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D090" w14:textId="77777777" w:rsidR="00876018" w:rsidRDefault="00876018" w:rsidP="00876018">
      <w:pPr>
        <w:pStyle w:val="APALevel2Heading"/>
        <w:spacing w:before="0"/>
        <w:jc w:val="center"/>
        <w:rPr>
          <w:rFonts w:eastAsia="Calibri"/>
          <w:bCs/>
          <w:lang w:eastAsia="en-US"/>
        </w:rPr>
      </w:pPr>
      <w:bookmarkStart w:id="0" w:name="_Toc98496258"/>
      <w:bookmarkStart w:id="1" w:name="_Toc99294591"/>
      <w:bookmarkStart w:id="2" w:name="_Toc101711188"/>
      <w:bookmarkStart w:id="3" w:name="_Toc103446033"/>
      <w:bookmarkStart w:id="4" w:name="_Toc103500674"/>
      <w:bookmarkStart w:id="5" w:name="_Toc103802882"/>
      <w:bookmarkStart w:id="6" w:name="_Ref488658030"/>
      <w:bookmarkStart w:id="7" w:name="_Ref488658068"/>
      <w:r w:rsidRPr="00D05AC0">
        <w:rPr>
          <w:rFonts w:eastAsia="Calibri"/>
          <w:bCs/>
          <w:lang w:eastAsia="en-US"/>
        </w:rPr>
        <w:t xml:space="preserve">Title: </w:t>
      </w:r>
      <w:r>
        <w:rPr>
          <w:rFonts w:eastAsia="Calibri"/>
          <w:bCs/>
          <w:lang w:eastAsia="en-US"/>
        </w:rPr>
        <w:t xml:space="preserve"> Attachment style predicts emotion </w:t>
      </w:r>
      <w:r w:rsidRPr="004C6482">
        <w:rPr>
          <w:rFonts w:eastAsia="Calibri"/>
          <w:bCs/>
          <w:lang w:eastAsia="en-US"/>
        </w:rPr>
        <w:t>regulation, help-seeking and recovery in psychosis</w:t>
      </w:r>
    </w:p>
    <w:p w14:paraId="6D1A021F" w14:textId="77777777" w:rsidR="00876018" w:rsidRPr="00D05AC0" w:rsidRDefault="00876018" w:rsidP="00876018">
      <w:pPr>
        <w:spacing w:after="240" w:line="48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05AC0">
        <w:rPr>
          <w:rFonts w:ascii="Times New Roman" w:eastAsia="Calibri" w:hAnsi="Times New Roman"/>
          <w:sz w:val="24"/>
          <w:szCs w:val="24"/>
        </w:rPr>
        <w:t xml:space="preserve">Short title: </w:t>
      </w:r>
      <w:r>
        <w:rPr>
          <w:rFonts w:ascii="Times New Roman" w:eastAsia="Calibri" w:hAnsi="Times New Roman"/>
          <w:sz w:val="24"/>
        </w:rPr>
        <w:t xml:space="preserve">Attachment, </w:t>
      </w:r>
      <w:r w:rsidRPr="004C6482">
        <w:rPr>
          <w:rFonts w:ascii="Times New Roman" w:eastAsia="Calibri" w:hAnsi="Times New Roman"/>
          <w:sz w:val="24"/>
        </w:rPr>
        <w:t>emotion regulation,</w:t>
      </w:r>
      <w:r>
        <w:rPr>
          <w:rFonts w:ascii="Times New Roman" w:eastAsia="Calibri" w:hAnsi="Times New Roman"/>
          <w:sz w:val="24"/>
        </w:rPr>
        <w:t xml:space="preserve"> help-seeking and recovery in psychosis</w:t>
      </w:r>
    </w:p>
    <w:p w14:paraId="19D048FD" w14:textId="77777777" w:rsidR="00876018" w:rsidRPr="00D05AC0" w:rsidRDefault="00876018" w:rsidP="00876018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</w:p>
    <w:p w14:paraId="668CD0C6" w14:textId="77777777" w:rsidR="00876018" w:rsidRDefault="00876018" w:rsidP="00876018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  <w:vertAlign w:val="superscript"/>
        </w:rPr>
      </w:pPr>
      <w:r w:rsidRPr="008E0B54">
        <w:rPr>
          <w:rFonts w:ascii="Times New Roman" w:eastAsia="Calibri" w:hAnsi="Times New Roman"/>
          <w:sz w:val="24"/>
          <w:szCs w:val="24"/>
        </w:rPr>
        <w:t xml:space="preserve">Jacqui </w:t>
      </w:r>
      <w:proofErr w:type="spellStart"/>
      <w:r w:rsidRPr="008E0B54">
        <w:rPr>
          <w:rFonts w:ascii="Times New Roman" w:eastAsia="Calibri" w:hAnsi="Times New Roman"/>
          <w:sz w:val="24"/>
          <w:szCs w:val="24"/>
        </w:rPr>
        <w:t>Tiller</w:t>
      </w:r>
      <w:r w:rsidRPr="008E0B54">
        <w:rPr>
          <w:rFonts w:ascii="Times New Roman" w:eastAsia="Calibri" w:hAnsi="Times New Roman"/>
          <w:sz w:val="24"/>
          <w:szCs w:val="24"/>
          <w:vertAlign w:val="superscript"/>
        </w:rPr>
        <w:t>a</w:t>
      </w:r>
      <w:proofErr w:type="spellEnd"/>
      <w:r w:rsidRPr="008E0B54">
        <w:rPr>
          <w:rFonts w:ascii="Times New Roman" w:eastAsia="Calibri" w:hAnsi="Times New Roman"/>
          <w:sz w:val="24"/>
          <w:szCs w:val="24"/>
          <w:vertAlign w:val="superscript"/>
        </w:rPr>
        <w:t>*</w:t>
      </w:r>
      <w:r w:rsidRPr="008E0B54">
        <w:rPr>
          <w:rFonts w:ascii="Times New Roman" w:eastAsia="Calibri" w:hAnsi="Times New Roman"/>
          <w:sz w:val="24"/>
          <w:szCs w:val="24"/>
        </w:rPr>
        <w:t xml:space="preserve">, Tess </w:t>
      </w:r>
      <w:proofErr w:type="spellStart"/>
      <w:r w:rsidRPr="008E0B54">
        <w:rPr>
          <w:rFonts w:ascii="Times New Roman" w:eastAsia="Calibri" w:hAnsi="Times New Roman"/>
          <w:sz w:val="24"/>
          <w:szCs w:val="24"/>
        </w:rPr>
        <w:t>Maguire</w:t>
      </w:r>
      <w:r w:rsidRPr="008E0B54">
        <w:rPr>
          <w:rFonts w:ascii="Times New Roman" w:eastAsia="Calibri" w:hAnsi="Times New Roman"/>
          <w:sz w:val="24"/>
          <w:szCs w:val="24"/>
          <w:vertAlign w:val="superscript"/>
        </w:rPr>
        <w:t>a&amp;b</w:t>
      </w:r>
      <w:proofErr w:type="spellEnd"/>
      <w:r w:rsidRPr="008E0B54">
        <w:rPr>
          <w:rFonts w:ascii="Times New Roman" w:eastAsia="Calibri" w:hAnsi="Times New Roman"/>
          <w:sz w:val="24"/>
          <w:szCs w:val="24"/>
        </w:rPr>
        <w:t xml:space="preserve"> and Katherine </w:t>
      </w:r>
      <w:proofErr w:type="spellStart"/>
      <w:r w:rsidRPr="008E0B54">
        <w:rPr>
          <w:rFonts w:ascii="Times New Roman" w:eastAsia="Calibri" w:hAnsi="Times New Roman"/>
          <w:sz w:val="24"/>
          <w:szCs w:val="24"/>
        </w:rPr>
        <w:t>Newman-Taylor</w:t>
      </w:r>
      <w:r w:rsidRPr="008E0B54">
        <w:rPr>
          <w:rFonts w:ascii="Times New Roman" w:eastAsia="Calibri" w:hAnsi="Times New Roman"/>
          <w:sz w:val="24"/>
          <w:szCs w:val="24"/>
          <w:vertAlign w:val="superscript"/>
        </w:rPr>
        <w:t>a&amp;b</w:t>
      </w:r>
      <w:proofErr w:type="spellEnd"/>
    </w:p>
    <w:p w14:paraId="433224FB" w14:textId="77777777" w:rsidR="00876018" w:rsidRPr="008E0B54" w:rsidRDefault="00876018" w:rsidP="00876018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75C17DFB" w14:textId="77777777" w:rsidR="00876018" w:rsidRPr="008E0B54" w:rsidRDefault="00876018" w:rsidP="00876018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8E0B54">
        <w:rPr>
          <w:rFonts w:ascii="Times New Roman" w:eastAsia="Calibri" w:hAnsi="Times New Roman"/>
          <w:sz w:val="24"/>
          <w:szCs w:val="24"/>
          <w:vertAlign w:val="superscript"/>
        </w:rPr>
        <w:t>a</w:t>
      </w:r>
      <w:r w:rsidRPr="008E0B54">
        <w:rPr>
          <w:rFonts w:ascii="Times New Roman" w:eastAsia="Calibri" w:hAnsi="Times New Roman"/>
          <w:sz w:val="24"/>
          <w:szCs w:val="24"/>
        </w:rPr>
        <w:t>Psychology</w:t>
      </w:r>
      <w:proofErr w:type="spellEnd"/>
      <w:r w:rsidRPr="008E0B54">
        <w:rPr>
          <w:rFonts w:ascii="Times New Roman" w:eastAsia="Calibri" w:hAnsi="Times New Roman"/>
          <w:sz w:val="24"/>
          <w:szCs w:val="24"/>
        </w:rPr>
        <w:t xml:space="preserve"> Department, University of Southampton, Southampton, UK</w:t>
      </w:r>
    </w:p>
    <w:p w14:paraId="1B0B0D5B" w14:textId="77777777" w:rsidR="00876018" w:rsidRPr="008E0B54" w:rsidRDefault="00876018" w:rsidP="00876018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8E0B54">
        <w:rPr>
          <w:rFonts w:ascii="Times New Roman" w:eastAsia="Calibri" w:hAnsi="Times New Roman"/>
          <w:sz w:val="24"/>
          <w:szCs w:val="24"/>
          <w:vertAlign w:val="superscript"/>
        </w:rPr>
        <w:t>b</w:t>
      </w:r>
      <w:r w:rsidRPr="008E0B54">
        <w:rPr>
          <w:rFonts w:ascii="Times New Roman" w:eastAsia="Calibri" w:hAnsi="Times New Roman"/>
          <w:sz w:val="24"/>
          <w:szCs w:val="24"/>
        </w:rPr>
        <w:t>Psychology</w:t>
      </w:r>
      <w:proofErr w:type="spellEnd"/>
      <w:r w:rsidRPr="008E0B54">
        <w:rPr>
          <w:rFonts w:ascii="Times New Roman" w:eastAsia="Calibri" w:hAnsi="Times New Roman"/>
          <w:sz w:val="24"/>
          <w:szCs w:val="24"/>
        </w:rPr>
        <w:t xml:space="preserve"> Department, Southern Health NHS Foundation Trust, Southampton, UK</w:t>
      </w:r>
    </w:p>
    <w:p w14:paraId="120C299D" w14:textId="77777777" w:rsidR="00876018" w:rsidRPr="008E0B54" w:rsidRDefault="00876018" w:rsidP="00876018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8E0B54">
        <w:rPr>
          <w:rFonts w:ascii="Times New Roman" w:eastAsia="Calibri" w:hAnsi="Times New Roman"/>
          <w:sz w:val="24"/>
          <w:szCs w:val="24"/>
        </w:rPr>
        <w:t>*Corresponding author:  Psychology Department, University of Southampton, Building 44, Highfield Campus, Southampton, SO17 1BJ, UK</w:t>
      </w:r>
    </w:p>
    <w:p w14:paraId="77A51F6F" w14:textId="77777777" w:rsidR="00876018" w:rsidRPr="008E0B54" w:rsidRDefault="00876018" w:rsidP="00876018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bookmarkStart w:id="8" w:name="_Hlk136958083"/>
      <w:r w:rsidRPr="008E0B54">
        <w:rPr>
          <w:rFonts w:ascii="Times New Roman" w:eastAsia="Calibri" w:hAnsi="Times New Roman"/>
          <w:sz w:val="24"/>
          <w:szCs w:val="24"/>
        </w:rPr>
        <w:t xml:space="preserve">Jacqui Tiller </w:t>
      </w:r>
      <w:bookmarkEnd w:id="8"/>
      <w:r w:rsidRPr="008E0B54">
        <w:rPr>
          <w:rFonts w:ascii="Times New Roman" w:eastAsia="Calibri" w:hAnsi="Times New Roman"/>
          <w:sz w:val="24"/>
          <w:szCs w:val="24"/>
        </w:rPr>
        <w:t xml:space="preserve">email: </w:t>
      </w:r>
      <w:hyperlink r:id="rId8" w:history="1">
        <w:r w:rsidRPr="008E0B54">
          <w:rPr>
            <w:rStyle w:val="Hyperlink"/>
            <w:rFonts w:ascii="Times New Roman" w:eastAsia="Calibri" w:hAnsi="Times New Roman"/>
            <w:sz w:val="24"/>
            <w:szCs w:val="24"/>
          </w:rPr>
          <w:t>J.L.Tiller@soton.ac.uk</w:t>
        </w:r>
      </w:hyperlink>
      <w:r w:rsidRPr="008E0B54">
        <w:rPr>
          <w:rFonts w:ascii="Times New Roman" w:eastAsia="Calibri" w:hAnsi="Times New Roman"/>
          <w:sz w:val="24"/>
          <w:szCs w:val="24"/>
        </w:rPr>
        <w:t>; ORCID ID:0000-0002-5929-7756</w:t>
      </w:r>
    </w:p>
    <w:p w14:paraId="14B3D665" w14:textId="77777777" w:rsidR="00876018" w:rsidRPr="008E0B54" w:rsidRDefault="00876018" w:rsidP="00876018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8E0B54">
        <w:rPr>
          <w:rFonts w:ascii="Times New Roman" w:eastAsia="Calibri" w:hAnsi="Times New Roman"/>
          <w:sz w:val="24"/>
          <w:szCs w:val="24"/>
        </w:rPr>
        <w:t xml:space="preserve">Tess Maguire email: </w:t>
      </w:r>
      <w:hyperlink r:id="rId9" w:history="1">
        <w:r w:rsidRPr="008E0B54">
          <w:rPr>
            <w:rStyle w:val="Hyperlink"/>
            <w:rFonts w:ascii="Times New Roman" w:eastAsia="Calibri" w:hAnsi="Times New Roman"/>
            <w:sz w:val="24"/>
            <w:szCs w:val="24"/>
          </w:rPr>
          <w:t>T.L.Maguire@soton.ac.uk</w:t>
        </w:r>
      </w:hyperlink>
      <w:r w:rsidRPr="008E0B54">
        <w:rPr>
          <w:rFonts w:ascii="Times New Roman" w:eastAsia="Calibri" w:hAnsi="Times New Roman"/>
          <w:sz w:val="24"/>
          <w:szCs w:val="24"/>
        </w:rPr>
        <w:t>; ORCID ID:  0000-0002-9355-6985</w:t>
      </w:r>
    </w:p>
    <w:p w14:paraId="523497EA" w14:textId="77777777" w:rsidR="00876018" w:rsidRPr="008E0B54" w:rsidRDefault="00876018" w:rsidP="00876018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8E0B54">
        <w:rPr>
          <w:rFonts w:ascii="Times New Roman" w:eastAsia="Calibri" w:hAnsi="Times New Roman"/>
          <w:sz w:val="24"/>
          <w:szCs w:val="24"/>
        </w:rPr>
        <w:t xml:space="preserve">Katherine Newman-Taylor email: </w:t>
      </w:r>
      <w:hyperlink r:id="rId10" w:history="1">
        <w:r w:rsidRPr="008E0B54">
          <w:rPr>
            <w:rStyle w:val="Hyperlink"/>
            <w:rFonts w:ascii="Times New Roman" w:eastAsia="Calibri" w:hAnsi="Times New Roman"/>
            <w:sz w:val="24"/>
            <w:szCs w:val="24"/>
          </w:rPr>
          <w:t>knt@soton.ac.uk</w:t>
        </w:r>
      </w:hyperlink>
      <w:r w:rsidRPr="008E0B54">
        <w:rPr>
          <w:rFonts w:ascii="Times New Roman" w:eastAsia="Calibri" w:hAnsi="Times New Roman"/>
          <w:sz w:val="24"/>
          <w:szCs w:val="24"/>
        </w:rPr>
        <w:t xml:space="preserve">; ORCID ID:  0000-0003-1579-7959 </w:t>
      </w:r>
    </w:p>
    <w:p w14:paraId="46B4C0D4" w14:textId="77777777" w:rsidR="00876018" w:rsidRPr="00D05AC0" w:rsidRDefault="00876018" w:rsidP="00876018">
      <w:pPr>
        <w:spacing w:after="240" w:line="48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8E0B54">
        <w:rPr>
          <w:rFonts w:ascii="Times New Roman" w:eastAsia="Calibri" w:hAnsi="Times New Roman"/>
          <w:b/>
          <w:bCs/>
          <w:sz w:val="24"/>
          <w:szCs w:val="24"/>
        </w:rPr>
        <w:t>CRediT</w:t>
      </w:r>
      <w:proofErr w:type="spellEnd"/>
      <w:r w:rsidRPr="008E0B54">
        <w:rPr>
          <w:rFonts w:ascii="Times New Roman" w:eastAsia="Calibri" w:hAnsi="Times New Roman"/>
          <w:b/>
          <w:bCs/>
          <w:sz w:val="24"/>
          <w:szCs w:val="24"/>
        </w:rPr>
        <w:t xml:space="preserve"> author contribution statement:</w:t>
      </w:r>
      <w:r w:rsidRPr="008E0B54">
        <w:rPr>
          <w:rFonts w:ascii="Times New Roman" w:eastAsia="Calibri" w:hAnsi="Times New Roman"/>
          <w:sz w:val="24"/>
          <w:szCs w:val="24"/>
        </w:rPr>
        <w:t xml:space="preserve"> Jacqui Tiller </w:t>
      </w:r>
      <w:r>
        <w:rPr>
          <w:rFonts w:ascii="Times New Roman" w:eastAsia="Calibri" w:hAnsi="Times New Roman"/>
          <w:sz w:val="24"/>
          <w:szCs w:val="24"/>
        </w:rPr>
        <w:t xml:space="preserve">– </w:t>
      </w:r>
      <w:r w:rsidRPr="00D05AC0">
        <w:rPr>
          <w:rFonts w:ascii="Times New Roman" w:hAnsi="Times New Roman"/>
          <w:sz w:val="24"/>
          <w:szCs w:val="24"/>
          <w:lang w:eastAsia="en-GB"/>
        </w:rPr>
        <w:t xml:space="preserve">conceptualization, methodology, data curation, investigation, formal analysis, writing (original draft preparation, review and editing).  Katherine Newman Taylor </w:t>
      </w:r>
      <w:r>
        <w:rPr>
          <w:rFonts w:ascii="Times New Roman" w:hAnsi="Times New Roman"/>
          <w:sz w:val="24"/>
          <w:szCs w:val="24"/>
          <w:lang w:eastAsia="en-GB"/>
        </w:rPr>
        <w:t xml:space="preserve">and Tess Maguire </w:t>
      </w:r>
      <w:r w:rsidRPr="00D05AC0">
        <w:rPr>
          <w:rFonts w:ascii="Times New Roman" w:hAnsi="Times New Roman"/>
          <w:sz w:val="24"/>
          <w:szCs w:val="24"/>
          <w:lang w:eastAsia="en-GB"/>
        </w:rPr>
        <w:t>– conceptualization, methodology, supervision, writing (review and editing).</w:t>
      </w:r>
    </w:p>
    <w:p w14:paraId="1F56502C" w14:textId="77777777" w:rsidR="00876018" w:rsidRPr="005F2B6A" w:rsidRDefault="00876018" w:rsidP="00876018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D05AC0">
        <w:rPr>
          <w:rFonts w:ascii="Times New Roman" w:eastAsia="Calibri" w:hAnsi="Times New Roman"/>
          <w:b/>
          <w:bCs/>
          <w:sz w:val="24"/>
          <w:szCs w:val="24"/>
        </w:rPr>
        <w:t>Word count (excluding title page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and</w:t>
      </w:r>
      <w:r w:rsidRPr="00D05AC0">
        <w:rPr>
          <w:rFonts w:ascii="Times New Roman" w:eastAsia="Calibri" w:hAnsi="Times New Roman"/>
          <w:b/>
          <w:bCs/>
          <w:sz w:val="24"/>
          <w:szCs w:val="24"/>
        </w:rPr>
        <w:t xml:space="preserve"> references):</w:t>
      </w:r>
      <w:r w:rsidRPr="00D05AC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4385</w:t>
      </w:r>
    </w:p>
    <w:p w14:paraId="6FEF436C" w14:textId="77777777" w:rsidR="00876018" w:rsidRDefault="00876018" w:rsidP="0013788A">
      <w:pPr>
        <w:pStyle w:val="APALevel2Heading"/>
        <w:spacing w:before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br w:type="page"/>
      </w:r>
    </w:p>
    <w:p w14:paraId="4BDE3BBE" w14:textId="14327CED" w:rsidR="008E0B54" w:rsidRDefault="0013788A" w:rsidP="0013788A">
      <w:pPr>
        <w:pStyle w:val="APALevel2Heading"/>
        <w:spacing w:before="0"/>
        <w:jc w:val="center"/>
        <w:rPr>
          <w:rFonts w:eastAsia="Calibri"/>
          <w:bCs/>
          <w:lang w:eastAsia="en-US"/>
        </w:rPr>
      </w:pPr>
      <w:r w:rsidRPr="00D05AC0">
        <w:rPr>
          <w:rFonts w:eastAsia="Calibri"/>
          <w:bCs/>
          <w:lang w:eastAsia="en-US"/>
        </w:rPr>
        <w:lastRenderedPageBreak/>
        <w:t xml:space="preserve">Title: </w:t>
      </w:r>
      <w:r w:rsidR="00F44734">
        <w:rPr>
          <w:rFonts w:eastAsia="Calibri"/>
          <w:bCs/>
          <w:lang w:eastAsia="en-US"/>
        </w:rPr>
        <w:t xml:space="preserve"> A</w:t>
      </w:r>
      <w:r w:rsidR="008E0B54">
        <w:rPr>
          <w:rFonts w:eastAsia="Calibri"/>
          <w:bCs/>
          <w:lang w:eastAsia="en-US"/>
        </w:rPr>
        <w:t xml:space="preserve">ttachment </w:t>
      </w:r>
      <w:r w:rsidR="00156A1D">
        <w:rPr>
          <w:rFonts w:eastAsia="Calibri"/>
          <w:bCs/>
          <w:lang w:eastAsia="en-US"/>
        </w:rPr>
        <w:t xml:space="preserve">style </w:t>
      </w:r>
      <w:r w:rsidR="008E0B54">
        <w:rPr>
          <w:rFonts w:eastAsia="Calibri"/>
          <w:bCs/>
          <w:lang w:eastAsia="en-US"/>
        </w:rPr>
        <w:t>predict</w:t>
      </w:r>
      <w:r w:rsidR="00F44734">
        <w:rPr>
          <w:rFonts w:eastAsia="Calibri"/>
          <w:bCs/>
          <w:lang w:eastAsia="en-US"/>
        </w:rPr>
        <w:t>s</w:t>
      </w:r>
      <w:r w:rsidR="008E0B54">
        <w:rPr>
          <w:rFonts w:eastAsia="Calibri"/>
          <w:bCs/>
          <w:lang w:eastAsia="en-US"/>
        </w:rPr>
        <w:t xml:space="preserve"> </w:t>
      </w:r>
      <w:r w:rsidR="004C6482">
        <w:rPr>
          <w:rFonts w:eastAsia="Calibri"/>
          <w:bCs/>
          <w:lang w:eastAsia="en-US"/>
        </w:rPr>
        <w:t xml:space="preserve">emotion </w:t>
      </w:r>
      <w:r w:rsidR="004C6482" w:rsidRPr="004C6482">
        <w:rPr>
          <w:rFonts w:eastAsia="Calibri"/>
          <w:bCs/>
          <w:lang w:eastAsia="en-US"/>
        </w:rPr>
        <w:t xml:space="preserve">regulation, </w:t>
      </w:r>
      <w:r w:rsidR="008E0B54" w:rsidRPr="004C6482">
        <w:rPr>
          <w:rFonts w:eastAsia="Calibri"/>
          <w:bCs/>
          <w:lang w:eastAsia="en-US"/>
        </w:rPr>
        <w:t xml:space="preserve">help-seeking </w:t>
      </w:r>
      <w:r w:rsidR="003E1805" w:rsidRPr="004C6482">
        <w:rPr>
          <w:rFonts w:eastAsia="Calibri"/>
          <w:bCs/>
          <w:lang w:eastAsia="en-US"/>
        </w:rPr>
        <w:t xml:space="preserve">and recovery </w:t>
      </w:r>
      <w:r w:rsidR="008E0B54" w:rsidRPr="004C6482">
        <w:rPr>
          <w:rFonts w:eastAsia="Calibri"/>
          <w:bCs/>
          <w:lang w:eastAsia="en-US"/>
        </w:rPr>
        <w:t>in psychosis</w:t>
      </w:r>
    </w:p>
    <w:p w14:paraId="3739B878" w14:textId="2B8E1985" w:rsidR="008E0B54" w:rsidRPr="0013788A" w:rsidRDefault="008E0B54" w:rsidP="008E0B54">
      <w:pPr>
        <w:spacing w:after="24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788A">
        <w:rPr>
          <w:rFonts w:ascii="Times New Roman" w:eastAsia="Calibri" w:hAnsi="Times New Roman" w:cs="Times New Roman"/>
          <w:b/>
          <w:bCs/>
          <w:sz w:val="24"/>
          <w:szCs w:val="24"/>
        </w:rPr>
        <w:t>Abstract</w:t>
      </w:r>
    </w:p>
    <w:p w14:paraId="4A61BFB3" w14:textId="75AA9D6D" w:rsidR="00156A1D" w:rsidRPr="00156A1D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bookmarkStart w:id="9" w:name="_Toc103446028"/>
      <w:bookmarkStart w:id="10" w:name="_Toc103500667"/>
      <w:bookmarkStart w:id="11" w:name="_Toc103802875"/>
      <w:r w:rsidRPr="00156A1D">
        <w:rPr>
          <w:rFonts w:ascii="Times New Roman" w:hAnsi="Times New Roman" w:cs="Times New Roman"/>
          <w:b/>
          <w:bCs/>
          <w:sz w:val="24"/>
          <w:szCs w:val="24"/>
        </w:rPr>
        <w:t>Objectives:</w:t>
      </w:r>
      <w:r w:rsidRPr="00156A1D">
        <w:rPr>
          <w:rFonts w:ascii="Times New Roman" w:hAnsi="Times New Roman" w:cs="Times New Roman"/>
          <w:sz w:val="24"/>
          <w:szCs w:val="24"/>
        </w:rPr>
        <w:t xml:space="preserve"> Untreated psychosis </w:t>
      </w:r>
      <w:r w:rsidR="0027260F" w:rsidRPr="0027260F">
        <w:rPr>
          <w:rFonts w:ascii="Times New Roman" w:hAnsi="Times New Roman" w:cs="Times New Roman"/>
          <w:sz w:val="24"/>
          <w:szCs w:val="24"/>
        </w:rPr>
        <w:t>can have</w:t>
      </w:r>
      <w:r w:rsidRPr="00156A1D">
        <w:rPr>
          <w:rFonts w:ascii="Times New Roman" w:hAnsi="Times New Roman" w:cs="Times New Roman"/>
          <w:sz w:val="24"/>
          <w:szCs w:val="24"/>
        </w:rPr>
        <w:t xml:space="preserve"> </w:t>
      </w:r>
      <w:r w:rsidR="00EF48D8">
        <w:rPr>
          <w:rFonts w:ascii="Times New Roman" w:hAnsi="Times New Roman" w:cs="Times New Roman"/>
          <w:sz w:val="24"/>
          <w:szCs w:val="24"/>
        </w:rPr>
        <w:t xml:space="preserve">a </w:t>
      </w:r>
      <w:r w:rsidR="000A5373" w:rsidRPr="0027260F">
        <w:rPr>
          <w:rFonts w:ascii="Times New Roman" w:hAnsi="Times New Roman" w:cs="Times New Roman"/>
          <w:sz w:val="24"/>
          <w:szCs w:val="24"/>
        </w:rPr>
        <w:t xml:space="preserve">devastating </w:t>
      </w:r>
      <w:r w:rsidR="00EF48D8">
        <w:rPr>
          <w:rFonts w:ascii="Times New Roman" w:hAnsi="Times New Roman" w:cs="Times New Roman"/>
          <w:sz w:val="24"/>
          <w:szCs w:val="24"/>
        </w:rPr>
        <w:t xml:space="preserve">impact on </w:t>
      </w:r>
      <w:r w:rsidRPr="00156A1D">
        <w:rPr>
          <w:rFonts w:ascii="Times New Roman" w:hAnsi="Times New Roman" w:cs="Times New Roman"/>
          <w:sz w:val="24"/>
          <w:szCs w:val="24"/>
        </w:rPr>
        <w:t>individuals</w:t>
      </w:r>
      <w:r w:rsidR="00A95DF3">
        <w:rPr>
          <w:rFonts w:ascii="Times New Roman" w:hAnsi="Times New Roman" w:cs="Times New Roman"/>
          <w:sz w:val="24"/>
          <w:szCs w:val="24"/>
        </w:rPr>
        <w:t xml:space="preserve"> and their</w:t>
      </w:r>
      <w:r w:rsidR="000A5373" w:rsidRPr="0027260F">
        <w:rPr>
          <w:rFonts w:ascii="Times New Roman" w:hAnsi="Times New Roman" w:cs="Times New Roman"/>
          <w:sz w:val="24"/>
          <w:szCs w:val="24"/>
        </w:rPr>
        <w:t xml:space="preserve"> families</w:t>
      </w:r>
      <w:r w:rsidRPr="00156A1D">
        <w:rPr>
          <w:rFonts w:ascii="Times New Roman" w:hAnsi="Times New Roman" w:cs="Times New Roman"/>
          <w:sz w:val="24"/>
          <w:szCs w:val="24"/>
        </w:rPr>
        <w:t>.</w:t>
      </w:r>
      <w:r w:rsidR="000A5373" w:rsidRPr="0027260F">
        <w:rPr>
          <w:rFonts w:ascii="Times New Roman" w:hAnsi="Times New Roman" w:cs="Times New Roman"/>
          <w:sz w:val="24"/>
          <w:szCs w:val="24"/>
        </w:rPr>
        <w:t xml:space="preserve"> Recommended therapies are </w:t>
      </w:r>
      <w:r w:rsidR="000A5373" w:rsidRPr="004C6482">
        <w:rPr>
          <w:rFonts w:ascii="Times New Roman" w:hAnsi="Times New Roman" w:cs="Times New Roman"/>
          <w:sz w:val="24"/>
          <w:szCs w:val="24"/>
        </w:rPr>
        <w:t xml:space="preserve">under-utilised. Attachment </w:t>
      </w:r>
      <w:r w:rsidR="0027260F" w:rsidRPr="004C6482">
        <w:rPr>
          <w:rFonts w:ascii="Times New Roman" w:hAnsi="Times New Roman" w:cs="Times New Roman"/>
          <w:sz w:val="24"/>
          <w:szCs w:val="24"/>
        </w:rPr>
        <w:t>theory provides a framework to understand intra- and inter-personal responses to threat</w:t>
      </w:r>
      <w:r w:rsidR="00C6399D" w:rsidRPr="004C6482">
        <w:rPr>
          <w:rFonts w:ascii="Times New Roman" w:hAnsi="Times New Roman" w:cs="Times New Roman"/>
          <w:sz w:val="24"/>
          <w:szCs w:val="24"/>
        </w:rPr>
        <w:t xml:space="preserve"> cues</w:t>
      </w:r>
      <w:r w:rsidR="0027260F" w:rsidRPr="004C6482">
        <w:rPr>
          <w:rFonts w:ascii="Times New Roman" w:hAnsi="Times New Roman" w:cs="Times New Roman"/>
          <w:sz w:val="24"/>
          <w:szCs w:val="24"/>
        </w:rPr>
        <w:t>, such as voices and paranoia</w:t>
      </w:r>
      <w:r w:rsidR="005A2418">
        <w:rPr>
          <w:rFonts w:ascii="Times New Roman" w:hAnsi="Times New Roman" w:cs="Times New Roman"/>
          <w:sz w:val="24"/>
          <w:szCs w:val="24"/>
        </w:rPr>
        <w:t>, which affect recovery</w:t>
      </w:r>
      <w:r w:rsidR="0027260F" w:rsidRPr="004C6482">
        <w:rPr>
          <w:rFonts w:ascii="Times New Roman" w:hAnsi="Times New Roman" w:cs="Times New Roman"/>
          <w:sz w:val="24"/>
          <w:szCs w:val="24"/>
        </w:rPr>
        <w:t xml:space="preserve">. </w:t>
      </w:r>
      <w:r w:rsidRPr="00156A1D">
        <w:rPr>
          <w:rFonts w:ascii="Times New Roman" w:hAnsi="Times New Roman" w:cs="Times New Roman"/>
          <w:sz w:val="24"/>
          <w:szCs w:val="24"/>
        </w:rPr>
        <w:t xml:space="preserve">This </w:t>
      </w:r>
      <w:r w:rsidR="00E0560F">
        <w:rPr>
          <w:rFonts w:ascii="Times New Roman" w:hAnsi="Times New Roman" w:cs="Times New Roman"/>
          <w:sz w:val="24"/>
          <w:szCs w:val="24"/>
        </w:rPr>
        <w:t xml:space="preserve">is the first study to test a coherent set of </w:t>
      </w:r>
      <w:r w:rsidR="000A5373" w:rsidRPr="004C6482">
        <w:rPr>
          <w:rFonts w:ascii="Times New Roman" w:hAnsi="Times New Roman" w:cs="Times New Roman"/>
          <w:sz w:val="24"/>
          <w:szCs w:val="24"/>
        </w:rPr>
        <w:t>theory</w:t>
      </w:r>
      <w:r w:rsidR="00BC0818">
        <w:rPr>
          <w:rFonts w:ascii="Times New Roman" w:hAnsi="Times New Roman" w:cs="Times New Roman"/>
          <w:sz w:val="24"/>
          <w:szCs w:val="24"/>
        </w:rPr>
        <w:t>-</w:t>
      </w:r>
      <w:r w:rsidR="000A5373" w:rsidRPr="004C6482">
        <w:rPr>
          <w:rFonts w:ascii="Times New Roman" w:hAnsi="Times New Roman" w:cs="Times New Roman"/>
          <w:sz w:val="24"/>
          <w:szCs w:val="24"/>
        </w:rPr>
        <w:t xml:space="preserve">driven predictions about the impact of </w:t>
      </w:r>
      <w:r w:rsidRPr="00156A1D">
        <w:rPr>
          <w:rFonts w:ascii="Times New Roman" w:hAnsi="Times New Roman" w:cs="Times New Roman"/>
          <w:sz w:val="24"/>
          <w:szCs w:val="24"/>
        </w:rPr>
        <w:t xml:space="preserve">attachment style </w:t>
      </w:r>
      <w:r w:rsidR="000A5373" w:rsidRPr="004C6482">
        <w:rPr>
          <w:rFonts w:ascii="Times New Roman" w:hAnsi="Times New Roman" w:cs="Times New Roman"/>
          <w:sz w:val="24"/>
          <w:szCs w:val="24"/>
        </w:rPr>
        <w:t>on</w:t>
      </w:r>
      <w:r w:rsidRPr="00156A1D">
        <w:rPr>
          <w:rFonts w:ascii="Times New Roman" w:hAnsi="Times New Roman" w:cs="Times New Roman"/>
          <w:sz w:val="24"/>
          <w:szCs w:val="24"/>
        </w:rPr>
        <w:t xml:space="preserve"> </w:t>
      </w:r>
      <w:r w:rsidR="005A2418">
        <w:rPr>
          <w:rFonts w:ascii="Times New Roman" w:hAnsi="Times New Roman" w:cs="Times New Roman"/>
          <w:sz w:val="24"/>
          <w:szCs w:val="24"/>
        </w:rPr>
        <w:t xml:space="preserve">people’s </w:t>
      </w:r>
      <w:r w:rsidR="004C6482" w:rsidRPr="004C6482">
        <w:rPr>
          <w:rFonts w:ascii="Times New Roman" w:hAnsi="Times New Roman" w:cs="Times New Roman"/>
          <w:sz w:val="24"/>
          <w:szCs w:val="24"/>
        </w:rPr>
        <w:t>ability to manage distress</w:t>
      </w:r>
      <w:r w:rsidR="00F564B5">
        <w:rPr>
          <w:rFonts w:ascii="Times New Roman" w:hAnsi="Times New Roman" w:cs="Times New Roman"/>
          <w:sz w:val="24"/>
          <w:szCs w:val="24"/>
        </w:rPr>
        <w:t xml:space="preserve"> </w:t>
      </w:r>
      <w:r w:rsidR="005A2418">
        <w:rPr>
          <w:rFonts w:ascii="Times New Roman" w:hAnsi="Times New Roman" w:cs="Times New Roman"/>
          <w:sz w:val="24"/>
          <w:szCs w:val="24"/>
        </w:rPr>
        <w:t xml:space="preserve">associated with psychosis, </w:t>
      </w:r>
      <w:r w:rsidR="00F564B5">
        <w:rPr>
          <w:rFonts w:ascii="Times New Roman" w:hAnsi="Times New Roman" w:cs="Times New Roman"/>
          <w:sz w:val="24"/>
          <w:szCs w:val="24"/>
        </w:rPr>
        <w:t>and</w:t>
      </w:r>
      <w:r w:rsidR="004C6482" w:rsidRPr="004C6482">
        <w:rPr>
          <w:rFonts w:ascii="Times New Roman" w:hAnsi="Times New Roman" w:cs="Times New Roman"/>
          <w:sz w:val="24"/>
          <w:szCs w:val="24"/>
        </w:rPr>
        <w:t xml:space="preserve"> seek help effectively.</w:t>
      </w:r>
    </w:p>
    <w:p w14:paraId="23040B73" w14:textId="433453EA" w:rsidR="00156A1D" w:rsidRPr="00156A1D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156A1D">
        <w:rPr>
          <w:rFonts w:ascii="Times New Roman" w:hAnsi="Times New Roman" w:cs="Times New Roman"/>
          <w:b/>
          <w:bCs/>
          <w:sz w:val="24"/>
          <w:szCs w:val="24"/>
        </w:rPr>
        <w:t>Design:</w:t>
      </w:r>
      <w:r w:rsidRPr="00156A1D">
        <w:rPr>
          <w:rFonts w:ascii="Times New Roman" w:hAnsi="Times New Roman" w:cs="Times New Roman"/>
          <w:sz w:val="24"/>
          <w:szCs w:val="24"/>
        </w:rPr>
        <w:t xml:space="preserve"> </w:t>
      </w:r>
      <w:r w:rsidR="003E1805">
        <w:rPr>
          <w:rFonts w:ascii="Times New Roman" w:hAnsi="Times New Roman" w:cs="Times New Roman"/>
          <w:sz w:val="24"/>
          <w:szCs w:val="24"/>
        </w:rPr>
        <w:t xml:space="preserve">We used a </w:t>
      </w:r>
      <w:r w:rsidRPr="00156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cross-sectional </w:t>
      </w:r>
      <w:r w:rsidR="003E1805">
        <w:rPr>
          <w:rFonts w:ascii="Times New Roman" w:hAnsi="Times New Roman" w:cs="Times New Roman"/>
          <w:color w:val="000000" w:themeColor="text1"/>
          <w:sz w:val="24"/>
          <w:szCs w:val="24"/>
        </w:rPr>
        <w:t>design</w:t>
      </w:r>
      <w:r w:rsidRPr="00156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805">
        <w:rPr>
          <w:rFonts w:ascii="Times New Roman" w:hAnsi="Times New Roman" w:cs="Times New Roman"/>
          <w:sz w:val="24"/>
          <w:szCs w:val="24"/>
        </w:rPr>
        <w:t xml:space="preserve">to </w:t>
      </w:r>
      <w:r w:rsidR="009A744D">
        <w:rPr>
          <w:rFonts w:ascii="Times New Roman" w:hAnsi="Times New Roman" w:cs="Times New Roman"/>
          <w:sz w:val="24"/>
          <w:szCs w:val="24"/>
        </w:rPr>
        <w:t xml:space="preserve">examine </w:t>
      </w:r>
      <w:r w:rsidR="003E1805">
        <w:rPr>
          <w:rFonts w:ascii="Times New Roman" w:hAnsi="Times New Roman" w:cs="Times New Roman"/>
          <w:sz w:val="24"/>
          <w:szCs w:val="24"/>
        </w:rPr>
        <w:t xml:space="preserve">the impact of </w:t>
      </w:r>
      <w:r w:rsidRPr="00156A1D">
        <w:rPr>
          <w:rFonts w:ascii="Times New Roman" w:hAnsi="Times New Roman" w:cs="Times New Roman"/>
          <w:sz w:val="24"/>
          <w:szCs w:val="24"/>
        </w:rPr>
        <w:t>attachment</w:t>
      </w:r>
      <w:r w:rsidR="0057492E">
        <w:rPr>
          <w:rFonts w:ascii="Times New Roman" w:hAnsi="Times New Roman" w:cs="Times New Roman"/>
          <w:sz w:val="24"/>
          <w:szCs w:val="24"/>
        </w:rPr>
        <w:t xml:space="preserve"> style</w:t>
      </w:r>
      <w:r w:rsidRPr="00156A1D">
        <w:rPr>
          <w:rFonts w:ascii="Times New Roman" w:hAnsi="Times New Roman" w:cs="Times New Roman"/>
          <w:sz w:val="24"/>
          <w:szCs w:val="24"/>
        </w:rPr>
        <w:t xml:space="preserve"> </w:t>
      </w:r>
      <w:r w:rsidR="003E1805">
        <w:rPr>
          <w:rFonts w:ascii="Times New Roman" w:hAnsi="Times New Roman" w:cs="Times New Roman"/>
          <w:sz w:val="24"/>
          <w:szCs w:val="24"/>
        </w:rPr>
        <w:t>on</w:t>
      </w:r>
      <w:r w:rsidRPr="00156A1D">
        <w:rPr>
          <w:rFonts w:ascii="Times New Roman" w:hAnsi="Times New Roman" w:cs="Times New Roman"/>
          <w:sz w:val="24"/>
          <w:szCs w:val="24"/>
        </w:rPr>
        <w:t xml:space="preserve"> emotional regulation, help-seek</w:t>
      </w:r>
      <w:r w:rsidR="003E1805">
        <w:rPr>
          <w:rFonts w:ascii="Times New Roman" w:hAnsi="Times New Roman" w:cs="Times New Roman"/>
          <w:sz w:val="24"/>
          <w:szCs w:val="24"/>
        </w:rPr>
        <w:t>ing intentions</w:t>
      </w:r>
      <w:r w:rsidRPr="00156A1D">
        <w:rPr>
          <w:rFonts w:ascii="Times New Roman" w:hAnsi="Times New Roman" w:cs="Times New Roman"/>
          <w:sz w:val="24"/>
          <w:szCs w:val="24"/>
        </w:rPr>
        <w:t xml:space="preserve">, service engagement, and clinical and recovery outcomes </w:t>
      </w:r>
      <w:r w:rsidR="003E1805">
        <w:rPr>
          <w:rFonts w:ascii="Times New Roman" w:hAnsi="Times New Roman" w:cs="Times New Roman"/>
          <w:sz w:val="24"/>
          <w:szCs w:val="24"/>
        </w:rPr>
        <w:t>in people with psychosis</w:t>
      </w:r>
      <w:r w:rsidRPr="00156A1D">
        <w:rPr>
          <w:rFonts w:ascii="Times New Roman" w:hAnsi="Times New Roman" w:cs="Times New Roman"/>
          <w:sz w:val="24"/>
          <w:szCs w:val="24"/>
        </w:rPr>
        <w:t>.</w:t>
      </w:r>
    </w:p>
    <w:p w14:paraId="6D37F0F3" w14:textId="2F475077" w:rsidR="00156A1D" w:rsidRPr="00156A1D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156A1D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Pr="00156A1D">
        <w:rPr>
          <w:rFonts w:ascii="Times New Roman" w:hAnsi="Times New Roman" w:cs="Times New Roman"/>
          <w:sz w:val="24"/>
          <w:szCs w:val="24"/>
        </w:rPr>
        <w:t xml:space="preserve"> </w:t>
      </w:r>
      <w:r w:rsidR="00992F4F">
        <w:rPr>
          <w:rFonts w:ascii="Times New Roman" w:hAnsi="Times New Roman" w:cs="Times New Roman"/>
          <w:sz w:val="24"/>
          <w:szCs w:val="24"/>
        </w:rPr>
        <w:t>We recruited a</w:t>
      </w:r>
      <w:r w:rsidR="003E1805">
        <w:rPr>
          <w:rFonts w:ascii="Times New Roman" w:hAnsi="Times New Roman" w:cs="Times New Roman"/>
          <w:sz w:val="24"/>
          <w:szCs w:val="24"/>
        </w:rPr>
        <w:t xml:space="preserve"> total of 65 </w:t>
      </w:r>
      <w:r w:rsidRPr="00156A1D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5A2418">
        <w:rPr>
          <w:rFonts w:ascii="Times New Roman" w:hAnsi="Times New Roman" w:cs="Times New Roman"/>
          <w:sz w:val="24"/>
          <w:szCs w:val="24"/>
        </w:rPr>
        <w:t xml:space="preserve">with psychosis </w:t>
      </w:r>
      <w:r w:rsidRPr="00156A1D">
        <w:rPr>
          <w:rFonts w:ascii="Times New Roman" w:hAnsi="Times New Roman" w:cs="Times New Roman"/>
          <w:sz w:val="24"/>
          <w:szCs w:val="24"/>
        </w:rPr>
        <w:t xml:space="preserve">from </w:t>
      </w:r>
      <w:r w:rsidR="003E1805">
        <w:rPr>
          <w:rFonts w:ascii="Times New Roman" w:hAnsi="Times New Roman" w:cs="Times New Roman"/>
          <w:sz w:val="24"/>
          <w:szCs w:val="24"/>
        </w:rPr>
        <w:t>c</w:t>
      </w:r>
      <w:r w:rsidRPr="00156A1D">
        <w:rPr>
          <w:rFonts w:ascii="Times New Roman" w:hAnsi="Times New Roman" w:cs="Times New Roman"/>
          <w:sz w:val="24"/>
          <w:szCs w:val="24"/>
        </w:rPr>
        <w:t xml:space="preserve">ommunity and NHS </w:t>
      </w:r>
      <w:r w:rsidR="003E1805">
        <w:rPr>
          <w:rFonts w:ascii="Times New Roman" w:hAnsi="Times New Roman" w:cs="Times New Roman"/>
          <w:sz w:val="24"/>
          <w:szCs w:val="24"/>
        </w:rPr>
        <w:t>pathways</w:t>
      </w:r>
      <w:r w:rsidRPr="00156A1D">
        <w:rPr>
          <w:rFonts w:ascii="Times New Roman" w:hAnsi="Times New Roman" w:cs="Times New Roman"/>
          <w:sz w:val="24"/>
          <w:szCs w:val="24"/>
        </w:rPr>
        <w:t xml:space="preserve">. </w:t>
      </w:r>
      <w:r w:rsidR="000B39E9">
        <w:rPr>
          <w:rFonts w:ascii="Times New Roman" w:hAnsi="Times New Roman" w:cs="Times New Roman"/>
          <w:sz w:val="24"/>
          <w:szCs w:val="24"/>
        </w:rPr>
        <w:t>Participants completed s</w:t>
      </w:r>
      <w:r w:rsidRPr="00156A1D">
        <w:rPr>
          <w:rFonts w:ascii="Times New Roman" w:hAnsi="Times New Roman" w:cs="Times New Roman"/>
          <w:sz w:val="24"/>
          <w:szCs w:val="24"/>
        </w:rPr>
        <w:t xml:space="preserve">tandardised </w:t>
      </w:r>
      <w:r w:rsidR="003C34EA">
        <w:rPr>
          <w:rFonts w:ascii="Times New Roman" w:hAnsi="Times New Roman" w:cs="Times New Roman"/>
          <w:sz w:val="24"/>
          <w:szCs w:val="24"/>
        </w:rPr>
        <w:t>measures</w:t>
      </w:r>
      <w:r w:rsidRPr="00156A1D">
        <w:rPr>
          <w:rFonts w:ascii="Times New Roman" w:hAnsi="Times New Roman" w:cs="Times New Roman"/>
          <w:sz w:val="24"/>
          <w:szCs w:val="24"/>
        </w:rPr>
        <w:t xml:space="preserve"> </w:t>
      </w:r>
      <w:r w:rsidR="005A2418">
        <w:rPr>
          <w:rFonts w:ascii="Times New Roman" w:hAnsi="Times New Roman" w:cs="Times New Roman"/>
          <w:sz w:val="24"/>
          <w:szCs w:val="24"/>
        </w:rPr>
        <w:t xml:space="preserve">of predictor and dependent variables </w:t>
      </w:r>
      <w:r w:rsidRPr="00156A1D">
        <w:rPr>
          <w:rFonts w:ascii="Times New Roman" w:hAnsi="Times New Roman" w:cs="Times New Roman"/>
          <w:sz w:val="24"/>
          <w:szCs w:val="24"/>
        </w:rPr>
        <w:t xml:space="preserve">at </w:t>
      </w:r>
      <w:r w:rsidR="00F564B5">
        <w:rPr>
          <w:rFonts w:ascii="Times New Roman" w:hAnsi="Times New Roman" w:cs="Times New Roman"/>
          <w:sz w:val="24"/>
          <w:szCs w:val="24"/>
        </w:rPr>
        <w:t>one</w:t>
      </w:r>
      <w:r w:rsidRPr="00156A1D">
        <w:rPr>
          <w:rFonts w:ascii="Times New Roman" w:hAnsi="Times New Roman" w:cs="Times New Roman"/>
          <w:sz w:val="24"/>
          <w:szCs w:val="24"/>
        </w:rPr>
        <w:t xml:space="preserve"> time</w:t>
      </w:r>
      <w:r w:rsidR="00A95DF3">
        <w:rPr>
          <w:rFonts w:ascii="Times New Roman" w:hAnsi="Times New Roman" w:cs="Times New Roman"/>
          <w:sz w:val="24"/>
          <w:szCs w:val="24"/>
        </w:rPr>
        <w:t xml:space="preserve"> </w:t>
      </w:r>
      <w:r w:rsidRPr="00156A1D">
        <w:rPr>
          <w:rFonts w:ascii="Times New Roman" w:hAnsi="Times New Roman" w:cs="Times New Roman"/>
          <w:sz w:val="24"/>
          <w:szCs w:val="24"/>
        </w:rPr>
        <w:t>point.</w:t>
      </w:r>
    </w:p>
    <w:p w14:paraId="162380A2" w14:textId="1CA6EB1A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156A1D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Pr="00156A1D">
        <w:rPr>
          <w:rFonts w:ascii="Times New Roman" w:hAnsi="Times New Roman" w:cs="Times New Roman"/>
          <w:sz w:val="24"/>
          <w:szCs w:val="24"/>
        </w:rPr>
        <w:t xml:space="preserve"> Regression analyses showed </w:t>
      </w:r>
      <w:r w:rsidRPr="00C85A05">
        <w:rPr>
          <w:rFonts w:ascii="Times New Roman" w:hAnsi="Times New Roman" w:cs="Times New Roman"/>
          <w:sz w:val="24"/>
          <w:szCs w:val="24"/>
        </w:rPr>
        <w:t xml:space="preserve">that insecure attachment (anxious and avoidant) predicted </w:t>
      </w:r>
      <w:r w:rsidR="00EF48D8" w:rsidRPr="00C85A05">
        <w:rPr>
          <w:rFonts w:ascii="Times New Roman" w:hAnsi="Times New Roman" w:cs="Times New Roman"/>
          <w:sz w:val="24"/>
          <w:szCs w:val="24"/>
        </w:rPr>
        <w:t xml:space="preserve">more use </w:t>
      </w:r>
      <w:r w:rsidR="000B39E9" w:rsidRPr="00C85A05">
        <w:rPr>
          <w:rFonts w:ascii="Times New Roman" w:hAnsi="Times New Roman" w:cs="Times New Roman"/>
          <w:sz w:val="24"/>
          <w:szCs w:val="24"/>
        </w:rPr>
        <w:t xml:space="preserve">of unhelpful </w:t>
      </w:r>
      <w:r w:rsidRPr="00C85A05">
        <w:rPr>
          <w:rFonts w:ascii="Times New Roman" w:hAnsi="Times New Roman" w:cs="Times New Roman"/>
          <w:sz w:val="24"/>
          <w:szCs w:val="24"/>
        </w:rPr>
        <w:t xml:space="preserve">emotional regulation strategies, </w:t>
      </w:r>
      <w:r w:rsidR="00EF48D8" w:rsidRPr="00C85A05">
        <w:rPr>
          <w:rFonts w:ascii="Times New Roman" w:hAnsi="Times New Roman" w:cs="Times New Roman"/>
          <w:sz w:val="24"/>
          <w:szCs w:val="24"/>
        </w:rPr>
        <w:t>less</w:t>
      </w:r>
      <w:r w:rsidRPr="00C85A05">
        <w:rPr>
          <w:rFonts w:ascii="Times New Roman" w:hAnsi="Times New Roman" w:cs="Times New Roman"/>
          <w:sz w:val="24"/>
          <w:szCs w:val="24"/>
        </w:rPr>
        <w:t xml:space="preserve"> help-seeking</w:t>
      </w:r>
      <w:r w:rsidR="000F12CA" w:rsidRPr="00C85A05">
        <w:rPr>
          <w:rFonts w:ascii="Times New Roman" w:hAnsi="Times New Roman" w:cs="Times New Roman"/>
          <w:sz w:val="24"/>
          <w:szCs w:val="24"/>
        </w:rPr>
        <w:t>,</w:t>
      </w:r>
      <w:r w:rsidRPr="00C85A05">
        <w:rPr>
          <w:rFonts w:ascii="Times New Roman" w:hAnsi="Times New Roman" w:cs="Times New Roman"/>
          <w:sz w:val="24"/>
          <w:szCs w:val="24"/>
        </w:rPr>
        <w:t xml:space="preserve"> and poorer clinical and recovery outcomes</w:t>
      </w:r>
      <w:r w:rsidR="000B39E9" w:rsidRPr="00C85A05">
        <w:rPr>
          <w:rFonts w:ascii="Times New Roman" w:hAnsi="Times New Roman" w:cs="Times New Roman"/>
          <w:sz w:val="24"/>
          <w:szCs w:val="24"/>
        </w:rPr>
        <w:t>, with m</w:t>
      </w:r>
      <w:r w:rsidRPr="00C85A05">
        <w:rPr>
          <w:rFonts w:ascii="Times New Roman" w:hAnsi="Times New Roman" w:cs="Times New Roman"/>
          <w:sz w:val="24"/>
          <w:szCs w:val="24"/>
        </w:rPr>
        <w:t>edium to large effect</w:t>
      </w:r>
      <w:r w:rsidR="000B39E9" w:rsidRPr="00C85A05">
        <w:rPr>
          <w:rFonts w:ascii="Times New Roman" w:hAnsi="Times New Roman" w:cs="Times New Roman"/>
          <w:sz w:val="24"/>
          <w:szCs w:val="24"/>
        </w:rPr>
        <w:t>s</w:t>
      </w:r>
      <w:r w:rsidR="00C871D7" w:rsidRPr="00C85A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71D7" w:rsidRPr="00C85A0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871D7" w:rsidRPr="00C85A0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871D7" w:rsidRPr="00C85A05">
        <w:rPr>
          <w:rFonts w:ascii="Times New Roman" w:hAnsi="Times New Roman" w:cs="Times New Roman"/>
          <w:sz w:val="24"/>
          <w:szCs w:val="24"/>
        </w:rPr>
        <w:t>&lt;0.05)</w:t>
      </w:r>
      <w:r w:rsidRPr="00C85A05">
        <w:rPr>
          <w:rFonts w:ascii="Times New Roman" w:hAnsi="Times New Roman" w:cs="Times New Roman"/>
          <w:sz w:val="24"/>
          <w:szCs w:val="24"/>
        </w:rPr>
        <w:t>.</w:t>
      </w:r>
      <w:r w:rsidR="005A2418" w:rsidRPr="00C85A05">
        <w:rPr>
          <w:rFonts w:ascii="Times New Roman" w:hAnsi="Times New Roman" w:cs="Times New Roman"/>
          <w:sz w:val="24"/>
          <w:szCs w:val="24"/>
        </w:rPr>
        <w:t xml:space="preserve"> We found no effects for service engagement.</w:t>
      </w:r>
    </w:p>
    <w:p w14:paraId="6B9C5592" w14:textId="3853C7C6" w:rsidR="00226EE7" w:rsidRPr="00C85A05" w:rsidRDefault="00156A1D" w:rsidP="00226EE7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b/>
          <w:bCs/>
          <w:sz w:val="24"/>
          <w:szCs w:val="24"/>
        </w:rPr>
        <w:t>Conclusions:</w:t>
      </w:r>
      <w:r w:rsidRPr="00C85A05">
        <w:rPr>
          <w:rFonts w:ascii="Times New Roman" w:hAnsi="Times New Roman" w:cs="Times New Roman"/>
          <w:sz w:val="24"/>
          <w:szCs w:val="24"/>
        </w:rPr>
        <w:t xml:space="preserve"> Attachment </w:t>
      </w:r>
      <w:r w:rsidR="003C34EA" w:rsidRPr="00C85A05">
        <w:rPr>
          <w:rFonts w:ascii="Times New Roman" w:hAnsi="Times New Roman" w:cs="Times New Roman"/>
          <w:sz w:val="24"/>
          <w:szCs w:val="24"/>
        </w:rPr>
        <w:t>style predicts</w:t>
      </w:r>
      <w:r w:rsidR="000B39E9" w:rsidRPr="00C85A05">
        <w:rPr>
          <w:rFonts w:ascii="Times New Roman" w:hAnsi="Times New Roman" w:cs="Times New Roman"/>
          <w:sz w:val="24"/>
          <w:szCs w:val="24"/>
        </w:rPr>
        <w:t xml:space="preserve"> intra- and inter-personal responses to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F564B5" w:rsidRPr="00C85A05">
        <w:rPr>
          <w:rFonts w:ascii="Times New Roman" w:hAnsi="Times New Roman" w:cs="Times New Roman"/>
          <w:sz w:val="24"/>
          <w:szCs w:val="24"/>
        </w:rPr>
        <w:t>threat in psychosis</w:t>
      </w:r>
      <w:r w:rsidR="00F44734" w:rsidRPr="00C85A05">
        <w:rPr>
          <w:rFonts w:ascii="Times New Roman" w:hAnsi="Times New Roman" w:cs="Times New Roman"/>
          <w:sz w:val="24"/>
          <w:szCs w:val="24"/>
        </w:rPr>
        <w:t xml:space="preserve">, and </w:t>
      </w:r>
      <w:r w:rsidR="00226EE7" w:rsidRPr="00C85A05">
        <w:rPr>
          <w:rFonts w:ascii="Times New Roman" w:hAnsi="Times New Roman" w:cs="Times New Roman"/>
          <w:sz w:val="24"/>
          <w:szCs w:val="24"/>
        </w:rPr>
        <w:t xml:space="preserve">may partially </w:t>
      </w:r>
      <w:r w:rsidR="003C34EA" w:rsidRPr="00C85A05">
        <w:rPr>
          <w:rFonts w:ascii="Times New Roman" w:hAnsi="Times New Roman" w:cs="Times New Roman"/>
          <w:sz w:val="24"/>
          <w:szCs w:val="24"/>
        </w:rPr>
        <w:t>account for</w:t>
      </w:r>
      <w:r w:rsidR="000B39E9" w:rsidRPr="00C85A05">
        <w:rPr>
          <w:rFonts w:ascii="Times New Roman" w:hAnsi="Times New Roman" w:cs="Times New Roman"/>
          <w:sz w:val="24"/>
          <w:szCs w:val="24"/>
        </w:rPr>
        <w:t xml:space="preserve"> the considerable variation in </w:t>
      </w:r>
      <w:r w:rsidR="003C34EA" w:rsidRPr="00C85A05">
        <w:rPr>
          <w:rFonts w:ascii="Times New Roman" w:hAnsi="Times New Roman" w:cs="Times New Roman"/>
          <w:sz w:val="24"/>
          <w:szCs w:val="24"/>
        </w:rPr>
        <w:t>engage</w:t>
      </w:r>
      <w:r w:rsidR="009A744D" w:rsidRPr="00C85A05">
        <w:rPr>
          <w:rFonts w:ascii="Times New Roman" w:hAnsi="Times New Roman" w:cs="Times New Roman"/>
          <w:sz w:val="24"/>
          <w:szCs w:val="24"/>
        </w:rPr>
        <w:t>ment</w:t>
      </w:r>
      <w:r w:rsidR="003C34EA" w:rsidRPr="00C85A05">
        <w:rPr>
          <w:rFonts w:ascii="Times New Roman" w:hAnsi="Times New Roman" w:cs="Times New Roman"/>
          <w:sz w:val="24"/>
          <w:szCs w:val="24"/>
        </w:rPr>
        <w:t xml:space="preserve"> with</w:t>
      </w:r>
      <w:r w:rsidR="000B39E9" w:rsidRPr="00C85A05">
        <w:rPr>
          <w:rFonts w:ascii="Times New Roman" w:hAnsi="Times New Roman" w:cs="Times New Roman"/>
          <w:sz w:val="24"/>
          <w:szCs w:val="24"/>
        </w:rPr>
        <w:t xml:space="preserve"> recommended </w:t>
      </w:r>
      <w:r w:rsidR="003C34EA" w:rsidRPr="00C85A05">
        <w:rPr>
          <w:rFonts w:ascii="Times New Roman" w:hAnsi="Times New Roman" w:cs="Times New Roman"/>
          <w:sz w:val="24"/>
          <w:szCs w:val="24"/>
        </w:rPr>
        <w:t>therapies</w:t>
      </w:r>
      <w:r w:rsidR="00226EE7" w:rsidRPr="00C85A05">
        <w:rPr>
          <w:rFonts w:ascii="Times New Roman" w:hAnsi="Times New Roman" w:cs="Times New Roman"/>
          <w:sz w:val="24"/>
          <w:szCs w:val="24"/>
        </w:rPr>
        <w:t xml:space="preserve">, and </w:t>
      </w:r>
      <w:r w:rsidR="000B39E9" w:rsidRPr="00C85A05">
        <w:rPr>
          <w:rFonts w:ascii="Times New Roman" w:hAnsi="Times New Roman" w:cs="Times New Roman"/>
          <w:sz w:val="24"/>
          <w:szCs w:val="24"/>
        </w:rPr>
        <w:t>long</w:t>
      </w:r>
      <w:r w:rsidR="00226EE7" w:rsidRPr="00C85A05">
        <w:rPr>
          <w:rFonts w:ascii="Times New Roman" w:hAnsi="Times New Roman" w:cs="Times New Roman"/>
          <w:sz w:val="24"/>
          <w:szCs w:val="24"/>
        </w:rPr>
        <w:t>er</w:t>
      </w:r>
      <w:r w:rsidR="000B39E9" w:rsidRPr="00C85A05">
        <w:rPr>
          <w:rFonts w:ascii="Times New Roman" w:hAnsi="Times New Roman" w:cs="Times New Roman"/>
          <w:sz w:val="24"/>
          <w:szCs w:val="24"/>
        </w:rPr>
        <w:t>-term outcomes</w:t>
      </w:r>
      <w:r w:rsidR="00226EE7" w:rsidRPr="00C85A05">
        <w:rPr>
          <w:rFonts w:ascii="Times New Roman" w:hAnsi="Times New Roman" w:cs="Times New Roman"/>
          <w:sz w:val="24"/>
          <w:szCs w:val="24"/>
        </w:rPr>
        <w:t>.</w:t>
      </w:r>
      <w:r w:rsidR="000B39E9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226EE7" w:rsidRPr="00C85A05">
        <w:rPr>
          <w:rFonts w:ascii="Times New Roman" w:hAnsi="Times New Roman" w:cs="Times New Roman"/>
          <w:sz w:val="24"/>
          <w:szCs w:val="24"/>
        </w:rPr>
        <w:t xml:space="preserve">Routine </w:t>
      </w:r>
      <w:r w:rsidRPr="00C85A05">
        <w:rPr>
          <w:rFonts w:ascii="Times New Roman" w:hAnsi="Times New Roman" w:cs="Times New Roman"/>
          <w:sz w:val="24"/>
          <w:szCs w:val="24"/>
        </w:rPr>
        <w:t>assess</w:t>
      </w:r>
      <w:r w:rsidR="00226EE7" w:rsidRPr="00C85A05">
        <w:rPr>
          <w:rFonts w:ascii="Times New Roman" w:hAnsi="Times New Roman" w:cs="Times New Roman"/>
          <w:sz w:val="24"/>
          <w:szCs w:val="24"/>
        </w:rPr>
        <w:t xml:space="preserve">ment of attachment </w:t>
      </w:r>
      <w:r w:rsidRPr="00C85A05">
        <w:rPr>
          <w:rFonts w:ascii="Times New Roman" w:hAnsi="Times New Roman" w:cs="Times New Roman"/>
          <w:sz w:val="24"/>
          <w:szCs w:val="24"/>
        </w:rPr>
        <w:t xml:space="preserve">at initial </w:t>
      </w:r>
      <w:r w:rsidR="003C34EA" w:rsidRPr="00C85A05">
        <w:rPr>
          <w:rFonts w:ascii="Times New Roman" w:hAnsi="Times New Roman" w:cs="Times New Roman"/>
          <w:sz w:val="24"/>
          <w:szCs w:val="24"/>
        </w:rPr>
        <w:t xml:space="preserve">service </w:t>
      </w:r>
      <w:r w:rsidRPr="00C85A05">
        <w:rPr>
          <w:rFonts w:ascii="Times New Roman" w:hAnsi="Times New Roman" w:cs="Times New Roman"/>
          <w:sz w:val="24"/>
          <w:szCs w:val="24"/>
        </w:rPr>
        <w:t xml:space="preserve">contact </w:t>
      </w:r>
      <w:r w:rsidR="00226EE7" w:rsidRPr="00C85A05">
        <w:rPr>
          <w:rFonts w:ascii="Times New Roman" w:hAnsi="Times New Roman" w:cs="Times New Roman"/>
          <w:sz w:val="24"/>
          <w:szCs w:val="24"/>
        </w:rPr>
        <w:t>would identify people</w:t>
      </w:r>
      <w:r w:rsidR="003C34EA" w:rsidRPr="00C85A05">
        <w:rPr>
          <w:rFonts w:ascii="Times New Roman" w:hAnsi="Times New Roman" w:cs="Times New Roman"/>
          <w:sz w:val="24"/>
          <w:szCs w:val="24"/>
        </w:rPr>
        <w:t xml:space="preserve"> likely to struggle to </w:t>
      </w:r>
      <w:r w:rsidR="00F564B5" w:rsidRPr="00C85A05">
        <w:rPr>
          <w:rFonts w:ascii="Times New Roman" w:hAnsi="Times New Roman" w:cs="Times New Roman"/>
          <w:sz w:val="24"/>
          <w:szCs w:val="24"/>
        </w:rPr>
        <w:t xml:space="preserve">seek </w:t>
      </w:r>
      <w:r w:rsidR="000A5373" w:rsidRPr="00C85A05">
        <w:rPr>
          <w:rFonts w:ascii="Times New Roman" w:hAnsi="Times New Roman" w:cs="Times New Roman"/>
          <w:sz w:val="24"/>
          <w:szCs w:val="24"/>
        </w:rPr>
        <w:t xml:space="preserve">and </w:t>
      </w:r>
      <w:r w:rsidR="003E76A7" w:rsidRPr="00C85A05">
        <w:rPr>
          <w:rFonts w:ascii="Times New Roman" w:hAnsi="Times New Roman" w:cs="Times New Roman"/>
          <w:sz w:val="24"/>
          <w:szCs w:val="24"/>
        </w:rPr>
        <w:t xml:space="preserve">accept </w:t>
      </w:r>
      <w:r w:rsidR="00F564B5" w:rsidRPr="00C85A05">
        <w:rPr>
          <w:rFonts w:ascii="Times New Roman" w:hAnsi="Times New Roman" w:cs="Times New Roman"/>
          <w:sz w:val="24"/>
          <w:szCs w:val="24"/>
        </w:rPr>
        <w:t>therapeutic interventions</w:t>
      </w:r>
      <w:r w:rsidR="003E76A7" w:rsidRPr="00C85A05">
        <w:rPr>
          <w:rFonts w:ascii="Times New Roman" w:hAnsi="Times New Roman" w:cs="Times New Roman"/>
          <w:sz w:val="24"/>
          <w:szCs w:val="24"/>
        </w:rPr>
        <w:t xml:space="preserve">, </w:t>
      </w:r>
      <w:r w:rsidR="000A5373" w:rsidRPr="00C85A05">
        <w:rPr>
          <w:rFonts w:ascii="Times New Roman" w:hAnsi="Times New Roman" w:cs="Times New Roman"/>
          <w:sz w:val="24"/>
          <w:szCs w:val="24"/>
        </w:rPr>
        <w:t>who may</w:t>
      </w:r>
      <w:r w:rsidR="003C34EA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F44734" w:rsidRPr="00C85A05">
        <w:rPr>
          <w:rFonts w:ascii="Times New Roman" w:hAnsi="Times New Roman" w:cs="Times New Roman"/>
          <w:sz w:val="24"/>
          <w:szCs w:val="24"/>
        </w:rPr>
        <w:t xml:space="preserve">in turn </w:t>
      </w:r>
      <w:r w:rsidR="003C34EA" w:rsidRPr="00C85A05">
        <w:rPr>
          <w:rFonts w:ascii="Times New Roman" w:hAnsi="Times New Roman" w:cs="Times New Roman"/>
          <w:sz w:val="24"/>
          <w:szCs w:val="24"/>
        </w:rPr>
        <w:t xml:space="preserve">benefit from attachment congruent </w:t>
      </w:r>
      <w:r w:rsidR="000A5373" w:rsidRPr="00C85A05">
        <w:rPr>
          <w:rFonts w:ascii="Times New Roman" w:hAnsi="Times New Roman" w:cs="Times New Roman"/>
          <w:sz w:val="24"/>
          <w:szCs w:val="24"/>
        </w:rPr>
        <w:t>engagement efforts.</w:t>
      </w:r>
    </w:p>
    <w:p w14:paraId="0CB5F22C" w14:textId="6E7BA593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C85A05">
        <w:rPr>
          <w:rFonts w:ascii="Times New Roman" w:hAnsi="Times New Roman" w:cs="Times New Roman"/>
          <w:sz w:val="24"/>
          <w:szCs w:val="24"/>
        </w:rPr>
        <w:t xml:space="preserve"> Attachment; </w:t>
      </w:r>
      <w:r w:rsidR="003E76A7" w:rsidRPr="00C85A05">
        <w:rPr>
          <w:rFonts w:ascii="Times New Roman" w:hAnsi="Times New Roman" w:cs="Times New Roman"/>
          <w:sz w:val="24"/>
          <w:szCs w:val="24"/>
        </w:rPr>
        <w:t>psychosis; e</w:t>
      </w:r>
      <w:r w:rsidRPr="00C85A05">
        <w:rPr>
          <w:rFonts w:ascii="Times New Roman" w:hAnsi="Times New Roman" w:cs="Times New Roman"/>
          <w:sz w:val="24"/>
          <w:szCs w:val="24"/>
        </w:rPr>
        <w:t xml:space="preserve">motional </w:t>
      </w:r>
      <w:r w:rsidR="003E76A7" w:rsidRPr="00C85A05">
        <w:rPr>
          <w:rFonts w:ascii="Times New Roman" w:hAnsi="Times New Roman" w:cs="Times New Roman"/>
          <w:sz w:val="24"/>
          <w:szCs w:val="24"/>
        </w:rPr>
        <w:t>r</w:t>
      </w:r>
      <w:r w:rsidRPr="00C85A05">
        <w:rPr>
          <w:rFonts w:ascii="Times New Roman" w:hAnsi="Times New Roman" w:cs="Times New Roman"/>
          <w:sz w:val="24"/>
          <w:szCs w:val="24"/>
        </w:rPr>
        <w:t xml:space="preserve">egulation; </w:t>
      </w:r>
      <w:r w:rsidR="003E76A7" w:rsidRPr="00C85A05">
        <w:rPr>
          <w:rFonts w:ascii="Times New Roman" w:hAnsi="Times New Roman" w:cs="Times New Roman"/>
          <w:sz w:val="24"/>
          <w:szCs w:val="24"/>
        </w:rPr>
        <w:t>h</w:t>
      </w:r>
      <w:r w:rsidRPr="00C85A05">
        <w:rPr>
          <w:rFonts w:ascii="Times New Roman" w:hAnsi="Times New Roman" w:cs="Times New Roman"/>
          <w:sz w:val="24"/>
          <w:szCs w:val="24"/>
        </w:rPr>
        <w:t xml:space="preserve">elp-seeking; </w:t>
      </w:r>
      <w:r w:rsidR="003E76A7" w:rsidRPr="00C85A05">
        <w:rPr>
          <w:rFonts w:ascii="Times New Roman" w:hAnsi="Times New Roman" w:cs="Times New Roman"/>
          <w:sz w:val="24"/>
          <w:szCs w:val="24"/>
        </w:rPr>
        <w:t>s</w:t>
      </w:r>
      <w:r w:rsidRPr="00C85A05">
        <w:rPr>
          <w:rFonts w:ascii="Times New Roman" w:hAnsi="Times New Roman" w:cs="Times New Roman"/>
          <w:sz w:val="24"/>
          <w:szCs w:val="24"/>
        </w:rPr>
        <w:t xml:space="preserve">ervice </w:t>
      </w:r>
      <w:r w:rsidR="003E76A7" w:rsidRPr="00C85A05">
        <w:rPr>
          <w:rFonts w:ascii="Times New Roman" w:hAnsi="Times New Roman" w:cs="Times New Roman"/>
          <w:sz w:val="24"/>
          <w:szCs w:val="24"/>
        </w:rPr>
        <w:t>e</w:t>
      </w:r>
      <w:r w:rsidRPr="00C85A05">
        <w:rPr>
          <w:rFonts w:ascii="Times New Roman" w:hAnsi="Times New Roman" w:cs="Times New Roman"/>
          <w:sz w:val="24"/>
          <w:szCs w:val="24"/>
        </w:rPr>
        <w:t xml:space="preserve">ngagement; </w:t>
      </w:r>
      <w:r w:rsidR="003E76A7" w:rsidRPr="00C85A05">
        <w:rPr>
          <w:rFonts w:ascii="Times New Roman" w:hAnsi="Times New Roman" w:cs="Times New Roman"/>
          <w:sz w:val="24"/>
          <w:szCs w:val="24"/>
        </w:rPr>
        <w:t>c</w:t>
      </w:r>
      <w:r w:rsidRPr="00C85A05">
        <w:rPr>
          <w:rFonts w:ascii="Times New Roman" w:hAnsi="Times New Roman" w:cs="Times New Roman"/>
          <w:sz w:val="24"/>
          <w:szCs w:val="24"/>
        </w:rPr>
        <w:t xml:space="preserve">linical </w:t>
      </w:r>
      <w:r w:rsidR="003E76A7" w:rsidRPr="00C85A05">
        <w:rPr>
          <w:rFonts w:ascii="Times New Roman" w:hAnsi="Times New Roman" w:cs="Times New Roman"/>
          <w:sz w:val="24"/>
          <w:szCs w:val="24"/>
        </w:rPr>
        <w:t>o</w:t>
      </w:r>
      <w:r w:rsidRPr="00C85A05">
        <w:rPr>
          <w:rFonts w:ascii="Times New Roman" w:hAnsi="Times New Roman" w:cs="Times New Roman"/>
          <w:sz w:val="24"/>
          <w:szCs w:val="24"/>
        </w:rPr>
        <w:t xml:space="preserve">utcomes; </w:t>
      </w:r>
      <w:r w:rsidR="003E76A7" w:rsidRPr="00C85A05">
        <w:rPr>
          <w:rFonts w:ascii="Times New Roman" w:hAnsi="Times New Roman" w:cs="Times New Roman"/>
          <w:sz w:val="24"/>
          <w:szCs w:val="24"/>
        </w:rPr>
        <w:t>r</w:t>
      </w:r>
      <w:r w:rsidRPr="00C85A05">
        <w:rPr>
          <w:rFonts w:ascii="Times New Roman" w:hAnsi="Times New Roman" w:cs="Times New Roman"/>
          <w:sz w:val="24"/>
          <w:szCs w:val="24"/>
        </w:rPr>
        <w:t>ecovery</w:t>
      </w:r>
      <w:r w:rsidR="003E76A7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5E5B3E9E" w14:textId="77777777" w:rsidR="00156A1D" w:rsidRPr="00C85A05" w:rsidRDefault="00156A1D" w:rsidP="00156A1D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C85A05"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Data availability statement:  </w:t>
      </w:r>
      <w:r w:rsidRPr="00C85A05">
        <w:rPr>
          <w:rFonts w:ascii="Times New Roman" w:eastAsia="Calibri" w:hAnsi="Times New Roman"/>
          <w:sz w:val="24"/>
          <w:szCs w:val="24"/>
        </w:rPr>
        <w:t>The data that support the findings of this study are available from the corresponding author upon reasonable request.</w:t>
      </w:r>
    </w:p>
    <w:p w14:paraId="6D7E1E65" w14:textId="77777777" w:rsidR="00156A1D" w:rsidRPr="00C85A05" w:rsidRDefault="00156A1D" w:rsidP="00156A1D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C85A05">
        <w:rPr>
          <w:rFonts w:ascii="Times New Roman" w:eastAsia="Calibri" w:hAnsi="Times New Roman"/>
          <w:b/>
          <w:bCs/>
          <w:sz w:val="24"/>
          <w:szCs w:val="24"/>
        </w:rPr>
        <w:t xml:space="preserve">Acknowledgements:  </w:t>
      </w:r>
      <w:r w:rsidRPr="00C85A05">
        <w:rPr>
          <w:rFonts w:ascii="Times New Roman" w:eastAsia="Calibri" w:hAnsi="Times New Roman"/>
          <w:sz w:val="24"/>
          <w:szCs w:val="24"/>
        </w:rPr>
        <w:t>The authors would like to thank all who took part in this study.</w:t>
      </w:r>
    </w:p>
    <w:p w14:paraId="1A60F138" w14:textId="77777777" w:rsidR="00156A1D" w:rsidRPr="00C85A05" w:rsidRDefault="00156A1D" w:rsidP="00156A1D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C85A05">
        <w:rPr>
          <w:rFonts w:ascii="Times New Roman" w:eastAsia="Calibri" w:hAnsi="Times New Roman"/>
          <w:b/>
          <w:bCs/>
          <w:sz w:val="24"/>
          <w:szCs w:val="24"/>
        </w:rPr>
        <w:t>Ethical statement:</w:t>
      </w:r>
      <w:r w:rsidRPr="00C85A05">
        <w:rPr>
          <w:rFonts w:ascii="Times New Roman" w:eastAsia="Calibri" w:hAnsi="Times New Roman"/>
          <w:sz w:val="24"/>
          <w:szCs w:val="24"/>
        </w:rPr>
        <w:t xml:space="preserve">  This work has been carried out in accordance with the Declaration of Helsinki. Informed consent was obtained from all participants and privacy rights were observed throughout.  </w:t>
      </w:r>
    </w:p>
    <w:p w14:paraId="1412B3CF" w14:textId="77777777" w:rsidR="00156A1D" w:rsidRPr="00C85A05" w:rsidRDefault="00156A1D" w:rsidP="00156A1D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C85A05">
        <w:rPr>
          <w:rFonts w:ascii="Times New Roman" w:eastAsia="Calibri" w:hAnsi="Times New Roman"/>
          <w:b/>
          <w:bCs/>
          <w:sz w:val="24"/>
          <w:szCs w:val="24"/>
        </w:rPr>
        <w:t>Declaration of interest:</w:t>
      </w:r>
      <w:r w:rsidRPr="00C85A05">
        <w:rPr>
          <w:rFonts w:ascii="Times New Roman" w:eastAsia="Calibri" w:hAnsi="Times New Roman"/>
          <w:sz w:val="24"/>
          <w:szCs w:val="24"/>
        </w:rPr>
        <w:t xml:space="preserve">  None.</w:t>
      </w:r>
    </w:p>
    <w:p w14:paraId="08255C29" w14:textId="77777777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</w:p>
    <w:p w14:paraId="3B18420C" w14:textId="4D10D317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85A05">
        <w:rPr>
          <w:rFonts w:ascii="Times New Roman" w:hAnsi="Times New Roman" w:cs="Times New Roman"/>
          <w:b/>
          <w:sz w:val="24"/>
          <w:szCs w:val="24"/>
        </w:rPr>
        <w:t xml:space="preserve">Practitioner </w:t>
      </w:r>
      <w:r w:rsidR="00F1430D" w:rsidRPr="00C85A05">
        <w:rPr>
          <w:rFonts w:ascii="Times New Roman" w:hAnsi="Times New Roman" w:cs="Times New Roman"/>
          <w:b/>
          <w:sz w:val="24"/>
          <w:szCs w:val="24"/>
        </w:rPr>
        <w:t>p</w:t>
      </w:r>
      <w:r w:rsidRPr="00C85A05">
        <w:rPr>
          <w:rFonts w:ascii="Times New Roman" w:hAnsi="Times New Roman" w:cs="Times New Roman"/>
          <w:b/>
          <w:sz w:val="24"/>
          <w:szCs w:val="24"/>
        </w:rPr>
        <w:t>oints</w:t>
      </w:r>
    </w:p>
    <w:p w14:paraId="2A8E2228" w14:textId="19ACA684" w:rsidR="00156A1D" w:rsidRPr="00C85A05" w:rsidRDefault="00156A1D" w:rsidP="00156A1D">
      <w:pPr>
        <w:numPr>
          <w:ilvl w:val="0"/>
          <w:numId w:val="15"/>
        </w:num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Anxious and avoidant attachment predict </w:t>
      </w:r>
      <w:r w:rsidR="009A744D" w:rsidRPr="00C85A05">
        <w:rPr>
          <w:rFonts w:ascii="Times New Roman" w:hAnsi="Times New Roman" w:cs="Times New Roman"/>
          <w:sz w:val="24"/>
          <w:szCs w:val="24"/>
        </w:rPr>
        <w:t xml:space="preserve">poor </w:t>
      </w:r>
      <w:r w:rsidRPr="00C85A05">
        <w:rPr>
          <w:rFonts w:ascii="Times New Roman" w:hAnsi="Times New Roman" w:cs="Times New Roman"/>
          <w:sz w:val="24"/>
          <w:szCs w:val="24"/>
        </w:rPr>
        <w:t>emotion regulation, help-seeking and clinical and recovery outcomes</w:t>
      </w:r>
      <w:r w:rsidR="00F1430D" w:rsidRPr="00C85A05">
        <w:rPr>
          <w:rFonts w:ascii="Times New Roman" w:hAnsi="Times New Roman" w:cs="Times New Roman"/>
          <w:sz w:val="24"/>
          <w:szCs w:val="24"/>
        </w:rPr>
        <w:t xml:space="preserve"> in psychosis</w:t>
      </w:r>
      <w:r w:rsidR="005A2418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1619891E" w14:textId="27CDB52F" w:rsidR="00F1430D" w:rsidRPr="00C85A05" w:rsidRDefault="00F1430D" w:rsidP="00156A1D">
      <w:pPr>
        <w:numPr>
          <w:ilvl w:val="0"/>
          <w:numId w:val="15"/>
        </w:num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Attachment style may partially account for variation in engage</w:t>
      </w:r>
      <w:r w:rsidR="009A744D" w:rsidRPr="00C85A05">
        <w:rPr>
          <w:rFonts w:ascii="Times New Roman" w:hAnsi="Times New Roman" w:cs="Times New Roman"/>
          <w:sz w:val="24"/>
          <w:szCs w:val="24"/>
        </w:rPr>
        <w:t>ment</w:t>
      </w:r>
      <w:r w:rsidRPr="00C85A05">
        <w:rPr>
          <w:rFonts w:ascii="Times New Roman" w:hAnsi="Times New Roman" w:cs="Times New Roman"/>
          <w:sz w:val="24"/>
          <w:szCs w:val="24"/>
        </w:rPr>
        <w:t xml:space="preserve"> with recommended therapies, and longer-term outcomes</w:t>
      </w:r>
      <w:r w:rsidR="005A2418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12D0EB06" w14:textId="1700CB03" w:rsidR="00156A1D" w:rsidRPr="00C85A05" w:rsidRDefault="00F1430D" w:rsidP="00F1430D">
      <w:pPr>
        <w:numPr>
          <w:ilvl w:val="0"/>
          <w:numId w:val="15"/>
        </w:num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R</w:t>
      </w:r>
      <w:r w:rsidR="00156A1D" w:rsidRPr="00C85A05">
        <w:rPr>
          <w:rFonts w:ascii="Times New Roman" w:hAnsi="Times New Roman" w:cs="Times New Roman"/>
          <w:sz w:val="24"/>
          <w:szCs w:val="24"/>
        </w:rPr>
        <w:t>outine</w:t>
      </w:r>
      <w:r w:rsidRPr="00C85A05">
        <w:rPr>
          <w:rFonts w:ascii="Times New Roman" w:hAnsi="Times New Roman" w:cs="Times New Roman"/>
          <w:sz w:val="24"/>
          <w:szCs w:val="24"/>
        </w:rPr>
        <w:t xml:space="preserve"> assessment of attachment at first contact could inform and improve </w:t>
      </w:r>
      <w:r w:rsidR="00F564B5" w:rsidRPr="00C85A05">
        <w:rPr>
          <w:rFonts w:ascii="Times New Roman" w:hAnsi="Times New Roman" w:cs="Times New Roman"/>
          <w:sz w:val="24"/>
          <w:szCs w:val="24"/>
        </w:rPr>
        <w:t xml:space="preserve">service </w:t>
      </w:r>
      <w:r w:rsidRPr="00C85A05">
        <w:rPr>
          <w:rFonts w:ascii="Times New Roman" w:hAnsi="Times New Roman" w:cs="Times New Roman"/>
          <w:sz w:val="24"/>
          <w:szCs w:val="24"/>
        </w:rPr>
        <w:t xml:space="preserve">engagement </w:t>
      </w:r>
      <w:r w:rsidR="00F564B5" w:rsidRPr="00C85A05">
        <w:rPr>
          <w:rFonts w:ascii="Times New Roman" w:hAnsi="Times New Roman" w:cs="Times New Roman"/>
          <w:sz w:val="24"/>
          <w:szCs w:val="24"/>
        </w:rPr>
        <w:t xml:space="preserve">efforts </w:t>
      </w:r>
      <w:r w:rsidRPr="00C85A05">
        <w:rPr>
          <w:rFonts w:ascii="Times New Roman" w:hAnsi="Times New Roman" w:cs="Times New Roman"/>
          <w:sz w:val="24"/>
          <w:szCs w:val="24"/>
        </w:rPr>
        <w:t>and this may</w:t>
      </w:r>
      <w:r w:rsidR="009A744D" w:rsidRPr="00C85A05">
        <w:rPr>
          <w:rFonts w:ascii="Times New Roman" w:hAnsi="Times New Roman" w:cs="Times New Roman"/>
          <w:sz w:val="24"/>
          <w:szCs w:val="24"/>
        </w:rPr>
        <w:t xml:space="preserve"> in turn</w:t>
      </w:r>
      <w:r w:rsidRPr="00C85A05">
        <w:rPr>
          <w:rFonts w:ascii="Times New Roman" w:hAnsi="Times New Roman" w:cs="Times New Roman"/>
          <w:sz w:val="24"/>
          <w:szCs w:val="24"/>
        </w:rPr>
        <w:t xml:space="preserve"> improve outcomes</w:t>
      </w:r>
      <w:bookmarkStart w:id="12" w:name="_Toc135302377"/>
      <w:r w:rsidR="00910610" w:rsidRPr="00C85A05">
        <w:rPr>
          <w:rFonts w:ascii="Times New Roman" w:hAnsi="Times New Roman" w:cs="Times New Roman"/>
          <w:sz w:val="24"/>
          <w:szCs w:val="24"/>
        </w:rPr>
        <w:t>.</w:t>
      </w:r>
      <w:r w:rsidR="00156A1D" w:rsidRPr="00C85A0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75B454" w14:textId="2076B792" w:rsidR="00F1430D" w:rsidRPr="00C85A05" w:rsidRDefault="00F1430D" w:rsidP="00156A1D">
      <w:pPr>
        <w:tabs>
          <w:tab w:val="num" w:pos="851"/>
        </w:tabs>
        <w:spacing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85A05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bookmarkEnd w:id="12"/>
    <w:p w14:paraId="29580388" w14:textId="094E7306" w:rsidR="00156A1D" w:rsidRPr="00C85A05" w:rsidRDefault="00F1430D" w:rsidP="00156A1D">
      <w:pPr>
        <w:tabs>
          <w:tab w:val="num" w:pos="85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>Impact of untreated psychosis</w:t>
      </w:r>
    </w:p>
    <w:p w14:paraId="6CBF1680" w14:textId="0F7CD2A6" w:rsidR="00CB77BC" w:rsidRPr="00C85A05" w:rsidRDefault="00F1430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People typically access services one to two years after first onset of psychosis (</w:t>
      </w:r>
      <w:r w:rsidR="00CC42E6" w:rsidRPr="00C85A05">
        <w:rPr>
          <w:rFonts w:ascii="Times New Roman" w:hAnsi="Times New Roman" w:cs="Times New Roman"/>
          <w:sz w:val="24"/>
          <w:szCs w:val="24"/>
        </w:rPr>
        <w:t>Boonstra et al., 2012</w:t>
      </w:r>
      <w:r w:rsidR="00B6409C" w:rsidRPr="00C85A05">
        <w:rPr>
          <w:rFonts w:ascii="Times New Roman" w:hAnsi="Times New Roman" w:cs="Times New Roman"/>
          <w:sz w:val="24"/>
          <w:szCs w:val="24"/>
        </w:rPr>
        <w:t>; Penttila et al., 2018</w:t>
      </w:r>
      <w:r w:rsidRPr="00C85A05">
        <w:rPr>
          <w:rFonts w:ascii="Times New Roman" w:hAnsi="Times New Roman" w:cs="Times New Roman"/>
          <w:sz w:val="24"/>
          <w:szCs w:val="24"/>
        </w:rPr>
        <w:t xml:space="preserve">). </w:t>
      </w:r>
      <w:r w:rsidR="004544F5" w:rsidRPr="00C85A05">
        <w:rPr>
          <w:rFonts w:ascii="Times New Roman" w:hAnsi="Times New Roman" w:cs="Times New Roman"/>
          <w:sz w:val="24"/>
          <w:szCs w:val="24"/>
        </w:rPr>
        <w:t>A third</w:t>
      </w:r>
      <w:r w:rsidRPr="00C85A05">
        <w:rPr>
          <w:rFonts w:ascii="Times New Roman" w:hAnsi="Times New Roman" w:cs="Times New Roman"/>
          <w:sz w:val="24"/>
          <w:szCs w:val="24"/>
        </w:rPr>
        <w:t xml:space="preserve"> then </w:t>
      </w:r>
      <w:r w:rsidR="004544F5" w:rsidRPr="00C85A05">
        <w:rPr>
          <w:rFonts w:ascii="Times New Roman" w:hAnsi="Times New Roman" w:cs="Times New Roman"/>
          <w:sz w:val="24"/>
          <w:szCs w:val="24"/>
        </w:rPr>
        <w:t>drop out of services early and do not receive ‘full dose’ interventions (</w:t>
      </w:r>
      <w:r w:rsidR="00442A12" w:rsidRPr="00C85A05">
        <w:rPr>
          <w:rFonts w:ascii="Times New Roman" w:hAnsi="Times New Roman" w:cs="Times New Roman"/>
          <w:sz w:val="24"/>
          <w:szCs w:val="24"/>
        </w:rPr>
        <w:t xml:space="preserve">Doyle et al., 2014; </w:t>
      </w:r>
      <w:proofErr w:type="spellStart"/>
      <w:r w:rsidR="00442A12" w:rsidRPr="00C85A05">
        <w:rPr>
          <w:rFonts w:ascii="Times New Roman" w:hAnsi="Times New Roman" w:cs="Times New Roman"/>
          <w:sz w:val="24"/>
          <w:szCs w:val="24"/>
        </w:rPr>
        <w:t>Kreyenbuhl</w:t>
      </w:r>
      <w:proofErr w:type="spellEnd"/>
      <w:r w:rsidR="00442A12" w:rsidRPr="00C85A05">
        <w:rPr>
          <w:rFonts w:ascii="Times New Roman" w:hAnsi="Times New Roman" w:cs="Times New Roman"/>
          <w:sz w:val="24"/>
          <w:szCs w:val="24"/>
        </w:rPr>
        <w:t xml:space="preserve"> et al., 2009</w:t>
      </w:r>
      <w:r w:rsidR="004544F5" w:rsidRPr="00C85A05">
        <w:rPr>
          <w:rFonts w:ascii="Times New Roman" w:hAnsi="Times New Roman" w:cs="Times New Roman"/>
          <w:sz w:val="24"/>
          <w:szCs w:val="24"/>
        </w:rPr>
        <w:t xml:space="preserve">). </w:t>
      </w:r>
      <w:r w:rsidRPr="00C85A05">
        <w:rPr>
          <w:rFonts w:ascii="Times New Roman" w:hAnsi="Times New Roman" w:cs="Times New Roman"/>
          <w:sz w:val="24"/>
          <w:szCs w:val="24"/>
        </w:rPr>
        <w:t>D</w:t>
      </w:r>
      <w:r w:rsidR="00156A1D" w:rsidRPr="00C85A05">
        <w:rPr>
          <w:rFonts w:ascii="Times New Roman" w:hAnsi="Times New Roman" w:cs="Times New Roman"/>
          <w:sz w:val="24"/>
          <w:szCs w:val="24"/>
        </w:rPr>
        <w:t>uration of untreated psychosis (DUP</w:t>
      </w:r>
      <w:r w:rsidRPr="00C85A05">
        <w:rPr>
          <w:rFonts w:ascii="Times New Roman" w:hAnsi="Times New Roman" w:cs="Times New Roman"/>
          <w:sz w:val="24"/>
          <w:szCs w:val="24"/>
        </w:rPr>
        <w:t xml:space="preserve">) </w:t>
      </w:r>
      <w:r w:rsidR="004544F5" w:rsidRPr="00C85A05">
        <w:rPr>
          <w:rFonts w:ascii="Times New Roman" w:hAnsi="Times New Roman" w:cs="Times New Roman"/>
          <w:sz w:val="24"/>
          <w:szCs w:val="24"/>
        </w:rPr>
        <w:t xml:space="preserve">predicts </w:t>
      </w:r>
      <w:r w:rsidR="00CB77BC" w:rsidRPr="00C85A05">
        <w:rPr>
          <w:rFonts w:ascii="Times New Roman" w:hAnsi="Times New Roman" w:cs="Times New Roman"/>
          <w:sz w:val="24"/>
          <w:szCs w:val="24"/>
        </w:rPr>
        <w:t xml:space="preserve">severity of symptoms, social outcomes, likelihood of remission, and quality of life </w:t>
      </w:r>
      <w:r w:rsidR="004544F5" w:rsidRPr="00C85A05">
        <w:rPr>
          <w:rFonts w:ascii="Times New Roman" w:hAnsi="Times New Roman" w:cs="Times New Roman"/>
          <w:sz w:val="24"/>
          <w:szCs w:val="24"/>
        </w:rPr>
        <w:t>(</w:t>
      </w:r>
      <w:r w:rsidR="00CC42E6" w:rsidRPr="00C85A05">
        <w:rPr>
          <w:rFonts w:ascii="Times New Roman" w:hAnsi="Times New Roman" w:cs="Times New Roman"/>
          <w:sz w:val="24"/>
          <w:szCs w:val="24"/>
        </w:rPr>
        <w:t xml:space="preserve">Boonstra et al., 2012; </w:t>
      </w:r>
      <w:r w:rsidR="00CB77BC" w:rsidRPr="00C85A05">
        <w:rPr>
          <w:rFonts w:ascii="Times New Roman" w:hAnsi="Times New Roman" w:cs="Times New Roman"/>
          <w:sz w:val="24"/>
          <w:szCs w:val="24"/>
        </w:rPr>
        <w:t xml:space="preserve">Norman et al., 2005; </w:t>
      </w:r>
      <w:r w:rsidR="00973772" w:rsidRPr="00C85A05">
        <w:rPr>
          <w:rFonts w:ascii="Times New Roman" w:hAnsi="Times New Roman" w:cs="Times New Roman"/>
          <w:sz w:val="24"/>
          <w:szCs w:val="24"/>
        </w:rPr>
        <w:t xml:space="preserve">Penttila et al., </w:t>
      </w:r>
      <w:r w:rsidR="00CB77BC" w:rsidRPr="00C85A05">
        <w:rPr>
          <w:rFonts w:ascii="Times New Roman" w:hAnsi="Times New Roman" w:cs="Times New Roman"/>
          <w:sz w:val="24"/>
          <w:szCs w:val="24"/>
        </w:rPr>
        <w:t xml:space="preserve">2014; </w:t>
      </w:r>
      <w:r w:rsidR="00973772" w:rsidRPr="00C85A05">
        <w:rPr>
          <w:rFonts w:ascii="Times New Roman" w:hAnsi="Times New Roman" w:cs="Times New Roman"/>
          <w:sz w:val="24"/>
          <w:szCs w:val="24"/>
        </w:rPr>
        <w:t>2018</w:t>
      </w:r>
      <w:r w:rsidR="009B08AF" w:rsidRPr="00C85A05">
        <w:rPr>
          <w:rFonts w:ascii="Times New Roman" w:hAnsi="Times New Roman" w:cs="Times New Roman"/>
          <w:sz w:val="24"/>
          <w:szCs w:val="24"/>
        </w:rPr>
        <w:t>; Sullivan et al., 2019</w:t>
      </w:r>
      <w:r w:rsidR="00CB77BC" w:rsidRPr="00C85A05">
        <w:rPr>
          <w:rFonts w:ascii="Times New Roman" w:hAnsi="Times New Roman" w:cs="Times New Roman"/>
          <w:sz w:val="24"/>
          <w:szCs w:val="24"/>
        </w:rPr>
        <w:t>; van Bussel et al., 2023)</w:t>
      </w:r>
      <w:r w:rsidR="00CE4D4F" w:rsidRPr="00C85A05">
        <w:rPr>
          <w:rFonts w:ascii="Times New Roman" w:hAnsi="Times New Roman" w:cs="Times New Roman"/>
          <w:sz w:val="24"/>
          <w:szCs w:val="24"/>
        </w:rPr>
        <w:t>. DUP</w:t>
      </w:r>
      <w:r w:rsidR="004544F5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9444F6" w:rsidRPr="00C85A05">
        <w:rPr>
          <w:rFonts w:ascii="Times New Roman" w:hAnsi="Times New Roman" w:cs="Times New Roman"/>
          <w:sz w:val="24"/>
          <w:szCs w:val="24"/>
        </w:rPr>
        <w:t>has been</w:t>
      </w:r>
      <w:r w:rsidR="004544F5" w:rsidRPr="00C85A05">
        <w:rPr>
          <w:rFonts w:ascii="Times New Roman" w:hAnsi="Times New Roman" w:cs="Times New Roman"/>
          <w:sz w:val="24"/>
          <w:szCs w:val="24"/>
        </w:rPr>
        <w:t xml:space="preserve"> a</w:t>
      </w:r>
      <w:r w:rsidR="009444F6" w:rsidRPr="00C85A05">
        <w:rPr>
          <w:rFonts w:ascii="Times New Roman" w:hAnsi="Times New Roman" w:cs="Times New Roman"/>
          <w:sz w:val="24"/>
          <w:szCs w:val="24"/>
        </w:rPr>
        <w:t xml:space="preserve">n international </w:t>
      </w:r>
      <w:r w:rsidR="004544F5" w:rsidRPr="00C85A05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9444F6" w:rsidRPr="00C85A05">
        <w:rPr>
          <w:rFonts w:ascii="Times New Roman" w:hAnsi="Times New Roman" w:cs="Times New Roman"/>
          <w:sz w:val="24"/>
          <w:szCs w:val="24"/>
        </w:rPr>
        <w:t xml:space="preserve">priority for over 20 years </w:t>
      </w:r>
      <w:r w:rsidR="00156A1D" w:rsidRPr="00C85A05">
        <w:rPr>
          <w:rFonts w:ascii="Times New Roman" w:hAnsi="Times New Roman" w:cs="Times New Roman"/>
          <w:sz w:val="24"/>
          <w:szCs w:val="24"/>
        </w:rPr>
        <w:t>(World Health Organisation, 2001).</w:t>
      </w:r>
    </w:p>
    <w:p w14:paraId="7CBD6D34" w14:textId="2A7F9EF8" w:rsidR="00FD1F27" w:rsidRPr="00C85A05" w:rsidRDefault="00FD1F27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While the experience of psychosis varies widely, the personal and social </w:t>
      </w:r>
      <w:r w:rsidR="00F44734" w:rsidRPr="00C85A05">
        <w:rPr>
          <w:rFonts w:ascii="Times New Roman" w:hAnsi="Times New Roman" w:cs="Times New Roman"/>
          <w:sz w:val="24"/>
          <w:szCs w:val="24"/>
        </w:rPr>
        <w:t>consequences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9A744D" w:rsidRPr="00C85A05">
        <w:rPr>
          <w:rFonts w:ascii="Times New Roman" w:hAnsi="Times New Roman" w:cs="Times New Roman"/>
          <w:sz w:val="24"/>
          <w:szCs w:val="24"/>
        </w:rPr>
        <w:t>are</w:t>
      </w:r>
      <w:r w:rsidRPr="00C85A05">
        <w:rPr>
          <w:rFonts w:ascii="Times New Roman" w:hAnsi="Times New Roman" w:cs="Times New Roman"/>
          <w:sz w:val="24"/>
          <w:szCs w:val="24"/>
        </w:rPr>
        <w:t xml:space="preserve"> devastating</w:t>
      </w:r>
      <w:r w:rsidR="009A744D" w:rsidRPr="00C85A05">
        <w:rPr>
          <w:rFonts w:ascii="Times New Roman" w:hAnsi="Times New Roman" w:cs="Times New Roman"/>
          <w:sz w:val="24"/>
          <w:szCs w:val="24"/>
        </w:rPr>
        <w:t xml:space="preserve"> for many</w:t>
      </w:r>
      <w:r w:rsidR="00B31032" w:rsidRPr="00C85A05">
        <w:rPr>
          <w:rFonts w:ascii="Times New Roman" w:hAnsi="Times New Roman" w:cs="Times New Roman"/>
          <w:sz w:val="24"/>
          <w:szCs w:val="24"/>
        </w:rPr>
        <w:t xml:space="preserve">, </w:t>
      </w:r>
      <w:r w:rsidR="009A744D" w:rsidRPr="00C85A05">
        <w:rPr>
          <w:rFonts w:ascii="Times New Roman" w:hAnsi="Times New Roman" w:cs="Times New Roman"/>
          <w:sz w:val="24"/>
          <w:szCs w:val="24"/>
        </w:rPr>
        <w:t xml:space="preserve">and can </w:t>
      </w:r>
      <w:r w:rsidR="00DB50BD" w:rsidRPr="00C85A05">
        <w:rPr>
          <w:rFonts w:ascii="Times New Roman" w:hAnsi="Times New Roman" w:cs="Times New Roman"/>
          <w:sz w:val="24"/>
          <w:szCs w:val="24"/>
        </w:rPr>
        <w:t>includ</w:t>
      </w:r>
      <w:r w:rsidR="009A744D" w:rsidRPr="00C85A05">
        <w:rPr>
          <w:rFonts w:ascii="Times New Roman" w:hAnsi="Times New Roman" w:cs="Times New Roman"/>
          <w:sz w:val="24"/>
          <w:szCs w:val="24"/>
        </w:rPr>
        <w:t>e</w:t>
      </w:r>
      <w:r w:rsidR="00DB50BD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B31032" w:rsidRPr="00C85A05">
        <w:rPr>
          <w:rFonts w:ascii="Times New Roman" w:hAnsi="Times New Roman" w:cs="Times New Roman"/>
          <w:sz w:val="24"/>
          <w:szCs w:val="24"/>
        </w:rPr>
        <w:t xml:space="preserve">loss of </w:t>
      </w:r>
      <w:r w:rsidR="00DB50BD" w:rsidRPr="00C85A05">
        <w:rPr>
          <w:rFonts w:ascii="Times New Roman" w:hAnsi="Times New Roman" w:cs="Times New Roman"/>
          <w:sz w:val="24"/>
          <w:szCs w:val="24"/>
        </w:rPr>
        <w:t xml:space="preserve">personal </w:t>
      </w:r>
      <w:r w:rsidR="00B31032" w:rsidRPr="00C85A05">
        <w:rPr>
          <w:rFonts w:ascii="Times New Roman" w:hAnsi="Times New Roman" w:cs="Times New Roman"/>
          <w:sz w:val="24"/>
          <w:szCs w:val="24"/>
        </w:rPr>
        <w:t>identity</w:t>
      </w:r>
      <w:r w:rsidR="00DB50BD" w:rsidRPr="00C85A05">
        <w:rPr>
          <w:rFonts w:ascii="Times New Roman" w:hAnsi="Times New Roman" w:cs="Times New Roman"/>
          <w:sz w:val="24"/>
          <w:szCs w:val="24"/>
        </w:rPr>
        <w:t xml:space="preserve">, </w:t>
      </w:r>
      <w:r w:rsidR="00B31032" w:rsidRPr="00C85A05">
        <w:rPr>
          <w:rFonts w:ascii="Times New Roman" w:hAnsi="Times New Roman" w:cs="Times New Roman"/>
          <w:sz w:val="24"/>
          <w:szCs w:val="24"/>
        </w:rPr>
        <w:t>consensual reality</w:t>
      </w:r>
      <w:r w:rsidR="009444F6" w:rsidRPr="00C85A05">
        <w:rPr>
          <w:rFonts w:ascii="Times New Roman" w:hAnsi="Times New Roman" w:cs="Times New Roman"/>
          <w:sz w:val="24"/>
          <w:szCs w:val="24"/>
        </w:rPr>
        <w:t xml:space="preserve"> and</w:t>
      </w:r>
      <w:r w:rsidR="00B31032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DB50BD" w:rsidRPr="00C85A05">
        <w:rPr>
          <w:rFonts w:ascii="Times New Roman" w:hAnsi="Times New Roman" w:cs="Times New Roman"/>
          <w:sz w:val="24"/>
          <w:szCs w:val="24"/>
        </w:rPr>
        <w:t xml:space="preserve">social connection </w:t>
      </w:r>
      <w:r w:rsidR="00B31032" w:rsidRPr="00C85A05">
        <w:rPr>
          <w:rFonts w:ascii="Times New Roman" w:hAnsi="Times New Roman" w:cs="Times New Roman"/>
          <w:sz w:val="24"/>
          <w:szCs w:val="24"/>
        </w:rPr>
        <w:t>(McCarthy-Jones et al., 2013</w:t>
      </w:r>
      <w:r w:rsidR="00DB50BD" w:rsidRPr="00C85A05">
        <w:rPr>
          <w:rFonts w:ascii="Times New Roman" w:hAnsi="Times New Roman" w:cs="Times New Roman"/>
          <w:sz w:val="24"/>
          <w:szCs w:val="24"/>
        </w:rPr>
        <w:t xml:space="preserve">; </w:t>
      </w:r>
      <w:r w:rsidRPr="00C85A05">
        <w:rPr>
          <w:rFonts w:ascii="Times New Roman" w:hAnsi="Times New Roman" w:cs="Times New Roman"/>
          <w:sz w:val="24"/>
          <w:szCs w:val="24"/>
        </w:rPr>
        <w:t>Michalska da Rocha et al., 2018</w:t>
      </w:r>
      <w:r w:rsidR="00DB50BD" w:rsidRPr="00C85A0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B5D01" w:rsidRPr="00C85A05">
        <w:rPr>
          <w:rFonts w:ascii="Times New Roman" w:hAnsi="Times New Roman" w:cs="Times New Roman"/>
          <w:sz w:val="24"/>
          <w:szCs w:val="24"/>
        </w:rPr>
        <w:t>Ritunnano</w:t>
      </w:r>
      <w:proofErr w:type="spellEnd"/>
      <w:r w:rsidR="008B5D01" w:rsidRPr="00C85A05">
        <w:rPr>
          <w:rFonts w:ascii="Times New Roman" w:hAnsi="Times New Roman" w:cs="Times New Roman"/>
          <w:sz w:val="24"/>
          <w:szCs w:val="24"/>
        </w:rPr>
        <w:t xml:space="preserve"> et al., 2022). </w:t>
      </w:r>
      <w:r w:rsidR="00A95DF3" w:rsidRPr="00C85A05">
        <w:rPr>
          <w:rFonts w:ascii="Times New Roman" w:hAnsi="Times New Roman" w:cs="Times New Roman"/>
          <w:sz w:val="24"/>
          <w:szCs w:val="24"/>
        </w:rPr>
        <w:t>People with psychosis are less likely to be employed or in a relationship (</w:t>
      </w:r>
      <w:proofErr w:type="spellStart"/>
      <w:r w:rsidR="005D0ED9" w:rsidRPr="00C85A05">
        <w:rPr>
          <w:rFonts w:ascii="Times New Roman" w:hAnsi="Times New Roman" w:cs="Times New Roman"/>
          <w:sz w:val="24"/>
          <w:szCs w:val="24"/>
        </w:rPr>
        <w:t>Ajnakina</w:t>
      </w:r>
      <w:proofErr w:type="spellEnd"/>
      <w:r w:rsidR="005D0ED9" w:rsidRPr="00C85A05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CE4D4F" w:rsidRPr="00C85A05">
        <w:rPr>
          <w:rFonts w:ascii="Times New Roman" w:hAnsi="Times New Roman" w:cs="Times New Roman"/>
          <w:sz w:val="24"/>
          <w:szCs w:val="24"/>
        </w:rPr>
        <w:t>,</w:t>
      </w:r>
      <w:r w:rsidR="009444F6" w:rsidRPr="00C85A05">
        <w:rPr>
          <w:rFonts w:ascii="Times New Roman" w:hAnsi="Times New Roman" w:cs="Times New Roman"/>
          <w:sz w:val="24"/>
          <w:szCs w:val="24"/>
        </w:rPr>
        <w:t xml:space="preserve"> and often face </w:t>
      </w:r>
      <w:r w:rsidR="00F44734" w:rsidRPr="00C85A05">
        <w:rPr>
          <w:rFonts w:ascii="Times New Roman" w:hAnsi="Times New Roman" w:cs="Times New Roman"/>
          <w:sz w:val="24"/>
          <w:szCs w:val="24"/>
        </w:rPr>
        <w:t>severe</w:t>
      </w:r>
      <w:r w:rsidR="009444F6" w:rsidRPr="00C85A05">
        <w:rPr>
          <w:rFonts w:ascii="Times New Roman" w:hAnsi="Times New Roman" w:cs="Times New Roman"/>
          <w:sz w:val="24"/>
          <w:szCs w:val="24"/>
        </w:rPr>
        <w:t xml:space="preserve"> social and self-stigma (</w:t>
      </w:r>
      <w:r w:rsidR="00680552" w:rsidRPr="00C85A05">
        <w:rPr>
          <w:rFonts w:ascii="Times New Roman" w:hAnsi="Times New Roman" w:cs="Times New Roman"/>
          <w:sz w:val="24"/>
          <w:szCs w:val="24"/>
        </w:rPr>
        <w:t>Degnan et al., 2022</w:t>
      </w:r>
      <w:r w:rsidR="009444F6" w:rsidRPr="00C85A05">
        <w:rPr>
          <w:rFonts w:ascii="Times New Roman" w:hAnsi="Times New Roman" w:cs="Times New Roman"/>
          <w:sz w:val="24"/>
          <w:szCs w:val="24"/>
        </w:rPr>
        <w:t>)</w:t>
      </w:r>
      <w:r w:rsidR="005D0ED9" w:rsidRPr="00C85A05">
        <w:rPr>
          <w:rFonts w:ascii="Times New Roman" w:hAnsi="Times New Roman" w:cs="Times New Roman"/>
          <w:sz w:val="24"/>
          <w:szCs w:val="24"/>
        </w:rPr>
        <w:t>.</w:t>
      </w:r>
      <w:r w:rsidR="009444F6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A20BB" w:rsidRPr="00C85A05">
        <w:rPr>
          <w:rFonts w:ascii="Times New Roman" w:hAnsi="Times New Roman" w:cs="Times New Roman"/>
          <w:sz w:val="24"/>
          <w:szCs w:val="24"/>
        </w:rPr>
        <w:t>These h</w:t>
      </w:r>
      <w:r w:rsidR="002A283F" w:rsidRPr="00C85A05">
        <w:rPr>
          <w:rFonts w:ascii="Times New Roman" w:hAnsi="Times New Roman" w:cs="Times New Roman"/>
          <w:sz w:val="24"/>
          <w:szCs w:val="24"/>
        </w:rPr>
        <w:t>armful effects are</w:t>
      </w:r>
      <w:r w:rsidR="009A744D" w:rsidRPr="00C85A05">
        <w:rPr>
          <w:rFonts w:ascii="Times New Roman" w:hAnsi="Times New Roman" w:cs="Times New Roman"/>
          <w:sz w:val="24"/>
          <w:szCs w:val="24"/>
        </w:rPr>
        <w:t xml:space="preserve"> not limited to the person with psychosis </w:t>
      </w:r>
      <w:r w:rsidR="002A283F" w:rsidRPr="00C85A05">
        <w:rPr>
          <w:rFonts w:ascii="Times New Roman" w:hAnsi="Times New Roman" w:cs="Times New Roman"/>
          <w:sz w:val="24"/>
          <w:szCs w:val="24"/>
        </w:rPr>
        <w:t>–</w:t>
      </w:r>
      <w:r w:rsidR="009A744D" w:rsidRPr="00C85A05">
        <w:rPr>
          <w:rFonts w:ascii="Times New Roman" w:hAnsi="Times New Roman" w:cs="Times New Roman"/>
          <w:sz w:val="24"/>
          <w:szCs w:val="24"/>
        </w:rPr>
        <w:t xml:space="preserve"> f</w:t>
      </w:r>
      <w:r w:rsidR="002A283F" w:rsidRPr="00C85A05">
        <w:rPr>
          <w:rFonts w:ascii="Times New Roman" w:hAnsi="Times New Roman" w:cs="Times New Roman"/>
          <w:sz w:val="24"/>
          <w:szCs w:val="24"/>
        </w:rPr>
        <w:t xml:space="preserve">amily members </w:t>
      </w:r>
      <w:r w:rsidR="00F44734" w:rsidRPr="00C85A05">
        <w:rPr>
          <w:rFonts w:ascii="Times New Roman" w:hAnsi="Times New Roman" w:cs="Times New Roman"/>
          <w:sz w:val="24"/>
          <w:szCs w:val="24"/>
        </w:rPr>
        <w:t>report</w:t>
      </w:r>
      <w:r w:rsidR="002A283F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F44734" w:rsidRPr="00C85A05">
        <w:rPr>
          <w:rFonts w:ascii="Times New Roman" w:hAnsi="Times New Roman" w:cs="Times New Roman"/>
          <w:sz w:val="24"/>
          <w:szCs w:val="24"/>
        </w:rPr>
        <w:t>high</w:t>
      </w:r>
      <w:r w:rsidR="00205978" w:rsidRPr="00C85A05">
        <w:rPr>
          <w:rFonts w:ascii="Times New Roman" w:hAnsi="Times New Roman" w:cs="Times New Roman"/>
          <w:sz w:val="24"/>
          <w:szCs w:val="24"/>
        </w:rPr>
        <w:t xml:space="preserve"> levels of </w:t>
      </w:r>
      <w:r w:rsidR="002A283F" w:rsidRPr="00C85A05">
        <w:rPr>
          <w:rFonts w:ascii="Times New Roman" w:hAnsi="Times New Roman" w:cs="Times New Roman"/>
          <w:sz w:val="24"/>
          <w:szCs w:val="24"/>
        </w:rPr>
        <w:t xml:space="preserve">inter-personal conflict, physical and mental health problems, social stigma and socio-economic drift (Fekadu et al., 2019; </w:t>
      </w:r>
      <w:r w:rsidR="00205978" w:rsidRPr="00C85A05">
        <w:rPr>
          <w:rFonts w:ascii="Times New Roman" w:hAnsi="Times New Roman" w:cs="Times New Roman"/>
          <w:sz w:val="24"/>
          <w:szCs w:val="24"/>
        </w:rPr>
        <w:t xml:space="preserve">Miller et al., 2014; </w:t>
      </w:r>
      <w:r w:rsidR="002A283F" w:rsidRPr="00C85A05">
        <w:rPr>
          <w:rFonts w:ascii="Times New Roman" w:hAnsi="Times New Roman" w:cs="Times New Roman"/>
          <w:sz w:val="24"/>
          <w:szCs w:val="24"/>
        </w:rPr>
        <w:t>Shiraishi &amp; Reilly, 2019)</w:t>
      </w:r>
      <w:r w:rsidR="00EC4AF5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71EB6175" w14:textId="49749EDD" w:rsidR="00680552" w:rsidRPr="00C85A05" w:rsidRDefault="001A20BB" w:rsidP="00680552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Delays in help-seeking contribute to DUP (Birchwood et al., 2013). </w:t>
      </w:r>
      <w:r w:rsidR="00730716" w:rsidRPr="00C85A05">
        <w:rPr>
          <w:rFonts w:ascii="Times New Roman" w:hAnsi="Times New Roman" w:cs="Times New Roman"/>
          <w:sz w:val="24"/>
          <w:szCs w:val="24"/>
        </w:rPr>
        <w:t>Our attachment style affects our ability to manage distressing experiences, both intra-personally (in terms of emotional regulation strategies employed) and inter-personally (our willingness to seek and accept help). P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eople with psychosis </w:t>
      </w:r>
      <w:r w:rsidR="00730716" w:rsidRPr="00C85A05">
        <w:rPr>
          <w:rFonts w:ascii="Times New Roman" w:hAnsi="Times New Roman" w:cs="Times New Roman"/>
          <w:sz w:val="24"/>
          <w:szCs w:val="24"/>
        </w:rPr>
        <w:t xml:space="preserve">are more likely to </w:t>
      </w:r>
      <w:r w:rsidR="00156A1D" w:rsidRPr="00C85A05">
        <w:rPr>
          <w:rFonts w:ascii="Times New Roman" w:hAnsi="Times New Roman" w:cs="Times New Roman"/>
          <w:sz w:val="24"/>
          <w:szCs w:val="24"/>
        </w:rPr>
        <w:t>have an insecure attachment style</w:t>
      </w:r>
      <w:r w:rsidR="00C871D7" w:rsidRPr="00C85A05">
        <w:rPr>
          <w:rFonts w:ascii="Times New Roman" w:hAnsi="Times New Roman" w:cs="Times New Roman"/>
          <w:sz w:val="24"/>
          <w:szCs w:val="24"/>
        </w:rPr>
        <w:t xml:space="preserve"> (76% compared with 38% in non-clinical samples; Carr et al., 2018), </w:t>
      </w:r>
      <w:r w:rsidR="00730716" w:rsidRPr="00C85A05">
        <w:rPr>
          <w:rFonts w:ascii="Times New Roman" w:hAnsi="Times New Roman" w:cs="Times New Roman"/>
          <w:sz w:val="24"/>
          <w:szCs w:val="24"/>
        </w:rPr>
        <w:t>affecting their ability to manage psychotic experiences</w:t>
      </w:r>
      <w:r w:rsidR="00CE4D4F" w:rsidRPr="00C85A05">
        <w:rPr>
          <w:rFonts w:ascii="Times New Roman" w:hAnsi="Times New Roman" w:cs="Times New Roman"/>
          <w:sz w:val="24"/>
          <w:szCs w:val="24"/>
        </w:rPr>
        <w:t xml:space="preserve"> both</w:t>
      </w:r>
      <w:r w:rsidR="00730716" w:rsidRPr="00C85A05">
        <w:rPr>
          <w:rFonts w:ascii="Times New Roman" w:hAnsi="Times New Roman" w:cs="Times New Roman"/>
          <w:sz w:val="24"/>
          <w:szCs w:val="24"/>
        </w:rPr>
        <w:t xml:space="preserve"> intra- and inter-personally (Berry et al., 2007; Gumley et al., 2018)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. </w:t>
      </w:r>
      <w:bookmarkStart w:id="13" w:name="_Toc135302378"/>
    </w:p>
    <w:p w14:paraId="625CC1AB" w14:textId="5B4AD990" w:rsidR="00156A1D" w:rsidRPr="00C85A05" w:rsidRDefault="00156A1D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Attachment</w:t>
      </w:r>
      <w:bookmarkEnd w:id="13"/>
    </w:p>
    <w:p w14:paraId="1B7EAF2A" w14:textId="5B3F499B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Attachment theory </w:t>
      </w:r>
      <w:r w:rsidR="00730716" w:rsidRPr="00C85A05">
        <w:rPr>
          <w:rFonts w:ascii="Times New Roman" w:hAnsi="Times New Roman" w:cs="Times New Roman"/>
          <w:sz w:val="24"/>
          <w:szCs w:val="24"/>
        </w:rPr>
        <w:t xml:space="preserve">predicts that </w:t>
      </w:r>
      <w:r w:rsidRPr="00C85A05">
        <w:rPr>
          <w:rFonts w:ascii="Times New Roman" w:hAnsi="Times New Roman" w:cs="Times New Roman"/>
          <w:sz w:val="24"/>
          <w:szCs w:val="24"/>
        </w:rPr>
        <w:t>early caregiv</w:t>
      </w:r>
      <w:r w:rsidR="00730716" w:rsidRPr="00C85A05">
        <w:rPr>
          <w:rFonts w:ascii="Times New Roman" w:hAnsi="Times New Roman" w:cs="Times New Roman"/>
          <w:sz w:val="24"/>
          <w:szCs w:val="24"/>
        </w:rPr>
        <w:t xml:space="preserve">ing relationships </w:t>
      </w:r>
      <w:r w:rsidR="002C55EF" w:rsidRPr="00C85A05">
        <w:rPr>
          <w:rFonts w:ascii="Times New Roman" w:hAnsi="Times New Roman" w:cs="Times New Roman"/>
          <w:sz w:val="24"/>
          <w:szCs w:val="24"/>
        </w:rPr>
        <w:t>shape</w:t>
      </w:r>
      <w:r w:rsidR="00730716" w:rsidRPr="00C85A05">
        <w:rPr>
          <w:rFonts w:ascii="Times New Roman" w:hAnsi="Times New Roman" w:cs="Times New Roman"/>
          <w:sz w:val="24"/>
          <w:szCs w:val="24"/>
        </w:rPr>
        <w:t xml:space="preserve"> beliefs about </w:t>
      </w:r>
      <w:proofErr w:type="gramStart"/>
      <w:r w:rsidR="00730716" w:rsidRPr="00C85A05">
        <w:rPr>
          <w:rFonts w:ascii="Times New Roman" w:hAnsi="Times New Roman" w:cs="Times New Roman"/>
          <w:sz w:val="24"/>
          <w:szCs w:val="24"/>
        </w:rPr>
        <w:t>our</w:t>
      </w:r>
      <w:r w:rsidRPr="00C85A05">
        <w:rPr>
          <w:rFonts w:ascii="Times New Roman" w:hAnsi="Times New Roman" w:cs="Times New Roman"/>
          <w:sz w:val="24"/>
          <w:szCs w:val="24"/>
        </w:rPr>
        <w:t>selves</w:t>
      </w:r>
      <w:proofErr w:type="gramEnd"/>
      <w:r w:rsidRPr="00C85A05">
        <w:rPr>
          <w:rFonts w:ascii="Times New Roman" w:hAnsi="Times New Roman" w:cs="Times New Roman"/>
          <w:sz w:val="24"/>
          <w:szCs w:val="24"/>
        </w:rPr>
        <w:t>, others, and the world</w:t>
      </w:r>
      <w:r w:rsidR="002C55EF" w:rsidRPr="00C85A05">
        <w:rPr>
          <w:rFonts w:ascii="Times New Roman" w:hAnsi="Times New Roman" w:cs="Times New Roman"/>
          <w:sz w:val="24"/>
          <w:szCs w:val="24"/>
        </w:rPr>
        <w:t xml:space="preserve"> (our </w:t>
      </w:r>
      <w:r w:rsidR="002C55EF" w:rsidRPr="00C85A05">
        <w:rPr>
          <w:rFonts w:ascii="Times New Roman" w:hAnsi="Times New Roman" w:cs="Times New Roman"/>
          <w:i/>
          <w:iCs/>
          <w:sz w:val="24"/>
          <w:szCs w:val="24"/>
        </w:rPr>
        <w:t>internal working models</w:t>
      </w:r>
      <w:r w:rsidR="002C55EF" w:rsidRPr="00C85A05">
        <w:rPr>
          <w:rFonts w:ascii="Times New Roman" w:hAnsi="Times New Roman" w:cs="Times New Roman"/>
          <w:sz w:val="24"/>
          <w:szCs w:val="24"/>
        </w:rPr>
        <w:t>), which in turn influence</w:t>
      </w:r>
      <w:r w:rsidRPr="00C85A05">
        <w:rPr>
          <w:rFonts w:ascii="Times New Roman" w:hAnsi="Times New Roman" w:cs="Times New Roman"/>
          <w:sz w:val="24"/>
          <w:szCs w:val="24"/>
        </w:rPr>
        <w:t xml:space="preserve"> relationships </w:t>
      </w:r>
      <w:r w:rsidR="002C55EF" w:rsidRPr="00C85A05">
        <w:rPr>
          <w:rFonts w:ascii="Times New Roman" w:hAnsi="Times New Roman" w:cs="Times New Roman"/>
          <w:sz w:val="24"/>
          <w:szCs w:val="24"/>
        </w:rPr>
        <w:t xml:space="preserve">through </w:t>
      </w:r>
      <w:r w:rsidRPr="00C85A05">
        <w:rPr>
          <w:rFonts w:ascii="Times New Roman" w:hAnsi="Times New Roman" w:cs="Times New Roman"/>
          <w:sz w:val="24"/>
          <w:szCs w:val="24"/>
        </w:rPr>
        <w:t xml:space="preserve">adulthood (Bowlby, 1969). </w:t>
      </w:r>
      <w:r w:rsidR="002C55EF" w:rsidRPr="00C85A05">
        <w:rPr>
          <w:rFonts w:ascii="Times New Roman" w:hAnsi="Times New Roman" w:cs="Times New Roman"/>
          <w:sz w:val="24"/>
          <w:szCs w:val="24"/>
        </w:rPr>
        <w:t xml:space="preserve">These beliefs remain relatively stable (Scharfe &amp; Bartholomew, 1994), </w:t>
      </w:r>
      <w:r w:rsidR="005A2418" w:rsidRPr="00C85A05">
        <w:rPr>
          <w:rFonts w:ascii="Times New Roman" w:hAnsi="Times New Roman" w:cs="Times New Roman"/>
          <w:sz w:val="24"/>
          <w:szCs w:val="24"/>
        </w:rPr>
        <w:t>affect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5A2418" w:rsidRPr="00C85A05">
        <w:rPr>
          <w:rFonts w:ascii="Times New Roman" w:hAnsi="Times New Roman" w:cs="Times New Roman"/>
          <w:sz w:val="24"/>
          <w:szCs w:val="24"/>
        </w:rPr>
        <w:t>the</w:t>
      </w:r>
      <w:r w:rsidR="002C55EF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sz w:val="24"/>
          <w:szCs w:val="24"/>
        </w:rPr>
        <w:t xml:space="preserve">interpretation of interpersonal experiences, </w:t>
      </w:r>
      <w:r w:rsidR="002C55EF" w:rsidRPr="00C85A05">
        <w:rPr>
          <w:rFonts w:ascii="Times New Roman" w:hAnsi="Times New Roman" w:cs="Times New Roman"/>
          <w:sz w:val="24"/>
          <w:szCs w:val="24"/>
        </w:rPr>
        <w:t xml:space="preserve">and </w:t>
      </w:r>
      <w:r w:rsidR="000D6AE1" w:rsidRPr="00C85A05">
        <w:rPr>
          <w:rFonts w:ascii="Times New Roman" w:hAnsi="Times New Roman" w:cs="Times New Roman"/>
          <w:sz w:val="24"/>
          <w:szCs w:val="24"/>
        </w:rPr>
        <w:t>guide</w:t>
      </w:r>
      <w:r w:rsidR="002C55EF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sz w:val="24"/>
          <w:szCs w:val="24"/>
        </w:rPr>
        <w:t>emotional regulation and interpersonal behaviours (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Shaver &amp; </w:t>
      </w:r>
      <w:proofErr w:type="spellStart"/>
      <w:r w:rsidR="005F1B00" w:rsidRPr="00C85A05">
        <w:rPr>
          <w:rFonts w:ascii="Times New Roman" w:hAnsi="Times New Roman" w:cs="Times New Roman"/>
          <w:sz w:val="24"/>
          <w:szCs w:val="24"/>
        </w:rPr>
        <w:t>Mikulincer</w:t>
      </w:r>
      <w:proofErr w:type="spellEnd"/>
      <w:r w:rsidR="005F1B00" w:rsidRPr="00C85A05">
        <w:rPr>
          <w:rFonts w:ascii="Times New Roman" w:hAnsi="Times New Roman" w:cs="Times New Roman"/>
          <w:sz w:val="24"/>
          <w:szCs w:val="24"/>
        </w:rPr>
        <w:t>, 2002</w:t>
      </w:r>
      <w:r w:rsidRPr="00C85A05">
        <w:rPr>
          <w:rFonts w:ascii="Times New Roman" w:hAnsi="Times New Roman" w:cs="Times New Roman"/>
          <w:sz w:val="24"/>
          <w:szCs w:val="24"/>
        </w:rPr>
        <w:t>).</w:t>
      </w:r>
    </w:p>
    <w:p w14:paraId="740E4CB4" w14:textId="63BF6565" w:rsidR="00156A1D" w:rsidRPr="00C85A05" w:rsidRDefault="002C55EF" w:rsidP="005F1B00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Infants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with a responsive caregiver </w:t>
      </w:r>
      <w:r w:rsidRPr="00C85A05">
        <w:rPr>
          <w:rFonts w:ascii="Times New Roman" w:hAnsi="Times New Roman" w:cs="Times New Roman"/>
          <w:sz w:val="24"/>
          <w:szCs w:val="24"/>
        </w:rPr>
        <w:t xml:space="preserve">are likely to </w:t>
      </w:r>
      <w:r w:rsidR="00E0560F" w:rsidRPr="00C85A05">
        <w:rPr>
          <w:rFonts w:ascii="Times New Roman" w:hAnsi="Times New Roman" w:cs="Times New Roman"/>
          <w:sz w:val="24"/>
          <w:szCs w:val="24"/>
        </w:rPr>
        <w:t>develop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a secure attachment style</w:t>
      </w:r>
      <w:r w:rsidR="00E0560F" w:rsidRPr="00C85A05">
        <w:rPr>
          <w:rFonts w:ascii="Times New Roman" w:hAnsi="Times New Roman" w:cs="Times New Roman"/>
          <w:sz w:val="24"/>
          <w:szCs w:val="24"/>
        </w:rPr>
        <w:t xml:space="preserve"> – be able </w:t>
      </w:r>
      <w:r w:rsidR="002F0642" w:rsidRPr="00C85A05">
        <w:rPr>
          <w:rFonts w:ascii="Times New Roman" w:hAnsi="Times New Roman" w:cs="Times New Roman"/>
          <w:sz w:val="24"/>
          <w:szCs w:val="24"/>
        </w:rPr>
        <w:t xml:space="preserve">to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cope with distress, </w:t>
      </w:r>
      <w:r w:rsidR="000D6AE1" w:rsidRPr="00C85A05">
        <w:rPr>
          <w:rFonts w:ascii="Times New Roman" w:hAnsi="Times New Roman" w:cs="Times New Roman"/>
          <w:sz w:val="24"/>
          <w:szCs w:val="24"/>
        </w:rPr>
        <w:t xml:space="preserve">regulate emotion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and </w:t>
      </w:r>
      <w:r w:rsidRPr="00C85A05">
        <w:rPr>
          <w:rFonts w:ascii="Times New Roman" w:hAnsi="Times New Roman" w:cs="Times New Roman"/>
          <w:sz w:val="24"/>
          <w:szCs w:val="24"/>
        </w:rPr>
        <w:t xml:space="preserve">seek help </w:t>
      </w:r>
      <w:r w:rsidR="00156A1D" w:rsidRPr="00C85A05">
        <w:rPr>
          <w:rFonts w:ascii="Times New Roman" w:hAnsi="Times New Roman" w:cs="Times New Roman"/>
          <w:sz w:val="24"/>
          <w:szCs w:val="24"/>
        </w:rPr>
        <w:t>appropriately</w:t>
      </w:r>
      <w:r w:rsidR="000D6AE1" w:rsidRPr="00C85A05">
        <w:rPr>
          <w:rFonts w:ascii="Times New Roman" w:hAnsi="Times New Roman" w:cs="Times New Roman"/>
          <w:sz w:val="24"/>
          <w:szCs w:val="24"/>
        </w:rPr>
        <w:t xml:space="preserve"> in adulthood</w:t>
      </w:r>
      <w:r w:rsidR="00C745F3" w:rsidRPr="00C85A05">
        <w:rPr>
          <w:rFonts w:ascii="Times New Roman" w:hAnsi="Times New Roman" w:cs="Times New Roman"/>
          <w:sz w:val="24"/>
          <w:szCs w:val="24"/>
        </w:rPr>
        <w:t>; i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nsecure attachment occurs when caregivers are </w:t>
      </w:r>
      <w:r w:rsidRPr="00C85A05">
        <w:rPr>
          <w:rFonts w:ascii="Times New Roman" w:hAnsi="Times New Roman" w:cs="Times New Roman"/>
          <w:sz w:val="24"/>
          <w:szCs w:val="24"/>
        </w:rPr>
        <w:t xml:space="preserve">unable to respond </w:t>
      </w:r>
      <w:r w:rsidR="0068587F" w:rsidRPr="00C85A05">
        <w:rPr>
          <w:rFonts w:ascii="Times New Roman" w:hAnsi="Times New Roman" w:cs="Times New Roman"/>
          <w:sz w:val="24"/>
          <w:szCs w:val="24"/>
        </w:rPr>
        <w:t xml:space="preserve">sensitively and </w:t>
      </w:r>
      <w:r w:rsidR="00156A1D" w:rsidRPr="00C85A05">
        <w:rPr>
          <w:rFonts w:ascii="Times New Roman" w:hAnsi="Times New Roman" w:cs="Times New Roman"/>
          <w:sz w:val="24"/>
          <w:szCs w:val="24"/>
        </w:rPr>
        <w:t>consistent</w:t>
      </w:r>
      <w:r w:rsidRPr="00C85A05">
        <w:rPr>
          <w:rFonts w:ascii="Times New Roman" w:hAnsi="Times New Roman" w:cs="Times New Roman"/>
          <w:sz w:val="24"/>
          <w:szCs w:val="24"/>
        </w:rPr>
        <w:t>ly</w:t>
      </w:r>
      <w:r w:rsidR="0068587F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56A1D" w:rsidRPr="00C85A05">
        <w:rPr>
          <w:rFonts w:ascii="Times New Roman" w:hAnsi="Times New Roman" w:cs="Times New Roman"/>
          <w:sz w:val="24"/>
          <w:szCs w:val="24"/>
        </w:rPr>
        <w:t>to an infant’s needs</w:t>
      </w:r>
      <w:r w:rsidR="00C745F3" w:rsidRPr="00C85A05">
        <w:rPr>
          <w:rFonts w:ascii="Times New Roman" w:hAnsi="Times New Roman" w:cs="Times New Roman"/>
          <w:sz w:val="24"/>
          <w:szCs w:val="24"/>
        </w:rPr>
        <w:t xml:space="preserve"> (Shaver &amp; </w:t>
      </w:r>
      <w:proofErr w:type="spellStart"/>
      <w:r w:rsidR="00C745F3" w:rsidRPr="00C85A05">
        <w:rPr>
          <w:rFonts w:ascii="Times New Roman" w:hAnsi="Times New Roman" w:cs="Times New Roman"/>
          <w:sz w:val="24"/>
          <w:szCs w:val="24"/>
        </w:rPr>
        <w:t>Mikulincer</w:t>
      </w:r>
      <w:proofErr w:type="spellEnd"/>
      <w:r w:rsidR="00C745F3" w:rsidRPr="00C85A05">
        <w:rPr>
          <w:rFonts w:ascii="Times New Roman" w:hAnsi="Times New Roman" w:cs="Times New Roman"/>
          <w:sz w:val="24"/>
          <w:szCs w:val="24"/>
        </w:rPr>
        <w:t>, 2002)</w:t>
      </w:r>
      <w:r w:rsidR="00156A1D" w:rsidRPr="00C85A05">
        <w:rPr>
          <w:rFonts w:ascii="Times New Roman" w:hAnsi="Times New Roman" w:cs="Times New Roman"/>
          <w:sz w:val="24"/>
          <w:szCs w:val="24"/>
        </w:rPr>
        <w:t>. An insecure</w:t>
      </w:r>
      <w:r w:rsidRPr="00C85A05">
        <w:rPr>
          <w:rFonts w:ascii="Times New Roman" w:hAnsi="Times New Roman" w:cs="Times New Roman"/>
          <w:sz w:val="24"/>
          <w:szCs w:val="24"/>
        </w:rPr>
        <w:t>-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anxious infant </w:t>
      </w:r>
      <w:r w:rsidRPr="00C85A05">
        <w:rPr>
          <w:rFonts w:ascii="Times New Roman" w:hAnsi="Times New Roman" w:cs="Times New Roman"/>
          <w:sz w:val="24"/>
          <w:szCs w:val="24"/>
        </w:rPr>
        <w:t>learns to escalate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their distress to elicit car</w:t>
      </w:r>
      <w:r w:rsidRPr="00C85A05">
        <w:rPr>
          <w:rFonts w:ascii="Times New Roman" w:hAnsi="Times New Roman" w:cs="Times New Roman"/>
          <w:sz w:val="24"/>
          <w:szCs w:val="24"/>
        </w:rPr>
        <w:t xml:space="preserve">e, </w:t>
      </w:r>
      <w:r w:rsidR="000D6AE1" w:rsidRPr="00C85A05">
        <w:rPr>
          <w:rFonts w:ascii="Times New Roman" w:hAnsi="Times New Roman" w:cs="Times New Roman"/>
          <w:sz w:val="24"/>
          <w:szCs w:val="24"/>
        </w:rPr>
        <w:t>and as adults are highly s</w:t>
      </w:r>
      <w:r w:rsidR="00156A1D" w:rsidRPr="00C85A05">
        <w:rPr>
          <w:rFonts w:ascii="Times New Roman" w:hAnsi="Times New Roman" w:cs="Times New Roman"/>
          <w:sz w:val="24"/>
          <w:szCs w:val="24"/>
        </w:rPr>
        <w:t>ensitiv</w:t>
      </w:r>
      <w:r w:rsidR="000D6AE1" w:rsidRPr="00C85A05">
        <w:rPr>
          <w:rFonts w:ascii="Times New Roman" w:hAnsi="Times New Roman" w:cs="Times New Roman"/>
          <w:sz w:val="24"/>
          <w:szCs w:val="24"/>
        </w:rPr>
        <w:t>e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to rejection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 and </w:t>
      </w:r>
      <w:r w:rsidR="00156A1D" w:rsidRPr="00C85A05">
        <w:rPr>
          <w:rFonts w:ascii="Times New Roman" w:hAnsi="Times New Roman" w:cs="Times New Roman"/>
          <w:sz w:val="24"/>
          <w:szCs w:val="24"/>
        </w:rPr>
        <w:t>ambivalen</w:t>
      </w:r>
      <w:r w:rsidR="000D6AE1" w:rsidRPr="00C85A05">
        <w:rPr>
          <w:rFonts w:ascii="Times New Roman" w:hAnsi="Times New Roman" w:cs="Times New Roman"/>
          <w:sz w:val="24"/>
          <w:szCs w:val="24"/>
        </w:rPr>
        <w:t>t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 about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help-seeking</w:t>
      </w:r>
      <w:r w:rsidR="00E0560F" w:rsidRPr="00C85A05">
        <w:rPr>
          <w:rFonts w:ascii="Times New Roman" w:hAnsi="Times New Roman" w:cs="Times New Roman"/>
          <w:sz w:val="24"/>
          <w:szCs w:val="24"/>
        </w:rPr>
        <w:t>,</w:t>
      </w:r>
      <w:r w:rsidR="000D6AE1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both </w:t>
      </w:r>
      <w:r w:rsidR="005A2418" w:rsidRPr="00C85A05">
        <w:rPr>
          <w:rFonts w:ascii="Times New Roman" w:hAnsi="Times New Roman" w:cs="Times New Roman"/>
          <w:sz w:val="24"/>
          <w:szCs w:val="24"/>
        </w:rPr>
        <w:t>approaching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and shying away from support</w:t>
      </w:r>
      <w:r w:rsidR="000D6AE1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56A1D" w:rsidRPr="00C85A05">
        <w:rPr>
          <w:rFonts w:ascii="Times New Roman" w:hAnsi="Times New Roman" w:cs="Times New Roman"/>
          <w:sz w:val="24"/>
          <w:szCs w:val="24"/>
        </w:rPr>
        <w:t>(Gumley et al., 2014). An insecure</w:t>
      </w:r>
      <w:r w:rsidR="005F1B00" w:rsidRPr="00C85A05">
        <w:rPr>
          <w:rFonts w:ascii="Times New Roman" w:hAnsi="Times New Roman" w:cs="Times New Roman"/>
          <w:sz w:val="24"/>
          <w:szCs w:val="24"/>
        </w:rPr>
        <w:t>-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avoidant infant 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learns to de-escalate their </w:t>
      </w:r>
      <w:r w:rsidR="002F0642" w:rsidRPr="00C85A05">
        <w:rPr>
          <w:rFonts w:ascii="Times New Roman" w:hAnsi="Times New Roman" w:cs="Times New Roman"/>
          <w:sz w:val="24"/>
          <w:szCs w:val="24"/>
        </w:rPr>
        <w:t>emotions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, </w:t>
      </w:r>
      <w:r w:rsidR="000D6AE1" w:rsidRPr="00C85A05">
        <w:rPr>
          <w:rFonts w:ascii="Times New Roman" w:hAnsi="Times New Roman" w:cs="Times New Roman"/>
          <w:sz w:val="24"/>
          <w:szCs w:val="24"/>
        </w:rPr>
        <w:t>and as adults are less likely to seek or accept help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(Gumley et al., 2014). Disorganised attachment is </w:t>
      </w:r>
      <w:r w:rsidR="005F1B00" w:rsidRPr="00C85A05">
        <w:rPr>
          <w:rFonts w:ascii="Times New Roman" w:hAnsi="Times New Roman" w:cs="Times New Roman"/>
          <w:sz w:val="24"/>
          <w:szCs w:val="24"/>
        </w:rPr>
        <w:t>assumed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to develop </w:t>
      </w:r>
      <w:r w:rsidR="005F1B00" w:rsidRPr="00C85A05">
        <w:rPr>
          <w:rFonts w:ascii="Times New Roman" w:hAnsi="Times New Roman" w:cs="Times New Roman"/>
          <w:sz w:val="24"/>
          <w:szCs w:val="24"/>
        </w:rPr>
        <w:t>following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inconsistent </w:t>
      </w:r>
      <w:r w:rsidR="002F0642" w:rsidRPr="00C85A05">
        <w:rPr>
          <w:rFonts w:ascii="Times New Roman" w:hAnsi="Times New Roman" w:cs="Times New Roman"/>
          <w:sz w:val="24"/>
          <w:szCs w:val="24"/>
        </w:rPr>
        <w:t>parenting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 in which the caregiver is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a 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source </w:t>
      </w:r>
      <w:r w:rsidR="00156A1D" w:rsidRPr="00C85A05">
        <w:rPr>
          <w:rFonts w:ascii="Times New Roman" w:hAnsi="Times New Roman" w:cs="Times New Roman"/>
          <w:sz w:val="24"/>
          <w:szCs w:val="24"/>
        </w:rPr>
        <w:t>of</w:t>
      </w:r>
      <w:r w:rsidR="0068587F" w:rsidRPr="00C85A05">
        <w:rPr>
          <w:rFonts w:ascii="Times New Roman" w:hAnsi="Times New Roman" w:cs="Times New Roman"/>
          <w:sz w:val="24"/>
          <w:szCs w:val="24"/>
        </w:rPr>
        <w:t xml:space="preserve"> both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safety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 and threat </w:t>
      </w:r>
      <w:r w:rsidR="00156A1D" w:rsidRPr="00C85A05">
        <w:rPr>
          <w:rFonts w:ascii="Times New Roman" w:hAnsi="Times New Roman" w:cs="Times New Roman"/>
          <w:sz w:val="24"/>
          <w:szCs w:val="24"/>
        </w:rPr>
        <w:t>(Main &amp; Soloman, 1986)</w:t>
      </w:r>
      <w:r w:rsidR="00425C3A" w:rsidRPr="00C85A05">
        <w:rPr>
          <w:rFonts w:ascii="Times New Roman" w:hAnsi="Times New Roman" w:cs="Times New Roman"/>
          <w:sz w:val="24"/>
          <w:szCs w:val="24"/>
        </w:rPr>
        <w:t xml:space="preserve">, and incorporates characteristics of both anxious and avoidant attachment. Disorganised </w:t>
      </w:r>
      <w:r w:rsidR="002F0642" w:rsidRPr="00C85A05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has been less researched 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in mental health </w:t>
      </w:r>
      <w:r w:rsidR="005F1B00" w:rsidRPr="00C85A05">
        <w:rPr>
          <w:rFonts w:ascii="Times New Roman" w:hAnsi="Times New Roman" w:cs="Times New Roman"/>
          <w:sz w:val="24"/>
          <w:szCs w:val="24"/>
        </w:rPr>
        <w:t xml:space="preserve">to date (cf. </w:t>
      </w:r>
      <w:r w:rsidR="00680552" w:rsidRPr="00C85A05">
        <w:rPr>
          <w:rFonts w:ascii="Times New Roman" w:hAnsi="Times New Roman" w:cs="Times New Roman"/>
          <w:sz w:val="24"/>
          <w:szCs w:val="24"/>
        </w:rPr>
        <w:t>Humphrey et al., 2022</w:t>
      </w:r>
      <w:r w:rsidR="005F1B00" w:rsidRPr="00C85A05">
        <w:rPr>
          <w:rFonts w:ascii="Times New Roman" w:hAnsi="Times New Roman" w:cs="Times New Roman"/>
          <w:sz w:val="24"/>
          <w:szCs w:val="24"/>
        </w:rPr>
        <w:t>).</w:t>
      </w:r>
    </w:p>
    <w:p w14:paraId="723B7119" w14:textId="6D6EBB33" w:rsidR="0068587F" w:rsidRPr="00C85A05" w:rsidRDefault="00144624" w:rsidP="00680552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People with psychosis are more likely to have an i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nsecure attachment </w:t>
      </w:r>
      <w:r w:rsidR="000D6AE1" w:rsidRPr="00C85A05">
        <w:rPr>
          <w:rFonts w:ascii="Times New Roman" w:hAnsi="Times New Roman" w:cs="Times New Roman"/>
          <w:sz w:val="24"/>
          <w:szCs w:val="24"/>
        </w:rPr>
        <w:t xml:space="preserve">style </w:t>
      </w:r>
      <w:r w:rsidRPr="00C85A05">
        <w:rPr>
          <w:rFonts w:ascii="Times New Roman" w:hAnsi="Times New Roman" w:cs="Times New Roman"/>
          <w:sz w:val="24"/>
          <w:szCs w:val="24"/>
        </w:rPr>
        <w:t xml:space="preserve">compared </w:t>
      </w:r>
      <w:r w:rsidR="002F0642" w:rsidRPr="00C85A05">
        <w:rPr>
          <w:rFonts w:ascii="Times New Roman" w:hAnsi="Times New Roman" w:cs="Times New Roman"/>
          <w:sz w:val="24"/>
          <w:szCs w:val="24"/>
        </w:rPr>
        <w:t>to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E0560F" w:rsidRPr="00C85A05">
        <w:rPr>
          <w:rFonts w:ascii="Times New Roman" w:hAnsi="Times New Roman" w:cs="Times New Roman"/>
          <w:sz w:val="24"/>
          <w:szCs w:val="24"/>
        </w:rPr>
        <w:t xml:space="preserve">those with </w:t>
      </w:r>
      <w:r w:rsidRPr="00C85A05">
        <w:rPr>
          <w:rFonts w:ascii="Times New Roman" w:hAnsi="Times New Roman" w:cs="Times New Roman"/>
          <w:sz w:val="24"/>
          <w:szCs w:val="24"/>
        </w:rPr>
        <w:t xml:space="preserve">other and no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mental health </w:t>
      </w:r>
      <w:r w:rsidRPr="00C85A05">
        <w:rPr>
          <w:rFonts w:ascii="Times New Roman" w:hAnsi="Times New Roman" w:cs="Times New Roman"/>
          <w:sz w:val="24"/>
          <w:szCs w:val="24"/>
        </w:rPr>
        <w:t>diagnoses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(Berry et al., 2007; </w:t>
      </w:r>
      <w:proofErr w:type="spellStart"/>
      <w:r w:rsidR="00156A1D" w:rsidRPr="00C85A05">
        <w:rPr>
          <w:rFonts w:ascii="Times New Roman" w:hAnsi="Times New Roman" w:cs="Times New Roman"/>
          <w:sz w:val="24"/>
          <w:szCs w:val="24"/>
        </w:rPr>
        <w:t>Ponizovsky</w:t>
      </w:r>
      <w:proofErr w:type="spellEnd"/>
      <w:r w:rsidR="00156A1D" w:rsidRPr="00C85A05">
        <w:rPr>
          <w:rFonts w:ascii="Times New Roman" w:hAnsi="Times New Roman" w:cs="Times New Roman"/>
          <w:sz w:val="24"/>
          <w:szCs w:val="24"/>
        </w:rPr>
        <w:t xml:space="preserve"> et al., 2007; Gumley et al., 2014; Lavin et al., 2020). </w:t>
      </w:r>
      <w:r w:rsidRPr="00C85A05">
        <w:rPr>
          <w:rFonts w:ascii="Times New Roman" w:hAnsi="Times New Roman" w:cs="Times New Roman"/>
          <w:sz w:val="24"/>
          <w:szCs w:val="24"/>
        </w:rPr>
        <w:t xml:space="preserve">This means that many </w:t>
      </w:r>
      <w:r w:rsidR="00E0560F" w:rsidRPr="00C85A05">
        <w:rPr>
          <w:rFonts w:ascii="Times New Roman" w:hAnsi="Times New Roman" w:cs="Times New Roman"/>
          <w:sz w:val="24"/>
          <w:szCs w:val="24"/>
        </w:rPr>
        <w:t>people</w:t>
      </w:r>
      <w:r w:rsidR="002F0642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0D6AE1" w:rsidRPr="00C85A05">
        <w:rPr>
          <w:rFonts w:ascii="Times New Roman" w:hAnsi="Times New Roman" w:cs="Times New Roman"/>
          <w:sz w:val="24"/>
          <w:szCs w:val="24"/>
        </w:rPr>
        <w:t>find it hard</w:t>
      </w:r>
      <w:r w:rsidRPr="00C85A05">
        <w:rPr>
          <w:rFonts w:ascii="Times New Roman" w:hAnsi="Times New Roman" w:cs="Times New Roman"/>
          <w:sz w:val="24"/>
          <w:szCs w:val="24"/>
        </w:rPr>
        <w:t xml:space="preserve"> to manage 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0A4A72" w:rsidRPr="00C85A05">
        <w:rPr>
          <w:rFonts w:ascii="Times New Roman" w:hAnsi="Times New Roman" w:cs="Times New Roman"/>
          <w:sz w:val="24"/>
          <w:szCs w:val="24"/>
        </w:rPr>
        <w:t xml:space="preserve">often </w:t>
      </w:r>
      <w:r w:rsidRPr="00C85A05">
        <w:rPr>
          <w:rFonts w:ascii="Times New Roman" w:hAnsi="Times New Roman" w:cs="Times New Roman"/>
          <w:sz w:val="24"/>
          <w:szCs w:val="24"/>
        </w:rPr>
        <w:t>high</w:t>
      </w:r>
      <w:proofErr w:type="gramEnd"/>
      <w:r w:rsidRPr="00C85A05">
        <w:rPr>
          <w:rFonts w:ascii="Times New Roman" w:hAnsi="Times New Roman" w:cs="Times New Roman"/>
          <w:sz w:val="24"/>
          <w:szCs w:val="24"/>
        </w:rPr>
        <w:t xml:space="preserve"> levels of distress </w:t>
      </w:r>
      <w:r w:rsidR="00E0560F" w:rsidRPr="00C85A05">
        <w:rPr>
          <w:rFonts w:ascii="Times New Roman" w:hAnsi="Times New Roman" w:cs="Times New Roman"/>
          <w:sz w:val="24"/>
          <w:szCs w:val="24"/>
        </w:rPr>
        <w:t xml:space="preserve">associated with psychosis, </w:t>
      </w:r>
      <w:r w:rsidRPr="00C85A05">
        <w:rPr>
          <w:rFonts w:ascii="Times New Roman" w:hAnsi="Times New Roman" w:cs="Times New Roman"/>
          <w:sz w:val="24"/>
          <w:szCs w:val="24"/>
        </w:rPr>
        <w:t>and struggle to seek and accept help effectively.</w:t>
      </w:r>
      <w:bookmarkStart w:id="14" w:name="_Toc135302379"/>
    </w:p>
    <w:p w14:paraId="2F686811" w14:textId="77777777" w:rsidR="0068587F" w:rsidRPr="00C85A05" w:rsidRDefault="0068587F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ED5F43" w14:textId="77777777" w:rsidR="0068587F" w:rsidRPr="00C85A05" w:rsidRDefault="0068587F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81A43CB" w14:textId="536D1C8E" w:rsidR="00156A1D" w:rsidRPr="00C85A05" w:rsidRDefault="00B958E6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Attachment theory predictions about e</w:t>
      </w:r>
      <w:r w:rsidR="00156A1D" w:rsidRPr="00C85A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motional </w:t>
      </w:r>
      <w:r w:rsidR="000D6AE1" w:rsidRPr="00C85A05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 w:rsidR="00156A1D" w:rsidRPr="00C85A05">
        <w:rPr>
          <w:rFonts w:ascii="Times New Roman" w:hAnsi="Times New Roman" w:cs="Times New Roman"/>
          <w:b/>
          <w:i/>
          <w:iCs/>
          <w:sz w:val="24"/>
          <w:szCs w:val="24"/>
        </w:rPr>
        <w:t>egulation</w:t>
      </w:r>
      <w:bookmarkStart w:id="15" w:name="_Toc135302380"/>
      <w:bookmarkEnd w:id="14"/>
      <w:r w:rsidR="00442258" w:rsidRPr="00C85A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and help-seeking</w:t>
      </w:r>
      <w:bookmarkEnd w:id="15"/>
    </w:p>
    <w:p w14:paraId="32A7A966" w14:textId="1D601430" w:rsidR="00156A1D" w:rsidRPr="00C85A05" w:rsidRDefault="00156A1D" w:rsidP="00442258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Emotional regulation </w:t>
      </w:r>
      <w:r w:rsidR="00875626" w:rsidRPr="00C85A05">
        <w:rPr>
          <w:rFonts w:ascii="Times New Roman" w:hAnsi="Times New Roman" w:cs="Times New Roman"/>
          <w:sz w:val="24"/>
          <w:szCs w:val="24"/>
        </w:rPr>
        <w:t xml:space="preserve">describes the </w:t>
      </w:r>
      <w:r w:rsidRPr="00C85A05">
        <w:rPr>
          <w:rFonts w:ascii="Times New Roman" w:hAnsi="Times New Roman" w:cs="Times New Roman"/>
          <w:sz w:val="24"/>
          <w:szCs w:val="24"/>
        </w:rPr>
        <w:t>recogni</w:t>
      </w:r>
      <w:r w:rsidR="00875626" w:rsidRPr="00C85A05">
        <w:rPr>
          <w:rFonts w:ascii="Times New Roman" w:hAnsi="Times New Roman" w:cs="Times New Roman"/>
          <w:sz w:val="24"/>
          <w:szCs w:val="24"/>
        </w:rPr>
        <w:t xml:space="preserve">tion and </w:t>
      </w:r>
      <w:r w:rsidRPr="00C85A05">
        <w:rPr>
          <w:rFonts w:ascii="Times New Roman" w:hAnsi="Times New Roman" w:cs="Times New Roman"/>
          <w:sz w:val="24"/>
          <w:szCs w:val="24"/>
        </w:rPr>
        <w:t>manage</w:t>
      </w:r>
      <w:r w:rsidR="00875626" w:rsidRPr="00C85A05">
        <w:rPr>
          <w:rFonts w:ascii="Times New Roman" w:hAnsi="Times New Roman" w:cs="Times New Roman"/>
          <w:sz w:val="24"/>
          <w:szCs w:val="24"/>
        </w:rPr>
        <w:t>ment of emotions</w:t>
      </w:r>
      <w:r w:rsidRPr="00C85A05">
        <w:rPr>
          <w:rFonts w:ascii="Times New Roman" w:hAnsi="Times New Roman" w:cs="Times New Roman"/>
          <w:sz w:val="24"/>
          <w:szCs w:val="24"/>
        </w:rPr>
        <w:t xml:space="preserve"> (Gross, 1999)</w:t>
      </w:r>
      <w:r w:rsidR="00875626" w:rsidRPr="00C85A05">
        <w:rPr>
          <w:rFonts w:ascii="Times New Roman" w:hAnsi="Times New Roman" w:cs="Times New Roman"/>
          <w:sz w:val="24"/>
          <w:szCs w:val="24"/>
        </w:rPr>
        <w:t xml:space="preserve">. This includes 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the </w:t>
      </w:r>
      <w:r w:rsidR="00875626" w:rsidRPr="00C85A05">
        <w:rPr>
          <w:rFonts w:ascii="Times New Roman" w:hAnsi="Times New Roman" w:cs="Times New Roman"/>
          <w:sz w:val="24"/>
          <w:szCs w:val="24"/>
        </w:rPr>
        <w:t xml:space="preserve">processes of </w:t>
      </w:r>
      <w:r w:rsidRPr="00C85A05">
        <w:rPr>
          <w:rFonts w:ascii="Times New Roman" w:hAnsi="Times New Roman" w:cs="Times New Roman"/>
          <w:sz w:val="24"/>
          <w:szCs w:val="24"/>
        </w:rPr>
        <w:t>awareness, understanding and acceptance of emotions</w:t>
      </w:r>
      <w:r w:rsidR="00875626" w:rsidRPr="00C85A05">
        <w:rPr>
          <w:rFonts w:ascii="Times New Roman" w:hAnsi="Times New Roman" w:cs="Times New Roman"/>
          <w:sz w:val="24"/>
          <w:szCs w:val="24"/>
        </w:rPr>
        <w:t>,</w:t>
      </w:r>
      <w:r w:rsidRPr="00C85A05">
        <w:rPr>
          <w:rFonts w:ascii="Times New Roman" w:hAnsi="Times New Roman" w:cs="Times New Roman"/>
          <w:sz w:val="24"/>
          <w:szCs w:val="24"/>
        </w:rPr>
        <w:t xml:space="preserve"> and strategies to manage </w:t>
      </w:r>
      <w:r w:rsidR="000A4A72" w:rsidRPr="00C85A05">
        <w:rPr>
          <w:rFonts w:ascii="Times New Roman" w:hAnsi="Times New Roman" w:cs="Times New Roman"/>
          <w:sz w:val="24"/>
          <w:szCs w:val="24"/>
        </w:rPr>
        <w:t>fluctuations in affect</w:t>
      </w:r>
      <w:r w:rsidRPr="00C85A05">
        <w:rPr>
          <w:rFonts w:ascii="Times New Roman" w:hAnsi="Times New Roman" w:cs="Times New Roman"/>
          <w:sz w:val="24"/>
          <w:szCs w:val="24"/>
        </w:rPr>
        <w:t xml:space="preserve"> (Gratz &amp; Roemer, 2004). </w:t>
      </w:r>
      <w:r w:rsidR="00875626" w:rsidRPr="00C85A05">
        <w:rPr>
          <w:rFonts w:ascii="Times New Roman" w:hAnsi="Times New Roman" w:cs="Times New Roman"/>
          <w:sz w:val="24"/>
          <w:szCs w:val="24"/>
        </w:rPr>
        <w:t>Attachment theory predicts that people</w:t>
      </w:r>
      <w:r w:rsidRPr="00C85A05">
        <w:rPr>
          <w:rFonts w:ascii="Times New Roman" w:hAnsi="Times New Roman" w:cs="Times New Roman"/>
          <w:sz w:val="24"/>
          <w:szCs w:val="24"/>
        </w:rPr>
        <w:t xml:space="preserve"> with </w:t>
      </w:r>
      <w:r w:rsidR="005E73DF" w:rsidRPr="00C85A05">
        <w:rPr>
          <w:rFonts w:ascii="Times New Roman" w:hAnsi="Times New Roman" w:cs="Times New Roman"/>
          <w:sz w:val="24"/>
          <w:szCs w:val="24"/>
        </w:rPr>
        <w:t xml:space="preserve">an </w:t>
      </w:r>
      <w:r w:rsidR="00875626" w:rsidRPr="00C85A05">
        <w:rPr>
          <w:rFonts w:ascii="Times New Roman" w:hAnsi="Times New Roman" w:cs="Times New Roman"/>
          <w:sz w:val="24"/>
          <w:szCs w:val="24"/>
        </w:rPr>
        <w:t xml:space="preserve">anxious </w:t>
      </w:r>
      <w:r w:rsidR="005E73DF" w:rsidRPr="00C85A05">
        <w:rPr>
          <w:rFonts w:ascii="Times New Roman" w:hAnsi="Times New Roman" w:cs="Times New Roman"/>
          <w:sz w:val="24"/>
          <w:szCs w:val="24"/>
        </w:rPr>
        <w:t xml:space="preserve">style </w:t>
      </w:r>
      <w:r w:rsidR="00B958E6" w:rsidRPr="00C85A05">
        <w:rPr>
          <w:rFonts w:ascii="Times New Roman" w:hAnsi="Times New Roman" w:cs="Times New Roman"/>
          <w:sz w:val="24"/>
          <w:szCs w:val="24"/>
        </w:rPr>
        <w:t>use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hyperactivating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E0560F" w:rsidRPr="00C85A05">
        <w:rPr>
          <w:rFonts w:ascii="Times New Roman" w:hAnsi="Times New Roman" w:cs="Times New Roman"/>
          <w:sz w:val="24"/>
          <w:szCs w:val="24"/>
        </w:rPr>
        <w:t xml:space="preserve">(escalating) </w:t>
      </w:r>
      <w:r w:rsidR="00875626" w:rsidRPr="00C85A05">
        <w:rPr>
          <w:rFonts w:ascii="Times New Roman" w:hAnsi="Times New Roman" w:cs="Times New Roman"/>
          <w:sz w:val="24"/>
          <w:szCs w:val="24"/>
        </w:rPr>
        <w:t xml:space="preserve">emotional regulation strategies </w:t>
      </w:r>
      <w:r w:rsidRPr="00C85A05">
        <w:rPr>
          <w:rFonts w:ascii="Times New Roman" w:hAnsi="Times New Roman" w:cs="Times New Roman"/>
          <w:sz w:val="24"/>
          <w:szCs w:val="24"/>
        </w:rPr>
        <w:t>(e.g., rumination</w:t>
      </w:r>
      <w:r w:rsidR="00875626" w:rsidRPr="00C85A05">
        <w:rPr>
          <w:rFonts w:ascii="Times New Roman" w:hAnsi="Times New Roman" w:cs="Times New Roman"/>
          <w:sz w:val="24"/>
          <w:szCs w:val="24"/>
        </w:rPr>
        <w:t>,</w:t>
      </w:r>
      <w:r w:rsidRPr="00C85A05">
        <w:rPr>
          <w:rFonts w:ascii="Times New Roman" w:hAnsi="Times New Roman" w:cs="Times New Roman"/>
          <w:sz w:val="24"/>
          <w:szCs w:val="24"/>
        </w:rPr>
        <w:t xml:space="preserve"> catastrophising)</w:t>
      </w:r>
      <w:r w:rsidR="00875626" w:rsidRPr="00C85A05">
        <w:rPr>
          <w:rFonts w:ascii="Times New Roman" w:hAnsi="Times New Roman" w:cs="Times New Roman"/>
          <w:sz w:val="24"/>
          <w:szCs w:val="24"/>
        </w:rPr>
        <w:t xml:space="preserve">, and </w:t>
      </w:r>
      <w:r w:rsidR="00B958E6" w:rsidRPr="00C85A05">
        <w:rPr>
          <w:rFonts w:ascii="Times New Roman" w:hAnsi="Times New Roman" w:cs="Times New Roman"/>
          <w:sz w:val="24"/>
          <w:szCs w:val="24"/>
        </w:rPr>
        <w:t>those</w:t>
      </w:r>
      <w:r w:rsidR="00875626" w:rsidRPr="00C85A05">
        <w:rPr>
          <w:rFonts w:ascii="Times New Roman" w:hAnsi="Times New Roman" w:cs="Times New Roman"/>
          <w:sz w:val="24"/>
          <w:szCs w:val="24"/>
        </w:rPr>
        <w:t xml:space="preserve"> with </w:t>
      </w:r>
      <w:r w:rsidR="005E73DF" w:rsidRPr="00C85A05">
        <w:rPr>
          <w:rFonts w:ascii="Times New Roman" w:hAnsi="Times New Roman" w:cs="Times New Roman"/>
          <w:sz w:val="24"/>
          <w:szCs w:val="24"/>
        </w:rPr>
        <w:t xml:space="preserve">an </w:t>
      </w:r>
      <w:proofErr w:type="gramStart"/>
      <w:r w:rsidR="00875626" w:rsidRPr="00C85A05">
        <w:rPr>
          <w:rFonts w:ascii="Times New Roman" w:hAnsi="Times New Roman" w:cs="Times New Roman"/>
          <w:sz w:val="24"/>
          <w:szCs w:val="24"/>
        </w:rPr>
        <w:t xml:space="preserve">avoidant </w:t>
      </w:r>
      <w:r w:rsidR="005E73DF" w:rsidRPr="00C85A05">
        <w:rPr>
          <w:rFonts w:ascii="Times New Roman" w:hAnsi="Times New Roman" w:cs="Times New Roman"/>
          <w:sz w:val="24"/>
          <w:szCs w:val="24"/>
        </w:rPr>
        <w:t>style</w:t>
      </w:r>
      <w:r w:rsidR="00875626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B958E6" w:rsidRPr="00C85A05">
        <w:rPr>
          <w:rFonts w:ascii="Times New Roman" w:hAnsi="Times New Roman" w:cs="Times New Roman"/>
          <w:sz w:val="24"/>
          <w:szCs w:val="24"/>
        </w:rPr>
        <w:t>use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deactivating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E0560F" w:rsidRPr="00C85A05">
        <w:rPr>
          <w:rFonts w:ascii="Times New Roman" w:hAnsi="Times New Roman" w:cs="Times New Roman"/>
          <w:sz w:val="24"/>
          <w:szCs w:val="24"/>
        </w:rPr>
        <w:t xml:space="preserve">(de-escalating) </w:t>
      </w:r>
      <w:r w:rsidR="00875626" w:rsidRPr="00C85A05">
        <w:rPr>
          <w:rFonts w:ascii="Times New Roman" w:hAnsi="Times New Roman" w:cs="Times New Roman"/>
          <w:sz w:val="24"/>
          <w:szCs w:val="24"/>
        </w:rPr>
        <w:t>strategies</w:t>
      </w:r>
      <w:proofErr w:type="gramEnd"/>
      <w:r w:rsidR="00875626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sz w:val="24"/>
          <w:szCs w:val="24"/>
        </w:rPr>
        <w:t xml:space="preserve">(e.g., </w:t>
      </w:r>
      <w:r w:rsidR="00875626" w:rsidRPr="00C85A05">
        <w:rPr>
          <w:rFonts w:ascii="Times New Roman" w:hAnsi="Times New Roman" w:cs="Times New Roman"/>
          <w:sz w:val="24"/>
          <w:szCs w:val="24"/>
        </w:rPr>
        <w:t>suppression</w:t>
      </w:r>
      <w:r w:rsidRPr="00C85A05">
        <w:rPr>
          <w:rFonts w:ascii="Times New Roman" w:hAnsi="Times New Roman" w:cs="Times New Roman"/>
          <w:sz w:val="24"/>
          <w:szCs w:val="24"/>
        </w:rPr>
        <w:t xml:space="preserve">) </w:t>
      </w:r>
      <w:r w:rsidR="00875626" w:rsidRPr="00C85A05">
        <w:rPr>
          <w:rFonts w:ascii="Times New Roman" w:hAnsi="Times New Roman" w:cs="Times New Roman"/>
          <w:sz w:val="24"/>
          <w:szCs w:val="24"/>
        </w:rPr>
        <w:t>in response to threat cues</w:t>
      </w:r>
      <w:r w:rsidRPr="00C85A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5A05">
        <w:rPr>
          <w:rFonts w:ascii="Times New Roman" w:hAnsi="Times New Roman" w:cs="Times New Roman"/>
          <w:sz w:val="24"/>
          <w:szCs w:val="24"/>
        </w:rPr>
        <w:t>Mikulincer</w:t>
      </w:r>
      <w:proofErr w:type="spellEnd"/>
      <w:r w:rsidRPr="00C85A05">
        <w:rPr>
          <w:rFonts w:ascii="Times New Roman" w:hAnsi="Times New Roman" w:cs="Times New Roman"/>
          <w:sz w:val="24"/>
          <w:szCs w:val="24"/>
        </w:rPr>
        <w:t xml:space="preserve"> &amp; Shaver, 2007). </w:t>
      </w:r>
      <w:r w:rsidR="00875626" w:rsidRPr="00C85A05">
        <w:rPr>
          <w:rFonts w:ascii="Times New Roman" w:hAnsi="Times New Roman" w:cs="Times New Roman"/>
          <w:sz w:val="24"/>
          <w:szCs w:val="24"/>
        </w:rPr>
        <w:t>While understandable from a developmental perspective, these strategies tend to be unhelpful in adulthood</w:t>
      </w:r>
      <w:r w:rsidR="00D07BF5" w:rsidRPr="00C85A05">
        <w:rPr>
          <w:rFonts w:ascii="Times New Roman" w:hAnsi="Times New Roman" w:cs="Times New Roman"/>
          <w:sz w:val="24"/>
          <w:szCs w:val="24"/>
        </w:rPr>
        <w:t>, and are associated with increased psychosis symptomology (Dozier &amp; Lee, 1995).</w:t>
      </w:r>
      <w:r w:rsidR="00442258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2840FF" w:rsidRPr="00C85A05">
        <w:rPr>
          <w:rFonts w:ascii="Times New Roman" w:hAnsi="Times New Roman" w:cs="Times New Roman"/>
          <w:sz w:val="24"/>
          <w:szCs w:val="24"/>
        </w:rPr>
        <w:t xml:space="preserve">In </w:t>
      </w:r>
      <w:r w:rsidR="00D07BF5" w:rsidRPr="00C85A05">
        <w:rPr>
          <w:rFonts w:ascii="Times New Roman" w:hAnsi="Times New Roman" w:cs="Times New Roman"/>
          <w:sz w:val="24"/>
          <w:szCs w:val="24"/>
        </w:rPr>
        <w:t>a</w:t>
      </w:r>
      <w:r w:rsidR="002840FF" w:rsidRPr="00C85A05">
        <w:rPr>
          <w:rFonts w:ascii="Times New Roman" w:hAnsi="Times New Roman" w:cs="Times New Roman"/>
          <w:sz w:val="24"/>
          <w:szCs w:val="24"/>
        </w:rPr>
        <w:t xml:space="preserve"> meta-analysis</w:t>
      </w:r>
      <w:r w:rsidR="00D07BF5" w:rsidRPr="00C85A05">
        <w:rPr>
          <w:rFonts w:ascii="Times New Roman" w:hAnsi="Times New Roman" w:cs="Times New Roman"/>
          <w:sz w:val="24"/>
          <w:szCs w:val="24"/>
        </w:rPr>
        <w:t xml:space="preserve"> of emotional regulation </w:t>
      </w:r>
      <w:r w:rsidR="000A4A72" w:rsidRPr="00C85A05">
        <w:rPr>
          <w:rFonts w:ascii="Times New Roman" w:hAnsi="Times New Roman" w:cs="Times New Roman"/>
          <w:sz w:val="24"/>
          <w:szCs w:val="24"/>
        </w:rPr>
        <w:t>in psychosis</w:t>
      </w:r>
      <w:r w:rsidR="00D07BF5" w:rsidRPr="00C85A05">
        <w:rPr>
          <w:rFonts w:ascii="Times New Roman" w:hAnsi="Times New Roman" w:cs="Times New Roman"/>
          <w:sz w:val="24"/>
          <w:szCs w:val="24"/>
        </w:rPr>
        <w:t xml:space="preserve">, </w:t>
      </w:r>
      <w:r w:rsidR="002840FF" w:rsidRPr="00C85A05">
        <w:rPr>
          <w:rFonts w:ascii="Times New Roman" w:hAnsi="Times New Roman" w:cs="Times New Roman"/>
          <w:sz w:val="24"/>
          <w:szCs w:val="24"/>
        </w:rPr>
        <w:t xml:space="preserve">O’Driscoll et al. (2014) found that people </w:t>
      </w:r>
      <w:r w:rsidR="00E0560F" w:rsidRPr="00C85A05">
        <w:rPr>
          <w:rFonts w:ascii="Times New Roman" w:hAnsi="Times New Roman" w:cs="Times New Roman"/>
          <w:sz w:val="24"/>
          <w:szCs w:val="24"/>
        </w:rPr>
        <w:t xml:space="preserve">were less likely to use helpful strategies, and </w:t>
      </w:r>
      <w:r w:rsidR="002840FF" w:rsidRPr="00C85A05">
        <w:rPr>
          <w:rFonts w:ascii="Times New Roman" w:hAnsi="Times New Roman" w:cs="Times New Roman"/>
          <w:sz w:val="24"/>
          <w:szCs w:val="24"/>
        </w:rPr>
        <w:t xml:space="preserve">more likely to use unhelpful </w:t>
      </w:r>
      <w:r w:rsidRPr="00C85A05">
        <w:rPr>
          <w:rFonts w:ascii="Times New Roman" w:hAnsi="Times New Roman" w:cs="Times New Roman"/>
          <w:sz w:val="24"/>
          <w:szCs w:val="24"/>
        </w:rPr>
        <w:t>strategies</w:t>
      </w:r>
      <w:r w:rsidR="007323FC" w:rsidRPr="00C85A05">
        <w:rPr>
          <w:rFonts w:ascii="Times New Roman" w:hAnsi="Times New Roman" w:cs="Times New Roman"/>
          <w:sz w:val="24"/>
          <w:szCs w:val="24"/>
        </w:rPr>
        <w:t>,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E0560F" w:rsidRPr="00C85A05">
        <w:rPr>
          <w:rFonts w:ascii="Times New Roman" w:hAnsi="Times New Roman" w:cs="Times New Roman"/>
          <w:sz w:val="24"/>
          <w:szCs w:val="24"/>
        </w:rPr>
        <w:t>compared with</w:t>
      </w:r>
      <w:r w:rsidR="00442258" w:rsidRPr="00C85A05">
        <w:rPr>
          <w:rFonts w:ascii="Times New Roman" w:hAnsi="Times New Roman" w:cs="Times New Roman"/>
          <w:sz w:val="24"/>
          <w:szCs w:val="24"/>
        </w:rPr>
        <w:t xml:space="preserve"> controls</w:t>
      </w:r>
      <w:r w:rsidR="00D07BF5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4A179F5A" w14:textId="05EA5579" w:rsidR="00680552" w:rsidRPr="00C85A05" w:rsidRDefault="000A4A72" w:rsidP="007F1CF5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R</w:t>
      </w:r>
      <w:r w:rsidR="009243A7" w:rsidRPr="00C85A05">
        <w:rPr>
          <w:rFonts w:ascii="Times New Roman" w:hAnsi="Times New Roman" w:cs="Times New Roman"/>
          <w:sz w:val="24"/>
          <w:szCs w:val="24"/>
        </w:rPr>
        <w:t>esearch</w:t>
      </w:r>
      <w:r w:rsidR="00462563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CF1254" w:rsidRPr="00C85A05">
        <w:rPr>
          <w:rFonts w:ascii="Times New Roman" w:hAnsi="Times New Roman" w:cs="Times New Roman"/>
          <w:sz w:val="24"/>
          <w:szCs w:val="24"/>
        </w:rPr>
        <w:t>examining</w:t>
      </w:r>
      <w:r w:rsidR="00462563" w:rsidRPr="00C85A05">
        <w:rPr>
          <w:rFonts w:ascii="Times New Roman" w:hAnsi="Times New Roman" w:cs="Times New Roman"/>
          <w:sz w:val="24"/>
          <w:szCs w:val="24"/>
        </w:rPr>
        <w:t xml:space="preserve"> the impact of attachment on help-seeking and service engagement in psychosis</w:t>
      </w:r>
      <w:r w:rsidR="007323FC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9243A7" w:rsidRPr="00C85A05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="009243A7" w:rsidRPr="00C85A05">
        <w:rPr>
          <w:rFonts w:ascii="Times New Roman" w:hAnsi="Times New Roman" w:cs="Times New Roman"/>
          <w:sz w:val="24"/>
          <w:szCs w:val="24"/>
        </w:rPr>
        <w:t>more patchy</w:t>
      </w:r>
      <w:proofErr w:type="gramEnd"/>
      <w:r w:rsidR="009243A7" w:rsidRPr="00C85A05">
        <w:rPr>
          <w:rFonts w:ascii="Times New Roman" w:hAnsi="Times New Roman" w:cs="Times New Roman"/>
          <w:sz w:val="24"/>
          <w:szCs w:val="24"/>
        </w:rPr>
        <w:t xml:space="preserve"> and </w:t>
      </w:r>
      <w:r w:rsidR="00462563" w:rsidRPr="00C85A05">
        <w:rPr>
          <w:rFonts w:ascii="Times New Roman" w:hAnsi="Times New Roman" w:cs="Times New Roman"/>
          <w:sz w:val="24"/>
          <w:szCs w:val="24"/>
        </w:rPr>
        <w:t>yield</w:t>
      </w:r>
      <w:r w:rsidR="009243A7" w:rsidRPr="00C85A05">
        <w:rPr>
          <w:rFonts w:ascii="Times New Roman" w:hAnsi="Times New Roman" w:cs="Times New Roman"/>
          <w:sz w:val="24"/>
          <w:szCs w:val="24"/>
        </w:rPr>
        <w:t>s</w:t>
      </w:r>
      <w:r w:rsidR="00462563" w:rsidRPr="00C85A05">
        <w:rPr>
          <w:rFonts w:ascii="Times New Roman" w:hAnsi="Times New Roman" w:cs="Times New Roman"/>
          <w:sz w:val="24"/>
          <w:szCs w:val="24"/>
        </w:rPr>
        <w:t xml:space="preserve"> inconsistent results. </w:t>
      </w:r>
      <w:r w:rsidR="00D1184A" w:rsidRPr="00C85A05">
        <w:rPr>
          <w:rFonts w:ascii="Times New Roman" w:hAnsi="Times New Roman" w:cs="Times New Roman"/>
          <w:sz w:val="24"/>
          <w:szCs w:val="24"/>
        </w:rPr>
        <w:t xml:space="preserve">We are not aware of </w:t>
      </w:r>
      <w:r w:rsidR="007508D8" w:rsidRPr="00C85A05">
        <w:rPr>
          <w:rFonts w:ascii="Times New Roman" w:hAnsi="Times New Roman" w:cs="Times New Roman"/>
          <w:sz w:val="24"/>
          <w:szCs w:val="24"/>
        </w:rPr>
        <w:t xml:space="preserve">any </w:t>
      </w:r>
      <w:r w:rsidR="009243A7" w:rsidRPr="00C85A05">
        <w:rPr>
          <w:rFonts w:ascii="Times New Roman" w:hAnsi="Times New Roman" w:cs="Times New Roman"/>
          <w:sz w:val="24"/>
          <w:szCs w:val="24"/>
        </w:rPr>
        <w:t>studies investigating</w:t>
      </w:r>
      <w:r w:rsidR="00D1184A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B524EF" w:rsidRPr="00C85A05">
        <w:rPr>
          <w:rFonts w:ascii="Times New Roman" w:hAnsi="Times New Roman" w:cs="Times New Roman"/>
          <w:sz w:val="24"/>
          <w:szCs w:val="24"/>
        </w:rPr>
        <w:t xml:space="preserve">anxious attachment </w:t>
      </w:r>
      <w:r w:rsidR="00D1184A" w:rsidRPr="00C85A05">
        <w:rPr>
          <w:rFonts w:ascii="Times New Roman" w:hAnsi="Times New Roman" w:cs="Times New Roman"/>
          <w:sz w:val="24"/>
          <w:szCs w:val="24"/>
        </w:rPr>
        <w:t>and</w:t>
      </w:r>
      <w:r w:rsidR="00B524EF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9243A7" w:rsidRPr="00C85A05">
        <w:rPr>
          <w:rFonts w:ascii="Times New Roman" w:hAnsi="Times New Roman" w:cs="Times New Roman"/>
          <w:sz w:val="24"/>
          <w:szCs w:val="24"/>
        </w:rPr>
        <w:t xml:space="preserve">predicted associations with </w:t>
      </w:r>
      <w:r w:rsidR="00B524EF" w:rsidRPr="00C85A05">
        <w:rPr>
          <w:rFonts w:ascii="Times New Roman" w:hAnsi="Times New Roman" w:cs="Times New Roman"/>
          <w:sz w:val="24"/>
          <w:szCs w:val="24"/>
        </w:rPr>
        <w:t>ambivalen</w:t>
      </w:r>
      <w:r w:rsidR="009243A7" w:rsidRPr="00C85A05">
        <w:rPr>
          <w:rFonts w:ascii="Times New Roman" w:hAnsi="Times New Roman" w:cs="Times New Roman"/>
          <w:sz w:val="24"/>
          <w:szCs w:val="24"/>
        </w:rPr>
        <w:t>t</w:t>
      </w:r>
      <w:r w:rsidR="00B524EF" w:rsidRPr="00C85A05">
        <w:rPr>
          <w:rFonts w:ascii="Times New Roman" w:hAnsi="Times New Roman" w:cs="Times New Roman"/>
          <w:sz w:val="24"/>
          <w:szCs w:val="24"/>
        </w:rPr>
        <w:t xml:space="preserve"> help-seeking (</w:t>
      </w:r>
      <w:r w:rsidR="00D1184A" w:rsidRPr="00C85A05">
        <w:rPr>
          <w:rFonts w:ascii="Times New Roman" w:hAnsi="Times New Roman" w:cs="Times New Roman"/>
          <w:sz w:val="24"/>
          <w:szCs w:val="24"/>
        </w:rPr>
        <w:t>e.g., therapeutic ruptures</w:t>
      </w:r>
      <w:r w:rsidR="00B524EF" w:rsidRPr="00C85A05">
        <w:rPr>
          <w:rFonts w:ascii="Times New Roman" w:hAnsi="Times New Roman" w:cs="Times New Roman"/>
          <w:sz w:val="24"/>
          <w:szCs w:val="24"/>
        </w:rPr>
        <w:t xml:space="preserve">), </w:t>
      </w:r>
      <w:r w:rsidR="00D1184A" w:rsidRPr="00C85A05">
        <w:rPr>
          <w:rFonts w:ascii="Times New Roman" w:hAnsi="Times New Roman" w:cs="Times New Roman"/>
          <w:sz w:val="24"/>
          <w:szCs w:val="24"/>
        </w:rPr>
        <w:t xml:space="preserve">though there is some evidence that </w:t>
      </w:r>
      <w:r w:rsidR="00B524EF" w:rsidRPr="00C85A05">
        <w:rPr>
          <w:rFonts w:ascii="Times New Roman" w:hAnsi="Times New Roman" w:cs="Times New Roman"/>
          <w:sz w:val="24"/>
          <w:szCs w:val="24"/>
        </w:rPr>
        <w:t xml:space="preserve">avoidant attachment is associated with less help-seeking and poorer </w:t>
      </w:r>
      <w:r w:rsidR="00CF1254" w:rsidRPr="00C85A05">
        <w:rPr>
          <w:rFonts w:ascii="Times New Roman" w:hAnsi="Times New Roman" w:cs="Times New Roman"/>
          <w:sz w:val="24"/>
          <w:szCs w:val="24"/>
        </w:rPr>
        <w:t xml:space="preserve">service </w:t>
      </w:r>
      <w:r w:rsidR="00B524EF" w:rsidRPr="00C85A05">
        <w:rPr>
          <w:rFonts w:ascii="Times New Roman" w:hAnsi="Times New Roman" w:cs="Times New Roman"/>
          <w:sz w:val="24"/>
          <w:szCs w:val="24"/>
        </w:rPr>
        <w:t>engagement</w:t>
      </w:r>
      <w:r w:rsidR="00D1184A" w:rsidRPr="00C85A05">
        <w:rPr>
          <w:rFonts w:ascii="Times New Roman" w:hAnsi="Times New Roman" w:cs="Times New Roman"/>
          <w:sz w:val="24"/>
          <w:szCs w:val="24"/>
        </w:rPr>
        <w:t xml:space="preserve"> i</w:t>
      </w:r>
      <w:r w:rsidR="00B524EF" w:rsidRPr="00C85A05">
        <w:rPr>
          <w:rFonts w:ascii="Times New Roman" w:hAnsi="Times New Roman" w:cs="Times New Roman"/>
          <w:sz w:val="24"/>
          <w:szCs w:val="24"/>
        </w:rPr>
        <w:t>n both clinical and non-clinical samples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(Sood et al.</w:t>
      </w:r>
      <w:r w:rsidR="003C2844" w:rsidRPr="00C85A05">
        <w:rPr>
          <w:rFonts w:ascii="Times New Roman" w:hAnsi="Times New Roman" w:cs="Times New Roman"/>
          <w:sz w:val="24"/>
          <w:szCs w:val="24"/>
        </w:rPr>
        <w:t>,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2022)</w:t>
      </w:r>
      <w:r w:rsidR="00462563" w:rsidRPr="00C85A05">
        <w:rPr>
          <w:rFonts w:ascii="Times New Roman" w:hAnsi="Times New Roman" w:cs="Times New Roman"/>
          <w:sz w:val="24"/>
          <w:szCs w:val="24"/>
        </w:rPr>
        <w:t xml:space="preserve">. </w:t>
      </w:r>
      <w:r w:rsidR="009243A7" w:rsidRPr="00C85A05">
        <w:rPr>
          <w:rFonts w:ascii="Times New Roman" w:hAnsi="Times New Roman" w:cs="Times New Roman"/>
          <w:sz w:val="24"/>
          <w:szCs w:val="24"/>
        </w:rPr>
        <w:t>Additionally, s</w:t>
      </w:r>
      <w:r w:rsidR="007F1CF5" w:rsidRPr="00C85A05">
        <w:rPr>
          <w:rFonts w:ascii="Times New Roman" w:hAnsi="Times New Roman" w:cs="Times New Roman"/>
          <w:sz w:val="24"/>
          <w:szCs w:val="24"/>
        </w:rPr>
        <w:t>ome</w:t>
      </w:r>
      <w:r w:rsidR="00462563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D1184A" w:rsidRPr="00C85A05">
        <w:rPr>
          <w:rFonts w:ascii="Times New Roman" w:hAnsi="Times New Roman" w:cs="Times New Roman"/>
          <w:sz w:val="24"/>
          <w:szCs w:val="24"/>
        </w:rPr>
        <w:t xml:space="preserve">studies have found </w:t>
      </w:r>
      <w:r w:rsidR="00CF1254" w:rsidRPr="00C85A05">
        <w:rPr>
          <w:rFonts w:ascii="Times New Roman" w:hAnsi="Times New Roman" w:cs="Times New Roman"/>
          <w:sz w:val="24"/>
          <w:szCs w:val="24"/>
        </w:rPr>
        <w:t xml:space="preserve">associations between </w:t>
      </w:r>
      <w:r w:rsidR="00D1184A" w:rsidRPr="00C85A05">
        <w:rPr>
          <w:rFonts w:ascii="Times New Roman" w:hAnsi="Times New Roman" w:cs="Times New Roman"/>
          <w:sz w:val="24"/>
          <w:szCs w:val="24"/>
        </w:rPr>
        <w:t xml:space="preserve">avoidant attachment </w:t>
      </w:r>
      <w:r w:rsidR="00CF1254" w:rsidRPr="00C85A05">
        <w:rPr>
          <w:rFonts w:ascii="Times New Roman" w:hAnsi="Times New Roman" w:cs="Times New Roman"/>
          <w:sz w:val="24"/>
          <w:szCs w:val="24"/>
        </w:rPr>
        <w:t xml:space="preserve">and </w:t>
      </w:r>
      <w:r w:rsidR="00D1184A" w:rsidRPr="00C85A05">
        <w:rPr>
          <w:rFonts w:ascii="Times New Roman" w:hAnsi="Times New Roman" w:cs="Times New Roman"/>
          <w:sz w:val="24"/>
          <w:szCs w:val="24"/>
        </w:rPr>
        <w:t xml:space="preserve">poorer </w:t>
      </w:r>
      <w:r w:rsidR="007F1CF5" w:rsidRPr="00C85A05">
        <w:rPr>
          <w:rFonts w:ascii="Times New Roman" w:hAnsi="Times New Roman" w:cs="Times New Roman"/>
          <w:sz w:val="24"/>
          <w:szCs w:val="24"/>
        </w:rPr>
        <w:t xml:space="preserve">self- and staff-rated therapeutic alliance, </w:t>
      </w:r>
      <w:r w:rsidR="00D1184A" w:rsidRPr="00C85A05">
        <w:rPr>
          <w:rFonts w:ascii="Times New Roman" w:hAnsi="Times New Roman" w:cs="Times New Roman"/>
          <w:sz w:val="24"/>
          <w:szCs w:val="24"/>
        </w:rPr>
        <w:t>though</w:t>
      </w:r>
      <w:r w:rsidR="007F1CF5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CF1254" w:rsidRPr="00C85A05">
        <w:rPr>
          <w:rFonts w:ascii="Times New Roman" w:hAnsi="Times New Roman" w:cs="Times New Roman"/>
          <w:sz w:val="24"/>
          <w:szCs w:val="24"/>
        </w:rPr>
        <w:t xml:space="preserve">this has not been replicated </w:t>
      </w:r>
      <w:r w:rsidR="009243A7" w:rsidRPr="00C85A05">
        <w:rPr>
          <w:rFonts w:ascii="Times New Roman" w:hAnsi="Times New Roman" w:cs="Times New Roman"/>
          <w:sz w:val="24"/>
          <w:szCs w:val="24"/>
        </w:rPr>
        <w:t>by</w:t>
      </w:r>
      <w:r w:rsidR="00CF1254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462563" w:rsidRPr="00C85A05">
        <w:rPr>
          <w:rFonts w:ascii="Times New Roman" w:hAnsi="Times New Roman" w:cs="Times New Roman"/>
          <w:sz w:val="24"/>
          <w:szCs w:val="24"/>
        </w:rPr>
        <w:t>other</w:t>
      </w:r>
      <w:r w:rsidR="009243A7" w:rsidRPr="00C85A05">
        <w:rPr>
          <w:rFonts w:ascii="Times New Roman" w:hAnsi="Times New Roman" w:cs="Times New Roman"/>
          <w:sz w:val="24"/>
          <w:szCs w:val="24"/>
        </w:rPr>
        <w:t>s</w:t>
      </w:r>
      <w:r w:rsidR="007F1CF5" w:rsidRPr="00C85A05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Toc135302381"/>
      <w:r w:rsidR="007F1CF5" w:rsidRPr="00C85A05">
        <w:rPr>
          <w:rFonts w:ascii="Times New Roman" w:hAnsi="Times New Roman" w:cs="Times New Roman"/>
          <w:sz w:val="24"/>
          <w:szCs w:val="24"/>
        </w:rPr>
        <w:t xml:space="preserve">(McGonagle et al., 2021).  </w:t>
      </w:r>
    </w:p>
    <w:p w14:paraId="2F7AD190" w14:textId="13D30E05" w:rsidR="00156A1D" w:rsidRPr="00C85A05" w:rsidRDefault="00BC0818" w:rsidP="00CB77BC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bookmarkStart w:id="17" w:name="_Hlk135057918"/>
      <w:bookmarkEnd w:id="16"/>
      <w:r w:rsidRPr="00C85A05">
        <w:rPr>
          <w:rFonts w:ascii="Times New Roman" w:hAnsi="Times New Roman" w:cs="Times New Roman"/>
          <w:sz w:val="24"/>
          <w:szCs w:val="24"/>
        </w:rPr>
        <w:t xml:space="preserve">Attachment theory provides an explanatory framework for intra- and inter-personal responses to threat </w:t>
      </w:r>
      <w:r w:rsidR="001E755E" w:rsidRPr="00C85A05">
        <w:rPr>
          <w:rFonts w:ascii="Times New Roman" w:hAnsi="Times New Roman" w:cs="Times New Roman"/>
          <w:sz w:val="24"/>
          <w:szCs w:val="24"/>
        </w:rPr>
        <w:t xml:space="preserve">which </w:t>
      </w:r>
      <w:r w:rsidRPr="00C85A05">
        <w:rPr>
          <w:rFonts w:ascii="Times New Roman" w:hAnsi="Times New Roman" w:cs="Times New Roman"/>
          <w:sz w:val="24"/>
          <w:szCs w:val="24"/>
        </w:rPr>
        <w:t xml:space="preserve">are likely to contribute to DUP and access to </w:t>
      </w:r>
      <w:r w:rsidR="000A4A72" w:rsidRPr="00C85A05">
        <w:rPr>
          <w:rFonts w:ascii="Times New Roman" w:hAnsi="Times New Roman" w:cs="Times New Roman"/>
          <w:sz w:val="24"/>
          <w:szCs w:val="24"/>
        </w:rPr>
        <w:t>recommended therapies</w:t>
      </w:r>
      <w:r w:rsidRPr="00C85A05">
        <w:rPr>
          <w:rFonts w:ascii="Times New Roman" w:hAnsi="Times New Roman" w:cs="Times New Roman"/>
          <w:sz w:val="24"/>
          <w:szCs w:val="24"/>
        </w:rPr>
        <w:t>. While there is some evidence for the impact of attachment on emotional regulation, help-seeking and service engagement, no studies have taken a coherent approach to examining these linked processes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 in psychosis</w:t>
      </w:r>
      <w:r w:rsidRPr="00C85A05">
        <w:rPr>
          <w:rFonts w:ascii="Times New Roman" w:hAnsi="Times New Roman" w:cs="Times New Roman"/>
          <w:sz w:val="24"/>
          <w:szCs w:val="24"/>
        </w:rPr>
        <w:t>.</w:t>
      </w:r>
    </w:p>
    <w:p w14:paraId="1CB006FE" w14:textId="77777777" w:rsidR="0068587F" w:rsidRPr="00C85A05" w:rsidRDefault="0068587F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8" w:name="_Toc135302382"/>
    </w:p>
    <w:p w14:paraId="15C64E31" w14:textId="670A9982" w:rsidR="00156A1D" w:rsidRPr="00C85A05" w:rsidRDefault="00156A1D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Current study</w:t>
      </w:r>
      <w:bookmarkEnd w:id="18"/>
    </w:p>
    <w:p w14:paraId="74D64848" w14:textId="4AA0A630" w:rsidR="00156A1D" w:rsidRPr="00C85A05" w:rsidRDefault="00121D3A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bookmarkStart w:id="19" w:name="_Hlk135040369"/>
      <w:r w:rsidRPr="00C85A05">
        <w:rPr>
          <w:rFonts w:ascii="Times New Roman" w:hAnsi="Times New Roman" w:cs="Times New Roman"/>
          <w:sz w:val="24"/>
          <w:szCs w:val="24"/>
        </w:rPr>
        <w:t xml:space="preserve">This </w:t>
      </w:r>
      <w:r w:rsidR="00CB77BC" w:rsidRPr="00C85A05">
        <w:rPr>
          <w:rFonts w:ascii="Times New Roman" w:hAnsi="Times New Roman" w:cs="Times New Roman"/>
          <w:sz w:val="24"/>
          <w:szCs w:val="24"/>
        </w:rPr>
        <w:t xml:space="preserve">is the first study to </w:t>
      </w:r>
      <w:r w:rsidRPr="00C85A05">
        <w:rPr>
          <w:rFonts w:ascii="Times New Roman" w:hAnsi="Times New Roman" w:cs="Times New Roman"/>
          <w:sz w:val="24"/>
          <w:szCs w:val="24"/>
        </w:rPr>
        <w:t xml:space="preserve">examine </w:t>
      </w:r>
      <w:r w:rsidR="00156A1D" w:rsidRPr="00C85A05">
        <w:rPr>
          <w:rFonts w:ascii="Times New Roman" w:hAnsi="Times New Roman" w:cs="Times New Roman"/>
          <w:sz w:val="24"/>
          <w:szCs w:val="24"/>
        </w:rPr>
        <w:t>the impact of attachment on</w:t>
      </w:r>
      <w:r w:rsidR="005E73DF" w:rsidRPr="00C85A05">
        <w:rPr>
          <w:rFonts w:ascii="Times New Roman" w:hAnsi="Times New Roman" w:cs="Times New Roman"/>
          <w:sz w:val="24"/>
          <w:szCs w:val="24"/>
        </w:rPr>
        <w:t xml:space="preserve"> both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5E73DF" w:rsidRPr="00C85A05">
        <w:rPr>
          <w:rFonts w:ascii="Times New Roman" w:hAnsi="Times New Roman" w:cs="Times New Roman"/>
          <w:sz w:val="24"/>
          <w:szCs w:val="24"/>
        </w:rPr>
        <w:t xml:space="preserve">intra- (emotion regulation) and inter-personal (help-seeking and service engagement) </w:t>
      </w:r>
      <w:r w:rsidR="00BC0818" w:rsidRPr="00C85A05">
        <w:rPr>
          <w:rFonts w:ascii="Times New Roman" w:hAnsi="Times New Roman" w:cs="Times New Roman"/>
          <w:sz w:val="24"/>
          <w:szCs w:val="24"/>
        </w:rPr>
        <w:t>behaviours</w:t>
      </w:r>
      <w:r w:rsidR="005E73DF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BC0818" w:rsidRPr="00C85A05">
        <w:rPr>
          <w:rFonts w:ascii="Times New Roman" w:hAnsi="Times New Roman" w:cs="Times New Roman"/>
          <w:sz w:val="24"/>
          <w:szCs w:val="24"/>
        </w:rPr>
        <w:t xml:space="preserve">in </w:t>
      </w:r>
      <w:r w:rsidR="005E73DF" w:rsidRPr="00C85A05">
        <w:rPr>
          <w:rFonts w:ascii="Times New Roman" w:hAnsi="Times New Roman" w:cs="Times New Roman"/>
          <w:sz w:val="24"/>
          <w:szCs w:val="24"/>
        </w:rPr>
        <w:t xml:space="preserve">psychosis. </w:t>
      </w:r>
      <w:r w:rsidR="00360392" w:rsidRPr="00C85A05">
        <w:rPr>
          <w:rFonts w:ascii="Times New Roman" w:hAnsi="Times New Roman" w:cs="Times New Roman"/>
          <w:sz w:val="24"/>
          <w:szCs w:val="24"/>
        </w:rPr>
        <w:t xml:space="preserve">We </w:t>
      </w:r>
      <w:bookmarkEnd w:id="17"/>
      <w:r w:rsidR="001E755E" w:rsidRPr="00C85A05">
        <w:rPr>
          <w:rFonts w:ascii="Times New Roman" w:hAnsi="Times New Roman" w:cs="Times New Roman"/>
          <w:sz w:val="24"/>
          <w:szCs w:val="24"/>
        </w:rPr>
        <w:t>h</w:t>
      </w:r>
      <w:r w:rsidR="005E73DF" w:rsidRPr="00C85A05">
        <w:rPr>
          <w:rFonts w:ascii="Times New Roman" w:hAnsi="Times New Roman" w:cs="Times New Roman"/>
          <w:sz w:val="24"/>
          <w:szCs w:val="24"/>
        </w:rPr>
        <w:t>ypothesised that:</w:t>
      </w:r>
    </w:p>
    <w:bookmarkEnd w:id="19"/>
    <w:p w14:paraId="1F55C54C" w14:textId="624AC485" w:rsidR="00156A1D" w:rsidRPr="00C85A05" w:rsidRDefault="00360392" w:rsidP="00156A1D">
      <w:pPr>
        <w:numPr>
          <w:ilvl w:val="0"/>
          <w:numId w:val="16"/>
        </w:num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A</w:t>
      </w:r>
      <w:r w:rsidR="00156A1D" w:rsidRPr="00C85A05">
        <w:rPr>
          <w:rFonts w:ascii="Times New Roman" w:hAnsi="Times New Roman" w:cs="Times New Roman"/>
          <w:sz w:val="24"/>
          <w:szCs w:val="24"/>
        </w:rPr>
        <w:t>nxious attachment will predict higher levels of rumination</w:t>
      </w:r>
      <w:r w:rsidR="00D91F9C" w:rsidRPr="00C85A05">
        <w:rPr>
          <w:rFonts w:ascii="Times New Roman" w:hAnsi="Times New Roman" w:cs="Times New Roman"/>
          <w:sz w:val="24"/>
          <w:szCs w:val="24"/>
        </w:rPr>
        <w:t>,</w:t>
      </w:r>
      <w:r w:rsidR="003462FD" w:rsidRPr="00C85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FD" w:rsidRPr="00C85A05">
        <w:rPr>
          <w:rFonts w:ascii="Times New Roman" w:hAnsi="Times New Roman" w:cs="Times New Roman"/>
          <w:sz w:val="24"/>
          <w:szCs w:val="24"/>
        </w:rPr>
        <w:t>catastrophisation</w:t>
      </w:r>
      <w:proofErr w:type="spellEnd"/>
      <w:r w:rsidR="00D91F9C" w:rsidRPr="00C85A05">
        <w:rPr>
          <w:rFonts w:ascii="Times New Roman" w:hAnsi="Times New Roman" w:cs="Times New Roman"/>
          <w:sz w:val="24"/>
          <w:szCs w:val="24"/>
        </w:rPr>
        <w:t xml:space="preserve"> and emotional expression</w:t>
      </w:r>
      <w:r w:rsidR="00156A1D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2249D4E8" w14:textId="69620CB6" w:rsidR="00360392" w:rsidRPr="00C85A05" w:rsidRDefault="00360392" w:rsidP="00360392">
      <w:pPr>
        <w:numPr>
          <w:ilvl w:val="0"/>
          <w:numId w:val="16"/>
        </w:num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Avoidant attachment will predict higher levels of suppression and lower levels of emotional expression.</w:t>
      </w:r>
    </w:p>
    <w:p w14:paraId="387EC455" w14:textId="54C4BAB7" w:rsidR="00156A1D" w:rsidRPr="00C85A05" w:rsidRDefault="00360392" w:rsidP="00360392">
      <w:pPr>
        <w:numPr>
          <w:ilvl w:val="0"/>
          <w:numId w:val="16"/>
        </w:num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A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voidant attachment will predict lower levels of </w:t>
      </w:r>
      <w:r w:rsidR="003462FD" w:rsidRPr="00C85A05">
        <w:rPr>
          <w:rFonts w:ascii="Times New Roman" w:hAnsi="Times New Roman" w:cs="Times New Roman"/>
          <w:sz w:val="24"/>
          <w:szCs w:val="24"/>
        </w:rPr>
        <w:t xml:space="preserve">help-seeking and </w:t>
      </w:r>
      <w:r w:rsidR="00156A1D" w:rsidRPr="00C85A05">
        <w:rPr>
          <w:rFonts w:ascii="Times New Roman" w:hAnsi="Times New Roman" w:cs="Times New Roman"/>
          <w:sz w:val="24"/>
          <w:szCs w:val="24"/>
        </w:rPr>
        <w:t>service engagement</w:t>
      </w:r>
      <w:r w:rsidR="003462FD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723ED4E8" w14:textId="5E81F922" w:rsidR="00156A1D" w:rsidRPr="00C85A05" w:rsidRDefault="00360392" w:rsidP="00156A1D">
      <w:pPr>
        <w:numPr>
          <w:ilvl w:val="0"/>
          <w:numId w:val="16"/>
        </w:num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A</w:t>
      </w:r>
      <w:r w:rsidR="003462FD" w:rsidRPr="00C85A05">
        <w:rPr>
          <w:rFonts w:ascii="Times New Roman" w:hAnsi="Times New Roman" w:cs="Times New Roman"/>
          <w:sz w:val="24"/>
          <w:szCs w:val="24"/>
        </w:rPr>
        <w:t xml:space="preserve">voidant and anxious attachment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will predict poorer clinical </w:t>
      </w:r>
      <w:r w:rsidR="00403107" w:rsidRPr="00C85A05">
        <w:rPr>
          <w:rFonts w:ascii="Times New Roman" w:hAnsi="Times New Roman" w:cs="Times New Roman"/>
          <w:sz w:val="24"/>
          <w:szCs w:val="24"/>
        </w:rPr>
        <w:t xml:space="preserve">and recovery </w:t>
      </w:r>
      <w:r w:rsidR="00156A1D" w:rsidRPr="00C85A05">
        <w:rPr>
          <w:rFonts w:ascii="Times New Roman" w:hAnsi="Times New Roman" w:cs="Times New Roman"/>
          <w:sz w:val="24"/>
          <w:szCs w:val="24"/>
        </w:rPr>
        <w:t>outcomes</w:t>
      </w:r>
      <w:r w:rsidR="003462FD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4CD9EA7A" w14:textId="77777777" w:rsidR="00092984" w:rsidRPr="00C85A05" w:rsidRDefault="00092984" w:rsidP="00156A1D">
      <w:pPr>
        <w:tabs>
          <w:tab w:val="num" w:pos="851"/>
        </w:tabs>
        <w:spacing w:after="24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20" w:name="_Toc135302383"/>
    </w:p>
    <w:p w14:paraId="6F7AB4ED" w14:textId="15BD0BCA" w:rsidR="00156A1D" w:rsidRPr="00C85A05" w:rsidRDefault="00156A1D" w:rsidP="00156A1D">
      <w:pPr>
        <w:tabs>
          <w:tab w:val="num" w:pos="851"/>
        </w:tabs>
        <w:spacing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85A05">
        <w:rPr>
          <w:rFonts w:ascii="Times New Roman" w:hAnsi="Times New Roman" w:cs="Times New Roman"/>
          <w:b/>
          <w:sz w:val="24"/>
          <w:szCs w:val="24"/>
        </w:rPr>
        <w:t xml:space="preserve">Method and </w:t>
      </w:r>
      <w:r w:rsidR="00105A5F" w:rsidRPr="00C85A05">
        <w:rPr>
          <w:rFonts w:ascii="Times New Roman" w:hAnsi="Times New Roman" w:cs="Times New Roman"/>
          <w:b/>
          <w:sz w:val="24"/>
          <w:szCs w:val="24"/>
        </w:rPr>
        <w:t>m</w:t>
      </w:r>
      <w:r w:rsidRPr="00C85A05">
        <w:rPr>
          <w:rFonts w:ascii="Times New Roman" w:hAnsi="Times New Roman" w:cs="Times New Roman"/>
          <w:b/>
          <w:sz w:val="24"/>
          <w:szCs w:val="24"/>
        </w:rPr>
        <w:t>aterials</w:t>
      </w:r>
      <w:bookmarkEnd w:id="20"/>
    </w:p>
    <w:p w14:paraId="51B7A776" w14:textId="2906B0A2" w:rsidR="008E5B6F" w:rsidRPr="00C85A05" w:rsidRDefault="008E5B6F" w:rsidP="008E5B6F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bookmarkStart w:id="21" w:name="_Toc135302384"/>
      <w:r w:rsidRPr="00C85A05">
        <w:rPr>
          <w:rFonts w:ascii="Times New Roman" w:hAnsi="Times New Roman" w:cs="Times New Roman"/>
          <w:sz w:val="24"/>
          <w:szCs w:val="24"/>
        </w:rPr>
        <w:t xml:space="preserve">Ethical approval was granted by the University of 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(omitted for blind review) </w:t>
      </w:r>
      <w:r w:rsidRPr="00C85A05">
        <w:rPr>
          <w:rFonts w:ascii="Times New Roman" w:hAnsi="Times New Roman" w:cs="Times New Roman"/>
          <w:sz w:val="24"/>
          <w:szCs w:val="24"/>
        </w:rPr>
        <w:t>(ID: 72393), Health Research Authority/Social Care REC (IRAS ID: 314111) and local NHS Trust Research and Development.</w:t>
      </w:r>
      <w:r w:rsidR="00F3336D" w:rsidRPr="00C85A05">
        <w:rPr>
          <w:rFonts w:ascii="Times New Roman" w:hAnsi="Times New Roman" w:cs="Times New Roman"/>
          <w:sz w:val="24"/>
          <w:szCs w:val="24"/>
        </w:rPr>
        <w:t xml:space="preserve"> The study protocol</w:t>
      </w:r>
      <w:r w:rsidR="00F3336D" w:rsidRPr="00C85A0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F3336D" w:rsidRPr="00C85A05">
        <w:rPr>
          <w:rFonts w:ascii="Times New Roman" w:hAnsi="Times New Roman" w:cs="Times New Roman"/>
          <w:sz w:val="24"/>
          <w:szCs w:val="24"/>
        </w:rPr>
        <w:t xml:space="preserve"> was pre-registered in December 2022 on OSF registries (</w:t>
      </w:r>
      <w:hyperlink r:id="rId11" w:tgtFrame="_blank" w:tooltip="Original URL: https://osf.io/vru83. Click or tap if you trust this link." w:history="1">
        <w:r w:rsidR="00EE168A" w:rsidRPr="00C85A05">
          <w:rPr>
            <w:rStyle w:val="Hyperlink"/>
            <w:rFonts w:ascii="Times New Roman" w:hAnsi="Times New Roman" w:cs="Times New Roman"/>
            <w:sz w:val="24"/>
            <w:szCs w:val="24"/>
          </w:rPr>
          <w:t>https://osf.io/vru83</w:t>
        </w:r>
      </w:hyperlink>
      <w:r w:rsidR="00F3336D" w:rsidRPr="00C85A05">
        <w:rPr>
          <w:rFonts w:ascii="Times New Roman" w:hAnsi="Times New Roman" w:cs="Times New Roman"/>
          <w:sz w:val="24"/>
          <w:szCs w:val="24"/>
        </w:rPr>
        <w:t>).</w:t>
      </w:r>
    </w:p>
    <w:p w14:paraId="517BD079" w14:textId="7DB2DC3A" w:rsidR="00156A1D" w:rsidRPr="00C85A05" w:rsidRDefault="00156A1D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>Design</w:t>
      </w:r>
      <w:bookmarkEnd w:id="21"/>
    </w:p>
    <w:p w14:paraId="5BB42E22" w14:textId="46370EB7" w:rsidR="00F3336D" w:rsidRPr="00C85A05" w:rsidRDefault="00E24863" w:rsidP="00F3336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W</w:t>
      </w:r>
      <w:r w:rsidR="00092984" w:rsidRPr="00C85A05">
        <w:rPr>
          <w:rFonts w:ascii="Times New Roman" w:hAnsi="Times New Roman" w:cs="Times New Roman"/>
          <w:sz w:val="24"/>
          <w:szCs w:val="24"/>
        </w:rPr>
        <w:t>e used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a cross-sectional design</w:t>
      </w:r>
      <w:r w:rsidR="005C173A" w:rsidRPr="00C85A05">
        <w:rPr>
          <w:rFonts w:ascii="Times New Roman" w:hAnsi="Times New Roman" w:cs="Times New Roman"/>
          <w:sz w:val="24"/>
          <w:szCs w:val="24"/>
        </w:rPr>
        <w:t xml:space="preserve"> to gather measures of a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ttachment </w:t>
      </w:r>
      <w:r w:rsidR="005C173A" w:rsidRPr="00C85A05">
        <w:rPr>
          <w:rFonts w:ascii="Times New Roman" w:hAnsi="Times New Roman" w:cs="Times New Roman"/>
          <w:sz w:val="24"/>
          <w:szCs w:val="24"/>
        </w:rPr>
        <w:t>(</w:t>
      </w:r>
      <w:r w:rsidR="00156A1D" w:rsidRPr="00C85A05">
        <w:rPr>
          <w:rFonts w:ascii="Times New Roman" w:hAnsi="Times New Roman" w:cs="Times New Roman"/>
          <w:sz w:val="24"/>
          <w:szCs w:val="24"/>
        </w:rPr>
        <w:t>predictor variable</w:t>
      </w:r>
      <w:r w:rsidR="005C173A" w:rsidRPr="00C85A05">
        <w:rPr>
          <w:rFonts w:ascii="Times New Roman" w:hAnsi="Times New Roman" w:cs="Times New Roman"/>
          <w:sz w:val="24"/>
          <w:szCs w:val="24"/>
        </w:rPr>
        <w:t>) and e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motional regulation, help-seeking, service engagement and clinical and recovery outcomes </w:t>
      </w:r>
      <w:r w:rsidR="005C173A" w:rsidRPr="00C85A05">
        <w:rPr>
          <w:rFonts w:ascii="Times New Roman" w:hAnsi="Times New Roman" w:cs="Times New Roman"/>
          <w:sz w:val="24"/>
          <w:szCs w:val="24"/>
        </w:rPr>
        <w:t>(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dependent </w:t>
      </w:r>
      <w:r w:rsidR="00156A1D" w:rsidRPr="00C85A05">
        <w:rPr>
          <w:rFonts w:ascii="Times New Roman" w:hAnsi="Times New Roman" w:cs="Times New Roman"/>
          <w:sz w:val="24"/>
          <w:szCs w:val="24"/>
        </w:rPr>
        <w:lastRenderedPageBreak/>
        <w:t>variables</w:t>
      </w:r>
      <w:r w:rsidR="005C173A" w:rsidRPr="00C85A05">
        <w:rPr>
          <w:rFonts w:ascii="Times New Roman" w:hAnsi="Times New Roman" w:cs="Times New Roman"/>
          <w:sz w:val="24"/>
          <w:szCs w:val="24"/>
        </w:rPr>
        <w:t>)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. G*Power analysis </w:t>
      </w:r>
      <w:r w:rsidR="005C173A" w:rsidRPr="00C85A05">
        <w:rPr>
          <w:rFonts w:ascii="Times New Roman" w:hAnsi="Times New Roman" w:cs="Times New Roman"/>
          <w:sz w:val="24"/>
          <w:szCs w:val="24"/>
        </w:rPr>
        <w:t>showed that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69 participants </w:t>
      </w:r>
      <w:r w:rsidR="005C173A" w:rsidRPr="00C85A05">
        <w:rPr>
          <w:rFonts w:ascii="Times New Roman" w:hAnsi="Times New Roman" w:cs="Times New Roman"/>
          <w:sz w:val="24"/>
          <w:szCs w:val="24"/>
        </w:rPr>
        <w:t>wer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e required at the .05 alpha error probability to obtain .80 power </w:t>
      </w:r>
      <w:r w:rsidR="005C173A" w:rsidRPr="00C85A05">
        <w:rPr>
          <w:rFonts w:ascii="Times New Roman" w:hAnsi="Times New Roman" w:cs="Times New Roman"/>
          <w:sz w:val="24"/>
          <w:szCs w:val="24"/>
        </w:rPr>
        <w:t>with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a medium effect size (.15)</w:t>
      </w:r>
      <w:r w:rsidR="007E39A7" w:rsidRPr="00C85A0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6A1D" w:rsidRPr="00C85A05">
        <w:rPr>
          <w:rFonts w:ascii="Times New Roman" w:hAnsi="Times New Roman" w:cs="Times New Roman"/>
          <w:sz w:val="24"/>
          <w:szCs w:val="24"/>
        </w:rPr>
        <w:t>Tabacknik</w:t>
      </w:r>
      <w:proofErr w:type="spellEnd"/>
      <w:r w:rsidR="00156A1D" w:rsidRPr="00C85A05">
        <w:rPr>
          <w:rFonts w:ascii="Times New Roman" w:hAnsi="Times New Roman" w:cs="Times New Roman"/>
          <w:sz w:val="24"/>
          <w:szCs w:val="24"/>
        </w:rPr>
        <w:t xml:space="preserve"> &amp; Fidell, 2013).</w:t>
      </w:r>
      <w:bookmarkStart w:id="22" w:name="_Toc135302385"/>
    </w:p>
    <w:p w14:paraId="219D20F9" w14:textId="216C8843" w:rsidR="00156A1D" w:rsidRPr="00C85A05" w:rsidRDefault="00156A1D" w:rsidP="00F3336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>Participants</w:t>
      </w:r>
      <w:bookmarkEnd w:id="22"/>
    </w:p>
    <w:p w14:paraId="2406B684" w14:textId="0178EEC7" w:rsidR="00156A1D" w:rsidRPr="00C85A05" w:rsidRDefault="00092984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In line with previous studies</w:t>
      </w:r>
      <w:r w:rsidR="005C173A" w:rsidRPr="00C85A05">
        <w:rPr>
          <w:rFonts w:ascii="Times New Roman" w:hAnsi="Times New Roman" w:cs="Times New Roman"/>
          <w:sz w:val="24"/>
          <w:szCs w:val="24"/>
        </w:rPr>
        <w:t xml:space="preserve"> examining the impact of attachment in psychosis</w:t>
      </w:r>
      <w:r w:rsidR="001E755E" w:rsidRPr="00C85A05">
        <w:rPr>
          <w:rFonts w:ascii="Times New Roman" w:hAnsi="Times New Roman" w:cs="Times New Roman"/>
          <w:sz w:val="24"/>
          <w:szCs w:val="24"/>
        </w:rPr>
        <w:t xml:space="preserve"> (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e.g., </w:t>
      </w:r>
      <w:r w:rsidR="001E755E" w:rsidRPr="00C85A05">
        <w:rPr>
          <w:rFonts w:ascii="Times New Roman" w:hAnsi="Times New Roman" w:cs="Times New Roman"/>
          <w:sz w:val="24"/>
          <w:szCs w:val="24"/>
        </w:rPr>
        <w:t>Darrell-Berry et al., 2017; Partridge et al., 2022</w:t>
      </w:r>
      <w:r w:rsidR="000A4A72" w:rsidRPr="00C85A05">
        <w:rPr>
          <w:rFonts w:ascii="Times New Roman" w:hAnsi="Times New Roman" w:cs="Times New Roman"/>
          <w:sz w:val="24"/>
          <w:szCs w:val="24"/>
        </w:rPr>
        <w:t>; Pilton et al., 2016</w:t>
      </w:r>
      <w:r w:rsidR="001E755E" w:rsidRPr="00C85A05">
        <w:rPr>
          <w:rFonts w:ascii="Times New Roman" w:hAnsi="Times New Roman" w:cs="Times New Roman"/>
          <w:sz w:val="24"/>
          <w:szCs w:val="24"/>
        </w:rPr>
        <w:t>)</w:t>
      </w:r>
      <w:r w:rsidRPr="00C85A05">
        <w:rPr>
          <w:rFonts w:ascii="Times New Roman" w:hAnsi="Times New Roman" w:cs="Times New Roman"/>
          <w:sz w:val="24"/>
          <w:szCs w:val="24"/>
        </w:rPr>
        <w:t xml:space="preserve">, we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recruited </w:t>
      </w:r>
      <w:r w:rsidR="005C173A" w:rsidRPr="00C85A05">
        <w:rPr>
          <w:rFonts w:ascii="Times New Roman" w:hAnsi="Times New Roman" w:cs="Times New Roman"/>
          <w:sz w:val="24"/>
          <w:szCs w:val="24"/>
        </w:rPr>
        <w:t>via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community and NHS pathways. </w:t>
      </w:r>
      <w:bookmarkStart w:id="23" w:name="_Hlk184027492"/>
      <w:r w:rsidR="00156A1D" w:rsidRPr="00C85A05">
        <w:rPr>
          <w:rFonts w:ascii="Times New Roman" w:hAnsi="Times New Roman" w:cs="Times New Roman"/>
          <w:sz w:val="24"/>
          <w:szCs w:val="24"/>
        </w:rPr>
        <w:t xml:space="preserve">Community participants were identified from a pre-existing list on the online recruitment platform Prolific, </w:t>
      </w:r>
      <w:r w:rsidR="005C173A" w:rsidRPr="00C85A05">
        <w:rPr>
          <w:rFonts w:ascii="Times New Roman" w:hAnsi="Times New Roman" w:cs="Times New Roman"/>
          <w:sz w:val="24"/>
          <w:szCs w:val="24"/>
        </w:rPr>
        <w:t>with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self-reported psychosis </w:t>
      </w:r>
      <w:r w:rsidR="005C173A" w:rsidRPr="00C85A05">
        <w:rPr>
          <w:rFonts w:ascii="Times New Roman" w:hAnsi="Times New Roman" w:cs="Times New Roman"/>
          <w:sz w:val="24"/>
          <w:szCs w:val="24"/>
        </w:rPr>
        <w:t>and an interest in research participation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. </w:t>
      </w:r>
      <w:bookmarkEnd w:id="23"/>
      <w:r w:rsidR="00156A1D" w:rsidRPr="00C85A05">
        <w:rPr>
          <w:rFonts w:ascii="Times New Roman" w:hAnsi="Times New Roman" w:cs="Times New Roman"/>
          <w:sz w:val="24"/>
          <w:szCs w:val="24"/>
        </w:rPr>
        <w:t xml:space="preserve">NHS participants were </w:t>
      </w:r>
      <w:r w:rsidR="005C173A" w:rsidRPr="00C85A05">
        <w:rPr>
          <w:rFonts w:ascii="Times New Roman" w:hAnsi="Times New Roman" w:cs="Times New Roman"/>
          <w:sz w:val="24"/>
          <w:szCs w:val="24"/>
        </w:rPr>
        <w:t>recruited through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a</w:t>
      </w:r>
      <w:r w:rsidR="005C173A" w:rsidRPr="00C85A05">
        <w:rPr>
          <w:rFonts w:ascii="Times New Roman" w:hAnsi="Times New Roman" w:cs="Times New Roman"/>
          <w:sz w:val="24"/>
          <w:szCs w:val="24"/>
        </w:rPr>
        <w:t xml:space="preserve"> UK </w:t>
      </w:r>
      <w:r w:rsidR="00156A1D" w:rsidRPr="00C85A05">
        <w:rPr>
          <w:rFonts w:ascii="Times New Roman" w:hAnsi="Times New Roman" w:cs="Times New Roman"/>
          <w:sz w:val="24"/>
          <w:szCs w:val="24"/>
        </w:rPr>
        <w:t>Early Intervention for Psychosis (EIP)</w:t>
      </w:r>
      <w:r w:rsidR="00F3336D" w:rsidRPr="00C85A05">
        <w:rPr>
          <w:rFonts w:ascii="Times New Roman" w:hAnsi="Times New Roman" w:cs="Times New Roman"/>
          <w:sz w:val="24"/>
          <w:szCs w:val="24"/>
        </w:rPr>
        <w:t xml:space="preserve"> team</w:t>
      </w:r>
      <w:r w:rsidR="00156A1D" w:rsidRPr="00C85A05">
        <w:rPr>
          <w:rFonts w:ascii="Times New Roman" w:hAnsi="Times New Roman" w:cs="Times New Roman"/>
          <w:sz w:val="24"/>
          <w:szCs w:val="24"/>
        </w:rPr>
        <w:t>. Study inclusion criteria were</w:t>
      </w:r>
      <w:r w:rsidR="005C173A" w:rsidRPr="00C85A05">
        <w:rPr>
          <w:rFonts w:ascii="Times New Roman" w:hAnsi="Times New Roman" w:cs="Times New Roman"/>
          <w:sz w:val="24"/>
          <w:szCs w:val="24"/>
        </w:rPr>
        <w:t>: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≥16 years, able to consent, fluent in English (</w:t>
      </w:r>
      <w:r w:rsidR="000A4A72" w:rsidRPr="00C85A05">
        <w:rPr>
          <w:rFonts w:ascii="Times New Roman" w:hAnsi="Times New Roman" w:cs="Times New Roman"/>
          <w:sz w:val="24"/>
          <w:szCs w:val="24"/>
        </w:rPr>
        <w:t>all</w:t>
      </w:r>
      <w:r w:rsidR="001E755E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questionnaires 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were </w:t>
      </w:r>
      <w:r w:rsidR="00156A1D" w:rsidRPr="00C85A05">
        <w:rPr>
          <w:rFonts w:ascii="Times New Roman" w:hAnsi="Times New Roman" w:cs="Times New Roman"/>
          <w:sz w:val="24"/>
          <w:szCs w:val="24"/>
        </w:rPr>
        <w:t>written and standardised in English) and experiencing psychosis.</w:t>
      </w:r>
    </w:p>
    <w:p w14:paraId="3094B96D" w14:textId="77777777" w:rsidR="00156A1D" w:rsidRPr="00C85A05" w:rsidRDefault="00156A1D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24" w:name="_Toc135302386"/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>Procedure</w:t>
      </w:r>
      <w:bookmarkEnd w:id="24"/>
    </w:p>
    <w:p w14:paraId="3E4BD98E" w14:textId="57BE19F5" w:rsidR="00156A1D" w:rsidRPr="00C85A05" w:rsidRDefault="005C173A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Community participants received the study information via a Prolific invitation</w:t>
      </w:r>
      <w:r w:rsidR="00F3336D" w:rsidRPr="00C85A05">
        <w:rPr>
          <w:rFonts w:ascii="Times New Roman" w:hAnsi="Times New Roman" w:cs="Times New Roman"/>
          <w:sz w:val="24"/>
          <w:szCs w:val="24"/>
        </w:rPr>
        <w:t xml:space="preserve"> and completed the entire study online</w:t>
      </w:r>
      <w:r w:rsidRPr="00C85A05">
        <w:rPr>
          <w:rFonts w:ascii="Times New Roman" w:hAnsi="Times New Roman" w:cs="Times New Roman"/>
          <w:sz w:val="24"/>
          <w:szCs w:val="24"/>
        </w:rPr>
        <w:t xml:space="preserve">. NHS participants were approached by </w:t>
      </w:r>
      <w:r w:rsidR="00F968B8" w:rsidRPr="00C85A05">
        <w:rPr>
          <w:rFonts w:ascii="Times New Roman" w:hAnsi="Times New Roman" w:cs="Times New Roman"/>
          <w:sz w:val="24"/>
          <w:szCs w:val="24"/>
        </w:rPr>
        <w:t xml:space="preserve">their key </w:t>
      </w:r>
      <w:r w:rsidR="00156A1D" w:rsidRPr="00C85A05">
        <w:rPr>
          <w:rFonts w:ascii="Times New Roman" w:hAnsi="Times New Roman" w:cs="Times New Roman"/>
          <w:sz w:val="24"/>
          <w:szCs w:val="24"/>
        </w:rPr>
        <w:t>clinicians for initial consent</w:t>
      </w:r>
      <w:r w:rsidR="008A06CC" w:rsidRPr="00C85A05">
        <w:rPr>
          <w:rFonts w:ascii="Times New Roman" w:hAnsi="Times New Roman" w:cs="Times New Roman"/>
          <w:sz w:val="24"/>
          <w:szCs w:val="24"/>
        </w:rPr>
        <w:t>, and then the first author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8A06CC" w:rsidRPr="00C85A05">
        <w:rPr>
          <w:rFonts w:ascii="Times New Roman" w:hAnsi="Times New Roman" w:cs="Times New Roman"/>
          <w:sz w:val="24"/>
          <w:szCs w:val="24"/>
        </w:rPr>
        <w:t>who provided full details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 and offered </w:t>
      </w:r>
      <w:r w:rsidR="00156A1D" w:rsidRPr="00C85A05">
        <w:rPr>
          <w:rFonts w:ascii="Times New Roman" w:hAnsi="Times New Roman" w:cs="Times New Roman"/>
          <w:sz w:val="24"/>
          <w:szCs w:val="24"/>
        </w:rPr>
        <w:t>complet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ion </w:t>
      </w:r>
      <w:r w:rsidR="00156A1D" w:rsidRPr="00C85A05">
        <w:rPr>
          <w:rFonts w:ascii="Times New Roman" w:hAnsi="Times New Roman" w:cs="Times New Roman"/>
          <w:sz w:val="24"/>
          <w:szCs w:val="24"/>
        </w:rPr>
        <w:t>via telephone, in person or video conferenc</w:t>
      </w:r>
      <w:r w:rsidR="008A06CC" w:rsidRPr="00C85A05">
        <w:rPr>
          <w:rFonts w:ascii="Times New Roman" w:hAnsi="Times New Roman" w:cs="Times New Roman"/>
          <w:sz w:val="24"/>
          <w:szCs w:val="24"/>
        </w:rPr>
        <w:t>e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. </w:t>
      </w:r>
      <w:r w:rsidR="00F3336D" w:rsidRPr="00C85A05">
        <w:rPr>
          <w:rFonts w:ascii="Times New Roman" w:hAnsi="Times New Roman" w:cs="Times New Roman"/>
          <w:sz w:val="24"/>
          <w:szCs w:val="24"/>
        </w:rPr>
        <w:t>A</w:t>
      </w:r>
      <w:r w:rsidR="008A06CC" w:rsidRPr="00C85A05">
        <w:rPr>
          <w:rFonts w:ascii="Times New Roman" w:hAnsi="Times New Roman" w:cs="Times New Roman"/>
          <w:sz w:val="24"/>
          <w:szCs w:val="24"/>
        </w:rPr>
        <w:t>ll m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easures were </w:t>
      </w:r>
      <w:r w:rsidR="008A06CC" w:rsidRPr="00C85A05">
        <w:rPr>
          <w:rFonts w:ascii="Times New Roman" w:hAnsi="Times New Roman" w:cs="Times New Roman"/>
          <w:sz w:val="24"/>
          <w:szCs w:val="24"/>
        </w:rPr>
        <w:t>completed at one time point.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Community participants were paid £4.50 (in line with Prolific guidelines</w:t>
      </w:r>
      <w:proofErr w:type="gramStart"/>
      <w:r w:rsidR="00156A1D" w:rsidRPr="00C85A0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C085D" w:rsidRPr="00C85A05">
        <w:rPr>
          <w:rFonts w:ascii="Times New Roman" w:hAnsi="Times New Roman" w:cs="Times New Roman"/>
          <w:sz w:val="24"/>
          <w:szCs w:val="24"/>
        </w:rPr>
        <w:t xml:space="preserve"> and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NHS participants were paid £10 for participation and any travel expenses</w:t>
      </w:r>
      <w:r w:rsidR="005C085D" w:rsidRPr="00C85A05">
        <w:rPr>
          <w:rFonts w:ascii="Times New Roman" w:hAnsi="Times New Roman" w:cs="Times New Roman"/>
          <w:sz w:val="24"/>
          <w:szCs w:val="24"/>
        </w:rPr>
        <w:t xml:space="preserve"> incurred</w:t>
      </w:r>
      <w:r w:rsidR="000A4A72" w:rsidRPr="00C85A05">
        <w:rPr>
          <w:rFonts w:ascii="Times New Roman" w:hAnsi="Times New Roman" w:cs="Times New Roman"/>
          <w:sz w:val="24"/>
          <w:szCs w:val="24"/>
        </w:rPr>
        <w:t xml:space="preserve"> (in line with INVOLVE guidelines)</w:t>
      </w:r>
      <w:r w:rsidR="00156A1D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76B5A598" w14:textId="77777777" w:rsidR="0068587F" w:rsidRPr="00C85A05" w:rsidRDefault="0068587F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25" w:name="_Toc135302387"/>
    </w:p>
    <w:p w14:paraId="3163756A" w14:textId="77777777" w:rsidR="0068587F" w:rsidRPr="00C85A05" w:rsidRDefault="0068587F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EE5F154" w14:textId="319EBA72" w:rsidR="00156A1D" w:rsidRPr="00C85A05" w:rsidRDefault="00156A1D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Measures</w:t>
      </w:r>
      <w:bookmarkEnd w:id="25"/>
    </w:p>
    <w:p w14:paraId="5731B79F" w14:textId="344FADA2" w:rsidR="008A06CC" w:rsidRPr="00C85A05" w:rsidRDefault="008A06CC" w:rsidP="008A06CC">
      <w:pPr>
        <w:tabs>
          <w:tab w:val="num" w:pos="1134"/>
        </w:tabs>
        <w:spacing w:after="240" w:line="48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85A05">
        <w:rPr>
          <w:rFonts w:ascii="Times New Roman" w:hAnsi="Times New Roman" w:cs="Times New Roman"/>
          <w:bCs/>
          <w:i/>
          <w:sz w:val="24"/>
          <w:szCs w:val="24"/>
        </w:rPr>
        <w:t>Description of sample</w:t>
      </w:r>
    </w:p>
    <w:p w14:paraId="70F060E3" w14:textId="0715A7F5" w:rsidR="00156A1D" w:rsidRPr="00C85A05" w:rsidRDefault="00156A1D" w:rsidP="008A06CC">
      <w:pPr>
        <w:tabs>
          <w:tab w:val="num" w:pos="1134"/>
        </w:tabs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A self-report </w:t>
      </w:r>
      <w:r w:rsidR="008A06CC" w:rsidRPr="00C85A05">
        <w:rPr>
          <w:rFonts w:ascii="Times New Roman" w:hAnsi="Times New Roman" w:cs="Times New Roman"/>
          <w:sz w:val="24"/>
          <w:szCs w:val="24"/>
        </w:rPr>
        <w:t xml:space="preserve">demographics </w:t>
      </w:r>
      <w:r w:rsidR="000A4A72" w:rsidRPr="00C85A05">
        <w:rPr>
          <w:rFonts w:ascii="Times New Roman" w:hAnsi="Times New Roman" w:cs="Times New Roman"/>
          <w:sz w:val="24"/>
          <w:szCs w:val="24"/>
        </w:rPr>
        <w:t>questionnaire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8A06CC" w:rsidRPr="00C85A05">
        <w:rPr>
          <w:rFonts w:ascii="Times New Roman" w:hAnsi="Times New Roman" w:cs="Times New Roman"/>
          <w:sz w:val="24"/>
          <w:szCs w:val="24"/>
        </w:rPr>
        <w:t>included details of</w:t>
      </w:r>
      <w:r w:rsidRPr="00C85A05">
        <w:rPr>
          <w:rFonts w:ascii="Times New Roman" w:hAnsi="Times New Roman" w:cs="Times New Roman"/>
          <w:sz w:val="24"/>
          <w:szCs w:val="24"/>
        </w:rPr>
        <w:t xml:space="preserve"> age, gender, ethnicity, nationality, time since onset of psychosis and formal mental health diagnos</w:t>
      </w:r>
      <w:r w:rsidR="000A4A72" w:rsidRPr="00C85A05">
        <w:rPr>
          <w:rFonts w:ascii="Times New Roman" w:hAnsi="Times New Roman" w:cs="Times New Roman"/>
          <w:sz w:val="24"/>
          <w:szCs w:val="24"/>
        </w:rPr>
        <w:t>i</w:t>
      </w:r>
      <w:r w:rsidRPr="00C85A05">
        <w:rPr>
          <w:rFonts w:ascii="Times New Roman" w:hAnsi="Times New Roman" w:cs="Times New Roman"/>
          <w:sz w:val="24"/>
          <w:szCs w:val="24"/>
        </w:rPr>
        <w:t xml:space="preserve">s. </w:t>
      </w:r>
      <w:r w:rsidR="008A06CC" w:rsidRPr="00C85A05">
        <w:rPr>
          <w:rFonts w:ascii="Times New Roman" w:hAnsi="Times New Roman" w:cs="Times New Roman"/>
          <w:sz w:val="24"/>
          <w:szCs w:val="24"/>
        </w:rPr>
        <w:t>NHS pathway participants also gave l</w:t>
      </w:r>
      <w:r w:rsidRPr="00C85A05">
        <w:rPr>
          <w:rFonts w:ascii="Times New Roman" w:hAnsi="Times New Roman" w:cs="Times New Roman"/>
          <w:sz w:val="24"/>
          <w:szCs w:val="24"/>
        </w:rPr>
        <w:t>ength of time accessing EIP services.</w:t>
      </w:r>
    </w:p>
    <w:p w14:paraId="5ACAF94B" w14:textId="4F9C40B8" w:rsidR="008C18D1" w:rsidRPr="00C85A05" w:rsidRDefault="008C18D1" w:rsidP="008A06CC">
      <w:pPr>
        <w:tabs>
          <w:tab w:val="num" w:pos="1134"/>
        </w:tabs>
        <w:spacing w:after="240"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Given the use of two recruitment pathways, we used two </w:t>
      </w:r>
      <w:r w:rsidR="00E36C81" w:rsidRPr="00C85A05">
        <w:rPr>
          <w:rFonts w:ascii="Times New Roman" w:hAnsi="Times New Roman" w:cs="Times New Roman"/>
          <w:sz w:val="24"/>
          <w:szCs w:val="24"/>
        </w:rPr>
        <w:t xml:space="preserve">symptom-based measures to describe participants and compare the sample with </w:t>
      </w:r>
      <w:r w:rsidRPr="00C85A05">
        <w:rPr>
          <w:rFonts w:ascii="Times New Roman" w:hAnsi="Times New Roman" w:cs="Times New Roman"/>
          <w:sz w:val="24"/>
          <w:szCs w:val="24"/>
        </w:rPr>
        <w:t xml:space="preserve">other studies in the </w:t>
      </w:r>
      <w:r w:rsidR="00E36C81" w:rsidRPr="00C85A05">
        <w:rPr>
          <w:rFonts w:ascii="Times New Roman" w:hAnsi="Times New Roman" w:cs="Times New Roman"/>
          <w:sz w:val="24"/>
          <w:szCs w:val="24"/>
        </w:rPr>
        <w:t>area</w:t>
      </w:r>
      <w:r w:rsidRPr="00C85A05">
        <w:rPr>
          <w:rFonts w:ascii="Times New Roman" w:hAnsi="Times New Roman" w:cs="Times New Roman"/>
          <w:sz w:val="24"/>
          <w:szCs w:val="24"/>
        </w:rPr>
        <w:t>.</w:t>
      </w:r>
    </w:p>
    <w:p w14:paraId="404AFA73" w14:textId="32D39A51" w:rsidR="008A06CC" w:rsidRPr="00C85A05" w:rsidRDefault="008A06CC" w:rsidP="008A06CC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The </w:t>
      </w:r>
      <w:r w:rsidR="002E672A" w:rsidRPr="00C85A05">
        <w:rPr>
          <w:rFonts w:ascii="Times New Roman" w:hAnsi="Times New Roman" w:cs="Times New Roman"/>
          <w:sz w:val="24"/>
          <w:szCs w:val="24"/>
        </w:rPr>
        <w:t>Clinical Outcomes in Routine Evaluation-10 (</w:t>
      </w:r>
      <w:r w:rsidRPr="00C85A05">
        <w:rPr>
          <w:rFonts w:ascii="Times New Roman" w:hAnsi="Times New Roman" w:cs="Times New Roman"/>
          <w:sz w:val="24"/>
          <w:szCs w:val="24"/>
        </w:rPr>
        <w:t>CORE-10</w:t>
      </w:r>
      <w:r w:rsidR="002E672A" w:rsidRPr="00C85A0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85A05">
        <w:rPr>
          <w:rFonts w:ascii="Times New Roman" w:hAnsi="Times New Roman" w:cs="Times New Roman"/>
          <w:sz w:val="24"/>
          <w:szCs w:val="24"/>
        </w:rPr>
        <w:t>Barkham</w:t>
      </w:r>
      <w:proofErr w:type="spellEnd"/>
      <w:r w:rsidRPr="00C85A05">
        <w:rPr>
          <w:rFonts w:ascii="Times New Roman" w:hAnsi="Times New Roman" w:cs="Times New Roman"/>
          <w:sz w:val="24"/>
          <w:szCs w:val="24"/>
        </w:rPr>
        <w:t xml:space="preserve">, et al., 2013) is a 10-item measure </w:t>
      </w:r>
      <w:r w:rsidR="002E672A" w:rsidRPr="00C85A05">
        <w:rPr>
          <w:rFonts w:ascii="Times New Roman" w:hAnsi="Times New Roman" w:cs="Times New Roman"/>
          <w:sz w:val="24"/>
          <w:szCs w:val="24"/>
        </w:rPr>
        <w:t>of</w:t>
      </w:r>
      <w:r w:rsidRPr="00C85A05">
        <w:rPr>
          <w:rFonts w:ascii="Times New Roman" w:hAnsi="Times New Roman" w:cs="Times New Roman"/>
          <w:sz w:val="24"/>
          <w:szCs w:val="24"/>
        </w:rPr>
        <w:t xml:space="preserve"> wellbeing over the </w:t>
      </w:r>
      <w:r w:rsidR="002E672A" w:rsidRPr="00C85A05">
        <w:rPr>
          <w:rFonts w:ascii="Times New Roman" w:hAnsi="Times New Roman" w:cs="Times New Roman"/>
          <w:sz w:val="24"/>
          <w:szCs w:val="24"/>
        </w:rPr>
        <w:t>previous</w:t>
      </w:r>
      <w:r w:rsidRPr="00C85A05">
        <w:rPr>
          <w:rFonts w:ascii="Times New Roman" w:hAnsi="Times New Roman" w:cs="Times New Roman"/>
          <w:sz w:val="24"/>
          <w:szCs w:val="24"/>
        </w:rPr>
        <w:t xml:space="preserve"> week. Items are rated on a 5-point scale from 0 (</w:t>
      </w:r>
      <w:r w:rsidR="002E672A" w:rsidRPr="00C85A0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ot at all</w:t>
      </w:r>
      <w:r w:rsidRPr="00C85A05">
        <w:rPr>
          <w:rFonts w:ascii="Times New Roman" w:hAnsi="Times New Roman" w:cs="Times New Roman"/>
          <w:sz w:val="24"/>
          <w:szCs w:val="24"/>
        </w:rPr>
        <w:t>) to 4 (</w:t>
      </w:r>
      <w:r w:rsidR="002E672A" w:rsidRPr="00C85A0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ost or all the time</w:t>
      </w:r>
      <w:r w:rsidRPr="00C85A05">
        <w:rPr>
          <w:rFonts w:ascii="Times New Roman" w:hAnsi="Times New Roman" w:cs="Times New Roman"/>
          <w:sz w:val="24"/>
          <w:szCs w:val="24"/>
        </w:rPr>
        <w:t>)</w:t>
      </w:r>
      <w:r w:rsidR="002E672A" w:rsidRPr="00C85A05">
        <w:rPr>
          <w:rFonts w:ascii="Times New Roman" w:hAnsi="Times New Roman" w:cs="Times New Roman"/>
          <w:sz w:val="24"/>
          <w:szCs w:val="24"/>
        </w:rPr>
        <w:t xml:space="preserve">. </w:t>
      </w:r>
      <w:r w:rsidR="00CD5CE9" w:rsidRPr="00C85A05">
        <w:rPr>
          <w:rFonts w:ascii="Times New Roman" w:hAnsi="Times New Roman" w:cs="Times New Roman"/>
          <w:sz w:val="24"/>
          <w:szCs w:val="24"/>
        </w:rPr>
        <w:t xml:space="preserve">Higher scores indicate greater psychological distress, and scores &gt;10 are categorised as in the clinical range. </w:t>
      </w:r>
      <w:r w:rsidR="002E672A" w:rsidRPr="00C85A05">
        <w:rPr>
          <w:rFonts w:ascii="Times New Roman" w:hAnsi="Times New Roman" w:cs="Times New Roman"/>
          <w:sz w:val="24"/>
          <w:szCs w:val="24"/>
        </w:rPr>
        <w:t xml:space="preserve">The CORE-10 has </w:t>
      </w:r>
      <w:r w:rsidRPr="00C85A05">
        <w:rPr>
          <w:rFonts w:ascii="Times New Roman" w:hAnsi="Times New Roman" w:cs="Times New Roman"/>
          <w:sz w:val="24"/>
          <w:szCs w:val="24"/>
        </w:rPr>
        <w:t>excellent internal consistency (α=.94 clinical sample, α=.92 non-clinical sample). Th</w:t>
      </w:r>
      <w:r w:rsidR="002E672A" w:rsidRPr="00C85A05">
        <w:rPr>
          <w:rFonts w:ascii="Times New Roman" w:hAnsi="Times New Roman" w:cs="Times New Roman"/>
          <w:sz w:val="24"/>
          <w:szCs w:val="24"/>
        </w:rPr>
        <w:t xml:space="preserve">e current </w:t>
      </w:r>
      <w:r w:rsidRPr="00C85A05">
        <w:rPr>
          <w:rFonts w:ascii="Times New Roman" w:hAnsi="Times New Roman" w:cs="Times New Roman"/>
          <w:sz w:val="24"/>
          <w:szCs w:val="24"/>
        </w:rPr>
        <w:t>sample ha</w:t>
      </w:r>
      <w:r w:rsidR="002E672A" w:rsidRPr="00C85A05">
        <w:rPr>
          <w:rFonts w:ascii="Times New Roman" w:hAnsi="Times New Roman" w:cs="Times New Roman"/>
          <w:sz w:val="24"/>
          <w:szCs w:val="24"/>
        </w:rPr>
        <w:t>d</w:t>
      </w:r>
      <w:r w:rsidRPr="00C85A05">
        <w:rPr>
          <w:rFonts w:ascii="Times New Roman" w:hAnsi="Times New Roman" w:cs="Times New Roman"/>
          <w:sz w:val="24"/>
          <w:szCs w:val="24"/>
        </w:rPr>
        <w:t xml:space="preserve"> acceptable internal consistency (α=.76)</w:t>
      </w:r>
      <w:r w:rsidR="00857EBB" w:rsidRPr="00C85A0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2E672A" w:rsidRPr="00C85A05">
        <w:rPr>
          <w:rFonts w:ascii="Times New Roman" w:hAnsi="Times New Roman" w:cs="Times New Roman"/>
          <w:sz w:val="24"/>
          <w:szCs w:val="24"/>
        </w:rPr>
        <w:t>.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6E6F2" w14:textId="4F64889C" w:rsidR="008A06CC" w:rsidRPr="00C85A05" w:rsidRDefault="008A06CC" w:rsidP="008A06CC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The </w:t>
      </w:r>
      <w:r w:rsidR="002E672A" w:rsidRPr="00C85A05">
        <w:rPr>
          <w:rFonts w:ascii="Times New Roman" w:hAnsi="Times New Roman" w:cs="Times New Roman"/>
          <w:sz w:val="24"/>
          <w:szCs w:val="24"/>
        </w:rPr>
        <w:t>Psychotic Symptom Rating Scale (</w:t>
      </w:r>
      <w:r w:rsidRPr="00C85A05">
        <w:rPr>
          <w:rFonts w:ascii="Times New Roman" w:hAnsi="Times New Roman" w:cs="Times New Roman"/>
          <w:sz w:val="24"/>
          <w:szCs w:val="24"/>
        </w:rPr>
        <w:t>PSYRATS</w:t>
      </w:r>
      <w:r w:rsidR="002E672A" w:rsidRPr="00C85A05">
        <w:rPr>
          <w:rFonts w:ascii="Times New Roman" w:hAnsi="Times New Roman" w:cs="Times New Roman"/>
          <w:sz w:val="24"/>
          <w:szCs w:val="24"/>
        </w:rPr>
        <w:t>;</w:t>
      </w:r>
      <w:r w:rsidRPr="00C85A05">
        <w:rPr>
          <w:rFonts w:ascii="Times New Roman" w:hAnsi="Times New Roman" w:cs="Times New Roman"/>
          <w:sz w:val="24"/>
          <w:szCs w:val="24"/>
        </w:rPr>
        <w:t xml:space="preserve"> Haddock et al., 1999) is a 17-item questionnaire measuring severity of delusions (six items) and auditory hallucinations (11 items) in psychosis. Items are </w:t>
      </w:r>
      <w:r w:rsidR="002E672A" w:rsidRPr="00C85A05">
        <w:rPr>
          <w:rFonts w:ascii="Times New Roman" w:hAnsi="Times New Roman" w:cs="Times New Roman"/>
          <w:sz w:val="24"/>
          <w:szCs w:val="24"/>
        </w:rPr>
        <w:t>rated</w:t>
      </w:r>
      <w:r w:rsidRPr="00C85A05">
        <w:rPr>
          <w:rFonts w:ascii="Times New Roman" w:hAnsi="Times New Roman" w:cs="Times New Roman"/>
          <w:sz w:val="24"/>
          <w:szCs w:val="24"/>
        </w:rPr>
        <w:t xml:space="preserve"> on a 4-point scale</w:t>
      </w:r>
      <w:r w:rsidR="002E672A" w:rsidRPr="00C85A05">
        <w:rPr>
          <w:rFonts w:ascii="Times New Roman" w:hAnsi="Times New Roman" w:cs="Times New Roman"/>
          <w:sz w:val="24"/>
          <w:szCs w:val="24"/>
        </w:rPr>
        <w:t xml:space="preserve"> from</w:t>
      </w:r>
      <w:r w:rsidRPr="00C85A05">
        <w:rPr>
          <w:rFonts w:ascii="Times New Roman" w:hAnsi="Times New Roman" w:cs="Times New Roman"/>
          <w:sz w:val="24"/>
          <w:szCs w:val="24"/>
        </w:rPr>
        <w:t xml:space="preserve"> 0 (</w:t>
      </w:r>
      <w:r w:rsidR="002E672A" w:rsidRPr="00C85A0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problem</w:t>
      </w:r>
      <w:r w:rsidRPr="00C85A05">
        <w:rPr>
          <w:rFonts w:ascii="Times New Roman" w:hAnsi="Times New Roman" w:cs="Times New Roman"/>
          <w:sz w:val="24"/>
          <w:szCs w:val="24"/>
        </w:rPr>
        <w:t>) to 4 (</w:t>
      </w:r>
      <w:r w:rsidR="002E672A" w:rsidRPr="00C85A0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 xml:space="preserve">aximum </w:t>
      </w:r>
      <w:r w:rsidR="002E672A" w:rsidRPr="00C85A0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everity</w:t>
      </w:r>
      <w:r w:rsidRPr="00C85A05">
        <w:rPr>
          <w:rFonts w:ascii="Times New Roman" w:hAnsi="Times New Roman" w:cs="Times New Roman"/>
          <w:sz w:val="24"/>
          <w:szCs w:val="24"/>
        </w:rPr>
        <w:t xml:space="preserve">). </w:t>
      </w:r>
      <w:r w:rsidR="00CD5CE9" w:rsidRPr="00C85A05">
        <w:rPr>
          <w:rFonts w:ascii="Times New Roman" w:hAnsi="Times New Roman" w:cs="Times New Roman"/>
          <w:sz w:val="24"/>
          <w:szCs w:val="24"/>
        </w:rPr>
        <w:t xml:space="preserve">Higher scores indicate greater severity. </w:t>
      </w:r>
      <w:r w:rsidR="002E672A" w:rsidRPr="00C85A05">
        <w:rPr>
          <w:rFonts w:ascii="Times New Roman" w:hAnsi="Times New Roman" w:cs="Times New Roman"/>
          <w:sz w:val="24"/>
          <w:szCs w:val="24"/>
        </w:rPr>
        <w:t>We</w:t>
      </w:r>
      <w:r w:rsidRPr="00C85A05">
        <w:rPr>
          <w:rFonts w:ascii="Times New Roman" w:hAnsi="Times New Roman" w:cs="Times New Roman"/>
          <w:sz w:val="24"/>
          <w:szCs w:val="24"/>
        </w:rPr>
        <w:t xml:space="preserve"> used one item </w:t>
      </w:r>
      <w:r w:rsidR="002E672A" w:rsidRPr="00C85A05">
        <w:rPr>
          <w:rFonts w:ascii="Times New Roman" w:hAnsi="Times New Roman" w:cs="Times New Roman"/>
          <w:sz w:val="24"/>
          <w:szCs w:val="24"/>
        </w:rPr>
        <w:t>regarding</w:t>
      </w:r>
      <w:r w:rsidRPr="00C85A05">
        <w:rPr>
          <w:rFonts w:ascii="Times New Roman" w:hAnsi="Times New Roman" w:cs="Times New Roman"/>
          <w:sz w:val="24"/>
          <w:szCs w:val="24"/>
        </w:rPr>
        <w:t xml:space="preserve"> distress caused by voices.</w:t>
      </w:r>
    </w:p>
    <w:p w14:paraId="220824CF" w14:textId="2D78E51A" w:rsidR="008A06CC" w:rsidRPr="00C85A05" w:rsidRDefault="00156A1D" w:rsidP="008A06CC">
      <w:pPr>
        <w:tabs>
          <w:tab w:val="num" w:pos="1134"/>
        </w:tabs>
        <w:spacing w:after="240" w:line="480" w:lineRule="auto"/>
        <w:rPr>
          <w:rFonts w:ascii="Times New Roman" w:hAnsi="Times New Roman" w:cs="Times New Roman"/>
          <w:bCs/>
          <w:i/>
          <w:sz w:val="24"/>
          <w:szCs w:val="24"/>
        </w:rPr>
      </w:pPr>
      <w:bookmarkStart w:id="26" w:name="_Toc135302389"/>
      <w:r w:rsidRPr="00C85A05">
        <w:rPr>
          <w:rFonts w:ascii="Times New Roman" w:hAnsi="Times New Roman" w:cs="Times New Roman"/>
          <w:bCs/>
          <w:i/>
          <w:sz w:val="24"/>
          <w:szCs w:val="24"/>
        </w:rPr>
        <w:t>Attachment</w:t>
      </w:r>
      <w:bookmarkEnd w:id="26"/>
      <w:r w:rsidR="008A06CC" w:rsidRPr="00C85A0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99F2398" w14:textId="57AF13EA" w:rsidR="00156A1D" w:rsidRPr="00C85A05" w:rsidRDefault="00156A1D" w:rsidP="008A06CC">
      <w:pPr>
        <w:tabs>
          <w:tab w:val="num" w:pos="1134"/>
        </w:tabs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The </w:t>
      </w:r>
      <w:r w:rsidR="00CB21A8" w:rsidRPr="00C85A05">
        <w:rPr>
          <w:rFonts w:ascii="Times New Roman" w:hAnsi="Times New Roman" w:cs="Times New Roman"/>
          <w:sz w:val="24"/>
          <w:szCs w:val="24"/>
        </w:rPr>
        <w:t>Psychosis Attachment Measure – Revised (</w:t>
      </w:r>
      <w:r w:rsidRPr="00C85A05">
        <w:rPr>
          <w:rFonts w:ascii="Times New Roman" w:hAnsi="Times New Roman" w:cs="Times New Roman"/>
          <w:sz w:val="24"/>
          <w:szCs w:val="24"/>
        </w:rPr>
        <w:t>PAM-R</w:t>
      </w:r>
      <w:r w:rsidR="00CB21A8" w:rsidRPr="00C85A05">
        <w:rPr>
          <w:rFonts w:ascii="Times New Roman" w:hAnsi="Times New Roman" w:cs="Times New Roman"/>
          <w:sz w:val="24"/>
          <w:szCs w:val="24"/>
        </w:rPr>
        <w:t>;</w:t>
      </w:r>
      <w:r w:rsidRPr="00C85A05">
        <w:rPr>
          <w:rFonts w:ascii="Times New Roman" w:hAnsi="Times New Roman" w:cs="Times New Roman"/>
          <w:sz w:val="24"/>
          <w:szCs w:val="24"/>
        </w:rPr>
        <w:t xml:space="preserve"> Pollard et al., 2020) is a 2</w:t>
      </w:r>
      <w:r w:rsidR="004F7F94" w:rsidRPr="00C85A05">
        <w:rPr>
          <w:rFonts w:ascii="Times New Roman" w:hAnsi="Times New Roman" w:cs="Times New Roman"/>
          <w:sz w:val="24"/>
          <w:szCs w:val="24"/>
        </w:rPr>
        <w:t>3</w:t>
      </w:r>
      <w:r w:rsidRPr="00C85A05">
        <w:rPr>
          <w:rFonts w:ascii="Times New Roman" w:hAnsi="Times New Roman" w:cs="Times New Roman"/>
          <w:sz w:val="24"/>
          <w:szCs w:val="24"/>
        </w:rPr>
        <w:t>-item</w:t>
      </w:r>
      <w:r w:rsidR="004F7F94" w:rsidRPr="00C85A05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C85A05">
        <w:rPr>
          <w:rFonts w:ascii="Times New Roman" w:hAnsi="Times New Roman" w:cs="Times New Roman"/>
          <w:sz w:val="24"/>
          <w:szCs w:val="24"/>
        </w:rPr>
        <w:t xml:space="preserve"> measur</w:t>
      </w:r>
      <w:r w:rsidR="000F73EB" w:rsidRPr="00C85A05">
        <w:rPr>
          <w:rFonts w:ascii="Times New Roman" w:hAnsi="Times New Roman" w:cs="Times New Roman"/>
          <w:sz w:val="24"/>
          <w:szCs w:val="24"/>
        </w:rPr>
        <w:t>e of</w:t>
      </w:r>
      <w:r w:rsidRPr="00C85A05">
        <w:rPr>
          <w:rFonts w:ascii="Times New Roman" w:hAnsi="Times New Roman" w:cs="Times New Roman"/>
          <w:sz w:val="24"/>
          <w:szCs w:val="24"/>
        </w:rPr>
        <w:t xml:space="preserve"> trait attachment style </w:t>
      </w:r>
      <w:r w:rsidR="00CD5CE9" w:rsidRPr="00C85A05">
        <w:rPr>
          <w:rFonts w:ascii="Times New Roman" w:hAnsi="Times New Roman" w:cs="Times New Roman"/>
          <w:sz w:val="24"/>
          <w:szCs w:val="24"/>
        </w:rPr>
        <w:t xml:space="preserve">and yields </w:t>
      </w:r>
      <w:r w:rsidRPr="00C85A05">
        <w:rPr>
          <w:rFonts w:ascii="Times New Roman" w:hAnsi="Times New Roman" w:cs="Times New Roman"/>
          <w:sz w:val="24"/>
          <w:szCs w:val="24"/>
        </w:rPr>
        <w:t xml:space="preserve">three subscales: </w:t>
      </w:r>
      <w:r w:rsidR="004F7F94" w:rsidRPr="00C85A05">
        <w:rPr>
          <w:rFonts w:ascii="Times New Roman" w:hAnsi="Times New Roman" w:cs="Times New Roman"/>
          <w:sz w:val="24"/>
          <w:szCs w:val="24"/>
        </w:rPr>
        <w:t>anxious</w:t>
      </w:r>
      <w:r w:rsidRPr="00C85A05">
        <w:rPr>
          <w:rFonts w:ascii="Times New Roman" w:hAnsi="Times New Roman" w:cs="Times New Roman"/>
          <w:sz w:val="24"/>
          <w:szCs w:val="24"/>
        </w:rPr>
        <w:t xml:space="preserve">, </w:t>
      </w:r>
      <w:r w:rsidR="004F7F94" w:rsidRPr="00C85A05">
        <w:rPr>
          <w:rFonts w:ascii="Times New Roman" w:hAnsi="Times New Roman" w:cs="Times New Roman"/>
          <w:sz w:val="24"/>
          <w:szCs w:val="24"/>
        </w:rPr>
        <w:t>avoidant</w:t>
      </w:r>
      <w:r w:rsidR="000F73EB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sz w:val="24"/>
          <w:szCs w:val="24"/>
        </w:rPr>
        <w:t xml:space="preserve">and disorganised. </w:t>
      </w:r>
      <w:r w:rsidR="002E672A" w:rsidRPr="00C85A05">
        <w:rPr>
          <w:rFonts w:ascii="Times New Roman" w:hAnsi="Times New Roman" w:cs="Times New Roman"/>
          <w:sz w:val="24"/>
          <w:szCs w:val="24"/>
        </w:rPr>
        <w:t xml:space="preserve">Items are rated </w:t>
      </w:r>
      <w:r w:rsidR="002E672A" w:rsidRPr="00C85A05">
        <w:rPr>
          <w:rFonts w:ascii="Times New Roman" w:hAnsi="Times New Roman" w:cs="Times New Roman"/>
          <w:sz w:val="24"/>
          <w:szCs w:val="24"/>
        </w:rPr>
        <w:lastRenderedPageBreak/>
        <w:t>on a 4-point scale from</w:t>
      </w:r>
      <w:r w:rsidRPr="00C85A05">
        <w:rPr>
          <w:rFonts w:ascii="Times New Roman" w:hAnsi="Times New Roman" w:cs="Times New Roman"/>
          <w:sz w:val="24"/>
          <w:szCs w:val="24"/>
        </w:rPr>
        <w:t xml:space="preserve"> 0 (</w:t>
      </w:r>
      <w:r w:rsidR="002E672A" w:rsidRPr="00C85A0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ot at all</w:t>
      </w:r>
      <w:r w:rsidRPr="00C85A05">
        <w:rPr>
          <w:rFonts w:ascii="Times New Roman" w:hAnsi="Times New Roman" w:cs="Times New Roman"/>
          <w:sz w:val="24"/>
          <w:szCs w:val="24"/>
        </w:rPr>
        <w:t>) to 3 (</w:t>
      </w:r>
      <w:r w:rsidR="002E672A" w:rsidRPr="00C85A0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ery much</w:t>
      </w:r>
      <w:r w:rsidR="005C085D" w:rsidRPr="00C85A0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85A05">
        <w:rPr>
          <w:rFonts w:ascii="Times New Roman" w:hAnsi="Times New Roman" w:cs="Times New Roman"/>
          <w:sz w:val="24"/>
          <w:szCs w:val="24"/>
        </w:rPr>
        <w:t xml:space="preserve">. </w:t>
      </w:r>
      <w:r w:rsidR="005C085D" w:rsidRPr="00C85A05">
        <w:rPr>
          <w:rFonts w:ascii="Times New Roman" w:hAnsi="Times New Roman" w:cs="Times New Roman"/>
          <w:sz w:val="24"/>
          <w:szCs w:val="24"/>
        </w:rPr>
        <w:t xml:space="preserve">Higher scores indicate greater attachment insecurity. </w:t>
      </w:r>
      <w:r w:rsidRPr="00C85A05">
        <w:rPr>
          <w:rFonts w:ascii="Times New Roman" w:hAnsi="Times New Roman" w:cs="Times New Roman"/>
          <w:sz w:val="24"/>
          <w:szCs w:val="24"/>
        </w:rPr>
        <w:t>The measure has good internal consistency for anxi</w:t>
      </w:r>
      <w:r w:rsidR="004F7F94" w:rsidRPr="00C85A05">
        <w:rPr>
          <w:rFonts w:ascii="Times New Roman" w:hAnsi="Times New Roman" w:cs="Times New Roman"/>
          <w:sz w:val="24"/>
          <w:szCs w:val="24"/>
        </w:rPr>
        <w:t>ous</w:t>
      </w:r>
      <w:r w:rsidRPr="00C85A05">
        <w:rPr>
          <w:rFonts w:ascii="Times New Roman" w:hAnsi="Times New Roman" w:cs="Times New Roman"/>
          <w:sz w:val="24"/>
          <w:szCs w:val="24"/>
        </w:rPr>
        <w:t xml:space="preserve"> (α=0.87) and disorganised (α=0.89) </w:t>
      </w:r>
      <w:r w:rsidR="00E36C81" w:rsidRPr="00C85A05">
        <w:rPr>
          <w:rFonts w:ascii="Times New Roman" w:hAnsi="Times New Roman" w:cs="Times New Roman"/>
          <w:sz w:val="24"/>
          <w:szCs w:val="24"/>
        </w:rPr>
        <w:t xml:space="preserve">attachment, </w:t>
      </w:r>
      <w:r w:rsidRPr="00C85A05">
        <w:rPr>
          <w:rFonts w:ascii="Times New Roman" w:hAnsi="Times New Roman" w:cs="Times New Roman"/>
          <w:sz w:val="24"/>
          <w:szCs w:val="24"/>
        </w:rPr>
        <w:t>and acceptable internal consistency for avoidan</w:t>
      </w:r>
      <w:r w:rsidR="00CD5CE9" w:rsidRPr="00C85A05">
        <w:rPr>
          <w:rFonts w:ascii="Times New Roman" w:hAnsi="Times New Roman" w:cs="Times New Roman"/>
          <w:sz w:val="24"/>
          <w:szCs w:val="24"/>
        </w:rPr>
        <w:t>t attachment</w:t>
      </w:r>
      <w:r w:rsidRPr="00C85A05">
        <w:rPr>
          <w:rFonts w:ascii="Times New Roman" w:hAnsi="Times New Roman" w:cs="Times New Roman"/>
          <w:sz w:val="24"/>
          <w:szCs w:val="24"/>
        </w:rPr>
        <w:t xml:space="preserve"> (α=0.79). Internal consistency for the current sample</w:t>
      </w:r>
      <w:r w:rsidR="00296A21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4F7F94" w:rsidRPr="00C85A05">
        <w:rPr>
          <w:rFonts w:ascii="Times New Roman" w:hAnsi="Times New Roman" w:cs="Times New Roman"/>
          <w:sz w:val="24"/>
          <w:szCs w:val="24"/>
        </w:rPr>
        <w:t xml:space="preserve">was good for </w:t>
      </w:r>
      <w:r w:rsidR="00B15962" w:rsidRPr="00C85A05">
        <w:rPr>
          <w:rFonts w:ascii="Times New Roman" w:hAnsi="Times New Roman" w:cs="Times New Roman"/>
          <w:sz w:val="24"/>
          <w:szCs w:val="24"/>
        </w:rPr>
        <w:t>anxious</w:t>
      </w:r>
      <w:r w:rsidR="004F7F94" w:rsidRPr="00C85A05">
        <w:rPr>
          <w:rFonts w:ascii="Times New Roman" w:hAnsi="Times New Roman" w:cs="Times New Roman"/>
          <w:sz w:val="24"/>
          <w:szCs w:val="24"/>
        </w:rPr>
        <w:t xml:space="preserve"> (α=.87),</w:t>
      </w:r>
      <w:r w:rsidR="004A579D" w:rsidRPr="00C85A05">
        <w:rPr>
          <w:rFonts w:ascii="Times New Roman" w:hAnsi="Times New Roman" w:cs="Times New Roman"/>
          <w:sz w:val="24"/>
          <w:szCs w:val="24"/>
        </w:rPr>
        <w:t xml:space="preserve"> avoidant (</w:t>
      </w:r>
      <w:r w:rsidRPr="00C85A05">
        <w:rPr>
          <w:rFonts w:ascii="Times New Roman" w:hAnsi="Times New Roman" w:cs="Times New Roman"/>
          <w:sz w:val="24"/>
          <w:szCs w:val="24"/>
        </w:rPr>
        <w:t>α=.</w:t>
      </w:r>
      <w:r w:rsidR="004A579D" w:rsidRPr="00C85A05">
        <w:rPr>
          <w:rFonts w:ascii="Times New Roman" w:hAnsi="Times New Roman" w:cs="Times New Roman"/>
          <w:sz w:val="24"/>
          <w:szCs w:val="24"/>
        </w:rPr>
        <w:t>80), and disorganised</w:t>
      </w:r>
      <w:r w:rsidR="00B15962" w:rsidRPr="00C85A05">
        <w:rPr>
          <w:rFonts w:ascii="Times New Roman" w:hAnsi="Times New Roman" w:cs="Times New Roman"/>
          <w:sz w:val="24"/>
          <w:szCs w:val="24"/>
        </w:rPr>
        <w:t xml:space="preserve"> attachment</w:t>
      </w:r>
      <w:r w:rsidR="004A579D" w:rsidRPr="00C85A05">
        <w:rPr>
          <w:rFonts w:ascii="Times New Roman" w:hAnsi="Times New Roman" w:cs="Times New Roman"/>
          <w:sz w:val="24"/>
          <w:szCs w:val="24"/>
        </w:rPr>
        <w:t xml:space="preserve"> (α=.87). </w:t>
      </w:r>
    </w:p>
    <w:p w14:paraId="29255E47" w14:textId="539ECB7A" w:rsidR="00156A1D" w:rsidRPr="00C85A05" w:rsidRDefault="00156A1D" w:rsidP="00156A1D">
      <w:pPr>
        <w:tabs>
          <w:tab w:val="num" w:pos="1134"/>
        </w:tabs>
        <w:spacing w:after="240" w:line="480" w:lineRule="auto"/>
        <w:rPr>
          <w:rFonts w:ascii="Times New Roman" w:hAnsi="Times New Roman" w:cs="Times New Roman"/>
          <w:bCs/>
          <w:i/>
          <w:sz w:val="24"/>
          <w:szCs w:val="24"/>
        </w:rPr>
      </w:pPr>
      <w:bookmarkStart w:id="27" w:name="_Toc135302390"/>
      <w:r w:rsidRPr="00C85A05">
        <w:rPr>
          <w:rFonts w:ascii="Times New Roman" w:hAnsi="Times New Roman" w:cs="Times New Roman"/>
          <w:bCs/>
          <w:i/>
          <w:sz w:val="24"/>
          <w:szCs w:val="24"/>
        </w:rPr>
        <w:t xml:space="preserve">Emotional </w:t>
      </w:r>
      <w:r w:rsidR="00CD5CE9" w:rsidRPr="00C85A05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Pr="00C85A05">
        <w:rPr>
          <w:rFonts w:ascii="Times New Roman" w:hAnsi="Times New Roman" w:cs="Times New Roman"/>
          <w:bCs/>
          <w:i/>
          <w:sz w:val="24"/>
          <w:szCs w:val="24"/>
        </w:rPr>
        <w:t>egulation</w:t>
      </w:r>
      <w:bookmarkEnd w:id="27"/>
    </w:p>
    <w:p w14:paraId="748B4D49" w14:textId="3024E776" w:rsidR="003462FD" w:rsidRPr="00C85A05" w:rsidRDefault="003462FD" w:rsidP="003462F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The Emotional Regulation Questionnaire (ERQ; Gross &amp; John, 2003) is a 10-item measure of cognitive reappraisal and expressive suppression. Items are rated on a 7-point scale from 1 (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strongly disagree</w:t>
      </w:r>
      <w:r w:rsidRPr="00C85A05">
        <w:rPr>
          <w:rFonts w:ascii="Times New Roman" w:hAnsi="Times New Roman" w:cs="Times New Roman"/>
          <w:sz w:val="24"/>
          <w:szCs w:val="24"/>
        </w:rPr>
        <w:t>) to 7 (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strongly agree</w:t>
      </w:r>
      <w:r w:rsidRPr="00C85A05">
        <w:rPr>
          <w:rFonts w:ascii="Times New Roman" w:hAnsi="Times New Roman" w:cs="Times New Roman"/>
          <w:sz w:val="24"/>
          <w:szCs w:val="24"/>
        </w:rPr>
        <w:t>)</w:t>
      </w:r>
      <w:r w:rsidR="00E36C81" w:rsidRPr="00C85A05">
        <w:rPr>
          <w:rFonts w:ascii="Times New Roman" w:hAnsi="Times New Roman" w:cs="Times New Roman"/>
          <w:sz w:val="24"/>
          <w:szCs w:val="24"/>
        </w:rPr>
        <w:t>. H</w:t>
      </w:r>
      <w:r w:rsidRPr="00C85A05">
        <w:rPr>
          <w:rFonts w:ascii="Times New Roman" w:hAnsi="Times New Roman" w:cs="Times New Roman"/>
          <w:sz w:val="24"/>
          <w:szCs w:val="24"/>
        </w:rPr>
        <w:t xml:space="preserve">igher scores indicate </w:t>
      </w:r>
      <w:r w:rsidR="00E36C81" w:rsidRPr="00C85A05">
        <w:rPr>
          <w:rFonts w:ascii="Times New Roman" w:hAnsi="Times New Roman" w:cs="Times New Roman"/>
          <w:sz w:val="24"/>
          <w:szCs w:val="24"/>
        </w:rPr>
        <w:t>more</w:t>
      </w:r>
      <w:r w:rsidRPr="00C85A05">
        <w:rPr>
          <w:rFonts w:ascii="Times New Roman" w:hAnsi="Times New Roman" w:cs="Times New Roman"/>
          <w:sz w:val="24"/>
          <w:szCs w:val="24"/>
        </w:rPr>
        <w:t xml:space="preserve"> use of the strategy. This study used the 4-item suppression subscale, which has acceptable internal consistency (α =0.73). Internal consistency for the current sample was good (α=.89).</w:t>
      </w:r>
    </w:p>
    <w:p w14:paraId="56F30132" w14:textId="5783183F" w:rsidR="00090E18" w:rsidRPr="00C85A05" w:rsidRDefault="00090E18" w:rsidP="00090E18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The Brief Experiential Avoidance Questionnaire (BEAQ; Gamez et al., 2014) is a 15-item measure of experiential avoidance. Items are rated on a 6-point scale from 1 (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strongly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disagree</w:t>
      </w:r>
      <w:r w:rsidRPr="00C85A05">
        <w:rPr>
          <w:rFonts w:ascii="Times New Roman" w:hAnsi="Times New Roman" w:cs="Times New Roman"/>
          <w:sz w:val="24"/>
          <w:szCs w:val="24"/>
        </w:rPr>
        <w:t>) to 6 (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strongly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agree</w:t>
      </w:r>
      <w:r w:rsidRPr="00C85A05">
        <w:rPr>
          <w:rFonts w:ascii="Times New Roman" w:hAnsi="Times New Roman" w:cs="Times New Roman"/>
          <w:sz w:val="24"/>
          <w:szCs w:val="24"/>
        </w:rPr>
        <w:t xml:space="preserve">). Higher scores indicate higher experiential avoidance. The BEAQ has </w:t>
      </w:r>
      <w:r w:rsidR="00835863" w:rsidRPr="00C85A05">
        <w:rPr>
          <w:rFonts w:ascii="Times New Roman" w:hAnsi="Times New Roman" w:cs="Times New Roman"/>
          <w:sz w:val="24"/>
          <w:szCs w:val="24"/>
        </w:rPr>
        <w:t>good</w:t>
      </w:r>
      <w:r w:rsidR="00044944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sz w:val="24"/>
          <w:szCs w:val="24"/>
        </w:rPr>
        <w:t xml:space="preserve">internal consistency </w:t>
      </w:r>
      <w:r w:rsidR="00044944" w:rsidRPr="00C85A05">
        <w:rPr>
          <w:rFonts w:ascii="Times New Roman" w:hAnsi="Times New Roman" w:cs="Times New Roman"/>
          <w:sz w:val="24"/>
          <w:szCs w:val="24"/>
        </w:rPr>
        <w:t>(α=</w:t>
      </w:r>
      <w:r w:rsidR="005A22C8" w:rsidRPr="00C85A05">
        <w:rPr>
          <w:rFonts w:ascii="Times New Roman" w:hAnsi="Times New Roman" w:cs="Times New Roman"/>
          <w:sz w:val="24"/>
          <w:szCs w:val="24"/>
        </w:rPr>
        <w:t>.80-.</w:t>
      </w:r>
      <w:r w:rsidR="00FD7A41" w:rsidRPr="00C85A05">
        <w:rPr>
          <w:rFonts w:ascii="Times New Roman" w:hAnsi="Times New Roman" w:cs="Times New Roman"/>
          <w:sz w:val="24"/>
          <w:szCs w:val="24"/>
        </w:rPr>
        <w:t>89</w:t>
      </w:r>
      <w:r w:rsidR="00B227BA" w:rsidRPr="00C85A05">
        <w:rPr>
          <w:rFonts w:ascii="Times New Roman" w:hAnsi="Times New Roman" w:cs="Times New Roman"/>
          <w:sz w:val="24"/>
          <w:szCs w:val="24"/>
        </w:rPr>
        <w:t xml:space="preserve">; Gamez et al., 2014; </w:t>
      </w:r>
      <w:proofErr w:type="spellStart"/>
      <w:r w:rsidR="00B227BA"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Schaeuffele</w:t>
      </w:r>
      <w:proofErr w:type="spellEnd"/>
      <w:r w:rsidR="00B227BA"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 xml:space="preserve"> et al., 2022</w:t>
      </w:r>
      <w:r w:rsidR="00FD7A41" w:rsidRPr="00C85A05">
        <w:rPr>
          <w:rFonts w:ascii="Times New Roman" w:hAnsi="Times New Roman" w:cs="Times New Roman"/>
          <w:sz w:val="24"/>
          <w:szCs w:val="24"/>
        </w:rPr>
        <w:t>)</w:t>
      </w:r>
      <w:r w:rsidR="00B15962" w:rsidRPr="00C85A05">
        <w:rPr>
          <w:rFonts w:ascii="Times New Roman" w:hAnsi="Times New Roman" w:cs="Times New Roman"/>
          <w:sz w:val="24"/>
          <w:szCs w:val="24"/>
        </w:rPr>
        <w:t xml:space="preserve">, and this was excellent in </w:t>
      </w:r>
      <w:r w:rsidRPr="00C85A05">
        <w:rPr>
          <w:rFonts w:ascii="Times New Roman" w:hAnsi="Times New Roman" w:cs="Times New Roman"/>
          <w:sz w:val="24"/>
          <w:szCs w:val="24"/>
        </w:rPr>
        <w:t>the current sample (α=.90).</w:t>
      </w:r>
    </w:p>
    <w:p w14:paraId="199E9E64" w14:textId="44ED0F77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The </w:t>
      </w:r>
      <w:r w:rsidR="00CB21A8" w:rsidRPr="00C85A05">
        <w:rPr>
          <w:rFonts w:ascii="Times New Roman" w:hAnsi="Times New Roman" w:cs="Times New Roman"/>
          <w:sz w:val="24"/>
          <w:szCs w:val="24"/>
        </w:rPr>
        <w:t>Cognitive Emotional Regulation Questionnaire (</w:t>
      </w:r>
      <w:r w:rsidRPr="00C85A05">
        <w:rPr>
          <w:rFonts w:ascii="Times New Roman" w:hAnsi="Times New Roman" w:cs="Times New Roman"/>
          <w:sz w:val="24"/>
          <w:szCs w:val="24"/>
        </w:rPr>
        <w:t>CERQ</w:t>
      </w:r>
      <w:r w:rsidR="00CB21A8" w:rsidRPr="00C85A0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85A05">
        <w:rPr>
          <w:rFonts w:ascii="Times New Roman" w:hAnsi="Times New Roman" w:cs="Times New Roman"/>
          <w:sz w:val="24"/>
          <w:szCs w:val="24"/>
        </w:rPr>
        <w:t>Garnefski</w:t>
      </w:r>
      <w:proofErr w:type="spellEnd"/>
      <w:r w:rsidRPr="00C85A05">
        <w:rPr>
          <w:rFonts w:ascii="Times New Roman" w:hAnsi="Times New Roman" w:cs="Times New Roman"/>
          <w:sz w:val="24"/>
          <w:szCs w:val="24"/>
        </w:rPr>
        <w:t xml:space="preserve"> et al., 2001) is a 36-item measur</w:t>
      </w:r>
      <w:r w:rsidR="00B15962" w:rsidRPr="00C85A05">
        <w:rPr>
          <w:rFonts w:ascii="Times New Roman" w:hAnsi="Times New Roman" w:cs="Times New Roman"/>
          <w:sz w:val="24"/>
          <w:szCs w:val="24"/>
        </w:rPr>
        <w:t xml:space="preserve">e of </w:t>
      </w:r>
      <w:r w:rsidRPr="00C85A05">
        <w:rPr>
          <w:rFonts w:ascii="Times New Roman" w:hAnsi="Times New Roman" w:cs="Times New Roman"/>
          <w:sz w:val="24"/>
          <w:szCs w:val="24"/>
        </w:rPr>
        <w:t xml:space="preserve">emotional regulation strategies </w:t>
      </w:r>
      <w:r w:rsidR="00B15962" w:rsidRPr="00C85A05">
        <w:rPr>
          <w:rFonts w:ascii="Times New Roman" w:hAnsi="Times New Roman" w:cs="Times New Roman"/>
          <w:sz w:val="24"/>
          <w:szCs w:val="24"/>
        </w:rPr>
        <w:t xml:space="preserve">used </w:t>
      </w:r>
      <w:r w:rsidRPr="00C85A05">
        <w:rPr>
          <w:rFonts w:ascii="Times New Roman" w:hAnsi="Times New Roman" w:cs="Times New Roman"/>
          <w:sz w:val="24"/>
          <w:szCs w:val="24"/>
        </w:rPr>
        <w:t xml:space="preserve">in response to stressful events. Two subscales were used </w:t>
      </w:r>
      <w:r w:rsidR="005C085D" w:rsidRPr="00C85A05">
        <w:rPr>
          <w:rFonts w:ascii="Times New Roman" w:hAnsi="Times New Roman" w:cs="Times New Roman"/>
          <w:sz w:val="24"/>
          <w:szCs w:val="24"/>
        </w:rPr>
        <w:t>in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5C085D" w:rsidRPr="00C85A05">
        <w:rPr>
          <w:rFonts w:ascii="Times New Roman" w:hAnsi="Times New Roman" w:cs="Times New Roman"/>
          <w:sz w:val="24"/>
          <w:szCs w:val="24"/>
        </w:rPr>
        <w:t>the current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68587F" w:rsidRPr="00C85A05">
        <w:rPr>
          <w:rFonts w:ascii="Times New Roman" w:hAnsi="Times New Roman" w:cs="Times New Roman"/>
          <w:sz w:val="24"/>
          <w:szCs w:val="24"/>
        </w:rPr>
        <w:t>study:</w:t>
      </w:r>
      <w:r w:rsidR="00DB34BF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B15962" w:rsidRPr="00C85A05">
        <w:rPr>
          <w:rFonts w:ascii="Times New Roman" w:hAnsi="Times New Roman" w:cs="Times New Roman"/>
          <w:sz w:val="24"/>
          <w:szCs w:val="24"/>
        </w:rPr>
        <w:t>r</w:t>
      </w:r>
      <w:r w:rsidRPr="00C85A05">
        <w:rPr>
          <w:rFonts w:ascii="Times New Roman" w:hAnsi="Times New Roman" w:cs="Times New Roman"/>
          <w:sz w:val="24"/>
          <w:szCs w:val="24"/>
        </w:rPr>
        <w:t>umination</w:t>
      </w:r>
      <w:r w:rsidR="00CB21A8" w:rsidRPr="00C85A05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="00DB34BF" w:rsidRPr="00C85A05">
        <w:rPr>
          <w:rFonts w:ascii="Times New Roman" w:hAnsi="Times New Roman" w:cs="Times New Roman"/>
          <w:sz w:val="24"/>
          <w:szCs w:val="24"/>
        </w:rPr>
        <w:t xml:space="preserve">(4 items) </w:t>
      </w:r>
      <w:r w:rsidRPr="00C85A0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B15962" w:rsidRPr="00C85A05">
        <w:rPr>
          <w:rFonts w:ascii="Times New Roman" w:hAnsi="Times New Roman" w:cs="Times New Roman"/>
          <w:sz w:val="24"/>
          <w:szCs w:val="24"/>
        </w:rPr>
        <w:t>c</w:t>
      </w:r>
      <w:r w:rsidRPr="00C85A05">
        <w:rPr>
          <w:rFonts w:ascii="Times New Roman" w:hAnsi="Times New Roman" w:cs="Times New Roman"/>
          <w:sz w:val="24"/>
          <w:szCs w:val="24"/>
        </w:rPr>
        <w:t>atastrophisation</w:t>
      </w:r>
      <w:proofErr w:type="spellEnd"/>
      <w:r w:rsidR="00DB34BF" w:rsidRPr="00C85A05">
        <w:rPr>
          <w:rFonts w:ascii="Times New Roman" w:hAnsi="Times New Roman" w:cs="Times New Roman"/>
          <w:sz w:val="24"/>
          <w:szCs w:val="24"/>
        </w:rPr>
        <w:t xml:space="preserve"> (4 items</w:t>
      </w:r>
      <w:r w:rsidRPr="00C85A05">
        <w:rPr>
          <w:rFonts w:ascii="Times New Roman" w:hAnsi="Times New Roman" w:cs="Times New Roman"/>
          <w:sz w:val="24"/>
          <w:szCs w:val="24"/>
        </w:rPr>
        <w:t xml:space="preserve">). </w:t>
      </w:r>
      <w:r w:rsidR="005C085D" w:rsidRPr="00C85A05">
        <w:rPr>
          <w:rFonts w:ascii="Times New Roman" w:hAnsi="Times New Roman" w:cs="Times New Roman"/>
          <w:sz w:val="24"/>
          <w:szCs w:val="24"/>
        </w:rPr>
        <w:t xml:space="preserve">Higher scores indicate greater use of the strategy. </w:t>
      </w:r>
      <w:r w:rsidRPr="00C85A05">
        <w:rPr>
          <w:rFonts w:ascii="Times New Roman" w:hAnsi="Times New Roman" w:cs="Times New Roman"/>
          <w:sz w:val="24"/>
          <w:szCs w:val="24"/>
        </w:rPr>
        <w:t xml:space="preserve">The CERQ has </w:t>
      </w:r>
      <w:r w:rsidR="005C085D" w:rsidRPr="00C85A05">
        <w:rPr>
          <w:rFonts w:ascii="Times New Roman" w:hAnsi="Times New Roman" w:cs="Times New Roman"/>
          <w:sz w:val="24"/>
          <w:szCs w:val="24"/>
        </w:rPr>
        <w:t xml:space="preserve">acceptable to </w:t>
      </w:r>
      <w:r w:rsidRPr="00C85A05">
        <w:rPr>
          <w:rFonts w:ascii="Times New Roman" w:hAnsi="Times New Roman" w:cs="Times New Roman"/>
          <w:sz w:val="24"/>
          <w:szCs w:val="24"/>
        </w:rPr>
        <w:t xml:space="preserve">good </w:t>
      </w:r>
      <w:r w:rsidR="00965455" w:rsidRPr="00C85A05">
        <w:rPr>
          <w:rFonts w:ascii="Times New Roman" w:hAnsi="Times New Roman" w:cs="Times New Roman"/>
          <w:sz w:val="24"/>
          <w:szCs w:val="24"/>
        </w:rPr>
        <w:t xml:space="preserve">internal consistency </w:t>
      </w:r>
      <w:r w:rsidRPr="00C85A05">
        <w:rPr>
          <w:rFonts w:ascii="Times New Roman" w:hAnsi="Times New Roman" w:cs="Times New Roman"/>
          <w:sz w:val="24"/>
          <w:szCs w:val="24"/>
        </w:rPr>
        <w:t xml:space="preserve">(α=.75-.87; </w:t>
      </w:r>
      <w:proofErr w:type="spellStart"/>
      <w:r w:rsidRPr="00C85A05">
        <w:rPr>
          <w:rFonts w:ascii="Times New Roman" w:hAnsi="Times New Roman" w:cs="Times New Roman"/>
          <w:sz w:val="24"/>
          <w:szCs w:val="24"/>
        </w:rPr>
        <w:lastRenderedPageBreak/>
        <w:t>Garnefski</w:t>
      </w:r>
      <w:proofErr w:type="spellEnd"/>
      <w:r w:rsidRPr="00C85A0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85A05">
        <w:rPr>
          <w:rFonts w:ascii="Times New Roman" w:hAnsi="Times New Roman" w:cs="Times New Roman"/>
          <w:sz w:val="24"/>
          <w:szCs w:val="24"/>
        </w:rPr>
        <w:t>Kraaik</w:t>
      </w:r>
      <w:proofErr w:type="spellEnd"/>
      <w:r w:rsidRPr="00C85A05">
        <w:rPr>
          <w:rFonts w:ascii="Times New Roman" w:hAnsi="Times New Roman" w:cs="Times New Roman"/>
          <w:sz w:val="24"/>
          <w:szCs w:val="24"/>
        </w:rPr>
        <w:t>, 2007). Internal consistency for the current sample was</w:t>
      </w:r>
      <w:r w:rsidR="00965455" w:rsidRPr="00C85A05">
        <w:rPr>
          <w:rFonts w:ascii="Times New Roman" w:hAnsi="Times New Roman" w:cs="Times New Roman"/>
          <w:sz w:val="24"/>
          <w:szCs w:val="24"/>
        </w:rPr>
        <w:t xml:space="preserve"> acceptable for rumination (α=.75)</w:t>
      </w:r>
      <w:r w:rsidR="00B15962" w:rsidRPr="00C85A05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965455" w:rsidRPr="00C85A05">
        <w:rPr>
          <w:rFonts w:ascii="Times New Roman" w:hAnsi="Times New Roman" w:cs="Times New Roman"/>
          <w:sz w:val="24"/>
          <w:szCs w:val="24"/>
        </w:rPr>
        <w:t xml:space="preserve"> and</w:t>
      </w:r>
      <w:r w:rsidRPr="00C85A05">
        <w:rPr>
          <w:rFonts w:ascii="Times New Roman" w:hAnsi="Times New Roman" w:cs="Times New Roman"/>
          <w:sz w:val="24"/>
          <w:szCs w:val="24"/>
        </w:rPr>
        <w:t xml:space="preserve"> good for </w:t>
      </w:r>
      <w:proofErr w:type="spellStart"/>
      <w:r w:rsidRPr="00C85A05">
        <w:rPr>
          <w:rFonts w:ascii="Times New Roman" w:hAnsi="Times New Roman" w:cs="Times New Roman"/>
          <w:sz w:val="24"/>
          <w:szCs w:val="24"/>
        </w:rPr>
        <w:t>catastrophisation</w:t>
      </w:r>
      <w:proofErr w:type="spellEnd"/>
      <w:r w:rsidRPr="00C85A05">
        <w:rPr>
          <w:rFonts w:ascii="Times New Roman" w:hAnsi="Times New Roman" w:cs="Times New Roman"/>
          <w:sz w:val="24"/>
          <w:szCs w:val="24"/>
        </w:rPr>
        <w:t xml:space="preserve"> (α=.86)</w:t>
      </w:r>
      <w:r w:rsidR="00965455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2910417D" w14:textId="77777777" w:rsidR="005C764D" w:rsidRPr="00C85A05" w:rsidRDefault="005C764D" w:rsidP="005C764D">
      <w:pPr>
        <w:tabs>
          <w:tab w:val="num" w:pos="1134"/>
        </w:tabs>
        <w:spacing w:after="240" w:line="480" w:lineRule="auto"/>
        <w:rPr>
          <w:rFonts w:ascii="Times New Roman" w:hAnsi="Times New Roman" w:cs="Times New Roman"/>
          <w:bCs/>
          <w:i/>
          <w:sz w:val="24"/>
          <w:szCs w:val="24"/>
        </w:rPr>
      </w:pPr>
      <w:bookmarkStart w:id="28" w:name="_Toc135302392"/>
      <w:r w:rsidRPr="00C85A05">
        <w:rPr>
          <w:rFonts w:ascii="Times New Roman" w:hAnsi="Times New Roman" w:cs="Times New Roman"/>
          <w:bCs/>
          <w:i/>
          <w:sz w:val="24"/>
          <w:szCs w:val="24"/>
        </w:rPr>
        <w:t>Help-seeking</w:t>
      </w:r>
      <w:bookmarkEnd w:id="28"/>
    </w:p>
    <w:p w14:paraId="7237163C" w14:textId="0BBB8F79" w:rsidR="005C764D" w:rsidRPr="00C85A05" w:rsidRDefault="005C764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The Help-Seeking Measure</w:t>
      </w:r>
      <w:r w:rsidR="00E36C81" w:rsidRPr="00C85A05">
        <w:rPr>
          <w:rFonts w:ascii="Times New Roman" w:hAnsi="Times New Roman" w:cs="Times New Roman"/>
          <w:sz w:val="24"/>
          <w:szCs w:val="24"/>
        </w:rPr>
        <w:t xml:space="preserve"> – Trait</w:t>
      </w:r>
      <w:r w:rsidRPr="00C85A05">
        <w:rPr>
          <w:rFonts w:ascii="Times New Roman" w:hAnsi="Times New Roman" w:cs="Times New Roman"/>
          <w:sz w:val="24"/>
          <w:szCs w:val="24"/>
        </w:rPr>
        <w:t xml:space="preserve"> (HSM-T – adapted for trait, following Sood et al., 2021) is a 3-item measure assessing help-seeking intentions. Items are rated on a 5-point scale from 1 (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not at all</w:t>
      </w:r>
      <w:r w:rsidRPr="00C85A05">
        <w:rPr>
          <w:rFonts w:ascii="Times New Roman" w:hAnsi="Times New Roman" w:cs="Times New Roman"/>
          <w:sz w:val="24"/>
          <w:szCs w:val="24"/>
        </w:rPr>
        <w:t>) to 5 (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extremely</w:t>
      </w:r>
      <w:r w:rsidRPr="00C85A05">
        <w:rPr>
          <w:rFonts w:ascii="Times New Roman" w:hAnsi="Times New Roman" w:cs="Times New Roman"/>
          <w:sz w:val="24"/>
          <w:szCs w:val="24"/>
        </w:rPr>
        <w:t xml:space="preserve">). Higher scores indicate increased likelihood of help-seeking. The state version has good to excellent internal consistency (α=0.89-0.93). Internal consistency for the </w:t>
      </w:r>
      <w:r w:rsidR="00E36C81" w:rsidRPr="00C85A05">
        <w:rPr>
          <w:rFonts w:ascii="Times New Roman" w:hAnsi="Times New Roman" w:cs="Times New Roman"/>
          <w:sz w:val="24"/>
          <w:szCs w:val="24"/>
        </w:rPr>
        <w:t xml:space="preserve">trait version with the </w:t>
      </w:r>
      <w:r w:rsidRPr="00C85A05">
        <w:rPr>
          <w:rFonts w:ascii="Times New Roman" w:hAnsi="Times New Roman" w:cs="Times New Roman"/>
          <w:sz w:val="24"/>
          <w:szCs w:val="24"/>
        </w:rPr>
        <w:t>current sample was also excellent (α=.91).</w:t>
      </w:r>
    </w:p>
    <w:p w14:paraId="55C50FA5" w14:textId="500D94CB" w:rsidR="00156A1D" w:rsidRPr="00C85A05" w:rsidRDefault="00105A5F" w:rsidP="00156A1D">
      <w:pPr>
        <w:tabs>
          <w:tab w:val="num" w:pos="1134"/>
        </w:tabs>
        <w:spacing w:after="240" w:line="480" w:lineRule="auto"/>
        <w:rPr>
          <w:rFonts w:ascii="Times New Roman" w:hAnsi="Times New Roman" w:cs="Times New Roman"/>
          <w:bCs/>
          <w:i/>
          <w:sz w:val="24"/>
          <w:szCs w:val="24"/>
        </w:rPr>
      </w:pPr>
      <w:bookmarkStart w:id="29" w:name="_Toc135302391"/>
      <w:r w:rsidRPr="00C85A05">
        <w:rPr>
          <w:rFonts w:ascii="Times New Roman" w:hAnsi="Times New Roman" w:cs="Times New Roman"/>
          <w:bCs/>
          <w:i/>
          <w:sz w:val="24"/>
          <w:szCs w:val="24"/>
        </w:rPr>
        <w:t>Service e</w:t>
      </w:r>
      <w:r w:rsidR="00156A1D" w:rsidRPr="00C85A05">
        <w:rPr>
          <w:rFonts w:ascii="Times New Roman" w:hAnsi="Times New Roman" w:cs="Times New Roman"/>
          <w:bCs/>
          <w:i/>
          <w:sz w:val="24"/>
          <w:szCs w:val="24"/>
        </w:rPr>
        <w:t>ngagement</w:t>
      </w:r>
      <w:bookmarkEnd w:id="29"/>
    </w:p>
    <w:p w14:paraId="03F61000" w14:textId="3D022615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The </w:t>
      </w:r>
      <w:r w:rsidR="00CB21A8" w:rsidRPr="00C85A05">
        <w:rPr>
          <w:rFonts w:ascii="Times New Roman" w:hAnsi="Times New Roman" w:cs="Times New Roman"/>
          <w:sz w:val="24"/>
          <w:szCs w:val="24"/>
        </w:rPr>
        <w:t xml:space="preserve">Inpatient-Treatment Alliance Scale </w:t>
      </w:r>
      <w:r w:rsidR="003462FD" w:rsidRPr="00C85A05">
        <w:rPr>
          <w:rFonts w:ascii="Times New Roman" w:hAnsi="Times New Roman" w:cs="Times New Roman"/>
          <w:sz w:val="24"/>
          <w:szCs w:val="24"/>
        </w:rPr>
        <w:t xml:space="preserve">– adapted </w:t>
      </w:r>
      <w:r w:rsidR="00CB21A8" w:rsidRPr="00C85A05">
        <w:rPr>
          <w:rFonts w:ascii="Times New Roman" w:hAnsi="Times New Roman" w:cs="Times New Roman"/>
          <w:sz w:val="24"/>
          <w:szCs w:val="24"/>
        </w:rPr>
        <w:t>(</w:t>
      </w:r>
      <w:r w:rsidRPr="00C85A05">
        <w:rPr>
          <w:rFonts w:ascii="Times New Roman" w:hAnsi="Times New Roman" w:cs="Times New Roman"/>
          <w:sz w:val="24"/>
          <w:szCs w:val="24"/>
        </w:rPr>
        <w:t>I-TAS</w:t>
      </w:r>
      <w:r w:rsidR="003462FD" w:rsidRPr="00C85A05">
        <w:rPr>
          <w:rFonts w:ascii="Times New Roman" w:hAnsi="Times New Roman" w:cs="Times New Roman"/>
          <w:sz w:val="24"/>
          <w:szCs w:val="24"/>
        </w:rPr>
        <w:t>;</w:t>
      </w:r>
      <w:r w:rsidRPr="00C85A05">
        <w:rPr>
          <w:rFonts w:ascii="Times New Roman" w:hAnsi="Times New Roman" w:cs="Times New Roman"/>
          <w:sz w:val="24"/>
          <w:szCs w:val="24"/>
        </w:rPr>
        <w:t xml:space="preserve"> Blais, 2004) is a 10-item questionnaire measuring patient alliance with </w:t>
      </w:r>
      <w:r w:rsidR="00965455" w:rsidRPr="00C85A05">
        <w:rPr>
          <w:rFonts w:ascii="Times New Roman" w:hAnsi="Times New Roman" w:cs="Times New Roman"/>
          <w:sz w:val="24"/>
          <w:szCs w:val="24"/>
        </w:rPr>
        <w:t>health</w:t>
      </w:r>
      <w:r w:rsidRPr="00C85A05">
        <w:rPr>
          <w:rFonts w:ascii="Times New Roman" w:hAnsi="Times New Roman" w:cs="Times New Roman"/>
          <w:sz w:val="24"/>
          <w:szCs w:val="24"/>
        </w:rPr>
        <w:t xml:space="preserve">care. Items are </w:t>
      </w:r>
      <w:r w:rsidR="00965455" w:rsidRPr="00C85A05">
        <w:rPr>
          <w:rFonts w:ascii="Times New Roman" w:hAnsi="Times New Roman" w:cs="Times New Roman"/>
          <w:sz w:val="24"/>
          <w:szCs w:val="24"/>
        </w:rPr>
        <w:t>rated</w:t>
      </w:r>
      <w:r w:rsidRPr="00C85A05">
        <w:rPr>
          <w:rFonts w:ascii="Times New Roman" w:hAnsi="Times New Roman" w:cs="Times New Roman"/>
          <w:sz w:val="24"/>
          <w:szCs w:val="24"/>
        </w:rPr>
        <w:t xml:space="preserve"> on a 7-point scale</w:t>
      </w:r>
      <w:r w:rsidR="00965455" w:rsidRPr="00C85A05">
        <w:rPr>
          <w:rFonts w:ascii="Times New Roman" w:hAnsi="Times New Roman" w:cs="Times New Roman"/>
          <w:sz w:val="24"/>
          <w:szCs w:val="24"/>
        </w:rPr>
        <w:t xml:space="preserve"> from</w:t>
      </w:r>
      <w:r w:rsidRPr="00C85A05">
        <w:rPr>
          <w:rFonts w:ascii="Times New Roman" w:hAnsi="Times New Roman" w:cs="Times New Roman"/>
          <w:sz w:val="24"/>
          <w:szCs w:val="24"/>
        </w:rPr>
        <w:t xml:space="preserve"> 0 (</w:t>
      </w:r>
      <w:r w:rsidR="00965455" w:rsidRPr="00C85A0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alse</w:t>
      </w:r>
      <w:r w:rsidRPr="00C85A05">
        <w:rPr>
          <w:rFonts w:ascii="Times New Roman" w:hAnsi="Times New Roman" w:cs="Times New Roman"/>
          <w:sz w:val="24"/>
          <w:szCs w:val="24"/>
        </w:rPr>
        <w:t>) to 6 (</w:t>
      </w:r>
      <w:r w:rsidR="00965455" w:rsidRPr="00C85A0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ompletely true</w:t>
      </w:r>
      <w:r w:rsidRPr="00C85A05">
        <w:rPr>
          <w:rFonts w:ascii="Times New Roman" w:hAnsi="Times New Roman" w:cs="Times New Roman"/>
          <w:sz w:val="24"/>
          <w:szCs w:val="24"/>
        </w:rPr>
        <w:t xml:space="preserve">). The scale was adapted to capture experiences of </w:t>
      </w:r>
      <w:r w:rsidR="00090E18" w:rsidRPr="00C85A05">
        <w:rPr>
          <w:rFonts w:ascii="Times New Roman" w:hAnsi="Times New Roman" w:cs="Times New Roman"/>
          <w:sz w:val="24"/>
          <w:szCs w:val="24"/>
        </w:rPr>
        <w:t>health</w:t>
      </w:r>
      <w:r w:rsidRPr="00C85A05">
        <w:rPr>
          <w:rFonts w:ascii="Times New Roman" w:hAnsi="Times New Roman" w:cs="Times New Roman"/>
          <w:sz w:val="24"/>
          <w:szCs w:val="24"/>
        </w:rPr>
        <w:t xml:space="preserve">care in community </w:t>
      </w:r>
      <w:r w:rsidR="00965455" w:rsidRPr="00C85A05">
        <w:rPr>
          <w:rFonts w:ascii="Times New Roman" w:hAnsi="Times New Roman" w:cs="Times New Roman"/>
          <w:sz w:val="24"/>
          <w:szCs w:val="24"/>
        </w:rPr>
        <w:t>recruited participants</w:t>
      </w:r>
      <w:r w:rsidRPr="00C85A05">
        <w:rPr>
          <w:rFonts w:ascii="Times New Roman" w:hAnsi="Times New Roman" w:cs="Times New Roman"/>
          <w:sz w:val="24"/>
          <w:szCs w:val="24"/>
        </w:rPr>
        <w:t xml:space="preserve">. </w:t>
      </w:r>
      <w:r w:rsidR="00965455" w:rsidRPr="00C85A05">
        <w:rPr>
          <w:rFonts w:ascii="Times New Roman" w:hAnsi="Times New Roman" w:cs="Times New Roman"/>
          <w:sz w:val="24"/>
          <w:szCs w:val="24"/>
        </w:rPr>
        <w:t xml:space="preserve">Higher scores indicate greater alliance with healthcare regimes. </w:t>
      </w:r>
      <w:r w:rsidRPr="00C85A05">
        <w:rPr>
          <w:rFonts w:ascii="Times New Roman" w:hAnsi="Times New Roman" w:cs="Times New Roman"/>
          <w:sz w:val="24"/>
          <w:szCs w:val="24"/>
        </w:rPr>
        <w:t>The ITAS has excellent internal consistency</w:t>
      </w:r>
      <w:r w:rsidR="00965455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sz w:val="24"/>
          <w:szCs w:val="24"/>
        </w:rPr>
        <w:t>(α=.94)</w:t>
      </w:r>
      <w:r w:rsidR="00255B55" w:rsidRPr="00C85A05">
        <w:rPr>
          <w:rFonts w:ascii="Times New Roman" w:hAnsi="Times New Roman" w:cs="Times New Roman"/>
          <w:sz w:val="24"/>
          <w:szCs w:val="24"/>
        </w:rPr>
        <w:t>,</w:t>
      </w:r>
      <w:r w:rsidR="00965455" w:rsidRPr="00C85A05">
        <w:rPr>
          <w:rFonts w:ascii="Times New Roman" w:hAnsi="Times New Roman" w:cs="Times New Roman"/>
          <w:sz w:val="24"/>
          <w:szCs w:val="24"/>
        </w:rPr>
        <w:t xml:space="preserve"> and this was also excellent in the current sample </w:t>
      </w:r>
      <w:r w:rsidRPr="00C85A05">
        <w:rPr>
          <w:rFonts w:ascii="Times New Roman" w:hAnsi="Times New Roman" w:cs="Times New Roman"/>
          <w:sz w:val="24"/>
          <w:szCs w:val="24"/>
        </w:rPr>
        <w:t>(α=.96).</w:t>
      </w:r>
    </w:p>
    <w:p w14:paraId="2BCA2673" w14:textId="52651CE4" w:rsidR="00156A1D" w:rsidRPr="00C85A05" w:rsidRDefault="00105A5F" w:rsidP="00156A1D">
      <w:pPr>
        <w:tabs>
          <w:tab w:val="num" w:pos="1134"/>
        </w:tabs>
        <w:spacing w:after="240" w:line="480" w:lineRule="auto"/>
        <w:rPr>
          <w:rFonts w:ascii="Times New Roman" w:hAnsi="Times New Roman" w:cs="Times New Roman"/>
          <w:bCs/>
          <w:i/>
          <w:sz w:val="24"/>
          <w:szCs w:val="24"/>
        </w:rPr>
      </w:pPr>
      <w:bookmarkStart w:id="30" w:name="_Toc135302393"/>
      <w:r w:rsidRPr="00C85A05">
        <w:rPr>
          <w:rFonts w:ascii="Times New Roman" w:hAnsi="Times New Roman" w:cs="Times New Roman"/>
          <w:bCs/>
          <w:i/>
          <w:sz w:val="24"/>
          <w:szCs w:val="24"/>
        </w:rPr>
        <w:t>Clinical and r</w:t>
      </w:r>
      <w:r w:rsidR="00156A1D" w:rsidRPr="00C85A05">
        <w:rPr>
          <w:rFonts w:ascii="Times New Roman" w:hAnsi="Times New Roman" w:cs="Times New Roman"/>
          <w:bCs/>
          <w:i/>
          <w:sz w:val="24"/>
          <w:szCs w:val="24"/>
        </w:rPr>
        <w:t xml:space="preserve">ecovery </w:t>
      </w:r>
      <w:r w:rsidR="008E5B6F" w:rsidRPr="00C85A05">
        <w:rPr>
          <w:rFonts w:ascii="Times New Roman" w:hAnsi="Times New Roman" w:cs="Times New Roman"/>
          <w:bCs/>
          <w:i/>
          <w:sz w:val="24"/>
          <w:szCs w:val="24"/>
        </w:rPr>
        <w:t>o</w:t>
      </w:r>
      <w:r w:rsidR="00156A1D" w:rsidRPr="00C85A05">
        <w:rPr>
          <w:rFonts w:ascii="Times New Roman" w:hAnsi="Times New Roman" w:cs="Times New Roman"/>
          <w:bCs/>
          <w:i/>
          <w:sz w:val="24"/>
          <w:szCs w:val="24"/>
        </w:rPr>
        <w:t>utcomes</w:t>
      </w:r>
      <w:bookmarkEnd w:id="30"/>
    </w:p>
    <w:p w14:paraId="7B3F8376" w14:textId="4DF910E3" w:rsidR="008E5B6F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The </w:t>
      </w:r>
      <w:r w:rsidR="003462FD" w:rsidRPr="00C85A05">
        <w:rPr>
          <w:rFonts w:ascii="Times New Roman" w:hAnsi="Times New Roman" w:cs="Times New Roman"/>
          <w:sz w:val="24"/>
          <w:szCs w:val="24"/>
        </w:rPr>
        <w:t xml:space="preserve">Revised Green et al. Paranoia Thought Scale </w:t>
      </w:r>
      <w:r w:rsidRPr="00C85A05">
        <w:rPr>
          <w:rFonts w:ascii="Times New Roman" w:hAnsi="Times New Roman" w:cs="Times New Roman"/>
          <w:sz w:val="24"/>
          <w:szCs w:val="24"/>
        </w:rPr>
        <w:t xml:space="preserve">R-GPTS (Freeman et al., 2019) </w:t>
      </w:r>
      <w:r w:rsidR="008E5B6F" w:rsidRPr="00C85A05">
        <w:rPr>
          <w:rFonts w:ascii="Times New Roman" w:hAnsi="Times New Roman" w:cs="Times New Roman"/>
          <w:sz w:val="24"/>
          <w:szCs w:val="24"/>
        </w:rPr>
        <w:t xml:space="preserve">is an 18-item measure of </w:t>
      </w:r>
      <w:r w:rsidRPr="00C85A05">
        <w:rPr>
          <w:rFonts w:ascii="Times New Roman" w:hAnsi="Times New Roman" w:cs="Times New Roman"/>
          <w:sz w:val="24"/>
          <w:szCs w:val="24"/>
        </w:rPr>
        <w:t>paranoia</w:t>
      </w:r>
      <w:r w:rsidR="008E5B6F" w:rsidRPr="00C85A05">
        <w:rPr>
          <w:rFonts w:ascii="Times New Roman" w:hAnsi="Times New Roman" w:cs="Times New Roman"/>
          <w:sz w:val="24"/>
          <w:szCs w:val="24"/>
        </w:rPr>
        <w:t>. Items are rated on a</w:t>
      </w:r>
      <w:r w:rsidRPr="00C85A05">
        <w:rPr>
          <w:rFonts w:ascii="Times New Roman" w:hAnsi="Times New Roman" w:cs="Times New Roman"/>
          <w:sz w:val="24"/>
          <w:szCs w:val="24"/>
        </w:rPr>
        <w:t xml:space="preserve"> 5-point scale from 0</w:t>
      </w:r>
      <w:r w:rsidR="008E5B6F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sz w:val="24"/>
          <w:szCs w:val="24"/>
        </w:rPr>
        <w:t>(</w:t>
      </w:r>
      <w:r w:rsidR="008E5B6F" w:rsidRPr="00C85A0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ot at all</w:t>
      </w:r>
      <w:r w:rsidRPr="00C85A05">
        <w:rPr>
          <w:rFonts w:ascii="Times New Roman" w:hAnsi="Times New Roman" w:cs="Times New Roman"/>
          <w:sz w:val="24"/>
          <w:szCs w:val="24"/>
        </w:rPr>
        <w:t>) to 4</w:t>
      </w:r>
      <w:r w:rsidR="008E5B6F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sz w:val="24"/>
          <w:szCs w:val="24"/>
        </w:rPr>
        <w:t>(</w:t>
      </w:r>
      <w:r w:rsidR="008E5B6F" w:rsidRPr="00C85A0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otally</w:t>
      </w:r>
      <w:r w:rsidRPr="00C85A05">
        <w:rPr>
          <w:rFonts w:ascii="Times New Roman" w:hAnsi="Times New Roman" w:cs="Times New Roman"/>
          <w:sz w:val="24"/>
          <w:szCs w:val="24"/>
        </w:rPr>
        <w:t xml:space="preserve">). </w:t>
      </w:r>
      <w:r w:rsidR="008E5B6F" w:rsidRPr="00C85A05">
        <w:rPr>
          <w:rFonts w:ascii="Times New Roman" w:hAnsi="Times New Roman" w:cs="Times New Roman"/>
          <w:sz w:val="24"/>
          <w:szCs w:val="24"/>
        </w:rPr>
        <w:t xml:space="preserve">The questionnaire yields two sub-scales – </w:t>
      </w:r>
      <w:r w:rsidRPr="00C85A05">
        <w:rPr>
          <w:rFonts w:ascii="Times New Roman" w:hAnsi="Times New Roman" w:cs="Times New Roman"/>
          <w:sz w:val="24"/>
          <w:szCs w:val="24"/>
        </w:rPr>
        <w:t xml:space="preserve">ideas of social reference (8 items) and persecutory ideation (10 </w:t>
      </w:r>
      <w:r w:rsidRPr="00C85A05">
        <w:rPr>
          <w:rFonts w:ascii="Times New Roman" w:hAnsi="Times New Roman" w:cs="Times New Roman"/>
          <w:sz w:val="24"/>
          <w:szCs w:val="24"/>
        </w:rPr>
        <w:lastRenderedPageBreak/>
        <w:t>items). Higher scores indicate higher levels of paranoia. The R-GPTS has excellent reliability (α&gt;.90</w:t>
      </w:r>
      <w:proofErr w:type="gramStart"/>
      <w:r w:rsidRPr="00C85A0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85A05">
        <w:rPr>
          <w:rFonts w:ascii="Times New Roman" w:hAnsi="Times New Roman" w:cs="Times New Roman"/>
          <w:sz w:val="24"/>
          <w:szCs w:val="24"/>
        </w:rPr>
        <w:t xml:space="preserve"> and </w:t>
      </w:r>
      <w:r w:rsidR="00E36C81" w:rsidRPr="00C85A05">
        <w:rPr>
          <w:rFonts w:ascii="Times New Roman" w:hAnsi="Times New Roman" w:cs="Times New Roman"/>
          <w:sz w:val="24"/>
          <w:szCs w:val="24"/>
        </w:rPr>
        <w:t xml:space="preserve">this was </w:t>
      </w:r>
      <w:r w:rsidR="008E5B6F" w:rsidRPr="00C85A05">
        <w:rPr>
          <w:rFonts w:ascii="Times New Roman" w:hAnsi="Times New Roman" w:cs="Times New Roman"/>
          <w:sz w:val="24"/>
          <w:szCs w:val="24"/>
        </w:rPr>
        <w:t xml:space="preserve">also excellent </w:t>
      </w:r>
      <w:r w:rsidRPr="00C85A05">
        <w:rPr>
          <w:rFonts w:ascii="Times New Roman" w:hAnsi="Times New Roman" w:cs="Times New Roman"/>
          <w:sz w:val="24"/>
          <w:szCs w:val="24"/>
        </w:rPr>
        <w:t>for th</w:t>
      </w:r>
      <w:r w:rsidR="008E5B6F" w:rsidRPr="00C85A05">
        <w:rPr>
          <w:rFonts w:ascii="Times New Roman" w:hAnsi="Times New Roman" w:cs="Times New Roman"/>
          <w:sz w:val="24"/>
          <w:szCs w:val="24"/>
        </w:rPr>
        <w:t>e current</w:t>
      </w:r>
      <w:r w:rsidRPr="00C85A05">
        <w:rPr>
          <w:rFonts w:ascii="Times New Roman" w:hAnsi="Times New Roman" w:cs="Times New Roman"/>
          <w:sz w:val="24"/>
          <w:szCs w:val="24"/>
        </w:rPr>
        <w:t xml:space="preserve"> sample (α=.96).</w:t>
      </w:r>
    </w:p>
    <w:p w14:paraId="3F320BE7" w14:textId="1BC3D529" w:rsidR="00105A5F" w:rsidRPr="00C85A05" w:rsidRDefault="00105A5F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The Hope Agency Opportunity Scale of Recovery (HAO; Newman-Taylor et al., 2017) is a 4-item questionnaire </w:t>
      </w:r>
      <w:r w:rsidR="00255B55" w:rsidRPr="00C85A05">
        <w:rPr>
          <w:rFonts w:ascii="Times New Roman" w:hAnsi="Times New Roman" w:cs="Times New Roman"/>
          <w:sz w:val="24"/>
          <w:szCs w:val="24"/>
        </w:rPr>
        <w:t>of</w:t>
      </w:r>
      <w:r w:rsidRPr="00C85A05">
        <w:rPr>
          <w:rFonts w:ascii="Times New Roman" w:hAnsi="Times New Roman" w:cs="Times New Roman"/>
          <w:sz w:val="24"/>
          <w:szCs w:val="24"/>
        </w:rPr>
        <w:t xml:space="preserve"> personal recovery. Items are rated on a 5-point scale from 0 (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none of the time</w:t>
      </w:r>
      <w:r w:rsidRPr="00C85A05">
        <w:rPr>
          <w:rFonts w:ascii="Times New Roman" w:hAnsi="Times New Roman" w:cs="Times New Roman"/>
          <w:sz w:val="24"/>
          <w:szCs w:val="24"/>
        </w:rPr>
        <w:t>) to 4 (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all the time</w:t>
      </w:r>
      <w:r w:rsidRPr="00C85A05">
        <w:rPr>
          <w:rFonts w:ascii="Times New Roman" w:hAnsi="Times New Roman" w:cs="Times New Roman"/>
          <w:sz w:val="24"/>
          <w:szCs w:val="24"/>
        </w:rPr>
        <w:t xml:space="preserve">). Higher scores indicate </w:t>
      </w:r>
      <w:r w:rsidR="00E36C81" w:rsidRPr="00C85A05">
        <w:rPr>
          <w:rFonts w:ascii="Times New Roman" w:hAnsi="Times New Roman" w:cs="Times New Roman"/>
          <w:sz w:val="24"/>
          <w:szCs w:val="24"/>
        </w:rPr>
        <w:t>greater</w:t>
      </w:r>
      <w:r w:rsidRPr="00C85A05">
        <w:rPr>
          <w:rFonts w:ascii="Times New Roman" w:hAnsi="Times New Roman" w:cs="Times New Roman"/>
          <w:sz w:val="24"/>
          <w:szCs w:val="24"/>
        </w:rPr>
        <w:t xml:space="preserve"> recovery. The measure has acceptable internal consistency given the </w:t>
      </w:r>
      <w:r w:rsidR="00D20F82" w:rsidRPr="00C85A05">
        <w:rPr>
          <w:rFonts w:ascii="Times New Roman" w:hAnsi="Times New Roman" w:cs="Times New Roman"/>
          <w:sz w:val="24"/>
          <w:szCs w:val="24"/>
        </w:rPr>
        <w:t xml:space="preserve">very few </w:t>
      </w:r>
      <w:r w:rsidRPr="00C85A05">
        <w:rPr>
          <w:rFonts w:ascii="Times New Roman" w:hAnsi="Times New Roman" w:cs="Times New Roman"/>
          <w:sz w:val="24"/>
          <w:szCs w:val="24"/>
        </w:rPr>
        <w:t>items (α=0.69), and this was good for the current sample (α=.89).</w:t>
      </w:r>
    </w:p>
    <w:p w14:paraId="47AE1884" w14:textId="7C6B712C" w:rsidR="00156A1D" w:rsidRPr="00C85A05" w:rsidRDefault="00156A1D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31" w:name="_Toc135302395"/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>Analyses</w:t>
      </w:r>
      <w:bookmarkEnd w:id="31"/>
      <w:r w:rsidR="008E5B6F" w:rsidRPr="00C85A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plan</w:t>
      </w:r>
    </w:p>
    <w:p w14:paraId="11A0D5EF" w14:textId="1A8BB4F3" w:rsidR="002A5F0A" w:rsidRPr="00C85A05" w:rsidRDefault="00B65F4D" w:rsidP="002A5F0A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We used SPSS 28 (Statistics, I.S., 2021)</w:t>
      </w:r>
      <w:r w:rsidR="002A5F0A" w:rsidRPr="00C85A05"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32" w:name="_Toc135302396"/>
      <w:r w:rsidR="002A5F0A" w:rsidRPr="00C85A05">
        <w:rPr>
          <w:rFonts w:ascii="Times New Roman" w:hAnsi="Times New Roman" w:cs="Times New Roman"/>
          <w:sz w:val="24"/>
          <w:szCs w:val="24"/>
        </w:rPr>
        <w:t xml:space="preserve">ran simple linear regression analyses for each hypothesis. Missing data (a total of 18 data points from nine participants on the CORE-10) were dealt with using imputation of the mean for each participant (Tabachnick &amp; Fidell, 2013; Bannon, 2015). We used Bonferroni adjustments (Emerson, 2020; 0.5/13 = 0.00385, critical </w:t>
      </w:r>
      <w:r w:rsidR="002A5F0A" w:rsidRPr="00C85A0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2A5F0A" w:rsidRPr="00C85A05">
        <w:rPr>
          <w:rFonts w:ascii="Times New Roman" w:hAnsi="Times New Roman" w:cs="Times New Roman"/>
          <w:sz w:val="24"/>
          <w:szCs w:val="24"/>
        </w:rPr>
        <w:t>) to reduce likelihood of Type I errors.</w:t>
      </w:r>
    </w:p>
    <w:p w14:paraId="02BC904C" w14:textId="0BDBFDB6" w:rsidR="00156A1D" w:rsidRPr="00C85A05" w:rsidRDefault="00156A1D" w:rsidP="00156A1D">
      <w:pPr>
        <w:tabs>
          <w:tab w:val="num" w:pos="851"/>
        </w:tabs>
        <w:spacing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85A05">
        <w:rPr>
          <w:rFonts w:ascii="Times New Roman" w:hAnsi="Times New Roman" w:cs="Times New Roman"/>
          <w:b/>
          <w:sz w:val="24"/>
          <w:szCs w:val="24"/>
        </w:rPr>
        <w:t>Results</w:t>
      </w:r>
      <w:bookmarkEnd w:id="32"/>
    </w:p>
    <w:p w14:paraId="51781599" w14:textId="2E7005F1" w:rsidR="00156A1D" w:rsidRPr="00C85A05" w:rsidRDefault="00156A1D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33" w:name="_Toc135302397"/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Sample </w:t>
      </w:r>
      <w:r w:rsidR="001134CE" w:rsidRPr="00C85A05">
        <w:rPr>
          <w:rFonts w:ascii="Times New Roman" w:hAnsi="Times New Roman" w:cs="Times New Roman"/>
          <w:b/>
          <w:i/>
          <w:iCs/>
          <w:sz w:val="24"/>
          <w:szCs w:val="24"/>
        </w:rPr>
        <w:t>c</w:t>
      </w:r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>haracteristics</w:t>
      </w:r>
      <w:bookmarkEnd w:id="33"/>
    </w:p>
    <w:p w14:paraId="67A454B8" w14:textId="4127D6EF" w:rsidR="00C02514" w:rsidRPr="00C85A05" w:rsidRDefault="00156A1D" w:rsidP="00DC6E7B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Sixty-five participants completed </w:t>
      </w:r>
      <w:r w:rsidR="001134CE" w:rsidRPr="00C85A05">
        <w:rPr>
          <w:rFonts w:ascii="Times New Roman" w:hAnsi="Times New Roman" w:cs="Times New Roman"/>
          <w:sz w:val="24"/>
          <w:szCs w:val="24"/>
        </w:rPr>
        <w:t>the</w:t>
      </w:r>
      <w:r w:rsidRPr="00C85A05">
        <w:rPr>
          <w:rFonts w:ascii="Times New Roman" w:hAnsi="Times New Roman" w:cs="Times New Roman"/>
          <w:sz w:val="24"/>
          <w:szCs w:val="24"/>
        </w:rPr>
        <w:t xml:space="preserve"> study</w:t>
      </w:r>
      <w:r w:rsidR="001134CE" w:rsidRPr="00C85A05">
        <w:rPr>
          <w:rFonts w:ascii="Times New Roman" w:hAnsi="Times New Roman" w:cs="Times New Roman"/>
          <w:sz w:val="24"/>
          <w:szCs w:val="24"/>
        </w:rPr>
        <w:t xml:space="preserve"> – </w:t>
      </w:r>
      <w:r w:rsidRPr="00C85A05">
        <w:rPr>
          <w:rFonts w:ascii="Times New Roman" w:hAnsi="Times New Roman" w:cs="Times New Roman"/>
          <w:sz w:val="24"/>
          <w:szCs w:val="24"/>
        </w:rPr>
        <w:t xml:space="preserve">55 recruited </w:t>
      </w:r>
      <w:r w:rsidR="001134CE" w:rsidRPr="00C85A05">
        <w:rPr>
          <w:rFonts w:ascii="Times New Roman" w:hAnsi="Times New Roman" w:cs="Times New Roman"/>
          <w:sz w:val="24"/>
          <w:szCs w:val="24"/>
        </w:rPr>
        <w:t>via</w:t>
      </w:r>
      <w:r w:rsidRPr="00C85A05">
        <w:rPr>
          <w:rFonts w:ascii="Times New Roman" w:hAnsi="Times New Roman" w:cs="Times New Roman"/>
          <w:sz w:val="24"/>
          <w:szCs w:val="24"/>
        </w:rPr>
        <w:t xml:space="preserve"> the community pathway (Prolific) and 10 </w:t>
      </w:r>
      <w:r w:rsidR="001134CE" w:rsidRPr="00C85A05">
        <w:rPr>
          <w:rFonts w:ascii="Times New Roman" w:hAnsi="Times New Roman" w:cs="Times New Roman"/>
          <w:sz w:val="24"/>
          <w:szCs w:val="24"/>
        </w:rPr>
        <w:t>via</w:t>
      </w:r>
      <w:r w:rsidRPr="00C85A05">
        <w:rPr>
          <w:rFonts w:ascii="Times New Roman" w:hAnsi="Times New Roman" w:cs="Times New Roman"/>
          <w:sz w:val="24"/>
          <w:szCs w:val="24"/>
        </w:rPr>
        <w:t xml:space="preserve"> the clinical pathway (NHS). </w:t>
      </w:r>
      <w:r w:rsidR="00CA7C7B" w:rsidRPr="00C85A05">
        <w:rPr>
          <w:rFonts w:ascii="Times New Roman" w:hAnsi="Times New Roman" w:cs="Times New Roman"/>
          <w:sz w:val="24"/>
          <w:szCs w:val="24"/>
        </w:rPr>
        <w:t xml:space="preserve">See Table 1 for demographic characteristics and descriptive statistics for all measures. </w:t>
      </w:r>
      <w:r w:rsidR="00DC6E7B" w:rsidRPr="00C85A05">
        <w:rPr>
          <w:rFonts w:ascii="Times New Roman" w:hAnsi="Times New Roman"/>
          <w:sz w:val="24"/>
          <w:szCs w:val="24"/>
        </w:rPr>
        <w:t>C</w:t>
      </w:r>
      <w:r w:rsidR="000637A1" w:rsidRPr="00C85A05">
        <w:rPr>
          <w:rFonts w:ascii="Times New Roman" w:hAnsi="Times New Roman"/>
          <w:sz w:val="24"/>
          <w:szCs w:val="24"/>
        </w:rPr>
        <w:t xml:space="preserve">linical pathway participants reported an average of 14.90 months (SD=11.94) since first contact with EIP. </w:t>
      </w:r>
      <w:r w:rsidRPr="00C85A05">
        <w:rPr>
          <w:rFonts w:ascii="Times New Roman" w:hAnsi="Times New Roman" w:cs="Times New Roman"/>
          <w:sz w:val="24"/>
          <w:szCs w:val="24"/>
        </w:rPr>
        <w:t xml:space="preserve">Table </w:t>
      </w:r>
      <w:r w:rsidR="000637A1" w:rsidRPr="00C85A05">
        <w:rPr>
          <w:rFonts w:ascii="Times New Roman" w:hAnsi="Times New Roman" w:cs="Times New Roman"/>
          <w:sz w:val="24"/>
          <w:szCs w:val="24"/>
        </w:rPr>
        <w:t>1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CA7C7B" w:rsidRPr="00C85A05">
        <w:rPr>
          <w:rFonts w:ascii="Times New Roman" w:hAnsi="Times New Roman" w:cs="Times New Roman"/>
          <w:sz w:val="24"/>
          <w:szCs w:val="24"/>
        </w:rPr>
        <w:t xml:space="preserve">also </w:t>
      </w:r>
      <w:r w:rsidR="00DC6E7B" w:rsidRPr="00C85A05">
        <w:rPr>
          <w:rFonts w:ascii="Times New Roman" w:hAnsi="Times New Roman" w:cs="Times New Roman"/>
          <w:sz w:val="24"/>
          <w:szCs w:val="24"/>
        </w:rPr>
        <w:t>shows that t</w:t>
      </w:r>
      <w:r w:rsidR="00F5139D" w:rsidRPr="00C85A05">
        <w:rPr>
          <w:rFonts w:ascii="Times New Roman" w:hAnsi="Times New Roman" w:cs="Times New Roman"/>
          <w:sz w:val="24"/>
          <w:szCs w:val="24"/>
        </w:rPr>
        <w:t xml:space="preserve">he </w:t>
      </w:r>
      <w:r w:rsidR="00DC6E7B" w:rsidRPr="00C85A05">
        <w:rPr>
          <w:rFonts w:ascii="Times New Roman" w:hAnsi="Times New Roman" w:cs="Times New Roman"/>
          <w:sz w:val="24"/>
          <w:szCs w:val="24"/>
        </w:rPr>
        <w:t xml:space="preserve">sample is comparable to participants recruited to </w:t>
      </w:r>
      <w:r w:rsidR="000573D1" w:rsidRPr="00C85A05">
        <w:rPr>
          <w:rFonts w:ascii="Times New Roman" w:hAnsi="Times New Roman" w:cs="Times New Roman"/>
          <w:sz w:val="24"/>
          <w:szCs w:val="24"/>
        </w:rPr>
        <w:t xml:space="preserve">other </w:t>
      </w:r>
      <w:r w:rsidR="00DC6E7B" w:rsidRPr="00C85A05">
        <w:rPr>
          <w:rFonts w:ascii="Times New Roman" w:hAnsi="Times New Roman" w:cs="Times New Roman"/>
          <w:sz w:val="24"/>
          <w:szCs w:val="24"/>
        </w:rPr>
        <w:t xml:space="preserve">clinical studies in terms of severity of paranoia. Intercorrelations </w:t>
      </w:r>
      <w:r w:rsidR="00421018" w:rsidRPr="00C85A05">
        <w:rPr>
          <w:rFonts w:ascii="Times New Roman" w:hAnsi="Times New Roman" w:cs="Times New Roman"/>
          <w:sz w:val="24"/>
          <w:szCs w:val="24"/>
        </w:rPr>
        <w:t>for all</w:t>
      </w:r>
      <w:r w:rsidR="00DC6E7B" w:rsidRPr="00C85A05">
        <w:rPr>
          <w:rFonts w:ascii="Times New Roman" w:hAnsi="Times New Roman" w:cs="Times New Roman"/>
          <w:sz w:val="24"/>
          <w:szCs w:val="24"/>
        </w:rPr>
        <w:t xml:space="preserve"> measures and sample characteristics for the two recruitment pathways are </w:t>
      </w:r>
      <w:r w:rsidR="00421018" w:rsidRPr="00C85A05">
        <w:rPr>
          <w:rFonts w:ascii="Times New Roman" w:hAnsi="Times New Roman" w:cs="Times New Roman"/>
          <w:sz w:val="24"/>
          <w:szCs w:val="24"/>
        </w:rPr>
        <w:t>provided</w:t>
      </w:r>
      <w:r w:rsidR="00DC6E7B" w:rsidRPr="00C85A05">
        <w:rPr>
          <w:rFonts w:ascii="Times New Roman" w:hAnsi="Times New Roman" w:cs="Times New Roman"/>
          <w:sz w:val="24"/>
          <w:szCs w:val="24"/>
        </w:rPr>
        <w:t xml:space="preserve"> in the supplementary material.</w:t>
      </w:r>
    </w:p>
    <w:p w14:paraId="6E14A0EA" w14:textId="77777777" w:rsidR="0055160A" w:rsidRPr="00C85A05" w:rsidRDefault="0055160A" w:rsidP="00C025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4" w:name="_Toc135297010"/>
    </w:p>
    <w:p w14:paraId="24578DE7" w14:textId="77777777" w:rsidR="0055160A" w:rsidRPr="00C85A05" w:rsidRDefault="0055160A" w:rsidP="00C025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F450" w14:textId="286E2393" w:rsidR="00156A1D" w:rsidRPr="00C85A05" w:rsidRDefault="00156A1D" w:rsidP="00C025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0637A1" w:rsidRPr="00C85A0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1F9C" w:rsidRPr="00C85A05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 xml:space="preserve">Descriptive statistics for </w:t>
      </w:r>
      <w:r w:rsidR="00C02514" w:rsidRPr="00C85A05">
        <w:rPr>
          <w:rFonts w:ascii="Times New Roman" w:hAnsi="Times New Roman" w:cs="Times New Roman"/>
          <w:i/>
          <w:iCs/>
          <w:sz w:val="24"/>
          <w:szCs w:val="24"/>
        </w:rPr>
        <w:t>all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 xml:space="preserve"> measures</w:t>
      </w:r>
      <w:bookmarkEnd w:id="34"/>
    </w:p>
    <w:p w14:paraId="36817F7E" w14:textId="77777777" w:rsidR="00C02514" w:rsidRPr="00C85A05" w:rsidRDefault="00C02514" w:rsidP="00C0251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4639" w:type="pct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8"/>
        <w:gridCol w:w="1869"/>
        <w:gridCol w:w="1576"/>
      </w:tblGrid>
      <w:tr w:rsidR="00E32E20" w:rsidRPr="00C85A05" w14:paraId="1D1D34C6" w14:textId="77777777" w:rsidTr="00F5139D">
        <w:tc>
          <w:tcPr>
            <w:tcW w:w="3118" w:type="pct"/>
            <w:tcBorders>
              <w:bottom w:val="single" w:sz="4" w:space="0" w:color="auto"/>
              <w:right w:val="nil"/>
            </w:tcBorders>
          </w:tcPr>
          <w:p w14:paraId="0E4B1542" w14:textId="47F4DF64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Demographic characteristics</w:t>
            </w:r>
          </w:p>
        </w:tc>
        <w:tc>
          <w:tcPr>
            <w:tcW w:w="1021" w:type="pct"/>
            <w:tcBorders>
              <w:left w:val="nil"/>
              <w:bottom w:val="single" w:sz="4" w:space="0" w:color="auto"/>
              <w:right w:val="nil"/>
            </w:tcBorders>
          </w:tcPr>
          <w:p w14:paraId="717B4856" w14:textId="740BC30D" w:rsidR="00E32E20" w:rsidRPr="00C85A05" w:rsidRDefault="00B03B88" w:rsidP="00C02514">
            <w:pPr>
              <w:spacing w:after="0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</w:t>
            </w:r>
            <w:r w:rsidR="00E32E20" w:rsidRPr="00C85A05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n-US"/>
              </w:rPr>
              <w:t xml:space="preserve"> (%)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</w:tcBorders>
          </w:tcPr>
          <w:p w14:paraId="2192F066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E20" w:rsidRPr="00C85A05" w14:paraId="460201A2" w14:textId="77777777" w:rsidTr="00F5139D">
        <w:tc>
          <w:tcPr>
            <w:tcW w:w="3118" w:type="pct"/>
            <w:tcBorders>
              <w:bottom w:val="single" w:sz="4" w:space="0" w:color="auto"/>
              <w:right w:val="nil"/>
            </w:tcBorders>
          </w:tcPr>
          <w:p w14:paraId="2D2363E6" w14:textId="58C2E5C6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Gender</w:t>
            </w:r>
          </w:p>
          <w:p w14:paraId="1AB0176B" w14:textId="707F1240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Female</w:t>
            </w:r>
          </w:p>
          <w:p w14:paraId="5B8D7630" w14:textId="603A42CE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Male</w:t>
            </w:r>
          </w:p>
          <w:p w14:paraId="051DD053" w14:textId="77777777" w:rsidR="001523E6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Non-binary</w:t>
            </w:r>
            <w:r w:rsidR="001523E6" w:rsidRPr="00C85A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626A4A4" w14:textId="4F0C423F" w:rsidR="00E32E20" w:rsidRPr="00C85A05" w:rsidRDefault="001523E6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D</w:t>
            </w:r>
            <w:r w:rsidR="00E32E20" w:rsidRPr="00C85A05">
              <w:rPr>
                <w:rFonts w:ascii="Times New Roman" w:hAnsi="Times New Roman"/>
                <w:sz w:val="24"/>
                <w:szCs w:val="24"/>
              </w:rPr>
              <w:t>id not specify</w:t>
            </w:r>
          </w:p>
          <w:p w14:paraId="2034F728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Age</w:t>
            </w:r>
          </w:p>
          <w:p w14:paraId="3F08E795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20-29 years</w:t>
            </w:r>
          </w:p>
          <w:p w14:paraId="0F477F33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30-39 years</w:t>
            </w:r>
          </w:p>
          <w:p w14:paraId="664D32FF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40-49 years </w:t>
            </w:r>
          </w:p>
          <w:p w14:paraId="5D0811B6" w14:textId="6BED983B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50-59 years</w:t>
            </w:r>
          </w:p>
          <w:p w14:paraId="2F13C5FA" w14:textId="77777777" w:rsidR="00E32E20" w:rsidRPr="00C85A05" w:rsidRDefault="006C2653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Ethnicity</w:t>
            </w:r>
          </w:p>
          <w:p w14:paraId="758FACE2" w14:textId="77777777" w:rsidR="006C2653" w:rsidRPr="00C85A05" w:rsidRDefault="006C2653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White</w:t>
            </w:r>
          </w:p>
          <w:p w14:paraId="263583D6" w14:textId="197CB3D4" w:rsidR="006C2653" w:rsidRPr="00C85A05" w:rsidRDefault="006C2653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523E6" w:rsidRPr="00C85A05">
              <w:rPr>
                <w:rFonts w:ascii="Times New Roman" w:hAnsi="Times New Roman"/>
                <w:sz w:val="24"/>
                <w:szCs w:val="24"/>
              </w:rPr>
              <w:t>Black</w:t>
            </w:r>
          </w:p>
          <w:p w14:paraId="337D3E14" w14:textId="4AB04526" w:rsidR="001523E6" w:rsidRPr="00C85A05" w:rsidRDefault="001523E6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Mixed</w:t>
            </w:r>
          </w:p>
          <w:p w14:paraId="762E4B3A" w14:textId="63C61F1A" w:rsidR="001523E6" w:rsidRPr="00C85A05" w:rsidRDefault="001523E6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Other</w:t>
            </w:r>
          </w:p>
          <w:p w14:paraId="3ADF2099" w14:textId="77777777" w:rsidR="006C2653" w:rsidRPr="00C85A05" w:rsidRDefault="006C2653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Nationality</w:t>
            </w:r>
          </w:p>
          <w:p w14:paraId="65A4F5BE" w14:textId="77777777" w:rsidR="006C2653" w:rsidRPr="00C85A05" w:rsidRDefault="006C2653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British</w:t>
            </w:r>
          </w:p>
          <w:p w14:paraId="6DDB5A04" w14:textId="5A0DA9F4" w:rsidR="00B03B88" w:rsidRPr="00C85A05" w:rsidRDefault="006C2653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 xml:space="preserve">   Other</w:t>
            </w:r>
          </w:p>
        </w:tc>
        <w:tc>
          <w:tcPr>
            <w:tcW w:w="1021" w:type="pct"/>
            <w:tcBorders>
              <w:left w:val="nil"/>
              <w:bottom w:val="single" w:sz="4" w:space="0" w:color="auto"/>
              <w:right w:val="nil"/>
            </w:tcBorders>
          </w:tcPr>
          <w:p w14:paraId="1C8FDD83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978D90" w14:textId="6EB1B60D" w:rsidR="00E32E20" w:rsidRPr="00C85A05" w:rsidRDefault="001523E6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34</w:t>
            </w:r>
            <w:r w:rsidR="00E32E20" w:rsidRPr="00C85A05">
              <w:rPr>
                <w:rFonts w:ascii="Times New Roman" w:hAnsi="Times New Roman"/>
                <w:sz w:val="24"/>
                <w:szCs w:val="24"/>
              </w:rPr>
              <w:t xml:space="preserve"> (52.31%)</w:t>
            </w:r>
          </w:p>
          <w:p w14:paraId="007D5E89" w14:textId="719BBEA0" w:rsidR="00E32E20" w:rsidRPr="00C85A05" w:rsidRDefault="001523E6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26</w:t>
            </w:r>
            <w:r w:rsidR="00E32E20" w:rsidRPr="00C85A05">
              <w:rPr>
                <w:rFonts w:ascii="Times New Roman" w:hAnsi="Times New Roman"/>
                <w:sz w:val="24"/>
                <w:szCs w:val="24"/>
              </w:rPr>
              <w:t xml:space="preserve"> (40.00%) </w:t>
            </w:r>
          </w:p>
          <w:p w14:paraId="1A97039A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4 (6.15%)</w:t>
            </w:r>
          </w:p>
          <w:p w14:paraId="1CBFA36F" w14:textId="4637E6E3" w:rsidR="001523E6" w:rsidRPr="00C85A05" w:rsidRDefault="001523E6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1 (1.54%)</w:t>
            </w:r>
          </w:p>
          <w:p w14:paraId="64A7A1CA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40F922" w14:textId="1164DF38" w:rsidR="00E32E20" w:rsidRPr="00C85A05" w:rsidRDefault="001523E6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32</w:t>
            </w:r>
            <w:r w:rsidR="00E32E20" w:rsidRPr="00C85A05">
              <w:rPr>
                <w:rFonts w:ascii="Times New Roman" w:hAnsi="Times New Roman"/>
                <w:sz w:val="24"/>
                <w:szCs w:val="24"/>
              </w:rPr>
              <w:t xml:space="preserve"> (49.23%)</w:t>
            </w:r>
          </w:p>
          <w:p w14:paraId="7BAF8B31" w14:textId="1D01956C" w:rsidR="00E32E20" w:rsidRPr="00C85A05" w:rsidRDefault="001523E6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20</w:t>
            </w:r>
            <w:r w:rsidR="00E32E20" w:rsidRPr="00C85A05">
              <w:rPr>
                <w:rFonts w:ascii="Times New Roman" w:hAnsi="Times New Roman"/>
                <w:sz w:val="24"/>
                <w:szCs w:val="24"/>
              </w:rPr>
              <w:t xml:space="preserve"> (30.77%)</w:t>
            </w:r>
          </w:p>
          <w:p w14:paraId="5EB9482D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9 (13.85%)</w:t>
            </w:r>
          </w:p>
          <w:p w14:paraId="5B0ECFC9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4 (6.15%)</w:t>
            </w:r>
          </w:p>
          <w:p w14:paraId="3CA25F57" w14:textId="77777777" w:rsidR="001523E6" w:rsidRPr="00C85A05" w:rsidRDefault="001523E6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D2F95" w14:textId="1A148489" w:rsidR="001523E6" w:rsidRPr="00C85A05" w:rsidRDefault="001523E6" w:rsidP="001523E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52 (82.53%)</w:t>
            </w:r>
          </w:p>
          <w:p w14:paraId="78672F48" w14:textId="202D47E6" w:rsidR="001523E6" w:rsidRPr="00C85A05" w:rsidRDefault="001523E6" w:rsidP="001523E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3 (4.76%)</w:t>
            </w:r>
          </w:p>
          <w:p w14:paraId="298DDA4A" w14:textId="042C0B04" w:rsidR="001523E6" w:rsidRPr="00C85A05" w:rsidRDefault="001523E6" w:rsidP="001523E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3 (4.76%)</w:t>
            </w:r>
          </w:p>
          <w:p w14:paraId="66C3052C" w14:textId="77777777" w:rsidR="001523E6" w:rsidRPr="00C85A05" w:rsidRDefault="001523E6" w:rsidP="001523E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5 (7.93%)</w:t>
            </w:r>
          </w:p>
          <w:p w14:paraId="392B8651" w14:textId="77777777" w:rsidR="001523E6" w:rsidRPr="00C85A05" w:rsidRDefault="001523E6" w:rsidP="001523E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6964E7" w14:textId="77777777" w:rsidR="001523E6" w:rsidRPr="00C85A05" w:rsidRDefault="001523E6" w:rsidP="001523E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61 (93.85%)</w:t>
            </w:r>
          </w:p>
          <w:p w14:paraId="131940CB" w14:textId="593DE55C" w:rsidR="001523E6" w:rsidRPr="00C85A05" w:rsidRDefault="001523E6" w:rsidP="001523E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5A05">
              <w:rPr>
                <w:rFonts w:ascii="Times New Roman" w:hAnsi="Times New Roman"/>
                <w:sz w:val="24"/>
                <w:szCs w:val="24"/>
              </w:rPr>
              <w:t>4 (6.15%)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</w:tcBorders>
          </w:tcPr>
          <w:p w14:paraId="4AD77074" w14:textId="77777777" w:rsidR="00E32E20" w:rsidRPr="00C85A05" w:rsidRDefault="00E32E20" w:rsidP="00C0251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A1D" w:rsidRPr="00C85A05" w14:paraId="1622098E" w14:textId="77777777" w:rsidTr="00F5139D">
        <w:tc>
          <w:tcPr>
            <w:tcW w:w="3118" w:type="pct"/>
            <w:tcBorders>
              <w:bottom w:val="single" w:sz="4" w:space="0" w:color="auto"/>
              <w:right w:val="nil"/>
            </w:tcBorders>
          </w:tcPr>
          <w:p w14:paraId="043D7BF4" w14:textId="777777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Measures</w:t>
            </w:r>
          </w:p>
        </w:tc>
        <w:tc>
          <w:tcPr>
            <w:tcW w:w="1021" w:type="pct"/>
            <w:tcBorders>
              <w:left w:val="nil"/>
              <w:bottom w:val="single" w:sz="4" w:space="0" w:color="auto"/>
              <w:right w:val="nil"/>
            </w:tcBorders>
          </w:tcPr>
          <w:p w14:paraId="4B0961B7" w14:textId="4F928304" w:rsidR="00156A1D" w:rsidRPr="00C85A05" w:rsidRDefault="00634A3E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(</w:t>
            </w:r>
            <w:r w:rsidRPr="00C85A05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n-US"/>
              </w:rPr>
              <w:t>M, SD)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</w:tcBorders>
          </w:tcPr>
          <w:p w14:paraId="28245D75" w14:textId="27C6187B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Comparison</w:t>
            </w:r>
            <w:r w:rsidR="00634A3E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s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tatistic</w:t>
            </w:r>
          </w:p>
        </w:tc>
      </w:tr>
      <w:tr w:rsidR="00156A1D" w:rsidRPr="00C85A05" w14:paraId="3EBF3E38" w14:textId="77777777" w:rsidTr="00F5139D">
        <w:tc>
          <w:tcPr>
            <w:tcW w:w="3118" w:type="pct"/>
            <w:tcBorders>
              <w:top w:val="nil"/>
              <w:right w:val="nil"/>
            </w:tcBorders>
          </w:tcPr>
          <w:p w14:paraId="62C63C32" w14:textId="7A6B1371" w:rsidR="00014602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Attachment</w:t>
            </w:r>
            <w:r w:rsidR="00014602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– PAM-R</w:t>
            </w:r>
          </w:p>
          <w:p w14:paraId="32D53AF8" w14:textId="18F79A7C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  <w:r w:rsidR="00014602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A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voidan</w:t>
            </w:r>
            <w:r w:rsidR="009F42BD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t</w:t>
            </w:r>
          </w:p>
          <w:p w14:paraId="39440047" w14:textId="49B19D5A" w:rsidR="00156A1D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A</w:t>
            </w:r>
            <w:r w:rsidR="00156A1D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nxi</w:t>
            </w:r>
            <w:r w:rsidR="009F42BD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ous</w:t>
            </w:r>
          </w:p>
          <w:p w14:paraId="00CB88E0" w14:textId="7F5D1092" w:rsidR="00156A1D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D</w:t>
            </w:r>
            <w:r w:rsidR="00156A1D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isorganised</w:t>
            </w:r>
          </w:p>
          <w:p w14:paraId="678A49AE" w14:textId="203AA886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Emotion </w:t>
            </w:r>
            <w:r w:rsidR="00634A3E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egulation – ERQ</w:t>
            </w:r>
          </w:p>
          <w:p w14:paraId="3F397B74" w14:textId="367FEB39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Emotion </w:t>
            </w:r>
            <w:r w:rsidR="00634A3E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egulation – BEAQ</w:t>
            </w:r>
          </w:p>
          <w:p w14:paraId="660FC9F2" w14:textId="77777777" w:rsidR="00014602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Emotion </w:t>
            </w:r>
            <w:r w:rsidR="00634A3E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egulation – CERQ</w:t>
            </w:r>
          </w:p>
          <w:p w14:paraId="1B41EE34" w14:textId="432E2225" w:rsidR="00156A1D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R</w:t>
            </w:r>
            <w:r w:rsidR="00156A1D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umination</w:t>
            </w:r>
          </w:p>
          <w:p w14:paraId="4B5C0B4B" w14:textId="39B555AD" w:rsidR="00156A1D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</w:t>
            </w:r>
            <w:r w:rsidR="00156A1D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atastrophisation</w:t>
            </w:r>
            <w:proofErr w:type="spellEnd"/>
          </w:p>
          <w:p w14:paraId="5CBD6338" w14:textId="777777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Help-seeking – HSM-T</w:t>
            </w:r>
          </w:p>
          <w:p w14:paraId="1B280FB9" w14:textId="134A815F" w:rsidR="00634A3E" w:rsidRPr="00C85A05" w:rsidRDefault="00634A3E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Engagement – ITAS</w:t>
            </w:r>
          </w:p>
          <w:p w14:paraId="68944F7B" w14:textId="6C84451D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Recovery</w:t>
            </w:r>
            <w:r w:rsidR="00014602"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–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HAO</w:t>
            </w:r>
          </w:p>
          <w:p w14:paraId="6A84420E" w14:textId="77777777" w:rsidR="00014602" w:rsidRPr="00C85A05" w:rsidRDefault="00014602" w:rsidP="00014602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Paranoia – R-GPTS</w:t>
            </w:r>
          </w:p>
          <w:p w14:paraId="6EE704E6" w14:textId="77777777" w:rsidR="00014602" w:rsidRPr="00C85A05" w:rsidRDefault="00014602" w:rsidP="00014602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Social reference </w:t>
            </w:r>
          </w:p>
          <w:p w14:paraId="0A695124" w14:textId="2FB3E863" w:rsidR="00014602" w:rsidRPr="00C85A05" w:rsidRDefault="00014602" w:rsidP="00014602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Persecution</w:t>
            </w:r>
          </w:p>
          <w:p w14:paraId="1CBA105B" w14:textId="017C21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CORE 10</w:t>
            </w:r>
          </w:p>
          <w:p w14:paraId="29123167" w14:textId="121C9418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PSYRATS</w:t>
            </w:r>
          </w:p>
        </w:tc>
        <w:tc>
          <w:tcPr>
            <w:tcW w:w="1021" w:type="pct"/>
            <w:tcBorders>
              <w:top w:val="nil"/>
              <w:left w:val="nil"/>
              <w:right w:val="nil"/>
            </w:tcBorders>
          </w:tcPr>
          <w:p w14:paraId="4B35C543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39FDF4B1" w14:textId="3F195DF1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1.84 (0.67)</w:t>
            </w:r>
          </w:p>
          <w:p w14:paraId="5EA0ED96" w14:textId="777777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1.7 (0.74)</w:t>
            </w:r>
          </w:p>
          <w:p w14:paraId="5AD35DCE" w14:textId="37FF44EE" w:rsidR="00014602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1.55 (0.76)</w:t>
            </w:r>
          </w:p>
          <w:p w14:paraId="55D5F205" w14:textId="6FDF0BC4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3.97 (1.07)</w:t>
            </w:r>
          </w:p>
          <w:p w14:paraId="0BB28F7F" w14:textId="777777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57.26 (14,54)</w:t>
            </w:r>
          </w:p>
          <w:p w14:paraId="51CDB31C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5C37C145" w14:textId="7CA49AA5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3.75 (0.94)</w:t>
            </w:r>
          </w:p>
          <w:p w14:paraId="61FE4E81" w14:textId="777777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2.92 (1.05)</w:t>
            </w:r>
          </w:p>
          <w:p w14:paraId="204F4F28" w14:textId="777777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8.02 (3.01)</w:t>
            </w:r>
          </w:p>
          <w:p w14:paraId="10D3AC81" w14:textId="08AA5D4E" w:rsidR="00634A3E" w:rsidRPr="00C85A05" w:rsidRDefault="00634A3E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33.95 (15.84)</w:t>
            </w:r>
          </w:p>
          <w:p w14:paraId="1D9C82D5" w14:textId="777777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7.52 (4.05)</w:t>
            </w:r>
          </w:p>
          <w:p w14:paraId="7F744B37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79C28E8F" w14:textId="77777777" w:rsidR="00014602" w:rsidRPr="00C85A05" w:rsidRDefault="00014602" w:rsidP="00014602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13.58 (9.10)</w:t>
            </w:r>
          </w:p>
          <w:p w14:paraId="7CDDF81C" w14:textId="48B18B42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14.63 (12.30)</w:t>
            </w:r>
          </w:p>
          <w:p w14:paraId="1853DBEE" w14:textId="2B768520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23.98 (6.20)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en-US"/>
              </w:rPr>
              <w:t>§</w:t>
            </w:r>
          </w:p>
          <w:p w14:paraId="6428F5ED" w14:textId="07D08E4D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2.92 (1.66)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en-US"/>
              </w:rPr>
              <w:t>¶</w:t>
            </w:r>
          </w:p>
        </w:tc>
        <w:tc>
          <w:tcPr>
            <w:tcW w:w="861" w:type="pct"/>
            <w:tcBorders>
              <w:top w:val="nil"/>
              <w:left w:val="nil"/>
            </w:tcBorders>
          </w:tcPr>
          <w:p w14:paraId="108F5249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126F7558" w14:textId="68DD659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2.85 (0.49)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en-US"/>
              </w:rPr>
              <w:t>‡</w:t>
            </w:r>
          </w:p>
          <w:p w14:paraId="58F56831" w14:textId="777777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1.95 (0.75)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en-US"/>
              </w:rPr>
              <w:t>‡</w:t>
            </w:r>
          </w:p>
          <w:p w14:paraId="6EE8225F" w14:textId="5A7B918B" w:rsidR="00014602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1.49 (0.79)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en-US"/>
              </w:rPr>
              <w:t>‡</w:t>
            </w:r>
          </w:p>
          <w:p w14:paraId="6BB17319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2FB4C467" w14:textId="77777777" w:rsidR="00156A1D" w:rsidRPr="00C85A05" w:rsidRDefault="00156A1D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C25C689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549D2185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64BD71D0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8309D83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7B93F4E6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55581389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21A445A7" w14:textId="77777777" w:rsidR="00014602" w:rsidRPr="00C85A05" w:rsidRDefault="00014602" w:rsidP="00C02514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3610E9DE" w14:textId="77777777" w:rsidR="00014602" w:rsidRPr="00C85A05" w:rsidRDefault="00014602" w:rsidP="00014602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15.8 (7.42)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en-US"/>
              </w:rPr>
              <w:t>†</w:t>
            </w:r>
          </w:p>
          <w:p w14:paraId="104EEBF8" w14:textId="41E8A717" w:rsidR="00014602" w:rsidRPr="00C85A05" w:rsidRDefault="00014602" w:rsidP="00014602">
            <w:pPr>
              <w:adjustRightInd/>
              <w:spacing w:before="0" w:after="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85A0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13.7 (13.0)</w:t>
            </w:r>
            <w:r w:rsidRPr="00C85A0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en-US"/>
              </w:rPr>
              <w:t>†</w:t>
            </w:r>
          </w:p>
        </w:tc>
      </w:tr>
    </w:tbl>
    <w:p w14:paraId="74CBFFAD" w14:textId="5467288A" w:rsidR="003A2B1E" w:rsidRPr="00C85A05" w:rsidRDefault="009F42BD" w:rsidP="00C02514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C85A05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Note. </w:t>
      </w:r>
      <w:r w:rsidR="003A2B1E" w:rsidRPr="00C85A05">
        <w:rPr>
          <w:rFonts w:ascii="Times New Roman" w:hAnsi="Times New Roman" w:cs="Times New Roman"/>
          <w:sz w:val="20"/>
          <w:szCs w:val="20"/>
        </w:rPr>
        <w:t>PAM-R=Psychosis Attachment Measure – Revised; ERQ= Emotion Regulation Questionnaire; BEAQ=Brief Experiential Avoidance Questionnaire; C</w:t>
      </w:r>
      <w:r w:rsidR="003A2B1E" w:rsidRPr="00C85A05">
        <w:rPr>
          <w:rFonts w:ascii="Times New Roman" w:hAnsi="Times New Roman" w:cs="Times New Roman"/>
          <w:bCs/>
          <w:sz w:val="20"/>
          <w:szCs w:val="20"/>
        </w:rPr>
        <w:t xml:space="preserve">ERQ=Cognitive </w:t>
      </w:r>
      <w:r w:rsidR="003A2B1E" w:rsidRPr="00C85A05">
        <w:rPr>
          <w:rFonts w:ascii="Times New Roman" w:hAnsi="Times New Roman" w:cs="Times New Roman"/>
          <w:sz w:val="20"/>
          <w:szCs w:val="20"/>
        </w:rPr>
        <w:t>Emotional Regulation Questionnaire;</w:t>
      </w:r>
      <w:r w:rsidR="003A2B1E" w:rsidRPr="00C85A0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A2B1E" w:rsidRPr="00C85A05">
        <w:rPr>
          <w:rFonts w:ascii="Times New Roman" w:hAnsi="Times New Roman" w:cs="Times New Roman"/>
          <w:sz w:val="20"/>
          <w:szCs w:val="20"/>
        </w:rPr>
        <w:t>HSM-T=</w:t>
      </w:r>
      <w:r w:rsidR="003A2B1E" w:rsidRPr="00C85A05">
        <w:rPr>
          <w:rFonts w:ascii="Times New Roman" w:hAnsi="Times New Roman" w:cs="Times New Roman"/>
          <w:bCs/>
          <w:sz w:val="20"/>
          <w:szCs w:val="20"/>
        </w:rPr>
        <w:t xml:space="preserve">Help-Seeking Measure (adapted with permission for trait); </w:t>
      </w:r>
      <w:r w:rsidR="003A2B1E" w:rsidRPr="00C85A05">
        <w:rPr>
          <w:rFonts w:ascii="Times New Roman" w:hAnsi="Times New Roman" w:cs="Times New Roman"/>
          <w:sz w:val="20"/>
          <w:szCs w:val="20"/>
        </w:rPr>
        <w:t xml:space="preserve">I-TAS=Inpatient-treatment Alliance Scale (adapted with permission for community sample); </w:t>
      </w:r>
      <w:r w:rsidR="003A2B1E" w:rsidRPr="00C85A05">
        <w:rPr>
          <w:rFonts w:ascii="Times New Roman" w:hAnsi="Times New Roman" w:cs="Times New Roman"/>
          <w:bCs/>
          <w:sz w:val="20"/>
          <w:szCs w:val="20"/>
        </w:rPr>
        <w:t>HAO= Hope, Agency, Opportunity Questionnaire; R-GPTS= Revised-Green et al., Paranoia Thoughts Scale; CORE-10=Clinical Outcomes in Routine Evaluation; PSYRATS= Psychotic Symptom Rating Scale.</w:t>
      </w:r>
    </w:p>
    <w:p w14:paraId="2F542053" w14:textId="39EA9DDB" w:rsidR="00F5139D" w:rsidRPr="00C85A05" w:rsidRDefault="00F5139D" w:rsidP="00C0251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85A05">
        <w:rPr>
          <w:rFonts w:ascii="Times New Roman" w:hAnsi="Times New Roman" w:cs="Times New Roman"/>
          <w:sz w:val="20"/>
          <w:szCs w:val="20"/>
          <w:vertAlign w:val="superscript"/>
        </w:rPr>
        <w:t>‡</w:t>
      </w:r>
      <w:r w:rsidRPr="00C85A05">
        <w:rPr>
          <w:rFonts w:ascii="Times New Roman" w:hAnsi="Times New Roman" w:cs="Times New Roman"/>
          <w:sz w:val="20"/>
          <w:szCs w:val="20"/>
        </w:rPr>
        <w:t xml:space="preserve"> 51 patients with non-affective psychotic disorder (</w:t>
      </w:r>
      <w:r w:rsidR="009F42BD" w:rsidRPr="00C85A05">
        <w:rPr>
          <w:rFonts w:ascii="Times New Roman" w:hAnsi="Times New Roman" w:cs="Times New Roman"/>
          <w:sz w:val="20"/>
          <w:szCs w:val="20"/>
        </w:rPr>
        <w:t xml:space="preserve">for avoidant and anxious attachment; </w:t>
      </w:r>
      <w:r w:rsidRPr="00C85A05">
        <w:rPr>
          <w:rFonts w:ascii="Times New Roman" w:hAnsi="Times New Roman" w:cs="Times New Roman"/>
          <w:sz w:val="20"/>
          <w:szCs w:val="20"/>
        </w:rPr>
        <w:t>Varela et al., 2021); 242 participants who self-report experiences of psychosis or have received support for psychosis previously (</w:t>
      </w:r>
      <w:r w:rsidR="009F42BD" w:rsidRPr="00C85A05">
        <w:rPr>
          <w:rFonts w:ascii="Times New Roman" w:hAnsi="Times New Roman" w:cs="Times New Roman"/>
          <w:sz w:val="20"/>
          <w:szCs w:val="20"/>
        </w:rPr>
        <w:t xml:space="preserve">for disorganised attachment; </w:t>
      </w:r>
      <w:r w:rsidRPr="00C85A05">
        <w:rPr>
          <w:rFonts w:ascii="Times New Roman" w:hAnsi="Times New Roman" w:cs="Times New Roman"/>
          <w:sz w:val="20"/>
          <w:szCs w:val="20"/>
        </w:rPr>
        <w:t>Humphrey et al., 2022).</w:t>
      </w:r>
    </w:p>
    <w:p w14:paraId="49C2BBDE" w14:textId="5795F7E6" w:rsidR="00156A1D" w:rsidRPr="00C85A05" w:rsidRDefault="00156A1D" w:rsidP="00C0251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85A05">
        <w:rPr>
          <w:rFonts w:ascii="Times New Roman" w:hAnsi="Times New Roman" w:cs="Times New Roman"/>
          <w:sz w:val="20"/>
          <w:szCs w:val="20"/>
          <w:vertAlign w:val="superscript"/>
        </w:rPr>
        <w:t>†</w:t>
      </w:r>
      <w:r w:rsidR="00403107" w:rsidRPr="00C85A0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C85A05">
        <w:rPr>
          <w:rFonts w:ascii="Times New Roman" w:hAnsi="Times New Roman" w:cs="Times New Roman"/>
          <w:sz w:val="20"/>
          <w:szCs w:val="20"/>
        </w:rPr>
        <w:t xml:space="preserve">1804 adults recruited from clinical settings identified as having psychotic disorder (Freeman et al., 2019). R-GPTS score ranges for Persecution: </w:t>
      </w:r>
      <w:r w:rsidR="00403107" w:rsidRPr="00C85A05">
        <w:rPr>
          <w:rFonts w:ascii="Times New Roman" w:hAnsi="Times New Roman" w:cs="Times New Roman"/>
          <w:sz w:val="20"/>
          <w:szCs w:val="20"/>
        </w:rPr>
        <w:t>a</w:t>
      </w:r>
      <w:r w:rsidRPr="00C85A05">
        <w:rPr>
          <w:rFonts w:ascii="Times New Roman" w:hAnsi="Times New Roman" w:cs="Times New Roman"/>
          <w:sz w:val="20"/>
          <w:szCs w:val="20"/>
        </w:rPr>
        <w:t xml:space="preserve">verage (0-5), </w:t>
      </w:r>
      <w:r w:rsidR="00403107" w:rsidRPr="00C85A05">
        <w:rPr>
          <w:rFonts w:ascii="Times New Roman" w:hAnsi="Times New Roman" w:cs="Times New Roman"/>
          <w:sz w:val="20"/>
          <w:szCs w:val="20"/>
        </w:rPr>
        <w:t>e</w:t>
      </w:r>
      <w:r w:rsidRPr="00C85A05">
        <w:rPr>
          <w:rFonts w:ascii="Times New Roman" w:hAnsi="Times New Roman" w:cs="Times New Roman"/>
          <w:sz w:val="20"/>
          <w:szCs w:val="20"/>
        </w:rPr>
        <w:t xml:space="preserve">levated (6-10), </w:t>
      </w:r>
      <w:r w:rsidR="00403107" w:rsidRPr="00C85A05">
        <w:rPr>
          <w:rFonts w:ascii="Times New Roman" w:hAnsi="Times New Roman" w:cs="Times New Roman"/>
          <w:sz w:val="20"/>
          <w:szCs w:val="20"/>
        </w:rPr>
        <w:t>m</w:t>
      </w:r>
      <w:r w:rsidRPr="00C85A05">
        <w:rPr>
          <w:rFonts w:ascii="Times New Roman" w:hAnsi="Times New Roman" w:cs="Times New Roman"/>
          <w:sz w:val="20"/>
          <w:szCs w:val="20"/>
        </w:rPr>
        <w:t xml:space="preserve">oderately </w:t>
      </w:r>
      <w:r w:rsidR="00403107" w:rsidRPr="00C85A05">
        <w:rPr>
          <w:rFonts w:ascii="Times New Roman" w:hAnsi="Times New Roman" w:cs="Times New Roman"/>
          <w:sz w:val="20"/>
          <w:szCs w:val="20"/>
        </w:rPr>
        <w:t>s</w:t>
      </w:r>
      <w:r w:rsidRPr="00C85A05">
        <w:rPr>
          <w:rFonts w:ascii="Times New Roman" w:hAnsi="Times New Roman" w:cs="Times New Roman"/>
          <w:sz w:val="20"/>
          <w:szCs w:val="20"/>
        </w:rPr>
        <w:t>evere</w:t>
      </w:r>
      <w:r w:rsidR="00634A3E" w:rsidRPr="00C85A05">
        <w:rPr>
          <w:rFonts w:ascii="Times New Roman" w:hAnsi="Times New Roman" w:cs="Times New Roman"/>
          <w:sz w:val="20"/>
          <w:szCs w:val="20"/>
        </w:rPr>
        <w:t xml:space="preserve"> </w:t>
      </w:r>
      <w:r w:rsidRPr="00C85A05">
        <w:rPr>
          <w:rFonts w:ascii="Times New Roman" w:hAnsi="Times New Roman" w:cs="Times New Roman"/>
          <w:sz w:val="20"/>
          <w:szCs w:val="20"/>
        </w:rPr>
        <w:t xml:space="preserve">(11-17), </w:t>
      </w:r>
      <w:r w:rsidR="00403107" w:rsidRPr="00C85A05">
        <w:rPr>
          <w:rFonts w:ascii="Times New Roman" w:hAnsi="Times New Roman" w:cs="Times New Roman"/>
          <w:sz w:val="20"/>
          <w:szCs w:val="20"/>
        </w:rPr>
        <w:t>s</w:t>
      </w:r>
      <w:r w:rsidRPr="00C85A05">
        <w:rPr>
          <w:rFonts w:ascii="Times New Roman" w:hAnsi="Times New Roman" w:cs="Times New Roman"/>
          <w:sz w:val="20"/>
          <w:szCs w:val="20"/>
        </w:rPr>
        <w:t>evere</w:t>
      </w:r>
      <w:r w:rsidR="00634A3E" w:rsidRPr="00C85A05">
        <w:rPr>
          <w:rFonts w:ascii="Times New Roman" w:hAnsi="Times New Roman" w:cs="Times New Roman"/>
          <w:sz w:val="20"/>
          <w:szCs w:val="20"/>
        </w:rPr>
        <w:t xml:space="preserve"> </w:t>
      </w:r>
      <w:r w:rsidRPr="00C85A05">
        <w:rPr>
          <w:rFonts w:ascii="Times New Roman" w:hAnsi="Times New Roman" w:cs="Times New Roman"/>
          <w:sz w:val="20"/>
          <w:szCs w:val="20"/>
        </w:rPr>
        <w:t xml:space="preserve">(18-27), </w:t>
      </w:r>
      <w:r w:rsidR="00403107" w:rsidRPr="00C85A05">
        <w:rPr>
          <w:rFonts w:ascii="Times New Roman" w:hAnsi="Times New Roman" w:cs="Times New Roman"/>
          <w:sz w:val="20"/>
          <w:szCs w:val="20"/>
        </w:rPr>
        <w:t>v</w:t>
      </w:r>
      <w:r w:rsidRPr="00C85A05">
        <w:rPr>
          <w:rFonts w:ascii="Times New Roman" w:hAnsi="Times New Roman" w:cs="Times New Roman"/>
          <w:sz w:val="20"/>
          <w:szCs w:val="20"/>
        </w:rPr>
        <w:t xml:space="preserve">ery </w:t>
      </w:r>
      <w:r w:rsidR="00403107" w:rsidRPr="00C85A05">
        <w:rPr>
          <w:rFonts w:ascii="Times New Roman" w:hAnsi="Times New Roman" w:cs="Times New Roman"/>
          <w:sz w:val="20"/>
          <w:szCs w:val="20"/>
        </w:rPr>
        <w:t>s</w:t>
      </w:r>
      <w:r w:rsidRPr="00C85A05">
        <w:rPr>
          <w:rFonts w:ascii="Times New Roman" w:hAnsi="Times New Roman" w:cs="Times New Roman"/>
          <w:sz w:val="20"/>
          <w:szCs w:val="20"/>
        </w:rPr>
        <w:t>evere</w:t>
      </w:r>
      <w:r w:rsidR="00634A3E" w:rsidRPr="00C85A05">
        <w:rPr>
          <w:rFonts w:ascii="Times New Roman" w:hAnsi="Times New Roman" w:cs="Times New Roman"/>
          <w:sz w:val="20"/>
          <w:szCs w:val="20"/>
        </w:rPr>
        <w:t xml:space="preserve"> </w:t>
      </w:r>
      <w:r w:rsidRPr="00C85A05">
        <w:rPr>
          <w:rFonts w:ascii="Times New Roman" w:hAnsi="Times New Roman" w:cs="Times New Roman"/>
          <w:sz w:val="20"/>
          <w:szCs w:val="20"/>
        </w:rPr>
        <w:t xml:space="preserve">(28+). R-GPTS score ranges for Social Reference: </w:t>
      </w:r>
      <w:r w:rsidR="00403107" w:rsidRPr="00C85A05">
        <w:rPr>
          <w:rFonts w:ascii="Times New Roman" w:hAnsi="Times New Roman" w:cs="Times New Roman"/>
          <w:sz w:val="20"/>
          <w:szCs w:val="20"/>
        </w:rPr>
        <w:t>a</w:t>
      </w:r>
      <w:r w:rsidRPr="00C85A05">
        <w:rPr>
          <w:rFonts w:ascii="Times New Roman" w:hAnsi="Times New Roman" w:cs="Times New Roman"/>
          <w:sz w:val="20"/>
          <w:szCs w:val="20"/>
        </w:rPr>
        <w:t xml:space="preserve">verage (0-9), </w:t>
      </w:r>
      <w:r w:rsidR="00403107" w:rsidRPr="00C85A05">
        <w:rPr>
          <w:rFonts w:ascii="Times New Roman" w:hAnsi="Times New Roman" w:cs="Times New Roman"/>
          <w:sz w:val="20"/>
          <w:szCs w:val="20"/>
        </w:rPr>
        <w:t>e</w:t>
      </w:r>
      <w:r w:rsidRPr="00C85A05">
        <w:rPr>
          <w:rFonts w:ascii="Times New Roman" w:hAnsi="Times New Roman" w:cs="Times New Roman"/>
          <w:sz w:val="20"/>
          <w:szCs w:val="20"/>
        </w:rPr>
        <w:t xml:space="preserve">levated (10-15), </w:t>
      </w:r>
      <w:r w:rsidR="00403107" w:rsidRPr="00C85A05">
        <w:rPr>
          <w:rFonts w:ascii="Times New Roman" w:hAnsi="Times New Roman" w:cs="Times New Roman"/>
          <w:sz w:val="20"/>
          <w:szCs w:val="20"/>
        </w:rPr>
        <w:t>m</w:t>
      </w:r>
      <w:r w:rsidRPr="00C85A05">
        <w:rPr>
          <w:rFonts w:ascii="Times New Roman" w:hAnsi="Times New Roman" w:cs="Times New Roman"/>
          <w:sz w:val="20"/>
          <w:szCs w:val="20"/>
        </w:rPr>
        <w:t xml:space="preserve">oderately </w:t>
      </w:r>
      <w:r w:rsidR="00403107" w:rsidRPr="00C85A05">
        <w:rPr>
          <w:rFonts w:ascii="Times New Roman" w:hAnsi="Times New Roman" w:cs="Times New Roman"/>
          <w:sz w:val="20"/>
          <w:szCs w:val="20"/>
        </w:rPr>
        <w:t>s</w:t>
      </w:r>
      <w:r w:rsidRPr="00C85A05">
        <w:rPr>
          <w:rFonts w:ascii="Times New Roman" w:hAnsi="Times New Roman" w:cs="Times New Roman"/>
          <w:sz w:val="20"/>
          <w:szCs w:val="20"/>
        </w:rPr>
        <w:t xml:space="preserve">evere (16-20), </w:t>
      </w:r>
      <w:r w:rsidR="00403107" w:rsidRPr="00C85A05">
        <w:rPr>
          <w:rFonts w:ascii="Times New Roman" w:hAnsi="Times New Roman" w:cs="Times New Roman"/>
          <w:sz w:val="20"/>
          <w:szCs w:val="20"/>
        </w:rPr>
        <w:t>s</w:t>
      </w:r>
      <w:r w:rsidRPr="00C85A05">
        <w:rPr>
          <w:rFonts w:ascii="Times New Roman" w:hAnsi="Times New Roman" w:cs="Times New Roman"/>
          <w:sz w:val="20"/>
          <w:szCs w:val="20"/>
        </w:rPr>
        <w:t xml:space="preserve">evere (21-24), </w:t>
      </w:r>
      <w:r w:rsidR="00403107" w:rsidRPr="00C85A05">
        <w:rPr>
          <w:rFonts w:ascii="Times New Roman" w:hAnsi="Times New Roman" w:cs="Times New Roman"/>
          <w:sz w:val="20"/>
          <w:szCs w:val="20"/>
        </w:rPr>
        <w:t>v</w:t>
      </w:r>
      <w:r w:rsidRPr="00C85A05">
        <w:rPr>
          <w:rFonts w:ascii="Times New Roman" w:hAnsi="Times New Roman" w:cs="Times New Roman"/>
          <w:sz w:val="20"/>
          <w:szCs w:val="20"/>
        </w:rPr>
        <w:t xml:space="preserve">ery </w:t>
      </w:r>
      <w:r w:rsidR="00403107" w:rsidRPr="00C85A05">
        <w:rPr>
          <w:rFonts w:ascii="Times New Roman" w:hAnsi="Times New Roman" w:cs="Times New Roman"/>
          <w:sz w:val="20"/>
          <w:szCs w:val="20"/>
        </w:rPr>
        <w:t>s</w:t>
      </w:r>
      <w:r w:rsidRPr="00C85A05">
        <w:rPr>
          <w:rFonts w:ascii="Times New Roman" w:hAnsi="Times New Roman" w:cs="Times New Roman"/>
          <w:sz w:val="20"/>
          <w:szCs w:val="20"/>
        </w:rPr>
        <w:t>evere (25+).</w:t>
      </w:r>
    </w:p>
    <w:p w14:paraId="04205EEB" w14:textId="498ECA1D" w:rsidR="00156A1D" w:rsidRPr="00C85A05" w:rsidRDefault="00156A1D" w:rsidP="00C0251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85A05">
        <w:rPr>
          <w:rFonts w:ascii="Times New Roman" w:hAnsi="Times New Roman" w:cs="Times New Roman"/>
          <w:sz w:val="20"/>
          <w:szCs w:val="20"/>
          <w:vertAlign w:val="superscript"/>
        </w:rPr>
        <w:t>§</w:t>
      </w:r>
      <w:r w:rsidR="00634A3E" w:rsidRPr="00C85A0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34A3E" w:rsidRPr="00C85A05">
        <w:rPr>
          <w:rFonts w:ascii="Times New Roman" w:hAnsi="Times New Roman" w:cs="Times New Roman"/>
          <w:sz w:val="20"/>
          <w:szCs w:val="20"/>
        </w:rPr>
        <w:t>A</w:t>
      </w:r>
      <w:r w:rsidRPr="00C85A05">
        <w:rPr>
          <w:rFonts w:ascii="Times New Roman" w:hAnsi="Times New Roman" w:cs="Times New Roman"/>
          <w:sz w:val="20"/>
          <w:szCs w:val="20"/>
        </w:rPr>
        <w:t xml:space="preserve">verage score on CORE-10 for symptoms of psychological distress fell </w:t>
      </w:r>
      <w:r w:rsidR="00403107" w:rsidRPr="00C85A05">
        <w:rPr>
          <w:rFonts w:ascii="Times New Roman" w:hAnsi="Times New Roman" w:cs="Times New Roman"/>
          <w:sz w:val="20"/>
          <w:szCs w:val="20"/>
        </w:rPr>
        <w:t>in</w:t>
      </w:r>
      <w:r w:rsidRPr="00C85A05">
        <w:rPr>
          <w:rFonts w:ascii="Times New Roman" w:hAnsi="Times New Roman" w:cs="Times New Roman"/>
          <w:sz w:val="20"/>
          <w:szCs w:val="20"/>
        </w:rPr>
        <w:t xml:space="preserve"> moderately severe range</w:t>
      </w:r>
      <w:r w:rsidR="00403107" w:rsidRPr="00C85A05">
        <w:rPr>
          <w:rFonts w:ascii="Times New Roman" w:hAnsi="Times New Roman" w:cs="Times New Roman"/>
          <w:sz w:val="20"/>
          <w:szCs w:val="20"/>
        </w:rPr>
        <w:t xml:space="preserve"> (</w:t>
      </w:r>
      <w:r w:rsidRPr="00C85A05">
        <w:rPr>
          <w:rFonts w:ascii="Times New Roman" w:hAnsi="Times New Roman" w:cs="Times New Roman"/>
          <w:sz w:val="20"/>
          <w:szCs w:val="20"/>
        </w:rPr>
        <w:t>participants may benefit from clinical intervention</w:t>
      </w:r>
      <w:r w:rsidR="00403107" w:rsidRPr="00C85A05">
        <w:rPr>
          <w:rFonts w:ascii="Times New Roman" w:hAnsi="Times New Roman" w:cs="Times New Roman"/>
          <w:sz w:val="20"/>
          <w:szCs w:val="20"/>
        </w:rPr>
        <w:t>)</w:t>
      </w:r>
      <w:r w:rsidRPr="00C85A0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ABAC768" w14:textId="78B6A110" w:rsidR="007B73FC" w:rsidRPr="00C85A05" w:rsidRDefault="00156A1D" w:rsidP="007B73F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85A05">
        <w:rPr>
          <w:rFonts w:ascii="Times New Roman" w:hAnsi="Times New Roman" w:cs="Times New Roman"/>
          <w:sz w:val="20"/>
          <w:szCs w:val="20"/>
          <w:vertAlign w:val="superscript"/>
        </w:rPr>
        <w:t>¶</w:t>
      </w:r>
      <w:r w:rsidRPr="00C85A05">
        <w:rPr>
          <w:rFonts w:ascii="Times New Roman" w:hAnsi="Times New Roman" w:cs="Times New Roman"/>
          <w:sz w:val="20"/>
          <w:szCs w:val="20"/>
        </w:rPr>
        <w:t xml:space="preserve"> Average score on PSYRATS </w:t>
      </w:r>
      <w:r w:rsidR="00403107" w:rsidRPr="00C85A05">
        <w:rPr>
          <w:rFonts w:ascii="Times New Roman" w:hAnsi="Times New Roman" w:cs="Times New Roman"/>
          <w:sz w:val="20"/>
          <w:szCs w:val="20"/>
        </w:rPr>
        <w:t>for</w:t>
      </w:r>
      <w:r w:rsidRPr="00C85A05">
        <w:rPr>
          <w:rFonts w:ascii="Times New Roman" w:hAnsi="Times New Roman" w:cs="Times New Roman"/>
          <w:sz w:val="20"/>
          <w:szCs w:val="20"/>
        </w:rPr>
        <w:t xml:space="preserve"> those </w:t>
      </w:r>
      <w:r w:rsidR="00D33781" w:rsidRPr="00C85A05">
        <w:rPr>
          <w:rFonts w:ascii="Times New Roman" w:hAnsi="Times New Roman" w:cs="Times New Roman"/>
          <w:sz w:val="20"/>
          <w:szCs w:val="20"/>
        </w:rPr>
        <w:t>experiencing</w:t>
      </w:r>
      <w:r w:rsidRPr="00C85A05">
        <w:rPr>
          <w:rFonts w:ascii="Times New Roman" w:hAnsi="Times New Roman" w:cs="Times New Roman"/>
          <w:sz w:val="20"/>
          <w:szCs w:val="20"/>
        </w:rPr>
        <w:t xml:space="preserve"> voices suggests</w:t>
      </w:r>
      <w:r w:rsidR="00D33781" w:rsidRPr="00C85A05">
        <w:rPr>
          <w:rFonts w:ascii="Times New Roman" w:hAnsi="Times New Roman" w:cs="Times New Roman"/>
          <w:sz w:val="20"/>
          <w:szCs w:val="20"/>
        </w:rPr>
        <w:t xml:space="preserve"> &lt;50% </w:t>
      </w:r>
      <w:r w:rsidRPr="00C85A05">
        <w:rPr>
          <w:rFonts w:ascii="Times New Roman" w:hAnsi="Times New Roman" w:cs="Times New Roman"/>
          <w:sz w:val="20"/>
          <w:szCs w:val="20"/>
        </w:rPr>
        <w:t>distressing.</w:t>
      </w:r>
      <w:bookmarkStart w:id="35" w:name="_Toc135302398"/>
    </w:p>
    <w:p w14:paraId="6D01C6E8" w14:textId="77777777" w:rsidR="007B73FC" w:rsidRPr="00C85A05" w:rsidRDefault="007B73FC" w:rsidP="007B73FC">
      <w:pPr>
        <w:spacing w:after="240" w:line="480" w:lineRule="auto"/>
        <w:rPr>
          <w:rFonts w:ascii="Times New Roman" w:hAnsi="Times New Roman" w:cs="Times New Roman"/>
        </w:rPr>
      </w:pPr>
    </w:p>
    <w:bookmarkEnd w:id="35"/>
    <w:p w14:paraId="4E1FEAA9" w14:textId="77777777" w:rsidR="007B73FC" w:rsidRPr="00C85A05" w:rsidRDefault="007B73FC" w:rsidP="007B73FC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85A05">
        <w:rPr>
          <w:rFonts w:ascii="Times New Roman" w:hAnsi="Times New Roman" w:cs="Times New Roman"/>
          <w:b/>
          <w:sz w:val="24"/>
          <w:szCs w:val="24"/>
        </w:rPr>
        <w:t>Regression Analyses</w:t>
      </w:r>
    </w:p>
    <w:p w14:paraId="2C798CEB" w14:textId="79E2F9CE" w:rsidR="007B73FC" w:rsidRPr="00C85A05" w:rsidRDefault="007B73FC" w:rsidP="007B73FC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Inspection of histograms </w:t>
      </w:r>
      <w:r w:rsidR="00D76C28" w:rsidRPr="00C85A05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Pr="00C85A05">
        <w:rPr>
          <w:rFonts w:ascii="Times New Roman" w:hAnsi="Times New Roman" w:cs="Times New Roman"/>
          <w:sz w:val="24"/>
          <w:szCs w:val="24"/>
        </w:rPr>
        <w:t>all variables were normally distributed</w:t>
      </w:r>
      <w:r w:rsidR="007F7334" w:rsidRPr="00C85A05">
        <w:rPr>
          <w:rFonts w:ascii="Times New Roman" w:hAnsi="Times New Roman" w:cs="Times New Roman"/>
          <w:sz w:val="24"/>
          <w:szCs w:val="24"/>
        </w:rPr>
        <w:t xml:space="preserve"> and </w:t>
      </w:r>
      <w:r w:rsidRPr="00C85A05">
        <w:rPr>
          <w:rFonts w:ascii="Times New Roman" w:hAnsi="Times New Roman" w:cs="Times New Roman"/>
          <w:sz w:val="24"/>
          <w:szCs w:val="24"/>
        </w:rPr>
        <w:t xml:space="preserve">assumptions for regression were met. </w:t>
      </w:r>
      <w:r w:rsidR="00DC7112" w:rsidRPr="00C85A05">
        <w:rPr>
          <w:rFonts w:ascii="Times New Roman" w:hAnsi="Times New Roman" w:cs="Times New Roman"/>
          <w:sz w:val="24"/>
          <w:szCs w:val="24"/>
        </w:rPr>
        <w:t xml:space="preserve">Table </w:t>
      </w:r>
      <w:r w:rsidR="00D76C28" w:rsidRPr="00C85A05">
        <w:rPr>
          <w:rFonts w:ascii="Times New Roman" w:hAnsi="Times New Roman" w:cs="Times New Roman"/>
          <w:sz w:val="24"/>
          <w:szCs w:val="24"/>
        </w:rPr>
        <w:t>2</w:t>
      </w:r>
      <w:r w:rsidR="00DC7112" w:rsidRPr="00C85A05">
        <w:rPr>
          <w:rFonts w:ascii="Times New Roman" w:hAnsi="Times New Roman" w:cs="Times New Roman"/>
          <w:sz w:val="24"/>
          <w:szCs w:val="24"/>
        </w:rPr>
        <w:t xml:space="preserve"> gives regression </w:t>
      </w:r>
      <w:r w:rsidR="005C764D" w:rsidRPr="00C85A05">
        <w:rPr>
          <w:rFonts w:ascii="Times New Roman" w:hAnsi="Times New Roman" w:cs="Times New Roman"/>
          <w:sz w:val="24"/>
          <w:szCs w:val="24"/>
        </w:rPr>
        <w:t>analyses</w:t>
      </w:r>
      <w:r w:rsidR="00DC7112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097C9556" w14:textId="317D3C28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i/>
          <w:iCs/>
          <w:sz w:val="24"/>
          <w:szCs w:val="24"/>
        </w:rPr>
        <w:t>Does attachment style predict emotional regulation?</w:t>
      </w:r>
    </w:p>
    <w:p w14:paraId="59082E50" w14:textId="400A5742" w:rsidR="00156A1D" w:rsidRPr="00C85A05" w:rsidRDefault="00DC7112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A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n increase in </w:t>
      </w:r>
      <w:r w:rsidRPr="00C85A05">
        <w:rPr>
          <w:rFonts w:ascii="Times New Roman" w:hAnsi="Times New Roman" w:cs="Times New Roman"/>
          <w:sz w:val="24"/>
          <w:szCs w:val="24"/>
        </w:rPr>
        <w:t>attachment anxiety predicted higher levels of rumination (R</w:t>
      </w:r>
      <w:r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85A05">
        <w:rPr>
          <w:rFonts w:ascii="Times New Roman" w:hAnsi="Times New Roman" w:cs="Times New Roman"/>
          <w:sz w:val="24"/>
          <w:szCs w:val="24"/>
        </w:rPr>
        <w:t>=.13, F(1,63)=9.72,p&lt;.003)</w:t>
      </w:r>
      <w:r w:rsidR="00D91F9C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D3267B" w:rsidRPr="00C85A05">
        <w:rPr>
          <w:rFonts w:ascii="Times New Roman" w:hAnsi="Times New Roman" w:cs="Times New Roman"/>
          <w:sz w:val="24"/>
          <w:szCs w:val="24"/>
        </w:rPr>
        <w:t xml:space="preserve">and </w:t>
      </w:r>
      <w:r w:rsidR="00D3267B" w:rsidRPr="00C85A05">
        <w:rPr>
          <w:rFonts w:ascii="Times New Roman" w:hAnsi="Times New Roman" w:cs="Times New Roman"/>
          <w:i/>
          <w:iCs/>
          <w:sz w:val="24"/>
          <w:szCs w:val="24"/>
        </w:rPr>
        <w:t>lower</w:t>
      </w:r>
      <w:r w:rsidR="00D3267B" w:rsidRPr="00C85A05">
        <w:rPr>
          <w:rFonts w:ascii="Times New Roman" w:hAnsi="Times New Roman" w:cs="Times New Roman"/>
          <w:sz w:val="24"/>
          <w:szCs w:val="24"/>
        </w:rPr>
        <w:t xml:space="preserve"> levels of emotional expression (R</w:t>
      </w:r>
      <w:r w:rsidR="00D3267B"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267B" w:rsidRPr="00C85A05">
        <w:rPr>
          <w:rFonts w:ascii="Times New Roman" w:hAnsi="Times New Roman" w:cs="Times New Roman"/>
          <w:sz w:val="24"/>
          <w:szCs w:val="24"/>
        </w:rPr>
        <w:t>=.24, F(1,63)=19.59,p&lt;.001)</w:t>
      </w:r>
      <w:r w:rsidRPr="00C85A05">
        <w:rPr>
          <w:rFonts w:ascii="Times New Roman" w:hAnsi="Times New Roman" w:cs="Times New Roman"/>
          <w:sz w:val="24"/>
          <w:szCs w:val="24"/>
        </w:rPr>
        <w:t xml:space="preserve">. </w:t>
      </w:r>
      <w:r w:rsidR="00D76C28" w:rsidRPr="00C85A05">
        <w:rPr>
          <w:rFonts w:ascii="Times New Roman" w:hAnsi="Times New Roman" w:cs="Times New Roman"/>
          <w:sz w:val="24"/>
          <w:szCs w:val="24"/>
        </w:rPr>
        <w:t xml:space="preserve">Anxious attachment did not predict </w:t>
      </w:r>
      <w:proofErr w:type="spellStart"/>
      <w:r w:rsidR="00D76C28" w:rsidRPr="00C85A05">
        <w:rPr>
          <w:rFonts w:ascii="Times New Roman" w:hAnsi="Times New Roman" w:cs="Times New Roman"/>
          <w:sz w:val="24"/>
          <w:szCs w:val="24"/>
        </w:rPr>
        <w:t>catastrophisation</w:t>
      </w:r>
      <w:proofErr w:type="spellEnd"/>
      <w:r w:rsidR="00D76C28" w:rsidRPr="00C85A05">
        <w:rPr>
          <w:rFonts w:ascii="Times New Roman" w:hAnsi="Times New Roman" w:cs="Times New Roman"/>
          <w:sz w:val="24"/>
          <w:szCs w:val="24"/>
        </w:rPr>
        <w:t xml:space="preserve">. </w:t>
      </w:r>
      <w:r w:rsidRPr="00C85A05">
        <w:rPr>
          <w:rFonts w:ascii="Times New Roman" w:hAnsi="Times New Roman" w:cs="Times New Roman"/>
          <w:sz w:val="24"/>
          <w:szCs w:val="24"/>
        </w:rPr>
        <w:t>A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ttachment avoidance predicted </w:t>
      </w:r>
      <w:r w:rsidR="00555EDE" w:rsidRPr="00C85A05">
        <w:rPr>
          <w:rFonts w:ascii="Times New Roman" w:hAnsi="Times New Roman" w:cs="Times New Roman"/>
          <w:sz w:val="24"/>
          <w:szCs w:val="24"/>
        </w:rPr>
        <w:t>higher levels of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suppression (R</w:t>
      </w:r>
      <w:r w:rsidR="00156A1D"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6A1D" w:rsidRPr="00C85A05">
        <w:rPr>
          <w:rFonts w:ascii="Times New Roman" w:hAnsi="Times New Roman" w:cs="Times New Roman"/>
          <w:sz w:val="24"/>
          <w:szCs w:val="24"/>
        </w:rPr>
        <w:t>=.25,</w:t>
      </w:r>
      <w:r w:rsidR="00555EDE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56A1D" w:rsidRPr="00C85A05">
        <w:rPr>
          <w:rFonts w:ascii="Times New Roman" w:hAnsi="Times New Roman" w:cs="Times New Roman"/>
          <w:sz w:val="24"/>
          <w:szCs w:val="24"/>
        </w:rPr>
        <w:t>F(1,63)=21.48,p&lt;.001)</w:t>
      </w:r>
      <w:r w:rsidR="00555EDE" w:rsidRPr="00C85A05">
        <w:rPr>
          <w:rFonts w:ascii="Times New Roman" w:hAnsi="Times New Roman" w:cs="Times New Roman"/>
          <w:sz w:val="24"/>
          <w:szCs w:val="24"/>
        </w:rPr>
        <w:t xml:space="preserve">, and </w:t>
      </w:r>
      <w:r w:rsidR="00156A1D" w:rsidRPr="00C85A05">
        <w:rPr>
          <w:rFonts w:ascii="Times New Roman" w:hAnsi="Times New Roman" w:cs="Times New Roman"/>
          <w:sz w:val="24"/>
          <w:szCs w:val="24"/>
        </w:rPr>
        <w:t>lower levels of emotional expression (R</w:t>
      </w:r>
      <w:r w:rsidR="00156A1D"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6A1D" w:rsidRPr="00C85A05">
        <w:rPr>
          <w:rFonts w:ascii="Times New Roman" w:hAnsi="Times New Roman" w:cs="Times New Roman"/>
          <w:sz w:val="24"/>
          <w:szCs w:val="24"/>
        </w:rPr>
        <w:t>=.35,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F(1,63)=34.48,p&lt;.001). </w:t>
      </w:r>
    </w:p>
    <w:p w14:paraId="29E5A7CD" w14:textId="77777777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i/>
          <w:iCs/>
          <w:sz w:val="24"/>
          <w:szCs w:val="24"/>
        </w:rPr>
        <w:t>Does attachment style predict help-seeking and engagement?</w:t>
      </w:r>
    </w:p>
    <w:p w14:paraId="6A633D29" w14:textId="02376FC2" w:rsidR="00156A1D" w:rsidRPr="00C85A05" w:rsidRDefault="00555EDE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An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increase</w:t>
      </w:r>
      <w:r w:rsidRPr="00C85A05">
        <w:rPr>
          <w:rFonts w:ascii="Times New Roman" w:hAnsi="Times New Roman" w:cs="Times New Roman"/>
          <w:sz w:val="24"/>
          <w:szCs w:val="24"/>
        </w:rPr>
        <w:t xml:space="preserve"> in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attachment avoidance predicted </w:t>
      </w:r>
      <w:r w:rsidRPr="00C85A05">
        <w:rPr>
          <w:rFonts w:ascii="Times New Roman" w:hAnsi="Times New Roman" w:cs="Times New Roman"/>
          <w:sz w:val="24"/>
          <w:szCs w:val="24"/>
        </w:rPr>
        <w:t xml:space="preserve">lower levels of </w:t>
      </w:r>
      <w:r w:rsidR="00156A1D" w:rsidRPr="00C85A05">
        <w:rPr>
          <w:rFonts w:ascii="Times New Roman" w:hAnsi="Times New Roman" w:cs="Times New Roman"/>
          <w:sz w:val="24"/>
          <w:szCs w:val="24"/>
        </w:rPr>
        <w:t>help-seeking (R</w:t>
      </w:r>
      <w:r w:rsidR="00156A1D"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6A1D" w:rsidRPr="00C85A05">
        <w:rPr>
          <w:rFonts w:ascii="Times New Roman" w:hAnsi="Times New Roman" w:cs="Times New Roman"/>
          <w:sz w:val="24"/>
          <w:szCs w:val="24"/>
        </w:rPr>
        <w:t>=.54,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56A1D" w:rsidRPr="00C85A05">
        <w:rPr>
          <w:rFonts w:ascii="Times New Roman" w:hAnsi="Times New Roman" w:cs="Times New Roman"/>
          <w:sz w:val="24"/>
          <w:szCs w:val="24"/>
        </w:rPr>
        <w:t>F(1,63)=72.35,p&lt;.001)</w:t>
      </w:r>
      <w:r w:rsidR="00DC7112" w:rsidRPr="00C85A05">
        <w:rPr>
          <w:rFonts w:ascii="Times New Roman" w:hAnsi="Times New Roman" w:cs="Times New Roman"/>
          <w:sz w:val="24"/>
          <w:szCs w:val="24"/>
        </w:rPr>
        <w:t>.</w:t>
      </w:r>
      <w:r w:rsidR="00D76C28" w:rsidRPr="00C85A05">
        <w:rPr>
          <w:rFonts w:ascii="Times New Roman" w:hAnsi="Times New Roman" w:cs="Times New Roman"/>
          <w:sz w:val="24"/>
          <w:szCs w:val="24"/>
        </w:rPr>
        <w:t xml:space="preserve"> Avoidant attachment did not predict service engagement.</w:t>
      </w:r>
    </w:p>
    <w:p w14:paraId="4167C046" w14:textId="7F24AA8D" w:rsidR="00DC7112" w:rsidRPr="00C85A05" w:rsidRDefault="00156A1D" w:rsidP="00DC7112">
      <w:pPr>
        <w:spacing w:after="24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i/>
          <w:iCs/>
          <w:sz w:val="24"/>
          <w:szCs w:val="24"/>
        </w:rPr>
        <w:t xml:space="preserve">Does attachment style predict clinical </w:t>
      </w:r>
      <w:r w:rsidR="00DC7112" w:rsidRPr="00C85A05">
        <w:rPr>
          <w:rFonts w:ascii="Times New Roman" w:hAnsi="Times New Roman" w:cs="Times New Roman"/>
          <w:i/>
          <w:iCs/>
          <w:sz w:val="24"/>
          <w:szCs w:val="24"/>
        </w:rPr>
        <w:t xml:space="preserve">and recovery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outcomes?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DC7112" w:rsidRPr="00C85A05">
        <w:rPr>
          <w:rFonts w:ascii="Times New Roman" w:hAnsi="Times New Roman" w:cs="Times New Roman"/>
          <w:sz w:val="24"/>
          <w:szCs w:val="24"/>
        </w:rPr>
        <w:t>A</w:t>
      </w:r>
      <w:r w:rsidR="00D76C28" w:rsidRPr="00C85A05">
        <w:rPr>
          <w:rFonts w:ascii="Times New Roman" w:hAnsi="Times New Roman" w:cs="Times New Roman"/>
          <w:sz w:val="24"/>
          <w:szCs w:val="24"/>
        </w:rPr>
        <w:t>n increase in a</w:t>
      </w:r>
      <w:r w:rsidR="00DC7112" w:rsidRPr="00C85A05">
        <w:rPr>
          <w:rFonts w:ascii="Times New Roman" w:hAnsi="Times New Roman" w:cs="Times New Roman"/>
          <w:sz w:val="24"/>
          <w:szCs w:val="24"/>
        </w:rPr>
        <w:t>ttachment anxiety predicted higher levels of both social reference (R</w:t>
      </w:r>
      <w:r w:rsidR="00DC7112"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C7112" w:rsidRPr="00C85A05">
        <w:rPr>
          <w:rFonts w:ascii="Times New Roman" w:hAnsi="Times New Roman" w:cs="Times New Roman"/>
          <w:sz w:val="24"/>
          <w:szCs w:val="24"/>
        </w:rPr>
        <w:t xml:space="preserve">=.30, </w:t>
      </w:r>
      <w:r w:rsidR="00DC7112" w:rsidRPr="00C85A05">
        <w:rPr>
          <w:rFonts w:ascii="Times New Roman" w:hAnsi="Times New Roman" w:cs="Times New Roman"/>
          <w:sz w:val="24"/>
          <w:szCs w:val="24"/>
        </w:rPr>
        <w:lastRenderedPageBreak/>
        <w:t>F(1,63)=26.78,p&lt;.001) and persecution (R</w:t>
      </w:r>
      <w:r w:rsidR="00DC7112"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C7112" w:rsidRPr="00C85A05">
        <w:rPr>
          <w:rFonts w:ascii="Times New Roman" w:hAnsi="Times New Roman" w:cs="Times New Roman"/>
          <w:sz w:val="24"/>
          <w:szCs w:val="24"/>
        </w:rPr>
        <w:t>=.15, F(1,63)=11.03,p&lt;.001). Attachment avoidance predicted higher levels of social reference (R</w:t>
      </w:r>
      <w:r w:rsidR="00DC7112"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C7112" w:rsidRPr="00C85A05">
        <w:rPr>
          <w:rFonts w:ascii="Times New Roman" w:hAnsi="Times New Roman" w:cs="Times New Roman"/>
          <w:sz w:val="24"/>
          <w:szCs w:val="24"/>
        </w:rPr>
        <w:t>=.15,F(1,63)=11.04,p&lt;.001)</w:t>
      </w:r>
      <w:r w:rsidR="009F42BD" w:rsidRPr="00C85A05">
        <w:rPr>
          <w:rFonts w:ascii="Times New Roman" w:hAnsi="Times New Roman" w:cs="Times New Roman"/>
          <w:sz w:val="24"/>
          <w:szCs w:val="24"/>
        </w:rPr>
        <w:t xml:space="preserve"> with a trend for persecution (given Bonferroni corrected </w:t>
      </w:r>
      <w:r w:rsidR="009F42BD" w:rsidRPr="00C85A0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9F42BD" w:rsidRPr="00C85A05">
        <w:rPr>
          <w:rFonts w:ascii="Times New Roman" w:hAnsi="Times New Roman" w:cs="Times New Roman"/>
          <w:sz w:val="24"/>
          <w:szCs w:val="24"/>
        </w:rPr>
        <w:t>)</w:t>
      </w:r>
      <w:r w:rsidR="00DC7112" w:rsidRPr="00C85A05">
        <w:rPr>
          <w:rFonts w:ascii="Times New Roman" w:hAnsi="Times New Roman" w:cs="Times New Roman"/>
          <w:sz w:val="24"/>
          <w:szCs w:val="24"/>
        </w:rPr>
        <w:t>.</w:t>
      </w:r>
    </w:p>
    <w:p w14:paraId="1426ECE8" w14:textId="79B26C99" w:rsidR="00156A1D" w:rsidRPr="00C85A05" w:rsidRDefault="00555EDE" w:rsidP="00156A1D">
      <w:pPr>
        <w:spacing w:after="24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An increase in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avoidant attachment </w:t>
      </w:r>
      <w:r w:rsidR="00D91F9C" w:rsidRPr="00C85A05">
        <w:rPr>
          <w:rFonts w:ascii="Times New Roman" w:hAnsi="Times New Roman" w:cs="Times New Roman"/>
          <w:sz w:val="24"/>
          <w:szCs w:val="24"/>
        </w:rPr>
        <w:t xml:space="preserve">predicted poorer recovery outcomes </w:t>
      </w:r>
      <w:r w:rsidR="00156A1D" w:rsidRPr="00C85A05">
        <w:rPr>
          <w:rFonts w:ascii="Times New Roman" w:hAnsi="Times New Roman" w:cs="Times New Roman"/>
          <w:sz w:val="24"/>
          <w:szCs w:val="24"/>
        </w:rPr>
        <w:t>(R</w:t>
      </w:r>
      <w:r w:rsidR="00156A1D"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6A1D" w:rsidRPr="00C85A05">
        <w:rPr>
          <w:rFonts w:ascii="Times New Roman" w:hAnsi="Times New Roman" w:cs="Times New Roman"/>
          <w:sz w:val="24"/>
          <w:szCs w:val="24"/>
        </w:rPr>
        <w:t>=.27,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56A1D" w:rsidRPr="00C85A05">
        <w:rPr>
          <w:rFonts w:ascii="Times New Roman" w:hAnsi="Times New Roman" w:cs="Times New Roman"/>
          <w:sz w:val="24"/>
          <w:szCs w:val="24"/>
        </w:rPr>
        <w:t>F(1,63)=23.27,p&lt;.001)</w:t>
      </w:r>
      <w:r w:rsidR="00D91F9C" w:rsidRPr="00C85A05">
        <w:rPr>
          <w:rFonts w:ascii="Times New Roman" w:hAnsi="Times New Roman" w:cs="Times New Roman"/>
          <w:sz w:val="24"/>
          <w:szCs w:val="24"/>
        </w:rPr>
        <w:t>. A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nxious attachment </w:t>
      </w:r>
      <w:r w:rsidR="00D91F9C" w:rsidRPr="00C85A05">
        <w:rPr>
          <w:rFonts w:ascii="Times New Roman" w:hAnsi="Times New Roman" w:cs="Times New Roman"/>
          <w:sz w:val="24"/>
          <w:szCs w:val="24"/>
        </w:rPr>
        <w:t xml:space="preserve">also predicted poorer recovery outcomes </w:t>
      </w:r>
      <w:r w:rsidR="00156A1D" w:rsidRPr="00C85A05">
        <w:rPr>
          <w:rFonts w:ascii="Times New Roman" w:hAnsi="Times New Roman" w:cs="Times New Roman"/>
          <w:sz w:val="24"/>
          <w:szCs w:val="24"/>
        </w:rPr>
        <w:t>(R</w:t>
      </w:r>
      <w:r w:rsidR="00156A1D" w:rsidRPr="00C85A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=.13, F(1,63)=9.17,p&lt;.004). </w:t>
      </w:r>
    </w:p>
    <w:p w14:paraId="345B4DD5" w14:textId="77777777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</w:p>
    <w:p w14:paraId="2DC5BE25" w14:textId="77777777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</w:p>
    <w:p w14:paraId="161C5C26" w14:textId="77777777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  <w:sectPr w:rsidR="00156A1D" w:rsidRPr="00C85A05" w:rsidSect="004548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40" w:right="1021" w:bottom="1440" w:left="1021" w:header="425" w:footer="425" w:gutter="0"/>
          <w:cols w:space="708"/>
          <w:formProt w:val="0"/>
          <w:docGrid w:linePitch="360"/>
        </w:sectPr>
      </w:pPr>
    </w:p>
    <w:p w14:paraId="5907D4F3" w14:textId="1CF091AE" w:rsidR="00156A1D" w:rsidRPr="00C85A05" w:rsidRDefault="00156A1D" w:rsidP="008911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36" w:name="_Toc135297012"/>
      <w:r w:rsidRPr="00C85A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C12CAD" w:rsidRPr="00C85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91F9C" w:rsidRPr="00C85A05">
        <w:rPr>
          <w:rFonts w:ascii="Times New Roman" w:hAnsi="Times New Roman" w:cs="Times New Roman"/>
          <w:sz w:val="24"/>
          <w:szCs w:val="24"/>
        </w:rPr>
        <w:t xml:space="preserve">: 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Regression</w:t>
      </w:r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891172" w:rsidRPr="00C85A0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nalyses</w:t>
      </w:r>
      <w:bookmarkEnd w:id="36"/>
    </w:p>
    <w:p w14:paraId="29C6AFD5" w14:textId="77777777" w:rsidR="00891172" w:rsidRPr="00C85A05" w:rsidRDefault="00891172" w:rsidP="00891172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1"/>
        <w:tblW w:w="50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16"/>
        <w:gridCol w:w="956"/>
        <w:gridCol w:w="1196"/>
        <w:gridCol w:w="1187"/>
        <w:gridCol w:w="519"/>
        <w:gridCol w:w="1326"/>
        <w:gridCol w:w="1057"/>
        <w:gridCol w:w="1057"/>
        <w:gridCol w:w="1054"/>
      </w:tblGrid>
      <w:tr w:rsidR="00156A1D" w:rsidRPr="00C85A05" w14:paraId="6101BFD8" w14:textId="77777777" w:rsidTr="00D91F9C">
        <w:trPr>
          <w:trHeight w:val="387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1627E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C4B0D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C7EBF1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Model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46B35B8F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8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C6313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Regression coefficient</w:t>
            </w:r>
          </w:p>
        </w:tc>
      </w:tr>
      <w:tr w:rsidR="00D91F9C" w:rsidRPr="00C85A05" w14:paraId="6418664C" w14:textId="77777777" w:rsidTr="00D3267B">
        <w:trPr>
          <w:trHeight w:val="387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456BD" w14:textId="77777777" w:rsidR="00D91F9C" w:rsidRPr="00C85A05" w:rsidRDefault="00D91F9C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Predictor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04EEC" w14:textId="77777777" w:rsidR="00D91F9C" w:rsidRPr="00C85A05" w:rsidRDefault="00D91F9C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 variable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0B1C3" w14:textId="77777777" w:rsidR="00D91F9C" w:rsidRPr="00C85A05" w:rsidRDefault="00D91F9C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F</w:t>
            </w:r>
            <w:r w:rsidRPr="00C8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(1,63)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0739D" w14:textId="47985587" w:rsidR="00D91F9C" w:rsidRPr="00C85A05" w:rsidRDefault="00C871D7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0057C" w14:textId="77777777" w:rsidR="00D91F9C" w:rsidRPr="00C85A05" w:rsidRDefault="00D91F9C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F2968" w14:textId="77777777" w:rsidR="00D91F9C" w:rsidRPr="00C85A05" w:rsidRDefault="00D91F9C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45FEF" w14:textId="77777777" w:rsidR="00D91F9C" w:rsidRPr="00C85A05" w:rsidRDefault="00D91F9C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β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135E7" w14:textId="77777777" w:rsidR="00D91F9C" w:rsidRPr="00C85A05" w:rsidRDefault="00D91F9C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 (63)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DD634" w14:textId="77777777" w:rsidR="00D91F9C" w:rsidRPr="00C85A05" w:rsidRDefault="00D91F9C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F6953" w14:textId="77777777" w:rsidR="00D91F9C" w:rsidRPr="00C85A05" w:rsidRDefault="00D91F9C" w:rsidP="00102FB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sr</w:t>
            </w: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</w:tr>
      <w:tr w:rsidR="00D3267B" w:rsidRPr="00C85A05" w14:paraId="512A6188" w14:textId="77777777" w:rsidTr="00D3267B">
        <w:trPr>
          <w:trHeight w:val="375"/>
        </w:trPr>
        <w:tc>
          <w:tcPr>
            <w:tcW w:w="60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0F7F18" w14:textId="462090A8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Anxious attachment (PAM-R)</w:t>
            </w:r>
          </w:p>
        </w:tc>
        <w:tc>
          <w:tcPr>
            <w:tcW w:w="1452" w:type="pct"/>
            <w:tcBorders>
              <w:top w:val="single" w:sz="4" w:space="0" w:color="auto"/>
            </w:tcBorders>
            <w:shd w:val="clear" w:color="auto" w:fill="auto"/>
          </w:tcPr>
          <w:p w14:paraId="198B76FD" w14:textId="220E6AA4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Rumination (CERQ)</w:t>
            </w:r>
          </w:p>
        </w:tc>
        <w:tc>
          <w:tcPr>
            <w:tcW w:w="337" w:type="pct"/>
            <w:tcBorders>
              <w:top w:val="single" w:sz="4" w:space="0" w:color="auto"/>
            </w:tcBorders>
          </w:tcPr>
          <w:p w14:paraId="16609564" w14:textId="1E1DD93E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9.72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14:paraId="124FC9C4" w14:textId="7A23D3D2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&lt;.003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14:paraId="19FC0CAB" w14:textId="4B821740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.13**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14:paraId="757EB2E4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</w:tcPr>
          <w:p w14:paraId="18A1CC91" w14:textId="58C2C4BF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12319432" w14:textId="4302ACB4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130EFA83" w14:textId="58A83CA5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</w:tcPr>
          <w:p w14:paraId="40AD3DD8" w14:textId="492B7C2E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</w:tr>
      <w:tr w:rsidR="00D3267B" w:rsidRPr="00C85A05" w14:paraId="6C4D7F4C" w14:textId="77777777" w:rsidTr="00D3267B">
        <w:trPr>
          <w:trHeight w:val="375"/>
        </w:trPr>
        <w:tc>
          <w:tcPr>
            <w:tcW w:w="600" w:type="pct"/>
            <w:vMerge/>
            <w:tcBorders>
              <w:top w:val="single" w:sz="4" w:space="0" w:color="auto"/>
            </w:tcBorders>
            <w:shd w:val="clear" w:color="auto" w:fill="auto"/>
          </w:tcPr>
          <w:p w14:paraId="30FD1016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775EED36" w14:textId="385042E0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Catastrophisation</w:t>
            </w:r>
            <w:proofErr w:type="spellEnd"/>
            <w:r w:rsidRPr="00C85A05">
              <w:rPr>
                <w:rFonts w:ascii="Times New Roman" w:hAnsi="Times New Roman" w:cs="Times New Roman"/>
                <w:sz w:val="24"/>
                <w:szCs w:val="24"/>
              </w:rPr>
              <w:t xml:space="preserve"> (CERQ)</w:t>
            </w:r>
          </w:p>
        </w:tc>
        <w:tc>
          <w:tcPr>
            <w:tcW w:w="337" w:type="pct"/>
          </w:tcPr>
          <w:p w14:paraId="0FBF2CED" w14:textId="7A226F6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422" w:type="pct"/>
          </w:tcPr>
          <w:p w14:paraId="342B40C3" w14:textId="1618AF11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&lt;.05</w:t>
            </w:r>
          </w:p>
        </w:tc>
        <w:tc>
          <w:tcPr>
            <w:tcW w:w="419" w:type="pct"/>
          </w:tcPr>
          <w:p w14:paraId="7A60494F" w14:textId="4C00E130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83" w:type="pct"/>
          </w:tcPr>
          <w:p w14:paraId="5AE95F0C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45F0393C" w14:textId="58CBC940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73" w:type="pct"/>
            <w:shd w:val="clear" w:color="auto" w:fill="auto"/>
          </w:tcPr>
          <w:p w14:paraId="2BD07F86" w14:textId="1CF47BC9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373" w:type="pct"/>
            <w:shd w:val="clear" w:color="auto" w:fill="auto"/>
          </w:tcPr>
          <w:p w14:paraId="78B91184" w14:textId="6A3D9832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.049</w:t>
            </w:r>
          </w:p>
        </w:tc>
        <w:tc>
          <w:tcPr>
            <w:tcW w:w="372" w:type="pct"/>
            <w:shd w:val="clear" w:color="auto" w:fill="auto"/>
          </w:tcPr>
          <w:p w14:paraId="6EE1ECFC" w14:textId="5804AF9F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267B" w:rsidRPr="00C85A05" w14:paraId="0C85FF43" w14:textId="77777777" w:rsidTr="00D3267B">
        <w:trPr>
          <w:trHeight w:val="375"/>
        </w:trPr>
        <w:tc>
          <w:tcPr>
            <w:tcW w:w="600" w:type="pct"/>
            <w:vMerge/>
            <w:shd w:val="clear" w:color="auto" w:fill="auto"/>
          </w:tcPr>
          <w:p w14:paraId="171966F3" w14:textId="7B4FF96C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448F3CFD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Experiential Avoidance (BEAQ)</w:t>
            </w:r>
          </w:p>
        </w:tc>
        <w:tc>
          <w:tcPr>
            <w:tcW w:w="337" w:type="pct"/>
          </w:tcPr>
          <w:p w14:paraId="46237F0A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19.59</w:t>
            </w:r>
          </w:p>
        </w:tc>
        <w:tc>
          <w:tcPr>
            <w:tcW w:w="422" w:type="pct"/>
          </w:tcPr>
          <w:p w14:paraId="5ACD8743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419" w:type="pct"/>
          </w:tcPr>
          <w:p w14:paraId="19CAED02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.24**</w:t>
            </w:r>
          </w:p>
        </w:tc>
        <w:tc>
          <w:tcPr>
            <w:tcW w:w="183" w:type="pct"/>
          </w:tcPr>
          <w:p w14:paraId="18F32D23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44174F29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373" w:type="pct"/>
            <w:shd w:val="clear" w:color="auto" w:fill="auto"/>
          </w:tcPr>
          <w:p w14:paraId="4D44C19E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  <w:tc>
          <w:tcPr>
            <w:tcW w:w="373" w:type="pct"/>
            <w:shd w:val="clear" w:color="auto" w:fill="auto"/>
          </w:tcPr>
          <w:p w14:paraId="61C4AF8D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372" w:type="pct"/>
            <w:shd w:val="clear" w:color="auto" w:fill="auto"/>
          </w:tcPr>
          <w:p w14:paraId="518F964E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</w:tr>
      <w:tr w:rsidR="00D3267B" w:rsidRPr="00C85A05" w14:paraId="533DFC19" w14:textId="77777777" w:rsidTr="00073E56">
        <w:trPr>
          <w:trHeight w:val="375"/>
        </w:trPr>
        <w:tc>
          <w:tcPr>
            <w:tcW w:w="600" w:type="pct"/>
            <w:vMerge/>
            <w:shd w:val="clear" w:color="auto" w:fill="auto"/>
          </w:tcPr>
          <w:p w14:paraId="0B9E676A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56F1F837" w14:textId="185F6EC1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Social Reference (R-GPTS)</w:t>
            </w:r>
          </w:p>
        </w:tc>
        <w:tc>
          <w:tcPr>
            <w:tcW w:w="337" w:type="pct"/>
          </w:tcPr>
          <w:p w14:paraId="1BCC445A" w14:textId="20289B23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26.78</w:t>
            </w:r>
          </w:p>
        </w:tc>
        <w:tc>
          <w:tcPr>
            <w:tcW w:w="422" w:type="pct"/>
          </w:tcPr>
          <w:p w14:paraId="0666F988" w14:textId="50D449F5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419" w:type="pct"/>
          </w:tcPr>
          <w:p w14:paraId="377F78CD" w14:textId="7B26175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.30***</w:t>
            </w:r>
          </w:p>
        </w:tc>
        <w:tc>
          <w:tcPr>
            <w:tcW w:w="183" w:type="pct"/>
          </w:tcPr>
          <w:p w14:paraId="304A1243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24AB5A40" w14:textId="7F5A4E8D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373" w:type="pct"/>
            <w:shd w:val="clear" w:color="auto" w:fill="auto"/>
          </w:tcPr>
          <w:p w14:paraId="5CB20EC8" w14:textId="46847148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373" w:type="pct"/>
            <w:shd w:val="clear" w:color="auto" w:fill="auto"/>
          </w:tcPr>
          <w:p w14:paraId="35EDFE13" w14:textId="61FAACF3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372" w:type="pct"/>
            <w:shd w:val="clear" w:color="auto" w:fill="auto"/>
          </w:tcPr>
          <w:p w14:paraId="0638FC91" w14:textId="68C9BF4A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D3267B" w:rsidRPr="00C85A05" w14:paraId="28FD323D" w14:textId="77777777" w:rsidTr="00073E56">
        <w:trPr>
          <w:trHeight w:val="375"/>
        </w:trPr>
        <w:tc>
          <w:tcPr>
            <w:tcW w:w="600" w:type="pct"/>
            <w:vMerge/>
            <w:shd w:val="clear" w:color="auto" w:fill="auto"/>
          </w:tcPr>
          <w:p w14:paraId="0BFD387B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0C6C81A8" w14:textId="1EBC71FF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Persecution (R-GPTS)</w:t>
            </w:r>
          </w:p>
        </w:tc>
        <w:tc>
          <w:tcPr>
            <w:tcW w:w="337" w:type="pct"/>
          </w:tcPr>
          <w:p w14:paraId="39B6BBA2" w14:textId="3E6DFDA2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422" w:type="pct"/>
          </w:tcPr>
          <w:p w14:paraId="32491922" w14:textId="1CA7F9F5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419" w:type="pct"/>
          </w:tcPr>
          <w:p w14:paraId="3955FAAE" w14:textId="732CF821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.15**</w:t>
            </w:r>
          </w:p>
        </w:tc>
        <w:tc>
          <w:tcPr>
            <w:tcW w:w="183" w:type="pct"/>
          </w:tcPr>
          <w:p w14:paraId="327EAA12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404F4B9B" w14:textId="1F37F8CF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.39</w:t>
            </w:r>
          </w:p>
        </w:tc>
        <w:tc>
          <w:tcPr>
            <w:tcW w:w="373" w:type="pct"/>
            <w:shd w:val="clear" w:color="auto" w:fill="auto"/>
          </w:tcPr>
          <w:p w14:paraId="3D1455B2" w14:textId="4150E98D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373" w:type="pct"/>
            <w:shd w:val="clear" w:color="auto" w:fill="auto"/>
          </w:tcPr>
          <w:p w14:paraId="50286614" w14:textId="581CA395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372" w:type="pct"/>
            <w:shd w:val="clear" w:color="auto" w:fill="auto"/>
          </w:tcPr>
          <w:p w14:paraId="38E0F3FE" w14:textId="5DBC7168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D3267B" w:rsidRPr="00C85A05" w14:paraId="08CBC74E" w14:textId="77777777" w:rsidTr="00073E56">
        <w:trPr>
          <w:trHeight w:val="375"/>
        </w:trPr>
        <w:tc>
          <w:tcPr>
            <w:tcW w:w="600" w:type="pct"/>
            <w:vMerge/>
            <w:shd w:val="clear" w:color="auto" w:fill="auto"/>
          </w:tcPr>
          <w:p w14:paraId="147D1545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1DA5BA01" w14:textId="3A462DCF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 xml:space="preserve">Recovery </w:t>
            </w:r>
            <w:r w:rsidR="004862F9" w:rsidRPr="00C85A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 xml:space="preserve"> (HAO)</w:t>
            </w:r>
          </w:p>
        </w:tc>
        <w:tc>
          <w:tcPr>
            <w:tcW w:w="337" w:type="pct"/>
          </w:tcPr>
          <w:p w14:paraId="79DD8C34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422" w:type="pct"/>
          </w:tcPr>
          <w:p w14:paraId="4358B0E9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&lt;.004</w:t>
            </w:r>
          </w:p>
        </w:tc>
        <w:tc>
          <w:tcPr>
            <w:tcW w:w="419" w:type="pct"/>
          </w:tcPr>
          <w:p w14:paraId="3C87A473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.13**</w:t>
            </w:r>
          </w:p>
        </w:tc>
        <w:tc>
          <w:tcPr>
            <w:tcW w:w="183" w:type="pct"/>
          </w:tcPr>
          <w:p w14:paraId="3ABCA665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724849A1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-.36</w:t>
            </w:r>
          </w:p>
        </w:tc>
        <w:tc>
          <w:tcPr>
            <w:tcW w:w="373" w:type="pct"/>
            <w:shd w:val="clear" w:color="auto" w:fill="auto"/>
          </w:tcPr>
          <w:p w14:paraId="5A3D96A1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-3.03</w:t>
            </w:r>
          </w:p>
        </w:tc>
        <w:tc>
          <w:tcPr>
            <w:tcW w:w="373" w:type="pct"/>
            <w:shd w:val="clear" w:color="auto" w:fill="auto"/>
          </w:tcPr>
          <w:p w14:paraId="07C882F9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.004</w:t>
            </w:r>
          </w:p>
        </w:tc>
        <w:tc>
          <w:tcPr>
            <w:tcW w:w="372" w:type="pct"/>
            <w:shd w:val="clear" w:color="auto" w:fill="auto"/>
          </w:tcPr>
          <w:p w14:paraId="32552DD3" w14:textId="77777777" w:rsidR="00D3267B" w:rsidRPr="00C85A05" w:rsidRDefault="00D3267B" w:rsidP="00102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</w:tr>
      <w:tr w:rsidR="00156A1D" w:rsidRPr="00C85A05" w14:paraId="4A705A9C" w14:textId="77777777" w:rsidTr="0022562E">
        <w:trPr>
          <w:trHeight w:hRule="exact" w:val="391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9A98C" w14:textId="4D579DDE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Predictor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A1ECD" w14:textId="69A3DA90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</w:t>
            </w:r>
            <w:r w:rsidR="00891172" w:rsidRPr="00C8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variable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C6821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F</w:t>
            </w:r>
            <w:r w:rsidRPr="00C8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(1,63)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382AC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8BB4D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6695D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5004F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β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9A359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 (63)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C8691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33E77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sr</w:t>
            </w:r>
            <w:r w:rsidRPr="00C85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</w:tr>
      <w:tr w:rsidR="00156A1D" w:rsidRPr="00C85A05" w14:paraId="6774632B" w14:textId="77777777" w:rsidTr="0022562E">
        <w:trPr>
          <w:trHeight w:val="374"/>
        </w:trPr>
        <w:tc>
          <w:tcPr>
            <w:tcW w:w="60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0E46B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Avoidant attachment (PAM-R)</w:t>
            </w:r>
          </w:p>
          <w:p w14:paraId="6157BD3A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</w:tcBorders>
            <w:shd w:val="clear" w:color="auto" w:fill="auto"/>
          </w:tcPr>
          <w:p w14:paraId="7E034A89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Suppression (ERQ)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</w:tcPr>
          <w:p w14:paraId="5F4F5C42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21.48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</w:tcPr>
          <w:p w14:paraId="02933ECD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419" w:type="pct"/>
            <w:tcBorders>
              <w:top w:val="single" w:sz="4" w:space="0" w:color="auto"/>
            </w:tcBorders>
            <w:shd w:val="clear" w:color="auto" w:fill="auto"/>
          </w:tcPr>
          <w:p w14:paraId="65DCE462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.25**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</w:tcPr>
          <w:p w14:paraId="6632805C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</w:tcPr>
          <w:p w14:paraId="3A732476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.50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6E4A90F1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4.64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3DA751BB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</w:tcPr>
          <w:p w14:paraId="56F7473A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156A1D" w:rsidRPr="00C85A05" w14:paraId="17807230" w14:textId="77777777" w:rsidTr="0022562E">
        <w:trPr>
          <w:trHeight w:val="374"/>
        </w:trPr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D666C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581F3C76" w14:textId="4134CB14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Experiential Avoidance (BEAQ)</w:t>
            </w:r>
          </w:p>
        </w:tc>
        <w:tc>
          <w:tcPr>
            <w:tcW w:w="337" w:type="pct"/>
            <w:shd w:val="clear" w:color="auto" w:fill="auto"/>
          </w:tcPr>
          <w:p w14:paraId="415F650A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34.48</w:t>
            </w:r>
          </w:p>
        </w:tc>
        <w:tc>
          <w:tcPr>
            <w:tcW w:w="422" w:type="pct"/>
            <w:shd w:val="clear" w:color="auto" w:fill="auto"/>
          </w:tcPr>
          <w:p w14:paraId="03B4193D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419" w:type="pct"/>
            <w:shd w:val="clear" w:color="auto" w:fill="auto"/>
          </w:tcPr>
          <w:p w14:paraId="2F38DC27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.35***</w:t>
            </w:r>
          </w:p>
        </w:tc>
        <w:tc>
          <w:tcPr>
            <w:tcW w:w="183" w:type="pct"/>
            <w:shd w:val="clear" w:color="auto" w:fill="auto"/>
          </w:tcPr>
          <w:p w14:paraId="33629757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6854AFE8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.60</w:t>
            </w:r>
          </w:p>
        </w:tc>
        <w:tc>
          <w:tcPr>
            <w:tcW w:w="373" w:type="pct"/>
            <w:shd w:val="clear" w:color="auto" w:fill="auto"/>
          </w:tcPr>
          <w:p w14:paraId="13ED462E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5.87</w:t>
            </w:r>
          </w:p>
        </w:tc>
        <w:tc>
          <w:tcPr>
            <w:tcW w:w="373" w:type="pct"/>
            <w:shd w:val="clear" w:color="auto" w:fill="auto"/>
          </w:tcPr>
          <w:p w14:paraId="10A9FF99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372" w:type="pct"/>
            <w:shd w:val="clear" w:color="auto" w:fill="auto"/>
          </w:tcPr>
          <w:p w14:paraId="64BF3C7D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D3267B" w:rsidRPr="00C85A05" w14:paraId="6E65FF86" w14:textId="77777777" w:rsidTr="0022562E">
        <w:trPr>
          <w:trHeight w:val="374"/>
        </w:trPr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008DDC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194F1A80" w14:textId="739B79FD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Help-Seeking (HSM-T)</w:t>
            </w:r>
          </w:p>
        </w:tc>
        <w:tc>
          <w:tcPr>
            <w:tcW w:w="337" w:type="pct"/>
            <w:shd w:val="clear" w:color="auto" w:fill="auto"/>
          </w:tcPr>
          <w:p w14:paraId="0AB8516F" w14:textId="2EA3E110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72.35</w:t>
            </w:r>
          </w:p>
        </w:tc>
        <w:tc>
          <w:tcPr>
            <w:tcW w:w="422" w:type="pct"/>
            <w:shd w:val="clear" w:color="auto" w:fill="auto"/>
          </w:tcPr>
          <w:p w14:paraId="5C18B3E3" w14:textId="5FFDE9EB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419" w:type="pct"/>
            <w:shd w:val="clear" w:color="auto" w:fill="auto"/>
          </w:tcPr>
          <w:p w14:paraId="3AB9FDE2" w14:textId="2B03C4AC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.54***</w:t>
            </w:r>
          </w:p>
        </w:tc>
        <w:tc>
          <w:tcPr>
            <w:tcW w:w="183" w:type="pct"/>
            <w:shd w:val="clear" w:color="auto" w:fill="auto"/>
          </w:tcPr>
          <w:p w14:paraId="0C4D8898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157DD942" w14:textId="4A9CCE54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-.73</w:t>
            </w:r>
          </w:p>
        </w:tc>
        <w:tc>
          <w:tcPr>
            <w:tcW w:w="373" w:type="pct"/>
            <w:shd w:val="clear" w:color="auto" w:fill="auto"/>
          </w:tcPr>
          <w:p w14:paraId="180468A2" w14:textId="7CA4502B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-8.51</w:t>
            </w:r>
          </w:p>
        </w:tc>
        <w:tc>
          <w:tcPr>
            <w:tcW w:w="373" w:type="pct"/>
            <w:shd w:val="clear" w:color="auto" w:fill="auto"/>
          </w:tcPr>
          <w:p w14:paraId="7C2ED668" w14:textId="46A471CA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372" w:type="pct"/>
            <w:shd w:val="clear" w:color="auto" w:fill="auto"/>
          </w:tcPr>
          <w:p w14:paraId="2BE43F88" w14:textId="2DAE2914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</w:tr>
      <w:tr w:rsidR="00156A1D" w:rsidRPr="00C85A05" w14:paraId="0046EB4F" w14:textId="77777777" w:rsidTr="0022562E">
        <w:trPr>
          <w:trHeight w:val="374"/>
        </w:trPr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5A948B2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3A56A36A" w14:textId="116A3D85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 xml:space="preserve">Treatment Alliance – (ITAS </w:t>
            </w:r>
            <w:r w:rsidR="00891172" w:rsidRPr="00C85A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adapted)</w:t>
            </w:r>
          </w:p>
        </w:tc>
        <w:tc>
          <w:tcPr>
            <w:tcW w:w="337" w:type="pct"/>
            <w:shd w:val="clear" w:color="auto" w:fill="auto"/>
          </w:tcPr>
          <w:p w14:paraId="28C7EFAD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422" w:type="pct"/>
            <w:shd w:val="clear" w:color="auto" w:fill="auto"/>
          </w:tcPr>
          <w:p w14:paraId="19429558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&lt;.01</w:t>
            </w:r>
          </w:p>
        </w:tc>
        <w:tc>
          <w:tcPr>
            <w:tcW w:w="419" w:type="pct"/>
            <w:shd w:val="clear" w:color="auto" w:fill="auto"/>
          </w:tcPr>
          <w:p w14:paraId="2A680E1D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3" w:type="pct"/>
            <w:shd w:val="clear" w:color="auto" w:fill="auto"/>
          </w:tcPr>
          <w:p w14:paraId="74F22A66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09519048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-.31</w:t>
            </w:r>
          </w:p>
        </w:tc>
        <w:tc>
          <w:tcPr>
            <w:tcW w:w="373" w:type="pct"/>
            <w:shd w:val="clear" w:color="auto" w:fill="auto"/>
          </w:tcPr>
          <w:p w14:paraId="1918CBFC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-2.60</w:t>
            </w:r>
          </w:p>
        </w:tc>
        <w:tc>
          <w:tcPr>
            <w:tcW w:w="373" w:type="pct"/>
            <w:shd w:val="clear" w:color="auto" w:fill="auto"/>
          </w:tcPr>
          <w:p w14:paraId="6756545E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72" w:type="pct"/>
            <w:shd w:val="clear" w:color="auto" w:fill="auto"/>
          </w:tcPr>
          <w:p w14:paraId="75EF8179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267B" w:rsidRPr="00C85A05" w14:paraId="0E9DC84F" w14:textId="77777777" w:rsidTr="0022562E">
        <w:trPr>
          <w:trHeight w:val="374"/>
        </w:trPr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BBDDBD7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7DA78C0A" w14:textId="6059B1C6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Social Reference (R-GPTS)</w:t>
            </w:r>
          </w:p>
        </w:tc>
        <w:tc>
          <w:tcPr>
            <w:tcW w:w="337" w:type="pct"/>
            <w:shd w:val="clear" w:color="auto" w:fill="auto"/>
          </w:tcPr>
          <w:p w14:paraId="1FB4480E" w14:textId="6C05F442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11.04</w:t>
            </w:r>
          </w:p>
        </w:tc>
        <w:tc>
          <w:tcPr>
            <w:tcW w:w="422" w:type="pct"/>
            <w:shd w:val="clear" w:color="auto" w:fill="auto"/>
          </w:tcPr>
          <w:p w14:paraId="623D14A1" w14:textId="3B78876E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&lt;.001</w:t>
            </w:r>
          </w:p>
        </w:tc>
        <w:tc>
          <w:tcPr>
            <w:tcW w:w="419" w:type="pct"/>
            <w:shd w:val="clear" w:color="auto" w:fill="auto"/>
          </w:tcPr>
          <w:p w14:paraId="5C4D52A2" w14:textId="19F05FC1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.15**</w:t>
            </w:r>
          </w:p>
        </w:tc>
        <w:tc>
          <w:tcPr>
            <w:tcW w:w="183" w:type="pct"/>
            <w:shd w:val="clear" w:color="auto" w:fill="auto"/>
          </w:tcPr>
          <w:p w14:paraId="1D67EB25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36B49933" w14:textId="35962BF5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.39</w:t>
            </w:r>
          </w:p>
        </w:tc>
        <w:tc>
          <w:tcPr>
            <w:tcW w:w="373" w:type="pct"/>
            <w:shd w:val="clear" w:color="auto" w:fill="auto"/>
          </w:tcPr>
          <w:p w14:paraId="4965FA31" w14:textId="5D211C5C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3.32</w:t>
            </w:r>
          </w:p>
        </w:tc>
        <w:tc>
          <w:tcPr>
            <w:tcW w:w="373" w:type="pct"/>
            <w:shd w:val="clear" w:color="auto" w:fill="auto"/>
          </w:tcPr>
          <w:p w14:paraId="683BFA46" w14:textId="5A49E4C4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.001</w:t>
            </w:r>
          </w:p>
        </w:tc>
        <w:tc>
          <w:tcPr>
            <w:tcW w:w="372" w:type="pct"/>
            <w:shd w:val="clear" w:color="auto" w:fill="auto"/>
          </w:tcPr>
          <w:p w14:paraId="5FFD2C6A" w14:textId="5FDA09E5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0.15</w:t>
            </w:r>
          </w:p>
        </w:tc>
      </w:tr>
      <w:tr w:rsidR="00D3267B" w:rsidRPr="00C85A05" w14:paraId="54CEA4CB" w14:textId="77777777" w:rsidTr="0022562E">
        <w:trPr>
          <w:trHeight w:val="374"/>
        </w:trPr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740B43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14:paraId="47E0F683" w14:textId="6E518A1A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Persecution (R-GPTS)</w:t>
            </w:r>
          </w:p>
        </w:tc>
        <w:tc>
          <w:tcPr>
            <w:tcW w:w="337" w:type="pct"/>
            <w:shd w:val="clear" w:color="auto" w:fill="auto"/>
          </w:tcPr>
          <w:p w14:paraId="1C5DCC05" w14:textId="35150C2E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8.97</w:t>
            </w:r>
          </w:p>
        </w:tc>
        <w:tc>
          <w:tcPr>
            <w:tcW w:w="422" w:type="pct"/>
            <w:shd w:val="clear" w:color="auto" w:fill="auto"/>
          </w:tcPr>
          <w:p w14:paraId="556899C8" w14:textId="0381221F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.004</w:t>
            </w:r>
          </w:p>
        </w:tc>
        <w:tc>
          <w:tcPr>
            <w:tcW w:w="419" w:type="pct"/>
            <w:shd w:val="clear" w:color="auto" w:fill="auto"/>
          </w:tcPr>
          <w:p w14:paraId="28E06FD0" w14:textId="0C06B7D6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.13**</w:t>
            </w:r>
          </w:p>
        </w:tc>
        <w:tc>
          <w:tcPr>
            <w:tcW w:w="183" w:type="pct"/>
            <w:shd w:val="clear" w:color="auto" w:fill="auto"/>
          </w:tcPr>
          <w:p w14:paraId="452E5674" w14:textId="7777777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14:paraId="1DB77C74" w14:textId="78C74589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.35</w:t>
            </w:r>
          </w:p>
        </w:tc>
        <w:tc>
          <w:tcPr>
            <w:tcW w:w="373" w:type="pct"/>
            <w:shd w:val="clear" w:color="auto" w:fill="auto"/>
          </w:tcPr>
          <w:p w14:paraId="232E3F97" w14:textId="0FC38CD6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3.00</w:t>
            </w:r>
          </w:p>
        </w:tc>
        <w:tc>
          <w:tcPr>
            <w:tcW w:w="373" w:type="pct"/>
            <w:shd w:val="clear" w:color="auto" w:fill="auto"/>
          </w:tcPr>
          <w:p w14:paraId="404A4857" w14:textId="5BFEAF27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.004</w:t>
            </w:r>
          </w:p>
        </w:tc>
        <w:tc>
          <w:tcPr>
            <w:tcW w:w="372" w:type="pct"/>
            <w:shd w:val="clear" w:color="auto" w:fill="auto"/>
          </w:tcPr>
          <w:p w14:paraId="7CC60C31" w14:textId="54925AF6" w:rsidR="00D3267B" w:rsidRPr="00C85A05" w:rsidRDefault="00D3267B" w:rsidP="00D32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156A1D" w:rsidRPr="00C85A05" w14:paraId="5DAB6BCA" w14:textId="77777777" w:rsidTr="0022562E">
        <w:trPr>
          <w:trHeight w:val="374"/>
        </w:trPr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1A4475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tcBorders>
              <w:bottom w:val="single" w:sz="4" w:space="0" w:color="auto"/>
            </w:tcBorders>
            <w:shd w:val="clear" w:color="auto" w:fill="auto"/>
          </w:tcPr>
          <w:p w14:paraId="48C11A77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Recovery (HAO)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33211887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23.27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</w:tcPr>
          <w:p w14:paraId="17B6CFF5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</w:tcPr>
          <w:p w14:paraId="5B54A678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.27***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14:paraId="598339D6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</w:tcPr>
          <w:p w14:paraId="1A4EA455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-.52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</w:tcPr>
          <w:p w14:paraId="5602FF55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-4.82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</w:tcPr>
          <w:p w14:paraId="4C0A5165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42E170A6" w14:textId="77777777" w:rsidR="00156A1D" w:rsidRPr="00C85A05" w:rsidRDefault="00156A1D" w:rsidP="00891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</w:tr>
    </w:tbl>
    <w:p w14:paraId="63C59322" w14:textId="333814AD" w:rsidR="00156A1D" w:rsidRPr="00C85A05" w:rsidRDefault="00156A1D" w:rsidP="00891172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C85A05">
        <w:rPr>
          <w:rFonts w:ascii="Times New Roman" w:hAnsi="Times New Roman" w:cs="Times New Roman"/>
          <w:i/>
          <w:iCs/>
          <w:sz w:val="20"/>
          <w:szCs w:val="20"/>
        </w:rPr>
        <w:t>Note.</w:t>
      </w:r>
      <w:r w:rsidRPr="00C85A05">
        <w:rPr>
          <w:rFonts w:ascii="Times New Roman" w:hAnsi="Times New Roman" w:cs="Times New Roman"/>
          <w:sz w:val="20"/>
          <w:szCs w:val="20"/>
        </w:rPr>
        <w:t xml:space="preserve"> </w:t>
      </w:r>
      <w:r w:rsidR="0022562E" w:rsidRPr="00C85A05">
        <w:rPr>
          <w:rFonts w:ascii="Times New Roman" w:hAnsi="Times New Roman" w:cs="Times New Roman"/>
          <w:sz w:val="20"/>
          <w:szCs w:val="20"/>
        </w:rPr>
        <w:t>PAM-R=</w:t>
      </w:r>
      <w:r w:rsidRPr="00C85A05">
        <w:rPr>
          <w:rFonts w:ascii="Times New Roman" w:hAnsi="Times New Roman" w:cs="Times New Roman"/>
          <w:sz w:val="20"/>
          <w:szCs w:val="20"/>
        </w:rPr>
        <w:t>Psychosis Attachment Measure – Revised</w:t>
      </w:r>
      <w:r w:rsidR="0022562E" w:rsidRPr="00C85A05">
        <w:rPr>
          <w:rFonts w:ascii="Times New Roman" w:hAnsi="Times New Roman" w:cs="Times New Roman"/>
          <w:sz w:val="20"/>
          <w:szCs w:val="20"/>
        </w:rPr>
        <w:t>; CERQ=</w:t>
      </w:r>
      <w:r w:rsidRPr="00C85A05">
        <w:rPr>
          <w:rFonts w:ascii="Times New Roman" w:hAnsi="Times New Roman" w:cs="Times New Roman"/>
          <w:sz w:val="20"/>
          <w:szCs w:val="20"/>
        </w:rPr>
        <w:t xml:space="preserve">Cognitive Emotion Regulation Questionnaire; </w:t>
      </w:r>
      <w:r w:rsidR="0022562E" w:rsidRPr="00C85A05">
        <w:rPr>
          <w:rFonts w:ascii="Times New Roman" w:hAnsi="Times New Roman" w:cs="Times New Roman"/>
          <w:sz w:val="20"/>
          <w:szCs w:val="20"/>
        </w:rPr>
        <w:t>BEAQ=</w:t>
      </w:r>
      <w:r w:rsidRPr="00C85A05">
        <w:rPr>
          <w:rFonts w:ascii="Times New Roman" w:hAnsi="Times New Roman" w:cs="Times New Roman"/>
          <w:sz w:val="20"/>
          <w:szCs w:val="20"/>
        </w:rPr>
        <w:t xml:space="preserve">Brief Experiential Avoidance Questionnaire; </w:t>
      </w:r>
      <w:r w:rsidR="0022562E" w:rsidRPr="00C85A05">
        <w:rPr>
          <w:rFonts w:ascii="Times New Roman" w:hAnsi="Times New Roman" w:cs="Times New Roman"/>
          <w:bCs/>
          <w:sz w:val="20"/>
          <w:szCs w:val="20"/>
        </w:rPr>
        <w:t>R-GPTS= Revised-Green et al., Paranoia Thoughts Scale; HAO= Hope, Agency, Opportunity Questionnaire; ERQ=</w:t>
      </w:r>
      <w:r w:rsidRPr="00C85A05">
        <w:rPr>
          <w:rFonts w:ascii="Times New Roman" w:hAnsi="Times New Roman" w:cs="Times New Roman"/>
          <w:sz w:val="20"/>
          <w:szCs w:val="20"/>
        </w:rPr>
        <w:t xml:space="preserve">Emotional Regulation Questionnaire; </w:t>
      </w:r>
      <w:r w:rsidR="0022562E" w:rsidRPr="00C85A05">
        <w:rPr>
          <w:rFonts w:ascii="Times New Roman" w:hAnsi="Times New Roman" w:cs="Times New Roman"/>
          <w:sz w:val="20"/>
          <w:szCs w:val="20"/>
        </w:rPr>
        <w:t>I-TAS=</w:t>
      </w:r>
      <w:r w:rsidRPr="00C85A05">
        <w:rPr>
          <w:rFonts w:ascii="Times New Roman" w:hAnsi="Times New Roman" w:cs="Times New Roman"/>
          <w:sz w:val="20"/>
          <w:szCs w:val="20"/>
        </w:rPr>
        <w:t xml:space="preserve">Inpatient-treatment Alliance Scale (adapted with permission for community sample); </w:t>
      </w:r>
      <w:r w:rsidR="0022562E" w:rsidRPr="00C85A05">
        <w:rPr>
          <w:rFonts w:ascii="Times New Roman" w:hAnsi="Times New Roman" w:cs="Times New Roman"/>
          <w:sz w:val="20"/>
          <w:szCs w:val="20"/>
        </w:rPr>
        <w:t>HSM-T=</w:t>
      </w:r>
      <w:r w:rsidRPr="00C85A05">
        <w:rPr>
          <w:rFonts w:ascii="Times New Roman" w:hAnsi="Times New Roman" w:cs="Times New Roman"/>
          <w:bCs/>
          <w:sz w:val="20"/>
          <w:szCs w:val="20"/>
        </w:rPr>
        <w:t>Help-Seeking Measure (</w:t>
      </w:r>
      <w:r w:rsidR="0022562E" w:rsidRPr="00C85A05">
        <w:rPr>
          <w:rFonts w:ascii="Times New Roman" w:hAnsi="Times New Roman" w:cs="Times New Roman"/>
          <w:bCs/>
          <w:sz w:val="20"/>
          <w:szCs w:val="20"/>
        </w:rPr>
        <w:t>adapted with permission for trait</w:t>
      </w:r>
      <w:r w:rsidRPr="00C85A05">
        <w:rPr>
          <w:rFonts w:ascii="Times New Roman" w:hAnsi="Times New Roman" w:cs="Times New Roman"/>
          <w:bCs/>
          <w:sz w:val="20"/>
          <w:szCs w:val="20"/>
        </w:rPr>
        <w:t>)</w:t>
      </w:r>
      <w:r w:rsidR="0022562E" w:rsidRPr="00C85A05">
        <w:rPr>
          <w:rFonts w:ascii="Times New Roman" w:hAnsi="Times New Roman" w:cs="Times New Roman"/>
          <w:bCs/>
          <w:sz w:val="20"/>
          <w:szCs w:val="20"/>
        </w:rPr>
        <w:t>.</w:t>
      </w:r>
    </w:p>
    <w:p w14:paraId="0DF49065" w14:textId="6738F91D" w:rsidR="00156A1D" w:rsidRPr="00C85A05" w:rsidRDefault="00891172" w:rsidP="00891172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  <w:sectPr w:rsidR="00156A1D" w:rsidRPr="00C85A05" w:rsidSect="008049DD">
          <w:headerReference w:type="even" r:id="rId18"/>
          <w:headerReference w:type="default" r:id="rId19"/>
          <w:footerReference w:type="default" r:id="rId20"/>
          <w:headerReference w:type="first" r:id="rId21"/>
          <w:pgSz w:w="16840" w:h="11907" w:orient="landscape" w:code="9"/>
          <w:pgMar w:top="1440" w:right="1440" w:bottom="1440" w:left="1440" w:header="425" w:footer="425" w:gutter="0"/>
          <w:cols w:space="708"/>
          <w:docGrid w:linePitch="360"/>
        </w:sectPr>
      </w:pPr>
      <w:r w:rsidRPr="00C85A05">
        <w:rPr>
          <w:rFonts w:ascii="Times New Roman" w:hAnsi="Times New Roman" w:cs="Times New Roman"/>
          <w:sz w:val="20"/>
          <w:szCs w:val="20"/>
        </w:rPr>
        <w:t xml:space="preserve">Effect sizes: </w:t>
      </w:r>
      <w:r w:rsidR="00156A1D" w:rsidRPr="00C85A05">
        <w:rPr>
          <w:rFonts w:ascii="Times New Roman" w:hAnsi="Times New Roman" w:cs="Times New Roman"/>
          <w:sz w:val="20"/>
          <w:szCs w:val="20"/>
        </w:rPr>
        <w:t>*</w:t>
      </w:r>
      <w:r w:rsidRPr="00C85A05">
        <w:rPr>
          <w:rFonts w:ascii="Times New Roman" w:hAnsi="Times New Roman" w:cs="Times New Roman"/>
          <w:sz w:val="20"/>
          <w:szCs w:val="20"/>
        </w:rPr>
        <w:t>s</w:t>
      </w:r>
      <w:r w:rsidR="00156A1D" w:rsidRPr="00C85A05">
        <w:rPr>
          <w:rFonts w:ascii="Times New Roman" w:hAnsi="Times New Roman" w:cs="Times New Roman"/>
          <w:sz w:val="20"/>
          <w:szCs w:val="20"/>
        </w:rPr>
        <w:t>mall,</w:t>
      </w:r>
      <w:r w:rsidRPr="00C85A05">
        <w:rPr>
          <w:rFonts w:ascii="Times New Roman" w:hAnsi="Times New Roman" w:cs="Times New Roman"/>
          <w:sz w:val="20"/>
          <w:szCs w:val="20"/>
        </w:rPr>
        <w:t xml:space="preserve"> </w:t>
      </w:r>
      <w:r w:rsidR="00156A1D" w:rsidRPr="00C85A05">
        <w:rPr>
          <w:rFonts w:ascii="Times New Roman" w:hAnsi="Times New Roman" w:cs="Times New Roman"/>
          <w:sz w:val="20"/>
          <w:szCs w:val="20"/>
        </w:rPr>
        <w:t>**medium,</w:t>
      </w:r>
      <w:r w:rsidRPr="00C85A05">
        <w:rPr>
          <w:rFonts w:ascii="Times New Roman" w:hAnsi="Times New Roman" w:cs="Times New Roman"/>
          <w:sz w:val="20"/>
          <w:szCs w:val="20"/>
        </w:rPr>
        <w:t xml:space="preserve"> </w:t>
      </w:r>
      <w:r w:rsidR="00156A1D" w:rsidRPr="00C85A05">
        <w:rPr>
          <w:rFonts w:ascii="Times New Roman" w:hAnsi="Times New Roman" w:cs="Times New Roman"/>
          <w:sz w:val="20"/>
          <w:szCs w:val="20"/>
        </w:rPr>
        <w:t>***large</w:t>
      </w:r>
      <w:r w:rsidRPr="00C85A05">
        <w:rPr>
          <w:rFonts w:ascii="Times New Roman" w:hAnsi="Times New Roman" w:cs="Times New Roman"/>
          <w:sz w:val="20"/>
          <w:szCs w:val="20"/>
        </w:rPr>
        <w:t>.</w:t>
      </w:r>
      <w:r w:rsidR="00156A1D" w:rsidRPr="00C85A05">
        <w:rPr>
          <w:rFonts w:ascii="Times New Roman" w:hAnsi="Times New Roman" w:cs="Times New Roman"/>
          <w:sz w:val="20"/>
          <w:szCs w:val="20"/>
        </w:rPr>
        <w:t xml:space="preserve"> </w:t>
      </w:r>
      <w:r w:rsidR="00156A1D" w:rsidRPr="00C85A05">
        <w:rPr>
          <w:rFonts w:ascii="Times New Roman" w:hAnsi="Times New Roman" w:cs="Times New Roman"/>
          <w:i/>
          <w:sz w:val="20"/>
          <w:szCs w:val="20"/>
        </w:rPr>
        <w:t>β</w:t>
      </w:r>
      <w:r w:rsidR="00156A1D" w:rsidRPr="00C85A05">
        <w:rPr>
          <w:rFonts w:ascii="Times New Roman" w:hAnsi="Times New Roman" w:cs="Times New Roman"/>
          <w:iCs/>
          <w:sz w:val="20"/>
          <w:szCs w:val="20"/>
        </w:rPr>
        <w:t>=standardized regression coefficient.</w:t>
      </w:r>
      <w:r w:rsidRPr="00C85A0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56A1D" w:rsidRPr="00C85A05">
        <w:rPr>
          <w:rFonts w:ascii="Times New Roman" w:hAnsi="Times New Roman" w:cs="Times New Roman"/>
          <w:i/>
          <w:sz w:val="20"/>
          <w:szCs w:val="20"/>
        </w:rPr>
        <w:t>sr</w:t>
      </w:r>
      <w:r w:rsidR="00156A1D" w:rsidRPr="00C85A05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="00156A1D" w:rsidRPr="00C85A05">
        <w:rPr>
          <w:rFonts w:ascii="Times New Roman" w:hAnsi="Times New Roman" w:cs="Times New Roman"/>
          <w:iCs/>
          <w:sz w:val="20"/>
          <w:szCs w:val="20"/>
        </w:rPr>
        <w:t>=squared semi</w:t>
      </w:r>
      <w:r w:rsidRPr="00C85A05">
        <w:rPr>
          <w:rFonts w:ascii="Times New Roman" w:hAnsi="Times New Roman" w:cs="Times New Roman"/>
          <w:iCs/>
          <w:sz w:val="20"/>
          <w:szCs w:val="20"/>
        </w:rPr>
        <w:t>-</w:t>
      </w:r>
      <w:r w:rsidR="00156A1D" w:rsidRPr="00C85A05">
        <w:rPr>
          <w:rFonts w:ascii="Times New Roman" w:hAnsi="Times New Roman" w:cs="Times New Roman"/>
          <w:iCs/>
          <w:sz w:val="20"/>
          <w:szCs w:val="20"/>
        </w:rPr>
        <w:t>partial regression coefficient</w:t>
      </w:r>
      <w:r w:rsidRPr="00C85A05">
        <w:rPr>
          <w:rFonts w:ascii="Times New Roman" w:hAnsi="Times New Roman" w:cs="Times New Roman"/>
          <w:iCs/>
          <w:sz w:val="20"/>
          <w:szCs w:val="20"/>
        </w:rPr>
        <w:t>.</w:t>
      </w:r>
    </w:p>
    <w:p w14:paraId="7A54262A" w14:textId="77777777" w:rsidR="00156A1D" w:rsidRPr="00C85A05" w:rsidRDefault="00156A1D" w:rsidP="00156A1D">
      <w:pPr>
        <w:tabs>
          <w:tab w:val="num" w:pos="851"/>
        </w:tabs>
        <w:spacing w:after="24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37" w:name="_Toc135302399"/>
      <w:r w:rsidRPr="00C85A05">
        <w:rPr>
          <w:rFonts w:ascii="Times New Roman" w:hAnsi="Times New Roman" w:cs="Times New Roman"/>
          <w:b/>
          <w:sz w:val="24"/>
          <w:szCs w:val="24"/>
        </w:rPr>
        <w:lastRenderedPageBreak/>
        <w:t>Discussion</w:t>
      </w:r>
      <w:bookmarkEnd w:id="37"/>
    </w:p>
    <w:p w14:paraId="08243FF8" w14:textId="335F7D22" w:rsidR="005F6AFB" w:rsidRPr="00C85A05" w:rsidRDefault="005F6AFB" w:rsidP="00ED2F3F">
      <w:pPr>
        <w:spacing w:after="24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Overview of findings</w:t>
      </w:r>
    </w:p>
    <w:p w14:paraId="560C6690" w14:textId="13008555" w:rsidR="00ED2F3F" w:rsidRPr="00C85A05" w:rsidRDefault="00ED2F3F" w:rsidP="00ED2F3F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This is the first study to test a coherent set of theory-driven predictions about the impact of attachment style </w:t>
      </w:r>
      <w:r w:rsidR="00060E3A" w:rsidRPr="00C85A05">
        <w:rPr>
          <w:rFonts w:ascii="Times New Roman" w:hAnsi="Times New Roman" w:cs="Times New Roman"/>
          <w:sz w:val="24"/>
          <w:szCs w:val="24"/>
        </w:rPr>
        <w:t xml:space="preserve">on </w:t>
      </w:r>
      <w:r w:rsidRPr="00C85A05">
        <w:rPr>
          <w:rFonts w:ascii="Times New Roman" w:hAnsi="Times New Roman" w:cs="Times New Roman"/>
          <w:sz w:val="24"/>
          <w:szCs w:val="24"/>
        </w:rPr>
        <w:t>intra- and inter-personal responses to threat</w:t>
      </w:r>
      <w:r w:rsidR="00405F0B" w:rsidRPr="00C85A05">
        <w:rPr>
          <w:rFonts w:ascii="Times New Roman" w:hAnsi="Times New Roman" w:cs="Times New Roman"/>
          <w:sz w:val="24"/>
          <w:szCs w:val="24"/>
        </w:rPr>
        <w:t xml:space="preserve"> which</w:t>
      </w:r>
      <w:r w:rsidRPr="00C85A05">
        <w:rPr>
          <w:rFonts w:ascii="Times New Roman" w:hAnsi="Times New Roman" w:cs="Times New Roman"/>
          <w:sz w:val="24"/>
          <w:szCs w:val="24"/>
        </w:rPr>
        <w:t xml:space="preserve"> are likely to contribute to DUP. We found that attachment predicted emotional regulation, help-seeking and clinical and recovery outcomes in people with psychosis.</w:t>
      </w:r>
    </w:p>
    <w:p w14:paraId="264C4C9C" w14:textId="0209FD96" w:rsidR="00405F0B" w:rsidRPr="00C85A05" w:rsidRDefault="00ED2F3F" w:rsidP="00ED2F3F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Attachment anxiety predicted greater use of rumination</w:t>
      </w:r>
      <w:r w:rsidR="00EB23D6" w:rsidRPr="00C85A05">
        <w:rPr>
          <w:rFonts w:ascii="Times New Roman" w:hAnsi="Times New Roman" w:cs="Times New Roman"/>
          <w:sz w:val="24"/>
          <w:szCs w:val="24"/>
        </w:rPr>
        <w:t xml:space="preserve">, but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lower</w:t>
      </w:r>
      <w:r w:rsidRPr="00C85A05">
        <w:rPr>
          <w:rFonts w:ascii="Times New Roman" w:hAnsi="Times New Roman" w:cs="Times New Roman"/>
          <w:sz w:val="24"/>
          <w:szCs w:val="24"/>
        </w:rPr>
        <w:t xml:space="preserve"> levels of emotional expression</w:t>
      </w:r>
      <w:r w:rsidR="00EB23D6" w:rsidRPr="00C85A05">
        <w:rPr>
          <w:rFonts w:ascii="Times New Roman" w:hAnsi="Times New Roman" w:cs="Times New Roman"/>
          <w:sz w:val="24"/>
          <w:szCs w:val="24"/>
        </w:rPr>
        <w:t xml:space="preserve"> and did not predict </w:t>
      </w:r>
      <w:proofErr w:type="spellStart"/>
      <w:r w:rsidR="00405F0B" w:rsidRPr="00C85A05">
        <w:rPr>
          <w:rFonts w:ascii="Times New Roman" w:hAnsi="Times New Roman" w:cs="Times New Roman"/>
          <w:sz w:val="24"/>
          <w:szCs w:val="24"/>
        </w:rPr>
        <w:t>catastrophisation</w:t>
      </w:r>
      <w:proofErr w:type="spellEnd"/>
      <w:r w:rsidR="00405F0B" w:rsidRPr="00C85A05">
        <w:rPr>
          <w:rFonts w:ascii="Times New Roman" w:hAnsi="Times New Roman" w:cs="Times New Roman"/>
          <w:sz w:val="24"/>
          <w:szCs w:val="24"/>
        </w:rPr>
        <w:t xml:space="preserve">.  We did not make predictions about </w:t>
      </w:r>
      <w:r w:rsidR="000F12CA" w:rsidRPr="00C85A05">
        <w:rPr>
          <w:rFonts w:ascii="Times New Roman" w:hAnsi="Times New Roman" w:cs="Times New Roman"/>
          <w:sz w:val="24"/>
          <w:szCs w:val="24"/>
        </w:rPr>
        <w:t xml:space="preserve">the impact of attachment anxiety on </w:t>
      </w:r>
      <w:r w:rsidR="00405F0B" w:rsidRPr="00C85A05">
        <w:rPr>
          <w:rFonts w:ascii="Times New Roman" w:hAnsi="Times New Roman" w:cs="Times New Roman"/>
          <w:sz w:val="24"/>
          <w:szCs w:val="24"/>
        </w:rPr>
        <w:t xml:space="preserve">help-seeking and service-engagement in the absence of </w:t>
      </w:r>
      <w:r w:rsidR="00234A97" w:rsidRPr="00C85A05">
        <w:rPr>
          <w:rFonts w:ascii="Times New Roman" w:hAnsi="Times New Roman" w:cs="Times New Roman"/>
          <w:sz w:val="24"/>
          <w:szCs w:val="24"/>
        </w:rPr>
        <w:t xml:space="preserve">previous </w:t>
      </w:r>
      <w:r w:rsidR="00405F0B" w:rsidRPr="00C85A05">
        <w:rPr>
          <w:rFonts w:ascii="Times New Roman" w:hAnsi="Times New Roman" w:cs="Times New Roman"/>
          <w:sz w:val="24"/>
          <w:szCs w:val="24"/>
        </w:rPr>
        <w:t>evidence but did find a trend towards a negative association with service-engagement</w:t>
      </w:r>
      <w:r w:rsidRPr="00C85A05">
        <w:rPr>
          <w:rFonts w:ascii="Times New Roman" w:hAnsi="Times New Roman" w:cs="Times New Roman"/>
          <w:sz w:val="24"/>
          <w:szCs w:val="24"/>
        </w:rPr>
        <w:t>.</w:t>
      </w:r>
      <w:r w:rsidR="00405F0B" w:rsidRPr="00C85A05">
        <w:rPr>
          <w:rFonts w:ascii="Times New Roman" w:hAnsi="Times New Roman" w:cs="Times New Roman"/>
          <w:sz w:val="24"/>
          <w:szCs w:val="24"/>
        </w:rPr>
        <w:t xml:space="preserve"> In terms of clinical and recovery outcomes, attachment anxiety predicted higher levels of paranoia (both social reference and persecution) and </w:t>
      </w:r>
      <w:r w:rsidR="000F12CA" w:rsidRPr="00C85A05">
        <w:rPr>
          <w:rFonts w:ascii="Times New Roman" w:hAnsi="Times New Roman" w:cs="Times New Roman"/>
          <w:sz w:val="24"/>
          <w:szCs w:val="24"/>
        </w:rPr>
        <w:t>poorer recovery outcomes.</w:t>
      </w:r>
    </w:p>
    <w:p w14:paraId="00C71A91" w14:textId="0E18FB81" w:rsidR="00D95189" w:rsidRPr="00C85A05" w:rsidRDefault="000F12CA" w:rsidP="00ED2F3F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As expected, attachment avoidance predicted greater use of suppression and less use of emotional expression. Attachment avoidance also predicted lower levels of help-seeking </w:t>
      </w:r>
      <w:r w:rsidR="00945CEC" w:rsidRPr="00C85A05">
        <w:rPr>
          <w:rFonts w:ascii="Times New Roman" w:hAnsi="Times New Roman" w:cs="Times New Roman"/>
          <w:sz w:val="24"/>
          <w:szCs w:val="24"/>
        </w:rPr>
        <w:t xml:space="preserve">and a </w:t>
      </w:r>
      <w:r w:rsidRPr="00C85A05">
        <w:rPr>
          <w:rFonts w:ascii="Times New Roman" w:hAnsi="Times New Roman" w:cs="Times New Roman"/>
          <w:sz w:val="24"/>
          <w:szCs w:val="24"/>
        </w:rPr>
        <w:t xml:space="preserve">trend </w:t>
      </w:r>
      <w:r w:rsidR="00945CEC" w:rsidRPr="00C85A05">
        <w:rPr>
          <w:rFonts w:ascii="Times New Roman" w:hAnsi="Times New Roman" w:cs="Times New Roman"/>
          <w:sz w:val="24"/>
          <w:szCs w:val="24"/>
        </w:rPr>
        <w:t xml:space="preserve">level </w:t>
      </w:r>
      <w:r w:rsidRPr="00C85A05">
        <w:rPr>
          <w:rFonts w:ascii="Times New Roman" w:hAnsi="Times New Roman" w:cs="Times New Roman"/>
          <w:sz w:val="24"/>
          <w:szCs w:val="24"/>
        </w:rPr>
        <w:t>negative association</w:t>
      </w:r>
      <w:r w:rsidR="00945CEC" w:rsidRPr="00C85A05">
        <w:rPr>
          <w:rFonts w:ascii="Times New Roman" w:hAnsi="Times New Roman" w:cs="Times New Roman"/>
          <w:sz w:val="24"/>
          <w:szCs w:val="24"/>
        </w:rPr>
        <w:t xml:space="preserve"> with</w:t>
      </w:r>
      <w:r w:rsidRPr="00C85A05">
        <w:rPr>
          <w:rFonts w:ascii="Times New Roman" w:hAnsi="Times New Roman" w:cs="Times New Roman"/>
          <w:sz w:val="24"/>
          <w:szCs w:val="24"/>
        </w:rPr>
        <w:t xml:space="preserve"> service engagement. Like attachment anxiety, attachment avoidance predicted higher levels of paranoia (social reference and </w:t>
      </w:r>
      <w:r w:rsidR="00060E3A" w:rsidRPr="00C85A05">
        <w:rPr>
          <w:rFonts w:ascii="Times New Roman" w:hAnsi="Times New Roman" w:cs="Times New Roman"/>
          <w:sz w:val="24"/>
          <w:szCs w:val="24"/>
        </w:rPr>
        <w:t xml:space="preserve">a trend for </w:t>
      </w:r>
      <w:r w:rsidRPr="00C85A05">
        <w:rPr>
          <w:rFonts w:ascii="Times New Roman" w:hAnsi="Times New Roman" w:cs="Times New Roman"/>
          <w:sz w:val="24"/>
          <w:szCs w:val="24"/>
        </w:rPr>
        <w:t>persecution) and poorer recovery outcomes.</w:t>
      </w:r>
    </w:p>
    <w:p w14:paraId="4749AC78" w14:textId="77777777" w:rsidR="00BA53C0" w:rsidRPr="00C85A05" w:rsidRDefault="00BA53C0" w:rsidP="00ED2F3F">
      <w:pPr>
        <w:spacing w:after="24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021E27" w14:textId="77777777" w:rsidR="00BA53C0" w:rsidRPr="00C85A05" w:rsidRDefault="00BA53C0" w:rsidP="00ED2F3F">
      <w:pPr>
        <w:spacing w:after="24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4E912D" w14:textId="706A5314" w:rsidR="008F39F9" w:rsidRPr="00C85A05" w:rsidRDefault="008F39F9" w:rsidP="00ED2F3F">
      <w:pPr>
        <w:spacing w:after="24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Integration with the wider literature and future research</w:t>
      </w:r>
    </w:p>
    <w:p w14:paraId="0CD7F756" w14:textId="32EB6F3B" w:rsidR="00445C7D" w:rsidRPr="00C85A05" w:rsidRDefault="00D95189" w:rsidP="00445C7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Our results are consistent with previous research that has found increased use of unhelpful emotion regulation strategies in people with psychosis (</w:t>
      </w:r>
      <w:r w:rsidR="00234A97" w:rsidRPr="00C85A05">
        <w:rPr>
          <w:rFonts w:ascii="Times New Roman" w:hAnsi="Times New Roman" w:cs="Times New Roman"/>
          <w:sz w:val="24"/>
          <w:szCs w:val="24"/>
        </w:rPr>
        <w:t>Ludwig et al., 2019; Lawlor et al., 2020; O’Driscoll et al., 2014</w:t>
      </w:r>
      <w:r w:rsidRPr="00C85A05">
        <w:rPr>
          <w:rFonts w:ascii="Times New Roman" w:hAnsi="Times New Roman" w:cs="Times New Roman"/>
          <w:sz w:val="24"/>
          <w:szCs w:val="24"/>
        </w:rPr>
        <w:t xml:space="preserve">), and </w:t>
      </w:r>
      <w:r w:rsidR="00D2021D" w:rsidRPr="00C85A05">
        <w:rPr>
          <w:rFonts w:ascii="Times New Roman" w:hAnsi="Times New Roman" w:cs="Times New Roman"/>
          <w:sz w:val="24"/>
          <w:szCs w:val="24"/>
        </w:rPr>
        <w:t xml:space="preserve">we have shown </w:t>
      </w:r>
      <w:r w:rsidRPr="00C85A05">
        <w:rPr>
          <w:rFonts w:ascii="Times New Roman" w:hAnsi="Times New Roman" w:cs="Times New Roman"/>
          <w:sz w:val="24"/>
          <w:szCs w:val="24"/>
        </w:rPr>
        <w:t>that these are largely attachment congruent</w:t>
      </w:r>
      <w:r w:rsidR="00234A97" w:rsidRPr="00C85A05">
        <w:rPr>
          <w:rFonts w:ascii="Times New Roman" w:hAnsi="Times New Roman" w:cs="Times New Roman"/>
          <w:sz w:val="24"/>
          <w:szCs w:val="24"/>
        </w:rPr>
        <w:t>. T</w:t>
      </w:r>
      <w:r w:rsidRPr="00C85A05">
        <w:rPr>
          <w:rFonts w:ascii="Times New Roman" w:hAnsi="Times New Roman" w:cs="Times New Roman"/>
          <w:sz w:val="24"/>
          <w:szCs w:val="24"/>
        </w:rPr>
        <w:t xml:space="preserve">he null finding for attachment anxiety and </w:t>
      </w:r>
      <w:proofErr w:type="spellStart"/>
      <w:r w:rsidRPr="00C85A05">
        <w:rPr>
          <w:rFonts w:ascii="Times New Roman" w:hAnsi="Times New Roman" w:cs="Times New Roman"/>
          <w:sz w:val="24"/>
          <w:szCs w:val="24"/>
        </w:rPr>
        <w:t>catastrophisation</w:t>
      </w:r>
      <w:proofErr w:type="spellEnd"/>
      <w:r w:rsidR="00445C7D" w:rsidRPr="00C85A05">
        <w:rPr>
          <w:rFonts w:ascii="Times New Roman" w:hAnsi="Times New Roman" w:cs="Times New Roman"/>
          <w:sz w:val="24"/>
          <w:szCs w:val="24"/>
        </w:rPr>
        <w:t>, and</w:t>
      </w:r>
      <w:r w:rsidR="00012A70" w:rsidRPr="00C85A05">
        <w:rPr>
          <w:rFonts w:ascii="Times New Roman" w:hAnsi="Times New Roman" w:cs="Times New Roman"/>
          <w:sz w:val="24"/>
          <w:szCs w:val="24"/>
        </w:rPr>
        <w:t xml:space="preserve"> for</w:t>
      </w:r>
      <w:r w:rsidR="00445C7D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445C7D" w:rsidRPr="00C85A05">
        <w:rPr>
          <w:rFonts w:ascii="Times New Roman" w:hAnsi="Times New Roman" w:cs="Times New Roman"/>
          <w:i/>
          <w:iCs/>
          <w:sz w:val="24"/>
          <w:szCs w:val="24"/>
        </w:rPr>
        <w:t>lower</w:t>
      </w:r>
      <w:r w:rsidR="00445C7D" w:rsidRPr="00C85A05">
        <w:rPr>
          <w:rFonts w:ascii="Times New Roman" w:hAnsi="Times New Roman" w:cs="Times New Roman"/>
          <w:sz w:val="24"/>
          <w:szCs w:val="24"/>
        </w:rPr>
        <w:t xml:space="preserve"> levels of emotional expression, were unexpected and require replication. </w:t>
      </w:r>
      <w:bookmarkStart w:id="38" w:name="_Hlk184031841"/>
      <w:r w:rsidR="00B21971" w:rsidRPr="00C85A05">
        <w:rPr>
          <w:rFonts w:ascii="Times New Roman" w:hAnsi="Times New Roman" w:cs="Times New Roman"/>
          <w:sz w:val="24"/>
          <w:szCs w:val="24"/>
        </w:rPr>
        <w:t>These results are inconsistent with the wider literature examining attachment congruent emotion regulation in people with psychosis (e.g., Sood et al., 2022), which raise</w:t>
      </w:r>
      <w:r w:rsidR="00BA53C0" w:rsidRPr="00C85A05">
        <w:rPr>
          <w:rFonts w:ascii="Times New Roman" w:hAnsi="Times New Roman" w:cs="Times New Roman"/>
          <w:sz w:val="24"/>
          <w:szCs w:val="24"/>
        </w:rPr>
        <w:t>s</w:t>
      </w:r>
      <w:r w:rsidR="00B21971" w:rsidRPr="00C85A05">
        <w:rPr>
          <w:rFonts w:ascii="Times New Roman" w:hAnsi="Times New Roman" w:cs="Times New Roman"/>
          <w:sz w:val="24"/>
          <w:szCs w:val="24"/>
        </w:rPr>
        <w:t xml:space="preserve"> questions about the scales used in the present study.  </w:t>
      </w:r>
      <w:r w:rsidR="00445C7D" w:rsidRPr="00C85A05">
        <w:rPr>
          <w:rFonts w:ascii="Times New Roman" w:hAnsi="Times New Roman" w:cs="Times New Roman"/>
          <w:sz w:val="24"/>
          <w:szCs w:val="24"/>
        </w:rPr>
        <w:t xml:space="preserve">We used the BEAQ measure of experiential avoidance as a proxy for emotional expression and found that both attachment anxiety and avoidance predicted higher experiential avoidance, which we </w:t>
      </w:r>
      <w:r w:rsidR="00D2021D" w:rsidRPr="00C85A05">
        <w:rPr>
          <w:rFonts w:ascii="Times New Roman" w:hAnsi="Times New Roman" w:cs="Times New Roman"/>
          <w:sz w:val="24"/>
          <w:szCs w:val="24"/>
        </w:rPr>
        <w:t xml:space="preserve">had </w:t>
      </w:r>
      <w:r w:rsidR="00445C7D" w:rsidRPr="00C85A05">
        <w:rPr>
          <w:rFonts w:ascii="Times New Roman" w:hAnsi="Times New Roman" w:cs="Times New Roman"/>
          <w:sz w:val="24"/>
          <w:szCs w:val="24"/>
        </w:rPr>
        <w:t xml:space="preserve">assumed indicated lower emotional expression. It may be that experiential avoidance and emotional expression are </w:t>
      </w:r>
      <w:r w:rsidR="00445C7D" w:rsidRPr="00C85A05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="00445C7D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060E3A" w:rsidRPr="00C85A05">
        <w:rPr>
          <w:rFonts w:ascii="Times New Roman" w:hAnsi="Times New Roman" w:cs="Times New Roman"/>
          <w:sz w:val="24"/>
          <w:szCs w:val="24"/>
        </w:rPr>
        <w:t>inversely related</w:t>
      </w:r>
      <w:r w:rsidR="00445C7D" w:rsidRPr="00C85A05">
        <w:rPr>
          <w:rFonts w:ascii="Times New Roman" w:hAnsi="Times New Roman" w:cs="Times New Roman"/>
          <w:sz w:val="24"/>
          <w:szCs w:val="24"/>
        </w:rPr>
        <w:t xml:space="preserve">, </w:t>
      </w:r>
      <w:r w:rsidR="00060E3A" w:rsidRPr="00C85A05">
        <w:rPr>
          <w:rFonts w:ascii="Times New Roman" w:hAnsi="Times New Roman" w:cs="Times New Roman"/>
          <w:sz w:val="24"/>
          <w:szCs w:val="24"/>
        </w:rPr>
        <w:t>since</w:t>
      </w:r>
      <w:r w:rsidR="00445C7D" w:rsidRPr="00C85A05">
        <w:rPr>
          <w:rFonts w:ascii="Times New Roman" w:hAnsi="Times New Roman" w:cs="Times New Roman"/>
          <w:sz w:val="24"/>
          <w:szCs w:val="24"/>
        </w:rPr>
        <w:t xml:space="preserve"> one focuses on internal </w:t>
      </w:r>
      <w:r w:rsidR="00012A70" w:rsidRPr="00C85A05">
        <w:rPr>
          <w:rFonts w:ascii="Times New Roman" w:hAnsi="Times New Roman" w:cs="Times New Roman"/>
          <w:sz w:val="24"/>
          <w:szCs w:val="24"/>
        </w:rPr>
        <w:t>experience,</w:t>
      </w:r>
      <w:r w:rsidR="00445C7D" w:rsidRPr="00C85A05">
        <w:rPr>
          <w:rFonts w:ascii="Times New Roman" w:hAnsi="Times New Roman" w:cs="Times New Roman"/>
          <w:sz w:val="24"/>
          <w:szCs w:val="24"/>
        </w:rPr>
        <w:t xml:space="preserve"> and </w:t>
      </w:r>
      <w:r w:rsidR="00012A70" w:rsidRPr="00C85A05">
        <w:rPr>
          <w:rFonts w:ascii="Times New Roman" w:hAnsi="Times New Roman" w:cs="Times New Roman"/>
          <w:sz w:val="24"/>
          <w:szCs w:val="24"/>
        </w:rPr>
        <w:t>the other</w:t>
      </w:r>
      <w:r w:rsidR="00445C7D" w:rsidRPr="00C85A05">
        <w:rPr>
          <w:rFonts w:ascii="Times New Roman" w:hAnsi="Times New Roman" w:cs="Times New Roman"/>
          <w:sz w:val="24"/>
          <w:szCs w:val="24"/>
        </w:rPr>
        <w:t xml:space="preserve"> on expression of emotion. Future research should seek to assess emotional expression directly. </w:t>
      </w:r>
      <w:r w:rsidR="00012A70" w:rsidRPr="00C85A05">
        <w:rPr>
          <w:rFonts w:ascii="Times New Roman" w:hAnsi="Times New Roman" w:cs="Times New Roman"/>
          <w:sz w:val="24"/>
          <w:szCs w:val="24"/>
        </w:rPr>
        <w:t xml:space="preserve">These results also raise questions about the function of experiential avoidance for people with insecure attachment, </w:t>
      </w:r>
      <w:r w:rsidR="00D2021D" w:rsidRPr="00C85A05">
        <w:rPr>
          <w:rFonts w:ascii="Times New Roman" w:hAnsi="Times New Roman" w:cs="Times New Roman"/>
          <w:sz w:val="24"/>
          <w:szCs w:val="24"/>
        </w:rPr>
        <w:t>which</w:t>
      </w:r>
      <w:r w:rsidR="00012A70" w:rsidRPr="00C85A05">
        <w:rPr>
          <w:rFonts w:ascii="Times New Roman" w:hAnsi="Times New Roman" w:cs="Times New Roman"/>
          <w:sz w:val="24"/>
          <w:szCs w:val="24"/>
        </w:rPr>
        <w:t xml:space="preserve"> should be explored further.</w:t>
      </w:r>
    </w:p>
    <w:bookmarkEnd w:id="38"/>
    <w:p w14:paraId="436F7B87" w14:textId="31D7E4A5" w:rsidR="00445C7D" w:rsidRPr="00C85A05" w:rsidRDefault="00445C7D" w:rsidP="00445C7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The finding that </w:t>
      </w:r>
      <w:bookmarkStart w:id="39" w:name="_Hlk184029771"/>
      <w:r w:rsidRPr="00C85A05">
        <w:rPr>
          <w:rFonts w:ascii="Times New Roman" w:hAnsi="Times New Roman" w:cs="Times New Roman"/>
          <w:sz w:val="24"/>
          <w:szCs w:val="24"/>
        </w:rPr>
        <w:t xml:space="preserve">avoidant attachment predicted </w:t>
      </w:r>
      <w:r w:rsidR="00702C56" w:rsidRPr="00C85A05">
        <w:rPr>
          <w:rFonts w:ascii="Times New Roman" w:hAnsi="Times New Roman" w:cs="Times New Roman"/>
          <w:sz w:val="24"/>
          <w:szCs w:val="24"/>
        </w:rPr>
        <w:t>less</w:t>
      </w:r>
      <w:r w:rsidRPr="00C85A05">
        <w:rPr>
          <w:rFonts w:ascii="Times New Roman" w:hAnsi="Times New Roman" w:cs="Times New Roman"/>
          <w:sz w:val="24"/>
          <w:szCs w:val="24"/>
        </w:rPr>
        <w:t xml:space="preserve"> help-seeking </w:t>
      </w:r>
      <w:r w:rsidR="009F15C1" w:rsidRPr="00C85A05">
        <w:rPr>
          <w:rFonts w:ascii="Times New Roman" w:hAnsi="Times New Roman" w:cs="Times New Roman"/>
          <w:sz w:val="24"/>
          <w:szCs w:val="24"/>
        </w:rPr>
        <w:t>(and a trend level association with service engagement</w:t>
      </w:r>
      <w:bookmarkEnd w:id="39"/>
      <w:r w:rsidR="009F15C1" w:rsidRPr="00C85A05">
        <w:rPr>
          <w:rFonts w:ascii="Times New Roman" w:hAnsi="Times New Roman" w:cs="Times New Roman"/>
          <w:sz w:val="24"/>
          <w:szCs w:val="24"/>
        </w:rPr>
        <w:t xml:space="preserve">) </w:t>
      </w:r>
      <w:r w:rsidRPr="00C85A05">
        <w:rPr>
          <w:rFonts w:ascii="Times New Roman" w:hAnsi="Times New Roman" w:cs="Times New Roman"/>
          <w:sz w:val="24"/>
          <w:szCs w:val="24"/>
        </w:rPr>
        <w:t xml:space="preserve">is in line with </w:t>
      </w:r>
      <w:r w:rsidR="009B68E7" w:rsidRPr="00C85A05">
        <w:rPr>
          <w:rFonts w:ascii="Times New Roman" w:hAnsi="Times New Roman" w:cs="Times New Roman"/>
          <w:sz w:val="24"/>
          <w:szCs w:val="24"/>
        </w:rPr>
        <w:t>the wider literature demonstrating poor help-seeking and acceptance in people with psychosis (</w:t>
      </w:r>
      <w:r w:rsidR="009F15C1" w:rsidRPr="00C85A05">
        <w:rPr>
          <w:rFonts w:ascii="Times New Roman" w:hAnsi="Times New Roman" w:cs="Times New Roman"/>
          <w:sz w:val="24"/>
          <w:szCs w:val="24"/>
        </w:rPr>
        <w:t>e.g., Birchwood et al., 2013</w:t>
      </w:r>
      <w:r w:rsidR="009B68E7" w:rsidRPr="00C85A05">
        <w:rPr>
          <w:rFonts w:ascii="Times New Roman" w:hAnsi="Times New Roman" w:cs="Times New Roman"/>
          <w:sz w:val="24"/>
          <w:szCs w:val="24"/>
        </w:rPr>
        <w:t>) and show</w:t>
      </w:r>
      <w:r w:rsidR="00702C56" w:rsidRPr="00C85A05">
        <w:rPr>
          <w:rFonts w:ascii="Times New Roman" w:hAnsi="Times New Roman" w:cs="Times New Roman"/>
          <w:sz w:val="24"/>
          <w:szCs w:val="24"/>
        </w:rPr>
        <w:t>s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 that this is attachment congruent</w:t>
      </w:r>
      <w:r w:rsidR="009F15C1" w:rsidRPr="00C85A05">
        <w:rPr>
          <w:rFonts w:ascii="Times New Roman" w:hAnsi="Times New Roman" w:cs="Times New Roman"/>
          <w:sz w:val="24"/>
          <w:szCs w:val="24"/>
        </w:rPr>
        <w:t xml:space="preserve"> (cf. McGonagle et al., 2021)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. </w:t>
      </w:r>
      <w:bookmarkStart w:id="40" w:name="_Hlk184029715"/>
      <w:r w:rsidR="000573D1" w:rsidRPr="00C85A05">
        <w:rPr>
          <w:rFonts w:ascii="Times New Roman" w:hAnsi="Times New Roman" w:cs="Times New Roman"/>
          <w:sz w:val="24"/>
          <w:szCs w:val="24"/>
        </w:rPr>
        <w:t>Th</w:t>
      </w:r>
      <w:r w:rsidR="004862F9" w:rsidRPr="00C85A05">
        <w:rPr>
          <w:rFonts w:ascii="Times New Roman" w:hAnsi="Times New Roman" w:cs="Times New Roman"/>
          <w:sz w:val="24"/>
          <w:szCs w:val="24"/>
        </w:rPr>
        <w:t xml:space="preserve">e </w:t>
      </w:r>
      <w:r w:rsidR="000573D1" w:rsidRPr="00C85A05">
        <w:rPr>
          <w:rFonts w:ascii="Times New Roman" w:hAnsi="Times New Roman" w:cs="Times New Roman"/>
          <w:sz w:val="24"/>
          <w:szCs w:val="24"/>
        </w:rPr>
        <w:t xml:space="preserve">seemingly contradictory finding </w:t>
      </w:r>
      <w:r w:rsidR="004862F9" w:rsidRPr="00C85A05">
        <w:rPr>
          <w:rFonts w:ascii="Times New Roman" w:hAnsi="Times New Roman" w:cs="Times New Roman"/>
          <w:sz w:val="24"/>
          <w:szCs w:val="24"/>
        </w:rPr>
        <w:t xml:space="preserve">of an impact on help-seeking but only a trend level effect on service engagement </w:t>
      </w:r>
      <w:r w:rsidR="000573D1" w:rsidRPr="00C85A05">
        <w:rPr>
          <w:rFonts w:ascii="Times New Roman" w:hAnsi="Times New Roman" w:cs="Times New Roman"/>
          <w:sz w:val="24"/>
          <w:szCs w:val="24"/>
        </w:rPr>
        <w:t xml:space="preserve">may be explained by the </w:t>
      </w:r>
      <w:r w:rsidR="004862F9" w:rsidRPr="00C85A05">
        <w:rPr>
          <w:rFonts w:ascii="Times New Roman" w:hAnsi="Times New Roman" w:cs="Times New Roman"/>
          <w:sz w:val="24"/>
          <w:szCs w:val="24"/>
        </w:rPr>
        <w:t xml:space="preserve">role of </w:t>
      </w:r>
      <w:r w:rsidR="000573D1" w:rsidRPr="00C85A05">
        <w:rPr>
          <w:rFonts w:ascii="Times New Roman" w:hAnsi="Times New Roman" w:cs="Times New Roman"/>
          <w:sz w:val="24"/>
          <w:szCs w:val="24"/>
        </w:rPr>
        <w:t>o</w:t>
      </w:r>
      <w:r w:rsidR="00890742" w:rsidRPr="00C85A05">
        <w:rPr>
          <w:rFonts w:ascii="Times New Roman" w:hAnsi="Times New Roman" w:cs="Times New Roman"/>
          <w:sz w:val="24"/>
          <w:szCs w:val="24"/>
        </w:rPr>
        <w:t>ther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9B68E7" w:rsidRPr="00C85A05">
        <w:rPr>
          <w:rFonts w:ascii="Times New Roman" w:hAnsi="Times New Roman" w:cs="Times New Roman"/>
          <w:sz w:val="24"/>
          <w:szCs w:val="24"/>
        </w:rPr>
        <w:lastRenderedPageBreak/>
        <w:t xml:space="preserve">factors, including </w:t>
      </w:r>
      <w:r w:rsidR="00D2021D" w:rsidRPr="00C85A05">
        <w:rPr>
          <w:rFonts w:ascii="Times New Roman" w:hAnsi="Times New Roman" w:cs="Times New Roman"/>
          <w:sz w:val="24"/>
          <w:szCs w:val="24"/>
        </w:rPr>
        <w:t>healthcare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 structures and barriers</w:t>
      </w:r>
      <w:r w:rsidR="004862F9" w:rsidRPr="00C85A05">
        <w:t xml:space="preserve"> </w:t>
      </w:r>
      <w:r w:rsidR="004862F9" w:rsidRPr="00C85A05">
        <w:rPr>
          <w:rFonts w:ascii="Times New Roman" w:hAnsi="Times New Roman" w:cs="Times New Roman"/>
          <w:sz w:val="24"/>
          <w:szCs w:val="24"/>
        </w:rPr>
        <w:t>in service engagement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 (Birchwood et al., 2013</w:t>
      </w:r>
      <w:r w:rsidR="00890742" w:rsidRPr="00C85A05">
        <w:rPr>
          <w:rFonts w:ascii="Times New Roman" w:hAnsi="Times New Roman" w:cs="Times New Roman"/>
          <w:sz w:val="24"/>
          <w:szCs w:val="24"/>
        </w:rPr>
        <w:t>; Tiller et al., 2023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). It </w:t>
      </w:r>
      <w:r w:rsidR="00891B88" w:rsidRPr="00C85A05">
        <w:rPr>
          <w:rFonts w:ascii="Times New Roman" w:hAnsi="Times New Roman" w:cs="Times New Roman"/>
          <w:sz w:val="24"/>
          <w:szCs w:val="24"/>
        </w:rPr>
        <w:t>is likely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 that attachment </w:t>
      </w:r>
      <w:r w:rsidR="00890742" w:rsidRPr="00C85A05">
        <w:rPr>
          <w:rFonts w:ascii="Times New Roman" w:hAnsi="Times New Roman" w:cs="Times New Roman"/>
          <w:sz w:val="24"/>
          <w:szCs w:val="24"/>
        </w:rPr>
        <w:t>predicts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 help-seeking, and that help-seeking </w:t>
      </w:r>
      <w:r w:rsidR="00891B88" w:rsidRPr="00C85A05">
        <w:rPr>
          <w:rFonts w:ascii="Times New Roman" w:hAnsi="Times New Roman" w:cs="Times New Roman"/>
          <w:sz w:val="24"/>
          <w:szCs w:val="24"/>
        </w:rPr>
        <w:t xml:space="preserve">along with (and interacting with) </w:t>
      </w:r>
      <w:r w:rsidR="00D2021D" w:rsidRPr="00C85A05">
        <w:rPr>
          <w:rFonts w:ascii="Times New Roman" w:hAnsi="Times New Roman" w:cs="Times New Roman"/>
          <w:sz w:val="24"/>
          <w:szCs w:val="24"/>
        </w:rPr>
        <w:t>structural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891B88" w:rsidRPr="00C85A05">
        <w:rPr>
          <w:rFonts w:ascii="Times New Roman" w:hAnsi="Times New Roman" w:cs="Times New Roman"/>
          <w:sz w:val="24"/>
          <w:szCs w:val="24"/>
        </w:rPr>
        <w:t>and other barriers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890742" w:rsidRPr="00C85A05">
        <w:rPr>
          <w:rFonts w:ascii="Times New Roman" w:hAnsi="Times New Roman" w:cs="Times New Roman"/>
          <w:sz w:val="24"/>
          <w:szCs w:val="24"/>
        </w:rPr>
        <w:t>predicts</w:t>
      </w:r>
      <w:r w:rsidR="009B68E7" w:rsidRPr="00C85A05">
        <w:rPr>
          <w:rFonts w:ascii="Times New Roman" w:hAnsi="Times New Roman" w:cs="Times New Roman"/>
          <w:sz w:val="24"/>
          <w:szCs w:val="24"/>
        </w:rPr>
        <w:t xml:space="preserve"> service engagement.</w:t>
      </w:r>
    </w:p>
    <w:bookmarkEnd w:id="40"/>
    <w:p w14:paraId="19E5621E" w14:textId="29878073" w:rsidR="00DF7EE0" w:rsidRPr="00C85A05" w:rsidRDefault="009B68E7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A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ttachment </w:t>
      </w:r>
      <w:r w:rsidRPr="00C85A05">
        <w:rPr>
          <w:rFonts w:ascii="Times New Roman" w:hAnsi="Times New Roman" w:cs="Times New Roman"/>
          <w:sz w:val="24"/>
          <w:szCs w:val="24"/>
        </w:rPr>
        <w:t xml:space="preserve">anxiety and avoidance both predicted clinical and recovery outcomes.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This </w:t>
      </w:r>
      <w:r w:rsidRPr="00C85A05">
        <w:rPr>
          <w:rFonts w:ascii="Times New Roman" w:hAnsi="Times New Roman" w:cs="Times New Roman"/>
          <w:sz w:val="24"/>
          <w:szCs w:val="24"/>
        </w:rPr>
        <w:t xml:space="preserve">is in line with and adds to the evidence that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insecure attachment </w:t>
      </w:r>
      <w:r w:rsidR="00945CEC" w:rsidRPr="00C85A05">
        <w:rPr>
          <w:rFonts w:ascii="Times New Roman" w:hAnsi="Times New Roman" w:cs="Times New Roman"/>
          <w:sz w:val="24"/>
          <w:szCs w:val="24"/>
        </w:rPr>
        <w:t>is associated with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sz w:val="24"/>
          <w:szCs w:val="24"/>
        </w:rPr>
        <w:t>symptom severity</w:t>
      </w:r>
      <w:r w:rsidR="00D2021D" w:rsidRPr="00C85A05">
        <w:rPr>
          <w:rFonts w:ascii="Times New Roman" w:hAnsi="Times New Roman" w:cs="Times New Roman"/>
          <w:sz w:val="24"/>
          <w:szCs w:val="24"/>
        </w:rPr>
        <w:t xml:space="preserve"> to a modest degree</w:t>
      </w:r>
      <w:r w:rsidRPr="00C85A05">
        <w:rPr>
          <w:rFonts w:ascii="Times New Roman" w:hAnsi="Times New Roman" w:cs="Times New Roman"/>
          <w:sz w:val="24"/>
          <w:szCs w:val="24"/>
        </w:rPr>
        <w:t xml:space="preserve"> (</w:t>
      </w:r>
      <w:r w:rsidR="00945CEC" w:rsidRPr="00C85A05">
        <w:rPr>
          <w:rFonts w:ascii="Times New Roman" w:hAnsi="Times New Roman" w:cs="Times New Roman"/>
          <w:sz w:val="24"/>
          <w:szCs w:val="24"/>
        </w:rPr>
        <w:t xml:space="preserve">Carr et al., 2018; </w:t>
      </w:r>
      <w:r w:rsidR="00D2021D" w:rsidRPr="00C85A05">
        <w:rPr>
          <w:rFonts w:ascii="Times New Roman" w:hAnsi="Times New Roman" w:cs="Times New Roman"/>
          <w:sz w:val="24"/>
          <w:szCs w:val="24"/>
        </w:rPr>
        <w:t>Gumley</w:t>
      </w:r>
      <w:r w:rsidR="00945CEC" w:rsidRPr="00C85A05">
        <w:rPr>
          <w:rFonts w:ascii="Times New Roman" w:hAnsi="Times New Roman" w:cs="Times New Roman"/>
          <w:sz w:val="24"/>
          <w:szCs w:val="24"/>
        </w:rPr>
        <w:t xml:space="preserve"> et al., 201</w:t>
      </w:r>
      <w:r w:rsidR="00D2021D" w:rsidRPr="00C85A05">
        <w:rPr>
          <w:rFonts w:ascii="Times New Roman" w:hAnsi="Times New Roman" w:cs="Times New Roman"/>
          <w:sz w:val="24"/>
          <w:szCs w:val="24"/>
        </w:rPr>
        <w:t>4</w:t>
      </w:r>
      <w:r w:rsidRPr="00C85A05">
        <w:rPr>
          <w:rFonts w:ascii="Times New Roman" w:hAnsi="Times New Roman" w:cs="Times New Roman"/>
          <w:sz w:val="24"/>
          <w:szCs w:val="24"/>
        </w:rPr>
        <w:t xml:space="preserve">) and personal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recovery in psychosis (van Bussel et al., 2023). </w:t>
      </w:r>
      <w:r w:rsidR="00DF7EE0" w:rsidRPr="00C85A05">
        <w:rPr>
          <w:rFonts w:ascii="Times New Roman" w:hAnsi="Times New Roman" w:cs="Times New Roman"/>
          <w:sz w:val="24"/>
          <w:szCs w:val="24"/>
        </w:rPr>
        <w:t>A</w:t>
      </w:r>
      <w:r w:rsidR="00156A1D" w:rsidRPr="00C85A05">
        <w:rPr>
          <w:rFonts w:ascii="Times New Roman" w:hAnsi="Times New Roman" w:cs="Times New Roman"/>
          <w:sz w:val="24"/>
          <w:szCs w:val="24"/>
        </w:rPr>
        <w:t>ttachment avoidance</w:t>
      </w:r>
      <w:r w:rsidR="00DF7EE0" w:rsidRPr="00C85A05">
        <w:rPr>
          <w:rFonts w:ascii="Times New Roman" w:hAnsi="Times New Roman" w:cs="Times New Roman"/>
          <w:sz w:val="24"/>
          <w:szCs w:val="24"/>
        </w:rPr>
        <w:t xml:space="preserve"> was a stronger predictor of recovery than attachment anxiety. This </w:t>
      </w:r>
      <w:r w:rsidR="00B60D64" w:rsidRPr="00C85A05">
        <w:rPr>
          <w:rFonts w:ascii="Times New Roman" w:hAnsi="Times New Roman" w:cs="Times New Roman"/>
          <w:sz w:val="24"/>
          <w:szCs w:val="24"/>
        </w:rPr>
        <w:t>may</w:t>
      </w:r>
      <w:r w:rsidR="00DF7EE0" w:rsidRPr="00C85A05">
        <w:rPr>
          <w:rFonts w:ascii="Times New Roman" w:hAnsi="Times New Roman" w:cs="Times New Roman"/>
          <w:sz w:val="24"/>
          <w:szCs w:val="24"/>
        </w:rPr>
        <w:t xml:space="preserve"> be because the compulsive self-reliance characteristic of </w:t>
      </w:r>
      <w:r w:rsidR="00F93EC6" w:rsidRPr="00C85A05">
        <w:rPr>
          <w:rFonts w:ascii="Times New Roman" w:hAnsi="Times New Roman" w:cs="Times New Roman"/>
          <w:sz w:val="24"/>
          <w:szCs w:val="24"/>
        </w:rPr>
        <w:t xml:space="preserve">predominantly </w:t>
      </w:r>
      <w:r w:rsidR="00DF7EE0" w:rsidRPr="00C85A05">
        <w:rPr>
          <w:rFonts w:ascii="Times New Roman" w:hAnsi="Times New Roman" w:cs="Times New Roman"/>
          <w:sz w:val="24"/>
          <w:szCs w:val="24"/>
        </w:rPr>
        <w:t xml:space="preserve">avoidant individuals is 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likely to be </w:t>
      </w:r>
      <w:r w:rsidR="00DF7EE0" w:rsidRPr="00C85A05">
        <w:rPr>
          <w:rFonts w:ascii="Times New Roman" w:hAnsi="Times New Roman" w:cs="Times New Roman"/>
          <w:sz w:val="24"/>
          <w:szCs w:val="24"/>
        </w:rPr>
        <w:t xml:space="preserve">a serious barrier to the range of routes – formal and informal – to personal recovery (cf.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Tait et al., 2002; Sood et al., 2022). 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People with psychosis who have a </w:t>
      </w:r>
      <w:r w:rsidR="00F93EC6" w:rsidRPr="00C85A05">
        <w:rPr>
          <w:rFonts w:ascii="Times New Roman" w:hAnsi="Times New Roman" w:cs="Times New Roman"/>
          <w:sz w:val="24"/>
          <w:szCs w:val="24"/>
        </w:rPr>
        <w:t xml:space="preserve">predominantly </w:t>
      </w:r>
      <w:r w:rsidR="00B60D64" w:rsidRPr="00C85A05">
        <w:rPr>
          <w:rFonts w:ascii="Times New Roman" w:hAnsi="Times New Roman" w:cs="Times New Roman"/>
          <w:sz w:val="24"/>
          <w:szCs w:val="24"/>
        </w:rPr>
        <w:t>a</w:t>
      </w:r>
      <w:r w:rsidR="00DF7EE0" w:rsidRPr="00C85A05">
        <w:rPr>
          <w:rFonts w:ascii="Times New Roman" w:hAnsi="Times New Roman" w:cs="Times New Roman"/>
          <w:sz w:val="24"/>
          <w:szCs w:val="24"/>
        </w:rPr>
        <w:t>voidant attach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ment style </w:t>
      </w:r>
      <w:r w:rsidR="00DF7EE0" w:rsidRPr="00C85A05">
        <w:rPr>
          <w:rFonts w:ascii="Times New Roman" w:hAnsi="Times New Roman" w:cs="Times New Roman"/>
          <w:sz w:val="24"/>
          <w:szCs w:val="24"/>
        </w:rPr>
        <w:t>are likely to be particularly vulnerable to prolonged DUP.</w:t>
      </w:r>
    </w:p>
    <w:p w14:paraId="5B5D20FC" w14:textId="6C702AE4" w:rsidR="005F6AFB" w:rsidRPr="00C85A05" w:rsidRDefault="005F6AFB" w:rsidP="005F6AFB">
      <w:pPr>
        <w:spacing w:after="24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5A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Limitations</w:t>
      </w:r>
    </w:p>
    <w:p w14:paraId="4164FDD3" w14:textId="74A5F688" w:rsidR="00156A1D" w:rsidRPr="00C85A05" w:rsidRDefault="00DF7EE0" w:rsidP="005F6AFB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These results should be considered </w:t>
      </w:r>
      <w:proofErr w:type="gramStart"/>
      <w:r w:rsidRPr="00C85A05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BA53C0" w:rsidRPr="00C85A05">
        <w:rPr>
          <w:rFonts w:ascii="Times New Roman" w:hAnsi="Times New Roman" w:cs="Times New Roman"/>
          <w:sz w:val="24"/>
          <w:szCs w:val="24"/>
        </w:rPr>
        <w:t xml:space="preserve">the </w:t>
      </w:r>
      <w:r w:rsidRPr="00C85A05">
        <w:rPr>
          <w:rFonts w:ascii="Times New Roman" w:hAnsi="Times New Roman" w:cs="Times New Roman"/>
          <w:sz w:val="24"/>
          <w:szCs w:val="24"/>
        </w:rPr>
        <w:t xml:space="preserve">study limitations. </w:t>
      </w:r>
      <w:r w:rsidR="00156A1D" w:rsidRPr="00C85A05">
        <w:rPr>
          <w:rFonts w:ascii="Times New Roman" w:hAnsi="Times New Roman" w:cs="Times New Roman"/>
          <w:sz w:val="24"/>
          <w:szCs w:val="24"/>
        </w:rPr>
        <w:t>Recruiting across two pathways (</w:t>
      </w:r>
      <w:r w:rsidRPr="00C85A05">
        <w:rPr>
          <w:rFonts w:ascii="Times New Roman" w:hAnsi="Times New Roman" w:cs="Times New Roman"/>
          <w:sz w:val="24"/>
          <w:szCs w:val="24"/>
        </w:rPr>
        <w:t xml:space="preserve">community and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NHS) </w:t>
      </w:r>
      <w:r w:rsidRPr="00C85A05">
        <w:rPr>
          <w:rFonts w:ascii="Times New Roman" w:hAnsi="Times New Roman" w:cs="Times New Roman"/>
          <w:sz w:val="24"/>
          <w:szCs w:val="24"/>
        </w:rPr>
        <w:t>aligns with previous research in the area but might mask between group differences. However, participants from the two recruitment pathways reported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similar levels of paranoia</w:t>
      </w:r>
      <w:r w:rsidRPr="00C85A05">
        <w:rPr>
          <w:rFonts w:ascii="Times New Roman" w:hAnsi="Times New Roman" w:cs="Times New Roman"/>
          <w:sz w:val="24"/>
          <w:szCs w:val="24"/>
        </w:rPr>
        <w:t xml:space="preserve">, </w:t>
      </w:r>
      <w:r w:rsidR="00B60D64" w:rsidRPr="00C85A05">
        <w:rPr>
          <w:rFonts w:ascii="Times New Roman" w:hAnsi="Times New Roman" w:cs="Times New Roman"/>
          <w:sz w:val="24"/>
          <w:szCs w:val="24"/>
        </w:rPr>
        <w:t>which were</w:t>
      </w:r>
      <w:r w:rsidRPr="00C85A05">
        <w:rPr>
          <w:rFonts w:ascii="Times New Roman" w:hAnsi="Times New Roman" w:cs="Times New Roman"/>
          <w:sz w:val="24"/>
          <w:szCs w:val="24"/>
        </w:rPr>
        <w:t xml:space="preserve"> comparable to other </w:t>
      </w:r>
      <w:r w:rsidR="005F6AFB" w:rsidRPr="00C85A05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C85A05">
        <w:rPr>
          <w:rFonts w:ascii="Times New Roman" w:hAnsi="Times New Roman" w:cs="Times New Roman"/>
          <w:sz w:val="24"/>
          <w:szCs w:val="24"/>
        </w:rPr>
        <w:t xml:space="preserve">studies </w:t>
      </w:r>
      <w:r w:rsidR="00156A1D" w:rsidRPr="00C85A05">
        <w:rPr>
          <w:rFonts w:ascii="Times New Roman" w:hAnsi="Times New Roman" w:cs="Times New Roman"/>
          <w:sz w:val="24"/>
          <w:szCs w:val="24"/>
        </w:rPr>
        <w:t>(</w:t>
      </w:r>
      <w:r w:rsidR="00B60D64" w:rsidRPr="00C85A05">
        <w:rPr>
          <w:rFonts w:ascii="Times New Roman" w:hAnsi="Times New Roman" w:cs="Times New Roman"/>
          <w:sz w:val="24"/>
          <w:szCs w:val="24"/>
        </w:rPr>
        <w:t>see supplementary material</w:t>
      </w:r>
      <w:r w:rsidR="00156A1D" w:rsidRPr="00C85A05">
        <w:rPr>
          <w:rFonts w:ascii="Times New Roman" w:hAnsi="Times New Roman" w:cs="Times New Roman"/>
          <w:sz w:val="24"/>
          <w:szCs w:val="24"/>
        </w:rPr>
        <w:t>)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, and </w:t>
      </w:r>
      <w:r w:rsidR="00156A1D" w:rsidRPr="00C85A05">
        <w:rPr>
          <w:rFonts w:ascii="Times New Roman" w:hAnsi="Times New Roman" w:cs="Times New Roman"/>
          <w:sz w:val="24"/>
          <w:szCs w:val="24"/>
        </w:rPr>
        <w:t>CORE-10</w:t>
      </w:r>
      <w:r w:rsidR="005F6AFB" w:rsidRPr="00C85A05">
        <w:rPr>
          <w:rFonts w:ascii="Times New Roman" w:hAnsi="Times New Roman" w:cs="Times New Roman"/>
          <w:sz w:val="24"/>
          <w:szCs w:val="24"/>
        </w:rPr>
        <w:t xml:space="preserve"> scores </w:t>
      </w:r>
      <w:r w:rsidR="00156A1D" w:rsidRPr="00C85A05">
        <w:rPr>
          <w:rFonts w:ascii="Times New Roman" w:hAnsi="Times New Roman" w:cs="Times New Roman"/>
          <w:sz w:val="24"/>
          <w:szCs w:val="24"/>
        </w:rPr>
        <w:t>fell within the ‘moderately severe’ range</w:t>
      </w:r>
      <w:r w:rsidR="005F6AFB" w:rsidRPr="00C85A05">
        <w:rPr>
          <w:rFonts w:ascii="Times New Roman" w:hAnsi="Times New Roman" w:cs="Times New Roman"/>
          <w:sz w:val="24"/>
          <w:szCs w:val="24"/>
        </w:rPr>
        <w:t xml:space="preserve"> indicating a </w:t>
      </w:r>
      <w:r w:rsidR="00B60D64" w:rsidRPr="00C85A05">
        <w:rPr>
          <w:rFonts w:ascii="Times New Roman" w:hAnsi="Times New Roman" w:cs="Times New Roman"/>
          <w:sz w:val="24"/>
          <w:szCs w:val="24"/>
        </w:rPr>
        <w:t>‘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clinical </w:t>
      </w:r>
      <w:r w:rsidR="00B60D64" w:rsidRPr="00C85A05">
        <w:rPr>
          <w:rFonts w:ascii="Times New Roman" w:hAnsi="Times New Roman" w:cs="Times New Roman"/>
          <w:sz w:val="24"/>
          <w:szCs w:val="24"/>
        </w:rPr>
        <w:t>sample.’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0E4099" w:rsidRPr="00C85A05">
        <w:rPr>
          <w:rFonts w:ascii="Times New Roman" w:hAnsi="Times New Roman" w:cs="Times New Roman"/>
          <w:sz w:val="24"/>
          <w:szCs w:val="24"/>
        </w:rPr>
        <w:t xml:space="preserve">As an observational study utilising a cross-sectional design, we did not recruit a control group for comparison. </w:t>
      </w:r>
      <w:r w:rsidR="005F6AFB" w:rsidRPr="00C85A05">
        <w:rPr>
          <w:rFonts w:ascii="Times New Roman" w:hAnsi="Times New Roman" w:cs="Times New Roman"/>
          <w:sz w:val="24"/>
          <w:szCs w:val="24"/>
        </w:rPr>
        <w:t xml:space="preserve">Despite a fair range of ages and balance of genders, 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most participants identified as White </w:t>
      </w:r>
      <w:r w:rsidR="005F6AFB" w:rsidRPr="00C85A05">
        <w:rPr>
          <w:rFonts w:ascii="Times New Roman" w:hAnsi="Times New Roman" w:cs="Times New Roman"/>
          <w:sz w:val="24"/>
          <w:szCs w:val="24"/>
        </w:rPr>
        <w:t xml:space="preserve">and </w:t>
      </w:r>
      <w:r w:rsidR="00156A1D" w:rsidRPr="00C85A05">
        <w:rPr>
          <w:rFonts w:ascii="Times New Roman" w:hAnsi="Times New Roman" w:cs="Times New Roman"/>
          <w:sz w:val="24"/>
          <w:szCs w:val="24"/>
        </w:rPr>
        <w:t>British</w:t>
      </w:r>
      <w:r w:rsidR="005F6AFB" w:rsidRPr="00C85A05">
        <w:rPr>
          <w:rFonts w:ascii="Times New Roman" w:hAnsi="Times New Roman" w:cs="Times New Roman"/>
          <w:sz w:val="24"/>
          <w:szCs w:val="24"/>
        </w:rPr>
        <w:t>, limiting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 generalisabilit</w:t>
      </w:r>
      <w:r w:rsidR="005F6AFB" w:rsidRPr="00C85A05">
        <w:rPr>
          <w:rFonts w:ascii="Times New Roman" w:hAnsi="Times New Roman" w:cs="Times New Roman"/>
          <w:sz w:val="24"/>
          <w:szCs w:val="24"/>
        </w:rPr>
        <w:t>y</w:t>
      </w:r>
      <w:r w:rsidR="00156A1D" w:rsidRPr="00C85A05">
        <w:rPr>
          <w:rFonts w:ascii="Times New Roman" w:hAnsi="Times New Roman" w:cs="Times New Roman"/>
          <w:sz w:val="24"/>
          <w:szCs w:val="24"/>
        </w:rPr>
        <w:t xml:space="preserve">. </w:t>
      </w:r>
      <w:bookmarkStart w:id="41" w:name="_Hlk184027656"/>
      <w:r w:rsidR="00B03B88" w:rsidRPr="00C85A05">
        <w:rPr>
          <w:rFonts w:ascii="Times New Roman" w:hAnsi="Times New Roman" w:cs="Times New Roman"/>
          <w:sz w:val="24"/>
          <w:szCs w:val="24"/>
        </w:rPr>
        <w:t xml:space="preserve">We did not gather details regarding type of psychosis, </w:t>
      </w:r>
      <w:r w:rsidR="00B03B88" w:rsidRPr="00C85A05">
        <w:rPr>
          <w:rFonts w:ascii="Times New Roman" w:hAnsi="Times New Roman" w:cs="Times New Roman"/>
          <w:sz w:val="24"/>
          <w:szCs w:val="24"/>
        </w:rPr>
        <w:lastRenderedPageBreak/>
        <w:t>which should be addressed in future research</w:t>
      </w:r>
      <w:bookmarkEnd w:id="41"/>
      <w:r w:rsidR="00B03B88" w:rsidRPr="00C85A05">
        <w:rPr>
          <w:rFonts w:ascii="Times New Roman" w:hAnsi="Times New Roman" w:cs="Times New Roman"/>
          <w:sz w:val="24"/>
          <w:szCs w:val="24"/>
        </w:rPr>
        <w:t xml:space="preserve">. </w:t>
      </w:r>
      <w:r w:rsidR="00644AD5" w:rsidRPr="00C85A05">
        <w:rPr>
          <w:rFonts w:ascii="Times New Roman" w:hAnsi="Times New Roman" w:cs="Times New Roman"/>
          <w:sz w:val="24"/>
          <w:szCs w:val="24"/>
        </w:rPr>
        <w:t xml:space="preserve">Given our sample size, we did not examine differences in outcome by potential covariates such as age, </w:t>
      </w:r>
      <w:bookmarkStart w:id="42" w:name="_Hlk184032062"/>
      <w:r w:rsidR="00B21971" w:rsidRPr="00C85A05">
        <w:rPr>
          <w:rFonts w:ascii="Times New Roman" w:hAnsi="Times New Roman" w:cs="Times New Roman"/>
          <w:sz w:val="24"/>
          <w:szCs w:val="24"/>
        </w:rPr>
        <w:t xml:space="preserve">medication, social support and past trauma, </w:t>
      </w:r>
      <w:bookmarkEnd w:id="42"/>
      <w:r w:rsidR="00644AD5" w:rsidRPr="00C85A05">
        <w:rPr>
          <w:rFonts w:ascii="Times New Roman" w:hAnsi="Times New Roman" w:cs="Times New Roman"/>
          <w:sz w:val="24"/>
          <w:szCs w:val="24"/>
        </w:rPr>
        <w:t xml:space="preserve">which may be valuable in future studies. </w:t>
      </w:r>
      <w:r w:rsidR="006F41AC" w:rsidRPr="00C85A05">
        <w:rPr>
          <w:rFonts w:ascii="Times New Roman" w:hAnsi="Times New Roman" w:cs="Times New Roman"/>
          <w:sz w:val="24"/>
          <w:szCs w:val="24"/>
        </w:rPr>
        <w:t xml:space="preserve">Additionally, any research involving self-report data will be subject to potential recruitment and </w:t>
      </w:r>
      <w:r w:rsidR="00672712" w:rsidRPr="00C85A05">
        <w:rPr>
          <w:rFonts w:ascii="Times New Roman" w:hAnsi="Times New Roman" w:cs="Times New Roman"/>
          <w:sz w:val="24"/>
          <w:szCs w:val="24"/>
        </w:rPr>
        <w:t>measurement biases</w:t>
      </w:r>
      <w:r w:rsidR="006F41AC" w:rsidRPr="00C85A05">
        <w:rPr>
          <w:rFonts w:ascii="Times New Roman" w:hAnsi="Times New Roman" w:cs="Times New Roman"/>
          <w:sz w:val="24"/>
          <w:szCs w:val="24"/>
        </w:rPr>
        <w:t xml:space="preserve">.  For example, people with </w:t>
      </w:r>
      <w:r w:rsidR="00672712" w:rsidRPr="00C85A05">
        <w:rPr>
          <w:rFonts w:ascii="Times New Roman" w:hAnsi="Times New Roman" w:cs="Times New Roman"/>
          <w:sz w:val="24"/>
          <w:szCs w:val="24"/>
        </w:rPr>
        <w:t>a</w:t>
      </w:r>
      <w:r w:rsidR="00F93EC6" w:rsidRPr="00C85A05">
        <w:rPr>
          <w:rFonts w:ascii="Times New Roman" w:hAnsi="Times New Roman" w:cs="Times New Roman"/>
          <w:sz w:val="24"/>
          <w:szCs w:val="24"/>
        </w:rPr>
        <w:t xml:space="preserve"> predominantly</w:t>
      </w:r>
      <w:r w:rsidR="00672712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6F41AC" w:rsidRPr="00C85A05">
        <w:rPr>
          <w:rFonts w:ascii="Times New Roman" w:hAnsi="Times New Roman" w:cs="Times New Roman"/>
          <w:sz w:val="24"/>
          <w:szCs w:val="24"/>
        </w:rPr>
        <w:t xml:space="preserve">avoidant attachment </w:t>
      </w:r>
      <w:r w:rsidR="00672712" w:rsidRPr="00C85A05">
        <w:rPr>
          <w:rFonts w:ascii="Times New Roman" w:hAnsi="Times New Roman" w:cs="Times New Roman"/>
          <w:sz w:val="24"/>
          <w:szCs w:val="24"/>
        </w:rPr>
        <w:t xml:space="preserve">style </w:t>
      </w:r>
      <w:r w:rsidR="006F41AC" w:rsidRPr="00C85A05">
        <w:rPr>
          <w:rFonts w:ascii="Times New Roman" w:hAnsi="Times New Roman" w:cs="Times New Roman"/>
          <w:sz w:val="24"/>
          <w:szCs w:val="24"/>
        </w:rPr>
        <w:t xml:space="preserve">may be less likely to volunteer for </w:t>
      </w:r>
      <w:r w:rsidR="00672712" w:rsidRPr="00C85A05">
        <w:rPr>
          <w:rFonts w:ascii="Times New Roman" w:hAnsi="Times New Roman" w:cs="Times New Roman"/>
          <w:sz w:val="24"/>
          <w:szCs w:val="24"/>
        </w:rPr>
        <w:t>research or</w:t>
      </w:r>
      <w:r w:rsidR="006F41AC" w:rsidRPr="00C85A05">
        <w:rPr>
          <w:rFonts w:ascii="Times New Roman" w:hAnsi="Times New Roman" w:cs="Times New Roman"/>
          <w:sz w:val="24"/>
          <w:szCs w:val="24"/>
        </w:rPr>
        <w:t xml:space="preserve"> be fully open </w:t>
      </w:r>
      <w:r w:rsidR="00672712" w:rsidRPr="00C85A05">
        <w:rPr>
          <w:rFonts w:ascii="Times New Roman" w:hAnsi="Times New Roman" w:cs="Times New Roman"/>
          <w:sz w:val="24"/>
          <w:szCs w:val="24"/>
        </w:rPr>
        <w:t>when</w:t>
      </w:r>
      <w:r w:rsidR="006F41AC" w:rsidRPr="00C85A05">
        <w:rPr>
          <w:rFonts w:ascii="Times New Roman" w:hAnsi="Times New Roman" w:cs="Times New Roman"/>
          <w:sz w:val="24"/>
          <w:szCs w:val="24"/>
        </w:rPr>
        <w:t xml:space="preserve"> reporting sensitive information</w:t>
      </w:r>
      <w:r w:rsidR="00672712" w:rsidRPr="00C85A05">
        <w:rPr>
          <w:rFonts w:ascii="Times New Roman" w:hAnsi="Times New Roman" w:cs="Times New Roman"/>
          <w:sz w:val="24"/>
          <w:szCs w:val="24"/>
        </w:rPr>
        <w:t xml:space="preserve">. </w:t>
      </w:r>
      <w:r w:rsidR="005F6AFB" w:rsidRPr="00C85A05">
        <w:rPr>
          <w:rFonts w:ascii="Times New Roman" w:hAnsi="Times New Roman" w:cs="Times New Roman"/>
          <w:sz w:val="24"/>
          <w:szCs w:val="24"/>
        </w:rPr>
        <w:t>Finally, while there is good theoretical reason to assume that attachment forms in infancy and precedes adult emotion regulation, help-seeking and psychosis, these findings now require replication with longitudinal designs to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 strengthen the </w:t>
      </w:r>
      <w:r w:rsidR="005F6AFB" w:rsidRPr="00C85A05">
        <w:rPr>
          <w:rFonts w:ascii="Times New Roman" w:hAnsi="Times New Roman" w:cs="Times New Roman"/>
          <w:sz w:val="24"/>
          <w:szCs w:val="24"/>
        </w:rPr>
        <w:t xml:space="preserve">case for causality. </w:t>
      </w:r>
    </w:p>
    <w:p w14:paraId="18500662" w14:textId="35A0B0D3" w:rsidR="00156A1D" w:rsidRPr="00C85A05" w:rsidRDefault="00156A1D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43" w:name="_Toc135302401"/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Clinical </w:t>
      </w:r>
      <w:r w:rsidR="00A21B5D" w:rsidRPr="00C85A05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>mplications</w:t>
      </w:r>
      <w:bookmarkEnd w:id="43"/>
    </w:p>
    <w:p w14:paraId="3E46ED02" w14:textId="13C025A4" w:rsidR="00C42691" w:rsidRPr="00C85A05" w:rsidRDefault="00A21B5D" w:rsidP="00A21B5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Like others, we recommend routine assessment of attachment at first (or early) contact with services (cf. Berry et al., </w:t>
      </w:r>
      <w:r w:rsidR="00F629F6" w:rsidRPr="00C85A05">
        <w:rPr>
          <w:rFonts w:ascii="Times New Roman" w:hAnsi="Times New Roman" w:cs="Times New Roman"/>
          <w:sz w:val="24"/>
          <w:szCs w:val="24"/>
        </w:rPr>
        <w:t>2007</w:t>
      </w:r>
      <w:r w:rsidRPr="00C85A05">
        <w:rPr>
          <w:rFonts w:ascii="Times New Roman" w:hAnsi="Times New Roman" w:cs="Times New Roman"/>
          <w:sz w:val="24"/>
          <w:szCs w:val="24"/>
        </w:rPr>
        <w:t xml:space="preserve">; Gumley et al., </w:t>
      </w:r>
      <w:r w:rsidR="00F629F6" w:rsidRPr="00C85A05">
        <w:rPr>
          <w:rFonts w:ascii="Times New Roman" w:hAnsi="Times New Roman" w:cs="Times New Roman"/>
          <w:sz w:val="24"/>
          <w:szCs w:val="24"/>
        </w:rPr>
        <w:t>2014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; </w:t>
      </w:r>
      <w:r w:rsidR="00F629F6" w:rsidRPr="00C85A05">
        <w:rPr>
          <w:rFonts w:ascii="Times New Roman" w:hAnsi="Times New Roman" w:cs="Times New Roman"/>
          <w:sz w:val="24"/>
          <w:szCs w:val="24"/>
        </w:rPr>
        <w:t xml:space="preserve">Partridge et al., 2022; </w:t>
      </w:r>
      <w:r w:rsidR="00B60D64" w:rsidRPr="00C85A05">
        <w:rPr>
          <w:rFonts w:ascii="Times New Roman" w:hAnsi="Times New Roman" w:cs="Times New Roman"/>
          <w:sz w:val="24"/>
          <w:szCs w:val="24"/>
        </w:rPr>
        <w:t>Sood et al., 2022</w:t>
      </w:r>
      <w:r w:rsidRPr="00C85A05">
        <w:rPr>
          <w:rFonts w:ascii="Times New Roman" w:hAnsi="Times New Roman" w:cs="Times New Roman"/>
          <w:sz w:val="24"/>
          <w:szCs w:val="24"/>
        </w:rPr>
        <w:t>) to inform engagement efforts. This would identify people likely to struggle to manage their distressing psychosis, and ambivalent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 about</w:t>
      </w:r>
      <w:r w:rsidRPr="00C85A05">
        <w:rPr>
          <w:rFonts w:ascii="Times New Roman" w:hAnsi="Times New Roman" w:cs="Times New Roman"/>
          <w:sz w:val="24"/>
          <w:szCs w:val="24"/>
        </w:rPr>
        <w:t xml:space="preserve"> or avoidant of help-seeking. Attachment congruent engagement efforts might focus on consistency of support for </w:t>
      </w:r>
      <w:r w:rsidR="00F93EC6" w:rsidRPr="00C85A05">
        <w:rPr>
          <w:rFonts w:ascii="Times New Roman" w:hAnsi="Times New Roman" w:cs="Times New Roman"/>
          <w:sz w:val="24"/>
          <w:szCs w:val="24"/>
        </w:rPr>
        <w:t xml:space="preserve">predominantly </w:t>
      </w:r>
      <w:r w:rsidRPr="00C85A05">
        <w:rPr>
          <w:rFonts w:ascii="Times New Roman" w:hAnsi="Times New Roman" w:cs="Times New Roman"/>
          <w:sz w:val="24"/>
          <w:szCs w:val="24"/>
        </w:rPr>
        <w:t xml:space="preserve">anxiously attached individuals, and a more assertive approach for those who are </w:t>
      </w:r>
      <w:r w:rsidR="00F93EC6" w:rsidRPr="00C85A05">
        <w:rPr>
          <w:rFonts w:ascii="Times New Roman" w:hAnsi="Times New Roman" w:cs="Times New Roman"/>
          <w:sz w:val="24"/>
          <w:szCs w:val="24"/>
        </w:rPr>
        <w:t xml:space="preserve">predominantly </w:t>
      </w:r>
      <w:r w:rsidRPr="00C85A05">
        <w:rPr>
          <w:rFonts w:ascii="Times New Roman" w:hAnsi="Times New Roman" w:cs="Times New Roman"/>
          <w:sz w:val="24"/>
          <w:szCs w:val="24"/>
        </w:rPr>
        <w:t>avoidantly attached.</w:t>
      </w:r>
      <w:r w:rsidR="001F7162" w:rsidRPr="00C85A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5F168E" w14:textId="1D979964" w:rsidR="008F39F9" w:rsidRPr="00C85A05" w:rsidRDefault="00A21B5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>We recommend t</w:t>
      </w:r>
      <w:r w:rsidR="00156A1D" w:rsidRPr="00C85A05">
        <w:rPr>
          <w:rFonts w:ascii="Times New Roman" w:hAnsi="Times New Roman" w:cs="Times New Roman"/>
          <w:sz w:val="24"/>
          <w:szCs w:val="24"/>
        </w:rPr>
        <w:t>raining</w:t>
      </w:r>
      <w:r w:rsidRPr="00C85A05">
        <w:rPr>
          <w:rFonts w:ascii="Times New Roman" w:hAnsi="Times New Roman" w:cs="Times New Roman"/>
          <w:sz w:val="24"/>
          <w:szCs w:val="24"/>
        </w:rPr>
        <w:t xml:space="preserve"> for </w:t>
      </w:r>
      <w:r w:rsidR="00156A1D" w:rsidRPr="00C85A05">
        <w:rPr>
          <w:rFonts w:ascii="Times New Roman" w:hAnsi="Times New Roman" w:cs="Times New Roman"/>
          <w:sz w:val="24"/>
          <w:szCs w:val="24"/>
        </w:rPr>
        <w:t>staff</w:t>
      </w:r>
      <w:r w:rsidRPr="00C85A05">
        <w:rPr>
          <w:rFonts w:ascii="Times New Roman" w:hAnsi="Times New Roman" w:cs="Times New Roman"/>
          <w:sz w:val="24"/>
          <w:szCs w:val="24"/>
        </w:rPr>
        <w:t xml:space="preserve"> teams on the prevalence and impact of insecure attachment in people with psychosis. This would need to be accessible and sustainable for busy staff teams (cf. </w:t>
      </w:r>
      <w:r w:rsidR="00BA53C0" w:rsidRPr="00C85A05">
        <w:rPr>
          <w:rFonts w:ascii="Times New Roman" w:hAnsi="Times New Roman" w:cs="Times New Roman"/>
          <w:sz w:val="24"/>
          <w:szCs w:val="24"/>
        </w:rPr>
        <w:t xml:space="preserve">Duffy et al., </w:t>
      </w:r>
      <w:r w:rsidR="00156A1D" w:rsidRPr="00C85A05">
        <w:rPr>
          <w:rFonts w:ascii="Times New Roman" w:hAnsi="Times New Roman" w:cs="Times New Roman"/>
          <w:sz w:val="24"/>
          <w:szCs w:val="24"/>
        </w:rPr>
        <w:t>Newman-Taylor et al.</w:t>
      </w:r>
      <w:r w:rsidR="008F39F9" w:rsidRPr="00C85A05">
        <w:rPr>
          <w:rFonts w:ascii="Times New Roman" w:hAnsi="Times New Roman" w:cs="Times New Roman"/>
          <w:sz w:val="24"/>
          <w:szCs w:val="24"/>
        </w:rPr>
        <w:t xml:space="preserve">, </w:t>
      </w:r>
      <w:r w:rsidR="00156A1D" w:rsidRPr="00C85A05">
        <w:rPr>
          <w:rFonts w:ascii="Times New Roman" w:hAnsi="Times New Roman" w:cs="Times New Roman"/>
          <w:sz w:val="24"/>
          <w:szCs w:val="24"/>
        </w:rPr>
        <w:t>2022)</w:t>
      </w:r>
      <w:r w:rsidR="008F39F9" w:rsidRPr="00C85A05">
        <w:rPr>
          <w:rFonts w:ascii="Times New Roman" w:hAnsi="Times New Roman" w:cs="Times New Roman"/>
          <w:sz w:val="24"/>
          <w:szCs w:val="24"/>
        </w:rPr>
        <w:t xml:space="preserve">, and </w:t>
      </w:r>
      <w:r w:rsidR="00156A1D" w:rsidRPr="00C85A05">
        <w:rPr>
          <w:rFonts w:ascii="Times New Roman" w:hAnsi="Times New Roman" w:cs="Times New Roman"/>
          <w:sz w:val="24"/>
          <w:szCs w:val="24"/>
        </w:rPr>
        <w:t>cultural</w:t>
      </w:r>
      <w:r w:rsidR="008F39F9" w:rsidRPr="00C85A05">
        <w:rPr>
          <w:rFonts w:ascii="Times New Roman" w:hAnsi="Times New Roman" w:cs="Times New Roman"/>
          <w:sz w:val="24"/>
          <w:szCs w:val="24"/>
        </w:rPr>
        <w:t>ly sensitive to have validity for people from a range of backgrounds (cf. Edge et al., 2018).</w:t>
      </w:r>
      <w:r w:rsidR="00C42691" w:rsidRPr="00C85A05">
        <w:rPr>
          <w:rFonts w:ascii="Times New Roman" w:hAnsi="Times New Roman" w:cs="Times New Roman"/>
          <w:sz w:val="24"/>
          <w:szCs w:val="24"/>
        </w:rPr>
        <w:t xml:space="preserve">  Additionally, means of facilitating secure attachment </w:t>
      </w:r>
      <w:r w:rsidR="00C42691" w:rsidRPr="00C85A05">
        <w:rPr>
          <w:rFonts w:ascii="Times New Roman" w:hAnsi="Times New Roman" w:cs="Times New Roman"/>
          <w:sz w:val="24"/>
          <w:szCs w:val="24"/>
        </w:rPr>
        <w:lastRenderedPageBreak/>
        <w:t>could be incorporated into therapeutic interventions to maintain initial engagement (e.g., Pitfield et al., 2020).</w:t>
      </w:r>
    </w:p>
    <w:p w14:paraId="78C0A5AB" w14:textId="24EC8CB5" w:rsidR="00156A1D" w:rsidRPr="00C85A05" w:rsidRDefault="00156A1D" w:rsidP="00156A1D">
      <w:pPr>
        <w:tabs>
          <w:tab w:val="num" w:pos="1021"/>
        </w:tabs>
        <w:spacing w:after="24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44" w:name="_Toc135302402"/>
      <w:r w:rsidRPr="00C85A05">
        <w:rPr>
          <w:rFonts w:ascii="Times New Roman" w:hAnsi="Times New Roman" w:cs="Times New Roman"/>
          <w:b/>
          <w:i/>
          <w:iCs/>
          <w:sz w:val="24"/>
          <w:szCs w:val="24"/>
        </w:rPr>
        <w:t>Conclusion</w:t>
      </w:r>
      <w:bookmarkEnd w:id="44"/>
    </w:p>
    <w:p w14:paraId="40B479F9" w14:textId="57A2EEC1" w:rsidR="00156A1D" w:rsidRPr="00C85A05" w:rsidRDefault="00156A1D" w:rsidP="00156A1D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C85A05">
        <w:rPr>
          <w:rFonts w:ascii="Times New Roman" w:hAnsi="Times New Roman" w:cs="Times New Roman"/>
          <w:sz w:val="24"/>
          <w:szCs w:val="24"/>
        </w:rPr>
        <w:t xml:space="preserve">This </w:t>
      </w:r>
      <w:r w:rsidR="000E631E" w:rsidRPr="00C85A05">
        <w:rPr>
          <w:rFonts w:ascii="Times New Roman" w:hAnsi="Times New Roman" w:cs="Times New Roman"/>
          <w:sz w:val="24"/>
          <w:szCs w:val="24"/>
        </w:rPr>
        <w:t>study</w:t>
      </w:r>
      <w:r w:rsidRPr="00C85A05">
        <w:rPr>
          <w:rFonts w:ascii="Times New Roman" w:hAnsi="Times New Roman" w:cs="Times New Roman"/>
          <w:sz w:val="24"/>
          <w:szCs w:val="24"/>
        </w:rPr>
        <w:t xml:space="preserve"> supports </w:t>
      </w:r>
      <w:r w:rsidR="000E631E" w:rsidRPr="00C85A05">
        <w:rPr>
          <w:rFonts w:ascii="Times New Roman" w:hAnsi="Times New Roman" w:cs="Times New Roman"/>
          <w:sz w:val="24"/>
          <w:szCs w:val="24"/>
        </w:rPr>
        <w:t xml:space="preserve">and extends the evidence examining the impact of </w:t>
      </w:r>
      <w:r w:rsidRPr="00C85A05">
        <w:rPr>
          <w:rFonts w:ascii="Times New Roman" w:hAnsi="Times New Roman" w:cs="Times New Roman"/>
          <w:sz w:val="24"/>
          <w:szCs w:val="24"/>
        </w:rPr>
        <w:t xml:space="preserve">attachment in </w:t>
      </w:r>
      <w:r w:rsidR="000E631E" w:rsidRPr="00C85A05">
        <w:rPr>
          <w:rFonts w:ascii="Times New Roman" w:hAnsi="Times New Roman" w:cs="Times New Roman"/>
          <w:sz w:val="24"/>
          <w:szCs w:val="24"/>
        </w:rPr>
        <w:t xml:space="preserve">psychosis. </w:t>
      </w:r>
      <w:r w:rsidR="00131879" w:rsidRPr="00C85A05">
        <w:rPr>
          <w:rFonts w:ascii="Times New Roman" w:hAnsi="Times New Roman" w:cs="Times New Roman"/>
          <w:sz w:val="24"/>
          <w:szCs w:val="24"/>
        </w:rPr>
        <w:t xml:space="preserve">We have shown that attachment style predicts key intra- (emotion regulation) and inter-personal (help-seeking) responses to threat. These factors are likely to contribute to DUP, poor engagement in recommended therapies, and poor longer-term outcomes for people with psychosis. We recommend 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staff training and </w:t>
      </w:r>
      <w:r w:rsidR="00131879" w:rsidRPr="00C85A05">
        <w:rPr>
          <w:rFonts w:ascii="Times New Roman" w:hAnsi="Times New Roman" w:cs="Times New Roman"/>
          <w:sz w:val="24"/>
          <w:szCs w:val="24"/>
        </w:rPr>
        <w:t>routine assessment at initial service contact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131879" w:rsidRPr="00C85A05">
        <w:rPr>
          <w:rFonts w:ascii="Times New Roman" w:hAnsi="Times New Roman" w:cs="Times New Roman"/>
          <w:sz w:val="24"/>
          <w:szCs w:val="24"/>
        </w:rPr>
        <w:t xml:space="preserve">to inform attachment congruent engagement efforts </w:t>
      </w:r>
      <w:r w:rsidR="00B60D64" w:rsidRPr="00C85A05">
        <w:rPr>
          <w:rFonts w:ascii="Times New Roman" w:hAnsi="Times New Roman" w:cs="Times New Roman"/>
          <w:sz w:val="24"/>
          <w:szCs w:val="24"/>
        </w:rPr>
        <w:t>designed to</w:t>
      </w:r>
      <w:r w:rsidR="00131879" w:rsidRPr="00C85A05">
        <w:rPr>
          <w:rFonts w:ascii="Times New Roman" w:hAnsi="Times New Roman" w:cs="Times New Roman"/>
          <w:sz w:val="24"/>
          <w:szCs w:val="24"/>
        </w:rPr>
        <w:t xml:space="preserve"> </w:t>
      </w:r>
      <w:r w:rsidR="00B60D64" w:rsidRPr="00C85A05">
        <w:rPr>
          <w:rFonts w:ascii="Times New Roman" w:hAnsi="Times New Roman" w:cs="Times New Roman"/>
          <w:sz w:val="24"/>
          <w:szCs w:val="24"/>
        </w:rPr>
        <w:t xml:space="preserve">ensure </w:t>
      </w:r>
      <w:r w:rsidR="00131879" w:rsidRPr="00C85A05">
        <w:rPr>
          <w:rFonts w:ascii="Times New Roman" w:hAnsi="Times New Roman" w:cs="Times New Roman"/>
          <w:sz w:val="24"/>
          <w:szCs w:val="24"/>
        </w:rPr>
        <w:t>people with psychosis have full access to the range of therapies that may be beneficial.</w:t>
      </w:r>
    </w:p>
    <w:p w14:paraId="2990AFAD" w14:textId="77777777" w:rsidR="00DC6E7B" w:rsidRPr="00C85A05" w:rsidRDefault="00DC6E7B" w:rsidP="002E0529">
      <w:pPr>
        <w:pStyle w:val="APALevel1Heading"/>
        <w:spacing w:before="0" w:after="240"/>
        <w:jc w:val="left"/>
      </w:pPr>
      <w:bookmarkStart w:id="45" w:name="_Toc98496293"/>
      <w:bookmarkStart w:id="46" w:name="_Toc99294627"/>
      <w:bookmarkStart w:id="47" w:name="_Toc101711223"/>
      <w:bookmarkStart w:id="48" w:name="_Toc102919003"/>
      <w:bookmarkStart w:id="49" w:name="_Toc103500710"/>
      <w:bookmarkStart w:id="50" w:name="_Toc103802918"/>
      <w:bookmarkStart w:id="51" w:name="_Hlk84415484"/>
      <w:bookmarkEnd w:id="0"/>
      <w:bookmarkEnd w:id="1"/>
      <w:bookmarkEnd w:id="2"/>
      <w:bookmarkEnd w:id="3"/>
      <w:bookmarkEnd w:id="4"/>
      <w:bookmarkEnd w:id="5"/>
      <w:bookmarkEnd w:id="9"/>
      <w:bookmarkEnd w:id="10"/>
      <w:bookmarkEnd w:id="11"/>
      <w:r w:rsidRPr="00C85A05">
        <w:br w:type="page"/>
      </w:r>
    </w:p>
    <w:p w14:paraId="017E5AAD" w14:textId="6D748149" w:rsidR="0042458A" w:rsidRPr="00C85A05" w:rsidRDefault="0042458A" w:rsidP="002E0529">
      <w:pPr>
        <w:pStyle w:val="APALevel1Heading"/>
        <w:spacing w:before="0" w:after="240"/>
        <w:jc w:val="left"/>
      </w:pPr>
      <w:r w:rsidRPr="00C85A05">
        <w:lastRenderedPageBreak/>
        <w:t>References</w:t>
      </w:r>
      <w:bookmarkEnd w:id="45"/>
      <w:bookmarkEnd w:id="46"/>
      <w:bookmarkEnd w:id="47"/>
      <w:bookmarkEnd w:id="48"/>
      <w:bookmarkEnd w:id="49"/>
      <w:bookmarkEnd w:id="50"/>
    </w:p>
    <w:p w14:paraId="72B0CBEB" w14:textId="2F6E1BD8" w:rsidR="005D0ED9" w:rsidRPr="00C85A05" w:rsidRDefault="005D0ED9" w:rsidP="00BA2878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Ajnakina, O., Stubbs, B., Francis, E., Gaughran, F., David, A. S., Murray, R. M., &amp; Lally, J. (2021). Employment and relationship outcomes in first-episode psychosis: a systematic review and meta-analysis of longitudinal studies. </w:t>
      </w:r>
      <w:r w:rsidRPr="00C85A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Schizophrenia Research</w:t>
      </w:r>
      <w:r w:rsidRPr="00C85A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231</w:t>
      </w:r>
      <w:r w:rsidRPr="00C85A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, 122-133.</w:t>
      </w:r>
    </w:p>
    <w:p w14:paraId="0525C465" w14:textId="441EF045" w:rsidR="00E777E9" w:rsidRPr="00C85A05" w:rsidRDefault="00E777E9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Berry, K., Barrowclough, C., &amp; Wearden, A. (2007). A review of the role of adult attachment style in psychosis: unexplored issues and questions for further research. 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Clinical Psychology Review, 27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(4), 458-475.</w:t>
      </w:r>
    </w:p>
    <w:p w14:paraId="2661C392" w14:textId="081412E6" w:rsidR="0042458A" w:rsidRPr="00C85A05" w:rsidRDefault="0042458A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Berry, K., Fleming, P., Wong, S., &amp; Bucci, S. (2018). Associations between trauma, dissociation, adult attachment and proneness to hallucinations.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Behavioural and Cognitive Psychotherapy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46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(3), 292-301. </w:t>
      </w:r>
      <w:hyperlink r:id="rId22" w:history="1">
        <w:r w:rsidRPr="00C85A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zh-CN"/>
          </w:rPr>
          <w:t>https://doi.org/10.1017/S1352465817000716</w:t>
        </w:r>
      </w:hyperlink>
    </w:p>
    <w:p w14:paraId="0F986EBD" w14:textId="77777777" w:rsidR="0042458A" w:rsidRPr="00C85A05" w:rsidRDefault="0042458A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Berry, K., Varese, F., &amp; Bucci, S. (2017). Cognitive attachment model of voices: Evidence base and future implications.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Frontiers in Psychiatry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8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, 111. </w:t>
      </w:r>
      <w:hyperlink r:id="rId23" w:history="1">
        <w:r w:rsidRPr="00C85A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zh-CN"/>
          </w:rPr>
          <w:t>https://doi.org/10.3389/fpsyt.2017.00111</w:t>
        </w:r>
      </w:hyperlink>
    </w:p>
    <w:p w14:paraId="547935FD" w14:textId="08597456" w:rsidR="00E777E9" w:rsidRPr="00C85A05" w:rsidRDefault="00E777E9" w:rsidP="00B6409C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Birchwood, M., Connor, C., Lester, H., Patterson, P., Freemantle, N., Marshall, M., Fowler, D., Lewis, S., Jones, P., &amp; Amos, T. (2013). Reducing duration of untreated psychosis: Care pathways to early intervention in psychosis services. 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The British Journal of Psychiatry, 203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(1), 58–64.</w:t>
      </w:r>
    </w:p>
    <w:p w14:paraId="733D9967" w14:textId="27C89141" w:rsidR="00530984" w:rsidRPr="00C85A05" w:rsidRDefault="00530984" w:rsidP="00B6409C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lastRenderedPageBreak/>
        <w:t xml:space="preserve">Boonstra, N., Klaassen, R., </w:t>
      </w:r>
      <w:proofErr w:type="spellStart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Sytema</w:t>
      </w:r>
      <w:proofErr w:type="spellEnd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, S., Marshall, M., De Haan, L., </w:t>
      </w:r>
      <w:proofErr w:type="spellStart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Wunderink</w:t>
      </w:r>
      <w:proofErr w:type="spellEnd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 L., &amp; Wiersma, D. (2012). Duration of untreated psychosis and negative symptoms—a systematic review and meta-analysis of individual patient data.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Schizophrenia Research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142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(1-3), 12-19.</w:t>
      </w:r>
    </w:p>
    <w:p w14:paraId="718F5DC4" w14:textId="5BC818FF" w:rsidR="00C83B74" w:rsidRPr="00C85A05" w:rsidRDefault="00614FEF" w:rsidP="00614FE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eastAsia="en-GB"/>
        </w:rPr>
      </w:pPr>
      <w:r w:rsidRPr="00C85A05">
        <w:rPr>
          <w:rFonts w:ascii="Times New Roman" w:hAnsi="Times New Roman" w:cs="Times New Roman"/>
          <w:sz w:val="24"/>
          <w:szCs w:val="24"/>
          <w:lang w:eastAsia="en-GB"/>
        </w:rPr>
        <w:t xml:space="preserve">Bowlby, J. (1969). </w:t>
      </w:r>
      <w:r w:rsidRPr="00C85A05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Attachment and loss: Attachment </w:t>
      </w:r>
      <w:r w:rsidRPr="00C85A05">
        <w:rPr>
          <w:rFonts w:ascii="Times New Roman" w:hAnsi="Times New Roman" w:cs="Times New Roman"/>
          <w:sz w:val="24"/>
          <w:szCs w:val="24"/>
          <w:lang w:eastAsia="en-GB"/>
        </w:rPr>
        <w:t>(Vol. 1). Basic Books.</w:t>
      </w:r>
    </w:p>
    <w:p w14:paraId="2F8D1735" w14:textId="77777777" w:rsidR="0042458A" w:rsidRPr="00C85A05" w:rsidRDefault="0042458A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CFCFC"/>
          <w:lang w:eastAsia="zh-CN"/>
        </w:rPr>
      </w:pPr>
      <w:r w:rsidRPr="00C85A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CFCFC"/>
          <w:lang w:eastAsia="zh-CN"/>
        </w:rPr>
        <w:t>Bullock, G., Newman-Taylor, K., &amp; Stopa, L. (2016). The role of mental imagery in non-clinical paranoia. </w:t>
      </w:r>
      <w:r w:rsidRPr="00C85A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eastAsia="zh-CN"/>
        </w:rPr>
        <w:t xml:space="preserve">Journal of </w:t>
      </w:r>
      <w:proofErr w:type="spellStart"/>
      <w:r w:rsidRPr="00C85A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eastAsia="zh-CN"/>
        </w:rPr>
        <w:t>Behavior</w:t>
      </w:r>
      <w:proofErr w:type="spellEnd"/>
      <w:r w:rsidRPr="00C85A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eastAsia="zh-CN"/>
        </w:rPr>
        <w:t xml:space="preserve"> Therapy and Experimental Psychiatry,</w:t>
      </w:r>
      <w:r w:rsidRPr="00C85A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CFCFC"/>
          <w:lang w:eastAsia="zh-CN"/>
        </w:rPr>
        <w:t> </w:t>
      </w:r>
      <w:r w:rsidRPr="00C85A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eastAsia="zh-CN"/>
        </w:rPr>
        <w:t>50</w:t>
      </w:r>
      <w:r w:rsidRPr="00C85A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CFCFC"/>
          <w:lang w:eastAsia="zh-CN"/>
        </w:rPr>
        <w:t xml:space="preserve">, 264–268. </w:t>
      </w:r>
      <w:hyperlink r:id="rId24" w:history="1">
        <w:r w:rsidRPr="00C85A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zh-CN"/>
          </w:rPr>
          <w:t>https://doi.org/10.1016/j.jbtep.2015.10.002</w:t>
        </w:r>
      </w:hyperlink>
    </w:p>
    <w:p w14:paraId="3F203C48" w14:textId="281797D1" w:rsidR="00E777E9" w:rsidRPr="00C85A05" w:rsidRDefault="00E777E9" w:rsidP="00442A12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bookmarkStart w:id="52" w:name="_Hlk102933778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Carr, S. C., Hardy, A., &amp; </w:t>
      </w:r>
      <w:proofErr w:type="spellStart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Fornells-Ambrojo</w:t>
      </w:r>
      <w:proofErr w:type="spellEnd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, M. (2018). Relationship between attachment style and symptom severity across the psychosis spectrum: A meta-analysis. 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Clinical Psychology Review, 59,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145-158.</w:t>
      </w:r>
    </w:p>
    <w:p w14:paraId="4F558CBA" w14:textId="5428DFD8" w:rsidR="00680552" w:rsidRPr="00C85A05" w:rsidRDefault="00680552" w:rsidP="00442A12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Degnan, A., Berry, K., Humphrey, C., &amp; Bucci, S. (2021). The relationship between stigma and subjective quality of life in psychosis: A systematic review and meta-analysis.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Clinical Psychology Review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85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 102003.</w:t>
      </w:r>
    </w:p>
    <w:p w14:paraId="78E1061E" w14:textId="6080FC22" w:rsidR="00442A12" w:rsidRPr="00C85A05" w:rsidRDefault="00442A12" w:rsidP="00442A12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Doyle, R., Turner, N., Fanning, F., Brennan, D., Renwick, L., Lawlor, E., &amp; Clarke, M. (2014). First-episode psychosis and disengagement from treatment: a systematic review.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Psychiatric Services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65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(5), 603-611.</w:t>
      </w:r>
    </w:p>
    <w:p w14:paraId="154D23EE" w14:textId="026A8286" w:rsidR="00747F06" w:rsidRPr="00C85A05" w:rsidRDefault="00747F06" w:rsidP="00442A12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Duffy, A., Goodall, K., Carmichael, D., Harper, S., Sivyer, K., Carnelley, K., ... &amp; Newman‐Taylor, K. (2024). Strengthening relationships within intensive psychiatric care: staff perceptions of 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lastRenderedPageBreak/>
        <w:t>an attachment training intervention.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Journal of Psychiatric and Mental Health Nursing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 0:1-11. </w:t>
      </w:r>
    </w:p>
    <w:p w14:paraId="4AE13516" w14:textId="14F5419C" w:rsidR="008F39F9" w:rsidRPr="00C85A05" w:rsidRDefault="008F39F9" w:rsidP="00442A12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Edge, D., Degnan, A., Cotterill, S., Berry, K., Baker, J., Drake, R., &amp; Abel, K. (2018). Therapist and family support member training. In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Culturally adapted Family Intervention (</w:t>
      </w:r>
      <w:proofErr w:type="spellStart"/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CaFI</w:t>
      </w:r>
      <w:proofErr w:type="spellEnd"/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) for African-Caribbean people diagnosed with schizophrenia and their families: a mixed-methods feasibility study of development, implementation and acceptability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. NIHR Journals Library.</w:t>
      </w:r>
    </w:p>
    <w:p w14:paraId="3AE63C04" w14:textId="3C1DED62" w:rsidR="00442A12" w:rsidRPr="00C85A05" w:rsidRDefault="002A283F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Fekadu, W., </w:t>
      </w:r>
      <w:proofErr w:type="spellStart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Mihiretu</w:t>
      </w:r>
      <w:proofErr w:type="spellEnd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 A., Craig, T. K., &amp; Fekadu, A. (2019). Multidimensional impact of severe mental illness on family members: systematic review.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BMJ Open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9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(12), e032391.</w:t>
      </w:r>
    </w:p>
    <w:p w14:paraId="785A34BF" w14:textId="6C824296" w:rsidR="00E777E9" w:rsidRPr="00C85A05" w:rsidRDefault="00E777E9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Gumley, A. I., Taylor, H. E. F., </w:t>
      </w:r>
      <w:proofErr w:type="spellStart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Schwannauer</w:t>
      </w:r>
      <w:proofErr w:type="spellEnd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, M., &amp; MacBeth, A. (2014). A systematic review of attachment and psychosis: Measurement, construct validity and outcomes. 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 xml:space="preserve">Acta </w:t>
      </w:r>
      <w:proofErr w:type="spellStart"/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Psychiatrica</w:t>
      </w:r>
      <w:proofErr w:type="spellEnd"/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 xml:space="preserve"> Scandinavica, 129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(4), 257–274.</w:t>
      </w:r>
    </w:p>
    <w:bookmarkEnd w:id="52"/>
    <w:p w14:paraId="26B89408" w14:textId="4B1AD978" w:rsidR="00680552" w:rsidRPr="00C85A05" w:rsidRDefault="00680552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Humphrey, C., Berry, K., Degnan, A., &amp; Bucci, S. (2022). Childhood interpersonal trauma and paranoia in psychosis: The role of disorganised attachment and negative schema. </w:t>
      </w:r>
      <w:r w:rsidRPr="00C85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>Schizophrenia Research, 241,</w:t>
      </w:r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142-148.</w:t>
      </w:r>
    </w:p>
    <w:p w14:paraId="352276AD" w14:textId="77777777" w:rsidR="00747F06" w:rsidRPr="00C85A05" w:rsidRDefault="00442A12" w:rsidP="00747F06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 w:eastAsia="zh-CN"/>
        </w:rPr>
      </w:pPr>
      <w:proofErr w:type="spellStart"/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 w:eastAsia="zh-CN"/>
        </w:rPr>
        <w:t>Kreyenbuhl</w:t>
      </w:r>
      <w:proofErr w:type="spellEnd"/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 w:eastAsia="zh-CN"/>
        </w:rPr>
        <w:t xml:space="preserve">, J., </w:t>
      </w:r>
      <w:proofErr w:type="spellStart"/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 w:eastAsia="zh-CN"/>
        </w:rPr>
        <w:t>Nossel</w:t>
      </w:r>
      <w:proofErr w:type="spellEnd"/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 w:eastAsia="zh-CN"/>
        </w:rPr>
        <w:t xml:space="preserve">, I. R., &amp; Dixon, L. B. (2009). Disengagement from mental health treatment among individuals with schizophrenia and strategies for facilitating connections to care: A review of the literature. </w:t>
      </w:r>
      <w:r w:rsidRPr="00C85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CA" w:eastAsia="zh-CN"/>
        </w:rPr>
        <w:t>Schizophrenia Bulletin, 35</w:t>
      </w:r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 w:eastAsia="zh-CN"/>
        </w:rPr>
        <w:t xml:space="preserve">(4), 696-703. </w:t>
      </w:r>
    </w:p>
    <w:p w14:paraId="520B5899" w14:textId="2F0A31BA" w:rsidR="00614FEF" w:rsidRPr="00C85A05" w:rsidRDefault="00614FEF" w:rsidP="00747F06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 w:eastAsia="zh-CN"/>
        </w:rPr>
      </w:pPr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lastRenderedPageBreak/>
        <w:t>Lavin, R., Bucci, S., Varese, F., &amp; Berry, K. (20</w:t>
      </w:r>
      <w:r w:rsidR="00D81D68"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20</w:t>
      </w:r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).  The relationship between insecure attachment and paranoia in psychosis: A systematic literature review. </w:t>
      </w:r>
      <w:r w:rsidRPr="00C85A0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zh-CN"/>
        </w:rPr>
        <w:t>British Journal of Clinical Psychology, 59</w:t>
      </w:r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(1), 39–65. https://doi.org/</w:t>
      </w:r>
      <w:hyperlink r:id="rId25" w:history="1">
        <w:r w:rsidRPr="00C85A0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zh-CN"/>
          </w:rPr>
          <w:t>10.1111/bjc.12231</w:t>
        </w:r>
      </w:hyperlink>
    </w:p>
    <w:p w14:paraId="68DDF003" w14:textId="4EC3AD71" w:rsidR="00234A97" w:rsidRPr="00C85A05" w:rsidRDefault="00234A97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Lawlor, C., Hepworth, C., Smallwood, J., Carter, B., &amp; Jolley, S. (2020). Self‐reported emotion regulation difficulties in people with psychosis compared with non‐clinical controls: A systematic literature review. </w:t>
      </w:r>
      <w:r w:rsidRPr="00C85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>Clinical Psychology &amp; Psychotherapy</w:t>
      </w:r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>27</w:t>
      </w:r>
      <w:r w:rsidRPr="00C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(2), 107-135.</w:t>
      </w:r>
    </w:p>
    <w:p w14:paraId="7F7821F7" w14:textId="0051326C" w:rsidR="00234A97" w:rsidRPr="00C85A05" w:rsidRDefault="00234A97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it-IT"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Ludwig, L., Werner, D., &amp; Lincoln, T. M. (2019). The relevance of cognitive emotion regulation to psychotic symptoms–a systematic review and meta-analysis.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Clinical Psychology Review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72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 101746.</w:t>
      </w:r>
    </w:p>
    <w:p w14:paraId="3F6C49FF" w14:textId="5593AF34" w:rsidR="0042458A" w:rsidRPr="00C85A05" w:rsidRDefault="0042458A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lang w:eastAsia="zh-CN"/>
        </w:rPr>
        <w:t>Main, M., &amp; Hesse, E.</w:t>
      </w:r>
      <w:r w:rsidR="00701225" w:rsidRPr="00C85A05">
        <w:rPr>
          <w:rFonts w:ascii="Times New Roman" w:eastAsia="Times New Roman" w:hAnsi="Times New Roman" w:cs="Times New Roman"/>
          <w:sz w:val="24"/>
          <w:lang w:eastAsia="zh-CN"/>
        </w:rPr>
        <w:t xml:space="preserve"> </w:t>
      </w:r>
      <w:r w:rsidRPr="00C85A05">
        <w:rPr>
          <w:rFonts w:ascii="Times New Roman" w:eastAsia="Times New Roman" w:hAnsi="Times New Roman" w:cs="Times New Roman"/>
          <w:sz w:val="24"/>
          <w:lang w:eastAsia="zh-CN"/>
        </w:rPr>
        <w:t xml:space="preserve">(1990). Parents’ unresolved traumatic experiences are related to infant disorganized attachment status: Is </w:t>
      </w:r>
      <w:r w:rsidR="00701225" w:rsidRPr="00C85A05">
        <w:rPr>
          <w:rFonts w:ascii="Times New Roman" w:eastAsia="Times New Roman" w:hAnsi="Times New Roman" w:cs="Times New Roman"/>
          <w:sz w:val="24"/>
          <w:lang w:eastAsia="zh-CN"/>
        </w:rPr>
        <w:t>f</w:t>
      </w:r>
      <w:r w:rsidRPr="00C85A05">
        <w:rPr>
          <w:rFonts w:ascii="Times New Roman" w:eastAsia="Times New Roman" w:hAnsi="Times New Roman" w:cs="Times New Roman"/>
          <w:sz w:val="24"/>
          <w:lang w:eastAsia="zh-CN"/>
        </w:rPr>
        <w:t xml:space="preserve">rightened and/or frightening </w:t>
      </w:r>
      <w:proofErr w:type="spellStart"/>
      <w:r w:rsidRPr="00C85A05">
        <w:rPr>
          <w:rFonts w:ascii="Times New Roman" w:eastAsia="Times New Roman" w:hAnsi="Times New Roman" w:cs="Times New Roman"/>
          <w:sz w:val="24"/>
          <w:lang w:eastAsia="zh-CN"/>
        </w:rPr>
        <w:t>behavior</w:t>
      </w:r>
      <w:proofErr w:type="spellEnd"/>
      <w:r w:rsidRPr="00C85A05">
        <w:rPr>
          <w:rFonts w:ascii="Times New Roman" w:eastAsia="Times New Roman" w:hAnsi="Times New Roman" w:cs="Times New Roman"/>
          <w:sz w:val="24"/>
          <w:lang w:eastAsia="zh-CN"/>
        </w:rPr>
        <w:t xml:space="preserve"> the linking mechanism? In M.T. Greenberg, D. Cicchetti &amp; E.M. Cummings (Eds.), Attachment in the preschool years (pp.161-182). Chicago: University of Chicago Press.</w:t>
      </w:r>
    </w:p>
    <w:p w14:paraId="0FFC9114" w14:textId="77777777" w:rsidR="00734153" w:rsidRPr="00C85A05" w:rsidRDefault="00734153" w:rsidP="00734153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Main, M., &amp; Solomon, J. (1986). Discovery of an insecure-disorganized/disoriented attachment pattern. In T. B. Brazelton &amp; M. W. Yogman (Eds.),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Affective development in infancy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 (pp. 95–124). </w:t>
      </w:r>
      <w:proofErr w:type="spellStart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Ablex</w:t>
      </w:r>
      <w:proofErr w:type="spellEnd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Publishing.</w:t>
      </w:r>
    </w:p>
    <w:p w14:paraId="40D7ED7F" w14:textId="77FE9183" w:rsidR="00B31032" w:rsidRPr="00C85A05" w:rsidRDefault="00B31032" w:rsidP="00557CC3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McCarthy-Jones, S., Marriott, M., Knowles, R., Rowse, G., &amp; Thompson, A. R. (2013). What is psychosis? A meta-synthesis of inductive qualitative studies exploring the experience of psychosis.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Psychosis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5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(1), 1-16.</w:t>
      </w:r>
    </w:p>
    <w:p w14:paraId="2C6961A1" w14:textId="6E1CE415" w:rsidR="007F1CF5" w:rsidRPr="00C85A05" w:rsidRDefault="007F1CF5" w:rsidP="00557CC3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lastRenderedPageBreak/>
        <w:t>McGonagle, G., Bucci, S., Varese, F., Raphael, J., &amp; Berry, K. (2021). Is adult attachment associated with engagement with services? A systematic literature review.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Journal of Mental Health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30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(5), 607-618.</w:t>
      </w:r>
    </w:p>
    <w:p w14:paraId="0574340E" w14:textId="5305A89F" w:rsidR="00557CC3" w:rsidRPr="00C85A05" w:rsidRDefault="00557CC3" w:rsidP="00557CC3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proofErr w:type="spellStart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Mikulincer</w:t>
      </w:r>
      <w:proofErr w:type="spellEnd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, M., &amp; Shaver, P. R. (2016). </w:t>
      </w:r>
      <w:r w:rsidRPr="00C85A05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eastAsia="zh-CN"/>
        </w:rPr>
        <w:t xml:space="preserve">Attachment in adulthood: Structure, dynamics, and change </w:t>
      </w:r>
      <w:r w:rsidRPr="00C85A0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  <w:lang w:eastAsia="zh-CN"/>
        </w:rPr>
        <w:t>(2nd ed.).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Guilford Press.</w:t>
      </w:r>
    </w:p>
    <w:p w14:paraId="7C1EBFBC" w14:textId="07DA946A" w:rsidR="00205978" w:rsidRPr="00C85A05" w:rsidRDefault="00205978" w:rsidP="00557CC3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Millier, A., Schmidt, U., </w:t>
      </w:r>
      <w:proofErr w:type="spellStart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Angermeyer</w:t>
      </w:r>
      <w:proofErr w:type="spellEnd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 M. C., Chauhan, D., Murthy, V., Toumi, M., &amp; Cadi-Soussi, N. (2014). Humanistic burden in schizophrenia: a literature review.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Journal of Psychiatric Research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54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 85-93.</w:t>
      </w:r>
    </w:p>
    <w:p w14:paraId="482DD70B" w14:textId="77777777" w:rsidR="00D1160C" w:rsidRPr="00C85A05" w:rsidRDefault="00D1160C" w:rsidP="00D1160C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 xml:space="preserve">Newman-Taylor, K., Garner, C., Vernon-Wilson, E., </w:t>
      </w:r>
      <w:proofErr w:type="spellStart"/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Paas</w:t>
      </w:r>
      <w:proofErr w:type="spellEnd"/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 K. H., Herbert, L., &amp; Au-Yeung, S. K. (2017). Psychometric evaluation of the hope, agency and opportunity (HAO); a brief measure of mental health recovery.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Journal of Mental Health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26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(6), 562-568.</w:t>
      </w:r>
    </w:p>
    <w:p w14:paraId="78A40A58" w14:textId="45E3993A" w:rsidR="00D1160C" w:rsidRPr="00C85A05" w:rsidRDefault="00D1160C" w:rsidP="00D1160C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 xml:space="preserve">Newman-Taylor, K., Harper, S., Maguire, T., Sivyer, K., </w:t>
      </w:r>
      <w:proofErr w:type="spellStart"/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Sapachlari</w:t>
      </w:r>
      <w:proofErr w:type="spellEnd"/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 C., &amp; Carnelley, K. B. (2022). Attachment-based CBT models for psychosis: a PPI-informed approach for acute care settings.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The Cognitive Behaviour Therapist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15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 e55.</w:t>
      </w:r>
    </w:p>
    <w:p w14:paraId="2FDDF301" w14:textId="77777777" w:rsidR="00E777E9" w:rsidRPr="00C85A05" w:rsidRDefault="00E777E9" w:rsidP="00E777E9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 w:hint="eastAsia"/>
          <w:color w:val="222222"/>
          <w:sz w:val="24"/>
          <w:szCs w:val="24"/>
          <w:shd w:val="clear" w:color="auto" w:fill="FFFFFF"/>
          <w:lang w:eastAsia="zh-CN"/>
        </w:rPr>
        <w:t>Partridge, O., Maguire, T., &amp; Newman‐Taylor, K. (2022). How does attachment style affect psychosis? A systematic review of causal mechanisms and guide to future inquiry. Psychology and Psychotherapy: Theory, Research and Practice, 95(1), 345-380.</w:t>
      </w:r>
    </w:p>
    <w:p w14:paraId="44379BDF" w14:textId="05DA8963" w:rsidR="006E43F0" w:rsidRPr="00C85A05" w:rsidRDefault="006E43F0" w:rsidP="006E43F0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lastRenderedPageBreak/>
        <w:t>Partridge, O., Maguire, T., &amp; Newman-Taylor, K. (2022). Pathways from insecure attachment to paranoia: the mediating role of emotion regulation.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Behavioural and Cognitive Psychotherapy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50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(4), 404-417.</w:t>
      </w:r>
    </w:p>
    <w:p w14:paraId="3F7322B5" w14:textId="12C11DDA" w:rsidR="004A6F67" w:rsidRPr="00C85A05" w:rsidRDefault="004A6F67" w:rsidP="004A6F67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0000FF"/>
          <w:sz w:val="24"/>
          <w:u w:val="single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Peer, E., Rothschild, D., Gordon, A., </w:t>
      </w:r>
      <w:proofErr w:type="spellStart"/>
      <w:r w:rsidRPr="00C85A05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Evernden</w:t>
      </w:r>
      <w:proofErr w:type="spellEnd"/>
      <w:r w:rsidRPr="00C85A05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, Z., &amp; Damer, E. (2022). Data quality of platforms and panels for online </w:t>
      </w:r>
      <w:proofErr w:type="spellStart"/>
      <w:r w:rsidRPr="00C85A05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>behavioral</w:t>
      </w:r>
      <w:proofErr w:type="spellEnd"/>
      <w:r w:rsidRPr="00C85A05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 research. </w:t>
      </w:r>
      <w:proofErr w:type="spellStart"/>
      <w:r w:rsidRPr="00C85A0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hd w:val="clear" w:color="auto" w:fill="FFFFFF"/>
          <w:lang w:eastAsia="zh-CN"/>
        </w:rPr>
        <w:t>Behavior</w:t>
      </w:r>
      <w:proofErr w:type="spellEnd"/>
      <w:r w:rsidRPr="00C85A0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hd w:val="clear" w:color="auto" w:fill="FFFFFF"/>
          <w:lang w:eastAsia="zh-CN"/>
        </w:rPr>
        <w:t xml:space="preserve"> Research Methods, 54</w:t>
      </w:r>
      <w:r w:rsidRPr="00C85A05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zh-CN"/>
        </w:rPr>
        <w:t xml:space="preserve">(4), 1643–1662. </w:t>
      </w:r>
      <w:hyperlink r:id="rId26" w:history="1">
        <w:r w:rsidRPr="00C85A05">
          <w:rPr>
            <w:rStyle w:val="Hyperlink"/>
            <w:rFonts w:ascii="Times New Roman" w:eastAsia="Times New Roman" w:hAnsi="Times New Roman" w:cs="Times New Roman"/>
            <w:sz w:val="24"/>
            <w:shd w:val="clear" w:color="auto" w:fill="FFFFFF"/>
            <w:lang w:eastAsia="zh-CN"/>
          </w:rPr>
          <w:t>https://doi.org/10.3758/s13428-021-01694-3</w:t>
        </w:r>
      </w:hyperlink>
      <w:r w:rsidRPr="00C85A05">
        <w:rPr>
          <w:rFonts w:ascii="Times New Roman" w:eastAsia="Times New Roman" w:hAnsi="Times New Roman" w:cs="Times New Roman"/>
          <w:color w:val="0000FF"/>
          <w:sz w:val="24"/>
          <w:u w:val="single"/>
          <w:shd w:val="clear" w:color="auto" w:fill="FFFFFF"/>
          <w:lang w:eastAsia="zh-CN"/>
        </w:rPr>
        <w:t xml:space="preserve"> </w:t>
      </w:r>
    </w:p>
    <w:p w14:paraId="639F1721" w14:textId="48F60E4F" w:rsidR="001146AB" w:rsidRPr="00C85A05" w:rsidRDefault="001146AB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Pilton, M., Bucci, S., McManus, J., Hayward, M., Emsley, R., &amp; Berry, K. (2016). Does insecure attachment mediate the relationship between trauma and voice-hearing in </w:t>
      </w:r>
      <w:proofErr w:type="gramStart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psychosis?.</w:t>
      </w:r>
      <w:proofErr w:type="gramEnd"/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Psychiatry Research, 246,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776-782.</w:t>
      </w:r>
    </w:p>
    <w:p w14:paraId="41A408B0" w14:textId="1A77D5E8" w:rsidR="00F71738" w:rsidRPr="00C85A05" w:rsidRDefault="00F71738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Pitfield, C., Maguire, T., &amp; Newman-Taylor, K. (2020). Impact of attachment imagery on paranoia and mood: Evidence from two single case studies.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Behavioural and Cognitive Psychotherapy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48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(5), 572-583.</w:t>
      </w:r>
    </w:p>
    <w:p w14:paraId="1850EB58" w14:textId="77777777" w:rsidR="0042458A" w:rsidRPr="00C85A05" w:rsidRDefault="0042458A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Pollard, C., Bucci, S., MacBeth, A., &amp; Berry, K. (2020). The revised Psychosis Attachment Measure: Measuring disorganized attachment.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British Journal of Clinical Psychology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59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(3), 335-353. </w:t>
      </w:r>
      <w:hyperlink r:id="rId27" w:history="1">
        <w:r w:rsidRPr="00C85A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zh-CN"/>
          </w:rPr>
          <w:t>https://doi.org/10.1111/bjc.12249</w:t>
        </w:r>
      </w:hyperlink>
    </w:p>
    <w:p w14:paraId="13744601" w14:textId="77777777" w:rsidR="0042458A" w:rsidRPr="00C85A05" w:rsidRDefault="0042458A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Sood, M., Carnelley, K., &amp; Newman-Taylor, K. (2021). How does attachment imagery for paranoia work? Cognitive fusion and beliefs about self and others mediate the impact on paranoia and anxiety.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Psychology and Psychotherapy: Theory, Research and Practice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CN"/>
        </w:rPr>
        <w:t>94</w:t>
      </w:r>
      <w:r w:rsidRPr="00C85A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(4), 973–993. </w:t>
      </w:r>
      <w:hyperlink r:id="rId28" w:history="1">
        <w:r w:rsidRPr="00C85A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zh-CN"/>
          </w:rPr>
          <w:t>https://doi.org/10.1111/papt.12354</w:t>
        </w:r>
      </w:hyperlink>
    </w:p>
    <w:p w14:paraId="3219504C" w14:textId="77777777" w:rsidR="006E43F0" w:rsidRPr="00C85A05" w:rsidRDefault="006E43F0" w:rsidP="006E43F0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lastRenderedPageBreak/>
        <w:t>Sood, M., Carnelley, K., &amp; Newman‐Taylor, K. (2021). How does attachment imagery for paranoia work? Cognitive fusion and beliefs about self and others mediate the impact on paranoia and anxiety.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Psychology and Psychotherapy: Theory, Research and Practice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94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(4), 973-993.</w:t>
      </w:r>
    </w:p>
    <w:p w14:paraId="3DEC4822" w14:textId="44961635" w:rsidR="006E43F0" w:rsidRPr="00C85A05" w:rsidRDefault="006E43F0" w:rsidP="006E43F0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Sood, M., Carnelley, K. B., &amp; Newman‐Taylor, K. (2022). How does insecure attachment lead to paranoia? A systematic critical review of cognitive, affective, and behavioural mechanisms.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British Journal of Clinical Psychology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61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(3), 781-815.</w:t>
      </w:r>
    </w:p>
    <w:p w14:paraId="7E9E3668" w14:textId="2FB49607" w:rsidR="00E777E9" w:rsidRPr="00C85A05" w:rsidRDefault="009B08AF" w:rsidP="00E777E9">
      <w:pPr>
        <w:spacing w:after="240" w:line="480" w:lineRule="auto"/>
        <w:ind w:left="709" w:hanging="709"/>
        <w:rPr>
          <w:rFonts w:ascii="Times New Roman" w:eastAsia="Times New Roman" w:hAnsi="Times New Roman" w:cs="Times New Roman"/>
          <w:bCs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bCs/>
          <w:sz w:val="24"/>
          <w:shd w:val="clear" w:color="auto" w:fill="FFFFFF"/>
          <w:lang w:eastAsia="zh-CN"/>
        </w:rPr>
        <w:t>Sullivan, S. A., Carroll, R., Peters, T. J., Amos, T., Jones, P. B., Marshall, M., ... &amp; Tilling, K. (2019). Duration of untreated psychosis and clinical outcomes of first episode psychosis: An observational and an instrumental variables analysis. </w:t>
      </w:r>
      <w:r w:rsidRPr="00C85A05">
        <w:rPr>
          <w:rFonts w:ascii="Times New Roman" w:eastAsia="Times New Roman" w:hAnsi="Times New Roman" w:cs="Times New Roman"/>
          <w:bCs/>
          <w:i/>
          <w:iCs/>
          <w:sz w:val="24"/>
          <w:shd w:val="clear" w:color="auto" w:fill="FFFFFF"/>
          <w:lang w:eastAsia="zh-CN"/>
        </w:rPr>
        <w:t>Early Intervention in Psychiatry</w:t>
      </w:r>
      <w:r w:rsidRPr="00C85A05">
        <w:rPr>
          <w:rFonts w:ascii="Times New Roman" w:eastAsia="Times New Roman" w:hAnsi="Times New Roman" w:cs="Times New Roman"/>
          <w:bCs/>
          <w:sz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bCs/>
          <w:i/>
          <w:iCs/>
          <w:sz w:val="24"/>
          <w:shd w:val="clear" w:color="auto" w:fill="FFFFFF"/>
          <w:lang w:eastAsia="zh-CN"/>
        </w:rPr>
        <w:t>13</w:t>
      </w:r>
      <w:r w:rsidRPr="00C85A05">
        <w:rPr>
          <w:rFonts w:ascii="Times New Roman" w:eastAsia="Times New Roman" w:hAnsi="Times New Roman" w:cs="Times New Roman"/>
          <w:bCs/>
          <w:sz w:val="24"/>
          <w:shd w:val="clear" w:color="auto" w:fill="FFFFFF"/>
          <w:lang w:eastAsia="zh-CN"/>
        </w:rPr>
        <w:t>(4), 841-847.</w:t>
      </w:r>
    </w:p>
    <w:p w14:paraId="25F5081D" w14:textId="77777777" w:rsidR="006E43F0" w:rsidRPr="00C85A05" w:rsidRDefault="006E43F0" w:rsidP="006E43F0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 xml:space="preserve">Tait, L., &amp; Birchwood, M. (2004). Adapting to the challenge of psychosis: personal resilience and the use of sealing-over (avoidant) coping strategies. 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The British Journal of Psychiatry, 185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(5), 410-415.</w:t>
      </w:r>
    </w:p>
    <w:p w14:paraId="3858139C" w14:textId="09DEE91A" w:rsidR="006E43F0" w:rsidRPr="00C85A05" w:rsidRDefault="006E43F0" w:rsidP="006E43F0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 xml:space="preserve">Tait, L., Birchwood, M., &amp; Trower, P. (2002). A new scale (SES) to measure engagement with community mental health services. 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Journal of mental health, 11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(2), 191-198.</w:t>
      </w:r>
    </w:p>
    <w:p w14:paraId="12A98EB5" w14:textId="0753E3D5" w:rsidR="00E777E9" w:rsidRPr="00C85A05" w:rsidRDefault="00E777E9" w:rsidP="00E777E9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 xml:space="preserve">Tiller, J., Maguire, T., &amp; Newman-Taylor, K. (2023). Early Intervention in Psychosis Services: A systematic review and narrative synthesis of barriers and facilitators to seeking access. 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 xml:space="preserve">European Psychiatry, 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1-37.</w:t>
      </w:r>
    </w:p>
    <w:p w14:paraId="7CF68177" w14:textId="70B140C8" w:rsidR="00DC6E7B" w:rsidRPr="00C85A05" w:rsidRDefault="00680552" w:rsidP="006E43F0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</w:pP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lastRenderedPageBreak/>
        <w:t xml:space="preserve">Van Bussel, E. M. M., </w:t>
      </w:r>
      <w:proofErr w:type="spellStart"/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Wierdsma</w:t>
      </w:r>
      <w:proofErr w:type="spellEnd"/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 A. I., van Aken, B. C., Willems, I. E. M. G., &amp; Mulder, C. L. (2023). Adult attachment and personal recovery in clients with a psychotic disorder.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Schizophrenia Bulletin Open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, </w:t>
      </w:r>
      <w:r w:rsidRPr="00C85A05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  <w:lang w:eastAsia="zh-CN"/>
        </w:rPr>
        <w:t>4</w:t>
      </w:r>
      <w:r w:rsidRPr="00C85A05"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t>(1), sgad010.</w:t>
      </w:r>
      <w:bookmarkStart w:id="53" w:name="_Toc99294629"/>
      <w:bookmarkStart w:id="54" w:name="_Ref488658851"/>
      <w:bookmarkEnd w:id="6"/>
      <w:bookmarkEnd w:id="7"/>
      <w:bookmarkEnd w:id="51"/>
    </w:p>
    <w:p w14:paraId="54AFA3D6" w14:textId="77777777" w:rsidR="00DC6E7B" w:rsidRPr="00C85A05" w:rsidRDefault="00DC6E7B" w:rsidP="00BA2878">
      <w:pPr>
        <w:spacing w:after="240" w:line="480" w:lineRule="auto"/>
        <w:ind w:left="851" w:hanging="851"/>
        <w:rPr>
          <w:rFonts w:ascii="Times New Roman" w:eastAsia="Times New Roman" w:hAnsi="Times New Roman" w:cs="Times New Roman"/>
          <w:sz w:val="24"/>
          <w:shd w:val="clear" w:color="auto" w:fill="FFFFFF"/>
          <w:lang w:eastAsia="zh-CN"/>
        </w:rPr>
        <w:sectPr w:rsidR="00DC6E7B" w:rsidRPr="00C85A05" w:rsidSect="00DC6E7B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4E2845C" w14:textId="2543631F" w:rsidR="00DC6E7B" w:rsidRPr="00C85A05" w:rsidRDefault="00DC6E7B" w:rsidP="00DC6E7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5" w:name="_Toc135297011"/>
      <w:r w:rsidRPr="00C85A0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material</w:t>
      </w:r>
      <w:r w:rsidR="00F5139D" w:rsidRPr="00C85A05">
        <w:rPr>
          <w:rFonts w:ascii="Times New Roman" w:hAnsi="Times New Roman" w:cs="Times New Roman"/>
          <w:b/>
          <w:bCs/>
          <w:sz w:val="24"/>
          <w:szCs w:val="24"/>
        </w:rPr>
        <w:t xml:space="preserve"> (1)</w:t>
      </w:r>
      <w:r w:rsidR="00B267A3" w:rsidRPr="00C85A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5139D" w:rsidRPr="00C85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7A3" w:rsidRPr="00C85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Descriptive statistics and intercorrelations</w:t>
      </w:r>
      <w:bookmarkEnd w:id="55"/>
    </w:p>
    <w:p w14:paraId="00FC7D91" w14:textId="77777777" w:rsidR="00DC6E7B" w:rsidRPr="00C85A05" w:rsidRDefault="00DC6E7B" w:rsidP="00DC6E7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687" w:type="pct"/>
        <w:tblInd w:w="-8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2571"/>
        <w:gridCol w:w="1539"/>
        <w:gridCol w:w="806"/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747F06" w:rsidRPr="00C85A05" w14:paraId="33EF4AC1" w14:textId="77777777" w:rsidTr="00747F06">
        <w:trPr>
          <w:trHeight w:val="340"/>
        </w:trPr>
        <w:tc>
          <w:tcPr>
            <w:tcW w:w="40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9C35E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78E6FD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421DE7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Mean (</w:t>
            </w:r>
            <w:r w:rsidRPr="00C85A05">
              <w:rPr>
                <w:rFonts w:ascii="Times New Roman" w:hAnsi="Times New Roman" w:cs="Times New Roman"/>
                <w:i/>
                <w:iCs/>
              </w:rPr>
              <w:t>SD</w:t>
            </w:r>
            <w:r w:rsidRPr="00C85A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1DDEC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2B4BC9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074430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CFAABF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63BE7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4D094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2986D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1E858E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F69171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69BCE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03FC22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C9D6F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60998C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13</w:t>
            </w:r>
          </w:p>
        </w:tc>
      </w:tr>
      <w:tr w:rsidR="00747F06" w:rsidRPr="00C85A05" w14:paraId="4C60C5DB" w14:textId="77777777" w:rsidTr="00747F06">
        <w:trPr>
          <w:trHeight w:val="355"/>
        </w:trPr>
        <w:tc>
          <w:tcPr>
            <w:tcW w:w="403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39F1B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PAM-R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DC9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1.Avoidant attachment</w:t>
            </w:r>
          </w:p>
        </w:tc>
        <w:tc>
          <w:tcPr>
            <w:tcW w:w="485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9C05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1.84 (0.67)</w:t>
            </w: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52B72" w14:textId="4779202F" w:rsidR="00DC6E7B" w:rsidRPr="00C85A05" w:rsidRDefault="00671811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0535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ACAF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8284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F57B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A20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7E5B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57AB9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1D6B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7C7B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63E2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C3E1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721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47F06" w:rsidRPr="00C85A05" w14:paraId="19F28031" w14:textId="77777777" w:rsidTr="00747F06">
        <w:trPr>
          <w:trHeight w:val="355"/>
        </w:trPr>
        <w:tc>
          <w:tcPr>
            <w:tcW w:w="4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32CF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F74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2.Anxious attachment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B54F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1.7 (0.74)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6FFA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.37**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9F8B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85A0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5369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BA6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1259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CEA7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B25A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F61E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B177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0B79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07AC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299A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D7D7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26E7BE52" w14:textId="77777777" w:rsidTr="00747F06">
        <w:trPr>
          <w:trHeight w:val="355"/>
        </w:trPr>
        <w:tc>
          <w:tcPr>
            <w:tcW w:w="4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A25C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D4CA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3.Disorganised attachment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B8F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1.55 (0.76)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0EA7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.69**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EB25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.59**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B88E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081C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E8F8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5BDC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F80C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BF15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56B8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B996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8B91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19BC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29EE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1C1FA0D4" w14:textId="77777777" w:rsidTr="00747F06">
        <w:trPr>
          <w:trHeight w:val="355"/>
        </w:trPr>
        <w:tc>
          <w:tcPr>
            <w:tcW w:w="4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D0990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CERQ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8E8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4.Rumination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C101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3.75 (0.94)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1BCF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.25*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B003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.37**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3DF19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.33**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2A6D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2B8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A993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464E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F421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830B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E92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921C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1AF2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844A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6EBB32B7" w14:textId="77777777" w:rsidTr="00747F06">
        <w:trPr>
          <w:trHeight w:val="355"/>
        </w:trPr>
        <w:tc>
          <w:tcPr>
            <w:tcW w:w="4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A1C9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05B68" w14:textId="3B1A96B1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5.Catastrophisation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F983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2.92 (1.05)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07F3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D15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.25*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7120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C5FB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.37**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0543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B4A9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9A52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18D4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5BAE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00F2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2B5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5748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3792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764EDC90" w14:textId="77777777" w:rsidTr="00747F06">
        <w:trPr>
          <w:trHeight w:val="35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921D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BEAQ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3312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6. Experiential avoidance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0D3F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57.26 (14.55)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FC8A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.60**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16B0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.49**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507B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.63**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625E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.29*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9567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.40**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6ED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6172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20BB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9437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E75C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9916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B55F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E884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3A4F27E5" w14:textId="77777777" w:rsidTr="00747F06">
        <w:trPr>
          <w:trHeight w:val="35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0792C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ERQ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5665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7. Suppression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53F1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4.06 (1.70)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2943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.50**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C348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19C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.45**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388E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801E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EAC4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.48**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2F43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F70B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4FA9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F782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2756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F7B9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60589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3C96CE50" w14:textId="77777777" w:rsidTr="00747F06">
        <w:trPr>
          <w:trHeight w:val="35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A4ED7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ITAS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F4EF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8. Treatment Alliance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4BA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33.95 (15.84)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1164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-.31*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0FFC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-.27*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2636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-.30*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E03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-.19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4DB7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372D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-.26*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A68F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-.13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8CB8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4F30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20F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6D5D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6435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331B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0D96B710" w14:textId="77777777" w:rsidTr="00747F06">
        <w:trPr>
          <w:trHeight w:val="35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59993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HSM-T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14CF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9. Help-seeking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2217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8.02 (3.01)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4B4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-.73**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6275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662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-.44**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84BD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366D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DA5E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-.54**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2F16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-.43**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4C04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.36**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07FC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2493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0642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1DF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FCE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477F81C5" w14:textId="77777777" w:rsidTr="00747F06">
        <w:trPr>
          <w:trHeight w:val="35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9A5AB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HAO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58E8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10. Recovery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A939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7.52 (4.05)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DA01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-.52**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352B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-.36**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937C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-.41**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EC74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0E3B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97E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-.45**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D64F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854D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.51**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AA90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.57**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30F8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079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B984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CD26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52DCED7C" w14:textId="77777777" w:rsidTr="00747F06">
        <w:trPr>
          <w:trHeight w:val="35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234B1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CORE-10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C20C6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11. Wellbeing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227C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23.98 (6.20)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703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.34**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69CD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.45**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A9F4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.45**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CED6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.48**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BC83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.32**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C598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.47**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FD7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0961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-.26*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A45C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-.38**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4765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-.43**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D535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2A84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EF29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3A087D1A" w14:textId="77777777" w:rsidTr="00747F06">
        <w:trPr>
          <w:trHeight w:val="355"/>
        </w:trPr>
        <w:tc>
          <w:tcPr>
            <w:tcW w:w="4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F8019" w14:textId="23FDA875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R</w:t>
            </w:r>
            <w:r w:rsidR="00671811" w:rsidRPr="00C85A05">
              <w:rPr>
                <w:rFonts w:ascii="Times New Roman" w:hAnsi="Times New Roman" w:cs="Times New Roman"/>
              </w:rPr>
              <w:t>-</w:t>
            </w:r>
            <w:r w:rsidRPr="00C85A05">
              <w:rPr>
                <w:rFonts w:ascii="Times New Roman" w:hAnsi="Times New Roman" w:cs="Times New Roman"/>
              </w:rPr>
              <w:t>GPTS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1EE9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12. Social reference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AD07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13.58 (9.11)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CB17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.39**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51D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.55**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03609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.53**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5F96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.36**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E6B5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.36**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8D0E8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.50**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32820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.25*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7374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-.13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08EF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-.36**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949F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-.34**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8217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.52**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9833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AACE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F06" w:rsidRPr="00C85A05" w14:paraId="5723388E" w14:textId="77777777" w:rsidTr="00747F06">
        <w:trPr>
          <w:trHeight w:val="355"/>
        </w:trPr>
        <w:tc>
          <w:tcPr>
            <w:tcW w:w="4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1E17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5BC9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13. Persecution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4D20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14.63 (12.30)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B717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C3E1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.39**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7C99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.43**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E2EC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.35**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6531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.37**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EE41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.57**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1F3F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.28*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8426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98D03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-.29*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3B37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-.35**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97E95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.47**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9C82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.81**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FAE6C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</w:tc>
      </w:tr>
      <w:tr w:rsidR="00747F06" w:rsidRPr="00C85A05" w14:paraId="7E7E02E4" w14:textId="77777777" w:rsidTr="00747F06">
        <w:trPr>
          <w:trHeight w:val="355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3D78D2" w14:textId="77777777" w:rsidR="00DC6E7B" w:rsidRPr="00C85A05" w:rsidRDefault="00DC6E7B" w:rsidP="00F94CB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PSYRATS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511D4E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14. Voice distress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E0D54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2.92 (1.66)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B2411B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890BD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553A9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772A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675F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9863F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-.02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3FCF7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73F81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C1CF2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8F3BAA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0DB19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-.02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22EF7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08E3F" w14:textId="77777777" w:rsidR="00DC6E7B" w:rsidRPr="00C85A05" w:rsidRDefault="00DC6E7B" w:rsidP="00747F0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.09</w:t>
            </w:r>
          </w:p>
        </w:tc>
      </w:tr>
    </w:tbl>
    <w:p w14:paraId="695201B6" w14:textId="74CE89DB" w:rsidR="00671811" w:rsidRPr="00C85A05" w:rsidRDefault="00A34229" w:rsidP="00A34229">
      <w:pPr>
        <w:spacing w:after="0" w:line="276" w:lineRule="auto"/>
        <w:rPr>
          <w:rFonts w:ascii="Times New Roman" w:hAnsi="Times New Roman" w:cs="Times New Roman"/>
        </w:rPr>
      </w:pPr>
      <w:r w:rsidRPr="00C85A05">
        <w:rPr>
          <w:rFonts w:ascii="Times New Roman" w:hAnsi="Times New Roman" w:cs="Times New Roman"/>
          <w:i/>
          <w:iCs/>
        </w:rPr>
        <w:t>Note.</w:t>
      </w:r>
      <w:r w:rsidRPr="00C85A05">
        <w:rPr>
          <w:rFonts w:ascii="Times New Roman" w:hAnsi="Times New Roman" w:cs="Times New Roman"/>
        </w:rPr>
        <w:t xml:space="preserve"> </w:t>
      </w:r>
      <w:r w:rsidR="00671811" w:rsidRPr="00C85A05">
        <w:rPr>
          <w:rFonts w:ascii="Times New Roman" w:hAnsi="Times New Roman" w:cs="Times New Roman"/>
        </w:rPr>
        <w:t>*</w:t>
      </w:r>
      <w:r w:rsidR="00671811" w:rsidRPr="00C85A05">
        <w:rPr>
          <w:rFonts w:ascii="Times New Roman" w:hAnsi="Times New Roman" w:cs="Times New Roman"/>
          <w:i/>
          <w:iCs/>
        </w:rPr>
        <w:t>p</w:t>
      </w:r>
      <w:r w:rsidR="00671811" w:rsidRPr="00C85A05">
        <w:rPr>
          <w:rFonts w:ascii="Times New Roman" w:hAnsi="Times New Roman" w:cs="Times New Roman"/>
        </w:rPr>
        <w:t xml:space="preserve"> &lt;.05; **</w:t>
      </w:r>
      <w:r w:rsidR="00671811" w:rsidRPr="00C85A05">
        <w:rPr>
          <w:rFonts w:ascii="Times New Roman" w:hAnsi="Times New Roman" w:cs="Times New Roman"/>
          <w:i/>
          <w:iCs/>
        </w:rPr>
        <w:t>p</w:t>
      </w:r>
      <w:r w:rsidR="00671811" w:rsidRPr="00C85A05">
        <w:rPr>
          <w:rFonts w:ascii="Times New Roman" w:hAnsi="Times New Roman" w:cs="Times New Roman"/>
        </w:rPr>
        <w:t xml:space="preserve"> &lt;.004 (Bonferroni corrected </w:t>
      </w:r>
      <w:r w:rsidR="00671811" w:rsidRPr="00C85A05">
        <w:rPr>
          <w:rFonts w:ascii="Times New Roman" w:hAnsi="Times New Roman" w:cs="Times New Roman"/>
          <w:i/>
          <w:iCs/>
        </w:rPr>
        <w:t>p=</w:t>
      </w:r>
      <w:r w:rsidR="00671811" w:rsidRPr="00C85A05">
        <w:rPr>
          <w:rFonts w:ascii="Times New Roman" w:hAnsi="Times New Roman" w:cs="Times New Roman"/>
        </w:rPr>
        <w:t xml:space="preserve"> 0.00385)</w:t>
      </w:r>
    </w:p>
    <w:p w14:paraId="025040B8" w14:textId="7ECA274C" w:rsidR="00DC6E7B" w:rsidRPr="00C85A05" w:rsidRDefault="00A34229" w:rsidP="00DC6E7B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DC6E7B" w:rsidRPr="00C85A05" w:rsidSect="008049DD">
          <w:headerReference w:type="even" r:id="rId34"/>
          <w:headerReference w:type="default" r:id="rId35"/>
          <w:footerReference w:type="default" r:id="rId36"/>
          <w:headerReference w:type="first" r:id="rId37"/>
          <w:pgSz w:w="16840" w:h="11907" w:orient="landscape" w:code="9"/>
          <w:pgMar w:top="1440" w:right="1440" w:bottom="1440" w:left="1440" w:header="425" w:footer="425" w:gutter="0"/>
          <w:cols w:space="708"/>
          <w:formProt w:val="0"/>
          <w:docGrid w:linePitch="360"/>
        </w:sectPr>
      </w:pPr>
      <w:r w:rsidRPr="00C85A05">
        <w:rPr>
          <w:rFonts w:ascii="Times New Roman" w:hAnsi="Times New Roman" w:cs="Times New Roman"/>
        </w:rPr>
        <w:t xml:space="preserve">PAM-R=Psychosis Attachment Measure – Revised ; CERQ=Cognitive Emotion Regulation Questionnaire; BEAQ=Brief Experiential Avoidance Questionnaire; </w:t>
      </w:r>
      <w:r w:rsidR="00671811" w:rsidRPr="00C85A05">
        <w:rPr>
          <w:rFonts w:ascii="Times New Roman" w:hAnsi="Times New Roman" w:cs="Times New Roman"/>
          <w:bCs/>
        </w:rPr>
        <w:t>ERQ=</w:t>
      </w:r>
      <w:r w:rsidR="00671811" w:rsidRPr="00C85A05">
        <w:rPr>
          <w:rFonts w:ascii="Times New Roman" w:hAnsi="Times New Roman" w:cs="Times New Roman"/>
        </w:rPr>
        <w:t>Emotional Regulation Questionnaire; I-TAS=Inpatient-treatment Alliance Scale (adapted with permission for community sample); HSM-T=</w:t>
      </w:r>
      <w:r w:rsidR="00671811" w:rsidRPr="00C85A05">
        <w:rPr>
          <w:rFonts w:ascii="Times New Roman" w:hAnsi="Times New Roman" w:cs="Times New Roman"/>
          <w:bCs/>
        </w:rPr>
        <w:t xml:space="preserve">Help-Seeking Measure (adapted with permission for trait); HAO= Hope, Agency, Opportunity Questionnaire; CORE-10=Clinical Outcomes in Routine Evaluation; </w:t>
      </w:r>
      <w:r w:rsidRPr="00C85A05">
        <w:rPr>
          <w:rFonts w:ascii="Times New Roman" w:hAnsi="Times New Roman" w:cs="Times New Roman"/>
          <w:bCs/>
        </w:rPr>
        <w:t xml:space="preserve">R-GPTS= Revised-Green et al., Paranoia Thoughts Scale; </w:t>
      </w:r>
      <w:r w:rsidR="00671811" w:rsidRPr="00C85A05">
        <w:rPr>
          <w:rFonts w:ascii="Times New Roman" w:hAnsi="Times New Roman" w:cs="Times New Roman"/>
          <w:bCs/>
        </w:rPr>
        <w:t>PSYRATS=</w:t>
      </w:r>
      <w:r w:rsidRPr="00C85A05">
        <w:rPr>
          <w:rFonts w:ascii="Times New Roman" w:hAnsi="Times New Roman" w:cs="Times New Roman"/>
          <w:bCs/>
        </w:rPr>
        <w:t>Psychotic Symptom Rating Scale</w:t>
      </w:r>
      <w:r w:rsidR="00671811" w:rsidRPr="00C85A05">
        <w:rPr>
          <w:rFonts w:ascii="Times New Roman" w:hAnsi="Times New Roman" w:cs="Times New Roman"/>
          <w:bCs/>
        </w:rPr>
        <w:t>.</w:t>
      </w:r>
    </w:p>
    <w:bookmarkEnd w:id="53"/>
    <w:bookmarkEnd w:id="54"/>
    <w:p w14:paraId="622E5773" w14:textId="00C75BCF" w:rsidR="0013788A" w:rsidRPr="00C85A05" w:rsidRDefault="00F5139D" w:rsidP="0067181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5A0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material (2)</w:t>
      </w:r>
      <w:r w:rsidR="00B267A3" w:rsidRPr="00C85A05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C85A05">
        <w:rPr>
          <w:rFonts w:ascii="Times New Roman" w:hAnsi="Times New Roman" w:cs="Times New Roman"/>
          <w:i/>
          <w:iCs/>
          <w:sz w:val="24"/>
          <w:szCs w:val="24"/>
        </w:rPr>
        <w:t>Sample characteristics for the two recruitment pathways</w:t>
      </w:r>
    </w:p>
    <w:p w14:paraId="52B2E448" w14:textId="7B19C3A0" w:rsidR="00B267A3" w:rsidRPr="00C85A05" w:rsidRDefault="00B267A3" w:rsidP="00B267A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DB5C227" w14:textId="77777777" w:rsidR="00B267A3" w:rsidRPr="00C85A05" w:rsidRDefault="00B267A3" w:rsidP="00B267A3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9252" w:type="dxa"/>
        <w:tblLook w:val="04A0" w:firstRow="1" w:lastRow="0" w:firstColumn="1" w:lastColumn="0" w:noHBand="0" w:noVBand="1"/>
      </w:tblPr>
      <w:tblGrid>
        <w:gridCol w:w="4962"/>
        <w:gridCol w:w="2094"/>
        <w:gridCol w:w="2196"/>
      </w:tblGrid>
      <w:tr w:rsidR="00B267A3" w:rsidRPr="00C85A05" w14:paraId="0B39A57C" w14:textId="77777777" w:rsidTr="00184005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33EC6FD4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094" w:type="dxa"/>
            <w:tcBorders>
              <w:left w:val="nil"/>
              <w:bottom w:val="single" w:sz="4" w:space="0" w:color="auto"/>
              <w:right w:val="nil"/>
            </w:tcBorders>
          </w:tcPr>
          <w:p w14:paraId="108AF169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Community (n = 55)</w:t>
            </w:r>
          </w:p>
        </w:tc>
        <w:tc>
          <w:tcPr>
            <w:tcW w:w="2196" w:type="dxa"/>
            <w:tcBorders>
              <w:left w:val="nil"/>
              <w:bottom w:val="single" w:sz="4" w:space="0" w:color="auto"/>
              <w:right w:val="nil"/>
            </w:tcBorders>
          </w:tcPr>
          <w:p w14:paraId="3D5BF102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Clinical (n = 10)</w:t>
            </w:r>
          </w:p>
        </w:tc>
      </w:tr>
      <w:tr w:rsidR="00B267A3" w:rsidRPr="00C85A05" w14:paraId="6BEEF1AF" w14:textId="77777777" w:rsidTr="00184005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E2BA9" w14:textId="3D20E781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Gender: </w:t>
            </w:r>
            <w:r w:rsidRPr="00C85A05">
              <w:rPr>
                <w:rFonts w:ascii="Times New Roman" w:hAnsi="Times New Roman" w:cs="Times New Roman"/>
                <w:i/>
                <w:iCs/>
              </w:rPr>
              <w:t>n</w:t>
            </w:r>
            <w:r w:rsidR="00184005" w:rsidRPr="00C85A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A05">
              <w:rPr>
                <w:rFonts w:ascii="Times New Roman" w:hAnsi="Times New Roman" w:cs="Times New Roman"/>
              </w:rPr>
              <w:t>(%)</w:t>
            </w:r>
          </w:p>
          <w:p w14:paraId="122DD348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Female</w:t>
            </w:r>
          </w:p>
          <w:p w14:paraId="030F1F51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Male</w:t>
            </w:r>
          </w:p>
          <w:p w14:paraId="763115B4" w14:textId="1673AC74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Other (non-binary</w:t>
            </w:r>
            <w:r w:rsidR="00184005" w:rsidRPr="00C85A05">
              <w:rPr>
                <w:rFonts w:ascii="Times New Roman" w:hAnsi="Times New Roman" w:cs="Times New Roman"/>
              </w:rPr>
              <w:t>/not specified</w:t>
            </w:r>
            <w:r w:rsidRPr="00C85A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A8BD5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19735B4C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28 (50.9)</w:t>
            </w:r>
          </w:p>
          <w:p w14:paraId="7982422E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23 (41.8)</w:t>
            </w:r>
          </w:p>
          <w:p w14:paraId="1531DB2B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4 (7.2)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1CF39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46785F1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6 (60)</w:t>
            </w:r>
          </w:p>
          <w:p w14:paraId="328A25ED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 (1) †</w:t>
            </w:r>
          </w:p>
          <w:p w14:paraId="78DDB17D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B267A3" w:rsidRPr="00C85A05" w14:paraId="0A62CD0F" w14:textId="77777777" w:rsidTr="0018400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BAA85B" w14:textId="376EE9DA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Age</w:t>
            </w:r>
            <w:r w:rsidR="00E777E9" w:rsidRPr="00C85A05">
              <w:rPr>
                <w:rFonts w:ascii="Times New Roman" w:hAnsi="Times New Roman" w:cs="Times New Roman"/>
              </w:rPr>
              <w:t xml:space="preserve"> range</w:t>
            </w:r>
            <w:r w:rsidRPr="00C85A05">
              <w:rPr>
                <w:rFonts w:ascii="Times New Roman" w:hAnsi="Times New Roman" w:cs="Times New Roman"/>
              </w:rPr>
              <w:t xml:space="preserve"> of participant in years</w:t>
            </w:r>
            <w:r w:rsidR="00E777E9" w:rsidRPr="00C85A05">
              <w:rPr>
                <w:rFonts w:ascii="Times New Roman" w:hAnsi="Times New Roman" w:cs="Times New Roman"/>
              </w:rPr>
              <w:t>:</w:t>
            </w:r>
            <w:r w:rsidRPr="00C85A05">
              <w:rPr>
                <w:rFonts w:ascii="Times New Roman" w:hAnsi="Times New Roman" w:cs="Times New Roman"/>
              </w:rPr>
              <w:t xml:space="preserve"> </w:t>
            </w:r>
            <w:r w:rsidRPr="00C85A05">
              <w:rPr>
                <w:rFonts w:ascii="Times New Roman" w:hAnsi="Times New Roman" w:cs="Times New Roman"/>
                <w:i/>
                <w:iCs/>
              </w:rPr>
              <w:t>n (</w:t>
            </w:r>
            <w:r w:rsidRPr="00C85A05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3BD9868C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230B7A62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B267A3" w:rsidRPr="00C85A05" w14:paraId="16F103AF" w14:textId="77777777" w:rsidTr="0018400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B61688F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20-29</w:t>
            </w:r>
          </w:p>
          <w:p w14:paraId="32F4DA97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30-39</w:t>
            </w:r>
          </w:p>
          <w:p w14:paraId="7672A5DF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40-49</w:t>
            </w:r>
          </w:p>
          <w:p w14:paraId="1F23EAA9" w14:textId="1BDC28DD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50-59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3FEE087F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26 (47.3)</w:t>
            </w:r>
          </w:p>
          <w:p w14:paraId="29C8C555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17 (30.9)</w:t>
            </w:r>
          </w:p>
          <w:p w14:paraId="16471583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9 (16.4)</w:t>
            </w:r>
          </w:p>
          <w:p w14:paraId="40110EF1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 (5.5)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697710E9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6 (60)</w:t>
            </w:r>
          </w:p>
          <w:p w14:paraId="17D0A0ED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 (30)</w:t>
            </w:r>
          </w:p>
          <w:p w14:paraId="39BA5540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  <w:p w14:paraId="3C655815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 (10)</w:t>
            </w:r>
          </w:p>
        </w:tc>
      </w:tr>
      <w:tr w:rsidR="00B267A3" w:rsidRPr="00C85A05" w14:paraId="7208C0E3" w14:textId="77777777" w:rsidTr="0018400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7271330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Ethnicity: </w:t>
            </w:r>
            <w:r w:rsidRPr="00C85A05">
              <w:rPr>
                <w:rFonts w:ascii="Times New Roman" w:hAnsi="Times New Roman" w:cs="Times New Roman"/>
                <w:i/>
                <w:iCs/>
              </w:rPr>
              <w:t>n</w:t>
            </w:r>
            <w:r w:rsidRPr="00C85A05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7117DE45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BB6E1FF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B267A3" w:rsidRPr="00C85A05" w14:paraId="2ACE20F5" w14:textId="77777777" w:rsidTr="0018400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4DCA8B8" w14:textId="68185DE1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White </w:t>
            </w:r>
          </w:p>
          <w:p w14:paraId="30417608" w14:textId="035519F6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Black Caribbean &amp; White</w:t>
            </w:r>
            <w:r w:rsidR="00E777E9" w:rsidRPr="00C85A05">
              <w:rPr>
                <w:rStyle w:val="FootnoteReference"/>
                <w:rFonts w:ascii="Times New Roman" w:hAnsi="Times New Roman" w:cs="Times New Roman"/>
              </w:rPr>
              <w:footnoteReference w:id="6"/>
            </w:r>
          </w:p>
          <w:p w14:paraId="5A59ECEB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Mixed</w:t>
            </w:r>
          </w:p>
          <w:p w14:paraId="35035C00" w14:textId="77777777" w:rsidR="00184005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All other ethnicities: Black, Bangladeshi, Indian </w:t>
            </w:r>
          </w:p>
          <w:p w14:paraId="0637DEAC" w14:textId="137C9889" w:rsidR="00B267A3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</w:t>
            </w:r>
            <w:r w:rsidR="00B267A3" w:rsidRPr="00C85A05">
              <w:rPr>
                <w:rFonts w:ascii="Times New Roman" w:hAnsi="Times New Roman" w:cs="Times New Roman"/>
              </w:rPr>
              <w:t xml:space="preserve">Caribbean, African, Asian    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28661F36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47 (85.45)</w:t>
            </w:r>
          </w:p>
          <w:p w14:paraId="70C83354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 (5.45)</w:t>
            </w:r>
          </w:p>
          <w:p w14:paraId="4B66201E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 (3.65)</w:t>
            </w:r>
          </w:p>
          <w:p w14:paraId="27EAE974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 (5.45)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7A0AD6B6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7 (70)</w:t>
            </w:r>
          </w:p>
          <w:p w14:paraId="0CDC0094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-</w:t>
            </w:r>
          </w:p>
          <w:p w14:paraId="6F0ED600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</w:t>
            </w:r>
          </w:p>
          <w:p w14:paraId="2734AC99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</w:t>
            </w:r>
          </w:p>
        </w:tc>
      </w:tr>
      <w:tr w:rsidR="00B267A3" w:rsidRPr="00C85A05" w14:paraId="6A56D021" w14:textId="77777777" w:rsidTr="0018400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0D31365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Nationality: </w:t>
            </w:r>
            <w:r w:rsidRPr="00C85A05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C85A05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7C9BF2F6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05C4CF71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B267A3" w:rsidRPr="00C85A05" w14:paraId="7E968DEE" w14:textId="77777777" w:rsidTr="0018400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F7B7707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White British; Scottish, Welsh, English</w:t>
            </w:r>
          </w:p>
          <w:p w14:paraId="1D4E8C83" w14:textId="77777777" w:rsidR="00184005" w:rsidRPr="00C85A05" w:rsidRDefault="00B267A3" w:rsidP="0018400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</w:t>
            </w:r>
            <w:r w:rsidR="00184005" w:rsidRPr="00C85A05">
              <w:rPr>
                <w:rFonts w:ascii="Times New Roman" w:hAnsi="Times New Roman" w:cs="Times New Roman"/>
              </w:rPr>
              <w:t xml:space="preserve">All other nationalities: </w:t>
            </w:r>
            <w:r w:rsidRPr="00C85A05">
              <w:rPr>
                <w:rFonts w:ascii="Times New Roman" w:hAnsi="Times New Roman" w:cs="Times New Roman"/>
              </w:rPr>
              <w:t>British American</w:t>
            </w:r>
            <w:r w:rsidR="00184005" w:rsidRPr="00C85A05">
              <w:rPr>
                <w:rFonts w:ascii="Times New Roman" w:hAnsi="Times New Roman" w:cs="Times New Roman"/>
              </w:rPr>
              <w:t xml:space="preserve">, </w:t>
            </w:r>
            <w:r w:rsidRPr="00C85A05">
              <w:rPr>
                <w:rFonts w:ascii="Times New Roman" w:hAnsi="Times New Roman" w:cs="Times New Roman"/>
              </w:rPr>
              <w:t xml:space="preserve">Hong </w:t>
            </w:r>
          </w:p>
          <w:p w14:paraId="01188750" w14:textId="52C94206" w:rsidR="00B267A3" w:rsidRPr="00C85A05" w:rsidRDefault="00184005" w:rsidP="0018400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</w:t>
            </w:r>
            <w:r w:rsidR="00B267A3" w:rsidRPr="00C85A05">
              <w:rPr>
                <w:rFonts w:ascii="Times New Roman" w:hAnsi="Times New Roman" w:cs="Times New Roman"/>
              </w:rPr>
              <w:t>Kong</w:t>
            </w:r>
            <w:r w:rsidRPr="00C85A05">
              <w:rPr>
                <w:rFonts w:ascii="Times New Roman" w:hAnsi="Times New Roman" w:cs="Times New Roman"/>
              </w:rPr>
              <w:t xml:space="preserve">, </w:t>
            </w:r>
            <w:r w:rsidR="00B267A3" w:rsidRPr="00C85A05">
              <w:rPr>
                <w:rFonts w:ascii="Times New Roman" w:hAnsi="Times New Roman" w:cs="Times New Roman"/>
              </w:rPr>
              <w:t>Nigerian British</w:t>
            </w:r>
            <w:r w:rsidRPr="00C85A05">
              <w:rPr>
                <w:rFonts w:ascii="Times New Roman" w:hAnsi="Times New Roman" w:cs="Times New Roman"/>
              </w:rPr>
              <w:t xml:space="preserve">, </w:t>
            </w:r>
            <w:r w:rsidR="00B267A3" w:rsidRPr="00C85A05">
              <w:rPr>
                <w:rFonts w:ascii="Times New Roman" w:hAnsi="Times New Roman" w:cs="Times New Roman"/>
              </w:rPr>
              <w:t>Polish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250BB805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52 (94.55)</w:t>
            </w:r>
          </w:p>
          <w:p w14:paraId="4D9F54E2" w14:textId="44FECBEE" w:rsidR="00B267A3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</w:t>
            </w:r>
            <w:r w:rsidR="00B267A3" w:rsidRPr="00C85A05">
              <w:rPr>
                <w:rFonts w:ascii="Times New Roman" w:hAnsi="Times New Roman" w:cs="Times New Roman"/>
              </w:rPr>
              <w:t xml:space="preserve"> (</w:t>
            </w:r>
            <w:r w:rsidRPr="00C85A05">
              <w:rPr>
                <w:rFonts w:ascii="Times New Roman" w:hAnsi="Times New Roman" w:cs="Times New Roman"/>
              </w:rPr>
              <w:t>5</w:t>
            </w:r>
            <w:r w:rsidR="00B267A3" w:rsidRPr="00C85A05">
              <w:rPr>
                <w:rFonts w:ascii="Times New Roman" w:hAnsi="Times New Roman" w:cs="Times New Roman"/>
              </w:rPr>
              <w:t>.</w:t>
            </w:r>
            <w:r w:rsidRPr="00C85A05">
              <w:rPr>
                <w:rFonts w:ascii="Times New Roman" w:hAnsi="Times New Roman" w:cs="Times New Roman"/>
              </w:rPr>
              <w:t>46</w:t>
            </w:r>
            <w:r w:rsidR="00B267A3" w:rsidRPr="00C85A05">
              <w:rPr>
                <w:rFonts w:ascii="Times New Roman" w:hAnsi="Times New Roman" w:cs="Times New Roman"/>
              </w:rPr>
              <w:t>)</w:t>
            </w:r>
          </w:p>
          <w:p w14:paraId="254F5440" w14:textId="7DE23369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6F5FCF19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9 (90)</w:t>
            </w:r>
          </w:p>
          <w:p w14:paraId="4D638949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 (10)</w:t>
            </w:r>
          </w:p>
        </w:tc>
      </w:tr>
      <w:tr w:rsidR="00B267A3" w:rsidRPr="00C85A05" w14:paraId="11A75D64" w14:textId="77777777" w:rsidTr="00184005">
        <w:trPr>
          <w:trHeight w:val="90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0CFF08C" w14:textId="52DEDCF2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Formal </w:t>
            </w:r>
            <w:r w:rsidR="00184005" w:rsidRPr="00C85A05">
              <w:rPr>
                <w:rFonts w:ascii="Times New Roman" w:hAnsi="Times New Roman" w:cs="Times New Roman"/>
              </w:rPr>
              <w:t>m</w:t>
            </w:r>
            <w:r w:rsidRPr="00C85A05">
              <w:rPr>
                <w:rFonts w:ascii="Times New Roman" w:hAnsi="Times New Roman" w:cs="Times New Roman"/>
              </w:rPr>
              <w:t xml:space="preserve">ental </w:t>
            </w:r>
            <w:r w:rsidR="00184005" w:rsidRPr="00C85A05">
              <w:rPr>
                <w:rFonts w:ascii="Times New Roman" w:hAnsi="Times New Roman" w:cs="Times New Roman"/>
              </w:rPr>
              <w:t>h</w:t>
            </w:r>
            <w:r w:rsidRPr="00C85A05">
              <w:rPr>
                <w:rFonts w:ascii="Times New Roman" w:hAnsi="Times New Roman" w:cs="Times New Roman"/>
              </w:rPr>
              <w:t xml:space="preserve">ealth </w:t>
            </w:r>
            <w:r w:rsidR="00184005" w:rsidRPr="00C85A05">
              <w:rPr>
                <w:rFonts w:ascii="Times New Roman" w:hAnsi="Times New Roman" w:cs="Times New Roman"/>
              </w:rPr>
              <w:t>d</w:t>
            </w:r>
            <w:r w:rsidRPr="00C85A05">
              <w:rPr>
                <w:rFonts w:ascii="Times New Roman" w:hAnsi="Times New Roman" w:cs="Times New Roman"/>
              </w:rPr>
              <w:t>iagnoses</w:t>
            </w:r>
          </w:p>
          <w:p w14:paraId="744C2C42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Yes</w:t>
            </w:r>
          </w:p>
          <w:p w14:paraId="36C6AAA2" w14:textId="70BF2F06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7E8CDFEA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D7716C1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51 (92.7)</w:t>
            </w:r>
          </w:p>
          <w:p w14:paraId="5CB0E8F7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4 (7.3)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09E63981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6038C14F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8 (80)</w:t>
            </w:r>
          </w:p>
          <w:p w14:paraId="7C5CDD6B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 (20)</w:t>
            </w:r>
          </w:p>
        </w:tc>
      </w:tr>
      <w:tr w:rsidR="00B267A3" w:rsidRPr="00C85A05" w14:paraId="31A27925" w14:textId="77777777" w:rsidTr="0018400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B5FB0E" w14:textId="38C53CAF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85A05">
              <w:rPr>
                <w:rFonts w:ascii="Times New Roman" w:hAnsi="Times New Roman" w:cs="Times New Roman"/>
              </w:rPr>
              <w:t>Time since onset of psychosis in months (</w:t>
            </w:r>
            <w:r w:rsidRPr="00C85A05">
              <w:rPr>
                <w:rFonts w:ascii="Times New Roman" w:hAnsi="Times New Roman" w:cs="Times New Roman"/>
                <w:i/>
                <w:iCs/>
              </w:rPr>
              <w:t>M, SD)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566D4152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110.33 (91.81)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86FBC95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138.40 (107.57)</w:t>
            </w:r>
          </w:p>
        </w:tc>
      </w:tr>
      <w:tr w:rsidR="00B267A3" w:rsidRPr="00C85A05" w14:paraId="64841FA0" w14:textId="77777777" w:rsidTr="0018400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73DBCB" w14:textId="717BE320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85A05">
              <w:rPr>
                <w:rFonts w:ascii="Times New Roman" w:hAnsi="Times New Roman" w:cs="Times New Roman"/>
              </w:rPr>
              <w:t>Time since commenced treatment in EIP service in months (</w:t>
            </w:r>
            <w:r w:rsidRPr="00C85A05">
              <w:rPr>
                <w:rFonts w:ascii="Times New Roman" w:hAnsi="Times New Roman" w:cs="Times New Roman"/>
                <w:i/>
                <w:iCs/>
              </w:rPr>
              <w:t>M, SD)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40C3EB37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723691C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14.9 (11.93)</w:t>
            </w:r>
          </w:p>
        </w:tc>
      </w:tr>
      <w:tr w:rsidR="00B267A3" w:rsidRPr="00B267A3" w14:paraId="499EDD5E" w14:textId="77777777" w:rsidTr="00184005"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78725919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</w:rPr>
            </w:pPr>
            <w:r w:rsidRPr="00C85A05">
              <w:rPr>
                <w:rFonts w:ascii="Times New Roman" w:hAnsi="Times New Roman"/>
              </w:rPr>
              <w:t>Attachment – PAM-R</w:t>
            </w:r>
          </w:p>
          <w:p w14:paraId="55D10CCA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C85A05">
              <w:rPr>
                <w:rFonts w:ascii="Times New Roman" w:hAnsi="Times New Roman"/>
              </w:rPr>
              <w:t xml:space="preserve">   Avoidance</w:t>
            </w:r>
          </w:p>
          <w:p w14:paraId="4FE49333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C85A05">
              <w:rPr>
                <w:rFonts w:ascii="Times New Roman" w:hAnsi="Times New Roman"/>
              </w:rPr>
              <w:t xml:space="preserve">   Anxiety</w:t>
            </w:r>
          </w:p>
          <w:p w14:paraId="0EEFE1FF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C85A05">
              <w:rPr>
                <w:rFonts w:ascii="Times New Roman" w:hAnsi="Times New Roman"/>
              </w:rPr>
              <w:t xml:space="preserve">   Disorganised</w:t>
            </w:r>
          </w:p>
          <w:p w14:paraId="23BDBEA4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C85A05">
              <w:rPr>
                <w:rFonts w:ascii="Times New Roman" w:hAnsi="Times New Roman"/>
              </w:rPr>
              <w:t>Emotion regulation – ERQ</w:t>
            </w:r>
          </w:p>
          <w:p w14:paraId="41476C99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C85A05">
              <w:rPr>
                <w:rFonts w:ascii="Times New Roman" w:hAnsi="Times New Roman"/>
              </w:rPr>
              <w:t>Emotion regulation – BEAQ</w:t>
            </w:r>
          </w:p>
          <w:p w14:paraId="6C1E0D4F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</w:rPr>
            </w:pPr>
            <w:r w:rsidRPr="00C85A05">
              <w:rPr>
                <w:rFonts w:ascii="Times New Roman" w:hAnsi="Times New Roman"/>
              </w:rPr>
              <w:t>Emotion regulation – CERQ</w:t>
            </w:r>
          </w:p>
          <w:p w14:paraId="57F186D6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C85A05">
              <w:rPr>
                <w:rFonts w:ascii="Times New Roman" w:hAnsi="Times New Roman"/>
              </w:rPr>
              <w:t xml:space="preserve">   Rumination</w:t>
            </w:r>
          </w:p>
          <w:p w14:paraId="67CE923C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C85A05">
              <w:rPr>
                <w:rFonts w:ascii="Times New Roman" w:hAnsi="Times New Roman"/>
              </w:rPr>
              <w:t xml:space="preserve">   </w:t>
            </w:r>
            <w:proofErr w:type="spellStart"/>
            <w:r w:rsidRPr="00C85A05">
              <w:rPr>
                <w:rFonts w:ascii="Times New Roman" w:hAnsi="Times New Roman"/>
              </w:rPr>
              <w:t>Catastrophisation</w:t>
            </w:r>
            <w:proofErr w:type="spellEnd"/>
          </w:p>
          <w:p w14:paraId="7ACD0779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</w:rPr>
            </w:pPr>
            <w:r w:rsidRPr="00C85A05">
              <w:rPr>
                <w:rFonts w:ascii="Times New Roman" w:hAnsi="Times New Roman"/>
              </w:rPr>
              <w:t>Help-seeking – HSM-T</w:t>
            </w:r>
          </w:p>
          <w:p w14:paraId="26A49A94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</w:rPr>
            </w:pPr>
            <w:r w:rsidRPr="00C85A05">
              <w:rPr>
                <w:rFonts w:ascii="Times New Roman" w:hAnsi="Times New Roman"/>
              </w:rPr>
              <w:t>Engagement – ITAS</w:t>
            </w:r>
          </w:p>
          <w:p w14:paraId="13CAEFB8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</w:rPr>
            </w:pPr>
            <w:r w:rsidRPr="00C85A05">
              <w:rPr>
                <w:rFonts w:ascii="Times New Roman" w:hAnsi="Times New Roman"/>
              </w:rPr>
              <w:t>Recovery – HAO</w:t>
            </w:r>
          </w:p>
          <w:p w14:paraId="6B5B120D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</w:rPr>
            </w:pPr>
            <w:r w:rsidRPr="00C85A05">
              <w:rPr>
                <w:rFonts w:ascii="Times New Roman" w:hAnsi="Times New Roman"/>
              </w:rPr>
              <w:t>Paranoia – R-GPTS</w:t>
            </w:r>
          </w:p>
          <w:p w14:paraId="1FD05D02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C85A05">
              <w:rPr>
                <w:rFonts w:ascii="Times New Roman" w:hAnsi="Times New Roman"/>
              </w:rPr>
              <w:t xml:space="preserve">   Social reference </w:t>
            </w:r>
          </w:p>
          <w:p w14:paraId="178CD8F1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</w:rPr>
            </w:pPr>
            <w:r w:rsidRPr="00C85A05">
              <w:rPr>
                <w:rFonts w:ascii="Times New Roman" w:hAnsi="Times New Roman"/>
              </w:rPr>
              <w:lastRenderedPageBreak/>
              <w:t xml:space="preserve">   Persecution</w:t>
            </w:r>
          </w:p>
          <w:p w14:paraId="116B4668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/>
              </w:rPr>
            </w:pPr>
            <w:r w:rsidRPr="00C85A05">
              <w:rPr>
                <w:rFonts w:ascii="Times New Roman" w:hAnsi="Times New Roman"/>
              </w:rPr>
              <w:t>CORE 10</w:t>
            </w:r>
          </w:p>
          <w:p w14:paraId="31B08ECB" w14:textId="150B81C1" w:rsidR="00184005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PSYRATS</w:t>
            </w: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</w:tcPr>
          <w:p w14:paraId="6A061D37" w14:textId="77777777" w:rsidR="00184005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346F3C96" w14:textId="4E85471E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1.85 (.69)</w:t>
            </w:r>
          </w:p>
          <w:p w14:paraId="2A7426DA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1.80 (.71)</w:t>
            </w:r>
          </w:p>
          <w:p w14:paraId="0BA7878A" w14:textId="332EB1AD" w:rsidR="00184005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1.59 (.75)</w:t>
            </w:r>
          </w:p>
          <w:p w14:paraId="6FEE1831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3.95 (1.72)</w:t>
            </w:r>
          </w:p>
          <w:p w14:paraId="1C230C8F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57.35 (14.38)</w:t>
            </w:r>
          </w:p>
          <w:p w14:paraId="4470B724" w14:textId="77777777" w:rsidR="00184005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07A58E10" w14:textId="272152C2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3.72 (.96)</w:t>
            </w:r>
          </w:p>
          <w:p w14:paraId="5AC0542F" w14:textId="079BC696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2.91 (1.06)</w:t>
            </w:r>
          </w:p>
          <w:p w14:paraId="180B19F7" w14:textId="578FE54F" w:rsidR="00184005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8.02 (2.97)</w:t>
            </w:r>
          </w:p>
          <w:p w14:paraId="1F6A63D2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30.62 (14.73)</w:t>
            </w:r>
          </w:p>
          <w:p w14:paraId="1DB78E0A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7.20 (4.23)</w:t>
            </w:r>
          </w:p>
          <w:p w14:paraId="7BFA947F" w14:textId="77777777" w:rsidR="00184005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40A9629B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13.67 (8.96)</w:t>
            </w:r>
          </w:p>
          <w:p w14:paraId="7662A037" w14:textId="779C388E" w:rsidR="00184005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lastRenderedPageBreak/>
              <w:t>13.80 (11.94)</w:t>
            </w:r>
          </w:p>
          <w:p w14:paraId="25D0CA62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24.15 (6.28)</w:t>
            </w:r>
          </w:p>
          <w:p w14:paraId="55F0E6A5" w14:textId="74484EFF" w:rsidR="00184005" w:rsidRPr="00C85A05" w:rsidRDefault="00B267A3" w:rsidP="0018400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2.80 (1.66)</w:t>
            </w:r>
          </w:p>
        </w:tc>
        <w:tc>
          <w:tcPr>
            <w:tcW w:w="2196" w:type="dxa"/>
            <w:tcBorders>
              <w:top w:val="nil"/>
              <w:left w:val="nil"/>
              <w:right w:val="nil"/>
            </w:tcBorders>
          </w:tcPr>
          <w:p w14:paraId="4E98947C" w14:textId="77777777" w:rsidR="00184005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A845C97" w14:textId="0DF6C2B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1.83 (.56)</w:t>
            </w:r>
          </w:p>
          <w:p w14:paraId="42E10FD5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1.16 (.72)</w:t>
            </w:r>
          </w:p>
          <w:p w14:paraId="77C79AE3" w14:textId="21630C45" w:rsidR="00184005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1.31 (.78)</w:t>
            </w:r>
          </w:p>
          <w:p w14:paraId="4CF021AC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4.70 (1.57)</w:t>
            </w:r>
          </w:p>
          <w:p w14:paraId="33489B4D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56.80 (16.25)</w:t>
            </w:r>
          </w:p>
          <w:p w14:paraId="17B81850" w14:textId="77777777" w:rsidR="003A2B1E" w:rsidRPr="00C85A05" w:rsidRDefault="003A2B1E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037AAE52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3.90 (.88)</w:t>
            </w:r>
          </w:p>
          <w:p w14:paraId="47DDB0BF" w14:textId="7E1E28C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2.95 (1.00)</w:t>
            </w:r>
          </w:p>
          <w:p w14:paraId="32BFABE1" w14:textId="10845B7E" w:rsidR="003A2B1E" w:rsidRPr="00C85A05" w:rsidRDefault="003A2B1E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8</w:t>
            </w:r>
            <w:r w:rsidR="00E777E9" w:rsidRPr="00C85A05">
              <w:rPr>
                <w:rFonts w:ascii="Times New Roman" w:hAnsi="Times New Roman" w:cs="Times New Roman"/>
              </w:rPr>
              <w:t>.00</w:t>
            </w:r>
            <w:r w:rsidRPr="00C85A05">
              <w:rPr>
                <w:rFonts w:ascii="Times New Roman" w:hAnsi="Times New Roman" w:cs="Times New Roman"/>
              </w:rPr>
              <w:t xml:space="preserve"> (3.40)</w:t>
            </w:r>
          </w:p>
          <w:p w14:paraId="1ED26D80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52.30 (5.93)</w:t>
            </w:r>
          </w:p>
          <w:p w14:paraId="12AC912F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9.30 (2.26)</w:t>
            </w:r>
          </w:p>
          <w:p w14:paraId="3DD61600" w14:textId="77777777" w:rsidR="00184005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4B379A7D" w14:textId="77777777" w:rsidR="00184005" w:rsidRPr="00C85A05" w:rsidRDefault="00184005" w:rsidP="0018400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13.10 (10.39)</w:t>
            </w:r>
          </w:p>
          <w:p w14:paraId="5A74BB05" w14:textId="55C5A772" w:rsidR="00184005" w:rsidRPr="00C85A05" w:rsidRDefault="00184005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lastRenderedPageBreak/>
              <w:t>19.20 (13.90)</w:t>
            </w:r>
          </w:p>
          <w:p w14:paraId="014A754B" w14:textId="77777777" w:rsidR="00B267A3" w:rsidRPr="00C85A05" w:rsidRDefault="00B267A3" w:rsidP="00B267A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23.10 (6.01)</w:t>
            </w:r>
          </w:p>
          <w:p w14:paraId="20828116" w14:textId="7F86DFE5" w:rsidR="00184005" w:rsidRPr="00B267A3" w:rsidRDefault="00B267A3" w:rsidP="0018400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5A05">
              <w:rPr>
                <w:rFonts w:ascii="Times New Roman" w:hAnsi="Times New Roman" w:cs="Times New Roman"/>
              </w:rPr>
              <w:t>3.60 (1.58)</w:t>
            </w:r>
          </w:p>
        </w:tc>
      </w:tr>
    </w:tbl>
    <w:p w14:paraId="7FB285F6" w14:textId="77777777" w:rsidR="00B267A3" w:rsidRPr="006E6D92" w:rsidRDefault="00B267A3" w:rsidP="00F2536C">
      <w:pPr>
        <w:spacing w:after="0" w:line="276" w:lineRule="auto"/>
        <w:rPr>
          <w:b/>
          <w:bCs/>
        </w:rPr>
      </w:pPr>
    </w:p>
    <w:sectPr w:rsidR="00B267A3" w:rsidRPr="006E6D92" w:rsidSect="00B267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DC99" w14:textId="77777777" w:rsidR="007453DF" w:rsidRDefault="007453DF" w:rsidP="0042458A">
      <w:pPr>
        <w:spacing w:after="0" w:line="240" w:lineRule="auto"/>
      </w:pPr>
      <w:r>
        <w:separator/>
      </w:r>
    </w:p>
    <w:p w14:paraId="2021B60C" w14:textId="77777777" w:rsidR="007453DF" w:rsidRDefault="007453DF"/>
  </w:endnote>
  <w:endnote w:type="continuationSeparator" w:id="0">
    <w:p w14:paraId="7EF5A2D7" w14:textId="77777777" w:rsidR="007453DF" w:rsidRDefault="007453DF" w:rsidP="0042458A">
      <w:pPr>
        <w:spacing w:after="0" w:line="240" w:lineRule="auto"/>
      </w:pPr>
      <w:r>
        <w:continuationSeparator/>
      </w:r>
    </w:p>
    <w:p w14:paraId="307513CF" w14:textId="77777777" w:rsidR="007453DF" w:rsidRDefault="00745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DCAF" w14:textId="77777777" w:rsidR="00AE7FAE" w:rsidRDefault="00AE7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416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DF0D8" w14:textId="77777777" w:rsidR="00156A1D" w:rsidRDefault="00156A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A3BD" w14:textId="77777777" w:rsidR="00AE7FAE" w:rsidRDefault="00AE7F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937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61A71" w14:textId="77777777" w:rsidR="00156A1D" w:rsidRDefault="00156A1D" w:rsidP="009374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C1424F" w14:textId="77777777" w:rsidR="00156A1D" w:rsidRPr="00D62BBC" w:rsidRDefault="00156A1D" w:rsidP="0093746D">
    <w:pPr>
      <w:pStyle w:val="Footer"/>
      <w:tabs>
        <w:tab w:val="clear" w:pos="4153"/>
        <w:tab w:val="left" w:pos="8306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2413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E83422" w14:textId="5FB6B411" w:rsidR="00F453EC" w:rsidRDefault="00F453EC" w:rsidP="00AE39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38BE45" w14:textId="77777777" w:rsidR="00F453EC" w:rsidRDefault="00F453EC" w:rsidP="00F453EC">
    <w:pPr>
      <w:pStyle w:val="Footer"/>
      <w:ind w:right="360"/>
    </w:pPr>
  </w:p>
  <w:p w14:paraId="255F810A" w14:textId="77777777" w:rsidR="00A60694" w:rsidRDefault="00A60694"/>
  <w:p w14:paraId="615E3184" w14:textId="77777777" w:rsidR="00A60694" w:rsidRDefault="00A60694"/>
  <w:p w14:paraId="4A28674A" w14:textId="77777777" w:rsidR="00A60694" w:rsidRDefault="00A6069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09854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F6987D" w14:textId="25511D4D" w:rsidR="00F453EC" w:rsidRDefault="00F453EC" w:rsidP="00AE39FD">
        <w:pPr>
          <w:pStyle w:val="Footer"/>
          <w:framePr w:wrap="none" w:vAnchor="text" w:hAnchor="margin" w:xAlign="right" w:y="1"/>
          <w:rPr>
            <w:rStyle w:val="PageNumber"/>
          </w:rPr>
        </w:pPr>
        <w:r w:rsidRPr="00F453EC">
          <w:rPr>
            <w:rStyle w:val="PageNumber"/>
            <w:rFonts w:ascii="Times New Roman" w:hAnsi="Times New Roman"/>
          </w:rPr>
          <w:fldChar w:fldCharType="begin"/>
        </w:r>
        <w:r w:rsidRPr="00F453EC">
          <w:rPr>
            <w:rStyle w:val="PageNumber"/>
            <w:rFonts w:ascii="Times New Roman" w:hAnsi="Times New Roman"/>
          </w:rPr>
          <w:instrText xml:space="preserve"> PAGE </w:instrText>
        </w:r>
        <w:r w:rsidRPr="00F453EC">
          <w:rPr>
            <w:rStyle w:val="PageNumber"/>
            <w:rFonts w:ascii="Times New Roman" w:hAnsi="Times New Roman"/>
          </w:rPr>
          <w:fldChar w:fldCharType="separate"/>
        </w:r>
        <w:r w:rsidRPr="00F453EC">
          <w:rPr>
            <w:rStyle w:val="PageNumber"/>
            <w:rFonts w:ascii="Times New Roman" w:hAnsi="Times New Roman"/>
            <w:noProof/>
          </w:rPr>
          <w:t>2</w:t>
        </w:r>
        <w:r w:rsidRPr="00F453EC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2371759E" w14:textId="77777777" w:rsidR="00DE002F" w:rsidRDefault="00DE002F" w:rsidP="00F453EC">
    <w:pPr>
      <w:pStyle w:val="Footer"/>
      <w:ind w:right="360"/>
      <w:jc w:val="center"/>
    </w:pPr>
  </w:p>
  <w:p w14:paraId="52B9E120" w14:textId="77777777" w:rsidR="00DE002F" w:rsidRDefault="00DE002F">
    <w:pPr>
      <w:pStyle w:val="Footer"/>
    </w:pPr>
  </w:p>
  <w:p w14:paraId="0D71F3AC" w14:textId="77777777" w:rsidR="00A60694" w:rsidRDefault="00A60694"/>
  <w:p w14:paraId="1093A6BA" w14:textId="77777777" w:rsidR="00A60694" w:rsidRDefault="00A60694"/>
  <w:p w14:paraId="2FD35C2D" w14:textId="77777777" w:rsidR="00A60694" w:rsidRDefault="00A6069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756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624B3" w14:textId="77777777" w:rsidR="00DC6E7B" w:rsidRDefault="00DC6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0B6E" w14:textId="77777777" w:rsidR="007453DF" w:rsidRDefault="007453DF" w:rsidP="0042458A">
      <w:pPr>
        <w:spacing w:after="0" w:line="240" w:lineRule="auto"/>
      </w:pPr>
      <w:r>
        <w:separator/>
      </w:r>
    </w:p>
    <w:p w14:paraId="68195F5D" w14:textId="77777777" w:rsidR="007453DF" w:rsidRDefault="007453DF"/>
  </w:footnote>
  <w:footnote w:type="continuationSeparator" w:id="0">
    <w:p w14:paraId="480ECD6A" w14:textId="77777777" w:rsidR="007453DF" w:rsidRDefault="007453DF" w:rsidP="0042458A">
      <w:pPr>
        <w:spacing w:after="0" w:line="240" w:lineRule="auto"/>
      </w:pPr>
      <w:r>
        <w:continuationSeparator/>
      </w:r>
    </w:p>
    <w:p w14:paraId="7AEB3831" w14:textId="77777777" w:rsidR="007453DF" w:rsidRDefault="007453DF"/>
  </w:footnote>
  <w:footnote w:id="1">
    <w:p w14:paraId="2D247523" w14:textId="3797FCCC" w:rsidR="00F3336D" w:rsidRPr="00F3336D" w:rsidRDefault="00F3336D" w:rsidP="0068587F">
      <w:pPr>
        <w:pStyle w:val="FootnoteText"/>
        <w:spacing w:line="276" w:lineRule="auto"/>
        <w:ind w:firstLine="0"/>
        <w:jc w:val="left"/>
        <w:rPr>
          <w:rFonts w:ascii="Times New Roman" w:hAnsi="Times New Roman"/>
          <w:lang w:val="en-US"/>
        </w:rPr>
      </w:pPr>
      <w:r w:rsidRPr="00F3336D">
        <w:rPr>
          <w:rStyle w:val="FootnoteReference"/>
          <w:rFonts w:ascii="Times New Roman" w:hAnsi="Times New Roman"/>
        </w:rPr>
        <w:footnoteRef/>
      </w:r>
      <w:r w:rsidRPr="00F333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current study is </w:t>
      </w:r>
      <w:r>
        <w:rPr>
          <w:rFonts w:ascii="Times New Roman" w:hAnsi="Times New Roman"/>
          <w:lang w:val="en-US"/>
        </w:rPr>
        <w:t xml:space="preserve">the first part of a larger </w:t>
      </w:r>
      <w:r w:rsidRPr="00F3336D">
        <w:rPr>
          <w:rFonts w:ascii="Times New Roman" w:hAnsi="Times New Roman"/>
          <w:lang w:val="en-US"/>
        </w:rPr>
        <w:t xml:space="preserve">longitudinal </w:t>
      </w:r>
      <w:r>
        <w:rPr>
          <w:rFonts w:ascii="Times New Roman" w:hAnsi="Times New Roman"/>
          <w:lang w:val="en-US"/>
        </w:rPr>
        <w:t>project which will examine these relationships over time.</w:t>
      </w:r>
    </w:p>
  </w:footnote>
  <w:footnote w:id="2">
    <w:p w14:paraId="493C5CEB" w14:textId="272D3B88" w:rsidR="007E39A7" w:rsidRPr="007E39A7" w:rsidRDefault="007E39A7" w:rsidP="0068587F">
      <w:pPr>
        <w:pStyle w:val="FootnoteText"/>
        <w:spacing w:line="276" w:lineRule="auto"/>
        <w:ind w:firstLine="0"/>
        <w:jc w:val="left"/>
        <w:rPr>
          <w:rFonts w:ascii="Times New Roman" w:hAnsi="Times New Roman"/>
        </w:rPr>
      </w:pPr>
      <w:r w:rsidRPr="00C85A05">
        <w:rPr>
          <w:rStyle w:val="FootnoteReference"/>
          <w:rFonts w:ascii="Times New Roman" w:hAnsi="Times New Roman"/>
        </w:rPr>
        <w:footnoteRef/>
      </w:r>
      <w:r w:rsidRPr="00C85A05">
        <w:rPr>
          <w:rFonts w:ascii="Times New Roman" w:hAnsi="Times New Roman"/>
        </w:rPr>
        <w:t xml:space="preserve"> The sample size differs slightly from the pre-registration </w:t>
      </w:r>
      <w:r w:rsidR="00CA7C7B" w:rsidRPr="00C85A05">
        <w:rPr>
          <w:rFonts w:ascii="Times New Roman" w:hAnsi="Times New Roman"/>
        </w:rPr>
        <w:t>and includes one rather than two predictors</w:t>
      </w:r>
      <w:r w:rsidRPr="00C85A05">
        <w:rPr>
          <w:rFonts w:ascii="Times New Roman" w:hAnsi="Times New Roman"/>
        </w:rPr>
        <w:t xml:space="preserve">; the revised power calculation was completed prior to </w:t>
      </w:r>
      <w:r w:rsidR="00CA7C7B" w:rsidRPr="00C85A05">
        <w:rPr>
          <w:rFonts w:ascii="Times New Roman" w:hAnsi="Times New Roman"/>
        </w:rPr>
        <w:t>any</w:t>
      </w:r>
      <w:r w:rsidRPr="00C85A05">
        <w:rPr>
          <w:rFonts w:ascii="Times New Roman" w:hAnsi="Times New Roman"/>
        </w:rPr>
        <w:t xml:space="preserve"> analyses</w:t>
      </w:r>
      <w:r w:rsidR="00CA7C7B" w:rsidRPr="00C85A05">
        <w:rPr>
          <w:rFonts w:ascii="Times New Roman" w:hAnsi="Times New Roman"/>
        </w:rPr>
        <w:t>.</w:t>
      </w:r>
    </w:p>
  </w:footnote>
  <w:footnote w:id="3">
    <w:p w14:paraId="7AD3D722" w14:textId="6451ABF1" w:rsidR="00857EBB" w:rsidRPr="00857EBB" w:rsidRDefault="00857EBB" w:rsidP="0068587F">
      <w:pPr>
        <w:pStyle w:val="FootnoteText"/>
        <w:spacing w:line="276" w:lineRule="auto"/>
        <w:ind w:firstLine="0"/>
        <w:jc w:val="left"/>
        <w:rPr>
          <w:rFonts w:ascii="Times New Roman" w:hAnsi="Times New Roman"/>
          <w:lang w:val="en-US"/>
        </w:rPr>
      </w:pPr>
      <w:r w:rsidRPr="00C85A05">
        <w:rPr>
          <w:rStyle w:val="FootnoteReference"/>
          <w:rFonts w:ascii="Times New Roman" w:hAnsi="Times New Roman"/>
        </w:rPr>
        <w:footnoteRef/>
      </w:r>
      <w:r w:rsidRPr="00C85A05">
        <w:rPr>
          <w:rFonts w:ascii="Times New Roman" w:hAnsi="Times New Roman"/>
        </w:rPr>
        <w:t xml:space="preserve"> </w:t>
      </w:r>
      <w:r w:rsidR="00B65F4D" w:rsidRPr="00C85A05">
        <w:rPr>
          <w:rFonts w:ascii="Times New Roman" w:hAnsi="Times New Roman"/>
        </w:rPr>
        <w:t xml:space="preserve">We report Chronbach’s alpha for all </w:t>
      </w:r>
      <w:r w:rsidRPr="00C85A05">
        <w:rPr>
          <w:rFonts w:ascii="Times New Roman" w:hAnsi="Times New Roman"/>
        </w:rPr>
        <w:t>measures in the current study</w:t>
      </w:r>
      <w:r w:rsidRPr="00C85A05">
        <w:rPr>
          <w:rFonts w:ascii="Times New Roman" w:hAnsi="Times New Roman"/>
          <w:lang w:val="en-US"/>
        </w:rPr>
        <w:t>.</w:t>
      </w:r>
    </w:p>
  </w:footnote>
  <w:footnote w:id="4">
    <w:p w14:paraId="02460F11" w14:textId="2E983E99" w:rsidR="00255B55" w:rsidRPr="00B15962" w:rsidRDefault="004F7F94" w:rsidP="0068587F">
      <w:pPr>
        <w:pStyle w:val="FootnoteText"/>
        <w:spacing w:line="276" w:lineRule="auto"/>
        <w:ind w:firstLine="0"/>
        <w:jc w:val="left"/>
        <w:rPr>
          <w:rFonts w:ascii="Times New Roman" w:hAnsi="Times New Roman"/>
          <w:lang w:val="en-US"/>
        </w:rPr>
      </w:pPr>
      <w:r w:rsidRPr="00B15962">
        <w:rPr>
          <w:rStyle w:val="FootnoteReference"/>
          <w:rFonts w:ascii="Times New Roman" w:hAnsi="Times New Roman"/>
        </w:rPr>
        <w:footnoteRef/>
      </w:r>
      <w:r w:rsidRPr="00B15962">
        <w:rPr>
          <w:rFonts w:ascii="Times New Roman" w:hAnsi="Times New Roman"/>
        </w:rPr>
        <w:t xml:space="preserve"> </w:t>
      </w:r>
      <w:r w:rsidR="00255B55" w:rsidRPr="00255B55">
        <w:rPr>
          <w:rFonts w:ascii="Times New Roman" w:hAnsi="Times New Roman"/>
          <w:lang w:val="en-US"/>
        </w:rPr>
        <w:t xml:space="preserve">Following </w:t>
      </w:r>
      <w:r w:rsidR="00255B55">
        <w:rPr>
          <w:rFonts w:ascii="Times New Roman" w:hAnsi="Times New Roman"/>
          <w:lang w:val="en-US"/>
        </w:rPr>
        <w:t>discussion with Berry (senior author of the PAM-R;</w:t>
      </w:r>
      <w:r w:rsidR="00255B55" w:rsidRPr="00255B55">
        <w:rPr>
          <w:rFonts w:ascii="Times New Roman" w:hAnsi="Times New Roman"/>
          <w:lang w:val="en-US"/>
        </w:rPr>
        <w:t xml:space="preserve"> personal communication), 23 of the 26 items included in the original validation study (Pollard et al., 2020) were included given factor analysis results</w:t>
      </w:r>
      <w:r w:rsidR="009F42BD">
        <w:rPr>
          <w:rFonts w:ascii="Times New Roman" w:hAnsi="Times New Roman"/>
          <w:lang w:val="en-US"/>
        </w:rPr>
        <w:t>.</w:t>
      </w:r>
    </w:p>
  </w:footnote>
  <w:footnote w:id="5">
    <w:p w14:paraId="1BB69A70" w14:textId="3325075D" w:rsidR="00B15962" w:rsidRPr="00B15962" w:rsidRDefault="00B15962" w:rsidP="0068587F">
      <w:pPr>
        <w:pStyle w:val="FootnoteText"/>
        <w:spacing w:line="276" w:lineRule="auto"/>
        <w:ind w:firstLine="0"/>
        <w:jc w:val="left"/>
        <w:rPr>
          <w:rFonts w:ascii="Times New Roman" w:hAnsi="Times New Roman"/>
          <w:lang w:val="en-US"/>
        </w:rPr>
      </w:pPr>
      <w:r w:rsidRPr="00B15962">
        <w:rPr>
          <w:rStyle w:val="FootnoteReference"/>
          <w:rFonts w:ascii="Times New Roman" w:hAnsi="Times New Roman"/>
        </w:rPr>
        <w:footnoteRef/>
      </w:r>
      <w:r w:rsidRPr="00B15962">
        <w:rPr>
          <w:rFonts w:ascii="Times New Roman" w:hAnsi="Times New Roman"/>
        </w:rPr>
        <w:t xml:space="preserve"> Due to a</w:t>
      </w:r>
      <w:r>
        <w:rPr>
          <w:rFonts w:ascii="Times New Roman" w:hAnsi="Times New Roman"/>
        </w:rPr>
        <w:t xml:space="preserve">n error (one item omitted from the survey), </w:t>
      </w:r>
      <w:r w:rsidRPr="00B1596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short form of the </w:t>
      </w:r>
      <w:r w:rsidRPr="00B15962">
        <w:rPr>
          <w:rFonts w:ascii="Times New Roman" w:hAnsi="Times New Roman"/>
        </w:rPr>
        <w:t xml:space="preserve">rumination subscale (items </w:t>
      </w:r>
      <w:r>
        <w:rPr>
          <w:rFonts w:ascii="Times New Roman" w:hAnsi="Times New Roman"/>
        </w:rPr>
        <w:t>1</w:t>
      </w:r>
      <w:r w:rsidRPr="00B15962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2</w:t>
      </w:r>
      <w:r w:rsidRPr="00B15962">
        <w:rPr>
          <w:rFonts w:ascii="Times New Roman" w:hAnsi="Times New Roman"/>
        </w:rPr>
        <w:t xml:space="preserve">) was used for </w:t>
      </w:r>
      <w:r>
        <w:rPr>
          <w:rFonts w:ascii="Times New Roman" w:hAnsi="Times New Roman"/>
        </w:rPr>
        <w:t xml:space="preserve">the </w:t>
      </w:r>
      <w:r w:rsidR="00255B55">
        <w:rPr>
          <w:rFonts w:ascii="Times New Roman" w:hAnsi="Times New Roman"/>
        </w:rPr>
        <w:t xml:space="preserve">current </w:t>
      </w:r>
      <w:r w:rsidRPr="00B15962">
        <w:rPr>
          <w:rFonts w:ascii="Times New Roman" w:hAnsi="Times New Roman"/>
        </w:rPr>
        <w:t>analyses (Garnefski &amp; Kraaij, 2006)</w:t>
      </w:r>
      <w:r w:rsidR="009F42BD">
        <w:rPr>
          <w:rFonts w:ascii="Times New Roman" w:hAnsi="Times New Roman"/>
        </w:rPr>
        <w:t>.</w:t>
      </w:r>
    </w:p>
  </w:footnote>
  <w:footnote w:id="6">
    <w:p w14:paraId="72D19581" w14:textId="113311FC" w:rsidR="00E777E9" w:rsidRPr="00E777E9" w:rsidRDefault="00E777E9" w:rsidP="0068587F">
      <w:pPr>
        <w:pStyle w:val="FootnoteText"/>
        <w:spacing w:line="276" w:lineRule="auto"/>
        <w:ind w:firstLine="0"/>
        <w:jc w:val="left"/>
        <w:rPr>
          <w:rFonts w:ascii="Times New Roman" w:hAnsi="Times New Roman"/>
          <w:lang w:val="en-US"/>
        </w:rPr>
      </w:pPr>
      <w:r w:rsidRPr="00E777E9">
        <w:rPr>
          <w:rStyle w:val="FootnoteReference"/>
          <w:rFonts w:ascii="Times New Roman" w:hAnsi="Times New Roman"/>
        </w:rPr>
        <w:footnoteRef/>
      </w:r>
      <w:r w:rsidRPr="00E777E9">
        <w:rPr>
          <w:rFonts w:ascii="Times New Roman" w:hAnsi="Times New Roman"/>
        </w:rPr>
        <w:t xml:space="preserve"> Th</w:t>
      </w:r>
      <w:r>
        <w:rPr>
          <w:rFonts w:ascii="Times New Roman" w:hAnsi="Times New Roman"/>
        </w:rPr>
        <w:t xml:space="preserve">ree </w:t>
      </w:r>
      <w:r w:rsidRPr="00E777E9">
        <w:rPr>
          <w:rFonts w:ascii="Times New Roman" w:hAnsi="Times New Roman"/>
        </w:rPr>
        <w:t>participants described their ethnicity</w:t>
      </w:r>
      <w:r>
        <w:rPr>
          <w:rFonts w:ascii="Times New Roman" w:hAnsi="Times New Roman"/>
        </w:rPr>
        <w:t xml:space="preserve"> in this way.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92E3" w14:textId="054AA6AF" w:rsidR="00AE7FAE" w:rsidRDefault="00AE7FAE">
    <w:pPr>
      <w:pStyle w:val="Header"/>
    </w:pPr>
    <w:r>
      <w:rPr>
        <w:noProof/>
      </w:rPr>
      <w:pict w14:anchorId="51535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54" o:spid="_x0000_s1026" type="#_x0000_t136" style="position:absolute;margin-left:0;margin-top:0;width:596pt;height:99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6199" w14:textId="71A4D3B9" w:rsidR="00DC6E7B" w:rsidRDefault="00AE7FAE">
    <w:pPr>
      <w:pStyle w:val="Header"/>
    </w:pPr>
    <w:r>
      <w:rPr>
        <w:noProof/>
      </w:rPr>
      <w:pict w14:anchorId="02758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63" o:spid="_x0000_s1035" type="#_x0000_t136" style="position:absolute;margin-left:0;margin-top:0;width:596pt;height:99.3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519F" w14:textId="12FDF6C9" w:rsidR="00DC6E7B" w:rsidRDefault="00AE7FAE">
    <w:pPr>
      <w:pStyle w:val="Header"/>
    </w:pPr>
    <w:r>
      <w:rPr>
        <w:noProof/>
      </w:rPr>
      <w:pict w14:anchorId="0EC0B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64" o:spid="_x0000_s1036" type="#_x0000_t136" style="position:absolute;margin-left:0;margin-top:0;width:596pt;height:99.3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57C2" w14:textId="7C14097E" w:rsidR="00DC6E7B" w:rsidRDefault="00AE7FAE">
    <w:pPr>
      <w:pStyle w:val="Header"/>
    </w:pPr>
    <w:r>
      <w:rPr>
        <w:noProof/>
      </w:rPr>
      <w:pict w14:anchorId="086A96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62" o:spid="_x0000_s1034" type="#_x0000_t136" style="position:absolute;margin-left:0;margin-top:0;width:596pt;height:99.3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4BCF" w14:textId="5D0A8D81" w:rsidR="005D0ED9" w:rsidRDefault="00AE7FAE">
    <w:pPr>
      <w:pStyle w:val="Header"/>
    </w:pPr>
    <w:r>
      <w:rPr>
        <w:noProof/>
      </w:rPr>
      <w:pict w14:anchorId="7B1483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55" o:spid="_x0000_s1027" type="#_x0000_t136" style="position:absolute;margin-left:0;margin-top:0;width:596pt;height:99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  <w:r w:rsidR="00185002">
      <w:rPr>
        <w:rFonts w:ascii="Times New Roman" w:eastAsia="Calibri" w:hAnsi="Times New Roman"/>
        <w:sz w:val="24"/>
      </w:rPr>
      <w:t xml:space="preserve">Attachment, </w:t>
    </w:r>
    <w:r w:rsidR="00185002" w:rsidRPr="004C6482">
      <w:rPr>
        <w:rFonts w:ascii="Times New Roman" w:eastAsia="Calibri" w:hAnsi="Times New Roman"/>
        <w:sz w:val="24"/>
      </w:rPr>
      <w:t>emotion regulation,</w:t>
    </w:r>
    <w:r w:rsidR="00185002">
      <w:rPr>
        <w:rFonts w:ascii="Times New Roman" w:eastAsia="Calibri" w:hAnsi="Times New Roman"/>
        <w:sz w:val="24"/>
      </w:rPr>
      <w:t xml:space="preserve"> help-seeking and recovery in psychosis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0864" w14:textId="2DD382FA" w:rsidR="00AE7FAE" w:rsidRDefault="00AE7FAE">
    <w:pPr>
      <w:pStyle w:val="Header"/>
    </w:pPr>
    <w:r>
      <w:rPr>
        <w:noProof/>
      </w:rPr>
      <w:pict w14:anchorId="17D051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53" o:spid="_x0000_s1025" type="#_x0000_t136" style="position:absolute;margin-left:0;margin-top:0;width:596pt;height:99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C293" w14:textId="0CC81FB5" w:rsidR="005D0ED9" w:rsidRDefault="00AE7FAE">
    <w:pPr>
      <w:pStyle w:val="Header"/>
    </w:pPr>
    <w:r>
      <w:rPr>
        <w:noProof/>
      </w:rPr>
      <w:pict w14:anchorId="19FFFE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57" o:spid="_x0000_s1029" type="#_x0000_t136" style="position:absolute;margin-left:0;margin-top:0;width:596pt;height:99.3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C373" w14:textId="6C69AE19" w:rsidR="005D0ED9" w:rsidRDefault="00AE7FAE">
    <w:pPr>
      <w:pStyle w:val="Header"/>
    </w:pPr>
    <w:r>
      <w:rPr>
        <w:noProof/>
      </w:rPr>
      <w:pict w14:anchorId="2E64CF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58" o:spid="_x0000_s1030" type="#_x0000_t136" style="position:absolute;margin-left:0;margin-top:0;width:596pt;height:99.3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AC4A" w14:textId="32CE9D7E" w:rsidR="005D0ED9" w:rsidRDefault="00AE7FAE">
    <w:pPr>
      <w:pStyle w:val="Header"/>
    </w:pPr>
    <w:r>
      <w:rPr>
        <w:noProof/>
      </w:rPr>
      <w:pict w14:anchorId="4B6668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56" o:spid="_x0000_s1028" type="#_x0000_t136" style="position:absolute;margin-left:0;margin-top:0;width:596pt;height:99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133B" w14:textId="163E0A04" w:rsidR="00C71CC3" w:rsidRDefault="00AE7FAE">
    <w:pPr>
      <w:pStyle w:val="Header"/>
    </w:pPr>
    <w:r>
      <w:rPr>
        <w:noProof/>
      </w:rPr>
      <w:pict w14:anchorId="7F485D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60" o:spid="_x0000_s1032" type="#_x0000_t136" style="position:absolute;margin-left:0;margin-top:0;width:596pt;height:99.3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  <w:p w14:paraId="16CA4B10" w14:textId="77777777" w:rsidR="00A60694" w:rsidRDefault="00A60694"/>
  <w:p w14:paraId="76246C2F" w14:textId="77777777" w:rsidR="00A60694" w:rsidRDefault="00A60694"/>
  <w:p w14:paraId="3304B1B8" w14:textId="77777777" w:rsidR="00A60694" w:rsidRDefault="00A6069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AC18" w14:textId="052EF348" w:rsidR="00A60694" w:rsidRDefault="00AE7FAE" w:rsidP="005C764D">
    <w:pPr>
      <w:pStyle w:val="Header"/>
    </w:pPr>
    <w:r>
      <w:rPr>
        <w:noProof/>
      </w:rPr>
      <w:pict w14:anchorId="7C7DE7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61" o:spid="_x0000_s1033" type="#_x0000_t136" style="position:absolute;margin-left:0;margin-top:0;width:596pt;height:99.3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  <w:r w:rsidR="005637DE">
      <w:rPr>
        <w:rFonts w:ascii="Times New Roman" w:eastAsia="Calibri" w:hAnsi="Times New Roman"/>
        <w:sz w:val="24"/>
      </w:rPr>
      <w:t>Attachment and help-seeking in psychosis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66DD" w14:textId="6F4721C5" w:rsidR="00C71CC3" w:rsidRDefault="00AE7FAE">
    <w:pPr>
      <w:pStyle w:val="Header"/>
    </w:pPr>
    <w:r>
      <w:rPr>
        <w:noProof/>
      </w:rPr>
      <w:pict w14:anchorId="7941E0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728959" o:spid="_x0000_s1031" type="#_x0000_t136" style="position:absolute;margin-left:0;margin-top:0;width:596pt;height:99.3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cepted manuscri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8059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4E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92A3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8EE8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2ED6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5AC8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11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E74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62D1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A08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76CFA"/>
    <w:multiLevelType w:val="hybridMultilevel"/>
    <w:tmpl w:val="1C682C2C"/>
    <w:lvl w:ilvl="0" w:tplc="B6BE30B0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C7F63"/>
    <w:multiLevelType w:val="hybridMultilevel"/>
    <w:tmpl w:val="FF143340"/>
    <w:lvl w:ilvl="0" w:tplc="A27CD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31A4B"/>
    <w:multiLevelType w:val="multilevel"/>
    <w:tmpl w:val="FFD4103A"/>
    <w:lvl w:ilvl="0">
      <w:start w:val="1"/>
      <w:numFmt w:val="upperLetter"/>
      <w:pStyle w:val="AppendixMain"/>
      <w:suff w:val="space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Subhead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endixThird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1F1765D"/>
    <w:multiLevelType w:val="hybridMultilevel"/>
    <w:tmpl w:val="3D8CB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A4271"/>
    <w:multiLevelType w:val="hybridMultilevel"/>
    <w:tmpl w:val="40D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6B1B89"/>
    <w:multiLevelType w:val="hybridMultilevel"/>
    <w:tmpl w:val="52AE3EFC"/>
    <w:lvl w:ilvl="0" w:tplc="B11AE9E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7569">
    <w:abstractNumId w:val="12"/>
  </w:num>
  <w:num w:numId="2" w16cid:durableId="574433154">
    <w:abstractNumId w:val="9"/>
  </w:num>
  <w:num w:numId="3" w16cid:durableId="519903471">
    <w:abstractNumId w:val="7"/>
  </w:num>
  <w:num w:numId="4" w16cid:durableId="272253443">
    <w:abstractNumId w:val="6"/>
  </w:num>
  <w:num w:numId="5" w16cid:durableId="1213231025">
    <w:abstractNumId w:val="5"/>
  </w:num>
  <w:num w:numId="6" w16cid:durableId="1095326223">
    <w:abstractNumId w:val="4"/>
  </w:num>
  <w:num w:numId="7" w16cid:durableId="2137749223">
    <w:abstractNumId w:val="8"/>
  </w:num>
  <w:num w:numId="8" w16cid:durableId="265234041">
    <w:abstractNumId w:val="3"/>
  </w:num>
  <w:num w:numId="9" w16cid:durableId="1129855783">
    <w:abstractNumId w:val="2"/>
  </w:num>
  <w:num w:numId="10" w16cid:durableId="758331090">
    <w:abstractNumId w:val="1"/>
  </w:num>
  <w:num w:numId="11" w16cid:durableId="356929887">
    <w:abstractNumId w:val="0"/>
  </w:num>
  <w:num w:numId="12" w16cid:durableId="1747914286">
    <w:abstractNumId w:val="15"/>
  </w:num>
  <w:num w:numId="13" w16cid:durableId="1688097871">
    <w:abstractNumId w:val="13"/>
  </w:num>
  <w:num w:numId="14" w16cid:durableId="336421817">
    <w:abstractNumId w:val="10"/>
  </w:num>
  <w:num w:numId="15" w16cid:durableId="2065136932">
    <w:abstractNumId w:val="14"/>
  </w:num>
  <w:num w:numId="16" w16cid:durableId="81772350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8A"/>
    <w:rsid w:val="00002989"/>
    <w:rsid w:val="000036A3"/>
    <w:rsid w:val="00005A09"/>
    <w:rsid w:val="00006DD0"/>
    <w:rsid w:val="00007A8E"/>
    <w:rsid w:val="00012A70"/>
    <w:rsid w:val="00012C18"/>
    <w:rsid w:val="00014602"/>
    <w:rsid w:val="00014C8A"/>
    <w:rsid w:val="00016542"/>
    <w:rsid w:val="00017B41"/>
    <w:rsid w:val="000252B0"/>
    <w:rsid w:val="0002626D"/>
    <w:rsid w:val="00030136"/>
    <w:rsid w:val="0003315C"/>
    <w:rsid w:val="00035B51"/>
    <w:rsid w:val="00035D7B"/>
    <w:rsid w:val="00037B2E"/>
    <w:rsid w:val="00042DBF"/>
    <w:rsid w:val="00044944"/>
    <w:rsid w:val="00044CC4"/>
    <w:rsid w:val="00045AD0"/>
    <w:rsid w:val="000462A6"/>
    <w:rsid w:val="00047810"/>
    <w:rsid w:val="00051498"/>
    <w:rsid w:val="000538D9"/>
    <w:rsid w:val="0005552E"/>
    <w:rsid w:val="000573D1"/>
    <w:rsid w:val="00060E3A"/>
    <w:rsid w:val="0006273B"/>
    <w:rsid w:val="000637A1"/>
    <w:rsid w:val="00074C31"/>
    <w:rsid w:val="0007534F"/>
    <w:rsid w:val="000764EF"/>
    <w:rsid w:val="000767E8"/>
    <w:rsid w:val="00082605"/>
    <w:rsid w:val="00082924"/>
    <w:rsid w:val="00085A14"/>
    <w:rsid w:val="00086241"/>
    <w:rsid w:val="00090E18"/>
    <w:rsid w:val="00092984"/>
    <w:rsid w:val="00094783"/>
    <w:rsid w:val="0009543E"/>
    <w:rsid w:val="0009636A"/>
    <w:rsid w:val="000A3A97"/>
    <w:rsid w:val="000A4A72"/>
    <w:rsid w:val="000A5373"/>
    <w:rsid w:val="000B1EC9"/>
    <w:rsid w:val="000B39E9"/>
    <w:rsid w:val="000B3BF7"/>
    <w:rsid w:val="000B4C4D"/>
    <w:rsid w:val="000B4F7F"/>
    <w:rsid w:val="000B60AF"/>
    <w:rsid w:val="000C05D5"/>
    <w:rsid w:val="000C2C7A"/>
    <w:rsid w:val="000C385F"/>
    <w:rsid w:val="000C4FF2"/>
    <w:rsid w:val="000D0334"/>
    <w:rsid w:val="000D0FC7"/>
    <w:rsid w:val="000D157E"/>
    <w:rsid w:val="000D184E"/>
    <w:rsid w:val="000D291A"/>
    <w:rsid w:val="000D4075"/>
    <w:rsid w:val="000D6AE1"/>
    <w:rsid w:val="000E1D4E"/>
    <w:rsid w:val="000E4099"/>
    <w:rsid w:val="000E55F1"/>
    <w:rsid w:val="000E58B6"/>
    <w:rsid w:val="000E631E"/>
    <w:rsid w:val="000F12CA"/>
    <w:rsid w:val="000F15EB"/>
    <w:rsid w:val="000F1F8D"/>
    <w:rsid w:val="000F27E9"/>
    <w:rsid w:val="000F34BC"/>
    <w:rsid w:val="000F73EB"/>
    <w:rsid w:val="00103E36"/>
    <w:rsid w:val="00103F2B"/>
    <w:rsid w:val="00104319"/>
    <w:rsid w:val="00105A5F"/>
    <w:rsid w:val="00111882"/>
    <w:rsid w:val="001134CE"/>
    <w:rsid w:val="001146AB"/>
    <w:rsid w:val="001218E3"/>
    <w:rsid w:val="00121D3A"/>
    <w:rsid w:val="00122DF0"/>
    <w:rsid w:val="0013023E"/>
    <w:rsid w:val="00131879"/>
    <w:rsid w:val="0013788A"/>
    <w:rsid w:val="0014015E"/>
    <w:rsid w:val="001418FC"/>
    <w:rsid w:val="0014325E"/>
    <w:rsid w:val="00144624"/>
    <w:rsid w:val="0014786E"/>
    <w:rsid w:val="00147D1C"/>
    <w:rsid w:val="001523E6"/>
    <w:rsid w:val="00152886"/>
    <w:rsid w:val="001531AA"/>
    <w:rsid w:val="00156A1D"/>
    <w:rsid w:val="00172D86"/>
    <w:rsid w:val="00174EF7"/>
    <w:rsid w:val="00180612"/>
    <w:rsid w:val="00183AE1"/>
    <w:rsid w:val="00184005"/>
    <w:rsid w:val="00185002"/>
    <w:rsid w:val="001873B3"/>
    <w:rsid w:val="001958C6"/>
    <w:rsid w:val="001A12B9"/>
    <w:rsid w:val="001A1827"/>
    <w:rsid w:val="001A20BB"/>
    <w:rsid w:val="001A3AD4"/>
    <w:rsid w:val="001A6A1A"/>
    <w:rsid w:val="001A78F6"/>
    <w:rsid w:val="001B4FB9"/>
    <w:rsid w:val="001B6A46"/>
    <w:rsid w:val="001B7A3C"/>
    <w:rsid w:val="001C01E4"/>
    <w:rsid w:val="001C5EF1"/>
    <w:rsid w:val="001C6587"/>
    <w:rsid w:val="001D354C"/>
    <w:rsid w:val="001D3FDF"/>
    <w:rsid w:val="001D7C27"/>
    <w:rsid w:val="001E0069"/>
    <w:rsid w:val="001E6A5D"/>
    <w:rsid w:val="001E755E"/>
    <w:rsid w:val="001F0E04"/>
    <w:rsid w:val="001F4243"/>
    <w:rsid w:val="001F7162"/>
    <w:rsid w:val="001F776F"/>
    <w:rsid w:val="00200A7A"/>
    <w:rsid w:val="00205978"/>
    <w:rsid w:val="00212409"/>
    <w:rsid w:val="002138D5"/>
    <w:rsid w:val="002204DA"/>
    <w:rsid w:val="002205C6"/>
    <w:rsid w:val="0022562E"/>
    <w:rsid w:val="00226900"/>
    <w:rsid w:val="00226EE7"/>
    <w:rsid w:val="00234A97"/>
    <w:rsid w:val="00235710"/>
    <w:rsid w:val="00236198"/>
    <w:rsid w:val="00240E5E"/>
    <w:rsid w:val="002419B4"/>
    <w:rsid w:val="00243BC6"/>
    <w:rsid w:val="00245D18"/>
    <w:rsid w:val="0025010F"/>
    <w:rsid w:val="002503E7"/>
    <w:rsid w:val="002505B1"/>
    <w:rsid w:val="002557D1"/>
    <w:rsid w:val="00255B55"/>
    <w:rsid w:val="00255D5B"/>
    <w:rsid w:val="00261028"/>
    <w:rsid w:val="00263597"/>
    <w:rsid w:val="00263673"/>
    <w:rsid w:val="0027260F"/>
    <w:rsid w:val="00275D24"/>
    <w:rsid w:val="00281310"/>
    <w:rsid w:val="0028217C"/>
    <w:rsid w:val="002840FF"/>
    <w:rsid w:val="00286B3A"/>
    <w:rsid w:val="00293EBF"/>
    <w:rsid w:val="00296A21"/>
    <w:rsid w:val="00296C09"/>
    <w:rsid w:val="002A033F"/>
    <w:rsid w:val="002A0D9E"/>
    <w:rsid w:val="002A283F"/>
    <w:rsid w:val="002A2DE4"/>
    <w:rsid w:val="002A4A4C"/>
    <w:rsid w:val="002A5F0A"/>
    <w:rsid w:val="002A7400"/>
    <w:rsid w:val="002B081A"/>
    <w:rsid w:val="002B6412"/>
    <w:rsid w:val="002B65FF"/>
    <w:rsid w:val="002B703B"/>
    <w:rsid w:val="002C2FDB"/>
    <w:rsid w:val="002C432C"/>
    <w:rsid w:val="002C55EF"/>
    <w:rsid w:val="002C61CF"/>
    <w:rsid w:val="002D1CE3"/>
    <w:rsid w:val="002D45A7"/>
    <w:rsid w:val="002D4C79"/>
    <w:rsid w:val="002D5B7F"/>
    <w:rsid w:val="002D643B"/>
    <w:rsid w:val="002D717E"/>
    <w:rsid w:val="002E0529"/>
    <w:rsid w:val="002E22D5"/>
    <w:rsid w:val="002E2E34"/>
    <w:rsid w:val="002E4FBB"/>
    <w:rsid w:val="002E672A"/>
    <w:rsid w:val="002F0642"/>
    <w:rsid w:val="002F2997"/>
    <w:rsid w:val="002F6038"/>
    <w:rsid w:val="002F7F3A"/>
    <w:rsid w:val="00300FC5"/>
    <w:rsid w:val="003011AF"/>
    <w:rsid w:val="00301D7F"/>
    <w:rsid w:val="00306D75"/>
    <w:rsid w:val="00311BB1"/>
    <w:rsid w:val="003147F7"/>
    <w:rsid w:val="00314C59"/>
    <w:rsid w:val="00315B00"/>
    <w:rsid w:val="00321F01"/>
    <w:rsid w:val="00322294"/>
    <w:rsid w:val="00323620"/>
    <w:rsid w:val="00325E2D"/>
    <w:rsid w:val="003307FB"/>
    <w:rsid w:val="00336655"/>
    <w:rsid w:val="003370F5"/>
    <w:rsid w:val="00337836"/>
    <w:rsid w:val="00341E8A"/>
    <w:rsid w:val="00343196"/>
    <w:rsid w:val="00345F80"/>
    <w:rsid w:val="003462FD"/>
    <w:rsid w:val="0035026C"/>
    <w:rsid w:val="00353088"/>
    <w:rsid w:val="003537BB"/>
    <w:rsid w:val="00353963"/>
    <w:rsid w:val="0035541A"/>
    <w:rsid w:val="00360392"/>
    <w:rsid w:val="00364ABB"/>
    <w:rsid w:val="003821CA"/>
    <w:rsid w:val="003834A7"/>
    <w:rsid w:val="003849A8"/>
    <w:rsid w:val="00391DB2"/>
    <w:rsid w:val="0039534B"/>
    <w:rsid w:val="003A2B1E"/>
    <w:rsid w:val="003A7AFC"/>
    <w:rsid w:val="003B236C"/>
    <w:rsid w:val="003B55B0"/>
    <w:rsid w:val="003C011A"/>
    <w:rsid w:val="003C2844"/>
    <w:rsid w:val="003C34EA"/>
    <w:rsid w:val="003C3BA5"/>
    <w:rsid w:val="003C63E6"/>
    <w:rsid w:val="003D2DE7"/>
    <w:rsid w:val="003D3F0B"/>
    <w:rsid w:val="003D4728"/>
    <w:rsid w:val="003D7306"/>
    <w:rsid w:val="003D7351"/>
    <w:rsid w:val="003E1805"/>
    <w:rsid w:val="003E3039"/>
    <w:rsid w:val="003E39E9"/>
    <w:rsid w:val="003E3F28"/>
    <w:rsid w:val="003E6DA0"/>
    <w:rsid w:val="003E76A7"/>
    <w:rsid w:val="003F31EE"/>
    <w:rsid w:val="003F3C7B"/>
    <w:rsid w:val="003F6091"/>
    <w:rsid w:val="00400389"/>
    <w:rsid w:val="00401F06"/>
    <w:rsid w:val="00402AD6"/>
    <w:rsid w:val="004030AC"/>
    <w:rsid w:val="00403107"/>
    <w:rsid w:val="004044B7"/>
    <w:rsid w:val="00405F0B"/>
    <w:rsid w:val="004072AD"/>
    <w:rsid w:val="00410C9D"/>
    <w:rsid w:val="00415221"/>
    <w:rsid w:val="00421018"/>
    <w:rsid w:val="0042458A"/>
    <w:rsid w:val="00424BFF"/>
    <w:rsid w:val="00425C3A"/>
    <w:rsid w:val="0042676E"/>
    <w:rsid w:val="0043175A"/>
    <w:rsid w:val="00431EF6"/>
    <w:rsid w:val="00434577"/>
    <w:rsid w:val="0044206C"/>
    <w:rsid w:val="00442258"/>
    <w:rsid w:val="00442A12"/>
    <w:rsid w:val="00443AF3"/>
    <w:rsid w:val="00443B2E"/>
    <w:rsid w:val="00443BF4"/>
    <w:rsid w:val="00443DB0"/>
    <w:rsid w:val="00445C7D"/>
    <w:rsid w:val="00450992"/>
    <w:rsid w:val="004544F5"/>
    <w:rsid w:val="0045489F"/>
    <w:rsid w:val="00460972"/>
    <w:rsid w:val="00462563"/>
    <w:rsid w:val="0046314B"/>
    <w:rsid w:val="0046413E"/>
    <w:rsid w:val="00464DE3"/>
    <w:rsid w:val="00476BD3"/>
    <w:rsid w:val="004839D9"/>
    <w:rsid w:val="004862F9"/>
    <w:rsid w:val="00490DE1"/>
    <w:rsid w:val="00491747"/>
    <w:rsid w:val="00491ACA"/>
    <w:rsid w:val="004922B5"/>
    <w:rsid w:val="00492DCB"/>
    <w:rsid w:val="00493BAD"/>
    <w:rsid w:val="00496F09"/>
    <w:rsid w:val="004A0D22"/>
    <w:rsid w:val="004A2EA1"/>
    <w:rsid w:val="004A4351"/>
    <w:rsid w:val="004A579D"/>
    <w:rsid w:val="004A5C0E"/>
    <w:rsid w:val="004A5D9C"/>
    <w:rsid w:val="004A6599"/>
    <w:rsid w:val="004A6F67"/>
    <w:rsid w:val="004B7433"/>
    <w:rsid w:val="004B7C51"/>
    <w:rsid w:val="004C1977"/>
    <w:rsid w:val="004C3769"/>
    <w:rsid w:val="004C55A5"/>
    <w:rsid w:val="004C6482"/>
    <w:rsid w:val="004C6753"/>
    <w:rsid w:val="004C721C"/>
    <w:rsid w:val="004D26EC"/>
    <w:rsid w:val="004D5D86"/>
    <w:rsid w:val="004D75D6"/>
    <w:rsid w:val="004E43FF"/>
    <w:rsid w:val="004E48CB"/>
    <w:rsid w:val="004E6A76"/>
    <w:rsid w:val="004E76AE"/>
    <w:rsid w:val="004F2164"/>
    <w:rsid w:val="004F3A2F"/>
    <w:rsid w:val="004F3EE4"/>
    <w:rsid w:val="004F7855"/>
    <w:rsid w:val="004F7F94"/>
    <w:rsid w:val="00501283"/>
    <w:rsid w:val="005017BD"/>
    <w:rsid w:val="00504032"/>
    <w:rsid w:val="00510E14"/>
    <w:rsid w:val="00510E40"/>
    <w:rsid w:val="0051486E"/>
    <w:rsid w:val="00514EAB"/>
    <w:rsid w:val="00520DFB"/>
    <w:rsid w:val="005216AD"/>
    <w:rsid w:val="00530984"/>
    <w:rsid w:val="00532F37"/>
    <w:rsid w:val="00533901"/>
    <w:rsid w:val="00536D86"/>
    <w:rsid w:val="00537ADB"/>
    <w:rsid w:val="00540A3A"/>
    <w:rsid w:val="00541CED"/>
    <w:rsid w:val="0054245F"/>
    <w:rsid w:val="00543999"/>
    <w:rsid w:val="00543A3B"/>
    <w:rsid w:val="00545396"/>
    <w:rsid w:val="00546F7F"/>
    <w:rsid w:val="005503E6"/>
    <w:rsid w:val="00550BAA"/>
    <w:rsid w:val="005515E6"/>
    <w:rsid w:val="0055160A"/>
    <w:rsid w:val="0055202F"/>
    <w:rsid w:val="005527EC"/>
    <w:rsid w:val="00555EDE"/>
    <w:rsid w:val="00557CC3"/>
    <w:rsid w:val="00561726"/>
    <w:rsid w:val="005637DE"/>
    <w:rsid w:val="00567179"/>
    <w:rsid w:val="00572962"/>
    <w:rsid w:val="0057492E"/>
    <w:rsid w:val="0057711E"/>
    <w:rsid w:val="00580E1E"/>
    <w:rsid w:val="005812E7"/>
    <w:rsid w:val="005843B0"/>
    <w:rsid w:val="005849EB"/>
    <w:rsid w:val="00592821"/>
    <w:rsid w:val="0059769E"/>
    <w:rsid w:val="005A22C8"/>
    <w:rsid w:val="005A2418"/>
    <w:rsid w:val="005A4A44"/>
    <w:rsid w:val="005A4D3E"/>
    <w:rsid w:val="005A6A7B"/>
    <w:rsid w:val="005B26F1"/>
    <w:rsid w:val="005B3795"/>
    <w:rsid w:val="005B3F3A"/>
    <w:rsid w:val="005B40FE"/>
    <w:rsid w:val="005B58FA"/>
    <w:rsid w:val="005B5AA1"/>
    <w:rsid w:val="005C06D4"/>
    <w:rsid w:val="005C085D"/>
    <w:rsid w:val="005C173A"/>
    <w:rsid w:val="005C299F"/>
    <w:rsid w:val="005C4029"/>
    <w:rsid w:val="005C764D"/>
    <w:rsid w:val="005D0ED9"/>
    <w:rsid w:val="005D38CB"/>
    <w:rsid w:val="005D48B1"/>
    <w:rsid w:val="005E29B8"/>
    <w:rsid w:val="005E73DF"/>
    <w:rsid w:val="005F12D5"/>
    <w:rsid w:val="005F1B00"/>
    <w:rsid w:val="005F5E88"/>
    <w:rsid w:val="005F6AFB"/>
    <w:rsid w:val="00602C53"/>
    <w:rsid w:val="00605E31"/>
    <w:rsid w:val="00613539"/>
    <w:rsid w:val="00614FEF"/>
    <w:rsid w:val="006179BC"/>
    <w:rsid w:val="00621235"/>
    <w:rsid w:val="00623988"/>
    <w:rsid w:val="00623FC3"/>
    <w:rsid w:val="0062432F"/>
    <w:rsid w:val="006300C5"/>
    <w:rsid w:val="00631E25"/>
    <w:rsid w:val="00633E92"/>
    <w:rsid w:val="00634A3E"/>
    <w:rsid w:val="006351B4"/>
    <w:rsid w:val="0064208D"/>
    <w:rsid w:val="006433D6"/>
    <w:rsid w:val="00644AD5"/>
    <w:rsid w:val="00644E98"/>
    <w:rsid w:val="00650B98"/>
    <w:rsid w:val="006522D6"/>
    <w:rsid w:val="00654B60"/>
    <w:rsid w:val="00654FBF"/>
    <w:rsid w:val="00655729"/>
    <w:rsid w:val="00657A84"/>
    <w:rsid w:val="00657F22"/>
    <w:rsid w:val="0066151B"/>
    <w:rsid w:val="00661A9A"/>
    <w:rsid w:val="00664F30"/>
    <w:rsid w:val="0066635E"/>
    <w:rsid w:val="0067001A"/>
    <w:rsid w:val="00671811"/>
    <w:rsid w:val="00672712"/>
    <w:rsid w:val="0067625F"/>
    <w:rsid w:val="00676B56"/>
    <w:rsid w:val="006800A9"/>
    <w:rsid w:val="00680552"/>
    <w:rsid w:val="006815B2"/>
    <w:rsid w:val="00682D04"/>
    <w:rsid w:val="00683AF9"/>
    <w:rsid w:val="0068587F"/>
    <w:rsid w:val="00692B4B"/>
    <w:rsid w:val="00695608"/>
    <w:rsid w:val="0069562D"/>
    <w:rsid w:val="00697D30"/>
    <w:rsid w:val="006A0381"/>
    <w:rsid w:val="006A2CA0"/>
    <w:rsid w:val="006A5D08"/>
    <w:rsid w:val="006A65F8"/>
    <w:rsid w:val="006A766F"/>
    <w:rsid w:val="006B1693"/>
    <w:rsid w:val="006B4FEE"/>
    <w:rsid w:val="006B75E4"/>
    <w:rsid w:val="006C2653"/>
    <w:rsid w:val="006C27A5"/>
    <w:rsid w:val="006C427D"/>
    <w:rsid w:val="006C530A"/>
    <w:rsid w:val="006C5E7D"/>
    <w:rsid w:val="006C69BF"/>
    <w:rsid w:val="006C6C11"/>
    <w:rsid w:val="006D24D6"/>
    <w:rsid w:val="006D42DB"/>
    <w:rsid w:val="006E1372"/>
    <w:rsid w:val="006E1568"/>
    <w:rsid w:val="006E2BCD"/>
    <w:rsid w:val="006E43F0"/>
    <w:rsid w:val="006E58B1"/>
    <w:rsid w:val="006E6D92"/>
    <w:rsid w:val="006E7C5A"/>
    <w:rsid w:val="006F142A"/>
    <w:rsid w:val="006F28C8"/>
    <w:rsid w:val="006F2C53"/>
    <w:rsid w:val="006F3C19"/>
    <w:rsid w:val="006F41AC"/>
    <w:rsid w:val="006F718B"/>
    <w:rsid w:val="0070013C"/>
    <w:rsid w:val="00700254"/>
    <w:rsid w:val="00701225"/>
    <w:rsid w:val="00701D9A"/>
    <w:rsid w:val="00702C56"/>
    <w:rsid w:val="00707975"/>
    <w:rsid w:val="007267E3"/>
    <w:rsid w:val="00730716"/>
    <w:rsid w:val="007323FC"/>
    <w:rsid w:val="00732A12"/>
    <w:rsid w:val="007338E4"/>
    <w:rsid w:val="00734153"/>
    <w:rsid w:val="00737008"/>
    <w:rsid w:val="007453DF"/>
    <w:rsid w:val="00747F06"/>
    <w:rsid w:val="007508D8"/>
    <w:rsid w:val="007551A2"/>
    <w:rsid w:val="00755B22"/>
    <w:rsid w:val="007578CD"/>
    <w:rsid w:val="00763CDE"/>
    <w:rsid w:val="00773398"/>
    <w:rsid w:val="00781D93"/>
    <w:rsid w:val="0078383C"/>
    <w:rsid w:val="00786D00"/>
    <w:rsid w:val="007938B4"/>
    <w:rsid w:val="00794145"/>
    <w:rsid w:val="0079710F"/>
    <w:rsid w:val="00797FE8"/>
    <w:rsid w:val="007A1462"/>
    <w:rsid w:val="007A3571"/>
    <w:rsid w:val="007A3F18"/>
    <w:rsid w:val="007A5D22"/>
    <w:rsid w:val="007B0F0E"/>
    <w:rsid w:val="007B188F"/>
    <w:rsid w:val="007B2F01"/>
    <w:rsid w:val="007B2FBD"/>
    <w:rsid w:val="007B4AB5"/>
    <w:rsid w:val="007B5E69"/>
    <w:rsid w:val="007B6F4D"/>
    <w:rsid w:val="007B73FC"/>
    <w:rsid w:val="007C445B"/>
    <w:rsid w:val="007C77C2"/>
    <w:rsid w:val="007D0280"/>
    <w:rsid w:val="007D29D4"/>
    <w:rsid w:val="007D2AC6"/>
    <w:rsid w:val="007D2B77"/>
    <w:rsid w:val="007D5C5E"/>
    <w:rsid w:val="007D69B0"/>
    <w:rsid w:val="007D7609"/>
    <w:rsid w:val="007D7BCF"/>
    <w:rsid w:val="007E2F2F"/>
    <w:rsid w:val="007E39A7"/>
    <w:rsid w:val="007F0E47"/>
    <w:rsid w:val="007F1CF5"/>
    <w:rsid w:val="007F1FF9"/>
    <w:rsid w:val="007F3924"/>
    <w:rsid w:val="007F3D36"/>
    <w:rsid w:val="007F6127"/>
    <w:rsid w:val="007F64DC"/>
    <w:rsid w:val="007F7334"/>
    <w:rsid w:val="007F7B26"/>
    <w:rsid w:val="008037A7"/>
    <w:rsid w:val="00805D88"/>
    <w:rsid w:val="0080711D"/>
    <w:rsid w:val="008104D7"/>
    <w:rsid w:val="008109C1"/>
    <w:rsid w:val="00810D7E"/>
    <w:rsid w:val="008118FA"/>
    <w:rsid w:val="00823D2D"/>
    <w:rsid w:val="00825431"/>
    <w:rsid w:val="008321F9"/>
    <w:rsid w:val="00835863"/>
    <w:rsid w:val="008358B3"/>
    <w:rsid w:val="00835F36"/>
    <w:rsid w:val="0084050C"/>
    <w:rsid w:val="008440B4"/>
    <w:rsid w:val="00845868"/>
    <w:rsid w:val="00846B90"/>
    <w:rsid w:val="00851BA1"/>
    <w:rsid w:val="00852717"/>
    <w:rsid w:val="0085307A"/>
    <w:rsid w:val="0085325B"/>
    <w:rsid w:val="00857EBB"/>
    <w:rsid w:val="00860418"/>
    <w:rsid w:val="00861DB2"/>
    <w:rsid w:val="00863057"/>
    <w:rsid w:val="00863F92"/>
    <w:rsid w:val="00867B1D"/>
    <w:rsid w:val="008706EA"/>
    <w:rsid w:val="00872928"/>
    <w:rsid w:val="008736F8"/>
    <w:rsid w:val="00873752"/>
    <w:rsid w:val="00873BD2"/>
    <w:rsid w:val="00875626"/>
    <w:rsid w:val="00876018"/>
    <w:rsid w:val="008808A4"/>
    <w:rsid w:val="008834CB"/>
    <w:rsid w:val="00890742"/>
    <w:rsid w:val="00891172"/>
    <w:rsid w:val="00891B88"/>
    <w:rsid w:val="00891C7F"/>
    <w:rsid w:val="00895905"/>
    <w:rsid w:val="008977EC"/>
    <w:rsid w:val="00897BF8"/>
    <w:rsid w:val="008A06CC"/>
    <w:rsid w:val="008A3C8E"/>
    <w:rsid w:val="008B0437"/>
    <w:rsid w:val="008B0E5D"/>
    <w:rsid w:val="008B1646"/>
    <w:rsid w:val="008B4AA8"/>
    <w:rsid w:val="008B54A7"/>
    <w:rsid w:val="008B57E5"/>
    <w:rsid w:val="008B5D01"/>
    <w:rsid w:val="008B76AF"/>
    <w:rsid w:val="008C18D1"/>
    <w:rsid w:val="008C3FC2"/>
    <w:rsid w:val="008C405D"/>
    <w:rsid w:val="008C77CD"/>
    <w:rsid w:val="008D6761"/>
    <w:rsid w:val="008E0471"/>
    <w:rsid w:val="008E0B54"/>
    <w:rsid w:val="008E137D"/>
    <w:rsid w:val="008E3474"/>
    <w:rsid w:val="008E3D00"/>
    <w:rsid w:val="008E5B6F"/>
    <w:rsid w:val="008E66E3"/>
    <w:rsid w:val="008F39F9"/>
    <w:rsid w:val="008F45BA"/>
    <w:rsid w:val="008F5C93"/>
    <w:rsid w:val="008F7ABD"/>
    <w:rsid w:val="00906C64"/>
    <w:rsid w:val="00907907"/>
    <w:rsid w:val="00910610"/>
    <w:rsid w:val="00911247"/>
    <w:rsid w:val="0091153B"/>
    <w:rsid w:val="0091286A"/>
    <w:rsid w:val="00914676"/>
    <w:rsid w:val="00916B8B"/>
    <w:rsid w:val="009217FD"/>
    <w:rsid w:val="00922A00"/>
    <w:rsid w:val="009243A7"/>
    <w:rsid w:val="00924803"/>
    <w:rsid w:val="0092557C"/>
    <w:rsid w:val="0092772C"/>
    <w:rsid w:val="0093020C"/>
    <w:rsid w:val="00931BD0"/>
    <w:rsid w:val="00933491"/>
    <w:rsid w:val="009343C7"/>
    <w:rsid w:val="00934B68"/>
    <w:rsid w:val="009401DD"/>
    <w:rsid w:val="009441C3"/>
    <w:rsid w:val="009444F6"/>
    <w:rsid w:val="0094498A"/>
    <w:rsid w:val="009452FB"/>
    <w:rsid w:val="00945CEC"/>
    <w:rsid w:val="00945FB8"/>
    <w:rsid w:val="009501C9"/>
    <w:rsid w:val="00950A45"/>
    <w:rsid w:val="00950EFF"/>
    <w:rsid w:val="00965455"/>
    <w:rsid w:val="00973772"/>
    <w:rsid w:val="00973B9D"/>
    <w:rsid w:val="009776BC"/>
    <w:rsid w:val="00977B6B"/>
    <w:rsid w:val="0098085E"/>
    <w:rsid w:val="00982730"/>
    <w:rsid w:val="00983045"/>
    <w:rsid w:val="0098315F"/>
    <w:rsid w:val="00992F4F"/>
    <w:rsid w:val="00993707"/>
    <w:rsid w:val="009A03B7"/>
    <w:rsid w:val="009A0C50"/>
    <w:rsid w:val="009A23BA"/>
    <w:rsid w:val="009A5158"/>
    <w:rsid w:val="009A744D"/>
    <w:rsid w:val="009A7A16"/>
    <w:rsid w:val="009B08AF"/>
    <w:rsid w:val="009B5935"/>
    <w:rsid w:val="009B68E7"/>
    <w:rsid w:val="009C3873"/>
    <w:rsid w:val="009C47AD"/>
    <w:rsid w:val="009C611F"/>
    <w:rsid w:val="009D31F6"/>
    <w:rsid w:val="009D51A4"/>
    <w:rsid w:val="009E3973"/>
    <w:rsid w:val="009E3CC5"/>
    <w:rsid w:val="009E5DB9"/>
    <w:rsid w:val="009E63EF"/>
    <w:rsid w:val="009E7E99"/>
    <w:rsid w:val="009F0B3B"/>
    <w:rsid w:val="009F15C1"/>
    <w:rsid w:val="009F1F78"/>
    <w:rsid w:val="009F42BD"/>
    <w:rsid w:val="00A0226E"/>
    <w:rsid w:val="00A06089"/>
    <w:rsid w:val="00A06F4C"/>
    <w:rsid w:val="00A10AE2"/>
    <w:rsid w:val="00A10B46"/>
    <w:rsid w:val="00A1229E"/>
    <w:rsid w:val="00A12346"/>
    <w:rsid w:val="00A1280D"/>
    <w:rsid w:val="00A13FD4"/>
    <w:rsid w:val="00A14756"/>
    <w:rsid w:val="00A179B9"/>
    <w:rsid w:val="00A21B5D"/>
    <w:rsid w:val="00A22903"/>
    <w:rsid w:val="00A25F64"/>
    <w:rsid w:val="00A26AC8"/>
    <w:rsid w:val="00A32FD3"/>
    <w:rsid w:val="00A337D5"/>
    <w:rsid w:val="00A34229"/>
    <w:rsid w:val="00A3696C"/>
    <w:rsid w:val="00A378E6"/>
    <w:rsid w:val="00A40129"/>
    <w:rsid w:val="00A41DD6"/>
    <w:rsid w:val="00A42D46"/>
    <w:rsid w:val="00A44490"/>
    <w:rsid w:val="00A4450C"/>
    <w:rsid w:val="00A46812"/>
    <w:rsid w:val="00A543AF"/>
    <w:rsid w:val="00A54757"/>
    <w:rsid w:val="00A56388"/>
    <w:rsid w:val="00A56894"/>
    <w:rsid w:val="00A576DE"/>
    <w:rsid w:val="00A60694"/>
    <w:rsid w:val="00A60814"/>
    <w:rsid w:val="00A6279D"/>
    <w:rsid w:val="00A65C7F"/>
    <w:rsid w:val="00A65E0C"/>
    <w:rsid w:val="00A712E4"/>
    <w:rsid w:val="00A82B48"/>
    <w:rsid w:val="00A8307C"/>
    <w:rsid w:val="00A8353D"/>
    <w:rsid w:val="00A867A3"/>
    <w:rsid w:val="00A92AB5"/>
    <w:rsid w:val="00A941C1"/>
    <w:rsid w:val="00A95DF3"/>
    <w:rsid w:val="00A962FE"/>
    <w:rsid w:val="00AA20A5"/>
    <w:rsid w:val="00AA55A9"/>
    <w:rsid w:val="00AA5764"/>
    <w:rsid w:val="00AA74C1"/>
    <w:rsid w:val="00AB7B15"/>
    <w:rsid w:val="00AB7D3D"/>
    <w:rsid w:val="00AC3C08"/>
    <w:rsid w:val="00AD146F"/>
    <w:rsid w:val="00AE0E9F"/>
    <w:rsid w:val="00AE1BD6"/>
    <w:rsid w:val="00AE4A37"/>
    <w:rsid w:val="00AE563C"/>
    <w:rsid w:val="00AE5999"/>
    <w:rsid w:val="00AE7C89"/>
    <w:rsid w:val="00AE7FAE"/>
    <w:rsid w:val="00AF00BF"/>
    <w:rsid w:val="00AF13B3"/>
    <w:rsid w:val="00AF174B"/>
    <w:rsid w:val="00AF502B"/>
    <w:rsid w:val="00AF77AB"/>
    <w:rsid w:val="00B00BA7"/>
    <w:rsid w:val="00B02E74"/>
    <w:rsid w:val="00B03B88"/>
    <w:rsid w:val="00B05E00"/>
    <w:rsid w:val="00B0648A"/>
    <w:rsid w:val="00B0717D"/>
    <w:rsid w:val="00B10D29"/>
    <w:rsid w:val="00B1518A"/>
    <w:rsid w:val="00B15724"/>
    <w:rsid w:val="00B15962"/>
    <w:rsid w:val="00B15D50"/>
    <w:rsid w:val="00B17225"/>
    <w:rsid w:val="00B17E26"/>
    <w:rsid w:val="00B21971"/>
    <w:rsid w:val="00B2244B"/>
    <w:rsid w:val="00B227BA"/>
    <w:rsid w:val="00B2379D"/>
    <w:rsid w:val="00B26555"/>
    <w:rsid w:val="00B267A3"/>
    <w:rsid w:val="00B27147"/>
    <w:rsid w:val="00B31032"/>
    <w:rsid w:val="00B319F6"/>
    <w:rsid w:val="00B42643"/>
    <w:rsid w:val="00B45C58"/>
    <w:rsid w:val="00B5037A"/>
    <w:rsid w:val="00B524EF"/>
    <w:rsid w:val="00B56B87"/>
    <w:rsid w:val="00B60D64"/>
    <w:rsid w:val="00B624C4"/>
    <w:rsid w:val="00B6409C"/>
    <w:rsid w:val="00B644A5"/>
    <w:rsid w:val="00B648F4"/>
    <w:rsid w:val="00B65F4D"/>
    <w:rsid w:val="00B66FE5"/>
    <w:rsid w:val="00B6713C"/>
    <w:rsid w:val="00B70235"/>
    <w:rsid w:val="00B7080D"/>
    <w:rsid w:val="00B72EF0"/>
    <w:rsid w:val="00B838AA"/>
    <w:rsid w:val="00B83CF2"/>
    <w:rsid w:val="00B83F7E"/>
    <w:rsid w:val="00B84644"/>
    <w:rsid w:val="00B85A6C"/>
    <w:rsid w:val="00B941BF"/>
    <w:rsid w:val="00B94B8A"/>
    <w:rsid w:val="00B958E6"/>
    <w:rsid w:val="00BA2878"/>
    <w:rsid w:val="00BA4086"/>
    <w:rsid w:val="00BA53C0"/>
    <w:rsid w:val="00BA65E1"/>
    <w:rsid w:val="00BA6E1C"/>
    <w:rsid w:val="00BA6FFC"/>
    <w:rsid w:val="00BA7374"/>
    <w:rsid w:val="00BB3A3F"/>
    <w:rsid w:val="00BB7542"/>
    <w:rsid w:val="00BC0818"/>
    <w:rsid w:val="00BC34BF"/>
    <w:rsid w:val="00BC7308"/>
    <w:rsid w:val="00BC7A2C"/>
    <w:rsid w:val="00BD0268"/>
    <w:rsid w:val="00BD1383"/>
    <w:rsid w:val="00BD4AF7"/>
    <w:rsid w:val="00BD781B"/>
    <w:rsid w:val="00BD7DD6"/>
    <w:rsid w:val="00BE06CD"/>
    <w:rsid w:val="00BE0824"/>
    <w:rsid w:val="00BE09FA"/>
    <w:rsid w:val="00BE669B"/>
    <w:rsid w:val="00BE6B2B"/>
    <w:rsid w:val="00BE6D6C"/>
    <w:rsid w:val="00BE7147"/>
    <w:rsid w:val="00BF2D12"/>
    <w:rsid w:val="00BF548D"/>
    <w:rsid w:val="00C02514"/>
    <w:rsid w:val="00C0265F"/>
    <w:rsid w:val="00C03676"/>
    <w:rsid w:val="00C038CA"/>
    <w:rsid w:val="00C03DC3"/>
    <w:rsid w:val="00C040CE"/>
    <w:rsid w:val="00C07D65"/>
    <w:rsid w:val="00C10DBB"/>
    <w:rsid w:val="00C1221D"/>
    <w:rsid w:val="00C12CAD"/>
    <w:rsid w:val="00C14997"/>
    <w:rsid w:val="00C16183"/>
    <w:rsid w:val="00C16DEF"/>
    <w:rsid w:val="00C229BA"/>
    <w:rsid w:val="00C25003"/>
    <w:rsid w:val="00C33C21"/>
    <w:rsid w:val="00C33D6F"/>
    <w:rsid w:val="00C3473B"/>
    <w:rsid w:val="00C35EE9"/>
    <w:rsid w:val="00C42691"/>
    <w:rsid w:val="00C42FCD"/>
    <w:rsid w:val="00C46E60"/>
    <w:rsid w:val="00C526BE"/>
    <w:rsid w:val="00C56D23"/>
    <w:rsid w:val="00C600D1"/>
    <w:rsid w:val="00C6399D"/>
    <w:rsid w:val="00C649D9"/>
    <w:rsid w:val="00C71CC3"/>
    <w:rsid w:val="00C745F3"/>
    <w:rsid w:val="00C7491A"/>
    <w:rsid w:val="00C76FA7"/>
    <w:rsid w:val="00C77F9F"/>
    <w:rsid w:val="00C826DC"/>
    <w:rsid w:val="00C83B74"/>
    <w:rsid w:val="00C85A05"/>
    <w:rsid w:val="00C871D7"/>
    <w:rsid w:val="00C877C9"/>
    <w:rsid w:val="00C87C96"/>
    <w:rsid w:val="00C9149A"/>
    <w:rsid w:val="00C97F26"/>
    <w:rsid w:val="00CA3498"/>
    <w:rsid w:val="00CA7C7B"/>
    <w:rsid w:val="00CB21A8"/>
    <w:rsid w:val="00CB308F"/>
    <w:rsid w:val="00CB77BC"/>
    <w:rsid w:val="00CC19D0"/>
    <w:rsid w:val="00CC2992"/>
    <w:rsid w:val="00CC42E6"/>
    <w:rsid w:val="00CC4F50"/>
    <w:rsid w:val="00CC53D2"/>
    <w:rsid w:val="00CC6789"/>
    <w:rsid w:val="00CC74D0"/>
    <w:rsid w:val="00CD070E"/>
    <w:rsid w:val="00CD1824"/>
    <w:rsid w:val="00CD3704"/>
    <w:rsid w:val="00CD50AB"/>
    <w:rsid w:val="00CD5CE9"/>
    <w:rsid w:val="00CD63DE"/>
    <w:rsid w:val="00CD71A2"/>
    <w:rsid w:val="00CE4D4F"/>
    <w:rsid w:val="00CE6957"/>
    <w:rsid w:val="00CF0A65"/>
    <w:rsid w:val="00CF1254"/>
    <w:rsid w:val="00CF3596"/>
    <w:rsid w:val="00CF4BB2"/>
    <w:rsid w:val="00CF6170"/>
    <w:rsid w:val="00CF7A98"/>
    <w:rsid w:val="00D00DB1"/>
    <w:rsid w:val="00D03D33"/>
    <w:rsid w:val="00D03E3F"/>
    <w:rsid w:val="00D0772B"/>
    <w:rsid w:val="00D07BF5"/>
    <w:rsid w:val="00D07E25"/>
    <w:rsid w:val="00D1160C"/>
    <w:rsid w:val="00D1184A"/>
    <w:rsid w:val="00D136A2"/>
    <w:rsid w:val="00D1574F"/>
    <w:rsid w:val="00D15C2B"/>
    <w:rsid w:val="00D17CDD"/>
    <w:rsid w:val="00D17E9F"/>
    <w:rsid w:val="00D2021D"/>
    <w:rsid w:val="00D20543"/>
    <w:rsid w:val="00D20F53"/>
    <w:rsid w:val="00D20F82"/>
    <w:rsid w:val="00D2147A"/>
    <w:rsid w:val="00D2341F"/>
    <w:rsid w:val="00D30DB6"/>
    <w:rsid w:val="00D3267B"/>
    <w:rsid w:val="00D33656"/>
    <w:rsid w:val="00D33781"/>
    <w:rsid w:val="00D35A01"/>
    <w:rsid w:val="00D40B38"/>
    <w:rsid w:val="00D42781"/>
    <w:rsid w:val="00D43714"/>
    <w:rsid w:val="00D44544"/>
    <w:rsid w:val="00D46943"/>
    <w:rsid w:val="00D51AB7"/>
    <w:rsid w:val="00D5525B"/>
    <w:rsid w:val="00D552CF"/>
    <w:rsid w:val="00D576A7"/>
    <w:rsid w:val="00D61990"/>
    <w:rsid w:val="00D61DBB"/>
    <w:rsid w:val="00D65D4D"/>
    <w:rsid w:val="00D70032"/>
    <w:rsid w:val="00D73A9D"/>
    <w:rsid w:val="00D741E6"/>
    <w:rsid w:val="00D76C28"/>
    <w:rsid w:val="00D77008"/>
    <w:rsid w:val="00D77050"/>
    <w:rsid w:val="00D81D68"/>
    <w:rsid w:val="00D8488A"/>
    <w:rsid w:val="00D84D69"/>
    <w:rsid w:val="00D86865"/>
    <w:rsid w:val="00D90E62"/>
    <w:rsid w:val="00D91F9C"/>
    <w:rsid w:val="00D92397"/>
    <w:rsid w:val="00D93174"/>
    <w:rsid w:val="00D93312"/>
    <w:rsid w:val="00D93417"/>
    <w:rsid w:val="00D95189"/>
    <w:rsid w:val="00D975EC"/>
    <w:rsid w:val="00DA52F4"/>
    <w:rsid w:val="00DB18F4"/>
    <w:rsid w:val="00DB3460"/>
    <w:rsid w:val="00DB34BF"/>
    <w:rsid w:val="00DB4749"/>
    <w:rsid w:val="00DB47F9"/>
    <w:rsid w:val="00DB50BD"/>
    <w:rsid w:val="00DC2DB8"/>
    <w:rsid w:val="00DC51AF"/>
    <w:rsid w:val="00DC5678"/>
    <w:rsid w:val="00DC6E7B"/>
    <w:rsid w:val="00DC7112"/>
    <w:rsid w:val="00DC796D"/>
    <w:rsid w:val="00DC7C7F"/>
    <w:rsid w:val="00DD1D5C"/>
    <w:rsid w:val="00DD2E03"/>
    <w:rsid w:val="00DD6AA6"/>
    <w:rsid w:val="00DE002F"/>
    <w:rsid w:val="00DE43B7"/>
    <w:rsid w:val="00DE4D1A"/>
    <w:rsid w:val="00DE7E14"/>
    <w:rsid w:val="00DF030F"/>
    <w:rsid w:val="00DF4656"/>
    <w:rsid w:val="00DF657B"/>
    <w:rsid w:val="00DF7EE0"/>
    <w:rsid w:val="00DF7FF9"/>
    <w:rsid w:val="00E02932"/>
    <w:rsid w:val="00E0306F"/>
    <w:rsid w:val="00E0560F"/>
    <w:rsid w:val="00E05D49"/>
    <w:rsid w:val="00E0653E"/>
    <w:rsid w:val="00E1390E"/>
    <w:rsid w:val="00E1431A"/>
    <w:rsid w:val="00E160E1"/>
    <w:rsid w:val="00E174C0"/>
    <w:rsid w:val="00E22C90"/>
    <w:rsid w:val="00E24863"/>
    <w:rsid w:val="00E27637"/>
    <w:rsid w:val="00E27BEB"/>
    <w:rsid w:val="00E32E20"/>
    <w:rsid w:val="00E33FCD"/>
    <w:rsid w:val="00E35389"/>
    <w:rsid w:val="00E36C81"/>
    <w:rsid w:val="00E400C4"/>
    <w:rsid w:val="00E418A6"/>
    <w:rsid w:val="00E45086"/>
    <w:rsid w:val="00E5005F"/>
    <w:rsid w:val="00E50161"/>
    <w:rsid w:val="00E51C19"/>
    <w:rsid w:val="00E527E7"/>
    <w:rsid w:val="00E5392F"/>
    <w:rsid w:val="00E56F6C"/>
    <w:rsid w:val="00E6219F"/>
    <w:rsid w:val="00E63BCF"/>
    <w:rsid w:val="00E651A7"/>
    <w:rsid w:val="00E657BE"/>
    <w:rsid w:val="00E65908"/>
    <w:rsid w:val="00E719D8"/>
    <w:rsid w:val="00E72D10"/>
    <w:rsid w:val="00E7338F"/>
    <w:rsid w:val="00E749BC"/>
    <w:rsid w:val="00E74D51"/>
    <w:rsid w:val="00E75A26"/>
    <w:rsid w:val="00E767F6"/>
    <w:rsid w:val="00E777E9"/>
    <w:rsid w:val="00E8019B"/>
    <w:rsid w:val="00E83965"/>
    <w:rsid w:val="00E84EF8"/>
    <w:rsid w:val="00E8531B"/>
    <w:rsid w:val="00E85F6A"/>
    <w:rsid w:val="00E865E7"/>
    <w:rsid w:val="00E86BA1"/>
    <w:rsid w:val="00E87743"/>
    <w:rsid w:val="00E93479"/>
    <w:rsid w:val="00EB0257"/>
    <w:rsid w:val="00EB147F"/>
    <w:rsid w:val="00EB2220"/>
    <w:rsid w:val="00EB23D6"/>
    <w:rsid w:val="00EB68D5"/>
    <w:rsid w:val="00EC2F2E"/>
    <w:rsid w:val="00EC322D"/>
    <w:rsid w:val="00EC4AF5"/>
    <w:rsid w:val="00EC5D5D"/>
    <w:rsid w:val="00ED2F3F"/>
    <w:rsid w:val="00ED352B"/>
    <w:rsid w:val="00ED4308"/>
    <w:rsid w:val="00EE168A"/>
    <w:rsid w:val="00EE6EC0"/>
    <w:rsid w:val="00EF0504"/>
    <w:rsid w:val="00EF0D61"/>
    <w:rsid w:val="00EF48D8"/>
    <w:rsid w:val="00EF59A5"/>
    <w:rsid w:val="00EF793D"/>
    <w:rsid w:val="00F00178"/>
    <w:rsid w:val="00F00D22"/>
    <w:rsid w:val="00F02C20"/>
    <w:rsid w:val="00F031FC"/>
    <w:rsid w:val="00F03B32"/>
    <w:rsid w:val="00F044EF"/>
    <w:rsid w:val="00F10269"/>
    <w:rsid w:val="00F1093F"/>
    <w:rsid w:val="00F11CAD"/>
    <w:rsid w:val="00F13DDC"/>
    <w:rsid w:val="00F1430D"/>
    <w:rsid w:val="00F17113"/>
    <w:rsid w:val="00F21DFF"/>
    <w:rsid w:val="00F2339B"/>
    <w:rsid w:val="00F2449C"/>
    <w:rsid w:val="00F2536C"/>
    <w:rsid w:val="00F25A62"/>
    <w:rsid w:val="00F269A9"/>
    <w:rsid w:val="00F31563"/>
    <w:rsid w:val="00F31767"/>
    <w:rsid w:val="00F31BDA"/>
    <w:rsid w:val="00F3336D"/>
    <w:rsid w:val="00F35654"/>
    <w:rsid w:val="00F36EA8"/>
    <w:rsid w:val="00F4068B"/>
    <w:rsid w:val="00F4234E"/>
    <w:rsid w:val="00F44734"/>
    <w:rsid w:val="00F44938"/>
    <w:rsid w:val="00F44FD0"/>
    <w:rsid w:val="00F453EC"/>
    <w:rsid w:val="00F47111"/>
    <w:rsid w:val="00F47B8A"/>
    <w:rsid w:val="00F5139D"/>
    <w:rsid w:val="00F518C8"/>
    <w:rsid w:val="00F55302"/>
    <w:rsid w:val="00F564B5"/>
    <w:rsid w:val="00F61971"/>
    <w:rsid w:val="00F629F6"/>
    <w:rsid w:val="00F63FEA"/>
    <w:rsid w:val="00F6467E"/>
    <w:rsid w:val="00F65DB6"/>
    <w:rsid w:val="00F70961"/>
    <w:rsid w:val="00F70DA9"/>
    <w:rsid w:val="00F71738"/>
    <w:rsid w:val="00F717CE"/>
    <w:rsid w:val="00F802EC"/>
    <w:rsid w:val="00F805FE"/>
    <w:rsid w:val="00F80A28"/>
    <w:rsid w:val="00F855D2"/>
    <w:rsid w:val="00F904D0"/>
    <w:rsid w:val="00F9241A"/>
    <w:rsid w:val="00F93EC6"/>
    <w:rsid w:val="00F94ACA"/>
    <w:rsid w:val="00F968B8"/>
    <w:rsid w:val="00FA30A9"/>
    <w:rsid w:val="00FA5175"/>
    <w:rsid w:val="00FB18B6"/>
    <w:rsid w:val="00FB309A"/>
    <w:rsid w:val="00FB4183"/>
    <w:rsid w:val="00FB61FF"/>
    <w:rsid w:val="00FC39AA"/>
    <w:rsid w:val="00FD1106"/>
    <w:rsid w:val="00FD1F27"/>
    <w:rsid w:val="00FD30AD"/>
    <w:rsid w:val="00FD4FD8"/>
    <w:rsid w:val="00FD6AE4"/>
    <w:rsid w:val="00FD6AED"/>
    <w:rsid w:val="00FD7A41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63901"/>
  <w15:chartTrackingRefBased/>
  <w15:docId w15:val="{1055EF86-6433-4947-AE28-92EB6890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9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73B"/>
  </w:style>
  <w:style w:type="paragraph" w:styleId="Heading1">
    <w:name w:val="heading 1"/>
    <w:basedOn w:val="Normal"/>
    <w:next w:val="Normal"/>
    <w:link w:val="Heading1Char"/>
    <w:qFormat/>
    <w:rsid w:val="0006273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06273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273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627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627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627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nhideWhenUsed/>
    <w:qFormat/>
    <w:rsid w:val="000627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nhideWhenUsed/>
    <w:qFormat/>
    <w:rsid w:val="000627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nhideWhenUsed/>
    <w:qFormat/>
    <w:rsid w:val="000627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273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062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6273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Heading41">
    <w:name w:val="Heading 41"/>
    <w:basedOn w:val="Heading1"/>
    <w:next w:val="Normal"/>
    <w:uiPriority w:val="9"/>
    <w:rsid w:val="0042458A"/>
    <w:pPr>
      <w:numPr>
        <w:ilvl w:val="3"/>
      </w:numPr>
      <w:ind w:firstLine="284"/>
      <w:outlineLvl w:val="3"/>
    </w:pPr>
    <w:rPr>
      <w:rFonts w:eastAsia="SimSun"/>
      <w:bCs/>
      <w:iCs/>
      <w:sz w:val="22"/>
      <w:szCs w:val="24"/>
    </w:rPr>
  </w:style>
  <w:style w:type="paragraph" w:customStyle="1" w:styleId="Heading51">
    <w:name w:val="Heading 51"/>
    <w:basedOn w:val="Heading1"/>
    <w:next w:val="Normal"/>
    <w:rsid w:val="0042458A"/>
    <w:pPr>
      <w:numPr>
        <w:ilvl w:val="4"/>
      </w:numPr>
      <w:ind w:firstLine="284"/>
      <w:outlineLvl w:val="4"/>
    </w:pPr>
    <w:rPr>
      <w:rFonts w:eastAsia="SimSun"/>
      <w:i/>
      <w:sz w:val="22"/>
      <w:szCs w:val="24"/>
    </w:rPr>
  </w:style>
  <w:style w:type="paragraph" w:customStyle="1" w:styleId="Heading61">
    <w:name w:val="Heading 61"/>
    <w:basedOn w:val="Heading1"/>
    <w:next w:val="Normal"/>
    <w:semiHidden/>
    <w:rsid w:val="0042458A"/>
    <w:pPr>
      <w:numPr>
        <w:ilvl w:val="5"/>
      </w:numPr>
      <w:outlineLvl w:val="5"/>
    </w:pPr>
    <w:rPr>
      <w:rFonts w:eastAsia="SimSun"/>
      <w:b/>
      <w:iCs/>
      <w:sz w:val="22"/>
      <w:szCs w:val="24"/>
    </w:rPr>
  </w:style>
  <w:style w:type="paragraph" w:customStyle="1" w:styleId="Heading71">
    <w:name w:val="Heading 71"/>
    <w:basedOn w:val="Heading1"/>
    <w:next w:val="Normal"/>
    <w:semiHidden/>
    <w:rsid w:val="0042458A"/>
    <w:pPr>
      <w:numPr>
        <w:ilvl w:val="6"/>
      </w:numPr>
      <w:outlineLvl w:val="6"/>
    </w:pPr>
    <w:rPr>
      <w:rFonts w:eastAsia="SimSun"/>
      <w:b/>
      <w:iCs/>
      <w:sz w:val="22"/>
      <w:szCs w:val="24"/>
    </w:rPr>
  </w:style>
  <w:style w:type="paragraph" w:customStyle="1" w:styleId="Heading81">
    <w:name w:val="Heading 81"/>
    <w:basedOn w:val="Heading1"/>
    <w:next w:val="Normal"/>
    <w:semiHidden/>
    <w:rsid w:val="0042458A"/>
    <w:pPr>
      <w:numPr>
        <w:ilvl w:val="7"/>
      </w:numPr>
      <w:outlineLvl w:val="7"/>
    </w:pPr>
    <w:rPr>
      <w:rFonts w:eastAsia="SimSun"/>
      <w:b/>
      <w:sz w:val="22"/>
    </w:rPr>
  </w:style>
  <w:style w:type="paragraph" w:customStyle="1" w:styleId="Heading91">
    <w:name w:val="Heading 91"/>
    <w:basedOn w:val="Heading1"/>
    <w:next w:val="Normal"/>
    <w:semiHidden/>
    <w:rsid w:val="0042458A"/>
    <w:pPr>
      <w:numPr>
        <w:ilvl w:val="8"/>
      </w:numPr>
      <w:outlineLvl w:val="8"/>
    </w:pPr>
    <w:rPr>
      <w:rFonts w:eastAsia="SimSun"/>
      <w:b/>
      <w:iCs/>
      <w:color w:val="000000"/>
      <w:sz w:val="22"/>
    </w:rPr>
  </w:style>
  <w:style w:type="paragraph" w:styleId="BodyText">
    <w:name w:val="Body Text"/>
    <w:basedOn w:val="Normal"/>
    <w:link w:val="BodyTextChar"/>
    <w:semiHidden/>
    <w:rsid w:val="0042458A"/>
    <w:pPr>
      <w:spacing w:before="200" w:after="0" w:line="480" w:lineRule="auto"/>
      <w:ind w:firstLine="720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42458A"/>
    <w:rPr>
      <w:rFonts w:ascii="Calibri" w:eastAsia="Times New Roman" w:hAnsi="Calibri" w:cs="Times New Roman"/>
      <w:lang w:eastAsia="en-GB"/>
    </w:rPr>
  </w:style>
  <w:style w:type="paragraph" w:styleId="BodyTextIndent">
    <w:name w:val="Body Text Indent"/>
    <w:basedOn w:val="Normal"/>
    <w:link w:val="BodyTextIndentChar"/>
    <w:semiHidden/>
    <w:rsid w:val="0042458A"/>
    <w:pPr>
      <w:spacing w:before="200" w:after="0" w:line="480" w:lineRule="auto"/>
      <w:ind w:left="283" w:firstLine="720"/>
    </w:pPr>
    <w:rPr>
      <w:rFonts w:ascii="Calibri" w:eastAsia="Times New Roman" w:hAnsi="Calibri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458A"/>
    <w:rPr>
      <w:rFonts w:ascii="Calibri" w:eastAsia="Times New Roman" w:hAnsi="Calibri" w:cs="Times New Roman"/>
      <w:lang w:eastAsia="zh-CN"/>
    </w:rPr>
  </w:style>
  <w:style w:type="paragraph" w:styleId="BalloonText">
    <w:name w:val="Balloon Text"/>
    <w:basedOn w:val="Normal"/>
    <w:link w:val="BalloonTextChar"/>
    <w:semiHidden/>
    <w:rsid w:val="0042458A"/>
    <w:pPr>
      <w:spacing w:before="200" w:after="0" w:line="480" w:lineRule="auto"/>
      <w:ind w:firstLine="720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42458A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link w:val="FooterChar"/>
    <w:uiPriority w:val="99"/>
    <w:rsid w:val="0042458A"/>
    <w:pPr>
      <w:tabs>
        <w:tab w:val="center" w:pos="4153"/>
        <w:tab w:val="right" w:pos="8306"/>
      </w:tabs>
      <w:spacing w:before="200" w:after="120" w:line="480" w:lineRule="auto"/>
    </w:pPr>
    <w:rPr>
      <w:rFonts w:ascii="Calibri" w:eastAsia="Times New Roman" w:hAnsi="Calibri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458A"/>
    <w:rPr>
      <w:rFonts w:ascii="Calibri" w:eastAsia="Times New Roman" w:hAnsi="Calibri" w:cs="Times New Roman"/>
      <w:szCs w:val="24"/>
    </w:rPr>
  </w:style>
  <w:style w:type="character" w:styleId="PageNumber">
    <w:name w:val="page number"/>
    <w:basedOn w:val="DefaultParagraphFont"/>
    <w:unhideWhenUsed/>
    <w:rsid w:val="0042458A"/>
    <w:rPr>
      <w:rFonts w:ascii="Calibri" w:hAnsi="Calibri"/>
      <w:sz w:val="22"/>
      <w:lang w:val="en-GB"/>
    </w:rPr>
  </w:style>
  <w:style w:type="paragraph" w:styleId="DocumentMap">
    <w:name w:val="Document Map"/>
    <w:basedOn w:val="Normal"/>
    <w:link w:val="DocumentMapChar"/>
    <w:semiHidden/>
    <w:rsid w:val="0042458A"/>
    <w:pPr>
      <w:shd w:val="clear" w:color="auto" w:fill="000080"/>
      <w:spacing w:before="200" w:after="0" w:line="480" w:lineRule="auto"/>
      <w:ind w:firstLine="720"/>
    </w:pPr>
    <w:rPr>
      <w:rFonts w:ascii="Tahoma" w:eastAsia="Times New Roman" w:hAnsi="Tahoma" w:cs="Tahoma"/>
      <w:szCs w:val="20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42458A"/>
    <w:rPr>
      <w:rFonts w:ascii="Tahoma" w:eastAsia="Times New Roman" w:hAnsi="Tahoma" w:cs="Tahoma"/>
      <w:szCs w:val="20"/>
      <w:shd w:val="clear" w:color="auto" w:fill="000080"/>
      <w:lang w:eastAsia="zh-CN"/>
    </w:rPr>
  </w:style>
  <w:style w:type="paragraph" w:styleId="Header">
    <w:name w:val="header"/>
    <w:basedOn w:val="Normal"/>
    <w:link w:val="HeaderChar"/>
    <w:rsid w:val="0042458A"/>
    <w:pPr>
      <w:tabs>
        <w:tab w:val="center" w:pos="4153"/>
        <w:tab w:val="right" w:pos="8306"/>
      </w:tabs>
      <w:spacing w:before="200" w:after="120" w:line="480" w:lineRule="auto"/>
    </w:pPr>
    <w:rPr>
      <w:rFonts w:ascii="Calibri" w:eastAsia="Times New Roman" w:hAnsi="Calibri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42458A"/>
    <w:rPr>
      <w:rFonts w:ascii="Calibri" w:eastAsia="Times New Roman" w:hAnsi="Calibri" w:cs="Times New Roman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6273B"/>
    <w:pPr>
      <w:spacing w:line="240" w:lineRule="auto"/>
    </w:pPr>
    <w:rPr>
      <w:b/>
      <w:bCs/>
      <w:smallCaps/>
      <w:color w:val="44546A" w:themeColor="text2"/>
    </w:rPr>
  </w:style>
  <w:style w:type="character" w:customStyle="1" w:styleId="Hyperlink1">
    <w:name w:val="Hyperlink1"/>
    <w:basedOn w:val="DefaultParagraphFont"/>
    <w:uiPriority w:val="99"/>
    <w:unhideWhenUsed/>
    <w:rsid w:val="0042458A"/>
    <w:rPr>
      <w:color w:val="0000FF"/>
      <w:u w:val="single"/>
    </w:rPr>
  </w:style>
  <w:style w:type="table" w:styleId="TableGrid">
    <w:name w:val="Table Grid"/>
    <w:basedOn w:val="TableNormal"/>
    <w:uiPriority w:val="39"/>
    <w:rsid w:val="0042458A"/>
    <w:pPr>
      <w:adjustRightInd w:val="0"/>
      <w:spacing w:before="40" w:after="40" w:line="480" w:lineRule="auto"/>
    </w:pPr>
    <w:rPr>
      <w:rFonts w:ascii="Calibri" w:eastAsia="Times New Roman" w:hAnsi="Calibri" w:cs="Times New Roman"/>
      <w:lang w:eastAsia="zh-CN"/>
    </w:r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  <w:style w:type="paragraph" w:customStyle="1" w:styleId="TableCell">
    <w:name w:val="Table Cell"/>
    <w:basedOn w:val="Normal"/>
    <w:link w:val="TableCellChar"/>
    <w:qFormat/>
    <w:rsid w:val="0042458A"/>
    <w:pPr>
      <w:spacing w:before="40" w:after="40" w:line="480" w:lineRule="auto"/>
      <w:ind w:left="6" w:firstLine="720"/>
    </w:pPr>
    <w:rPr>
      <w:rFonts w:ascii="Calibri" w:eastAsia="Times New Roman" w:hAnsi="Calibri" w:cs="Times New Roman"/>
      <w:lang w:eastAsia="zh-CN"/>
    </w:rPr>
  </w:style>
  <w:style w:type="paragraph" w:styleId="TableofFigures">
    <w:name w:val="table of figures"/>
    <w:basedOn w:val="Normal"/>
    <w:next w:val="Normal"/>
    <w:autoRedefine/>
    <w:uiPriority w:val="99"/>
    <w:rsid w:val="0042458A"/>
    <w:pPr>
      <w:tabs>
        <w:tab w:val="left" w:pos="1560"/>
        <w:tab w:val="right" w:leader="dot" w:pos="8505"/>
      </w:tabs>
      <w:spacing w:before="200" w:after="0" w:line="480" w:lineRule="auto"/>
      <w:ind w:left="1560" w:hanging="1560"/>
    </w:pPr>
    <w:rPr>
      <w:rFonts w:ascii="Calibri" w:eastAsia="Times New Roman" w:hAnsi="Calibri" w:cs="Times New Roman"/>
      <w:szCs w:val="24"/>
    </w:rPr>
  </w:style>
  <w:style w:type="paragraph" w:customStyle="1" w:styleId="Contents">
    <w:name w:val="Contents"/>
    <w:basedOn w:val="Normal"/>
    <w:next w:val="Normal"/>
    <w:qFormat/>
    <w:rsid w:val="0042458A"/>
    <w:pPr>
      <w:spacing w:before="120" w:after="120" w:line="48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24"/>
    </w:rPr>
  </w:style>
  <w:style w:type="paragraph" w:customStyle="1" w:styleId="Quotation">
    <w:name w:val="Quotation"/>
    <w:basedOn w:val="Normal"/>
    <w:qFormat/>
    <w:rsid w:val="0042458A"/>
    <w:pPr>
      <w:spacing w:before="200" w:after="0" w:line="480" w:lineRule="auto"/>
      <w:ind w:left="720" w:right="720"/>
    </w:pPr>
    <w:rPr>
      <w:rFonts w:ascii="Calibri" w:eastAsia="Times New Roman" w:hAnsi="Calibri" w:cs="Times New Roman"/>
      <w:iCs/>
      <w:szCs w:val="24"/>
    </w:rPr>
  </w:style>
  <w:style w:type="paragraph" w:styleId="TOC1">
    <w:name w:val="toc 1"/>
    <w:basedOn w:val="Normal"/>
    <w:next w:val="Normal"/>
    <w:autoRedefine/>
    <w:uiPriority w:val="39"/>
    <w:rsid w:val="00A14756"/>
    <w:pPr>
      <w:tabs>
        <w:tab w:val="right" w:leader="dot" w:pos="8789"/>
      </w:tabs>
      <w:spacing w:before="200" w:after="100" w:line="480" w:lineRule="auto"/>
      <w:contextualSpacing/>
    </w:pPr>
    <w:rPr>
      <w:rFonts w:ascii="Times New Roman" w:eastAsia="Times New Roman" w:hAnsi="Times New Roman" w:cs="Times New Roman"/>
      <w:b/>
      <w:sz w:val="24"/>
      <w:lang w:eastAsia="zh-CN"/>
    </w:rPr>
  </w:style>
  <w:style w:type="paragraph" w:styleId="TOC2">
    <w:name w:val="toc 2"/>
    <w:basedOn w:val="TOC1"/>
    <w:next w:val="Normal"/>
    <w:autoRedefine/>
    <w:uiPriority w:val="39"/>
    <w:rsid w:val="00A337D5"/>
    <w:pPr>
      <w:tabs>
        <w:tab w:val="left" w:pos="709"/>
      </w:tabs>
      <w:spacing w:before="0"/>
      <w:ind w:left="284"/>
    </w:pPr>
    <w:rPr>
      <w:b w:val="0"/>
      <w:noProof/>
      <w:color w:val="000000" w:themeColor="text1"/>
    </w:rPr>
  </w:style>
  <w:style w:type="paragraph" w:styleId="TOC3">
    <w:name w:val="toc 3"/>
    <w:basedOn w:val="TOC1"/>
    <w:next w:val="Normal"/>
    <w:autoRedefine/>
    <w:uiPriority w:val="39"/>
    <w:rsid w:val="00B17E26"/>
    <w:pPr>
      <w:spacing w:before="0"/>
      <w:ind w:left="567"/>
    </w:pPr>
    <w:rPr>
      <w:b w:val="0"/>
    </w:rPr>
  </w:style>
  <w:style w:type="character" w:customStyle="1" w:styleId="Heading4Char">
    <w:name w:val="Heading 4 Char"/>
    <w:basedOn w:val="DefaultParagraphFont"/>
    <w:link w:val="Heading4"/>
    <w:rsid w:val="0006273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6273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6273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rsid w:val="0006273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rsid w:val="0006273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rsid w:val="0006273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OC4">
    <w:name w:val="toc 4"/>
    <w:basedOn w:val="TOC1"/>
    <w:next w:val="Normal"/>
    <w:autoRedefine/>
    <w:uiPriority w:val="39"/>
    <w:rsid w:val="00B17E26"/>
    <w:pPr>
      <w:tabs>
        <w:tab w:val="left" w:pos="993"/>
      </w:tabs>
      <w:spacing w:before="0"/>
      <w:ind w:left="1843" w:hanging="851"/>
    </w:pPr>
    <w:rPr>
      <w:b w:val="0"/>
    </w:rPr>
  </w:style>
  <w:style w:type="paragraph" w:customStyle="1" w:styleId="TOCHeading1">
    <w:name w:val="TOC Heading1"/>
    <w:basedOn w:val="Heading1"/>
    <w:next w:val="Normal"/>
    <w:uiPriority w:val="39"/>
    <w:unhideWhenUsed/>
    <w:rsid w:val="0042458A"/>
    <w:pPr>
      <w:spacing w:before="480" w:after="0" w:line="276" w:lineRule="auto"/>
      <w:outlineLvl w:val="9"/>
    </w:pPr>
    <w:rPr>
      <w:rFonts w:ascii="Cambria" w:eastAsia="SimSun" w:hAnsi="Cambria"/>
      <w:color w:val="365F91"/>
      <w:sz w:val="28"/>
      <w:szCs w:val="28"/>
      <w:lang w:val="en-US" w:eastAsia="ja-JP"/>
    </w:rPr>
  </w:style>
  <w:style w:type="paragraph" w:customStyle="1" w:styleId="ContentsSubheading">
    <w:name w:val="Contents Subheading"/>
    <w:basedOn w:val="Contents"/>
    <w:next w:val="Normal"/>
    <w:qFormat/>
    <w:rsid w:val="0042458A"/>
    <w:pPr>
      <w:outlineLvl w:val="1"/>
    </w:pPr>
    <w:rPr>
      <w:sz w:val="28"/>
    </w:rPr>
  </w:style>
  <w:style w:type="paragraph" w:styleId="TOC5">
    <w:name w:val="toc 5"/>
    <w:basedOn w:val="TOC1"/>
    <w:next w:val="Normal"/>
    <w:autoRedefine/>
    <w:rsid w:val="0042458A"/>
    <w:pPr>
      <w:tabs>
        <w:tab w:val="left" w:pos="2127"/>
      </w:tabs>
      <w:spacing w:before="0"/>
      <w:ind w:left="2552" w:hanging="1418"/>
    </w:pPr>
    <w:rPr>
      <w:b w:val="0"/>
      <w:sz w:val="22"/>
    </w:rPr>
  </w:style>
  <w:style w:type="paragraph" w:customStyle="1" w:styleId="AppendixMain">
    <w:name w:val="Appendix Main"/>
    <w:basedOn w:val="Contents"/>
    <w:next w:val="Normal"/>
    <w:qFormat/>
    <w:rsid w:val="0042458A"/>
    <w:pPr>
      <w:keepNext/>
      <w:numPr>
        <w:numId w:val="1"/>
      </w:numPr>
      <w:spacing w:before="360" w:after="0"/>
    </w:pPr>
  </w:style>
  <w:style w:type="paragraph" w:customStyle="1" w:styleId="AppendixSubheading">
    <w:name w:val="Appendix Subheading"/>
    <w:basedOn w:val="AppendixMain"/>
    <w:next w:val="Normal"/>
    <w:qFormat/>
    <w:rsid w:val="0042458A"/>
    <w:pPr>
      <w:numPr>
        <w:ilvl w:val="1"/>
      </w:numPr>
      <w:outlineLvl w:val="1"/>
    </w:pPr>
    <w:rPr>
      <w:sz w:val="28"/>
    </w:rPr>
  </w:style>
  <w:style w:type="paragraph" w:customStyle="1" w:styleId="AppendixThird">
    <w:name w:val="Appendix Third"/>
    <w:basedOn w:val="AppendixMain"/>
    <w:next w:val="Normal"/>
    <w:qFormat/>
    <w:rsid w:val="0042458A"/>
    <w:pPr>
      <w:numPr>
        <w:ilvl w:val="2"/>
      </w:numPr>
      <w:outlineLvl w:val="2"/>
    </w:pPr>
  </w:style>
  <w:style w:type="table" w:styleId="TableList8">
    <w:name w:val="Table List 8"/>
    <w:basedOn w:val="TableNormal"/>
    <w:rsid w:val="0042458A"/>
    <w:pPr>
      <w:spacing w:before="200" w:after="200" w:line="480" w:lineRule="auto"/>
    </w:pPr>
    <w:rPr>
      <w:rFonts w:ascii="Calibri" w:eastAsia="Times New Roman" w:hAnsi="Calibri" w:cs="Times New Roman"/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CaptionFollowon">
    <w:name w:val="Caption Follow on"/>
    <w:basedOn w:val="Caption"/>
    <w:next w:val="Normal"/>
    <w:qFormat/>
    <w:rsid w:val="0042458A"/>
  </w:style>
  <w:style w:type="paragraph" w:styleId="Bibliography">
    <w:name w:val="Bibliography"/>
    <w:basedOn w:val="Normal"/>
    <w:next w:val="Normal"/>
    <w:uiPriority w:val="37"/>
    <w:semiHidden/>
    <w:unhideWhenUsed/>
    <w:rsid w:val="0042458A"/>
    <w:pPr>
      <w:spacing w:before="200" w:after="0" w:line="480" w:lineRule="auto"/>
      <w:ind w:firstLine="720"/>
    </w:pPr>
    <w:rPr>
      <w:rFonts w:ascii="Calibri" w:eastAsia="Times New Roman" w:hAnsi="Calibri" w:cs="Times New Roman"/>
      <w:lang w:eastAsia="zh-CN"/>
    </w:rPr>
  </w:style>
  <w:style w:type="paragraph" w:customStyle="1" w:styleId="BlockText1">
    <w:name w:val="Block Text1"/>
    <w:basedOn w:val="Normal"/>
    <w:next w:val="BlockText"/>
    <w:semiHidden/>
    <w:unhideWhenUsed/>
    <w:rsid w:val="0042458A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spacing w:before="200" w:after="0" w:line="480" w:lineRule="auto"/>
      <w:ind w:left="1152" w:right="1152" w:firstLine="720"/>
    </w:pPr>
    <w:rPr>
      <w:rFonts w:eastAsia="SimSun"/>
      <w:i/>
      <w:iCs/>
      <w:color w:val="4F81BD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42458A"/>
    <w:pPr>
      <w:spacing w:before="200" w:after="120" w:line="480" w:lineRule="auto"/>
      <w:ind w:firstLine="720"/>
    </w:pPr>
    <w:rPr>
      <w:rFonts w:ascii="Calibri" w:eastAsia="Times New Roman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42458A"/>
    <w:rPr>
      <w:rFonts w:ascii="Calibri" w:eastAsia="Times New Roman" w:hAnsi="Calibri" w:cs="Times New Roman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42458A"/>
    <w:pPr>
      <w:spacing w:before="200" w:after="120" w:line="480" w:lineRule="auto"/>
      <w:ind w:firstLine="720"/>
    </w:pPr>
    <w:rPr>
      <w:rFonts w:ascii="Calibri" w:eastAsia="Times New Roma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semiHidden/>
    <w:rsid w:val="0042458A"/>
    <w:rPr>
      <w:rFonts w:ascii="Calibri" w:eastAsia="Times New Roman" w:hAnsi="Calibri" w:cs="Times New Roman"/>
      <w:sz w:val="16"/>
      <w:szCs w:val="16"/>
      <w:lang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245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2458A"/>
    <w:rPr>
      <w:rFonts w:ascii="Calibri" w:eastAsia="Times New Roman" w:hAnsi="Calibri" w:cs="Times New Roman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42458A"/>
    <w:pPr>
      <w:spacing w:before="200" w:after="120" w:line="480" w:lineRule="auto"/>
      <w:ind w:left="283" w:firstLine="720"/>
    </w:pPr>
    <w:rPr>
      <w:rFonts w:ascii="Calibri" w:eastAsia="Times New Roman" w:hAnsi="Calibri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2458A"/>
    <w:rPr>
      <w:rFonts w:ascii="Calibri" w:eastAsia="Times New Roman" w:hAnsi="Calibri" w:cs="Times New Roman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42458A"/>
    <w:pPr>
      <w:spacing w:before="200" w:after="120" w:line="480" w:lineRule="auto"/>
      <w:ind w:left="283" w:firstLine="720"/>
    </w:pPr>
    <w:rPr>
      <w:rFonts w:ascii="Calibri" w:eastAsia="Times New Roman" w:hAnsi="Calibri" w:cs="Times New Roma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458A"/>
    <w:rPr>
      <w:rFonts w:ascii="Calibri" w:eastAsia="Times New Roman" w:hAnsi="Calibri" w:cs="Times New Roman"/>
      <w:sz w:val="16"/>
      <w:szCs w:val="16"/>
      <w:lang w:eastAsia="zh-CN"/>
    </w:rPr>
  </w:style>
  <w:style w:type="paragraph" w:styleId="Closing">
    <w:name w:val="Closing"/>
    <w:basedOn w:val="Normal"/>
    <w:link w:val="ClosingChar"/>
    <w:semiHidden/>
    <w:unhideWhenUsed/>
    <w:rsid w:val="0042458A"/>
    <w:pPr>
      <w:spacing w:after="0" w:line="240" w:lineRule="auto"/>
      <w:ind w:left="4252" w:firstLine="720"/>
    </w:pPr>
    <w:rPr>
      <w:rFonts w:ascii="Calibri" w:eastAsia="Times New Roman" w:hAnsi="Calibri" w:cs="Times New Roman"/>
      <w:lang w:eastAsia="zh-CN"/>
    </w:rPr>
  </w:style>
  <w:style w:type="character" w:customStyle="1" w:styleId="ClosingChar">
    <w:name w:val="Closing Char"/>
    <w:basedOn w:val="DefaultParagraphFont"/>
    <w:link w:val="Closing"/>
    <w:semiHidden/>
    <w:rsid w:val="0042458A"/>
    <w:rPr>
      <w:rFonts w:ascii="Calibri" w:eastAsia="Times New Roman" w:hAnsi="Calibri" w:cs="Times New Roman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42458A"/>
    <w:pPr>
      <w:spacing w:before="200" w:after="0" w:line="240" w:lineRule="auto"/>
      <w:ind w:firstLine="720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58A"/>
    <w:rPr>
      <w:rFonts w:ascii="Calibri" w:eastAsia="Times New Roman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58A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Date">
    <w:name w:val="Date"/>
    <w:basedOn w:val="Normal"/>
    <w:next w:val="Normal"/>
    <w:link w:val="DateChar"/>
    <w:rsid w:val="0042458A"/>
    <w:pPr>
      <w:spacing w:before="200" w:after="0" w:line="480" w:lineRule="auto"/>
      <w:ind w:firstLine="720"/>
    </w:pPr>
    <w:rPr>
      <w:rFonts w:ascii="Calibri" w:eastAsia="Times New Roman" w:hAnsi="Calibri" w:cs="Times New Roman"/>
      <w:lang w:eastAsia="zh-CN"/>
    </w:rPr>
  </w:style>
  <w:style w:type="character" w:customStyle="1" w:styleId="DateChar">
    <w:name w:val="Date Char"/>
    <w:basedOn w:val="DefaultParagraphFont"/>
    <w:link w:val="Date"/>
    <w:rsid w:val="0042458A"/>
    <w:rPr>
      <w:rFonts w:ascii="Calibri" w:eastAsia="Times New Roman" w:hAnsi="Calibri" w:cs="Times New Roman"/>
      <w:lang w:eastAsia="zh-CN"/>
    </w:rPr>
  </w:style>
  <w:style w:type="paragraph" w:styleId="EmailSignature">
    <w:name w:val="E-mail Signature"/>
    <w:basedOn w:val="Normal"/>
    <w:link w:val="EmailSignatureChar"/>
    <w:semiHidden/>
    <w:unhideWhenUsed/>
    <w:rsid w:val="0042458A"/>
    <w:pPr>
      <w:spacing w:after="0" w:line="240" w:lineRule="auto"/>
      <w:ind w:firstLine="720"/>
    </w:pPr>
    <w:rPr>
      <w:rFonts w:ascii="Calibri" w:eastAsia="Times New Roman" w:hAnsi="Calibri" w:cs="Times New Roman"/>
      <w:lang w:eastAsia="zh-CN"/>
    </w:rPr>
  </w:style>
  <w:style w:type="character" w:customStyle="1" w:styleId="EmailSignatureChar">
    <w:name w:val="Email Signature Char"/>
    <w:basedOn w:val="DefaultParagraphFont"/>
    <w:link w:val="EmailSignature"/>
    <w:semiHidden/>
    <w:rsid w:val="0042458A"/>
    <w:rPr>
      <w:rFonts w:ascii="Calibri" w:eastAsia="Times New Roman" w:hAnsi="Calibri" w:cs="Times New Roman"/>
      <w:lang w:eastAsia="zh-CN"/>
    </w:rPr>
  </w:style>
  <w:style w:type="paragraph" w:styleId="EndnoteText">
    <w:name w:val="endnote text"/>
    <w:basedOn w:val="Normal"/>
    <w:link w:val="EndnoteTextChar"/>
    <w:rsid w:val="0042458A"/>
    <w:pPr>
      <w:spacing w:after="0" w:line="480" w:lineRule="auto"/>
      <w:ind w:firstLine="720"/>
      <w:jc w:val="center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42458A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EnvelopeAddress1">
    <w:name w:val="Envelope Address1"/>
    <w:basedOn w:val="Normal"/>
    <w:next w:val="EnvelopeAddress"/>
    <w:semiHidden/>
    <w:unhideWhenUsed/>
    <w:rsid w:val="0042458A"/>
    <w:pPr>
      <w:framePr w:w="7920" w:h="1980" w:hRule="exact" w:hSpace="180" w:wrap="auto" w:hAnchor="page" w:xAlign="center" w:yAlign="bottom"/>
      <w:spacing w:after="0" w:line="240" w:lineRule="auto"/>
      <w:ind w:left="2880" w:firstLine="720"/>
    </w:pPr>
    <w:rPr>
      <w:rFonts w:ascii="Cambria" w:eastAsia="SimSun" w:hAnsi="Cambria" w:cs="Times New Roman"/>
      <w:sz w:val="24"/>
      <w:szCs w:val="24"/>
      <w:lang w:eastAsia="zh-CN"/>
    </w:rPr>
  </w:style>
  <w:style w:type="paragraph" w:customStyle="1" w:styleId="EnvelopeReturn1">
    <w:name w:val="Envelope Return1"/>
    <w:basedOn w:val="Normal"/>
    <w:next w:val="EnvelopeReturn"/>
    <w:semiHidden/>
    <w:unhideWhenUsed/>
    <w:rsid w:val="0042458A"/>
    <w:pPr>
      <w:spacing w:after="0" w:line="240" w:lineRule="auto"/>
      <w:ind w:firstLine="720"/>
    </w:pPr>
    <w:rPr>
      <w:rFonts w:ascii="Cambria" w:eastAsia="SimSun" w:hAnsi="Cambria" w:cs="Times New Roman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42458A"/>
    <w:pPr>
      <w:spacing w:after="0" w:line="480" w:lineRule="auto"/>
      <w:ind w:firstLine="720"/>
      <w:jc w:val="center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458A"/>
    <w:rPr>
      <w:rFonts w:ascii="Calibri" w:eastAsia="Times New Roman" w:hAnsi="Calibri" w:cs="Times New Roman"/>
      <w:sz w:val="20"/>
      <w:szCs w:val="20"/>
      <w:lang w:eastAsia="zh-CN"/>
    </w:rPr>
  </w:style>
  <w:style w:type="paragraph" w:styleId="HTMLAddress">
    <w:name w:val="HTML Address"/>
    <w:basedOn w:val="Normal"/>
    <w:link w:val="HTMLAddressChar"/>
    <w:semiHidden/>
    <w:unhideWhenUsed/>
    <w:rsid w:val="0042458A"/>
    <w:pPr>
      <w:spacing w:after="0" w:line="240" w:lineRule="auto"/>
      <w:ind w:firstLine="720"/>
    </w:pPr>
    <w:rPr>
      <w:rFonts w:ascii="Calibri" w:eastAsia="Times New Roman" w:hAnsi="Calibri" w:cs="Times New Roman"/>
      <w:i/>
      <w:iCs/>
      <w:lang w:eastAsia="zh-CN"/>
    </w:rPr>
  </w:style>
  <w:style w:type="character" w:customStyle="1" w:styleId="HTMLAddressChar">
    <w:name w:val="HTML Address Char"/>
    <w:basedOn w:val="DefaultParagraphFont"/>
    <w:link w:val="HTMLAddress"/>
    <w:semiHidden/>
    <w:rsid w:val="0042458A"/>
    <w:rPr>
      <w:rFonts w:ascii="Calibri" w:eastAsia="Times New Roman" w:hAnsi="Calibri" w:cs="Times New Roman"/>
      <w:i/>
      <w:iCs/>
      <w:lang w:eastAsia="zh-CN"/>
    </w:rPr>
  </w:style>
  <w:style w:type="paragraph" w:styleId="HTMLPreformatted">
    <w:name w:val="HTML Preformatted"/>
    <w:basedOn w:val="Normal"/>
    <w:link w:val="HTMLPreformattedChar"/>
    <w:semiHidden/>
    <w:unhideWhenUsed/>
    <w:rsid w:val="0042458A"/>
    <w:pPr>
      <w:spacing w:after="0" w:line="240" w:lineRule="auto"/>
      <w:ind w:firstLine="720"/>
    </w:pPr>
    <w:rPr>
      <w:rFonts w:ascii="Consolas" w:eastAsia="Times New Roman" w:hAnsi="Consolas" w:cs="Times New Roman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2458A"/>
    <w:rPr>
      <w:rFonts w:ascii="Consolas" w:eastAsia="Times New Roman" w:hAnsi="Consolas" w:cs="Times New Roman"/>
      <w:sz w:val="20"/>
      <w:szCs w:val="20"/>
      <w:lang w:eastAsia="zh-CN"/>
    </w:rPr>
  </w:style>
  <w:style w:type="paragraph" w:styleId="Index1">
    <w:name w:val="index 1"/>
    <w:basedOn w:val="Normal"/>
    <w:next w:val="Normal"/>
    <w:autoRedefine/>
    <w:semiHidden/>
    <w:unhideWhenUsed/>
    <w:rsid w:val="0042458A"/>
    <w:pPr>
      <w:spacing w:after="0" w:line="240" w:lineRule="auto"/>
      <w:ind w:left="220" w:hanging="220"/>
    </w:pPr>
    <w:rPr>
      <w:rFonts w:ascii="Calibri" w:eastAsia="Times New Roman" w:hAnsi="Calibri" w:cs="Times New Roman"/>
      <w:lang w:eastAsia="zh-CN"/>
    </w:rPr>
  </w:style>
  <w:style w:type="paragraph" w:styleId="Index2">
    <w:name w:val="index 2"/>
    <w:basedOn w:val="Normal"/>
    <w:next w:val="Normal"/>
    <w:autoRedefine/>
    <w:semiHidden/>
    <w:unhideWhenUsed/>
    <w:rsid w:val="0042458A"/>
    <w:pPr>
      <w:spacing w:after="0" w:line="240" w:lineRule="auto"/>
      <w:ind w:left="440" w:hanging="220"/>
    </w:pPr>
    <w:rPr>
      <w:rFonts w:ascii="Calibri" w:eastAsia="Times New Roman" w:hAnsi="Calibri" w:cs="Times New Roman"/>
      <w:lang w:eastAsia="zh-CN"/>
    </w:rPr>
  </w:style>
  <w:style w:type="paragraph" w:styleId="Index3">
    <w:name w:val="index 3"/>
    <w:basedOn w:val="Normal"/>
    <w:next w:val="Normal"/>
    <w:autoRedefine/>
    <w:semiHidden/>
    <w:unhideWhenUsed/>
    <w:rsid w:val="0042458A"/>
    <w:pPr>
      <w:spacing w:after="0" w:line="240" w:lineRule="auto"/>
      <w:ind w:left="660" w:hanging="220"/>
    </w:pPr>
    <w:rPr>
      <w:rFonts w:ascii="Calibri" w:eastAsia="Times New Roman" w:hAnsi="Calibri" w:cs="Times New Roman"/>
      <w:lang w:eastAsia="zh-CN"/>
    </w:rPr>
  </w:style>
  <w:style w:type="paragraph" w:styleId="Index4">
    <w:name w:val="index 4"/>
    <w:basedOn w:val="Normal"/>
    <w:next w:val="Normal"/>
    <w:autoRedefine/>
    <w:semiHidden/>
    <w:unhideWhenUsed/>
    <w:rsid w:val="0042458A"/>
    <w:pPr>
      <w:spacing w:after="0" w:line="240" w:lineRule="auto"/>
      <w:ind w:left="880" w:hanging="220"/>
    </w:pPr>
    <w:rPr>
      <w:rFonts w:ascii="Calibri" w:eastAsia="Times New Roman" w:hAnsi="Calibri" w:cs="Times New Roman"/>
      <w:lang w:eastAsia="zh-CN"/>
    </w:rPr>
  </w:style>
  <w:style w:type="paragraph" w:styleId="Index5">
    <w:name w:val="index 5"/>
    <w:basedOn w:val="Normal"/>
    <w:next w:val="Normal"/>
    <w:autoRedefine/>
    <w:semiHidden/>
    <w:unhideWhenUsed/>
    <w:rsid w:val="0042458A"/>
    <w:pPr>
      <w:spacing w:after="0" w:line="240" w:lineRule="auto"/>
      <w:ind w:left="1100" w:hanging="220"/>
    </w:pPr>
    <w:rPr>
      <w:rFonts w:ascii="Calibri" w:eastAsia="Times New Roman" w:hAnsi="Calibri" w:cs="Times New Roman"/>
      <w:lang w:eastAsia="zh-CN"/>
    </w:rPr>
  </w:style>
  <w:style w:type="paragraph" w:styleId="Index6">
    <w:name w:val="index 6"/>
    <w:basedOn w:val="Normal"/>
    <w:next w:val="Normal"/>
    <w:autoRedefine/>
    <w:semiHidden/>
    <w:unhideWhenUsed/>
    <w:rsid w:val="0042458A"/>
    <w:pPr>
      <w:spacing w:after="0" w:line="240" w:lineRule="auto"/>
      <w:ind w:left="1320" w:hanging="220"/>
    </w:pPr>
    <w:rPr>
      <w:rFonts w:ascii="Calibri" w:eastAsia="Times New Roman" w:hAnsi="Calibri" w:cs="Times New Roman"/>
      <w:lang w:eastAsia="zh-CN"/>
    </w:rPr>
  </w:style>
  <w:style w:type="paragraph" w:styleId="Index7">
    <w:name w:val="index 7"/>
    <w:basedOn w:val="Normal"/>
    <w:next w:val="Normal"/>
    <w:autoRedefine/>
    <w:semiHidden/>
    <w:unhideWhenUsed/>
    <w:rsid w:val="0042458A"/>
    <w:pPr>
      <w:spacing w:after="0" w:line="240" w:lineRule="auto"/>
      <w:ind w:left="1540" w:hanging="220"/>
    </w:pPr>
    <w:rPr>
      <w:rFonts w:ascii="Calibri" w:eastAsia="Times New Roman" w:hAnsi="Calibri" w:cs="Times New Roman"/>
      <w:lang w:eastAsia="zh-CN"/>
    </w:rPr>
  </w:style>
  <w:style w:type="paragraph" w:styleId="Index8">
    <w:name w:val="index 8"/>
    <w:basedOn w:val="Normal"/>
    <w:next w:val="Normal"/>
    <w:autoRedefine/>
    <w:semiHidden/>
    <w:unhideWhenUsed/>
    <w:rsid w:val="0042458A"/>
    <w:pPr>
      <w:spacing w:after="0" w:line="240" w:lineRule="auto"/>
      <w:ind w:left="1760" w:hanging="220"/>
    </w:pPr>
    <w:rPr>
      <w:rFonts w:ascii="Calibri" w:eastAsia="Times New Roman" w:hAnsi="Calibri" w:cs="Times New Roman"/>
      <w:lang w:eastAsia="zh-CN"/>
    </w:rPr>
  </w:style>
  <w:style w:type="paragraph" w:styleId="Index9">
    <w:name w:val="index 9"/>
    <w:basedOn w:val="Normal"/>
    <w:next w:val="Normal"/>
    <w:autoRedefine/>
    <w:semiHidden/>
    <w:unhideWhenUsed/>
    <w:rsid w:val="0042458A"/>
    <w:pPr>
      <w:spacing w:after="0" w:line="240" w:lineRule="auto"/>
      <w:ind w:left="1980" w:hanging="220"/>
    </w:pPr>
    <w:rPr>
      <w:rFonts w:ascii="Calibri" w:eastAsia="Times New Roman" w:hAnsi="Calibri" w:cs="Times New Roman"/>
      <w:lang w:eastAsia="zh-CN"/>
    </w:rPr>
  </w:style>
  <w:style w:type="paragraph" w:customStyle="1" w:styleId="IndexHeading1">
    <w:name w:val="Index Heading1"/>
    <w:basedOn w:val="Normal"/>
    <w:next w:val="Index1"/>
    <w:semiHidden/>
    <w:unhideWhenUsed/>
    <w:rsid w:val="0042458A"/>
    <w:pPr>
      <w:spacing w:before="200" w:after="0" w:line="480" w:lineRule="auto"/>
      <w:ind w:firstLine="720"/>
    </w:pPr>
    <w:rPr>
      <w:rFonts w:ascii="Cambria" w:eastAsia="SimSun" w:hAnsi="Cambria" w:cs="Times New Roman"/>
      <w:b/>
      <w:bCs/>
      <w:lang w:eastAsia="zh-CN"/>
    </w:rPr>
  </w:style>
  <w:style w:type="paragraph" w:styleId="List">
    <w:name w:val="List"/>
    <w:basedOn w:val="Normal"/>
    <w:semiHidden/>
    <w:unhideWhenUsed/>
    <w:rsid w:val="0042458A"/>
    <w:pPr>
      <w:spacing w:before="200" w:after="0" w:line="480" w:lineRule="auto"/>
      <w:ind w:left="283" w:hanging="283"/>
      <w:contextualSpacing/>
    </w:pPr>
    <w:rPr>
      <w:rFonts w:ascii="Calibri" w:eastAsia="Times New Roman" w:hAnsi="Calibri" w:cs="Times New Roman"/>
      <w:lang w:eastAsia="zh-CN"/>
    </w:rPr>
  </w:style>
  <w:style w:type="paragraph" w:styleId="List2">
    <w:name w:val="List 2"/>
    <w:basedOn w:val="Normal"/>
    <w:semiHidden/>
    <w:unhideWhenUsed/>
    <w:rsid w:val="0042458A"/>
    <w:pPr>
      <w:spacing w:before="200" w:after="0" w:line="480" w:lineRule="auto"/>
      <w:ind w:left="566" w:hanging="283"/>
      <w:contextualSpacing/>
    </w:pPr>
    <w:rPr>
      <w:rFonts w:ascii="Calibri" w:eastAsia="Times New Roman" w:hAnsi="Calibri" w:cs="Times New Roman"/>
      <w:lang w:eastAsia="zh-CN"/>
    </w:rPr>
  </w:style>
  <w:style w:type="paragraph" w:styleId="List3">
    <w:name w:val="List 3"/>
    <w:basedOn w:val="Normal"/>
    <w:semiHidden/>
    <w:unhideWhenUsed/>
    <w:rsid w:val="0042458A"/>
    <w:pPr>
      <w:spacing w:before="200" w:after="0" w:line="480" w:lineRule="auto"/>
      <w:ind w:left="849" w:hanging="283"/>
      <w:contextualSpacing/>
    </w:pPr>
    <w:rPr>
      <w:rFonts w:ascii="Calibri" w:eastAsia="Times New Roman" w:hAnsi="Calibri" w:cs="Times New Roman"/>
      <w:lang w:eastAsia="zh-CN"/>
    </w:rPr>
  </w:style>
  <w:style w:type="paragraph" w:styleId="List4">
    <w:name w:val="List 4"/>
    <w:basedOn w:val="Normal"/>
    <w:semiHidden/>
    <w:rsid w:val="0042458A"/>
    <w:pPr>
      <w:spacing w:before="200" w:after="0" w:line="480" w:lineRule="auto"/>
      <w:ind w:left="1132" w:hanging="283"/>
      <w:contextualSpacing/>
    </w:pPr>
    <w:rPr>
      <w:rFonts w:ascii="Calibri" w:eastAsia="Times New Roman" w:hAnsi="Calibri" w:cs="Times New Roman"/>
      <w:lang w:eastAsia="zh-CN"/>
    </w:rPr>
  </w:style>
  <w:style w:type="paragraph" w:styleId="List5">
    <w:name w:val="List 5"/>
    <w:basedOn w:val="Normal"/>
    <w:semiHidden/>
    <w:rsid w:val="0042458A"/>
    <w:pPr>
      <w:spacing w:before="200" w:after="0" w:line="480" w:lineRule="auto"/>
      <w:ind w:left="1415" w:hanging="283"/>
      <w:contextualSpacing/>
    </w:pPr>
    <w:rPr>
      <w:rFonts w:ascii="Calibri" w:eastAsia="Times New Roman" w:hAnsi="Calibri" w:cs="Times New Roman"/>
      <w:lang w:eastAsia="zh-CN"/>
    </w:rPr>
  </w:style>
  <w:style w:type="paragraph" w:styleId="ListBullet">
    <w:name w:val="List Bullet"/>
    <w:basedOn w:val="Normal"/>
    <w:semiHidden/>
    <w:unhideWhenUsed/>
    <w:rsid w:val="0042458A"/>
    <w:pPr>
      <w:numPr>
        <w:numId w:val="2"/>
      </w:numPr>
      <w:spacing w:before="200" w:after="0" w:line="480" w:lineRule="auto"/>
      <w:contextualSpacing/>
    </w:pPr>
    <w:rPr>
      <w:rFonts w:ascii="Calibri" w:eastAsia="Times New Roman" w:hAnsi="Calibri" w:cs="Times New Roman"/>
      <w:lang w:eastAsia="zh-CN"/>
    </w:rPr>
  </w:style>
  <w:style w:type="paragraph" w:styleId="ListBullet2">
    <w:name w:val="List Bullet 2"/>
    <w:basedOn w:val="Normal"/>
    <w:semiHidden/>
    <w:unhideWhenUsed/>
    <w:rsid w:val="0042458A"/>
    <w:pPr>
      <w:numPr>
        <w:numId w:val="3"/>
      </w:numPr>
      <w:spacing w:before="200" w:after="0" w:line="480" w:lineRule="auto"/>
      <w:contextualSpacing/>
    </w:pPr>
    <w:rPr>
      <w:rFonts w:ascii="Calibri" w:eastAsia="Times New Roman" w:hAnsi="Calibri" w:cs="Times New Roman"/>
      <w:lang w:eastAsia="zh-CN"/>
    </w:rPr>
  </w:style>
  <w:style w:type="paragraph" w:styleId="ListBullet3">
    <w:name w:val="List Bullet 3"/>
    <w:basedOn w:val="Normal"/>
    <w:semiHidden/>
    <w:unhideWhenUsed/>
    <w:rsid w:val="0042458A"/>
    <w:pPr>
      <w:numPr>
        <w:numId w:val="4"/>
      </w:numPr>
      <w:spacing w:before="200" w:after="0" w:line="480" w:lineRule="auto"/>
      <w:contextualSpacing/>
    </w:pPr>
    <w:rPr>
      <w:rFonts w:ascii="Calibri" w:eastAsia="Times New Roman" w:hAnsi="Calibri" w:cs="Times New Roman"/>
      <w:lang w:eastAsia="zh-CN"/>
    </w:rPr>
  </w:style>
  <w:style w:type="paragraph" w:styleId="ListBullet4">
    <w:name w:val="List Bullet 4"/>
    <w:basedOn w:val="Normal"/>
    <w:semiHidden/>
    <w:unhideWhenUsed/>
    <w:rsid w:val="0042458A"/>
    <w:pPr>
      <w:numPr>
        <w:numId w:val="5"/>
      </w:numPr>
      <w:spacing w:before="200" w:after="0" w:line="480" w:lineRule="auto"/>
      <w:contextualSpacing/>
    </w:pPr>
    <w:rPr>
      <w:rFonts w:ascii="Calibri" w:eastAsia="Times New Roman" w:hAnsi="Calibri" w:cs="Times New Roman"/>
      <w:lang w:eastAsia="zh-CN"/>
    </w:rPr>
  </w:style>
  <w:style w:type="paragraph" w:styleId="ListBullet5">
    <w:name w:val="List Bullet 5"/>
    <w:basedOn w:val="Normal"/>
    <w:semiHidden/>
    <w:unhideWhenUsed/>
    <w:rsid w:val="0042458A"/>
    <w:pPr>
      <w:numPr>
        <w:numId w:val="6"/>
      </w:numPr>
      <w:spacing w:before="200" w:after="0" w:line="480" w:lineRule="auto"/>
      <w:contextualSpacing/>
    </w:pPr>
    <w:rPr>
      <w:rFonts w:ascii="Calibri" w:eastAsia="Times New Roman" w:hAnsi="Calibri" w:cs="Times New Roman"/>
      <w:lang w:eastAsia="zh-CN"/>
    </w:rPr>
  </w:style>
  <w:style w:type="paragraph" w:styleId="ListContinue">
    <w:name w:val="List Continue"/>
    <w:basedOn w:val="Normal"/>
    <w:semiHidden/>
    <w:unhideWhenUsed/>
    <w:rsid w:val="0042458A"/>
    <w:pPr>
      <w:spacing w:before="200" w:after="120" w:line="480" w:lineRule="auto"/>
      <w:ind w:left="283" w:firstLine="720"/>
      <w:contextualSpacing/>
    </w:pPr>
    <w:rPr>
      <w:rFonts w:ascii="Calibri" w:eastAsia="Times New Roman" w:hAnsi="Calibri" w:cs="Times New Roman"/>
      <w:lang w:eastAsia="zh-CN"/>
    </w:rPr>
  </w:style>
  <w:style w:type="paragraph" w:styleId="ListContinue2">
    <w:name w:val="List Continue 2"/>
    <w:basedOn w:val="Normal"/>
    <w:semiHidden/>
    <w:unhideWhenUsed/>
    <w:rsid w:val="0042458A"/>
    <w:pPr>
      <w:spacing w:before="200" w:after="120" w:line="480" w:lineRule="auto"/>
      <w:ind w:left="566" w:firstLine="720"/>
      <w:contextualSpacing/>
    </w:pPr>
    <w:rPr>
      <w:rFonts w:ascii="Calibri" w:eastAsia="Times New Roman" w:hAnsi="Calibri" w:cs="Times New Roman"/>
      <w:lang w:eastAsia="zh-CN"/>
    </w:rPr>
  </w:style>
  <w:style w:type="paragraph" w:styleId="ListContinue3">
    <w:name w:val="List Continue 3"/>
    <w:basedOn w:val="Normal"/>
    <w:semiHidden/>
    <w:unhideWhenUsed/>
    <w:rsid w:val="0042458A"/>
    <w:pPr>
      <w:spacing w:before="200" w:after="120" w:line="480" w:lineRule="auto"/>
      <w:ind w:left="849" w:firstLine="720"/>
      <w:contextualSpacing/>
    </w:pPr>
    <w:rPr>
      <w:rFonts w:ascii="Calibri" w:eastAsia="Times New Roman" w:hAnsi="Calibri" w:cs="Times New Roman"/>
      <w:lang w:eastAsia="zh-CN"/>
    </w:rPr>
  </w:style>
  <w:style w:type="paragraph" w:styleId="ListContinue4">
    <w:name w:val="List Continue 4"/>
    <w:basedOn w:val="Normal"/>
    <w:semiHidden/>
    <w:unhideWhenUsed/>
    <w:rsid w:val="0042458A"/>
    <w:pPr>
      <w:spacing w:before="200" w:after="120" w:line="480" w:lineRule="auto"/>
      <w:ind w:left="1132" w:firstLine="720"/>
      <w:contextualSpacing/>
    </w:pPr>
    <w:rPr>
      <w:rFonts w:ascii="Calibri" w:eastAsia="Times New Roman" w:hAnsi="Calibri" w:cs="Times New Roman"/>
      <w:lang w:eastAsia="zh-CN"/>
    </w:rPr>
  </w:style>
  <w:style w:type="paragraph" w:styleId="ListContinue5">
    <w:name w:val="List Continue 5"/>
    <w:basedOn w:val="Normal"/>
    <w:semiHidden/>
    <w:unhideWhenUsed/>
    <w:rsid w:val="0042458A"/>
    <w:pPr>
      <w:spacing w:before="200" w:after="120" w:line="480" w:lineRule="auto"/>
      <w:ind w:left="1415" w:firstLine="720"/>
      <w:contextualSpacing/>
    </w:pPr>
    <w:rPr>
      <w:rFonts w:ascii="Calibri" w:eastAsia="Times New Roman" w:hAnsi="Calibri" w:cs="Times New Roman"/>
      <w:lang w:eastAsia="zh-CN"/>
    </w:rPr>
  </w:style>
  <w:style w:type="paragraph" w:styleId="ListNumber">
    <w:name w:val="List Number"/>
    <w:basedOn w:val="Normal"/>
    <w:rsid w:val="0042458A"/>
    <w:pPr>
      <w:numPr>
        <w:numId w:val="7"/>
      </w:numPr>
      <w:spacing w:before="200" w:after="0" w:line="480" w:lineRule="auto"/>
      <w:ind w:left="357" w:hanging="357"/>
      <w:contextualSpacing/>
    </w:pPr>
    <w:rPr>
      <w:rFonts w:ascii="Calibri" w:eastAsia="Times New Roman" w:hAnsi="Calibri" w:cs="Times New Roman"/>
      <w:lang w:eastAsia="zh-CN"/>
    </w:rPr>
  </w:style>
  <w:style w:type="paragraph" w:styleId="ListNumber2">
    <w:name w:val="List Number 2"/>
    <w:basedOn w:val="Normal"/>
    <w:semiHidden/>
    <w:unhideWhenUsed/>
    <w:rsid w:val="0042458A"/>
    <w:pPr>
      <w:numPr>
        <w:numId w:val="8"/>
      </w:numPr>
      <w:spacing w:before="200" w:after="0" w:line="480" w:lineRule="auto"/>
      <w:contextualSpacing/>
    </w:pPr>
    <w:rPr>
      <w:rFonts w:ascii="Calibri" w:eastAsia="Times New Roman" w:hAnsi="Calibri" w:cs="Times New Roman"/>
      <w:lang w:eastAsia="zh-CN"/>
    </w:rPr>
  </w:style>
  <w:style w:type="paragraph" w:styleId="ListNumber3">
    <w:name w:val="List Number 3"/>
    <w:basedOn w:val="Normal"/>
    <w:semiHidden/>
    <w:unhideWhenUsed/>
    <w:rsid w:val="0042458A"/>
    <w:pPr>
      <w:numPr>
        <w:numId w:val="9"/>
      </w:numPr>
      <w:spacing w:before="200" w:after="0" w:line="480" w:lineRule="auto"/>
      <w:contextualSpacing/>
    </w:pPr>
    <w:rPr>
      <w:rFonts w:ascii="Calibri" w:eastAsia="Times New Roman" w:hAnsi="Calibri" w:cs="Times New Roman"/>
      <w:lang w:eastAsia="zh-CN"/>
    </w:rPr>
  </w:style>
  <w:style w:type="paragraph" w:styleId="ListNumber4">
    <w:name w:val="List Number 4"/>
    <w:basedOn w:val="Normal"/>
    <w:semiHidden/>
    <w:unhideWhenUsed/>
    <w:rsid w:val="0042458A"/>
    <w:pPr>
      <w:numPr>
        <w:numId w:val="10"/>
      </w:numPr>
      <w:spacing w:before="200" w:after="0" w:line="480" w:lineRule="auto"/>
      <w:contextualSpacing/>
    </w:pPr>
    <w:rPr>
      <w:rFonts w:ascii="Calibri" w:eastAsia="Times New Roman" w:hAnsi="Calibri" w:cs="Times New Roman"/>
      <w:lang w:eastAsia="zh-CN"/>
    </w:rPr>
  </w:style>
  <w:style w:type="paragraph" w:styleId="ListNumber5">
    <w:name w:val="List Number 5"/>
    <w:basedOn w:val="Normal"/>
    <w:semiHidden/>
    <w:unhideWhenUsed/>
    <w:rsid w:val="0042458A"/>
    <w:pPr>
      <w:numPr>
        <w:numId w:val="11"/>
      </w:numPr>
      <w:spacing w:before="200" w:after="0" w:line="480" w:lineRule="auto"/>
      <w:contextualSpacing/>
    </w:pPr>
    <w:rPr>
      <w:rFonts w:ascii="Calibri" w:eastAsia="Times New Roman" w:hAnsi="Calibri" w:cs="Times New Roman"/>
      <w:lang w:eastAsia="zh-CN"/>
    </w:rPr>
  </w:style>
  <w:style w:type="paragraph" w:styleId="MacroText">
    <w:name w:val="macro"/>
    <w:link w:val="MacroTextChar"/>
    <w:semiHidden/>
    <w:unhideWhenUsed/>
    <w:rsid w:val="004245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 w:after="0" w:line="480" w:lineRule="auto"/>
    </w:pPr>
    <w:rPr>
      <w:rFonts w:ascii="Consolas" w:eastAsia="Times New Roman" w:hAnsi="Consolas" w:cs="Times New Roman"/>
      <w:sz w:val="20"/>
      <w:szCs w:val="20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42458A"/>
    <w:rPr>
      <w:rFonts w:ascii="Consolas" w:eastAsia="Times New Roman" w:hAnsi="Consolas" w:cs="Times New Roman"/>
      <w:sz w:val="20"/>
      <w:szCs w:val="20"/>
      <w:lang w:eastAsia="zh-CN"/>
    </w:rPr>
  </w:style>
  <w:style w:type="paragraph" w:customStyle="1" w:styleId="MessageHeader1">
    <w:name w:val="Message Header1"/>
    <w:basedOn w:val="Normal"/>
    <w:next w:val="MessageHeader"/>
    <w:link w:val="MessageHeaderChar"/>
    <w:semiHidden/>
    <w:unhideWhenUsed/>
    <w:rsid w:val="004245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SimSu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semiHidden/>
    <w:rsid w:val="0042458A"/>
    <w:rPr>
      <w:rFonts w:ascii="Cambria" w:eastAsia="SimSun" w:hAnsi="Cambria" w:cs="Times New Roman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0627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458A"/>
    <w:pPr>
      <w:spacing w:before="200"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Indent">
    <w:name w:val="Normal Indent"/>
    <w:basedOn w:val="Normal"/>
    <w:semiHidden/>
    <w:unhideWhenUsed/>
    <w:rsid w:val="0042458A"/>
    <w:pPr>
      <w:spacing w:before="200" w:after="0" w:line="480" w:lineRule="auto"/>
      <w:ind w:left="720" w:firstLine="720"/>
    </w:pPr>
    <w:rPr>
      <w:rFonts w:ascii="Calibri" w:eastAsia="Times New Roman" w:hAnsi="Calibri" w:cs="Times New Roman"/>
      <w:lang w:eastAsia="zh-CN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42458A"/>
    <w:pPr>
      <w:spacing w:after="0" w:line="240" w:lineRule="auto"/>
      <w:ind w:firstLine="720"/>
    </w:pPr>
    <w:rPr>
      <w:rFonts w:ascii="Calibri" w:eastAsia="Times New Roman" w:hAnsi="Calibri" w:cs="Times New Roman"/>
      <w:lang w:eastAsia="zh-CN"/>
    </w:rPr>
  </w:style>
  <w:style w:type="character" w:customStyle="1" w:styleId="NoteHeadingChar">
    <w:name w:val="Note Heading Char"/>
    <w:basedOn w:val="DefaultParagraphFont"/>
    <w:link w:val="NoteHeading"/>
    <w:semiHidden/>
    <w:rsid w:val="0042458A"/>
    <w:rPr>
      <w:rFonts w:ascii="Calibri" w:eastAsia="Times New Roman" w:hAnsi="Calibri" w:cs="Times New Roman"/>
      <w:lang w:eastAsia="zh-CN"/>
    </w:rPr>
  </w:style>
  <w:style w:type="paragraph" w:styleId="PlainText">
    <w:name w:val="Plain Text"/>
    <w:basedOn w:val="Normal"/>
    <w:link w:val="PlainTextChar"/>
    <w:semiHidden/>
    <w:unhideWhenUsed/>
    <w:rsid w:val="0042458A"/>
    <w:pPr>
      <w:spacing w:after="0" w:line="240" w:lineRule="auto"/>
      <w:ind w:firstLine="720"/>
    </w:pPr>
    <w:rPr>
      <w:rFonts w:ascii="Consolas" w:eastAsia="Times New Roman" w:hAnsi="Consolas" w:cs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42458A"/>
    <w:rPr>
      <w:rFonts w:ascii="Consolas" w:eastAsia="Times New Roman" w:hAnsi="Consolas" w:cs="Times New Roman"/>
      <w:sz w:val="21"/>
      <w:szCs w:val="21"/>
      <w:lang w:eastAsia="zh-CN"/>
    </w:rPr>
  </w:style>
  <w:style w:type="paragraph" w:styleId="Signature">
    <w:name w:val="Signature"/>
    <w:basedOn w:val="Normal"/>
    <w:link w:val="SignatureChar"/>
    <w:semiHidden/>
    <w:unhideWhenUsed/>
    <w:rsid w:val="0042458A"/>
    <w:pPr>
      <w:spacing w:after="0" w:line="240" w:lineRule="auto"/>
      <w:ind w:left="4252" w:firstLine="720"/>
    </w:pPr>
    <w:rPr>
      <w:rFonts w:ascii="Calibri" w:eastAsia="Times New Roman" w:hAnsi="Calibri" w:cs="Times New Roman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42458A"/>
    <w:rPr>
      <w:rFonts w:ascii="Calibri" w:eastAsia="Times New Roman" w:hAnsi="Calibri" w:cs="Times New Roman"/>
      <w:lang w:eastAsia="zh-CN"/>
    </w:rPr>
  </w:style>
  <w:style w:type="paragraph" w:styleId="TableofAuthorities">
    <w:name w:val="table of authorities"/>
    <w:basedOn w:val="Normal"/>
    <w:next w:val="Normal"/>
    <w:semiHidden/>
    <w:unhideWhenUsed/>
    <w:rsid w:val="0042458A"/>
    <w:pPr>
      <w:spacing w:before="200" w:after="0" w:line="480" w:lineRule="auto"/>
      <w:ind w:left="220" w:hanging="220"/>
    </w:pPr>
    <w:rPr>
      <w:rFonts w:ascii="Calibri" w:eastAsia="Times New Roman" w:hAnsi="Calibri" w:cs="Times New Roman"/>
      <w:lang w:eastAsia="zh-CN"/>
    </w:rPr>
  </w:style>
  <w:style w:type="paragraph" w:customStyle="1" w:styleId="TOAHeading1">
    <w:name w:val="TOA Heading1"/>
    <w:basedOn w:val="Normal"/>
    <w:next w:val="Normal"/>
    <w:semiHidden/>
    <w:unhideWhenUsed/>
    <w:rsid w:val="0042458A"/>
    <w:pPr>
      <w:spacing w:before="120" w:after="0" w:line="480" w:lineRule="auto"/>
      <w:ind w:firstLine="720"/>
    </w:pPr>
    <w:rPr>
      <w:rFonts w:ascii="Cambria" w:eastAsia="SimSun" w:hAnsi="Cambria" w:cs="Times New Roman"/>
      <w:b/>
      <w:bCs/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42458A"/>
    <w:pPr>
      <w:spacing w:before="200" w:after="100" w:line="480" w:lineRule="auto"/>
      <w:ind w:left="1100" w:firstLine="720"/>
    </w:pPr>
    <w:rPr>
      <w:rFonts w:ascii="Calibri" w:eastAsia="Times New Roman" w:hAnsi="Calibri" w:cs="Times New Roman"/>
      <w:lang w:eastAsia="zh-CN"/>
    </w:rPr>
  </w:style>
  <w:style w:type="paragraph" w:styleId="TOC7">
    <w:name w:val="toc 7"/>
    <w:basedOn w:val="Normal"/>
    <w:next w:val="Normal"/>
    <w:autoRedefine/>
    <w:unhideWhenUsed/>
    <w:rsid w:val="0042458A"/>
    <w:pPr>
      <w:spacing w:before="200" w:after="100" w:line="480" w:lineRule="auto"/>
      <w:ind w:left="1320" w:firstLine="720"/>
    </w:pPr>
    <w:rPr>
      <w:rFonts w:ascii="Calibri" w:eastAsia="Times New Roman" w:hAnsi="Calibri" w:cs="Times New Roman"/>
      <w:lang w:eastAsia="zh-CN"/>
    </w:rPr>
  </w:style>
  <w:style w:type="paragraph" w:styleId="TOC8">
    <w:name w:val="toc 8"/>
    <w:basedOn w:val="Normal"/>
    <w:next w:val="Normal"/>
    <w:autoRedefine/>
    <w:unhideWhenUsed/>
    <w:rsid w:val="0042458A"/>
    <w:pPr>
      <w:spacing w:before="200" w:after="100" w:line="480" w:lineRule="auto"/>
      <w:ind w:left="1540" w:firstLine="720"/>
    </w:pPr>
    <w:rPr>
      <w:rFonts w:ascii="Calibri" w:eastAsia="Times New Roman" w:hAnsi="Calibri" w:cs="Times New Roman"/>
      <w:lang w:eastAsia="zh-CN"/>
    </w:rPr>
  </w:style>
  <w:style w:type="paragraph" w:styleId="TOC9">
    <w:name w:val="toc 9"/>
    <w:basedOn w:val="Normal"/>
    <w:next w:val="Normal"/>
    <w:autoRedefine/>
    <w:unhideWhenUsed/>
    <w:rsid w:val="0042458A"/>
    <w:pPr>
      <w:spacing w:before="200" w:after="100" w:line="480" w:lineRule="auto"/>
      <w:ind w:left="1760" w:firstLine="720"/>
    </w:pPr>
    <w:rPr>
      <w:rFonts w:ascii="Calibri" w:eastAsia="Times New Roman" w:hAnsi="Calibri" w:cs="Times New Roman"/>
      <w:lang w:eastAsia="zh-CN"/>
    </w:rPr>
  </w:style>
  <w:style w:type="character" w:styleId="FootnoteReference">
    <w:name w:val="footnote reference"/>
    <w:basedOn w:val="DefaultParagraphFont"/>
    <w:uiPriority w:val="99"/>
    <w:rsid w:val="0042458A"/>
    <w:rPr>
      <w:vertAlign w:val="superscript"/>
    </w:rPr>
  </w:style>
  <w:style w:type="paragraph" w:customStyle="1" w:styleId="Insertedimage">
    <w:name w:val="Inserted image"/>
    <w:basedOn w:val="Normal"/>
    <w:next w:val="Normal"/>
    <w:qFormat/>
    <w:rsid w:val="0042458A"/>
    <w:pPr>
      <w:keepNext/>
      <w:spacing w:before="120" w:after="120" w:line="240" w:lineRule="auto"/>
      <w:ind w:firstLine="720"/>
      <w:jc w:val="center"/>
    </w:pPr>
    <w:rPr>
      <w:rFonts w:ascii="Calibri" w:eastAsia="Times New Roman" w:hAnsi="Calibri" w:cs="Times New Roman"/>
      <w:noProof/>
      <w:lang w:eastAsia="zh-CN"/>
    </w:rPr>
  </w:style>
  <w:style w:type="paragraph" w:customStyle="1" w:styleId="Title1">
    <w:name w:val="Title1"/>
    <w:basedOn w:val="Normal"/>
    <w:next w:val="Normal"/>
    <w:rsid w:val="0042458A"/>
    <w:pPr>
      <w:spacing w:before="360" w:after="360" w:line="480" w:lineRule="auto"/>
      <w:contextualSpacing/>
      <w:jc w:val="center"/>
    </w:pPr>
    <w:rPr>
      <w:rFonts w:eastAsia="SimSun" w:cs="Times New Roman"/>
      <w:b/>
      <w:spacing w:val="5"/>
      <w:kern w:val="28"/>
      <w:sz w:val="24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06273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2458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2458A"/>
    <w:pPr>
      <w:ind w:left="720"/>
      <w:contextualSpacing/>
    </w:pPr>
  </w:style>
  <w:style w:type="paragraph" w:customStyle="1" w:styleId="Default">
    <w:name w:val="Default"/>
    <w:rsid w:val="0042458A"/>
    <w:pPr>
      <w:autoSpaceDE w:val="0"/>
      <w:autoSpaceDN w:val="0"/>
      <w:adjustRightInd w:val="0"/>
      <w:spacing w:after="0" w:line="480" w:lineRule="auto"/>
    </w:pPr>
    <w:rPr>
      <w:rFonts w:ascii="Calibri" w:eastAsia="Times New Roman" w:hAnsi="Calibri" w:cs="Lucida Sans"/>
      <w:color w:val="000000"/>
      <w:szCs w:val="24"/>
      <w:lang w:eastAsia="zh-CN"/>
    </w:rPr>
  </w:style>
  <w:style w:type="character" w:customStyle="1" w:styleId="TableCellChar">
    <w:name w:val="Table Cell Char"/>
    <w:basedOn w:val="DefaultParagraphFont"/>
    <w:link w:val="TableCell"/>
    <w:locked/>
    <w:rsid w:val="0042458A"/>
    <w:rPr>
      <w:rFonts w:ascii="Calibri" w:eastAsia="Times New Roman" w:hAnsi="Calibri" w:cs="Times New Roman"/>
      <w:lang w:eastAsia="zh-CN"/>
    </w:rPr>
  </w:style>
  <w:style w:type="character" w:customStyle="1" w:styleId="TableHeaderChar">
    <w:name w:val="Table Header Char"/>
    <w:basedOn w:val="TableCellChar"/>
    <w:link w:val="TableHeader"/>
    <w:locked/>
    <w:rsid w:val="0042458A"/>
    <w:rPr>
      <w:rFonts w:ascii="Calibri" w:eastAsia="Times New Roman" w:hAnsi="Calibri" w:cs="Times New Roman"/>
      <w:b/>
      <w:bCs/>
      <w:lang w:eastAsia="zh-CN"/>
    </w:rPr>
  </w:style>
  <w:style w:type="paragraph" w:customStyle="1" w:styleId="TableHeader">
    <w:name w:val="Table Header"/>
    <w:basedOn w:val="TableCell"/>
    <w:next w:val="TableCell"/>
    <w:link w:val="TableHeaderChar"/>
    <w:qFormat/>
    <w:rsid w:val="0042458A"/>
    <w:pPr>
      <w:adjustRightInd w:val="0"/>
    </w:pPr>
    <w:rPr>
      <w:b/>
      <w:bCs/>
    </w:rPr>
  </w:style>
  <w:style w:type="paragraph" w:customStyle="1" w:styleId="AbstractNormal">
    <w:name w:val="Abstract Normal"/>
    <w:basedOn w:val="Contents"/>
    <w:rsid w:val="0042458A"/>
    <w:rPr>
      <w:b/>
    </w:rPr>
  </w:style>
  <w:style w:type="character" w:styleId="EndnoteReference">
    <w:name w:val="endnote reference"/>
    <w:basedOn w:val="DefaultParagraphFont"/>
    <w:rsid w:val="0042458A"/>
    <w:rPr>
      <w:vertAlign w:val="superscript"/>
    </w:rPr>
  </w:style>
  <w:style w:type="paragraph" w:customStyle="1" w:styleId="APAReferences">
    <w:name w:val="APA_References"/>
    <w:basedOn w:val="Normal"/>
    <w:rsid w:val="0042458A"/>
    <w:pPr>
      <w:spacing w:before="200" w:after="0" w:line="480" w:lineRule="auto"/>
      <w:ind w:left="720" w:hanging="720"/>
    </w:pPr>
    <w:rPr>
      <w:rFonts w:ascii="Calibri" w:eastAsia="Times New Roman" w:hAnsi="Calibri" w:cs="Times New Roman"/>
    </w:rPr>
  </w:style>
  <w:style w:type="table" w:customStyle="1" w:styleId="FigureOutline">
    <w:name w:val="Figure Outline"/>
    <w:basedOn w:val="TableNormal"/>
    <w:rsid w:val="0042458A"/>
    <w:pPr>
      <w:spacing w:before="200" w:after="0" w:line="360" w:lineRule="auto"/>
    </w:pPr>
    <w:rPr>
      <w:rFonts w:ascii="Calibri" w:eastAsia="Times New Roma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245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458A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42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">
    <w:name w:val="editors"/>
    <w:basedOn w:val="DefaultParagraphFont"/>
    <w:rsid w:val="0042458A"/>
  </w:style>
  <w:style w:type="character" w:customStyle="1" w:styleId="personname">
    <w:name w:val="person_name"/>
    <w:basedOn w:val="DefaultParagraphFont"/>
    <w:rsid w:val="0042458A"/>
  </w:style>
  <w:style w:type="table" w:customStyle="1" w:styleId="TableGrid1">
    <w:name w:val="Table Grid1"/>
    <w:basedOn w:val="TableNormal"/>
    <w:next w:val="TableGrid"/>
    <w:uiPriority w:val="39"/>
    <w:rsid w:val="0042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2458A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uz-Cyrl-UZ"/>
    </w:rPr>
  </w:style>
  <w:style w:type="paragraph" w:customStyle="1" w:styleId="BodyB">
    <w:name w:val="Body B"/>
    <w:rsid w:val="004245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Heading">
    <w:name w:val="Heading"/>
    <w:next w:val="BodyB"/>
    <w:rsid w:val="0042458A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2"/>
      <w:sz w:val="28"/>
      <w:szCs w:val="28"/>
      <w:u w:color="000000"/>
      <w:bdr w:val="nil"/>
      <w:lang w:val="de-DE" w:eastAsia="en-GB"/>
    </w:rPr>
  </w:style>
  <w:style w:type="paragraph" w:customStyle="1" w:styleId="Revision1">
    <w:name w:val="Revision1"/>
    <w:next w:val="Revision"/>
    <w:hidden/>
    <w:uiPriority w:val="99"/>
    <w:semiHidden/>
    <w:rsid w:val="0042458A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2458A"/>
    <w:rPr>
      <w:color w:val="0563C1" w:themeColor="hyperlink"/>
      <w:u w:val="single"/>
    </w:rPr>
  </w:style>
  <w:style w:type="character" w:customStyle="1" w:styleId="Heading4Char1">
    <w:name w:val="Heading 4 Char1"/>
    <w:basedOn w:val="DefaultParagraphFont"/>
    <w:uiPriority w:val="9"/>
    <w:semiHidden/>
    <w:rsid w:val="004245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4245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42458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42458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4245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4245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lockText">
    <w:name w:val="Block Text"/>
    <w:basedOn w:val="Normal"/>
    <w:semiHidden/>
    <w:unhideWhenUsed/>
    <w:rsid w:val="0042458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EnvelopeAddress">
    <w:name w:val="envelope address"/>
    <w:basedOn w:val="Normal"/>
    <w:semiHidden/>
    <w:unhideWhenUsed/>
    <w:rsid w:val="0042458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2458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MessageHeader">
    <w:name w:val="Message Header"/>
    <w:basedOn w:val="Normal"/>
    <w:link w:val="MessageHeaderChar1"/>
    <w:semiHidden/>
    <w:unhideWhenUsed/>
    <w:rsid w:val="004245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4245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qFormat/>
    <w:rsid w:val="0006273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1">
    <w:name w:val="Title Char1"/>
    <w:basedOn w:val="DefaultParagraphFont"/>
    <w:uiPriority w:val="10"/>
    <w:rsid w:val="0042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semiHidden/>
    <w:unhideWhenUsed/>
    <w:rsid w:val="0042458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458A"/>
    <w:pPr>
      <w:spacing w:after="0" w:line="240" w:lineRule="auto"/>
    </w:pPr>
  </w:style>
  <w:style w:type="paragraph" w:customStyle="1" w:styleId="APALevel1Heading">
    <w:name w:val="APA Level 1 Heading"/>
    <w:basedOn w:val="Normal"/>
    <w:link w:val="APALevel1HeadingChar"/>
    <w:rsid w:val="00732A12"/>
    <w:pPr>
      <w:spacing w:before="120" w:after="12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6273B"/>
    <w:pPr>
      <w:outlineLvl w:val="9"/>
    </w:pPr>
  </w:style>
  <w:style w:type="character" w:customStyle="1" w:styleId="APALevel1HeadingChar">
    <w:name w:val="APA Level 1 Heading Char"/>
    <w:basedOn w:val="DefaultParagraphFont"/>
    <w:link w:val="APALevel1Heading"/>
    <w:rsid w:val="00732A12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2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2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42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Level2Heading">
    <w:name w:val="APA Level 2 Heading"/>
    <w:basedOn w:val="Normal"/>
    <w:link w:val="APALevel2HeadingChar"/>
    <w:rsid w:val="00657F22"/>
    <w:pPr>
      <w:keepNext/>
      <w:keepLines/>
      <w:numPr>
        <w:ilvl w:val="1"/>
      </w:numPr>
      <w:spacing w:before="360" w:after="240" w:line="480" w:lineRule="auto"/>
      <w:outlineLvl w:val="1"/>
    </w:pPr>
    <w:rPr>
      <w:rFonts w:ascii="Times New Roman" w:eastAsia="Times New Roman" w:hAnsi="Times New Roman" w:cs="Times New Roman"/>
      <w:b/>
      <w:kern w:val="32"/>
      <w:sz w:val="24"/>
      <w:szCs w:val="24"/>
      <w:lang w:eastAsia="en-GB"/>
    </w:rPr>
  </w:style>
  <w:style w:type="paragraph" w:customStyle="1" w:styleId="APALevel3Heading">
    <w:name w:val="APA Level 3 Heading"/>
    <w:basedOn w:val="Normal"/>
    <w:link w:val="APALevel3HeadingChar"/>
    <w:rsid w:val="00657F22"/>
    <w:pPr>
      <w:spacing w:before="200" w:after="0" w:line="480" w:lineRule="auto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zh-CN"/>
    </w:rPr>
  </w:style>
  <w:style w:type="character" w:customStyle="1" w:styleId="APALevel2HeadingChar">
    <w:name w:val="APA Level 2 Heading Char"/>
    <w:basedOn w:val="DefaultParagraphFont"/>
    <w:link w:val="APALevel2Heading"/>
    <w:rsid w:val="00657F22"/>
    <w:rPr>
      <w:rFonts w:ascii="Times New Roman" w:eastAsia="Times New Roman" w:hAnsi="Times New Roman" w:cs="Times New Roman"/>
      <w:b/>
      <w:kern w:val="32"/>
      <w:sz w:val="24"/>
      <w:szCs w:val="24"/>
      <w:lang w:eastAsia="en-GB"/>
    </w:rPr>
  </w:style>
  <w:style w:type="paragraph" w:customStyle="1" w:styleId="APALevel4Heading">
    <w:name w:val="APA Level 4 Heading"/>
    <w:basedOn w:val="Normal"/>
    <w:link w:val="APALevel4HeadingChar"/>
    <w:rsid w:val="00315B00"/>
    <w:pPr>
      <w:spacing w:before="200" w:after="0" w:line="48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PALevel3HeadingChar">
    <w:name w:val="APA Level 3 Heading Char"/>
    <w:basedOn w:val="DefaultParagraphFont"/>
    <w:link w:val="APALevel3Heading"/>
    <w:rsid w:val="00657F22"/>
    <w:rPr>
      <w:rFonts w:ascii="Times New Roman" w:eastAsia="Times New Roman" w:hAnsi="Times New Roman" w:cs="Times New Roman"/>
      <w:b/>
      <w:bCs/>
      <w:i/>
      <w:sz w:val="24"/>
      <w:szCs w:val="24"/>
      <w:lang w:eastAsia="zh-CN"/>
    </w:rPr>
  </w:style>
  <w:style w:type="paragraph" w:customStyle="1" w:styleId="ChapterHeading">
    <w:name w:val="Chapter Heading"/>
    <w:basedOn w:val="APALevel1Heading"/>
    <w:link w:val="ChapterHeadingChar"/>
    <w:rsid w:val="004B7C51"/>
  </w:style>
  <w:style w:type="character" w:customStyle="1" w:styleId="APALevel4HeadingChar">
    <w:name w:val="APA Level 4 Heading Char"/>
    <w:basedOn w:val="DefaultParagraphFont"/>
    <w:link w:val="APALevel4Heading"/>
    <w:rsid w:val="00315B0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Appendix">
    <w:name w:val="Appendix"/>
    <w:basedOn w:val="APALevel1Heading"/>
    <w:link w:val="AppendixChar"/>
    <w:rsid w:val="00D30DB6"/>
  </w:style>
  <w:style w:type="character" w:customStyle="1" w:styleId="ChapterHeadingChar">
    <w:name w:val="Chapter Heading Char"/>
    <w:basedOn w:val="APALevel1HeadingChar"/>
    <w:link w:val="ChapterHeading"/>
    <w:rsid w:val="004B7C5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AppendixHeading">
    <w:name w:val="Appendix Heading"/>
    <w:basedOn w:val="Normal"/>
    <w:link w:val="AppendixHeadingChar"/>
    <w:rsid w:val="00501283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ppendixChar">
    <w:name w:val="Appendix Char"/>
    <w:basedOn w:val="APALevel1HeadingChar"/>
    <w:link w:val="Appendix"/>
    <w:rsid w:val="00D30DB6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Style1">
    <w:name w:val="Style1"/>
    <w:basedOn w:val="Caption"/>
    <w:link w:val="Style1Char"/>
    <w:rsid w:val="001B4FB9"/>
    <w:rPr>
      <w:i/>
    </w:rPr>
  </w:style>
  <w:style w:type="character" w:customStyle="1" w:styleId="AppendixHeadingChar">
    <w:name w:val="Appendix Heading Char"/>
    <w:basedOn w:val="DefaultParagraphFont"/>
    <w:link w:val="AppendixHeading"/>
    <w:rsid w:val="00501283"/>
    <w:rPr>
      <w:rFonts w:ascii="Times New Roman" w:hAnsi="Times New Roman" w:cs="Times New Roman"/>
      <w:b/>
      <w:bCs/>
      <w:sz w:val="24"/>
      <w:szCs w:val="24"/>
    </w:rPr>
  </w:style>
  <w:style w:type="paragraph" w:customStyle="1" w:styleId="FigureHeadings">
    <w:name w:val="Figure Headings"/>
    <w:basedOn w:val="Style1"/>
    <w:link w:val="FigureHeadingsChar"/>
    <w:rsid w:val="001B4FB9"/>
    <w:rPr>
      <w:rFonts w:ascii="Times New Roman" w:hAnsi="Times New Roman"/>
    </w:rPr>
  </w:style>
  <w:style w:type="character" w:customStyle="1" w:styleId="CaptionChar">
    <w:name w:val="Caption Char"/>
    <w:basedOn w:val="DefaultParagraphFont"/>
    <w:link w:val="Caption"/>
    <w:uiPriority w:val="35"/>
    <w:rsid w:val="001B4FB9"/>
    <w:rPr>
      <w:b/>
      <w:bCs/>
      <w:smallCaps/>
      <w:color w:val="44546A" w:themeColor="text2"/>
    </w:rPr>
  </w:style>
  <w:style w:type="character" w:customStyle="1" w:styleId="Style1Char">
    <w:name w:val="Style1 Char"/>
    <w:basedOn w:val="CaptionChar"/>
    <w:link w:val="Style1"/>
    <w:rsid w:val="001B4FB9"/>
    <w:rPr>
      <w:rFonts w:ascii="Calibri" w:eastAsia="Times New Roman" w:hAnsi="Calibri" w:cs="Times New Roman"/>
      <w:b/>
      <w:bCs/>
      <w:i/>
      <w:smallCaps/>
      <w:color w:val="44546A" w:themeColor="text2"/>
      <w:szCs w:val="26"/>
    </w:rPr>
  </w:style>
  <w:style w:type="character" w:customStyle="1" w:styleId="FigureHeadingsChar">
    <w:name w:val="Figure Headings Char"/>
    <w:basedOn w:val="Style1Char"/>
    <w:link w:val="FigureHeadings"/>
    <w:rsid w:val="001B4FB9"/>
    <w:rPr>
      <w:rFonts w:ascii="Times New Roman" w:eastAsia="Times New Roman" w:hAnsi="Times New Roman" w:cs="Times New Roman"/>
      <w:b/>
      <w:bCs/>
      <w:i/>
      <w:smallCaps/>
      <w:color w:val="44546A" w:themeColor="text2"/>
      <w:szCs w:val="26"/>
    </w:rPr>
  </w:style>
  <w:style w:type="paragraph" w:customStyle="1" w:styleId="Tables">
    <w:name w:val="Tables"/>
    <w:basedOn w:val="Normal"/>
    <w:link w:val="TablesChar"/>
    <w:rsid w:val="00E86BA1"/>
    <w:pPr>
      <w:keepNext/>
      <w:spacing w:before="200" w:after="20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TablesChar">
    <w:name w:val="Tables Char"/>
    <w:basedOn w:val="DefaultParagraphFont"/>
    <w:link w:val="Tables"/>
    <w:rsid w:val="00E86BA1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73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73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6273B"/>
    <w:rPr>
      <w:b/>
      <w:bCs/>
    </w:rPr>
  </w:style>
  <w:style w:type="character" w:styleId="Emphasis">
    <w:name w:val="Emphasis"/>
    <w:basedOn w:val="DefaultParagraphFont"/>
    <w:uiPriority w:val="20"/>
    <w:qFormat/>
    <w:rsid w:val="0006273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6273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273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73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3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273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273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73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6273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6273B"/>
    <w:rPr>
      <w:b/>
      <w:bCs/>
      <w:smallCaps/>
      <w:spacing w:val="10"/>
    </w:rPr>
  </w:style>
  <w:style w:type="paragraph" w:customStyle="1" w:styleId="FigureTitles">
    <w:name w:val="Figure Titles"/>
    <w:basedOn w:val="Normal"/>
    <w:link w:val="FigureTitlesChar"/>
    <w:qFormat/>
    <w:rsid w:val="00B319F6"/>
    <w:pPr>
      <w:spacing w:before="200" w:after="0" w:line="48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ableHeading">
    <w:name w:val="Table Heading"/>
    <w:basedOn w:val="Tables"/>
    <w:link w:val="TableHeadingChar"/>
    <w:qFormat/>
    <w:rsid w:val="00B319F6"/>
    <w:pPr>
      <w:spacing w:line="480" w:lineRule="auto"/>
      <w:ind w:firstLine="0"/>
    </w:pPr>
    <w:rPr>
      <w:b/>
      <w:bCs/>
      <w:sz w:val="24"/>
      <w:szCs w:val="24"/>
    </w:rPr>
  </w:style>
  <w:style w:type="character" w:customStyle="1" w:styleId="FigureTitlesChar">
    <w:name w:val="Figure Titles Char"/>
    <w:basedOn w:val="DefaultParagraphFont"/>
    <w:link w:val="FigureTitles"/>
    <w:rsid w:val="00B319F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ableHeadingChar">
    <w:name w:val="Table Heading Char"/>
    <w:basedOn w:val="TablesChar"/>
    <w:link w:val="TableHeading"/>
    <w:rsid w:val="00B319F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itlePage">
    <w:name w:val="Title Page"/>
    <w:basedOn w:val="ChapterHeading"/>
    <w:link w:val="TitlePageChar"/>
    <w:qFormat/>
    <w:rsid w:val="00FB4183"/>
  </w:style>
  <w:style w:type="character" w:customStyle="1" w:styleId="TitlePageChar">
    <w:name w:val="Title Page Char"/>
    <w:basedOn w:val="ChapterHeadingChar"/>
    <w:link w:val="TitlePage"/>
    <w:rsid w:val="00FB4183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table" w:customStyle="1" w:styleId="FigureNoOutline">
    <w:name w:val="Figure No Outline"/>
    <w:basedOn w:val="TableNormal"/>
    <w:rsid w:val="00156A1D"/>
    <w:pPr>
      <w:spacing w:before="200" w:after="0" w:line="360" w:lineRule="auto"/>
    </w:pPr>
    <w:rPr>
      <w:rFonts w:ascii="Calibri" w:eastAsia="Times New Roman" w:hAnsi="Calibri" w:cs="Times New Roman"/>
      <w:lang w:eastAsia="zh-CN"/>
    </w:rPr>
    <w:tblPr>
      <w:tblCellMar>
        <w:left w:w="0" w:type="dxa"/>
        <w:right w:w="0" w:type="dxa"/>
      </w:tblCellMar>
    </w:tblPr>
  </w:style>
  <w:style w:type="paragraph" w:styleId="IndexHeading">
    <w:name w:val="index heading"/>
    <w:basedOn w:val="Normal"/>
    <w:next w:val="Index1"/>
    <w:semiHidden/>
    <w:unhideWhenUsed/>
    <w:rsid w:val="00156A1D"/>
    <w:pPr>
      <w:spacing w:before="200" w:after="0" w:line="360" w:lineRule="auto"/>
    </w:pPr>
    <w:rPr>
      <w:rFonts w:asciiTheme="majorHAnsi" w:eastAsiaTheme="majorEastAsia" w:hAnsiTheme="majorHAnsi" w:cstheme="majorBidi"/>
      <w:b/>
      <w:bCs/>
      <w:lang w:eastAsia="zh-CN"/>
    </w:rPr>
  </w:style>
  <w:style w:type="paragraph" w:styleId="TOAHeading">
    <w:name w:val="toa heading"/>
    <w:basedOn w:val="Normal"/>
    <w:next w:val="Normal"/>
    <w:semiHidden/>
    <w:unhideWhenUsed/>
    <w:rsid w:val="00156A1D"/>
    <w:pPr>
      <w:spacing w:before="120" w:after="0" w:line="360" w:lineRule="auto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customStyle="1" w:styleId="FooterLandscapedEven">
    <w:name w:val="Footer Landscaped Even"/>
    <w:basedOn w:val="Footer"/>
    <w:qFormat/>
    <w:rsid w:val="00156A1D"/>
    <w:pPr>
      <w:tabs>
        <w:tab w:val="clear" w:pos="8306"/>
        <w:tab w:val="right" w:pos="8505"/>
      </w:tabs>
      <w:spacing w:before="0" w:after="1800" w:line="240" w:lineRule="auto"/>
    </w:pPr>
    <w:rPr>
      <w:noProof/>
    </w:rPr>
  </w:style>
  <w:style w:type="paragraph" w:customStyle="1" w:styleId="HeaderLandscapedOdd">
    <w:name w:val="Header Landscaped Odd"/>
    <w:basedOn w:val="Header"/>
    <w:qFormat/>
    <w:rsid w:val="00156A1D"/>
    <w:pPr>
      <w:tabs>
        <w:tab w:val="clear" w:pos="8306"/>
        <w:tab w:val="right" w:pos="8460"/>
      </w:tabs>
      <w:spacing w:before="1800" w:after="0" w:line="240" w:lineRule="auto"/>
      <w:jc w:val="right"/>
    </w:pPr>
  </w:style>
  <w:style w:type="paragraph" w:customStyle="1" w:styleId="QuotationAttribution">
    <w:name w:val="Quotation_Attribution"/>
    <w:basedOn w:val="Quotation"/>
    <w:next w:val="Normal"/>
    <w:qFormat/>
    <w:rsid w:val="00156A1D"/>
    <w:pPr>
      <w:spacing w:line="360" w:lineRule="auto"/>
      <w:ind w:left="425" w:right="425"/>
    </w:pPr>
    <w:rPr>
      <w:b/>
    </w:rPr>
  </w:style>
  <w:style w:type="paragraph" w:customStyle="1" w:styleId="Abstractfirstparagraph">
    <w:name w:val="Abstract first paragraph"/>
    <w:basedOn w:val="Normal"/>
    <w:next w:val="Abstractsubsequentparagraphs"/>
    <w:qFormat/>
    <w:rsid w:val="00156A1D"/>
    <w:pPr>
      <w:spacing w:after="12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bstractsubsequentparagraphs">
    <w:name w:val="Abstract subsequent paragraphs"/>
    <w:basedOn w:val="Abstractfirstparagraph"/>
    <w:qFormat/>
    <w:rsid w:val="00156A1D"/>
    <w:pPr>
      <w:ind w:firstLine="284"/>
    </w:pPr>
  </w:style>
  <w:style w:type="paragraph" w:customStyle="1" w:styleId="Definitions">
    <w:name w:val="Definitions"/>
    <w:basedOn w:val="Normal"/>
    <w:qFormat/>
    <w:rsid w:val="00156A1D"/>
    <w:pPr>
      <w:tabs>
        <w:tab w:val="left" w:leader="dot" w:pos="2552"/>
      </w:tabs>
      <w:spacing w:before="120" w:after="120" w:line="360" w:lineRule="auto"/>
      <w:ind w:left="2552" w:hanging="2552"/>
    </w:pPr>
    <w:rPr>
      <w:rFonts w:ascii="Calibri" w:eastAsia="Times New Roman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A1D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156A1D"/>
  </w:style>
  <w:style w:type="character" w:customStyle="1" w:styleId="medium-normal">
    <w:name w:val="medium-normal"/>
    <w:basedOn w:val="DefaultParagraphFont"/>
    <w:rsid w:val="00156A1D"/>
  </w:style>
  <w:style w:type="table" w:styleId="PlainTable2">
    <w:name w:val="Plain Table 2"/>
    <w:basedOn w:val="TableNormal"/>
    <w:uiPriority w:val="42"/>
    <w:rsid w:val="00156A1D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0">
    <w:name w:val="[Normal]"/>
    <w:rsid w:val="00156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156A1D"/>
  </w:style>
  <w:style w:type="character" w:customStyle="1" w:styleId="eop">
    <w:name w:val="eop"/>
    <w:basedOn w:val="DefaultParagraphFont"/>
    <w:rsid w:val="00156A1D"/>
  </w:style>
  <w:style w:type="character" w:customStyle="1" w:styleId="s1ppyq">
    <w:name w:val="s1ppyq"/>
    <w:basedOn w:val="DefaultParagraphFont"/>
    <w:rsid w:val="00156A1D"/>
  </w:style>
  <w:style w:type="paragraph" w:customStyle="1" w:styleId="xxmsonormal">
    <w:name w:val="x_x_msonormal"/>
    <w:basedOn w:val="Normal"/>
    <w:rsid w:val="0015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_xmsonormal"/>
    <w:basedOn w:val="Normal"/>
    <w:rsid w:val="0015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default">
    <w:name w:val="x_x_xdefault"/>
    <w:basedOn w:val="Normal"/>
    <w:rsid w:val="0015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listparagraph">
    <w:name w:val="x_x_xmsolistparagraph"/>
    <w:basedOn w:val="Normal"/>
    <w:rsid w:val="0015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doi.org/10.3758/s13428-021-01694-3" TargetMode="External"/><Relationship Id="rId39" Type="http://schemas.openxmlformats.org/officeDocument/2006/relationships/theme" Target="theme/theme1.xml"/><Relationship Id="rId21" Type="http://schemas.openxmlformats.org/officeDocument/2006/relationships/header" Target="header6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doi.org/10.1111/bjc.12231" TargetMode="External"/><Relationship Id="rId33" Type="http://schemas.openxmlformats.org/officeDocument/2006/relationships/header" Target="header9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osf.io%2Fvru83&amp;data=05%7C01%7CK.Newman-Taylor%40soton.ac.uk%7C954cb36be85b4cca213c08dadc682a48%7C4a5378f929f44d3ebe89669d03ada9d8%7C0%7C0%7C638064637380464622%7CUnknown%7CTWFpbGZsb3d8eyJWIjoiMC4wLjAwMDAiLCJQIjoiV2luMzIiLCJBTiI6Ik1haWwiLCJXVCI6Mn0%3D%7C3000%7C%7C%7C&amp;sdata=3LUD90v4LX7vATnuWVMpRcOT05d48tbrjs01a48BPSY%3D&amp;reserved=0" TargetMode="External"/><Relationship Id="rId24" Type="http://schemas.openxmlformats.org/officeDocument/2006/relationships/hyperlink" Target="https://doi.org/10.1016/j.jbtep.2015.10.002" TargetMode="External"/><Relationship Id="rId32" Type="http://schemas.openxmlformats.org/officeDocument/2006/relationships/footer" Target="footer6.xml"/><Relationship Id="rId37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doi.org/10.3389/fpsyt.2017.00111" TargetMode="External"/><Relationship Id="rId28" Type="http://schemas.openxmlformats.org/officeDocument/2006/relationships/hyperlink" Target="https://doi.org/10.1111/papt.12354" TargetMode="External"/><Relationship Id="rId36" Type="http://schemas.openxmlformats.org/officeDocument/2006/relationships/footer" Target="footer7.xml"/><Relationship Id="rId10" Type="http://schemas.openxmlformats.org/officeDocument/2006/relationships/hyperlink" Target="mailto:knt@soton.ac.uk" TargetMode="External"/><Relationship Id="rId19" Type="http://schemas.openxmlformats.org/officeDocument/2006/relationships/header" Target="header5.xm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T.L.Maguire@soton.ac.uk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doi.org/10.1017/S1352465817000716" TargetMode="External"/><Relationship Id="rId27" Type="http://schemas.openxmlformats.org/officeDocument/2006/relationships/hyperlink" Target="https://doi.org/10.1111/bjc.12249" TargetMode="External"/><Relationship Id="rId30" Type="http://schemas.openxmlformats.org/officeDocument/2006/relationships/header" Target="header8.xml"/><Relationship Id="rId35" Type="http://schemas.openxmlformats.org/officeDocument/2006/relationships/header" Target="header11.xml"/><Relationship Id="rId8" Type="http://schemas.openxmlformats.org/officeDocument/2006/relationships/hyperlink" Target="mailto:J.L.Tiller@soton.ac.u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D4F9-5EC4-489E-9555-89B67696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6828</Words>
  <Characters>38923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Puckett</dc:creator>
  <cp:keywords/>
  <dc:description/>
  <cp:lastModifiedBy>Katherine Newman-Taylor</cp:lastModifiedBy>
  <cp:revision>2</cp:revision>
  <dcterms:created xsi:type="dcterms:W3CDTF">2025-03-18T10:01:00Z</dcterms:created>
  <dcterms:modified xsi:type="dcterms:W3CDTF">2025-03-18T10:01:00Z</dcterms:modified>
</cp:coreProperties>
</file>