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BADC" w14:textId="5F7E294E" w:rsidR="00426943" w:rsidRPr="00081F27" w:rsidRDefault="00426943" w:rsidP="00426943">
      <w:pPr>
        <w:spacing w:line="480" w:lineRule="auto"/>
        <w:jc w:val="center"/>
        <w:rPr>
          <w:rFonts w:ascii="Times New Roman" w:eastAsiaTheme="minorHAnsi" w:hAnsi="Times New Roman" w:cs="Times New Roman"/>
          <w:b/>
          <w:bCs/>
          <w:sz w:val="24"/>
          <w:szCs w:val="24"/>
          <w:lang w:eastAsia="en-US"/>
        </w:rPr>
      </w:pPr>
      <w:r w:rsidRPr="00081F27">
        <w:rPr>
          <w:rFonts w:ascii="Times New Roman" w:eastAsiaTheme="minorHAnsi" w:hAnsi="Times New Roman" w:cs="Times New Roman"/>
          <w:b/>
          <w:bCs/>
          <w:sz w:val="24"/>
          <w:szCs w:val="24"/>
          <w:lang w:eastAsia="en-US"/>
        </w:rPr>
        <w:t>Whom to Punish? Examining Observers</w:t>
      </w:r>
      <w:r w:rsidR="00BE55BE" w:rsidRPr="00081F27">
        <w:rPr>
          <w:rFonts w:ascii="Times New Roman" w:eastAsiaTheme="minorHAnsi" w:hAnsi="Times New Roman" w:cs="Times New Roman"/>
          <w:b/>
          <w:bCs/>
          <w:sz w:val="24"/>
          <w:szCs w:val="24"/>
          <w:lang w:eastAsia="en-US"/>
        </w:rPr>
        <w:t>’</w:t>
      </w:r>
      <w:r w:rsidRPr="00081F27">
        <w:rPr>
          <w:rFonts w:ascii="Times New Roman" w:eastAsiaTheme="minorHAnsi" w:hAnsi="Times New Roman" w:cs="Times New Roman"/>
          <w:b/>
          <w:bCs/>
          <w:sz w:val="24"/>
          <w:szCs w:val="24"/>
          <w:lang w:eastAsia="en-US"/>
        </w:rPr>
        <w:t xml:space="preserve"> Reactions to Customer Mistreatment by Hospitality Employees</w:t>
      </w:r>
    </w:p>
    <w:p w14:paraId="1028C044" w14:textId="7CC84067" w:rsidR="008D3105" w:rsidRPr="00081F27" w:rsidRDefault="008D3105" w:rsidP="008D3105">
      <w:pPr>
        <w:spacing w:line="480" w:lineRule="auto"/>
        <w:rPr>
          <w:rFonts w:ascii="Times New Roman" w:eastAsiaTheme="minorHAnsi" w:hAnsi="Times New Roman" w:cs="Times New Roman"/>
          <w:b/>
          <w:bCs/>
          <w:sz w:val="24"/>
          <w:szCs w:val="24"/>
          <w:lang w:eastAsia="en-US"/>
        </w:rPr>
      </w:pPr>
      <w:r w:rsidRPr="00081F27">
        <w:rPr>
          <w:rFonts w:ascii="Times New Roman" w:eastAsiaTheme="minorHAnsi" w:hAnsi="Times New Roman" w:cs="Times New Roman"/>
          <w:b/>
          <w:bCs/>
          <w:sz w:val="24"/>
          <w:szCs w:val="24"/>
          <w:lang w:eastAsia="en-US"/>
        </w:rPr>
        <w:t>Abstract</w:t>
      </w:r>
    </w:p>
    <w:p w14:paraId="7D24CB6D" w14:textId="77777777" w:rsidR="00D52B17" w:rsidRPr="00081F27" w:rsidRDefault="00D52B17" w:rsidP="00D52B17">
      <w:pPr>
        <w:spacing w:line="480" w:lineRule="auto"/>
        <w:rPr>
          <w:rFonts w:ascii="Times New Roman" w:eastAsia="Times New Roman" w:hAnsi="Times New Roman" w:cs="Times New Roman"/>
          <w:b/>
          <w:bCs/>
          <w:color w:val="242424"/>
          <w:sz w:val="23"/>
          <w:szCs w:val="23"/>
          <w:lang w:eastAsia="en-GB"/>
        </w:rPr>
      </w:pPr>
      <w:r w:rsidRPr="00081F27">
        <w:rPr>
          <w:rFonts w:ascii="Times New Roman" w:eastAsia="Times New Roman" w:hAnsi="Times New Roman" w:cs="Times New Roman"/>
          <w:b/>
          <w:bCs/>
          <w:color w:val="242424"/>
          <w:sz w:val="23"/>
          <w:szCs w:val="23"/>
          <w:lang w:eastAsia="en-GB"/>
        </w:rPr>
        <w:t>Purpose</w:t>
      </w:r>
    </w:p>
    <w:p w14:paraId="159411BB" w14:textId="77777777" w:rsidR="00DB043A" w:rsidRDefault="00DB043A" w:rsidP="00D52B17">
      <w:pPr>
        <w:spacing w:line="480" w:lineRule="auto"/>
        <w:rPr>
          <w:rFonts w:ascii="Times New Roman" w:eastAsia="Times New Roman" w:hAnsi="Times New Roman" w:cs="Times New Roman"/>
          <w:color w:val="242424"/>
          <w:sz w:val="23"/>
          <w:szCs w:val="23"/>
          <w:lang w:eastAsia="en-GB"/>
        </w:rPr>
      </w:pPr>
      <w:r w:rsidRPr="00DB043A">
        <w:rPr>
          <w:rFonts w:ascii="Times New Roman" w:eastAsia="Times New Roman" w:hAnsi="Times New Roman" w:cs="Times New Roman"/>
          <w:color w:val="242424"/>
          <w:sz w:val="23"/>
          <w:szCs w:val="23"/>
          <w:lang w:eastAsia="en-GB"/>
        </w:rPr>
        <w:t>This study explores how witnessing a hospitality employee mistreating a customer impacts observers' revenge-seeking behavior, directed not only at the offending employee but also at innocent employees.</w:t>
      </w:r>
    </w:p>
    <w:p w14:paraId="31648083" w14:textId="06416388" w:rsidR="00D52B17" w:rsidRPr="00081F27" w:rsidRDefault="00D52B17" w:rsidP="00D52B17">
      <w:pPr>
        <w:spacing w:line="480" w:lineRule="auto"/>
        <w:rPr>
          <w:rFonts w:ascii="Times New Roman" w:eastAsia="Times New Roman" w:hAnsi="Times New Roman" w:cs="Times New Roman"/>
          <w:b/>
          <w:bCs/>
          <w:color w:val="242424"/>
          <w:sz w:val="23"/>
          <w:szCs w:val="23"/>
          <w:lang w:eastAsia="en-GB"/>
        </w:rPr>
      </w:pPr>
      <w:r w:rsidRPr="00081F27">
        <w:rPr>
          <w:rFonts w:ascii="Times New Roman" w:eastAsia="Times New Roman" w:hAnsi="Times New Roman" w:cs="Times New Roman"/>
          <w:b/>
          <w:bCs/>
          <w:color w:val="242424"/>
          <w:sz w:val="23"/>
          <w:szCs w:val="23"/>
          <w:lang w:eastAsia="en-GB"/>
        </w:rPr>
        <w:t>Design/methodology/approach</w:t>
      </w:r>
    </w:p>
    <w:p w14:paraId="77A2F31C" w14:textId="3B77299E" w:rsidR="00D52B17" w:rsidRPr="00081F27" w:rsidRDefault="00D52B17" w:rsidP="00D52B17">
      <w:pPr>
        <w:spacing w:line="480" w:lineRule="auto"/>
        <w:rPr>
          <w:rFonts w:ascii="Times New Roman" w:eastAsia="Times New Roman" w:hAnsi="Times New Roman" w:cs="Times New Roman"/>
          <w:color w:val="242424"/>
          <w:sz w:val="23"/>
          <w:szCs w:val="23"/>
          <w:lang w:eastAsia="en-GB"/>
        </w:rPr>
      </w:pPr>
      <w:r w:rsidRPr="00081F27">
        <w:rPr>
          <w:rFonts w:ascii="Times New Roman" w:eastAsia="Times New Roman" w:hAnsi="Times New Roman" w:cs="Times New Roman"/>
          <w:color w:val="242424"/>
          <w:sz w:val="23"/>
          <w:szCs w:val="23"/>
          <w:lang w:eastAsia="en-GB"/>
        </w:rPr>
        <w:t xml:space="preserve">This study conducts </w:t>
      </w:r>
      <w:r w:rsidR="00C00213" w:rsidRPr="00081F27">
        <w:rPr>
          <w:rFonts w:ascii="Times New Roman" w:eastAsia="Times New Roman" w:hAnsi="Times New Roman" w:cs="Times New Roman"/>
          <w:color w:val="242424"/>
          <w:sz w:val="23"/>
          <w:szCs w:val="23"/>
          <w:lang w:eastAsia="en-GB"/>
        </w:rPr>
        <w:t xml:space="preserve">four </w:t>
      </w:r>
      <w:r w:rsidRPr="00081F27">
        <w:rPr>
          <w:rFonts w:ascii="Times New Roman" w:eastAsia="Times New Roman" w:hAnsi="Times New Roman" w:cs="Times New Roman"/>
          <w:color w:val="242424"/>
          <w:sz w:val="23"/>
          <w:szCs w:val="23"/>
          <w:lang w:eastAsia="en-GB"/>
        </w:rPr>
        <w:t xml:space="preserve">online experiments to test the proposed </w:t>
      </w:r>
      <w:r w:rsidR="00A31991" w:rsidRPr="00081F27">
        <w:rPr>
          <w:rFonts w:ascii="Times New Roman" w:eastAsia="Times New Roman" w:hAnsi="Times New Roman" w:cs="Times New Roman"/>
          <w:color w:val="242424"/>
          <w:sz w:val="23"/>
          <w:szCs w:val="23"/>
          <w:lang w:eastAsia="en-GB"/>
        </w:rPr>
        <w:t>relationships</w:t>
      </w:r>
      <w:r w:rsidRPr="00081F27">
        <w:rPr>
          <w:rFonts w:ascii="Times New Roman" w:eastAsia="Times New Roman" w:hAnsi="Times New Roman" w:cs="Times New Roman"/>
          <w:color w:val="242424"/>
          <w:sz w:val="23"/>
          <w:szCs w:val="23"/>
          <w:lang w:eastAsia="en-GB"/>
        </w:rPr>
        <w:t xml:space="preserve">, involving </w:t>
      </w:r>
      <w:r w:rsidR="00A31991" w:rsidRPr="00081F27">
        <w:rPr>
          <w:rFonts w:ascii="Times New Roman" w:eastAsia="Times New Roman" w:hAnsi="Times New Roman" w:cs="Times New Roman"/>
          <w:color w:val="242424"/>
          <w:sz w:val="23"/>
          <w:szCs w:val="23"/>
          <w:lang w:eastAsia="en-GB"/>
        </w:rPr>
        <w:t>8</w:t>
      </w:r>
      <w:r w:rsidR="00F928FE" w:rsidRPr="00081F27">
        <w:rPr>
          <w:rFonts w:ascii="Times New Roman" w:eastAsia="Times New Roman" w:hAnsi="Times New Roman" w:cs="Times New Roman"/>
          <w:color w:val="242424"/>
          <w:sz w:val="23"/>
          <w:szCs w:val="23"/>
          <w:lang w:eastAsia="en-GB"/>
        </w:rPr>
        <w:t>81</w:t>
      </w:r>
      <w:r w:rsidR="00A31991" w:rsidRPr="00081F27">
        <w:rPr>
          <w:rFonts w:ascii="Times New Roman" w:eastAsia="Times New Roman" w:hAnsi="Times New Roman" w:cs="Times New Roman"/>
          <w:color w:val="242424"/>
          <w:sz w:val="23"/>
          <w:szCs w:val="23"/>
          <w:lang w:eastAsia="en-GB"/>
        </w:rPr>
        <w:t xml:space="preserve"> </w:t>
      </w:r>
      <w:r w:rsidRPr="00081F27">
        <w:rPr>
          <w:rFonts w:ascii="Times New Roman" w:eastAsia="Times New Roman" w:hAnsi="Times New Roman" w:cs="Times New Roman"/>
          <w:color w:val="242424"/>
          <w:sz w:val="23"/>
          <w:szCs w:val="23"/>
          <w:lang w:eastAsia="en-GB"/>
        </w:rPr>
        <w:t>UK adults.</w:t>
      </w:r>
    </w:p>
    <w:p w14:paraId="41556AFD" w14:textId="77777777" w:rsidR="00D52B17" w:rsidRPr="00081F27" w:rsidRDefault="00D52B17" w:rsidP="00D52B17">
      <w:pPr>
        <w:spacing w:line="480" w:lineRule="auto"/>
        <w:rPr>
          <w:rFonts w:ascii="Times New Roman" w:eastAsia="Times New Roman" w:hAnsi="Times New Roman" w:cs="Times New Roman"/>
          <w:b/>
          <w:bCs/>
          <w:color w:val="242424"/>
          <w:sz w:val="23"/>
          <w:szCs w:val="23"/>
          <w:lang w:eastAsia="en-GB"/>
        </w:rPr>
      </w:pPr>
      <w:r w:rsidRPr="00081F27">
        <w:rPr>
          <w:rFonts w:ascii="Times New Roman" w:eastAsia="Times New Roman" w:hAnsi="Times New Roman" w:cs="Times New Roman"/>
          <w:b/>
          <w:bCs/>
          <w:color w:val="242424"/>
          <w:sz w:val="23"/>
          <w:szCs w:val="23"/>
          <w:lang w:eastAsia="en-GB"/>
        </w:rPr>
        <w:t>Findings</w:t>
      </w:r>
    </w:p>
    <w:p w14:paraId="04F64275" w14:textId="226D4687" w:rsidR="00D52B17" w:rsidRPr="00081F27" w:rsidRDefault="0067321A" w:rsidP="00D52B17">
      <w:pPr>
        <w:spacing w:line="480" w:lineRule="auto"/>
        <w:rPr>
          <w:rFonts w:ascii="Times New Roman" w:eastAsia="Times New Roman" w:hAnsi="Times New Roman" w:cs="Times New Roman"/>
          <w:color w:val="242424"/>
          <w:sz w:val="23"/>
          <w:szCs w:val="23"/>
          <w:lang w:eastAsia="en-GB"/>
        </w:rPr>
      </w:pPr>
      <w:r w:rsidRPr="00081F27">
        <w:rPr>
          <w:rFonts w:ascii="Times New Roman" w:eastAsia="Times New Roman" w:hAnsi="Times New Roman" w:cs="Times New Roman"/>
          <w:color w:val="242424"/>
          <w:sz w:val="23"/>
          <w:szCs w:val="23"/>
          <w:lang w:eastAsia="en-GB"/>
        </w:rPr>
        <w:t>O</w:t>
      </w:r>
      <w:r w:rsidR="00D52B17" w:rsidRPr="00081F27">
        <w:rPr>
          <w:rFonts w:ascii="Times New Roman" w:eastAsia="Times New Roman" w:hAnsi="Times New Roman" w:cs="Times New Roman"/>
          <w:color w:val="242424"/>
          <w:sz w:val="23"/>
          <w:szCs w:val="23"/>
          <w:lang w:eastAsia="en-GB"/>
        </w:rPr>
        <w:t>bserving hospitality employees mistreating customers prompts observers to view the guilty employee as harmful, triggering revenge-seeking behavior. This perception of harm</w:t>
      </w:r>
      <w:r w:rsidR="00811D35" w:rsidRPr="00081F27">
        <w:rPr>
          <w:rFonts w:ascii="Times New Roman" w:eastAsia="Times New Roman" w:hAnsi="Times New Roman" w:cs="Times New Roman"/>
          <w:color w:val="242424"/>
          <w:sz w:val="23"/>
          <w:szCs w:val="23"/>
          <w:lang w:eastAsia="en-GB"/>
        </w:rPr>
        <w:t>fulness</w:t>
      </w:r>
      <w:r w:rsidR="00D52B17" w:rsidRPr="00081F27">
        <w:rPr>
          <w:rFonts w:ascii="Times New Roman" w:eastAsia="Times New Roman" w:hAnsi="Times New Roman" w:cs="Times New Roman"/>
          <w:color w:val="242424"/>
          <w:sz w:val="23"/>
          <w:szCs w:val="23"/>
          <w:lang w:eastAsia="en-GB"/>
        </w:rPr>
        <w:t xml:space="preserve"> also extends to innocent employees, leading observers to seek revenge against them. However, empowering fellow customers during the recovery process reduces observers' intent to seek revenge against both guilty and innocent employees.</w:t>
      </w:r>
      <w:r w:rsidR="00005AE5" w:rsidRPr="00081F27">
        <w:rPr>
          <w:rFonts w:ascii="Times New Roman" w:eastAsia="Times New Roman" w:hAnsi="Times New Roman" w:cs="Times New Roman"/>
          <w:color w:val="242424"/>
          <w:sz w:val="23"/>
          <w:szCs w:val="23"/>
          <w:lang w:eastAsia="en-GB"/>
        </w:rPr>
        <w:t xml:space="preserve"> </w:t>
      </w:r>
      <w:r w:rsidR="00836215" w:rsidRPr="00081F27">
        <w:rPr>
          <w:rFonts w:ascii="Times New Roman" w:eastAsia="Times New Roman" w:hAnsi="Times New Roman" w:cs="Times New Roman"/>
          <w:color w:val="242424"/>
          <w:sz w:val="23"/>
          <w:szCs w:val="23"/>
          <w:lang w:eastAsia="en-GB"/>
        </w:rPr>
        <w:t xml:space="preserve">Additionally, our results reveal the black sheep effect, where shared group membership between the observing customer and </w:t>
      </w:r>
      <w:r w:rsidR="00811D35" w:rsidRPr="00081F27">
        <w:rPr>
          <w:rFonts w:ascii="Times New Roman" w:eastAsia="Times New Roman" w:hAnsi="Times New Roman" w:cs="Times New Roman"/>
          <w:color w:val="242424"/>
          <w:sz w:val="23"/>
          <w:szCs w:val="23"/>
          <w:lang w:eastAsia="en-GB"/>
        </w:rPr>
        <w:t xml:space="preserve">the </w:t>
      </w:r>
      <w:r w:rsidR="00836215" w:rsidRPr="00081F27">
        <w:rPr>
          <w:rFonts w:ascii="Times New Roman" w:eastAsia="Times New Roman" w:hAnsi="Times New Roman" w:cs="Times New Roman"/>
          <w:color w:val="242424"/>
          <w:sz w:val="23"/>
          <w:szCs w:val="23"/>
          <w:lang w:eastAsia="en-GB"/>
        </w:rPr>
        <w:t>guilty employee results in harsher punishment for the latter, particularly when the mistreatment targets an out-group customer.</w:t>
      </w:r>
    </w:p>
    <w:p w14:paraId="76602E1C" w14:textId="77777777" w:rsidR="00D52B17" w:rsidRPr="00081F27" w:rsidRDefault="00D52B17" w:rsidP="00D52B17">
      <w:pPr>
        <w:spacing w:line="480" w:lineRule="auto"/>
        <w:rPr>
          <w:rFonts w:ascii="Times New Roman" w:eastAsia="Times New Roman" w:hAnsi="Times New Roman" w:cs="Times New Roman"/>
          <w:b/>
          <w:bCs/>
          <w:color w:val="242424"/>
          <w:sz w:val="23"/>
          <w:szCs w:val="23"/>
          <w:lang w:eastAsia="en-GB"/>
        </w:rPr>
      </w:pPr>
      <w:r w:rsidRPr="00081F27">
        <w:rPr>
          <w:rFonts w:ascii="Times New Roman" w:eastAsia="Times New Roman" w:hAnsi="Times New Roman" w:cs="Times New Roman"/>
          <w:b/>
          <w:bCs/>
          <w:color w:val="242424"/>
          <w:sz w:val="23"/>
          <w:szCs w:val="23"/>
          <w:lang w:eastAsia="en-GB"/>
        </w:rPr>
        <w:t>Practical implications</w:t>
      </w:r>
    </w:p>
    <w:p w14:paraId="089EE10B" w14:textId="55376343" w:rsidR="003F1E14" w:rsidRPr="00081F27" w:rsidRDefault="003F1E14" w:rsidP="00D52B17">
      <w:pPr>
        <w:spacing w:line="480" w:lineRule="auto"/>
        <w:rPr>
          <w:rFonts w:ascii="Times New Roman" w:eastAsia="Times New Roman" w:hAnsi="Times New Roman" w:cs="Times New Roman"/>
          <w:color w:val="242424"/>
          <w:sz w:val="23"/>
          <w:szCs w:val="23"/>
          <w:lang w:eastAsia="en-GB"/>
        </w:rPr>
      </w:pPr>
      <w:r w:rsidRPr="00081F27">
        <w:rPr>
          <w:rFonts w:ascii="Times New Roman" w:eastAsia="Times New Roman" w:hAnsi="Times New Roman" w:cs="Times New Roman"/>
          <w:color w:val="242424"/>
          <w:sz w:val="23"/>
          <w:szCs w:val="23"/>
          <w:lang w:eastAsia="en-GB"/>
        </w:rPr>
        <w:t>The findings offer practical guidance for hospitality companies on how observers</w:t>
      </w:r>
      <w:r w:rsidR="00BE55BE" w:rsidRPr="00081F27">
        <w:rPr>
          <w:rFonts w:ascii="Times New Roman" w:eastAsia="Times New Roman" w:hAnsi="Times New Roman" w:cs="Times New Roman"/>
          <w:color w:val="242424"/>
          <w:sz w:val="23"/>
          <w:szCs w:val="23"/>
          <w:lang w:eastAsia="en-GB"/>
        </w:rPr>
        <w:t>’</w:t>
      </w:r>
      <w:r w:rsidRPr="00081F27">
        <w:rPr>
          <w:rFonts w:ascii="Times New Roman" w:eastAsia="Times New Roman" w:hAnsi="Times New Roman" w:cs="Times New Roman"/>
          <w:color w:val="242424"/>
          <w:sz w:val="23"/>
          <w:szCs w:val="23"/>
          <w:lang w:eastAsia="en-GB"/>
        </w:rPr>
        <w:t xml:space="preserve"> perceptions of employees can reshape service evaluations and influence restorative approaches. Service recovery efforts should extend beyond directly affected customers to include those who witness</w:t>
      </w:r>
      <w:r w:rsidR="007976A7" w:rsidRPr="00081F27">
        <w:rPr>
          <w:rFonts w:ascii="Times New Roman" w:eastAsia="Times New Roman" w:hAnsi="Times New Roman" w:cs="Times New Roman"/>
          <w:color w:val="242424"/>
          <w:sz w:val="23"/>
          <w:szCs w:val="23"/>
          <w:lang w:eastAsia="en-GB"/>
        </w:rPr>
        <w:t>ed</w:t>
      </w:r>
      <w:r w:rsidRPr="00081F27">
        <w:rPr>
          <w:rFonts w:ascii="Times New Roman" w:eastAsia="Times New Roman" w:hAnsi="Times New Roman" w:cs="Times New Roman"/>
          <w:color w:val="242424"/>
          <w:sz w:val="23"/>
          <w:szCs w:val="23"/>
          <w:lang w:eastAsia="en-GB"/>
        </w:rPr>
        <w:t xml:space="preserve"> the incident.</w:t>
      </w:r>
    </w:p>
    <w:p w14:paraId="419CCF81" w14:textId="601E61E8" w:rsidR="00D52B17" w:rsidRPr="00081F27" w:rsidRDefault="00D52B17" w:rsidP="00D52B17">
      <w:pPr>
        <w:spacing w:line="480" w:lineRule="auto"/>
        <w:rPr>
          <w:rFonts w:ascii="Times New Roman" w:eastAsia="Times New Roman" w:hAnsi="Times New Roman" w:cs="Times New Roman"/>
          <w:b/>
          <w:bCs/>
          <w:color w:val="242424"/>
          <w:sz w:val="23"/>
          <w:szCs w:val="23"/>
          <w:lang w:eastAsia="en-GB"/>
        </w:rPr>
      </w:pPr>
      <w:r w:rsidRPr="00081F27">
        <w:rPr>
          <w:rFonts w:ascii="Times New Roman" w:eastAsia="Times New Roman" w:hAnsi="Times New Roman" w:cs="Times New Roman"/>
          <w:b/>
          <w:bCs/>
          <w:color w:val="242424"/>
          <w:sz w:val="23"/>
          <w:szCs w:val="23"/>
          <w:lang w:eastAsia="en-GB"/>
        </w:rPr>
        <w:lastRenderedPageBreak/>
        <w:t>Originality/value</w:t>
      </w:r>
    </w:p>
    <w:p w14:paraId="539167C9" w14:textId="77777777" w:rsidR="00D52B17" w:rsidRPr="00081F27" w:rsidRDefault="00D52B17" w:rsidP="00D52B17">
      <w:pPr>
        <w:spacing w:line="480" w:lineRule="auto"/>
        <w:rPr>
          <w:rFonts w:ascii="Times New Roman" w:eastAsia="Times New Roman" w:hAnsi="Times New Roman" w:cs="Times New Roman"/>
          <w:color w:val="242424"/>
          <w:sz w:val="23"/>
          <w:szCs w:val="23"/>
          <w:lang w:eastAsia="en-GB"/>
        </w:rPr>
      </w:pPr>
      <w:r w:rsidRPr="00081F27">
        <w:rPr>
          <w:rFonts w:ascii="Times New Roman" w:eastAsia="Times New Roman" w:hAnsi="Times New Roman" w:cs="Times New Roman"/>
          <w:color w:val="242424"/>
          <w:sz w:val="23"/>
          <w:szCs w:val="23"/>
          <w:lang w:eastAsia="en-GB"/>
        </w:rPr>
        <w:t>This study is among the first to explain how observers appraise the mistreatment of fellow customers and how this influences their perceptions and revenge-seeking behavior towards both guilty and innocent employees.</w:t>
      </w:r>
    </w:p>
    <w:p w14:paraId="0B07AE47" w14:textId="6F881B6F" w:rsidR="008D3105" w:rsidRPr="00081F27" w:rsidRDefault="008D3105" w:rsidP="00D52B17">
      <w:pPr>
        <w:spacing w:line="480" w:lineRule="auto"/>
        <w:rPr>
          <w:rFonts w:ascii="Times New Roman" w:eastAsiaTheme="minorHAnsi" w:hAnsi="Times New Roman" w:cs="Times New Roman"/>
          <w:sz w:val="24"/>
          <w:szCs w:val="24"/>
          <w:lang w:eastAsia="en-US"/>
        </w:rPr>
      </w:pPr>
      <w:r w:rsidRPr="00081F27">
        <w:rPr>
          <w:rFonts w:ascii="Times New Roman" w:eastAsiaTheme="minorHAnsi" w:hAnsi="Times New Roman" w:cs="Times New Roman"/>
          <w:i/>
          <w:iCs/>
          <w:sz w:val="24"/>
          <w:szCs w:val="24"/>
          <w:lang w:eastAsia="en-US"/>
        </w:rPr>
        <w:t>Keywords</w:t>
      </w:r>
      <w:r w:rsidRPr="00081F27">
        <w:rPr>
          <w:rFonts w:ascii="Times New Roman" w:eastAsiaTheme="minorHAnsi" w:hAnsi="Times New Roman" w:cs="Times New Roman"/>
          <w:sz w:val="24"/>
          <w:szCs w:val="24"/>
          <w:lang w:eastAsia="en-US"/>
        </w:rPr>
        <w:t>: Customer revenge; Spillover effect; Service recovery; Customer empowerment</w:t>
      </w:r>
      <w:r w:rsidRPr="00081F27">
        <w:rPr>
          <w:rFonts w:ascii="Times New Roman" w:eastAsiaTheme="minorHAnsi" w:hAnsi="Times New Roman" w:cs="Times New Roman"/>
          <w:b/>
          <w:i/>
          <w:iCs/>
          <w:sz w:val="24"/>
          <w:szCs w:val="24"/>
          <w:lang w:eastAsia="en-US"/>
        </w:rPr>
        <w:br w:type="page"/>
      </w:r>
    </w:p>
    <w:p w14:paraId="40B5A3BF" w14:textId="77777777" w:rsidR="008D3105" w:rsidRPr="00081F27" w:rsidRDefault="008D3105" w:rsidP="008D3105">
      <w:pPr>
        <w:keepNext/>
        <w:keepLines/>
        <w:numPr>
          <w:ilvl w:val="0"/>
          <w:numId w:val="7"/>
        </w:numPr>
        <w:spacing w:after="0" w:line="480" w:lineRule="auto"/>
        <w:ind w:left="284" w:hanging="284"/>
        <w:outlineLvl w:val="0"/>
        <w:rPr>
          <w:rFonts w:ascii="Times New Roman" w:eastAsiaTheme="majorEastAsia" w:hAnsi="Times New Roman" w:cstheme="majorBidi"/>
          <w:b/>
          <w:sz w:val="24"/>
          <w:szCs w:val="32"/>
          <w:lang w:eastAsia="en-US"/>
        </w:rPr>
      </w:pPr>
      <w:r w:rsidRPr="00081F27">
        <w:rPr>
          <w:rFonts w:ascii="Times New Roman" w:eastAsiaTheme="majorEastAsia" w:hAnsi="Times New Roman" w:cstheme="majorBidi"/>
          <w:b/>
          <w:sz w:val="24"/>
          <w:szCs w:val="32"/>
          <w:lang w:eastAsia="en-US"/>
        </w:rPr>
        <w:t>Introduction</w:t>
      </w:r>
    </w:p>
    <w:p w14:paraId="1357BAF2" w14:textId="7A0DF354" w:rsidR="008D3105" w:rsidRPr="00081F27" w:rsidRDefault="008D3105" w:rsidP="008D3105">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Imagine </w:t>
      </w:r>
      <w:r w:rsidR="00D56FC9" w:rsidRPr="00081F27">
        <w:rPr>
          <w:rFonts w:ascii="Times New Roman" w:eastAsia="Times New Roman" w:hAnsi="Times New Roman" w:cs="Times New Roman"/>
          <w:sz w:val="24"/>
          <w:szCs w:val="24"/>
          <w:lang w:eastAsia="en-GB"/>
        </w:rPr>
        <w:t>b</w:t>
      </w:r>
      <w:r w:rsidR="0063655D" w:rsidRPr="00081F27">
        <w:rPr>
          <w:rFonts w:ascii="Times New Roman" w:eastAsia="Times New Roman" w:hAnsi="Times New Roman" w:cs="Times New Roman"/>
          <w:sz w:val="24"/>
          <w:szCs w:val="24"/>
          <w:lang w:eastAsia="en-GB"/>
        </w:rPr>
        <w:t>eing a hotel guest who witness</w:t>
      </w:r>
      <w:r w:rsidR="007976A7" w:rsidRPr="00081F27">
        <w:rPr>
          <w:rFonts w:ascii="Times New Roman" w:eastAsia="Times New Roman" w:hAnsi="Times New Roman" w:cs="Times New Roman"/>
          <w:sz w:val="24"/>
          <w:szCs w:val="24"/>
          <w:lang w:eastAsia="en-GB"/>
        </w:rPr>
        <w:t>ed</w:t>
      </w:r>
      <w:r w:rsidR="0063655D" w:rsidRPr="00081F27">
        <w:rPr>
          <w:rFonts w:ascii="Times New Roman" w:eastAsia="Times New Roman" w:hAnsi="Times New Roman" w:cs="Times New Roman"/>
          <w:sz w:val="24"/>
          <w:szCs w:val="24"/>
          <w:lang w:eastAsia="en-GB"/>
        </w:rPr>
        <w:t xml:space="preserve"> a receptionist being rude to another guest. </w:t>
      </w:r>
      <w:r w:rsidRPr="00081F27">
        <w:rPr>
          <w:rFonts w:ascii="Times New Roman" w:eastAsia="Times New Roman" w:hAnsi="Times New Roman" w:cs="Times New Roman"/>
          <w:sz w:val="24"/>
          <w:szCs w:val="24"/>
          <w:lang w:eastAsia="en-GB"/>
        </w:rPr>
        <w:t xml:space="preserve">You are likely to develop a negative attitude toward that receptionist and </w:t>
      </w:r>
      <w:r w:rsidR="00BC3098" w:rsidRPr="00081F27">
        <w:rPr>
          <w:rFonts w:ascii="Times New Roman" w:eastAsia="Times New Roman" w:hAnsi="Times New Roman" w:cs="Times New Roman"/>
          <w:sz w:val="24"/>
          <w:szCs w:val="24"/>
          <w:lang w:eastAsia="en-GB"/>
        </w:rPr>
        <w:t>potentially seek revenge</w:t>
      </w:r>
      <w:r w:rsidRPr="00081F27">
        <w:rPr>
          <w:rFonts w:ascii="Times New Roman" w:eastAsia="Times New Roman" w:hAnsi="Times New Roman" w:cs="Times New Roman"/>
          <w:sz w:val="24"/>
          <w:szCs w:val="24"/>
          <w:lang w:eastAsia="en-GB"/>
        </w:rPr>
        <w:t xml:space="preserve">. But how will you perceive other </w:t>
      </w:r>
      <w:r w:rsidR="00BC3098" w:rsidRPr="00081F27">
        <w:rPr>
          <w:rFonts w:ascii="Times New Roman" w:eastAsia="Times New Roman" w:hAnsi="Times New Roman" w:cs="Times New Roman"/>
          <w:sz w:val="24"/>
          <w:szCs w:val="24"/>
          <w:lang w:eastAsia="en-GB"/>
        </w:rPr>
        <w:t xml:space="preserve">hotel </w:t>
      </w:r>
      <w:r w:rsidRPr="00081F27">
        <w:rPr>
          <w:rFonts w:ascii="Times New Roman" w:eastAsia="Times New Roman" w:hAnsi="Times New Roman" w:cs="Times New Roman"/>
          <w:sz w:val="24"/>
          <w:szCs w:val="24"/>
          <w:lang w:eastAsia="en-GB"/>
        </w:rPr>
        <w:t xml:space="preserve">employees who </w:t>
      </w:r>
      <w:r w:rsidR="004804DF" w:rsidRPr="00081F27">
        <w:rPr>
          <w:rFonts w:ascii="Times New Roman" w:eastAsia="Times New Roman" w:hAnsi="Times New Roman" w:cs="Times New Roman"/>
          <w:sz w:val="24"/>
          <w:szCs w:val="24"/>
          <w:lang w:eastAsia="en-GB"/>
        </w:rPr>
        <w:t>were not involved in the incident</w:t>
      </w:r>
      <w:r w:rsidRPr="00081F27">
        <w:rPr>
          <w:rFonts w:ascii="Times New Roman" w:eastAsia="Times New Roman" w:hAnsi="Times New Roman" w:cs="Times New Roman"/>
          <w:sz w:val="24"/>
          <w:szCs w:val="24"/>
          <w:lang w:eastAsia="en-GB"/>
        </w:rPr>
        <w:t>? Will you also perceive them more negatively</w:t>
      </w:r>
      <w:r w:rsidR="004804DF" w:rsidRPr="00081F27">
        <w:rPr>
          <w:rFonts w:ascii="Times New Roman" w:eastAsia="Times New Roman" w:hAnsi="Times New Roman" w:cs="Times New Roman"/>
          <w:sz w:val="24"/>
          <w:szCs w:val="24"/>
          <w:lang w:eastAsia="en-GB"/>
        </w:rPr>
        <w:t xml:space="preserve">, or </w:t>
      </w:r>
      <w:r w:rsidRPr="00081F27">
        <w:rPr>
          <w:rFonts w:ascii="Times New Roman" w:eastAsia="Times New Roman" w:hAnsi="Times New Roman" w:cs="Times New Roman"/>
          <w:sz w:val="24"/>
          <w:szCs w:val="24"/>
          <w:lang w:eastAsia="en-GB"/>
        </w:rPr>
        <w:t xml:space="preserve">even seek revenge on those innocent employees? And how would your behavior change if you knew that the customer actually had a degree of power in that situation?  </w:t>
      </w:r>
    </w:p>
    <w:p w14:paraId="27AB8040" w14:textId="0E383573" w:rsidR="008D3105" w:rsidRPr="00081F27" w:rsidRDefault="00F03732" w:rsidP="008D3105">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This scenario, though hypothetical, is common in tourism and hospitality settings and highlights the spillover effects of observing negative incidents on subsequent service experiences</w:t>
      </w:r>
      <w:r w:rsidR="00A10452" w:rsidRPr="00081F27">
        <w:rPr>
          <w:rFonts w:ascii="Times New Roman" w:eastAsia="Times New Roman" w:hAnsi="Times New Roman" w:cs="Times New Roman"/>
          <w:sz w:val="24"/>
          <w:szCs w:val="24"/>
          <w:lang w:eastAsia="en-GB"/>
        </w:rPr>
        <w:t>.</w:t>
      </w:r>
      <w:r w:rsidR="001F173A" w:rsidRPr="00081F27">
        <w:rPr>
          <w:rFonts w:ascii="Times New Roman" w:eastAsia="Times New Roman" w:hAnsi="Times New Roman" w:cs="Times New Roman"/>
          <w:sz w:val="24"/>
          <w:szCs w:val="24"/>
          <w:lang w:eastAsia="en-GB"/>
        </w:rPr>
        <w:t xml:space="preserve"> </w:t>
      </w:r>
      <w:r w:rsidR="008D3105" w:rsidRPr="00081F27">
        <w:rPr>
          <w:rFonts w:ascii="Times New Roman" w:eastAsia="Times New Roman" w:hAnsi="Times New Roman" w:cs="Times New Roman"/>
          <w:sz w:val="24"/>
          <w:szCs w:val="24"/>
          <w:lang w:eastAsia="en-GB"/>
        </w:rPr>
        <w:t xml:space="preserve">Therefore, the notion of always treating customers with respect is a mantra in the tourism and hospitality industry in particular </w:t>
      </w:r>
      <w:r w:rsidR="008D3105"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{"citationID":"xT1wncgz","properties":{"formattedCitation":"(Lee et al., 2021)","plainCitation":"(Lee et al., 2021)","noteIndex":0},"citationItems":[{"id":"LoePxxXP/pcG3ecU8","uris":["http://www.mendeley.com/documents/?uuid=b15c6bec-c68e-4390-a6b2-cad3f5d9be65"],"itemData":{"DOI":"10.1016/j.tourman.2020.104279","ISSN":"02615177","abstract":"This study aims to (1) examine whether a hotel's loyalty program is effective in weakening the desire for retaliation and perceived betrayal of high-tiered members after a double deviation and (2) determine which recovery tactic is more effective in attenuating their desire for retaliation and perceived betrayal. Scenario-based studies were conducted to achieve the objectives. The findings of this study suggest that high-tiered members are more likely than nonmembers to suppress their desire for retaliation and perceived betrayal during the transition from a single deviation to a double deviation, advocating the “love-is-forgiving” effect. This study also found that financial compensation and apology moderate perceived betrayal among high-tiered members. By contrast, only financial compensation attenuates perceived betrayal among nonmembers. This study contributes to the literature on loyalty programs and customer coping responses with novel findings on how members and nonmembers respond differently to service failure, failed service recovery, and recovery tactics.","author":[{"dropping-particle":"","family":"Lee","given":"Jin Soo","non-dropping-particle":"","parse-names":false,"suffix":""},{"dropping-particle":"","family":"Kim","given":"Jungkeun","non-dropping-particle":"","parse-names":false,"suffix":""},{"dropping-particle":"","family":"Hwang","given":"Jinsoo","non-dropping-particle":"","parse-names":false,"suffix":""},{"dropping-particle":"","family":"Cui","given":"Yuanyuan (Gina)","non-dropping-particle":"","parse-names":false,"suffix":""}],"container-title":"Tourism Management","id":"ITEM-1","issue":"December 2020","issued":{"date-parts":[["2021"]]},"page":"104279","publisher":"Elsevier Ltd","title":"Does love become hate or forgiveness after a double deviation? The case of hotel loyalty program members","type":"article-journal","volume":"84"}}],"schema":"https://github.com/citation-style-language/schema/raw/master/csl-citation.json"} </w:instrText>
      </w:r>
      <w:r w:rsidR="008D3105"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(Lee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2021)</w:t>
      </w:r>
      <w:r w:rsidR="008D3105" w:rsidRPr="00081F27">
        <w:rPr>
          <w:rFonts w:ascii="Times New Roman" w:eastAsia="Times New Roman" w:hAnsi="Times New Roman" w:cs="Times New Roman"/>
          <w:sz w:val="24"/>
          <w:szCs w:val="24"/>
          <w:lang w:eastAsia="en-GB"/>
        </w:rPr>
        <w:fldChar w:fldCharType="end"/>
      </w:r>
      <w:r w:rsidR="008D3105" w:rsidRPr="00081F27">
        <w:rPr>
          <w:rFonts w:ascii="Times New Roman" w:eastAsia="Times New Roman" w:hAnsi="Times New Roman" w:cs="Times New Roman"/>
          <w:sz w:val="24"/>
          <w:szCs w:val="24"/>
          <w:lang w:eastAsia="en-GB"/>
        </w:rPr>
        <w:t xml:space="preserve"> and 74% of customers believe that employee behaviors and attitudes have an impact on the customer experience (Cogito, 2022).</w:t>
      </w:r>
      <w:r w:rsidR="00AB0945" w:rsidRPr="00081F27">
        <w:rPr>
          <w:rFonts w:ascii="Times New Roman" w:eastAsia="Times New Roman" w:hAnsi="Times New Roman" w:cs="Times New Roman"/>
          <w:sz w:val="24"/>
          <w:szCs w:val="24"/>
          <w:lang w:eastAsia="en-GB"/>
        </w:rPr>
        <w:t xml:space="preserve"> </w:t>
      </w:r>
      <w:r w:rsidR="00AD6F9A" w:rsidRPr="00081F27">
        <w:rPr>
          <w:rFonts w:ascii="Times New Roman" w:eastAsia="Times New Roman" w:hAnsi="Times New Roman" w:cs="Times New Roman"/>
          <w:sz w:val="24"/>
          <w:szCs w:val="24"/>
          <w:lang w:eastAsia="en-GB"/>
        </w:rPr>
        <w:t>Unfortunately, incidents of mistreatment by employees still occur, as exemplified by the widely shared episode of United Airlines staff dragging a passenger from an overbooked flight, leading to negative electronic word-of-mouth and marketplace aggression</w:t>
      </w:r>
      <w:r w:rsidR="00AD6F9A" w:rsidRPr="00081F27" w:rsidDel="00AD6F9A">
        <w:rPr>
          <w:rFonts w:ascii="Times New Roman" w:eastAsia="Times New Roman" w:hAnsi="Times New Roman" w:cs="Times New Roman"/>
          <w:sz w:val="24"/>
          <w:szCs w:val="24"/>
          <w:lang w:eastAsia="en-GB"/>
        </w:rPr>
        <w:t xml:space="preserve"> </w:t>
      </w:r>
      <w:bookmarkStart w:id="0" w:name="_Hlk187748215"/>
      <w:r w:rsidR="008D3105" w:rsidRPr="00081F27">
        <w:rPr>
          <w:rFonts w:ascii="Times New Roman" w:eastAsia="Times New Roman" w:hAnsi="Times New Roman" w:cs="Times New Roman"/>
          <w:sz w:val="24"/>
          <w:szCs w:val="24"/>
          <w:lang w:eastAsia="en-GB"/>
        </w:rPr>
        <w:t>(</w:t>
      </w:r>
      <w:bookmarkStart w:id="1" w:name="_Hlk130993647"/>
      <w:r w:rsidR="008D3105" w:rsidRPr="00081F27">
        <w:rPr>
          <w:rFonts w:ascii="Times New Roman" w:eastAsia="Times New Roman" w:hAnsi="Times New Roman" w:cs="Times New Roman"/>
          <w:sz w:val="24"/>
          <w:szCs w:val="24"/>
          <w:lang w:eastAsia="en-GB"/>
        </w:rPr>
        <w:t xml:space="preserve">Zdanowicz </w:t>
      </w:r>
      <w:r w:rsidR="00AC51AB" w:rsidRPr="00081F27">
        <w:rPr>
          <w:rFonts w:ascii="Times New Roman" w:eastAsia="Times New Roman" w:hAnsi="Times New Roman" w:cs="Times New Roman"/>
          <w:sz w:val="24"/>
          <w:szCs w:val="24"/>
          <w:lang w:eastAsia="en-GB"/>
        </w:rPr>
        <w:t xml:space="preserve">and </w:t>
      </w:r>
      <w:r w:rsidR="008D3105" w:rsidRPr="00081F27">
        <w:rPr>
          <w:rFonts w:ascii="Times New Roman" w:eastAsia="Times New Roman" w:hAnsi="Times New Roman" w:cs="Times New Roman"/>
          <w:sz w:val="24"/>
          <w:szCs w:val="24"/>
          <w:lang w:eastAsia="en-GB"/>
        </w:rPr>
        <w:t>Grinberg</w:t>
      </w:r>
      <w:bookmarkEnd w:id="0"/>
      <w:r w:rsidR="008D3105" w:rsidRPr="00081F27">
        <w:rPr>
          <w:rFonts w:ascii="Times New Roman" w:eastAsia="Times New Roman" w:hAnsi="Times New Roman" w:cs="Times New Roman"/>
          <w:sz w:val="24"/>
          <w:szCs w:val="24"/>
          <w:lang w:eastAsia="en-GB"/>
        </w:rPr>
        <w:t>, 2018</w:t>
      </w:r>
      <w:bookmarkEnd w:id="1"/>
      <w:r w:rsidR="008D3105" w:rsidRPr="00081F27">
        <w:rPr>
          <w:rFonts w:ascii="Times New Roman" w:eastAsia="Times New Roman" w:hAnsi="Times New Roman" w:cs="Times New Roman"/>
          <w:sz w:val="24"/>
          <w:szCs w:val="24"/>
          <w:lang w:eastAsia="en-GB"/>
        </w:rPr>
        <w:t xml:space="preserve">). </w:t>
      </w:r>
    </w:p>
    <w:p w14:paraId="193EC184" w14:textId="78361240" w:rsidR="00D272D2" w:rsidRPr="00081F27" w:rsidRDefault="00D272D2" w:rsidP="00D272D2">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While managerial focus often centers on the mistreated customer, the experiences of those who observe such mistreatment (hereafter, “observers”) are equally critical. Research increasingly shows that consumers who witness staff treating </w:t>
      </w:r>
      <w:r w:rsidR="00A10452" w:rsidRPr="00081F27">
        <w:rPr>
          <w:rFonts w:ascii="Times New Roman" w:eastAsia="Times New Roman" w:hAnsi="Times New Roman" w:cs="Times New Roman"/>
          <w:sz w:val="24"/>
          <w:szCs w:val="24"/>
          <w:lang w:eastAsia="en-GB"/>
        </w:rPr>
        <w:t xml:space="preserve">other </w:t>
      </w:r>
      <w:r w:rsidRPr="00081F27">
        <w:rPr>
          <w:rFonts w:ascii="Times New Roman" w:eastAsia="Times New Roman" w:hAnsi="Times New Roman" w:cs="Times New Roman"/>
          <w:sz w:val="24"/>
          <w:szCs w:val="24"/>
          <w:lang w:eastAsia="en-GB"/>
        </w:rPr>
        <w:t>customers with incivility experience heightened negative emotions, including anger, reduced satisfaction, lower likelihood of returning, and even desires for revenge (e.g.,</w:t>
      </w:r>
      <w:r w:rsidR="00DF193D" w:rsidRPr="00081F27">
        <w:rPr>
          <w:rFonts w:ascii="Times New Roman" w:eastAsia="Times New Roman" w:hAnsi="Times New Roman" w:cs="Times New Roman"/>
          <w:sz w:val="24"/>
          <w:szCs w:val="24"/>
          <w:lang w:eastAsia="en-GB"/>
        </w:rPr>
        <w:t xml:space="preserve"> Van</w:t>
      </w:r>
      <w:r w:rsidRPr="00081F27">
        <w:rPr>
          <w:rFonts w:ascii="Times New Roman" w:eastAsia="Times New Roman" w:hAnsi="Times New Roman" w:cs="Times New Roman"/>
          <w:sz w:val="24"/>
          <w:szCs w:val="24"/>
          <w:lang w:eastAsia="en-GB"/>
        </w:rPr>
        <w:t xml:space="preserve"> </w:t>
      </w:r>
      <w:proofErr w:type="spellStart"/>
      <w:r w:rsidRPr="00081F27">
        <w:rPr>
          <w:rFonts w:ascii="Times New Roman" w:eastAsia="Times New Roman" w:hAnsi="Times New Roman" w:cs="Times New Roman"/>
          <w:sz w:val="24"/>
          <w:szCs w:val="24"/>
          <w:lang w:eastAsia="en-GB"/>
        </w:rPr>
        <w:t>Vaerenbergh</w:t>
      </w:r>
      <w:proofErr w:type="spellEnd"/>
      <w:r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i/>
          <w:iCs/>
          <w:sz w:val="24"/>
          <w:szCs w:val="24"/>
          <w:lang w:eastAsia="en-GB"/>
        </w:rPr>
        <w:t>et al.,</w:t>
      </w:r>
      <w:r w:rsidRPr="00081F27">
        <w:rPr>
          <w:rFonts w:ascii="Times New Roman" w:eastAsia="Times New Roman" w:hAnsi="Times New Roman" w:cs="Times New Roman"/>
          <w:sz w:val="24"/>
          <w:szCs w:val="24"/>
          <w:lang w:eastAsia="en-GB"/>
        </w:rPr>
        <w:t xml:space="preserve"> 2013; Karaba</w:t>
      </w:r>
      <w:r w:rsidR="007E6184" w:rsidRPr="00081F27">
        <w:rPr>
          <w:rFonts w:ascii="Times New Roman" w:eastAsia="Times New Roman" w:hAnsi="Times New Roman" w:cs="Times New Roman"/>
          <w:sz w:val="24"/>
          <w:szCs w:val="24"/>
          <w:lang w:eastAsia="en-GB"/>
        </w:rPr>
        <w:t>s</w:t>
      </w:r>
      <w:r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i/>
          <w:iCs/>
          <w:sz w:val="24"/>
          <w:szCs w:val="24"/>
          <w:lang w:eastAsia="en-GB"/>
        </w:rPr>
        <w:t>et al.,</w:t>
      </w:r>
      <w:r w:rsidRPr="00081F27">
        <w:rPr>
          <w:rFonts w:ascii="Times New Roman" w:eastAsia="Times New Roman" w:hAnsi="Times New Roman" w:cs="Times New Roman"/>
          <w:sz w:val="24"/>
          <w:szCs w:val="24"/>
          <w:lang w:eastAsia="en-GB"/>
        </w:rPr>
        <w:t xml:space="preserve"> 2019). These outcomes are influenced by factors such as social distance</w:t>
      </w:r>
      <w:r w:rsidR="000B5B48"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lang w:eastAsia="en-GB"/>
        </w:rPr>
        <w:t>traits</w:t>
      </w:r>
      <w:r w:rsidR="000B5B48"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lang w:eastAsia="en-GB"/>
        </w:rPr>
        <w:t xml:space="preserve">and moral </w:t>
      </w:r>
      <w:r w:rsidR="00A10452" w:rsidRPr="00081F27">
        <w:rPr>
          <w:rFonts w:ascii="Times New Roman" w:eastAsia="Times New Roman" w:hAnsi="Times New Roman" w:cs="Times New Roman"/>
          <w:sz w:val="24"/>
          <w:szCs w:val="24"/>
          <w:lang w:eastAsia="en-GB"/>
        </w:rPr>
        <w:t xml:space="preserve">(see </w:t>
      </w:r>
      <w:r w:rsidR="008A618D" w:rsidRPr="00081F27">
        <w:rPr>
          <w:rFonts w:ascii="Times New Roman" w:eastAsia="Times New Roman" w:hAnsi="Times New Roman" w:cs="Times New Roman"/>
          <w:sz w:val="24"/>
          <w:szCs w:val="24"/>
          <w:lang w:eastAsia="en-GB"/>
        </w:rPr>
        <w:t>Web Appendix A</w:t>
      </w:r>
      <w:r w:rsidRPr="00081F27">
        <w:rPr>
          <w:rFonts w:ascii="Times New Roman" w:eastAsia="Times New Roman" w:hAnsi="Times New Roman" w:cs="Times New Roman"/>
          <w:sz w:val="24"/>
          <w:szCs w:val="24"/>
          <w:lang w:eastAsia="en-GB"/>
        </w:rPr>
        <w:t xml:space="preserve"> </w:t>
      </w:r>
      <w:r w:rsidR="00A10452" w:rsidRPr="00081F27">
        <w:rPr>
          <w:rFonts w:ascii="Times New Roman" w:eastAsia="Times New Roman" w:hAnsi="Times New Roman" w:cs="Times New Roman"/>
          <w:sz w:val="24"/>
          <w:szCs w:val="24"/>
          <w:lang w:eastAsia="en-GB"/>
        </w:rPr>
        <w:t>for</w:t>
      </w:r>
      <w:r w:rsidRPr="00081F27">
        <w:rPr>
          <w:rFonts w:ascii="Times New Roman" w:eastAsia="Times New Roman" w:hAnsi="Times New Roman" w:cs="Times New Roman"/>
          <w:sz w:val="24"/>
          <w:szCs w:val="24"/>
          <w:lang w:eastAsia="en-GB"/>
        </w:rPr>
        <w:t xml:space="preserve"> key studies of consumers as “observers”</w:t>
      </w:r>
      <w:r w:rsidR="00A10452" w:rsidRPr="00081F27">
        <w:rPr>
          <w:rFonts w:ascii="Times New Roman" w:eastAsia="Times New Roman" w:hAnsi="Times New Roman" w:cs="Times New Roman"/>
          <w:sz w:val="24"/>
          <w:szCs w:val="24"/>
          <w:lang w:eastAsia="en-GB"/>
        </w:rPr>
        <w:t>).</w:t>
      </w:r>
      <w:r w:rsidRPr="00081F27">
        <w:rPr>
          <w:rFonts w:ascii="Times New Roman" w:eastAsia="Times New Roman" w:hAnsi="Times New Roman" w:cs="Times New Roman"/>
          <w:sz w:val="24"/>
          <w:szCs w:val="24"/>
          <w:lang w:eastAsia="en-GB"/>
        </w:rPr>
        <w:t xml:space="preserve"> </w:t>
      </w:r>
      <w:r w:rsidR="00A42FF7" w:rsidRPr="00081F27">
        <w:rPr>
          <w:rFonts w:ascii="Times New Roman" w:eastAsia="Times New Roman" w:hAnsi="Times New Roman" w:cs="Times New Roman"/>
          <w:sz w:val="24"/>
          <w:szCs w:val="24"/>
          <w:lang w:eastAsia="en-GB"/>
        </w:rPr>
        <w:t>Despite acknowledging the role of observers in service marketing, there remains limited research into how observers’ revenge-seeking behavior is triggered.</w:t>
      </w:r>
      <w:r w:rsidR="00963D45" w:rsidRPr="00081F27">
        <w:rPr>
          <w:rFonts w:ascii="Times New Roman" w:eastAsia="Times New Roman" w:hAnsi="Times New Roman" w:cs="Times New Roman"/>
          <w:sz w:val="24"/>
          <w:szCs w:val="24"/>
          <w:lang w:eastAsia="en-GB"/>
        </w:rPr>
        <w:t xml:space="preserve"> </w:t>
      </w:r>
    </w:p>
    <w:p w14:paraId="7963E2C6" w14:textId="0BBE4359" w:rsidR="008D3105" w:rsidRPr="00081F27" w:rsidRDefault="007976A7" w:rsidP="008D3105">
      <w:pPr>
        <w:spacing w:after="0" w:line="480" w:lineRule="auto"/>
        <w:ind w:firstLine="709"/>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T</w:t>
      </w:r>
      <w:r w:rsidR="009A3831" w:rsidRPr="00081F27">
        <w:rPr>
          <w:rFonts w:ascii="Times New Roman" w:eastAsia="Times New Roman" w:hAnsi="Times New Roman" w:cs="Times New Roman"/>
          <w:sz w:val="24"/>
          <w:szCs w:val="24"/>
          <w:lang w:eastAsia="en-GB"/>
        </w:rPr>
        <w:t xml:space="preserve">ourism </w:t>
      </w:r>
      <w:r w:rsidRPr="00081F27">
        <w:rPr>
          <w:rFonts w:ascii="Times New Roman" w:eastAsia="Times New Roman" w:hAnsi="Times New Roman" w:cs="Times New Roman"/>
          <w:sz w:val="24"/>
          <w:szCs w:val="24"/>
          <w:lang w:eastAsia="en-GB"/>
        </w:rPr>
        <w:t xml:space="preserve">research </w:t>
      </w:r>
      <w:r w:rsidR="009A3831" w:rsidRPr="00081F27">
        <w:rPr>
          <w:rFonts w:ascii="Times New Roman" w:eastAsia="Times New Roman" w:hAnsi="Times New Roman" w:cs="Times New Roman"/>
          <w:sz w:val="24"/>
          <w:szCs w:val="24"/>
          <w:lang w:eastAsia="en-GB"/>
        </w:rPr>
        <w:t xml:space="preserve">has largely focused on mistreatment from the perspective of the employee being mistreated, whether by a supervisor, another employee, or a customer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{"citationID":"l4RFDzSs","properties":{"formattedCitation":"(Yu et al., 2022)","plainCitation":"(Yu et al., 2022)","noteIndex":0},"citationItems":[{"id":"LoePxxXP/2wh0EHim","uris":["http://www.mendeley.com/documents/?uuid=c3eb049f-f5c9-44cc-9a8b-f5aa4e539335"],"itemData":{"DOI":"10.1016/j.tourman.2022.104506","ISSN":"02615177","abstract":"In this study, we used deonance theory, attribution theory, spillover effects, and power distance to explore how abusive supervision influences bystanders in the hospitality and tourism industry. In-depth semi-structured interviews revealed an integrated representation of bystanders' emotional and behavioural reactions, ranging from negative emotions to unconcerned and exclusionary feelings, from supportive behaviours to avoidance, gossip, and learning behaviours. We also identified important factors influencing these emotional and behavioural reactions such as trust, power distance, social-cultural context, the tourism and hospitality context, victims' spillover, and bystanders' attribution. This study is one of the first to investigate the influence of abusive supervision from a bystander's perspective. Thus, the findings provide a novel perspective for assessing and understanding abusive supervision through a critical and comprehensive theoretical lens.","author":[{"dropping-particle":"","family":"Yu","given":"Yitong","non-dropping-particle":"","parse-names":false,"suffix":""},{"dropping-particle":"","family":"Li","given":"Yanning","non-dropping-particle":"","parse-names":false,"suffix":""},{"dropping-particle":"","family":"Xu","given":"Shi (Tracy)","non-dropping-particle":"","parse-names":false,"suffix":""},{"dropping-particle":"","family":"Li","given":"Gang","non-dropping-particle":"","parse-names":false,"suffix":""}],"container-title":"Tourism Management","id":"ITEM-1","issue":"February 2021","issued":{"date-parts":[["2022"]]},"page":"104506","publisher":"Elsevier Ltd","title":"It's not just the victim: Bystanders' emotional and behavioural reactions towards abusive supervision","type":"article-journal","volume":"91"}}],"schema":"https://github.com/citation-style-language/schema/raw/master/csl-citation.json"}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w:t>
      </w:r>
      <w:r w:rsidR="009A3831" w:rsidRPr="00081F27">
        <w:rPr>
          <w:rFonts w:ascii="Times New Roman" w:hAnsi="Times New Roman" w:cs="Times New Roman"/>
          <w:sz w:val="24"/>
        </w:rPr>
        <w:t xml:space="preserve">Boukis </w:t>
      </w:r>
      <w:r w:rsidR="009A3831" w:rsidRPr="00081F27">
        <w:rPr>
          <w:rFonts w:ascii="Times New Roman" w:hAnsi="Times New Roman" w:cs="Times New Roman"/>
          <w:i/>
          <w:iCs/>
          <w:sz w:val="24"/>
        </w:rPr>
        <w:t>et</w:t>
      </w:r>
      <w:r w:rsidR="009A3831" w:rsidRPr="00081F27">
        <w:rPr>
          <w:rFonts w:ascii="Times New Roman" w:hAnsi="Times New Roman" w:cs="Times New Roman"/>
          <w:sz w:val="24"/>
        </w:rPr>
        <w:t xml:space="preserve"> </w:t>
      </w:r>
      <w:r w:rsidR="009A3831" w:rsidRPr="00081F27">
        <w:rPr>
          <w:rFonts w:ascii="Times New Roman" w:hAnsi="Times New Roman" w:cs="Times New Roman"/>
          <w:i/>
          <w:iCs/>
          <w:sz w:val="24"/>
        </w:rPr>
        <w:t xml:space="preserve">al., </w:t>
      </w:r>
      <w:r w:rsidR="009A3831" w:rsidRPr="00081F27">
        <w:rPr>
          <w:rFonts w:ascii="Times New Roman" w:hAnsi="Times New Roman" w:cs="Times New Roman"/>
          <w:sz w:val="24"/>
        </w:rPr>
        <w:t xml:space="preserve">2020; Porath </w:t>
      </w:r>
      <w:r w:rsidR="009A3831" w:rsidRPr="00081F27">
        <w:rPr>
          <w:rFonts w:ascii="Times New Roman" w:hAnsi="Times New Roman" w:cs="Times New Roman"/>
          <w:i/>
          <w:iCs/>
          <w:sz w:val="24"/>
        </w:rPr>
        <w:t>et al.,</w:t>
      </w:r>
      <w:r w:rsidR="009A3831" w:rsidRPr="00081F27">
        <w:rPr>
          <w:rFonts w:ascii="Times New Roman" w:hAnsi="Times New Roman" w:cs="Times New Roman"/>
          <w:sz w:val="24"/>
        </w:rPr>
        <w:t xml:space="preserve"> 2010</w:t>
      </w:r>
      <w:r w:rsidR="00D30A9E" w:rsidRPr="00081F27">
        <w:rPr>
          <w:rFonts w:ascii="Times New Roman" w:hAnsi="Times New Roman" w:cs="Times New Roman"/>
          <w:sz w:val="24"/>
        </w:rPr>
        <w:t>,</w:t>
      </w:r>
      <w:r w:rsidR="00D30A9E" w:rsidRPr="00081F27">
        <w:rPr>
          <w:rFonts w:ascii="Times New Roman" w:eastAsia="Times New Roman" w:hAnsi="Times New Roman" w:cs="Times New Roman"/>
          <w:sz w:val="24"/>
          <w:szCs w:val="24"/>
          <w:lang w:eastAsia="en-GB"/>
        </w:rPr>
        <w:t xml:space="preserve"> Ye </w:t>
      </w:r>
      <w:r w:rsidR="00D30A9E" w:rsidRPr="00081F27">
        <w:rPr>
          <w:rFonts w:ascii="Times New Roman" w:eastAsia="Times New Roman" w:hAnsi="Times New Roman" w:cs="Times New Roman"/>
          <w:i/>
          <w:iCs/>
          <w:sz w:val="24"/>
          <w:szCs w:val="24"/>
          <w:lang w:eastAsia="en-GB"/>
        </w:rPr>
        <w:t xml:space="preserve">et al., </w:t>
      </w:r>
      <w:r w:rsidR="00D30A9E" w:rsidRPr="00081F27">
        <w:rPr>
          <w:rFonts w:ascii="Times New Roman" w:eastAsia="Times New Roman" w:hAnsi="Times New Roman" w:cs="Times New Roman"/>
          <w:sz w:val="24"/>
          <w:szCs w:val="24"/>
          <w:lang w:eastAsia="en-GB"/>
        </w:rPr>
        <w:t>2024</w:t>
      </w:r>
      <w:r w:rsidR="00781C3C" w:rsidRPr="00081F27">
        <w:rPr>
          <w:rFonts w:ascii="Times New Roman" w:hAnsi="Times New Roman" w:cs="Times New Roman"/>
          <w:sz w:val="24"/>
        </w:rPr>
        <w:t>)</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imes New Roman" w:hAnsi="Times New Roman" w:cs="Times New Roman"/>
          <w:sz w:val="24"/>
          <w:szCs w:val="24"/>
          <w:lang w:eastAsia="en-GB"/>
        </w:rPr>
        <w:t xml:space="preserve">. </w:t>
      </w:r>
      <w:r w:rsidR="0022625F" w:rsidRPr="00081F27">
        <w:rPr>
          <w:rFonts w:ascii="Times New Roman" w:eastAsia="Times New Roman" w:hAnsi="Times New Roman" w:cs="Times New Roman"/>
          <w:sz w:val="24"/>
          <w:szCs w:val="24"/>
          <w:lang w:eastAsia="en-GB"/>
        </w:rPr>
        <w:t xml:space="preserve">While </w:t>
      </w:r>
      <w:r w:rsidR="008D3105" w:rsidRPr="00081F27">
        <w:rPr>
          <w:rFonts w:ascii="Times New Roman" w:eastAsia="Times New Roman" w:hAnsi="Times New Roman" w:cs="Times New Roman"/>
          <w:sz w:val="24"/>
          <w:szCs w:val="24"/>
          <w:lang w:eastAsia="en-GB"/>
        </w:rPr>
        <w:t xml:space="preserve">these lines of research offer important insights into the negative consequences of mistreatment, they mainly focus on the employee who is being mistreated. </w:t>
      </w:r>
      <w:r w:rsidR="004E1BBF" w:rsidRPr="00081F27">
        <w:rPr>
          <w:rFonts w:ascii="Times New Roman" w:eastAsia="Times New Roman" w:hAnsi="Times New Roman" w:cs="Times New Roman"/>
          <w:sz w:val="24"/>
          <w:szCs w:val="24"/>
          <w:lang w:eastAsia="en-GB"/>
        </w:rPr>
        <w:t xml:space="preserve">Less attention has been paid to the impact on customers who observe mistreatment. Observers are more numerous than mistreated customers </w:t>
      </w:r>
      <w:r w:rsidR="008D3105"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{"citationID":"lLwIMun5","properties":{"formattedCitation":"(B\\uc0\\u233{}al et al., 2022)","plainCitation":"(Béal et al., 2022)","noteIndex":0},"citationItems":[{"id":"LoePxxXP/HCNsY5xW","uris":["http://www.mendeley.com/documents/?uuid=47fba1ee-d05a-4c8a-bfe0-7d275ce584e3"],"itemData":{"DOI":"10.1016/j.jbusres.2022.08.049","ISSN":"01482963","abstract":"The current research questions if service recovery has differential effects on complainers depending on the way that they initially complain, being privately (e.g., emails, phone call) or publicly (e.g., social media, blogs). Using four studies, the current research offers several core contributions. First, building on justice theory, our findings show that a recovery is especially effective at appeasing private complainers’ negative affect, while this same recovery has less impact for public complainers. Second, we show that for public complainers, the role of a recovery will be different depending on the level of public exposure. When public complaints are viewed by just a few observers on social media (i.e., low exposure), such complainers assess their own actions of justice restoration as being ineffective. Third, we find that our previous findings are robust no matter if the customer is a complainer or an observer.","author":[{"dropping-particle":"","family":"Béal","given":"Mathieu","non-dropping-particle":"","parse-names":false,"suffix":""},{"dropping-particle":"","family":"Suri","given":"Anshu","non-dropping-particle":"","parse-names":false,"suffix":""},{"dropping-particle":"","family":"Nguyen","given":"Nguyen","non-dropping-particle":"","parse-names":false,"suffix":""},{"dropping-particle":"","family":"Grégoire","given":"Yany","non-dropping-particle":"","parse-names":false,"suffix":""},{"dropping-particle":"","family":"Sénécal","given":"Sylvain","non-dropping-particle":"","parse-names":false,"suffix":""}],"container-title":"Journal of Business Research","id":"ITEM-1","issue":"August","issued":{"date-parts":[["2022"]]},"page":"392-400","title":"Is service recovery of equal importance for private vs public complainers?","type":"article-journal","volume":"153"}}],"schema":"https://github.com/citation-style-language/schema/raw/master/csl-citation.json"} </w:instrText>
      </w:r>
      <w:r w:rsidR="008D3105"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(Béal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2022)</w:t>
      </w:r>
      <w:r w:rsidR="008D3105" w:rsidRPr="00081F27">
        <w:rPr>
          <w:rFonts w:ascii="Times New Roman" w:eastAsia="Times New Roman" w:hAnsi="Times New Roman" w:cs="Times New Roman"/>
          <w:sz w:val="24"/>
          <w:szCs w:val="24"/>
          <w:lang w:eastAsia="en-GB"/>
        </w:rPr>
        <w:fldChar w:fldCharType="end"/>
      </w:r>
      <w:r w:rsidR="008D3105" w:rsidRPr="00081F27">
        <w:rPr>
          <w:rFonts w:ascii="Times New Roman" w:eastAsia="Times New Roman" w:hAnsi="Times New Roman" w:cs="Times New Roman"/>
          <w:sz w:val="24"/>
          <w:szCs w:val="24"/>
          <w:lang w:eastAsia="en-GB"/>
        </w:rPr>
        <w:t xml:space="preserve">. Therefore, their negative attitudes and behaviors are potentially much more harmful to providers in the tourism and hospitality industry than any negative attitudes and behaviors displayed by mistreated customers alone. </w:t>
      </w:r>
    </w:p>
    <w:p w14:paraId="07FFC9BB" w14:textId="37A512CC" w:rsidR="008D3105" w:rsidRPr="00081F27" w:rsidRDefault="008D3105" w:rsidP="00C33CDE">
      <w:pPr>
        <w:spacing w:after="0" w:line="480" w:lineRule="auto"/>
        <w:ind w:firstLine="567"/>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With that in mind, by explaining how </w:t>
      </w:r>
      <w:r w:rsidRPr="00081F27">
        <w:rPr>
          <w:rFonts w:ascii="Times New Roman" w:eastAsia="Times New Roman" w:hAnsi="Times New Roman" w:cs="Times New Roman"/>
          <w:i/>
          <w:sz w:val="24"/>
          <w:szCs w:val="24"/>
          <w:lang w:eastAsia="en-GB"/>
        </w:rPr>
        <w:t>observers</w:t>
      </w:r>
      <w:r w:rsidRPr="00081F27">
        <w:rPr>
          <w:rFonts w:ascii="Times New Roman" w:eastAsia="Times New Roman" w:hAnsi="Times New Roman" w:cs="Times New Roman"/>
          <w:sz w:val="24"/>
          <w:szCs w:val="24"/>
          <w:lang w:eastAsia="en-GB"/>
        </w:rPr>
        <w:t xml:space="preserve"> appraise the mistreatment of fellow customers and how that appraisal process influences observers’ perceptions and behaviors, our research contributes to both service theory and practice in at least three ways. First, </w:t>
      </w:r>
      <w:r w:rsidR="0082613A" w:rsidRPr="00081F27">
        <w:rPr>
          <w:rFonts w:ascii="Times New Roman" w:eastAsia="Times New Roman" w:hAnsi="Times New Roman" w:cs="Times New Roman"/>
          <w:sz w:val="24"/>
          <w:szCs w:val="24"/>
          <w:lang w:eastAsia="en-GB"/>
        </w:rPr>
        <w:t>while previous</w:t>
      </w:r>
      <w:r w:rsidRPr="00081F27">
        <w:rPr>
          <w:rFonts w:ascii="Times New Roman" w:eastAsia="Times New Roman" w:hAnsi="Times New Roman" w:cs="Times New Roman"/>
          <w:sz w:val="24"/>
          <w:szCs w:val="24"/>
          <w:lang w:eastAsia="en-GB"/>
        </w:rPr>
        <w:t xml:space="preserve"> research assessed the effect of being mistreated by customers on employees’ well-being and also on those employees’ tendency to mistreat other customers </w:t>
      </w:r>
      <w:r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{"citationID":"k1UIRDcI","properties":{"formattedCitation":"(Boukis et al., 2020; Shi &amp; Huang, 2022)","plainCitation":"(Boukis et al., 2020; Shi &amp; Huang, 2022)","noteIndex":0},"citationItems":[{"id":"LoePxxXP/JInFmLbl","uris":["http://www.mendeley.com/documents/?uuid=fa68fedc-3f48-418b-a37b-95308386b383"],"itemData":{"DOI":"10.1016/j.tourman.2019.103997","ISSN":"02615177","abstract":"Customer incivility toward frontline employees (FLEs) is a widespread phenomenon within tourism and hospitality industries, severely depleting the psychological resources of FLEs and delivered customer service. Drawing on the job demands-resources and conservation of resources frameworks, the current research compares the effects of the two most common forms of customer incivility on FLEs' psychological responses and behavioral intentions (study 1). Moreover, this work explores the degree to which supervisor leadership style can mitigate the depleting effects of these two forms of customer incivility on FLEs (study 2). Findings demonstrate that FLEs' responses to customer incivility episodes remain contingent upon supervisor's leadership style and acknowledge that an empowering (vs. laissez-faire) leadership style can better mitigate the depleting effects of both customer incivility forms on FLEs' role stress, rumination, retaliation and withdrawal intentions. The implications of these findings for tourism and hospitality theory and practicing managers are discussed.","author":[{"dropping-particle":"","family":"Boukis","given":"Achilleas","non-dropping-particle":"","parse-names":false,"suffix":""},{"dropping-particle":"","family":"Koritos","given":"Christos","non-dropping-particle":"","parse-names":false,"suffix":""},{"dropping-particle":"","family":"Daunt","given":"Kate L.","non-dropping-particle":"","parse-names":false,"suffix":""},{"dropping-particle":"","family":"Papastathopoulos","given":"Avraam","non-dropping-particle":"","parse-names":false,"suffix":""}],"container-title":"Tourism Management","id":"ITEM-1","issue":"September 2019","issued":{"date-parts":[["2020"]]},"title":"Effects of customer incivility on frontline employees and the moderating role of supervisor leadership style","type":"article-journal","volume":"77"}},{"id":"LoePxxXP/MoZh7Z7z","uris":["http://www.mendeley.com/documents/?uuid=41232186-5bf2-4506-b66f-b2d07362ec3a"],"itemData":{"DOI":"10.1016/j.tourman.2022.104571","ISSN":"02615177","abstract":"Drawing on regulatory focus theory, ego depletion theory, and the perseverative cognition model of stress, this study developed a theoretical model that describes a dynamic spillover process from customer interpersonal injustice to frontline hotel employees' experience the next day via end-of-workday ego depletion. The within-person moderating role of abusive supervision and the cross-level moderating effect of regulatory focus were also tested. Daily diary data collected multiple times a day for 10 workdays from 81 employees revealed that daily customer interpersonal injustice was indirectly related to employees' next-day negative affect and insomnia via end-of-workday ego depletion. The direct relationship between customer interpersonal injustice and end-of-workday ego depletion was stronger on days when employees experienced higher levels of abusive supervision. Additionally, this direct relationship was stronger for employees who have higher levels of prevention focus. This study advances research on workplace mistreatment by examining employees’ prolonged stress response.","author":[{"dropping-particle":"","family":"Shi","given":"Xiaolin (Crystal)","non-dropping-particle":"","parse-names":false,"suffix":""},{"dropping-particle":"","family":"Huang","given":"Xiaoting","non-dropping-particle":"","parse-names":false,"suffix":""}],"container-title":"Tourism Management","id":"ITEM-2","issue":"November 2021","issued":{"date-parts":[["2022"]]},"page":"104571","publisher":"Elsevier Ltd","title":"Beyond the workday: The effect of daily customer interpersonal injustice on hotel employee experiences after work and the next day","type":"article-journal","volume":"93"}}],"schema":"https://github.com/citation-style-language/schema/raw/master/csl-citation.json"} </w:instrText>
      </w:r>
      <w:r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(Boukis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 xml:space="preserve">2020; Shi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Huang, 2022)</w:t>
      </w:r>
      <w:r w:rsidRPr="00081F27">
        <w:rPr>
          <w:rFonts w:ascii="Times New Roman" w:eastAsia="Times New Roman" w:hAnsi="Times New Roman" w:cs="Times New Roman"/>
          <w:sz w:val="24"/>
          <w:szCs w:val="24"/>
          <w:lang w:eastAsia="en-GB"/>
        </w:rPr>
        <w:fldChar w:fldCharType="end"/>
      </w:r>
      <w:r w:rsidRPr="00081F27">
        <w:rPr>
          <w:rFonts w:ascii="Times New Roman" w:eastAsia="Times New Roman" w:hAnsi="Times New Roman" w:cs="Times New Roman"/>
          <w:sz w:val="24"/>
          <w:szCs w:val="24"/>
          <w:lang w:eastAsia="en-GB"/>
        </w:rPr>
        <w:t>, we supplement this stream of research by applying appraisal and social identity theory to explain</w:t>
      </w:r>
      <w:r w:rsidR="0027229B" w:rsidRPr="00081F27">
        <w:t xml:space="preserve"> </w:t>
      </w:r>
      <w:r w:rsidR="0027229B" w:rsidRPr="00081F27">
        <w:rPr>
          <w:rFonts w:ascii="Times New Roman" w:eastAsia="Times New Roman" w:hAnsi="Times New Roman" w:cs="Times New Roman"/>
          <w:sz w:val="24"/>
          <w:szCs w:val="24"/>
          <w:lang w:eastAsia="en-GB"/>
        </w:rPr>
        <w:t>how observers’ revenge-seeking behavior extends not only toward employees who have mistreated customers (the “guilty” employees) but also toward employees who have not engaged in mistreatment (the “innocent” employees).</w:t>
      </w:r>
      <w:r w:rsidRPr="00081F27">
        <w:rPr>
          <w:rFonts w:ascii="Times New Roman" w:eastAsia="Times New Roman" w:hAnsi="Times New Roman" w:cs="Times New Roman"/>
          <w:sz w:val="24"/>
          <w:szCs w:val="24"/>
          <w:lang w:eastAsia="en-GB"/>
        </w:rPr>
        <w:t xml:space="preserve"> </w:t>
      </w:r>
    </w:p>
    <w:p w14:paraId="3E2EC40D" w14:textId="04CA459E" w:rsidR="00C91A5D" w:rsidRPr="00081F27" w:rsidRDefault="008D3105" w:rsidP="00C33CDE">
      <w:pPr>
        <w:spacing w:after="0" w:line="480" w:lineRule="auto"/>
        <w:ind w:firstLine="567"/>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Second, </w:t>
      </w:r>
      <w:r w:rsidR="009C3D39" w:rsidRPr="00081F27">
        <w:rPr>
          <w:rFonts w:ascii="Times New Roman" w:eastAsia="Times New Roman" w:hAnsi="Times New Roman" w:cs="Times New Roman"/>
          <w:sz w:val="24"/>
          <w:szCs w:val="24"/>
          <w:lang w:eastAsia="en-GB"/>
        </w:rPr>
        <w:t>our research expands existing research on social identity in tourism by highlighting the critical role of the observer</w:t>
      </w:r>
      <w:r w:rsidRPr="00081F27">
        <w:rPr>
          <w:rFonts w:ascii="Times New Roman" w:eastAsia="Times New Roman" w:hAnsi="Times New Roman" w:cs="Times New Roman"/>
          <w:sz w:val="24"/>
          <w:szCs w:val="24"/>
          <w:lang w:eastAsia="en-GB"/>
        </w:rPr>
        <w:t xml:space="preserve">. Prior research has indicated various ways in which perceptions of one service encounter can “spill over” into subsequent engagement </w:t>
      </w:r>
      <w:r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{"citationID":"G5vmexrl","properties":{"formattedCitation":"(Prentice et al., 2021; Y. C. Wang et al., 2020)","plainCitation":"(Prentice et al., 2021; Y. C. Wang et al., 2020)","noteIndex":0},"citationItems":[{"id":"LoePxxXP/cvJzBtjy","uris":["http://www.mendeley.com/documents/?uuid=98526569-c90d-4cd3-afcf-0f7a2381e749"],"itemData":{"DOI":"10.1016/j.jhtm.2021.06.001","ISSN":"18395260","abstract":"The study applies the spillover effect and complexity theories to examine the relationship between customers' service experience at the airports and their destination choice. Symmetrical and asymmetrical methods are proposed to test this relationship to reveal the complexity theory underlying the spillover effects. Symmetrical testing is manifested in structural equation modelling and regression analysis whereas the asymmetrical method in fuzzy-set qualitative comparative analysis. The data were collected from departure passengers in multiple airports in Australia and India. The results from symmetrical and asymmetrical testings differ significantly. A positive spillover effect is confirmed; however complex relationships are shown between customers’ service experience at the airports and their destination choice. Discussion and implications of the study findings are presented to conclude this paper.","author":[{"dropping-particle":"","family":"Prentice","given":"Catherine","non-dropping-particle":"","parse-names":false,"suffix":""},{"dropping-particle":"","family":"Wang","given":"Xuequn","non-dropping-particle":"","parse-names":false,"suffix":""},{"dropping-particle":"","family":"Manhas","given":"Parikshat Singh","non-dropping-particle":"","parse-names":false,"suffix":""}],"container-title":"Journal of Hospitality and Tourism Management","id":"ITEM-1","issue":"June","issued":{"date-parts":[["2021"]]},"page":"119-127","publisher":"Elsevier Ltd","title":"The spillover effect of airport service experience on destination revisit intention","type":"article-journal","volume":"48"}},{"id":"LoePxxXP/lPfzn7AB","uris":["http://www.mendeley.com/documents/?uuid=a0a3f907-ba0a-4d81-94cf-7b0f80d16015"],"itemData":{"DOI":"10.1016/j.jhtm.2020.07.006","ISSN":"18395260","abstract":"Although it has been a trend for hotel firms to develop sub-brands within their brand portfolios, a knowledge gap exists in explaining how to strengthen the relationships between sub-brands and their corporate brands. Therefore, based on the associative network theory, this study proposes and aims to examine a three-way interaction model of love spillover in a hotel brand portfolio. A total of 214 responses were collected from U.S. frequent travelers who had a membership with one of the five case hotel firms. Results of this study firstly found that hotel sub-brand love exerts positive effects on its corporate brand, demonstrating love spillover in a hotel brand portfolio. Second, involvement of the sub-brand could strengthen the love spillover. Third, membership satisfaction could further strengthen the moderating effect of involvement, thereby proving the proposed three-way interaction model.","author":[{"dropping-particle":"","family":"Wang","given":"Yao Chin","non-dropping-particle":"","parse-names":false,"suffix":""},{"dropping-particle":"","family":"Qu","given":"Hailin","non-dropping-particle":"","parse-names":false,"suffix":""},{"dropping-particle":"","family":"Yang","given":"Jing","non-dropping-particle":"","parse-names":false,"suffix":""}],"container-title":"Journal of Hospitality and Tourism Management","id":"ITEM-2","issue":"March","issued":{"date-parts":[["2020"]]},"page":"263-271","publisher":"Elsevier Ltd","title":"Love spillover from a hotel sub-brand to its corporate brand: An associative network theory perspective","type":"article-journal","volume":"44"}}],"schema":"https://github.com/citation-style-language/schema/raw/master/csl-citation.json"} </w:instrText>
      </w:r>
      <w:r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w:t>
      </w:r>
      <w:bookmarkStart w:id="2" w:name="_Hlk187764591"/>
      <w:r w:rsidR="00781C3C" w:rsidRPr="00081F27">
        <w:rPr>
          <w:rFonts w:ascii="Times New Roman" w:hAnsi="Times New Roman" w:cs="Times New Roman"/>
          <w:sz w:val="24"/>
        </w:rPr>
        <w:t>Wang</w:t>
      </w:r>
      <w:r w:rsidR="00781C3C" w:rsidRPr="00081F27">
        <w:rPr>
          <w:rFonts w:ascii="Times New Roman" w:hAnsi="Times New Roman" w:cs="Times New Roman"/>
          <w:i/>
          <w:iCs/>
          <w:sz w:val="24"/>
        </w:rPr>
        <w:t xml:space="preserve"> </w:t>
      </w:r>
      <w:bookmarkEnd w:id="2"/>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2020)</w:t>
      </w:r>
      <w:r w:rsidRPr="00081F27">
        <w:rPr>
          <w:rFonts w:ascii="Times New Roman" w:eastAsia="Times New Roman" w:hAnsi="Times New Roman" w:cs="Times New Roman"/>
          <w:sz w:val="24"/>
          <w:szCs w:val="24"/>
          <w:lang w:eastAsia="en-GB"/>
        </w:rPr>
        <w:fldChar w:fldCharType="end"/>
      </w:r>
      <w:r w:rsidRPr="00081F27">
        <w:rPr>
          <w:rFonts w:ascii="Times New Roman" w:eastAsia="Times New Roman" w:hAnsi="Times New Roman" w:cs="Times New Roman"/>
          <w:sz w:val="24"/>
          <w:szCs w:val="24"/>
          <w:lang w:eastAsia="en-GB"/>
        </w:rPr>
        <w:t xml:space="preserve">. Taking the observer’s perspective, our research provides insights into this novel conception of a spillover effect. </w:t>
      </w:r>
      <w:r w:rsidR="006B698B" w:rsidRPr="00081F27">
        <w:rPr>
          <w:rFonts w:ascii="Times New Roman" w:eastAsia="Times New Roman" w:hAnsi="Times New Roman" w:cs="Times New Roman"/>
          <w:sz w:val="24"/>
          <w:szCs w:val="24"/>
          <w:lang w:eastAsia="en-GB"/>
        </w:rPr>
        <w:t>We find</w:t>
      </w:r>
      <w:r w:rsidR="00C91A5D" w:rsidRPr="00081F27">
        <w:rPr>
          <w:rFonts w:ascii="Times New Roman" w:eastAsia="Times New Roman" w:hAnsi="Times New Roman" w:cs="Times New Roman"/>
          <w:sz w:val="24"/>
          <w:szCs w:val="24"/>
          <w:lang w:eastAsia="en-GB"/>
        </w:rPr>
        <w:t xml:space="preserve"> that when employees mistreat fellow customers in tourism and hospitality settings, observers perceive both guilty and innocent employees as harmful, often prompting revenge-seeking behaviors toward both groups of employees. Furthermore, </w:t>
      </w:r>
      <w:r w:rsidR="00B92ECB" w:rsidRPr="00081F27">
        <w:rPr>
          <w:rFonts w:ascii="Times New Roman" w:eastAsia="Times New Roman" w:hAnsi="Times New Roman" w:cs="Times New Roman"/>
          <w:sz w:val="24"/>
          <w:szCs w:val="24"/>
          <w:lang w:eastAsia="en-GB"/>
        </w:rPr>
        <w:t xml:space="preserve">we document the “black sheep effect” </w:t>
      </w:r>
      <w:r w:rsidR="00F454B7" w:rsidRPr="00081F27">
        <w:rPr>
          <w:rFonts w:ascii="Times New Roman" w:eastAsia="Times New Roman" w:hAnsi="Times New Roman" w:cs="Times New Roman"/>
          <w:sz w:val="24"/>
          <w:szCs w:val="24"/>
          <w:lang w:eastAsia="en-GB"/>
        </w:rPr>
        <w:t xml:space="preserve">(Marques </w:t>
      </w:r>
      <w:r w:rsidR="007730E4" w:rsidRPr="00081F27">
        <w:rPr>
          <w:rFonts w:ascii="Times New Roman" w:eastAsia="Times New Roman" w:hAnsi="Times New Roman" w:cs="Times New Roman"/>
          <w:sz w:val="24"/>
          <w:szCs w:val="24"/>
          <w:lang w:eastAsia="en-GB"/>
        </w:rPr>
        <w:t>and</w:t>
      </w:r>
      <w:r w:rsidR="00F454B7" w:rsidRPr="00081F27">
        <w:rPr>
          <w:rFonts w:ascii="Times New Roman" w:eastAsia="Times New Roman" w:hAnsi="Times New Roman" w:cs="Times New Roman"/>
          <w:sz w:val="24"/>
          <w:szCs w:val="24"/>
          <w:lang w:eastAsia="en-GB"/>
        </w:rPr>
        <w:t xml:space="preserve"> Paez, 1994), </w:t>
      </w:r>
      <w:r w:rsidR="00B92ECB" w:rsidRPr="00081F27">
        <w:rPr>
          <w:rFonts w:ascii="Times New Roman" w:eastAsia="Times New Roman" w:hAnsi="Times New Roman" w:cs="Times New Roman"/>
          <w:sz w:val="24"/>
          <w:szCs w:val="24"/>
          <w:lang w:eastAsia="en-GB"/>
        </w:rPr>
        <w:t>where shared social group membership between the observing customer and the guilty employee results in harsher punishment for the latter</w:t>
      </w:r>
      <w:r w:rsidR="0000013B" w:rsidRPr="00081F27">
        <w:rPr>
          <w:rFonts w:ascii="Times New Roman" w:eastAsia="Times New Roman" w:hAnsi="Times New Roman" w:cs="Times New Roman"/>
          <w:sz w:val="24"/>
          <w:szCs w:val="24"/>
          <w:lang w:eastAsia="en-GB"/>
        </w:rPr>
        <w:t>, especially when the guilty employee mistreated the out-group customer</w:t>
      </w:r>
      <w:r w:rsidR="00F454B7" w:rsidRPr="00081F27">
        <w:rPr>
          <w:rFonts w:ascii="Times New Roman" w:eastAsia="Times New Roman" w:hAnsi="Times New Roman" w:cs="Times New Roman"/>
          <w:sz w:val="24"/>
          <w:szCs w:val="24"/>
          <w:lang w:eastAsia="en-GB"/>
        </w:rPr>
        <w:t xml:space="preserve">. </w:t>
      </w:r>
      <w:r w:rsidR="001058A1" w:rsidRPr="00081F27">
        <w:rPr>
          <w:rFonts w:ascii="Times New Roman" w:eastAsia="Times New Roman" w:hAnsi="Times New Roman" w:cs="Times New Roman"/>
          <w:sz w:val="24"/>
          <w:szCs w:val="24"/>
          <w:lang w:eastAsia="en-GB"/>
        </w:rPr>
        <w:t xml:space="preserve">This study is one of the first to demonstrate the black sheep effect within a hospitality and tourism context, revealing how customer-employee dynamics are shaped by social group membership. </w:t>
      </w:r>
    </w:p>
    <w:p w14:paraId="1D82F232" w14:textId="2B667EC9" w:rsidR="008D3105" w:rsidRPr="00081F27" w:rsidRDefault="008D3105" w:rsidP="00AB37DF">
      <w:pPr>
        <w:spacing w:after="0" w:line="480" w:lineRule="auto"/>
        <w:ind w:firstLine="284"/>
        <w:rPr>
          <w:rFonts w:ascii="Times New Roman" w:eastAsiaTheme="minorHAnsi" w:hAnsi="Times New Roman" w:cs="Times New Roman"/>
          <w:color w:val="1F1F1F"/>
          <w:sz w:val="24"/>
          <w:szCs w:val="24"/>
          <w:lang w:eastAsia="en-US"/>
        </w:rPr>
      </w:pPr>
      <w:r w:rsidRPr="00081F27">
        <w:rPr>
          <w:rFonts w:ascii="Times New Roman" w:eastAsiaTheme="minorHAnsi" w:hAnsi="Times New Roman" w:cs="Times New Roman"/>
          <w:color w:val="1F1F1F"/>
          <w:sz w:val="24"/>
          <w:szCs w:val="24"/>
          <w:lang w:eastAsia="en-US"/>
        </w:rPr>
        <w:t xml:space="preserve">Third, our findings serve as guidelines for overcoming the harmful effect of employee incivility in the tourism and hospitality context: when employees mistreat customers, the management should empower the victim to avoid the spillover effect that causes observers to engage in revenge-seeking behaviors. This finding also contributes to the literature on customer empowerment </w:t>
      </w:r>
      <w:r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{"citationID":"nmum2wsR","properties":{"formattedCitation":"(Dubois et al., 2016; Rucker et al., 2012; X. Wang et al., 2020)","plainCitation":"(Dubois et al., 2016; Rucker et al., 2012; X. Wang et al., 2020)","noteIndex":0},"citationItems":[{"id":"LoePxxXP/hdGbaa6G","uris":["http://www.mendeley.com/documents/?uuid=61d4dd52-fbb5-4a2b-a182-505059301630","http://www.mendeley.com/documents/?uuid=48b1e1af-3d3c-46df-adaf-0c71751b102b"],"itemData":{"DOI":"10.1093/jcr/ucw006","ISSN":"00935301","abstract":"The current research offers a new theoretical perspective on the relationship between power and persuasion. An agentic-communal model of power is presented that proposes power affects both the messages generated by communicators and the messages that persuade audiences. Compared to low-power states, highpower states produce a greater emphasis on information that conveys competence. As a consequence, high-power communicators generate messages with greater competence information, and high-power audiences are persuaded more by competence information. In contrast to high-power states, low-power states produce a greater emphasis on information that conveys warmth. As a result, lowpower communicators generate messages with greater warmth information, and low-power audiences are persuaded more by warmth information. Because of these two outcomes, a power-matching effect occurs between communicator and audience power: high-power communicators are more effective in persuading high-power audience members, whereas low-power communicators are more effective in persuading low-power audience members. Four experiments find support for these effects in oral and written contexts with three distinct manipulations of power. Overall, these experiments demonstrate that the persuasiveness of messages can be affected by the alignment between the psychological sense of power of the communicator and the audience.","author":[{"dropping-particle":"","family":"Dubois","given":"David","non-dropping-particle":"","parse-names":false,"suffix":""},{"dropping-particle":"","family":"Rucker","given":"Derek D.","non-dropping-particle":"","parse-names":false,"suffix":""},{"dropping-particle":"","family":"Galinsky","given":"Adam D.","non-dropping-particle":"","parse-names":false,"suffix":""}],"container-title":"Journal of Consumer Research","id":"ITEM-1","issue":"1","issued":{"date-parts":[["2016"]]},"page":"68-85","title":"Dynamics of communicator and audience power: The persuasiveness of competence versus warmth","type":"article-journal","volume":"43"}},{"id":"LoePxxXP/BdWooix4","uris":["http://www.mendeley.com/documents/?uuid=8897ad69-5429-4f98-9a0b-69b30dd717ca","http://www.mendeley.com/documents/?uuid=c4688c6f-9267-4716-bf9b-bccdaaf92b50"],"itemData":{"DOI":"10.3389/fpsyg.2020.01397","author":[{"dropping-particle":"","family":"Wang","given":"Xiaomei","non-dropping-particle":"","parse-names":false,"suffix":""},{"dropping-particle":"","family":"Zheng","given":"Quanquan","non-dropping-particle":"","parse-names":false,"suffix":""},{"dropping-particle":"","family":"Wang","given":"Jia","non-dropping-particle":"","parse-names":false,"suffix":""},{"dropping-particle":"","family":"Gu","given":"Yangli","non-dropping-particle":"","parse-names":false,"suffix":""},{"dropping-particle":"","family":"Li","given":"Jiongying","non-dropping-particle":"","parse-names":false,"suffix":""}],"id":"ITEM-2","issue":"July","issued":{"date-parts":[["2020"]]},"page":"1-7","title":"Effects of Regulatory Focus and Emotions on Information Preferences : The Affect-as-Information Perspective","type":"article-journal","volume":"11"}},{"id":"LoePxxXP/lchD2Bi1","uris":["http://www.mendeley.com/documents/?uuid=f053a6e3-0f81-44f9-b419-9517d7b1db71","http://www.mendeley.com/documents/?uuid=4d8a0045-f743-4743-bf12-2ccd20cecebb"],"itemData":{"DOI":"10.1016/j.jcps.2011.06.001","ISSN":"10577408","abstract":"The current paper reviews the concept of power and offers a new architecture for understanding how power guides and shapes consumer behavior. Specifically, we propose that having and lacking power respectively foster agentic and communal orientations that have a transformative impact on perception, cognition, and behavior. These orientations shape both who and what consumers value. New empirical evidence is presented that synthesizes these findings into a parsimonious account of how power alters consumer behavior as a function of both product attributes and recipients. Finally, we discuss future directions to motivate and guide the study of power by consumer psychologists. © 2011 Society for Consumer Psychology.","author":[{"dropping-particle":"","family":"Rucker","given":"Derek D.","non-dropping-particle":"","parse-names":false,"suffix":""},{"dropping-particle":"","family":"Galinsky","given":"Adam D.","non-dropping-particle":"","parse-names":false,"suffix":""},{"dropping-particle":"","family":"Dubois","given":"David","non-dropping-particle":"","parse-names":false,"suffix":""}],"container-title":"Journal of Consumer Psychology","id":"ITEM-3","issue":"3","issued":{"date-parts":[["2012"]]},"page":"352-368","publisher":"Society for Consumer Psychology","title":"Power and consumer behavior: How power shapes who and what consumers value","type":"article-journal","volume":"22"}}],"schema":"https://github.com/citation-style-language/schema/raw/master/csl-citation.json"} </w:instrText>
      </w:r>
      <w:r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(Rucker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2012; Wang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2020)</w:t>
      </w:r>
      <w:r w:rsidRPr="00081F27">
        <w:rPr>
          <w:rFonts w:ascii="Times New Roman" w:eastAsia="Times New Roman" w:hAnsi="Times New Roman" w:cs="Times New Roman"/>
          <w:sz w:val="24"/>
          <w:szCs w:val="24"/>
          <w:lang w:eastAsia="en-GB"/>
        </w:rPr>
        <w:fldChar w:fldCharType="end"/>
      </w:r>
      <w:r w:rsidRPr="00081F27">
        <w:rPr>
          <w:rFonts w:ascii="Times New Roman" w:eastAsia="Times New Roman" w:hAnsi="Times New Roman" w:cs="Times New Roman"/>
          <w:sz w:val="24"/>
          <w:szCs w:val="24"/>
          <w:lang w:eastAsia="en-GB"/>
        </w:rPr>
        <w:t xml:space="preserve"> by showing how empowering fellow customers can influence the behavior of observers.  </w:t>
      </w:r>
    </w:p>
    <w:p w14:paraId="43921E0A" w14:textId="77777777" w:rsidR="008D3105" w:rsidRPr="00081F27" w:rsidRDefault="008D3105" w:rsidP="008D3105">
      <w:pPr>
        <w:spacing w:after="0" w:line="480" w:lineRule="auto"/>
        <w:rPr>
          <w:rFonts w:ascii="Times New Roman" w:eastAsiaTheme="minorHAnsi" w:hAnsi="Times New Roman" w:cs="Times New Roman"/>
          <w:b/>
          <w:bCs/>
          <w:sz w:val="24"/>
          <w:szCs w:val="24"/>
          <w:lang w:eastAsia="en-US"/>
        </w:rPr>
      </w:pPr>
    </w:p>
    <w:p w14:paraId="5797301C" w14:textId="77777777" w:rsidR="008D3105" w:rsidRPr="00081F27" w:rsidRDefault="008D3105" w:rsidP="008D3105">
      <w:pPr>
        <w:keepNext/>
        <w:keepLines/>
        <w:numPr>
          <w:ilvl w:val="0"/>
          <w:numId w:val="7"/>
        </w:numPr>
        <w:spacing w:after="0" w:line="480" w:lineRule="auto"/>
        <w:ind w:left="284" w:hanging="284"/>
        <w:outlineLvl w:val="0"/>
        <w:rPr>
          <w:rFonts w:ascii="Times New Roman" w:eastAsiaTheme="majorEastAsia" w:hAnsi="Times New Roman" w:cstheme="majorBidi"/>
          <w:b/>
          <w:sz w:val="24"/>
          <w:szCs w:val="32"/>
          <w:lang w:eastAsia="en-US"/>
        </w:rPr>
      </w:pPr>
      <w:r w:rsidRPr="00081F27">
        <w:rPr>
          <w:rFonts w:ascii="Times New Roman" w:eastAsiaTheme="majorEastAsia" w:hAnsi="Times New Roman" w:cstheme="majorBidi"/>
          <w:b/>
          <w:sz w:val="24"/>
          <w:szCs w:val="32"/>
          <w:lang w:eastAsia="en-US"/>
        </w:rPr>
        <w:t>Employee mistreatment in tourism and hospitality service</w:t>
      </w:r>
    </w:p>
    <w:p w14:paraId="4D6298BB" w14:textId="717CE8EC" w:rsidR="0050308D" w:rsidRPr="00081F27" w:rsidRDefault="00D167B1" w:rsidP="00980D08">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tourism and hospitality settings, customers and employees expect respectful behavior, adhering to societal norms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{"citationID":"8HUxDeh8","properties":{"formattedCitation":"(Torres et al., 2017)","plainCitation":"(Torres et al., 2017)","noteIndex":0},"citationItems":[{"id":"LoePxxXP/hUfhW6pK","uris":["http://www.mendeley.com/documents/?uuid=453c7b5b-77eb-489d-afac-a3606420b10f"],"itemData":{"DOI":"10.1080/19368623.2016.1178620","ISSN":"19368631","abstract":"The present research sought to understand customer and employee incivility in the hospitality industry. The study identified customer actions that are perceived as uncivil by employees and coping strategies used by employees after experiencing uncivil behavior. Finally, service-recovery situations are differentiated from security-related incidents and guidance is offered to hospitality managers regarding the minimization of customer incivility. An empirical survey was distributed to 297 hotel employees. Regression analysis indicated that the effects of customer incivility were an increase in: customer aggression, employee negative emotions, employee-to-customer incivility, employee-to-employee incivility, and employee sensitivity to uncivil acts. The effects of employee-to-employee incivility were increased customer aggression and negative emotions, but decreased sensitivity to uncivil acts. Uncivil behaviors by customers included insulting comments, anger, frustration, verbal attacks, and condescending behavior. The identification of uncivil behaviors and their effects can assist in training staff in identifying and managing such actions and in devising mitigation strategies.","author":[{"dropping-particle":"","family":"Torres","given":"Edwin N.","non-dropping-particle":"","parse-names":false,"suffix":""},{"dropping-particle":"","family":"Niekerk","given":"Mathilda","non-dropping-particle":"van","parse-names":false,"suffix":""},{"dropping-particle":"","family":"Orlowski","given":"Marissa","non-dropping-particle":"","parse-names":false,"suffix":""}],"container-title":"Journal of Hospitality Marketing and Management","id":"ITEM-1","issue":"1","issued":{"date-parts":[["2017"]]},"page":"48-66","title":"Customer and Employee Incivility and Its Causal Effects in the Hospitality Industry","type":"article-journal","volume":"26"}}],"schema":"https://github.com/citation-style-language/schema/raw/master/csl-citation.json"}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(Torres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2017)</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Having someone break those norms and rules leads to the perception of being mistreated.</w:t>
      </w:r>
      <w:r w:rsidR="00585D1A" w:rsidRPr="00081F27">
        <w:rPr>
          <w:rFonts w:ascii="Times New Roman" w:eastAsiaTheme="minorHAnsi" w:hAnsi="Times New Roman" w:cs="Times New Roman"/>
          <w:sz w:val="24"/>
          <w:szCs w:val="24"/>
          <w:lang w:eastAsia="en-US"/>
        </w:rPr>
        <w:t xml:space="preserve"> </w:t>
      </w:r>
      <w:r w:rsidR="00B755B3" w:rsidRPr="00081F27">
        <w:rPr>
          <w:rFonts w:ascii="Times New Roman" w:eastAsiaTheme="minorHAnsi" w:hAnsi="Times New Roman" w:cs="Times New Roman"/>
          <w:sz w:val="24"/>
          <w:szCs w:val="24"/>
          <w:lang w:eastAsia="en-US"/>
        </w:rPr>
        <w:t xml:space="preserve">This mistreatment not only affects the victim but also those who witness it. Observers can feel the victim’s devaluation and loss of identity, influencing their attitudes and behaviors toward the perpetrator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{"citationID":"p9hvOXuJ","properties":{"formattedCitation":"(A. P. Henkel et al., 2017; Kim &amp; Baker, 2019; Porath et al., 2010b, 2011)","plainCitation":"(A. P. Henkel et al., 2017; Kim &amp; Baker, 2019; Porath et al., 2010b, 2011)","noteIndex":0},"citationItems":[{"id":"LoePxxXP/IYEQnJu9","uris":["http://www.mendeley.com/documents/?uuid=f7321ec8-7f35-4ee7-b433-3e028d2814f4"],"itemData":{"DOI":"10.1177/1094670516685179","ISSN":"15527379","abstract":"Service interactions run a gamut from an instrumental self-focus to full social appreciation. Observing another customer’s incivility toward a frontline employee can emphasize social concerns as guiding principles for the observer’s own service interaction. Five studies test these dynamics; the results reveal that an incivility incident leads observers to prioritize social over market concerns. This reprioritization becomes manifest in a subsequent service interaction through increased feelings of warmth toward the employee who experienced incivility. In turn, feelings of warmth prompt observers to provide emotional support to the affected employee. Yet such prosocial inclinations are less likely when an employee is held responsible for or reciprocates incivility. Finally, this article also examines the effects of different employee reaction strategies on observers’ inferences about the employee and the service firm, showing that observers are most positively disposed toward the employee and the firm when the former reacts to incivility with a polite reprimand. Together, the results suggest that, contrary to past theorizing, observing customers may contribute to employee well-being, contingent on appropriate employee responses. Notably, the commonly prescribed polite, submissive employee reaction that requires emotional labor may not be the most desirable reaction—neither for the employee nor for the firm.","author":[{"dropping-particle":"","family":"Henkel","given":"Alexander P.","non-dropping-particle":"","parse-names":false,"suffix":""},{"dropping-particle":"","family":"Boegershausen","given":"Johannes","non-dropping-particle":"","parse-names":false,"suffix":""},{"dropping-particle":"","family":"Rafaeli","given":"Anat","non-dropping-particle":"","parse-names":false,"suffix":""},{"dropping-particle":"","family":"Lemmink","given":"Jos","non-dropping-particle":"","parse-names":false,"suffix":""}],"container-title":"Journal of Service Research","id":"ITEM-1","issue":"2","issued":{"date-parts":[["2017"]]},"page":"120-134","title":"The Social Dimension of Service Interactions: Observer Reactions to Customer Incivility","type":"article-journal","volume":"20"}},{"id":"LoePxxXP/lLlyvfKS","uris":["http://www.mendeley.com/documents/?uuid=268255de-02ee-3cee-997e-92165f05d9c3"],"itemData":{"abstract":"We introduce the incivility construct and demonstrate that witnessing an incident of employee-employee incivility causes consumers to make negative generaliza-tions about (a) others who work for the firm, (b) the firm as a whole, and (c) future encounters with the firm, inferences that go well beyond the incivility incident. We demonstrate the process by which these effects occur, showing that anger at the uncivil employee induces these effects. We find that anger leads to rumination about the uncivil encounter and causes customers to make quicker and more negative generalizations about related entities. We also identify boundary condi-tions for the relationship between incivility and negative generalizations. These process and boundary condition results add theoretically to the literature on incivility as well as that on anger's effect on information processing. I asked the woman at the front desk a question. She looked up the answer in my account in the computer. She looked puzzled at the screen and called over another employee to clarify what she saw. Then, she began harshly questioning the other employee about why she did what she did in regards to inputting my information. The tone of voice she used, her body language, and her facial expressions seemed cold, tense, and condescending. (Consumer) T","author":[{"dropping-particle":"","family":"Porath","given":"Christine","non-dropping-particle":"","parse-names":false,"suffix":""},{"dropping-particle":"","family":"Macinnis","given":"Debbie","non-dropping-particle":"","parse-names":false,"suffix":""},{"dropping-particle":"","family":"Folkes","given":"Valerie","non-dropping-particle":"","parse-names":false,"suffix":""}],"container-title":"Journal of Consumer Research","id":"ITEM-2","issued":{"date-parts":[["2010"]]},"page":"292-303","title":"Witnessing Incivility among Employees: Effects on Consumer Anger and Negative Inferences about Companies","type":"article-journal","volume":"37"}},{"id":"LoePxxXP/WTrmgfrX","uris":["http://www.mendeley.com/documents/?uuid=72acf6cd-40a1-47c7-9c6e-1b2e06b0731d"],"itemData":{"DOI":"10.1177/1094670511404393","ISSN":"15527379","abstract":"Employees sometimes engage in uncivil behavior in the workplace. We ask (a) How commonly do customers witness an employee behaving uncivilly? (b) What negative effects does customers' witnessing of an employee's uncivil behavior have on customers and firms? (c) Why do these effects occur? The results of three studies suggest that it is not uncommon for customers to witness an employee behaving in an uncivil manner. It occurs in many industries. Moreover, witnessing such behavior makes customers angry and creates desires to get back at the uncivil perpetrator and the firm. These effects occur even when a manager's uncivil comment is aimed at correcting a subordinate's job-related offense and even when it is delivered offstage, outside of the customer servicescape. Finally, we demonstrate that these effects are driven by customers' concerns about deontic injustice from incivility (reaction to a wrongful misconduct that violates fairness standards). These results contribute to the literature on workplace incivility and customer reactions to service encounters as well as the burgeoning literature on customer anger and revenge. We suggest that organizations invest in training programs focusing on employee civility. Managers should receive training in coaching to mitigate against the detrimental effects of incivility. © The Author(s) 2011.","author":[{"dropping-particle":"","family":"Porath","given":"Christine","non-dropping-particle":"","parse-names":false,"suffix":""},{"dropping-particle":"","family":"Macinnis","given":"Deborah","non-dropping-particle":"","parse-names":false,"suffix":""},{"dropping-particle":"","family":"Folkes","given":"Valerie S.","non-dropping-particle":"","parse-names":false,"suffix":""}],"container-title":"Journal of Service Research","id":"ITEM-3","issue":"3","issued":{"date-parts":[["2011"]]},"page":"302-317","title":"It's unfair: Why customers who merely observe an uncivil employee abandon the company","type":"article-journal","volume":"14"}},{"id":"LoePxxXP/qE1ekPma","uris":["http://www.mendeley.com/documents/?uuid=a11dd163-c99f-4860-901d-2c706d87c2f4"],"itemData":{"DOI":"10.1108/IJCHM-03-2018-0262","ISSN":"09596119","abstract":"Purpose: This study aims to examine the observing customer’s reactions, namely, gratitude, loyalty to the employee and tipping intention while observing other customer incivility during another customer service failure and the frontline employee’s emotional labor strategy. Design/methodology/approach: A 2 (emotional labor strategy: deep acting vs surface acting) by 2 (service consumption criticality: high vs low) experiment is used to test the hypotheses. Findings: The results reveal that observing an employee’s deep acting emotional labor (vs surface acting) leads to a greater level of gratitude among the affected customers and promotes their tipping and loyalty to the employee. However, there is no significant interaction effect of service consumption criticality and emotional labor strategy on customer gratitude. Research limitations/implications: This research builds upon the social servicescape, customer misbehavior and emotional labor literature by examining previously untested relationships. Practical implications: In cases of other customer service failure, managers should effectively communicate to their employees how their emotional labor induces positive customer feedback. Currently, emotional labor is emphasized mostly regarding its negative effects on employees, but this research suggests that serving the recovery expectation of the affected customers, especially when it is served with authentic emotional displays, can promote increased tipping and loyalty behavior. Originality/value: No research investigates customers’ emotional and behavioral reactions to employee emotional labor in the context of other customer service failure.","author":[{"dropping-particle":"","family":"Kim","given":"Youngsun Sean","non-dropping-particle":"","parse-names":false,"suffix":""},{"dropping-particle":"","family":"Baker","given":"Melissa A.","non-dropping-particle":"","parse-names":false,"suffix":""}],"container-title":"International Journal of Contemporary Hospitality Management","id":"ITEM-4","issue":"3","issued":{"date-parts":[["2019"]]},"page":"1292-1308","title":"Observer reactions to other customer incivility: Emotional labor, gratitude, loyalty to employee and tipping intention","type":"article-journal","volume":"31"}}],"schema":"https://github.com/citation-style-language/schema/raw/master/csl-citation.json"}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(Kim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Baker, 2019; Porath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2010, 2011)</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For example, </w:t>
      </w:r>
      <w:r w:rsidR="00BD24F7" w:rsidRPr="00081F27">
        <w:rPr>
          <w:rFonts w:ascii="Times New Roman" w:hAnsi="Times New Roman" w:cs="Times New Roman"/>
          <w:sz w:val="24"/>
        </w:rPr>
        <w:t xml:space="preserve">Wan </w:t>
      </w:r>
      <w:r w:rsidR="00BD24F7" w:rsidRPr="00081F27">
        <w:rPr>
          <w:rFonts w:ascii="Times New Roman" w:hAnsi="Times New Roman" w:cs="Times New Roman"/>
          <w:i/>
          <w:iCs/>
          <w:sz w:val="24"/>
        </w:rPr>
        <w:t>et al.,</w:t>
      </w:r>
      <w:r w:rsidR="00BD24F7" w:rsidRPr="00081F27">
        <w:rPr>
          <w:rFonts w:ascii="Times New Roman" w:hAnsi="Times New Roman" w:cs="Times New Roman"/>
          <w:sz w:val="24"/>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{"citationID":"NW1nE9bU","properties":{"formattedCitation":"(L. C. Wan et al., 2011)","plainCitation":"(L. C. Wan et al., 2011)","noteIndex":0},"citationItems":[{"id":"LoePxxXP/LpqPEksF","uris":["http://www.mendeley.com/documents/?uuid=9d16062c-ee03-4f4f-9c1c-117ddddb39df"],"itemData":{"DOI":"10.1016/j.ijhm.2010.07.004","ISSN":"02784319","abstract":"This paper examines an interesting research question: how does a service failure that happen to a stranger customer influence an observing customer's service evaluation? Drawing on the defensive attribution theory and regulatory focus theory, we argue that an observing customer will attribute more (vs. less) blame to the company if the customer involved in the undesirable incident is personally similar (vs. not similar) to him/her. These attributions, in turn, will influence the observing customers to form a negative evaluation on service quality of the company. More importantly, a prevention-focused tendency will intensify the negative impact of personal similarity on service evaluation. Results from two experiments confirmed the hypotheses. © 2010 Elsevier Ltd.","author":[{"dropping-particle":"","family":"Wan","given":"Lisa C.","non-dropping-particle":"","parse-names":false,"suffix":""},{"dropping-particle":"","family":"Chan","given":"Elisa K.Y.","non-dropping-particle":"","parse-names":false,"suffix":""},{"dropping-particle":"","family":"Su","given":"Lei","non-dropping-particle":"","parse-names":false,"suffix":""}],"container-title":"International Journal of Hospitality Management","id":"ITEM-1","issue":"1","issued":{"date-parts":[["2011"]]},"page":"213-220","publisher":"Elsevier Ltd","title":"When will customers care about service failures that happened to strangers? The role of personal similarity and regulatory focus and its implication on service evaluation","type":"article-journal","volume":"30"}}],"schema":"https://github.com/citation-style-language/schema/raw/master/csl-citation.json"}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(2011)</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found that when observing an employee mistreating a fellow customer, observers were more likely to blame the service provider and have lower satisfaction if the victim is similar (vs. dissimilar) to the observer. </w:t>
      </w:r>
      <w:r w:rsidR="00BE52AB">
        <w:rPr>
          <w:rFonts w:ascii="Times New Roman" w:eastAsiaTheme="minorHAnsi" w:hAnsi="Times New Roman" w:cs="Times New Roman"/>
          <w:sz w:val="24"/>
          <w:szCs w:val="24"/>
          <w:lang w:eastAsia="en-US"/>
        </w:rPr>
        <w:t>Web Appendix A</w:t>
      </w:r>
      <w:r w:rsidR="0050308D" w:rsidRPr="00081F27">
        <w:rPr>
          <w:rFonts w:ascii="Times New Roman" w:eastAsiaTheme="minorHAnsi" w:hAnsi="Times New Roman" w:cs="Times New Roman"/>
          <w:sz w:val="24"/>
          <w:szCs w:val="24"/>
          <w:lang w:eastAsia="en-US"/>
        </w:rPr>
        <w:t xml:space="preserve"> highlights studies that take</w:t>
      </w:r>
      <w:r w:rsidR="007976A7" w:rsidRPr="00081F27">
        <w:rPr>
          <w:rFonts w:ascii="Times New Roman" w:eastAsiaTheme="minorHAnsi" w:hAnsi="Times New Roman" w:cs="Times New Roman"/>
          <w:sz w:val="24"/>
          <w:szCs w:val="24"/>
          <w:lang w:eastAsia="en-US"/>
        </w:rPr>
        <w:t xml:space="preserve"> a</w:t>
      </w:r>
      <w:r w:rsidR="0050308D" w:rsidRPr="00081F27">
        <w:rPr>
          <w:rFonts w:ascii="Times New Roman" w:eastAsiaTheme="minorHAnsi" w:hAnsi="Times New Roman" w:cs="Times New Roman"/>
          <w:sz w:val="24"/>
          <w:szCs w:val="24"/>
          <w:lang w:eastAsia="en-US"/>
        </w:rPr>
        <w:t xml:space="preserve"> third-party perspective. </w:t>
      </w:r>
    </w:p>
    <w:p w14:paraId="6DA87FC9" w14:textId="186C117F" w:rsidR="00865D6D" w:rsidRPr="00081F27" w:rsidRDefault="008D3105" w:rsidP="008D3105">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Furthermore, the literature (e.g., Anderson </w:t>
      </w:r>
      <w:r w:rsidR="007730E4" w:rsidRPr="00081F27">
        <w:rPr>
          <w:rFonts w:ascii="Times New Roman" w:eastAsiaTheme="minorHAnsi" w:hAnsi="Times New Roman" w:cs="Times New Roman"/>
          <w:sz w:val="24"/>
          <w:szCs w:val="24"/>
          <w:lang w:eastAsia="en-US"/>
        </w:rPr>
        <w:t>and</w:t>
      </w:r>
      <w:r w:rsidRPr="00081F27">
        <w:rPr>
          <w:rFonts w:ascii="Times New Roman" w:eastAsiaTheme="minorHAnsi" w:hAnsi="Times New Roman" w:cs="Times New Roman"/>
          <w:sz w:val="24"/>
          <w:szCs w:val="24"/>
          <w:lang w:eastAsia="en-US"/>
        </w:rPr>
        <w:t xml:space="preserve"> Galinsky, 2006</w:t>
      </w:r>
      <w:r w:rsidR="0087663D" w:rsidRPr="00081F27">
        <w:rPr>
          <w:rFonts w:ascii="Times New Roman" w:eastAsiaTheme="minorHAnsi" w:hAnsi="Times New Roman" w:cs="Times New Roman"/>
          <w:sz w:val="24"/>
          <w:szCs w:val="24"/>
          <w:lang w:eastAsia="en-US"/>
        </w:rPr>
        <w:t xml:space="preserve">; Shin </w:t>
      </w:r>
      <w:r w:rsidR="0087663D" w:rsidRPr="00081F27">
        <w:rPr>
          <w:rFonts w:ascii="Times New Roman" w:eastAsiaTheme="minorHAnsi" w:hAnsi="Times New Roman" w:cs="Times New Roman"/>
          <w:i/>
          <w:iCs/>
          <w:sz w:val="24"/>
          <w:szCs w:val="24"/>
          <w:lang w:eastAsia="en-US"/>
        </w:rPr>
        <w:t>et al.,</w:t>
      </w:r>
      <w:r w:rsidR="0087663D" w:rsidRPr="00081F27">
        <w:rPr>
          <w:rFonts w:ascii="Times New Roman" w:eastAsiaTheme="minorHAnsi" w:hAnsi="Times New Roman" w:cs="Times New Roman"/>
          <w:sz w:val="24"/>
          <w:szCs w:val="24"/>
          <w:lang w:eastAsia="en-US"/>
        </w:rPr>
        <w:t xml:space="preserve"> 2023</w:t>
      </w:r>
      <w:r w:rsidRPr="00081F27">
        <w:rPr>
          <w:rFonts w:ascii="Times New Roman" w:eastAsiaTheme="minorHAnsi" w:hAnsi="Times New Roman" w:cs="Times New Roman"/>
          <w:sz w:val="24"/>
          <w:szCs w:val="24"/>
          <w:lang w:eastAsia="en-US"/>
        </w:rPr>
        <w:t xml:space="preserve">) suggests </w:t>
      </w:r>
      <w:r w:rsidR="00D73D63" w:rsidRPr="00081F27">
        <w:rPr>
          <w:rFonts w:ascii="Times New Roman" w:eastAsiaTheme="minorHAnsi" w:hAnsi="Times New Roman" w:cs="Times New Roman"/>
          <w:sz w:val="24"/>
          <w:szCs w:val="24"/>
          <w:lang w:eastAsia="en-US"/>
        </w:rPr>
        <w:t>that customer empowerment may mitigate the negative impact of mistreatment, as perceived power can influence the observer</w:t>
      </w:r>
      <w:r w:rsidR="00A57EEB" w:rsidRPr="00081F27">
        <w:rPr>
          <w:rFonts w:ascii="Times New Roman" w:eastAsiaTheme="minorHAnsi" w:hAnsi="Times New Roman" w:cs="Times New Roman"/>
          <w:sz w:val="24"/>
          <w:szCs w:val="24"/>
          <w:lang w:eastAsia="en-US"/>
        </w:rPr>
        <w:t>’</w:t>
      </w:r>
      <w:r w:rsidR="00D73D63" w:rsidRPr="00081F27">
        <w:rPr>
          <w:rFonts w:ascii="Times New Roman" w:eastAsiaTheme="minorHAnsi" w:hAnsi="Times New Roman" w:cs="Times New Roman"/>
          <w:sz w:val="24"/>
          <w:szCs w:val="24"/>
          <w:lang w:eastAsia="en-US"/>
        </w:rPr>
        <w:t>s response</w:t>
      </w:r>
      <w:r w:rsidRPr="00081F27">
        <w:rPr>
          <w:rFonts w:ascii="Times New Roman" w:eastAsiaTheme="minorHAnsi" w:hAnsi="Times New Roman" w:cs="Times New Roman"/>
          <w:sz w:val="24"/>
          <w:szCs w:val="24"/>
          <w:lang w:eastAsia="en-US"/>
        </w:rPr>
        <w:t xml:space="preserve">. However, it remains unclear whether such observer responses are positive or negative. Although some studies have identified that empowerment reduces revenge-seeking behavior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{"citationID":"hSVuM93M","properties":{"formattedCitation":"(Li, 2019; Prani\\uc0\\u263{} &amp; Roehl, 2013)","plainCitation":"(Li, 2019; Pranić &amp; Roehl, 2013)","noteIndex":0},"citationItems":[{"id":"LoePxxXP/XzouXTda","uris":["http://www.mendeley.com/documents/?uuid=c3e54d71-45bf-43a5-a901-3ff906313fcf"],"itemData":{"DOI":"10.1080/13683500.2012.699511","ISSN":"13683500","abstract":"The purposes of this study were to develop a measurement scale for customer empowerment (CE) in hotel service recovery and to examine the role of three experiential features (i.e. the level of empowerment awarded to a guest by the hotel, service failure type, and hotel quality) in CE. The CE measurement scale was developed by following the procedures recommended by DeVellis (1991. Scale development: Theory and applications. Newbury Park, CA: Sage and 2003. Scale development. Thousand Oaks, CA: Sage). The scale was tested and found to be both reliable and valid. Due to a repeated-measures design, the role of experiential features in CE was tested with linear mixed model analysis and it was found that the level of empowerment awarded to a guest by the hotel in response to his or her complaint, as well as the severity of the service failure that caused him or her to complain, influences the degree of empowerment as perceived by that guest. However, CE is not likely to increase or decrease as a result of the number of 'stars' that a hotel has. Based on this study's results, theoretical and managerial implications and opportunities for future research are further discussed. © 2013 Taylor &amp; Francis.","author":[{"dropping-particle":"","family":"Pranić","given":"Ljudevit","non-dropping-particle":"","parse-names":false,"suffix":""},{"dropping-particle":"","family":"Roehl","given":"Wesley S.","non-dropping-particle":"","parse-names":false,"suffix":""}],"container-title":"Current Issues in Tourism","id":"ITEM-1","issue":"4","issued":{"date-parts":[["2013"]]},"page":"369-387","title":"Development and validation of the customer empowerment scale in hotel service recovery","type":"article-journal","volume":"16"}},{"id":"LoePxxXP/xDqipyzV","uris":["http://www.mendeley.com/documents/?uuid=dbe9523c-360d-4b46-b809-74828479de8d"],"itemData":{"DOI":"10.1108/INTR-05-2018-0232","ISBN":"0520180232","ISSN":"10662243","abstract":"Purpose: The purpose of this paper is to examine how psychological empowerment affects individuals’ likelihood of publicly punishing a company with whom they had unsatisfactory experiences through online complaining behaviors. Design/methodology/approach: A 3 (intrapersonal empowerment: high/low/control) by 3 (interactional empowerment: high/low/control) online experiment was designed using the priming technique. Following the priming tasks, participants were given a scenario in which a restaurant failed their expectations followed by dependent and control measures. Findings: Results revealed a significant main effect of interactional empowerment: participants in the low interactional empowerment condition reported being less likely to engage in the revenge-motivated online public complaining behaviors than participants in the control condition. The study also found a significant interaction effect between interactional and intrapersonal empowerment. Practical implications: The study findings yield practical application for crisis management and relationship management. Understanding the linkage between power and online complaining behaviors should help corporate communication professionals to better perform risk assessment, environmental scanning and crisis communication and management. Originality/value: Limited empirical studies have investigated the linkage between empowerment and online complaining behaviors in the consumer context. The present study fills this gap by conceptualizing online public complaining as a revenge-motivated behavior. The study yields both theoretical and practical implications.","author":[{"dropping-particle":"","family":"Li","given":"Zongchao","non-dropping-particle":"","parse-names":false,"suffix":""}],"container-title":"Internet Research","id":"ITEM-2","issue":"6","issued":{"date-parts":[["2019"]]},"page":"1324-1343","title":"From power to punishment: consumer empowerment and online complaining behaviors","type":"article-journal","volume":"29"}}],"schema":"https://github.com/citation-style-language/schema/raw/master/csl-citation.json"}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(Li, 2019; Pranić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Roehl, 2013)</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Antonetti and Crisafulli (2022) recently showed a negative effect and called for more research on the role of customer empowerment in the recovery process. </w:t>
      </w:r>
      <w:r w:rsidR="00A57EEB" w:rsidRPr="00081F27">
        <w:rPr>
          <w:rFonts w:ascii="Times New Roman" w:eastAsiaTheme="minorHAnsi" w:hAnsi="Times New Roman" w:cs="Times New Roman"/>
          <w:sz w:val="24"/>
          <w:szCs w:val="24"/>
          <w:lang w:eastAsia="en-US"/>
        </w:rPr>
        <w:t>This gap in understanding, coupled with a lack of focus on the observer’s perspective, highlights the need for more research and a comprehensive conceptual model.</w:t>
      </w:r>
    </w:p>
    <w:p w14:paraId="6A590034" w14:textId="77777777" w:rsidR="008D3105" w:rsidRPr="00081F27" w:rsidRDefault="008D3105" w:rsidP="005C27AA">
      <w:pPr>
        <w:spacing w:after="0" w:line="480" w:lineRule="auto"/>
        <w:ind w:firstLine="720"/>
        <w:rPr>
          <w:rFonts w:ascii="Times New Roman" w:eastAsiaTheme="minorHAnsi" w:hAnsi="Times New Roman" w:cs="Times New Roman"/>
          <w:i/>
          <w:iCs/>
          <w:sz w:val="24"/>
          <w:szCs w:val="24"/>
          <w:lang w:eastAsia="en-US"/>
        </w:rPr>
      </w:pPr>
    </w:p>
    <w:p w14:paraId="7369AB65" w14:textId="661376FD" w:rsidR="008D3105" w:rsidRPr="00081F27" w:rsidRDefault="00507DBB" w:rsidP="008D3105">
      <w:pPr>
        <w:keepNext/>
        <w:keepLines/>
        <w:numPr>
          <w:ilvl w:val="0"/>
          <w:numId w:val="7"/>
        </w:numPr>
        <w:spacing w:after="0" w:line="480" w:lineRule="auto"/>
        <w:ind w:left="284" w:hanging="284"/>
        <w:outlineLvl w:val="0"/>
        <w:rPr>
          <w:rFonts w:ascii="Times New Roman" w:eastAsiaTheme="majorEastAsia" w:hAnsi="Times New Roman" w:cstheme="majorBidi"/>
          <w:b/>
          <w:sz w:val="24"/>
          <w:szCs w:val="32"/>
          <w:lang w:eastAsia="en-US"/>
        </w:rPr>
      </w:pPr>
      <w:r w:rsidRPr="00081F27">
        <w:rPr>
          <w:rFonts w:ascii="Times New Roman" w:eastAsiaTheme="majorEastAsia" w:hAnsi="Times New Roman" w:cstheme="majorBidi"/>
          <w:b/>
          <w:sz w:val="24"/>
          <w:szCs w:val="32"/>
          <w:lang w:eastAsia="en-US"/>
        </w:rPr>
        <w:t>Theoretical foundation</w:t>
      </w:r>
      <w:r w:rsidR="008D3105" w:rsidRPr="00081F27">
        <w:rPr>
          <w:rFonts w:ascii="Times New Roman" w:eastAsiaTheme="majorEastAsia" w:hAnsi="Times New Roman" w:cstheme="majorBidi"/>
          <w:b/>
          <w:sz w:val="24"/>
          <w:szCs w:val="32"/>
          <w:lang w:eastAsia="en-US"/>
        </w:rPr>
        <w:t xml:space="preserve"> and hypotheses</w:t>
      </w:r>
    </w:p>
    <w:p w14:paraId="27B6B942" w14:textId="5303E145" w:rsidR="000F447C" w:rsidRPr="00081F27" w:rsidRDefault="000F447C" w:rsidP="00AB37DF">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 xml:space="preserve">3.1 Appraisal theory in observing employees’ mistreatment </w:t>
      </w:r>
    </w:p>
    <w:p w14:paraId="37E14019" w14:textId="3A5F3C19" w:rsidR="008D3105" w:rsidRPr="00081F27" w:rsidRDefault="0095337D" w:rsidP="0038461C">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This research adopts appraisal theory, which examines how individuals evaluate and cope with events</w:t>
      </w:r>
      <w:r w:rsidR="005F722D" w:rsidRPr="00081F27">
        <w:rPr>
          <w:rFonts w:ascii="Times New Roman" w:eastAsiaTheme="minorHAnsi" w:hAnsi="Times New Roman" w:cs="Times New Roman"/>
          <w:sz w:val="24"/>
          <w:szCs w:val="24"/>
          <w:lang w:eastAsia="en-US"/>
        </w:rPr>
        <w:t>/situations</w:t>
      </w:r>
      <w:r w:rsidR="00A03080"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{"citationID":"Hn0FM4w9","properties":{"formattedCitation":"(Cai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szCs w:val="24"/>
        </w:rPr>
        <w:t xml:space="preserve">(Cai </w:t>
      </w:r>
      <w:r w:rsidR="00781C3C" w:rsidRPr="00081F27">
        <w:rPr>
          <w:rFonts w:ascii="Times New Roman" w:hAnsi="Times New Roman" w:cs="Times New Roman"/>
          <w:i/>
          <w:iCs/>
          <w:sz w:val="24"/>
          <w:szCs w:val="24"/>
        </w:rPr>
        <w:t xml:space="preserve">et al., </w:t>
      </w:r>
      <w:r w:rsidR="00781C3C" w:rsidRPr="00081F27">
        <w:rPr>
          <w:rFonts w:ascii="Times New Roman" w:hAnsi="Times New Roman" w:cs="Times New Roman"/>
          <w:sz w:val="24"/>
          <w:szCs w:val="24"/>
        </w:rPr>
        <w:t>2018)</w:t>
      </w:r>
      <w:r w:rsidR="008D3105" w:rsidRPr="00081F27">
        <w:rPr>
          <w:rFonts w:ascii="Times New Roman" w:eastAsiaTheme="minorHAnsi" w:hAnsi="Times New Roman" w:cs="Times New Roman"/>
          <w:sz w:val="24"/>
          <w:szCs w:val="24"/>
          <w:lang w:eastAsia="en-US"/>
        </w:rPr>
        <w:fldChar w:fldCharType="end"/>
      </w:r>
      <w:r w:rsidR="008D3105" w:rsidRPr="00081F27">
        <w:rPr>
          <w:rFonts w:eastAsiaTheme="minorHAnsi"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t xml:space="preserve">In </w:t>
      </w:r>
      <w:r w:rsidR="005F722D" w:rsidRPr="00081F27">
        <w:rPr>
          <w:rFonts w:ascii="Times New Roman" w:eastAsiaTheme="minorHAnsi" w:hAnsi="Times New Roman" w:cs="Times New Roman"/>
          <w:sz w:val="24"/>
          <w:szCs w:val="24"/>
          <w:lang w:eastAsia="en-US"/>
        </w:rPr>
        <w:t>our</w:t>
      </w:r>
      <w:r w:rsidR="008D3105" w:rsidRPr="00081F27">
        <w:rPr>
          <w:rFonts w:ascii="Times New Roman" w:eastAsiaTheme="minorHAnsi" w:hAnsi="Times New Roman" w:cs="Times New Roman"/>
          <w:sz w:val="24"/>
          <w:szCs w:val="24"/>
          <w:lang w:eastAsia="en-US"/>
        </w:rPr>
        <w:t xml:space="preserve"> research, </w:t>
      </w:r>
      <w:r w:rsidR="00DC3A85" w:rsidRPr="00081F27">
        <w:rPr>
          <w:rFonts w:ascii="Times New Roman" w:eastAsiaTheme="minorHAnsi" w:hAnsi="Times New Roman" w:cs="Times New Roman"/>
          <w:sz w:val="24"/>
          <w:szCs w:val="24"/>
          <w:lang w:eastAsia="en-US"/>
        </w:rPr>
        <w:t xml:space="preserve">we consider situations in which </w:t>
      </w:r>
      <w:r w:rsidR="00E420F6" w:rsidRPr="00081F27">
        <w:rPr>
          <w:rFonts w:ascii="Times New Roman" w:eastAsiaTheme="minorHAnsi" w:hAnsi="Times New Roman" w:cs="Times New Roman"/>
          <w:sz w:val="24"/>
          <w:szCs w:val="24"/>
          <w:lang w:eastAsia="en-US"/>
        </w:rPr>
        <w:t>observers assess the employee-customer interaction</w:t>
      </w:r>
      <w:r w:rsidR="0038461C"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t xml:space="preserve">If the behavior is perceived as harmful and </w:t>
      </w:r>
      <w:r w:rsidR="009F622D" w:rsidRPr="00081F27">
        <w:rPr>
          <w:rFonts w:ascii="Times New Roman" w:eastAsiaTheme="minorHAnsi" w:hAnsi="Times New Roman" w:cs="Times New Roman"/>
          <w:sz w:val="24"/>
          <w:szCs w:val="24"/>
          <w:lang w:eastAsia="en-US"/>
        </w:rPr>
        <w:t>conflicting</w:t>
      </w:r>
      <w:r w:rsidR="008D3105" w:rsidRPr="00081F27">
        <w:rPr>
          <w:rFonts w:ascii="Times New Roman" w:eastAsiaTheme="minorHAnsi" w:hAnsi="Times New Roman" w:cs="Times New Roman"/>
          <w:sz w:val="24"/>
          <w:szCs w:val="24"/>
          <w:lang w:eastAsia="en-US"/>
        </w:rPr>
        <w:t xml:space="preserve"> with the observers’ </w:t>
      </w:r>
      <w:r w:rsidR="009F622D" w:rsidRPr="00081F27">
        <w:rPr>
          <w:rFonts w:ascii="Times New Roman" w:eastAsiaTheme="minorHAnsi" w:hAnsi="Times New Roman" w:cs="Times New Roman"/>
          <w:sz w:val="24"/>
          <w:szCs w:val="24"/>
          <w:lang w:eastAsia="en-US"/>
        </w:rPr>
        <w:t>goals</w:t>
      </w:r>
      <w:r w:rsidR="008D3105" w:rsidRPr="00081F27">
        <w:rPr>
          <w:rFonts w:ascii="Times New Roman" w:eastAsiaTheme="minorHAnsi" w:hAnsi="Times New Roman" w:cs="Times New Roman"/>
          <w:sz w:val="24"/>
          <w:szCs w:val="24"/>
          <w:lang w:eastAsia="en-US"/>
        </w:rPr>
        <w:t>, it triggers a secondary appraisal</w:t>
      </w:r>
      <w:r w:rsidR="00D35672" w:rsidRPr="00081F27">
        <w:rPr>
          <w:rFonts w:ascii="Times New Roman" w:eastAsiaTheme="minorHAnsi" w:hAnsi="Times New Roman" w:cs="Times New Roman"/>
          <w:sz w:val="24"/>
          <w:szCs w:val="24"/>
          <w:lang w:eastAsia="en-US"/>
        </w:rPr>
        <w:t xml:space="preserve">. </w:t>
      </w:r>
      <w:r w:rsidR="0038461C" w:rsidRPr="00081F27">
        <w:rPr>
          <w:rFonts w:ascii="Times New Roman" w:eastAsiaTheme="minorHAnsi" w:hAnsi="Times New Roman" w:cs="Times New Roman"/>
          <w:sz w:val="24"/>
          <w:szCs w:val="24"/>
          <w:lang w:eastAsia="en-US"/>
        </w:rPr>
        <w:t xml:space="preserve">In this phase, the evaluative process </w:t>
      </w:r>
      <w:r w:rsidR="00D35672" w:rsidRPr="00081F27">
        <w:rPr>
          <w:rFonts w:ascii="Times New Roman" w:eastAsiaTheme="minorHAnsi" w:hAnsi="Times New Roman" w:cs="Times New Roman"/>
          <w:sz w:val="24"/>
          <w:szCs w:val="24"/>
          <w:lang w:eastAsia="en-US"/>
        </w:rPr>
        <w:t>encompasses cognitions, responsive behaviors</w:t>
      </w:r>
      <w:r w:rsidR="00444147" w:rsidRPr="00081F27">
        <w:rPr>
          <w:rFonts w:ascii="Times New Roman" w:eastAsiaTheme="minorHAnsi" w:hAnsi="Times New Roman" w:cs="Times New Roman"/>
          <w:sz w:val="24"/>
          <w:szCs w:val="24"/>
          <w:lang w:eastAsia="en-US"/>
        </w:rPr>
        <w:t>, and/or negative emotions</w:t>
      </w:r>
      <w:r w:rsidR="0038461C" w:rsidRPr="00081F27">
        <w:rPr>
          <w:rFonts w:ascii="Times New Roman" w:eastAsiaTheme="minorHAnsi" w:hAnsi="Times New Roman" w:cs="Times New Roman"/>
          <w:sz w:val="24"/>
          <w:szCs w:val="24"/>
          <w:lang w:eastAsia="en-US"/>
        </w:rPr>
        <w:t xml:space="preserve"> to further </w:t>
      </w:r>
      <w:r w:rsidR="001653CE" w:rsidRPr="00081F27">
        <w:rPr>
          <w:rFonts w:ascii="Times New Roman" w:eastAsiaTheme="minorHAnsi" w:hAnsi="Times New Roman" w:cs="Times New Roman"/>
          <w:sz w:val="24"/>
          <w:szCs w:val="24"/>
          <w:lang w:eastAsia="en-US"/>
        </w:rPr>
        <w:t>integrate</w:t>
      </w:r>
      <w:r w:rsidR="0038461C" w:rsidRPr="00081F27">
        <w:rPr>
          <w:rFonts w:ascii="Times New Roman" w:eastAsiaTheme="minorHAnsi" w:hAnsi="Times New Roman" w:cs="Times New Roman"/>
          <w:sz w:val="24"/>
          <w:szCs w:val="24"/>
          <w:lang w:eastAsia="en-US"/>
        </w:rPr>
        <w:t xml:space="preserve"> the evaluation attributes revealed from the observation </w:t>
      </w:r>
      <w:r w:rsidR="00DC3A85" w:rsidRPr="00081F27">
        <w:rPr>
          <w:rFonts w:ascii="Times New Roman" w:eastAsiaTheme="minorHAnsi" w:hAnsi="Times New Roman" w:cs="Times New Roman"/>
          <w:sz w:val="24"/>
          <w:szCs w:val="24"/>
          <w:lang w:eastAsia="en-US"/>
        </w:rPr>
        <w:t xml:space="preserve">to </w:t>
      </w:r>
      <w:r w:rsidR="0038461C" w:rsidRPr="00081F27">
        <w:rPr>
          <w:rFonts w:ascii="Times New Roman" w:eastAsiaTheme="minorHAnsi" w:hAnsi="Times New Roman" w:cs="Times New Roman"/>
          <w:sz w:val="24"/>
          <w:szCs w:val="24"/>
          <w:lang w:eastAsia="en-US"/>
        </w:rPr>
        <w:t xml:space="preserve">establish a judgement. Furthermore, if </w:t>
      </w:r>
      <w:r w:rsidR="00AA2F23" w:rsidRPr="00081F27">
        <w:rPr>
          <w:rFonts w:ascii="Times New Roman" w:eastAsiaTheme="minorHAnsi" w:hAnsi="Times New Roman" w:cs="Times New Roman"/>
          <w:sz w:val="24"/>
          <w:szCs w:val="24"/>
          <w:lang w:eastAsia="en-US"/>
        </w:rPr>
        <w:t>injustice</w:t>
      </w:r>
      <w:r w:rsidR="0038461C" w:rsidRPr="00081F27">
        <w:rPr>
          <w:rFonts w:ascii="Times New Roman" w:eastAsiaTheme="minorHAnsi" w:hAnsi="Times New Roman" w:cs="Times New Roman"/>
          <w:sz w:val="24"/>
          <w:szCs w:val="24"/>
          <w:lang w:eastAsia="en-US"/>
        </w:rPr>
        <w:t xml:space="preserve"> still exists,</w:t>
      </w:r>
      <w:r w:rsidR="008D3105" w:rsidRPr="00081F27">
        <w:rPr>
          <w:rFonts w:ascii="Times New Roman" w:eastAsiaTheme="minorHAnsi" w:hAnsi="Times New Roman" w:cs="Times New Roman"/>
          <w:sz w:val="24"/>
          <w:szCs w:val="24"/>
          <w:lang w:eastAsia="en-US"/>
        </w:rPr>
        <w:t xml:space="preserve"> </w:t>
      </w:r>
      <w:r w:rsidR="0038461C" w:rsidRPr="00081F27">
        <w:rPr>
          <w:rFonts w:ascii="Times New Roman" w:eastAsiaTheme="minorHAnsi" w:hAnsi="Times New Roman" w:cs="Times New Roman"/>
          <w:sz w:val="24"/>
          <w:szCs w:val="24"/>
          <w:lang w:eastAsia="en-US"/>
        </w:rPr>
        <w:t>i</w:t>
      </w:r>
      <w:r w:rsidR="008D3105" w:rsidRPr="00081F27">
        <w:rPr>
          <w:rFonts w:ascii="Times New Roman" w:eastAsiaTheme="minorHAnsi" w:hAnsi="Times New Roman" w:cs="Times New Roman"/>
          <w:sz w:val="24"/>
          <w:szCs w:val="24"/>
          <w:lang w:eastAsia="en-US"/>
        </w:rPr>
        <w:t xml:space="preserve">n the final stage, observers </w:t>
      </w:r>
      <w:r w:rsidR="00444147" w:rsidRPr="00081F27">
        <w:rPr>
          <w:rFonts w:ascii="Times New Roman" w:eastAsiaTheme="minorHAnsi" w:hAnsi="Times New Roman" w:cs="Times New Roman"/>
          <w:sz w:val="24"/>
          <w:szCs w:val="24"/>
          <w:lang w:eastAsia="en-US"/>
        </w:rPr>
        <w:t xml:space="preserve">evaluate </w:t>
      </w:r>
      <w:r w:rsidR="00546D51" w:rsidRPr="00081F27">
        <w:rPr>
          <w:rFonts w:ascii="Times New Roman" w:eastAsiaTheme="minorHAnsi" w:hAnsi="Times New Roman" w:cs="Times New Roman"/>
          <w:sz w:val="24"/>
          <w:szCs w:val="24"/>
          <w:lang w:eastAsia="en-US"/>
        </w:rPr>
        <w:t xml:space="preserve">different </w:t>
      </w:r>
      <w:r w:rsidR="008D3105" w:rsidRPr="00081F27">
        <w:rPr>
          <w:rFonts w:ascii="Times New Roman" w:eastAsiaTheme="minorHAnsi" w:hAnsi="Times New Roman" w:cs="Times New Roman"/>
          <w:sz w:val="24"/>
          <w:szCs w:val="24"/>
          <w:lang w:eastAsia="en-US"/>
        </w:rPr>
        <w:t xml:space="preserve">coping strategies and select the most suitable ones as their behavioral </w:t>
      </w:r>
      <w:r w:rsidR="00546D51" w:rsidRPr="00081F27">
        <w:rPr>
          <w:rFonts w:ascii="Times New Roman" w:eastAsiaTheme="minorHAnsi" w:hAnsi="Times New Roman" w:cs="Times New Roman"/>
          <w:sz w:val="24"/>
          <w:szCs w:val="24"/>
          <w:lang w:eastAsia="en-US"/>
        </w:rPr>
        <w:t xml:space="preserve">reaction </w:t>
      </w:r>
      <w:r w:rsidR="008D3105" w:rsidRPr="00081F27">
        <w:rPr>
          <w:rFonts w:ascii="Times New Roman" w:eastAsiaTheme="minorHAnsi" w:hAnsi="Times New Roman" w:cs="Times New Roman"/>
          <w:sz w:val="24"/>
          <w:szCs w:val="24"/>
          <w:lang w:eastAsia="en-US"/>
        </w:rPr>
        <w:t>(Lazarus, 1991</w:t>
      </w:r>
      <w:r w:rsidR="0038461C" w:rsidRPr="00081F27">
        <w:rPr>
          <w:rFonts w:ascii="Times New Roman" w:eastAsiaTheme="minorHAnsi" w:hAnsi="Times New Roman" w:cs="Times New Roman"/>
          <w:sz w:val="24"/>
          <w:szCs w:val="24"/>
          <w:lang w:eastAsia="en-US"/>
        </w:rPr>
        <w:t xml:space="preserve">; Min </w:t>
      </w:r>
      <w:r w:rsidR="007730E4" w:rsidRPr="00081F27">
        <w:rPr>
          <w:rFonts w:ascii="Times New Roman" w:eastAsiaTheme="minorHAnsi" w:hAnsi="Times New Roman" w:cs="Times New Roman"/>
          <w:sz w:val="24"/>
          <w:szCs w:val="24"/>
          <w:lang w:eastAsia="en-US"/>
        </w:rPr>
        <w:t>and</w:t>
      </w:r>
      <w:r w:rsidR="0038461C" w:rsidRPr="00081F27">
        <w:rPr>
          <w:rFonts w:ascii="Times New Roman" w:eastAsiaTheme="minorHAnsi" w:hAnsi="Times New Roman" w:cs="Times New Roman"/>
          <w:sz w:val="24"/>
          <w:szCs w:val="24"/>
          <w:lang w:eastAsia="en-US"/>
        </w:rPr>
        <w:t xml:space="preserve"> </w:t>
      </w:r>
      <w:proofErr w:type="spellStart"/>
      <w:r w:rsidR="0038461C" w:rsidRPr="00081F27">
        <w:rPr>
          <w:rFonts w:ascii="Times New Roman" w:eastAsiaTheme="minorHAnsi" w:hAnsi="Times New Roman" w:cs="Times New Roman"/>
          <w:sz w:val="24"/>
          <w:szCs w:val="24"/>
          <w:lang w:eastAsia="en-US"/>
        </w:rPr>
        <w:t>Joireman</w:t>
      </w:r>
      <w:proofErr w:type="spellEnd"/>
      <w:r w:rsidR="0038461C" w:rsidRPr="00081F27">
        <w:rPr>
          <w:rFonts w:ascii="Times New Roman" w:eastAsiaTheme="minorHAnsi" w:hAnsi="Times New Roman" w:cs="Times New Roman"/>
          <w:sz w:val="24"/>
          <w:szCs w:val="24"/>
          <w:lang w:eastAsia="en-US"/>
        </w:rPr>
        <w:t>, 2021</w:t>
      </w:r>
      <w:r w:rsidR="008D3105" w:rsidRPr="00081F27">
        <w:rPr>
          <w:rFonts w:ascii="Times New Roman" w:eastAsiaTheme="minorHAnsi" w:hAnsi="Times New Roman" w:cs="Times New Roman"/>
          <w:sz w:val="24"/>
          <w:szCs w:val="24"/>
          <w:lang w:eastAsia="en-US"/>
        </w:rPr>
        <w:t xml:space="preserve">). Consequently, the outcome of this appraisal process, </w:t>
      </w:r>
      <w:r w:rsidR="00546D51" w:rsidRPr="00081F27">
        <w:rPr>
          <w:rFonts w:ascii="Times New Roman" w:eastAsiaTheme="minorHAnsi" w:hAnsi="Times New Roman" w:cs="Times New Roman"/>
          <w:sz w:val="24"/>
          <w:szCs w:val="24"/>
          <w:lang w:eastAsia="en-US"/>
        </w:rPr>
        <w:t xml:space="preserve">initiated with an initial cognition </w:t>
      </w:r>
      <w:r w:rsidR="008D3105" w:rsidRPr="00081F27">
        <w:rPr>
          <w:rFonts w:ascii="Times New Roman" w:eastAsiaTheme="minorHAnsi" w:hAnsi="Times New Roman" w:cs="Times New Roman"/>
          <w:sz w:val="24"/>
          <w:szCs w:val="24"/>
          <w:lang w:eastAsia="en-US"/>
        </w:rPr>
        <w:t xml:space="preserve">(i.e., primary appraisal) and </w:t>
      </w:r>
      <w:r w:rsidR="00546D51" w:rsidRPr="00081F27">
        <w:rPr>
          <w:rFonts w:ascii="Times New Roman" w:eastAsiaTheme="minorHAnsi" w:hAnsi="Times New Roman" w:cs="Times New Roman"/>
          <w:sz w:val="24"/>
          <w:szCs w:val="24"/>
          <w:lang w:eastAsia="en-US"/>
        </w:rPr>
        <w:t>process</w:t>
      </w:r>
      <w:r w:rsidR="00DC3A85" w:rsidRPr="00081F27">
        <w:rPr>
          <w:rFonts w:ascii="Times New Roman" w:eastAsiaTheme="minorHAnsi" w:hAnsi="Times New Roman" w:cs="Times New Roman"/>
          <w:sz w:val="24"/>
          <w:szCs w:val="24"/>
          <w:lang w:eastAsia="en-US"/>
        </w:rPr>
        <w:t xml:space="preserve">ed </w:t>
      </w:r>
      <w:r w:rsidR="00546D51" w:rsidRPr="00081F27">
        <w:rPr>
          <w:rFonts w:ascii="Times New Roman" w:eastAsiaTheme="minorHAnsi" w:hAnsi="Times New Roman" w:cs="Times New Roman"/>
          <w:sz w:val="24"/>
          <w:szCs w:val="24"/>
          <w:lang w:eastAsia="en-US"/>
        </w:rPr>
        <w:t xml:space="preserve">through </w:t>
      </w:r>
      <w:r w:rsidR="008D3105" w:rsidRPr="00081F27">
        <w:rPr>
          <w:rFonts w:ascii="Times New Roman" w:eastAsiaTheme="minorHAnsi" w:hAnsi="Times New Roman" w:cs="Times New Roman"/>
          <w:sz w:val="24"/>
          <w:szCs w:val="24"/>
          <w:lang w:eastAsia="en-US"/>
        </w:rPr>
        <w:t xml:space="preserve">subsequent cognitive assessments (i.e., secondary appraisal), shapes an observer’s behavioral intentions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{"citationID":"Kkz6Mdht","properties":{"formattedCitation":"(Cai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(Cai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w:t>
      </w:r>
    </w:p>
    <w:p w14:paraId="4F9B4D2B" w14:textId="6CC6E60C" w:rsidR="008D3105" w:rsidRPr="00081F27" w:rsidRDefault="00D62C07" w:rsidP="008D3105">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the context of tourism and hospitality, our model suggests that when employees mistreat customers, observers will view both guilty and innocent employees negatively, triggering revenge-seeking behaviors. However, when mistreated customers are empowered, </w:t>
      </w:r>
      <w:r w:rsidR="00E402E8" w:rsidRPr="00081F27">
        <w:rPr>
          <w:rFonts w:ascii="Times New Roman" w:eastAsiaTheme="minorHAnsi" w:hAnsi="Times New Roman" w:cs="Times New Roman"/>
          <w:sz w:val="24"/>
          <w:szCs w:val="24"/>
          <w:lang w:eastAsia="en-US"/>
        </w:rPr>
        <w:t>this</w:t>
      </w:r>
      <w:r w:rsidRPr="00081F27">
        <w:rPr>
          <w:rFonts w:ascii="Times New Roman" w:eastAsiaTheme="minorHAnsi" w:hAnsi="Times New Roman" w:cs="Times New Roman"/>
          <w:sz w:val="24"/>
          <w:szCs w:val="24"/>
          <w:lang w:eastAsia="en-US"/>
        </w:rPr>
        <w:t xml:space="preserve"> reduces observers</w:t>
      </w:r>
      <w:r w:rsidR="0009340B" w:rsidRPr="00081F27">
        <w:rPr>
          <w:rFonts w:ascii="Times New Roman" w:eastAsiaTheme="minorHAnsi" w:hAnsi="Times New Roman" w:cs="Times New Roman"/>
          <w:sz w:val="24"/>
          <w:szCs w:val="24"/>
          <w:lang w:eastAsia="en-US"/>
        </w:rPr>
        <w:t>’</w:t>
      </w:r>
      <w:r w:rsidRPr="00081F27">
        <w:rPr>
          <w:rFonts w:ascii="Times New Roman" w:eastAsiaTheme="minorHAnsi" w:hAnsi="Times New Roman" w:cs="Times New Roman"/>
          <w:sz w:val="24"/>
          <w:szCs w:val="24"/>
          <w:lang w:eastAsia="en-US"/>
        </w:rPr>
        <w:t xml:space="preserve"> revenge-seeking behaviors. The following sections outline the hypotheses that support our conceptual model (Fig. 1). </w:t>
      </w:r>
      <w:r w:rsidR="008D3105" w:rsidRPr="00081F27">
        <w:rPr>
          <w:rFonts w:ascii="Times New Roman" w:eastAsiaTheme="minorHAnsi" w:hAnsi="Times New Roman" w:cs="Times New Roman"/>
          <w:sz w:val="24"/>
          <w:szCs w:val="24"/>
          <w:lang w:eastAsia="en-US"/>
        </w:rPr>
        <w:t xml:space="preserve"> </w:t>
      </w:r>
    </w:p>
    <w:p w14:paraId="13EC521A" w14:textId="77777777" w:rsidR="008D3105" w:rsidRPr="00081F27" w:rsidRDefault="008D3105" w:rsidP="008D3105">
      <w:pPr>
        <w:spacing w:after="0" w:line="480" w:lineRule="auto"/>
        <w:ind w:firstLine="720"/>
        <w:rPr>
          <w:rFonts w:ascii="Times New Roman" w:eastAsiaTheme="minorHAnsi" w:hAnsi="Times New Roman" w:cs="Times New Roman"/>
          <w:sz w:val="24"/>
          <w:szCs w:val="24"/>
          <w:lang w:eastAsia="en-US"/>
        </w:rPr>
      </w:pPr>
    </w:p>
    <w:p w14:paraId="6C165D00" w14:textId="77777777" w:rsidR="008D3105" w:rsidRPr="00081F27" w:rsidRDefault="008D3105" w:rsidP="008D3105">
      <w:pPr>
        <w:shd w:val="clear" w:color="auto" w:fill="FFFFFF" w:themeFill="background1"/>
        <w:spacing w:line="480" w:lineRule="auto"/>
        <w:rPr>
          <w:rFonts w:ascii="Times New Roman" w:eastAsiaTheme="minorHAnsi" w:hAnsi="Times New Roman" w:cs="Times New Roman"/>
          <w:b/>
          <w:bCs/>
          <w:sz w:val="24"/>
          <w:szCs w:val="24"/>
          <w:lang w:eastAsia="de-DE"/>
        </w:rPr>
      </w:pPr>
      <w:r w:rsidRPr="00081F27">
        <w:rPr>
          <w:rFonts w:ascii="Times New Roman" w:eastAsiaTheme="minorHAnsi" w:hAnsi="Times New Roman" w:cs="Times New Roman"/>
          <w:b/>
          <w:bCs/>
          <w:noProof/>
          <w:sz w:val="24"/>
          <w:szCs w:val="24"/>
          <w:lang w:eastAsia="de-DE"/>
        </w:rPr>
        <w:drawing>
          <wp:inline distT="0" distB="0" distL="0" distR="0" wp14:anchorId="663E0FF9" wp14:editId="75F7A888">
            <wp:extent cx="6114024" cy="171766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9254" cy="1735988"/>
                    </a:xfrm>
                    <a:prstGeom prst="rect">
                      <a:avLst/>
                    </a:prstGeom>
                    <a:noFill/>
                  </pic:spPr>
                </pic:pic>
              </a:graphicData>
            </a:graphic>
          </wp:inline>
        </w:drawing>
      </w:r>
    </w:p>
    <w:p w14:paraId="30FAB3A0" w14:textId="2FC16AD7" w:rsidR="008D3105" w:rsidRPr="000117CA" w:rsidRDefault="008D3105" w:rsidP="008D3105">
      <w:pPr>
        <w:shd w:val="clear" w:color="auto" w:fill="FFFFFF" w:themeFill="background1"/>
        <w:spacing w:line="480" w:lineRule="auto"/>
        <w:rPr>
          <w:rFonts w:ascii="Times New Roman" w:eastAsiaTheme="minorHAnsi" w:hAnsi="Times New Roman" w:cs="Times New Roman"/>
          <w:sz w:val="24"/>
          <w:szCs w:val="24"/>
          <w:lang w:val="en-GB" w:eastAsia="en-US"/>
        </w:rPr>
      </w:pPr>
      <w:r w:rsidRPr="00081F27">
        <w:rPr>
          <w:rFonts w:ascii="Times New Roman" w:eastAsiaTheme="minorHAnsi" w:hAnsi="Times New Roman" w:cs="Times New Roman"/>
          <w:b/>
          <w:bCs/>
          <w:sz w:val="24"/>
          <w:szCs w:val="24"/>
          <w:lang w:eastAsia="en-US"/>
        </w:rPr>
        <w:t>Fig. 1</w:t>
      </w:r>
      <w:r w:rsidRPr="00081F27">
        <w:rPr>
          <w:rFonts w:ascii="Times New Roman" w:eastAsiaTheme="minorHAnsi" w:hAnsi="Times New Roman" w:cs="Times New Roman"/>
          <w:sz w:val="24"/>
          <w:szCs w:val="24"/>
          <w:lang w:eastAsia="en-US"/>
        </w:rPr>
        <w:t>: Conceptual framework</w:t>
      </w:r>
      <w:r w:rsidR="008356E7" w:rsidRPr="00081F27">
        <w:rPr>
          <w:rFonts w:ascii="Times New Roman" w:eastAsiaTheme="minorHAnsi" w:hAnsi="Times New Roman" w:cs="Times New Roman"/>
          <w:sz w:val="24"/>
          <w:szCs w:val="24"/>
          <w:lang w:eastAsia="en-US"/>
        </w:rPr>
        <w:t xml:space="preserve"> (Source: </w:t>
      </w:r>
      <w:r w:rsidR="000117CA" w:rsidRPr="000117CA">
        <w:rPr>
          <w:rFonts w:ascii="Times New Roman" w:eastAsiaTheme="minorHAnsi" w:hAnsi="Times New Roman" w:cs="Times New Roman"/>
          <w:sz w:val="24"/>
          <w:szCs w:val="24"/>
          <w:lang w:val="en-GB" w:eastAsia="en-US"/>
        </w:rPr>
        <w:t>Authors own work</w:t>
      </w:r>
      <w:r w:rsidR="008356E7" w:rsidRPr="00081F27">
        <w:rPr>
          <w:rFonts w:ascii="Times New Roman" w:eastAsiaTheme="minorHAnsi" w:hAnsi="Times New Roman" w:cs="Times New Roman"/>
          <w:sz w:val="24"/>
          <w:szCs w:val="24"/>
          <w:lang w:eastAsia="en-US"/>
        </w:rPr>
        <w:t>).</w:t>
      </w:r>
    </w:p>
    <w:p w14:paraId="1CC9C6E3" w14:textId="211B50D5"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bookmarkStart w:id="3" w:name="_Hlk180091098"/>
      <w:r w:rsidRPr="00081F27">
        <w:rPr>
          <w:rFonts w:ascii="Times New Roman" w:eastAsiaTheme="majorEastAsia" w:hAnsi="Times New Roman" w:cstheme="majorBidi"/>
          <w:b/>
          <w:bCs/>
          <w:sz w:val="24"/>
          <w:szCs w:val="24"/>
          <w:lang w:eastAsia="en-US"/>
        </w:rPr>
        <w:t>3.</w:t>
      </w:r>
      <w:r w:rsidR="000F447C" w:rsidRPr="00081F27">
        <w:rPr>
          <w:rFonts w:ascii="Times New Roman" w:eastAsiaTheme="majorEastAsia" w:hAnsi="Times New Roman" w:cstheme="majorBidi"/>
          <w:b/>
          <w:bCs/>
          <w:sz w:val="24"/>
          <w:szCs w:val="24"/>
          <w:lang w:eastAsia="en-US"/>
        </w:rPr>
        <w:t>2</w:t>
      </w:r>
      <w:r w:rsidRPr="00081F27">
        <w:rPr>
          <w:rFonts w:ascii="Times New Roman" w:eastAsiaTheme="majorEastAsia" w:hAnsi="Times New Roman" w:cstheme="majorBidi"/>
          <w:b/>
          <w:bCs/>
          <w:sz w:val="24"/>
          <w:szCs w:val="24"/>
          <w:lang w:eastAsia="en-US"/>
        </w:rPr>
        <w:t xml:space="preserve"> Primary appraisal – perception of a guilty employee as harmful</w:t>
      </w:r>
    </w:p>
    <w:bookmarkEnd w:id="3"/>
    <w:p w14:paraId="03DFAA11" w14:textId="06562420" w:rsidR="008D3105" w:rsidRPr="00081F27" w:rsidRDefault="00A5295E" w:rsidP="008D3105">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Primary appraisal involves assessing the personal relevance of an event based on beliefs, including moral values and fairness</w:t>
      </w:r>
      <w:r w:rsidR="00331D8C"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{"citationID":"bFXIlpJK","properties":{"formattedCitation":"(Cai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(Cai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w:t>
      </w:r>
      <w:r w:rsidR="00122E07" w:rsidRPr="00081F27">
        <w:rPr>
          <w:rFonts w:ascii="Times New Roman" w:eastAsiaTheme="minorHAnsi" w:hAnsi="Times New Roman" w:cs="Times New Roman"/>
          <w:sz w:val="24"/>
          <w:szCs w:val="24"/>
          <w:lang w:eastAsia="en-US"/>
        </w:rPr>
        <w:t>In our study, this process focuses on the observer's perception of employee harmfulness. In tourism and hospitality settings, customers expect fair and appropriate treatment from employees</w:t>
      </w:r>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{"citationID":"gZ0vnco4","properties":{"formattedCitation":"(Torres et al., 2017)","plainCitation":"(Torres et al., 2017)","noteIndex":0},"citationItems":[{"id":"LoePxxXP/hUfhW6pK","uris":["http://www.mendeley.com/documents/?uuid=453c7b5b-77eb-489d-afac-a3606420b10f"],"itemData":{"DOI":"10.1080/19368623.2016.1178620","ISSN":"19368631","abstract":"The present research sought to understand customer and employee incivility in the hospitality industry. The study identified customer actions that are perceived as uncivil by employees and coping strategies used by employees after experiencing uncivil behavior. Finally, service-recovery situations are differentiated from security-related incidents and guidance is offered to hospitality managers regarding the minimization of customer incivility. An empirical survey was distributed to 297 hotel employees. Regression analysis indicated that the effects of customer incivility were an increase in: customer aggression, employee negative emotions, employee-to-customer incivility, employee-to-employee incivility, and employee sensitivity to uncivil acts. The effects of employee-to-employee incivility were increased customer aggression and negative emotions, but decreased sensitivity to uncivil acts. Uncivil behaviors by customers included insulting comments, anger, frustration, verbal attacks, and condescending behavior. The identification of uncivil behaviors and their effects can assist in training staff in identifying and managing such actions and in devising mitigation strategies.","author":[{"dropping-particle":"","family":"Torres","given":"Edwin N.","non-dropping-particle":"","parse-names":false,"suffix":""},{"dropping-particle":"","family":"Niekerk","given":"Mathilda","non-dropping-particle":"van","parse-names":false,"suffix":""},{"dropping-particle":"","family":"Orlowski","given":"Marissa","non-dropping-particle":"","parse-names":false,"suffix":""}],"container-title":"Journal of Hospitality Marketing and Management","id":"ITEM-1","issue":"1","issued":{"date-parts":[["2017"]]},"page":"48-66","title":"Customer and Employee Incivility and Its Causal Effects in the Hospitality Industry","type":"article-journal","volume":"26"}}],"schema":"https://github.com/citation-style-language/schema/raw/master/csl-citation.json"}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(Torres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2017)</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Building on the idea that all parties should possess a clear understanding of appropriate behavior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{"citationID":"JLJjDyF9","properties":{"formattedCitation":"(Lee et al., 2021)","plainCitation":"(Lee et al., 2021)","noteIndex":0},"citationItems":[{"id":"LoePxxXP/pcG3ecU8","uris":["http://www.mendeley.com/documents/?uuid=b15c6bec-c68e-4390-a6b2-cad3f5d9be65"],"itemData":{"DOI":"10.1016/j.tourman.2020.104279","ISSN":"02615177","abstract":"This study aims to (1) examine whether a hotel's loyalty program is effective in weakening the desire for retaliation and perceived betrayal of high-tiered members after a double deviation and (2) determine which recovery tactic is more effective in attenuating their desire for retaliation and perceived betrayal. Scenario-based studies were conducted to achieve the objectives. The findings of this study suggest that high-tiered members are more likely than nonmembers to suppress their desire for retaliation and perceived betrayal during the transition from a single deviation to a double deviation, advocating the “love-is-forgiving” effect. This study also found that financial compensation and apology moderate perceived betrayal among high-tiered members. By contrast, only financial compensation attenuates perceived betrayal among nonmembers. This study contributes to the literature on loyalty programs and customer coping responses with novel findings on how members and nonmembers respond differently to service failure, failed service recovery, and recovery tactics.","author":[{"dropping-particle":"","family":"Lee","given":"Jin Soo","non-dropping-particle":"","parse-names":false,"suffix":""},{"dropping-particle":"","family":"Kim","given":"Jungkeun","non-dropping-particle":"","parse-names":false,"suffix":""},{"dropping-particle":"","family":"Hwang","given":"Jinsoo","non-dropping-particle":"","parse-names":false,"suffix":""},{"dropping-particle":"","family":"Cui","given":"Yuanyuan (Gina)","non-dropping-particle":"","parse-names":false,"suffix":""}],"container-title":"Tourism Management","id":"ITEM-1","issue":"December 2020","issued":{"date-parts":[["2021"]]},"page":"104279","publisher":"Elsevier Ltd","title":"Does love become hate or forgiveness after a double deviation? The case of hotel loyalty program members","type":"article-journal","volume":"84"}}],"schema":"https://github.com/citation-style-language/schema/raw/master/csl-citation.json"}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(Lee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2021)</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the uncivil behavior of an employee toward a customer not only contradicts that customer’s pre-existing beliefs about how they expect to be treated, but also challenges the observer’s own experience. This deviation from the expected norms shapes an observer’s perceptions of that employee.</w:t>
      </w:r>
    </w:p>
    <w:p w14:paraId="368BF91C" w14:textId="1EE1B98C" w:rsidR="008D3105" w:rsidRPr="00081F27" w:rsidRDefault="00C94877" w:rsidP="005368B2">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When an employee mistreats a customer, observers view this as a violation of social norms, leading to harm to the victim</w:t>
      </w:r>
      <w:r w:rsidR="006066E7"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{"citationID":"Eda0y7ck","properties":{"formattedCitation":"(Rotman et al., 2017; Schein &amp; Gray, 2015)","plainCitation":"(Rotman et al., 2017; Schein &amp; Gray, 2015)","noteIndex":0},"citationItems":[{"id":"LoePxxXP/kRwU6vj4","uris":["http://www.mendeley.com/documents/?uuid=0d7baebe-70e4-418b-ba31-2a73ea43ac85"],"itemData":{"DOI":"10.1177/0146167215591501","author":[{"dropping-particle":"","family":"Schein","given":"Chelsea","non-dropping-particle":"","parse-names":false,"suffix":""},{"dropping-particle":"","family":"Gray","given":"Kurt","non-dropping-particle":"","parse-names":false,"suffix":""}],"container-title":"Personality and Social Psychology Bulletin","id":"ITEM-1","issue":"8","issued":{"date-parts":[["2015"]]},"page":"1147-1163","title":"The Unifying Moral Dyad : Liberals and Conservatives Share the Same Harm-Based Moral Template","type":"article-journal","volume":"41"}},{"id":"LoePxxXP/elyg5qe1","uris":["http://www.mendeley.com/documents/?uuid=30c87a7c-15ea-4ada-b0f7-cc2e026ecacf"],"itemData":{"DOI":"10.1002/jcpy.1002","author":[{"dropping-particle":"","family":"Rotman","given":"Jeff D","non-dropping-particle":"","parse-names":false,"suffix":""},{"dropping-particle":"","family":"Khamitov","given":"Mansur","non-dropping-particle":"","parse-names":false,"suffix":""},{"dropping-particle":"","family":"Connors","given":"Scott","non-dropping-particle":"","parse-names":false,"suffix":""}],"container-title":"Journal of Consumer Psychology","id":"ITEM-2","issued":{"date-parts":[["2017"]]},"title":"Lie , Cheat , and Steal : How Harmful Brands Motivate Consumers to Act Unethically","type":"article-journal"}}],"schema":"https://github.com/citation-style-language/schema/raw/master/csl-citation.json"}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(Rotman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2017; Schein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Gray, 2015)</w:t>
      </w:r>
      <w:r w:rsidR="008D3105" w:rsidRPr="00081F27">
        <w:rPr>
          <w:rFonts w:ascii="Times New Roman" w:eastAsiaTheme="minorHAnsi" w:hAnsi="Times New Roman" w:cs="Times New Roman"/>
          <w:sz w:val="24"/>
          <w:szCs w:val="24"/>
          <w:lang w:eastAsia="en-US"/>
        </w:rPr>
        <w:fldChar w:fldCharType="end"/>
      </w:r>
      <w:r w:rsidR="005368B2" w:rsidRPr="00081F27">
        <w:rPr>
          <w:rFonts w:ascii="Times New Roman" w:eastAsiaTheme="minorHAnsi" w:hAnsi="Times New Roman" w:cs="Times New Roman"/>
          <w:sz w:val="24"/>
          <w:szCs w:val="24"/>
          <w:lang w:eastAsia="en-US"/>
        </w:rPr>
        <w:t>,</w:t>
      </w:r>
      <w:r w:rsidR="008D3105" w:rsidRPr="00081F27">
        <w:rPr>
          <w:rFonts w:ascii="Times New Roman" w:eastAsiaTheme="minorHAnsi" w:hAnsi="Times New Roman" w:cs="Times New Roman"/>
          <w:sz w:val="24"/>
          <w:szCs w:val="24"/>
          <w:lang w:eastAsia="en-US"/>
        </w:rPr>
        <w:t xml:space="preserve"> </w:t>
      </w:r>
      <w:r w:rsidR="005368B2" w:rsidRPr="00081F27">
        <w:rPr>
          <w:rFonts w:ascii="Times New Roman" w:eastAsiaTheme="minorHAnsi" w:hAnsi="Times New Roman" w:cs="Times New Roman"/>
          <w:sz w:val="24"/>
          <w:szCs w:val="24"/>
          <w:lang w:eastAsia="en-US"/>
        </w:rPr>
        <w:t xml:space="preserve">reinforcing negative deductive inferences (Porath </w:t>
      </w:r>
      <w:r w:rsidR="005368B2" w:rsidRPr="00081F27">
        <w:rPr>
          <w:rFonts w:ascii="Times New Roman" w:eastAsiaTheme="minorHAnsi" w:hAnsi="Times New Roman" w:cs="Times New Roman"/>
          <w:i/>
          <w:iCs/>
          <w:sz w:val="24"/>
          <w:szCs w:val="24"/>
          <w:lang w:eastAsia="en-US"/>
        </w:rPr>
        <w:t>et al.,</w:t>
      </w:r>
      <w:r w:rsidR="005368B2" w:rsidRPr="00081F27">
        <w:rPr>
          <w:rFonts w:ascii="Times New Roman" w:eastAsiaTheme="minorHAnsi" w:hAnsi="Times New Roman" w:cs="Times New Roman"/>
          <w:sz w:val="24"/>
          <w:szCs w:val="24"/>
          <w:lang w:eastAsia="en-US"/>
        </w:rPr>
        <w:t xml:space="preserve"> 2010).</w:t>
      </w:r>
      <w:r w:rsidR="005368B2" w:rsidRPr="00081F27">
        <w:rPr>
          <w:rFonts w:ascii="Times New Roman" w:hAnsi="Times New Roman" w:cs="Times New Roman"/>
          <w:color w:val="000000"/>
          <w:sz w:val="20"/>
          <w:szCs w:val="20"/>
        </w:rPr>
        <w:t xml:space="preserve"> </w:t>
      </w:r>
      <w:r w:rsidR="008D3105" w:rsidRPr="00081F27">
        <w:rPr>
          <w:rFonts w:ascii="Times New Roman" w:eastAsiaTheme="minorHAnsi" w:hAnsi="Times New Roman" w:cs="Times New Roman"/>
          <w:sz w:val="24"/>
          <w:szCs w:val="24"/>
          <w:lang w:eastAsia="en-US"/>
        </w:rPr>
        <w:t xml:space="preserve">In the realm of harm pluralism, we employ the term “harmful” to signify the recognition of diverse forms of harm. This may encompass breaches of fairness, loyalty, or purity, underlining the legitimacy of these distinct facets of harm (Rotman </w:t>
      </w:r>
      <w:r w:rsidR="008D3105" w:rsidRPr="00081F27">
        <w:rPr>
          <w:rFonts w:ascii="Times New Roman" w:eastAsiaTheme="minorHAnsi" w:hAnsi="Times New Roman" w:cs="Times New Roman"/>
          <w:i/>
          <w:iCs/>
          <w:sz w:val="24"/>
          <w:szCs w:val="24"/>
          <w:lang w:eastAsia="en-US"/>
        </w:rPr>
        <w:t>et al.,</w:t>
      </w:r>
      <w:r w:rsidR="008D3105" w:rsidRPr="00081F27">
        <w:rPr>
          <w:rFonts w:ascii="Times New Roman" w:eastAsiaTheme="minorHAnsi" w:hAnsi="Times New Roman" w:cs="Times New Roman"/>
          <w:sz w:val="24"/>
          <w:szCs w:val="24"/>
          <w:lang w:eastAsia="en-US"/>
        </w:rPr>
        <w:t xml:space="preserve"> 2017). </w:t>
      </w:r>
      <w:r w:rsidR="008A7F6A" w:rsidRPr="00081F27">
        <w:rPr>
          <w:rFonts w:ascii="Times New Roman" w:eastAsiaTheme="minorHAnsi" w:hAnsi="Times New Roman" w:cs="Times New Roman"/>
          <w:sz w:val="24"/>
          <w:szCs w:val="24"/>
          <w:lang w:eastAsia="en-US"/>
        </w:rPr>
        <w:t>Observing mistreatment challenges the observer’s expectations of appropriate behavior, leading them to view the responsible employee as a significant source of harm.</w:t>
      </w:r>
      <w:r w:rsidR="008D3105" w:rsidRPr="00081F27">
        <w:rPr>
          <w:rFonts w:ascii="Times New Roman" w:eastAsiaTheme="minorHAnsi" w:hAnsi="Times New Roman" w:cs="Times New Roman"/>
          <w:sz w:val="24"/>
          <w:szCs w:val="24"/>
          <w:lang w:eastAsia="en-US"/>
        </w:rPr>
        <w:t>:</w:t>
      </w:r>
    </w:p>
    <w:p w14:paraId="17B0E666" w14:textId="77777777" w:rsidR="00183060" w:rsidRPr="00081F27" w:rsidRDefault="00183060" w:rsidP="005368B2">
      <w:pPr>
        <w:spacing w:after="0" w:line="480" w:lineRule="auto"/>
        <w:ind w:firstLine="720"/>
        <w:rPr>
          <w:rFonts w:ascii="Times New Roman" w:eastAsiaTheme="minorHAnsi" w:hAnsi="Times New Roman" w:cs="Times New Roman"/>
          <w:sz w:val="24"/>
          <w:szCs w:val="24"/>
          <w:lang w:eastAsia="en-US"/>
        </w:rPr>
      </w:pPr>
    </w:p>
    <w:p w14:paraId="32E08416" w14:textId="77777777" w:rsidR="008D3105" w:rsidRPr="00081F27" w:rsidRDefault="008D3105" w:rsidP="008D3105">
      <w:pPr>
        <w:autoSpaceDE w:val="0"/>
        <w:autoSpaceDN w:val="0"/>
        <w:adjustRightInd w:val="0"/>
        <w:spacing w:after="0" w:line="480" w:lineRule="auto"/>
        <w:rPr>
          <w:rFonts w:ascii="Times New Roman" w:eastAsiaTheme="minorHAnsi" w:hAnsi="Times New Roman" w:cs="Times New Roman"/>
          <w:sz w:val="24"/>
          <w:szCs w:val="24"/>
          <w:lang w:eastAsia="en-US"/>
        </w:rPr>
      </w:pPr>
      <w:bookmarkStart w:id="4" w:name="_Hlk150707798"/>
      <w:r w:rsidRPr="00081F27">
        <w:rPr>
          <w:rFonts w:ascii="Times New Roman" w:eastAsiaTheme="minorHAnsi" w:hAnsi="Times New Roman" w:cs="Times New Roman"/>
          <w:b/>
          <w:bCs/>
          <w:sz w:val="24"/>
          <w:szCs w:val="24"/>
          <w:lang w:eastAsia="en-US"/>
        </w:rPr>
        <w:t>H1:</w:t>
      </w:r>
      <w:r w:rsidRPr="00081F27">
        <w:rPr>
          <w:rFonts w:ascii="Times New Roman" w:eastAsiaTheme="minorHAnsi" w:hAnsi="Times New Roman" w:cs="Times New Roman"/>
          <w:sz w:val="24"/>
          <w:szCs w:val="24"/>
          <w:lang w:eastAsia="en-US"/>
        </w:rPr>
        <w:t xml:space="preserve"> Observing an employee mistreating a customer leads the observer to perceive the guilty employee as harmful. </w:t>
      </w:r>
    </w:p>
    <w:bookmarkEnd w:id="4"/>
    <w:p w14:paraId="6A37FC75" w14:textId="77777777" w:rsidR="008D3105" w:rsidRPr="00081F27" w:rsidRDefault="008D3105" w:rsidP="008D3105">
      <w:pPr>
        <w:autoSpaceDE w:val="0"/>
        <w:autoSpaceDN w:val="0"/>
        <w:adjustRightInd w:val="0"/>
        <w:spacing w:after="0" w:line="480" w:lineRule="auto"/>
        <w:rPr>
          <w:rFonts w:ascii="Times New Roman" w:eastAsiaTheme="minorHAnsi" w:hAnsi="Times New Roman" w:cs="Times New Roman"/>
          <w:i/>
          <w:iCs/>
          <w:sz w:val="24"/>
          <w:szCs w:val="24"/>
          <w:lang w:eastAsia="en-US"/>
        </w:rPr>
      </w:pPr>
    </w:p>
    <w:p w14:paraId="00DD04C0" w14:textId="183F4E30"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3.</w:t>
      </w:r>
      <w:r w:rsidR="000F447C" w:rsidRPr="00081F27">
        <w:rPr>
          <w:rFonts w:ascii="Times New Roman" w:eastAsiaTheme="majorEastAsia" w:hAnsi="Times New Roman" w:cstheme="majorBidi"/>
          <w:b/>
          <w:bCs/>
          <w:sz w:val="24"/>
          <w:szCs w:val="24"/>
          <w:lang w:eastAsia="en-US"/>
        </w:rPr>
        <w:t>3</w:t>
      </w:r>
      <w:r w:rsidRPr="00081F27">
        <w:rPr>
          <w:rFonts w:ascii="Times New Roman" w:eastAsiaTheme="majorEastAsia" w:hAnsi="Times New Roman" w:cstheme="majorBidi"/>
          <w:b/>
          <w:bCs/>
          <w:sz w:val="24"/>
          <w:szCs w:val="24"/>
          <w:lang w:eastAsia="en-US"/>
        </w:rPr>
        <w:t xml:space="preserve"> Secondary appraisal – perception of innocent employees as harmful and revenge-seeking toward a guilty employee</w:t>
      </w:r>
    </w:p>
    <w:p w14:paraId="3A0BF0F9" w14:textId="6AA430A1" w:rsidR="008D3105" w:rsidRPr="00081F27" w:rsidRDefault="00C018FE" w:rsidP="008D3105">
      <w:pPr>
        <w:spacing w:after="0" w:line="480" w:lineRule="auto"/>
        <w:ind w:firstLine="720"/>
        <w:rPr>
          <w:rFonts w:ascii="Times New Roman" w:eastAsiaTheme="minorHAnsi" w:hAnsi="Times New Roman" w:cs="Times New Roman"/>
          <w:caps/>
          <w:sz w:val="24"/>
          <w:szCs w:val="24"/>
          <w:lang w:eastAsia="en-US"/>
        </w:rPr>
      </w:pPr>
      <w:r w:rsidRPr="00081F27">
        <w:rPr>
          <w:rFonts w:ascii="Times New Roman" w:eastAsiaTheme="minorHAnsi" w:hAnsi="Times New Roman" w:cs="Times New Roman"/>
          <w:sz w:val="24"/>
          <w:szCs w:val="24"/>
          <w:lang w:eastAsia="en-US"/>
        </w:rPr>
        <w:t>Secondary appraisal involves evaluating coping options, resources, and prospects in response to an event</w:t>
      </w:r>
      <w:r w:rsidRPr="00081F27" w:rsidDel="00C018FE">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t>(Lazarus, 1991)</w:t>
      </w:r>
      <w:r w:rsidR="00C74381" w:rsidRPr="00081F27">
        <w:rPr>
          <w:rFonts w:ascii="Times New Roman" w:eastAsiaTheme="minorHAnsi" w:hAnsi="Times New Roman" w:cs="Times New Roman"/>
          <w:sz w:val="24"/>
          <w:szCs w:val="24"/>
          <w:lang w:eastAsia="en-US"/>
        </w:rPr>
        <w:t>. It helps individuals rationalize possible responses, considering factors like their internalized moral code and group norms. The intensity of this appraisal varies based on the event’s characteristics and social contex</w:t>
      </w:r>
      <w:r w:rsidR="00331D8C" w:rsidRPr="00081F27">
        <w:rPr>
          <w:rFonts w:ascii="Times New Roman" w:eastAsiaTheme="minorHAnsi" w:hAnsi="Times New Roman" w:cs="Times New Roman"/>
          <w:sz w:val="24"/>
          <w:szCs w:val="24"/>
          <w:lang w:eastAsia="en-US"/>
        </w:rPr>
        <w:t xml:space="preserve">t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{"citationID":"CSGOCMGt","properties":{"formattedCitation":"(Cai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(Cai</w:t>
      </w:r>
      <w:r w:rsidR="00781C3C" w:rsidRPr="00081F27">
        <w:rPr>
          <w:rFonts w:ascii="Times New Roman" w:hAnsi="Times New Roman" w:cs="Times New Roman"/>
          <w:i/>
          <w:iCs/>
          <w:sz w:val="24"/>
        </w:rPr>
        <w:t xml:space="preserve"> et al.,</w:t>
      </w:r>
      <w:r w:rsidR="00781C3C" w:rsidRPr="00081F27">
        <w:rPr>
          <w:rFonts w:ascii="Times New Roman" w:hAnsi="Times New Roman" w:cs="Times New Roman"/>
          <w:sz w:val="24"/>
        </w:rPr>
        <w:t xml:space="preserve"> 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w:t>
      </w:r>
    </w:p>
    <w:p w14:paraId="77285546" w14:textId="486E8914" w:rsidR="008D3105" w:rsidRPr="00081F27" w:rsidRDefault="008D3105" w:rsidP="008D3105">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our context, we propose that witnessing an employee mistreating a customer not only fosters a perception of the employee as guilty, but also negatively affects the perception of other, innocent employees. We ground this prediction in social identity theory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{"citationID":"QYbadCMU","properties":{"formattedCitation":"(Tajfel, 1974)","plainCitation":"(Tajfel, 1974)","noteIndex":0},"citationItems":[{"id":"LoePxxXP/psTxxcd0","uris":["http://www.mendeley.com/documents/?uuid=4036e95f-7294-4ebd-acd7-a1a668d2f60e"],"itemData":{"DOI":"10.1177/053901847401300204","ISSN":"14617412","author":[{"dropping-particle":"","family":"Tajfel","given":"Henri","non-dropping-particle":"","parse-names":false,"suffix":""}],"container-title":"Social Science Information","id":"ITEM-1","issue":"2","issued":{"date-parts":[["1974"]]},"page":"65-93","title":"Social identity and intergroup behaviour","type":"article-journal","volume":"13"}}],"schema":"https://github.com/citation-style-language/schema/raw/master/csl-citation.json"}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(Tajfel, 1974)</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and investigate the possibility of a “harm spillover effect.” We define the “harm spillover effect” as a phenomenon in which witnessing just one instance of harmful behavior by a particular entity taints individuals’ views of other entities within the same group, making these “others” appear harmful as well. </w:t>
      </w:r>
    </w:p>
    <w:p w14:paraId="2F2BA416" w14:textId="5BA1AB70" w:rsidR="008D3105" w:rsidRPr="00081F27" w:rsidRDefault="00EA27E1" w:rsidP="0058006F">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Social identity theory posits that people categorize themselves and others into in-groups and out-groups based on shared characteristics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{"citationID":"04hR9q4e","properties":{"formattedCitation":"(Lee et al., 2021; Tajfel, 1974)","plainCitation":"(Lee et al., 2021; Tajfel, 1974)","noteIndex":0},"citationItems":[{"id":"LoePxxXP/pcG3ecU8","uris":["http://www.mendeley.com/documents/?uuid=b15c6bec-c68e-4390-a6b2-cad3f5d9be65"],"itemData":{"DOI":"10.1016/j.tourman.2020.104279","ISSN":"02615177","abstract":"This study aims to (1) examine whether a hotel's loyalty program is effective in weakening the desire for retaliation and perceived betrayal of high-tiered members after a double deviation and (2) determine which recovery tactic is more effective in attenuating their desire for retaliation and perceived betrayal. Scenario-based studies were conducted to achieve the objectives. The findings of this study suggest that high-tiered members are more likely than nonmembers to suppress their desire for retaliation and perceived betrayal during the transition from a single deviation to a double deviation, advocating the “love-is-forgiving” effect. This study also found that financial compensation and apology moderate perceived betrayal among high-tiered members. By contrast, only financial compensation attenuates perceived betrayal among nonmembers. This study contributes to the literature on loyalty programs and customer coping responses with novel findings on how members and nonmembers respond differently to service failure, failed service recovery, and recovery tactics.","author":[{"dropping-particle":"","family":"Lee","given":"Jin Soo","non-dropping-particle":"","parse-names":false,"suffix":""},{"dropping-particle":"","family":"Kim","given":"Jungkeun","non-dropping-particle":"","parse-names":false,"suffix":""},{"dropping-particle":"","family":"Hwang","given":"Jinsoo","non-dropping-particle":"","parse-names":false,"suffix":""},{"dropping-particle":"","family":"Cui","given":"Yuanyuan (Gina)","non-dropping-particle":"","parse-names":false,"suffix":""}],"container-title":"Tourism Management","id":"ITEM-1","issue":"December 2020","issued":{"date-parts":[["2021"]]},"page":"104279","publisher":"Elsevier Ltd","title":"Does love become hate or forgiveness after a double deviation? The case of hotel loyalty program members","type":"article-journal","volume":"84"}},{"id":"LoePxxXP/psTxxcd0","uris":["http://www.mendeley.com/documents/?uuid=4036e95f-7294-4ebd-acd7-a1a668d2f60e"],"itemData":{"DOI":"10.1177/053901847401300204","ISSN":"14617412","author":[{"dropping-particle":"","family":"Tajfel","given":"Henri","non-dropping-particle":"","parse-names":false,"suffix":""}],"container-title":"Social Science Information","id":"ITEM-2","issue":"2","issued":{"date-parts":[["1974"]]},"page":"65-93","title":"Social identity and intergroup behaviour","type":"article-journal","volume":"13"}}],"schema":"https://github.com/citation-style-language/schema/raw/master/csl-citation.json"}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(Lee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2021; Tajfel, 1974)</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w:t>
      </w:r>
      <w:r w:rsidR="0058006F" w:rsidRPr="00081F27">
        <w:rPr>
          <w:rFonts w:ascii="Times New Roman" w:eastAsiaTheme="minorHAnsi" w:hAnsi="Times New Roman" w:cs="Times New Roman"/>
          <w:sz w:val="24"/>
          <w:szCs w:val="24"/>
          <w:lang w:eastAsia="en-US"/>
        </w:rPr>
        <w:t>This categorization can lead to in-group bias, where individuals prefer their own group over others</w:t>
      </w:r>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{"citationID":"2GOteKPw","properties":{"formattedCitation":"(Lee et al., 2021)","plainCitation":"(Lee et al., 2021)","noteIndex":0},"citationItems":[{"id":"LoePxxXP/pcG3ecU8","uris":["http://www.mendeley.com/documents/?uuid=b15c6bec-c68e-4390-a6b2-cad3f5d9be65"],"itemData":{"DOI":"10.1016/j.tourman.2020.104279","ISSN":"02615177","abstract":"This study aims to (1) examine whether a hotel's loyalty program is effective in weakening the desire for retaliation and perceived betrayal of high-tiered members after a double deviation and (2) determine which recovery tactic is more effective in attenuating their desire for retaliation and perceived betrayal. Scenario-based studies were conducted to achieve the objectives. The findings of this study suggest that high-tiered members are more likely than nonmembers to suppress their desire for retaliation and perceived betrayal during the transition from a single deviation to a double deviation, advocating the “love-is-forgiving” effect. This study also found that financial compensation and apology moderate perceived betrayal among high-tiered members. By contrast, only financial compensation attenuates perceived betrayal among nonmembers. This study contributes to the literature on loyalty programs and customer coping responses with novel findings on how members and nonmembers respond differently to service failure, failed service recovery, and recovery tactics.","author":[{"dropping-particle":"","family":"Lee","given":"Jin Soo","non-dropping-particle":"","parse-names":false,"suffix":""},{"dropping-particle":"","family":"Kim","given":"Jungkeun","non-dropping-particle":"","parse-names":false,"suffix":""},{"dropping-particle":"","family":"Hwang","given":"Jinsoo","non-dropping-particle":"","parse-names":false,"suffix":""},{"dropping-particle":"","family":"Cui","given":"Yuanyuan (Gina)","non-dropping-particle":"","parse-names":false,"suffix":""}],"container-title":"Tourism Management","id":"ITEM-1","issue":"December 2020","issued":{"date-parts":[["2021"]]},"page":"104279","publisher":"Elsevier Ltd","title":"Does love become hate or forgiveness after a double deviation? The case of hotel loyalty program members","type":"article-journal","volume":"84"}}],"schema":"https://github.com/citation-style-language/schema/raw/master/csl-citation.json"}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(Lee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2021)</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In our </w:t>
      </w:r>
      <w:r w:rsidR="00DB2737" w:rsidRPr="00081F27">
        <w:rPr>
          <w:rFonts w:ascii="Times New Roman" w:eastAsiaTheme="minorHAnsi" w:hAnsi="Times New Roman" w:cs="Times New Roman"/>
          <w:sz w:val="24"/>
          <w:szCs w:val="24"/>
          <w:lang w:eastAsia="en-US"/>
        </w:rPr>
        <w:t>context</w:t>
      </w:r>
      <w:r w:rsidR="008D3105" w:rsidRPr="00081F27">
        <w:rPr>
          <w:rFonts w:ascii="Times New Roman" w:eastAsiaTheme="minorHAnsi" w:hAnsi="Times New Roman" w:cs="Times New Roman"/>
          <w:sz w:val="24"/>
          <w:szCs w:val="24"/>
          <w:lang w:eastAsia="en-US"/>
        </w:rPr>
        <w:t xml:space="preserve">, observing customer-employee interactions can have profound implications for the observer’s perceptions and group affiliations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{"citationID":"RRFIucUr","properties":{"formattedCitation":"(Cai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(Cai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Specifically, when a customer observes an employee behaving uncivilly toward another customer, it can lead to a sense of shared group identity among the customers. This dynamic can cause the observing customer to align more closely with fellow customers, viewing them as part of </w:t>
      </w:r>
      <w:r w:rsidR="009163AE" w:rsidRPr="00081F27">
        <w:rPr>
          <w:rFonts w:ascii="Times New Roman" w:eastAsiaTheme="minorHAnsi" w:hAnsi="Times New Roman" w:cs="Times New Roman"/>
          <w:sz w:val="24"/>
          <w:szCs w:val="24"/>
          <w:lang w:eastAsia="en-US"/>
        </w:rPr>
        <w:t>their</w:t>
      </w:r>
      <w:r w:rsidR="008D3105" w:rsidRPr="00081F27">
        <w:rPr>
          <w:rFonts w:ascii="Times New Roman" w:eastAsiaTheme="minorHAnsi" w:hAnsi="Times New Roman" w:cs="Times New Roman"/>
          <w:sz w:val="24"/>
          <w:szCs w:val="24"/>
          <w:lang w:eastAsia="en-US"/>
        </w:rPr>
        <w:t xml:space="preserve"> own in-group. Conversely, all employees might then be viewed as part of an out-group. </w:t>
      </w:r>
    </w:p>
    <w:p w14:paraId="3842AAC5" w14:textId="70F5E915" w:rsidR="008D3105" w:rsidRPr="00081F27" w:rsidRDefault="008D3105" w:rsidP="001D60E7">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Directly relevant to our research is also the notion that </w:t>
      </w:r>
      <w:r w:rsidR="007D3356" w:rsidRPr="00081F27">
        <w:rPr>
          <w:rFonts w:ascii="Times New Roman" w:eastAsiaTheme="minorHAnsi" w:hAnsi="Times New Roman" w:cs="Times New Roman"/>
          <w:sz w:val="24"/>
          <w:szCs w:val="24"/>
          <w:lang w:eastAsia="en-US"/>
        </w:rPr>
        <w:t>people often see their in-group as diverse, but the out-group as homogeneous</w:t>
      </w:r>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{"citationID":"wB8kUy6Q","properties":{"formattedCitation":"(Simon, 1992)","plainCitation":"(Simon, 1992)","noteIndex":0},"citationItems":[{"id":"LoePxxXP/mdXaPAzH","uris":["http://www.mendeley.com/documents/?uuid=29ee4e30-f2c5-4dd4-ab59-318c235b86e8"],"itemData":{"DOI":"10.1080/14792779243000005","ISBN":"1479277924","ISSN":"1479277X","abstract":"This chapter investigates the influence of the intergroup context on the perception of ingroup and outgroup homogeneity. Specifically, three determinants of perceived group homogeneity which originate in the intergroup context are examined: (1) the numerical relation between ingroup and outgroup; (2) the relevance of the dimensions or attributes in question for ingroup definition or social identity; (3) the socially prevailing group stereotypes. It is shown that the outgroup homogeneity effect (i.e. the tendency to perceive more outgroup than ingroup homogeneity) is by no means a universal law—rather, both outgroup and ingroup homogeneity effects are found—and that models of category representation which ignore the influence of the intergroup context are insufficient. Finally, the relations between perceived group homogeneity and three other social psychological phenomena, namely minority influence, ingroup favouritism and self-stereotyping, are briefly discussed. © 1992, John Wiley &amp; Sons Ltd. All rights reserved.","author":[{"dropping-particle":"","family":"Simon","given":"Bernd","non-dropping-particle":"","parse-names":false,"suffix":""}],"container-title":"European Review of Social Psychology","id":"ITEM-1","issue":"1","issued":{"date-parts":[["1992"]]},"number-of-pages":"1-30","title":"Chapter 1: The perception of ingroup and outgroup homogeneity: Reintroducing the intergroup context","type":"book","volume":"3"}}],"schema":"https://github.com/citation-style-language/schema/raw/master/csl-citation.json"}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(Simon, 1992)</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w:t>
      </w:r>
      <w:r w:rsidR="009163AE" w:rsidRPr="00081F27">
        <w:rPr>
          <w:rFonts w:ascii="Times New Roman" w:eastAsiaTheme="minorHAnsi" w:hAnsi="Times New Roman" w:cs="Times New Roman"/>
          <w:sz w:val="24"/>
          <w:szCs w:val="24"/>
          <w:lang w:eastAsia="en-US"/>
        </w:rPr>
        <w:t>T</w:t>
      </w:r>
      <w:r w:rsidR="00BE2040" w:rsidRPr="00081F27">
        <w:rPr>
          <w:rFonts w:ascii="Times New Roman" w:eastAsiaTheme="minorHAnsi" w:hAnsi="Times New Roman" w:cs="Times New Roman"/>
          <w:sz w:val="24"/>
          <w:szCs w:val="24"/>
          <w:lang w:eastAsia="en-US"/>
        </w:rPr>
        <w:t xml:space="preserve">his bias can cause observers to perceive an employee’s mistreatment as a characteristic of the entire employee group. </w:t>
      </w:r>
      <w:r w:rsidRPr="00081F27">
        <w:rPr>
          <w:rFonts w:ascii="Times New Roman" w:eastAsiaTheme="minorHAnsi" w:hAnsi="Times New Roman" w:cs="Times New Roman"/>
          <w:sz w:val="24"/>
          <w:szCs w:val="24"/>
          <w:lang w:eastAsia="en-US"/>
        </w:rPr>
        <w:t xml:space="preserve">In line with this,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{"citationID":"HnbVbt5T","properties":{"formattedCitation":"(Chou et al., 2022)","plainCitation":"(Chou et al., 2022)","noteIndex":0},"citationItems":[{"id":"LoePxxXP/X2mAyvcD","uris":["http://www.mendeley.com/documents/?uuid=5e515867-16a9-42f6-825d-e996f98c1cb3"],"itemData":{"DOI":"10.1037/xap0000301.supp","ISSN":"1076-898X","author":[{"dropping-particle":"","family":"Chou","given":"Eileen Y","non-dropping-particle":"","parse-names":false,"suffix":""},{"dropping-particle":"","family":"Hsu","given":"Dennis Y","non-dropping-particle":"","parse-names":false,"suffix":""},{"dropping-particle":"","family":"Myung","given":"Noah","non-dropping-particle":"","parse-names":false,"suffix":""}],"container-title":"Journal of Experimental Psychology: Applied","id":"ITEM-1","issue":"2","issued":{"date-parts":[["2022"]]},"page":"360-378","title":"Supplemental Material for Once Bitten, Twice Shy: The Negative Spillover Effect of Seeing Betrayal of Trust","type":"article-journal","volume":"28"}}],"schema":"https://github.com/citation-style-language/schema/raw/master/csl-citation.json"}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Chou </w:t>
      </w:r>
      <w:r w:rsidR="00781C3C" w:rsidRPr="00081F27">
        <w:rPr>
          <w:rFonts w:ascii="Times New Roman" w:hAnsi="Times New Roman" w:cs="Times New Roman"/>
          <w:i/>
          <w:iCs/>
          <w:sz w:val="24"/>
        </w:rPr>
        <w:t xml:space="preserve">et al. </w:t>
      </w:r>
      <w:r w:rsidR="00BE2040" w:rsidRPr="00081F27">
        <w:rPr>
          <w:rFonts w:ascii="Times New Roman" w:hAnsi="Times New Roman" w:cs="Times New Roman"/>
          <w:sz w:val="24"/>
        </w:rPr>
        <w:t>(</w:t>
      </w:r>
      <w:r w:rsidR="00781C3C" w:rsidRPr="00081F27">
        <w:rPr>
          <w:rFonts w:ascii="Times New Roman" w:hAnsi="Times New Roman" w:cs="Times New Roman"/>
          <w:sz w:val="24"/>
        </w:rPr>
        <w:t>2022)</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demonstrate that </w:t>
      </w:r>
      <w:r w:rsidR="007C2FF2" w:rsidRPr="00081F27">
        <w:rPr>
          <w:rFonts w:ascii="Times New Roman" w:eastAsiaTheme="minorHAnsi" w:hAnsi="Times New Roman" w:cs="Times New Roman"/>
          <w:sz w:val="24"/>
          <w:szCs w:val="24"/>
          <w:lang w:eastAsia="en-US"/>
        </w:rPr>
        <w:t>people who fe</w:t>
      </w:r>
      <w:r w:rsidR="009B483F" w:rsidRPr="00081F27">
        <w:rPr>
          <w:rFonts w:ascii="Times New Roman" w:eastAsiaTheme="minorHAnsi" w:hAnsi="Times New Roman" w:cs="Times New Roman"/>
          <w:sz w:val="24"/>
          <w:szCs w:val="24"/>
          <w:lang w:eastAsia="en-US"/>
        </w:rPr>
        <w:t>el</w:t>
      </w:r>
      <w:r w:rsidR="007C2FF2" w:rsidRPr="00081F27">
        <w:rPr>
          <w:rFonts w:ascii="Times New Roman" w:eastAsiaTheme="minorHAnsi" w:hAnsi="Times New Roman" w:cs="Times New Roman"/>
          <w:sz w:val="24"/>
          <w:szCs w:val="24"/>
          <w:lang w:eastAsia="en-US"/>
        </w:rPr>
        <w:t xml:space="preserve"> betrayed by a group member are less likely to trust others from that group. Similarly, we argue that witnessing service failure can lead observers to attribute blame to the entire establishment</w:t>
      </w:r>
      <w:r w:rsidR="00623588" w:rsidRPr="00081F27">
        <w:rPr>
          <w:rFonts w:ascii="Times New Roman" w:eastAsiaTheme="minorHAnsi" w:hAnsi="Times New Roman" w:cs="Times New Roman"/>
          <w:sz w:val="24"/>
          <w:szCs w:val="24"/>
          <w:lang w:eastAsia="en-US"/>
        </w:rPr>
        <w:t xml:space="preserve"> </w:t>
      </w:r>
      <w:r w:rsidR="00F96626" w:rsidRPr="00081F27">
        <w:rPr>
          <w:rFonts w:ascii="Times New Roman" w:eastAsiaTheme="minorHAnsi" w:hAnsi="Times New Roman" w:cs="Times New Roman"/>
          <w:sz w:val="24"/>
          <w:szCs w:val="24"/>
          <w:lang w:eastAsia="en-US"/>
        </w:rPr>
        <w:t>(</w:t>
      </w:r>
      <w:r w:rsidR="00623588" w:rsidRPr="00081F27">
        <w:rPr>
          <w:rFonts w:ascii="Times New Roman" w:hAnsi="Times New Roman" w:cs="Times New Roman"/>
          <w:sz w:val="24"/>
          <w:szCs w:val="24"/>
        </w:rPr>
        <w:t>Schumann</w:t>
      </w:r>
      <w:r w:rsidR="00F96626" w:rsidRPr="00081F27">
        <w:rPr>
          <w:rFonts w:ascii="Times New Roman" w:hAnsi="Times New Roman" w:cs="Times New Roman"/>
          <w:sz w:val="24"/>
          <w:szCs w:val="24"/>
        </w:rPr>
        <w:t xml:space="preserve"> </w:t>
      </w:r>
      <w:r w:rsidR="00F96626" w:rsidRPr="00081F27">
        <w:rPr>
          <w:rFonts w:ascii="Times New Roman" w:hAnsi="Times New Roman" w:cs="Times New Roman"/>
          <w:i/>
          <w:iCs/>
          <w:sz w:val="24"/>
          <w:szCs w:val="24"/>
        </w:rPr>
        <w:t xml:space="preserve">et al., </w:t>
      </w:r>
      <w:r w:rsidR="00F96626" w:rsidRPr="00081F27">
        <w:rPr>
          <w:rFonts w:ascii="Times New Roman" w:hAnsi="Times New Roman" w:cs="Times New Roman"/>
          <w:sz w:val="24"/>
          <w:szCs w:val="24"/>
        </w:rPr>
        <w:t>2014)</w:t>
      </w:r>
      <w:r w:rsidR="007C2FF2" w:rsidRPr="00081F27">
        <w:rPr>
          <w:rFonts w:ascii="Times New Roman" w:eastAsiaTheme="minorHAnsi" w:hAnsi="Times New Roman" w:cs="Times New Roman"/>
          <w:sz w:val="24"/>
          <w:szCs w:val="24"/>
          <w:lang w:eastAsia="en-US"/>
        </w:rPr>
        <w:t>, reinforcing the harm spillover effect. Thus, the evaluation of a guilty employee can negatively affect</w:t>
      </w:r>
      <w:r w:rsidR="009B483F" w:rsidRPr="00081F27">
        <w:rPr>
          <w:rFonts w:ascii="Times New Roman" w:eastAsiaTheme="minorHAnsi" w:hAnsi="Times New Roman" w:cs="Times New Roman"/>
          <w:sz w:val="24"/>
          <w:szCs w:val="24"/>
          <w:lang w:eastAsia="en-US"/>
        </w:rPr>
        <w:t xml:space="preserve"> the</w:t>
      </w:r>
      <w:r w:rsidR="007C2FF2" w:rsidRPr="00081F27">
        <w:rPr>
          <w:rFonts w:ascii="Times New Roman" w:eastAsiaTheme="minorHAnsi" w:hAnsi="Times New Roman" w:cs="Times New Roman"/>
          <w:sz w:val="24"/>
          <w:szCs w:val="24"/>
          <w:lang w:eastAsia="en-US"/>
        </w:rPr>
        <w:t xml:space="preserve"> perceptions of their co-workers</w:t>
      </w:r>
      <w:r w:rsidR="00CB4905" w:rsidRPr="00081F27">
        <w:rPr>
          <w:rFonts w:ascii="Times New Roman" w:eastAsiaTheme="minorHAnsi" w:hAnsi="Times New Roman" w:cs="Times New Roman"/>
          <w:sz w:val="24"/>
          <w:szCs w:val="24"/>
          <w:lang w:eastAsia="en-US"/>
        </w:rPr>
        <w:t>.</w:t>
      </w:r>
      <w:r w:rsidR="007C2FF2" w:rsidRPr="00081F27">
        <w:rPr>
          <w:rFonts w:ascii="Times New Roman" w:eastAsiaTheme="minorHAnsi" w:hAnsi="Times New Roman" w:cs="Times New Roman"/>
          <w:sz w:val="24"/>
          <w:szCs w:val="24"/>
          <w:lang w:eastAsia="en-US"/>
        </w:rPr>
        <w:t xml:space="preserve"> </w:t>
      </w:r>
      <w:r w:rsidR="001D60E7" w:rsidRPr="00081F27">
        <w:rPr>
          <w:rFonts w:ascii="Times New Roman" w:eastAsiaTheme="minorHAnsi" w:hAnsi="Times New Roman" w:cs="Times New Roman"/>
          <w:sz w:val="24"/>
          <w:szCs w:val="24"/>
          <w:lang w:eastAsia="en-US"/>
        </w:rPr>
        <w:t xml:space="preserve">Wan and Wyer (2019) state that </w:t>
      </w:r>
      <w:r w:rsidR="00377832" w:rsidRPr="00081F27">
        <w:rPr>
          <w:rFonts w:ascii="Times New Roman" w:eastAsiaTheme="minorHAnsi" w:hAnsi="Times New Roman" w:cs="Times New Roman"/>
          <w:sz w:val="24"/>
          <w:szCs w:val="24"/>
          <w:lang w:eastAsia="en-US"/>
        </w:rPr>
        <w:t xml:space="preserve">when </w:t>
      </w:r>
      <w:r w:rsidR="00C840D8" w:rsidRPr="00081F27">
        <w:rPr>
          <w:rFonts w:ascii="Times New Roman" w:eastAsiaTheme="minorHAnsi" w:hAnsi="Times New Roman" w:cs="Times New Roman"/>
          <w:sz w:val="24"/>
          <w:szCs w:val="24"/>
          <w:lang w:eastAsia="en-US"/>
        </w:rPr>
        <w:t>consumers</w:t>
      </w:r>
      <w:r w:rsidR="001D60E7" w:rsidRPr="00081F27">
        <w:rPr>
          <w:rFonts w:ascii="Times New Roman" w:eastAsiaTheme="minorHAnsi" w:hAnsi="Times New Roman" w:cs="Times New Roman"/>
          <w:sz w:val="24"/>
          <w:szCs w:val="24"/>
          <w:lang w:eastAsia="en-US"/>
        </w:rPr>
        <w:t xml:space="preserve"> </w:t>
      </w:r>
      <w:r w:rsidR="00377832" w:rsidRPr="00081F27">
        <w:rPr>
          <w:rFonts w:ascii="Times New Roman" w:eastAsiaTheme="minorHAnsi" w:hAnsi="Times New Roman" w:cs="Times New Roman"/>
          <w:sz w:val="24"/>
          <w:szCs w:val="24"/>
          <w:lang w:eastAsia="en-US"/>
        </w:rPr>
        <w:t>witness</w:t>
      </w:r>
      <w:r w:rsidR="001D60E7" w:rsidRPr="00081F27">
        <w:rPr>
          <w:rFonts w:ascii="Times New Roman" w:eastAsiaTheme="minorHAnsi" w:hAnsi="Times New Roman" w:cs="Times New Roman"/>
          <w:sz w:val="24"/>
          <w:szCs w:val="24"/>
          <w:lang w:eastAsia="en-US"/>
        </w:rPr>
        <w:t xml:space="preserve"> service failure</w:t>
      </w:r>
      <w:r w:rsidR="00377832" w:rsidRPr="00081F27">
        <w:rPr>
          <w:rFonts w:ascii="Times New Roman" w:eastAsiaTheme="minorHAnsi" w:hAnsi="Times New Roman" w:cs="Times New Roman"/>
          <w:sz w:val="24"/>
          <w:szCs w:val="24"/>
          <w:lang w:eastAsia="en-US"/>
        </w:rPr>
        <w:t>,</w:t>
      </w:r>
      <w:r w:rsidR="001D60E7" w:rsidRPr="00081F27">
        <w:rPr>
          <w:rFonts w:ascii="Times New Roman" w:eastAsiaTheme="minorHAnsi" w:hAnsi="Times New Roman" w:cs="Times New Roman"/>
          <w:sz w:val="24"/>
          <w:szCs w:val="24"/>
          <w:lang w:eastAsia="en-US"/>
        </w:rPr>
        <w:t xml:space="preserve"> </w:t>
      </w:r>
      <w:r w:rsidR="00377832" w:rsidRPr="00081F27">
        <w:rPr>
          <w:rFonts w:ascii="Times New Roman" w:eastAsiaTheme="minorHAnsi" w:hAnsi="Times New Roman" w:cs="Times New Roman"/>
          <w:sz w:val="24"/>
          <w:szCs w:val="24"/>
          <w:lang w:eastAsia="en-US"/>
        </w:rPr>
        <w:t xml:space="preserve">they may hold the service provider responsible, and this attribution of blame can subsequently affect their perception of the entire establishment. </w:t>
      </w:r>
      <w:r w:rsidRPr="00081F27">
        <w:rPr>
          <w:rFonts w:ascii="Times New Roman" w:eastAsiaTheme="minorHAnsi" w:hAnsi="Times New Roman" w:cs="Times New Roman"/>
          <w:sz w:val="24"/>
          <w:szCs w:val="24"/>
          <w:lang w:eastAsia="en-US"/>
        </w:rPr>
        <w:t>Therefore, the “harm spillover effect” would lead to the perception that other innocent employees within the same service organization are also harmful.</w:t>
      </w:r>
      <w:r w:rsidR="000263B2" w:rsidRPr="00081F27">
        <w:rPr>
          <w:rFonts w:ascii="Times New Roman" w:eastAsiaTheme="minorHAnsi" w:hAnsi="Times New Roman" w:cs="Times New Roman"/>
          <w:sz w:val="24"/>
          <w:szCs w:val="24"/>
          <w:lang w:eastAsia="en-US"/>
        </w:rPr>
        <w:t xml:space="preserve"> We hypothesize: </w:t>
      </w:r>
      <w:r w:rsidRPr="00081F27">
        <w:rPr>
          <w:rFonts w:ascii="Times New Roman" w:eastAsiaTheme="minorHAnsi" w:hAnsi="Times New Roman" w:cs="Times New Roman"/>
          <w:sz w:val="24"/>
          <w:szCs w:val="24"/>
          <w:lang w:eastAsia="en-US"/>
        </w:rPr>
        <w:t xml:space="preserve"> </w:t>
      </w:r>
    </w:p>
    <w:p w14:paraId="4C18D2C2" w14:textId="77777777" w:rsidR="00183060" w:rsidRPr="00081F27" w:rsidRDefault="00183060" w:rsidP="001D60E7">
      <w:pPr>
        <w:spacing w:after="0" w:line="480" w:lineRule="auto"/>
        <w:ind w:firstLine="709"/>
        <w:rPr>
          <w:rFonts w:ascii="Times New Roman" w:eastAsiaTheme="minorHAnsi" w:hAnsi="Times New Roman" w:cs="Times New Roman"/>
          <w:sz w:val="24"/>
          <w:szCs w:val="24"/>
          <w:lang w:eastAsia="en-US"/>
        </w:rPr>
      </w:pPr>
    </w:p>
    <w:p w14:paraId="709E2C0B" w14:textId="77777777" w:rsidR="008D3105" w:rsidRPr="00081F27" w:rsidRDefault="008D3105" w:rsidP="008D3105">
      <w:pPr>
        <w:autoSpaceDE w:val="0"/>
        <w:autoSpaceDN w:val="0"/>
        <w:adjustRightInd w:val="0"/>
        <w:spacing w:after="0" w:line="480" w:lineRule="auto"/>
        <w:rPr>
          <w:rFonts w:ascii="Times New Roman" w:eastAsiaTheme="minorHAnsi" w:hAnsi="Times New Roman" w:cs="Times New Roman"/>
          <w:sz w:val="24"/>
          <w:szCs w:val="24"/>
          <w:lang w:eastAsia="en-US"/>
        </w:rPr>
      </w:pPr>
      <w:bookmarkStart w:id="5" w:name="_Hlk150708791"/>
      <w:r w:rsidRPr="00081F27">
        <w:rPr>
          <w:rFonts w:ascii="Times New Roman" w:eastAsiaTheme="minorHAnsi" w:hAnsi="Times New Roman" w:cs="Times New Roman"/>
          <w:b/>
          <w:bCs/>
          <w:sz w:val="24"/>
          <w:szCs w:val="24"/>
          <w:lang w:eastAsia="en-US"/>
        </w:rPr>
        <w:t>H2</w:t>
      </w:r>
      <w:r w:rsidRPr="00081F27">
        <w:rPr>
          <w:rFonts w:ascii="Times New Roman" w:eastAsiaTheme="minorHAnsi" w:hAnsi="Times New Roman" w:cs="Times New Roman"/>
          <w:sz w:val="24"/>
          <w:szCs w:val="24"/>
          <w:lang w:eastAsia="en-US"/>
        </w:rPr>
        <w:t xml:space="preserve">: Perceiving a guilty employee as harmful also leads the observer to perceive an innocent employee as harmful. </w:t>
      </w:r>
    </w:p>
    <w:p w14:paraId="1007C77A" w14:textId="77777777" w:rsidR="00183060" w:rsidRPr="00081F27" w:rsidRDefault="00183060" w:rsidP="008D3105">
      <w:pPr>
        <w:autoSpaceDE w:val="0"/>
        <w:autoSpaceDN w:val="0"/>
        <w:adjustRightInd w:val="0"/>
        <w:spacing w:after="0" w:line="480" w:lineRule="auto"/>
        <w:rPr>
          <w:rFonts w:ascii="Times New Roman" w:eastAsiaTheme="minorHAnsi" w:hAnsi="Times New Roman" w:cs="Times New Roman"/>
          <w:sz w:val="24"/>
          <w:szCs w:val="24"/>
          <w:lang w:eastAsia="en-US"/>
        </w:rPr>
      </w:pPr>
    </w:p>
    <w:bookmarkEnd w:id="5"/>
    <w:p w14:paraId="50699F80" w14:textId="7172B142" w:rsidR="008D3105" w:rsidRPr="00081F27" w:rsidRDefault="00D95670" w:rsidP="007B5361">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Secondary appraisal involves evaluating potential responses to an event or situation, including decisions on how to react to harm. The inclination to punish those who cause harm is widespread, even when there is no direct personal transgression</w:t>
      </w:r>
      <w:r w:rsidR="00B257E4"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{"citationID":"xC0kbiS4","properties":{"formattedCitation":"(Cai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(Cai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In the context of service failure, revenge-seeking behavior is a central theme in the literature. Customers have been shown to engage in various vengeful activities directed at a service firm, including giving negative word of mouth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{"citationID":"pEf0eOeO","properties":{"formattedCitation":"(McColl-Kennedy et al., 2009)","plainCitation":"(McColl-Kennedy et al., 2009)","noteIndex":0},"citationItems":[{"id":"LoePxxXP/COWsmQKV","uris":["http://www.mendeley.com/documents/?uuid=59b1c67e-7f93-3cbd-8d0a-30b191fcd30a"],"itemData":{"abstract":"In this research, we examine customer rage-associated emotions, expressions, and behaviors following service failure. Three independent studies involving 656 respondents and multiple methods are employed to investigate customer rage. Scales for each form of rage emotion, expression, and behavior were developed and used to assess their interrelationships. Results suggest that different forms of customer rage emotions tend to be linked to different types of expressions and behaviors. For example, both Rancorous Rage and Retaliatory Rage emotions tend to increase Verbal expressions (such as raising one's voice, yelling, and making insulting remarks). In contrast, Retaliatory Rage emotion increases Physical expressions (tried to physically harm a service employee, tried to cause damage to property, and threatened to damage property) and Displaced expressions (took anger out on other people nearby, yelled at other people, and took their anger out on other people later on) whereas Rancorous Rage emotion decreases Physical and Displaced expressions. Interestingly, Verbal expressions are linked to passive-aggressive behaviors, such as switching service providers and spreading negative word of mouth while Physical expressions are linked to relatively aggressive behavior, such as a desire for revenge. Implications for scholarly research and retailers are discussed.","author":[{"dropping-particle":"","family":"McColl-Kennedy","given":"Janet R.","non-dropping-particle":"","parse-names":false,"suffix":""},{"dropping-particle":"","family":"Patterson","given":"Paul G.","non-dropping-particle":"","parse-names":false,"suffix":""},{"dropping-particle":"","family":"Smith","given":"Amy K.","non-dropping-particle":"","parse-names":false,"suffix":""},{"dropping-particle":"","family":"Brady","given":"Michael K.","non-dropping-particle":"","parse-names":false,"suffix":""}],"container-title":"Journal of Retailing","id":"ITEM-1","issue":"2","issued":{"date-parts":[["2009"]]},"page":"222-237","title":"Customer Rage Episodes: Emotions, Expressions and Behaviors","type":"article-journal","volume":"85"}}],"schema":"https://github.com/citation-style-language/schema/raw/master/csl-citation.json"}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(McColl-Kennedy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2009)</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switching behavior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{"citationID":"Am417oTy","properties":{"formattedCitation":"(Strizhakova et al., 2012)","plainCitation":"(Strizhakova et al., 2012)","noteIndex":0},"citationItems":[{"id":"LoePxxXP/fXWajFF2","uris":["http://www.mendeley.com/documents/?uuid=6566af29-6b2b-3808-8dd9-39d1fab5b75c"],"itemData":{"abstract":"Although anger elicited in service failures harms providers, little is known about the ways customers deal with anger. Building upon stress-and-coping theory, we propose a theoretical framework that examines customer coping strategies—expressive, active, and denial—and rumination about the incident as mediators of anger on customer intentions. Across two studies and in more and less conventional service channels, rumination decreases positive behavioral intentions and increases negative word-of-mouth intentions. Customer coping strategies mediate effects of anger on rumination. Specifically, while expressive cop-ing mediates effects of anger on rumination, active coping mediates these effects in more conventional service channels, whereas denial mediates these effects in less conventional channels. Customer tendency to ruminate moderates effects in less conventional channels. Because customers have and use a repertoire of coping strategies that differentially affect rumination and customer intentions, strategies designed to guide customers toward active coping and mitigate rumination should be the cornerstone of service recovery. If and when service failures occur, managers should encourage customers' active coping to resolve the problem; otherwise, customers may cope by expressing their negative emotions to others or deny the episode, both of which increase customer rumination and detrimental outcomes for the firm. The importance of customer emotions, especially negative ones, has been demonstrated in a variety of business contexts (Luce 1998; Matilla and Enz 2002; Ruth, Brunel, and Otnes 2002; Schoefer and Diamantopoulos 2008), including service failures (Bonifield and Cole 2007; Dallimore, Sparks, and Butcher 2007). In service failures, blame for the mishap is often attributed to the firm, which tends to elicit customer anger (Folkes 1984). While prior research has focused on establishing direct relationships between anger and outcomes, such as like-lihood of repatronizing the service or bad-mouthing it to others (Bougie, Pieters, and Zeelenberg 2003; Menon and Dubé 2007), little attention has been given to the underlying pro-cesses that explain how customers' anger leads to service out-comes (Wangenheim 2005). Stress-and-coping theory (Lazarus and Folkman 1984) pre-dicts that negative emotions elicited in response to negative encounters trigger activation of emotional, cognitive, and beha-vioral resources that lead to varying coping strategies, such…","author":[{"dropping-particle":"","family":"Strizhakova","given":"Yuliya","non-dropping-particle":"","parse-names":false,"suffix":""},{"dropping-particle":"","family":"Tsarenko","given":"Yelena","non-dropping-particle":"","parse-names":false,"suffix":""},{"dropping-particle":"","family":"Ruth","given":"Julie A","non-dropping-particle":"","parse-names":false,"suffix":""}],"container-title":"Journal of Service Research","id":"ITEM-1","issue":"4","issued":{"date-parts":[["2012"]]},"page":"414-429","title":"''I'm Mad and I can't Get that Service Failure off My Mind'': Coping and Rumination as Mediators of Anger Effects on Customer Intentions","type":"article-journal","volume":"15"}}],"schema":"https://github.com/citation-style-language/schema/raw/master/csl-citation.json"}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(Strizhakova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2012)</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w:t>
      </w:r>
      <w:r w:rsidR="0016533B" w:rsidRPr="00081F27">
        <w:rPr>
          <w:rFonts w:ascii="Times New Roman" w:eastAsiaTheme="minorHAnsi" w:hAnsi="Times New Roman" w:cs="Times New Roman"/>
          <w:sz w:val="24"/>
          <w:szCs w:val="24"/>
          <w:lang w:eastAsia="en-US"/>
        </w:rPr>
        <w:t xml:space="preserve"> and</w:t>
      </w:r>
      <w:r w:rsidR="008D3105" w:rsidRPr="00081F27">
        <w:rPr>
          <w:rFonts w:ascii="Times New Roman" w:eastAsiaTheme="minorHAnsi" w:hAnsi="Times New Roman" w:cs="Times New Roman"/>
          <w:sz w:val="24"/>
          <w:szCs w:val="24"/>
          <w:lang w:eastAsia="en-US"/>
        </w:rPr>
        <w:t xml:space="preserve"> punishing employees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{"citationID":"1OUV4Bgn","properties":{"formattedCitation":"(Komarova Loureiro et al., 2018)","plainCitation":"(Komarova Loureiro et al., 2018)","noteIndex":0},"citationItems":[{"id":"LoePxxXP/2Lj47tu2","uris":["http://www.mendeley.com/documents/?uuid=a6ae1b81-6962-47d5-931f-e61d8e16544e"],"itemData":{"DOI":"10.1177/1094670517738366","ISBN":"1094670517738","ISSN":"15527379","abstract":"Consumers feeling wronged in the marketplace can respond in a variety of ways both morally appropriate and morally inappropriate. We focus on specific circumstances under which company wrongdoing increases the likelihood for consumers to respond with immoral retaliatory behavior. Importantly, we demonstrate that such immoral retaliation is not directed solely toward the guilty party but may also spill over to guiltless marketplace entities. This research highlights the underlying processes for immoral retaliation against a guilty versus a guiltless company, demonstrating the varying roles of anger and justification as well as assessing the overall effectiveness of such vengeance in offsetting further retaliation. Our findings inform important aspects of effective service recovery by shedding light on the destructive potential of consumer perceptions of immorality of any one company’s actions and by providing recommendations for managing the associated risk factors.","author":[{"dropping-particle":"","family":"Komarova Loureiro","given":"Yuliya","non-dropping-particle":"","parse-names":false,"suffix":""},{"dropping-particle":"","family":"Haws","given":"Kelly L.","non-dropping-particle":"","parse-names":false,"suffix":""},{"dropping-particle":"","family":"Bearden","given":"William O.","non-dropping-particle":"","parse-names":false,"suffix":""}],"container-title":"Journal of Service Research","id":"ITEM-1","issue":"2","issued":{"date-parts":[["2018"]]},"page":"184-200","title":"Businesses Beware: Consumer Immoral Retaliation in Response to Perceived Moral Violations by Companies","type":"article-journal","volume":"21"}}],"schema":"https://github.com/citation-style-language/schema/raw/master/csl-citation.json"}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(Komarova Loureiro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2018)</w:t>
      </w:r>
      <w:r w:rsidR="008D3105" w:rsidRPr="00081F27">
        <w:rPr>
          <w:rFonts w:ascii="Times New Roman" w:eastAsiaTheme="minorHAnsi" w:hAnsi="Times New Roman" w:cs="Times New Roman"/>
          <w:sz w:val="24"/>
          <w:szCs w:val="24"/>
          <w:lang w:eastAsia="en-US"/>
        </w:rPr>
        <w:fldChar w:fldCharType="end"/>
      </w:r>
      <w:r w:rsidR="0016533B" w:rsidRPr="00081F27">
        <w:rPr>
          <w:rFonts w:ascii="Times New Roman" w:eastAsiaTheme="minorHAnsi" w:hAnsi="Times New Roman" w:cs="Times New Roman"/>
          <w:sz w:val="24"/>
          <w:szCs w:val="24"/>
          <w:lang w:eastAsia="en-US"/>
        </w:rPr>
        <w:t>.</w:t>
      </w:r>
      <w:r w:rsidR="007B5361" w:rsidRPr="00081F27">
        <w:rPr>
          <w:rFonts w:ascii="Times New Roman" w:eastAsiaTheme="minorHAnsi" w:hAnsi="Times New Roman" w:cs="Times New Roman"/>
          <w:sz w:val="24"/>
          <w:szCs w:val="24"/>
          <w:lang w:eastAsia="en-US"/>
        </w:rPr>
        <w:t xml:space="preserve"> </w:t>
      </w:r>
      <w:r w:rsidR="007B35EC" w:rsidRPr="00081F27">
        <w:rPr>
          <w:rFonts w:ascii="Times New Roman" w:eastAsiaTheme="minorHAnsi" w:hAnsi="Times New Roman" w:cs="Times New Roman"/>
          <w:sz w:val="24"/>
          <w:szCs w:val="24"/>
          <w:lang w:eastAsia="en-US"/>
        </w:rPr>
        <w:t>According to appraisal theory, these revenge behaviors serve as coping mechanisms for observers. Viewing a guilty employee as harmful justifies moral judgment, which is typically based on quick, automatic evaluations</w:t>
      </w:r>
      <w:r w:rsidR="005F7F7F">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t>It is only</w:t>
      </w:r>
      <w:r w:rsidR="00E01297" w:rsidRPr="00081F27">
        <w:rPr>
          <w:rFonts w:ascii="Times New Roman" w:eastAsiaTheme="minorHAnsi" w:hAnsi="Times New Roman" w:cs="Times New Roman"/>
          <w:sz w:val="24"/>
          <w:szCs w:val="24"/>
          <w:lang w:eastAsia="en-US"/>
        </w:rPr>
        <w:t xml:space="preserve"> in situations where there is no evident moral intuition concerning the appropriateness of a behavior, </w:t>
      </w:r>
      <w:r w:rsidR="00615BBB" w:rsidRPr="00081F27">
        <w:rPr>
          <w:rFonts w:ascii="Times New Roman" w:eastAsiaTheme="minorHAnsi" w:hAnsi="Times New Roman" w:cs="Times New Roman"/>
          <w:sz w:val="24"/>
          <w:szCs w:val="24"/>
          <w:lang w:eastAsia="en-US"/>
        </w:rPr>
        <w:t>such as in more intricate ethical dilemmas, that a more deliberate form of moral reasoning may become necessary.</w:t>
      </w:r>
      <w:r w:rsidR="008D3105" w:rsidRPr="00081F27">
        <w:rPr>
          <w:rFonts w:ascii="Times New Roman" w:eastAsiaTheme="minorHAnsi" w:hAnsi="Times New Roman" w:cs="Times New Roman"/>
          <w:sz w:val="24"/>
          <w:szCs w:val="24"/>
          <w:lang w:eastAsia="en-US"/>
        </w:rPr>
        <w:t xml:space="preserve"> </w:t>
      </w:r>
    </w:p>
    <w:p w14:paraId="7F18C2DE" w14:textId="3569FBAB" w:rsidR="008D3105" w:rsidRPr="00081F27" w:rsidRDefault="008D3105" w:rsidP="008D3105">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the context of punishing a guilty employee following </w:t>
      </w:r>
      <w:r w:rsidR="0054589B" w:rsidRPr="00081F27">
        <w:rPr>
          <w:rFonts w:ascii="Times New Roman" w:eastAsiaTheme="minorHAnsi" w:hAnsi="Times New Roman" w:cs="Times New Roman"/>
          <w:sz w:val="24"/>
          <w:szCs w:val="24"/>
          <w:lang w:eastAsia="en-US"/>
        </w:rPr>
        <w:t>their</w:t>
      </w:r>
      <w:r w:rsidRPr="00081F27">
        <w:rPr>
          <w:rFonts w:ascii="Times New Roman" w:eastAsiaTheme="minorHAnsi" w:hAnsi="Times New Roman" w:cs="Times New Roman"/>
          <w:sz w:val="24"/>
          <w:szCs w:val="24"/>
          <w:lang w:eastAsia="en-US"/>
        </w:rPr>
        <w:t xml:space="preserve"> mistreatment of a customer, perceived harmfulness is likely to form such an intuition and signal that punishment must be used in responding to the offense</w:t>
      </w:r>
      <w:r w:rsidR="00AB37DF" w:rsidRPr="00081F27">
        <w:rPr>
          <w:rFonts w:ascii="Times New Roman" w:eastAsiaTheme="minorHAnsi" w:hAnsi="Times New Roman" w:cs="Times New Roman"/>
          <w:sz w:val="24"/>
          <w:szCs w:val="24"/>
          <w:lang w:eastAsia="en-US"/>
        </w:rPr>
        <w:t xml:space="preserve"> </w:t>
      </w:r>
      <w:r w:rsidR="009755D7" w:rsidRPr="00081F27">
        <w:rPr>
          <w:rFonts w:ascii="Times New Roman" w:eastAsiaTheme="minorHAnsi" w:hAnsi="Times New Roman" w:cs="Times New Roman"/>
          <w:sz w:val="24"/>
          <w:szCs w:val="24"/>
          <w:lang w:eastAsia="en-US"/>
        </w:rPr>
        <w:t xml:space="preserve">(Karabas </w:t>
      </w:r>
      <w:r w:rsidR="009755D7" w:rsidRPr="00081F27">
        <w:rPr>
          <w:rFonts w:ascii="Times New Roman" w:eastAsiaTheme="minorHAnsi" w:hAnsi="Times New Roman" w:cs="Times New Roman"/>
          <w:i/>
          <w:iCs/>
          <w:sz w:val="24"/>
          <w:szCs w:val="24"/>
          <w:lang w:eastAsia="en-US"/>
        </w:rPr>
        <w:t xml:space="preserve">et al., </w:t>
      </w:r>
      <w:r w:rsidR="009755D7" w:rsidRPr="00081F27">
        <w:rPr>
          <w:rFonts w:ascii="Times New Roman" w:eastAsiaTheme="minorHAnsi" w:hAnsi="Times New Roman" w:cs="Times New Roman"/>
          <w:sz w:val="24"/>
          <w:szCs w:val="24"/>
          <w:lang w:eastAsia="en-US"/>
        </w:rPr>
        <w:t>2019).</w:t>
      </w:r>
      <w:r w:rsidR="009755D7" w:rsidRPr="00081F27">
        <w:rPr>
          <w:rFonts w:ascii="Times New Roman" w:hAnsi="Times New Roman" w:cs="Times New Roman"/>
          <w:sz w:val="20"/>
          <w:szCs w:val="20"/>
        </w:rPr>
        <w:t xml:space="preserve"> </w:t>
      </w:r>
      <w:r w:rsidR="00E1240F" w:rsidRPr="00081F27">
        <w:rPr>
          <w:rFonts w:ascii="Times New Roman" w:eastAsiaTheme="minorHAnsi" w:hAnsi="Times New Roman" w:cs="Times New Roman"/>
          <w:sz w:val="24"/>
          <w:szCs w:val="24"/>
          <w:lang w:eastAsia="en-US"/>
        </w:rPr>
        <w:t xml:space="preserve">Witnessing injustice can threaten the observer’s sense of self, making them feel like a potential victim and triggering concerns about their personal and social identities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{"citationID":"Z5DeZNRw","properties":{"formattedCitation":"(Skitka, 2003)","plainCitation":"(Skitka, 2003)","noteIndex":0},"citationItems":[{"id":"LoePxxXP/MLYHNsTO","uris":["http://www.mendeley.com/documents/?uuid=9983f6b8-a65e-4653-be7d-963ba55925a5"],"itemData":{"DOI":"10.1207/S15327957PSPR0704_02","ISSN":"10888683","abstract":"An accessible identity model (AIM) of justice reasoning is introduced to explain when people become concerned about justice and how they define what is fair or unfair once justice concerns are activated. This model has two core propositions: (a) People are most likely to think about justice and fairness when self-relevant values and goals are highly accessible or activated, and (b) how people define fairness depends on which aspect of the self (i.e., material, social, or personal and moral) dominates the working self-concept. A review of the literature indicates that this general model provides an integrative account for when and how people become concerned about both procedural and distributive justice, and provides a cogent explanation for known effects and results previously thought to be anomalies. Finally, the model generates novel hypotheses about how identity threat may lead to motivated perceptions of fairness or unfairness.","author":[{"dropping-particle":"","family":"Skitka","given":"Linda J.","non-dropping-particle":"","parse-names":false,"suffix":""}],"container-title":"Personality and Social Psychology Review","id":"ITEM-1","issue":"4","issued":{"date-parts":[["2003"]]},"page":"286-297","title":"Of Different Minds: An Accessible Identity Model of Justice Reasoning","type":"article-journal","volume":"7"}}],"schema":"https://github.com/citation-style-language/schema/raw/master/csl-citation.json"}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(Skitka, 2003)</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w:t>
      </w:r>
      <w:r w:rsidR="005F48E7" w:rsidRPr="00081F27">
        <w:rPr>
          <w:rFonts w:ascii="Times New Roman" w:eastAsiaTheme="minorHAnsi" w:hAnsi="Times New Roman" w:cs="Times New Roman"/>
          <w:sz w:val="24"/>
          <w:szCs w:val="24"/>
          <w:lang w:eastAsia="en-US"/>
        </w:rPr>
        <w:t xml:space="preserve">Research has shown that when in-group members are harmed by an out-group, it induces a social identity threat, leading to a heightened desire for retaliation </w:t>
      </w:r>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{"citationID":"0YJZQCIg","properties":{"formattedCitation":"(Doosje &amp; Haslam, 2005)","plainCitation":"(Doosje &amp; Haslam, 2005)","noteIndex":0},"citationItems":[{"id":"LoePxxXP/ibmbGL79","uris":["http://www.mendeley.com/documents/?uuid=0476ac83-ff0a-426e-8b03-2cbc6dc05736"],"itemData":{"DOI":"10.1111/j.1559-1816.2005.tb02133.x","ISSN":"00219029","abstract":"Two studies examined the dynamics of social judgments in natural intergroup contexts. In Study 1, the manipulated positivity of an out-group's stereotype of participants' national in-group was reciprocated, particularly when the out-group shared the in-group's negative stereotype of a third national group. Study 2 investigated the extent to which reciprocal judgments are observed in a large real-life intergroup context by analyzing data from the Eurovision Song Contest. In this festival, juries from different European countries award points to singers from the various other countries taking part. Here it was observed that (a) nations received more points from countries to which they had given a considerable number of points during the previous 5 years, and (b) nations gave more points to countries from which they had received a large numbers of points over the preceding 5 years. This last pattern was more pronounced for countries with a high collectivistic orientation and for countries low in economic power. The studies point to the theoretical and practical importance of the dynamics of reciprocity in applied intergroup settings. Copyright © 2005 by V. H. Winston &amp; Son, Inc. All rights reserved.","author":[{"dropping-particle":"","family":"Doosje","given":"Bertjan","non-dropping-particle":"","parse-names":false,"suffix":""},{"dropping-particle":"","family":"Haslam","given":"S. Alexander","non-dropping-particle":"","parse-names":false,"suffix":""}],"container-title":"Journal of Applied Social Psychology","id":"ITEM-1","issue":"3","issued":{"date-parts":[["2005"]]},"page":"508-535","title":"What have they done for us lately? The dynamics of reciprocity in intergroup contexts","type":"article-journal","volume":"35"}}],"schema":"https://github.com/citation-style-language/schema/raw/master/csl-citation.json"}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(Doosje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Haslam, 2005)</w:t>
      </w:r>
      <w:r w:rsidRPr="00081F27">
        <w:rPr>
          <w:rFonts w:ascii="Times New Roman" w:eastAsiaTheme="minorHAnsi" w:hAnsi="Times New Roman" w:cs="Times New Roman"/>
          <w:sz w:val="24"/>
          <w:szCs w:val="24"/>
          <w:lang w:eastAsia="en-US"/>
        </w:rPr>
        <w:fldChar w:fldCharType="end"/>
      </w:r>
      <w:r w:rsidR="005F48E7" w:rsidRPr="00081F27">
        <w:rPr>
          <w:rFonts w:ascii="Times New Roman" w:eastAsiaTheme="minorHAnsi" w:hAnsi="Times New Roman" w:cs="Times New Roman"/>
          <w:sz w:val="24"/>
          <w:szCs w:val="24"/>
          <w:lang w:eastAsia="en-US"/>
        </w:rPr>
        <w:t xml:space="preserve">. Therefore: </w:t>
      </w:r>
    </w:p>
    <w:p w14:paraId="3A1DE678" w14:textId="77777777" w:rsidR="00183060" w:rsidRPr="00081F27" w:rsidRDefault="00183060" w:rsidP="008D3105">
      <w:pPr>
        <w:spacing w:after="0" w:line="480" w:lineRule="auto"/>
        <w:ind w:firstLine="720"/>
        <w:rPr>
          <w:rFonts w:ascii="Times New Roman" w:eastAsiaTheme="minorHAnsi" w:hAnsi="Times New Roman" w:cs="Times New Roman"/>
          <w:sz w:val="24"/>
          <w:szCs w:val="24"/>
          <w:lang w:eastAsia="en-US"/>
        </w:rPr>
      </w:pPr>
    </w:p>
    <w:p w14:paraId="73F8C8E3" w14:textId="77777777" w:rsidR="008D3105" w:rsidRPr="00081F27" w:rsidRDefault="008D3105" w:rsidP="008D3105">
      <w:pPr>
        <w:autoSpaceDE w:val="0"/>
        <w:autoSpaceDN w:val="0"/>
        <w:adjustRightInd w:val="0"/>
        <w:spacing w:after="0" w:line="480" w:lineRule="auto"/>
        <w:rPr>
          <w:rFonts w:ascii="Times New Roman" w:eastAsiaTheme="minorHAnsi" w:hAnsi="Times New Roman" w:cs="Times New Roman"/>
          <w:sz w:val="24"/>
          <w:szCs w:val="24"/>
          <w:lang w:eastAsia="en-US"/>
        </w:rPr>
      </w:pPr>
      <w:bookmarkStart w:id="6" w:name="_Hlk150709111"/>
      <w:r w:rsidRPr="00081F27">
        <w:rPr>
          <w:rFonts w:ascii="Times New Roman" w:eastAsiaTheme="minorHAnsi" w:hAnsi="Times New Roman" w:cs="Times New Roman"/>
          <w:b/>
          <w:bCs/>
          <w:sz w:val="24"/>
          <w:szCs w:val="24"/>
          <w:lang w:eastAsia="en-US"/>
        </w:rPr>
        <w:t>H3:</w:t>
      </w:r>
      <w:r w:rsidRPr="00081F27">
        <w:rPr>
          <w:rFonts w:ascii="Times New Roman" w:eastAsiaTheme="minorHAnsi" w:hAnsi="Times New Roman" w:cs="Times New Roman"/>
          <w:sz w:val="24"/>
          <w:szCs w:val="24"/>
          <w:lang w:eastAsia="en-US"/>
        </w:rPr>
        <w:t xml:space="preserve"> Perceiving a guilty employee as harmful increases the observer’s revenge-seeking behavior toward the guilty employee.</w:t>
      </w:r>
    </w:p>
    <w:bookmarkEnd w:id="6"/>
    <w:p w14:paraId="2A3FB19D" w14:textId="77777777" w:rsidR="008D3105" w:rsidRPr="00081F27" w:rsidRDefault="008D3105" w:rsidP="008D3105">
      <w:pPr>
        <w:spacing w:after="0" w:line="480" w:lineRule="auto"/>
        <w:rPr>
          <w:rFonts w:ascii="Times New Roman" w:eastAsiaTheme="minorHAnsi" w:hAnsi="Times New Roman" w:cs="Times New Roman"/>
          <w:i/>
          <w:iCs/>
          <w:sz w:val="24"/>
          <w:szCs w:val="24"/>
          <w:lang w:eastAsia="en-US"/>
        </w:rPr>
      </w:pPr>
    </w:p>
    <w:p w14:paraId="688DA555" w14:textId="63AF5F1E"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3.</w:t>
      </w:r>
      <w:r w:rsidR="000F447C" w:rsidRPr="00081F27">
        <w:rPr>
          <w:rFonts w:ascii="Times New Roman" w:eastAsiaTheme="majorEastAsia" w:hAnsi="Times New Roman" w:cstheme="majorBidi"/>
          <w:b/>
          <w:bCs/>
          <w:sz w:val="24"/>
          <w:szCs w:val="24"/>
          <w:lang w:eastAsia="en-US"/>
        </w:rPr>
        <w:t>4</w:t>
      </w:r>
      <w:r w:rsidRPr="00081F27">
        <w:rPr>
          <w:rFonts w:ascii="Times New Roman" w:eastAsiaTheme="majorEastAsia" w:hAnsi="Times New Roman" w:cstheme="majorBidi"/>
          <w:b/>
          <w:bCs/>
          <w:sz w:val="24"/>
          <w:szCs w:val="24"/>
          <w:lang w:eastAsia="en-US"/>
        </w:rPr>
        <w:t xml:space="preserve"> Outcome of appraisal – revenge-seeking behavior toward an innocent employee</w:t>
      </w:r>
    </w:p>
    <w:p w14:paraId="05354A38" w14:textId="0B1374D5" w:rsidR="008D3105" w:rsidRPr="00081F27" w:rsidRDefault="00B82D39" w:rsidP="00E779E7">
      <w:pPr>
        <w:spacing w:after="0" w:line="480" w:lineRule="auto"/>
        <w:ind w:firstLine="720"/>
        <w:rPr>
          <w:rFonts w:ascii="Times New Roman" w:eastAsiaTheme="minorHAnsi" w:hAnsi="Times New Roman" w:cs="Times New Roman"/>
          <w:color w:val="1F1F1F"/>
          <w:sz w:val="24"/>
          <w:szCs w:val="24"/>
          <w:lang w:eastAsia="en-US"/>
        </w:rPr>
      </w:pPr>
      <w:r w:rsidRPr="00081F27">
        <w:rPr>
          <w:rFonts w:ascii="Times New Roman" w:eastAsiaTheme="minorHAnsi" w:hAnsi="Times New Roman" w:cs="Times New Roman"/>
          <w:sz w:val="24"/>
          <w:szCs w:val="24"/>
          <w:lang w:eastAsia="en-US"/>
        </w:rPr>
        <w:t xml:space="preserve">Individuals engage in revenge-seeking behaviors for two main reasons. First, they seek retribution against wrongdoers to ensure justice. Second, they may punish innocent individuals simply due to their affiliation with a group that includes the actual offender, a phenomenon known as collective punishment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{"citationID":"LlgEkj5W","properties":{"formattedCitation":"(Falomir-Pichastor et al., 2007)","plainCitation":"(Falomir-Pichastor et al., 2007)","noteIndex":0},"citationItems":[{"id":"LoePxxXP/vSxeTp9Q","uris":["http://www.mendeley.com/documents/?uuid=4ddcea8b-574e-48cd-bbc1-b5d1be8b4772"],"itemData":{"DOI":"10.1177/1368430207081543","ISSN":"13684302","abstract":"The present research tested the hypothesis that the political structure of groups moderates the perceived legitimacy of collective punishment. Participants read scenarios of fictitious summer camps in which unidentified members of one group aggressed members of another group. The political structure of both the offender and the victim groups was described as either egalitarian or hierarchical (defined with democratic or non-democratic decision-making procedures). Perceived legitimacy of collective punishment directed against all members of the offender group was assessed by measuring the acceptability of sanctions administered by an authority and of revenge actions inflicted by members of the victim group. Results showed that collective punishment was evaluated as less legitimate when the offender group was egalitarian and the victim group was hierarchical. Supplementary analyses showed that this effect was mediated by the higher value attributed to members of the offender egalitarian group when the victim group was hierarchical. © SAGE Publications, Inc. 2007.","author":[{"dropping-particle":"","family":"Falomir-Pichastor","given":"Juan M.","non-dropping-particle":"","parse-names":false,"suffix":""},{"dropping-particle":"","family":"Staerklé","given":"Christian","non-dropping-particle":"","parse-names":false,"suffix":""},{"dropping-particle":"","family":"Depuiset","given":"Marie Aude","non-dropping-particle":"","parse-names":false,"suffix":""},{"dropping-particle":"","family":"Butera","given":"Fabrizio","non-dropping-particle":"","parse-names":false,"suffix":""}],"container-title":"Group Processes and Intergroup Relations","id":"ITEM-1","issue":"4","issued":{"date-parts":[["2007"]]},"page":"565-579","title":"Perceived legitimacy of collective punishment as a function of democratic versus non-democratic group structure","type":"article-journal","volume":"10"}}],"schema":"https://github.com/citation-style-language/schema/raw/master/csl-citation.json"}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(Falomir-Pichastor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2007)</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As previously noted, out-groups are often viewed as a homogeneous set of similar individuals. This heightened perception of homogeneity within the out-group increases the perception of collective responsibility for the group’s actions and wrongdoings, thereby giving rise to the act of collective punishment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{"citationID":"e3AHAZTT","properties":{"formattedCitation":"(Pereira et al., 2015)","plainCitation":"(Pereira et al., 2015)","noteIndex":0},"citationItems":[{"id":"LoePxxXP/t8bHWcGO","uris":["http://www.mendeley.com/documents/?uuid=0ae0c38a-a186-4bc7-bbfd-090185d81b7e"],"itemData":{"DOI":"10.1016/j.jesp.2014.09.001","ISSN":"10960465","abstract":"What factors determine the willingness to inflict collective punishment upon a group for a misdeed committed by individual group members? This research investigates the effect of collective responsibility shared among group members and the moderating effect of the group's political organization (democratic vs. nondemocratic). Hypothesizing that moral accountability should be greater for democratic offender groups compared to nondemocratic groups, five experiments showed that the positive effect of collective responsibility on support for collective punishment (Experiment 1) was stronger for democratic groups than for nondemocratic groups (Experiments 2-5). A sixth experiment revealed that the moral and social value ascribed to democracy led to higher expectations towards democratic groups, resulting in negative perceptions of the democratic offender group and ultimately in increased collective punishment. The results are discussed in terms of defense strategies of democratic values.","author":[{"dropping-particle":"","family":"Pereira","given":"Andrea","non-dropping-particle":"","parse-names":false,"suffix":""},{"dropping-particle":"","family":"Berent","given":"Jacques","non-dropping-particle":"","parse-names":false,"suffix":""},{"dropping-particle":"","family":"Falomir-Pichastor","given":"Juan Manuel","non-dropping-particle":"","parse-names":false,"suffix":""},{"dropping-particle":"","family":"Staerklé","given":"Christian","non-dropping-particle":"","parse-names":false,"suffix":""},{"dropping-particle":"","family":"Butera","given":"Fabrizio","non-dropping-particle":"","parse-names":false,"suffix":""}],"container-title":"Journal of Experimental Social Psychology","id":"ITEM-1","issued":{"date-parts":[["2015"]]},"page":"4-17","publisher":"Elsevier Inc.","title":"Collective punishment depends on collective responsibility and political organization of the target group","type":"article-journal","volume":"56"}}],"schema":"https://github.com/citation-style-language/schema/raw/master/csl-citation.json"}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(Pereira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2015)</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This perception of a group as highly cohesive and similar can also lead to increased support for collective punishment when some members of the group commit an offense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{"citationID":"JaIIpQvg","properties":{"formattedCitation":"(Pereira &amp; Van Prooijen, 2018)","plainCitation":"(Pereira &amp; Van Prooijen, 2018)","noteIndex":0},"citationItems":[{"id":"LoePxxXP/FEi2zBNW","uris":["http://www.mendeley.com/documents/?uuid=9edc203d-aa15-4d31-a832-6f9c010bb107"],"itemData":{"DOI":"10.1371/journal.pone.0196852","ISBN":"1111111111","ISSN":"19326203","PMID":"29723255","abstract":"Because punishments are expected to give offenders what they deserve proportionally to the severity of their offenses, the punishment of an entire group because of the misdeed of a few of its members is generally considered as unfair. Group entitativity might increase support for such collective punishment, because members of highly entitative groups are perceived as more similar and interchangeable. We designed three experiments comparing support for third-party collective punishment of low versus high entitative groups. As comparison base-rate, we included conditions in which participants punish an individual wrongdoer (Experiments 1 &amp; 2). Results show that although support for individual punishment is higher than support for collective punishment, this difference was reduced (Experiment 1) or absent (Experiment 2) when the group was highly entitative. Experiment 3 replicated the increasing effect of group entitativity on support for collective punishment. We conclude that group entitativity increases the likelihood of an entire group being treated as a single unit, facilitating collective punishment when a few group members commit an offense.","author":[{"dropping-particle":"","family":"Pereira","given":"Andrea","non-dropping-particle":"","parse-names":false,"suffix":""},{"dropping-particle":"","family":"Prooijen","given":"Jan Willem","non-dropping-particle":"Van","parse-names":false,"suffix":""}],"container-title":"PLoS ONE","id":"ITEM-1","issue":"5","issued":{"date-parts":[["2018"]]},"page":"1-14","title":"Why we sometimes punish the innocent: The role of group entitativity in collective punishment","type":"article-journal","volume":"13"}}],"schema":"https://github.com/citation-style-language/schema/raw/master/csl-citation.json"}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(Pereira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Van Prooijen, 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color w:val="1F1F1F"/>
          <w:sz w:val="24"/>
          <w:szCs w:val="24"/>
          <w:lang w:eastAsia="en-US"/>
        </w:rPr>
        <w:t xml:space="preserve">Furthermore, </w:t>
      </w:r>
      <w:r w:rsidR="008D3105" w:rsidRPr="00081F27">
        <w:rPr>
          <w:rFonts w:ascii="Times New Roman" w:eastAsiaTheme="minorHAnsi" w:hAnsi="Times New Roman" w:cs="Times New Roman"/>
          <w:sz w:val="24"/>
          <w:szCs w:val="24"/>
          <w:lang w:eastAsia="en-US"/>
        </w:rPr>
        <w:t>collective punishment</w:t>
      </w:r>
      <w:r w:rsidR="008D3105" w:rsidRPr="00081F27">
        <w:rPr>
          <w:rFonts w:ascii="Times New Roman" w:eastAsiaTheme="minorHAnsi" w:hAnsi="Times New Roman" w:cs="Times New Roman"/>
          <w:color w:val="1F1F1F"/>
          <w:sz w:val="24"/>
          <w:szCs w:val="24"/>
          <w:lang w:eastAsia="en-US"/>
        </w:rPr>
        <w:t xml:space="preserve"> may occur by deeming innocent out-group members as “guilty by association”</w:t>
      </w:r>
      <w:r w:rsidR="00DF16CE" w:rsidRPr="00081F27">
        <w:rPr>
          <w:rFonts w:ascii="Times New Roman" w:eastAsiaTheme="minorHAnsi" w:hAnsi="Times New Roman" w:cs="Times New Roman"/>
          <w:color w:val="1F1F1F"/>
          <w:sz w:val="24"/>
          <w:szCs w:val="24"/>
          <w:lang w:eastAsia="en-US"/>
        </w:rPr>
        <w:t xml:space="preserve"> (Komarova Loureiro et al., 2018),</w:t>
      </w:r>
      <w:r w:rsidR="008D3105" w:rsidRPr="00081F27">
        <w:rPr>
          <w:rFonts w:ascii="Times New Roman" w:eastAsiaTheme="minorHAnsi" w:hAnsi="Times New Roman" w:cs="Times New Roman"/>
          <w:color w:val="1F1F1F"/>
          <w:sz w:val="24"/>
          <w:szCs w:val="24"/>
          <w:lang w:eastAsia="en-US"/>
        </w:rPr>
        <w:t xml:space="preserve"> wherein the innocent </w:t>
      </w:r>
      <w:r w:rsidR="00667B86" w:rsidRPr="00081F27">
        <w:rPr>
          <w:rFonts w:ascii="Times New Roman" w:eastAsiaTheme="minorHAnsi" w:hAnsi="Times New Roman" w:cs="Times New Roman"/>
          <w:color w:val="1F1F1F"/>
          <w:sz w:val="24"/>
          <w:szCs w:val="24"/>
          <w:lang w:eastAsia="en-US"/>
        </w:rPr>
        <w:t xml:space="preserve">members </w:t>
      </w:r>
      <w:r w:rsidR="008D3105" w:rsidRPr="00081F27">
        <w:rPr>
          <w:rFonts w:ascii="Times New Roman" w:eastAsiaTheme="minorHAnsi" w:hAnsi="Times New Roman" w:cs="Times New Roman"/>
          <w:color w:val="1F1F1F"/>
          <w:sz w:val="24"/>
          <w:szCs w:val="24"/>
          <w:lang w:eastAsia="en-US"/>
        </w:rPr>
        <w:t xml:space="preserve">are perceived as bearing responsibility solely due to their affiliation with the out-group. </w:t>
      </w:r>
    </w:p>
    <w:p w14:paraId="686CE9DC" w14:textId="10F864E0" w:rsidR="008D3105" w:rsidRPr="00081F27" w:rsidRDefault="00DB3B78" w:rsidP="008D3105">
      <w:pPr>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the context of mistreatment in tourism and hospitality, we argue that the perceived harmfulness of the perpetrator group (employees) influences the likelihood of displaced revenge. The greater the perception of harm from the perpetrator group, the more likely observers are to direct retaliatory actions </w:t>
      </w:r>
      <w:r w:rsidR="00667B86" w:rsidRPr="00081F27">
        <w:rPr>
          <w:rFonts w:ascii="Times New Roman" w:eastAsiaTheme="minorHAnsi" w:hAnsi="Times New Roman" w:cs="Times New Roman"/>
          <w:sz w:val="24"/>
          <w:szCs w:val="24"/>
          <w:lang w:eastAsia="en-US"/>
        </w:rPr>
        <w:t>to</w:t>
      </w:r>
      <w:r w:rsidRPr="00081F27">
        <w:rPr>
          <w:rFonts w:ascii="Times New Roman" w:eastAsiaTheme="minorHAnsi" w:hAnsi="Times New Roman" w:cs="Times New Roman"/>
          <w:sz w:val="24"/>
          <w:szCs w:val="24"/>
          <w:lang w:eastAsia="en-US"/>
        </w:rPr>
        <w:t xml:space="preserve"> the entire group, regardless of individual involvement in the original offense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{"citationID":"sLpY49HO","properties":{"formattedCitation":"(Stenstrom et al., 2008)","plainCitation":"(Stenstrom et al., 2008)","noteIndex":0},"citationItems":[{"id":"LoePxxXP/HCJnSA8z","uris":["http://www.mendeley.com/documents/?uuid=3a2ba250-062e-4800-9386-7b69de149847"],"itemData":{"DOI":"10.1177/0146167208322999","ISSN":"01461672","PMID":"18716042","abstract":"A new aspect of intergroup conflict was investigated- vicarious retribution-in which neither the agent of retribution nor the target of retribution are directly involved in the initial intergroup provocation. The underlying processes involved in vicarious intergroup retribution were tested correlationally (Study 1) and experimentally (Study 2). Both ingroup identification and outgroup entitativity predict the degree of vicarious retribution. In both studies, there was evidence of motivated cognition, specifically that highly identified individuals perceived the outgroup as higher in entitativity than individuals low in identification. Structural equation modeling demonstrated that part of the effect of identification on retribution against the outgroup was mediated through perceptions of entitativity. © 2008 by the Society for Personality and Social Psychology, Inc.","author":[{"dropping-particle":"","family":"Stenstrom","given":"Douglas M.","non-dropping-particle":"","parse-names":false,"suffix":""},{"dropping-particle":"","family":"Lickel","given":"Brian","non-dropping-particle":"","parse-names":false,"suffix":""},{"dropping-particle":"","family":"Denson","given":"Thomas F.","non-dropping-particle":"","parse-names":false,"suffix":""},{"dropping-particle":"","family":"Miller","given":"Norman","non-dropping-particle":"","parse-names":false,"suffix":""}],"container-title":"Personality and Social Psychology Bulletin","id":"ITEM-1","issue":"11","issued":{"date-parts":[["2008"]]},"page":"1570-1582","title":"The roles of ingroup identification and outgroup entitativity in intergroup retribution","type":"article-journal","volume":"34"}}],"schema":"https://github.com/citation-style-language/schema/raw/master/csl-citation.json"}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(Stenstrom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2008)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Consequently, observers of mistreatment may, driven by a “harm spillover effect,” exhibit a heightened inclination to seek retribution against innocent employees, just as they seek retribution against a guilty employee: </w:t>
      </w:r>
    </w:p>
    <w:p w14:paraId="4FE2540C" w14:textId="77777777" w:rsidR="00183060" w:rsidRPr="00081F27" w:rsidRDefault="00183060" w:rsidP="008D3105">
      <w:pPr>
        <w:spacing w:after="0" w:line="480" w:lineRule="auto"/>
        <w:ind w:firstLine="720"/>
        <w:rPr>
          <w:rFonts w:ascii="Times New Roman" w:eastAsiaTheme="minorHAnsi" w:hAnsi="Times New Roman" w:cs="Times New Roman"/>
          <w:color w:val="1F1F1F"/>
          <w:sz w:val="24"/>
          <w:szCs w:val="24"/>
          <w:lang w:eastAsia="en-US"/>
        </w:rPr>
      </w:pPr>
    </w:p>
    <w:p w14:paraId="35547A82" w14:textId="77777777" w:rsidR="008D3105" w:rsidRPr="00081F27" w:rsidRDefault="008D3105" w:rsidP="008D3105">
      <w:pPr>
        <w:spacing w:after="0" w:line="480" w:lineRule="auto"/>
        <w:rPr>
          <w:rFonts w:ascii="Times New Roman" w:eastAsiaTheme="minorHAnsi" w:hAnsi="Times New Roman" w:cs="Times New Roman"/>
          <w:sz w:val="24"/>
          <w:szCs w:val="24"/>
          <w:lang w:eastAsia="en-US"/>
        </w:rPr>
      </w:pPr>
      <w:bookmarkStart w:id="7" w:name="_Hlk150710251"/>
      <w:r w:rsidRPr="00081F27">
        <w:rPr>
          <w:rFonts w:ascii="Times New Roman" w:eastAsiaTheme="minorHAnsi" w:hAnsi="Times New Roman" w:cs="Times New Roman"/>
          <w:b/>
          <w:bCs/>
          <w:sz w:val="24"/>
          <w:szCs w:val="24"/>
          <w:lang w:eastAsia="en-US"/>
        </w:rPr>
        <w:t xml:space="preserve">H4: </w:t>
      </w:r>
      <w:r w:rsidRPr="00081F27">
        <w:rPr>
          <w:rFonts w:ascii="Times New Roman" w:eastAsiaTheme="minorHAnsi" w:hAnsi="Times New Roman" w:cs="Times New Roman"/>
          <w:sz w:val="24"/>
          <w:szCs w:val="24"/>
          <w:lang w:eastAsia="en-US"/>
        </w:rPr>
        <w:t xml:space="preserve">The positive effect of observing an employee mistreating a customer on an observer’s revenge-seeking behavior toward an innocent employee is serially mediated by the perception of the guilty employee as harmful (+) and by the perception of the innocent employee as harmful (+). </w:t>
      </w:r>
    </w:p>
    <w:p w14:paraId="04ECA20D" w14:textId="77777777" w:rsidR="008D3105" w:rsidRPr="00081F27" w:rsidRDefault="008D3105" w:rsidP="008D3105">
      <w:pPr>
        <w:spacing w:after="0" w:line="480" w:lineRule="auto"/>
        <w:rPr>
          <w:rFonts w:ascii="Times New Roman" w:eastAsiaTheme="minorHAnsi" w:hAnsi="Times New Roman" w:cs="Times New Roman"/>
          <w:i/>
          <w:iCs/>
          <w:sz w:val="24"/>
          <w:szCs w:val="24"/>
          <w:lang w:eastAsia="en-US"/>
        </w:rPr>
      </w:pPr>
      <w:r w:rsidRPr="00081F27">
        <w:rPr>
          <w:rFonts w:ascii="Times New Roman" w:eastAsiaTheme="minorHAnsi" w:hAnsi="Times New Roman" w:cs="Times New Roman"/>
          <w:b/>
          <w:bCs/>
          <w:sz w:val="24"/>
          <w:szCs w:val="24"/>
          <w:lang w:eastAsia="en-US"/>
        </w:rPr>
        <w:t xml:space="preserve">H5: </w:t>
      </w:r>
      <w:r w:rsidRPr="00081F27">
        <w:rPr>
          <w:rFonts w:ascii="Times New Roman" w:eastAsiaTheme="minorHAnsi" w:hAnsi="Times New Roman" w:cs="Times New Roman"/>
          <w:sz w:val="24"/>
          <w:szCs w:val="24"/>
          <w:lang w:eastAsia="en-US"/>
        </w:rPr>
        <w:t>The positive effect of observing an employee mistreating a customer on an observer’s revenge-seeking behavior toward an innocent employee is serially mediated by the perception of the guilty employee as harmful (+) and revenge-seeking behavior toward the guilty employee (+).</w:t>
      </w:r>
    </w:p>
    <w:bookmarkEnd w:id="7"/>
    <w:p w14:paraId="05117184" w14:textId="77777777" w:rsidR="008D3105" w:rsidRPr="00081F27" w:rsidRDefault="008D3105" w:rsidP="008D3105">
      <w:pPr>
        <w:spacing w:after="0" w:line="480" w:lineRule="auto"/>
        <w:jc w:val="both"/>
        <w:rPr>
          <w:rFonts w:ascii="Times New Roman" w:eastAsiaTheme="minorHAnsi" w:hAnsi="Times New Roman" w:cs="Times New Roman"/>
          <w:i/>
          <w:iCs/>
          <w:sz w:val="24"/>
          <w:szCs w:val="24"/>
          <w:lang w:eastAsia="en-US"/>
        </w:rPr>
      </w:pPr>
    </w:p>
    <w:p w14:paraId="093C8F8D" w14:textId="1B1EE236"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3.</w:t>
      </w:r>
      <w:r w:rsidR="000F447C" w:rsidRPr="00081F27">
        <w:rPr>
          <w:rFonts w:ascii="Times New Roman" w:eastAsiaTheme="majorEastAsia" w:hAnsi="Times New Roman" w:cstheme="majorBidi"/>
          <w:b/>
          <w:bCs/>
          <w:sz w:val="24"/>
          <w:szCs w:val="24"/>
          <w:lang w:eastAsia="en-US"/>
        </w:rPr>
        <w:t>5</w:t>
      </w:r>
      <w:r w:rsidRPr="00081F27">
        <w:rPr>
          <w:rFonts w:ascii="Times New Roman" w:eastAsiaTheme="majorEastAsia" w:hAnsi="Times New Roman" w:cstheme="majorBidi"/>
          <w:b/>
          <w:bCs/>
          <w:sz w:val="24"/>
          <w:szCs w:val="24"/>
          <w:lang w:eastAsia="en-US"/>
        </w:rPr>
        <w:t xml:space="preserve"> Impacts of a victim’s empowerment on the observer’s perception </w:t>
      </w:r>
    </w:p>
    <w:p w14:paraId="23482CDB" w14:textId="5E84C6FD" w:rsidR="008D3105" w:rsidRPr="00081F27" w:rsidRDefault="008D3105" w:rsidP="002363F5">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Prior research highlights that when observing mistreatment, empowering the vulnerable party (i.e., </w:t>
      </w:r>
      <w:r w:rsidR="009B483F" w:rsidRPr="00081F27">
        <w:rPr>
          <w:rFonts w:ascii="Times New Roman" w:eastAsiaTheme="minorHAnsi" w:hAnsi="Times New Roman" w:cs="Times New Roman"/>
          <w:sz w:val="24"/>
          <w:szCs w:val="24"/>
          <w:lang w:eastAsia="en-US"/>
        </w:rPr>
        <w:t xml:space="preserve">the </w:t>
      </w:r>
      <w:r w:rsidRPr="00081F27">
        <w:rPr>
          <w:rFonts w:ascii="Times New Roman" w:eastAsiaTheme="minorHAnsi" w:hAnsi="Times New Roman" w:cs="Times New Roman"/>
          <w:sz w:val="24"/>
          <w:szCs w:val="24"/>
          <w:lang w:eastAsia="en-US"/>
        </w:rPr>
        <w:t xml:space="preserve">victim) could shape the observer’s reactions to the mistreatment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{"citationID":"RxFN5wmY","properties":{"formattedCitation":"(Ng et al., 2020)","plainCitation":"(Ng et al., 2020)","noteIndex":0},"citationItems":[{"id":"LoePxxXP/BGFXLHDn","uris":["http://www.mendeley.com/documents/?uuid=f6e8a485-2336-4489-8c7a-578aa2ec5480"],"itemData":{"DOI":"10.1177/0018726719884617","ISSN":"1741282X","abstract":"How do we explain the behaviour of employees who encounter workplace bullying but fail to intervene, or sometimes even join the perpetrator? We often assume that bystanders witnessing bullying will restore justice, but empirical research suggests that they may also behave in ways that continue, or worsen, its progression. Recent theories have attempted to explain the process of bystander behaviour in response to general mistreatment, but the range of acknowledged behaviours is limited, and their scope is restricted to isolated incidents rather than complex, dynamic phenomena like workplace bullying. We offer a new model of bystander behaviours in workplace bullying. We use sensemaking theory to explain how appraisals of severity, victim deservingness and efficacy influence bystanders to enact a range of possible behaviours, and how post-hoc sensemaking utilizing moral disengagement affects how bystanders appraise and respond to future bullying. We explain the influence of the social context on sensemaking and the reciprocal influence that individual bystanders have on the social context. Our model explains how bystander behaviours change over time in response to repeated incidents and how bystanders’ responses affect other bystanders’ appraisals and the bullying process, therefore providing a dynamic perspective on the role of bystanders in workplace bullying.","author":[{"dropping-particle":"","family":"Ng","given":"Kara","non-dropping-particle":"","parse-names":false,"suffix":""},{"dropping-particle":"","family":"Niven","given":"Karen","non-dropping-particle":"","parse-names":false,"suffix":""},{"dropping-particle":"","family":"Hoel","given":"Helge","non-dropping-particle":"","parse-names":false,"suffix":""}],"container-title":"Human Relations","id":"ITEM-1","issue":"12","issued":{"date-parts":[["2020"]]},"page":"1718-1746","title":"‘I could help, but..’: A dynamic sensemaking model of workplace bullying bystanders","type":"article-journal","volume":"73"}}],"schema":"https://github.com/citation-style-language/schema/raw/master/csl-citation.json"}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(Ng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2020)</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Power refers to a psychological state of “</w:t>
      </w:r>
      <w:r w:rsidRPr="00081F27">
        <w:rPr>
          <w:rFonts w:ascii="Times New Roman" w:eastAsiaTheme="minorHAnsi" w:hAnsi="Times New Roman" w:cs="Times New Roman"/>
          <w:i/>
          <w:iCs/>
          <w:sz w:val="24"/>
          <w:szCs w:val="24"/>
          <w:lang w:eastAsia="en-US"/>
        </w:rPr>
        <w:t>perceived asymmetric control such that one individual has, or feels as if he or she has, more or less control relative to another</w:t>
      </w:r>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{"citationID":"aeEkRAsp","properties":{"formattedCitation":"(Rucker et al., 2012)","plainCitation":"(Rucker et al., 2012)","noteIndex":0},"citationItems":[{"id":"LoePxxXP/lchD2Bi1","uris":["http://www.mendeley.com/documents/?uuid=f053a6e3-0f81-44f9-b419-9517d7b1db71"],"itemData":{"DOI":"10.1016/j.jcps.2011.06.001","ISSN":"10577408","abstract":"The current paper reviews the concept of power and offers a new architecture for understanding how power guides and shapes consumer behavior. Specifically, we propose that having and lacking power respectively foster agentic and communal orientations that have a transformative impact on perception, cognition, and behavior. These orientations shape both who and what consumers value. New empirical evidence is presented that synthesizes these findings into a parsimonious account of how power alters consumer behavior as a function of both product attributes and recipients. Finally, we discuss future directions to motivate and guide the study of power by consumer psychologists. © 2011 Society for Consumer Psychology.","author":[{"dropping-particle":"","family":"Rucker","given":"Derek D.","non-dropping-particle":"","parse-names":false,"suffix":""},{"dropping-particle":"","family":"Galinsky","given":"Adam D.","non-dropping-particle":"","parse-names":false,"suffix":""},{"dropping-particle":"","family":"Dubois","given":"David","non-dropping-particle":"","parse-names":false,"suffix":""}],"container-title":"Journal of Consumer Psychology","id":"ITEM-1","issue":"3","issued":{"date-parts":[["2012"]]},"page":"352-368","publisher":"Society for Consumer Psychology","title":"Power and consumer behavior: How power shapes who and what consumers value","type":"article-journal","volume":"22"}}],"schema":"https://github.com/citation-style-language/schema/raw/master/csl-citation.json"}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(Rucker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2012</w:t>
      </w:r>
      <w:r w:rsidR="001278E2">
        <w:rPr>
          <w:rFonts w:ascii="Times New Roman" w:hAnsi="Times New Roman" w:cs="Times New Roman"/>
          <w:sz w:val="24"/>
        </w:rPr>
        <w:t xml:space="preserve">, </w:t>
      </w:r>
      <w:r w:rsidR="001278E2" w:rsidRPr="001278E2">
        <w:rPr>
          <w:rFonts w:ascii="Times New Roman" w:hAnsi="Times New Roman" w:cs="Times New Roman"/>
          <w:i/>
          <w:iCs/>
          <w:sz w:val="24"/>
        </w:rPr>
        <w:t>p</w:t>
      </w:r>
      <w:r w:rsidR="001278E2">
        <w:rPr>
          <w:rFonts w:ascii="Times New Roman" w:hAnsi="Times New Roman" w:cs="Times New Roman"/>
          <w:sz w:val="24"/>
        </w:rPr>
        <w:t>. 354</w:t>
      </w:r>
      <w:r w:rsidR="00781C3C" w:rsidRPr="00081F27">
        <w:rPr>
          <w:rFonts w:ascii="Times New Roman" w:hAnsi="Times New Roman" w:cs="Times New Roman"/>
          <w:sz w:val="24"/>
        </w:rPr>
        <w:t>)</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Power influences individuals’ evaluation of a situation and shapes their actions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{"citationID":"2JYlnojD","properties":{"formattedCitation":"(Rucker &amp; Galinsky, 2016)","plainCitation":"(Rucker &amp; Galinsky, 2016)","noteIndex":0},"citationItems":[{"id":"LoePxxXP/LEKNucoW","uris":["http://www.mendeley.com/documents/?uuid=0b8d20ae-f7ec-40d7-8f03-4f16f6f31a01"],"itemData":{"DOI":"10.1016/j.jcps.2015.06.009","ISSN":"10577408","abstract":"In this commentary, we reflect on several important issues and questions provoked by Murphy and Dweck's target article. First, we define a mindset as a frame of mind that affects the selection, encoding, and retrieval of information as well as the types of evaluations and responses an individual gives. As such, we suggest that while studying fixed versus growth mindsets is important, it is critical to explore and understand how a variety of mindsets affect consumer behavior, including regulatory focus, construal level, implementation versus deliberation, and power. Second, we argue that it is necessary to understand if a hierarchy exists among this variety of mindsets, with some mindsets being more foundational and more important than others. Finally, we raise questions about whether matching effects, where information matches a mindset, always produce more persuasion, or whether cases might exist where mismatches, or complementarity, are better.","author":[{"dropping-particle":"","family":"Rucker","given":"Derek D.","non-dropping-particle":"","parse-names":false,"suffix":""},{"dropping-particle":"","family":"Galinsky","given":"Adam D.","non-dropping-particle":"","parse-names":false,"suffix":""}],"container-title":"Journal of Consumer Psychology","id":"ITEM-1","issue":"1","issued":{"date-parts":[["2016"]]},"page":"161-164","publisher":"Society for Consumer Psychology","title":"Growing beyond growth: Why multiple mindsets matter for consumer behavior","type":"article-journal","volume":"26"}}],"schema":"https://github.com/citation-style-language/schema/raw/master/csl-citation.json"}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(Rucker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Galinsky, 2016)</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w:t>
      </w:r>
    </w:p>
    <w:p w14:paraId="1013DE8F" w14:textId="22A6C89C" w:rsidR="008D3105" w:rsidRPr="00081F27" w:rsidRDefault="008D3105" w:rsidP="004F7846">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In a service recovery context, </w:t>
      </w:r>
      <w:proofErr w:type="spellStart"/>
      <w:r w:rsidR="00F16248" w:rsidRPr="00081F27">
        <w:rPr>
          <w:rFonts w:ascii="Times New Roman" w:hAnsi="Times New Roman" w:cs="Times New Roman"/>
          <w:sz w:val="24"/>
        </w:rPr>
        <w:t>Sembada</w:t>
      </w:r>
      <w:proofErr w:type="spellEnd"/>
      <w:r w:rsidR="00F16248" w:rsidRPr="00081F27">
        <w:rPr>
          <w:rFonts w:ascii="Times New Roman" w:hAnsi="Times New Roman" w:cs="Times New Roman"/>
          <w:sz w:val="24"/>
        </w:rPr>
        <w:t xml:space="preserve"> </w:t>
      </w:r>
      <w:r w:rsidR="00F16248" w:rsidRPr="00081F27">
        <w:rPr>
          <w:rFonts w:ascii="Times New Roman" w:hAnsi="Times New Roman" w:cs="Times New Roman"/>
          <w:i/>
          <w:iCs/>
          <w:sz w:val="24"/>
        </w:rPr>
        <w:t xml:space="preserve">et al.,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{"citationID":"S67EagrH","properties":{"formattedCitation":"(Sembada et al., 2016)","plainCitation":"(Sembada et al., 2016)","noteIndex":0},"citationItems":[{"id":"LoePxxXP/jIX6aiJS","uris":["http://www.mendeley.com/documents/?uuid=8aa1f781-82ac-3021-84fd-14d0747f17b3"],"itemData":{"DOI":"10.1177/1094670516645188","abstract":"Challenging the conventional perception that ''power corrupts,'' the authors assert that activation of customer power before a service encounter can lead to less negative behavioral manifestations toward a service provider after a service failure. Three experimental studies help substantiate this contention. Study 1 shows a sequential mediation process of how increased power leads to a more positive secondary appraisal and lessens the perceived severity of a failure. This process ultimately leads to (1) lower intentions for revenge and (2) lower demanded compensation. Study 2 solidifies these findings using stimuli for power inducement easily replicable by service managers. Study 3 establishes the boundary conditions and finds that the positive effects of power in postservice failure only holds for a single service failure context but not a double deviation context. This research offers an integrated explanation of how power leads to more positive behavioral actions through a sequential mediation effect involving cognitive appraisals. In doing so, this research sheds light on the nuances of power in affecting customer behavior. The practical method of activating perceived power may motivate service managers to apply it to buffer the potential negative effects of service failure. However, caution is advised, as such effects may diminish in the context of a series of failed resolution attempts.","author":[{"dropping-particle":"","family":"Sembada","given":"Agung","non-dropping-particle":"","parse-names":false,"suffix":""},{"dropping-particle":"","family":"Tsarenko","given":"Yelena","non-dropping-particle":"","parse-names":false,"suffix":""},{"dropping-particle":"","family":"Tojib","given":"Dewi","non-dropping-particle":"","parse-names":false,"suffix":""}],"container-title":"Journal of service research","id":"ITEM-1","issue":"3","issued":{"date-parts":[["2016"]]},"page":"337-351","title":"The Positive Effects of Customers' Power on Their Behavioral Responses After Service Failure","type":"article-journal","volume":"19"}}],"schema":"https://github.com/citation-style-language/schema/raw/master/csl-citation.json"}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(2016)</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suggest that empowering customers as a recovery strategy following a service failure reduces the likelihood of their </w:t>
      </w:r>
      <w:r w:rsidR="00842DDE" w:rsidRPr="00081F27">
        <w:rPr>
          <w:rFonts w:ascii="Times New Roman" w:eastAsiaTheme="minorHAnsi" w:hAnsi="Times New Roman" w:cs="Times New Roman"/>
          <w:sz w:val="24"/>
          <w:szCs w:val="24"/>
          <w:lang w:eastAsia="en-US"/>
        </w:rPr>
        <w:t>revenge-</w:t>
      </w:r>
      <w:r w:rsidRPr="00081F27">
        <w:rPr>
          <w:rFonts w:ascii="Times New Roman" w:eastAsiaTheme="minorHAnsi" w:hAnsi="Times New Roman" w:cs="Times New Roman"/>
          <w:sz w:val="24"/>
          <w:szCs w:val="24"/>
          <w:lang w:eastAsia="en-US"/>
        </w:rPr>
        <w:t xml:space="preserve">seeking behaviors. Therefore, customer empowerment could be leveraged as an effective recovery strategy to reduce revenge-seeking behaviors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{"citationID":"gma4ln4L","properties":{"formattedCitation":"(Li, 2019; Prani\\uc0\\u263{} &amp; Roehl, 2013)","plainCitation":"(Li, 2019; Pranić &amp; Roehl, 2013)","noteIndex":0},"citationItems":[{"id":"LoePxxXP/XzouXTda","uris":["http://www.mendeley.com/documents/?uuid=c3e54d71-45bf-43a5-a901-3ff906313fcf"],"itemData":{"DOI":"10.1080/13683500.2012.699511","ISSN":"13683500","abstract":"The purposes of this study were to develop a measurement scale for customer empowerment (CE) in hotel service recovery and to examine the role of three experiential features (i.e. the level of empowerment awarded to a guest by the hotel, service failure type, and hotel quality) in CE. The CE measurement scale was developed by following the procedures recommended by DeVellis (1991. Scale development: Theory and applications. Newbury Park, CA: Sage and 2003. Scale development. Thousand Oaks, CA: Sage). The scale was tested and found to be both reliable and valid. Due to a repeated-measures design, the role of experiential features in CE was tested with linear mixed model analysis and it was found that the level of empowerment awarded to a guest by the hotel in response to his or her complaint, as well as the severity of the service failure that caused him or her to complain, influences the degree of empowerment as perceived by that guest. However, CE is not likely to increase or decrease as a result of the number of 'stars' that a hotel has. Based on this study's results, theoretical and managerial implications and opportunities for future research are further discussed. © 2013 Taylor &amp; Francis.","author":[{"dropping-particle":"","family":"Pranić","given":"Ljudevit","non-dropping-particle":"","parse-names":false,"suffix":""},{"dropping-particle":"","family":"Roehl","given":"Wesley S.","non-dropping-particle":"","parse-names":false,"suffix":""}],"container-title":"Current Issues in Tourism","id":"ITEM-1","issue":"4","issued":{"date-parts":[["2013"]]},"page":"369-387","title":"Development and validation of the customer empowerment scale in hotel service recovery","type":"article-journal","volume":"16"}},{"id":"LoePxxXP/xDqipyzV","uris":["http://www.mendeley.com/documents/?uuid=dbe9523c-360d-4b46-b809-74828479de8d"],"itemData":{"DOI":"10.1108/INTR-05-2018-0232","ISBN":"0520180232","ISSN":"10662243","abstract":"Purpose: The purpose of this paper is to examine how psychological empowerment affects individuals’ likelihood of publicly punishing a company with whom they had unsatisfactory experiences through online complaining behaviors. Design/methodology/approach: A 3 (intrapersonal empowerment: high/low/control) by 3 (interactional empowerment: high/low/control) online experiment was designed using the priming technique. Following the priming tasks, participants were given a scenario in which a restaurant failed their expectations followed by dependent and control measures. Findings: Results revealed a significant main effect of interactional empowerment: participants in the low interactional empowerment condition reported being less likely to engage in the revenge-motivated online public complaining behaviors than participants in the control condition. The study also found a significant interaction effect between interactional and intrapersonal empowerment. Practical implications: The study findings yield practical application for crisis management and relationship management. Understanding the linkage between power and online complaining behaviors should help corporate communication professionals to better perform risk assessment, environmental scanning and crisis communication and management. Originality/value: Limited empirical studies have investigated the linkage between empowerment and online complaining behaviors in the consumer context. The present study fills this gap by conceptualizing online public complaining as a revenge-motivated behavior. The study yields both theoretical and practical implications.","author":[{"dropping-particle":"","family":"Li","given":"Zongchao","non-dropping-particle":"","parse-names":false,"suffix":""}],"container-title":"Internet Research","id":"ITEM-2","issue":"6","issued":{"date-parts":[["2019"]]},"page":"1324-1343","title":"From power to punishment: consumer empowerment and online complaining behaviors","type":"article-journal","volume":"29"}}],"schema":"https://github.com/citation-style-language/schema/raw/master/csl-citation.json"}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(Li, 2019; Pranić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Roehl, 2013)</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However, recent research highlights that customer empowerment could also backfire since it could enhance the perception of manipulative intent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{"citationID":"UDRVxD5n","properties":{"formattedCitation":"(Antonetti &amp; Crisafulli, 2022a)","plainCitation":"(Antonetti &amp; Crisafulli, 2022a)","noteIndex":0},"citationItems":[{"id":"LoePxxXP/Uhsl81PE","uris":["http://www.mendeley.com/documents/?uuid=435a51fd-1630-4e40-9e50-1d175b12e660"],"itemData":{"DOI":"10.1002/mar.21712","author":[{"dropping-particle":"","family":"Antonetti","given":"Paolo","non-dropping-particle":"","parse-names":false,"suffix":""},{"dropping-particle":"","family":"Crisafulli","given":"Benedetta","non-dropping-particle":"","parse-names":false,"suffix":""}],"container-title":"Psychology &amp; Marketing","id":"ITEM-1","issue":"July","issued":{"date-parts":[["2022"]]},"title":"Revisiting power messaging in service failures : Pitfalls and proposed solutions","type":"article-journal"}}],"schema":"https://github.com/citation-style-language/schema/raw/master/csl-citation.json"}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(Antonetti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Crisafulli, 2022)</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Applied to our context, </w:t>
      </w:r>
      <w:r w:rsidR="00E56464" w:rsidRPr="00081F27">
        <w:rPr>
          <w:rFonts w:ascii="Times New Roman" w:eastAsiaTheme="minorHAnsi" w:hAnsi="Times New Roman" w:cs="Times New Roman"/>
          <w:sz w:val="24"/>
          <w:szCs w:val="24"/>
          <w:lang w:eastAsia="en-US"/>
        </w:rPr>
        <w:t>when observers witness mistreatment, their response toward the employee is influenced by how empowered they perceive the victim to be</w:t>
      </w:r>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{"citationID":"HEMGflkT","properties":{"formattedCitation":"(Cranham &amp; Carroll, 2003)","plainCitation":"(Cranham &amp; Carroll, 2003)","noteIndex":0},"citationItems":[{"id":"LoePxxXP/nNDmOP0K","uris":["http://www.mendeley.com/documents/?uuid=a7eca942-9edb-4658-acdf-69ba9f059817"],"itemData":{"DOI":"10.1080/02667360303235","ISSN":"15497879","abstract":"The present research examined whether high school students ethically justify bullying behaviour within a school context. Ten students, purposefully selected because of their specific roles within the bully/victim paradigm, participated in semi-structured interviews. Data analysis using the constant comparative method associated with grounded theory revealed complex social structures that existed within the purposefully selected sample. These structures are dynamic and demand compliance by students. The consequences for dissent are social isolation and exclusion. A student's categorisation within the bully/victim paradigm may be determined by their ability to comply with the requirements of the complex constructs in the school social environment. © 2003, Taylor &amp; Francis Group, LLC.","author":[{"dropping-particle":"","family":"Cranham","given":"Joy","non-dropping-particle":"","parse-names":false,"suffix":""},{"dropping-particle":"","family":"Carroll","given":"Annemaree","non-dropping-particle":"","parse-names":false,"suffix":""}],"container-title":"International Journal of Phytoremediation","id":"ITEM-1","issue":"2","issued":{"date-parts":[["2003"]]},"page":"113-132","title":"Dynamics within the Bully/Victim Paradigm: A qualitative analysis","type":"article-journal","volume":"19"}}],"schema":"https://github.com/citation-style-language/schema/raw/master/csl-citation.json"}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(Cranham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Carroll, 2003)</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w:t>
      </w:r>
      <w:r w:rsidR="00E56464" w:rsidRPr="00081F27">
        <w:rPr>
          <w:rFonts w:ascii="Times New Roman" w:eastAsiaTheme="minorHAnsi" w:hAnsi="Times New Roman" w:cs="Times New Roman"/>
          <w:sz w:val="24"/>
          <w:szCs w:val="24"/>
          <w:lang w:eastAsia="en-US"/>
        </w:rPr>
        <w:t xml:space="preserve">If the observer believes the victim has sufficient power to address the mistreatment, they are less likely to seek retribution. However, if the victim is seen as powerless, the observer may engage in revenge-seeking behavior to restore justice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{"citationID":"2r9dDzbP","properties":{"formattedCitation":"(Bone &amp; Raihani, 2015)","plainCitation":"(Bone &amp; Raihani, 2015)","noteIndex":0},"citationItems":[{"id":"LoePxxXP/nXcnDK7n","uris":["http://www.mendeley.com/documents/?uuid=291371c6-b8b9-45be-9c52-df97190f0856"],"itemData":{"DOI":"10.1016/j.evolhumbehav.2015.02.002","ISSN":"10905138","abstract":"Humans willingly pay a cost to punish defecting partners in experimental games. However, the psychological motives underpinning punishment are unclear. Punishment could stem from the desire to reciprocally harm a cheat (i.e. revenge) which is arguably indicative of a deterrent function. Alternatively, punishment could be motivated by the desire to redress the balance between punisher and cheat. Such a desire for equality might be more indicative of a fitness-leveling function. We used a two player experimental game to disentangle these two possibilities. In this game, one player could choose to steal $0.20 from their partner. Depending on the treatment, players interacting with a stealing partner experienced either advantageous inequality, equal outcomes or disadvantageous inequality. Players could punish stealing partners, but some players had access to effective punishment (1:3 fee to fine) whereas others could only use ineffective punishment (1:1). Players who had access to effective punishment could reduce disadvantageous inequality by tailoring their investment in punishment whereas ineffective punishment did not change the relative payoffs of the individuals in the game but could be used to exact revenge. Players punished regardless of whether stealing created outcome inequality or whether punishment was ineffective at removing payoff differentials, suggesting that punishment was at least partly motivated by the desire to inflict reciprocal harm. However, in the effective punishment condition, players' tendency to punish increased if stealing resulted in disadvantageous inequality and, when possible, punishers tailored their investment in punishment to create equal outcomes. Together these findings suggest that punishment is motivated by both a desire for revenge and a desire for equality. The implications of these findings are discussed.","author":[{"dropping-particle":"","family":"Bone","given":"Jonathan E.","non-dropping-particle":"","parse-names":false,"suffix":""},{"dropping-particle":"","family":"Raihani","given":"Nichola J.","non-dropping-particle":"","parse-names":false,"suffix":""}],"container-title":"Evolution and Human Behavior","id":"ITEM-1","issue":"4","issued":{"date-parts":[["2015"]]},"page":"323-330","publisher":"Elsevier Inc.","title":"Human punishment is motivated by both a desire for revenge and a desire for equality","type":"article-journal","volume":"36"}}],"schema":"https://github.com/citation-style-language/schema/raw/master/csl-citation.json"}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(Bone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Raihani, 2015</w:t>
      </w:r>
      <w:r w:rsidR="00997099" w:rsidRPr="00081F27">
        <w:rPr>
          <w:rFonts w:ascii="Times New Roman" w:hAnsi="Times New Roman" w:cs="Times New Roman"/>
          <w:sz w:val="24"/>
        </w:rPr>
        <w:t>)</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w:t>
      </w:r>
      <w:r w:rsidR="00C958F5" w:rsidRPr="00081F27">
        <w:rPr>
          <w:rFonts w:ascii="Times New Roman" w:eastAsiaTheme="minorHAnsi" w:hAnsi="Times New Roman" w:cs="Times New Roman"/>
          <w:sz w:val="24"/>
          <w:szCs w:val="24"/>
          <w:lang w:eastAsia="en-US"/>
        </w:rPr>
        <w:t>This suggests that victim empowerment can either mitigate or intensify observers' desire to punish the guilty employee</w:t>
      </w:r>
      <w:r w:rsidRPr="00081F27">
        <w:rPr>
          <w:rFonts w:ascii="Times New Roman" w:eastAsiaTheme="minorHAnsi" w:hAnsi="Times New Roman" w:cs="Times New Roman"/>
          <w:sz w:val="24"/>
          <w:szCs w:val="24"/>
          <w:lang w:eastAsia="en-US"/>
        </w:rPr>
        <w:t>:</w:t>
      </w:r>
    </w:p>
    <w:p w14:paraId="34D9A005" w14:textId="77777777" w:rsidR="00183060" w:rsidRPr="00081F27" w:rsidRDefault="00183060" w:rsidP="004F7846">
      <w:pPr>
        <w:spacing w:after="0" w:line="480" w:lineRule="auto"/>
        <w:ind w:firstLine="709"/>
        <w:rPr>
          <w:rFonts w:ascii="Times New Roman" w:eastAsiaTheme="minorHAnsi" w:hAnsi="Times New Roman" w:cs="Times New Roman"/>
          <w:sz w:val="24"/>
          <w:szCs w:val="24"/>
          <w:lang w:eastAsia="en-US"/>
        </w:rPr>
      </w:pPr>
    </w:p>
    <w:p w14:paraId="654DDEF3" w14:textId="2FE27BCC" w:rsidR="008D3105" w:rsidRPr="00081F27" w:rsidRDefault="008D3105" w:rsidP="008D3105">
      <w:pPr>
        <w:spacing w:after="0" w:line="480" w:lineRule="auto"/>
        <w:rPr>
          <w:rFonts w:ascii="Times New Roman" w:eastAsiaTheme="minorHAnsi" w:hAnsi="Times New Roman" w:cs="Times New Roman"/>
          <w:sz w:val="24"/>
          <w:szCs w:val="24"/>
          <w:lang w:eastAsia="en-US"/>
        </w:rPr>
      </w:pPr>
      <w:bookmarkStart w:id="8" w:name="_Hlk150710937"/>
      <w:r w:rsidRPr="00081F27">
        <w:rPr>
          <w:rFonts w:ascii="Times New Roman" w:eastAsiaTheme="minorHAnsi" w:hAnsi="Times New Roman" w:cs="Times New Roman"/>
          <w:b/>
          <w:bCs/>
          <w:sz w:val="24"/>
          <w:szCs w:val="24"/>
          <w:lang w:eastAsia="en-US"/>
        </w:rPr>
        <w:t>H6</w:t>
      </w:r>
      <w:r w:rsidRPr="00081F27">
        <w:rPr>
          <w:rFonts w:ascii="Times New Roman" w:eastAsiaTheme="minorHAnsi" w:hAnsi="Times New Roman" w:cs="Times New Roman"/>
          <w:sz w:val="24"/>
          <w:szCs w:val="24"/>
          <w:lang w:eastAsia="en-US"/>
        </w:rPr>
        <w:t>: The observer’s perception of the victim’s empowerment reduces the observer’s revenge-seeking behavior toward the guilty employee.</w:t>
      </w:r>
    </w:p>
    <w:p w14:paraId="486922DE" w14:textId="77777777" w:rsidR="004F7846" w:rsidRPr="00081F27" w:rsidRDefault="004F7846" w:rsidP="008D3105">
      <w:pPr>
        <w:spacing w:after="0" w:line="480" w:lineRule="auto"/>
        <w:rPr>
          <w:rFonts w:ascii="Times New Roman" w:eastAsiaTheme="minorHAnsi" w:hAnsi="Times New Roman" w:cs="Times New Roman"/>
          <w:sz w:val="24"/>
          <w:szCs w:val="24"/>
          <w:lang w:eastAsia="en-US"/>
        </w:rPr>
      </w:pPr>
    </w:p>
    <w:bookmarkEnd w:id="8"/>
    <w:p w14:paraId="776F09A8" w14:textId="4B1BBC7F" w:rsidR="008D3105" w:rsidRPr="00081F27" w:rsidRDefault="00492E45" w:rsidP="00280B17">
      <w:pPr>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Observers may seek revenge against innocent employees due to the perception that they are harmful by association, viewing punishment as a way to restore justice. However, power imbalances influence reactions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{"citationID":"FPQb9Q0L","properties":{"formattedCitation":"(Bone &amp; Raihani, 2015; Okimoto &amp; Wenzel, 2011)","plainCitation":"(Bone &amp; Raihani, 2015; Okimoto &amp; Wenzel, 2011)","noteIndex":0},"citationItems":[{"id":"LoePxxXP/nXcnDK7n","uris":["http://www.mendeley.com/documents/?uuid=291371c6-b8b9-45be-9c52-df97190f0856"],"itemData":{"DOI":"10.1016/j.evolhumbehav.2015.02.002","ISSN":"10905138","abstract":"Humans willingly pay a cost to punish defecting partners in experimental games. However, the psychological motives underpinning punishment are unclear. Punishment could stem from the desire to reciprocally harm a cheat (i.e. revenge) which is arguably indicative of a deterrent function. Alternatively, punishment could be motivated by the desire to redress the balance between punisher and cheat. Such a desire for equality might be more indicative of a fitness-leveling function. We used a two player experimental game to disentangle these two possibilities. In this game, one player could choose to steal $0.20 from their partner. Depending on the treatment, players interacting with a stealing partner experienced either advantageous inequality, equal outcomes or disadvantageous inequality. Players could punish stealing partners, but some players had access to effective punishment (1:3 fee to fine) whereas others could only use ineffective punishment (1:1). Players who had access to effective punishment could reduce disadvantageous inequality by tailoring their investment in punishment whereas ineffective punishment did not change the relative payoffs of the individuals in the game but could be used to exact revenge. Players punished regardless of whether stealing created outcome inequality or whether punishment was ineffective at removing payoff differentials, suggesting that punishment was at least partly motivated by the desire to inflict reciprocal harm. However, in the effective punishment condition, players' tendency to punish increased if stealing resulted in disadvantageous inequality and, when possible, punishers tailored their investment in punishment to create equal outcomes. Together these findings suggest that punishment is motivated by both a desire for revenge and a desire for equality. The implications of these findings are discussed.","author":[{"dropping-particle":"","family":"Bone","given":"Jonathan E.","non-dropping-particle":"","parse-names":false,"suffix":""},{"dropping-particle":"","family":"Raihani","given":"Nichola J.","non-dropping-particle":"","parse-names":false,"suffix":""}],"container-title":"Evolution and Human Behavior","id":"ITEM-1","issue":"4","issued":{"date-parts":[["2015"]]},"page":"323-330","publisher":"Elsevier Inc.","title":"Human punishment is motivated by both a desire for revenge and a desire for equality","type":"article-journal","volume":"36"}},{"id":"LoePxxXP/caJEuuqP","uris":["http://www.mendeley.com/documents/?uuid=d2b5a844-2258-46d8-a432-f4c559d32230"],"itemData":{"DOI":"10.1016/j.jesp.2011.02.001","ISSN":"00221031","abstract":"Retributive justice theory has suggested two processes by which punishment is psychologically satisfying to victims of injustice: leveling the power imbalance caused by the transgression and revalidating social consensus over the importance of the rules, norms, and values violated by the offense. The current investigation proposes a third symbolic function that has not yet been identified as a psychological consequence of punishment: confirmation of the victim's membership status in the group (i.e., intragroup standing or respect). Three studies identified perceptions of intragroup membership status as following from third-party punishment, partly explaining the effect of punishment on a victim's group identification. Study 1 showed that, following the experience of an injustice, punishment prevented perceived membership status threats from resulting in victim disidentification. Study 2 showed that third-party desires to punish increased subsequent identification by symbolically communicating the ingroup's regard for the victim, even when the offender did not actually suffer the effects of third-party sanctions. Finally, Study 3 showed that punishment only implied membership status when the act of punishment was instigated by an ingroup authority and was thus identity-relevant. Taken together, these studies offer the first examination of membership status as a relevant concern underlying retributive justice. © 2011 Elsevier Inc.","author":[{"dropping-particle":"","family":"Okimoto","given":"Tyler G.","non-dropping-particle":"","parse-names":false,"suffix":""},{"dropping-particle":"","family":"Wenzel","given":"Michael","non-dropping-particle":"","parse-names":false,"suffix":""}],"container-title":"Journal of Experimental Social Psychology","id":"ITEM-2","issue":"4","issued":{"date-parts":[["2011"]]},"page":"709-718","publisher":"Elsevier Inc.","title":"Third-party punishment and symbolic intragroup status","type":"article-journal","volume":"47"}}],"schema":"https://github.com/citation-style-language/schema/raw/master/csl-citation.json"}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(Bone </w:t>
      </w:r>
      <w:r w:rsidR="00730DD4" w:rsidRPr="00081F27">
        <w:rPr>
          <w:rFonts w:ascii="Times New Roman" w:hAnsi="Times New Roman" w:cs="Times New Roman"/>
          <w:sz w:val="24"/>
        </w:rPr>
        <w:t>and</w:t>
      </w:r>
      <w:r w:rsidR="00781C3C" w:rsidRPr="00081F27">
        <w:rPr>
          <w:rFonts w:ascii="Times New Roman" w:hAnsi="Times New Roman" w:cs="Times New Roman"/>
          <w:sz w:val="24"/>
        </w:rPr>
        <w:t xml:space="preserve"> Raihani, 2015</w:t>
      </w:r>
      <w:r w:rsidR="003719EE" w:rsidRPr="00081F27">
        <w:rPr>
          <w:rFonts w:ascii="Times New Roman" w:hAnsi="Times New Roman" w:cs="Times New Roman"/>
          <w:sz w:val="24"/>
        </w:rPr>
        <w:t>)</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w:t>
      </w:r>
      <w:r w:rsidR="00647471" w:rsidRPr="00081F27">
        <w:rPr>
          <w:rFonts w:ascii="Times New Roman" w:eastAsiaTheme="minorHAnsi" w:hAnsi="Times New Roman" w:cs="Times New Roman"/>
          <w:sz w:val="24"/>
          <w:szCs w:val="24"/>
          <w:lang w:eastAsia="en-US"/>
        </w:rPr>
        <w:t xml:space="preserve"> Victim </w:t>
      </w:r>
      <w:r w:rsidR="00C37466" w:rsidRPr="00081F27">
        <w:rPr>
          <w:rFonts w:ascii="Times New Roman" w:eastAsiaTheme="minorHAnsi" w:hAnsi="Times New Roman" w:cs="Times New Roman"/>
          <w:sz w:val="24"/>
          <w:szCs w:val="24"/>
          <w:lang w:eastAsia="en-US"/>
        </w:rPr>
        <w:t>empowerment can mitigate these negative reactions (</w:t>
      </w:r>
      <w:r w:rsidR="00AD3EE8" w:rsidRPr="00081F27">
        <w:rPr>
          <w:rFonts w:ascii="Times New Roman" w:eastAsiaTheme="minorHAnsi" w:hAnsi="Times New Roman" w:cs="Times New Roman"/>
          <w:sz w:val="24"/>
          <w:szCs w:val="24"/>
          <w:lang w:eastAsia="en-US"/>
        </w:rPr>
        <w:t xml:space="preserve">Karabas </w:t>
      </w:r>
      <w:r w:rsidR="00AD3EE8" w:rsidRPr="00081F27">
        <w:rPr>
          <w:rFonts w:ascii="Times New Roman" w:eastAsiaTheme="minorHAnsi" w:hAnsi="Times New Roman" w:cs="Times New Roman"/>
          <w:i/>
          <w:iCs/>
          <w:sz w:val="24"/>
          <w:szCs w:val="24"/>
          <w:lang w:eastAsia="en-US"/>
        </w:rPr>
        <w:t>et al.</w:t>
      </w:r>
      <w:r w:rsidR="00AD3EE8" w:rsidRPr="00081F27">
        <w:rPr>
          <w:rFonts w:ascii="Times New Roman" w:eastAsiaTheme="minorHAnsi" w:hAnsi="Times New Roman" w:cs="Times New Roman"/>
          <w:sz w:val="24"/>
          <w:szCs w:val="24"/>
          <w:lang w:eastAsia="en-US"/>
        </w:rPr>
        <w:t xml:space="preserve"> 2019)</w:t>
      </w:r>
      <w:r w:rsidR="005F2F57"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sz w:val="24"/>
          <w:szCs w:val="24"/>
          <w:lang w:eastAsia="en-US"/>
        </w:rPr>
        <w:t>Perceiving an innocent employee as harmful is just one aspect of the cognitive influences involved in secondary appraisal. Specifically, observers’ perception of the victim’s empowerment also plays a crucial role as a cognitive factor in this process</w:t>
      </w:r>
      <w:r w:rsidR="009C7F2F" w:rsidRPr="00081F27">
        <w:rPr>
          <w:rFonts w:ascii="Times New Roman" w:eastAsiaTheme="minorHAnsi" w:hAnsi="Times New Roman" w:cs="Times New Roman"/>
          <w:sz w:val="24"/>
          <w:szCs w:val="24"/>
          <w:lang w:eastAsia="en-US"/>
        </w:rPr>
        <w:t xml:space="preserve"> (Nascimento </w:t>
      </w:r>
      <w:r w:rsidR="009C7F2F" w:rsidRPr="00081F27">
        <w:rPr>
          <w:rFonts w:ascii="Times New Roman" w:eastAsiaTheme="minorHAnsi" w:hAnsi="Times New Roman" w:cs="Times New Roman"/>
          <w:i/>
          <w:iCs/>
          <w:sz w:val="24"/>
          <w:szCs w:val="24"/>
          <w:lang w:eastAsia="en-US"/>
        </w:rPr>
        <w:t>et al.,</w:t>
      </w:r>
      <w:r w:rsidR="009C7F2F" w:rsidRPr="00081F27">
        <w:rPr>
          <w:rFonts w:ascii="Times New Roman" w:eastAsiaTheme="minorHAnsi" w:hAnsi="Times New Roman" w:cs="Times New Roman"/>
          <w:sz w:val="24"/>
          <w:szCs w:val="24"/>
          <w:lang w:eastAsia="en-US"/>
        </w:rPr>
        <w:t xml:space="preserve"> 2023)</w:t>
      </w:r>
      <w:r w:rsidR="008D3105" w:rsidRPr="00081F27">
        <w:rPr>
          <w:rFonts w:ascii="Times New Roman" w:eastAsiaTheme="minorHAnsi" w:hAnsi="Times New Roman" w:cs="Times New Roman"/>
          <w:sz w:val="24"/>
          <w:szCs w:val="24"/>
          <w:lang w:eastAsia="en-US"/>
        </w:rPr>
        <w:t xml:space="preserve">. This perception helps observers shape their reactions </w:t>
      </w:r>
      <w:r w:rsidR="009B483F" w:rsidRPr="00081F27">
        <w:rPr>
          <w:rFonts w:ascii="Times New Roman" w:eastAsiaTheme="minorHAnsi" w:hAnsi="Times New Roman" w:cs="Times New Roman"/>
          <w:sz w:val="24"/>
          <w:szCs w:val="24"/>
          <w:lang w:eastAsia="en-US"/>
        </w:rPr>
        <w:t>to</w:t>
      </w:r>
      <w:r w:rsidR="008D3105" w:rsidRPr="00081F27">
        <w:rPr>
          <w:rFonts w:ascii="Times New Roman" w:eastAsiaTheme="minorHAnsi" w:hAnsi="Times New Roman" w:cs="Times New Roman"/>
          <w:sz w:val="24"/>
          <w:szCs w:val="24"/>
          <w:lang w:eastAsia="en-US"/>
        </w:rPr>
        <w:t xml:space="preserve"> prevent potential harm. When observers perceive that the victim has been empowered, it reduces their moral justification for punishing an innocent employee:</w:t>
      </w:r>
      <w:r w:rsidR="006430EC" w:rsidRPr="00081F27">
        <w:rPr>
          <w:rFonts w:ascii="Times New Roman" w:eastAsiaTheme="minorHAnsi" w:hAnsi="Times New Roman" w:cs="Times New Roman"/>
          <w:sz w:val="24"/>
          <w:szCs w:val="24"/>
          <w:lang w:eastAsia="en-US"/>
        </w:rPr>
        <w:t xml:space="preserve"> </w:t>
      </w:r>
    </w:p>
    <w:p w14:paraId="6BA15251" w14:textId="77777777" w:rsidR="00183060" w:rsidRPr="00081F27" w:rsidRDefault="00183060" w:rsidP="003B3D16">
      <w:pPr>
        <w:spacing w:after="0" w:line="480" w:lineRule="auto"/>
        <w:ind w:firstLine="709"/>
        <w:rPr>
          <w:rFonts w:ascii="Times New Roman" w:eastAsiaTheme="minorHAnsi" w:hAnsi="Times New Roman" w:cs="Times New Roman"/>
          <w:sz w:val="24"/>
          <w:szCs w:val="24"/>
          <w:lang w:eastAsia="en-US"/>
        </w:rPr>
      </w:pPr>
    </w:p>
    <w:p w14:paraId="79D27C1F" w14:textId="77777777" w:rsidR="008D3105" w:rsidRPr="00081F27" w:rsidRDefault="008D3105" w:rsidP="008D3105">
      <w:pPr>
        <w:spacing w:after="0" w:line="480" w:lineRule="auto"/>
        <w:rPr>
          <w:rFonts w:ascii="Times New Roman" w:eastAsiaTheme="minorHAnsi" w:hAnsi="Times New Roman" w:cs="Times New Roman"/>
          <w:sz w:val="24"/>
          <w:szCs w:val="24"/>
          <w:lang w:eastAsia="en-US"/>
        </w:rPr>
      </w:pPr>
      <w:bookmarkStart w:id="9" w:name="_Hlk150711123"/>
      <w:r w:rsidRPr="00081F27">
        <w:rPr>
          <w:rFonts w:ascii="Times New Roman" w:eastAsiaTheme="minorHAnsi" w:hAnsi="Times New Roman" w:cs="Times New Roman"/>
          <w:b/>
          <w:bCs/>
          <w:sz w:val="24"/>
          <w:szCs w:val="24"/>
          <w:lang w:eastAsia="en-US"/>
        </w:rPr>
        <w:t>H7</w:t>
      </w:r>
      <w:r w:rsidRPr="00081F27">
        <w:rPr>
          <w:rFonts w:ascii="Times New Roman" w:eastAsiaTheme="minorHAnsi" w:hAnsi="Times New Roman" w:cs="Times New Roman"/>
          <w:sz w:val="24"/>
          <w:szCs w:val="24"/>
          <w:lang w:eastAsia="en-US"/>
        </w:rPr>
        <w:t>: The observer’s perception of the victim’s empowerment reduces the observer’s revenge-seeking behavior toward an innocent employee.</w:t>
      </w:r>
    </w:p>
    <w:bookmarkEnd w:id="9"/>
    <w:p w14:paraId="1AF0A87A" w14:textId="77777777" w:rsidR="008D3105" w:rsidRPr="00081F27" w:rsidRDefault="008D3105" w:rsidP="008D3105">
      <w:pPr>
        <w:spacing w:after="0" w:line="480" w:lineRule="auto"/>
        <w:rPr>
          <w:rFonts w:ascii="Times New Roman" w:eastAsiaTheme="minorHAnsi" w:hAnsi="Times New Roman" w:cs="Times New Roman"/>
          <w:sz w:val="24"/>
          <w:szCs w:val="24"/>
          <w:lang w:eastAsia="en-US"/>
        </w:rPr>
      </w:pPr>
    </w:p>
    <w:p w14:paraId="1D7C0380" w14:textId="77777777" w:rsidR="008D3105" w:rsidRPr="00081F27" w:rsidRDefault="008D3105" w:rsidP="008D3105">
      <w:pPr>
        <w:keepNext/>
        <w:keepLines/>
        <w:numPr>
          <w:ilvl w:val="0"/>
          <w:numId w:val="7"/>
        </w:numPr>
        <w:spacing w:after="0" w:line="480" w:lineRule="auto"/>
        <w:ind w:left="284" w:hanging="284"/>
        <w:outlineLvl w:val="0"/>
        <w:rPr>
          <w:rFonts w:ascii="Times New Roman" w:eastAsiaTheme="majorEastAsia" w:hAnsi="Times New Roman" w:cstheme="majorBidi"/>
          <w:b/>
          <w:sz w:val="24"/>
          <w:szCs w:val="32"/>
          <w:lang w:eastAsia="en-US"/>
        </w:rPr>
      </w:pPr>
      <w:r w:rsidRPr="00081F27">
        <w:rPr>
          <w:rFonts w:ascii="Times New Roman" w:eastAsiaTheme="majorEastAsia" w:hAnsi="Times New Roman" w:cstheme="majorBidi"/>
          <w:b/>
          <w:sz w:val="24"/>
          <w:szCs w:val="32"/>
          <w:lang w:eastAsia="en-US"/>
        </w:rPr>
        <w:t>Study 1: Effects of observing an employee mistreating a fellow customer </w:t>
      </w:r>
    </w:p>
    <w:p w14:paraId="399EFB4D" w14:textId="5782152C" w:rsidR="008D3105" w:rsidRPr="00081F27" w:rsidRDefault="008D3105" w:rsidP="008D3105">
      <w:pPr>
        <w:keepNext/>
        <w:keepLines/>
        <w:spacing w:after="0" w:line="480" w:lineRule="auto"/>
        <w:outlineLvl w:val="1"/>
        <w:rPr>
          <w:rFonts w:ascii="Times New Roman" w:eastAsiaTheme="majorEastAsia" w:hAnsi="Times New Roman" w:cstheme="majorBidi"/>
          <w:bCs/>
          <w:sz w:val="24"/>
          <w:szCs w:val="24"/>
          <w:lang w:eastAsia="en-US"/>
        </w:rPr>
      </w:pPr>
      <w:r w:rsidRPr="00081F27">
        <w:rPr>
          <w:rFonts w:ascii="Times New Roman" w:eastAsiaTheme="majorEastAsia" w:hAnsi="Times New Roman" w:cstheme="majorBidi"/>
          <w:b/>
          <w:bCs/>
          <w:sz w:val="24"/>
          <w:szCs w:val="24"/>
          <w:lang w:eastAsia="en-US"/>
        </w:rPr>
        <w:t>4.1 Objective and procedure</w:t>
      </w:r>
    </w:p>
    <w:p w14:paraId="1DE1024C" w14:textId="71A54783" w:rsidR="00B37284" w:rsidRPr="00081F27" w:rsidRDefault="008D3105" w:rsidP="00B37284">
      <w:pPr>
        <w:spacing w:after="0" w:line="480" w:lineRule="auto"/>
        <w:ind w:firstLine="709"/>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Study 1</w:t>
      </w:r>
      <w:r w:rsidR="006619E7" w:rsidRPr="00081F27">
        <w:rPr>
          <w:rStyle w:val="FootnoteReference"/>
          <w:rFonts w:ascii="Times New Roman" w:eastAsia="Times New Roman" w:hAnsi="Times New Roman" w:cs="Times New Roman"/>
          <w:sz w:val="24"/>
          <w:szCs w:val="24"/>
          <w:lang w:eastAsia="en-GB"/>
        </w:rPr>
        <w:footnoteReference w:id="1"/>
      </w:r>
      <w:r w:rsidRPr="00081F27">
        <w:rPr>
          <w:rFonts w:ascii="Times New Roman" w:eastAsia="Times New Roman" w:hAnsi="Times New Roman" w:cs="Times New Roman"/>
          <w:sz w:val="24"/>
          <w:szCs w:val="24"/>
          <w:lang w:eastAsia="en-GB"/>
        </w:rPr>
        <w:t xml:space="preserve"> </w:t>
      </w:r>
      <w:r w:rsidR="00311076" w:rsidRPr="00081F27">
        <w:rPr>
          <w:rFonts w:ascii="Times New Roman" w:eastAsia="Times New Roman" w:hAnsi="Times New Roman" w:cs="Times New Roman"/>
          <w:sz w:val="24"/>
          <w:szCs w:val="24"/>
          <w:lang w:eastAsia="en-GB"/>
        </w:rPr>
        <w:t xml:space="preserve">focused on </w:t>
      </w:r>
      <w:r w:rsidRPr="00081F27">
        <w:rPr>
          <w:rFonts w:ascii="Times New Roman" w:eastAsia="Times New Roman" w:hAnsi="Times New Roman" w:cs="Times New Roman"/>
          <w:sz w:val="24"/>
          <w:szCs w:val="24"/>
          <w:lang w:eastAsia="en-GB"/>
        </w:rPr>
        <w:t xml:space="preserve">examining the effects of observing an employee mistreating a fellow customer on observers’ perception of guilty (H1) and innocent (H2) employees, which further influences their revenge-seeking behaviors toward the guilty (H3) and an innocent employee (H4 and H5). </w:t>
      </w:r>
    </w:p>
    <w:p w14:paraId="70836DC5" w14:textId="55A6D2C3" w:rsidR="008D3105" w:rsidRPr="00081F27" w:rsidRDefault="008D3105" w:rsidP="00B37284">
      <w:pPr>
        <w:spacing w:after="0" w:line="480" w:lineRule="auto"/>
        <w:ind w:firstLine="709"/>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A sample of 151 UK </w:t>
      </w:r>
      <w:r w:rsidR="009E02E5" w:rsidRPr="00081F27">
        <w:rPr>
          <w:rFonts w:ascii="Times New Roman" w:eastAsia="Times New Roman" w:hAnsi="Times New Roman" w:cs="Times New Roman"/>
          <w:sz w:val="24"/>
          <w:szCs w:val="24"/>
          <w:lang w:eastAsia="en-GB"/>
        </w:rPr>
        <w:t xml:space="preserve">adults </w:t>
      </w:r>
      <w:r w:rsidRPr="00081F27">
        <w:rPr>
          <w:rFonts w:ascii="Times New Roman" w:eastAsia="Times New Roman" w:hAnsi="Times New Roman" w:cs="Times New Roman"/>
          <w:sz w:val="24"/>
          <w:szCs w:val="24"/>
          <w:lang w:eastAsia="en-GB"/>
        </w:rPr>
        <w:t xml:space="preserve">from Prolific participated in </w:t>
      </w:r>
      <w:r w:rsidR="009E02E5" w:rsidRPr="00081F27">
        <w:rPr>
          <w:rFonts w:ascii="Times New Roman" w:eastAsia="Times New Roman" w:hAnsi="Times New Roman" w:cs="Times New Roman"/>
          <w:sz w:val="24"/>
          <w:szCs w:val="24"/>
          <w:lang w:eastAsia="en-GB"/>
        </w:rPr>
        <w:t>S</w:t>
      </w:r>
      <w:r w:rsidRPr="00081F27">
        <w:rPr>
          <w:rFonts w:ascii="Times New Roman" w:eastAsia="Times New Roman" w:hAnsi="Times New Roman" w:cs="Times New Roman"/>
          <w:sz w:val="24"/>
          <w:szCs w:val="24"/>
          <w:lang w:eastAsia="en-GB"/>
        </w:rPr>
        <w:t>tudy</w:t>
      </w:r>
      <w:r w:rsidR="009B483F"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lang w:eastAsia="en-GB"/>
        </w:rPr>
        <w:t>1 (</w:t>
      </w:r>
      <w:r w:rsidRPr="00081F27">
        <w:rPr>
          <w:rFonts w:ascii="Times New Roman" w:eastAsia="Times New Roman" w:hAnsi="Times New Roman" w:cs="Times New Roman"/>
          <w:i/>
          <w:iCs/>
          <w:sz w:val="24"/>
          <w:szCs w:val="24"/>
          <w:lang w:eastAsia="en-GB"/>
        </w:rPr>
        <w:t>M</w:t>
      </w:r>
      <w:r w:rsidRPr="00081F27">
        <w:rPr>
          <w:rFonts w:ascii="Times New Roman" w:eastAsia="Times New Roman" w:hAnsi="Times New Roman" w:cs="Times New Roman"/>
          <w:sz w:val="24"/>
          <w:szCs w:val="24"/>
          <w:vertAlign w:val="subscript"/>
          <w:lang w:eastAsia="en-GB"/>
        </w:rPr>
        <w:t>age</w:t>
      </w:r>
      <w:r w:rsidR="00CC11C2" w:rsidRPr="00081F27">
        <w:rPr>
          <w:rFonts w:ascii="Times New Roman" w:eastAsia="Times New Roman" w:hAnsi="Times New Roman" w:cs="Times New Roman"/>
          <w:sz w:val="24"/>
          <w:szCs w:val="24"/>
          <w:vertAlign w:val="subscript"/>
          <w:lang w:eastAsia="en-GB"/>
        </w:rPr>
        <w:t xml:space="preserve"> </w:t>
      </w:r>
      <w:r w:rsidRPr="00081F27">
        <w:rPr>
          <w:rFonts w:ascii="Times New Roman" w:eastAsia="Times New Roman" w:hAnsi="Times New Roman" w:cs="Times New Roman"/>
          <w:sz w:val="24"/>
          <w:szCs w:val="24"/>
          <w:lang w:eastAsia="en-GB"/>
        </w:rPr>
        <w:t>=</w:t>
      </w:r>
      <w:r w:rsidR="00CC11C2"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lang w:eastAsia="en-GB"/>
        </w:rPr>
        <w:t>40.61, </w:t>
      </w:r>
      <w:r w:rsidRPr="00081F27">
        <w:rPr>
          <w:rFonts w:ascii="Times New Roman" w:eastAsia="Times New Roman" w:hAnsi="Times New Roman" w:cs="Times New Roman"/>
          <w:i/>
          <w:iCs/>
          <w:sz w:val="24"/>
          <w:szCs w:val="24"/>
          <w:lang w:eastAsia="en-GB"/>
        </w:rPr>
        <w:t>SD</w:t>
      </w:r>
      <w:r w:rsidRPr="00081F27">
        <w:rPr>
          <w:rFonts w:ascii="Times New Roman" w:eastAsia="Times New Roman" w:hAnsi="Times New Roman" w:cs="Times New Roman"/>
          <w:sz w:val="24"/>
          <w:szCs w:val="24"/>
          <w:vertAlign w:val="subscript"/>
          <w:lang w:eastAsia="en-GB"/>
        </w:rPr>
        <w:t>age</w:t>
      </w:r>
      <w:r w:rsidR="00CC11C2" w:rsidRPr="00081F27">
        <w:rPr>
          <w:rFonts w:ascii="Times New Roman" w:eastAsia="Times New Roman" w:hAnsi="Times New Roman" w:cs="Times New Roman"/>
          <w:sz w:val="24"/>
          <w:szCs w:val="24"/>
          <w:vertAlign w:val="subscript"/>
          <w:lang w:eastAsia="en-GB"/>
        </w:rPr>
        <w:t xml:space="preserve"> </w:t>
      </w:r>
      <w:r w:rsidRPr="00081F27">
        <w:rPr>
          <w:rFonts w:ascii="Times New Roman" w:eastAsia="Times New Roman" w:hAnsi="Times New Roman" w:cs="Times New Roman"/>
          <w:sz w:val="24"/>
          <w:szCs w:val="24"/>
          <w:lang w:eastAsia="en-GB"/>
        </w:rPr>
        <w:t>=</w:t>
      </w:r>
      <w:r w:rsidR="00CC11C2"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lang w:eastAsia="en-GB"/>
        </w:rPr>
        <w:t>14.11, 61.1% females). The participants, who were all put in the role of observers of an interaction, were assigned to a mistreatment or a non-mistreatment condition</w:t>
      </w:r>
      <w:r w:rsidR="004740A2" w:rsidRPr="00081F27">
        <w:rPr>
          <w:rFonts w:ascii="Times New Roman" w:eastAsia="Times New Roman" w:hAnsi="Times New Roman" w:cs="Times New Roman"/>
          <w:sz w:val="24"/>
          <w:szCs w:val="24"/>
          <w:lang w:eastAsia="en-GB"/>
        </w:rPr>
        <w:t xml:space="preserve"> randomly</w:t>
      </w:r>
      <w:r w:rsidRPr="00081F27">
        <w:rPr>
          <w:rFonts w:ascii="Times New Roman" w:eastAsia="Times New Roman" w:hAnsi="Times New Roman" w:cs="Times New Roman"/>
          <w:sz w:val="24"/>
          <w:szCs w:val="24"/>
          <w:lang w:eastAsia="en-GB"/>
        </w:rPr>
        <w:t xml:space="preserve">. We </w:t>
      </w:r>
      <w:r w:rsidR="00783F5E" w:rsidRPr="00081F27">
        <w:rPr>
          <w:rFonts w:ascii="Times New Roman" w:eastAsia="Times New Roman" w:hAnsi="Times New Roman" w:cs="Times New Roman"/>
          <w:sz w:val="24"/>
          <w:szCs w:val="24"/>
          <w:lang w:eastAsia="en-GB"/>
        </w:rPr>
        <w:t xml:space="preserve">identified </w:t>
      </w:r>
      <w:r w:rsidRPr="00081F27">
        <w:rPr>
          <w:rFonts w:ascii="Times New Roman" w:eastAsia="Times New Roman" w:hAnsi="Times New Roman" w:cs="Times New Roman"/>
          <w:sz w:val="24"/>
          <w:szCs w:val="24"/>
          <w:lang w:eastAsia="en-GB"/>
        </w:rPr>
        <w:t xml:space="preserve">a hotel setting as </w:t>
      </w:r>
      <w:r w:rsidR="00783F5E" w:rsidRPr="00081F27">
        <w:rPr>
          <w:rFonts w:ascii="Times New Roman" w:eastAsia="Times New Roman" w:hAnsi="Times New Roman" w:cs="Times New Roman"/>
          <w:sz w:val="24"/>
          <w:szCs w:val="24"/>
          <w:lang w:eastAsia="en-GB"/>
        </w:rPr>
        <w:t>the</w:t>
      </w:r>
      <w:r w:rsidRPr="00081F27">
        <w:rPr>
          <w:rFonts w:ascii="Times New Roman" w:eastAsia="Times New Roman" w:hAnsi="Times New Roman" w:cs="Times New Roman"/>
          <w:sz w:val="24"/>
          <w:szCs w:val="24"/>
          <w:lang w:eastAsia="en-GB"/>
        </w:rPr>
        <w:t xml:space="preserve"> context for </w:t>
      </w:r>
      <w:r w:rsidR="00783F5E" w:rsidRPr="00081F27">
        <w:rPr>
          <w:rFonts w:ascii="Times New Roman" w:eastAsia="Times New Roman" w:hAnsi="Times New Roman" w:cs="Times New Roman"/>
          <w:sz w:val="24"/>
          <w:szCs w:val="24"/>
          <w:lang w:eastAsia="en-GB"/>
        </w:rPr>
        <w:t xml:space="preserve">investigating </w:t>
      </w:r>
      <w:r w:rsidRPr="00081F27">
        <w:rPr>
          <w:rFonts w:ascii="Times New Roman" w:eastAsia="Times New Roman" w:hAnsi="Times New Roman" w:cs="Times New Roman"/>
          <w:sz w:val="24"/>
          <w:szCs w:val="24"/>
          <w:lang w:eastAsia="en-GB"/>
        </w:rPr>
        <w:t xml:space="preserve">the effect of observing mistreatment because it is an environment in which employees have been found to mistreat customers </w:t>
      </w:r>
      <w:r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{"citationID":"304h0bPb","properties":{"formattedCitation":"(Zoghbi-Manrique-de-Lara et al., 2013)","plainCitation":"(Zoghbi-Manrique-de-Lara et al., 2013)","noteIndex":0},"citationItems":[{"id":"LoePxxXP/iBHR0PvF","uris":["http://www.mendeley.com/documents/?uuid=f4397c70-c8b7-4de8-95c3-c0adc786f3e5"],"itemData":{"DOI":"10.1016/j.tourman.2012.11.010","ISSN":"02615177","abstract":"This study models guests' reactions to a hotel based on the way they perceive management's treatment of staff. First, it is suggested that guests empathize with staff by placing themselves in the staff member's position, and that customers who perceive unfair treatment of staff show decreased loyalty and increased dysfunctional behavior. Second, treatment considered unfair is internalized by guests, thus leading guests who also perceive themselves as victims of unfair treatment to identify even more with hotel staff. Data were collected from 343 guests in seven sampled hotels in the Canary Islands (Spain). Results of hierarchical multiple regressions demonstrate that only reduced loyalty is a substantive reaction to perceived injustice toward employees, whereas engaging in disloyal and dysfunctional behavior are significant reactions to perceived mistreatment of self. These effects on dysfunctional behavior are also found to be intensified among guests who perceive management's mistreatment of them and staff members, and stay in an all-inclusive package situation. Managerial implications of these findings are discussed. © 2012 Elsevier Ltd.","author":[{"dropping-particle":"","family":"Zoghbi-Manrique-de-Lara","given":"Pablo","non-dropping-particle":"","parse-names":false,"suffix":""},{"dropping-particle":"","family":"Aguiar-Quintana","given":"Teresa","non-dropping-particle":"","parse-names":false,"suffix":""},{"dropping-particle":"","family":"Suárez-Acosta","given":"Miguel A.","non-dropping-particle":"","parse-names":false,"suffix":""}],"container-title":"Tourism Management","id":"ITEM-1","issued":{"date-parts":[["2013"]]},"page":"143-152","publisher":"Elsevier","title":"A justice framework for understanding how guests react to hotel employee (mis)treatment","type":"article-journal","volume":"36"}}],"schema":"https://github.com/citation-style-language/schema/raw/master/csl-citation.json"} </w:instrText>
      </w:r>
      <w:r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(Zoghbi-Manrique-de-Lara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2013)</w:t>
      </w:r>
      <w:r w:rsidRPr="00081F27">
        <w:rPr>
          <w:rFonts w:ascii="Times New Roman" w:eastAsia="Times New Roman" w:hAnsi="Times New Roman" w:cs="Times New Roman"/>
          <w:sz w:val="24"/>
          <w:szCs w:val="24"/>
          <w:lang w:eastAsia="en-GB"/>
        </w:rPr>
        <w:fldChar w:fldCharType="end"/>
      </w:r>
      <w:r w:rsidRPr="00081F27">
        <w:rPr>
          <w:rFonts w:ascii="Times New Roman" w:eastAsia="Times New Roman" w:hAnsi="Times New Roman" w:cs="Times New Roman"/>
          <w:sz w:val="24"/>
          <w:szCs w:val="24"/>
          <w:lang w:eastAsia="en-GB"/>
        </w:rPr>
        <w:t xml:space="preserve">. </w:t>
      </w:r>
    </w:p>
    <w:p w14:paraId="7D171EC4" w14:textId="436DCCEE" w:rsidR="008D3105" w:rsidRPr="00081F27" w:rsidRDefault="008D3105" w:rsidP="008D3105">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All participants were asked to imagine that they </w:t>
      </w:r>
      <w:r w:rsidR="007801D8" w:rsidRPr="00081F27">
        <w:rPr>
          <w:rFonts w:ascii="Times New Roman" w:eastAsia="Times New Roman" w:hAnsi="Times New Roman" w:cs="Times New Roman"/>
          <w:sz w:val="24"/>
          <w:szCs w:val="24"/>
          <w:lang w:eastAsia="en-GB"/>
        </w:rPr>
        <w:t xml:space="preserve">were </w:t>
      </w:r>
      <w:r w:rsidRPr="00081F27">
        <w:rPr>
          <w:rFonts w:ascii="Times New Roman" w:eastAsia="Times New Roman" w:hAnsi="Times New Roman" w:cs="Times New Roman"/>
          <w:sz w:val="24"/>
          <w:szCs w:val="24"/>
          <w:lang w:eastAsia="en-GB"/>
        </w:rPr>
        <w:t>staying at a hotel where they witness</w:t>
      </w:r>
      <w:r w:rsidR="007801D8" w:rsidRPr="00081F27">
        <w:rPr>
          <w:rFonts w:ascii="Times New Roman" w:eastAsia="Times New Roman" w:hAnsi="Times New Roman" w:cs="Times New Roman"/>
          <w:sz w:val="24"/>
          <w:szCs w:val="24"/>
          <w:lang w:eastAsia="en-GB"/>
        </w:rPr>
        <w:t>ed</w:t>
      </w:r>
      <w:r w:rsidRPr="00081F27">
        <w:rPr>
          <w:rFonts w:ascii="Times New Roman" w:eastAsia="Times New Roman" w:hAnsi="Times New Roman" w:cs="Times New Roman"/>
          <w:sz w:val="24"/>
          <w:szCs w:val="24"/>
          <w:lang w:eastAsia="en-GB"/>
        </w:rPr>
        <w:t xml:space="preserve"> a conversation between a receptionist and a fellow customer. In the mistreatment condition, the receptionist </w:t>
      </w:r>
      <w:r w:rsidRPr="00081F27">
        <w:rPr>
          <w:rFonts w:ascii="Times New Roman" w:eastAsia="Times New Roman" w:hAnsi="Times New Roman" w:cs="Times New Roman"/>
          <w:i/>
          <w:iCs/>
          <w:sz w:val="24"/>
          <w:szCs w:val="24"/>
          <w:lang w:eastAsia="en-GB"/>
        </w:rPr>
        <w:t xml:space="preserve">ignores the customer and uses unfriendly language to talk to that individual. In the non-mistreatment condition, the receptionist uses more friendly and supportive language to respond to the customer. Participants then have some interactions with other (innocent) employees </w:t>
      </w:r>
      <w:r w:rsidRPr="00081F27">
        <w:rPr>
          <w:rFonts w:ascii="Times New Roman" w:eastAsia="Times New Roman" w:hAnsi="Times New Roman" w:cs="Times New Roman"/>
          <w:sz w:val="24"/>
          <w:szCs w:val="24"/>
          <w:lang w:eastAsia="en-GB"/>
        </w:rPr>
        <w:t xml:space="preserve">(see </w:t>
      </w:r>
      <w:r w:rsidR="00194375" w:rsidRPr="00081F27">
        <w:rPr>
          <w:rFonts w:ascii="Times New Roman" w:eastAsia="Times New Roman" w:hAnsi="Times New Roman" w:cs="Times New Roman"/>
          <w:sz w:val="24"/>
          <w:szCs w:val="24"/>
          <w:lang w:eastAsia="en-GB"/>
        </w:rPr>
        <w:t xml:space="preserve">Web </w:t>
      </w:r>
      <w:r w:rsidRPr="00081F27">
        <w:rPr>
          <w:rFonts w:ascii="Times New Roman" w:eastAsia="Times New Roman" w:hAnsi="Times New Roman" w:cs="Times New Roman"/>
          <w:sz w:val="24"/>
          <w:szCs w:val="24"/>
          <w:lang w:eastAsia="en-GB"/>
        </w:rPr>
        <w:t xml:space="preserve">Appendix </w:t>
      </w:r>
      <w:r w:rsidR="00BD4B4F" w:rsidRPr="00081F27">
        <w:rPr>
          <w:rFonts w:ascii="Times New Roman" w:eastAsia="Times New Roman" w:hAnsi="Times New Roman" w:cs="Times New Roman"/>
          <w:sz w:val="24"/>
          <w:szCs w:val="24"/>
          <w:lang w:eastAsia="en-GB"/>
        </w:rPr>
        <w:t>B</w:t>
      </w:r>
      <w:r w:rsidRPr="00081F27">
        <w:rPr>
          <w:rFonts w:ascii="Times New Roman" w:eastAsia="Times New Roman" w:hAnsi="Times New Roman" w:cs="Times New Roman"/>
          <w:sz w:val="24"/>
          <w:szCs w:val="24"/>
          <w:lang w:eastAsia="en-GB"/>
        </w:rPr>
        <w:t xml:space="preserve"> for the scenarios)</w:t>
      </w:r>
      <w:r w:rsidRPr="00081F27">
        <w:rPr>
          <w:rFonts w:ascii="Times New Roman" w:eastAsia="Times New Roman" w:hAnsi="Times New Roman" w:cs="Times New Roman"/>
          <w:i/>
          <w:iCs/>
          <w:sz w:val="24"/>
          <w:szCs w:val="24"/>
          <w:lang w:eastAsia="en-GB"/>
        </w:rPr>
        <w:t xml:space="preserve">. </w:t>
      </w:r>
    </w:p>
    <w:p w14:paraId="00D00C7A" w14:textId="0FC533C5" w:rsidR="00274833" w:rsidRPr="00081F27" w:rsidRDefault="008D3105" w:rsidP="00D657F4">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After reading the scenario, participants were asked to answer an item as a manipulation check of mistreatment (“The employee mistreats the customer”). Participants then rated the perceived harmfulness of the guilty employee (5-item, </w:t>
      </w:r>
      <w:r w:rsidRPr="00081F27">
        <w:rPr>
          <w:rFonts w:ascii="Times New Roman" w:eastAsia="Times New Roman" w:hAnsi="Times New Roman" w:cs="Times New Roman"/>
          <w:i/>
          <w:sz w:val="24"/>
          <w:szCs w:val="24"/>
          <w:lang w:eastAsia="en-GB"/>
        </w:rPr>
        <w:t>α</w:t>
      </w:r>
      <w:r w:rsidRPr="00081F27">
        <w:rPr>
          <w:rFonts w:ascii="Times New Roman" w:eastAsia="Times New Roman" w:hAnsi="Times New Roman" w:cs="Times New Roman"/>
          <w:sz w:val="24"/>
          <w:szCs w:val="24"/>
          <w:lang w:eastAsia="en-GB"/>
        </w:rPr>
        <w:t xml:space="preserve">=.92; adopted from Piazza </w:t>
      </w:r>
      <w:r w:rsidRPr="00081F27">
        <w:rPr>
          <w:rFonts w:ascii="Times New Roman" w:eastAsia="Times New Roman" w:hAnsi="Times New Roman" w:cs="Times New Roman"/>
          <w:i/>
          <w:iCs/>
          <w:sz w:val="24"/>
          <w:szCs w:val="24"/>
          <w:lang w:eastAsia="en-GB"/>
        </w:rPr>
        <w:t>et al.,</w:t>
      </w:r>
      <w:r w:rsidRPr="00081F27">
        <w:rPr>
          <w:rFonts w:ascii="Times New Roman" w:eastAsia="Times New Roman" w:hAnsi="Times New Roman" w:cs="Times New Roman"/>
          <w:sz w:val="24"/>
          <w:szCs w:val="24"/>
          <w:lang w:eastAsia="en-GB"/>
        </w:rPr>
        <w:t xml:space="preserve"> 2014); perceived harmfulness of an innocent employee (5-item, </w:t>
      </w:r>
      <w:r w:rsidRPr="00081F27">
        <w:rPr>
          <w:rFonts w:ascii="Times New Roman" w:eastAsia="Times New Roman" w:hAnsi="Times New Roman" w:cs="Times New Roman"/>
          <w:i/>
          <w:sz w:val="24"/>
          <w:szCs w:val="24"/>
          <w:lang w:eastAsia="en-GB"/>
        </w:rPr>
        <w:t>α</w:t>
      </w:r>
      <w:r w:rsidRPr="00081F27">
        <w:rPr>
          <w:rFonts w:ascii="Times New Roman" w:eastAsia="Times New Roman" w:hAnsi="Times New Roman" w:cs="Times New Roman"/>
          <w:sz w:val="24"/>
          <w:szCs w:val="24"/>
          <w:lang w:eastAsia="en-GB"/>
        </w:rPr>
        <w:t xml:space="preserve">=.83; adopted from Piazza </w:t>
      </w:r>
      <w:r w:rsidRPr="00081F27">
        <w:rPr>
          <w:rFonts w:ascii="Times New Roman" w:eastAsia="Times New Roman" w:hAnsi="Times New Roman" w:cs="Times New Roman"/>
          <w:i/>
          <w:iCs/>
          <w:sz w:val="24"/>
          <w:szCs w:val="24"/>
          <w:lang w:eastAsia="en-GB"/>
        </w:rPr>
        <w:t>et al.,</w:t>
      </w:r>
      <w:r w:rsidRPr="00081F27">
        <w:rPr>
          <w:rFonts w:ascii="Times New Roman" w:eastAsia="Times New Roman" w:hAnsi="Times New Roman" w:cs="Times New Roman"/>
          <w:sz w:val="24"/>
          <w:szCs w:val="24"/>
          <w:lang w:eastAsia="en-GB"/>
        </w:rPr>
        <w:t xml:space="preserve"> 2014), and indicated their revenge-seeking behavior toward the guilty employee (3-item</w:t>
      </w:r>
      <w:r w:rsidRPr="00081F27">
        <w:rPr>
          <w:rFonts w:ascii="Times New Roman" w:eastAsia="Times New Roman" w:hAnsi="Times New Roman" w:cs="Times New Roman"/>
          <w:i/>
          <w:iCs/>
          <w:sz w:val="24"/>
          <w:szCs w:val="24"/>
          <w:lang w:eastAsia="en-GB"/>
        </w:rPr>
        <w:t xml:space="preserve">, </w:t>
      </w:r>
      <w:r w:rsidRPr="00081F27">
        <w:rPr>
          <w:rFonts w:ascii="Times New Roman" w:eastAsia="Times New Roman" w:hAnsi="Times New Roman" w:cs="Times New Roman"/>
          <w:i/>
          <w:sz w:val="24"/>
          <w:szCs w:val="24"/>
          <w:lang w:eastAsia="en-GB"/>
        </w:rPr>
        <w:t>α</w:t>
      </w:r>
      <w:r w:rsidRPr="00081F27">
        <w:rPr>
          <w:rFonts w:ascii="Times New Roman" w:eastAsia="Times New Roman" w:hAnsi="Times New Roman" w:cs="Times New Roman"/>
          <w:sz w:val="24"/>
          <w:szCs w:val="24"/>
          <w:lang w:eastAsia="en-GB"/>
        </w:rPr>
        <w:t>=.93;</w:t>
      </w:r>
      <w:r w:rsidRPr="00081F27">
        <w:rPr>
          <w:rFonts w:ascii="Times New Roman" w:eastAsia="Times New Roman" w:hAnsi="Times New Roman" w:cs="Times New Roman"/>
          <w:i/>
          <w:iCs/>
          <w:sz w:val="24"/>
          <w:szCs w:val="24"/>
          <w:lang w:eastAsia="en-GB"/>
        </w:rPr>
        <w:t> </w:t>
      </w:r>
      <w:r w:rsidRPr="00081F27">
        <w:rPr>
          <w:rFonts w:ascii="Times New Roman" w:eastAsia="Times New Roman" w:hAnsi="Times New Roman" w:cs="Times New Roman"/>
          <w:sz w:val="24"/>
          <w:szCs w:val="24"/>
          <w:lang w:eastAsia="en-GB"/>
        </w:rPr>
        <w:t xml:space="preserve">adopted from Grégoire </w:t>
      </w:r>
      <w:r w:rsidRPr="00081F27">
        <w:rPr>
          <w:rFonts w:ascii="Times New Roman" w:eastAsia="Times New Roman" w:hAnsi="Times New Roman" w:cs="Times New Roman"/>
          <w:i/>
          <w:iCs/>
          <w:sz w:val="24"/>
          <w:szCs w:val="24"/>
          <w:lang w:eastAsia="en-GB"/>
        </w:rPr>
        <w:t>et al.,</w:t>
      </w:r>
      <w:r w:rsidRPr="00081F27">
        <w:rPr>
          <w:rFonts w:ascii="Times New Roman" w:eastAsia="Times New Roman" w:hAnsi="Times New Roman" w:cs="Times New Roman"/>
          <w:sz w:val="24"/>
          <w:szCs w:val="24"/>
          <w:lang w:eastAsia="en-GB"/>
        </w:rPr>
        <w:t xml:space="preserve"> 2010) and an innocent employee (3-item</w:t>
      </w:r>
      <w:r w:rsidRPr="00081F27">
        <w:rPr>
          <w:rFonts w:ascii="Times New Roman" w:eastAsia="Times New Roman" w:hAnsi="Times New Roman" w:cs="Times New Roman"/>
          <w:i/>
          <w:iCs/>
          <w:sz w:val="24"/>
          <w:szCs w:val="24"/>
          <w:lang w:eastAsia="en-GB"/>
        </w:rPr>
        <w:t xml:space="preserve">, </w:t>
      </w:r>
      <w:r w:rsidRPr="00081F27">
        <w:rPr>
          <w:rFonts w:ascii="Times New Roman" w:eastAsia="Times New Roman" w:hAnsi="Times New Roman" w:cs="Times New Roman"/>
          <w:i/>
          <w:sz w:val="24"/>
          <w:szCs w:val="24"/>
          <w:lang w:eastAsia="en-GB"/>
        </w:rPr>
        <w:t>α</w:t>
      </w:r>
      <w:r w:rsidRPr="00081F27">
        <w:rPr>
          <w:rFonts w:ascii="Times New Roman" w:eastAsia="Times New Roman" w:hAnsi="Times New Roman" w:cs="Times New Roman"/>
          <w:sz w:val="24"/>
          <w:szCs w:val="24"/>
          <w:lang w:eastAsia="en-GB"/>
        </w:rPr>
        <w:t>=.91;</w:t>
      </w:r>
      <w:r w:rsidRPr="00081F27">
        <w:rPr>
          <w:rFonts w:ascii="Times New Roman" w:eastAsia="Times New Roman" w:hAnsi="Times New Roman" w:cs="Times New Roman"/>
          <w:i/>
          <w:iCs/>
          <w:sz w:val="24"/>
          <w:szCs w:val="24"/>
          <w:lang w:eastAsia="en-GB"/>
        </w:rPr>
        <w:t> </w:t>
      </w:r>
      <w:r w:rsidRPr="00081F27">
        <w:rPr>
          <w:rFonts w:ascii="Times New Roman" w:eastAsia="Times New Roman" w:hAnsi="Times New Roman" w:cs="Times New Roman"/>
          <w:sz w:val="24"/>
          <w:szCs w:val="24"/>
          <w:lang w:eastAsia="en-GB"/>
        </w:rPr>
        <w:t xml:space="preserve">adopted from </w:t>
      </w:r>
      <w:r w:rsidRPr="00081F27">
        <w:rPr>
          <w:rFonts w:ascii="Times New Roman" w:eastAsia="Times New Roman" w:hAnsi="Times New Roman" w:cs="Times New Roman"/>
          <w:sz w:val="24"/>
          <w:szCs w:val="24"/>
          <w:lang w:eastAsia="en-GB"/>
        </w:rPr>
        <w:fldChar w:fldCharType="begin" w:fldLock="1"/>
      </w:r>
      <w:r w:rsidR="00781C3C" w:rsidRPr="00081F27">
        <w:rPr>
          <w:rFonts w:ascii="Times New Roman" w:eastAsia="Times New Roman" w:hAnsi="Times New Roman" w:cs="Times New Roman"/>
          <w:sz w:val="24"/>
          <w:szCs w:val="24"/>
          <w:lang w:eastAsia="en-GB"/>
        </w:rPr>
        <w:instrText xml:space="preserve"> ADDIN ZOTERO_ITEM CSL_CITATION {"citationID":"k9TIu6Ua","properties":{"formattedCitation":"(Gr\\uc0\\u233{}goire et al., 2010)","plainCitation":"(Grégoire et al., 2010)","noteIndex":0},"citationItems":[{"id":"LoePxxXP/ubx5IfdL","uris":["http://www.mendeley.com/documents/?uuid=d4e81781-121e-3897-9eee-6717ace4fabc"],"itemData":{"abstract":"This article develops and tests a comprehensive model of customer revenge that contributes to the literature in three manners. First, we identify the key role played by the customer's perception of a firm's greed— that is, an inferred negative motive about a firm's opportunistic intent—that dangerously energizes customer revenge. Perceived greed is found as the most influential cognition that leads to a customer desire for revenge, even after accounting for well studied cognitions (i.e., fairness and blame) in the service literature. Second, we make a critical distinction between direct and indirect acts of revenge because these sets of behaviors have different repercussions—in \" face-to-face \" vs. \" behind a firm's back \" —that call for different interventions. Third, our extended model specifies the role of customer perceived power in predicting these types of behaviors. We find that power is instrumental—both as main and moderation effects—only in the case of direct acts of revenge (i.e., aggression and vindictive complaining). Power does not influence indirect revenge, however. Our model is tested with two field studies: (1) a study examining online public complaining, and (2) a multi-stage study performed after a service failure.","author":[{"dropping-particle":"","family":"Grégoire","given":"Yany","non-dropping-particle":"","parse-names":false,"suffix":""},{"dropping-particle":"","family":"Laufer","given":"Daniel","non-dropping-particle":"","parse-names":false,"suffix":""},{"dropping-particle":"","family":"Tripp","given":"Thomas M","non-dropping-particle":"","parse-names":false,"suffix":""}],"container-title":"Journal of the Academy of Marketing Science","id":"ITEM-1","issue":"6","issued":{"date-parts":[["2010"]]},"page":"738-758","title":"A Comprehensive Model of Customer Direct and Indirect Revenge: Understanding the Effects of Perceived Greed and Customer Power","type":"article-journal","volume":"38"}}],"schema":"https://github.com/citation-style-language/schema/raw/master/csl-citation.json"} </w:instrText>
      </w:r>
      <w:r w:rsidRPr="00081F27">
        <w:rPr>
          <w:rFonts w:ascii="Times New Roman" w:eastAsia="Times New Roman" w:hAnsi="Times New Roman" w:cs="Times New Roman"/>
          <w:sz w:val="24"/>
          <w:szCs w:val="24"/>
          <w:lang w:eastAsia="en-GB"/>
        </w:rPr>
        <w:fldChar w:fldCharType="separate"/>
      </w:r>
      <w:r w:rsidR="00781C3C" w:rsidRPr="00081F27">
        <w:rPr>
          <w:rFonts w:ascii="Times New Roman" w:hAnsi="Times New Roman" w:cs="Times New Roman"/>
          <w:sz w:val="24"/>
        </w:rPr>
        <w:t xml:space="preserve">Grégoire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2010)</w:t>
      </w:r>
      <w:r w:rsidRPr="00081F27">
        <w:rPr>
          <w:rFonts w:ascii="Times New Roman" w:eastAsia="Times New Roman" w:hAnsi="Times New Roman" w:cs="Times New Roman"/>
          <w:sz w:val="24"/>
          <w:szCs w:val="24"/>
          <w:lang w:eastAsia="en-GB"/>
        </w:rPr>
        <w:fldChar w:fldCharType="end"/>
      </w:r>
      <w:r w:rsidRPr="00081F27">
        <w:rPr>
          <w:rFonts w:ascii="Times New Roman" w:eastAsia="Times New Roman" w:hAnsi="Times New Roman" w:cs="Times New Roman"/>
          <w:sz w:val="24"/>
          <w:szCs w:val="24"/>
          <w:lang w:eastAsia="en-GB"/>
        </w:rPr>
        <w:t>.</w:t>
      </w:r>
      <w:r w:rsidR="00864E9C" w:rsidRPr="00081F27">
        <w:rPr>
          <w:rFonts w:ascii="Times New Roman" w:eastAsia="Times New Roman" w:hAnsi="Times New Roman" w:cs="Times New Roman"/>
          <w:sz w:val="24"/>
          <w:szCs w:val="24"/>
          <w:lang w:eastAsia="en-GB"/>
        </w:rPr>
        <w:t xml:space="preserve"> Next,</w:t>
      </w:r>
      <w:r w:rsidRPr="00081F27">
        <w:rPr>
          <w:rFonts w:ascii="Times New Roman" w:eastAsia="Times New Roman" w:hAnsi="Times New Roman" w:cs="Times New Roman"/>
          <w:sz w:val="24"/>
          <w:szCs w:val="24"/>
          <w:lang w:eastAsia="en-GB"/>
        </w:rPr>
        <w:t xml:space="preserve"> </w:t>
      </w:r>
      <w:r w:rsidR="00864E9C" w:rsidRPr="00081F27">
        <w:rPr>
          <w:rFonts w:ascii="Times New Roman" w:eastAsia="Times New Roman" w:hAnsi="Times New Roman" w:cs="Times New Roman"/>
          <w:sz w:val="24"/>
          <w:szCs w:val="24"/>
          <w:lang w:eastAsia="en-GB"/>
        </w:rPr>
        <w:t xml:space="preserve">participants provided demographic information. All variables were measured on 7-point Likert scales. </w:t>
      </w:r>
      <w:r w:rsidR="00D657F4" w:rsidRPr="00081F27">
        <w:rPr>
          <w:rFonts w:ascii="Times New Roman" w:eastAsia="Times New Roman" w:hAnsi="Times New Roman" w:cs="Times New Roman"/>
          <w:sz w:val="24"/>
          <w:szCs w:val="24"/>
          <w:lang w:eastAsia="en-GB"/>
        </w:rPr>
        <w:t xml:space="preserve">The measurement items are detailed in Web Appendix </w:t>
      </w:r>
      <w:r w:rsidR="00536D22" w:rsidRPr="00081F27">
        <w:rPr>
          <w:rFonts w:ascii="Times New Roman" w:eastAsia="Times New Roman" w:hAnsi="Times New Roman" w:cs="Times New Roman"/>
          <w:sz w:val="24"/>
          <w:szCs w:val="24"/>
          <w:lang w:eastAsia="en-GB"/>
        </w:rPr>
        <w:t>C</w:t>
      </w:r>
      <w:r w:rsidR="00D657F4" w:rsidRPr="00081F27">
        <w:rPr>
          <w:rFonts w:ascii="Times New Roman" w:eastAsia="Times New Roman" w:hAnsi="Times New Roman" w:cs="Times New Roman"/>
          <w:sz w:val="24"/>
          <w:szCs w:val="24"/>
          <w:lang w:eastAsia="en-GB"/>
        </w:rPr>
        <w:t>.</w:t>
      </w:r>
    </w:p>
    <w:p w14:paraId="6CB1067E" w14:textId="30BD26CB" w:rsidR="008D3105" w:rsidRPr="00081F27" w:rsidRDefault="008D3105" w:rsidP="008D3105">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Participants were also asked to rate the realism of the scenario on a single-item realism scale adapted from Hoang and </w:t>
      </w:r>
      <w:r w:rsidRPr="00081F27">
        <w:rPr>
          <w:rFonts w:ascii="Times New Roman" w:eastAsia="Times New Roman" w:hAnsi="Times New Roman" w:cs="Times New Roman"/>
          <w:sz w:val="24"/>
          <w:szCs w:val="24"/>
          <w:lang w:eastAsia="en-US"/>
        </w:rPr>
        <w:fldChar w:fldCharType="begin" w:fldLock="1"/>
      </w:r>
      <w:r w:rsidR="00781C3C" w:rsidRPr="00081F27">
        <w:rPr>
          <w:rFonts w:ascii="Times New Roman" w:eastAsia="Times New Roman" w:hAnsi="Times New Roman" w:cs="Times New Roman"/>
          <w:sz w:val="24"/>
          <w:szCs w:val="24"/>
          <w:lang w:eastAsia="en-US"/>
        </w:rPr>
        <w:instrText xml:space="preserve"> ADDIN ZOTERO_ITEM CSL_CITATION {"citationID":"yQ9x4wRD","properties":{"formattedCitation":"(Tran et al., 2022)","plainCitation":"(Tran et al., 2022)","noteIndex":0},"citationItems":[{"id":"LoePxxXP/H1Zd43Vz","uris":["http://www.mendeley.com/documents/?uuid=16ca8ada-a379-4b1a-af0b-d9780efe7036"],"itemData":{"DOI":"10.1002/mar.21599","ISSN":"15206793","abstract":"Despite growing corporate commitments to being customer-centric, many customers perceive firms as self-driven and caring only about their own business interests. This sentiment is projected in consumer cynicism, or negative consumer attitudes based on the disbelief in the sincerity of firms' motives and actions. We argue that consumer cynicism emerges in response to negative marketplace situations, such as service and product failures. Across four scenario-based experiments and one video-based experiment, our research examines cynicism as a key mediator, transmitting the effect of double deviation (i.e., a failure in delivery and in subsequent recovery) on negative electronic word-of-mouth and repurchase intention. We further demonstrate that consumer cynicism can be minimized when the provider uses cocreated recovery (i.e., engages consumers in recovery) even if the recovery fails and when the provider offers a strong empathetic apology (either before or after recovery failure). Our research contributes to consumer and service recovery research by highlighting an important but overlooked role of consumer cynicism in the context of double deviation. We also offer managerial insights into cocreation and empathetic apologies as cost-effective recovery strategies to minimize cynicism.","author":[{"dropping-particle":"","family":"Tran","given":"Hai Anh","non-dropping-particle":"","parse-names":false,"suffix":""},{"dropping-particle":"","family":"Strizhakova","given":"Yuliya","non-dropping-particle":"","parse-names":false,"suffix":""},{"dropping-particle":"","family":"Usrey","given":"Bryan","non-dropping-particle":"","parse-names":false,"suffix":""},{"dropping-particle":"","family":"Johnson","given":"Samuel","non-dropping-particle":"","parse-names":false,"suffix":""}],"container-title":"Psychology and Marketing","id":"ITEM-1","issue":"2","issued":{"date-parts":[["2022"]]},"page":"346-359","title":"Consumer Cynicism in Service Failures","type":"article-journal","volume":"39"}}],"schema":"https://github.com/citation-style-language/schema/raw/master/csl-citation.json"} </w:instrText>
      </w:r>
      <w:r w:rsidRPr="00081F27">
        <w:rPr>
          <w:rFonts w:ascii="Times New Roman" w:eastAsia="Times New Roman" w:hAnsi="Times New Roman" w:cs="Times New Roman"/>
          <w:sz w:val="24"/>
          <w:szCs w:val="24"/>
          <w:lang w:eastAsia="en-US"/>
        </w:rPr>
        <w:fldChar w:fldCharType="separate"/>
      </w:r>
      <w:r w:rsidR="00781C3C" w:rsidRPr="00081F27">
        <w:rPr>
          <w:rFonts w:ascii="Times New Roman" w:hAnsi="Times New Roman" w:cs="Times New Roman"/>
          <w:sz w:val="24"/>
        </w:rPr>
        <w:t xml:space="preserve">Tran </w:t>
      </w:r>
      <w:r w:rsidR="00F9101F" w:rsidRPr="00081F27">
        <w:rPr>
          <w:rFonts w:ascii="Times New Roman" w:hAnsi="Times New Roman" w:cs="Times New Roman"/>
          <w:sz w:val="24"/>
        </w:rPr>
        <w:t>(</w:t>
      </w:r>
      <w:r w:rsidR="00781C3C" w:rsidRPr="00081F27">
        <w:rPr>
          <w:rFonts w:ascii="Times New Roman" w:hAnsi="Times New Roman" w:cs="Times New Roman"/>
          <w:sz w:val="24"/>
        </w:rPr>
        <w:t>2022)</w:t>
      </w:r>
      <w:r w:rsidRPr="00081F27">
        <w:rPr>
          <w:rFonts w:ascii="Times New Roman" w:eastAsia="Times New Roman" w:hAnsi="Times New Roman" w:cs="Times New Roman"/>
          <w:sz w:val="24"/>
          <w:szCs w:val="24"/>
          <w:lang w:eastAsia="en-US"/>
        </w:rPr>
        <w:fldChar w:fldCharType="end"/>
      </w:r>
      <w:r w:rsidRPr="00081F27">
        <w:rPr>
          <w:rFonts w:ascii="Times New Roman" w:eastAsia="Times New Roman" w:hAnsi="Times New Roman" w:cs="Times New Roman"/>
          <w:sz w:val="24"/>
          <w:szCs w:val="24"/>
          <w:lang w:eastAsia="en-US"/>
        </w:rPr>
        <w:t>. Results showed that participants rated the mistreatment and non-mistreatment scenarios as equally realistic (</w:t>
      </w:r>
      <w:proofErr w:type="spellStart"/>
      <w:r w:rsidRPr="00081F27">
        <w:rPr>
          <w:rFonts w:ascii="Times New Roman" w:eastAsia="Times New Roman" w:hAnsi="Times New Roman" w:cs="Times New Roman"/>
          <w:i/>
          <w:sz w:val="24"/>
          <w:szCs w:val="24"/>
          <w:lang w:eastAsia="en-US"/>
        </w:rPr>
        <w:t>M</w:t>
      </w:r>
      <w:r w:rsidRPr="00081F27">
        <w:rPr>
          <w:rFonts w:ascii="Times New Roman" w:eastAsia="Times New Roman" w:hAnsi="Times New Roman" w:cs="Times New Roman"/>
          <w:sz w:val="24"/>
          <w:szCs w:val="24"/>
          <w:vertAlign w:val="subscript"/>
          <w:lang w:eastAsia="en-US"/>
        </w:rPr>
        <w:t>mistreatment</w:t>
      </w:r>
      <w:proofErr w:type="spellEnd"/>
      <w:r w:rsidRPr="00081F27">
        <w:rPr>
          <w:rFonts w:ascii="Times New Roman" w:eastAsia="Times New Roman" w:hAnsi="Times New Roman" w:cs="Times New Roman"/>
          <w:sz w:val="24"/>
          <w:szCs w:val="24"/>
          <w:lang w:eastAsia="en-US"/>
        </w:rPr>
        <w:t>=</w:t>
      </w:r>
      <w:r w:rsidR="00A96FDB" w:rsidRPr="00081F27">
        <w:rPr>
          <w:rFonts w:ascii="Times New Roman" w:eastAsia="Times New Roman" w:hAnsi="Times New Roman" w:cs="Times New Roman"/>
          <w:sz w:val="24"/>
          <w:szCs w:val="24"/>
          <w:lang w:eastAsia="en-US"/>
        </w:rPr>
        <w:t xml:space="preserve"> </w:t>
      </w:r>
      <w:r w:rsidRPr="00081F27">
        <w:rPr>
          <w:rFonts w:ascii="Times New Roman" w:eastAsia="Times New Roman" w:hAnsi="Times New Roman" w:cs="Times New Roman"/>
          <w:sz w:val="24"/>
          <w:szCs w:val="24"/>
          <w:lang w:eastAsia="en-US"/>
        </w:rPr>
        <w:t>5.13,</w:t>
      </w:r>
      <w:r w:rsidRPr="00081F27">
        <w:rPr>
          <w:rFonts w:ascii="Times New Roman" w:eastAsia="Times New Roman" w:hAnsi="Times New Roman" w:cs="Times New Roman"/>
          <w:i/>
          <w:sz w:val="24"/>
          <w:szCs w:val="24"/>
          <w:lang w:eastAsia="en-US"/>
        </w:rPr>
        <w:t xml:space="preserve"> </w:t>
      </w:r>
      <w:proofErr w:type="spellStart"/>
      <w:r w:rsidRPr="00081F27">
        <w:rPr>
          <w:rFonts w:ascii="Times New Roman" w:eastAsia="Times New Roman" w:hAnsi="Times New Roman" w:cs="Times New Roman"/>
          <w:i/>
          <w:sz w:val="24"/>
          <w:szCs w:val="24"/>
          <w:lang w:eastAsia="en-US"/>
        </w:rPr>
        <w:t>SD</w:t>
      </w:r>
      <w:r w:rsidRPr="00081F27">
        <w:rPr>
          <w:rFonts w:ascii="Times New Roman" w:eastAsia="Times New Roman" w:hAnsi="Times New Roman" w:cs="Times New Roman"/>
          <w:sz w:val="24"/>
          <w:szCs w:val="24"/>
          <w:vertAlign w:val="subscript"/>
          <w:lang w:eastAsia="en-US"/>
        </w:rPr>
        <w:t>mistreatment</w:t>
      </w:r>
      <w:proofErr w:type="spellEnd"/>
      <w:r w:rsidRPr="00081F27">
        <w:rPr>
          <w:rFonts w:ascii="Times New Roman" w:eastAsia="Times New Roman" w:hAnsi="Times New Roman" w:cs="Times New Roman"/>
          <w:sz w:val="24"/>
          <w:szCs w:val="24"/>
          <w:lang w:eastAsia="en-US"/>
        </w:rPr>
        <w:t xml:space="preserve">=1.29; </w:t>
      </w:r>
      <w:proofErr w:type="spellStart"/>
      <w:r w:rsidRPr="00081F27">
        <w:rPr>
          <w:rFonts w:ascii="Times New Roman" w:eastAsia="Times New Roman" w:hAnsi="Times New Roman" w:cs="Times New Roman"/>
          <w:i/>
          <w:sz w:val="24"/>
          <w:szCs w:val="24"/>
          <w:lang w:eastAsia="en-US"/>
        </w:rPr>
        <w:t>M</w:t>
      </w:r>
      <w:r w:rsidRPr="00081F27">
        <w:rPr>
          <w:rFonts w:ascii="Times New Roman" w:eastAsia="Times New Roman" w:hAnsi="Times New Roman" w:cs="Times New Roman"/>
          <w:sz w:val="24"/>
          <w:szCs w:val="24"/>
          <w:vertAlign w:val="subscript"/>
          <w:lang w:eastAsia="en-US"/>
        </w:rPr>
        <w:t>nonmistreatment</w:t>
      </w:r>
      <w:proofErr w:type="spellEnd"/>
      <w:r w:rsidRPr="00081F27">
        <w:rPr>
          <w:rFonts w:ascii="Times New Roman" w:eastAsia="Times New Roman" w:hAnsi="Times New Roman" w:cs="Times New Roman"/>
          <w:sz w:val="24"/>
          <w:szCs w:val="24"/>
          <w:lang w:eastAsia="en-US"/>
        </w:rPr>
        <w:t xml:space="preserve">=5.24, </w:t>
      </w:r>
      <w:proofErr w:type="spellStart"/>
      <w:r w:rsidRPr="00081F27">
        <w:rPr>
          <w:rFonts w:ascii="Times New Roman" w:eastAsia="Times New Roman" w:hAnsi="Times New Roman" w:cs="Times New Roman"/>
          <w:i/>
          <w:sz w:val="24"/>
          <w:szCs w:val="24"/>
          <w:lang w:eastAsia="en-US"/>
        </w:rPr>
        <w:t>SD</w:t>
      </w:r>
      <w:r w:rsidRPr="00081F27">
        <w:rPr>
          <w:rFonts w:ascii="Times New Roman" w:eastAsia="Times New Roman" w:hAnsi="Times New Roman" w:cs="Times New Roman"/>
          <w:sz w:val="24"/>
          <w:szCs w:val="24"/>
          <w:vertAlign w:val="subscript"/>
          <w:lang w:eastAsia="en-US"/>
        </w:rPr>
        <w:t>nonmistreatment</w:t>
      </w:r>
      <w:proofErr w:type="spellEnd"/>
      <w:r w:rsidRPr="00081F27">
        <w:rPr>
          <w:rFonts w:ascii="Times New Roman" w:eastAsia="Times New Roman" w:hAnsi="Times New Roman" w:cs="Times New Roman"/>
          <w:sz w:val="24"/>
          <w:szCs w:val="24"/>
          <w:lang w:eastAsia="en-US"/>
        </w:rPr>
        <w:t xml:space="preserve">=1.06; </w:t>
      </w:r>
      <w:r w:rsidRPr="00081F27">
        <w:rPr>
          <w:rFonts w:ascii="Times New Roman" w:eastAsia="Times New Roman" w:hAnsi="Times New Roman" w:cs="Times New Roman"/>
          <w:i/>
          <w:sz w:val="24"/>
          <w:szCs w:val="24"/>
          <w:lang w:eastAsia="en-US"/>
        </w:rPr>
        <w:t>F</w:t>
      </w:r>
      <w:r w:rsidRPr="00081F27">
        <w:rPr>
          <w:rFonts w:ascii="Times New Roman" w:eastAsia="Times New Roman" w:hAnsi="Times New Roman" w:cs="Times New Roman"/>
          <w:sz w:val="24"/>
          <w:szCs w:val="24"/>
          <w:lang w:eastAsia="en-US"/>
        </w:rPr>
        <w:t xml:space="preserve">(1, 149)=.28; </w:t>
      </w:r>
      <w:r w:rsidRPr="00081F27">
        <w:rPr>
          <w:rFonts w:ascii="Times New Roman" w:eastAsia="Times New Roman" w:hAnsi="Times New Roman" w:cs="Times New Roman"/>
          <w:i/>
          <w:sz w:val="24"/>
          <w:szCs w:val="24"/>
          <w:lang w:eastAsia="en-US"/>
        </w:rPr>
        <w:t>p</w:t>
      </w:r>
      <w:r w:rsidRPr="00081F27">
        <w:rPr>
          <w:rFonts w:ascii="Times New Roman" w:eastAsia="Times New Roman" w:hAnsi="Times New Roman" w:cs="Times New Roman"/>
          <w:sz w:val="24"/>
          <w:szCs w:val="24"/>
          <w:lang w:eastAsia="en-US"/>
        </w:rPr>
        <w:t>=.59) and that the standard of realism was high</w:t>
      </w:r>
      <w:r w:rsidR="00E3006C" w:rsidRPr="00081F27">
        <w:rPr>
          <w:rFonts w:ascii="Times New Roman" w:eastAsia="Times New Roman" w:hAnsi="Times New Roman" w:cs="Times New Roman"/>
          <w:sz w:val="24"/>
          <w:szCs w:val="24"/>
          <w:lang w:eastAsia="en-US"/>
        </w:rPr>
        <w:t xml:space="preserve"> with</w:t>
      </w:r>
      <w:r w:rsidR="00842DDE" w:rsidRPr="00081F27">
        <w:rPr>
          <w:rFonts w:ascii="Times New Roman" w:eastAsia="Times New Roman" w:hAnsi="Times New Roman" w:cs="Times New Roman"/>
          <w:sz w:val="24"/>
          <w:szCs w:val="24"/>
          <w:lang w:eastAsia="en-US"/>
        </w:rPr>
        <w:t xml:space="preserve"> </w:t>
      </w:r>
      <w:r w:rsidRPr="00081F27">
        <w:rPr>
          <w:rFonts w:ascii="Times New Roman" w:eastAsia="Times New Roman" w:hAnsi="Times New Roman" w:cs="Times New Roman"/>
          <w:sz w:val="24"/>
          <w:szCs w:val="24"/>
          <w:lang w:eastAsia="en-US"/>
        </w:rPr>
        <w:t xml:space="preserve">the mean of realism being statistically higher than the midpoint </w:t>
      </w:r>
      <w:r w:rsidR="004741C0" w:rsidRPr="00081F27">
        <w:rPr>
          <w:rFonts w:ascii="Times New Roman" w:eastAsia="Times New Roman" w:hAnsi="Times New Roman" w:cs="Times New Roman"/>
          <w:sz w:val="24"/>
          <w:szCs w:val="24"/>
          <w:lang w:eastAsia="en-US"/>
        </w:rPr>
        <w:t>(</w:t>
      </w:r>
      <w:r w:rsidRPr="00081F27">
        <w:rPr>
          <w:rFonts w:ascii="Times New Roman" w:eastAsia="Times New Roman" w:hAnsi="Times New Roman" w:cs="Times New Roman"/>
          <w:sz w:val="24"/>
          <w:szCs w:val="24"/>
          <w:lang w:eastAsia="en-US"/>
        </w:rPr>
        <w:t>4.0</w:t>
      </w:r>
      <w:r w:rsidR="004741C0" w:rsidRPr="00081F27">
        <w:rPr>
          <w:rFonts w:ascii="Times New Roman" w:eastAsia="Times New Roman" w:hAnsi="Times New Roman" w:cs="Times New Roman"/>
          <w:sz w:val="24"/>
          <w:szCs w:val="24"/>
          <w:lang w:eastAsia="en-US"/>
        </w:rPr>
        <w:t>)</w:t>
      </w:r>
      <w:r w:rsidRPr="00081F27">
        <w:rPr>
          <w:rFonts w:ascii="Times New Roman" w:eastAsia="Times New Roman" w:hAnsi="Times New Roman" w:cs="Times New Roman"/>
          <w:sz w:val="24"/>
          <w:szCs w:val="24"/>
          <w:lang w:eastAsia="en-US"/>
        </w:rPr>
        <w:t xml:space="preserve"> of the realism scale (</w:t>
      </w:r>
      <w:r w:rsidRPr="00081F27">
        <w:rPr>
          <w:rFonts w:ascii="Times New Roman" w:eastAsia="Times New Roman" w:hAnsi="Times New Roman" w:cs="Times New Roman"/>
          <w:i/>
          <w:iCs/>
          <w:sz w:val="24"/>
          <w:szCs w:val="24"/>
          <w:lang w:eastAsia="en-US"/>
        </w:rPr>
        <w:t>M</w:t>
      </w:r>
      <w:r w:rsidRPr="00081F27">
        <w:rPr>
          <w:rFonts w:ascii="Times New Roman" w:eastAsia="Times New Roman" w:hAnsi="Times New Roman" w:cs="Times New Roman"/>
          <w:sz w:val="24"/>
          <w:szCs w:val="24"/>
          <w:lang w:eastAsia="en-US"/>
        </w:rPr>
        <w:t xml:space="preserve">=5.19, </w:t>
      </w:r>
      <w:r w:rsidRPr="00081F27">
        <w:rPr>
          <w:rFonts w:ascii="Times New Roman" w:eastAsia="Times New Roman" w:hAnsi="Times New Roman" w:cs="Times New Roman"/>
          <w:i/>
          <w:iCs/>
          <w:sz w:val="24"/>
          <w:szCs w:val="24"/>
          <w:lang w:eastAsia="en-US"/>
        </w:rPr>
        <w:t>SD=1.18</w:t>
      </w:r>
      <w:r w:rsidRPr="00081F27">
        <w:rPr>
          <w:rFonts w:ascii="Times New Roman" w:eastAsia="Times New Roman" w:hAnsi="Times New Roman" w:cs="Times New Roman"/>
          <w:sz w:val="24"/>
          <w:szCs w:val="24"/>
          <w:lang w:eastAsia="en-US"/>
        </w:rPr>
        <w:t>;</w:t>
      </w:r>
      <w:r w:rsidRPr="00081F27">
        <w:rPr>
          <w:rFonts w:ascii="Times New Roman" w:eastAsia="Times New Roman" w:hAnsi="Times New Roman" w:cs="Times New Roman"/>
          <w:i/>
          <w:sz w:val="24"/>
          <w:szCs w:val="24"/>
          <w:lang w:eastAsia="en-US"/>
        </w:rPr>
        <w:t xml:space="preserve"> t(150)</w:t>
      </w:r>
      <w:r w:rsidRPr="00081F27">
        <w:rPr>
          <w:rFonts w:ascii="Times New Roman" w:eastAsia="Times New Roman" w:hAnsi="Times New Roman" w:cs="Times New Roman"/>
          <w:sz w:val="24"/>
          <w:szCs w:val="24"/>
          <w:lang w:eastAsia="en-US"/>
        </w:rPr>
        <w:t xml:space="preserve">=12.28, </w:t>
      </w:r>
      <w:r w:rsidRPr="00081F27">
        <w:rPr>
          <w:rFonts w:ascii="Times New Roman" w:eastAsia="Times New Roman" w:hAnsi="Times New Roman" w:cs="Times New Roman"/>
          <w:i/>
          <w:sz w:val="24"/>
          <w:szCs w:val="24"/>
          <w:lang w:eastAsia="en-US"/>
        </w:rPr>
        <w:t>p</w:t>
      </w:r>
      <w:r w:rsidRPr="00081F27">
        <w:rPr>
          <w:rFonts w:ascii="Times New Roman" w:eastAsia="Times New Roman" w:hAnsi="Times New Roman" w:cs="Times New Roman"/>
          <w:sz w:val="24"/>
          <w:szCs w:val="24"/>
          <w:lang w:eastAsia="en-US"/>
        </w:rPr>
        <w:t>&lt;.001).</w:t>
      </w:r>
    </w:p>
    <w:p w14:paraId="5E530748" w14:textId="77777777" w:rsidR="008D3105" w:rsidRPr="00081F27" w:rsidRDefault="008D3105" w:rsidP="008D3105">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Furthermore, ANOVA showed that participants perceived the employee in the </w:t>
      </w:r>
      <w:r w:rsidRPr="00081F27">
        <w:rPr>
          <w:rFonts w:ascii="Times New Roman" w:eastAsiaTheme="minorHAnsi" w:hAnsi="Times New Roman" w:cs="Times New Roman"/>
          <w:sz w:val="24"/>
          <w:szCs w:val="24"/>
          <w:lang w:eastAsia="en-US"/>
        </w:rPr>
        <w:t>mistreatment</w:t>
      </w:r>
      <w:r w:rsidRPr="00081F27">
        <w:rPr>
          <w:rFonts w:ascii="Times New Roman" w:eastAsia="Times New Roman" w:hAnsi="Times New Roman" w:cs="Times New Roman"/>
          <w:sz w:val="24"/>
          <w:szCs w:val="24"/>
          <w:lang w:eastAsia="en-US"/>
        </w:rPr>
        <w:t xml:space="preserve"> condition to have significantly mistreated the customer compared to the employee in the control condition (</w:t>
      </w:r>
      <w:proofErr w:type="spellStart"/>
      <w:r w:rsidRPr="00081F27">
        <w:rPr>
          <w:rFonts w:ascii="Times New Roman" w:eastAsia="Times New Roman" w:hAnsi="Times New Roman" w:cs="Times New Roman"/>
          <w:i/>
          <w:sz w:val="24"/>
          <w:szCs w:val="24"/>
          <w:lang w:eastAsia="en-US"/>
        </w:rPr>
        <w:t>M</w:t>
      </w:r>
      <w:r w:rsidRPr="00081F27">
        <w:rPr>
          <w:rFonts w:ascii="Times New Roman" w:eastAsia="Times New Roman" w:hAnsi="Times New Roman" w:cs="Times New Roman"/>
          <w:sz w:val="24"/>
          <w:szCs w:val="24"/>
          <w:vertAlign w:val="subscript"/>
          <w:lang w:eastAsia="en-US"/>
        </w:rPr>
        <w:t>mistreatment</w:t>
      </w:r>
      <w:proofErr w:type="spellEnd"/>
      <w:r w:rsidRPr="00081F27">
        <w:rPr>
          <w:rFonts w:ascii="Times New Roman" w:eastAsia="Times New Roman" w:hAnsi="Times New Roman" w:cs="Times New Roman"/>
          <w:sz w:val="24"/>
          <w:szCs w:val="24"/>
          <w:lang w:eastAsia="en-US"/>
        </w:rPr>
        <w:t>=4.88,</w:t>
      </w:r>
      <w:r w:rsidRPr="00081F27">
        <w:rPr>
          <w:rFonts w:ascii="Times New Roman" w:eastAsia="Times New Roman" w:hAnsi="Times New Roman" w:cs="Times New Roman"/>
          <w:i/>
          <w:sz w:val="24"/>
          <w:szCs w:val="24"/>
          <w:lang w:eastAsia="en-US"/>
        </w:rPr>
        <w:t xml:space="preserve"> </w:t>
      </w:r>
      <w:proofErr w:type="spellStart"/>
      <w:r w:rsidRPr="00081F27">
        <w:rPr>
          <w:rFonts w:ascii="Times New Roman" w:eastAsia="Times New Roman" w:hAnsi="Times New Roman" w:cs="Times New Roman"/>
          <w:i/>
          <w:sz w:val="24"/>
          <w:szCs w:val="24"/>
          <w:lang w:eastAsia="en-US"/>
        </w:rPr>
        <w:t>SD</w:t>
      </w:r>
      <w:r w:rsidRPr="00081F27">
        <w:rPr>
          <w:rFonts w:ascii="Times New Roman" w:eastAsia="Times New Roman" w:hAnsi="Times New Roman" w:cs="Times New Roman"/>
          <w:sz w:val="24"/>
          <w:szCs w:val="24"/>
          <w:vertAlign w:val="subscript"/>
          <w:lang w:eastAsia="en-US"/>
        </w:rPr>
        <w:t>mistreatment</w:t>
      </w:r>
      <w:proofErr w:type="spellEnd"/>
      <w:r w:rsidRPr="00081F27">
        <w:rPr>
          <w:rFonts w:ascii="Times New Roman" w:eastAsia="Times New Roman" w:hAnsi="Times New Roman" w:cs="Times New Roman"/>
          <w:sz w:val="24"/>
          <w:szCs w:val="24"/>
          <w:lang w:eastAsia="en-US"/>
        </w:rPr>
        <w:t xml:space="preserve">=1.62; </w:t>
      </w:r>
      <w:proofErr w:type="spellStart"/>
      <w:r w:rsidRPr="00081F27">
        <w:rPr>
          <w:rFonts w:ascii="Times New Roman" w:eastAsia="Times New Roman" w:hAnsi="Times New Roman" w:cs="Times New Roman"/>
          <w:i/>
          <w:sz w:val="24"/>
          <w:szCs w:val="24"/>
          <w:lang w:eastAsia="en-US"/>
        </w:rPr>
        <w:t>M</w:t>
      </w:r>
      <w:r w:rsidRPr="00081F27">
        <w:rPr>
          <w:rFonts w:ascii="Times New Roman" w:eastAsia="Times New Roman" w:hAnsi="Times New Roman" w:cs="Times New Roman"/>
          <w:sz w:val="24"/>
          <w:szCs w:val="24"/>
          <w:vertAlign w:val="subscript"/>
          <w:lang w:eastAsia="en-US"/>
        </w:rPr>
        <w:t>nonmistreatment</w:t>
      </w:r>
      <w:proofErr w:type="spellEnd"/>
      <w:r w:rsidRPr="00081F27">
        <w:rPr>
          <w:rFonts w:ascii="Times New Roman" w:eastAsia="Times New Roman" w:hAnsi="Times New Roman" w:cs="Times New Roman"/>
          <w:sz w:val="24"/>
          <w:szCs w:val="24"/>
          <w:lang w:eastAsia="en-US"/>
        </w:rPr>
        <w:t xml:space="preserve">=2.99, </w:t>
      </w:r>
      <w:proofErr w:type="spellStart"/>
      <w:r w:rsidRPr="00081F27">
        <w:rPr>
          <w:rFonts w:ascii="Times New Roman" w:eastAsia="Times New Roman" w:hAnsi="Times New Roman" w:cs="Times New Roman"/>
          <w:i/>
          <w:sz w:val="24"/>
          <w:szCs w:val="24"/>
          <w:lang w:eastAsia="en-US"/>
        </w:rPr>
        <w:t>SD</w:t>
      </w:r>
      <w:r w:rsidRPr="00081F27">
        <w:rPr>
          <w:rFonts w:ascii="Times New Roman" w:eastAsia="Times New Roman" w:hAnsi="Times New Roman" w:cs="Times New Roman"/>
          <w:sz w:val="24"/>
          <w:szCs w:val="24"/>
          <w:vertAlign w:val="subscript"/>
          <w:lang w:eastAsia="en-US"/>
        </w:rPr>
        <w:t>nonmistreatment</w:t>
      </w:r>
      <w:proofErr w:type="spellEnd"/>
      <w:r w:rsidRPr="00081F27">
        <w:rPr>
          <w:rFonts w:ascii="Times New Roman" w:eastAsia="Times New Roman" w:hAnsi="Times New Roman" w:cs="Times New Roman"/>
          <w:sz w:val="24"/>
          <w:szCs w:val="24"/>
          <w:lang w:eastAsia="en-US"/>
        </w:rPr>
        <w:t xml:space="preserve">=1.62; </w:t>
      </w:r>
      <w:r w:rsidRPr="00081F27">
        <w:rPr>
          <w:rFonts w:ascii="Times New Roman" w:eastAsia="Times New Roman" w:hAnsi="Times New Roman" w:cs="Times New Roman"/>
          <w:i/>
          <w:sz w:val="24"/>
          <w:szCs w:val="24"/>
          <w:lang w:eastAsia="en-US"/>
        </w:rPr>
        <w:t>F</w:t>
      </w:r>
      <w:r w:rsidRPr="00081F27">
        <w:rPr>
          <w:rFonts w:ascii="Times New Roman" w:eastAsia="Times New Roman" w:hAnsi="Times New Roman" w:cs="Times New Roman"/>
          <w:sz w:val="24"/>
          <w:szCs w:val="24"/>
          <w:lang w:eastAsia="en-US"/>
        </w:rPr>
        <w:t xml:space="preserve">(1, 149)=51.30, </w:t>
      </w:r>
      <w:r w:rsidRPr="00081F27">
        <w:rPr>
          <w:rFonts w:ascii="Times New Roman" w:eastAsia="Times New Roman" w:hAnsi="Times New Roman" w:cs="Times New Roman"/>
          <w:i/>
          <w:sz w:val="24"/>
          <w:szCs w:val="24"/>
          <w:lang w:eastAsia="en-US"/>
        </w:rPr>
        <w:t>p</w:t>
      </w:r>
      <w:r w:rsidRPr="00081F27">
        <w:rPr>
          <w:rFonts w:ascii="Times New Roman" w:eastAsia="Times New Roman" w:hAnsi="Times New Roman" w:cs="Times New Roman"/>
          <w:sz w:val="24"/>
          <w:szCs w:val="24"/>
          <w:lang w:eastAsia="en-US"/>
        </w:rPr>
        <w:t>&lt;.001). This indicates that the manipulation worked as intended.</w:t>
      </w:r>
    </w:p>
    <w:p w14:paraId="324B4A92" w14:textId="77777777" w:rsidR="008D3105" w:rsidRPr="00081F27" w:rsidRDefault="008D3105" w:rsidP="008D3105">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p>
    <w:p w14:paraId="0D788EB8" w14:textId="44BF2EBD"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4.2 Results</w:t>
      </w:r>
    </w:p>
    <w:p w14:paraId="6507EDDA" w14:textId="271186D7" w:rsidR="008D3105" w:rsidRPr="00081F27" w:rsidRDefault="00D362BF"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shd w:val="clear" w:color="auto" w:fill="FFFFFF" w:themeFill="background1"/>
          <w:lang w:eastAsia="en-US"/>
        </w:rPr>
        <w:t>The ANOVA results</w:t>
      </w:r>
      <w:r w:rsidR="008D3105" w:rsidRPr="00081F27">
        <w:rPr>
          <w:rFonts w:ascii="Times New Roman" w:eastAsia="Times New Roman" w:hAnsi="Times New Roman" w:cs="Times New Roman"/>
          <w:sz w:val="24"/>
          <w:szCs w:val="24"/>
          <w:shd w:val="clear" w:color="auto" w:fill="FFFFFF" w:themeFill="background1"/>
          <w:lang w:eastAsia="en-US"/>
        </w:rPr>
        <w:t xml:space="preserve"> </w:t>
      </w:r>
      <w:r w:rsidR="009066D4" w:rsidRPr="00081F27">
        <w:rPr>
          <w:rFonts w:ascii="Times New Roman" w:eastAsia="Times New Roman" w:hAnsi="Times New Roman" w:cs="Times New Roman"/>
          <w:sz w:val="24"/>
          <w:szCs w:val="24"/>
          <w:shd w:val="clear" w:color="auto" w:fill="FFFFFF" w:themeFill="background1"/>
          <w:lang w:eastAsia="en-US"/>
        </w:rPr>
        <w:t>indicated</w:t>
      </w:r>
      <w:r w:rsidR="008D3105" w:rsidRPr="00081F27">
        <w:rPr>
          <w:rFonts w:ascii="Times New Roman" w:eastAsia="Times New Roman" w:hAnsi="Times New Roman" w:cs="Times New Roman"/>
          <w:sz w:val="24"/>
          <w:szCs w:val="24"/>
          <w:shd w:val="clear" w:color="auto" w:fill="FFFFFF" w:themeFill="background1"/>
          <w:lang w:eastAsia="en-US"/>
        </w:rPr>
        <w:t xml:space="preserve"> that </w:t>
      </w:r>
      <w:r w:rsidR="007801D8" w:rsidRPr="00081F27">
        <w:rPr>
          <w:rFonts w:ascii="Times New Roman" w:eastAsia="Times New Roman" w:hAnsi="Times New Roman" w:cs="Times New Roman"/>
          <w:sz w:val="24"/>
          <w:szCs w:val="24"/>
          <w:shd w:val="clear" w:color="auto" w:fill="FFFFFF" w:themeFill="background1"/>
          <w:lang w:eastAsia="en-US"/>
        </w:rPr>
        <w:t xml:space="preserve">compared </w:t>
      </w:r>
      <w:r w:rsidR="008D3105" w:rsidRPr="00081F27">
        <w:rPr>
          <w:rFonts w:ascii="Times New Roman" w:eastAsia="Times New Roman" w:hAnsi="Times New Roman" w:cs="Times New Roman"/>
          <w:sz w:val="24"/>
          <w:szCs w:val="24"/>
          <w:shd w:val="clear" w:color="auto" w:fill="FFFFFF" w:themeFill="background1"/>
          <w:lang w:eastAsia="en-US"/>
        </w:rPr>
        <w:t xml:space="preserve">to participants who were told that they had observed mistreatment, those who did not observe mistreatment rated the guilty employee </w:t>
      </w:r>
      <w:r w:rsidR="008D3105" w:rsidRPr="00081F27">
        <w:rPr>
          <w:rFonts w:ascii="Times New Roman" w:eastAsia="Times New Roman" w:hAnsi="Times New Roman" w:cs="Times New Roman"/>
          <w:sz w:val="24"/>
          <w:szCs w:val="24"/>
          <w:lang w:eastAsia="en-US"/>
        </w:rPr>
        <w:t>as significantly less harmful (</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mistreatment</w:t>
      </w:r>
      <w:proofErr w:type="spellEnd"/>
      <w:r w:rsidR="008D3105" w:rsidRPr="00081F27">
        <w:rPr>
          <w:rFonts w:ascii="Times New Roman" w:eastAsia="Times New Roman" w:hAnsi="Times New Roman" w:cs="Times New Roman"/>
          <w:sz w:val="24"/>
          <w:szCs w:val="24"/>
          <w:lang w:eastAsia="en-US"/>
        </w:rPr>
        <w:t>=5.86,</w:t>
      </w:r>
      <w:r w:rsidR="008D3105" w:rsidRPr="00081F27">
        <w:rPr>
          <w:rFonts w:ascii="Times New Roman" w:eastAsia="Times New Roman" w:hAnsi="Times New Roman" w:cs="Times New Roman"/>
          <w:i/>
          <w:sz w:val="24"/>
          <w:szCs w:val="24"/>
          <w:lang w:eastAsia="en-US"/>
        </w:rPr>
        <w:t xml:space="preserve">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mistreatment</w:t>
      </w:r>
      <w:proofErr w:type="spellEnd"/>
      <w:r w:rsidR="008D3105" w:rsidRPr="00081F27">
        <w:rPr>
          <w:rFonts w:ascii="Times New Roman" w:eastAsia="Times New Roman" w:hAnsi="Times New Roman" w:cs="Times New Roman"/>
          <w:sz w:val="24"/>
          <w:szCs w:val="24"/>
          <w:lang w:eastAsia="en-US"/>
        </w:rPr>
        <w:t xml:space="preserve">=.97; </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nonmistreatment</w:t>
      </w:r>
      <w:proofErr w:type="spellEnd"/>
      <w:r w:rsidR="008D3105" w:rsidRPr="00081F27">
        <w:rPr>
          <w:rFonts w:ascii="Times New Roman" w:eastAsia="Times New Roman" w:hAnsi="Times New Roman" w:cs="Times New Roman"/>
          <w:sz w:val="24"/>
          <w:szCs w:val="24"/>
          <w:lang w:eastAsia="en-US"/>
        </w:rPr>
        <w:t xml:space="preserve">=3.30,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nonmistreatment</w:t>
      </w:r>
      <w:proofErr w:type="spellEnd"/>
      <w:r w:rsidR="008D3105" w:rsidRPr="00081F27">
        <w:rPr>
          <w:rFonts w:ascii="Times New Roman" w:eastAsia="Times New Roman" w:hAnsi="Times New Roman" w:cs="Times New Roman"/>
          <w:sz w:val="24"/>
          <w:szCs w:val="24"/>
          <w:lang w:eastAsia="en-US"/>
        </w:rPr>
        <w:t xml:space="preserve">=1.08; </w:t>
      </w:r>
      <w:r w:rsidR="008D3105" w:rsidRPr="00081F27">
        <w:rPr>
          <w:rFonts w:ascii="Times New Roman" w:eastAsia="Times New Roman" w:hAnsi="Times New Roman" w:cs="Times New Roman"/>
          <w:i/>
          <w:sz w:val="24"/>
          <w:szCs w:val="24"/>
          <w:lang w:eastAsia="en-US"/>
        </w:rPr>
        <w:t>F</w:t>
      </w:r>
      <w:r w:rsidR="008D3105" w:rsidRPr="00081F27">
        <w:rPr>
          <w:rFonts w:ascii="Times New Roman" w:eastAsia="Times New Roman" w:hAnsi="Times New Roman" w:cs="Times New Roman"/>
          <w:sz w:val="24"/>
          <w:szCs w:val="24"/>
          <w:lang w:eastAsia="en-US"/>
        </w:rPr>
        <w:t xml:space="preserve">(1, 149)=233.94, </w:t>
      </w:r>
      <w:r w:rsidR="008D3105" w:rsidRPr="00081F27">
        <w:rPr>
          <w:rFonts w:ascii="Times New Roman" w:eastAsia="Times New Roman" w:hAnsi="Times New Roman" w:cs="Times New Roman"/>
          <w:i/>
          <w:sz w:val="24"/>
          <w:szCs w:val="24"/>
          <w:lang w:eastAsia="en-US"/>
        </w:rPr>
        <w:t>p</w:t>
      </w:r>
      <w:r w:rsidR="008D3105" w:rsidRPr="00081F27">
        <w:rPr>
          <w:rFonts w:ascii="Times New Roman" w:eastAsia="Times New Roman" w:hAnsi="Times New Roman" w:cs="Times New Roman"/>
          <w:sz w:val="24"/>
          <w:szCs w:val="24"/>
          <w:lang w:eastAsia="en-US"/>
        </w:rPr>
        <w:t xml:space="preserve">&lt;.001), supporting H1. </w:t>
      </w:r>
    </w:p>
    <w:p w14:paraId="3E33DDAC" w14:textId="43B7350B" w:rsidR="008D3105" w:rsidRPr="00081F27" w:rsidRDefault="00D362BF" w:rsidP="00B77B95">
      <w:pPr>
        <w:shd w:val="clear" w:color="auto" w:fill="FFFFFF" w:themeFill="background1"/>
        <w:spacing w:after="0" w:line="480" w:lineRule="auto"/>
        <w:ind w:firstLine="860"/>
        <w:rPr>
          <w:rFonts w:ascii="Times New Roman" w:eastAsiaTheme="minorHAnsi" w:hAnsi="Times New Roman" w:cs="Times New Roman"/>
          <w:sz w:val="24"/>
          <w:szCs w:val="24"/>
          <w:lang w:eastAsia="en-US"/>
        </w:rPr>
      </w:pPr>
      <w:r w:rsidRPr="00081F27">
        <w:rPr>
          <w:rFonts w:ascii="Times New Roman" w:eastAsia="Times New Roman" w:hAnsi="Times New Roman" w:cs="Times New Roman"/>
          <w:sz w:val="24"/>
          <w:szCs w:val="24"/>
          <w:lang w:eastAsia="en-US"/>
        </w:rPr>
        <w:t>Our regression result showed</w:t>
      </w:r>
      <w:r w:rsidR="008D3105" w:rsidRPr="00081F27">
        <w:rPr>
          <w:rFonts w:ascii="Times New Roman" w:eastAsia="Times New Roman" w:hAnsi="Times New Roman" w:cs="Times New Roman"/>
          <w:sz w:val="24"/>
          <w:szCs w:val="24"/>
          <w:lang w:eastAsia="en-US"/>
        </w:rPr>
        <w:t xml:space="preserve"> a positive association between </w:t>
      </w:r>
      <w:r w:rsidR="008B1373" w:rsidRPr="00081F27">
        <w:rPr>
          <w:rFonts w:ascii="Times New Roman" w:eastAsia="Times New Roman" w:hAnsi="Times New Roman" w:cs="Times New Roman"/>
          <w:sz w:val="24"/>
          <w:szCs w:val="24"/>
          <w:lang w:eastAsia="en-US"/>
        </w:rPr>
        <w:t xml:space="preserve">the </w:t>
      </w:r>
      <w:r w:rsidR="008D3105" w:rsidRPr="00081F27">
        <w:rPr>
          <w:rFonts w:ascii="Times New Roman" w:eastAsia="Times New Roman" w:hAnsi="Times New Roman" w:cs="Times New Roman"/>
          <w:sz w:val="24"/>
          <w:szCs w:val="24"/>
          <w:lang w:eastAsia="en-US"/>
        </w:rPr>
        <w:t xml:space="preserve">perceived harmfulness of the guilty employee and </w:t>
      </w:r>
      <w:r w:rsidR="008B1373" w:rsidRPr="00081F27">
        <w:rPr>
          <w:rFonts w:ascii="Times New Roman" w:eastAsia="Times New Roman" w:hAnsi="Times New Roman" w:cs="Times New Roman"/>
          <w:sz w:val="24"/>
          <w:szCs w:val="24"/>
          <w:lang w:eastAsia="en-US"/>
        </w:rPr>
        <w:t xml:space="preserve">the </w:t>
      </w:r>
      <w:r w:rsidR="008D3105" w:rsidRPr="00081F27">
        <w:rPr>
          <w:rFonts w:ascii="Times New Roman" w:eastAsia="Times New Roman" w:hAnsi="Times New Roman" w:cs="Times New Roman"/>
          <w:sz w:val="24"/>
          <w:szCs w:val="24"/>
          <w:lang w:eastAsia="en-US"/>
        </w:rPr>
        <w:t xml:space="preserve">perceived harmfulness of an innocent employee </w:t>
      </w:r>
      <w:r w:rsidR="008D3105" w:rsidRPr="00081F27">
        <w:rPr>
          <w:rFonts w:ascii="Times New Roman" w:eastAsiaTheme="minorHAnsi" w:hAnsi="Times New Roman" w:cs="Times New Roman"/>
          <w:sz w:val="24"/>
          <w:szCs w:val="24"/>
          <w:lang w:eastAsia="en-US"/>
        </w:rPr>
        <w:t>(</w:t>
      </w:r>
      <w:r w:rsidR="008D3105" w:rsidRPr="00081F27">
        <w:rPr>
          <w:rFonts w:ascii="Times New Roman" w:eastAsiaTheme="minorHAnsi" w:hAnsi="Times New Roman" w:cs="Times New Roman"/>
          <w:i/>
          <w:iCs/>
          <w:sz w:val="24"/>
          <w:szCs w:val="24"/>
          <w:lang w:eastAsia="en-US"/>
        </w:rPr>
        <w:t>β</w:t>
      </w:r>
      <w:r w:rsidR="008D3105" w:rsidRPr="00081F27">
        <w:rPr>
          <w:rFonts w:ascii="Times New Roman" w:eastAsiaTheme="minorHAnsi" w:hAnsi="Times New Roman" w:cs="Times New Roman"/>
          <w:sz w:val="24"/>
          <w:szCs w:val="24"/>
          <w:lang w:eastAsia="en-US"/>
        </w:rPr>
        <w:t xml:space="preserve">=.19, </w:t>
      </w:r>
      <w:r w:rsidR="008D3105" w:rsidRPr="00081F27">
        <w:rPr>
          <w:rFonts w:ascii="Times New Roman" w:eastAsiaTheme="minorHAnsi" w:hAnsi="Times New Roman" w:cs="Times New Roman"/>
          <w:i/>
          <w:iCs/>
          <w:sz w:val="24"/>
          <w:szCs w:val="24"/>
          <w:lang w:eastAsia="en-US"/>
        </w:rPr>
        <w:t>p</w:t>
      </w:r>
      <w:r w:rsidR="008D3105" w:rsidRPr="00081F27">
        <w:rPr>
          <w:rFonts w:ascii="Times New Roman" w:eastAsiaTheme="minorHAnsi" w:hAnsi="Times New Roman" w:cs="Times New Roman"/>
          <w:sz w:val="24"/>
          <w:szCs w:val="24"/>
          <w:lang w:eastAsia="en-US"/>
        </w:rPr>
        <w:t xml:space="preserve">&lt;.001), supporting H2. </w:t>
      </w:r>
      <w:r w:rsidR="00194375" w:rsidRPr="00081F27">
        <w:rPr>
          <w:rFonts w:ascii="Times New Roman" w:eastAsiaTheme="minorHAnsi" w:hAnsi="Times New Roman" w:cs="Times New Roman"/>
          <w:sz w:val="24"/>
          <w:szCs w:val="24"/>
          <w:lang w:eastAsia="en-US"/>
        </w:rPr>
        <w:t xml:space="preserve">Web </w:t>
      </w:r>
      <w:r w:rsidR="008D3105" w:rsidRPr="00081F27">
        <w:rPr>
          <w:rFonts w:ascii="Times New Roman" w:eastAsia="Times New Roman" w:hAnsi="Times New Roman" w:cs="Times New Roman"/>
          <w:sz w:val="24"/>
          <w:szCs w:val="24"/>
          <w:lang w:eastAsia="en-US"/>
        </w:rPr>
        <w:t xml:space="preserve">Appendix </w:t>
      </w:r>
      <w:r w:rsidR="002D3AFB" w:rsidRPr="00081F27">
        <w:rPr>
          <w:rFonts w:ascii="Times New Roman" w:eastAsia="Times New Roman" w:hAnsi="Times New Roman" w:cs="Times New Roman"/>
          <w:sz w:val="24"/>
          <w:szCs w:val="24"/>
          <w:lang w:eastAsia="en-US"/>
        </w:rPr>
        <w:t>D</w:t>
      </w:r>
      <w:r w:rsidR="008D3105" w:rsidRPr="00081F27">
        <w:rPr>
          <w:rFonts w:ascii="Times New Roman" w:eastAsia="Times New Roman" w:hAnsi="Times New Roman" w:cs="Times New Roman"/>
          <w:sz w:val="24"/>
          <w:szCs w:val="24"/>
          <w:lang w:eastAsia="en-US"/>
        </w:rPr>
        <w:t xml:space="preserve"> shows a comparison of all the study means. </w:t>
      </w:r>
      <w:r w:rsidR="00905C11" w:rsidRPr="00081F27">
        <w:rPr>
          <w:rFonts w:ascii="Times New Roman" w:eastAsia="Times New Roman" w:hAnsi="Times New Roman" w:cs="Times New Roman"/>
          <w:sz w:val="24"/>
          <w:szCs w:val="24"/>
          <w:lang w:eastAsia="en-US"/>
        </w:rPr>
        <w:t>Furthermore, the</w:t>
      </w:r>
      <w:r w:rsidR="008D3105" w:rsidRPr="00081F27">
        <w:rPr>
          <w:rFonts w:ascii="Times New Roman" w:eastAsia="Times New Roman" w:hAnsi="Times New Roman" w:cs="Times New Roman"/>
          <w:sz w:val="24"/>
          <w:szCs w:val="24"/>
          <w:lang w:eastAsia="en-US"/>
        </w:rPr>
        <w:t xml:space="preserve"> finding support</w:t>
      </w:r>
      <w:r w:rsidR="008E7328" w:rsidRPr="00081F27">
        <w:rPr>
          <w:rFonts w:ascii="Times New Roman" w:eastAsia="Times New Roman" w:hAnsi="Times New Roman" w:cs="Times New Roman"/>
          <w:sz w:val="24"/>
          <w:szCs w:val="24"/>
          <w:lang w:eastAsia="en-US"/>
        </w:rPr>
        <w:t>ed</w:t>
      </w:r>
      <w:r w:rsidR="008D3105" w:rsidRPr="00081F27">
        <w:rPr>
          <w:rFonts w:ascii="Times New Roman" w:eastAsia="Times New Roman" w:hAnsi="Times New Roman" w:cs="Times New Roman"/>
          <w:sz w:val="24"/>
          <w:szCs w:val="24"/>
          <w:lang w:eastAsia="en-US"/>
        </w:rPr>
        <w:t xml:space="preserve"> our prediction (H3), showing a positive association between perceived harmfulness and revenge-seeking behavior toward the guilty employee </w:t>
      </w:r>
      <w:r w:rsidR="008D3105" w:rsidRPr="00081F27">
        <w:rPr>
          <w:rFonts w:ascii="Times New Roman" w:eastAsiaTheme="minorHAnsi" w:hAnsi="Times New Roman" w:cs="Times New Roman"/>
          <w:sz w:val="24"/>
          <w:szCs w:val="24"/>
          <w:lang w:eastAsia="en-US"/>
        </w:rPr>
        <w:t>(</w:t>
      </w:r>
      <w:r w:rsidR="008D3105" w:rsidRPr="00081F27">
        <w:rPr>
          <w:rFonts w:ascii="Times New Roman" w:eastAsiaTheme="minorHAnsi" w:hAnsi="Times New Roman" w:cs="Times New Roman"/>
          <w:i/>
          <w:iCs/>
          <w:sz w:val="24"/>
          <w:szCs w:val="24"/>
          <w:lang w:eastAsia="en-US"/>
        </w:rPr>
        <w:t>β</w:t>
      </w:r>
      <w:r w:rsidR="008D3105" w:rsidRPr="00081F27">
        <w:rPr>
          <w:rFonts w:ascii="Times New Roman" w:eastAsiaTheme="minorHAnsi" w:hAnsi="Times New Roman" w:cs="Times New Roman"/>
          <w:sz w:val="24"/>
          <w:szCs w:val="24"/>
          <w:lang w:eastAsia="en-US"/>
        </w:rPr>
        <w:t xml:space="preserve">=.56, </w:t>
      </w:r>
      <w:r w:rsidR="008D3105" w:rsidRPr="00081F27">
        <w:rPr>
          <w:rFonts w:ascii="Times New Roman" w:eastAsiaTheme="minorHAnsi" w:hAnsi="Times New Roman" w:cs="Times New Roman"/>
          <w:i/>
          <w:iCs/>
          <w:sz w:val="24"/>
          <w:szCs w:val="24"/>
          <w:lang w:eastAsia="en-US"/>
        </w:rPr>
        <w:t>p</w:t>
      </w:r>
      <w:r w:rsidR="008D3105" w:rsidRPr="00081F27">
        <w:rPr>
          <w:rFonts w:ascii="Times New Roman" w:eastAsiaTheme="minorHAnsi" w:hAnsi="Times New Roman" w:cs="Times New Roman"/>
          <w:sz w:val="24"/>
          <w:szCs w:val="24"/>
          <w:lang w:eastAsia="en-US"/>
        </w:rPr>
        <w:t>&lt;.001).</w:t>
      </w:r>
    </w:p>
    <w:p w14:paraId="66CBE8B9" w14:textId="22B1E131" w:rsidR="008D3105" w:rsidRPr="00081F27" w:rsidRDefault="00905C11" w:rsidP="008D3105">
      <w:pPr>
        <w:shd w:val="clear" w:color="auto" w:fill="FFFFFF" w:themeFill="background1"/>
        <w:spacing w:after="0" w:line="480" w:lineRule="auto"/>
        <w:ind w:firstLine="709"/>
        <w:rPr>
          <w:rFonts w:ascii="Times New Roman" w:eastAsia="Times New Roman" w:hAnsi="Times New Roman" w:cs="Times New Roman"/>
          <w:sz w:val="24"/>
          <w:szCs w:val="24"/>
          <w:lang w:eastAsia="en-US"/>
        </w:rPr>
      </w:pPr>
      <w:r w:rsidRPr="00081F27">
        <w:rPr>
          <w:rFonts w:ascii="Times New Roman" w:eastAsiaTheme="minorHAnsi" w:hAnsi="Times New Roman" w:cs="Times New Roman"/>
          <w:sz w:val="24"/>
          <w:szCs w:val="24"/>
          <w:lang w:eastAsia="en-US"/>
        </w:rPr>
        <w:t>Furthermore</w:t>
      </w:r>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imes New Roman" w:hAnsi="Times New Roman" w:cs="Times New Roman"/>
          <w:iCs/>
          <w:sz w:val="24"/>
          <w:szCs w:val="24"/>
          <w:lang w:eastAsia="en-US"/>
        </w:rPr>
        <w:t xml:space="preserve">we </w:t>
      </w:r>
      <w:r w:rsidR="005F600C" w:rsidRPr="00081F27">
        <w:rPr>
          <w:rFonts w:ascii="Times New Roman" w:eastAsia="Times New Roman" w:hAnsi="Times New Roman" w:cs="Times New Roman"/>
          <w:iCs/>
          <w:sz w:val="24"/>
          <w:szCs w:val="24"/>
          <w:lang w:eastAsia="en-US"/>
        </w:rPr>
        <w:t xml:space="preserve">tested the serial mediating effects of </w:t>
      </w:r>
      <w:r w:rsidR="008D3105" w:rsidRPr="00081F27">
        <w:rPr>
          <w:rFonts w:ascii="Times New Roman" w:eastAsia="Times New Roman" w:hAnsi="Times New Roman" w:cs="Times New Roman"/>
          <w:iCs/>
          <w:sz w:val="24"/>
          <w:szCs w:val="24"/>
          <w:lang w:eastAsia="en-US"/>
        </w:rPr>
        <w:t xml:space="preserve">perceived guilty employee harmfulness and perceived innocent employee harmfulness </w:t>
      </w:r>
      <w:r w:rsidR="00EC274B" w:rsidRPr="00081F27">
        <w:rPr>
          <w:rFonts w:ascii="Times New Roman" w:eastAsia="Times New Roman" w:hAnsi="Times New Roman" w:cs="Times New Roman"/>
          <w:iCs/>
          <w:sz w:val="24"/>
          <w:szCs w:val="24"/>
          <w:lang w:eastAsia="en-US"/>
        </w:rPr>
        <w:t>on the relationship between</w:t>
      </w:r>
      <w:r w:rsidR="008D3105" w:rsidRPr="00081F27">
        <w:rPr>
          <w:rFonts w:ascii="Times New Roman" w:eastAsia="Times New Roman" w:hAnsi="Times New Roman" w:cs="Times New Roman"/>
          <w:iCs/>
          <w:sz w:val="24"/>
          <w:szCs w:val="24"/>
          <w:lang w:eastAsia="en-US"/>
        </w:rPr>
        <w:t xml:space="preserve"> observing mistreatment </w:t>
      </w:r>
      <w:r w:rsidR="00EC274B" w:rsidRPr="00081F27">
        <w:rPr>
          <w:rFonts w:ascii="Times New Roman" w:eastAsia="Times New Roman" w:hAnsi="Times New Roman" w:cs="Times New Roman"/>
          <w:iCs/>
          <w:sz w:val="24"/>
          <w:szCs w:val="24"/>
          <w:lang w:eastAsia="en-US"/>
        </w:rPr>
        <w:t>and</w:t>
      </w:r>
      <w:r w:rsidR="008D3105" w:rsidRPr="00081F27">
        <w:rPr>
          <w:rFonts w:ascii="Times New Roman" w:eastAsia="Times New Roman" w:hAnsi="Times New Roman" w:cs="Times New Roman"/>
          <w:iCs/>
          <w:sz w:val="24"/>
          <w:szCs w:val="24"/>
          <w:lang w:eastAsia="en-US"/>
        </w:rPr>
        <w:t xml:space="preserve"> revenge-seeking behavior toward an innocent employee </w:t>
      </w:r>
      <w:r w:rsidR="00EC274B" w:rsidRPr="00081F27">
        <w:rPr>
          <w:rFonts w:ascii="Times New Roman" w:eastAsia="Times New Roman" w:hAnsi="Times New Roman" w:cs="Times New Roman"/>
          <w:iCs/>
          <w:sz w:val="24"/>
          <w:szCs w:val="24"/>
          <w:lang w:eastAsia="en-US"/>
        </w:rPr>
        <w:t xml:space="preserve">using </w:t>
      </w:r>
      <w:r w:rsidR="008D3105" w:rsidRPr="00081F27">
        <w:rPr>
          <w:rFonts w:ascii="Times New Roman" w:eastAsia="Times New Roman" w:hAnsi="Times New Roman" w:cs="Times New Roman"/>
          <w:iCs/>
          <w:sz w:val="24"/>
          <w:szCs w:val="24"/>
          <w:lang w:eastAsia="en-US"/>
        </w:rPr>
        <w:t>PROCESS, Model 6.</w:t>
      </w:r>
      <w:r w:rsidR="008D3105" w:rsidRPr="00081F27">
        <w:rPr>
          <w:rFonts w:ascii="Times New Roman" w:eastAsia="Times New Roman" w:hAnsi="Times New Roman" w:cs="Times New Roman"/>
          <w:sz w:val="24"/>
          <w:szCs w:val="24"/>
          <w:lang w:eastAsia="en-US"/>
        </w:rPr>
        <w:t xml:space="preserve"> </w:t>
      </w:r>
      <w:r w:rsidR="00F25198" w:rsidRPr="00081F27">
        <w:rPr>
          <w:rFonts w:ascii="Times New Roman" w:eastAsia="Times New Roman" w:hAnsi="Times New Roman" w:cs="Times New Roman"/>
          <w:sz w:val="24"/>
          <w:szCs w:val="24"/>
          <w:lang w:eastAsia="en-US"/>
        </w:rPr>
        <w:t>R</w:t>
      </w:r>
      <w:r w:rsidR="00EC274B" w:rsidRPr="00081F27">
        <w:rPr>
          <w:rFonts w:ascii="Times New Roman" w:eastAsia="Times New Roman" w:hAnsi="Times New Roman" w:cs="Times New Roman"/>
          <w:sz w:val="24"/>
          <w:szCs w:val="24"/>
          <w:lang w:eastAsia="en-US"/>
        </w:rPr>
        <w:t xml:space="preserve">esults </w:t>
      </w:r>
      <w:r w:rsidR="0083348C" w:rsidRPr="00081F27">
        <w:rPr>
          <w:rFonts w:ascii="Times New Roman" w:eastAsia="Times New Roman" w:hAnsi="Times New Roman" w:cs="Times New Roman"/>
          <w:sz w:val="24"/>
          <w:szCs w:val="24"/>
          <w:lang w:eastAsia="en-US"/>
        </w:rPr>
        <w:t xml:space="preserve">indicated </w:t>
      </w:r>
      <w:r w:rsidR="008D3105" w:rsidRPr="00081F27">
        <w:rPr>
          <w:rFonts w:ascii="Times New Roman" w:eastAsia="Times New Roman" w:hAnsi="Times New Roman" w:cs="Times New Roman"/>
          <w:sz w:val="24"/>
          <w:szCs w:val="24"/>
          <w:lang w:eastAsia="en-US"/>
        </w:rPr>
        <w:t>significant indirect effects of observing mistreatment on revenge-seeking behavior toward an innocent employee</w:t>
      </w:r>
      <w:r w:rsidR="00F25198" w:rsidRPr="00081F27">
        <w:rPr>
          <w:rFonts w:ascii="Times New Roman" w:eastAsia="Times New Roman" w:hAnsi="Times New Roman" w:cs="Times New Roman"/>
          <w:sz w:val="24"/>
          <w:szCs w:val="24"/>
          <w:lang w:eastAsia="en-US"/>
        </w:rPr>
        <w:t xml:space="preserve">, mediated </w:t>
      </w:r>
      <w:r w:rsidR="008D3105" w:rsidRPr="00081F27">
        <w:rPr>
          <w:rFonts w:ascii="Times New Roman" w:eastAsia="Times New Roman" w:hAnsi="Times New Roman" w:cs="Times New Roman"/>
          <w:sz w:val="24"/>
          <w:szCs w:val="24"/>
          <w:lang w:eastAsia="en-US"/>
        </w:rPr>
        <w:t>via both perceived guilty employee harmfulness and perceived innocent employee harmfulness (</w:t>
      </w:r>
      <w:r w:rsidR="008D3105" w:rsidRPr="00081F27">
        <w:rPr>
          <w:rFonts w:ascii="Times New Roman" w:eastAsia="Times New Roman" w:hAnsi="Times New Roman" w:cs="Times New Roman"/>
          <w:i/>
          <w:iCs/>
          <w:sz w:val="24"/>
          <w:szCs w:val="24"/>
          <w:lang w:eastAsia="en-US"/>
        </w:rPr>
        <w:sym w:font="Symbol" w:char="F062"/>
      </w:r>
      <w:r w:rsidR="008D3105" w:rsidRPr="00081F27">
        <w:rPr>
          <w:rFonts w:ascii="Times New Roman" w:eastAsia="Times New Roman" w:hAnsi="Times New Roman" w:cs="Times New Roman"/>
          <w:sz w:val="24"/>
          <w:szCs w:val="24"/>
          <w:lang w:eastAsia="en-US"/>
        </w:rPr>
        <w:t>=.23, 95% CI=[.06; .45])</w:t>
      </w:r>
      <w:r w:rsidR="00683DBA" w:rsidRPr="00081F27">
        <w:rPr>
          <w:rFonts w:ascii="Times New Roman" w:eastAsia="Times New Roman" w:hAnsi="Times New Roman" w:cs="Times New Roman"/>
          <w:sz w:val="24"/>
          <w:szCs w:val="24"/>
          <w:lang w:eastAsia="en-US"/>
        </w:rPr>
        <w:t>, supporting H4</w:t>
      </w:r>
      <w:r w:rsidR="008D3105" w:rsidRPr="00081F27">
        <w:rPr>
          <w:rFonts w:ascii="Times New Roman" w:eastAsia="Times New Roman" w:hAnsi="Times New Roman" w:cs="Times New Roman"/>
          <w:sz w:val="24"/>
          <w:szCs w:val="24"/>
          <w:lang w:eastAsia="en-US"/>
        </w:rPr>
        <w:t xml:space="preserve"> (see </w:t>
      </w:r>
      <w:r w:rsidR="00194375" w:rsidRPr="00081F27">
        <w:rPr>
          <w:rFonts w:ascii="Times New Roman" w:eastAsia="Times New Roman" w:hAnsi="Times New Roman" w:cs="Times New Roman"/>
          <w:sz w:val="24"/>
          <w:szCs w:val="24"/>
          <w:lang w:eastAsia="en-US"/>
        </w:rPr>
        <w:t xml:space="preserve">Web </w:t>
      </w:r>
      <w:r w:rsidR="008D3105" w:rsidRPr="00081F27">
        <w:rPr>
          <w:rFonts w:ascii="Times New Roman" w:eastAsia="Times New Roman" w:hAnsi="Times New Roman" w:cs="Times New Roman"/>
          <w:sz w:val="24"/>
          <w:szCs w:val="24"/>
          <w:lang w:eastAsia="en-US"/>
        </w:rPr>
        <w:t xml:space="preserve">Appendix </w:t>
      </w:r>
      <w:r w:rsidR="00B45547" w:rsidRPr="00081F27">
        <w:rPr>
          <w:rFonts w:ascii="Times New Roman" w:eastAsia="Times New Roman" w:hAnsi="Times New Roman" w:cs="Times New Roman"/>
          <w:sz w:val="24"/>
          <w:szCs w:val="24"/>
          <w:lang w:eastAsia="en-US"/>
        </w:rPr>
        <w:t>E</w:t>
      </w:r>
      <w:r w:rsidR="008D3105" w:rsidRPr="00081F27">
        <w:rPr>
          <w:rFonts w:ascii="Times New Roman" w:eastAsia="Times New Roman" w:hAnsi="Times New Roman" w:cs="Times New Roman"/>
          <w:sz w:val="24"/>
          <w:szCs w:val="24"/>
          <w:lang w:eastAsia="en-US"/>
        </w:rPr>
        <w:t xml:space="preserve">). </w:t>
      </w:r>
    </w:p>
    <w:p w14:paraId="37ABE7DC" w14:textId="5CD56EA2" w:rsidR="008D3105" w:rsidRPr="00081F27" w:rsidRDefault="008D3105" w:rsidP="008D3105">
      <w:pPr>
        <w:shd w:val="clear" w:color="auto" w:fill="FFFFFF" w:themeFill="background1"/>
        <w:spacing w:after="0" w:line="480" w:lineRule="auto"/>
        <w:ind w:firstLine="709"/>
        <w:rPr>
          <w:rFonts w:ascii="Times New Roman" w:eastAsia="Times New Roman"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Second, </w:t>
      </w:r>
      <w:r w:rsidRPr="00081F27">
        <w:rPr>
          <w:rFonts w:ascii="Times New Roman" w:eastAsia="Times New Roman" w:hAnsi="Times New Roman" w:cs="Times New Roman"/>
          <w:iCs/>
          <w:sz w:val="24"/>
          <w:szCs w:val="24"/>
          <w:lang w:eastAsia="en-US"/>
        </w:rPr>
        <w:t xml:space="preserve">we </w:t>
      </w:r>
      <w:r w:rsidR="00FD7A56" w:rsidRPr="00081F27">
        <w:rPr>
          <w:rFonts w:ascii="Times New Roman" w:eastAsia="Times New Roman" w:hAnsi="Times New Roman" w:cs="Times New Roman"/>
          <w:iCs/>
          <w:sz w:val="24"/>
          <w:szCs w:val="24"/>
          <w:lang w:eastAsia="en-US"/>
        </w:rPr>
        <w:t xml:space="preserve">conducted </w:t>
      </w:r>
      <w:r w:rsidRPr="00081F27">
        <w:rPr>
          <w:rFonts w:ascii="Times New Roman" w:eastAsia="Times New Roman" w:hAnsi="Times New Roman" w:cs="Times New Roman"/>
          <w:iCs/>
          <w:sz w:val="24"/>
          <w:szCs w:val="24"/>
          <w:lang w:eastAsia="en-US"/>
        </w:rPr>
        <w:t>a full mediation model</w:t>
      </w:r>
      <w:r w:rsidR="00FD7A56" w:rsidRPr="00081F27">
        <w:rPr>
          <w:rFonts w:ascii="Times New Roman" w:eastAsia="Times New Roman" w:hAnsi="Times New Roman" w:cs="Times New Roman"/>
          <w:iCs/>
          <w:sz w:val="24"/>
          <w:szCs w:val="24"/>
          <w:lang w:eastAsia="en-US"/>
        </w:rPr>
        <w:t xml:space="preserve"> test</w:t>
      </w:r>
      <w:r w:rsidRPr="00081F27">
        <w:rPr>
          <w:rFonts w:ascii="Times New Roman" w:eastAsia="Times New Roman" w:hAnsi="Times New Roman" w:cs="Times New Roman"/>
          <w:iCs/>
          <w:sz w:val="24"/>
          <w:szCs w:val="24"/>
          <w:lang w:eastAsia="en-US"/>
        </w:rPr>
        <w:t xml:space="preserve"> whereby perceived guilty employee harmfulness and revenge-seeking behavior toward the guilty employee were </w:t>
      </w:r>
      <w:r w:rsidR="00FD7A56" w:rsidRPr="00081F27">
        <w:rPr>
          <w:rFonts w:ascii="Times New Roman" w:eastAsia="Times New Roman" w:hAnsi="Times New Roman" w:cs="Times New Roman"/>
          <w:iCs/>
          <w:sz w:val="24"/>
          <w:szCs w:val="24"/>
          <w:lang w:eastAsia="en-US"/>
        </w:rPr>
        <w:t xml:space="preserve">highlighted </w:t>
      </w:r>
      <w:r w:rsidRPr="00081F27">
        <w:rPr>
          <w:rFonts w:ascii="Times New Roman" w:eastAsia="Times New Roman" w:hAnsi="Times New Roman" w:cs="Times New Roman"/>
          <w:iCs/>
          <w:sz w:val="24"/>
          <w:szCs w:val="24"/>
          <w:lang w:eastAsia="en-US"/>
        </w:rPr>
        <w:t>as serial mediators (PROCESS, Model 6).</w:t>
      </w:r>
      <w:r w:rsidRPr="00081F27">
        <w:rPr>
          <w:rFonts w:ascii="Times New Roman" w:eastAsia="Times New Roman" w:hAnsi="Times New Roman" w:cs="Times New Roman"/>
          <w:sz w:val="24"/>
          <w:szCs w:val="24"/>
          <w:lang w:eastAsia="en-US"/>
        </w:rPr>
        <w:t xml:space="preserve"> </w:t>
      </w:r>
      <w:r w:rsidR="00D45958" w:rsidRPr="00081F27">
        <w:rPr>
          <w:rFonts w:ascii="Times New Roman" w:eastAsia="Times New Roman" w:hAnsi="Times New Roman" w:cs="Times New Roman"/>
          <w:sz w:val="24"/>
          <w:szCs w:val="24"/>
          <w:lang w:eastAsia="en-US"/>
        </w:rPr>
        <w:t>The r</w:t>
      </w:r>
      <w:r w:rsidRPr="00081F27">
        <w:rPr>
          <w:rFonts w:ascii="Times New Roman" w:eastAsia="Times New Roman" w:hAnsi="Times New Roman" w:cs="Times New Roman"/>
          <w:sz w:val="24"/>
          <w:szCs w:val="24"/>
          <w:lang w:eastAsia="en-US"/>
        </w:rPr>
        <w:t xml:space="preserve">esults </w:t>
      </w:r>
      <w:r w:rsidR="00D45958" w:rsidRPr="00081F27">
        <w:rPr>
          <w:rFonts w:ascii="Times New Roman" w:eastAsia="Times New Roman" w:hAnsi="Times New Roman" w:cs="Times New Roman"/>
          <w:sz w:val="24"/>
          <w:szCs w:val="24"/>
          <w:lang w:eastAsia="en-US"/>
        </w:rPr>
        <w:t xml:space="preserve">showed </w:t>
      </w:r>
      <w:r w:rsidRPr="00081F27">
        <w:rPr>
          <w:rFonts w:ascii="Times New Roman" w:eastAsia="Times New Roman" w:hAnsi="Times New Roman" w:cs="Times New Roman"/>
          <w:sz w:val="24"/>
          <w:szCs w:val="24"/>
          <w:lang w:eastAsia="en-US"/>
        </w:rPr>
        <w:t>significant indirect effects of observing mistreatment on revenge-seeking behavior toward an innocent employee, via both perceived guilty employee harmfulness and perceived innocent employee harmfulness (</w:t>
      </w:r>
      <w:r w:rsidRPr="00081F27">
        <w:rPr>
          <w:rFonts w:ascii="Times New Roman" w:eastAsia="Times New Roman" w:hAnsi="Times New Roman" w:cs="Times New Roman"/>
          <w:i/>
          <w:iCs/>
          <w:sz w:val="24"/>
          <w:szCs w:val="24"/>
          <w:lang w:eastAsia="en-US"/>
        </w:rPr>
        <w:sym w:font="Symbol" w:char="F062"/>
      </w:r>
      <w:r w:rsidRPr="00081F27">
        <w:rPr>
          <w:rFonts w:ascii="Times New Roman" w:eastAsia="Times New Roman" w:hAnsi="Times New Roman" w:cs="Times New Roman"/>
          <w:sz w:val="24"/>
          <w:szCs w:val="24"/>
          <w:lang w:eastAsia="en-US"/>
        </w:rPr>
        <w:t>=.38, 95% CI=</w:t>
      </w:r>
      <w:r w:rsidR="00E138D7" w:rsidRPr="00081F27">
        <w:rPr>
          <w:rFonts w:ascii="Times New Roman" w:eastAsia="Times New Roman" w:hAnsi="Times New Roman" w:cs="Times New Roman"/>
          <w:sz w:val="24"/>
          <w:szCs w:val="24"/>
          <w:lang w:eastAsia="en-US"/>
        </w:rPr>
        <w:t>[</w:t>
      </w:r>
      <w:r w:rsidRPr="00081F27">
        <w:rPr>
          <w:rFonts w:ascii="Times New Roman" w:eastAsia="Times New Roman" w:hAnsi="Times New Roman" w:cs="Times New Roman"/>
          <w:sz w:val="24"/>
          <w:szCs w:val="24"/>
          <w:lang w:eastAsia="en-US"/>
        </w:rPr>
        <w:t>.12; .70])</w:t>
      </w:r>
      <w:r w:rsidR="00683DBA" w:rsidRPr="00081F27">
        <w:rPr>
          <w:rFonts w:ascii="Times New Roman" w:eastAsia="Times New Roman" w:hAnsi="Times New Roman" w:cs="Times New Roman"/>
          <w:sz w:val="24"/>
          <w:szCs w:val="24"/>
          <w:lang w:eastAsia="en-US"/>
        </w:rPr>
        <w:t>, supporting H5</w:t>
      </w:r>
      <w:r w:rsidRPr="00081F27">
        <w:rPr>
          <w:rFonts w:ascii="Times New Roman" w:eastAsia="Times New Roman" w:hAnsi="Times New Roman" w:cs="Times New Roman"/>
          <w:sz w:val="24"/>
          <w:szCs w:val="24"/>
          <w:lang w:eastAsia="en-US"/>
        </w:rPr>
        <w:t xml:space="preserve"> (see </w:t>
      </w:r>
      <w:r w:rsidR="00194375" w:rsidRPr="00081F27">
        <w:rPr>
          <w:rFonts w:ascii="Times New Roman" w:eastAsia="Times New Roman" w:hAnsi="Times New Roman" w:cs="Times New Roman"/>
          <w:sz w:val="24"/>
          <w:szCs w:val="24"/>
          <w:lang w:eastAsia="en-US"/>
        </w:rPr>
        <w:t xml:space="preserve">Web </w:t>
      </w:r>
      <w:r w:rsidRPr="00081F27">
        <w:rPr>
          <w:rFonts w:ascii="Times New Roman" w:eastAsia="Times New Roman" w:hAnsi="Times New Roman" w:cs="Times New Roman"/>
          <w:sz w:val="24"/>
          <w:szCs w:val="24"/>
          <w:lang w:eastAsia="en-US"/>
        </w:rPr>
        <w:t xml:space="preserve">Appendix </w:t>
      </w:r>
      <w:r w:rsidR="00B45547" w:rsidRPr="00081F27">
        <w:rPr>
          <w:rFonts w:ascii="Times New Roman" w:eastAsia="Times New Roman" w:hAnsi="Times New Roman" w:cs="Times New Roman"/>
          <w:sz w:val="24"/>
          <w:szCs w:val="24"/>
          <w:lang w:eastAsia="en-US"/>
        </w:rPr>
        <w:t>E</w:t>
      </w:r>
      <w:r w:rsidRPr="00081F27">
        <w:rPr>
          <w:rFonts w:ascii="Times New Roman" w:eastAsia="Times New Roman" w:hAnsi="Times New Roman" w:cs="Times New Roman"/>
          <w:sz w:val="24"/>
          <w:szCs w:val="24"/>
          <w:lang w:eastAsia="en-US"/>
        </w:rPr>
        <w:t>).</w:t>
      </w:r>
    </w:p>
    <w:p w14:paraId="58EAB6EA" w14:textId="77777777" w:rsidR="008D3105" w:rsidRPr="00081F27" w:rsidRDefault="008D3105" w:rsidP="008D3105">
      <w:pPr>
        <w:shd w:val="clear" w:color="auto" w:fill="FFFFFF" w:themeFill="background1"/>
        <w:spacing w:after="0" w:line="480" w:lineRule="auto"/>
        <w:ind w:firstLine="709"/>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 </w:t>
      </w:r>
    </w:p>
    <w:p w14:paraId="46AEAD91" w14:textId="29EFBAC8"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4.4 Results and discussion of Study 1 and its replication</w:t>
      </w:r>
    </w:p>
    <w:p w14:paraId="083C28BD" w14:textId="0E73C853" w:rsidR="00AF4942" w:rsidRPr="00081F27" w:rsidRDefault="00983C45" w:rsidP="008D3105">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The results from </w:t>
      </w:r>
      <w:r w:rsidR="00AF4942" w:rsidRPr="00081F27">
        <w:rPr>
          <w:rFonts w:ascii="Times New Roman" w:eastAsia="Times New Roman" w:hAnsi="Times New Roman" w:cs="Times New Roman"/>
          <w:sz w:val="24"/>
          <w:szCs w:val="24"/>
          <w:lang w:eastAsia="en-US"/>
        </w:rPr>
        <w:t>Study 1 and its replication</w:t>
      </w:r>
      <w:r w:rsidR="00C10614">
        <w:rPr>
          <w:rStyle w:val="FootnoteReference"/>
          <w:rFonts w:ascii="Times New Roman" w:eastAsia="Times New Roman" w:hAnsi="Times New Roman" w:cs="Times New Roman"/>
          <w:sz w:val="24"/>
          <w:szCs w:val="24"/>
          <w:lang w:eastAsia="en-US"/>
        </w:rPr>
        <w:footnoteReference w:id="2"/>
      </w:r>
      <w:r w:rsidR="00AF4942" w:rsidRPr="00081F27">
        <w:rPr>
          <w:rFonts w:ascii="Times New Roman" w:eastAsia="Times New Roman" w:hAnsi="Times New Roman" w:cs="Times New Roman"/>
          <w:sz w:val="24"/>
          <w:szCs w:val="24"/>
          <w:lang w:eastAsia="en-US"/>
        </w:rPr>
        <w:t xml:space="preserve"> highlight the importance of the harm spillover effect: observing mistreatment not only has an impact on the observer’s negative attitudes and behaviors toward the guilty employee but also extends to an innocent employee. This finding suggests that one appraisal spills over to subsequent appraisals that are not necessarily related.</w:t>
      </w:r>
    </w:p>
    <w:p w14:paraId="236431A6" w14:textId="77777777" w:rsidR="008D3105" w:rsidRPr="00081F27" w:rsidRDefault="008D3105" w:rsidP="008D3105">
      <w:pPr>
        <w:shd w:val="clear" w:color="auto" w:fill="FFFFFF" w:themeFill="background1"/>
        <w:spacing w:after="0" w:line="480" w:lineRule="auto"/>
        <w:rPr>
          <w:rFonts w:ascii="Times New Roman" w:eastAsiaTheme="minorHAnsi" w:hAnsi="Times New Roman" w:cs="Times New Roman"/>
          <w:b/>
          <w:bCs/>
          <w:sz w:val="24"/>
          <w:szCs w:val="24"/>
          <w:lang w:eastAsia="en-US"/>
        </w:rPr>
      </w:pPr>
    </w:p>
    <w:p w14:paraId="55D177A2" w14:textId="77777777" w:rsidR="008D3105" w:rsidRPr="00081F27" w:rsidRDefault="008D3105" w:rsidP="008D3105">
      <w:pPr>
        <w:keepNext/>
        <w:keepLines/>
        <w:spacing w:after="0" w:line="480" w:lineRule="auto"/>
        <w:outlineLvl w:val="0"/>
        <w:rPr>
          <w:rFonts w:ascii="Times New Roman" w:eastAsiaTheme="majorEastAsia" w:hAnsi="Times New Roman" w:cstheme="majorBidi"/>
          <w:b/>
          <w:sz w:val="24"/>
          <w:szCs w:val="32"/>
          <w:lang w:eastAsia="en-US"/>
        </w:rPr>
      </w:pPr>
      <w:r w:rsidRPr="00081F27">
        <w:rPr>
          <w:rFonts w:ascii="Times New Roman" w:eastAsiaTheme="majorEastAsia" w:hAnsi="Times New Roman" w:cstheme="majorBidi"/>
          <w:b/>
          <w:sz w:val="24"/>
          <w:szCs w:val="32"/>
          <w:lang w:eastAsia="en-US"/>
        </w:rPr>
        <w:t>5. Study 2: Minimizing revenge-seeking behaviors: the role of victim empowerment</w:t>
      </w:r>
    </w:p>
    <w:p w14:paraId="5FE762E2" w14:textId="686DC59E"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5.1 Objective and procedure</w:t>
      </w:r>
    </w:p>
    <w:p w14:paraId="4AC95A8F" w14:textId="39C02BD8" w:rsidR="008D3105" w:rsidRPr="00081F27" w:rsidRDefault="008D3105" w:rsidP="008D3105">
      <w:pPr>
        <w:spacing w:after="0" w:line="480" w:lineRule="auto"/>
        <w:ind w:firstLine="709"/>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 xml:space="preserve">Study 2 </w:t>
      </w:r>
      <w:r w:rsidR="008B1373" w:rsidRPr="00081F27">
        <w:rPr>
          <w:rFonts w:ascii="Times New Roman" w:eastAsia="Times New Roman" w:hAnsi="Times New Roman" w:cs="Times New Roman"/>
          <w:sz w:val="24"/>
          <w:szCs w:val="24"/>
          <w:lang w:eastAsia="en-GB"/>
        </w:rPr>
        <w:t xml:space="preserve">aimed </w:t>
      </w:r>
      <w:r w:rsidRPr="00081F27">
        <w:rPr>
          <w:rFonts w:ascii="Times New Roman" w:eastAsia="Times New Roman" w:hAnsi="Times New Roman" w:cs="Times New Roman"/>
          <w:sz w:val="24"/>
          <w:szCs w:val="24"/>
          <w:lang w:eastAsia="en-GB"/>
        </w:rPr>
        <w:t>to examine whether empowering the victim of mistreatment would minimize observers’ revenge-seeking behaviors toward both guilty and innocent employees after observing the mistreatment</w:t>
      </w:r>
      <w:r w:rsidR="00C30107" w:rsidRPr="00081F27">
        <w:rPr>
          <w:rFonts w:ascii="Times New Roman" w:eastAsia="Times New Roman" w:hAnsi="Times New Roman" w:cs="Times New Roman"/>
          <w:sz w:val="24"/>
          <w:szCs w:val="24"/>
          <w:lang w:eastAsia="en-GB"/>
        </w:rPr>
        <w:t xml:space="preserve"> (H6 &amp;H7)</w:t>
      </w:r>
      <w:r w:rsidRPr="00081F27">
        <w:rPr>
          <w:rFonts w:ascii="Times New Roman" w:eastAsia="Times New Roman" w:hAnsi="Times New Roman" w:cs="Times New Roman"/>
          <w:sz w:val="24"/>
          <w:szCs w:val="24"/>
          <w:lang w:eastAsia="en-GB"/>
        </w:rPr>
        <w:t xml:space="preserve">. </w:t>
      </w:r>
    </w:p>
    <w:p w14:paraId="29A3ED5A" w14:textId="78E1730B" w:rsidR="008D3105" w:rsidRPr="00081F27" w:rsidRDefault="008D3105" w:rsidP="008D3105">
      <w:pPr>
        <w:spacing w:after="0" w:line="480" w:lineRule="auto"/>
        <w:ind w:firstLine="720"/>
        <w:rPr>
          <w:rFonts w:ascii="Times New Roman" w:eastAsia="Times New Roman" w:hAnsi="Times New Roman" w:cs="Times New Roman"/>
          <w:sz w:val="24"/>
          <w:szCs w:val="24"/>
          <w:lang w:eastAsia="en-GB"/>
        </w:rPr>
      </w:pPr>
      <w:r w:rsidRPr="00081F27">
        <w:rPr>
          <w:rFonts w:ascii="Times New Roman" w:eastAsia="Times New Roman" w:hAnsi="Times New Roman" w:cs="Times New Roman"/>
          <w:sz w:val="24"/>
          <w:szCs w:val="24"/>
          <w:lang w:eastAsia="en-GB"/>
        </w:rPr>
        <w:t>We conducted a single-factor (victim empowerment: low vs. high) between-subject scenario-based experiment. We recruited 249 UK participants (</w:t>
      </w:r>
      <w:r w:rsidRPr="00081F27">
        <w:rPr>
          <w:rFonts w:ascii="Times New Roman" w:eastAsia="Times New Roman" w:hAnsi="Times New Roman" w:cs="Times New Roman"/>
          <w:i/>
          <w:iCs/>
          <w:sz w:val="24"/>
          <w:szCs w:val="24"/>
          <w:lang w:eastAsia="en-GB"/>
        </w:rPr>
        <w:t>M</w:t>
      </w:r>
      <w:r w:rsidRPr="00081F27">
        <w:rPr>
          <w:rFonts w:ascii="Times New Roman" w:eastAsia="Times New Roman" w:hAnsi="Times New Roman" w:cs="Times New Roman"/>
          <w:i/>
          <w:iCs/>
          <w:sz w:val="24"/>
          <w:szCs w:val="24"/>
          <w:vertAlign w:val="subscript"/>
          <w:lang w:eastAsia="en-GB"/>
        </w:rPr>
        <w:t>age</w:t>
      </w:r>
      <w:r w:rsidRPr="00081F27">
        <w:rPr>
          <w:rFonts w:ascii="Times New Roman" w:eastAsia="Times New Roman" w:hAnsi="Times New Roman" w:cs="Times New Roman"/>
          <w:sz w:val="24"/>
          <w:szCs w:val="24"/>
          <w:lang w:eastAsia="en-GB"/>
        </w:rPr>
        <w:t xml:space="preserve">=42.92; </w:t>
      </w:r>
      <w:r w:rsidRPr="00081F27">
        <w:rPr>
          <w:rFonts w:ascii="Times New Roman" w:eastAsia="Times New Roman" w:hAnsi="Times New Roman" w:cs="Times New Roman"/>
          <w:i/>
          <w:iCs/>
          <w:sz w:val="24"/>
          <w:szCs w:val="24"/>
          <w:lang w:eastAsia="en-GB"/>
        </w:rPr>
        <w:t>SD</w:t>
      </w:r>
      <w:r w:rsidRPr="00081F27">
        <w:rPr>
          <w:rFonts w:ascii="Times New Roman" w:eastAsia="Times New Roman" w:hAnsi="Times New Roman" w:cs="Times New Roman"/>
          <w:i/>
          <w:iCs/>
          <w:sz w:val="24"/>
          <w:szCs w:val="24"/>
          <w:vertAlign w:val="subscript"/>
          <w:lang w:eastAsia="en-GB"/>
        </w:rPr>
        <w:t>age</w:t>
      </w:r>
      <w:r w:rsidRPr="00081F27">
        <w:rPr>
          <w:rFonts w:ascii="Times New Roman" w:eastAsia="Times New Roman" w:hAnsi="Times New Roman" w:cs="Times New Roman"/>
          <w:sz w:val="24"/>
          <w:szCs w:val="24"/>
          <w:lang w:eastAsia="en-GB"/>
        </w:rPr>
        <w:t>=14.14, 62.70% female) using Prolific.</w:t>
      </w:r>
      <w:r w:rsidR="00EE2EBB" w:rsidRPr="00081F27">
        <w:rPr>
          <w:rFonts w:ascii="Times New Roman" w:eastAsia="Times New Roman" w:hAnsi="Times New Roman" w:cs="Times New Roman"/>
          <w:sz w:val="24"/>
          <w:szCs w:val="24"/>
          <w:lang w:eastAsia="en-GB"/>
        </w:rPr>
        <w:t xml:space="preserve"> </w:t>
      </w:r>
      <w:r w:rsidR="00C30107" w:rsidRPr="00081F27">
        <w:rPr>
          <w:rFonts w:ascii="Times New Roman" w:eastAsia="Times New Roman" w:hAnsi="Times New Roman" w:cs="Times New Roman"/>
          <w:sz w:val="24"/>
          <w:szCs w:val="24"/>
          <w:lang w:eastAsia="en-GB"/>
        </w:rPr>
        <w:t>P</w:t>
      </w:r>
      <w:r w:rsidRPr="00081F27">
        <w:rPr>
          <w:rFonts w:ascii="Times New Roman" w:eastAsia="Times New Roman" w:hAnsi="Times New Roman" w:cs="Times New Roman"/>
          <w:sz w:val="24"/>
          <w:szCs w:val="24"/>
          <w:lang w:eastAsia="en-GB"/>
        </w:rPr>
        <w:t xml:space="preserve">articipants were asked to imagine that they </w:t>
      </w:r>
      <w:r w:rsidR="007801D8" w:rsidRPr="00081F27">
        <w:rPr>
          <w:rFonts w:ascii="Times New Roman" w:eastAsia="Times New Roman" w:hAnsi="Times New Roman" w:cs="Times New Roman"/>
          <w:sz w:val="24"/>
          <w:szCs w:val="24"/>
          <w:lang w:eastAsia="en-GB"/>
        </w:rPr>
        <w:t xml:space="preserve">were </w:t>
      </w:r>
      <w:r w:rsidRPr="00081F27">
        <w:rPr>
          <w:rFonts w:ascii="Times New Roman" w:eastAsia="Times New Roman" w:hAnsi="Times New Roman" w:cs="Times New Roman"/>
          <w:sz w:val="24"/>
          <w:szCs w:val="24"/>
          <w:lang w:eastAsia="en-GB"/>
        </w:rPr>
        <w:t>staying at a hotel where they witness</w:t>
      </w:r>
      <w:r w:rsidR="007801D8" w:rsidRPr="00081F27">
        <w:rPr>
          <w:rFonts w:ascii="Times New Roman" w:eastAsia="Times New Roman" w:hAnsi="Times New Roman" w:cs="Times New Roman"/>
          <w:sz w:val="24"/>
          <w:szCs w:val="24"/>
          <w:lang w:eastAsia="en-GB"/>
        </w:rPr>
        <w:t>ed</w:t>
      </w:r>
      <w:r w:rsidRPr="00081F27">
        <w:rPr>
          <w:rFonts w:ascii="Times New Roman" w:eastAsia="Times New Roman" w:hAnsi="Times New Roman" w:cs="Times New Roman"/>
          <w:sz w:val="24"/>
          <w:szCs w:val="24"/>
          <w:lang w:eastAsia="en-GB"/>
        </w:rPr>
        <w:t xml:space="preserve"> a conversation between a receptionist and a fellow customer. </w:t>
      </w:r>
      <w:r w:rsidR="00C30107" w:rsidRPr="00081F27">
        <w:rPr>
          <w:rFonts w:ascii="Times New Roman" w:eastAsia="Times New Roman" w:hAnsi="Times New Roman" w:cs="Times New Roman"/>
          <w:sz w:val="24"/>
          <w:szCs w:val="24"/>
          <w:lang w:eastAsia="en-GB"/>
        </w:rPr>
        <w:t>All</w:t>
      </w:r>
      <w:r w:rsidRPr="00081F27">
        <w:rPr>
          <w:rFonts w:ascii="Times New Roman" w:eastAsia="Times New Roman" w:hAnsi="Times New Roman" w:cs="Times New Roman"/>
          <w:sz w:val="24"/>
          <w:szCs w:val="24"/>
          <w:lang w:eastAsia="en-GB"/>
        </w:rPr>
        <w:t xml:space="preserve"> participants were shown a scenario in which an employee mistreats a fellow customer. The mistreatment scenario is </w:t>
      </w:r>
      <w:r w:rsidR="007C60CF" w:rsidRPr="00081F27">
        <w:rPr>
          <w:rFonts w:ascii="Times New Roman" w:eastAsia="Times New Roman" w:hAnsi="Times New Roman" w:cs="Times New Roman"/>
          <w:sz w:val="24"/>
          <w:szCs w:val="24"/>
          <w:lang w:eastAsia="en-GB"/>
        </w:rPr>
        <w:t>the same</w:t>
      </w:r>
      <w:r w:rsidRPr="00081F27">
        <w:rPr>
          <w:rFonts w:ascii="Times New Roman" w:eastAsia="Times New Roman" w:hAnsi="Times New Roman" w:cs="Times New Roman"/>
          <w:sz w:val="24"/>
          <w:szCs w:val="24"/>
          <w:lang w:eastAsia="en-GB"/>
        </w:rPr>
        <w:t xml:space="preserve"> </w:t>
      </w:r>
      <w:r w:rsidR="00FF2F98" w:rsidRPr="00081F27">
        <w:rPr>
          <w:rFonts w:ascii="Times New Roman" w:eastAsia="Times New Roman" w:hAnsi="Times New Roman" w:cs="Times New Roman"/>
          <w:sz w:val="24"/>
          <w:szCs w:val="24"/>
          <w:lang w:eastAsia="en-GB"/>
        </w:rPr>
        <w:t>as</w:t>
      </w:r>
      <w:r w:rsidRPr="00081F27">
        <w:rPr>
          <w:rFonts w:ascii="Times New Roman" w:eastAsia="Times New Roman" w:hAnsi="Times New Roman" w:cs="Times New Roman"/>
          <w:sz w:val="24"/>
          <w:szCs w:val="24"/>
          <w:lang w:eastAsia="en-GB"/>
        </w:rPr>
        <w:t xml:space="preserve"> that used in Study 1. Thereafter, participants were randomly assigned to one of two scenarios. In the high victim empowerment condition, participants were presented with information that the hotel manager approaches the victim telling </w:t>
      </w:r>
      <w:r w:rsidR="00F25198" w:rsidRPr="00081F27">
        <w:rPr>
          <w:rFonts w:ascii="Times New Roman" w:eastAsia="Times New Roman" w:hAnsi="Times New Roman" w:cs="Times New Roman"/>
          <w:sz w:val="24"/>
          <w:szCs w:val="24"/>
          <w:lang w:eastAsia="en-GB"/>
        </w:rPr>
        <w:t>them</w:t>
      </w:r>
      <w:r w:rsidRPr="00081F27">
        <w:rPr>
          <w:rFonts w:ascii="Times New Roman" w:eastAsia="Times New Roman" w:hAnsi="Times New Roman" w:cs="Times New Roman"/>
          <w:sz w:val="24"/>
          <w:szCs w:val="24"/>
          <w:lang w:eastAsia="en-GB"/>
        </w:rPr>
        <w:t xml:space="preserve"> that they apologize for what happened and, as a customer, the victim has the power to determine what the hotel does. In the low victim empowerment condition, the hotel manager just apologizes for what happened. This method of activating perceived power is in line with </w:t>
      </w:r>
      <w:proofErr w:type="spellStart"/>
      <w:r w:rsidRPr="00081F27">
        <w:rPr>
          <w:rFonts w:ascii="Times New Roman" w:eastAsia="Times New Roman" w:hAnsi="Times New Roman" w:cs="Times New Roman"/>
          <w:sz w:val="24"/>
          <w:szCs w:val="24"/>
          <w:lang w:eastAsia="en-GB"/>
        </w:rPr>
        <w:t>Sembada</w:t>
      </w:r>
      <w:proofErr w:type="spellEnd"/>
      <w:r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i/>
          <w:iCs/>
          <w:sz w:val="24"/>
          <w:szCs w:val="24"/>
          <w:lang w:eastAsia="en-GB"/>
        </w:rPr>
        <w:t>et al.</w:t>
      </w:r>
      <w:r w:rsidR="00F9101F" w:rsidRPr="00081F27">
        <w:rPr>
          <w:rFonts w:ascii="Times New Roman" w:eastAsia="Times New Roman" w:hAnsi="Times New Roman" w:cs="Times New Roman"/>
          <w:i/>
          <w:iCs/>
          <w:sz w:val="24"/>
          <w:szCs w:val="24"/>
          <w:lang w:eastAsia="en-GB"/>
        </w:rPr>
        <w:t>,</w:t>
      </w:r>
      <w:r w:rsidRPr="00081F27">
        <w:rPr>
          <w:rFonts w:ascii="Times New Roman" w:eastAsia="Times New Roman" w:hAnsi="Times New Roman" w:cs="Times New Roman"/>
          <w:sz w:val="24"/>
          <w:szCs w:val="24"/>
          <w:lang w:eastAsia="en-GB"/>
        </w:rPr>
        <w:t xml:space="preserve"> (2016) (see the detailed stimuli in </w:t>
      </w:r>
      <w:r w:rsidR="00FE24D4" w:rsidRPr="00081F27">
        <w:rPr>
          <w:rFonts w:ascii="Times New Roman" w:eastAsia="Times New Roman" w:hAnsi="Times New Roman" w:cs="Times New Roman"/>
          <w:sz w:val="24"/>
          <w:szCs w:val="24"/>
          <w:lang w:eastAsia="en-GB"/>
        </w:rPr>
        <w:t xml:space="preserve">Web </w:t>
      </w:r>
      <w:r w:rsidRPr="00081F27">
        <w:rPr>
          <w:rFonts w:ascii="Times New Roman" w:eastAsia="Times New Roman" w:hAnsi="Times New Roman" w:cs="Times New Roman"/>
          <w:sz w:val="24"/>
          <w:szCs w:val="24"/>
          <w:lang w:eastAsia="en-GB"/>
        </w:rPr>
        <w:t xml:space="preserve">Appendix </w:t>
      </w:r>
      <w:r w:rsidR="00536D22" w:rsidRPr="00081F27">
        <w:rPr>
          <w:rFonts w:ascii="Times New Roman" w:eastAsia="Times New Roman" w:hAnsi="Times New Roman" w:cs="Times New Roman"/>
          <w:sz w:val="24"/>
          <w:szCs w:val="24"/>
          <w:lang w:eastAsia="en-GB"/>
        </w:rPr>
        <w:t>B</w:t>
      </w:r>
      <w:r w:rsidRPr="00081F27">
        <w:rPr>
          <w:rFonts w:ascii="Times New Roman" w:eastAsia="Times New Roman" w:hAnsi="Times New Roman" w:cs="Times New Roman"/>
          <w:sz w:val="24"/>
          <w:szCs w:val="24"/>
          <w:lang w:eastAsia="en-GB"/>
        </w:rPr>
        <w:t xml:space="preserve">). </w:t>
      </w:r>
      <w:r w:rsidRPr="00081F27">
        <w:rPr>
          <w:rFonts w:ascii="Times New Roman" w:eastAsia="Times New Roman" w:hAnsi="Times New Roman" w:cs="Times New Roman"/>
          <w:sz w:val="24"/>
          <w:szCs w:val="24"/>
          <w:shd w:val="clear" w:color="auto" w:fill="FFFFFF"/>
          <w:lang w:eastAsia="en-GB"/>
        </w:rPr>
        <w:t xml:space="preserve">Participants then answered questions based on a manipulation check of </w:t>
      </w:r>
      <w:r w:rsidRPr="00081F27">
        <w:rPr>
          <w:rFonts w:ascii="Times New Roman" w:eastAsia="Times New Roman" w:hAnsi="Times New Roman" w:cs="Times New Roman"/>
          <w:sz w:val="24"/>
          <w:szCs w:val="24"/>
          <w:lang w:eastAsia="en-GB"/>
        </w:rPr>
        <w:t xml:space="preserve">victim empowerment </w:t>
      </w:r>
      <w:r w:rsidRPr="00081F27">
        <w:rPr>
          <w:rFonts w:ascii="Times New Roman" w:eastAsia="Times New Roman" w:hAnsi="Times New Roman" w:cs="Times New Roman"/>
          <w:sz w:val="24"/>
          <w:szCs w:val="24"/>
          <w:shd w:val="clear" w:color="auto" w:fill="FFFFFF"/>
          <w:lang w:eastAsia="en-GB"/>
        </w:rPr>
        <w:t xml:space="preserve">(3-item, </w:t>
      </w:r>
      <w:r w:rsidRPr="00081F27">
        <w:rPr>
          <w:rFonts w:ascii="Times New Roman" w:eastAsia="Times New Roman" w:hAnsi="Times New Roman" w:cs="Times New Roman"/>
          <w:i/>
          <w:sz w:val="24"/>
          <w:szCs w:val="24"/>
          <w:lang w:eastAsia="en-GB"/>
        </w:rPr>
        <w:t>α</w:t>
      </w:r>
      <w:r w:rsidRPr="00081F27">
        <w:rPr>
          <w:rFonts w:ascii="Times New Roman" w:eastAsia="Times New Roman" w:hAnsi="Times New Roman" w:cs="Times New Roman"/>
          <w:sz w:val="24"/>
          <w:szCs w:val="24"/>
          <w:lang w:eastAsia="en-GB"/>
        </w:rPr>
        <w:t>=.83; adopted from</w:t>
      </w:r>
      <w:r w:rsidRPr="00081F27">
        <w:rPr>
          <w:rFonts w:ascii="Times New Roman" w:eastAsia="Times New Roman" w:hAnsi="Times New Roman" w:cs="Times New Roman"/>
          <w:sz w:val="24"/>
          <w:szCs w:val="24"/>
          <w:shd w:val="clear" w:color="auto" w:fill="FFFFFF"/>
          <w:lang w:eastAsia="en-GB"/>
        </w:rPr>
        <w:t xml:space="preserve"> </w:t>
      </w:r>
      <w:proofErr w:type="spellStart"/>
      <w:r w:rsidRPr="00081F27">
        <w:rPr>
          <w:rFonts w:ascii="Times New Roman" w:eastAsia="Times New Roman" w:hAnsi="Times New Roman" w:cs="Times New Roman"/>
          <w:sz w:val="24"/>
          <w:szCs w:val="24"/>
          <w:shd w:val="clear" w:color="auto" w:fill="FFFFFF"/>
          <w:lang w:eastAsia="en-GB"/>
        </w:rPr>
        <w:t>Sembada</w:t>
      </w:r>
      <w:proofErr w:type="spellEnd"/>
      <w:r w:rsidRPr="00081F27">
        <w:rPr>
          <w:rFonts w:ascii="Times New Roman" w:eastAsia="Times New Roman" w:hAnsi="Times New Roman" w:cs="Times New Roman"/>
          <w:sz w:val="24"/>
          <w:szCs w:val="24"/>
          <w:shd w:val="clear" w:color="auto" w:fill="FFFFFF"/>
          <w:lang w:eastAsia="en-GB"/>
        </w:rPr>
        <w:t xml:space="preserve"> </w:t>
      </w:r>
      <w:r w:rsidRPr="00081F27">
        <w:rPr>
          <w:rFonts w:ascii="Times New Roman" w:eastAsia="Times New Roman" w:hAnsi="Times New Roman" w:cs="Times New Roman"/>
          <w:i/>
          <w:iCs/>
          <w:sz w:val="24"/>
          <w:szCs w:val="24"/>
          <w:shd w:val="clear" w:color="auto" w:fill="FFFFFF"/>
          <w:lang w:eastAsia="en-GB"/>
        </w:rPr>
        <w:t>et al.,</w:t>
      </w:r>
      <w:r w:rsidRPr="00081F27">
        <w:rPr>
          <w:rFonts w:ascii="Times New Roman" w:eastAsia="Times New Roman" w:hAnsi="Times New Roman" w:cs="Times New Roman"/>
          <w:sz w:val="24"/>
          <w:szCs w:val="24"/>
          <w:shd w:val="clear" w:color="auto" w:fill="FFFFFF"/>
          <w:lang w:eastAsia="en-GB"/>
        </w:rPr>
        <w:t xml:space="preserve"> 2016). They then answered questions about guilty and innocent employees’ perceived harmfulness and their own revenge-seeking behaviors toward them, similar to those used in Study 1. </w:t>
      </w:r>
    </w:p>
    <w:p w14:paraId="10D56187" w14:textId="77777777" w:rsidR="008D3105" w:rsidRPr="00081F27" w:rsidRDefault="008D3105" w:rsidP="008D3105">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r w:rsidRPr="00081F27">
        <w:rPr>
          <w:rFonts w:ascii="Times New Roman" w:eastAsiaTheme="minorHAnsi" w:hAnsi="Times New Roman" w:cs="Times New Roman"/>
          <w:sz w:val="24"/>
          <w:szCs w:val="24"/>
          <w:lang w:eastAsia="en-US"/>
        </w:rPr>
        <w:t>The manipulation of victim empowerment was successful (</w:t>
      </w:r>
      <w:proofErr w:type="spellStart"/>
      <w:r w:rsidRPr="00081F27">
        <w:rPr>
          <w:rFonts w:ascii="Times New Roman" w:eastAsiaTheme="minorHAnsi" w:hAnsi="Times New Roman" w:cs="Times New Roman"/>
          <w:i/>
          <w:iCs/>
          <w:sz w:val="24"/>
          <w:szCs w:val="24"/>
          <w:lang w:eastAsia="en-US"/>
        </w:rPr>
        <w:t>M</w:t>
      </w:r>
      <w:r w:rsidRPr="00081F27">
        <w:rPr>
          <w:rFonts w:ascii="Times New Roman" w:eastAsiaTheme="minorHAnsi" w:hAnsi="Times New Roman" w:cs="Times New Roman"/>
          <w:i/>
          <w:iCs/>
          <w:sz w:val="24"/>
          <w:szCs w:val="24"/>
          <w:vertAlign w:val="subscript"/>
          <w:lang w:eastAsia="en-US"/>
        </w:rPr>
        <w:t>empower</w:t>
      </w:r>
      <w:proofErr w:type="spellEnd"/>
      <w:r w:rsidRPr="00081F27">
        <w:rPr>
          <w:rFonts w:ascii="Times New Roman" w:eastAsiaTheme="minorHAnsi" w:hAnsi="Times New Roman" w:cs="Times New Roman"/>
          <w:sz w:val="24"/>
          <w:szCs w:val="24"/>
          <w:lang w:eastAsia="en-US"/>
        </w:rPr>
        <w:t xml:space="preserve">=4.70, </w:t>
      </w:r>
      <w:proofErr w:type="spellStart"/>
      <w:r w:rsidRPr="00081F27">
        <w:rPr>
          <w:rFonts w:ascii="Times New Roman" w:eastAsiaTheme="minorHAnsi" w:hAnsi="Times New Roman" w:cs="Times New Roman"/>
          <w:i/>
          <w:iCs/>
          <w:sz w:val="24"/>
          <w:szCs w:val="24"/>
          <w:lang w:eastAsia="en-US"/>
        </w:rPr>
        <w:t>SD</w:t>
      </w:r>
      <w:r w:rsidRPr="00081F27">
        <w:rPr>
          <w:rFonts w:ascii="Times New Roman" w:eastAsiaTheme="minorHAnsi" w:hAnsi="Times New Roman" w:cs="Times New Roman"/>
          <w:i/>
          <w:iCs/>
          <w:sz w:val="24"/>
          <w:szCs w:val="24"/>
          <w:vertAlign w:val="subscript"/>
          <w:lang w:eastAsia="en-US"/>
        </w:rPr>
        <w:t>empower</w:t>
      </w:r>
      <w:proofErr w:type="spellEnd"/>
      <w:r w:rsidRPr="00081F27">
        <w:rPr>
          <w:rFonts w:ascii="Times New Roman" w:eastAsiaTheme="minorHAnsi" w:hAnsi="Times New Roman" w:cs="Times New Roman"/>
          <w:sz w:val="24"/>
          <w:szCs w:val="24"/>
          <w:lang w:eastAsia="en-US"/>
        </w:rPr>
        <w:t xml:space="preserve">=1.09; </w:t>
      </w:r>
      <w:proofErr w:type="spellStart"/>
      <w:r w:rsidRPr="00081F27">
        <w:rPr>
          <w:rFonts w:ascii="Times New Roman" w:eastAsiaTheme="minorHAnsi" w:hAnsi="Times New Roman" w:cs="Times New Roman"/>
          <w:i/>
          <w:iCs/>
          <w:sz w:val="24"/>
          <w:szCs w:val="24"/>
          <w:lang w:eastAsia="en-US"/>
        </w:rPr>
        <w:t>M</w:t>
      </w:r>
      <w:r w:rsidRPr="00081F27">
        <w:rPr>
          <w:rFonts w:ascii="Times New Roman" w:eastAsiaTheme="minorHAnsi" w:hAnsi="Times New Roman" w:cs="Times New Roman"/>
          <w:i/>
          <w:iCs/>
          <w:sz w:val="24"/>
          <w:szCs w:val="24"/>
          <w:vertAlign w:val="subscript"/>
          <w:lang w:eastAsia="en-US"/>
        </w:rPr>
        <w:t>noempower</w:t>
      </w:r>
      <w:proofErr w:type="spellEnd"/>
      <w:r w:rsidRPr="00081F27">
        <w:rPr>
          <w:rFonts w:ascii="Times New Roman" w:eastAsiaTheme="minorHAnsi" w:hAnsi="Times New Roman" w:cs="Times New Roman"/>
          <w:sz w:val="24"/>
          <w:szCs w:val="24"/>
          <w:lang w:eastAsia="en-US"/>
        </w:rPr>
        <w:t xml:space="preserve">=4.33, </w:t>
      </w:r>
      <w:proofErr w:type="spellStart"/>
      <w:r w:rsidRPr="00081F27">
        <w:rPr>
          <w:rFonts w:ascii="Times New Roman" w:eastAsiaTheme="minorHAnsi" w:hAnsi="Times New Roman" w:cs="Times New Roman"/>
          <w:i/>
          <w:iCs/>
          <w:sz w:val="24"/>
          <w:szCs w:val="24"/>
          <w:lang w:eastAsia="en-US"/>
        </w:rPr>
        <w:t>SD</w:t>
      </w:r>
      <w:r w:rsidRPr="00081F27">
        <w:rPr>
          <w:rFonts w:ascii="Times New Roman" w:eastAsiaTheme="minorHAnsi" w:hAnsi="Times New Roman" w:cs="Times New Roman"/>
          <w:i/>
          <w:iCs/>
          <w:sz w:val="24"/>
          <w:szCs w:val="24"/>
          <w:vertAlign w:val="subscript"/>
          <w:lang w:eastAsia="en-US"/>
        </w:rPr>
        <w:t>noempower</w:t>
      </w:r>
      <w:proofErr w:type="spellEnd"/>
      <w:r w:rsidRPr="00081F27">
        <w:rPr>
          <w:rFonts w:ascii="Times New Roman" w:eastAsiaTheme="minorHAnsi" w:hAnsi="Times New Roman" w:cs="Times New Roman"/>
          <w:sz w:val="24"/>
          <w:szCs w:val="24"/>
          <w:lang w:eastAsia="en-US"/>
        </w:rPr>
        <w:t xml:space="preserve">=1.13; </w:t>
      </w:r>
      <w:r w:rsidRPr="00081F27">
        <w:rPr>
          <w:rFonts w:ascii="Times New Roman" w:eastAsiaTheme="minorHAnsi" w:hAnsi="Times New Roman" w:cs="Times New Roman"/>
          <w:i/>
          <w:iCs/>
          <w:sz w:val="24"/>
          <w:szCs w:val="24"/>
          <w:lang w:eastAsia="en-US"/>
        </w:rPr>
        <w:t>F</w:t>
      </w:r>
      <w:r w:rsidRPr="00081F27">
        <w:rPr>
          <w:rFonts w:ascii="Times New Roman" w:eastAsiaTheme="minorHAnsi" w:hAnsi="Times New Roman" w:cs="Times New Roman"/>
          <w:sz w:val="24"/>
          <w:szCs w:val="24"/>
          <w:lang w:eastAsia="en-US"/>
        </w:rPr>
        <w:t xml:space="preserve">(1, 247)=6.49, </w:t>
      </w:r>
      <w:r w:rsidRPr="00081F27">
        <w:rPr>
          <w:rFonts w:ascii="Times New Roman" w:eastAsiaTheme="minorHAnsi" w:hAnsi="Times New Roman" w:cs="Times New Roman"/>
          <w:i/>
          <w:iCs/>
          <w:sz w:val="24"/>
          <w:szCs w:val="24"/>
          <w:lang w:eastAsia="en-US"/>
        </w:rPr>
        <w:t>p</w:t>
      </w:r>
      <w:r w:rsidRPr="00081F27">
        <w:rPr>
          <w:rFonts w:ascii="Times New Roman" w:eastAsiaTheme="minorHAnsi" w:hAnsi="Times New Roman" w:cs="Times New Roman"/>
          <w:sz w:val="24"/>
          <w:szCs w:val="24"/>
          <w:lang w:eastAsia="en-US"/>
        </w:rPr>
        <w:t>=.011). Participants perceived the scenarios as realistic and no differences were found across conditions (</w:t>
      </w:r>
      <w:proofErr w:type="spellStart"/>
      <w:r w:rsidRPr="00081F27">
        <w:rPr>
          <w:rFonts w:ascii="Times New Roman" w:eastAsiaTheme="minorHAnsi" w:hAnsi="Times New Roman" w:cs="Times New Roman"/>
          <w:i/>
          <w:iCs/>
          <w:sz w:val="24"/>
          <w:szCs w:val="24"/>
          <w:lang w:eastAsia="en-US"/>
        </w:rPr>
        <w:t>M</w:t>
      </w:r>
      <w:r w:rsidRPr="00081F27">
        <w:rPr>
          <w:rFonts w:ascii="Times New Roman" w:eastAsiaTheme="minorHAnsi" w:hAnsi="Times New Roman" w:cs="Times New Roman"/>
          <w:i/>
          <w:iCs/>
          <w:sz w:val="24"/>
          <w:szCs w:val="24"/>
          <w:vertAlign w:val="subscript"/>
          <w:lang w:eastAsia="en-US"/>
        </w:rPr>
        <w:t>empower</w:t>
      </w:r>
      <w:proofErr w:type="spellEnd"/>
      <w:r w:rsidRPr="00081F27">
        <w:rPr>
          <w:rFonts w:ascii="Times New Roman" w:eastAsiaTheme="minorHAnsi" w:hAnsi="Times New Roman" w:cs="Times New Roman"/>
          <w:sz w:val="24"/>
          <w:szCs w:val="24"/>
          <w:lang w:eastAsia="en-US"/>
        </w:rPr>
        <w:t xml:space="preserve">=5.35, </w:t>
      </w:r>
      <w:proofErr w:type="spellStart"/>
      <w:r w:rsidRPr="00081F27">
        <w:rPr>
          <w:rFonts w:ascii="Times New Roman" w:eastAsiaTheme="minorHAnsi" w:hAnsi="Times New Roman" w:cs="Times New Roman"/>
          <w:i/>
          <w:iCs/>
          <w:sz w:val="24"/>
          <w:szCs w:val="24"/>
          <w:lang w:eastAsia="en-US"/>
        </w:rPr>
        <w:t>SD</w:t>
      </w:r>
      <w:r w:rsidRPr="00081F27">
        <w:rPr>
          <w:rFonts w:ascii="Times New Roman" w:eastAsiaTheme="minorHAnsi" w:hAnsi="Times New Roman" w:cs="Times New Roman"/>
          <w:i/>
          <w:iCs/>
          <w:sz w:val="24"/>
          <w:szCs w:val="24"/>
          <w:vertAlign w:val="subscript"/>
          <w:lang w:eastAsia="en-US"/>
        </w:rPr>
        <w:t>empower</w:t>
      </w:r>
      <w:proofErr w:type="spellEnd"/>
      <w:r w:rsidRPr="00081F27">
        <w:rPr>
          <w:rFonts w:ascii="Times New Roman" w:eastAsiaTheme="minorHAnsi" w:hAnsi="Times New Roman" w:cs="Times New Roman"/>
          <w:sz w:val="24"/>
          <w:szCs w:val="24"/>
          <w:lang w:eastAsia="en-US"/>
        </w:rPr>
        <w:t xml:space="preserve">=1.21; </w:t>
      </w:r>
      <w:proofErr w:type="spellStart"/>
      <w:r w:rsidRPr="00081F27">
        <w:rPr>
          <w:rFonts w:ascii="Times New Roman" w:eastAsiaTheme="minorHAnsi" w:hAnsi="Times New Roman" w:cs="Times New Roman"/>
          <w:i/>
          <w:iCs/>
          <w:sz w:val="24"/>
          <w:szCs w:val="24"/>
          <w:lang w:eastAsia="en-US"/>
        </w:rPr>
        <w:t>M</w:t>
      </w:r>
      <w:r w:rsidRPr="00081F27">
        <w:rPr>
          <w:rFonts w:ascii="Times New Roman" w:eastAsiaTheme="minorHAnsi" w:hAnsi="Times New Roman" w:cs="Times New Roman"/>
          <w:i/>
          <w:iCs/>
          <w:sz w:val="24"/>
          <w:szCs w:val="24"/>
          <w:vertAlign w:val="subscript"/>
          <w:lang w:eastAsia="en-US"/>
        </w:rPr>
        <w:t>noempower</w:t>
      </w:r>
      <w:proofErr w:type="spellEnd"/>
      <w:r w:rsidRPr="00081F27">
        <w:rPr>
          <w:rFonts w:ascii="Times New Roman" w:eastAsiaTheme="minorHAnsi" w:hAnsi="Times New Roman" w:cs="Times New Roman"/>
          <w:sz w:val="24"/>
          <w:szCs w:val="24"/>
          <w:lang w:eastAsia="en-US"/>
        </w:rPr>
        <w:t xml:space="preserve">=5.20, </w:t>
      </w:r>
      <w:proofErr w:type="spellStart"/>
      <w:r w:rsidRPr="00081F27">
        <w:rPr>
          <w:rFonts w:ascii="Times New Roman" w:eastAsiaTheme="minorHAnsi" w:hAnsi="Times New Roman" w:cs="Times New Roman"/>
          <w:i/>
          <w:iCs/>
          <w:sz w:val="24"/>
          <w:szCs w:val="24"/>
          <w:lang w:eastAsia="en-US"/>
        </w:rPr>
        <w:t>SD</w:t>
      </w:r>
      <w:r w:rsidRPr="00081F27">
        <w:rPr>
          <w:rFonts w:ascii="Times New Roman" w:eastAsiaTheme="minorHAnsi" w:hAnsi="Times New Roman" w:cs="Times New Roman"/>
          <w:i/>
          <w:iCs/>
          <w:sz w:val="24"/>
          <w:szCs w:val="24"/>
          <w:vertAlign w:val="subscript"/>
          <w:lang w:eastAsia="en-US"/>
        </w:rPr>
        <w:t>noempower</w:t>
      </w:r>
      <w:proofErr w:type="spellEnd"/>
      <w:r w:rsidRPr="00081F27">
        <w:rPr>
          <w:rFonts w:ascii="Times New Roman" w:eastAsiaTheme="minorHAnsi" w:hAnsi="Times New Roman" w:cs="Times New Roman"/>
          <w:sz w:val="24"/>
          <w:szCs w:val="24"/>
          <w:lang w:eastAsia="en-US"/>
        </w:rPr>
        <w:t xml:space="preserve">=1.28; </w:t>
      </w:r>
      <w:r w:rsidRPr="00081F27">
        <w:rPr>
          <w:rFonts w:ascii="Times New Roman" w:eastAsiaTheme="minorHAnsi" w:hAnsi="Times New Roman" w:cs="Times New Roman"/>
          <w:i/>
          <w:iCs/>
          <w:sz w:val="24"/>
          <w:szCs w:val="24"/>
          <w:lang w:eastAsia="en-US"/>
        </w:rPr>
        <w:t>F</w:t>
      </w:r>
      <w:r w:rsidRPr="00081F27">
        <w:rPr>
          <w:rFonts w:ascii="Times New Roman" w:eastAsiaTheme="minorHAnsi" w:hAnsi="Times New Roman" w:cs="Times New Roman"/>
          <w:sz w:val="24"/>
          <w:szCs w:val="24"/>
          <w:lang w:eastAsia="en-US"/>
        </w:rPr>
        <w:t xml:space="preserve">(1, 247)=.82, </w:t>
      </w:r>
      <w:r w:rsidRPr="00081F27">
        <w:rPr>
          <w:rFonts w:ascii="Times New Roman" w:eastAsiaTheme="minorHAnsi" w:hAnsi="Times New Roman" w:cs="Times New Roman"/>
          <w:i/>
          <w:iCs/>
          <w:sz w:val="24"/>
          <w:szCs w:val="24"/>
          <w:lang w:eastAsia="en-US"/>
        </w:rPr>
        <w:t>p</w:t>
      </w:r>
      <w:r w:rsidRPr="00081F27">
        <w:rPr>
          <w:rFonts w:ascii="Times New Roman" w:eastAsiaTheme="minorHAnsi" w:hAnsi="Times New Roman" w:cs="Times New Roman"/>
          <w:sz w:val="24"/>
          <w:szCs w:val="24"/>
          <w:lang w:eastAsia="en-US"/>
        </w:rPr>
        <w:t xml:space="preserve">=.36). A sample </w:t>
      </w:r>
      <w:r w:rsidRPr="00081F27">
        <w:rPr>
          <w:rFonts w:ascii="Times New Roman" w:eastAsiaTheme="minorHAnsi" w:hAnsi="Times New Roman" w:cs="Times New Roman"/>
          <w:i/>
          <w:iCs/>
          <w:sz w:val="24"/>
          <w:szCs w:val="24"/>
          <w:lang w:eastAsia="en-US"/>
        </w:rPr>
        <w:t>t</w:t>
      </w:r>
      <w:r w:rsidRPr="00081F27">
        <w:rPr>
          <w:rFonts w:ascii="Times New Roman" w:eastAsiaTheme="minorHAnsi" w:hAnsi="Times New Roman" w:cs="Times New Roman"/>
          <w:sz w:val="24"/>
          <w:szCs w:val="24"/>
          <w:lang w:eastAsia="en-US"/>
        </w:rPr>
        <w:t>-test confirmed that the mean realism score was greater than the scale mid-point of 4 (</w:t>
      </w:r>
      <w:r w:rsidRPr="00081F27">
        <w:rPr>
          <w:rFonts w:ascii="Times New Roman" w:eastAsiaTheme="minorHAnsi" w:hAnsi="Times New Roman" w:cs="Times New Roman"/>
          <w:i/>
          <w:iCs/>
          <w:sz w:val="24"/>
          <w:szCs w:val="24"/>
          <w:lang w:eastAsia="en-US"/>
        </w:rPr>
        <w:t>M</w:t>
      </w:r>
      <w:r w:rsidRPr="00081F27">
        <w:rPr>
          <w:rFonts w:ascii="Times New Roman" w:eastAsiaTheme="minorHAnsi" w:hAnsi="Times New Roman" w:cs="Times New Roman"/>
          <w:sz w:val="24"/>
          <w:szCs w:val="24"/>
          <w:lang w:eastAsia="en-US"/>
        </w:rPr>
        <w:t xml:space="preserve">=5.28, </w:t>
      </w:r>
      <w:r w:rsidRPr="00081F27">
        <w:rPr>
          <w:rFonts w:ascii="Times New Roman" w:eastAsiaTheme="minorHAnsi" w:hAnsi="Times New Roman" w:cs="Times New Roman"/>
          <w:i/>
          <w:iCs/>
          <w:sz w:val="24"/>
          <w:szCs w:val="24"/>
          <w:lang w:eastAsia="en-US"/>
        </w:rPr>
        <w:t>SD</w:t>
      </w:r>
      <w:r w:rsidRPr="00081F27">
        <w:rPr>
          <w:rFonts w:ascii="Times New Roman" w:eastAsiaTheme="minorHAnsi" w:hAnsi="Times New Roman" w:cs="Times New Roman"/>
          <w:sz w:val="24"/>
          <w:szCs w:val="24"/>
          <w:lang w:eastAsia="en-US"/>
        </w:rPr>
        <w:t xml:space="preserve">=1.26; </w:t>
      </w:r>
      <w:r w:rsidRPr="00081F27">
        <w:rPr>
          <w:rFonts w:ascii="Times New Roman" w:eastAsiaTheme="minorHAnsi" w:hAnsi="Times New Roman" w:cs="Times New Roman"/>
          <w:i/>
          <w:iCs/>
          <w:sz w:val="24"/>
          <w:szCs w:val="24"/>
          <w:lang w:eastAsia="en-US"/>
        </w:rPr>
        <w:t>t</w:t>
      </w:r>
      <w:r w:rsidRPr="00081F27">
        <w:rPr>
          <w:rFonts w:ascii="Times New Roman" w:eastAsiaTheme="minorHAnsi" w:hAnsi="Times New Roman" w:cs="Times New Roman"/>
          <w:sz w:val="24"/>
          <w:szCs w:val="24"/>
          <w:lang w:eastAsia="en-US"/>
        </w:rPr>
        <w:t xml:space="preserve">(249)=16.03, </w:t>
      </w:r>
      <w:r w:rsidRPr="00081F27">
        <w:rPr>
          <w:rFonts w:ascii="Times New Roman" w:eastAsiaTheme="minorHAnsi" w:hAnsi="Times New Roman" w:cs="Times New Roman"/>
          <w:i/>
          <w:iCs/>
          <w:sz w:val="24"/>
          <w:szCs w:val="24"/>
          <w:lang w:eastAsia="en-US"/>
        </w:rPr>
        <w:t>p</w:t>
      </w:r>
      <w:r w:rsidRPr="00081F27">
        <w:rPr>
          <w:rFonts w:ascii="Times New Roman" w:eastAsiaTheme="minorHAnsi" w:hAnsi="Times New Roman" w:cs="Times New Roman"/>
          <w:sz w:val="24"/>
          <w:szCs w:val="24"/>
          <w:lang w:eastAsia="en-US"/>
        </w:rPr>
        <w:t>&lt;.001), confirming that the scenarios were seen as realistic.</w:t>
      </w:r>
    </w:p>
    <w:p w14:paraId="650B24A0" w14:textId="77777777" w:rsidR="008D3105" w:rsidRPr="00081F27" w:rsidRDefault="008D3105" w:rsidP="008D3105">
      <w:pPr>
        <w:shd w:val="clear" w:color="auto" w:fill="FFFFFF" w:themeFill="background1"/>
        <w:spacing w:after="0" w:line="480" w:lineRule="auto"/>
        <w:ind w:firstLine="720"/>
        <w:rPr>
          <w:rFonts w:ascii="Times New Roman" w:eastAsia="Times New Roman" w:hAnsi="Times New Roman" w:cs="Times New Roman"/>
          <w:i/>
          <w:iCs/>
          <w:sz w:val="24"/>
          <w:szCs w:val="24"/>
          <w:lang w:eastAsia="en-US"/>
        </w:rPr>
      </w:pPr>
    </w:p>
    <w:p w14:paraId="7788EAE2" w14:textId="2DAE16D5" w:rsidR="008D3105" w:rsidRPr="00081F27" w:rsidRDefault="008D3105"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 xml:space="preserve">5.2 Results and discussion </w:t>
      </w:r>
    </w:p>
    <w:p w14:paraId="5AA7DB5B" w14:textId="53CD326B" w:rsidR="008D3105" w:rsidRPr="00081F27" w:rsidRDefault="001B2092"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shd w:val="clear" w:color="auto" w:fill="FFFFFF" w:themeFill="background1"/>
          <w:lang w:eastAsia="en-US"/>
        </w:rPr>
        <w:t>The ANOVA results</w:t>
      </w:r>
      <w:r w:rsidR="008D3105" w:rsidRPr="00081F27">
        <w:rPr>
          <w:rFonts w:ascii="Times New Roman" w:eastAsia="Times New Roman" w:hAnsi="Times New Roman" w:cs="Times New Roman"/>
          <w:sz w:val="24"/>
          <w:szCs w:val="24"/>
          <w:shd w:val="clear" w:color="auto" w:fill="FFFFFF" w:themeFill="background1"/>
          <w:lang w:eastAsia="en-US"/>
        </w:rPr>
        <w:t xml:space="preserve"> demonstrated that participants exposed to the high </w:t>
      </w:r>
      <w:r w:rsidR="008D3105" w:rsidRPr="00081F27">
        <w:rPr>
          <w:rFonts w:ascii="Times New Roman" w:eastAsiaTheme="minorHAnsi" w:hAnsi="Times New Roman" w:cs="Times New Roman"/>
          <w:sz w:val="24"/>
          <w:szCs w:val="24"/>
          <w:lang w:eastAsia="en-US"/>
        </w:rPr>
        <w:t>victim empowerment</w:t>
      </w:r>
      <w:r w:rsidR="008D3105" w:rsidRPr="00081F27">
        <w:rPr>
          <w:rFonts w:eastAsiaTheme="minorHAnsi"/>
          <w:lang w:eastAsia="en-US"/>
        </w:rPr>
        <w:t xml:space="preserve"> </w:t>
      </w:r>
      <w:r w:rsidR="008D3105" w:rsidRPr="00081F27">
        <w:rPr>
          <w:rFonts w:ascii="Times New Roman" w:eastAsia="Times New Roman" w:hAnsi="Times New Roman" w:cs="Times New Roman"/>
          <w:sz w:val="24"/>
          <w:szCs w:val="24"/>
          <w:shd w:val="clear" w:color="auto" w:fill="FFFFFF" w:themeFill="background1"/>
          <w:lang w:eastAsia="en-US"/>
        </w:rPr>
        <w:t xml:space="preserve">condition showed lower levels of revenge-seeking behavior toward the guilty employee compared to those in the low </w:t>
      </w:r>
      <w:r w:rsidR="008D3105" w:rsidRPr="00081F27">
        <w:rPr>
          <w:rFonts w:ascii="Times New Roman" w:eastAsiaTheme="minorHAnsi" w:hAnsi="Times New Roman" w:cs="Times New Roman"/>
          <w:sz w:val="24"/>
          <w:szCs w:val="24"/>
          <w:lang w:eastAsia="en-US"/>
        </w:rPr>
        <w:t>victim empowerment</w:t>
      </w:r>
      <w:r w:rsidR="008D3105" w:rsidRPr="00081F27">
        <w:rPr>
          <w:rFonts w:eastAsiaTheme="minorHAnsi"/>
          <w:lang w:eastAsia="en-US"/>
        </w:rPr>
        <w:t xml:space="preserve"> </w:t>
      </w:r>
      <w:r w:rsidR="008D3105" w:rsidRPr="00081F27">
        <w:rPr>
          <w:rFonts w:ascii="Times New Roman" w:eastAsia="Times New Roman" w:hAnsi="Times New Roman" w:cs="Times New Roman"/>
          <w:sz w:val="24"/>
          <w:szCs w:val="24"/>
          <w:shd w:val="clear" w:color="auto" w:fill="FFFFFF" w:themeFill="background1"/>
          <w:lang w:eastAsia="en-US"/>
        </w:rPr>
        <w:t xml:space="preserve">condition </w:t>
      </w:r>
      <w:r w:rsidR="008D3105" w:rsidRPr="00081F27">
        <w:rPr>
          <w:rFonts w:ascii="Times New Roman" w:eastAsia="Times New Roman" w:hAnsi="Times New Roman" w:cs="Times New Roman"/>
          <w:sz w:val="24"/>
          <w:szCs w:val="24"/>
          <w:lang w:eastAsia="en-US"/>
        </w:rPr>
        <w:t>(</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empower</w:t>
      </w:r>
      <w:proofErr w:type="spellEnd"/>
      <w:r w:rsidR="008D3105" w:rsidRPr="00081F27">
        <w:rPr>
          <w:rFonts w:ascii="Times New Roman" w:eastAsia="Times New Roman" w:hAnsi="Times New Roman" w:cs="Times New Roman"/>
          <w:sz w:val="24"/>
          <w:szCs w:val="24"/>
          <w:lang w:eastAsia="en-US"/>
        </w:rPr>
        <w:t>=2.55,</w:t>
      </w:r>
      <w:r w:rsidR="008D3105" w:rsidRPr="00081F27">
        <w:rPr>
          <w:rFonts w:ascii="Times New Roman" w:eastAsia="Times New Roman" w:hAnsi="Times New Roman" w:cs="Times New Roman"/>
          <w:i/>
          <w:sz w:val="24"/>
          <w:szCs w:val="24"/>
          <w:lang w:eastAsia="en-US"/>
        </w:rPr>
        <w:t xml:space="preserve">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empower</w:t>
      </w:r>
      <w:proofErr w:type="spellEnd"/>
      <w:r w:rsidR="008D3105" w:rsidRPr="00081F27">
        <w:rPr>
          <w:rFonts w:ascii="Times New Roman" w:eastAsia="Times New Roman" w:hAnsi="Times New Roman" w:cs="Times New Roman"/>
          <w:sz w:val="24"/>
          <w:szCs w:val="24"/>
          <w:lang w:eastAsia="en-US"/>
        </w:rPr>
        <w:t xml:space="preserve">=1.46; </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notempower</w:t>
      </w:r>
      <w:proofErr w:type="spellEnd"/>
      <w:r w:rsidR="008D3105" w:rsidRPr="00081F27">
        <w:rPr>
          <w:rFonts w:ascii="Times New Roman" w:eastAsia="Times New Roman" w:hAnsi="Times New Roman" w:cs="Times New Roman"/>
          <w:sz w:val="24"/>
          <w:szCs w:val="24"/>
          <w:lang w:eastAsia="en-US"/>
        </w:rPr>
        <w:t xml:space="preserve">=3.16,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notempower</w:t>
      </w:r>
      <w:proofErr w:type="spellEnd"/>
      <w:r w:rsidR="008D3105" w:rsidRPr="00081F27">
        <w:rPr>
          <w:rFonts w:ascii="Times New Roman" w:eastAsia="Times New Roman" w:hAnsi="Times New Roman" w:cs="Times New Roman"/>
          <w:sz w:val="24"/>
          <w:szCs w:val="24"/>
          <w:lang w:eastAsia="en-US"/>
        </w:rPr>
        <w:t xml:space="preserve">=1.69; </w:t>
      </w:r>
      <w:r w:rsidR="008D3105" w:rsidRPr="00081F27">
        <w:rPr>
          <w:rFonts w:ascii="Times New Roman" w:eastAsia="Times New Roman" w:hAnsi="Times New Roman" w:cs="Times New Roman"/>
          <w:i/>
          <w:sz w:val="24"/>
          <w:szCs w:val="24"/>
          <w:lang w:eastAsia="en-US"/>
        </w:rPr>
        <w:t>F</w:t>
      </w:r>
      <w:r w:rsidR="008D3105" w:rsidRPr="00081F27">
        <w:rPr>
          <w:rFonts w:ascii="Times New Roman" w:eastAsia="Times New Roman" w:hAnsi="Times New Roman" w:cs="Times New Roman"/>
          <w:sz w:val="24"/>
          <w:szCs w:val="24"/>
          <w:lang w:eastAsia="en-US"/>
        </w:rPr>
        <w:t xml:space="preserve">(1, 247)=9.34, </w:t>
      </w:r>
      <w:r w:rsidR="008D3105" w:rsidRPr="00081F27">
        <w:rPr>
          <w:rFonts w:ascii="Times New Roman" w:eastAsia="Times New Roman" w:hAnsi="Times New Roman" w:cs="Times New Roman"/>
          <w:i/>
          <w:sz w:val="24"/>
          <w:szCs w:val="24"/>
          <w:lang w:eastAsia="en-US"/>
        </w:rPr>
        <w:t>p</w:t>
      </w:r>
      <w:r w:rsidR="008D3105" w:rsidRPr="00081F27">
        <w:rPr>
          <w:rFonts w:ascii="Times New Roman" w:eastAsia="Times New Roman" w:hAnsi="Times New Roman" w:cs="Times New Roman"/>
          <w:sz w:val="24"/>
          <w:szCs w:val="24"/>
          <w:lang w:eastAsia="en-US"/>
        </w:rPr>
        <w:t xml:space="preserve">=.002), supporting H6. </w:t>
      </w:r>
    </w:p>
    <w:p w14:paraId="74972A9E" w14:textId="41B8AF25" w:rsidR="008D3105" w:rsidRPr="00081F27" w:rsidRDefault="00CE331B"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shd w:val="clear" w:color="auto" w:fill="FFFFFF" w:themeFill="background1"/>
          <w:lang w:eastAsia="en-US"/>
        </w:rPr>
        <w:t>The results further showed</w:t>
      </w:r>
      <w:r w:rsidR="008D3105" w:rsidRPr="00081F27">
        <w:rPr>
          <w:rFonts w:ascii="Times New Roman" w:eastAsia="Times New Roman" w:hAnsi="Times New Roman" w:cs="Times New Roman"/>
          <w:sz w:val="24"/>
          <w:szCs w:val="24"/>
          <w:shd w:val="clear" w:color="auto" w:fill="FFFFFF" w:themeFill="background1"/>
          <w:lang w:eastAsia="en-US"/>
        </w:rPr>
        <w:t xml:space="preserve"> that subjects exposed to the high </w:t>
      </w:r>
      <w:r w:rsidR="008D3105" w:rsidRPr="00081F27">
        <w:rPr>
          <w:rFonts w:ascii="Times New Roman" w:eastAsiaTheme="minorHAnsi" w:hAnsi="Times New Roman" w:cs="Times New Roman"/>
          <w:sz w:val="24"/>
          <w:szCs w:val="24"/>
          <w:lang w:eastAsia="en-US"/>
        </w:rPr>
        <w:t>victim empowerment</w:t>
      </w:r>
      <w:r w:rsidR="008D3105" w:rsidRPr="00081F27">
        <w:rPr>
          <w:rFonts w:eastAsiaTheme="minorHAnsi"/>
          <w:lang w:eastAsia="en-US"/>
        </w:rPr>
        <w:t xml:space="preserve"> </w:t>
      </w:r>
      <w:r w:rsidR="008D3105" w:rsidRPr="00081F27">
        <w:rPr>
          <w:rFonts w:ascii="Times New Roman" w:eastAsia="Times New Roman" w:hAnsi="Times New Roman" w:cs="Times New Roman"/>
          <w:sz w:val="24"/>
          <w:szCs w:val="24"/>
          <w:shd w:val="clear" w:color="auto" w:fill="FFFFFF" w:themeFill="background1"/>
          <w:lang w:eastAsia="en-US"/>
        </w:rPr>
        <w:t xml:space="preserve">condition </w:t>
      </w:r>
      <w:r w:rsidR="00B8687C" w:rsidRPr="00081F27">
        <w:rPr>
          <w:rFonts w:ascii="Times New Roman" w:eastAsia="Times New Roman" w:hAnsi="Times New Roman" w:cs="Times New Roman"/>
          <w:sz w:val="24"/>
          <w:szCs w:val="24"/>
          <w:shd w:val="clear" w:color="auto" w:fill="FFFFFF" w:themeFill="background1"/>
          <w:lang w:eastAsia="en-US"/>
        </w:rPr>
        <w:t>exhibited</w:t>
      </w:r>
      <w:r w:rsidR="008D3105" w:rsidRPr="00081F27">
        <w:rPr>
          <w:rFonts w:ascii="Times New Roman" w:eastAsia="Times New Roman" w:hAnsi="Times New Roman" w:cs="Times New Roman"/>
          <w:sz w:val="24"/>
          <w:szCs w:val="24"/>
          <w:shd w:val="clear" w:color="auto" w:fill="FFFFFF" w:themeFill="background1"/>
          <w:lang w:eastAsia="en-US"/>
        </w:rPr>
        <w:t xml:space="preserve"> lower levels of revenge-seeking behavior toward an innocent employee compared to those in the low </w:t>
      </w:r>
      <w:r w:rsidR="008D3105" w:rsidRPr="00081F27">
        <w:rPr>
          <w:rFonts w:ascii="Times New Roman" w:eastAsiaTheme="minorHAnsi" w:hAnsi="Times New Roman" w:cs="Times New Roman"/>
          <w:sz w:val="24"/>
          <w:szCs w:val="24"/>
          <w:lang w:eastAsia="en-US"/>
        </w:rPr>
        <w:t>victim empowerment</w:t>
      </w:r>
      <w:r w:rsidR="008D3105" w:rsidRPr="00081F27">
        <w:rPr>
          <w:rFonts w:eastAsiaTheme="minorHAnsi"/>
          <w:lang w:eastAsia="en-US"/>
        </w:rPr>
        <w:t xml:space="preserve"> </w:t>
      </w:r>
      <w:r w:rsidR="008D3105" w:rsidRPr="00081F27">
        <w:rPr>
          <w:rFonts w:ascii="Times New Roman" w:eastAsia="Times New Roman" w:hAnsi="Times New Roman" w:cs="Times New Roman"/>
          <w:sz w:val="24"/>
          <w:szCs w:val="24"/>
          <w:shd w:val="clear" w:color="auto" w:fill="FFFFFF" w:themeFill="background1"/>
          <w:lang w:eastAsia="en-US"/>
        </w:rPr>
        <w:t xml:space="preserve">condition </w:t>
      </w:r>
      <w:r w:rsidR="008D3105" w:rsidRPr="00081F27">
        <w:rPr>
          <w:rFonts w:ascii="Times New Roman" w:eastAsia="Times New Roman" w:hAnsi="Times New Roman" w:cs="Times New Roman"/>
          <w:sz w:val="24"/>
          <w:szCs w:val="24"/>
          <w:lang w:eastAsia="en-US"/>
        </w:rPr>
        <w:t>(</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empower</w:t>
      </w:r>
      <w:proofErr w:type="spellEnd"/>
      <w:r w:rsidR="008D3105" w:rsidRPr="00081F27">
        <w:rPr>
          <w:rFonts w:ascii="Times New Roman" w:eastAsia="Times New Roman" w:hAnsi="Times New Roman" w:cs="Times New Roman"/>
          <w:sz w:val="24"/>
          <w:szCs w:val="24"/>
          <w:lang w:eastAsia="en-US"/>
        </w:rPr>
        <w:t>=1.61,</w:t>
      </w:r>
      <w:r w:rsidR="008D3105" w:rsidRPr="00081F27">
        <w:rPr>
          <w:rFonts w:ascii="Times New Roman" w:eastAsia="Times New Roman" w:hAnsi="Times New Roman" w:cs="Times New Roman"/>
          <w:i/>
          <w:sz w:val="24"/>
          <w:szCs w:val="24"/>
          <w:lang w:eastAsia="en-US"/>
        </w:rPr>
        <w:t xml:space="preserve">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empower</w:t>
      </w:r>
      <w:proofErr w:type="spellEnd"/>
      <w:r w:rsidR="008D3105" w:rsidRPr="00081F27">
        <w:rPr>
          <w:rFonts w:ascii="Times New Roman" w:eastAsia="Times New Roman" w:hAnsi="Times New Roman" w:cs="Times New Roman"/>
          <w:sz w:val="24"/>
          <w:szCs w:val="24"/>
          <w:lang w:eastAsia="en-US"/>
        </w:rPr>
        <w:t xml:space="preserve">=1.03; </w:t>
      </w:r>
      <w:proofErr w:type="spellStart"/>
      <w:r w:rsidR="008D3105" w:rsidRPr="00081F27">
        <w:rPr>
          <w:rFonts w:ascii="Times New Roman" w:eastAsia="Times New Roman" w:hAnsi="Times New Roman" w:cs="Times New Roman"/>
          <w:i/>
          <w:sz w:val="24"/>
          <w:szCs w:val="24"/>
          <w:lang w:eastAsia="en-US"/>
        </w:rPr>
        <w:t>M</w:t>
      </w:r>
      <w:r w:rsidR="008D3105" w:rsidRPr="00081F27">
        <w:rPr>
          <w:rFonts w:ascii="Times New Roman" w:eastAsia="Times New Roman" w:hAnsi="Times New Roman" w:cs="Times New Roman"/>
          <w:sz w:val="24"/>
          <w:szCs w:val="24"/>
          <w:vertAlign w:val="subscript"/>
          <w:lang w:eastAsia="en-US"/>
        </w:rPr>
        <w:t>notempower</w:t>
      </w:r>
      <w:proofErr w:type="spellEnd"/>
      <w:r w:rsidR="008D3105" w:rsidRPr="00081F27">
        <w:rPr>
          <w:rFonts w:ascii="Times New Roman" w:eastAsia="Times New Roman" w:hAnsi="Times New Roman" w:cs="Times New Roman"/>
          <w:sz w:val="24"/>
          <w:szCs w:val="24"/>
          <w:lang w:eastAsia="en-US"/>
        </w:rPr>
        <w:t xml:space="preserve">=2.05, </w:t>
      </w:r>
      <w:proofErr w:type="spellStart"/>
      <w:r w:rsidR="008D3105" w:rsidRPr="00081F27">
        <w:rPr>
          <w:rFonts w:ascii="Times New Roman" w:eastAsia="Times New Roman" w:hAnsi="Times New Roman" w:cs="Times New Roman"/>
          <w:i/>
          <w:sz w:val="24"/>
          <w:szCs w:val="24"/>
          <w:lang w:eastAsia="en-US"/>
        </w:rPr>
        <w:t>SD</w:t>
      </w:r>
      <w:r w:rsidR="008D3105" w:rsidRPr="00081F27">
        <w:rPr>
          <w:rFonts w:ascii="Times New Roman" w:eastAsia="Times New Roman" w:hAnsi="Times New Roman" w:cs="Times New Roman"/>
          <w:sz w:val="24"/>
          <w:szCs w:val="24"/>
          <w:vertAlign w:val="subscript"/>
          <w:lang w:eastAsia="en-US"/>
        </w:rPr>
        <w:t>notempower</w:t>
      </w:r>
      <w:proofErr w:type="spellEnd"/>
      <w:r w:rsidR="008D3105" w:rsidRPr="00081F27">
        <w:rPr>
          <w:rFonts w:ascii="Times New Roman" w:eastAsia="Times New Roman" w:hAnsi="Times New Roman" w:cs="Times New Roman"/>
          <w:sz w:val="24"/>
          <w:szCs w:val="24"/>
          <w:lang w:eastAsia="en-US"/>
        </w:rPr>
        <w:t xml:space="preserve">=1.50; </w:t>
      </w:r>
      <w:r w:rsidR="008D3105" w:rsidRPr="00081F27">
        <w:rPr>
          <w:rFonts w:ascii="Times New Roman" w:eastAsia="Times New Roman" w:hAnsi="Times New Roman" w:cs="Times New Roman"/>
          <w:i/>
          <w:sz w:val="24"/>
          <w:szCs w:val="24"/>
          <w:lang w:eastAsia="en-US"/>
        </w:rPr>
        <w:t>F</w:t>
      </w:r>
      <w:r w:rsidR="008D3105" w:rsidRPr="00081F27">
        <w:rPr>
          <w:rFonts w:ascii="Times New Roman" w:eastAsia="Times New Roman" w:hAnsi="Times New Roman" w:cs="Times New Roman"/>
          <w:sz w:val="24"/>
          <w:szCs w:val="24"/>
          <w:lang w:eastAsia="en-US"/>
        </w:rPr>
        <w:t xml:space="preserve">(1, 247)=7.61, </w:t>
      </w:r>
      <w:r w:rsidR="008D3105" w:rsidRPr="00081F27">
        <w:rPr>
          <w:rFonts w:ascii="Times New Roman" w:eastAsia="Times New Roman" w:hAnsi="Times New Roman" w:cs="Times New Roman"/>
          <w:i/>
          <w:sz w:val="24"/>
          <w:szCs w:val="24"/>
          <w:lang w:eastAsia="en-US"/>
        </w:rPr>
        <w:t>p</w:t>
      </w:r>
      <w:r w:rsidR="008D3105" w:rsidRPr="00081F27">
        <w:rPr>
          <w:rFonts w:ascii="Times New Roman" w:eastAsia="Times New Roman" w:hAnsi="Times New Roman" w:cs="Times New Roman"/>
          <w:sz w:val="24"/>
          <w:szCs w:val="24"/>
          <w:lang w:eastAsia="en-US"/>
        </w:rPr>
        <w:t xml:space="preserve">=.006), supporting H7. </w:t>
      </w:r>
    </w:p>
    <w:p w14:paraId="664AD333" w14:textId="185031C2" w:rsidR="008D3105" w:rsidRPr="00081F27" w:rsidRDefault="000E2FA7"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The results of </w:t>
      </w:r>
      <w:r w:rsidR="008D3105" w:rsidRPr="00081F27">
        <w:rPr>
          <w:rFonts w:ascii="Times New Roman" w:eastAsia="Times New Roman" w:hAnsi="Times New Roman" w:cs="Times New Roman"/>
          <w:sz w:val="24"/>
          <w:szCs w:val="24"/>
          <w:lang w:eastAsia="en-US"/>
        </w:rPr>
        <w:t xml:space="preserve">Study 2 </w:t>
      </w:r>
      <w:r w:rsidR="002030D8" w:rsidRPr="00081F27">
        <w:rPr>
          <w:rFonts w:ascii="Times New Roman" w:eastAsia="Times New Roman" w:hAnsi="Times New Roman" w:cs="Times New Roman"/>
          <w:sz w:val="24"/>
          <w:szCs w:val="24"/>
          <w:lang w:eastAsia="en-US"/>
        </w:rPr>
        <w:t>highlight</w:t>
      </w:r>
      <w:r w:rsidR="008D3105" w:rsidRPr="00081F27">
        <w:rPr>
          <w:rFonts w:ascii="Times New Roman" w:eastAsia="Times New Roman" w:hAnsi="Times New Roman" w:cs="Times New Roman"/>
          <w:sz w:val="24"/>
          <w:szCs w:val="24"/>
          <w:lang w:eastAsia="en-US"/>
        </w:rPr>
        <w:t xml:space="preserve"> the importance of empowering the victim following mistreatment by an employee to minimize observers’ revenge-seeking behaviors toward both guilty and innocent employees.</w:t>
      </w:r>
    </w:p>
    <w:p w14:paraId="1883B264" w14:textId="77777777" w:rsidR="000B2229" w:rsidRPr="00081F27" w:rsidRDefault="000B2229"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p>
    <w:p w14:paraId="2FDC1106" w14:textId="4953885E" w:rsidR="000B2229" w:rsidRPr="00081F27" w:rsidRDefault="000B2229" w:rsidP="00CC11C2">
      <w:pPr>
        <w:pStyle w:val="Heading1"/>
      </w:pPr>
      <w:r w:rsidRPr="00081F27">
        <w:t xml:space="preserve">6. Study 3: </w:t>
      </w:r>
      <w:r w:rsidR="007D1B9B" w:rsidRPr="00081F27">
        <w:t xml:space="preserve">Exploring </w:t>
      </w:r>
      <w:r w:rsidR="008B19F9" w:rsidRPr="00081F27">
        <w:t xml:space="preserve">the </w:t>
      </w:r>
      <w:r w:rsidR="007D1B9B" w:rsidRPr="00081F27">
        <w:t>black sheep effect</w:t>
      </w:r>
    </w:p>
    <w:p w14:paraId="2885E873" w14:textId="4DA5C7B8" w:rsidR="000B2229" w:rsidRPr="00081F27" w:rsidRDefault="000B2229" w:rsidP="00CC11C2">
      <w:pPr>
        <w:pStyle w:val="Heading2"/>
      </w:pPr>
      <w:r w:rsidRPr="00081F27">
        <w:t>6.1 Objective and procedure</w:t>
      </w:r>
    </w:p>
    <w:p w14:paraId="18AAF566" w14:textId="4FC92DFE" w:rsidR="004065E9" w:rsidRPr="00081F27" w:rsidRDefault="004065E9" w:rsidP="00C86856">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We previously suggested that observers may align more readily with mistreated customers, viewing them as in-group members, while perceiving employees as out-group members. </w:t>
      </w:r>
      <w:r w:rsidR="00452E38" w:rsidRPr="00081F27">
        <w:rPr>
          <w:rFonts w:ascii="Times New Roman" w:eastAsia="Times New Roman" w:hAnsi="Times New Roman" w:cs="Times New Roman"/>
          <w:sz w:val="24"/>
          <w:szCs w:val="24"/>
          <w:lang w:eastAsia="en-US"/>
        </w:rPr>
        <w:t>This dynamic reflects broader societal patterns of discrimination, dehumanization, and stigmatization in intergroup conflicts. To expand on these findings, the experiment examined how group affiliations, such as ethnicity, influence revenge-seeking behavior toward guilty in-group or out-group employees in cases of mistreatment.</w:t>
      </w:r>
    </w:p>
    <w:p w14:paraId="53520B60" w14:textId="1A9C563C" w:rsidR="00D0189D" w:rsidRPr="00081F27" w:rsidRDefault="00D0189D" w:rsidP="00C86856">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The tendency to favor in-group over out-group members is common but not universal (e.g., Mullen </w:t>
      </w:r>
      <w:r w:rsidRPr="00081F27">
        <w:rPr>
          <w:rFonts w:ascii="Times New Roman" w:eastAsia="Times New Roman" w:hAnsi="Times New Roman" w:cs="Times New Roman"/>
          <w:i/>
          <w:iCs/>
          <w:sz w:val="24"/>
          <w:szCs w:val="24"/>
          <w:lang w:eastAsia="en-US"/>
        </w:rPr>
        <w:t>et al.,</w:t>
      </w:r>
      <w:r w:rsidRPr="00081F27">
        <w:rPr>
          <w:rFonts w:ascii="Times New Roman" w:eastAsia="Times New Roman" w:hAnsi="Times New Roman" w:cs="Times New Roman"/>
          <w:sz w:val="24"/>
          <w:szCs w:val="24"/>
          <w:lang w:eastAsia="en-US"/>
        </w:rPr>
        <w:t xml:space="preserve"> 1992). In cases where in-group members engage in norm-violating behavior, they may be judged more harshly than out-group members—a phenomenon known as the black sheep effect (Jetten </w:t>
      </w:r>
      <w:r w:rsidR="00730DD4" w:rsidRPr="00081F27">
        <w:rPr>
          <w:rFonts w:ascii="Times New Roman" w:eastAsia="Times New Roman" w:hAnsi="Times New Roman" w:cs="Times New Roman"/>
          <w:sz w:val="24"/>
          <w:szCs w:val="24"/>
          <w:lang w:eastAsia="en-US"/>
        </w:rPr>
        <w:t>and</w:t>
      </w:r>
      <w:r w:rsidRPr="00081F27">
        <w:rPr>
          <w:rFonts w:ascii="Times New Roman" w:eastAsia="Times New Roman" w:hAnsi="Times New Roman" w:cs="Times New Roman"/>
          <w:sz w:val="24"/>
          <w:szCs w:val="24"/>
          <w:lang w:eastAsia="en-US"/>
        </w:rPr>
        <w:t xml:space="preserve"> Hornsey, 2014). This effect refers to the stricter punishment of deviant in-group members, especially when the group’s image is at stake (Marques </w:t>
      </w:r>
      <w:r w:rsidR="007730E4" w:rsidRPr="00081F27">
        <w:rPr>
          <w:rFonts w:ascii="Times New Roman" w:eastAsia="Times New Roman" w:hAnsi="Times New Roman" w:cs="Times New Roman"/>
          <w:sz w:val="24"/>
          <w:szCs w:val="24"/>
          <w:lang w:eastAsia="en-US"/>
        </w:rPr>
        <w:t>and</w:t>
      </w:r>
      <w:r w:rsidRPr="00081F27">
        <w:rPr>
          <w:rFonts w:ascii="Times New Roman" w:eastAsia="Times New Roman" w:hAnsi="Times New Roman" w:cs="Times New Roman"/>
          <w:sz w:val="24"/>
          <w:szCs w:val="24"/>
          <w:lang w:eastAsia="en-US"/>
        </w:rPr>
        <w:t xml:space="preserve"> Paez, 1994).</w:t>
      </w:r>
      <w:r w:rsidR="00FB40A3" w:rsidRPr="00081F27">
        <w:rPr>
          <w:rFonts w:ascii="Times New Roman" w:eastAsia="Times New Roman" w:hAnsi="Times New Roman" w:cs="Times New Roman"/>
          <w:sz w:val="24"/>
          <w:szCs w:val="24"/>
          <w:lang w:eastAsia="en-US"/>
        </w:rPr>
        <w:t xml:space="preserve"> </w:t>
      </w:r>
      <w:r w:rsidRPr="00081F27">
        <w:rPr>
          <w:rFonts w:ascii="Times New Roman" w:eastAsia="Times New Roman" w:hAnsi="Times New Roman" w:cs="Times New Roman"/>
          <w:sz w:val="24"/>
          <w:szCs w:val="24"/>
          <w:lang w:eastAsia="en-US"/>
        </w:rPr>
        <w:t xml:space="preserve">Research shows that while in-group members are generally viewed more favorably, this does not apply to those seen as anti-normative (Abrams </w:t>
      </w:r>
      <w:r w:rsidRPr="00081F27">
        <w:rPr>
          <w:rFonts w:ascii="Times New Roman" w:eastAsia="Times New Roman" w:hAnsi="Times New Roman" w:cs="Times New Roman"/>
          <w:i/>
          <w:iCs/>
          <w:sz w:val="24"/>
          <w:szCs w:val="24"/>
          <w:lang w:eastAsia="en-US"/>
        </w:rPr>
        <w:t>et al.,</w:t>
      </w:r>
      <w:r w:rsidRPr="00081F27">
        <w:rPr>
          <w:rFonts w:ascii="Times New Roman" w:eastAsia="Times New Roman" w:hAnsi="Times New Roman" w:cs="Times New Roman"/>
          <w:sz w:val="24"/>
          <w:szCs w:val="24"/>
          <w:lang w:eastAsia="en-US"/>
        </w:rPr>
        <w:t xml:space="preserve"> 2000). In-group deviants are judged more harshly to protect the group’s positive image, particularly when their deviance targets an out-group member, as this damages the group’s reputation (e.g., Eidelman </w:t>
      </w:r>
      <w:r w:rsidR="007730E4" w:rsidRPr="00081F27">
        <w:rPr>
          <w:rFonts w:ascii="Times New Roman" w:eastAsia="Times New Roman" w:hAnsi="Times New Roman" w:cs="Times New Roman"/>
          <w:sz w:val="24"/>
          <w:szCs w:val="24"/>
          <w:lang w:eastAsia="en-US"/>
        </w:rPr>
        <w:t>and</w:t>
      </w:r>
      <w:r w:rsidRPr="00081F27">
        <w:rPr>
          <w:rFonts w:ascii="Times New Roman" w:eastAsia="Times New Roman" w:hAnsi="Times New Roman" w:cs="Times New Roman"/>
          <w:sz w:val="24"/>
          <w:szCs w:val="24"/>
          <w:lang w:eastAsia="en-US"/>
        </w:rPr>
        <w:t xml:space="preserve"> Biernat, 2003;</w:t>
      </w:r>
      <w:r w:rsidR="008476AC" w:rsidRPr="00081F27">
        <w:rPr>
          <w:rFonts w:ascii="Times New Roman" w:eastAsia="Times New Roman" w:hAnsi="Times New Roman" w:cs="Times New Roman"/>
          <w:sz w:val="24"/>
          <w:szCs w:val="24"/>
          <w:lang w:eastAsia="en-US"/>
        </w:rPr>
        <w:t xml:space="preserve"> </w:t>
      </w:r>
      <w:r w:rsidRPr="00081F27">
        <w:rPr>
          <w:rFonts w:ascii="Times New Roman" w:eastAsia="Times New Roman" w:hAnsi="Times New Roman" w:cs="Times New Roman"/>
          <w:sz w:val="24"/>
          <w:szCs w:val="24"/>
          <w:lang w:eastAsia="en-US"/>
        </w:rPr>
        <w:t xml:space="preserve">Travaglino </w:t>
      </w:r>
      <w:r w:rsidRPr="00081F27">
        <w:rPr>
          <w:rFonts w:ascii="Times New Roman" w:eastAsia="Times New Roman" w:hAnsi="Times New Roman" w:cs="Times New Roman"/>
          <w:i/>
          <w:iCs/>
          <w:sz w:val="24"/>
          <w:szCs w:val="24"/>
          <w:lang w:eastAsia="en-US"/>
        </w:rPr>
        <w:t>et al.,</w:t>
      </w:r>
      <w:r w:rsidRPr="00081F27">
        <w:rPr>
          <w:rFonts w:ascii="Times New Roman" w:eastAsia="Times New Roman" w:hAnsi="Times New Roman" w:cs="Times New Roman"/>
          <w:sz w:val="24"/>
          <w:szCs w:val="24"/>
          <w:lang w:eastAsia="en-US"/>
        </w:rPr>
        <w:t xml:space="preserve"> 2014).</w:t>
      </w:r>
    </w:p>
    <w:p w14:paraId="7E150311" w14:textId="71E098C4" w:rsidR="0080238F" w:rsidRPr="00081F27" w:rsidRDefault="0080238F" w:rsidP="00C86856">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Applying this insight to the hospitality and tourism context, we examined interactions between frontline employees and mistreated customers, focusing on natural social group dynamics. Specifically, we explored responses of White British adults observing mistreatment by either an in-group (White British) or out-group (Pakistani) employee toward an in-group (White British) or out-group (Pakistani) customer. Using a 2 × 2 between-subjects design, we manipulated victim group membership (in-group vs. out-group) and employee group membership (in-group vs. out-group). Our sample included 281 White British adults (</w:t>
      </w:r>
      <w:r w:rsidRPr="00895C45">
        <w:rPr>
          <w:rFonts w:ascii="Times New Roman" w:eastAsia="Times New Roman" w:hAnsi="Times New Roman" w:cs="Times New Roman"/>
          <w:i/>
          <w:iCs/>
          <w:sz w:val="24"/>
          <w:szCs w:val="24"/>
          <w:lang w:eastAsia="en-US"/>
        </w:rPr>
        <w:t>M</w:t>
      </w:r>
      <w:r w:rsidRPr="00895C45">
        <w:rPr>
          <w:rFonts w:ascii="Times New Roman" w:eastAsia="Times New Roman" w:hAnsi="Times New Roman" w:cs="Times New Roman"/>
          <w:sz w:val="24"/>
          <w:szCs w:val="24"/>
          <w:vertAlign w:val="subscript"/>
          <w:lang w:eastAsia="en-US"/>
        </w:rPr>
        <w:t>age</w:t>
      </w:r>
      <w:r w:rsidRPr="00081F27">
        <w:rPr>
          <w:rFonts w:ascii="Times New Roman" w:eastAsia="Times New Roman" w:hAnsi="Times New Roman" w:cs="Times New Roman"/>
          <w:sz w:val="24"/>
          <w:szCs w:val="24"/>
          <w:lang w:eastAsia="en-US"/>
        </w:rPr>
        <w:t xml:space="preserve">=41.21; </w:t>
      </w:r>
      <w:r w:rsidRPr="00895C45">
        <w:rPr>
          <w:rFonts w:ascii="Times New Roman" w:eastAsia="Times New Roman" w:hAnsi="Times New Roman" w:cs="Times New Roman"/>
          <w:i/>
          <w:iCs/>
          <w:sz w:val="24"/>
          <w:szCs w:val="24"/>
          <w:lang w:eastAsia="en-US"/>
        </w:rPr>
        <w:t>SD</w:t>
      </w:r>
      <w:r w:rsidRPr="00895C45">
        <w:rPr>
          <w:rFonts w:ascii="Times New Roman" w:eastAsia="Times New Roman" w:hAnsi="Times New Roman" w:cs="Times New Roman"/>
          <w:i/>
          <w:iCs/>
          <w:sz w:val="24"/>
          <w:szCs w:val="24"/>
          <w:vertAlign w:val="subscript"/>
          <w:lang w:eastAsia="en-US"/>
        </w:rPr>
        <w:t>age</w:t>
      </w:r>
      <w:r w:rsidRPr="00081F27">
        <w:rPr>
          <w:rFonts w:ascii="Times New Roman" w:eastAsia="Times New Roman" w:hAnsi="Times New Roman" w:cs="Times New Roman"/>
          <w:sz w:val="24"/>
          <w:szCs w:val="24"/>
          <w:lang w:eastAsia="en-US"/>
        </w:rPr>
        <w:t>=12.22, 60.85% female) recruited via Prolific. An attention check was included, with survey termination for participants who failed it.</w:t>
      </w:r>
    </w:p>
    <w:p w14:paraId="324F8D93" w14:textId="77777777" w:rsidR="000B2229" w:rsidRPr="00081F27" w:rsidRDefault="000B2229" w:rsidP="000B2229">
      <w:pPr>
        <w:shd w:val="clear" w:color="auto" w:fill="FFFFFF" w:themeFill="background1"/>
        <w:spacing w:after="0" w:line="480" w:lineRule="auto"/>
        <w:rPr>
          <w:rFonts w:ascii="Times New Roman" w:eastAsia="Times New Roman" w:hAnsi="Times New Roman" w:cs="Times New Roman"/>
          <w:b/>
          <w:bCs/>
          <w:sz w:val="24"/>
          <w:szCs w:val="24"/>
          <w:lang w:eastAsia="en-US"/>
        </w:rPr>
      </w:pPr>
    </w:p>
    <w:p w14:paraId="0FE6A855" w14:textId="6148BB6C" w:rsidR="000B2229" w:rsidRPr="00081F27" w:rsidRDefault="000B2229" w:rsidP="00CC4A7E">
      <w:pPr>
        <w:pStyle w:val="Heading2"/>
      </w:pPr>
      <w:r w:rsidRPr="00081F27">
        <w:t>6.</w:t>
      </w:r>
      <w:r w:rsidR="00C64924" w:rsidRPr="00081F27">
        <w:t>2</w:t>
      </w:r>
      <w:r w:rsidRPr="00081F27">
        <w:t xml:space="preserve"> Manipulation of the independent </w:t>
      </w:r>
      <w:proofErr w:type="spellStart"/>
      <w:r w:rsidRPr="00081F27">
        <w:t>variables</w:t>
      </w:r>
      <w:r w:rsidR="00896ECC">
        <w:t>s</w:t>
      </w:r>
      <w:proofErr w:type="spellEnd"/>
    </w:p>
    <w:p w14:paraId="633F61E3" w14:textId="2E75E8E2" w:rsidR="0026500D" w:rsidRPr="00081F27" w:rsidRDefault="00C07AA1" w:rsidP="005C27AA">
      <w:pPr>
        <w:shd w:val="clear" w:color="auto" w:fill="FFFFFF" w:themeFill="background1"/>
        <w:spacing w:after="0" w:line="480" w:lineRule="auto"/>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ab/>
      </w:r>
      <w:r w:rsidR="0026500D" w:rsidRPr="00081F27">
        <w:rPr>
          <w:rFonts w:ascii="Times New Roman" w:eastAsia="Times New Roman" w:hAnsi="Times New Roman" w:cs="Times New Roman"/>
          <w:sz w:val="24"/>
          <w:szCs w:val="24"/>
          <w:lang w:eastAsia="en-US"/>
        </w:rPr>
        <w:t xml:space="preserve">We used the mistreatment scenario and hotel context from Study 1, manipulating the victim's and guilty employee's group memberships. Participants were randomly assigned to one of two victim conditions: in-group (“a fellow Briton, a white individual with a familiar British accent”) or out-group (“a person of Pakistani descent with a recognizable Pakistani accent”). Similarly, the guilty employee was described as either in-group (white British) or out-group (Pakistani). Full scenarios are in Web Appendix </w:t>
      </w:r>
      <w:r w:rsidR="00AB0705" w:rsidRPr="00081F27">
        <w:rPr>
          <w:rFonts w:ascii="Times New Roman" w:eastAsia="Times New Roman" w:hAnsi="Times New Roman" w:cs="Times New Roman"/>
          <w:sz w:val="24"/>
          <w:szCs w:val="24"/>
          <w:lang w:eastAsia="en-US"/>
        </w:rPr>
        <w:t>G</w:t>
      </w:r>
      <w:r w:rsidR="0026500D" w:rsidRPr="00081F27">
        <w:rPr>
          <w:rFonts w:ascii="Times New Roman" w:eastAsia="Times New Roman" w:hAnsi="Times New Roman" w:cs="Times New Roman"/>
          <w:sz w:val="24"/>
          <w:szCs w:val="24"/>
          <w:lang w:eastAsia="en-US"/>
        </w:rPr>
        <w:t>.</w:t>
      </w:r>
    </w:p>
    <w:p w14:paraId="0FCEB950" w14:textId="77777777" w:rsidR="00C0747E" w:rsidRPr="00081F27" w:rsidRDefault="00C0747E" w:rsidP="000B2229">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p>
    <w:p w14:paraId="6DD4F581" w14:textId="6E87A1D4" w:rsidR="000B2229" w:rsidRPr="00081F27" w:rsidRDefault="000B2229" w:rsidP="00CC4A7E">
      <w:pPr>
        <w:pStyle w:val="Heading2"/>
      </w:pPr>
      <w:r w:rsidRPr="00081F27">
        <w:t>6.3 Measures</w:t>
      </w:r>
    </w:p>
    <w:p w14:paraId="33FAB408" w14:textId="2DFB9ECA" w:rsidR="003453D2" w:rsidRPr="00081F27" w:rsidRDefault="00CB13DC" w:rsidP="000B2229">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We used manipulation checks to ensure the effectiveness of group membership manipulations. For example, participants rated statements like “The guest was white British” on a 7-point Likert scale (1 = "strongly disagree"; 7 = "strongly agree"). </w:t>
      </w:r>
      <w:r w:rsidR="000B2229" w:rsidRPr="00081F27">
        <w:rPr>
          <w:rFonts w:ascii="Times New Roman" w:eastAsia="Times New Roman" w:hAnsi="Times New Roman" w:cs="Times New Roman"/>
          <w:sz w:val="24"/>
          <w:szCs w:val="24"/>
          <w:lang w:eastAsia="en-US"/>
        </w:rPr>
        <w:t xml:space="preserve">For the dependent variables, we measured perceived harmfulness of the guilty employee (α = .84),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toward the guilty employee (α = .91), and emotional hostility toward the guilty employee (α =.84). Additionally, several control variables were included: firm’s blame (α =.60), situation severity (α =.85), perceived unfairness (α = .60), and group identification (α =.88). A single-item measure was used to assess blame specifically attributed to the receptionist</w:t>
      </w:r>
      <w:r w:rsidR="00583175" w:rsidRPr="00081F27">
        <w:rPr>
          <w:rFonts w:ascii="Times New Roman" w:eastAsia="Times New Roman" w:hAnsi="Times New Roman" w:cs="Times New Roman"/>
          <w:sz w:val="24"/>
          <w:szCs w:val="24"/>
          <w:lang w:eastAsia="en-US"/>
        </w:rPr>
        <w:t xml:space="preserve"> (guilty employee)</w:t>
      </w:r>
      <w:r w:rsidR="000B2229" w:rsidRPr="00081F27">
        <w:rPr>
          <w:rFonts w:ascii="Times New Roman" w:eastAsia="Times New Roman" w:hAnsi="Times New Roman" w:cs="Times New Roman"/>
          <w:sz w:val="24"/>
          <w:szCs w:val="24"/>
          <w:lang w:eastAsia="en-US"/>
        </w:rPr>
        <w:t>.</w:t>
      </w:r>
      <w:r w:rsidR="009970E4" w:rsidRPr="00081F27">
        <w:rPr>
          <w:rFonts w:ascii="Times New Roman" w:eastAsia="Times New Roman" w:hAnsi="Times New Roman" w:cs="Times New Roman"/>
          <w:sz w:val="24"/>
          <w:szCs w:val="24"/>
          <w:lang w:eastAsia="en-US"/>
        </w:rPr>
        <w:t xml:space="preserve"> </w:t>
      </w:r>
      <w:r w:rsidR="004952FB">
        <w:rPr>
          <w:rFonts w:ascii="Times New Roman" w:eastAsia="Times New Roman" w:hAnsi="Times New Roman" w:cs="Times New Roman"/>
          <w:sz w:val="24"/>
          <w:szCs w:val="24"/>
          <w:lang w:eastAsia="en-US"/>
        </w:rPr>
        <w:t>All</w:t>
      </w:r>
      <w:r w:rsidR="009970E4" w:rsidRPr="00081F27">
        <w:rPr>
          <w:rFonts w:ascii="Times New Roman" w:eastAsia="Times New Roman" w:hAnsi="Times New Roman" w:cs="Times New Roman"/>
          <w:sz w:val="24"/>
          <w:szCs w:val="24"/>
          <w:lang w:eastAsia="en-US"/>
        </w:rPr>
        <w:t xml:space="preserve"> </w:t>
      </w:r>
      <w:r w:rsidR="00133BDE" w:rsidRPr="00081F27">
        <w:rPr>
          <w:rFonts w:ascii="Times New Roman" w:eastAsia="Times New Roman" w:hAnsi="Times New Roman" w:cs="Times New Roman"/>
          <w:sz w:val="24"/>
          <w:szCs w:val="24"/>
          <w:lang w:eastAsia="en-US"/>
        </w:rPr>
        <w:t>measures are reported in Web Appendix</w:t>
      </w:r>
      <w:r w:rsidR="00CC7368" w:rsidRPr="00081F27">
        <w:rPr>
          <w:rFonts w:ascii="Times New Roman" w:eastAsia="Times New Roman" w:hAnsi="Times New Roman" w:cs="Times New Roman"/>
          <w:sz w:val="24"/>
          <w:szCs w:val="24"/>
          <w:lang w:eastAsia="en-US"/>
        </w:rPr>
        <w:t xml:space="preserve"> </w:t>
      </w:r>
      <w:r w:rsidR="0077545B" w:rsidRPr="00081F27">
        <w:rPr>
          <w:rFonts w:ascii="Times New Roman" w:eastAsia="Times New Roman" w:hAnsi="Times New Roman" w:cs="Times New Roman"/>
          <w:sz w:val="24"/>
          <w:szCs w:val="24"/>
          <w:lang w:eastAsia="en-US"/>
        </w:rPr>
        <w:t>C</w:t>
      </w:r>
      <w:r w:rsidR="00133BDE" w:rsidRPr="00081F27">
        <w:rPr>
          <w:rFonts w:ascii="Times New Roman" w:eastAsia="Times New Roman" w:hAnsi="Times New Roman" w:cs="Times New Roman"/>
          <w:sz w:val="24"/>
          <w:szCs w:val="24"/>
          <w:lang w:eastAsia="en-US"/>
        </w:rPr>
        <w:t>.</w:t>
      </w:r>
      <w:r w:rsidR="000B2229" w:rsidRPr="00081F27">
        <w:rPr>
          <w:rFonts w:ascii="Times New Roman" w:eastAsia="Times New Roman" w:hAnsi="Times New Roman" w:cs="Times New Roman"/>
          <w:sz w:val="24"/>
          <w:szCs w:val="24"/>
          <w:lang w:eastAsia="en-US"/>
        </w:rPr>
        <w:t xml:space="preserve"> </w:t>
      </w:r>
      <w:r w:rsidR="00B1322A" w:rsidRPr="00081F27">
        <w:rPr>
          <w:rFonts w:ascii="Times New Roman" w:eastAsia="Times New Roman" w:hAnsi="Times New Roman" w:cs="Times New Roman"/>
          <w:sz w:val="24"/>
          <w:szCs w:val="24"/>
          <w:lang w:eastAsia="en-US"/>
        </w:rPr>
        <w:t>The measures appeared in randomized order, and participants subsequently reported their age and gender.</w:t>
      </w:r>
    </w:p>
    <w:p w14:paraId="5C84D903" w14:textId="77777777" w:rsidR="003453D2" w:rsidRPr="00081F27" w:rsidRDefault="003453D2" w:rsidP="005C27AA">
      <w:pPr>
        <w:shd w:val="clear" w:color="auto" w:fill="FFFFFF" w:themeFill="background1"/>
        <w:spacing w:after="0" w:line="480" w:lineRule="auto"/>
        <w:ind w:firstLine="860"/>
        <w:rPr>
          <w:rFonts w:ascii="Times New Roman" w:eastAsia="Times New Roman" w:hAnsi="Times New Roman" w:cs="Times New Roman"/>
          <w:b/>
          <w:bCs/>
          <w:sz w:val="24"/>
          <w:szCs w:val="24"/>
          <w:lang w:eastAsia="en-US"/>
        </w:rPr>
      </w:pPr>
    </w:p>
    <w:p w14:paraId="124ECB42" w14:textId="33BD5FF0" w:rsidR="000B2229" w:rsidRPr="00081F27" w:rsidRDefault="000B2229" w:rsidP="00CC4A7E">
      <w:pPr>
        <w:pStyle w:val="Heading2"/>
      </w:pPr>
      <w:r w:rsidRPr="00081F27">
        <w:t>6.4 Results and discussion</w:t>
      </w:r>
    </w:p>
    <w:p w14:paraId="0E2BFDC9" w14:textId="0433AFA4" w:rsidR="00243A68" w:rsidRPr="00081F27" w:rsidRDefault="00243A68" w:rsidP="00F52A53">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We confirmed the success of the group membership manipulation</w:t>
      </w:r>
      <w:r w:rsidR="00B37F76" w:rsidRPr="00081F27">
        <w:rPr>
          <w:rFonts w:ascii="Times New Roman" w:eastAsia="Times New Roman" w:hAnsi="Times New Roman" w:cs="Times New Roman"/>
          <w:sz w:val="24"/>
          <w:szCs w:val="24"/>
          <w:lang w:eastAsia="en-US"/>
        </w:rPr>
        <w:t>s</w:t>
      </w:r>
      <w:r w:rsidRPr="00081F27">
        <w:rPr>
          <w:rFonts w:ascii="Times New Roman" w:eastAsia="Times New Roman" w:hAnsi="Times New Roman" w:cs="Times New Roman"/>
          <w:sz w:val="24"/>
          <w:szCs w:val="24"/>
          <w:lang w:eastAsia="en-US"/>
        </w:rPr>
        <w:t xml:space="preserve">, the realism of the scenarios, and the strength of participants' identification with their own group (see Web Appendix </w:t>
      </w:r>
      <w:r w:rsidR="00F30BF9" w:rsidRPr="00081F27">
        <w:rPr>
          <w:rFonts w:ascii="Times New Roman" w:eastAsia="Times New Roman" w:hAnsi="Times New Roman" w:cs="Times New Roman"/>
          <w:sz w:val="24"/>
          <w:szCs w:val="24"/>
          <w:lang w:eastAsia="en-US"/>
        </w:rPr>
        <w:t>H</w:t>
      </w:r>
      <w:r w:rsidRPr="00081F27">
        <w:rPr>
          <w:rFonts w:ascii="Times New Roman" w:eastAsia="Times New Roman" w:hAnsi="Times New Roman" w:cs="Times New Roman"/>
          <w:sz w:val="24"/>
          <w:szCs w:val="24"/>
          <w:lang w:eastAsia="en-US"/>
        </w:rPr>
        <w:t>)</w:t>
      </w:r>
      <w:r w:rsidR="00DC502C" w:rsidRPr="00081F27">
        <w:rPr>
          <w:rFonts w:ascii="Times New Roman" w:eastAsia="Times New Roman" w:hAnsi="Times New Roman" w:cs="Times New Roman"/>
          <w:sz w:val="24"/>
          <w:szCs w:val="24"/>
          <w:lang w:eastAsia="en-US"/>
        </w:rPr>
        <w:t>.</w:t>
      </w:r>
      <w:r w:rsidR="002E78A8" w:rsidRPr="00081F27">
        <w:rPr>
          <w:rFonts w:ascii="Times New Roman" w:eastAsia="Times New Roman" w:hAnsi="Times New Roman" w:cs="Times New Roman"/>
          <w:sz w:val="24"/>
          <w:szCs w:val="24"/>
          <w:lang w:eastAsia="en-US"/>
        </w:rPr>
        <w:t xml:space="preserve"> </w:t>
      </w:r>
    </w:p>
    <w:p w14:paraId="6B236BB4" w14:textId="2F02AF2F" w:rsidR="00CF18CF" w:rsidRPr="00081F27" w:rsidRDefault="00262555" w:rsidP="00846B4B">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 xml:space="preserve">Perceptions of the guilty employee’s harmfulness and emotional hostility were analyzed using 2 × 2 (victim group membership: in-group vs. out-group) × 2 (guilty employee group membership: in-group vs. out-group) between-subjects ANCOVAs, controlling for </w:t>
      </w:r>
      <w:r w:rsidR="00606D75" w:rsidRPr="00081F27">
        <w:rPr>
          <w:rFonts w:ascii="Times New Roman" w:eastAsia="Times New Roman" w:hAnsi="Times New Roman" w:cs="Times New Roman"/>
          <w:sz w:val="24"/>
          <w:szCs w:val="24"/>
          <w:lang w:eastAsia="en-US"/>
        </w:rPr>
        <w:t>the firm's blame, blame attributed to the guilty employee, situation severity</w:t>
      </w:r>
      <w:r w:rsidRPr="00081F27">
        <w:rPr>
          <w:rFonts w:ascii="Times New Roman" w:eastAsia="Times New Roman" w:hAnsi="Times New Roman" w:cs="Times New Roman"/>
          <w:sz w:val="24"/>
          <w:szCs w:val="24"/>
          <w:lang w:eastAsia="en-US"/>
        </w:rPr>
        <w:t>.</w:t>
      </w:r>
      <w:r w:rsidR="00846B4B" w:rsidRPr="00081F27">
        <w:rPr>
          <w:rFonts w:ascii="Times New Roman" w:eastAsia="Times New Roman" w:hAnsi="Times New Roman" w:cs="Times New Roman"/>
          <w:sz w:val="24"/>
          <w:szCs w:val="24"/>
          <w:lang w:eastAsia="en-US"/>
        </w:rPr>
        <w:t xml:space="preserve"> Full results and details for these dependent </w:t>
      </w:r>
      <w:r w:rsidR="00606D75" w:rsidRPr="00081F27">
        <w:rPr>
          <w:rFonts w:ascii="Times New Roman" w:eastAsia="Times New Roman" w:hAnsi="Times New Roman" w:cs="Times New Roman"/>
          <w:sz w:val="24"/>
          <w:szCs w:val="24"/>
          <w:lang w:eastAsia="en-US"/>
        </w:rPr>
        <w:t>variables</w:t>
      </w:r>
      <w:r w:rsidR="00846B4B" w:rsidRPr="00081F27">
        <w:rPr>
          <w:rFonts w:ascii="Times New Roman" w:eastAsia="Times New Roman" w:hAnsi="Times New Roman" w:cs="Times New Roman"/>
          <w:sz w:val="24"/>
          <w:szCs w:val="24"/>
          <w:lang w:eastAsia="en-US"/>
        </w:rPr>
        <w:t xml:space="preserve"> are provided in Web Appendix </w:t>
      </w:r>
      <w:r w:rsidR="0097187A" w:rsidRPr="00081F27">
        <w:rPr>
          <w:rFonts w:ascii="Times New Roman" w:eastAsia="Times New Roman" w:hAnsi="Times New Roman" w:cs="Times New Roman"/>
          <w:sz w:val="24"/>
          <w:szCs w:val="24"/>
          <w:lang w:eastAsia="en-US"/>
        </w:rPr>
        <w:t>I</w:t>
      </w:r>
      <w:r w:rsidR="00846B4B" w:rsidRPr="00081F27">
        <w:rPr>
          <w:rFonts w:ascii="Times New Roman" w:eastAsia="Times New Roman" w:hAnsi="Times New Roman" w:cs="Times New Roman"/>
          <w:sz w:val="24"/>
          <w:szCs w:val="24"/>
          <w:lang w:eastAsia="en-US"/>
        </w:rPr>
        <w:t>.</w:t>
      </w:r>
      <w:r w:rsidR="00CF18CF" w:rsidRPr="00081F27">
        <w:t xml:space="preserve"> </w:t>
      </w:r>
      <w:r w:rsidR="00CF18CF" w:rsidRPr="00081F27">
        <w:rPr>
          <w:rFonts w:ascii="Times New Roman" w:eastAsia="Times New Roman" w:hAnsi="Times New Roman" w:cs="Times New Roman"/>
          <w:sz w:val="24"/>
          <w:szCs w:val="24"/>
          <w:lang w:eastAsia="en-US"/>
        </w:rPr>
        <w:t>In sum, participants perceived the guilty employee as more harmful and felt greater emotional hostility when the victim was an out-group member</w:t>
      </w:r>
      <w:r w:rsidR="00584708" w:rsidRPr="00081F27">
        <w:rPr>
          <w:rFonts w:ascii="Times New Roman" w:eastAsia="Times New Roman" w:hAnsi="Times New Roman" w:cs="Times New Roman"/>
          <w:sz w:val="24"/>
          <w:szCs w:val="24"/>
          <w:lang w:eastAsia="en-US"/>
        </w:rPr>
        <w:t xml:space="preserve"> (vs in-group)</w:t>
      </w:r>
      <w:r w:rsidR="00CF18CF" w:rsidRPr="00081F27">
        <w:rPr>
          <w:rFonts w:ascii="Times New Roman" w:eastAsia="Times New Roman" w:hAnsi="Times New Roman" w:cs="Times New Roman"/>
          <w:sz w:val="24"/>
          <w:szCs w:val="24"/>
          <w:lang w:eastAsia="en-US"/>
        </w:rPr>
        <w:t>. Emotional hostility was also higher when the guilty employee was an in-group member. No significant interactions between victim and employee group membership were observed.</w:t>
      </w:r>
    </w:p>
    <w:p w14:paraId="40E42452" w14:textId="3CF276A8" w:rsidR="000B2229" w:rsidRPr="00081F27" w:rsidRDefault="006A5CDD" w:rsidP="005C27AA">
      <w:pPr>
        <w:shd w:val="clear" w:color="auto" w:fill="FFFFFF" w:themeFill="background1"/>
        <w:spacing w:after="0" w:line="480" w:lineRule="auto"/>
        <w:ind w:firstLine="72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Similar</w:t>
      </w:r>
      <w:r w:rsidR="000B2229" w:rsidRPr="00081F27">
        <w:rPr>
          <w:rFonts w:ascii="Times New Roman" w:eastAsia="Times New Roman" w:hAnsi="Times New Roman" w:cs="Times New Roman"/>
          <w:sz w:val="24"/>
          <w:szCs w:val="24"/>
          <w:lang w:eastAsia="en-US"/>
        </w:rPr>
        <w:t xml:space="preserve"> 2 × 2 ANCOVA was conducted to examine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toward the guilty employee. Results revealed a significant main effect of the </w:t>
      </w:r>
      <w:r w:rsidR="002F5DE5" w:rsidRPr="00081F27">
        <w:rPr>
          <w:rFonts w:ascii="Times New Roman" w:eastAsia="Times New Roman" w:hAnsi="Times New Roman" w:cs="Times New Roman"/>
          <w:sz w:val="24"/>
          <w:szCs w:val="24"/>
          <w:lang w:eastAsia="en-US"/>
        </w:rPr>
        <w:t>victim</w:t>
      </w:r>
      <w:r w:rsidR="000B2229" w:rsidRPr="00081F27">
        <w:rPr>
          <w:rFonts w:ascii="Times New Roman" w:eastAsia="Times New Roman" w:hAnsi="Times New Roman" w:cs="Times New Roman"/>
          <w:sz w:val="24"/>
          <w:szCs w:val="24"/>
          <w:lang w:eastAsia="en-US"/>
        </w:rPr>
        <w:t xml:space="preserve"> group membership, with participants reporting higher levels of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towards</w:t>
      </w:r>
      <w:r w:rsidR="008B1373" w:rsidRPr="00081F27">
        <w:rPr>
          <w:rFonts w:ascii="Times New Roman" w:eastAsia="Times New Roman" w:hAnsi="Times New Roman" w:cs="Times New Roman"/>
          <w:sz w:val="24"/>
          <w:szCs w:val="24"/>
          <w:lang w:eastAsia="en-US"/>
        </w:rPr>
        <w:t xml:space="preserve"> the</w:t>
      </w:r>
      <w:r w:rsidR="000B2229" w:rsidRPr="00081F27">
        <w:rPr>
          <w:rFonts w:ascii="Times New Roman" w:eastAsia="Times New Roman" w:hAnsi="Times New Roman" w:cs="Times New Roman"/>
          <w:sz w:val="24"/>
          <w:szCs w:val="24"/>
          <w:lang w:eastAsia="en-US"/>
        </w:rPr>
        <w:t xml:space="preserve"> guilty employee when the </w:t>
      </w:r>
      <w:r w:rsidR="002F5DE5" w:rsidRPr="00081F27">
        <w:rPr>
          <w:rFonts w:ascii="Times New Roman" w:eastAsia="Times New Roman" w:hAnsi="Times New Roman" w:cs="Times New Roman"/>
          <w:sz w:val="24"/>
          <w:szCs w:val="24"/>
          <w:lang w:eastAsia="en-US"/>
        </w:rPr>
        <w:t>victim</w:t>
      </w:r>
      <w:r w:rsidR="000B2229" w:rsidRPr="00081F27">
        <w:rPr>
          <w:rFonts w:ascii="Times New Roman" w:eastAsia="Times New Roman" w:hAnsi="Times New Roman" w:cs="Times New Roman"/>
          <w:sz w:val="24"/>
          <w:szCs w:val="24"/>
          <w:lang w:eastAsia="en-US"/>
        </w:rPr>
        <w:t xml:space="preserve"> was from the out-group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=3.06,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=1.65) compared to the in-group (</w:t>
      </w:r>
      <w:r w:rsidR="000B2229" w:rsidRPr="00081F27">
        <w:rPr>
          <w:rFonts w:ascii="Times New Roman" w:eastAsia="Times New Roman" w:hAnsi="Times New Roman" w:cs="Times New Roman"/>
          <w:i/>
          <w:iCs/>
          <w:sz w:val="24"/>
          <w:szCs w:val="24"/>
          <w:lang w:eastAsia="en-US"/>
        </w:rPr>
        <w:t>M</w:t>
      </w:r>
      <w:r w:rsidR="009D76B1">
        <w:rPr>
          <w:rFonts w:ascii="Times New Roman" w:eastAsia="Times New Roman" w:hAnsi="Times New Roman" w:cs="Times New Roman"/>
          <w:sz w:val="24"/>
          <w:szCs w:val="24"/>
          <w:lang w:eastAsia="en-US"/>
        </w:rPr>
        <w:t xml:space="preserve"> </w:t>
      </w:r>
      <w:r w:rsidR="000B2229" w:rsidRPr="00081F27">
        <w:rPr>
          <w:rFonts w:ascii="Times New Roman" w:eastAsia="Times New Roman" w:hAnsi="Times New Roman" w:cs="Times New Roman"/>
          <w:sz w:val="24"/>
          <w:szCs w:val="24"/>
          <w:lang w:eastAsia="en-US"/>
        </w:rPr>
        <w:t xml:space="preserve">=2.38,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=1.39), </w:t>
      </w:r>
      <w:r w:rsidR="000B2229" w:rsidRPr="00081F27">
        <w:rPr>
          <w:rFonts w:ascii="Times New Roman" w:eastAsia="Times New Roman" w:hAnsi="Times New Roman" w:cs="Times New Roman"/>
          <w:i/>
          <w:iCs/>
          <w:sz w:val="24"/>
          <w:szCs w:val="24"/>
          <w:lang w:eastAsia="en-US"/>
        </w:rPr>
        <w:t>F</w:t>
      </w:r>
      <w:r w:rsidR="000B2229" w:rsidRPr="00081F27">
        <w:rPr>
          <w:rFonts w:ascii="Times New Roman" w:eastAsia="Times New Roman" w:hAnsi="Times New Roman" w:cs="Times New Roman"/>
          <w:sz w:val="24"/>
          <w:szCs w:val="24"/>
          <w:lang w:eastAsia="en-US"/>
        </w:rPr>
        <w:t xml:space="preserve">(1, 272) =11.23, </w:t>
      </w:r>
      <w:r w:rsidR="000B2229" w:rsidRPr="00081F27">
        <w:rPr>
          <w:rFonts w:ascii="Times New Roman" w:eastAsia="Times New Roman" w:hAnsi="Times New Roman" w:cs="Times New Roman"/>
          <w:i/>
          <w:iCs/>
          <w:sz w:val="24"/>
          <w:szCs w:val="24"/>
          <w:lang w:eastAsia="en-US"/>
        </w:rPr>
        <w:t>p</w:t>
      </w:r>
      <w:r w:rsidR="000B2229" w:rsidRPr="00081F27">
        <w:rPr>
          <w:rFonts w:ascii="Times New Roman" w:eastAsia="Times New Roman" w:hAnsi="Times New Roman" w:cs="Times New Roman"/>
          <w:sz w:val="24"/>
          <w:szCs w:val="24"/>
          <w:lang w:eastAsia="en-US"/>
        </w:rPr>
        <w:t xml:space="preserve"> &lt;.001. There was a significant main effect of guilty employee group membership on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Participants reported higher levels of revenge</w:t>
      </w:r>
      <w:r w:rsidR="008B1373" w:rsidRPr="00081F27">
        <w:rPr>
          <w:rFonts w:ascii="Times New Roman" w:eastAsia="Times New Roman" w:hAnsi="Times New Roman" w:cs="Times New Roman"/>
          <w:sz w:val="24"/>
          <w:szCs w:val="24"/>
          <w:lang w:eastAsia="en-US"/>
        </w:rPr>
        <w:t>-</w:t>
      </w:r>
      <w:r w:rsidR="000B2229" w:rsidRPr="00081F27">
        <w:rPr>
          <w:rFonts w:ascii="Times New Roman" w:eastAsia="Times New Roman" w:hAnsi="Times New Roman" w:cs="Times New Roman"/>
          <w:sz w:val="24"/>
          <w:szCs w:val="24"/>
          <w:lang w:eastAsia="en-US"/>
        </w:rPr>
        <w:t xml:space="preserv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when the guilty employee was from the in-group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=3.03,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=1.64), compared to </w:t>
      </w:r>
      <w:r w:rsidR="008B1373" w:rsidRPr="00081F27">
        <w:rPr>
          <w:rFonts w:ascii="Times New Roman" w:eastAsia="Times New Roman" w:hAnsi="Times New Roman" w:cs="Times New Roman"/>
          <w:sz w:val="24"/>
          <w:szCs w:val="24"/>
          <w:lang w:eastAsia="en-US"/>
        </w:rPr>
        <w:t xml:space="preserve">the </w:t>
      </w:r>
      <w:r w:rsidR="000B2229" w:rsidRPr="00081F27">
        <w:rPr>
          <w:rFonts w:ascii="Times New Roman" w:eastAsia="Times New Roman" w:hAnsi="Times New Roman" w:cs="Times New Roman"/>
          <w:sz w:val="24"/>
          <w:szCs w:val="24"/>
          <w:lang w:eastAsia="en-US"/>
        </w:rPr>
        <w:t>out-group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=2.41,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=1.42),</w:t>
      </w:r>
      <w:r w:rsidR="000B2229" w:rsidRPr="00081F27">
        <w:rPr>
          <w:rFonts w:ascii="Times New Roman" w:eastAsia="Times New Roman" w:hAnsi="Times New Roman" w:cs="Times New Roman"/>
          <w:i/>
          <w:iCs/>
          <w:sz w:val="24"/>
          <w:szCs w:val="24"/>
          <w:lang w:eastAsia="en-US"/>
        </w:rPr>
        <w:t xml:space="preserve"> F</w:t>
      </w:r>
      <w:r w:rsidR="000B2229" w:rsidRPr="00081F27">
        <w:rPr>
          <w:rFonts w:ascii="Times New Roman" w:eastAsia="Times New Roman" w:hAnsi="Times New Roman" w:cs="Times New Roman"/>
          <w:sz w:val="24"/>
          <w:szCs w:val="24"/>
          <w:lang w:eastAsia="en-US"/>
        </w:rPr>
        <w:t xml:space="preserve">(1, 272) =8.68, </w:t>
      </w:r>
      <w:r w:rsidR="000B2229" w:rsidRPr="00081F27">
        <w:rPr>
          <w:rFonts w:ascii="Times New Roman" w:eastAsia="Times New Roman" w:hAnsi="Times New Roman" w:cs="Times New Roman"/>
          <w:i/>
          <w:iCs/>
          <w:sz w:val="24"/>
          <w:szCs w:val="24"/>
          <w:lang w:eastAsia="en-US"/>
        </w:rPr>
        <w:t>p</w:t>
      </w:r>
      <w:r w:rsidR="000B2229" w:rsidRPr="00081F27">
        <w:rPr>
          <w:rFonts w:ascii="Times New Roman" w:eastAsia="Times New Roman" w:hAnsi="Times New Roman" w:cs="Times New Roman"/>
          <w:sz w:val="24"/>
          <w:szCs w:val="24"/>
          <w:lang w:eastAsia="en-US"/>
        </w:rPr>
        <w:t xml:space="preserve"> &lt;.01. A significant interaction was found between the </w:t>
      </w:r>
      <w:r w:rsidR="002F5DE5" w:rsidRPr="00081F27">
        <w:rPr>
          <w:rFonts w:ascii="Times New Roman" w:eastAsia="Times New Roman" w:hAnsi="Times New Roman" w:cs="Times New Roman"/>
          <w:sz w:val="24"/>
          <w:szCs w:val="24"/>
          <w:lang w:eastAsia="en-US"/>
        </w:rPr>
        <w:t>victim</w:t>
      </w:r>
      <w:r w:rsidR="000B2229" w:rsidRPr="00081F27">
        <w:rPr>
          <w:rFonts w:ascii="Times New Roman" w:eastAsia="Times New Roman" w:hAnsi="Times New Roman" w:cs="Times New Roman"/>
          <w:sz w:val="24"/>
          <w:szCs w:val="24"/>
          <w:lang w:eastAsia="en-US"/>
        </w:rPr>
        <w:t xml:space="preserve"> group membership and the </w:t>
      </w:r>
      <w:r w:rsidR="002F5DE5" w:rsidRPr="00081F27">
        <w:rPr>
          <w:rFonts w:ascii="Times New Roman" w:eastAsia="Times New Roman" w:hAnsi="Times New Roman" w:cs="Times New Roman"/>
          <w:sz w:val="24"/>
          <w:szCs w:val="24"/>
          <w:lang w:eastAsia="en-US"/>
        </w:rPr>
        <w:t xml:space="preserve">guilty employee </w:t>
      </w:r>
      <w:r w:rsidR="000B2229" w:rsidRPr="00081F27">
        <w:rPr>
          <w:rFonts w:ascii="Times New Roman" w:eastAsia="Times New Roman" w:hAnsi="Times New Roman" w:cs="Times New Roman"/>
          <w:sz w:val="24"/>
          <w:szCs w:val="24"/>
          <w:lang w:eastAsia="en-US"/>
        </w:rPr>
        <w:t xml:space="preserve">group membership, </w:t>
      </w:r>
      <w:r w:rsidR="000B2229" w:rsidRPr="00081F27">
        <w:rPr>
          <w:rFonts w:ascii="Times New Roman" w:eastAsia="Times New Roman" w:hAnsi="Times New Roman" w:cs="Times New Roman"/>
          <w:i/>
          <w:iCs/>
          <w:sz w:val="24"/>
          <w:szCs w:val="24"/>
          <w:lang w:eastAsia="en-US"/>
        </w:rPr>
        <w:t>F</w:t>
      </w:r>
      <w:r w:rsidR="000B2229" w:rsidRPr="00081F27">
        <w:rPr>
          <w:rFonts w:ascii="Times New Roman" w:eastAsia="Times New Roman" w:hAnsi="Times New Roman" w:cs="Times New Roman"/>
          <w:sz w:val="24"/>
          <w:szCs w:val="24"/>
          <w:lang w:eastAsia="en-US"/>
        </w:rPr>
        <w:t>(1, 272) =7.26,</w:t>
      </w:r>
      <w:r w:rsidR="000B2229" w:rsidRPr="00081F27">
        <w:rPr>
          <w:rFonts w:ascii="Times New Roman" w:eastAsia="Times New Roman" w:hAnsi="Times New Roman" w:cs="Times New Roman"/>
          <w:i/>
          <w:iCs/>
          <w:sz w:val="24"/>
          <w:szCs w:val="24"/>
          <w:lang w:eastAsia="en-US"/>
        </w:rPr>
        <w:t xml:space="preserve"> p</w:t>
      </w:r>
      <w:r w:rsidR="000B2229" w:rsidRPr="00081F27">
        <w:rPr>
          <w:rFonts w:ascii="Times New Roman" w:eastAsia="Times New Roman" w:hAnsi="Times New Roman" w:cs="Times New Roman"/>
          <w:sz w:val="24"/>
          <w:szCs w:val="24"/>
          <w:lang w:eastAsia="en-US"/>
        </w:rPr>
        <w:t xml:space="preserve"> &lt;.01</w:t>
      </w:r>
      <w:r w:rsidR="006E5691" w:rsidRPr="00081F27">
        <w:rPr>
          <w:rFonts w:ascii="Times New Roman" w:eastAsia="Times New Roman" w:hAnsi="Times New Roman" w:cs="Times New Roman"/>
          <w:sz w:val="24"/>
          <w:szCs w:val="24"/>
          <w:lang w:eastAsia="en-US"/>
        </w:rPr>
        <w:t xml:space="preserve"> </w:t>
      </w:r>
      <w:r w:rsidR="000B2229" w:rsidRPr="00081F27">
        <w:rPr>
          <w:rFonts w:ascii="Times New Roman" w:eastAsia="Times New Roman" w:hAnsi="Times New Roman" w:cs="Times New Roman"/>
          <w:sz w:val="24"/>
          <w:szCs w:val="24"/>
          <w:lang w:eastAsia="en-US"/>
        </w:rPr>
        <w:t>(see Fig</w:t>
      </w:r>
      <w:r w:rsidR="00D0243C" w:rsidRPr="00081F27">
        <w:rPr>
          <w:rFonts w:ascii="Times New Roman" w:eastAsia="Times New Roman" w:hAnsi="Times New Roman" w:cs="Times New Roman"/>
          <w:sz w:val="24"/>
          <w:szCs w:val="24"/>
          <w:lang w:eastAsia="en-US"/>
        </w:rPr>
        <w:t xml:space="preserve"> </w:t>
      </w:r>
      <w:r w:rsidR="000B2229" w:rsidRPr="00081F27">
        <w:rPr>
          <w:rFonts w:ascii="Times New Roman" w:eastAsia="Times New Roman" w:hAnsi="Times New Roman" w:cs="Times New Roman"/>
          <w:sz w:val="24"/>
          <w:szCs w:val="24"/>
          <w:lang w:eastAsia="en-US"/>
        </w:rPr>
        <w:t>2).</w:t>
      </w:r>
    </w:p>
    <w:p w14:paraId="716AECB9" w14:textId="01E2278D" w:rsidR="0078147E" w:rsidRPr="00081F27" w:rsidRDefault="0001480A" w:rsidP="00CC4A7E">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2336" behindDoc="0" locked="0" layoutInCell="1" allowOverlap="1" wp14:anchorId="27ECA607" wp14:editId="5AF8DD6D">
                <wp:simplePos x="0" y="0"/>
                <wp:positionH relativeFrom="margin">
                  <wp:posOffset>-169334</wp:posOffset>
                </wp:positionH>
                <wp:positionV relativeFrom="paragraph">
                  <wp:posOffset>1241848</wp:posOffset>
                </wp:positionV>
                <wp:extent cx="6197600" cy="4103823"/>
                <wp:effectExtent l="0" t="0" r="0" b="0"/>
                <wp:wrapSquare wrapText="bothSides"/>
                <wp:docPr id="1831048283" name="Group 3"/>
                <wp:cNvGraphicFramePr/>
                <a:graphic xmlns:a="http://schemas.openxmlformats.org/drawingml/2006/main">
                  <a:graphicData uri="http://schemas.microsoft.com/office/word/2010/wordprocessingGroup">
                    <wpg:wgp>
                      <wpg:cNvGrpSpPr/>
                      <wpg:grpSpPr>
                        <a:xfrm>
                          <a:off x="0" y="0"/>
                          <a:ext cx="6197600" cy="4103823"/>
                          <a:chOff x="0" y="0"/>
                          <a:chExt cx="6197600" cy="4103823"/>
                        </a:xfrm>
                      </wpg:grpSpPr>
                      <pic:pic xmlns:pic="http://schemas.openxmlformats.org/drawingml/2006/picture">
                        <pic:nvPicPr>
                          <pic:cNvPr id="1510521183"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0" cy="3494405"/>
                          </a:xfrm>
                          <a:prstGeom prst="rect">
                            <a:avLst/>
                          </a:prstGeom>
                          <a:noFill/>
                          <a:ln>
                            <a:noFill/>
                          </a:ln>
                        </pic:spPr>
                      </pic:pic>
                      <wps:wsp>
                        <wps:cNvPr id="743878786" name="Text Box 1"/>
                        <wps:cNvSpPr txBox="1"/>
                        <wps:spPr>
                          <a:xfrm>
                            <a:off x="0" y="3635828"/>
                            <a:ext cx="6197600" cy="467995"/>
                          </a:xfrm>
                          <a:prstGeom prst="rect">
                            <a:avLst/>
                          </a:prstGeom>
                          <a:solidFill>
                            <a:prstClr val="white"/>
                          </a:solidFill>
                          <a:ln>
                            <a:noFill/>
                          </a:ln>
                        </wps:spPr>
                        <wps:txbx>
                          <w:txbxContent>
                            <w:p w14:paraId="1156F975" w14:textId="0F0326B6" w:rsidR="006A5CDD" w:rsidRPr="005C27AA" w:rsidRDefault="006A5CDD" w:rsidP="005C27AA">
                              <w:pPr>
                                <w:pStyle w:val="Caption"/>
                                <w:rPr>
                                  <w:rFonts w:ascii="Times New Roman" w:eastAsia="Times New Roman" w:hAnsi="Times New Roman" w:cs="Times New Roman"/>
                                  <w:lang w:eastAsia="en-US"/>
                                </w:rPr>
                              </w:pPr>
                              <w:r w:rsidRPr="005C27AA">
                                <w:rPr>
                                  <w:rFonts w:ascii="Times New Roman" w:hAnsi="Times New Roman" w:cs="Times New Roman"/>
                                  <w:b/>
                                  <w:bCs/>
                                  <w:i w:val="0"/>
                                  <w:iCs w:val="0"/>
                                  <w:color w:val="auto"/>
                                  <w:sz w:val="22"/>
                                  <w:szCs w:val="22"/>
                                </w:rPr>
                                <w:t>Fig 2</w:t>
                              </w:r>
                              <w:r w:rsidR="001137DB" w:rsidRPr="00A10452">
                                <w:rPr>
                                  <w:rFonts w:ascii="Times New Roman" w:hAnsi="Times New Roman" w:cs="Times New Roman"/>
                                  <w:b/>
                                  <w:bCs/>
                                  <w:i w:val="0"/>
                                  <w:iCs w:val="0"/>
                                  <w:color w:val="auto"/>
                                  <w:sz w:val="22"/>
                                  <w:szCs w:val="22"/>
                                </w:rPr>
                                <w:t>.</w:t>
                              </w:r>
                              <w:r w:rsidRPr="005C27AA">
                                <w:rPr>
                                  <w:rFonts w:ascii="Times New Roman" w:hAnsi="Times New Roman" w:cs="Times New Roman"/>
                                  <w:i w:val="0"/>
                                  <w:iCs w:val="0"/>
                                  <w:color w:val="auto"/>
                                  <w:sz w:val="22"/>
                                  <w:szCs w:val="22"/>
                                </w:rPr>
                                <w:t xml:space="preserve">  Revenge-seeking </w:t>
                              </w:r>
                              <w:r w:rsidR="00DE6FC2" w:rsidRPr="00DE6FC2">
                                <w:rPr>
                                  <w:rFonts w:ascii="Times New Roman" w:hAnsi="Times New Roman" w:cs="Times New Roman"/>
                                  <w:i w:val="0"/>
                                  <w:iCs w:val="0"/>
                                  <w:color w:val="auto"/>
                                  <w:sz w:val="22"/>
                                  <w:szCs w:val="22"/>
                                </w:rPr>
                                <w:t>behavior</w:t>
                              </w:r>
                              <w:r w:rsidRPr="005C27AA">
                                <w:rPr>
                                  <w:rFonts w:ascii="Times New Roman" w:hAnsi="Times New Roman" w:cs="Times New Roman"/>
                                  <w:i w:val="0"/>
                                  <w:iCs w:val="0"/>
                                  <w:color w:val="auto"/>
                                  <w:sz w:val="22"/>
                                  <w:szCs w:val="22"/>
                                </w:rPr>
                                <w:t xml:space="preserve"> towards </w:t>
                              </w:r>
                              <w:r w:rsidR="00E261D8" w:rsidRPr="00A10452">
                                <w:rPr>
                                  <w:rFonts w:ascii="Times New Roman" w:hAnsi="Times New Roman" w:cs="Times New Roman"/>
                                  <w:i w:val="0"/>
                                  <w:iCs w:val="0"/>
                                  <w:color w:val="auto"/>
                                  <w:sz w:val="22"/>
                                  <w:szCs w:val="22"/>
                                </w:rPr>
                                <w:t xml:space="preserve">the </w:t>
                              </w:r>
                              <w:r w:rsidRPr="005C27AA">
                                <w:rPr>
                                  <w:rFonts w:ascii="Times New Roman" w:hAnsi="Times New Roman" w:cs="Times New Roman"/>
                                  <w:i w:val="0"/>
                                  <w:iCs w:val="0"/>
                                  <w:color w:val="auto"/>
                                  <w:sz w:val="22"/>
                                  <w:szCs w:val="22"/>
                                </w:rPr>
                                <w:t>guilty employee as a function of victim group membership and guilty employee group membership</w:t>
                              </w:r>
                              <w:r w:rsidR="008356E7">
                                <w:rPr>
                                  <w:rFonts w:ascii="Times New Roman" w:hAnsi="Times New Roman" w:cs="Times New Roman"/>
                                  <w:i w:val="0"/>
                                  <w:iCs w:val="0"/>
                                  <w:color w:val="auto"/>
                                  <w:sz w:val="22"/>
                                  <w:szCs w:val="22"/>
                                </w:rPr>
                                <w:t xml:space="preserve"> (</w:t>
                              </w:r>
                              <w:r w:rsidR="009C539A" w:rsidRPr="009C539A">
                                <w:rPr>
                                  <w:rFonts w:ascii="Times New Roman" w:hAnsi="Times New Roman" w:cs="Times New Roman"/>
                                  <w:i w:val="0"/>
                                  <w:iCs w:val="0"/>
                                  <w:color w:val="auto"/>
                                  <w:sz w:val="22"/>
                                  <w:szCs w:val="22"/>
                                </w:rPr>
                                <w:t>Source: Authors own work</w:t>
                              </w:r>
                              <w:r w:rsidR="008356E7">
                                <w:rPr>
                                  <w:rFonts w:ascii="Times New Roman" w:hAnsi="Times New Roman" w:cs="Times New Roman"/>
                                  <w:i w:val="0"/>
                                  <w:iCs w:val="0"/>
                                  <w:color w:val="auto"/>
                                  <w:sz w:val="22"/>
                                  <w:szCs w:val="22"/>
                                </w:rPr>
                                <w:t>)</w:t>
                              </w:r>
                              <w:r w:rsidR="008356E7" w:rsidRPr="008356E7">
                                <w:rPr>
                                  <w:rFonts w:ascii="Times New Roman" w:hAnsi="Times New Roman" w:cs="Times New Roman"/>
                                  <w:i w:val="0"/>
                                  <w:iCs w:val="0"/>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7ECA607" id="Group 3" o:spid="_x0000_s1026" style="position:absolute;left:0;text-align:left;margin-left:-13.35pt;margin-top:97.8pt;width:488pt;height:323.15pt;z-index:251662336;mso-position-horizontal-relative:margin;mso-width-relative:margin" coordsize="61976,41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976;height:34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">
                  <v:imagedata r:id="rId10" o:title=""/>
                </v:shape>
                <v:shapetype id="_x0000_t202" coordsize="21600,21600" o:spt="202" path="m,l,21600r21600,l21600,xe">
                  <v:stroke joinstyle="miter"/>
                  <v:path gradientshapeok="t" o:connecttype="rect"/>
                </v:shapetype>
                <v:shape id="Text Box 1" o:spid="_x0000_s1028" type="#_x0000_t202" style="position:absolute;top:36358;width:619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" stroked="f">
                  <v:textbox inset="0,0,0,0">
                    <w:txbxContent>
                      <w:p w14:paraId="1156F975" w14:textId="0F0326B6" w:rsidR="006A5CDD" w:rsidRPr="005C27AA" w:rsidRDefault="006A5CDD" w:rsidP="005C27AA">
                        <w:pPr>
                          <w:pStyle w:val="Caption"/>
                          <w:rPr>
                            <w:rFonts w:ascii="Times New Roman" w:eastAsia="Times New Roman" w:hAnsi="Times New Roman" w:cs="Times New Roman"/>
                            <w:lang w:eastAsia="en-US"/>
                          </w:rPr>
                        </w:pPr>
                        <w:r w:rsidRPr="005C27AA">
                          <w:rPr>
                            <w:rFonts w:ascii="Times New Roman" w:hAnsi="Times New Roman" w:cs="Times New Roman"/>
                            <w:b/>
                            <w:bCs/>
                            <w:i w:val="0"/>
                            <w:iCs w:val="0"/>
                            <w:color w:val="auto"/>
                            <w:sz w:val="22"/>
                            <w:szCs w:val="22"/>
                          </w:rPr>
                          <w:t>Fig 2</w:t>
                        </w:r>
                        <w:r w:rsidR="001137DB" w:rsidRPr="00A10452">
                          <w:rPr>
                            <w:rFonts w:ascii="Times New Roman" w:hAnsi="Times New Roman" w:cs="Times New Roman"/>
                            <w:b/>
                            <w:bCs/>
                            <w:i w:val="0"/>
                            <w:iCs w:val="0"/>
                            <w:color w:val="auto"/>
                            <w:sz w:val="22"/>
                            <w:szCs w:val="22"/>
                          </w:rPr>
                          <w:t>.</w:t>
                        </w:r>
                        <w:r w:rsidRPr="005C27AA">
                          <w:rPr>
                            <w:rFonts w:ascii="Times New Roman" w:hAnsi="Times New Roman" w:cs="Times New Roman"/>
                            <w:i w:val="0"/>
                            <w:iCs w:val="0"/>
                            <w:color w:val="auto"/>
                            <w:sz w:val="22"/>
                            <w:szCs w:val="22"/>
                          </w:rPr>
                          <w:t xml:space="preserve">  Revenge-seeking </w:t>
                        </w:r>
                        <w:r w:rsidR="00DE6FC2" w:rsidRPr="00DE6FC2">
                          <w:rPr>
                            <w:rFonts w:ascii="Times New Roman" w:hAnsi="Times New Roman" w:cs="Times New Roman"/>
                            <w:i w:val="0"/>
                            <w:iCs w:val="0"/>
                            <w:color w:val="auto"/>
                            <w:sz w:val="22"/>
                            <w:szCs w:val="22"/>
                          </w:rPr>
                          <w:t>behavior</w:t>
                        </w:r>
                        <w:r w:rsidRPr="005C27AA">
                          <w:rPr>
                            <w:rFonts w:ascii="Times New Roman" w:hAnsi="Times New Roman" w:cs="Times New Roman"/>
                            <w:i w:val="0"/>
                            <w:iCs w:val="0"/>
                            <w:color w:val="auto"/>
                            <w:sz w:val="22"/>
                            <w:szCs w:val="22"/>
                          </w:rPr>
                          <w:t xml:space="preserve"> towards </w:t>
                        </w:r>
                        <w:r w:rsidR="00E261D8" w:rsidRPr="00A10452">
                          <w:rPr>
                            <w:rFonts w:ascii="Times New Roman" w:hAnsi="Times New Roman" w:cs="Times New Roman"/>
                            <w:i w:val="0"/>
                            <w:iCs w:val="0"/>
                            <w:color w:val="auto"/>
                            <w:sz w:val="22"/>
                            <w:szCs w:val="22"/>
                          </w:rPr>
                          <w:t xml:space="preserve">the </w:t>
                        </w:r>
                        <w:r w:rsidRPr="005C27AA">
                          <w:rPr>
                            <w:rFonts w:ascii="Times New Roman" w:hAnsi="Times New Roman" w:cs="Times New Roman"/>
                            <w:i w:val="0"/>
                            <w:iCs w:val="0"/>
                            <w:color w:val="auto"/>
                            <w:sz w:val="22"/>
                            <w:szCs w:val="22"/>
                          </w:rPr>
                          <w:t>guilty employee as a function of victim group membership and guilty employee group membership</w:t>
                        </w:r>
                        <w:r w:rsidR="008356E7">
                          <w:rPr>
                            <w:rFonts w:ascii="Times New Roman" w:hAnsi="Times New Roman" w:cs="Times New Roman"/>
                            <w:i w:val="0"/>
                            <w:iCs w:val="0"/>
                            <w:color w:val="auto"/>
                            <w:sz w:val="22"/>
                            <w:szCs w:val="22"/>
                          </w:rPr>
                          <w:t xml:space="preserve"> (</w:t>
                        </w:r>
                        <w:r w:rsidR="009C539A" w:rsidRPr="009C539A">
                          <w:rPr>
                            <w:rFonts w:ascii="Times New Roman" w:hAnsi="Times New Roman" w:cs="Times New Roman"/>
                            <w:i w:val="0"/>
                            <w:iCs w:val="0"/>
                            <w:color w:val="auto"/>
                            <w:sz w:val="22"/>
                            <w:szCs w:val="22"/>
                          </w:rPr>
                          <w:t>Source: Authors own work</w:t>
                        </w:r>
                        <w:r w:rsidR="008356E7">
                          <w:rPr>
                            <w:rFonts w:ascii="Times New Roman" w:hAnsi="Times New Roman" w:cs="Times New Roman"/>
                            <w:i w:val="0"/>
                            <w:iCs w:val="0"/>
                            <w:color w:val="auto"/>
                            <w:sz w:val="22"/>
                            <w:szCs w:val="22"/>
                          </w:rPr>
                          <w:t>)</w:t>
                        </w:r>
                        <w:r w:rsidR="008356E7" w:rsidRPr="008356E7">
                          <w:rPr>
                            <w:rFonts w:ascii="Times New Roman" w:hAnsi="Times New Roman" w:cs="Times New Roman"/>
                            <w:i w:val="0"/>
                            <w:iCs w:val="0"/>
                            <w:color w:val="auto"/>
                            <w:sz w:val="22"/>
                            <w:szCs w:val="22"/>
                          </w:rPr>
                          <w:t>.</w:t>
                        </w:r>
                      </w:p>
                    </w:txbxContent>
                  </v:textbox>
                </v:shape>
                <w10:wrap type="square" anchorx="margin"/>
              </v:group>
            </w:pict>
          </mc:Fallback>
        </mc:AlternateContent>
      </w:r>
      <w:r w:rsidR="000B2229" w:rsidRPr="00081F27">
        <w:rPr>
          <w:rFonts w:ascii="Times New Roman" w:eastAsia="Times New Roman" w:hAnsi="Times New Roman" w:cs="Times New Roman"/>
          <w:sz w:val="24"/>
          <w:szCs w:val="24"/>
          <w:lang w:eastAsia="en-US"/>
        </w:rPr>
        <w:t xml:space="preserve">Followed up pairwise comparison with an LSD test revealed that, when the </w:t>
      </w:r>
      <w:r w:rsidR="002F5DE5" w:rsidRPr="00081F27">
        <w:rPr>
          <w:rFonts w:ascii="Times New Roman" w:eastAsia="Times New Roman" w:hAnsi="Times New Roman" w:cs="Times New Roman"/>
          <w:sz w:val="24"/>
          <w:szCs w:val="24"/>
          <w:lang w:eastAsia="en-US"/>
        </w:rPr>
        <w:t>victim</w:t>
      </w:r>
      <w:r w:rsidR="000B2229" w:rsidRPr="00081F27">
        <w:rPr>
          <w:rFonts w:ascii="Times New Roman" w:eastAsia="Times New Roman" w:hAnsi="Times New Roman" w:cs="Times New Roman"/>
          <w:sz w:val="24"/>
          <w:szCs w:val="24"/>
          <w:lang w:eastAsia="en-US"/>
        </w:rPr>
        <w:t xml:space="preserve"> was from the out-group, participants reported higher levels of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toward an in-group </w:t>
      </w:r>
      <w:r w:rsidR="00E43795" w:rsidRPr="00081F27">
        <w:rPr>
          <w:rFonts w:ascii="Times New Roman" w:eastAsia="Times New Roman" w:hAnsi="Times New Roman" w:cs="Times New Roman"/>
          <w:sz w:val="24"/>
          <w:szCs w:val="24"/>
          <w:lang w:eastAsia="en-US"/>
        </w:rPr>
        <w:t xml:space="preserve">guilty employee </w:t>
      </w:r>
      <w:r w:rsidR="000B2229" w:rsidRPr="00081F27">
        <w:rPr>
          <w:rFonts w:ascii="Times New Roman" w:eastAsia="Times New Roman" w:hAnsi="Times New Roman" w:cs="Times New Roman"/>
          <w:sz w:val="24"/>
          <w:szCs w:val="24"/>
          <w:lang w:eastAsia="en-US"/>
        </w:rPr>
        <w:t>(</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=3.64,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=1.57</w:t>
      </w:r>
      <w:r w:rsidR="00721E0A" w:rsidRPr="00081F27">
        <w:rPr>
          <w:rFonts w:ascii="Times New Roman" w:eastAsia="Times New Roman" w:hAnsi="Times New Roman" w:cs="Times New Roman"/>
          <w:sz w:val="24"/>
          <w:szCs w:val="24"/>
          <w:lang w:eastAsia="en-US"/>
        </w:rPr>
        <w:t>) than</w:t>
      </w:r>
      <w:r w:rsidR="000B2229" w:rsidRPr="00081F27">
        <w:rPr>
          <w:rFonts w:ascii="Times New Roman" w:eastAsia="Times New Roman" w:hAnsi="Times New Roman" w:cs="Times New Roman"/>
          <w:sz w:val="24"/>
          <w:szCs w:val="24"/>
          <w:lang w:eastAsia="en-US"/>
        </w:rPr>
        <w:t xml:space="preserve"> toward an out-group guilty employee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=2.50,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=1.53; </w:t>
      </w:r>
      <w:r w:rsidR="000B2229" w:rsidRPr="00081F27">
        <w:rPr>
          <w:rFonts w:ascii="Times New Roman" w:eastAsia="Times New Roman" w:hAnsi="Times New Roman" w:cs="Times New Roman"/>
          <w:i/>
          <w:iCs/>
          <w:sz w:val="24"/>
          <w:szCs w:val="24"/>
          <w:lang w:eastAsia="en-US"/>
        </w:rPr>
        <w:t>F</w:t>
      </w:r>
      <w:r w:rsidR="000B2229" w:rsidRPr="00081F27">
        <w:rPr>
          <w:rFonts w:ascii="Times New Roman" w:eastAsia="Times New Roman" w:hAnsi="Times New Roman" w:cs="Times New Roman"/>
          <w:sz w:val="24"/>
          <w:szCs w:val="24"/>
          <w:lang w:eastAsia="en-US"/>
        </w:rPr>
        <w:t xml:space="preserve">(1, 272) = 15.69, </w:t>
      </w:r>
      <w:r w:rsidR="000B2229" w:rsidRPr="00081F27">
        <w:rPr>
          <w:rFonts w:ascii="Times New Roman" w:eastAsia="Times New Roman" w:hAnsi="Times New Roman" w:cs="Times New Roman"/>
          <w:i/>
          <w:iCs/>
          <w:sz w:val="24"/>
          <w:szCs w:val="24"/>
          <w:lang w:eastAsia="en-US"/>
        </w:rPr>
        <w:t>p</w:t>
      </w:r>
      <w:r w:rsidR="000B2229" w:rsidRPr="00081F27">
        <w:rPr>
          <w:rFonts w:ascii="Times New Roman" w:eastAsia="Times New Roman" w:hAnsi="Times New Roman" w:cs="Times New Roman"/>
          <w:sz w:val="24"/>
          <w:szCs w:val="24"/>
          <w:lang w:eastAsia="en-US"/>
        </w:rPr>
        <w:t xml:space="preserve"> &lt;.001). In contrast, when the </w:t>
      </w:r>
      <w:r w:rsidR="00E43795" w:rsidRPr="00081F27">
        <w:rPr>
          <w:rFonts w:ascii="Times New Roman" w:eastAsia="Times New Roman" w:hAnsi="Times New Roman" w:cs="Times New Roman"/>
          <w:sz w:val="24"/>
          <w:szCs w:val="24"/>
          <w:lang w:eastAsia="en-US"/>
        </w:rPr>
        <w:t>victim</w:t>
      </w:r>
      <w:r w:rsidR="000B2229" w:rsidRPr="00081F27">
        <w:rPr>
          <w:rFonts w:ascii="Times New Roman" w:eastAsia="Times New Roman" w:hAnsi="Times New Roman" w:cs="Times New Roman"/>
          <w:sz w:val="24"/>
          <w:szCs w:val="24"/>
          <w:lang w:eastAsia="en-US"/>
        </w:rPr>
        <w:t xml:space="preserve"> was from the in-group, there was no significant difference in reported levels of revenge-seeking </w:t>
      </w:r>
      <w:r w:rsidR="00DE6FC2" w:rsidRPr="00081F27">
        <w:rPr>
          <w:rFonts w:ascii="Times New Roman" w:eastAsia="Times New Roman" w:hAnsi="Times New Roman" w:cs="Times New Roman"/>
          <w:sz w:val="24"/>
          <w:szCs w:val="24"/>
          <w:lang w:eastAsia="en-US"/>
        </w:rPr>
        <w:t>behavior</w:t>
      </w:r>
      <w:r w:rsidR="000B2229" w:rsidRPr="00081F27">
        <w:rPr>
          <w:rFonts w:ascii="Times New Roman" w:eastAsia="Times New Roman" w:hAnsi="Times New Roman" w:cs="Times New Roman"/>
          <w:sz w:val="24"/>
          <w:szCs w:val="24"/>
          <w:lang w:eastAsia="en-US"/>
        </w:rPr>
        <w:t xml:space="preserve"> toward</w:t>
      </w:r>
      <w:r w:rsidR="00E261D8" w:rsidRPr="00081F27">
        <w:rPr>
          <w:rFonts w:ascii="Times New Roman" w:eastAsia="Times New Roman" w:hAnsi="Times New Roman" w:cs="Times New Roman"/>
          <w:sz w:val="24"/>
          <w:szCs w:val="24"/>
          <w:lang w:eastAsia="en-US"/>
        </w:rPr>
        <w:t xml:space="preserve"> the</w:t>
      </w:r>
      <w:r w:rsidR="000B2229" w:rsidRPr="00081F27">
        <w:rPr>
          <w:rFonts w:ascii="Times New Roman" w:eastAsia="Times New Roman" w:hAnsi="Times New Roman" w:cs="Times New Roman"/>
          <w:sz w:val="24"/>
          <w:szCs w:val="24"/>
          <w:lang w:eastAsia="en-US"/>
        </w:rPr>
        <w:t xml:space="preserve"> in-group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=2.44,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=1.48) versus </w:t>
      </w:r>
      <w:r w:rsidR="00E261D8" w:rsidRPr="00081F27">
        <w:rPr>
          <w:rFonts w:ascii="Times New Roman" w:eastAsia="Times New Roman" w:hAnsi="Times New Roman" w:cs="Times New Roman"/>
          <w:sz w:val="24"/>
          <w:szCs w:val="24"/>
          <w:lang w:eastAsia="en-US"/>
        </w:rPr>
        <w:t xml:space="preserve">the </w:t>
      </w:r>
      <w:r w:rsidR="000B2229" w:rsidRPr="00081F27">
        <w:rPr>
          <w:rFonts w:ascii="Times New Roman" w:eastAsia="Times New Roman" w:hAnsi="Times New Roman" w:cs="Times New Roman"/>
          <w:sz w:val="24"/>
          <w:szCs w:val="24"/>
          <w:lang w:eastAsia="en-US"/>
        </w:rPr>
        <w:t>out-group guilty employee (</w:t>
      </w:r>
      <w:r w:rsidR="000B2229" w:rsidRPr="00081F27">
        <w:rPr>
          <w:rFonts w:ascii="Times New Roman" w:eastAsia="Times New Roman" w:hAnsi="Times New Roman" w:cs="Times New Roman"/>
          <w:i/>
          <w:iCs/>
          <w:sz w:val="24"/>
          <w:szCs w:val="24"/>
          <w:lang w:eastAsia="en-US"/>
        </w:rPr>
        <w:t>M</w:t>
      </w:r>
      <w:r w:rsidR="000B2229" w:rsidRPr="00081F27">
        <w:rPr>
          <w:rFonts w:ascii="Times New Roman" w:eastAsia="Times New Roman" w:hAnsi="Times New Roman" w:cs="Times New Roman"/>
          <w:sz w:val="24"/>
          <w:szCs w:val="24"/>
          <w:lang w:eastAsia="en-US"/>
        </w:rPr>
        <w:t xml:space="preserve"> =2.32, </w:t>
      </w:r>
      <w:r w:rsidR="000B2229" w:rsidRPr="00081F27">
        <w:rPr>
          <w:rFonts w:ascii="Times New Roman" w:eastAsia="Times New Roman" w:hAnsi="Times New Roman" w:cs="Times New Roman"/>
          <w:i/>
          <w:iCs/>
          <w:sz w:val="24"/>
          <w:szCs w:val="24"/>
          <w:lang w:eastAsia="en-US"/>
        </w:rPr>
        <w:t>SD</w:t>
      </w:r>
      <w:r w:rsidR="000B2229" w:rsidRPr="00081F27">
        <w:rPr>
          <w:rFonts w:ascii="Times New Roman" w:eastAsia="Times New Roman" w:hAnsi="Times New Roman" w:cs="Times New Roman"/>
          <w:sz w:val="24"/>
          <w:szCs w:val="24"/>
          <w:lang w:eastAsia="en-US"/>
        </w:rPr>
        <w:t xml:space="preserve"> =1.31; </w:t>
      </w:r>
      <w:r w:rsidR="000B2229" w:rsidRPr="00081F27">
        <w:rPr>
          <w:rFonts w:ascii="Times New Roman" w:eastAsia="Times New Roman" w:hAnsi="Times New Roman" w:cs="Times New Roman"/>
          <w:i/>
          <w:iCs/>
          <w:sz w:val="24"/>
          <w:szCs w:val="24"/>
          <w:lang w:eastAsia="en-US"/>
        </w:rPr>
        <w:t>F</w:t>
      </w:r>
      <w:r w:rsidR="000B2229" w:rsidRPr="00081F27">
        <w:rPr>
          <w:rFonts w:ascii="Times New Roman" w:eastAsia="Times New Roman" w:hAnsi="Times New Roman" w:cs="Times New Roman"/>
          <w:sz w:val="24"/>
          <w:szCs w:val="24"/>
          <w:lang w:eastAsia="en-US"/>
        </w:rPr>
        <w:t xml:space="preserve">(1, 272) =0.04, </w:t>
      </w:r>
      <w:r w:rsidR="000B2229" w:rsidRPr="00081F27">
        <w:rPr>
          <w:rFonts w:ascii="Times New Roman" w:eastAsia="Times New Roman" w:hAnsi="Times New Roman" w:cs="Times New Roman"/>
          <w:i/>
          <w:iCs/>
          <w:sz w:val="24"/>
          <w:szCs w:val="24"/>
          <w:lang w:eastAsia="en-US"/>
        </w:rPr>
        <w:t>p</w:t>
      </w:r>
      <w:r w:rsidR="000B2229" w:rsidRPr="00081F27">
        <w:rPr>
          <w:rFonts w:ascii="Times New Roman" w:eastAsia="Times New Roman" w:hAnsi="Times New Roman" w:cs="Times New Roman"/>
          <w:sz w:val="24"/>
          <w:szCs w:val="24"/>
          <w:lang w:eastAsia="en-US"/>
        </w:rPr>
        <w:t xml:space="preserve"> =.84).</w:t>
      </w:r>
    </w:p>
    <w:p w14:paraId="6EED4E16" w14:textId="3DDB0C3A" w:rsidR="007C153B" w:rsidRPr="00081F27" w:rsidRDefault="007C153B" w:rsidP="002D3CA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r w:rsidRPr="00081F27">
        <w:rPr>
          <w:rFonts w:ascii="Times New Roman" w:eastAsia="Times New Roman" w:hAnsi="Times New Roman" w:cs="Times New Roman"/>
          <w:sz w:val="24"/>
          <w:szCs w:val="24"/>
          <w:lang w:eastAsia="en-US"/>
        </w:rPr>
        <w:t>The results of Study 3 demonstrate that group membership shapes observers' responses to norm violations in hospitality. White British participants viewed an employee as more harmful and expressed greater hostility when the victim was Pakistani (out-group) versus White British (in-group). Consistent with the black sheep effect, they sought more revenge against an in-group guilty employee, especially when the victim was out-group.</w:t>
      </w:r>
    </w:p>
    <w:p w14:paraId="1061A4FF" w14:textId="77777777" w:rsidR="004C453B" w:rsidRPr="00081F27" w:rsidRDefault="004C453B" w:rsidP="008D3105">
      <w:pPr>
        <w:shd w:val="clear" w:color="auto" w:fill="FFFFFF" w:themeFill="background1"/>
        <w:spacing w:after="0" w:line="480" w:lineRule="auto"/>
        <w:ind w:firstLine="860"/>
        <w:rPr>
          <w:rFonts w:ascii="Times New Roman" w:eastAsia="Times New Roman" w:hAnsi="Times New Roman" w:cs="Times New Roman"/>
          <w:sz w:val="24"/>
          <w:szCs w:val="24"/>
          <w:lang w:eastAsia="en-US"/>
        </w:rPr>
      </w:pPr>
    </w:p>
    <w:p w14:paraId="7D369A39" w14:textId="398092F6" w:rsidR="008D3105" w:rsidRPr="00081F27" w:rsidRDefault="00FB7F40" w:rsidP="00CC4A7E">
      <w:pPr>
        <w:keepNext/>
        <w:keepLines/>
        <w:spacing w:after="0" w:line="480" w:lineRule="auto"/>
        <w:outlineLvl w:val="0"/>
        <w:rPr>
          <w:rFonts w:ascii="Times New Roman" w:eastAsiaTheme="majorEastAsia" w:hAnsi="Times New Roman" w:cstheme="majorBidi"/>
          <w:b/>
          <w:sz w:val="24"/>
          <w:szCs w:val="32"/>
        </w:rPr>
      </w:pPr>
      <w:r w:rsidRPr="00081F27">
        <w:rPr>
          <w:rFonts w:ascii="Times New Roman" w:eastAsiaTheme="majorEastAsia" w:hAnsi="Times New Roman" w:cstheme="majorBidi"/>
          <w:b/>
          <w:sz w:val="24"/>
          <w:szCs w:val="32"/>
        </w:rPr>
        <w:t xml:space="preserve">7. </w:t>
      </w:r>
      <w:r w:rsidR="008D3105" w:rsidRPr="00081F27">
        <w:rPr>
          <w:rFonts w:ascii="Times New Roman" w:eastAsiaTheme="majorEastAsia" w:hAnsi="Times New Roman" w:cstheme="majorBidi"/>
          <w:b/>
          <w:sz w:val="24"/>
          <w:szCs w:val="32"/>
        </w:rPr>
        <w:t>General discussion</w:t>
      </w:r>
    </w:p>
    <w:p w14:paraId="6B6231AB" w14:textId="59DE2D02" w:rsidR="001C0938" w:rsidRPr="00081F27" w:rsidRDefault="00B87A25" w:rsidP="001E09D3">
      <w:pPr>
        <w:shd w:val="clear" w:color="auto" w:fill="FFFFFF" w:themeFill="background1"/>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The present work departs from previous studies on mistreatment by taking the observer of the mistreatment </w:t>
      </w:r>
      <w:r w:rsidR="00DE6FC2" w:rsidRPr="00081F27">
        <w:rPr>
          <w:rFonts w:ascii="Times New Roman" w:eastAsiaTheme="minorHAnsi" w:hAnsi="Times New Roman" w:cs="Times New Roman"/>
          <w:sz w:val="24"/>
          <w:szCs w:val="24"/>
          <w:lang w:eastAsia="en-US"/>
        </w:rPr>
        <w:t>in</w:t>
      </w:r>
      <w:r w:rsidRPr="00081F27">
        <w:rPr>
          <w:rFonts w:ascii="Times New Roman" w:eastAsiaTheme="minorHAnsi" w:hAnsi="Times New Roman" w:cs="Times New Roman"/>
          <w:sz w:val="24"/>
          <w:szCs w:val="24"/>
          <w:lang w:eastAsia="en-US"/>
        </w:rPr>
        <w:t xml:space="preserve"> focus. </w:t>
      </w:r>
      <w:r w:rsidR="006F0826" w:rsidRPr="00081F27">
        <w:rPr>
          <w:rFonts w:ascii="Times New Roman" w:eastAsiaTheme="minorHAnsi" w:hAnsi="Times New Roman" w:cs="Times New Roman"/>
          <w:sz w:val="24"/>
          <w:szCs w:val="24"/>
          <w:lang w:eastAsia="en-US"/>
        </w:rPr>
        <w:t>By integrating the appraisal process with SIT, we examined observers’ revenge-seeking behaviors toward guilty and innocent employees, uncovering a harm spillover effect. Observing mistreatment influenced negative attitudes and behaviors not only toward the guilty employee</w:t>
      </w:r>
      <w:r w:rsidR="00E261D8" w:rsidRPr="00081F27">
        <w:rPr>
          <w:rFonts w:ascii="Times New Roman" w:eastAsiaTheme="minorHAnsi" w:hAnsi="Times New Roman" w:cs="Times New Roman"/>
          <w:sz w:val="24"/>
          <w:szCs w:val="24"/>
          <w:lang w:eastAsia="en-US"/>
        </w:rPr>
        <w:t>s</w:t>
      </w:r>
      <w:r w:rsidR="006F0826" w:rsidRPr="00081F27">
        <w:rPr>
          <w:rFonts w:ascii="Times New Roman" w:eastAsiaTheme="minorHAnsi" w:hAnsi="Times New Roman" w:cs="Times New Roman"/>
          <w:sz w:val="24"/>
          <w:szCs w:val="24"/>
          <w:lang w:eastAsia="en-US"/>
        </w:rPr>
        <w:t xml:space="preserve"> but also </w:t>
      </w:r>
      <w:r w:rsidR="00E261D8" w:rsidRPr="00081F27">
        <w:rPr>
          <w:rFonts w:ascii="Times New Roman" w:eastAsiaTheme="minorHAnsi" w:hAnsi="Times New Roman" w:cs="Times New Roman"/>
          <w:sz w:val="24"/>
          <w:szCs w:val="24"/>
          <w:lang w:eastAsia="en-US"/>
        </w:rPr>
        <w:t xml:space="preserve">towards </w:t>
      </w:r>
      <w:r w:rsidR="006F0826" w:rsidRPr="00081F27">
        <w:rPr>
          <w:rFonts w:ascii="Times New Roman" w:eastAsiaTheme="minorHAnsi" w:hAnsi="Times New Roman" w:cs="Times New Roman"/>
          <w:sz w:val="24"/>
          <w:szCs w:val="24"/>
          <w:lang w:eastAsia="en-US"/>
        </w:rPr>
        <w:t>innocent ones. Empowering the mistreated customer reduced observers’ revenge-seeking behaviors toward both guilty and innocent employees. Additionally, we demonstrated that shared group membership between the observing customer and the guilty employee led to stricter punishment for in-group offenders</w:t>
      </w:r>
      <w:r w:rsidR="001E09D3" w:rsidRPr="00081F27">
        <w:rPr>
          <w:rFonts w:ascii="Times New Roman" w:eastAsiaTheme="minorHAnsi" w:hAnsi="Times New Roman" w:cs="Times New Roman"/>
          <w:sz w:val="24"/>
          <w:szCs w:val="24"/>
          <w:lang w:eastAsia="en-US"/>
        </w:rPr>
        <w:t xml:space="preserve">. </w:t>
      </w:r>
      <w:r w:rsidR="004B1EC6" w:rsidRPr="00081F27">
        <w:rPr>
          <w:rFonts w:ascii="Times New Roman" w:eastAsiaTheme="minorHAnsi" w:hAnsi="Times New Roman" w:cs="Times New Roman"/>
          <w:sz w:val="24"/>
          <w:szCs w:val="24"/>
          <w:lang w:eastAsia="en-US"/>
        </w:rPr>
        <w:t>Web Appendix J</w:t>
      </w:r>
      <w:r w:rsidR="001E09D3" w:rsidRPr="00081F27">
        <w:rPr>
          <w:rFonts w:ascii="Times New Roman" w:eastAsiaTheme="minorHAnsi" w:hAnsi="Times New Roman" w:cs="Times New Roman"/>
          <w:sz w:val="24"/>
          <w:szCs w:val="24"/>
          <w:lang w:eastAsia="en-US"/>
        </w:rPr>
        <w:t xml:space="preserve"> summarizes the findings of our studies. </w:t>
      </w:r>
      <w:r w:rsidR="008D3105" w:rsidRPr="00081F27">
        <w:rPr>
          <w:rFonts w:ascii="Times New Roman" w:eastAsiaTheme="minorHAnsi" w:hAnsi="Times New Roman" w:cs="Times New Roman"/>
          <w:sz w:val="24"/>
          <w:szCs w:val="24"/>
          <w:lang w:eastAsia="en-US"/>
        </w:rPr>
        <w:t xml:space="preserve">Our inquiries result in several </w:t>
      </w:r>
      <w:r w:rsidR="001E09D3" w:rsidRPr="00081F27">
        <w:rPr>
          <w:rFonts w:ascii="Times New Roman" w:eastAsiaTheme="minorHAnsi" w:hAnsi="Times New Roman" w:cs="Times New Roman"/>
          <w:sz w:val="24"/>
          <w:szCs w:val="24"/>
          <w:lang w:eastAsia="en-US"/>
        </w:rPr>
        <w:t xml:space="preserve">theoretical </w:t>
      </w:r>
      <w:r w:rsidR="008D3105" w:rsidRPr="00081F27">
        <w:rPr>
          <w:rFonts w:ascii="Times New Roman" w:eastAsiaTheme="minorHAnsi" w:hAnsi="Times New Roman" w:cs="Times New Roman"/>
          <w:sz w:val="24"/>
          <w:szCs w:val="24"/>
          <w:lang w:eastAsia="en-US"/>
        </w:rPr>
        <w:t>and managerial contributions.</w:t>
      </w:r>
      <w:r w:rsidR="00AD0A53" w:rsidRPr="00081F27">
        <w:rPr>
          <w:rFonts w:ascii="Times New Roman" w:eastAsiaTheme="minorHAnsi" w:hAnsi="Times New Roman" w:cs="Times New Roman"/>
          <w:sz w:val="24"/>
          <w:szCs w:val="24"/>
          <w:lang w:eastAsia="en-US"/>
        </w:rPr>
        <w:t xml:space="preserve"> </w:t>
      </w:r>
    </w:p>
    <w:p w14:paraId="635818EC" w14:textId="77777777" w:rsidR="00FB40A3" w:rsidRPr="00081F27" w:rsidRDefault="00FB40A3" w:rsidP="005C27AA">
      <w:pPr>
        <w:shd w:val="clear" w:color="auto" w:fill="FFFFFF" w:themeFill="background1"/>
        <w:spacing w:after="0" w:line="480" w:lineRule="auto"/>
        <w:rPr>
          <w:rFonts w:ascii="Times New Roman" w:eastAsiaTheme="minorHAnsi" w:hAnsi="Times New Roman" w:cs="Times New Roman"/>
          <w:sz w:val="24"/>
          <w:szCs w:val="24"/>
          <w:lang w:eastAsia="en-US"/>
        </w:rPr>
      </w:pPr>
    </w:p>
    <w:p w14:paraId="5DFAB0E7" w14:textId="23A58880" w:rsidR="008D3105" w:rsidRPr="00081F27" w:rsidRDefault="00FB7F40"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7</w:t>
      </w:r>
      <w:r w:rsidR="008D3105" w:rsidRPr="00081F27">
        <w:rPr>
          <w:rFonts w:ascii="Times New Roman" w:eastAsiaTheme="majorEastAsia" w:hAnsi="Times New Roman" w:cstheme="majorBidi"/>
          <w:b/>
          <w:bCs/>
          <w:sz w:val="24"/>
          <w:szCs w:val="24"/>
          <w:lang w:eastAsia="en-US"/>
        </w:rPr>
        <w:t>.1 Theoretical contributions</w:t>
      </w:r>
    </w:p>
    <w:p w14:paraId="75617DA2" w14:textId="61C53074" w:rsidR="008D3105" w:rsidRPr="00081F27" w:rsidRDefault="008D3105" w:rsidP="007F3214">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Findings from our research contribute to the literature on incivility, tourism and hospitality, and customer-employee interaction in </w:t>
      </w:r>
      <w:r w:rsidR="00EE2EBB" w:rsidRPr="00081F27">
        <w:rPr>
          <w:rFonts w:ascii="Times New Roman" w:eastAsiaTheme="minorHAnsi" w:hAnsi="Times New Roman" w:cs="Times New Roman"/>
          <w:sz w:val="24"/>
          <w:szCs w:val="24"/>
          <w:lang w:eastAsia="en-US"/>
        </w:rPr>
        <w:t xml:space="preserve">several </w:t>
      </w:r>
      <w:r w:rsidRPr="00081F27">
        <w:rPr>
          <w:rFonts w:ascii="Times New Roman" w:eastAsiaTheme="minorHAnsi" w:hAnsi="Times New Roman" w:cs="Times New Roman"/>
          <w:sz w:val="24"/>
          <w:szCs w:val="24"/>
          <w:lang w:eastAsia="en-US"/>
        </w:rPr>
        <w:t xml:space="preserve">ways. </w:t>
      </w:r>
      <w:r w:rsidRPr="00081F27">
        <w:rPr>
          <w:rFonts w:ascii="Times New Roman" w:eastAsiaTheme="minorHAnsi" w:hAnsi="Times New Roman" w:cs="Times New Roman"/>
          <w:i/>
          <w:sz w:val="24"/>
          <w:szCs w:val="24"/>
          <w:lang w:eastAsia="en-US"/>
        </w:rPr>
        <w:t>First</w:t>
      </w:r>
      <w:r w:rsidRPr="00081F27">
        <w:rPr>
          <w:rFonts w:ascii="Times New Roman" w:eastAsiaTheme="minorHAnsi" w:hAnsi="Times New Roman" w:cs="Times New Roman"/>
          <w:sz w:val="24"/>
          <w:szCs w:val="24"/>
          <w:lang w:eastAsia="en-US"/>
        </w:rPr>
        <w:t xml:space="preserve">, </w:t>
      </w:r>
      <w:r w:rsidR="00842DDE" w:rsidRPr="00081F27">
        <w:rPr>
          <w:rFonts w:ascii="Times New Roman" w:eastAsiaTheme="minorHAnsi" w:hAnsi="Times New Roman" w:cs="Times New Roman"/>
          <w:sz w:val="24"/>
          <w:szCs w:val="24"/>
          <w:lang w:eastAsia="en-US"/>
        </w:rPr>
        <w:t>to the best of our knowledge, our research offers the first empirical examination of the consequences of employee mistreatment of customers in different settings</w:t>
      </w:r>
      <w:r w:rsidR="00EE2EBB" w:rsidRPr="00081F27">
        <w:rPr>
          <w:rFonts w:ascii="Times New Roman" w:eastAsiaTheme="minorHAnsi" w:hAnsi="Times New Roman" w:cs="Times New Roman"/>
          <w:sz w:val="24"/>
          <w:szCs w:val="24"/>
          <w:lang w:eastAsia="en-US"/>
        </w:rPr>
        <w:t xml:space="preserve"> in</w:t>
      </w:r>
      <w:r w:rsidRPr="00081F27">
        <w:rPr>
          <w:rFonts w:ascii="Times New Roman" w:eastAsiaTheme="minorHAnsi" w:hAnsi="Times New Roman" w:cs="Times New Roman"/>
          <w:sz w:val="24"/>
          <w:szCs w:val="24"/>
          <w:lang w:eastAsia="en-US"/>
        </w:rPr>
        <w:t xml:space="preserve"> tourism and hospitality </w:t>
      </w:r>
      <w:r w:rsidR="00EE2EBB" w:rsidRPr="00081F27">
        <w:rPr>
          <w:rFonts w:ascii="Times New Roman" w:eastAsiaTheme="minorHAnsi" w:hAnsi="Times New Roman" w:cs="Times New Roman"/>
          <w:sz w:val="24"/>
          <w:szCs w:val="24"/>
          <w:lang w:eastAsia="en-US"/>
        </w:rPr>
        <w:t xml:space="preserve">practices </w:t>
      </w:r>
      <w:r w:rsidRPr="00081F27">
        <w:rPr>
          <w:rFonts w:ascii="Times New Roman" w:eastAsiaTheme="minorHAnsi" w:hAnsi="Times New Roman" w:cs="Times New Roman"/>
          <w:sz w:val="24"/>
          <w:szCs w:val="24"/>
          <w:lang w:eastAsia="en-US"/>
        </w:rPr>
        <w:t xml:space="preserve">through the </w:t>
      </w:r>
      <w:r w:rsidR="00EE2EBB" w:rsidRPr="00081F27">
        <w:rPr>
          <w:rFonts w:ascii="Times New Roman" w:eastAsiaTheme="minorHAnsi" w:hAnsi="Times New Roman" w:cs="Times New Roman"/>
          <w:sz w:val="24"/>
          <w:szCs w:val="24"/>
          <w:lang w:eastAsia="en-US"/>
        </w:rPr>
        <w:t xml:space="preserve">perspective </w:t>
      </w:r>
      <w:r w:rsidRPr="00081F27">
        <w:rPr>
          <w:rFonts w:ascii="Times New Roman" w:eastAsiaTheme="minorHAnsi" w:hAnsi="Times New Roman" w:cs="Times New Roman"/>
          <w:sz w:val="24"/>
          <w:szCs w:val="24"/>
          <w:lang w:eastAsia="en-US"/>
        </w:rPr>
        <w:t>of observing customers.</w:t>
      </w:r>
      <w:r w:rsidR="00A45B97" w:rsidRPr="00081F27">
        <w:rPr>
          <w:rFonts w:ascii="Times New Roman" w:eastAsiaTheme="minorHAnsi" w:hAnsi="Times New Roman" w:cs="Times New Roman"/>
          <w:sz w:val="24"/>
          <w:szCs w:val="24"/>
          <w:lang w:eastAsia="en-US"/>
        </w:rPr>
        <w:t xml:space="preserve"> We contribute to tourism and hospitality research, which primarily examines the impact of customer mistreatment on employees’ well-being (</w:t>
      </w:r>
      <w:proofErr w:type="spellStart"/>
      <w:r w:rsidR="00A45B97" w:rsidRPr="00081F27">
        <w:rPr>
          <w:rFonts w:ascii="Times New Roman" w:eastAsiaTheme="minorHAnsi" w:hAnsi="Times New Roman" w:cs="Times New Roman"/>
          <w:sz w:val="24"/>
          <w:szCs w:val="24"/>
          <w:lang w:eastAsia="en-US"/>
        </w:rPr>
        <w:t>Boukis</w:t>
      </w:r>
      <w:proofErr w:type="spellEnd"/>
      <w:r w:rsidR="00A45B97" w:rsidRPr="00081F27">
        <w:rPr>
          <w:rFonts w:ascii="Times New Roman" w:eastAsiaTheme="minorHAnsi" w:hAnsi="Times New Roman" w:cs="Times New Roman"/>
          <w:sz w:val="24"/>
          <w:szCs w:val="24"/>
          <w:lang w:eastAsia="en-US"/>
        </w:rPr>
        <w:t xml:space="preserve"> </w:t>
      </w:r>
      <w:r w:rsidR="00A45B97" w:rsidRPr="00081F27">
        <w:rPr>
          <w:rFonts w:ascii="Times New Roman" w:eastAsiaTheme="minorHAnsi" w:hAnsi="Times New Roman" w:cs="Times New Roman"/>
          <w:i/>
          <w:iCs/>
          <w:sz w:val="24"/>
          <w:szCs w:val="24"/>
          <w:lang w:eastAsia="en-US"/>
        </w:rPr>
        <w:t>et al.,</w:t>
      </w:r>
      <w:r w:rsidR="00A45B97" w:rsidRPr="00081F27">
        <w:rPr>
          <w:rFonts w:ascii="Times New Roman" w:eastAsiaTheme="minorHAnsi" w:hAnsi="Times New Roman" w:cs="Times New Roman"/>
          <w:sz w:val="24"/>
          <w:szCs w:val="24"/>
          <w:lang w:eastAsia="en-US"/>
        </w:rPr>
        <w:t xml:space="preserve"> 2020; Shi </w:t>
      </w:r>
      <w:r w:rsidR="007730E4" w:rsidRPr="00081F27">
        <w:rPr>
          <w:rFonts w:ascii="Times New Roman" w:eastAsiaTheme="minorHAnsi" w:hAnsi="Times New Roman" w:cs="Times New Roman"/>
          <w:sz w:val="24"/>
          <w:szCs w:val="24"/>
          <w:lang w:eastAsia="en-US"/>
        </w:rPr>
        <w:t>and</w:t>
      </w:r>
      <w:r w:rsidR="00A45B97" w:rsidRPr="00081F27">
        <w:rPr>
          <w:rFonts w:ascii="Times New Roman" w:eastAsiaTheme="minorHAnsi" w:hAnsi="Times New Roman" w:cs="Times New Roman"/>
          <w:sz w:val="24"/>
          <w:szCs w:val="24"/>
          <w:lang w:eastAsia="en-US"/>
        </w:rPr>
        <w:t xml:space="preserve"> Huang, 2022), by exploring the observer’s perspective. Building on appraisal theory and SIT, we explain how witnessing employee mistreatment of customers drives revenge-seeking behavior toward both guilty and innocent employees. While customer behavior is often self-focused (Folger </w:t>
      </w:r>
      <w:r w:rsidR="007730E4" w:rsidRPr="00081F27">
        <w:rPr>
          <w:rFonts w:ascii="Times New Roman" w:eastAsiaTheme="minorHAnsi" w:hAnsi="Times New Roman" w:cs="Times New Roman"/>
          <w:sz w:val="24"/>
          <w:szCs w:val="24"/>
          <w:lang w:eastAsia="en-US"/>
        </w:rPr>
        <w:t>and</w:t>
      </w:r>
      <w:r w:rsidR="00A45B97" w:rsidRPr="00081F27">
        <w:rPr>
          <w:rFonts w:ascii="Times New Roman" w:eastAsiaTheme="minorHAnsi" w:hAnsi="Times New Roman" w:cs="Times New Roman"/>
          <w:sz w:val="24"/>
          <w:szCs w:val="24"/>
          <w:lang w:eastAsia="en-US"/>
        </w:rPr>
        <w:t xml:space="preserve"> Greenberg, 2001), our findings highlight the emergence of other-focused social concerns in such scenarios, offering new insights into the social dynamics of customer-employee interactions</w:t>
      </w:r>
      <w:r w:rsidR="007F3214" w:rsidRPr="00081F27" w:rsidDel="007F3214">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{"citationID":"oUINv5MP","properties":{"formattedCitation":"(Boukis et al., 2020; Shi &amp; Huang, 2022)","plainCitation":"(Boukis et al., 2020; Shi &amp; Huang, 2022)","noteIndex":0},"citationItems":[{"id":"LoePxxXP/JInFmLbl","uris":["http://www.mendeley.com/documents/?uuid=fa68fedc-3f48-418b-a37b-95308386b383"],"itemData":{"DOI":"10.1016/j.tourman.2019.103997","ISSN":"02615177","abstract":"Customer incivility toward frontline employees (FLEs) is a widespread phenomenon within tourism and hospitality industries, severely depleting the psychological resources of FLEs and delivered customer service. Drawing on the job demands-resources and conservation of resources frameworks, the current research compares the effects of the two most common forms of customer incivility on FLEs' psychological responses and behavioral intentions (study 1). Moreover, this work explores the degree to which supervisor leadership style can mitigate the depleting effects of these two forms of customer incivility on FLEs (study 2). Findings demonstrate that FLEs' responses to customer incivility episodes remain contingent upon supervisor's leadership style and acknowledge that an empowering (vs. laissez-faire) leadership style can better mitigate the depleting effects of both customer incivility forms on FLEs' role stress, rumination, retaliation and withdrawal intentions. The implications of these findings for tourism and hospitality theory and practicing managers are discussed.","author":[{"dropping-particle":"","family":"Boukis","given":"Achilleas","non-dropping-particle":"","parse-names":false,"suffix":""},{"dropping-particle":"","family":"Koritos","given":"Christos","non-dropping-particle":"","parse-names":false,"suffix":""},{"dropping-particle":"","family":"Daunt","given":"Kate L.","non-dropping-particle":"","parse-names":false,"suffix":""},{"dropping-particle":"","family":"Papastathopoulos","given":"Avraam","non-dropping-particle":"","parse-names":false,"suffix":""}],"container-title":"Tourism Management","id":"ITEM-1","issue":"September 2019","issued":{"date-parts":[["2020"]]},"title":"Effects of customer incivility on frontline employees and the moderating role of supervisor leadership style","type":"article-journal","volume":"77"}},{"id":"LoePxxXP/MoZh7Z7z","uris":["http://www.mendeley.com/documents/?uuid=41232186-5bf2-4506-b66f-b2d07362ec3a"],"itemData":{"DOI":"10.1016/j.tourman.2022.104571","ISSN":"02615177","abstract":"Drawing on regulatory focus theory, ego depletion theory, and the perseverative cognition model of stress, this study developed a theoretical model that describes a dynamic spillover process from customer interpersonal injustice to frontline hotel employees' experience the next day via end-of-workday ego depletion. The within-person moderating role of abusive supervision and the cross-level moderating effect of regulatory focus were also tested. Daily diary data collected multiple times a day for 10 workdays from 81 employees revealed that daily customer interpersonal injustice was indirectly related to employees' next-day negative affect and insomnia via end-of-workday ego depletion. The direct relationship between customer interpersonal injustice and end-of-workday ego depletion was stronger on days when employees experienced higher levels of abusive supervision. Additionally, this direct relationship was stronger for employees who have higher levels of prevention focus. This study advances research on workplace mistreatment by examining employees’ prolonged stress response.","author":[{"dropping-particle":"","family":"Shi","given":"Xiaolin (Crystal)","non-dropping-particle":"","parse-names":false,"suffix":""},{"dropping-particle":"","family":"Huang","given":"Xiaoting","non-dropping-particle":"","parse-names":false,"suffix":""}],"container-title":"Tourism Management","id":"ITEM-2","issue":"November 2021","issued":{"date-parts":[["2022"]]},"page":"104571","publisher":"Elsevier Ltd","title":"Beyond the workday: The effect of daily customer interpersonal injustice on hotel employee experiences after work and the next day","type":"article-journal","volume":"93"}}],"schema":"https://github.com/citation-style-language/schema/raw/master/csl-citation.json"}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(Boukis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 xml:space="preserve">2020; Shi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Huang, 2022)</w:t>
      </w:r>
      <w:r w:rsidRPr="00081F27">
        <w:rPr>
          <w:rFonts w:ascii="Times New Roman" w:eastAsiaTheme="minorHAnsi" w:hAnsi="Times New Roman" w:cs="Times New Roman"/>
          <w:sz w:val="24"/>
          <w:szCs w:val="24"/>
          <w:lang w:eastAsia="en-US"/>
        </w:rPr>
        <w:fldChar w:fldCharType="end"/>
      </w:r>
      <w:r w:rsidRPr="00081F27">
        <w:rPr>
          <w:rFonts w:ascii="Times New Roman" w:eastAsia="Times New Roman" w:hAnsi="Times New Roman" w:cs="Times New Roman"/>
          <w:sz w:val="24"/>
          <w:szCs w:val="24"/>
          <w:lang w:eastAsia="en-GB"/>
        </w:rPr>
        <w:t>.</w:t>
      </w:r>
    </w:p>
    <w:p w14:paraId="61D8414D" w14:textId="60DC4308" w:rsidR="00C41A05" w:rsidRPr="00081F27" w:rsidRDefault="008D3105" w:rsidP="00A74CCE">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i/>
          <w:sz w:val="24"/>
          <w:szCs w:val="24"/>
          <w:lang w:eastAsia="en-US"/>
        </w:rPr>
        <w:t>Second</w:t>
      </w:r>
      <w:r w:rsidRPr="00081F27">
        <w:rPr>
          <w:rFonts w:ascii="Times New Roman" w:eastAsiaTheme="minorHAnsi" w:hAnsi="Times New Roman" w:cs="Times New Roman"/>
          <w:sz w:val="24"/>
          <w:szCs w:val="24"/>
          <w:lang w:eastAsia="en-US"/>
        </w:rPr>
        <w:t xml:space="preserve">, </w:t>
      </w:r>
      <w:r w:rsidR="00A74CCE" w:rsidRPr="00081F27">
        <w:rPr>
          <w:rFonts w:ascii="Times New Roman" w:eastAsiaTheme="minorHAnsi" w:hAnsi="Times New Roman" w:cs="Times New Roman"/>
          <w:sz w:val="24"/>
          <w:szCs w:val="24"/>
          <w:lang w:eastAsia="en-US"/>
        </w:rPr>
        <w:t>t</w:t>
      </w:r>
      <w:r w:rsidR="00C41A05" w:rsidRPr="00081F27">
        <w:rPr>
          <w:rFonts w:ascii="Times New Roman" w:eastAsiaTheme="minorHAnsi" w:hAnsi="Times New Roman" w:cs="Times New Roman"/>
          <w:sz w:val="24"/>
          <w:szCs w:val="24"/>
          <w:lang w:eastAsia="en-US"/>
        </w:rPr>
        <w:t xml:space="preserve">his research advances the literature on spillover effects in tourism and hospitality by documenting a harmful spillover effect that influences collective punishment. While prior studies have explored spillover effects between employees’ work and non-work environments (Leung </w:t>
      </w:r>
      <w:r w:rsidR="00C41A05" w:rsidRPr="00081F27">
        <w:rPr>
          <w:rFonts w:ascii="Times New Roman" w:eastAsiaTheme="minorHAnsi" w:hAnsi="Times New Roman" w:cs="Times New Roman"/>
          <w:i/>
          <w:iCs/>
          <w:sz w:val="24"/>
          <w:szCs w:val="24"/>
          <w:lang w:eastAsia="en-US"/>
        </w:rPr>
        <w:t>et al.,</w:t>
      </w:r>
      <w:r w:rsidR="00C41A05" w:rsidRPr="00081F27">
        <w:rPr>
          <w:rFonts w:ascii="Times New Roman" w:eastAsiaTheme="minorHAnsi" w:hAnsi="Times New Roman" w:cs="Times New Roman"/>
          <w:sz w:val="24"/>
          <w:szCs w:val="24"/>
          <w:lang w:eastAsia="en-US"/>
        </w:rPr>
        <w:t xml:space="preserve"> 2023), customer and employee incivility (Chen </w:t>
      </w:r>
      <w:r w:rsidR="00C41A05" w:rsidRPr="00081F27">
        <w:rPr>
          <w:rFonts w:ascii="Times New Roman" w:eastAsiaTheme="minorHAnsi" w:hAnsi="Times New Roman" w:cs="Times New Roman"/>
          <w:i/>
          <w:iCs/>
          <w:sz w:val="24"/>
          <w:szCs w:val="24"/>
          <w:lang w:eastAsia="en-US"/>
        </w:rPr>
        <w:t>et al.,</w:t>
      </w:r>
      <w:r w:rsidR="00C41A05" w:rsidRPr="00081F27">
        <w:rPr>
          <w:rFonts w:ascii="Times New Roman" w:eastAsiaTheme="minorHAnsi" w:hAnsi="Times New Roman" w:cs="Times New Roman"/>
          <w:sz w:val="24"/>
          <w:szCs w:val="24"/>
          <w:lang w:eastAsia="en-US"/>
        </w:rPr>
        <w:t xml:space="preserve"> 2021), or across brand portfolios (Wang </w:t>
      </w:r>
      <w:r w:rsidR="00C41A05" w:rsidRPr="00081F27">
        <w:rPr>
          <w:rFonts w:ascii="Times New Roman" w:eastAsiaTheme="minorHAnsi" w:hAnsi="Times New Roman" w:cs="Times New Roman"/>
          <w:i/>
          <w:iCs/>
          <w:sz w:val="24"/>
          <w:szCs w:val="24"/>
          <w:lang w:eastAsia="en-US"/>
        </w:rPr>
        <w:t>et al.,</w:t>
      </w:r>
      <w:r w:rsidR="00C41A05" w:rsidRPr="00081F27">
        <w:rPr>
          <w:rFonts w:ascii="Times New Roman" w:eastAsiaTheme="minorHAnsi" w:hAnsi="Times New Roman" w:cs="Times New Roman"/>
          <w:sz w:val="24"/>
          <w:szCs w:val="24"/>
          <w:lang w:eastAsia="en-US"/>
        </w:rPr>
        <w:t xml:space="preserve"> 2020), our findings focus on inter-group dynamics (Chou </w:t>
      </w:r>
      <w:r w:rsidR="00C41A05" w:rsidRPr="00081F27">
        <w:rPr>
          <w:rFonts w:ascii="Times New Roman" w:eastAsiaTheme="minorHAnsi" w:hAnsi="Times New Roman" w:cs="Times New Roman"/>
          <w:i/>
          <w:iCs/>
          <w:sz w:val="24"/>
          <w:szCs w:val="24"/>
          <w:lang w:eastAsia="en-US"/>
        </w:rPr>
        <w:t xml:space="preserve">et al., </w:t>
      </w:r>
      <w:r w:rsidR="00C41A05" w:rsidRPr="00081F27">
        <w:rPr>
          <w:rFonts w:ascii="Times New Roman" w:eastAsiaTheme="minorHAnsi" w:hAnsi="Times New Roman" w:cs="Times New Roman"/>
          <w:sz w:val="24"/>
          <w:szCs w:val="24"/>
          <w:lang w:eastAsia="en-US"/>
        </w:rPr>
        <w:t xml:space="preserve">2022). Specifically, we show how harm perceptions can </w:t>
      </w:r>
      <w:r w:rsidR="00DC0284" w:rsidRPr="00081F27">
        <w:rPr>
          <w:rFonts w:ascii="Times New Roman" w:eastAsiaTheme="minorHAnsi" w:hAnsi="Times New Roman" w:cs="Times New Roman"/>
          <w:sz w:val="24"/>
          <w:szCs w:val="24"/>
          <w:lang w:eastAsia="en-US"/>
        </w:rPr>
        <w:t>spill over</w:t>
      </w:r>
      <w:r w:rsidR="00C41A05" w:rsidRPr="00081F27">
        <w:rPr>
          <w:rFonts w:ascii="Times New Roman" w:eastAsiaTheme="minorHAnsi" w:hAnsi="Times New Roman" w:cs="Times New Roman"/>
          <w:sz w:val="24"/>
          <w:szCs w:val="24"/>
          <w:lang w:eastAsia="en-US"/>
        </w:rPr>
        <w:t xml:space="preserve"> from one individual to their entire social group. Witnessing a single employee mistreat</w:t>
      </w:r>
      <w:r w:rsidR="002A1B13" w:rsidRPr="00081F27">
        <w:rPr>
          <w:rFonts w:ascii="Times New Roman" w:eastAsiaTheme="minorHAnsi" w:hAnsi="Times New Roman" w:cs="Times New Roman"/>
          <w:sz w:val="24"/>
          <w:szCs w:val="24"/>
          <w:lang w:eastAsia="en-US"/>
        </w:rPr>
        <w:t>ing</w:t>
      </w:r>
      <w:r w:rsidR="00C41A05" w:rsidRPr="00081F27">
        <w:rPr>
          <w:rFonts w:ascii="Times New Roman" w:eastAsiaTheme="minorHAnsi" w:hAnsi="Times New Roman" w:cs="Times New Roman"/>
          <w:sz w:val="24"/>
          <w:szCs w:val="24"/>
          <w:lang w:eastAsia="en-US"/>
        </w:rPr>
        <w:t xml:space="preserve"> a customer can tarnish the reputation of all employees within the organization, regardless of their actions, demonstrating how wrongdoing by one group member can unfairly extend to others based on shared</w:t>
      </w:r>
      <w:r w:rsidR="00E42786" w:rsidRPr="00081F27">
        <w:rPr>
          <w:rFonts w:ascii="Times New Roman" w:eastAsiaTheme="minorHAnsi" w:hAnsi="Times New Roman" w:cs="Times New Roman"/>
          <w:sz w:val="24"/>
          <w:szCs w:val="24"/>
          <w:lang w:eastAsia="en-US"/>
        </w:rPr>
        <w:t xml:space="preserve"> group</w:t>
      </w:r>
      <w:r w:rsidR="00C41A05" w:rsidRPr="00081F27">
        <w:rPr>
          <w:rFonts w:ascii="Times New Roman" w:eastAsiaTheme="minorHAnsi" w:hAnsi="Times New Roman" w:cs="Times New Roman"/>
          <w:sz w:val="24"/>
          <w:szCs w:val="24"/>
          <w:lang w:eastAsia="en-US"/>
        </w:rPr>
        <w:t xml:space="preserve"> identity. Supporting Simon’s (1992) concept of out-group homogeneity, we found that employees are often viewed not as individuals but as a unified collective, indistinguishable in their group identity within service contexts.</w:t>
      </w:r>
    </w:p>
    <w:p w14:paraId="5880D194" w14:textId="4CAA6FC7" w:rsidR="006A38BF" w:rsidRPr="00081F27" w:rsidRDefault="00E417F7" w:rsidP="00C24E2A">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Our findings show that perceptions of harmfulness escalate revenge-seeking behaviors toward both guilty and innocent employees, driving collective punishment. </w:t>
      </w:r>
      <w:r w:rsidR="008D3105" w:rsidRPr="00081F27">
        <w:rPr>
          <w:rFonts w:ascii="Times New Roman" w:eastAsiaTheme="minorHAnsi" w:hAnsi="Times New Roman" w:cs="Times New Roman"/>
          <w:sz w:val="24"/>
          <w:szCs w:val="24"/>
          <w:lang w:eastAsia="en-US"/>
        </w:rPr>
        <w:t xml:space="preserve">Aligning with previous studies (e.g., </w:t>
      </w:r>
      <w:proofErr w:type="spellStart"/>
      <w:r w:rsidR="008D3105" w:rsidRPr="00081F27">
        <w:rPr>
          <w:rFonts w:ascii="Times New Roman" w:eastAsiaTheme="minorHAnsi" w:hAnsi="Times New Roman" w:cs="Times New Roman"/>
          <w:sz w:val="24"/>
          <w:szCs w:val="24"/>
          <w:lang w:eastAsia="en-US"/>
        </w:rPr>
        <w:t>Falomir-Pichastor</w:t>
      </w:r>
      <w:proofErr w:type="spellEnd"/>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i/>
          <w:iCs/>
          <w:sz w:val="24"/>
          <w:szCs w:val="24"/>
          <w:lang w:eastAsia="en-US"/>
        </w:rPr>
        <w:t>et al.,</w:t>
      </w:r>
      <w:r w:rsidR="008D3105" w:rsidRPr="00081F27">
        <w:rPr>
          <w:rFonts w:ascii="Times New Roman" w:eastAsiaTheme="minorHAnsi" w:hAnsi="Times New Roman" w:cs="Times New Roman"/>
          <w:sz w:val="24"/>
          <w:szCs w:val="24"/>
          <w:lang w:eastAsia="en-US"/>
        </w:rPr>
        <w:t xml:space="preserve"> 2007; Pereira </w:t>
      </w:r>
      <w:r w:rsidR="007730E4" w:rsidRPr="00081F27">
        <w:rPr>
          <w:rFonts w:ascii="Times New Roman" w:eastAsiaTheme="minorHAnsi" w:hAnsi="Times New Roman" w:cs="Times New Roman"/>
          <w:sz w:val="24"/>
          <w:szCs w:val="24"/>
          <w:lang w:eastAsia="en-US"/>
        </w:rPr>
        <w:t>and</w:t>
      </w:r>
      <w:r w:rsidR="008D3105" w:rsidRPr="00081F27">
        <w:rPr>
          <w:rFonts w:ascii="Times New Roman" w:eastAsiaTheme="minorHAnsi" w:hAnsi="Times New Roman" w:cs="Times New Roman"/>
          <w:sz w:val="24"/>
          <w:szCs w:val="24"/>
          <w:lang w:eastAsia="en-US"/>
        </w:rPr>
        <w:t xml:space="preserve"> van </w:t>
      </w:r>
      <w:proofErr w:type="spellStart"/>
      <w:r w:rsidR="008D3105" w:rsidRPr="00081F27">
        <w:rPr>
          <w:rFonts w:ascii="Times New Roman" w:eastAsiaTheme="minorHAnsi" w:hAnsi="Times New Roman" w:cs="Times New Roman"/>
          <w:sz w:val="24"/>
          <w:szCs w:val="24"/>
          <w:lang w:eastAsia="en-US"/>
        </w:rPr>
        <w:t>Prooijen</w:t>
      </w:r>
      <w:proofErr w:type="spellEnd"/>
      <w:r w:rsidR="008D3105" w:rsidRPr="00081F27">
        <w:rPr>
          <w:rFonts w:ascii="Times New Roman" w:eastAsiaTheme="minorHAnsi" w:hAnsi="Times New Roman" w:cs="Times New Roman"/>
          <w:sz w:val="24"/>
          <w:szCs w:val="24"/>
          <w:lang w:eastAsia="en-US"/>
        </w:rPr>
        <w:t>, 2018), negative sanctions in the form of revenge-seeking behaviors from an external agent can extend to an entire group, including innocent individuals, for the misdeed of a few group members.</w:t>
      </w:r>
      <w:r w:rsidR="008D3105" w:rsidRPr="00081F27">
        <w:rPr>
          <w:rFonts w:eastAsiaTheme="minorHAnsi"/>
          <w:lang w:eastAsia="en-US"/>
        </w:rPr>
        <w:t xml:space="preserve"> </w:t>
      </w:r>
      <w:r w:rsidR="008D3105" w:rsidRPr="00081F27">
        <w:rPr>
          <w:rFonts w:ascii="Times New Roman" w:eastAsiaTheme="minorHAnsi" w:hAnsi="Times New Roman" w:cs="Times New Roman"/>
          <w:sz w:val="24"/>
          <w:szCs w:val="24"/>
          <w:lang w:eastAsia="en-US"/>
        </w:rPr>
        <w:t>Our research adds to</w:t>
      </w:r>
      <w:r w:rsidR="00B66464" w:rsidRPr="00081F27">
        <w:rPr>
          <w:rFonts w:ascii="Times New Roman" w:hAnsi="Times New Roman" w:cs="Times New Roman"/>
          <w:sz w:val="24"/>
        </w:rPr>
        <w:t xml:space="preserve"> Komarova Loureiro</w:t>
      </w:r>
      <w:r w:rsidR="008D3105" w:rsidRPr="00081F27">
        <w:rPr>
          <w:rFonts w:ascii="Times New Roman" w:eastAsiaTheme="minorHAnsi" w:hAnsi="Times New Roman" w:cs="Times New Roman"/>
          <w:sz w:val="24"/>
          <w:szCs w:val="24"/>
          <w:lang w:eastAsia="en-US"/>
        </w:rPr>
        <w:t xml:space="preserve"> </w:t>
      </w:r>
      <w:r w:rsidR="00B66464" w:rsidRPr="00081F27">
        <w:rPr>
          <w:rFonts w:ascii="Times New Roman" w:eastAsiaTheme="minorHAnsi" w:hAnsi="Times New Roman" w:cs="Times New Roman"/>
          <w:i/>
          <w:iCs/>
          <w:sz w:val="24"/>
          <w:szCs w:val="24"/>
          <w:lang w:eastAsia="en-US"/>
        </w:rPr>
        <w:t xml:space="preserve">et al. </w:t>
      </w:r>
      <w:r w:rsidR="00B66464" w:rsidRPr="00081F27">
        <w:rPr>
          <w:rFonts w:ascii="Times New Roman" w:eastAsiaTheme="minorHAnsi" w:hAnsi="Times New Roman" w:cs="Times New Roman"/>
          <w:sz w:val="24"/>
          <w:szCs w:val="24"/>
          <w:lang w:eastAsia="en-US"/>
        </w:rPr>
        <w:t>(2018)</w:t>
      </w:r>
      <w:r w:rsidR="008D3105" w:rsidRPr="00081F27">
        <w:rPr>
          <w:rFonts w:ascii="Times New Roman" w:eastAsiaTheme="minorHAnsi" w:hAnsi="Times New Roman" w:cs="Times New Roman"/>
          <w:sz w:val="24"/>
          <w:szCs w:val="24"/>
          <w:lang w:eastAsia="en-US"/>
        </w:rPr>
        <w:t xml:space="preserve"> by demonstrating that collective punishment may occur by deeming innocent out-group members as harmful by association. Therefore, our findings highlight the potential for innocent individuals to be unfairly punished due to the actions of a few group members. By examining the harmful spillover mechanism of punishment, we echo the call for more research on how observing a service experience in tourism and hospitality settings affects customer behaviors </w:t>
      </w:r>
      <w:r w:rsidR="008D3105"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{"citationID":"Od1vFgQC","properties":{"formattedCitation":"(Cai et al., 2018)","plainCitation":"(Cai et al., 2018)","noteIndex":0},"citationItems":[{"id":"LoePxxXP/FGPlB6AE","uris":["http://www.mendeley.com/documents/?uuid=3635ece1-48b2-4e5c-bf67-f7c669246aa1"],"itemData":{"DOI":"10.1016/j.tourman.2018.06.013","ISSN":"02615177","abstract":"Drawing upon the appraisal theory, this study proposes and tests a conceptual model to delineate customers’ evaluative process of disruptive customer behaviors in a shared service environment (e.g., theme parks, airplanes, restaurants). Using a scenario-based online experiment, two sets of data were collected from U.S. customers and analyzed by a series of regression analyses. Findings suggest that customers go through a systematic evaluative process of primary appraisal (e.g., congruence and relevance) and secondary appraisal (e.g., cognitions and emotions), which results in the development of coping behaviors (e.g., active and passive coping). Cognitions are found to have direct influences on passive and active coping. Perceived powerlessness, perceived betrayal, and perceived identity threat are identified as critical cognitions. Negative emotions are found to result in active coping. Primary appraisal (e.g., congruence and relevance) either directly affects coping behaviors, or indirectly through cognitions and negative emotions. Theoretical and managerial implications are further elaborated.","author":[{"dropping-particle":"","family":"Cai","given":"Ruiying (Raine)","non-dropping-particle":"","parse-names":false,"suffix":""},{"dropping-particle":"","family":"Lu","given":"Lu","non-dropping-particle":"","parse-names":false,"suffix":""},{"dropping-particle":"","family":"Gursoy","given":"Dogan","non-dropping-particle":"","parse-names":false,"suffix":""}],"container-title":"Tourism Management","id":"ITEM-1","issue":"June","issued":{"date-parts":[["2018"]]},"page":"330-344","title":"Effect of disruptive customer behaviors on others' overall service experience: An appraisal theory perspective","type":"article-journal","volume":"69"}}],"schema":"https://github.com/citation-style-language/schema/raw/master/csl-citation.json"} </w:instrText>
      </w:r>
      <w:r w:rsidR="008D3105"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(Cai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2018)</w:t>
      </w:r>
      <w:r w:rsidR="008D3105" w:rsidRPr="00081F27">
        <w:rPr>
          <w:rFonts w:ascii="Times New Roman" w:eastAsiaTheme="minorHAnsi" w:hAnsi="Times New Roman" w:cs="Times New Roman"/>
          <w:sz w:val="24"/>
          <w:szCs w:val="24"/>
          <w:lang w:eastAsia="en-US"/>
        </w:rPr>
        <w:fldChar w:fldCharType="end"/>
      </w:r>
      <w:r w:rsidR="008D3105" w:rsidRPr="00081F27">
        <w:rPr>
          <w:rFonts w:ascii="Times New Roman" w:eastAsiaTheme="minorHAnsi" w:hAnsi="Times New Roman" w:cs="Times New Roman"/>
          <w:sz w:val="24"/>
          <w:szCs w:val="24"/>
          <w:lang w:eastAsia="en-US"/>
        </w:rPr>
        <w:t xml:space="preserve">.  </w:t>
      </w:r>
    </w:p>
    <w:p w14:paraId="7A3D61E9" w14:textId="104E2B08" w:rsidR="00AC3DEC" w:rsidRPr="00081F27" w:rsidRDefault="00AC3DEC" w:rsidP="000D1CC7">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Our findings</w:t>
      </w:r>
      <w:r w:rsidR="002A1B13" w:rsidRPr="00081F27">
        <w:rPr>
          <w:rFonts w:ascii="Times New Roman" w:eastAsiaTheme="minorHAnsi" w:hAnsi="Times New Roman" w:cs="Times New Roman"/>
          <w:sz w:val="24"/>
          <w:szCs w:val="24"/>
          <w:lang w:eastAsia="en-US"/>
        </w:rPr>
        <w:t xml:space="preserve"> further</w:t>
      </w:r>
      <w:r w:rsidRPr="00081F27">
        <w:rPr>
          <w:rFonts w:ascii="Times New Roman" w:eastAsiaTheme="minorHAnsi" w:hAnsi="Times New Roman" w:cs="Times New Roman"/>
          <w:sz w:val="24"/>
          <w:szCs w:val="24"/>
          <w:lang w:eastAsia="en-US"/>
        </w:rPr>
        <w:t xml:space="preserve"> demonstrate the “black sheep effect” (Marques </w:t>
      </w:r>
      <w:r w:rsidR="007730E4" w:rsidRPr="00081F27">
        <w:rPr>
          <w:rFonts w:ascii="Times New Roman" w:eastAsiaTheme="minorHAnsi" w:hAnsi="Times New Roman" w:cs="Times New Roman"/>
          <w:sz w:val="24"/>
          <w:szCs w:val="24"/>
          <w:lang w:eastAsia="en-US"/>
        </w:rPr>
        <w:t>and</w:t>
      </w:r>
      <w:r w:rsidRPr="00081F27">
        <w:rPr>
          <w:rFonts w:ascii="Times New Roman" w:eastAsiaTheme="minorHAnsi" w:hAnsi="Times New Roman" w:cs="Times New Roman"/>
          <w:sz w:val="24"/>
          <w:szCs w:val="24"/>
          <w:lang w:eastAsia="en-US"/>
        </w:rPr>
        <w:t xml:space="preserve"> Paez, 1994), where shared group membership between the observing customer and the guilty employee leads to harsher punishment for deviant in-group members. This study extends the black sheep effect to a hospitality and tourism context, showing how social group affiliations shape customer-employee interactions during mistreatment. Consistent with prior research (e.g., Su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2023; Travaglino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2014), individuals punished in-group deviants more severely, with this effect intensifying when the in-group deviant targeted an out-group member, reflecting a need to protect the in-group’s image (Eidelman </w:t>
      </w:r>
      <w:r w:rsidR="007730E4" w:rsidRPr="00081F27">
        <w:rPr>
          <w:rFonts w:ascii="Times New Roman" w:eastAsiaTheme="minorHAnsi" w:hAnsi="Times New Roman" w:cs="Times New Roman"/>
          <w:sz w:val="24"/>
          <w:szCs w:val="24"/>
          <w:lang w:eastAsia="en-US"/>
        </w:rPr>
        <w:t>and</w:t>
      </w:r>
      <w:r w:rsidRPr="00081F27">
        <w:rPr>
          <w:rFonts w:ascii="Times New Roman" w:eastAsiaTheme="minorHAnsi" w:hAnsi="Times New Roman" w:cs="Times New Roman"/>
          <w:sz w:val="24"/>
          <w:szCs w:val="24"/>
          <w:lang w:eastAsia="en-US"/>
        </w:rPr>
        <w:t xml:space="preserve"> Biernat, 2003). </w:t>
      </w:r>
      <w:r w:rsidR="00E178D7" w:rsidRPr="00E178D7">
        <w:rPr>
          <w:rFonts w:ascii="Times New Roman" w:eastAsiaTheme="minorHAnsi" w:hAnsi="Times New Roman" w:cs="Times New Roman"/>
          <w:sz w:val="24"/>
          <w:szCs w:val="24"/>
          <w:lang w:eastAsia="en-US"/>
        </w:rPr>
        <w:t>Additionally, in-group members perceived the guilty employee as more harmful and expressed greater hostility when the victim was an out-group member, possibly due to individuals from the majority group overcompensating to avoid appearing biased against the minority out-group</w:t>
      </w:r>
      <w:r w:rsidR="00E178D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t>(</w:t>
      </w:r>
      <w:r w:rsidR="00A930CD" w:rsidRPr="00081F27">
        <w:rPr>
          <w:rFonts w:ascii="Times New Roman" w:eastAsiaTheme="minorHAnsi" w:hAnsi="Times New Roman" w:cs="Times New Roman"/>
          <w:sz w:val="24"/>
          <w:szCs w:val="24"/>
          <w:lang w:eastAsia="en-US"/>
        </w:rPr>
        <w:t xml:space="preserve">e.g., </w:t>
      </w:r>
      <w:proofErr w:type="spellStart"/>
      <w:r w:rsidRPr="00081F27">
        <w:rPr>
          <w:rFonts w:ascii="Times New Roman" w:eastAsiaTheme="minorHAnsi" w:hAnsi="Times New Roman" w:cs="Times New Roman"/>
          <w:sz w:val="24"/>
          <w:szCs w:val="24"/>
          <w:lang w:eastAsia="en-US"/>
        </w:rPr>
        <w:t>Trawalter</w:t>
      </w:r>
      <w:proofErr w:type="spellEnd"/>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2012).</w:t>
      </w:r>
    </w:p>
    <w:p w14:paraId="1A1B0D57" w14:textId="3F31809B" w:rsidR="008D3105" w:rsidRPr="00081F27" w:rsidRDefault="008D3105" w:rsidP="000D1CC7">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i/>
          <w:iCs/>
          <w:sz w:val="24"/>
          <w:szCs w:val="24"/>
          <w:lang w:eastAsia="en-US"/>
        </w:rPr>
        <w:t>Third</w:t>
      </w:r>
      <w:r w:rsidRPr="00081F27">
        <w:rPr>
          <w:rFonts w:ascii="Times New Roman" w:eastAsiaTheme="minorHAnsi" w:hAnsi="Times New Roman" w:cs="Times New Roman"/>
          <w:sz w:val="24"/>
          <w:szCs w:val="24"/>
          <w:lang w:eastAsia="en-US"/>
        </w:rPr>
        <w:t xml:space="preserve">, our study contributes to the debate on the role of customer empowerment in the recovery process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{"citationID":"OjFyKd2Z","properties":{"formattedCitation":"(Antonetti &amp; Crisafulli, 2022b; Sembada et al., 2016)","plainCitation":"(Antonetti &amp; Crisafulli, 2022b; Sembada et al., 2016)","noteIndex":0},"citationItems":[{"id":"LoePxxXP/jzvXcd9K","uris":["http://www.mendeley.com/documents/?uuid=c2547d6e-2fc3-40b8-ab85-922414d14125"],"itemData":{"DOI":"10.1002/mar.21712","ISSN":"15206793","abstract":"Past research shows that company messaging can inflate consumers' feelings of power, which in turn alleviate the negative effects of service failures. Extant research, however, has not examined how various types of power messaging can have a differential effect on consumers, with some leading to counterproductive consequences for companies. Across five experiments, we show that power messaging stressing that consumers have power over the company can backfire by increasing manipulative intent. Power messaging communicating that consumers will obtain a power boost from the service is more acceptable and less likely to be perceived as manipulative. Furthermore, we demonstrate that messaging eliciting power from the service is most effective when (1) targeted at consumers with low levels of skepticism, (2) delivered by an underdog brand, and (3) paired with co-created recovery. Following a service failure, messaging communicating how customers will gain a power boost from the service experience increases identification with underdog brands. Our examination of power messaging as an overt communication strategy contributes to the literature on service failure and recovery. The research advances knowledge of the potential pitfalls of power messaging while proposing strategies to overcome risks associated with this communication strategy.","author":[{"dropping-particle":"","family":"Antonetti","given":"Paolo","non-dropping-particle":"","parse-names":false,"suffix":""},{"dropping-particle":"","family":"Crisafulli","given":"Benedetta","non-dropping-particle":"","parse-names":false,"suffix":""}],"container-title":"Psychology and Marketing","id":"ITEM-1","issue":"11","issued":{"date-parts":[["2022"]]},"page":"2072-2095","title":"Revisiting power messaging in service failures: Pitfalls and proposed solutions","type":"article-journal","volume":"39"}},{"id":"LoePxxXP/jIX6aiJS","uris":["http://www.mendeley.com/documents/?uuid=8aa1f781-82ac-3021-84fd-14d0747f17b3"],"itemData":{"DOI":"10.1177/1094670516645188","abstract":"Challenging the conventional perception that ''power corrupts,'' the authors assert that activation of customer power before a service encounter can lead to less negative behavioral manifestations toward a service provider after a service failure. Three experimental studies help substantiate this contention. Study 1 shows a sequential mediation process of how increased power leads to a more positive secondary appraisal and lessens the perceived severity of a failure. This process ultimately leads to (1) lower intentions for revenge and (2) lower demanded compensation. Study 2 solidifies these findings using stimuli for power inducement easily replicable by service managers. Study 3 establishes the boundary conditions and finds that the positive effects of power in postservice failure only holds for a single service failure context but not a double deviation context. This research offers an integrated explanation of how power leads to more positive behavioral actions through a sequential mediation effect involving cognitive appraisals. In doing so, this research sheds light on the nuances of power in affecting customer behavior. The practical method of activating perceived power may motivate service managers to apply it to buffer the potential negative effects of service failure. However, caution is advised, as such effects may diminish in the context of a series of failed resolution attempts.","author":[{"dropping-particle":"","family":"Sembada","given":"Agung","non-dropping-particle":"","parse-names":false,"suffix":""},{"dropping-particle":"","family":"Tsarenko","given":"Yelena","non-dropping-particle":"","parse-names":false,"suffix":""},{"dropping-particle":"","family":"Tojib","given":"Dewi","non-dropping-particle":"","parse-names":false,"suffix":""}],"container-title":"Journal of service research","id":"ITEM-2","issue":"3","issued":{"date-parts":[["2016"]]},"page":"337-351","title":"The Positive Effects of Customers' Power on Their Behavioral Responses After Service Failure","type":"article-journal","volume":"19"}}],"schema":"https://github.com/citation-style-language/schema/raw/master/csl-citation.json"}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(Antonetti </w:t>
      </w:r>
      <w:r w:rsidR="007730E4" w:rsidRPr="00081F27">
        <w:rPr>
          <w:rFonts w:ascii="Times New Roman" w:hAnsi="Times New Roman" w:cs="Times New Roman"/>
          <w:sz w:val="24"/>
        </w:rPr>
        <w:t>and</w:t>
      </w:r>
      <w:r w:rsidR="00781C3C" w:rsidRPr="00081F27">
        <w:rPr>
          <w:rFonts w:ascii="Times New Roman" w:hAnsi="Times New Roman" w:cs="Times New Roman"/>
          <w:sz w:val="24"/>
        </w:rPr>
        <w:t xml:space="preserve"> Crisafulli, 2022; Sembada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2016)</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and extends the discussion on remedies and preventive measures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{"citationID":"9ZhBhqAP","properties":{"formattedCitation":"(Cuguer\\uc0\\u243{}-Escofet et al., 2014)","plainCitation":"(Cugueró-Escofet et al., 2014)","noteIndex":0},"citationItems":[{"id":"LoePxxXP/t3zW6OXV","uris":["http://www.mendeley.com/documents/?uuid=638de275-30ef-457a-b9e4-64b2bda4fcd9"],"itemData":{"DOI":"10.1007/s10551-013-1762-7","ISSN":"15730697","abstract":"People react negatively not only to injustices they personally endure but also to injustices that they observe as bystanders at work-and typically, people observe more injustices than they personally experience. It is therefore important to understand how organizations can restore observers' perceptions of justice after an injustice has occurred. In our paper, we employ a policy capturing design to test and compare the restorative power of monetary compensation, procedure changes and apologies, alone and in combination, from the perspective of third parties. We extend previous research on remedies by including different degrees of compensation and procedural changes, by comparing the effects of sincere versus insincere apologies and by including apologies from additional sources. The results indicate that monetary compensation, procedure changes, and sincere apologies all have a significant and positive effect on how observers perceive the restoration of justice. Insincere apologies, on the other hand, have no significant effect on restoration for third parties. Procedural changes were found to have the strongest remedial effects, a remedy rarely included in previous research. One interpretation of this finding could be that observers of injustice prefer solutions that are not short sighted: changing procedures avoids future injustices that could affect other people. We found that combinations of remedies, such that the presence of a second remedy strengthens the effect of the first remedy, are particularly effective. Our findings regarding interactions underline the importance of studying and administering remedies in conjunction with each other. © 2013 Springer Science+Business Media Dordrecht.","author":[{"dropping-particle":"","family":"Cugueró-Escofet","given":"Natàlia","non-dropping-particle":"","parse-names":false,"suffix":""},{"dropping-particle":"","family":"Fortin","given":"Marion","non-dropping-particle":"","parse-names":false,"suffix":""},{"dropping-particle":"","family":"Canela","given":"Miguel Angel","non-dropping-particle":"","parse-names":false,"suffix":""}],"container-title":"Journal of Business Ethics","id":"ITEM-1","issue":"2","issued":{"date-parts":[["2014"]]},"page":"253-268","title":"Righting the Wrong for Third Parties: How Monetary Compensation, Procedure Changes and Apologies Can Restore Justice for Observers of Injustice","type":"article-journal","volume":"122"}}],"schema":"https://github.com/citation-style-language/schema/raw/master/csl-citation.json"}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(Cugueró-Escofet </w:t>
      </w:r>
      <w:r w:rsidR="00781C3C" w:rsidRPr="00081F27">
        <w:rPr>
          <w:rFonts w:ascii="Times New Roman" w:hAnsi="Times New Roman" w:cs="Times New Roman"/>
          <w:i/>
          <w:iCs/>
          <w:sz w:val="24"/>
        </w:rPr>
        <w:t xml:space="preserve">et al., </w:t>
      </w:r>
      <w:r w:rsidR="00781C3C" w:rsidRPr="00081F27">
        <w:rPr>
          <w:rFonts w:ascii="Times New Roman" w:hAnsi="Times New Roman" w:cs="Times New Roman"/>
          <w:sz w:val="24"/>
        </w:rPr>
        <w:t>2014)</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Although there is evidence that empowering customers minimizes their dissatisfaction following a service failure (</w:t>
      </w:r>
      <w:proofErr w:type="spellStart"/>
      <w:r w:rsidRPr="00081F27">
        <w:rPr>
          <w:rFonts w:ascii="Times New Roman" w:eastAsiaTheme="minorHAnsi" w:hAnsi="Times New Roman" w:cs="Times New Roman"/>
          <w:sz w:val="24"/>
          <w:szCs w:val="24"/>
          <w:lang w:eastAsia="en-US"/>
        </w:rPr>
        <w:t>Sembada</w:t>
      </w:r>
      <w:proofErr w:type="spellEnd"/>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2016), recent research has shown that customer empowerment could backfire as it enhances customers’ inference of being manipulative (Antonetti </w:t>
      </w:r>
      <w:r w:rsidR="007730E4" w:rsidRPr="00081F27">
        <w:rPr>
          <w:rFonts w:ascii="Times New Roman" w:eastAsiaTheme="minorHAnsi" w:hAnsi="Times New Roman" w:cs="Times New Roman"/>
          <w:sz w:val="24"/>
          <w:szCs w:val="24"/>
          <w:lang w:eastAsia="en-US"/>
        </w:rPr>
        <w:t>and</w:t>
      </w:r>
      <w:r w:rsidRPr="00081F27">
        <w:rPr>
          <w:rFonts w:ascii="Times New Roman" w:eastAsiaTheme="minorHAnsi" w:hAnsi="Times New Roman" w:cs="Times New Roman"/>
          <w:sz w:val="24"/>
          <w:szCs w:val="24"/>
          <w:lang w:eastAsia="en-US"/>
        </w:rPr>
        <w:t xml:space="preserve"> Crisafulli, 2022). Our finding answers the call for more research on the role of customer empowerment during the recovery process, especially in tourism and hospitality settings, by focusing on the effect of the customer’s empowerment as a recovery strategy that minimizes observers’ revenge-seeking behavior. Our finding aligns with literature showing that third-party punishments are harsher for those who harm vulnerable victims who evoke empathy, compassion, and likability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{"citationID":"Ft7LYcpO","properties":{"formattedCitation":"(Pfattheicher et al., 2019; Schwartz et al., 2022)","plainCitation":"(Pfattheicher et al., 2019; Schwartz et al., 2022)","noteIndex":0},"citationItems":[{"id":"LoePxxXP/C6PphnOc","uris":["http://www.mendeley.com/documents/?uuid=2d2708b3-c1bb-43b0-be96-1a8efbd15e46"],"itemData":{"DOI":"10.1016/j.jesp.2022.104378","ISSN":"10960465","abstract":"Previous research has documented that judging an agent causing an accident mainly relies on considerations about the outcome endured by the victim and the intention to cause harm. In this study, we investigate how these two factors may be influenced by the morality ascribed to the agent, independently of the action itself. In three online experiments, we determined whether information about the moral character of agents influenced moral judgment of accidental harm. Participants were presented with short narratives depicting accidental harm scenarios and were asked to report their judgment of the perpetrator. In experiment 1 and 3 (N = 683), we manipulated the perpetrator's morality and warmth orthogonally. In experiment 2 (N = 271), we focused on morality and simultaneously manipulated the perpetrator's and victim's moral character. In both experiments, we found that the perpetrator's moral character influenced judgments. Participants were more forgiving toward perpetrators of high morality relative to low morality, and the effect of the moral character was greater than the effect of warmth (experiment 1). The victim's moral character also influenced moral judgments but to a lesser extent than that of the perpetrator and did not interact with the moral character of the perpetrator (experiment 2). Participants were harsher toward the perpetrator when the victim was described as having high morality as compared to low morality. In experiment 3 (N = 346), we replicated the effect of morality and warmth and further found that perceived intentionality mediated the effect of the perpetrator's moral character (but not warmth) on moral judgment. These results show that information about the moral character -not directly related to the moral transgression – shapes third-party moral judgment through perceived intentionality, even in the case of accidental harm transgressions.","author":[{"dropping-particle":"","family":"Schwartz","given":"Flora","non-dropping-particle":"","parse-names":false,"suffix":""},{"dropping-particle":"","family":"Djeriouat","given":"Hakim","non-dropping-particle":"","parse-names":false,"suffix":""},{"dropping-particle":"","family":"Trémolière","given":"Bastien","non-dropping-particle":"","parse-names":false,"suffix":""}],"container-title":"Journal of Experimental Social Psychology","id":"ITEM-1","issue":"July","issued":{"date-parts":[["2022"]]},"title":"Agents' moral character shapes people's moral evaluations of accidental harm transgressions","type":"article-journal","volume":"102"}},{"id":"LoePxxXP/jtiPLygG","uris":["http://www.mendeley.com/documents/?uuid=48073d3e-8ad0-4baf-98bf-079552d267fa"],"itemData":{"DOI":"10.1037/pspi0000165","ISSN":"00223514","PMID":"30945902","abstract":"The last decades of research have provided overwhelming evidence that compassion fosters a vast range of behaviors toward reducing suffering of others. In this regard, compassion has been described as a prosocial tendency par excellence, fostering helping behavior across a variety of social situations. With the present contribution, we apply a differentiated perspective on compassion. Building on just deserts theory, we argue that when other individuals suffer from unjust actions, compassion for the suffering individuals can foster harmful tendencies toward those who caused the suffering (i.e., third-party punishment). In Studies 1a to 1f, we examined a rich variety of situations in which unjust suffering occurs (i.e., terrorist attacks, sexual assaults, rape of children, and war) and documented a positive relation between compassion for suffering victims and punishment inclinations toward those who caused the suffering. Applying an experimental approach using various paradigms in Studies 2 through 6, compassion was shown to increase third-party punishment. Additional analyses revealed that (a) this increase occurs because compassion intensified moral outrage, which in turn predicted third-party punishment (Studies 2 to 6), and (b) compassion only fosters third-party punishment when suffering was caused by high (vs. low) unjust acts (Study 5). Overall, the present research discusses compassion in a different light in that harmful consequences of compassion are considered. Implications are discussed from a perspective of basic research on compassion and third-party punishment as well as from a societal perspective.","author":[{"dropping-particle":"","family":"Pfattheicher","given":"Stefan","non-dropping-particle":"","parse-names":false,"suffix":""},{"dropping-particle":"","family":"Sassenrath","given":"Claudia","non-dropping-particle":"","parse-names":false,"suffix":""},{"dropping-particle":"","family":"Keller","given":"Johannes","non-dropping-particle":"","parse-names":false,"suffix":""}],"container-title":"Journal of Personality and Social Psychology","id":"ITEM-2","issue":"1","issued":{"date-parts":[["2019"]]},"page":"124-141","title":"Compassion magnifies third-party punishment","type":"article-journal","volume":"117"}}],"schema":"https://github.com/citation-style-language/schema/raw/master/csl-citation.json"}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 xml:space="preserve">(Pfattheicher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2019; Schwartz </w:t>
      </w:r>
      <w:r w:rsidR="00781C3C" w:rsidRPr="00081F27">
        <w:rPr>
          <w:rFonts w:ascii="Times New Roman" w:hAnsi="Times New Roman" w:cs="Times New Roman"/>
          <w:i/>
          <w:iCs/>
          <w:sz w:val="24"/>
        </w:rPr>
        <w:t>et al.,</w:t>
      </w:r>
      <w:r w:rsidR="00781C3C" w:rsidRPr="00081F27">
        <w:rPr>
          <w:rFonts w:ascii="Times New Roman" w:hAnsi="Times New Roman" w:cs="Times New Roman"/>
          <w:sz w:val="24"/>
        </w:rPr>
        <w:t xml:space="preserve"> 2022)</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w:t>
      </w:r>
    </w:p>
    <w:p w14:paraId="1ADB8D9C" w14:textId="77777777" w:rsidR="008D3105" w:rsidRPr="00081F27" w:rsidRDefault="008D3105" w:rsidP="008D3105">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 </w:t>
      </w:r>
    </w:p>
    <w:p w14:paraId="73D46CB1" w14:textId="55F7DBCD" w:rsidR="008D3105" w:rsidRPr="00081F27" w:rsidRDefault="00FB7F40"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7</w:t>
      </w:r>
      <w:r w:rsidR="008D3105" w:rsidRPr="00081F27">
        <w:rPr>
          <w:rFonts w:ascii="Times New Roman" w:eastAsiaTheme="majorEastAsia" w:hAnsi="Times New Roman" w:cstheme="majorBidi"/>
          <w:b/>
          <w:bCs/>
          <w:sz w:val="24"/>
          <w:szCs w:val="24"/>
          <w:lang w:eastAsia="en-US"/>
        </w:rPr>
        <w:t>.2 Managerial contributions</w:t>
      </w:r>
    </w:p>
    <w:p w14:paraId="2BA051C1" w14:textId="25B28779" w:rsidR="008D3105" w:rsidRPr="00081F27" w:rsidRDefault="008D3105" w:rsidP="005C27AA">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bookmarkStart w:id="10" w:name="_Hlk146614076"/>
      <w:r w:rsidRPr="00081F27">
        <w:rPr>
          <w:rFonts w:ascii="Times New Roman" w:eastAsiaTheme="minorHAnsi" w:hAnsi="Times New Roman" w:cs="Times New Roman"/>
          <w:sz w:val="24"/>
          <w:szCs w:val="24"/>
          <w:lang w:eastAsia="en-US"/>
        </w:rPr>
        <w:t>Service providers in the tourism and hospitality industry, such as restaurants, hotels, and airlines, need to pay particular attention to employees who mistreat customers</w:t>
      </w:r>
      <w:bookmarkEnd w:id="10"/>
      <w:r w:rsidRPr="00081F27">
        <w:rPr>
          <w:rFonts w:ascii="Times New Roman" w:eastAsiaTheme="minorHAnsi" w:hAnsi="Times New Roman" w:cs="Times New Roman"/>
          <w:sz w:val="24"/>
          <w:szCs w:val="24"/>
          <w:lang w:eastAsia="en-US"/>
        </w:rPr>
        <w:t xml:space="preserve">. </w:t>
      </w:r>
      <w:r w:rsidR="00A975F7" w:rsidRPr="00081F27">
        <w:rPr>
          <w:rFonts w:ascii="Times New Roman" w:eastAsiaTheme="minorHAnsi" w:hAnsi="Times New Roman" w:cs="Times New Roman"/>
          <w:sz w:val="24"/>
          <w:szCs w:val="24"/>
          <w:lang w:eastAsia="en-US"/>
        </w:rPr>
        <w:t>To mitigate these effects, firms should invest in training programs on civility, morality, and ethics to standardize service processes. Managers should actively monitor employee behavior and its impact. Our research emphasizes the importance of understanding observers’ perceptions, which can reshape service evaluations and restorative actions. Firms should gather customer feedback on harmfulness through ongoing surveys and promote a culture of mutual support within teams to minimize the effects of incidents.</w:t>
      </w:r>
    </w:p>
    <w:p w14:paraId="1C77E3B0" w14:textId="53B8CCB5" w:rsidR="00E01E5A" w:rsidRPr="00081F27" w:rsidRDefault="00700490" w:rsidP="00E35CB1">
      <w:pPr>
        <w:shd w:val="clear" w:color="auto" w:fill="FFFFFF" w:themeFill="background1"/>
        <w:spacing w:after="0" w:line="480" w:lineRule="auto"/>
        <w:ind w:firstLine="709"/>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ab/>
        <w:t xml:space="preserve">Our study reveals that consumers who witness mistreatment may seek revenge against both guilty and innocent employees due to a shared group identity. Therefore, service recovery efforts should address not only the victims but also the observers. Service recovery actions should be communicated transparently to observers, enhancing fairness perceptions and reducing negative reactions. </w:t>
      </w:r>
    </w:p>
    <w:p w14:paraId="25260DFE" w14:textId="12673D40" w:rsidR="00A86184" w:rsidRPr="00081F27" w:rsidRDefault="008D3105" w:rsidP="005C27AA">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Our findings imply that service recovery must not be limited solely to the customers involved in the service failure (i.e., the victims), but also extended to those who witness it. Service recovery actions on social occasions have ripple effects </w:t>
      </w:r>
      <w:r w:rsidRPr="00081F27">
        <w:rPr>
          <w:rFonts w:ascii="Times New Roman" w:eastAsiaTheme="minorHAnsi" w:hAnsi="Times New Roman" w:cs="Times New Roman"/>
          <w:sz w:val="24"/>
          <w:szCs w:val="24"/>
          <w:lang w:eastAsia="en-US"/>
        </w:rPr>
        <w:fldChar w:fldCharType="begin" w:fldLock="1"/>
      </w:r>
      <w:r w:rsidR="00781C3C" w:rsidRPr="00081F27">
        <w:rPr>
          <w:rFonts w:ascii="Times New Roman" w:eastAsiaTheme="minorHAnsi" w:hAnsi="Times New Roman" w:cs="Times New Roman"/>
          <w:sz w:val="24"/>
          <w:szCs w:val="24"/>
          <w:lang w:eastAsia="en-US"/>
        </w:rPr>
        <w:instrText xml:space="preserve"> ADDIN ZOTERO_ITEM CSL_CITATION {"citationID":"jt94o5BJ","properties":{"formattedCitation":"(Yuksel et al., 2006)","plainCitation":"(Yuksel et al., 2006)","noteIndex":0},"citationItems":[{"id":"LoePxxXP/uKUzmUlK","uris":["http://www.mendeley.com/documents/?uuid=b0366cb9-91cd-49b2-a5bf-15b3e244e2ef"],"itemData":{"DOI":"10.1016/j.tourman.2004.07.007","ISSN":"02615177","abstract":"Complaint handling can have a significant effect on customer retention rates and word-of-mouth recommendations. Given their vital role, the majority of previous studies have focused on effective recovery strategies. However, to date only a little research has been carried out to examine whether consumer complaining attitudes and behaviours differ across nations. This study employed the concept of nationality to explore similarities and differences in complaining attitudes and behaviours of hotel customers from Turkey, the Netherlands, Britain and Israel. The research instrument involved a scenario and it was administered to 420 respondents. Results have shown that there are more differences than similarities in complaining behaviours of hotel customers from these countries. A moderate relationship between customers' attitudes to the act of complaining and their complaining behaviours was found. Managerial implications of the study are discussed. © 2004 Elsevier Ltd. All rights reserved.","author":[{"dropping-particle":"","family":"Yuksel","given":"Atila","non-dropping-particle":"","parse-names":false,"suffix":""},{"dropping-particle":"","family":"Kilinc","given":"Ugur K.","non-dropping-particle":"","parse-names":false,"suffix":""},{"dropping-particle":"","family":"Yuksel","given":"Fisun","non-dropping-particle":"","parse-names":false,"suffix":""}],"container-title":"Tourism Management","id":"ITEM-1","issue":"1","issued":{"date-parts":[["2006"]]},"page":"11-24","title":"Cross-national analysis of hotel customers' attitudes toward complaining and their complaining behaviours","type":"article-journal","volume":"27"}}],"schema":"https://github.com/citation-style-language/schema/raw/master/csl-citation.json"} </w:instrText>
      </w:r>
      <w:r w:rsidRPr="00081F27">
        <w:rPr>
          <w:rFonts w:ascii="Times New Roman" w:eastAsiaTheme="minorHAnsi" w:hAnsi="Times New Roman" w:cs="Times New Roman"/>
          <w:sz w:val="24"/>
          <w:szCs w:val="24"/>
          <w:lang w:eastAsia="en-US"/>
        </w:rPr>
        <w:fldChar w:fldCharType="separate"/>
      </w:r>
      <w:r w:rsidR="00781C3C" w:rsidRPr="00081F27">
        <w:rPr>
          <w:rFonts w:ascii="Times New Roman" w:hAnsi="Times New Roman" w:cs="Times New Roman"/>
          <w:sz w:val="24"/>
        </w:rPr>
        <w:t>(Yuksel</w:t>
      </w:r>
      <w:r w:rsidR="00781C3C" w:rsidRPr="00081F27">
        <w:rPr>
          <w:rFonts w:ascii="Times New Roman" w:hAnsi="Times New Roman" w:cs="Times New Roman"/>
          <w:i/>
          <w:iCs/>
          <w:sz w:val="24"/>
        </w:rPr>
        <w:t xml:space="preserve"> et al., </w:t>
      </w:r>
      <w:r w:rsidR="00781C3C" w:rsidRPr="00081F27">
        <w:rPr>
          <w:rFonts w:ascii="Times New Roman" w:hAnsi="Times New Roman" w:cs="Times New Roman"/>
          <w:sz w:val="24"/>
        </w:rPr>
        <w:t>2006)</w:t>
      </w:r>
      <w:r w:rsidRPr="00081F27">
        <w:rPr>
          <w:rFonts w:ascii="Times New Roman" w:eastAsiaTheme="minorHAnsi" w:hAnsi="Times New Roman" w:cs="Times New Roman"/>
          <w:sz w:val="24"/>
          <w:szCs w:val="24"/>
          <w:lang w:eastAsia="en-US"/>
        </w:rPr>
        <w:fldChar w:fldCharType="end"/>
      </w:r>
      <w:r w:rsidRPr="00081F27">
        <w:rPr>
          <w:rFonts w:ascii="Times New Roman" w:eastAsiaTheme="minorHAnsi" w:hAnsi="Times New Roman" w:cs="Times New Roman"/>
          <w:sz w:val="24"/>
          <w:szCs w:val="24"/>
          <w:lang w:eastAsia="en-US"/>
        </w:rPr>
        <w:t xml:space="preserve">. Firms </w:t>
      </w:r>
      <w:r w:rsidR="00842DDE" w:rsidRPr="00081F27">
        <w:rPr>
          <w:rFonts w:ascii="Times New Roman" w:eastAsiaTheme="minorHAnsi" w:hAnsi="Times New Roman" w:cs="Times New Roman"/>
          <w:sz w:val="24"/>
          <w:szCs w:val="24"/>
          <w:lang w:eastAsia="en-US"/>
        </w:rPr>
        <w:t xml:space="preserve">that </w:t>
      </w:r>
      <w:r w:rsidRPr="00081F27">
        <w:rPr>
          <w:rFonts w:ascii="Times New Roman" w:eastAsiaTheme="minorHAnsi" w:hAnsi="Times New Roman" w:cs="Times New Roman"/>
          <w:sz w:val="24"/>
          <w:szCs w:val="24"/>
          <w:lang w:eastAsia="en-US"/>
        </w:rPr>
        <w:t xml:space="preserve">wish to minimize observers’ revenge-seeking behaviors should try to empower the victim during the recovery process. After all, empowering victims enables observers to feel less motivated to take further actions in order to restore justice in such situations. </w:t>
      </w:r>
      <w:r w:rsidR="001F3418" w:rsidRPr="00081F27">
        <w:rPr>
          <w:rFonts w:ascii="Times New Roman" w:eastAsiaTheme="minorHAnsi" w:hAnsi="Times New Roman" w:cs="Times New Roman"/>
          <w:sz w:val="24"/>
          <w:szCs w:val="24"/>
          <w:lang w:eastAsia="en-US"/>
        </w:rPr>
        <w:t xml:space="preserve">More importantly, it is </w:t>
      </w:r>
      <w:r w:rsidR="00E06E06" w:rsidRPr="00081F27">
        <w:rPr>
          <w:rFonts w:ascii="Times New Roman" w:eastAsiaTheme="minorHAnsi" w:hAnsi="Times New Roman" w:cs="Times New Roman"/>
          <w:sz w:val="24"/>
          <w:szCs w:val="24"/>
          <w:lang w:eastAsia="en-US"/>
        </w:rPr>
        <w:t>essential</w:t>
      </w:r>
      <w:r w:rsidR="001F3418" w:rsidRPr="00081F27">
        <w:rPr>
          <w:rFonts w:ascii="Times New Roman" w:eastAsiaTheme="minorHAnsi" w:hAnsi="Times New Roman" w:cs="Times New Roman"/>
          <w:sz w:val="24"/>
          <w:szCs w:val="24"/>
          <w:lang w:eastAsia="en-US"/>
        </w:rPr>
        <w:t xml:space="preserve"> to showcase the positive attitude of the service provider </w:t>
      </w:r>
      <w:r w:rsidR="00E06E06" w:rsidRPr="00081F27">
        <w:rPr>
          <w:rFonts w:ascii="Times New Roman" w:eastAsiaTheme="minorHAnsi" w:hAnsi="Times New Roman" w:cs="Times New Roman"/>
          <w:sz w:val="24"/>
          <w:szCs w:val="24"/>
          <w:lang w:eastAsia="en-US"/>
        </w:rPr>
        <w:t xml:space="preserve">when it comes to incident handling </w:t>
      </w:r>
      <w:r w:rsidR="001F3418" w:rsidRPr="00081F27">
        <w:rPr>
          <w:rFonts w:ascii="Times New Roman" w:eastAsiaTheme="minorHAnsi" w:hAnsi="Times New Roman" w:cs="Times New Roman"/>
          <w:sz w:val="24"/>
          <w:szCs w:val="24"/>
          <w:lang w:eastAsia="en-US"/>
        </w:rPr>
        <w:t xml:space="preserve">– instead of hiding from the incident, we advise service providers to confront the issues if </w:t>
      </w:r>
      <w:r w:rsidR="00E06E06" w:rsidRPr="00081F27">
        <w:rPr>
          <w:rFonts w:ascii="Times New Roman" w:eastAsiaTheme="minorHAnsi" w:hAnsi="Times New Roman" w:cs="Times New Roman"/>
          <w:sz w:val="24"/>
          <w:szCs w:val="24"/>
          <w:lang w:eastAsia="en-US"/>
        </w:rPr>
        <w:t xml:space="preserve">such </w:t>
      </w:r>
      <w:r w:rsidR="00E261D8" w:rsidRPr="00081F27">
        <w:rPr>
          <w:rFonts w:ascii="Times New Roman" w:eastAsiaTheme="minorHAnsi" w:hAnsi="Times New Roman" w:cs="Times New Roman"/>
          <w:sz w:val="24"/>
          <w:szCs w:val="24"/>
          <w:lang w:eastAsia="en-US"/>
        </w:rPr>
        <w:t xml:space="preserve">an </w:t>
      </w:r>
      <w:r w:rsidR="00E06E06" w:rsidRPr="00081F27">
        <w:rPr>
          <w:rFonts w:ascii="Times New Roman" w:eastAsiaTheme="minorHAnsi" w:hAnsi="Times New Roman" w:cs="Times New Roman"/>
          <w:sz w:val="24"/>
          <w:szCs w:val="24"/>
          <w:lang w:eastAsia="en-US"/>
        </w:rPr>
        <w:t>incident</w:t>
      </w:r>
      <w:r w:rsidR="001F3418" w:rsidRPr="00081F27">
        <w:rPr>
          <w:rFonts w:ascii="Times New Roman" w:eastAsiaTheme="minorHAnsi" w:hAnsi="Times New Roman" w:cs="Times New Roman"/>
          <w:sz w:val="24"/>
          <w:szCs w:val="24"/>
          <w:lang w:eastAsia="en-US"/>
        </w:rPr>
        <w:t xml:space="preserve"> is discussed in public</w:t>
      </w:r>
      <w:r w:rsidR="00E06E06" w:rsidRPr="00081F27">
        <w:rPr>
          <w:rFonts w:ascii="Times New Roman" w:eastAsiaTheme="minorHAnsi" w:hAnsi="Times New Roman" w:cs="Times New Roman"/>
          <w:sz w:val="24"/>
          <w:szCs w:val="24"/>
          <w:lang w:eastAsia="en-US"/>
        </w:rPr>
        <w:t xml:space="preserve">. </w:t>
      </w:r>
    </w:p>
    <w:p w14:paraId="0C64804B" w14:textId="44EB5441" w:rsidR="007715F9" w:rsidRPr="00081F27" w:rsidRDefault="007715F9" w:rsidP="00F033B5">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Managers can implement training programs that address the “black sheep effect” observed in our findings, where customers tend to judge ingroup employees more harshly, particularly when an outgroup guest is involved. By increasing staff awareness of how social group affiliations shape customer responses, employees can navigate interactions with diverse customer groups more effectively and minimize behaviors that may trigger heightened judgments or hostility. Additionally, it is crucial to foster a deeper understanding of both intergroup and intragroup dynamics. This understanding should extend beyond the main actors in each interaction to also encompass third parties and their social group memberships, as these affiliations significantly influence perceptions, reactions, and overall group interactions.</w:t>
      </w:r>
    </w:p>
    <w:p w14:paraId="50C21794" w14:textId="70697A31" w:rsidR="008C6CDA" w:rsidRPr="00081F27" w:rsidRDefault="00D16ECD" w:rsidP="00EE2294">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Finally, hospitality firms can benefit from the findings of this study by providing psychological protection and support for innocent employees. Our study evidenced that observers may seek revenge on innocent employees after witnessing mistreatment by another colleague. Creating psychological safety can help maintain employee morale, even when employees are unfairly targeted by customers. This approach not only shields employees from undue stress but also promotes a healthier and more resilient workplace.</w:t>
      </w:r>
    </w:p>
    <w:p w14:paraId="2ADBA100" w14:textId="77777777" w:rsidR="008D3105" w:rsidRPr="00081F27" w:rsidRDefault="008D3105" w:rsidP="00F033B5">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p>
    <w:p w14:paraId="46BC495A" w14:textId="5B18F29D" w:rsidR="008D3105" w:rsidRPr="00081F27" w:rsidRDefault="00FB7F40" w:rsidP="008D3105">
      <w:pPr>
        <w:keepNext/>
        <w:keepLines/>
        <w:spacing w:after="0" w:line="480" w:lineRule="auto"/>
        <w:outlineLvl w:val="1"/>
        <w:rPr>
          <w:rFonts w:ascii="Times New Roman" w:eastAsiaTheme="majorEastAsia" w:hAnsi="Times New Roman" w:cstheme="majorBidi"/>
          <w:b/>
          <w:bCs/>
          <w:sz w:val="24"/>
          <w:szCs w:val="24"/>
          <w:lang w:eastAsia="en-US"/>
        </w:rPr>
      </w:pPr>
      <w:r w:rsidRPr="00081F27">
        <w:rPr>
          <w:rFonts w:ascii="Times New Roman" w:eastAsiaTheme="majorEastAsia" w:hAnsi="Times New Roman" w:cstheme="majorBidi"/>
          <w:b/>
          <w:bCs/>
          <w:sz w:val="24"/>
          <w:szCs w:val="24"/>
          <w:lang w:eastAsia="en-US"/>
        </w:rPr>
        <w:t>7</w:t>
      </w:r>
      <w:r w:rsidR="008D3105" w:rsidRPr="00081F27">
        <w:rPr>
          <w:rFonts w:ascii="Times New Roman" w:eastAsiaTheme="majorEastAsia" w:hAnsi="Times New Roman" w:cstheme="majorBidi"/>
          <w:b/>
          <w:bCs/>
          <w:sz w:val="24"/>
          <w:szCs w:val="24"/>
          <w:lang w:eastAsia="en-US"/>
        </w:rPr>
        <w:t>.3 Limitations and future research</w:t>
      </w:r>
    </w:p>
    <w:p w14:paraId="0621A97B" w14:textId="772ADCA2" w:rsidR="005766CC" w:rsidRPr="00081F27" w:rsidRDefault="008D3105" w:rsidP="008628D5">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 xml:space="preserve">Despite the contributions described above, our research has several limitations. First, </w:t>
      </w:r>
      <w:r w:rsidR="004076CC" w:rsidRPr="00081F27">
        <w:rPr>
          <w:rFonts w:ascii="Times New Roman" w:eastAsiaTheme="minorHAnsi" w:hAnsi="Times New Roman" w:cs="Times New Roman"/>
          <w:sz w:val="24"/>
          <w:szCs w:val="24"/>
          <w:lang w:eastAsia="en-US"/>
        </w:rPr>
        <w:t xml:space="preserve">the research focuses on the effect of observing employee mistreatment of a customer but does not explore different types of </w:t>
      </w:r>
      <w:r w:rsidR="000B3BD6" w:rsidRPr="00081F27">
        <w:rPr>
          <w:rFonts w:ascii="Times New Roman" w:eastAsiaTheme="minorHAnsi" w:hAnsi="Times New Roman" w:cs="Times New Roman"/>
          <w:sz w:val="24"/>
          <w:szCs w:val="24"/>
          <w:lang w:eastAsia="en-US"/>
        </w:rPr>
        <w:t>mistreatments</w:t>
      </w:r>
      <w:r w:rsidR="004076CC" w:rsidRPr="00081F27">
        <w:rPr>
          <w:rFonts w:ascii="Times New Roman" w:eastAsiaTheme="minorHAnsi" w:hAnsi="Times New Roman" w:cs="Times New Roman"/>
          <w:sz w:val="24"/>
          <w:szCs w:val="24"/>
          <w:lang w:eastAsia="en-US"/>
        </w:rPr>
        <w:t>. Future studies could investigate how various forms of mistreatment (e.g., being ignored or humiliated) affect observers’ reactions (</w:t>
      </w:r>
      <w:proofErr w:type="spellStart"/>
      <w:r w:rsidR="004076CC" w:rsidRPr="00081F27">
        <w:rPr>
          <w:rFonts w:ascii="Times New Roman" w:eastAsiaTheme="minorHAnsi" w:hAnsi="Times New Roman" w:cs="Times New Roman"/>
          <w:sz w:val="24"/>
          <w:szCs w:val="24"/>
          <w:lang w:eastAsia="en-US"/>
        </w:rPr>
        <w:t>Boukis</w:t>
      </w:r>
      <w:proofErr w:type="spellEnd"/>
      <w:r w:rsidR="004076CC" w:rsidRPr="00081F27">
        <w:rPr>
          <w:rFonts w:ascii="Times New Roman" w:eastAsiaTheme="minorHAnsi" w:hAnsi="Times New Roman" w:cs="Times New Roman"/>
          <w:sz w:val="24"/>
          <w:szCs w:val="24"/>
          <w:lang w:eastAsia="en-US"/>
        </w:rPr>
        <w:t xml:space="preserve"> </w:t>
      </w:r>
      <w:r w:rsidR="00D60117" w:rsidRPr="00081F27">
        <w:rPr>
          <w:rFonts w:ascii="Times New Roman" w:eastAsiaTheme="minorHAnsi" w:hAnsi="Times New Roman" w:cs="Times New Roman"/>
          <w:i/>
          <w:iCs/>
          <w:sz w:val="24"/>
          <w:szCs w:val="24"/>
          <w:lang w:eastAsia="en-US"/>
        </w:rPr>
        <w:t>et al.</w:t>
      </w:r>
      <w:r w:rsidR="00D60117" w:rsidRPr="00081F27">
        <w:rPr>
          <w:rFonts w:ascii="Times New Roman" w:eastAsiaTheme="minorHAnsi" w:hAnsi="Times New Roman" w:cs="Times New Roman"/>
          <w:sz w:val="24"/>
          <w:szCs w:val="24"/>
          <w:lang w:eastAsia="en-US"/>
        </w:rPr>
        <w:t xml:space="preserve"> 2020) </w:t>
      </w:r>
      <w:r w:rsidRPr="00081F27">
        <w:rPr>
          <w:rFonts w:ascii="Times New Roman" w:eastAsiaTheme="minorHAnsi" w:hAnsi="Times New Roman" w:cs="Times New Roman"/>
          <w:sz w:val="24"/>
          <w:szCs w:val="24"/>
          <w:lang w:eastAsia="en-US"/>
        </w:rPr>
        <w:t xml:space="preserve">. </w:t>
      </w:r>
      <w:r w:rsidR="008628D5" w:rsidRPr="00081F27">
        <w:rPr>
          <w:rFonts w:ascii="Times New Roman" w:eastAsiaTheme="minorHAnsi" w:hAnsi="Times New Roman" w:cs="Times New Roman"/>
          <w:sz w:val="24"/>
          <w:szCs w:val="24"/>
          <w:lang w:eastAsia="en-US"/>
        </w:rPr>
        <w:t xml:space="preserve">Second, while we explore how providers can minimize revenge behaviors, we do not examine boundary conditions that could strengthen or weaken these effects. Future research could consider factors like the observer’s relationship with the service provider. </w:t>
      </w:r>
      <w:r w:rsidR="00963903" w:rsidRPr="00081F27">
        <w:rPr>
          <w:rFonts w:ascii="Times New Roman" w:eastAsiaTheme="minorHAnsi" w:hAnsi="Times New Roman" w:cs="Times New Roman"/>
          <w:sz w:val="24"/>
          <w:szCs w:val="24"/>
          <w:lang w:eastAsia="en-US"/>
        </w:rPr>
        <w:t xml:space="preserve">Research on service recovery has shown that relationship quality influences how customers react to service failures (e.g., employee mistreatment) </w:t>
      </w:r>
      <w:r w:rsidRPr="00081F27">
        <w:rPr>
          <w:rFonts w:ascii="Times New Roman" w:eastAsiaTheme="minorHAnsi" w:hAnsi="Times New Roman" w:cs="Times New Roman"/>
          <w:sz w:val="24"/>
          <w:szCs w:val="24"/>
          <w:lang w:eastAsia="en-US"/>
        </w:rPr>
        <w:t xml:space="preserve">(Grégoire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2009). </w:t>
      </w:r>
      <w:r w:rsidR="000C1DD7" w:rsidRPr="00081F27">
        <w:rPr>
          <w:rFonts w:ascii="Times New Roman" w:eastAsiaTheme="minorHAnsi" w:hAnsi="Times New Roman" w:cs="Times New Roman"/>
          <w:sz w:val="24"/>
          <w:szCs w:val="24"/>
          <w:lang w:eastAsia="en-US"/>
        </w:rPr>
        <w:t xml:space="preserve">Future research could consider the observer's relationship with the service provider and explore how it influences their reactions to employee mistreatment. </w:t>
      </w:r>
      <w:r w:rsidR="00AC2DF3" w:rsidRPr="00081F27">
        <w:rPr>
          <w:rFonts w:ascii="Times New Roman" w:eastAsiaTheme="minorHAnsi" w:hAnsi="Times New Roman" w:cs="Times New Roman"/>
          <w:sz w:val="24"/>
          <w:szCs w:val="24"/>
          <w:lang w:eastAsia="en-US"/>
        </w:rPr>
        <w:t xml:space="preserve">Third, </w:t>
      </w:r>
      <w:r w:rsidR="006833E1" w:rsidRPr="00081F27">
        <w:rPr>
          <w:rFonts w:ascii="Times New Roman" w:eastAsiaTheme="minorHAnsi" w:hAnsi="Times New Roman" w:cs="Times New Roman"/>
          <w:sz w:val="24"/>
          <w:szCs w:val="24"/>
          <w:lang w:eastAsia="en-US"/>
        </w:rPr>
        <w:t xml:space="preserve">while our findings support the black sheep effect, we did not manipulate the group membership of innocent employees, leaving room to explore a “black sheep” spillover effect. Future research could investigate why revenge-seeking behavior might extend to in-group innocent employees, considering factors like empathy or perceived threat. </w:t>
      </w:r>
    </w:p>
    <w:p w14:paraId="4056DF0E" w14:textId="3AF4C99E" w:rsidR="008D3105" w:rsidRPr="00081F27" w:rsidRDefault="008909BB" w:rsidP="00B1522B">
      <w:pPr>
        <w:shd w:val="clear" w:color="auto" w:fill="FFFFFF" w:themeFill="background1"/>
        <w:spacing w:after="0" w:line="480" w:lineRule="auto"/>
        <w:ind w:firstLine="720"/>
        <w:rPr>
          <w:rFonts w:ascii="Times New Roman" w:eastAsiaTheme="minorHAnsi" w:hAnsi="Times New Roman" w:cs="Times New Roman"/>
          <w:sz w:val="24"/>
          <w:szCs w:val="24"/>
          <w:lang w:eastAsia="en-US"/>
        </w:rPr>
      </w:pPr>
      <w:r w:rsidRPr="00081F27">
        <w:rPr>
          <w:rFonts w:ascii="Times New Roman" w:eastAsiaTheme="minorHAnsi" w:hAnsi="Times New Roman" w:cs="Times New Roman"/>
          <w:sz w:val="24"/>
          <w:szCs w:val="24"/>
          <w:lang w:eastAsia="en-US"/>
        </w:rPr>
        <w:t>Moreover</w:t>
      </w:r>
      <w:r w:rsidR="008D3105"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sz w:val="24"/>
          <w:szCs w:val="24"/>
          <w:lang w:eastAsia="en-US"/>
        </w:rPr>
        <w:t xml:space="preserve">our study shows that victim empowerment can reduce revenge-seeking behaviors, but future research could examine whether empowering the observer influences their reactions. Additionally, incorporating service recovery efforts (e.g., apology with compensation; </w:t>
      </w:r>
      <w:proofErr w:type="spellStart"/>
      <w:r w:rsidRPr="00081F27">
        <w:rPr>
          <w:rFonts w:ascii="Times New Roman" w:eastAsiaTheme="minorHAnsi" w:hAnsi="Times New Roman" w:cs="Times New Roman"/>
          <w:sz w:val="24"/>
          <w:szCs w:val="24"/>
          <w:lang w:eastAsia="en-US"/>
        </w:rPr>
        <w:t>Joireman</w:t>
      </w:r>
      <w:proofErr w:type="spellEnd"/>
      <w:r w:rsidRPr="00081F27">
        <w:rPr>
          <w:rFonts w:ascii="Times New Roman" w:eastAsiaTheme="minorHAnsi" w:hAnsi="Times New Roman" w:cs="Times New Roman"/>
          <w:sz w:val="24"/>
          <w:szCs w:val="24"/>
          <w:lang w:eastAsia="en-US"/>
        </w:rPr>
        <w:t xml:space="preserve"> </w:t>
      </w:r>
      <w:r w:rsidRPr="00081F27">
        <w:rPr>
          <w:rFonts w:ascii="Times New Roman" w:eastAsiaTheme="minorHAnsi" w:hAnsi="Times New Roman" w:cs="Times New Roman"/>
          <w:i/>
          <w:iCs/>
          <w:sz w:val="24"/>
          <w:szCs w:val="24"/>
          <w:lang w:eastAsia="en-US"/>
        </w:rPr>
        <w:t>et al.,</w:t>
      </w:r>
      <w:r w:rsidRPr="00081F27">
        <w:rPr>
          <w:rFonts w:ascii="Times New Roman" w:eastAsiaTheme="minorHAnsi" w:hAnsi="Times New Roman" w:cs="Times New Roman"/>
          <w:sz w:val="24"/>
          <w:szCs w:val="24"/>
          <w:lang w:eastAsia="en-US"/>
        </w:rPr>
        <w:t xml:space="preserve"> 2013) might impact observers’ perceptions of harmfulness and revenge-seeking behaviors</w:t>
      </w:r>
      <w:r w:rsidR="008D3105" w:rsidRPr="00081F27">
        <w:rPr>
          <w:rFonts w:ascii="Times New Roman" w:eastAsiaTheme="minorHAnsi" w:hAnsi="Times New Roman" w:cs="Times New Roman"/>
          <w:sz w:val="24"/>
          <w:szCs w:val="24"/>
          <w:lang w:eastAsia="en-US"/>
        </w:rPr>
        <w:t xml:space="preserve"> (</w:t>
      </w:r>
      <w:proofErr w:type="spellStart"/>
      <w:r w:rsidR="008D3105" w:rsidRPr="00081F27">
        <w:rPr>
          <w:rFonts w:ascii="Times New Roman" w:eastAsiaTheme="minorHAnsi" w:hAnsi="Times New Roman" w:cs="Times New Roman"/>
          <w:sz w:val="24"/>
          <w:szCs w:val="24"/>
          <w:lang w:eastAsia="en-US"/>
        </w:rPr>
        <w:t>Joireman</w:t>
      </w:r>
      <w:proofErr w:type="spellEnd"/>
      <w:r w:rsidR="008D3105" w:rsidRPr="00081F27">
        <w:rPr>
          <w:rFonts w:ascii="Times New Roman" w:eastAsiaTheme="minorHAnsi" w:hAnsi="Times New Roman" w:cs="Times New Roman"/>
          <w:sz w:val="24"/>
          <w:szCs w:val="24"/>
          <w:lang w:eastAsia="en-US"/>
        </w:rPr>
        <w:t xml:space="preserve"> </w:t>
      </w:r>
      <w:r w:rsidR="008D3105" w:rsidRPr="00081F27">
        <w:rPr>
          <w:rFonts w:ascii="Times New Roman" w:eastAsiaTheme="minorHAnsi" w:hAnsi="Times New Roman" w:cs="Times New Roman"/>
          <w:i/>
          <w:iCs/>
          <w:sz w:val="24"/>
          <w:szCs w:val="24"/>
          <w:lang w:eastAsia="en-US"/>
        </w:rPr>
        <w:t>et al.,</w:t>
      </w:r>
      <w:r w:rsidR="008D3105" w:rsidRPr="00081F27">
        <w:rPr>
          <w:rFonts w:ascii="Times New Roman" w:eastAsiaTheme="minorHAnsi" w:hAnsi="Times New Roman" w:cs="Times New Roman"/>
          <w:sz w:val="24"/>
          <w:szCs w:val="24"/>
          <w:lang w:eastAsia="en-US"/>
        </w:rPr>
        <w:t xml:space="preserve"> 2013). </w:t>
      </w:r>
      <w:r w:rsidR="003858CD" w:rsidRPr="00081F27">
        <w:rPr>
          <w:rFonts w:ascii="Times New Roman" w:eastAsiaTheme="minorHAnsi" w:hAnsi="Times New Roman" w:cs="Times New Roman"/>
          <w:sz w:val="24"/>
          <w:szCs w:val="24"/>
          <w:lang w:eastAsia="en-US"/>
        </w:rPr>
        <w:t xml:space="preserve">Finally, experiencing and observing </w:t>
      </w:r>
      <w:r w:rsidR="00536B51" w:rsidRPr="00081F27">
        <w:rPr>
          <w:rFonts w:ascii="Times New Roman" w:eastAsiaTheme="minorHAnsi" w:hAnsi="Times New Roman" w:cs="Times New Roman"/>
          <w:sz w:val="24"/>
          <w:szCs w:val="24"/>
          <w:lang w:eastAsia="en-US"/>
        </w:rPr>
        <w:t>mistreatment</w:t>
      </w:r>
      <w:r w:rsidR="003858CD" w:rsidRPr="00081F27">
        <w:rPr>
          <w:rFonts w:ascii="Times New Roman" w:eastAsiaTheme="minorHAnsi" w:hAnsi="Times New Roman" w:cs="Times New Roman"/>
          <w:sz w:val="24"/>
          <w:szCs w:val="24"/>
          <w:lang w:eastAsia="en-US"/>
        </w:rPr>
        <w:t xml:space="preserve"> in the service setting might bring ripple effects to the </w:t>
      </w:r>
      <w:r w:rsidR="00D81BF7" w:rsidRPr="00081F27">
        <w:rPr>
          <w:rFonts w:ascii="Times New Roman" w:eastAsiaTheme="minorHAnsi" w:hAnsi="Times New Roman" w:cs="Times New Roman"/>
          <w:sz w:val="24"/>
          <w:szCs w:val="24"/>
          <w:lang w:eastAsia="en-US"/>
        </w:rPr>
        <w:t>customer</w:t>
      </w:r>
      <w:r w:rsidR="003858CD" w:rsidRPr="00081F27">
        <w:rPr>
          <w:rFonts w:ascii="Times New Roman" w:eastAsiaTheme="minorHAnsi" w:hAnsi="Times New Roman" w:cs="Times New Roman"/>
          <w:sz w:val="24"/>
          <w:szCs w:val="24"/>
          <w:lang w:eastAsia="en-US"/>
        </w:rPr>
        <w:t xml:space="preserve"> perception and shape their future </w:t>
      </w:r>
      <w:r w:rsidR="00D81BF7" w:rsidRPr="00081F27">
        <w:rPr>
          <w:rFonts w:ascii="Times New Roman" w:eastAsiaTheme="minorHAnsi" w:hAnsi="Times New Roman" w:cs="Times New Roman"/>
          <w:sz w:val="24"/>
          <w:szCs w:val="24"/>
          <w:lang w:eastAsia="en-US"/>
        </w:rPr>
        <w:t>service experience and decision-making</w:t>
      </w:r>
      <w:r w:rsidR="003858CD" w:rsidRPr="00081F27">
        <w:rPr>
          <w:rFonts w:ascii="Times New Roman" w:eastAsiaTheme="minorHAnsi" w:hAnsi="Times New Roman" w:cs="Times New Roman"/>
          <w:sz w:val="24"/>
          <w:szCs w:val="24"/>
          <w:lang w:eastAsia="en-US"/>
        </w:rPr>
        <w:t xml:space="preserve">. Therefore, future research could take a </w:t>
      </w:r>
      <w:r w:rsidR="00AA2F23" w:rsidRPr="00081F27">
        <w:rPr>
          <w:rFonts w:ascii="Times New Roman" w:eastAsiaTheme="minorHAnsi" w:hAnsi="Times New Roman" w:cs="Times New Roman"/>
          <w:sz w:val="24"/>
          <w:szCs w:val="24"/>
          <w:lang w:eastAsia="en-US"/>
        </w:rPr>
        <w:t>longitudinal</w:t>
      </w:r>
      <w:r w:rsidR="003858CD" w:rsidRPr="00081F27">
        <w:rPr>
          <w:rFonts w:ascii="Times New Roman" w:eastAsiaTheme="minorHAnsi" w:hAnsi="Times New Roman" w:cs="Times New Roman"/>
          <w:sz w:val="24"/>
          <w:szCs w:val="24"/>
          <w:lang w:eastAsia="en-US"/>
        </w:rPr>
        <w:t xml:space="preserve"> approach to identify </w:t>
      </w:r>
      <w:r w:rsidR="00D81BF7" w:rsidRPr="00081F27">
        <w:rPr>
          <w:rFonts w:ascii="Times New Roman" w:eastAsiaTheme="minorHAnsi" w:hAnsi="Times New Roman" w:cs="Times New Roman"/>
          <w:sz w:val="24"/>
          <w:szCs w:val="24"/>
          <w:lang w:eastAsia="en-US"/>
        </w:rPr>
        <w:t xml:space="preserve">and </w:t>
      </w:r>
      <w:r w:rsidR="00AA2F23" w:rsidRPr="00081F27">
        <w:rPr>
          <w:rFonts w:ascii="Times New Roman" w:eastAsiaTheme="minorHAnsi" w:hAnsi="Times New Roman" w:cs="Times New Roman"/>
          <w:sz w:val="24"/>
          <w:szCs w:val="24"/>
          <w:lang w:eastAsia="en-US"/>
        </w:rPr>
        <w:t>differentiate</w:t>
      </w:r>
      <w:r w:rsidR="00D81BF7" w:rsidRPr="00081F27">
        <w:rPr>
          <w:rFonts w:ascii="Times New Roman" w:eastAsiaTheme="minorHAnsi" w:hAnsi="Times New Roman" w:cs="Times New Roman"/>
          <w:sz w:val="24"/>
          <w:szCs w:val="24"/>
          <w:lang w:eastAsia="en-US"/>
        </w:rPr>
        <w:t xml:space="preserve"> </w:t>
      </w:r>
      <w:r w:rsidR="003858CD" w:rsidRPr="00081F27">
        <w:rPr>
          <w:rFonts w:ascii="Times New Roman" w:eastAsiaTheme="minorHAnsi" w:hAnsi="Times New Roman" w:cs="Times New Roman"/>
          <w:sz w:val="24"/>
          <w:szCs w:val="24"/>
          <w:lang w:eastAsia="en-US"/>
        </w:rPr>
        <w:t xml:space="preserve">the long-term effects of experiencing and observing </w:t>
      </w:r>
      <w:r w:rsidR="00FE5749" w:rsidRPr="00081F27">
        <w:rPr>
          <w:rFonts w:ascii="Times New Roman" w:eastAsiaTheme="minorHAnsi" w:hAnsi="Times New Roman" w:cs="Times New Roman"/>
          <w:sz w:val="24"/>
          <w:szCs w:val="24"/>
          <w:lang w:eastAsia="en-US"/>
        </w:rPr>
        <w:t>mistreatment</w:t>
      </w:r>
      <w:r w:rsidR="003858CD" w:rsidRPr="00081F27">
        <w:rPr>
          <w:rFonts w:ascii="Times New Roman" w:eastAsiaTheme="minorHAnsi" w:hAnsi="Times New Roman" w:cs="Times New Roman"/>
          <w:sz w:val="24"/>
          <w:szCs w:val="24"/>
          <w:lang w:eastAsia="en-US"/>
        </w:rPr>
        <w:t xml:space="preserve"> in shaping </w:t>
      </w:r>
      <w:r w:rsidR="00D81BF7" w:rsidRPr="00081F27">
        <w:rPr>
          <w:rFonts w:ascii="Times New Roman" w:eastAsiaTheme="minorHAnsi" w:hAnsi="Times New Roman" w:cs="Times New Roman"/>
          <w:sz w:val="24"/>
          <w:szCs w:val="24"/>
          <w:lang w:eastAsia="en-US"/>
        </w:rPr>
        <w:t xml:space="preserve">customers’ coping </w:t>
      </w:r>
      <w:r w:rsidR="00AA2F23" w:rsidRPr="00081F27">
        <w:rPr>
          <w:rFonts w:ascii="Times New Roman" w:eastAsiaTheme="minorHAnsi" w:hAnsi="Times New Roman" w:cs="Times New Roman"/>
          <w:sz w:val="24"/>
          <w:szCs w:val="24"/>
          <w:lang w:eastAsia="en-US"/>
        </w:rPr>
        <w:t>behaviors</w:t>
      </w:r>
      <w:r w:rsidR="00D81BF7" w:rsidRPr="00081F27">
        <w:rPr>
          <w:rFonts w:ascii="Times New Roman" w:eastAsiaTheme="minorHAnsi" w:hAnsi="Times New Roman" w:cs="Times New Roman"/>
          <w:sz w:val="24"/>
          <w:szCs w:val="24"/>
          <w:lang w:eastAsia="en-US"/>
        </w:rPr>
        <w:t xml:space="preserve"> in the service setting. </w:t>
      </w:r>
    </w:p>
    <w:p w14:paraId="58BD8F4F" w14:textId="51E04117" w:rsidR="00E036CA" w:rsidRPr="00081F27" w:rsidRDefault="00E036CA" w:rsidP="00E036CA">
      <w:pPr>
        <w:shd w:val="clear" w:color="auto" w:fill="FFFFFF" w:themeFill="background1"/>
        <w:spacing w:after="0" w:line="480" w:lineRule="auto"/>
        <w:rPr>
          <w:rFonts w:ascii="Times New Roman" w:eastAsiaTheme="minorHAnsi" w:hAnsi="Times New Roman" w:cs="Times New Roman"/>
          <w:sz w:val="24"/>
          <w:szCs w:val="24"/>
          <w:lang w:eastAsia="en-US"/>
        </w:rPr>
      </w:pPr>
    </w:p>
    <w:p w14:paraId="5EB932E3" w14:textId="77777777" w:rsidR="008D3105" w:rsidRPr="00081F27" w:rsidRDefault="008D3105" w:rsidP="008D3105">
      <w:pPr>
        <w:shd w:val="clear" w:color="auto" w:fill="FFFFFF" w:themeFill="background1"/>
        <w:spacing w:after="0" w:line="480" w:lineRule="auto"/>
        <w:ind w:firstLine="709"/>
        <w:rPr>
          <w:rFonts w:ascii="Times New Roman" w:eastAsiaTheme="minorHAnsi" w:hAnsi="Times New Roman" w:cs="Times New Roman"/>
          <w:sz w:val="24"/>
          <w:szCs w:val="24"/>
          <w:lang w:eastAsia="en-US"/>
        </w:rPr>
        <w:sectPr w:rsidR="008D3105" w:rsidRPr="00081F27" w:rsidSect="00C61FDC">
          <w:footerReference w:type="default" r:id="rId11"/>
          <w:pgSz w:w="12240" w:h="15840" w:code="1"/>
          <w:pgMar w:top="1440" w:right="1440" w:bottom="1440" w:left="1440" w:header="708" w:footer="708" w:gutter="0"/>
          <w:lnNumType w:countBy="1" w:restart="continuous"/>
          <w:cols w:space="708"/>
          <w:docGrid w:linePitch="360"/>
        </w:sectPr>
      </w:pPr>
    </w:p>
    <w:p w14:paraId="3C6D1A75" w14:textId="59351001" w:rsidR="00FA77C0" w:rsidRPr="00081F27" w:rsidRDefault="008D3105" w:rsidP="005C27AA">
      <w:pPr>
        <w:keepNext/>
        <w:keepLines/>
        <w:spacing w:after="0" w:line="480" w:lineRule="auto"/>
        <w:outlineLvl w:val="0"/>
        <w:rPr>
          <w:rFonts w:ascii="Times New Roman" w:hAnsi="Times New Roman" w:cs="Times New Roman"/>
          <w:sz w:val="24"/>
          <w:szCs w:val="24"/>
        </w:rPr>
      </w:pPr>
      <w:bookmarkStart w:id="11" w:name="_Hlk150786862"/>
      <w:r w:rsidRPr="00081F27">
        <w:rPr>
          <w:rFonts w:ascii="Times New Roman" w:eastAsiaTheme="majorEastAsia" w:hAnsi="Times New Roman" w:cstheme="majorBidi"/>
          <w:b/>
          <w:sz w:val="24"/>
          <w:szCs w:val="32"/>
          <w:lang w:eastAsia="en-US"/>
        </w:rPr>
        <w:t>References</w:t>
      </w:r>
    </w:p>
    <w:p w14:paraId="409CDF5C" w14:textId="77777777" w:rsidR="00FA77C0" w:rsidRPr="00081F27" w:rsidRDefault="00FA77C0" w:rsidP="00FA77C0">
      <w:pPr>
        <w:spacing w:line="360" w:lineRule="auto"/>
        <w:ind w:left="720" w:hanging="720"/>
        <w:rPr>
          <w:rFonts w:ascii="Times New Roman" w:hAnsi="Times New Roman" w:cs="Times New Roman"/>
          <w:sz w:val="24"/>
          <w:szCs w:val="24"/>
        </w:rPr>
      </w:pPr>
      <w:bookmarkStart w:id="12" w:name="_Hlk187764239"/>
      <w:r w:rsidRPr="00081F27">
        <w:rPr>
          <w:rFonts w:ascii="Times New Roman" w:hAnsi="Times New Roman" w:cs="Times New Roman"/>
          <w:sz w:val="24"/>
          <w:szCs w:val="24"/>
        </w:rPr>
        <w:t xml:space="preserve">Abrams, D., Marques, J.M., Bown, N. and Henson, M. (2000), “Pro-norm and anti-norm deviance within and between groups”, </w:t>
      </w:r>
      <w:r w:rsidRPr="00081F27">
        <w:rPr>
          <w:rFonts w:ascii="Times New Roman" w:hAnsi="Times New Roman" w:cs="Times New Roman"/>
          <w:i/>
          <w:iCs/>
          <w:sz w:val="24"/>
          <w:szCs w:val="24"/>
        </w:rPr>
        <w:t>Journal of Personality and Social Psychology</w:t>
      </w:r>
      <w:r w:rsidRPr="00081F27">
        <w:rPr>
          <w:rFonts w:ascii="Times New Roman" w:hAnsi="Times New Roman" w:cs="Times New Roman"/>
          <w:sz w:val="24"/>
          <w:szCs w:val="24"/>
        </w:rPr>
        <w:t>, Vol. 78 No. 5, pp. 906–912.</w:t>
      </w:r>
    </w:p>
    <w:p w14:paraId="5D3192A1"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Anderson, C. and Galinsky, A.D. (2006), “Power, optimism, and risk-taking”, </w:t>
      </w:r>
      <w:r w:rsidRPr="00081F27">
        <w:rPr>
          <w:rFonts w:ascii="Times New Roman" w:hAnsi="Times New Roman" w:cs="Times New Roman"/>
          <w:i/>
          <w:iCs/>
          <w:sz w:val="24"/>
          <w:szCs w:val="24"/>
        </w:rPr>
        <w:t>European Journal of Social Psychology</w:t>
      </w:r>
      <w:r w:rsidRPr="00081F27">
        <w:rPr>
          <w:rFonts w:ascii="Times New Roman" w:hAnsi="Times New Roman" w:cs="Times New Roman"/>
          <w:sz w:val="24"/>
          <w:szCs w:val="24"/>
        </w:rPr>
        <w:t>, Vol. 36 No. 4, pp. 511–536.</w:t>
      </w:r>
    </w:p>
    <w:p w14:paraId="51D30BE5"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Antonetti, P. and Crisafulli, B. (2022), “Revisiting power messaging in service failures: Pitfalls and proposed solutions”, </w:t>
      </w:r>
      <w:r w:rsidRPr="00081F27">
        <w:rPr>
          <w:rFonts w:ascii="Times New Roman" w:hAnsi="Times New Roman" w:cs="Times New Roman"/>
          <w:i/>
          <w:iCs/>
          <w:sz w:val="24"/>
          <w:szCs w:val="24"/>
        </w:rPr>
        <w:t>Psychology and Marketing</w:t>
      </w:r>
      <w:r w:rsidRPr="00081F27">
        <w:rPr>
          <w:rFonts w:ascii="Times New Roman" w:hAnsi="Times New Roman" w:cs="Times New Roman"/>
          <w:sz w:val="24"/>
          <w:szCs w:val="24"/>
        </w:rPr>
        <w:t>, Vol. 39 No. 11, pp. 2072–2095.</w:t>
      </w:r>
    </w:p>
    <w:p w14:paraId="287C2F21"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Béal, M., Suri, A., Nguyen, N., Grégoire, Y. and </w:t>
      </w:r>
      <w:proofErr w:type="spellStart"/>
      <w:r w:rsidRPr="00081F27">
        <w:rPr>
          <w:rFonts w:ascii="Times New Roman" w:hAnsi="Times New Roman" w:cs="Times New Roman"/>
          <w:sz w:val="24"/>
          <w:szCs w:val="24"/>
        </w:rPr>
        <w:t>Sénécal</w:t>
      </w:r>
      <w:proofErr w:type="spellEnd"/>
      <w:r w:rsidRPr="00081F27">
        <w:rPr>
          <w:rFonts w:ascii="Times New Roman" w:hAnsi="Times New Roman" w:cs="Times New Roman"/>
          <w:sz w:val="24"/>
          <w:szCs w:val="24"/>
        </w:rPr>
        <w:t xml:space="preserve">, S. (2022), “Is service recovery of equal importance for private vs. public complainers?”, </w:t>
      </w:r>
      <w:r w:rsidRPr="00081F27">
        <w:rPr>
          <w:rFonts w:ascii="Times New Roman" w:hAnsi="Times New Roman" w:cs="Times New Roman"/>
          <w:i/>
          <w:iCs/>
          <w:sz w:val="24"/>
          <w:szCs w:val="24"/>
        </w:rPr>
        <w:t>Journal of Business Research</w:t>
      </w:r>
      <w:r w:rsidRPr="00081F27">
        <w:rPr>
          <w:rFonts w:ascii="Times New Roman" w:hAnsi="Times New Roman" w:cs="Times New Roman"/>
          <w:sz w:val="24"/>
          <w:szCs w:val="24"/>
        </w:rPr>
        <w:t>, Vol. 153, pp. 392–400.</w:t>
      </w:r>
    </w:p>
    <w:p w14:paraId="3F28BDC9" w14:textId="335D8296"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Bone, J.E. and </w:t>
      </w:r>
      <w:proofErr w:type="spellStart"/>
      <w:r w:rsidRPr="00081F27">
        <w:rPr>
          <w:rFonts w:ascii="Times New Roman" w:hAnsi="Times New Roman" w:cs="Times New Roman"/>
          <w:sz w:val="24"/>
          <w:szCs w:val="24"/>
        </w:rPr>
        <w:t>Raihani</w:t>
      </w:r>
      <w:proofErr w:type="spellEnd"/>
      <w:r w:rsidRPr="00081F27">
        <w:rPr>
          <w:rFonts w:ascii="Times New Roman" w:hAnsi="Times New Roman" w:cs="Times New Roman"/>
          <w:sz w:val="24"/>
          <w:szCs w:val="24"/>
        </w:rPr>
        <w:t xml:space="preserve">, N.J. (2015), “Human punishment is motivated by both a desire for revenge and a desire for equality”, </w:t>
      </w:r>
      <w:r w:rsidRPr="00081F27">
        <w:rPr>
          <w:rFonts w:ascii="Times New Roman" w:hAnsi="Times New Roman" w:cs="Times New Roman"/>
          <w:i/>
          <w:iCs/>
          <w:sz w:val="24"/>
          <w:szCs w:val="24"/>
        </w:rPr>
        <w:t>Evolution and Human Behavior</w:t>
      </w:r>
      <w:r w:rsidRPr="00081F27">
        <w:rPr>
          <w:rFonts w:ascii="Times New Roman" w:hAnsi="Times New Roman" w:cs="Times New Roman"/>
          <w:sz w:val="24"/>
          <w:szCs w:val="24"/>
        </w:rPr>
        <w:t>, Vol. 36</w:t>
      </w:r>
      <w:r w:rsidR="00BA43C2" w:rsidRPr="00081F27">
        <w:rPr>
          <w:rFonts w:ascii="Times New Roman" w:hAnsi="Times New Roman" w:cs="Times New Roman"/>
          <w:sz w:val="24"/>
          <w:szCs w:val="24"/>
        </w:rPr>
        <w:t>,</w:t>
      </w:r>
      <w:r w:rsidRPr="00081F27">
        <w:rPr>
          <w:rFonts w:ascii="Times New Roman" w:hAnsi="Times New Roman" w:cs="Times New Roman"/>
          <w:sz w:val="24"/>
          <w:szCs w:val="24"/>
        </w:rPr>
        <w:t xml:space="preserve"> No. 4, pp. 323–330.</w:t>
      </w:r>
    </w:p>
    <w:p w14:paraId="190595B9" w14:textId="2CDF70FC"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Boukis</w:t>
      </w:r>
      <w:proofErr w:type="spellEnd"/>
      <w:r w:rsidRPr="00081F27">
        <w:rPr>
          <w:rFonts w:ascii="Times New Roman" w:hAnsi="Times New Roman" w:cs="Times New Roman"/>
          <w:sz w:val="24"/>
          <w:szCs w:val="24"/>
        </w:rPr>
        <w:t xml:space="preserve">, A., </w:t>
      </w:r>
      <w:proofErr w:type="spellStart"/>
      <w:r w:rsidRPr="00081F27">
        <w:rPr>
          <w:rFonts w:ascii="Times New Roman" w:hAnsi="Times New Roman" w:cs="Times New Roman"/>
          <w:sz w:val="24"/>
          <w:szCs w:val="24"/>
        </w:rPr>
        <w:t>Koritos</w:t>
      </w:r>
      <w:proofErr w:type="spellEnd"/>
      <w:r w:rsidRPr="00081F27">
        <w:rPr>
          <w:rFonts w:ascii="Times New Roman" w:hAnsi="Times New Roman" w:cs="Times New Roman"/>
          <w:sz w:val="24"/>
          <w:szCs w:val="24"/>
        </w:rPr>
        <w:t xml:space="preserve">, C., Daunt, K.L. and Papastathopoulos, A. (2020), “Effects of customer incivility on frontline employees and the moderating role of supervisor leadership style”,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Vol. 77</w:t>
      </w:r>
      <w:r w:rsidR="00BA43C2" w:rsidRPr="00081F27">
        <w:rPr>
          <w:rFonts w:ascii="Times New Roman" w:hAnsi="Times New Roman" w:cs="Times New Roman"/>
          <w:sz w:val="24"/>
          <w:szCs w:val="24"/>
        </w:rPr>
        <w:t>, P.103997</w:t>
      </w:r>
    </w:p>
    <w:p w14:paraId="064D9B8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Cai, R. (Raine), Lu, L. and Gursoy, D. (2018), “Effect of disruptive customer behaviors on others’ overall service experience: An appraisal theory perspective”,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Vol. 69, pp. 330–344.</w:t>
      </w:r>
    </w:p>
    <w:p w14:paraId="6A550C52"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Chen, H.-T., Wang, C.-H. and Shih, I.-T. (2021), “Are frontline employees punching bags? The relationship between interpersonal workplace incivility and employee incivility toward customers”, </w:t>
      </w:r>
      <w:r w:rsidRPr="00081F27">
        <w:rPr>
          <w:rFonts w:ascii="Times New Roman" w:hAnsi="Times New Roman" w:cs="Times New Roman"/>
          <w:i/>
          <w:iCs/>
          <w:sz w:val="24"/>
          <w:szCs w:val="24"/>
        </w:rPr>
        <w:t>Journal of Hospitality and Tourism Management</w:t>
      </w:r>
      <w:r w:rsidRPr="00081F27">
        <w:rPr>
          <w:rFonts w:ascii="Times New Roman" w:hAnsi="Times New Roman" w:cs="Times New Roman"/>
          <w:sz w:val="24"/>
          <w:szCs w:val="24"/>
        </w:rPr>
        <w:t>, Vol. 47, pp. 377–388.</w:t>
      </w:r>
    </w:p>
    <w:p w14:paraId="5BC6840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Chou, E.Y., Hsu, D.Y. and Myung, N. (2022), “Supplemental material for once bitten, twice shy: The negative spillover effect of seeing betrayal of trust”, </w:t>
      </w:r>
      <w:r w:rsidRPr="00081F27">
        <w:rPr>
          <w:rFonts w:ascii="Times New Roman" w:hAnsi="Times New Roman" w:cs="Times New Roman"/>
          <w:i/>
          <w:iCs/>
          <w:sz w:val="24"/>
          <w:szCs w:val="24"/>
        </w:rPr>
        <w:t>Journal of Experimental Psychology: Applied</w:t>
      </w:r>
      <w:r w:rsidRPr="00081F27">
        <w:rPr>
          <w:rFonts w:ascii="Times New Roman" w:hAnsi="Times New Roman" w:cs="Times New Roman"/>
          <w:sz w:val="24"/>
          <w:szCs w:val="24"/>
        </w:rPr>
        <w:t>, Vol. 28 No. 2, pp. 360–378.</w:t>
      </w:r>
    </w:p>
    <w:p w14:paraId="69C4AD87"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Cogito (2022), “The data is in: Consumers’ perception of the service experience”, available at: </w:t>
      </w:r>
      <w:hyperlink r:id="rId12" w:tgtFrame="_new" w:history="1">
        <w:r w:rsidRPr="00081F27">
          <w:rPr>
            <w:rStyle w:val="Hyperlink"/>
            <w:rFonts w:ascii="Times New Roman" w:hAnsi="Times New Roman" w:cs="Times New Roman"/>
            <w:sz w:val="24"/>
            <w:szCs w:val="24"/>
          </w:rPr>
          <w:t>https://cogitocorp.com/blog/consumers-perception-of-the-service-experience/</w:t>
        </w:r>
      </w:hyperlink>
      <w:r w:rsidRPr="00081F27">
        <w:rPr>
          <w:rFonts w:ascii="Times New Roman" w:hAnsi="Times New Roman" w:cs="Times New Roman"/>
          <w:sz w:val="24"/>
          <w:szCs w:val="24"/>
        </w:rPr>
        <w:t>.</w:t>
      </w:r>
    </w:p>
    <w:p w14:paraId="394206D5"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Cranham, J. and Carroll, A. (2003), “Dynamics within the bully/victim paradigm: A qualitative analysis”, </w:t>
      </w:r>
      <w:r w:rsidRPr="00081F27">
        <w:rPr>
          <w:rFonts w:ascii="Times New Roman" w:hAnsi="Times New Roman" w:cs="Times New Roman"/>
          <w:i/>
          <w:iCs/>
          <w:sz w:val="24"/>
          <w:szCs w:val="24"/>
        </w:rPr>
        <w:t>International Journal of Phytoremediation</w:t>
      </w:r>
      <w:r w:rsidRPr="00081F27">
        <w:rPr>
          <w:rFonts w:ascii="Times New Roman" w:hAnsi="Times New Roman" w:cs="Times New Roman"/>
          <w:sz w:val="24"/>
          <w:szCs w:val="24"/>
        </w:rPr>
        <w:t>, Vol. 19 No. 12, pp. 113–132.</w:t>
      </w:r>
    </w:p>
    <w:p w14:paraId="350CFDB5"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Cugueró-Escofet</w:t>
      </w:r>
      <w:proofErr w:type="spellEnd"/>
      <w:r w:rsidRPr="00081F27">
        <w:rPr>
          <w:rFonts w:ascii="Times New Roman" w:hAnsi="Times New Roman" w:cs="Times New Roman"/>
          <w:sz w:val="24"/>
          <w:szCs w:val="24"/>
        </w:rPr>
        <w:t xml:space="preserve">, N., Fortin, M. and Canela, M.A. (2014), “Righting the wrong for third parties: How monetary compensation, procedure changes and apologies can restore justice for observers of injustice”, </w:t>
      </w:r>
      <w:r w:rsidRPr="00081F27">
        <w:rPr>
          <w:rFonts w:ascii="Times New Roman" w:hAnsi="Times New Roman" w:cs="Times New Roman"/>
          <w:i/>
          <w:iCs/>
          <w:sz w:val="24"/>
          <w:szCs w:val="24"/>
        </w:rPr>
        <w:t>Journal of Business Ethics</w:t>
      </w:r>
      <w:r w:rsidRPr="00081F27">
        <w:rPr>
          <w:rFonts w:ascii="Times New Roman" w:hAnsi="Times New Roman" w:cs="Times New Roman"/>
          <w:sz w:val="24"/>
          <w:szCs w:val="24"/>
        </w:rPr>
        <w:t>, Vol. 122 No. 2, pp. 253–268.</w:t>
      </w:r>
    </w:p>
    <w:p w14:paraId="4E6DEAE9"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Doosje</w:t>
      </w:r>
      <w:proofErr w:type="spellEnd"/>
      <w:r w:rsidRPr="00081F27">
        <w:rPr>
          <w:rFonts w:ascii="Times New Roman" w:hAnsi="Times New Roman" w:cs="Times New Roman"/>
          <w:sz w:val="24"/>
          <w:szCs w:val="24"/>
        </w:rPr>
        <w:t xml:space="preserve">, B. and Haslam, S.A. (2005), “What have they done for us lately? The dynamics of reciprocity in intergroup contexts”, </w:t>
      </w:r>
      <w:r w:rsidRPr="00081F27">
        <w:rPr>
          <w:rFonts w:ascii="Times New Roman" w:hAnsi="Times New Roman" w:cs="Times New Roman"/>
          <w:i/>
          <w:iCs/>
          <w:sz w:val="24"/>
          <w:szCs w:val="24"/>
        </w:rPr>
        <w:t>Journal of Applied Social Psychology</w:t>
      </w:r>
      <w:r w:rsidRPr="00081F27">
        <w:rPr>
          <w:rFonts w:ascii="Times New Roman" w:hAnsi="Times New Roman" w:cs="Times New Roman"/>
          <w:sz w:val="24"/>
          <w:szCs w:val="24"/>
        </w:rPr>
        <w:t>, Vol. 35 No. 3, pp. 508–535.</w:t>
      </w:r>
    </w:p>
    <w:p w14:paraId="62559814"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Eidelman, S. and Biernat, M. (2003), “Derogating black sheep: Individual or group protection?”, </w:t>
      </w:r>
      <w:r w:rsidRPr="00081F27">
        <w:rPr>
          <w:rFonts w:ascii="Times New Roman" w:hAnsi="Times New Roman" w:cs="Times New Roman"/>
          <w:i/>
          <w:iCs/>
          <w:sz w:val="24"/>
          <w:szCs w:val="24"/>
        </w:rPr>
        <w:t>Journal of Experimental Social Psychology</w:t>
      </w:r>
      <w:r w:rsidRPr="00081F27">
        <w:rPr>
          <w:rFonts w:ascii="Times New Roman" w:hAnsi="Times New Roman" w:cs="Times New Roman"/>
          <w:sz w:val="24"/>
          <w:szCs w:val="24"/>
        </w:rPr>
        <w:t>, Vol. 39 No. 6, pp. 602–609.</w:t>
      </w:r>
    </w:p>
    <w:p w14:paraId="08B82F14"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Falomir-Pichastor</w:t>
      </w:r>
      <w:proofErr w:type="spellEnd"/>
      <w:r w:rsidRPr="00081F27">
        <w:rPr>
          <w:rFonts w:ascii="Times New Roman" w:hAnsi="Times New Roman" w:cs="Times New Roman"/>
          <w:sz w:val="24"/>
          <w:szCs w:val="24"/>
        </w:rPr>
        <w:t xml:space="preserve">, J.M., </w:t>
      </w:r>
      <w:proofErr w:type="spellStart"/>
      <w:r w:rsidRPr="00081F27">
        <w:rPr>
          <w:rFonts w:ascii="Times New Roman" w:hAnsi="Times New Roman" w:cs="Times New Roman"/>
          <w:sz w:val="24"/>
          <w:szCs w:val="24"/>
        </w:rPr>
        <w:t>Staerklé</w:t>
      </w:r>
      <w:proofErr w:type="spellEnd"/>
      <w:r w:rsidRPr="00081F27">
        <w:rPr>
          <w:rFonts w:ascii="Times New Roman" w:hAnsi="Times New Roman" w:cs="Times New Roman"/>
          <w:sz w:val="24"/>
          <w:szCs w:val="24"/>
        </w:rPr>
        <w:t xml:space="preserve">, C., </w:t>
      </w:r>
      <w:proofErr w:type="spellStart"/>
      <w:r w:rsidRPr="00081F27">
        <w:rPr>
          <w:rFonts w:ascii="Times New Roman" w:hAnsi="Times New Roman" w:cs="Times New Roman"/>
          <w:sz w:val="24"/>
          <w:szCs w:val="24"/>
        </w:rPr>
        <w:t>Depuiset</w:t>
      </w:r>
      <w:proofErr w:type="spellEnd"/>
      <w:r w:rsidRPr="00081F27">
        <w:rPr>
          <w:rFonts w:ascii="Times New Roman" w:hAnsi="Times New Roman" w:cs="Times New Roman"/>
          <w:sz w:val="24"/>
          <w:szCs w:val="24"/>
        </w:rPr>
        <w:t xml:space="preserve">, M.A. and Butera, F. (2007), “Perceived legitimacy of collective punishment as a function of democratic versus non-democratic group structure”, </w:t>
      </w:r>
      <w:r w:rsidRPr="00081F27">
        <w:rPr>
          <w:rFonts w:ascii="Times New Roman" w:hAnsi="Times New Roman" w:cs="Times New Roman"/>
          <w:i/>
          <w:iCs/>
          <w:sz w:val="24"/>
          <w:szCs w:val="24"/>
        </w:rPr>
        <w:t>Group Processes and Intergroup Relations</w:t>
      </w:r>
      <w:r w:rsidRPr="00081F27">
        <w:rPr>
          <w:rFonts w:ascii="Times New Roman" w:hAnsi="Times New Roman" w:cs="Times New Roman"/>
          <w:sz w:val="24"/>
          <w:szCs w:val="24"/>
        </w:rPr>
        <w:t>, Vol. 10 No. 4, pp. 565–579.</w:t>
      </w:r>
    </w:p>
    <w:p w14:paraId="1CF2D6C1"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Folger, R. and Greenberg, J. (2001), “Fairness theory: Justice as accountability”, </w:t>
      </w:r>
      <w:r w:rsidRPr="00081F27">
        <w:rPr>
          <w:rFonts w:ascii="Times New Roman" w:hAnsi="Times New Roman" w:cs="Times New Roman"/>
          <w:i/>
          <w:iCs/>
          <w:sz w:val="24"/>
          <w:szCs w:val="24"/>
        </w:rPr>
        <w:t>Advances in Organizational Justice</w:t>
      </w:r>
      <w:r w:rsidRPr="00081F27">
        <w:rPr>
          <w:rFonts w:ascii="Times New Roman" w:hAnsi="Times New Roman" w:cs="Times New Roman"/>
          <w:sz w:val="24"/>
          <w:szCs w:val="24"/>
        </w:rPr>
        <w:t>, pp. 3–55.</w:t>
      </w:r>
    </w:p>
    <w:p w14:paraId="2B255E57"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Grégoire, Y., Laufer, D. and Tripp, T.M. (2010), “A comprehensive model of customer direct and indirect revenge: Understanding the effects of perceived greed and customer power”, </w:t>
      </w:r>
      <w:r w:rsidRPr="00081F27">
        <w:rPr>
          <w:rFonts w:ascii="Times New Roman" w:hAnsi="Times New Roman" w:cs="Times New Roman"/>
          <w:i/>
          <w:iCs/>
          <w:sz w:val="24"/>
          <w:szCs w:val="24"/>
        </w:rPr>
        <w:t>Journal of the Academy of Marketing Science</w:t>
      </w:r>
      <w:r w:rsidRPr="00081F27">
        <w:rPr>
          <w:rFonts w:ascii="Times New Roman" w:hAnsi="Times New Roman" w:cs="Times New Roman"/>
          <w:sz w:val="24"/>
          <w:szCs w:val="24"/>
        </w:rPr>
        <w:t>, Vol. 38 No. 6, pp. 738–758.</w:t>
      </w:r>
    </w:p>
    <w:p w14:paraId="53A0FA3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Grégoire, Y., Tripp, T.M. and </w:t>
      </w:r>
      <w:proofErr w:type="spellStart"/>
      <w:r w:rsidRPr="00081F27">
        <w:rPr>
          <w:rFonts w:ascii="Times New Roman" w:hAnsi="Times New Roman" w:cs="Times New Roman"/>
          <w:sz w:val="24"/>
          <w:szCs w:val="24"/>
        </w:rPr>
        <w:t>Legoux</w:t>
      </w:r>
      <w:proofErr w:type="spellEnd"/>
      <w:r w:rsidRPr="00081F27">
        <w:rPr>
          <w:rFonts w:ascii="Times New Roman" w:hAnsi="Times New Roman" w:cs="Times New Roman"/>
          <w:sz w:val="24"/>
          <w:szCs w:val="24"/>
        </w:rPr>
        <w:t xml:space="preserve">, R. (2009), “When customer love turns into lasting hate: The effects of relationship strength and time on customer revenge and avoidance”, </w:t>
      </w:r>
      <w:r w:rsidRPr="00081F27">
        <w:rPr>
          <w:rFonts w:ascii="Times New Roman" w:hAnsi="Times New Roman" w:cs="Times New Roman"/>
          <w:i/>
          <w:iCs/>
          <w:sz w:val="24"/>
          <w:szCs w:val="24"/>
        </w:rPr>
        <w:t>Journal of Marketing</w:t>
      </w:r>
      <w:r w:rsidRPr="00081F27">
        <w:rPr>
          <w:rFonts w:ascii="Times New Roman" w:hAnsi="Times New Roman" w:cs="Times New Roman"/>
          <w:sz w:val="24"/>
          <w:szCs w:val="24"/>
        </w:rPr>
        <w:t>, Vol. 37 No. 6, pp. 18–32.</w:t>
      </w:r>
    </w:p>
    <w:p w14:paraId="61ACA656"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Haidt, J. (2001), “The emotional dog and its rational tail: A social intuitionist approach to moral judgment”, </w:t>
      </w:r>
      <w:r w:rsidRPr="00081F27">
        <w:rPr>
          <w:rFonts w:ascii="Times New Roman" w:hAnsi="Times New Roman" w:cs="Times New Roman"/>
          <w:i/>
          <w:iCs/>
          <w:sz w:val="24"/>
          <w:szCs w:val="24"/>
        </w:rPr>
        <w:t>Psychological Review</w:t>
      </w:r>
      <w:r w:rsidRPr="00081F27">
        <w:rPr>
          <w:rFonts w:ascii="Times New Roman" w:hAnsi="Times New Roman" w:cs="Times New Roman"/>
          <w:sz w:val="24"/>
          <w:szCs w:val="24"/>
        </w:rPr>
        <w:t>, Vol. 108 No. 4, pp. 814–834.</w:t>
      </w:r>
    </w:p>
    <w:p w14:paraId="074F1ADE" w14:textId="7E6F9C3C"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Hoang, C. and Tran, H.A. (2022), “Robot cleaners in tourism venues: The importance of robot-environment fit on consumer evaluation of venue cleanliness”,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xml:space="preserve">, Vol. 93, </w:t>
      </w:r>
      <w:r w:rsidR="00BA43C2" w:rsidRPr="00081F27">
        <w:rPr>
          <w:rFonts w:ascii="Times New Roman" w:hAnsi="Times New Roman" w:cs="Times New Roman"/>
          <w:sz w:val="24"/>
          <w:szCs w:val="24"/>
        </w:rPr>
        <w:t>p.</w:t>
      </w:r>
      <w:r w:rsidRPr="00081F27">
        <w:rPr>
          <w:rFonts w:ascii="Times New Roman" w:hAnsi="Times New Roman" w:cs="Times New Roman"/>
          <w:sz w:val="24"/>
          <w:szCs w:val="24"/>
        </w:rPr>
        <w:t>104611.</w:t>
      </w:r>
    </w:p>
    <w:p w14:paraId="00C65D8A" w14:textId="77777777" w:rsidR="00FA77C0" w:rsidRPr="00081F27" w:rsidRDefault="00FA77C0" w:rsidP="00FA77C0">
      <w:pPr>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Jetten, J. and Hornsey, M.J. (2014), “Deviance and dissent in groups”, </w:t>
      </w:r>
      <w:r w:rsidRPr="00081F27">
        <w:rPr>
          <w:rFonts w:ascii="Times New Roman" w:hAnsi="Times New Roman" w:cs="Times New Roman"/>
          <w:i/>
          <w:iCs/>
          <w:sz w:val="24"/>
          <w:szCs w:val="24"/>
        </w:rPr>
        <w:t>Annual Review of Psychology</w:t>
      </w:r>
      <w:r w:rsidRPr="00081F27">
        <w:rPr>
          <w:rFonts w:ascii="Times New Roman" w:hAnsi="Times New Roman" w:cs="Times New Roman"/>
          <w:sz w:val="24"/>
          <w:szCs w:val="24"/>
        </w:rPr>
        <w:t>, Vol. 65 No. 1, pp. 461–485.</w:t>
      </w:r>
    </w:p>
    <w:p w14:paraId="54FF3506"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Joireman</w:t>
      </w:r>
      <w:proofErr w:type="spellEnd"/>
      <w:r w:rsidRPr="00081F27">
        <w:rPr>
          <w:rFonts w:ascii="Times New Roman" w:hAnsi="Times New Roman" w:cs="Times New Roman"/>
          <w:sz w:val="24"/>
          <w:szCs w:val="24"/>
        </w:rPr>
        <w:t xml:space="preserve">, J., Grégoire, Y., </w:t>
      </w:r>
      <w:proofErr w:type="spellStart"/>
      <w:r w:rsidRPr="00081F27">
        <w:rPr>
          <w:rFonts w:ascii="Times New Roman" w:hAnsi="Times New Roman" w:cs="Times New Roman"/>
          <w:sz w:val="24"/>
          <w:szCs w:val="24"/>
        </w:rPr>
        <w:t>Devezer</w:t>
      </w:r>
      <w:proofErr w:type="spellEnd"/>
      <w:r w:rsidRPr="00081F27">
        <w:rPr>
          <w:rFonts w:ascii="Times New Roman" w:hAnsi="Times New Roman" w:cs="Times New Roman"/>
          <w:sz w:val="24"/>
          <w:szCs w:val="24"/>
        </w:rPr>
        <w:t xml:space="preserve">, B. and Tripp, T.M. (2013), “When do customers offer firms a ‘second chance’ following a double deviation? The impact of inferred firm motives on customer revenge and reconciliation”, </w:t>
      </w:r>
      <w:r w:rsidRPr="00081F27">
        <w:rPr>
          <w:rFonts w:ascii="Times New Roman" w:hAnsi="Times New Roman" w:cs="Times New Roman"/>
          <w:i/>
          <w:iCs/>
          <w:sz w:val="24"/>
          <w:szCs w:val="24"/>
        </w:rPr>
        <w:t>Journal of Retailing</w:t>
      </w:r>
      <w:r w:rsidRPr="00081F27">
        <w:rPr>
          <w:rFonts w:ascii="Times New Roman" w:hAnsi="Times New Roman" w:cs="Times New Roman"/>
          <w:sz w:val="24"/>
          <w:szCs w:val="24"/>
        </w:rPr>
        <w:t>, Vol. 89 No. 3, pp. 315–337.</w:t>
      </w:r>
    </w:p>
    <w:p w14:paraId="5DA2025E" w14:textId="77777777" w:rsidR="00FA77C0" w:rsidRPr="00081F27" w:rsidRDefault="00FA77C0" w:rsidP="00FA77C0">
      <w:pPr>
        <w:spacing w:line="360" w:lineRule="auto"/>
        <w:ind w:left="720" w:hanging="720"/>
        <w:rPr>
          <w:rFonts w:ascii="Times New Roman" w:hAnsi="Times New Roman" w:cs="Times New Roman"/>
          <w:sz w:val="24"/>
          <w:szCs w:val="24"/>
        </w:rPr>
      </w:pPr>
      <w:bookmarkStart w:id="13" w:name="_Hlk187756030"/>
      <w:r w:rsidRPr="00081F27">
        <w:rPr>
          <w:rFonts w:ascii="Times New Roman" w:hAnsi="Times New Roman" w:cs="Times New Roman"/>
          <w:sz w:val="24"/>
          <w:szCs w:val="24"/>
        </w:rPr>
        <w:t xml:space="preserve">Karabas, I., </w:t>
      </w:r>
      <w:proofErr w:type="spellStart"/>
      <w:r w:rsidRPr="00081F27">
        <w:rPr>
          <w:rFonts w:ascii="Times New Roman" w:hAnsi="Times New Roman" w:cs="Times New Roman"/>
          <w:sz w:val="24"/>
          <w:szCs w:val="24"/>
        </w:rPr>
        <w:t>Joireman</w:t>
      </w:r>
      <w:proofErr w:type="spellEnd"/>
      <w:r w:rsidRPr="00081F27">
        <w:rPr>
          <w:rFonts w:ascii="Times New Roman" w:hAnsi="Times New Roman" w:cs="Times New Roman"/>
          <w:sz w:val="24"/>
          <w:szCs w:val="24"/>
        </w:rPr>
        <w:t xml:space="preserve">, J. and Kim, S. (2019), “Why and when witnessing uncivil behavior leads observers to punish frontline employees and leave the firm”, </w:t>
      </w:r>
      <w:r w:rsidRPr="00081F27">
        <w:rPr>
          <w:rFonts w:ascii="Times New Roman" w:hAnsi="Times New Roman" w:cs="Times New Roman"/>
          <w:i/>
          <w:iCs/>
          <w:sz w:val="24"/>
          <w:szCs w:val="24"/>
        </w:rPr>
        <w:t>International Journal of Hospitality Management</w:t>
      </w:r>
      <w:r w:rsidRPr="00081F27">
        <w:rPr>
          <w:rFonts w:ascii="Times New Roman" w:hAnsi="Times New Roman" w:cs="Times New Roman"/>
          <w:sz w:val="24"/>
          <w:szCs w:val="24"/>
        </w:rPr>
        <w:t>, Vol. 82, pp. 91–100.</w:t>
      </w:r>
    </w:p>
    <w:bookmarkEnd w:id="13"/>
    <w:p w14:paraId="2B41B7A0"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Kim, Y.S. and Baker, M.A. (2019), “Observer reactions to other customer incivility: Emotional labor, gratitude, loyalty to employee and tipping intention”, </w:t>
      </w:r>
      <w:r w:rsidRPr="00081F27">
        <w:rPr>
          <w:rFonts w:ascii="Times New Roman" w:hAnsi="Times New Roman" w:cs="Times New Roman"/>
          <w:i/>
          <w:iCs/>
          <w:sz w:val="24"/>
          <w:szCs w:val="24"/>
        </w:rPr>
        <w:t>International Journal of Contemporary Hospitality Management</w:t>
      </w:r>
      <w:r w:rsidRPr="00081F27">
        <w:rPr>
          <w:rFonts w:ascii="Times New Roman" w:hAnsi="Times New Roman" w:cs="Times New Roman"/>
          <w:sz w:val="24"/>
          <w:szCs w:val="24"/>
        </w:rPr>
        <w:t>, Vol. 31 No. 3, pp. 1292–1308.</w:t>
      </w:r>
    </w:p>
    <w:p w14:paraId="132E490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Komarova Loureiro, Y., Haws, K.L. and Bearden, W.O. (2018), “Businesses beware: Consumer immoral retaliation in response to perceived moral violations by companies”, </w:t>
      </w:r>
      <w:r w:rsidRPr="00081F27">
        <w:rPr>
          <w:rFonts w:ascii="Times New Roman" w:hAnsi="Times New Roman" w:cs="Times New Roman"/>
          <w:i/>
          <w:iCs/>
          <w:sz w:val="24"/>
          <w:szCs w:val="24"/>
        </w:rPr>
        <w:t>Journal of Service Research</w:t>
      </w:r>
      <w:r w:rsidRPr="00081F27">
        <w:rPr>
          <w:rFonts w:ascii="Times New Roman" w:hAnsi="Times New Roman" w:cs="Times New Roman"/>
          <w:sz w:val="24"/>
          <w:szCs w:val="24"/>
        </w:rPr>
        <w:t>, Vol. 21 No. 2, pp. 184–200.</w:t>
      </w:r>
    </w:p>
    <w:p w14:paraId="71B5159E"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Lazarus, R.S. (1991), “Cognition and motivation in emotion”, American Psychologist, Vol. 46 No. 4, pp. 352–367.</w:t>
      </w:r>
    </w:p>
    <w:p w14:paraId="4B0B3A72" w14:textId="0D20D9E6"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Lee, J.S., Kim, J., Hwang, J. and Cui, Y. (Gina) (2021), “Does love become hate or forgiveness after a double deviation? The case of hotel loyalty program members”,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xml:space="preserve">, Vol. 84, </w:t>
      </w:r>
      <w:r w:rsidR="00BA43C2" w:rsidRPr="00081F27">
        <w:rPr>
          <w:rFonts w:ascii="Times New Roman" w:hAnsi="Times New Roman" w:cs="Times New Roman"/>
          <w:sz w:val="24"/>
          <w:szCs w:val="24"/>
        </w:rPr>
        <w:t xml:space="preserve">p. </w:t>
      </w:r>
      <w:r w:rsidRPr="00081F27">
        <w:rPr>
          <w:rFonts w:ascii="Times New Roman" w:hAnsi="Times New Roman" w:cs="Times New Roman"/>
          <w:sz w:val="24"/>
          <w:szCs w:val="24"/>
        </w:rPr>
        <w:t>104279.</w:t>
      </w:r>
    </w:p>
    <w:p w14:paraId="08CDFE8F" w14:textId="3EBA4C36"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Leung, X.Y., Shi, X. (Crystal) and Huang, X. (2023), “How virtual reality moderates daily negative mood spillover among hotel frontline employees: A within-person field experiment”,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xml:space="preserve">, Vol. 95, </w:t>
      </w:r>
      <w:r w:rsidR="00BA43C2" w:rsidRPr="00081F27">
        <w:rPr>
          <w:rFonts w:ascii="Times New Roman" w:hAnsi="Times New Roman" w:cs="Times New Roman"/>
          <w:sz w:val="24"/>
          <w:szCs w:val="24"/>
        </w:rPr>
        <w:t xml:space="preserve">p. </w:t>
      </w:r>
      <w:r w:rsidRPr="00081F27">
        <w:rPr>
          <w:rFonts w:ascii="Times New Roman" w:hAnsi="Times New Roman" w:cs="Times New Roman"/>
          <w:sz w:val="24"/>
          <w:szCs w:val="24"/>
        </w:rPr>
        <w:t>104680.</w:t>
      </w:r>
    </w:p>
    <w:p w14:paraId="61AB70F0"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Li, Z. (2019), “From power to punishment: Consumer empowerment and online complaining behaviors”, </w:t>
      </w:r>
      <w:r w:rsidRPr="00081F27">
        <w:rPr>
          <w:rFonts w:ascii="Times New Roman" w:hAnsi="Times New Roman" w:cs="Times New Roman"/>
          <w:i/>
          <w:iCs/>
          <w:sz w:val="24"/>
          <w:szCs w:val="24"/>
        </w:rPr>
        <w:t>Internet Research</w:t>
      </w:r>
      <w:r w:rsidRPr="00081F27">
        <w:rPr>
          <w:rFonts w:ascii="Times New Roman" w:hAnsi="Times New Roman" w:cs="Times New Roman"/>
          <w:sz w:val="24"/>
          <w:szCs w:val="24"/>
        </w:rPr>
        <w:t>, Vol. 29 No. 6, pp. 1324–1343.</w:t>
      </w:r>
    </w:p>
    <w:p w14:paraId="0918A1D9"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Marques, J.M. and Paez, D. (1994), “The ‘Black Sheep Effect’: Social categorization, rejection of ingroup deviates, and perception of group variability”, </w:t>
      </w:r>
      <w:r w:rsidRPr="00081F27">
        <w:rPr>
          <w:rFonts w:ascii="Times New Roman" w:hAnsi="Times New Roman" w:cs="Times New Roman"/>
          <w:i/>
          <w:iCs/>
          <w:sz w:val="24"/>
          <w:szCs w:val="24"/>
        </w:rPr>
        <w:t>European Review of Social Psychology</w:t>
      </w:r>
      <w:r w:rsidRPr="00081F27">
        <w:rPr>
          <w:rFonts w:ascii="Times New Roman" w:hAnsi="Times New Roman" w:cs="Times New Roman"/>
          <w:sz w:val="24"/>
          <w:szCs w:val="24"/>
        </w:rPr>
        <w:t>, Vol. 5 No. 1, pp. 37–68.</w:t>
      </w:r>
    </w:p>
    <w:p w14:paraId="2506327B"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McColl-Kennedy, J.R., Patterson, P.G., Smith, A.K. and Brady, M.K. (2009), “Customer rage episodes: Emotions, expressions and behaviors”, </w:t>
      </w:r>
      <w:r w:rsidRPr="00081F27">
        <w:rPr>
          <w:rFonts w:ascii="Times New Roman" w:hAnsi="Times New Roman" w:cs="Times New Roman"/>
          <w:i/>
          <w:iCs/>
          <w:sz w:val="24"/>
          <w:szCs w:val="24"/>
        </w:rPr>
        <w:t>Journal of Retailing</w:t>
      </w:r>
      <w:r w:rsidRPr="00081F27">
        <w:rPr>
          <w:rFonts w:ascii="Times New Roman" w:hAnsi="Times New Roman" w:cs="Times New Roman"/>
          <w:sz w:val="24"/>
          <w:szCs w:val="24"/>
        </w:rPr>
        <w:t>, Vol. 85 No. 2, pp. 222–237.</w:t>
      </w:r>
    </w:p>
    <w:p w14:paraId="79CB718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Min, H. and </w:t>
      </w:r>
      <w:proofErr w:type="spellStart"/>
      <w:r w:rsidRPr="00081F27">
        <w:rPr>
          <w:rFonts w:ascii="Times New Roman" w:hAnsi="Times New Roman" w:cs="Times New Roman"/>
          <w:sz w:val="24"/>
          <w:szCs w:val="24"/>
        </w:rPr>
        <w:t>Joireman</w:t>
      </w:r>
      <w:proofErr w:type="spellEnd"/>
      <w:r w:rsidRPr="00081F27">
        <w:rPr>
          <w:rFonts w:ascii="Times New Roman" w:hAnsi="Times New Roman" w:cs="Times New Roman"/>
          <w:sz w:val="24"/>
          <w:szCs w:val="24"/>
        </w:rPr>
        <w:t xml:space="preserve">, J. (2021), “The influence of customer race on perceived discrimination, anger, and coping strategies following subtle degradation of restaurant service”, </w:t>
      </w:r>
      <w:r w:rsidRPr="00081F27">
        <w:rPr>
          <w:rFonts w:ascii="Times New Roman" w:hAnsi="Times New Roman" w:cs="Times New Roman"/>
          <w:i/>
          <w:iCs/>
          <w:sz w:val="24"/>
          <w:szCs w:val="24"/>
        </w:rPr>
        <w:t>International Journal of Contemporary Hospitality Management</w:t>
      </w:r>
      <w:r w:rsidRPr="00081F27">
        <w:rPr>
          <w:rFonts w:ascii="Times New Roman" w:hAnsi="Times New Roman" w:cs="Times New Roman"/>
          <w:sz w:val="24"/>
          <w:szCs w:val="24"/>
        </w:rPr>
        <w:t>, Vol. 33 No. 3, pp. 994–1014.</w:t>
      </w:r>
    </w:p>
    <w:p w14:paraId="0CCFF209"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Mullen, B., Brown, R. and Smith, C. (1992), “Ingroup bias as a function of salience, relevance, and status: An integration”, </w:t>
      </w:r>
      <w:r w:rsidRPr="00081F27">
        <w:rPr>
          <w:rFonts w:ascii="Times New Roman" w:hAnsi="Times New Roman" w:cs="Times New Roman"/>
          <w:i/>
          <w:iCs/>
          <w:sz w:val="24"/>
          <w:szCs w:val="24"/>
        </w:rPr>
        <w:t>European Journal of Social Psychology</w:t>
      </w:r>
      <w:r w:rsidRPr="00081F27">
        <w:rPr>
          <w:rFonts w:ascii="Times New Roman" w:hAnsi="Times New Roman" w:cs="Times New Roman"/>
          <w:sz w:val="24"/>
          <w:szCs w:val="24"/>
        </w:rPr>
        <w:t>, Vol. 22 No. 2, pp. 103–122.</w:t>
      </w:r>
    </w:p>
    <w:p w14:paraId="20850595"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Nascimento, A.M., Andrade, J. and de Castro Rodrigues, A. (2023), “The psychological impact of restorative justice practices on victims of crimes—a systematic review”, </w:t>
      </w:r>
      <w:r w:rsidRPr="00081F27">
        <w:rPr>
          <w:rFonts w:ascii="Times New Roman" w:hAnsi="Times New Roman" w:cs="Times New Roman"/>
          <w:i/>
          <w:iCs/>
          <w:sz w:val="24"/>
          <w:szCs w:val="24"/>
        </w:rPr>
        <w:t>Trauma, Violence, &amp; Abuse</w:t>
      </w:r>
      <w:r w:rsidRPr="00081F27">
        <w:rPr>
          <w:rFonts w:ascii="Times New Roman" w:hAnsi="Times New Roman" w:cs="Times New Roman"/>
          <w:sz w:val="24"/>
          <w:szCs w:val="24"/>
        </w:rPr>
        <w:t>, Vol. 24 No. 3, pp. 1929–1947.</w:t>
      </w:r>
    </w:p>
    <w:p w14:paraId="2A33F574"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Ng, K., Niven, K. and Hoel, H. (2020), “‘I could help, but..’: A dynamic sensemaking model of workplace bullying bystanders”, </w:t>
      </w:r>
      <w:r w:rsidRPr="00081F27">
        <w:rPr>
          <w:rFonts w:ascii="Times New Roman" w:hAnsi="Times New Roman" w:cs="Times New Roman"/>
          <w:i/>
          <w:iCs/>
          <w:sz w:val="24"/>
          <w:szCs w:val="24"/>
        </w:rPr>
        <w:t>Human Relations</w:t>
      </w:r>
      <w:r w:rsidRPr="00081F27">
        <w:rPr>
          <w:rFonts w:ascii="Times New Roman" w:hAnsi="Times New Roman" w:cs="Times New Roman"/>
          <w:sz w:val="24"/>
          <w:szCs w:val="24"/>
        </w:rPr>
        <w:t>, Vol. 73 No. 12, pp. 1718–1746.</w:t>
      </w:r>
    </w:p>
    <w:p w14:paraId="39FE4D7B" w14:textId="613E793A"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Pereira, A. and Van </w:t>
      </w:r>
      <w:proofErr w:type="spellStart"/>
      <w:r w:rsidRPr="00081F27">
        <w:rPr>
          <w:rFonts w:ascii="Times New Roman" w:hAnsi="Times New Roman" w:cs="Times New Roman"/>
          <w:sz w:val="24"/>
          <w:szCs w:val="24"/>
        </w:rPr>
        <w:t>Prooijen</w:t>
      </w:r>
      <w:proofErr w:type="spellEnd"/>
      <w:r w:rsidRPr="00081F27">
        <w:rPr>
          <w:rFonts w:ascii="Times New Roman" w:hAnsi="Times New Roman" w:cs="Times New Roman"/>
          <w:sz w:val="24"/>
          <w:szCs w:val="24"/>
        </w:rPr>
        <w:t xml:space="preserve">, J.W. (2018), “Why we sometimes punish the innocent: The role of group entitativity in collective punishment”, </w:t>
      </w:r>
      <w:proofErr w:type="spellStart"/>
      <w:r w:rsidRPr="00081F27">
        <w:rPr>
          <w:rFonts w:ascii="Times New Roman" w:hAnsi="Times New Roman" w:cs="Times New Roman"/>
          <w:i/>
          <w:iCs/>
          <w:sz w:val="24"/>
          <w:szCs w:val="24"/>
        </w:rPr>
        <w:t>PLoS</w:t>
      </w:r>
      <w:proofErr w:type="spellEnd"/>
      <w:r w:rsidRPr="00081F27">
        <w:rPr>
          <w:rFonts w:ascii="Times New Roman" w:hAnsi="Times New Roman" w:cs="Times New Roman"/>
          <w:i/>
          <w:iCs/>
          <w:sz w:val="24"/>
          <w:szCs w:val="24"/>
        </w:rPr>
        <w:t xml:space="preserve"> ONE</w:t>
      </w:r>
      <w:r w:rsidRPr="00081F27">
        <w:rPr>
          <w:rFonts w:ascii="Times New Roman" w:hAnsi="Times New Roman" w:cs="Times New Roman"/>
          <w:sz w:val="24"/>
          <w:szCs w:val="24"/>
        </w:rPr>
        <w:t xml:space="preserve">, Vol. 13 No. 5, </w:t>
      </w:r>
      <w:r w:rsidR="00BA43C2" w:rsidRPr="00081F27">
        <w:rPr>
          <w:rFonts w:ascii="Times New Roman" w:hAnsi="Times New Roman" w:cs="Times New Roman"/>
          <w:sz w:val="24"/>
          <w:szCs w:val="24"/>
        </w:rPr>
        <w:t xml:space="preserve">p. </w:t>
      </w:r>
      <w:r w:rsidRPr="00081F27">
        <w:rPr>
          <w:rFonts w:ascii="Times New Roman" w:hAnsi="Times New Roman" w:cs="Times New Roman"/>
          <w:sz w:val="24"/>
          <w:szCs w:val="24"/>
        </w:rPr>
        <w:t>e0196854.</w:t>
      </w:r>
    </w:p>
    <w:p w14:paraId="6BEF2CB1"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Pereira, A., Berent, J., </w:t>
      </w:r>
      <w:proofErr w:type="spellStart"/>
      <w:r w:rsidRPr="00081F27">
        <w:rPr>
          <w:rFonts w:ascii="Times New Roman" w:hAnsi="Times New Roman" w:cs="Times New Roman"/>
          <w:sz w:val="24"/>
          <w:szCs w:val="24"/>
        </w:rPr>
        <w:t>Falomir-Pichastor</w:t>
      </w:r>
      <w:proofErr w:type="spellEnd"/>
      <w:r w:rsidRPr="00081F27">
        <w:rPr>
          <w:rFonts w:ascii="Times New Roman" w:hAnsi="Times New Roman" w:cs="Times New Roman"/>
          <w:sz w:val="24"/>
          <w:szCs w:val="24"/>
        </w:rPr>
        <w:t xml:space="preserve">, J.M., </w:t>
      </w:r>
      <w:proofErr w:type="spellStart"/>
      <w:r w:rsidRPr="00081F27">
        <w:rPr>
          <w:rFonts w:ascii="Times New Roman" w:hAnsi="Times New Roman" w:cs="Times New Roman"/>
          <w:sz w:val="24"/>
          <w:szCs w:val="24"/>
        </w:rPr>
        <w:t>Staerklé</w:t>
      </w:r>
      <w:proofErr w:type="spellEnd"/>
      <w:r w:rsidRPr="00081F27">
        <w:rPr>
          <w:rFonts w:ascii="Times New Roman" w:hAnsi="Times New Roman" w:cs="Times New Roman"/>
          <w:sz w:val="24"/>
          <w:szCs w:val="24"/>
        </w:rPr>
        <w:t xml:space="preserve">, C. and Butera, F. (2015), “Collective punishment depends on collective responsibility and political organization of the target group”, </w:t>
      </w:r>
      <w:r w:rsidRPr="00081F27">
        <w:rPr>
          <w:rFonts w:ascii="Times New Roman" w:hAnsi="Times New Roman" w:cs="Times New Roman"/>
          <w:i/>
          <w:iCs/>
          <w:sz w:val="24"/>
          <w:szCs w:val="24"/>
        </w:rPr>
        <w:t>Journal of Experimental Social Psychology</w:t>
      </w:r>
      <w:r w:rsidRPr="00081F27">
        <w:rPr>
          <w:rFonts w:ascii="Times New Roman" w:hAnsi="Times New Roman" w:cs="Times New Roman"/>
          <w:sz w:val="24"/>
          <w:szCs w:val="24"/>
        </w:rPr>
        <w:t>, Vol. 56, pp. 4–17.</w:t>
      </w:r>
    </w:p>
    <w:p w14:paraId="5192674E"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Pfattheicher</w:t>
      </w:r>
      <w:proofErr w:type="spellEnd"/>
      <w:r w:rsidRPr="00081F27">
        <w:rPr>
          <w:rFonts w:ascii="Times New Roman" w:hAnsi="Times New Roman" w:cs="Times New Roman"/>
          <w:sz w:val="24"/>
          <w:szCs w:val="24"/>
        </w:rPr>
        <w:t xml:space="preserve">, S., </w:t>
      </w:r>
      <w:proofErr w:type="spellStart"/>
      <w:r w:rsidRPr="00081F27">
        <w:rPr>
          <w:rFonts w:ascii="Times New Roman" w:hAnsi="Times New Roman" w:cs="Times New Roman"/>
          <w:sz w:val="24"/>
          <w:szCs w:val="24"/>
        </w:rPr>
        <w:t>Sassenrath</w:t>
      </w:r>
      <w:proofErr w:type="spellEnd"/>
      <w:r w:rsidRPr="00081F27">
        <w:rPr>
          <w:rFonts w:ascii="Times New Roman" w:hAnsi="Times New Roman" w:cs="Times New Roman"/>
          <w:sz w:val="24"/>
          <w:szCs w:val="24"/>
        </w:rPr>
        <w:t xml:space="preserve">, C. and Keller, J. (2019), “Compassion magnifies third-party punishment”, </w:t>
      </w:r>
      <w:r w:rsidRPr="00081F27">
        <w:rPr>
          <w:rFonts w:ascii="Times New Roman" w:hAnsi="Times New Roman" w:cs="Times New Roman"/>
          <w:i/>
          <w:iCs/>
          <w:sz w:val="24"/>
          <w:szCs w:val="24"/>
        </w:rPr>
        <w:t>Journal of Personality and Social Psychology</w:t>
      </w:r>
      <w:r w:rsidRPr="00081F27">
        <w:rPr>
          <w:rFonts w:ascii="Times New Roman" w:hAnsi="Times New Roman" w:cs="Times New Roman"/>
          <w:sz w:val="24"/>
          <w:szCs w:val="24"/>
        </w:rPr>
        <w:t>, Vol. 117 No. 1, pp. 124–141.</w:t>
      </w:r>
    </w:p>
    <w:p w14:paraId="7891EF7A"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Piazza, J., Landy, J.F. and Goodwin, G.P. (2014), “Cruel nature: Harmfulness as an important, overlooked dimension in judgments of moral standing”, </w:t>
      </w:r>
      <w:r w:rsidRPr="00081F27">
        <w:rPr>
          <w:rFonts w:ascii="Times New Roman" w:hAnsi="Times New Roman" w:cs="Times New Roman"/>
          <w:i/>
          <w:iCs/>
          <w:sz w:val="24"/>
          <w:szCs w:val="24"/>
        </w:rPr>
        <w:t>Cognition</w:t>
      </w:r>
      <w:r w:rsidRPr="00081F27">
        <w:rPr>
          <w:rFonts w:ascii="Times New Roman" w:hAnsi="Times New Roman" w:cs="Times New Roman"/>
          <w:sz w:val="24"/>
          <w:szCs w:val="24"/>
        </w:rPr>
        <w:t>, Vol. 131 No. 1, pp. 108–124.</w:t>
      </w:r>
    </w:p>
    <w:p w14:paraId="119D1ADA"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Porath, C., Macinnis, D. and Folkes, V. (2010), “Witnessing incivility among employees: Effects on consumer anger and negative inferences about companies”, </w:t>
      </w:r>
      <w:r w:rsidRPr="00081F27">
        <w:rPr>
          <w:rFonts w:ascii="Times New Roman" w:hAnsi="Times New Roman" w:cs="Times New Roman"/>
          <w:i/>
          <w:iCs/>
          <w:sz w:val="24"/>
          <w:szCs w:val="24"/>
        </w:rPr>
        <w:t>Journal of Consumer Research</w:t>
      </w:r>
      <w:r w:rsidRPr="00081F27">
        <w:rPr>
          <w:rFonts w:ascii="Times New Roman" w:hAnsi="Times New Roman" w:cs="Times New Roman"/>
          <w:sz w:val="24"/>
          <w:szCs w:val="24"/>
        </w:rPr>
        <w:t>, Vol. 37, pp. 292–303.</w:t>
      </w:r>
    </w:p>
    <w:p w14:paraId="531BD6AA"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Porath, C., Macinnis, D. and Folkes, V.S. (2011), “It’s unfair: Why customers who merely observe an uncivil employee abandon the company”, </w:t>
      </w:r>
      <w:r w:rsidRPr="00081F27">
        <w:rPr>
          <w:rFonts w:ascii="Times New Roman" w:hAnsi="Times New Roman" w:cs="Times New Roman"/>
          <w:i/>
          <w:iCs/>
          <w:sz w:val="24"/>
          <w:szCs w:val="24"/>
        </w:rPr>
        <w:t>Journal of Service Research</w:t>
      </w:r>
      <w:r w:rsidRPr="00081F27">
        <w:rPr>
          <w:rFonts w:ascii="Times New Roman" w:hAnsi="Times New Roman" w:cs="Times New Roman"/>
          <w:sz w:val="24"/>
          <w:szCs w:val="24"/>
        </w:rPr>
        <w:t>, Vol. 14 No. 3, pp. 302–317.</w:t>
      </w:r>
    </w:p>
    <w:p w14:paraId="6E071DCF"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Pranić</w:t>
      </w:r>
      <w:proofErr w:type="spellEnd"/>
      <w:r w:rsidRPr="00081F27">
        <w:rPr>
          <w:rFonts w:ascii="Times New Roman" w:hAnsi="Times New Roman" w:cs="Times New Roman"/>
          <w:sz w:val="24"/>
          <w:szCs w:val="24"/>
        </w:rPr>
        <w:t xml:space="preserve">, L. and Roehl, W.S. (2013), “Development and validation of the customer empowerment scale in hotel service recovery”, </w:t>
      </w:r>
      <w:r w:rsidRPr="00081F27">
        <w:rPr>
          <w:rFonts w:ascii="Times New Roman" w:hAnsi="Times New Roman" w:cs="Times New Roman"/>
          <w:i/>
          <w:iCs/>
          <w:sz w:val="24"/>
          <w:szCs w:val="24"/>
        </w:rPr>
        <w:t>Current Issues in Tourism</w:t>
      </w:r>
      <w:r w:rsidRPr="00081F27">
        <w:rPr>
          <w:rFonts w:ascii="Times New Roman" w:hAnsi="Times New Roman" w:cs="Times New Roman"/>
          <w:sz w:val="24"/>
          <w:szCs w:val="24"/>
        </w:rPr>
        <w:t>, Vol. 16 No. 4, pp. 369–387.</w:t>
      </w:r>
    </w:p>
    <w:p w14:paraId="48C50C83"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Rotman, J.D., Khamitov, M. and Connors, S. (2017), “Lie, cheat, and steal: How harmful brands motivate consumers to act unethically”, </w:t>
      </w:r>
      <w:r w:rsidRPr="00081F27">
        <w:rPr>
          <w:rFonts w:ascii="Times New Roman" w:hAnsi="Times New Roman" w:cs="Times New Roman"/>
          <w:i/>
          <w:iCs/>
          <w:sz w:val="24"/>
          <w:szCs w:val="24"/>
        </w:rPr>
        <w:t>Journal of Consumer Psychology</w:t>
      </w:r>
      <w:r w:rsidRPr="00081F27">
        <w:rPr>
          <w:rFonts w:ascii="Times New Roman" w:hAnsi="Times New Roman" w:cs="Times New Roman"/>
          <w:sz w:val="24"/>
          <w:szCs w:val="24"/>
        </w:rPr>
        <w:t>, Vol. 28 No. 2, pp. 353–361.</w:t>
      </w:r>
    </w:p>
    <w:p w14:paraId="4A7DC6A5"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Rucker, D.D. and Galinsky, A.D. (2016), “Growing beyond growth: Why multiple mindsets matter for consumer behavior”, </w:t>
      </w:r>
      <w:r w:rsidRPr="00081F27">
        <w:rPr>
          <w:rFonts w:ascii="Times New Roman" w:hAnsi="Times New Roman" w:cs="Times New Roman"/>
          <w:i/>
          <w:iCs/>
          <w:sz w:val="24"/>
          <w:szCs w:val="24"/>
        </w:rPr>
        <w:t>Journal of Consumer Psychology</w:t>
      </w:r>
      <w:r w:rsidRPr="00081F27">
        <w:rPr>
          <w:rFonts w:ascii="Times New Roman" w:hAnsi="Times New Roman" w:cs="Times New Roman"/>
          <w:sz w:val="24"/>
          <w:szCs w:val="24"/>
        </w:rPr>
        <w:t>, Vol. 26 No. 1, pp. 161–164.</w:t>
      </w:r>
    </w:p>
    <w:p w14:paraId="563A859A"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Rucker, D.D., Galinsky, A.D. and Dubois, D. (2012), “Power and consumer behavior: How power shapes who and what consumers value”, </w:t>
      </w:r>
      <w:r w:rsidRPr="00081F27">
        <w:rPr>
          <w:rFonts w:ascii="Times New Roman" w:hAnsi="Times New Roman" w:cs="Times New Roman"/>
          <w:i/>
          <w:iCs/>
          <w:sz w:val="24"/>
          <w:szCs w:val="24"/>
        </w:rPr>
        <w:t>Journal of Consumer Psychology</w:t>
      </w:r>
      <w:r w:rsidRPr="00081F27">
        <w:rPr>
          <w:rFonts w:ascii="Times New Roman" w:hAnsi="Times New Roman" w:cs="Times New Roman"/>
          <w:sz w:val="24"/>
          <w:szCs w:val="24"/>
        </w:rPr>
        <w:t>, Vol. 22 No. 3, pp. 352–368.</w:t>
      </w:r>
    </w:p>
    <w:p w14:paraId="1E2440B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Schein, C. and Gray, K. (2015), “The unifying moral dyad: Liberals and conservatives share the same harm-based moral template”, </w:t>
      </w:r>
      <w:r w:rsidRPr="00081F27">
        <w:rPr>
          <w:rFonts w:ascii="Times New Roman" w:hAnsi="Times New Roman" w:cs="Times New Roman"/>
          <w:i/>
          <w:iCs/>
          <w:sz w:val="24"/>
          <w:szCs w:val="24"/>
        </w:rPr>
        <w:t>Personality and Social Psychology Bulletin</w:t>
      </w:r>
      <w:r w:rsidRPr="00081F27">
        <w:rPr>
          <w:rFonts w:ascii="Times New Roman" w:hAnsi="Times New Roman" w:cs="Times New Roman"/>
          <w:sz w:val="24"/>
          <w:szCs w:val="24"/>
        </w:rPr>
        <w:t>, Vol. 41 No. 8, pp. 1147–1163.</w:t>
      </w:r>
    </w:p>
    <w:p w14:paraId="2867079B" w14:textId="164A718D" w:rsidR="00D85292" w:rsidRPr="00081F27" w:rsidRDefault="00D85292"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Schumann, J., </w:t>
      </w:r>
      <w:proofErr w:type="spellStart"/>
      <w:r w:rsidRPr="00081F27">
        <w:rPr>
          <w:rFonts w:ascii="Times New Roman" w:hAnsi="Times New Roman" w:cs="Times New Roman"/>
          <w:sz w:val="24"/>
          <w:szCs w:val="24"/>
        </w:rPr>
        <w:t>Wünderlich</w:t>
      </w:r>
      <w:proofErr w:type="spellEnd"/>
      <w:r w:rsidRPr="00081F27">
        <w:rPr>
          <w:rFonts w:ascii="Times New Roman" w:hAnsi="Times New Roman" w:cs="Times New Roman"/>
          <w:sz w:val="24"/>
          <w:szCs w:val="24"/>
        </w:rPr>
        <w:t xml:space="preserve">, N., Evanschitzky, H. (2014): “Spillover Effects of Service Failures in Coalition Loyalty Programs: The Buffering Effect of Perceived Program Benefits,” </w:t>
      </w:r>
      <w:r w:rsidRPr="00081F27">
        <w:rPr>
          <w:rFonts w:ascii="Times New Roman" w:hAnsi="Times New Roman" w:cs="Times New Roman"/>
          <w:i/>
          <w:iCs/>
          <w:sz w:val="24"/>
          <w:szCs w:val="24"/>
        </w:rPr>
        <w:t>Journal of Retailing</w:t>
      </w:r>
      <w:r w:rsidRPr="00081F27">
        <w:rPr>
          <w:rFonts w:ascii="Times New Roman" w:hAnsi="Times New Roman" w:cs="Times New Roman"/>
          <w:sz w:val="24"/>
          <w:szCs w:val="24"/>
        </w:rPr>
        <w:t>, 90 (1), 111-118</w:t>
      </w:r>
    </w:p>
    <w:p w14:paraId="6FD43354" w14:textId="040B16EF"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Schwartz, F., </w:t>
      </w:r>
      <w:proofErr w:type="spellStart"/>
      <w:r w:rsidRPr="00081F27">
        <w:rPr>
          <w:rFonts w:ascii="Times New Roman" w:hAnsi="Times New Roman" w:cs="Times New Roman"/>
          <w:sz w:val="24"/>
          <w:szCs w:val="24"/>
        </w:rPr>
        <w:t>Djeriouat</w:t>
      </w:r>
      <w:proofErr w:type="spellEnd"/>
      <w:r w:rsidRPr="00081F27">
        <w:rPr>
          <w:rFonts w:ascii="Times New Roman" w:hAnsi="Times New Roman" w:cs="Times New Roman"/>
          <w:sz w:val="24"/>
          <w:szCs w:val="24"/>
        </w:rPr>
        <w:t xml:space="preserve">, H. and </w:t>
      </w:r>
      <w:proofErr w:type="spellStart"/>
      <w:r w:rsidRPr="00081F27">
        <w:rPr>
          <w:rFonts w:ascii="Times New Roman" w:hAnsi="Times New Roman" w:cs="Times New Roman"/>
          <w:sz w:val="24"/>
          <w:szCs w:val="24"/>
        </w:rPr>
        <w:t>Trémolière</w:t>
      </w:r>
      <w:proofErr w:type="spellEnd"/>
      <w:r w:rsidRPr="00081F27">
        <w:rPr>
          <w:rFonts w:ascii="Times New Roman" w:hAnsi="Times New Roman" w:cs="Times New Roman"/>
          <w:sz w:val="24"/>
          <w:szCs w:val="24"/>
        </w:rPr>
        <w:t xml:space="preserve">, B. (2022), “Agents’ moral character shapes people’s moral evaluations of accidental harm transgressions”, </w:t>
      </w:r>
      <w:r w:rsidRPr="00081F27">
        <w:rPr>
          <w:rFonts w:ascii="Times New Roman" w:hAnsi="Times New Roman" w:cs="Times New Roman"/>
          <w:i/>
          <w:iCs/>
          <w:sz w:val="24"/>
          <w:szCs w:val="24"/>
        </w:rPr>
        <w:t>Journal of Experimental Social Psychology</w:t>
      </w:r>
      <w:r w:rsidRPr="00081F27">
        <w:rPr>
          <w:rFonts w:ascii="Times New Roman" w:hAnsi="Times New Roman" w:cs="Times New Roman"/>
          <w:sz w:val="24"/>
          <w:szCs w:val="24"/>
        </w:rPr>
        <w:t>, Vol. 102.</w:t>
      </w:r>
      <w:r w:rsidR="00BA43C2" w:rsidRPr="00081F27">
        <w:rPr>
          <w:rFonts w:ascii="Times New Roman" w:hAnsi="Times New Roman" w:cs="Times New Roman"/>
          <w:sz w:val="24"/>
          <w:szCs w:val="24"/>
        </w:rPr>
        <w:t xml:space="preserve"> P. 104378.</w:t>
      </w:r>
    </w:p>
    <w:p w14:paraId="3AC1FED9"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Sembada</w:t>
      </w:r>
      <w:proofErr w:type="spellEnd"/>
      <w:r w:rsidRPr="00081F27">
        <w:rPr>
          <w:rFonts w:ascii="Times New Roman" w:hAnsi="Times New Roman" w:cs="Times New Roman"/>
          <w:sz w:val="24"/>
          <w:szCs w:val="24"/>
        </w:rPr>
        <w:t xml:space="preserve">, A., </w:t>
      </w:r>
      <w:proofErr w:type="spellStart"/>
      <w:r w:rsidRPr="00081F27">
        <w:rPr>
          <w:rFonts w:ascii="Times New Roman" w:hAnsi="Times New Roman" w:cs="Times New Roman"/>
          <w:sz w:val="24"/>
          <w:szCs w:val="24"/>
        </w:rPr>
        <w:t>Tsarenko</w:t>
      </w:r>
      <w:proofErr w:type="spellEnd"/>
      <w:r w:rsidRPr="00081F27">
        <w:rPr>
          <w:rFonts w:ascii="Times New Roman" w:hAnsi="Times New Roman" w:cs="Times New Roman"/>
          <w:sz w:val="24"/>
          <w:szCs w:val="24"/>
        </w:rPr>
        <w:t xml:space="preserve">, Y. and </w:t>
      </w:r>
      <w:proofErr w:type="spellStart"/>
      <w:r w:rsidRPr="00081F27">
        <w:rPr>
          <w:rFonts w:ascii="Times New Roman" w:hAnsi="Times New Roman" w:cs="Times New Roman"/>
          <w:sz w:val="24"/>
          <w:szCs w:val="24"/>
        </w:rPr>
        <w:t>Tojib</w:t>
      </w:r>
      <w:proofErr w:type="spellEnd"/>
      <w:r w:rsidRPr="00081F27">
        <w:rPr>
          <w:rFonts w:ascii="Times New Roman" w:hAnsi="Times New Roman" w:cs="Times New Roman"/>
          <w:sz w:val="24"/>
          <w:szCs w:val="24"/>
        </w:rPr>
        <w:t xml:space="preserve">, D. (2016), “The positive effects of customers’ power on their behavioral responses after service failure”, </w:t>
      </w:r>
      <w:r w:rsidRPr="00081F27">
        <w:rPr>
          <w:rFonts w:ascii="Times New Roman" w:hAnsi="Times New Roman" w:cs="Times New Roman"/>
          <w:i/>
          <w:iCs/>
          <w:sz w:val="24"/>
          <w:szCs w:val="24"/>
        </w:rPr>
        <w:t>Journal of Service Research</w:t>
      </w:r>
      <w:r w:rsidRPr="00081F27">
        <w:rPr>
          <w:rFonts w:ascii="Times New Roman" w:hAnsi="Times New Roman" w:cs="Times New Roman"/>
          <w:sz w:val="24"/>
          <w:szCs w:val="24"/>
        </w:rPr>
        <w:t>, Vol. 19 No. 3, pp. 337–351.</w:t>
      </w:r>
    </w:p>
    <w:p w14:paraId="3F5AA2E0" w14:textId="06A89EE0"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Shi, X. and Huang, X. (2022), “Beyond the workday: The effect of daily customer interpersonal injustice on hotel employee experiences after work and the next day”,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xml:space="preserve">, Vol. 93, </w:t>
      </w:r>
      <w:r w:rsidR="00BA43C2" w:rsidRPr="00081F27">
        <w:rPr>
          <w:rFonts w:ascii="Times New Roman" w:hAnsi="Times New Roman" w:cs="Times New Roman"/>
          <w:sz w:val="24"/>
          <w:szCs w:val="24"/>
        </w:rPr>
        <w:t xml:space="preserve">p. </w:t>
      </w:r>
      <w:r w:rsidRPr="00081F27">
        <w:rPr>
          <w:rFonts w:ascii="Times New Roman" w:hAnsi="Times New Roman" w:cs="Times New Roman"/>
          <w:sz w:val="24"/>
          <w:szCs w:val="24"/>
        </w:rPr>
        <w:t>104571.</w:t>
      </w:r>
    </w:p>
    <w:p w14:paraId="13272F43"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Shin, H. (2023), “Exploring open innovation engagement process of hotel brand community members: Motivation, empowerment, and consequences”, </w:t>
      </w:r>
      <w:r w:rsidRPr="00081F27">
        <w:rPr>
          <w:rFonts w:ascii="Times New Roman" w:hAnsi="Times New Roman" w:cs="Times New Roman"/>
          <w:i/>
          <w:iCs/>
          <w:sz w:val="24"/>
          <w:szCs w:val="24"/>
        </w:rPr>
        <w:t>International Journal of Contemporary Hospitality Management</w:t>
      </w:r>
      <w:r w:rsidRPr="00081F27">
        <w:rPr>
          <w:rFonts w:ascii="Times New Roman" w:hAnsi="Times New Roman" w:cs="Times New Roman"/>
          <w:sz w:val="24"/>
          <w:szCs w:val="24"/>
        </w:rPr>
        <w:t>, Vol. 35 No. 12, pp. 4451–4467.</w:t>
      </w:r>
    </w:p>
    <w:p w14:paraId="614CE68B"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Simon, B. (1992), “The perception of ingroup and outgroup homogeneity: Reintroducing the intergroup context”, </w:t>
      </w:r>
      <w:r w:rsidRPr="00081F27">
        <w:rPr>
          <w:rFonts w:ascii="Times New Roman" w:hAnsi="Times New Roman" w:cs="Times New Roman"/>
          <w:i/>
          <w:iCs/>
          <w:sz w:val="24"/>
          <w:szCs w:val="24"/>
        </w:rPr>
        <w:t>European Review of Social Psychology</w:t>
      </w:r>
      <w:r w:rsidRPr="00081F27">
        <w:rPr>
          <w:rFonts w:ascii="Times New Roman" w:hAnsi="Times New Roman" w:cs="Times New Roman"/>
          <w:sz w:val="24"/>
          <w:szCs w:val="24"/>
        </w:rPr>
        <w:t>, Vol. 3 No. 1, pp. 1–30.</w:t>
      </w:r>
    </w:p>
    <w:p w14:paraId="5E354E17"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Skitka</w:t>
      </w:r>
      <w:proofErr w:type="spellEnd"/>
      <w:r w:rsidRPr="00081F27">
        <w:rPr>
          <w:rFonts w:ascii="Times New Roman" w:hAnsi="Times New Roman" w:cs="Times New Roman"/>
          <w:sz w:val="24"/>
          <w:szCs w:val="24"/>
        </w:rPr>
        <w:t xml:space="preserve">, L.J. (2003), “Of different minds: An accessible identity model of justice reasoning”, </w:t>
      </w:r>
      <w:r w:rsidRPr="00081F27">
        <w:rPr>
          <w:rFonts w:ascii="Times New Roman" w:hAnsi="Times New Roman" w:cs="Times New Roman"/>
          <w:i/>
          <w:iCs/>
          <w:sz w:val="24"/>
          <w:szCs w:val="24"/>
        </w:rPr>
        <w:t>Personality and Social Psychology Review</w:t>
      </w:r>
      <w:r w:rsidRPr="00081F27">
        <w:rPr>
          <w:rFonts w:ascii="Times New Roman" w:hAnsi="Times New Roman" w:cs="Times New Roman"/>
          <w:sz w:val="24"/>
          <w:szCs w:val="24"/>
        </w:rPr>
        <w:t>, Vol. 7 No. 4, pp. 286–297.</w:t>
      </w:r>
    </w:p>
    <w:p w14:paraId="3E01C244"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Stenstrom, D.M., Lickel, B., Denson, T.F. and Miller, N. (2008), “The roles of ingroup identification and outgroup entitativity in intergroup retribution”, </w:t>
      </w:r>
      <w:r w:rsidRPr="00081F27">
        <w:rPr>
          <w:rFonts w:ascii="Times New Roman" w:hAnsi="Times New Roman" w:cs="Times New Roman"/>
          <w:i/>
          <w:iCs/>
          <w:sz w:val="24"/>
          <w:szCs w:val="24"/>
        </w:rPr>
        <w:t>Personality and Social Psychology Bulletin</w:t>
      </w:r>
      <w:r w:rsidRPr="00081F27">
        <w:rPr>
          <w:rFonts w:ascii="Times New Roman" w:hAnsi="Times New Roman" w:cs="Times New Roman"/>
          <w:sz w:val="24"/>
          <w:szCs w:val="24"/>
        </w:rPr>
        <w:t>, Vol. 34 No. 11, pp. 1570–1582.</w:t>
      </w:r>
    </w:p>
    <w:p w14:paraId="6486727C"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Strizhakova</w:t>
      </w:r>
      <w:proofErr w:type="spellEnd"/>
      <w:r w:rsidRPr="00081F27">
        <w:rPr>
          <w:rFonts w:ascii="Times New Roman" w:hAnsi="Times New Roman" w:cs="Times New Roman"/>
          <w:sz w:val="24"/>
          <w:szCs w:val="24"/>
        </w:rPr>
        <w:t xml:space="preserve">, Y., </w:t>
      </w:r>
      <w:proofErr w:type="spellStart"/>
      <w:r w:rsidRPr="00081F27">
        <w:rPr>
          <w:rFonts w:ascii="Times New Roman" w:hAnsi="Times New Roman" w:cs="Times New Roman"/>
          <w:sz w:val="24"/>
          <w:szCs w:val="24"/>
        </w:rPr>
        <w:t>Tsarenko</w:t>
      </w:r>
      <w:proofErr w:type="spellEnd"/>
      <w:r w:rsidRPr="00081F27">
        <w:rPr>
          <w:rFonts w:ascii="Times New Roman" w:hAnsi="Times New Roman" w:cs="Times New Roman"/>
          <w:sz w:val="24"/>
          <w:szCs w:val="24"/>
        </w:rPr>
        <w:t xml:space="preserve">, Y. and Ruth, J.A. (2012), “‘I’m mad and I can’t get that service failure off my mind’: Coping and rumination as mediators of anger effects on customer intentions”, </w:t>
      </w:r>
      <w:r w:rsidRPr="00081F27">
        <w:rPr>
          <w:rFonts w:ascii="Times New Roman" w:hAnsi="Times New Roman" w:cs="Times New Roman"/>
          <w:i/>
          <w:iCs/>
          <w:sz w:val="24"/>
          <w:szCs w:val="24"/>
        </w:rPr>
        <w:t>Journal of Service Research</w:t>
      </w:r>
      <w:r w:rsidRPr="00081F27">
        <w:rPr>
          <w:rFonts w:ascii="Times New Roman" w:hAnsi="Times New Roman" w:cs="Times New Roman"/>
          <w:sz w:val="24"/>
          <w:szCs w:val="24"/>
        </w:rPr>
        <w:t>, Vol. 15 No. 4, pp. 414–429.</w:t>
      </w:r>
    </w:p>
    <w:p w14:paraId="14E2D957" w14:textId="6A87E7FA"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Su, L., Chen, H., Huang, Y. and Chen, X. (2023), “In-group favoritism or black sheep effect? The moderating role of norm strength on destination residents’ responses towards deviant behaviors”,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xml:space="preserve">, Vol. 98, </w:t>
      </w:r>
      <w:r w:rsidR="00BA43C2" w:rsidRPr="00081F27">
        <w:rPr>
          <w:rFonts w:ascii="Times New Roman" w:hAnsi="Times New Roman" w:cs="Times New Roman"/>
          <w:sz w:val="24"/>
          <w:szCs w:val="24"/>
        </w:rPr>
        <w:t xml:space="preserve">p. </w:t>
      </w:r>
      <w:r w:rsidRPr="00081F27">
        <w:rPr>
          <w:rFonts w:ascii="Times New Roman" w:hAnsi="Times New Roman" w:cs="Times New Roman"/>
          <w:sz w:val="24"/>
          <w:szCs w:val="24"/>
        </w:rPr>
        <w:t>104773.</w:t>
      </w:r>
    </w:p>
    <w:p w14:paraId="5DB88D5C"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Tajfel, H. (1974), “Social identity and intergroup </w:t>
      </w:r>
      <w:proofErr w:type="spellStart"/>
      <w:r w:rsidRPr="00081F27">
        <w:rPr>
          <w:rFonts w:ascii="Times New Roman" w:hAnsi="Times New Roman" w:cs="Times New Roman"/>
          <w:sz w:val="24"/>
          <w:szCs w:val="24"/>
        </w:rPr>
        <w:t>behaviour</w:t>
      </w:r>
      <w:proofErr w:type="spellEnd"/>
      <w:r w:rsidRPr="00081F27">
        <w:rPr>
          <w:rFonts w:ascii="Times New Roman" w:hAnsi="Times New Roman" w:cs="Times New Roman"/>
          <w:sz w:val="24"/>
          <w:szCs w:val="24"/>
        </w:rPr>
        <w:t xml:space="preserve">”, </w:t>
      </w:r>
      <w:r w:rsidRPr="00081F27">
        <w:rPr>
          <w:rFonts w:ascii="Times New Roman" w:hAnsi="Times New Roman" w:cs="Times New Roman"/>
          <w:i/>
          <w:iCs/>
          <w:sz w:val="24"/>
          <w:szCs w:val="24"/>
        </w:rPr>
        <w:t>Social Science Information</w:t>
      </w:r>
      <w:r w:rsidRPr="00081F27">
        <w:rPr>
          <w:rFonts w:ascii="Times New Roman" w:hAnsi="Times New Roman" w:cs="Times New Roman"/>
          <w:sz w:val="24"/>
          <w:szCs w:val="24"/>
        </w:rPr>
        <w:t>, Vol. 13 No. 2, pp. 65–93.</w:t>
      </w:r>
    </w:p>
    <w:p w14:paraId="0C13E974"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Torres, E.N., van Niekerk, M. and Orlowski, M. (2017), “Customer and employee incivility and its causal effects in the hospitality industry”, </w:t>
      </w:r>
      <w:r w:rsidRPr="00081F27">
        <w:rPr>
          <w:rFonts w:ascii="Times New Roman" w:hAnsi="Times New Roman" w:cs="Times New Roman"/>
          <w:i/>
          <w:iCs/>
          <w:sz w:val="24"/>
          <w:szCs w:val="24"/>
        </w:rPr>
        <w:t>Journal of Hospitality Marketing and Management</w:t>
      </w:r>
      <w:r w:rsidRPr="00081F27">
        <w:rPr>
          <w:rFonts w:ascii="Times New Roman" w:hAnsi="Times New Roman" w:cs="Times New Roman"/>
          <w:sz w:val="24"/>
          <w:szCs w:val="24"/>
        </w:rPr>
        <w:t>, Vol. 26 No. 1, pp. 48–66.</w:t>
      </w:r>
    </w:p>
    <w:p w14:paraId="72EFB13F"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Travaglino, G.A., Abrams, D., </w:t>
      </w:r>
      <w:proofErr w:type="spellStart"/>
      <w:r w:rsidRPr="00081F27">
        <w:rPr>
          <w:rFonts w:ascii="Times New Roman" w:hAnsi="Times New Roman" w:cs="Times New Roman"/>
          <w:sz w:val="24"/>
          <w:szCs w:val="24"/>
        </w:rPr>
        <w:t>Randsley</w:t>
      </w:r>
      <w:proofErr w:type="spellEnd"/>
      <w:r w:rsidRPr="00081F27">
        <w:rPr>
          <w:rFonts w:ascii="Times New Roman" w:hAnsi="Times New Roman" w:cs="Times New Roman"/>
          <w:sz w:val="24"/>
          <w:szCs w:val="24"/>
        </w:rPr>
        <w:t xml:space="preserve"> De Moura, G., Marques, J.M. and Pinto, I.R. (2014), “How groups react to disloyalty in the context of intergroup competition: Evaluations of group deserters and defectors”, </w:t>
      </w:r>
      <w:r w:rsidRPr="00081F27">
        <w:rPr>
          <w:rFonts w:ascii="Times New Roman" w:hAnsi="Times New Roman" w:cs="Times New Roman"/>
          <w:i/>
          <w:iCs/>
          <w:sz w:val="24"/>
          <w:szCs w:val="24"/>
        </w:rPr>
        <w:t>Journal of Experimental Social Psychology</w:t>
      </w:r>
      <w:r w:rsidRPr="00081F27">
        <w:rPr>
          <w:rFonts w:ascii="Times New Roman" w:hAnsi="Times New Roman" w:cs="Times New Roman"/>
          <w:sz w:val="24"/>
          <w:szCs w:val="24"/>
        </w:rPr>
        <w:t>, Vol. 54, pp. 178–187.</w:t>
      </w:r>
    </w:p>
    <w:p w14:paraId="706FC13C" w14:textId="77777777" w:rsidR="00FA77C0" w:rsidRPr="00081F27" w:rsidRDefault="00FA77C0" w:rsidP="00FA77C0">
      <w:pPr>
        <w:spacing w:line="360" w:lineRule="auto"/>
        <w:ind w:left="720" w:hanging="720"/>
        <w:rPr>
          <w:rFonts w:ascii="Times New Roman" w:hAnsi="Times New Roman" w:cs="Times New Roman"/>
          <w:sz w:val="24"/>
          <w:szCs w:val="24"/>
        </w:rPr>
      </w:pPr>
      <w:proofErr w:type="spellStart"/>
      <w:r w:rsidRPr="00081F27">
        <w:rPr>
          <w:rFonts w:ascii="Times New Roman" w:hAnsi="Times New Roman" w:cs="Times New Roman"/>
          <w:sz w:val="24"/>
          <w:szCs w:val="24"/>
        </w:rPr>
        <w:t>Trawalter</w:t>
      </w:r>
      <w:proofErr w:type="spellEnd"/>
      <w:r w:rsidRPr="00081F27">
        <w:rPr>
          <w:rFonts w:ascii="Times New Roman" w:hAnsi="Times New Roman" w:cs="Times New Roman"/>
          <w:sz w:val="24"/>
          <w:szCs w:val="24"/>
        </w:rPr>
        <w:t xml:space="preserve">, S., Adam, E.K., Chase-Lansdale, P.L. and Richeson, J.A. (2012), “Concerns about appearing prejudiced get under the skin: Stress responses to interracial contact in the moment and across time”, </w:t>
      </w:r>
      <w:r w:rsidRPr="00081F27">
        <w:rPr>
          <w:rFonts w:ascii="Times New Roman" w:hAnsi="Times New Roman" w:cs="Times New Roman"/>
          <w:i/>
          <w:iCs/>
          <w:sz w:val="24"/>
          <w:szCs w:val="24"/>
        </w:rPr>
        <w:t>Journal of Experimental Social Psychology</w:t>
      </w:r>
      <w:r w:rsidRPr="00081F27">
        <w:rPr>
          <w:rFonts w:ascii="Times New Roman" w:hAnsi="Times New Roman" w:cs="Times New Roman"/>
          <w:sz w:val="24"/>
          <w:szCs w:val="24"/>
        </w:rPr>
        <w:t>, Vol. 48 No. 3, pp. 682–693.</w:t>
      </w:r>
    </w:p>
    <w:p w14:paraId="0A5504AD"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Van </w:t>
      </w:r>
      <w:proofErr w:type="spellStart"/>
      <w:r w:rsidRPr="00081F27">
        <w:rPr>
          <w:rFonts w:ascii="Times New Roman" w:hAnsi="Times New Roman" w:cs="Times New Roman"/>
          <w:sz w:val="24"/>
          <w:szCs w:val="24"/>
        </w:rPr>
        <w:t>Vaerenbergh</w:t>
      </w:r>
      <w:proofErr w:type="spellEnd"/>
      <w:r w:rsidRPr="00081F27">
        <w:rPr>
          <w:rFonts w:ascii="Times New Roman" w:hAnsi="Times New Roman" w:cs="Times New Roman"/>
          <w:sz w:val="24"/>
          <w:szCs w:val="24"/>
        </w:rPr>
        <w:t xml:space="preserve">, Y., </w:t>
      </w:r>
      <w:proofErr w:type="spellStart"/>
      <w:r w:rsidRPr="00081F27">
        <w:rPr>
          <w:rFonts w:ascii="Times New Roman" w:hAnsi="Times New Roman" w:cs="Times New Roman"/>
          <w:sz w:val="24"/>
          <w:szCs w:val="24"/>
        </w:rPr>
        <w:t>Vermeir</w:t>
      </w:r>
      <w:proofErr w:type="spellEnd"/>
      <w:r w:rsidRPr="00081F27">
        <w:rPr>
          <w:rFonts w:ascii="Times New Roman" w:hAnsi="Times New Roman" w:cs="Times New Roman"/>
          <w:sz w:val="24"/>
          <w:szCs w:val="24"/>
        </w:rPr>
        <w:t xml:space="preserve">, I. and Larivière, B. (2013), “Service recovery's impact on customers next-in-line”, </w:t>
      </w:r>
      <w:r w:rsidRPr="00081F27">
        <w:rPr>
          <w:rFonts w:ascii="Times New Roman" w:hAnsi="Times New Roman" w:cs="Times New Roman"/>
          <w:i/>
          <w:iCs/>
          <w:sz w:val="24"/>
          <w:szCs w:val="24"/>
        </w:rPr>
        <w:t>Managing Service Quality</w:t>
      </w:r>
      <w:r w:rsidRPr="00081F27">
        <w:rPr>
          <w:rFonts w:ascii="Times New Roman" w:hAnsi="Times New Roman" w:cs="Times New Roman"/>
          <w:sz w:val="24"/>
          <w:szCs w:val="24"/>
        </w:rPr>
        <w:t>, Vol. 23 No. 6, pp. 495–512.</w:t>
      </w:r>
    </w:p>
    <w:p w14:paraId="7AA10748" w14:textId="77777777" w:rsidR="00FA77C0" w:rsidRPr="00081F27" w:rsidRDefault="00FA77C0" w:rsidP="00FA77C0">
      <w:pPr>
        <w:spacing w:line="360" w:lineRule="auto"/>
        <w:ind w:left="720" w:hanging="720"/>
        <w:rPr>
          <w:rFonts w:ascii="Times New Roman" w:hAnsi="Times New Roman" w:cs="Times New Roman"/>
          <w:sz w:val="24"/>
          <w:szCs w:val="24"/>
        </w:rPr>
      </w:pPr>
      <w:bookmarkStart w:id="14" w:name="_Hlk187756062"/>
      <w:r w:rsidRPr="00081F27">
        <w:rPr>
          <w:rFonts w:ascii="Times New Roman" w:hAnsi="Times New Roman" w:cs="Times New Roman"/>
          <w:sz w:val="24"/>
          <w:szCs w:val="24"/>
        </w:rPr>
        <w:t xml:space="preserve">Wan, L.C. and Wyer, R.S. (2019), “The influence of incidental similarity on observers’ causal attributions and reactions to a service failure”, </w:t>
      </w:r>
      <w:r w:rsidRPr="00081F27">
        <w:rPr>
          <w:rFonts w:ascii="Times New Roman" w:hAnsi="Times New Roman" w:cs="Times New Roman"/>
          <w:i/>
          <w:iCs/>
          <w:sz w:val="24"/>
          <w:szCs w:val="24"/>
        </w:rPr>
        <w:t>Journal of Consumer Research</w:t>
      </w:r>
      <w:r w:rsidRPr="00081F27">
        <w:rPr>
          <w:rFonts w:ascii="Times New Roman" w:hAnsi="Times New Roman" w:cs="Times New Roman"/>
          <w:sz w:val="24"/>
          <w:szCs w:val="24"/>
        </w:rPr>
        <w:t>, Vol. 45 No. 6, pp. 1350–1368.</w:t>
      </w:r>
    </w:p>
    <w:p w14:paraId="0EA15C55" w14:textId="77777777" w:rsidR="00FA77C0" w:rsidRPr="00081F27" w:rsidRDefault="00FA77C0" w:rsidP="00FA77C0">
      <w:pPr>
        <w:spacing w:line="360" w:lineRule="auto"/>
        <w:ind w:left="720" w:hanging="720"/>
        <w:rPr>
          <w:rFonts w:ascii="Times New Roman" w:hAnsi="Times New Roman" w:cs="Times New Roman"/>
          <w:sz w:val="24"/>
          <w:szCs w:val="24"/>
        </w:rPr>
      </w:pPr>
      <w:bookmarkStart w:id="15" w:name="_Hlk187756013"/>
      <w:bookmarkEnd w:id="14"/>
      <w:r w:rsidRPr="00081F27">
        <w:rPr>
          <w:rFonts w:ascii="Times New Roman" w:hAnsi="Times New Roman" w:cs="Times New Roman"/>
          <w:sz w:val="24"/>
          <w:szCs w:val="24"/>
        </w:rPr>
        <w:t xml:space="preserve">Wan, L.C., Chan, E.K.Y. and Su, L. (2011), “When will customers care about service failures that happened to strangers? The role of personal similarity and regulatory focus and its implication on service evaluation”, </w:t>
      </w:r>
      <w:r w:rsidRPr="00081F27">
        <w:rPr>
          <w:rFonts w:ascii="Times New Roman" w:hAnsi="Times New Roman" w:cs="Times New Roman"/>
          <w:i/>
          <w:iCs/>
          <w:sz w:val="24"/>
          <w:szCs w:val="24"/>
        </w:rPr>
        <w:t>International Journal of Hospitality Management</w:t>
      </w:r>
      <w:r w:rsidRPr="00081F27">
        <w:rPr>
          <w:rFonts w:ascii="Times New Roman" w:hAnsi="Times New Roman" w:cs="Times New Roman"/>
          <w:sz w:val="24"/>
          <w:szCs w:val="24"/>
        </w:rPr>
        <w:t>, Vol. 30, pp. 213–220.</w:t>
      </w:r>
    </w:p>
    <w:bookmarkEnd w:id="15"/>
    <w:p w14:paraId="5F5FD011"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Wang, Y.C., Qu, H. and Yang, J. (2020), “Love spillover from a hotel sub-brand to its corporate brand: An associative network theory perspective”, </w:t>
      </w:r>
      <w:r w:rsidRPr="00081F27">
        <w:rPr>
          <w:rFonts w:ascii="Times New Roman" w:hAnsi="Times New Roman" w:cs="Times New Roman"/>
          <w:i/>
          <w:iCs/>
          <w:sz w:val="24"/>
          <w:szCs w:val="24"/>
        </w:rPr>
        <w:t>Journal of Hospitality and Tourism Management</w:t>
      </w:r>
      <w:r w:rsidRPr="00081F27">
        <w:rPr>
          <w:rFonts w:ascii="Times New Roman" w:hAnsi="Times New Roman" w:cs="Times New Roman"/>
          <w:sz w:val="24"/>
          <w:szCs w:val="24"/>
        </w:rPr>
        <w:t>, Vol. 44, pp. 263–271.</w:t>
      </w:r>
    </w:p>
    <w:p w14:paraId="79BDF5F0"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Ye, Y., Liu, P. and Zhang, L. (2024), “Customer mistreatment and unethical pro-organizational behavior: A daily diary study examining the roles of status threat”, </w:t>
      </w:r>
      <w:r w:rsidRPr="00081F27">
        <w:rPr>
          <w:rFonts w:ascii="Times New Roman" w:hAnsi="Times New Roman" w:cs="Times New Roman"/>
          <w:i/>
          <w:iCs/>
          <w:sz w:val="24"/>
          <w:szCs w:val="24"/>
        </w:rPr>
        <w:t>International Journal of Contemporary Hospitality Management</w:t>
      </w:r>
      <w:r w:rsidRPr="00081F27">
        <w:rPr>
          <w:rFonts w:ascii="Times New Roman" w:hAnsi="Times New Roman" w:cs="Times New Roman"/>
          <w:sz w:val="24"/>
          <w:szCs w:val="24"/>
        </w:rPr>
        <w:t>, Vol. 36 No. 6, pp. 2125–2143.</w:t>
      </w:r>
    </w:p>
    <w:p w14:paraId="0790E942"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Yuksel, A., Kilinc, U.K. and Yuksel, F. (2006), “Cross-national analysis of hotel customers’ attitudes toward complaining and their complaining </w:t>
      </w:r>
      <w:proofErr w:type="spellStart"/>
      <w:r w:rsidRPr="00081F27">
        <w:rPr>
          <w:rFonts w:ascii="Times New Roman" w:hAnsi="Times New Roman" w:cs="Times New Roman"/>
          <w:sz w:val="24"/>
          <w:szCs w:val="24"/>
        </w:rPr>
        <w:t>behaviours</w:t>
      </w:r>
      <w:proofErr w:type="spellEnd"/>
      <w:r w:rsidRPr="00081F27">
        <w:rPr>
          <w:rFonts w:ascii="Times New Roman" w:hAnsi="Times New Roman" w:cs="Times New Roman"/>
          <w:sz w:val="24"/>
          <w:szCs w:val="24"/>
        </w:rPr>
        <w:t xml:space="preserve">”,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Vol. 27 No. 1, pp. 11–24.</w:t>
      </w:r>
    </w:p>
    <w:p w14:paraId="5D514032" w14:textId="77777777" w:rsidR="00FA77C0" w:rsidRPr="00081F27"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 xml:space="preserve">Zdanowicz, C. and Grinberg, E. (2018), “Passenger dragged off overbooked United Flight”, </w:t>
      </w:r>
      <w:r w:rsidRPr="00081F27">
        <w:rPr>
          <w:rFonts w:ascii="Times New Roman" w:hAnsi="Times New Roman" w:cs="Times New Roman"/>
          <w:i/>
          <w:iCs/>
          <w:sz w:val="24"/>
          <w:szCs w:val="24"/>
        </w:rPr>
        <w:t>CNN</w:t>
      </w:r>
      <w:r w:rsidRPr="00081F27">
        <w:rPr>
          <w:rFonts w:ascii="Times New Roman" w:hAnsi="Times New Roman" w:cs="Times New Roman"/>
          <w:sz w:val="24"/>
          <w:szCs w:val="24"/>
        </w:rPr>
        <w:t xml:space="preserve">, available at: </w:t>
      </w:r>
      <w:hyperlink r:id="rId13" w:tgtFrame="_new" w:history="1">
        <w:r w:rsidRPr="00081F27">
          <w:rPr>
            <w:rStyle w:val="Hyperlink"/>
            <w:rFonts w:ascii="Times New Roman" w:hAnsi="Times New Roman" w:cs="Times New Roman"/>
            <w:sz w:val="24"/>
            <w:szCs w:val="24"/>
          </w:rPr>
          <w:t>https://edition.cnn.com/2017/04/10/travel/passenger-removed-united-flight-trnd/index.html</w:t>
        </w:r>
      </w:hyperlink>
      <w:r w:rsidRPr="00081F27">
        <w:rPr>
          <w:rFonts w:ascii="Times New Roman" w:hAnsi="Times New Roman" w:cs="Times New Roman"/>
          <w:sz w:val="24"/>
          <w:szCs w:val="24"/>
        </w:rPr>
        <w:t>.</w:t>
      </w:r>
    </w:p>
    <w:p w14:paraId="1118B959" w14:textId="77777777" w:rsidR="00FA77C0" w:rsidRPr="00A10452" w:rsidRDefault="00FA77C0" w:rsidP="00FA77C0">
      <w:pPr>
        <w:spacing w:line="360" w:lineRule="auto"/>
        <w:ind w:left="720" w:hanging="720"/>
        <w:rPr>
          <w:rFonts w:ascii="Times New Roman" w:hAnsi="Times New Roman" w:cs="Times New Roman"/>
          <w:sz w:val="24"/>
          <w:szCs w:val="24"/>
        </w:rPr>
      </w:pPr>
      <w:r w:rsidRPr="00081F27">
        <w:rPr>
          <w:rFonts w:ascii="Times New Roman" w:hAnsi="Times New Roman" w:cs="Times New Roman"/>
          <w:sz w:val="24"/>
          <w:szCs w:val="24"/>
        </w:rPr>
        <w:t>Zoghbi-Manrique-de-Lara, P., Aguiar-</w:t>
      </w:r>
      <w:proofErr w:type="spellStart"/>
      <w:r w:rsidRPr="00081F27">
        <w:rPr>
          <w:rFonts w:ascii="Times New Roman" w:hAnsi="Times New Roman" w:cs="Times New Roman"/>
          <w:sz w:val="24"/>
          <w:szCs w:val="24"/>
        </w:rPr>
        <w:t>Quintana</w:t>
      </w:r>
      <w:proofErr w:type="spellEnd"/>
      <w:r w:rsidRPr="00081F27">
        <w:rPr>
          <w:rFonts w:ascii="Times New Roman" w:hAnsi="Times New Roman" w:cs="Times New Roman"/>
          <w:sz w:val="24"/>
          <w:szCs w:val="24"/>
        </w:rPr>
        <w:t xml:space="preserve">, T. and Suárez-Acosta, M.A. (2013), “A justice framework for understanding how guests react to hotel employee (mis)treatment”, </w:t>
      </w:r>
      <w:r w:rsidRPr="00081F27">
        <w:rPr>
          <w:rFonts w:ascii="Times New Roman" w:hAnsi="Times New Roman" w:cs="Times New Roman"/>
          <w:i/>
          <w:iCs/>
          <w:sz w:val="24"/>
          <w:szCs w:val="24"/>
        </w:rPr>
        <w:t>Tourism Management</w:t>
      </w:r>
      <w:r w:rsidRPr="00081F27">
        <w:rPr>
          <w:rFonts w:ascii="Times New Roman" w:hAnsi="Times New Roman" w:cs="Times New Roman"/>
          <w:sz w:val="24"/>
          <w:szCs w:val="24"/>
        </w:rPr>
        <w:t>, Vol. 36, pp. 143–152.</w:t>
      </w:r>
    </w:p>
    <w:bookmarkEnd w:id="11"/>
    <w:bookmarkEnd w:id="12"/>
    <w:p w14:paraId="0A1668F3" w14:textId="3B7E0071" w:rsidR="003455E5" w:rsidRPr="00577157" w:rsidRDefault="003455E5" w:rsidP="008D3105">
      <w:pPr>
        <w:spacing w:line="480" w:lineRule="auto"/>
        <w:rPr>
          <w:rFonts w:ascii="Times New Roman" w:hAnsi="Times New Roman" w:cs="Times New Roman"/>
          <w:sz w:val="24"/>
          <w:szCs w:val="24"/>
        </w:rPr>
      </w:pPr>
    </w:p>
    <w:sectPr w:rsidR="003455E5" w:rsidRPr="0057715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2F6B" w14:textId="77777777" w:rsidR="003B20C1" w:rsidRPr="00A10452" w:rsidRDefault="003B20C1">
      <w:pPr>
        <w:spacing w:after="0" w:line="240" w:lineRule="auto"/>
      </w:pPr>
      <w:r w:rsidRPr="00A10452">
        <w:separator/>
      </w:r>
    </w:p>
  </w:endnote>
  <w:endnote w:type="continuationSeparator" w:id="0">
    <w:p w14:paraId="64108182" w14:textId="77777777" w:rsidR="003B20C1" w:rsidRPr="00A10452" w:rsidRDefault="003B20C1">
      <w:pPr>
        <w:spacing w:after="0" w:line="240" w:lineRule="auto"/>
      </w:pPr>
      <w:r w:rsidRPr="00A10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11627"/>
      <w:docPartObj>
        <w:docPartGallery w:val="Page Numbers (Bottom of Page)"/>
        <w:docPartUnique/>
      </w:docPartObj>
    </w:sdtPr>
    <w:sdtEndPr>
      <w:rPr>
        <w:rFonts w:ascii="Times New Roman" w:hAnsi="Times New Roman" w:cs="Times New Roman"/>
      </w:rPr>
    </w:sdtEndPr>
    <w:sdtContent>
      <w:p w14:paraId="3B41AC80" w14:textId="77777777" w:rsidR="008D3105" w:rsidRPr="005C27AA" w:rsidRDefault="008D3105">
        <w:pPr>
          <w:pStyle w:val="Footer"/>
          <w:jc w:val="right"/>
          <w:rPr>
            <w:rFonts w:ascii="Times New Roman" w:hAnsi="Times New Roman" w:cs="Times New Roman"/>
          </w:rPr>
        </w:pPr>
        <w:r w:rsidRPr="005C27AA">
          <w:rPr>
            <w:rFonts w:ascii="Times New Roman" w:hAnsi="Times New Roman" w:cs="Times New Roman"/>
          </w:rPr>
          <w:fldChar w:fldCharType="begin"/>
        </w:r>
        <w:r w:rsidRPr="00A10452">
          <w:rPr>
            <w:rFonts w:ascii="Times New Roman" w:hAnsi="Times New Roman" w:cs="Times New Roman"/>
          </w:rPr>
          <w:instrText xml:space="preserve"> PAGE   \* MERGEFORMAT </w:instrText>
        </w:r>
        <w:r w:rsidRPr="005C27AA">
          <w:rPr>
            <w:rFonts w:ascii="Times New Roman" w:hAnsi="Times New Roman" w:cs="Times New Roman"/>
          </w:rPr>
          <w:fldChar w:fldCharType="separate"/>
        </w:r>
        <w:r w:rsidRPr="005C27AA">
          <w:rPr>
            <w:rFonts w:ascii="Times New Roman" w:hAnsi="Times New Roman" w:cs="Times New Roman"/>
          </w:rPr>
          <w:t>35</w:t>
        </w:r>
        <w:r w:rsidRPr="005C27AA">
          <w:rPr>
            <w:rFonts w:ascii="Times New Roman" w:hAnsi="Times New Roman" w:cs="Times New Roman"/>
          </w:rPr>
          <w:fldChar w:fldCharType="end"/>
        </w:r>
      </w:p>
    </w:sdtContent>
  </w:sdt>
  <w:p w14:paraId="61837F18" w14:textId="77777777" w:rsidR="008D3105" w:rsidRPr="00A10452" w:rsidRDefault="008D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578819"/>
      <w:docPartObj>
        <w:docPartGallery w:val="Page Numbers (Bottom of Page)"/>
        <w:docPartUnique/>
      </w:docPartObj>
    </w:sdtPr>
    <w:sdtEndPr>
      <w:rPr>
        <w:rFonts w:ascii="Times New Roman" w:hAnsi="Times New Roman" w:cs="Times New Roman"/>
      </w:rPr>
    </w:sdtEndPr>
    <w:sdtContent>
      <w:p w14:paraId="4604A394" w14:textId="77777777" w:rsidR="00F61AC5" w:rsidRPr="005C27AA" w:rsidRDefault="00F61AC5">
        <w:pPr>
          <w:pStyle w:val="Footer"/>
          <w:jc w:val="right"/>
          <w:rPr>
            <w:rFonts w:ascii="Times New Roman" w:hAnsi="Times New Roman" w:cs="Times New Roman"/>
          </w:rPr>
        </w:pPr>
        <w:r w:rsidRPr="005C27AA">
          <w:rPr>
            <w:rFonts w:ascii="Times New Roman" w:hAnsi="Times New Roman" w:cs="Times New Roman"/>
          </w:rPr>
          <w:fldChar w:fldCharType="begin"/>
        </w:r>
        <w:r w:rsidRPr="00A10452">
          <w:rPr>
            <w:rFonts w:ascii="Times New Roman" w:hAnsi="Times New Roman" w:cs="Times New Roman"/>
          </w:rPr>
          <w:instrText xml:space="preserve"> PAGE   \* MERGEFORMAT </w:instrText>
        </w:r>
        <w:r w:rsidRPr="005C27AA">
          <w:rPr>
            <w:rFonts w:ascii="Times New Roman" w:hAnsi="Times New Roman" w:cs="Times New Roman"/>
          </w:rPr>
          <w:fldChar w:fldCharType="separate"/>
        </w:r>
        <w:r w:rsidRPr="005C27AA">
          <w:rPr>
            <w:rFonts w:ascii="Times New Roman" w:hAnsi="Times New Roman" w:cs="Times New Roman"/>
          </w:rPr>
          <w:t>35</w:t>
        </w:r>
        <w:r w:rsidRPr="005C27AA">
          <w:rPr>
            <w:rFonts w:ascii="Times New Roman" w:hAnsi="Times New Roman" w:cs="Times New Roman"/>
          </w:rPr>
          <w:fldChar w:fldCharType="end"/>
        </w:r>
      </w:p>
    </w:sdtContent>
  </w:sdt>
  <w:p w14:paraId="3B04316B" w14:textId="77777777" w:rsidR="00F61AC5" w:rsidRPr="00A10452" w:rsidRDefault="00F61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1899" w14:textId="77777777" w:rsidR="003B20C1" w:rsidRPr="00A10452" w:rsidRDefault="003B20C1">
      <w:pPr>
        <w:spacing w:after="0" w:line="240" w:lineRule="auto"/>
      </w:pPr>
      <w:r w:rsidRPr="00A10452">
        <w:separator/>
      </w:r>
    </w:p>
  </w:footnote>
  <w:footnote w:type="continuationSeparator" w:id="0">
    <w:p w14:paraId="630D156B" w14:textId="77777777" w:rsidR="003B20C1" w:rsidRPr="00A10452" w:rsidRDefault="003B20C1">
      <w:pPr>
        <w:spacing w:after="0" w:line="240" w:lineRule="auto"/>
      </w:pPr>
      <w:r w:rsidRPr="00A10452">
        <w:continuationSeparator/>
      </w:r>
    </w:p>
  </w:footnote>
  <w:footnote w:id="1">
    <w:p w14:paraId="401B9326" w14:textId="3EFB198D" w:rsidR="006619E7" w:rsidRPr="006619E7" w:rsidRDefault="006619E7">
      <w:pPr>
        <w:pStyle w:val="FootnoteText"/>
        <w:rPr>
          <w:rFonts w:ascii="Times New Roman" w:hAnsi="Times New Roman" w:cs="Times New Roman"/>
          <w:sz w:val="22"/>
          <w:szCs w:val="22"/>
          <w:lang w:val="en-GB"/>
        </w:rPr>
      </w:pPr>
      <w:r>
        <w:rPr>
          <w:rStyle w:val="FootnoteReference"/>
        </w:rPr>
        <w:footnoteRef/>
      </w:r>
      <w:r>
        <w:t xml:space="preserve"> </w:t>
      </w:r>
      <w:r>
        <w:rPr>
          <w:rFonts w:ascii="Times New Roman" w:hAnsi="Times New Roman" w:cs="Times New Roman"/>
          <w:sz w:val="22"/>
          <w:szCs w:val="22"/>
        </w:rPr>
        <w:t>The</w:t>
      </w:r>
      <w:r w:rsidRPr="006619E7">
        <w:rPr>
          <w:rFonts w:ascii="Times New Roman" w:eastAsia="Times New Roman" w:hAnsi="Times New Roman" w:cs="Times New Roman"/>
          <w:sz w:val="22"/>
          <w:szCs w:val="22"/>
          <w:lang w:eastAsia="en-GB"/>
        </w:rPr>
        <w:t xml:space="preserve"> study received ethics approval before data collection and complies with all regulations for research involving human participants. All participants provided informed consent after being informed about the study's purpose, data confidentiality, storage, use, and any associated risks.</w:t>
      </w:r>
    </w:p>
  </w:footnote>
  <w:footnote w:id="2">
    <w:p w14:paraId="01E77708" w14:textId="1476CD5C" w:rsidR="00C10614" w:rsidRPr="00C10614" w:rsidRDefault="00C10614">
      <w:pPr>
        <w:pStyle w:val="FootnoteText"/>
        <w:rPr>
          <w:lang w:val="en-GB"/>
        </w:rPr>
      </w:pPr>
      <w:r>
        <w:rPr>
          <w:rStyle w:val="FootnoteReference"/>
        </w:rPr>
        <w:footnoteRef/>
      </w:r>
      <w:r>
        <w:t xml:space="preserve"> </w:t>
      </w:r>
      <w:r w:rsidR="00685845">
        <w:rPr>
          <w:rFonts w:ascii="Times New Roman" w:hAnsi="Times New Roman" w:cs="Times New Roman"/>
          <w:lang w:val="en-GB"/>
        </w:rPr>
        <w:t>The replication study is reported in Web Appendix 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ECD"/>
    <w:multiLevelType w:val="hybridMultilevel"/>
    <w:tmpl w:val="1A824800"/>
    <w:lvl w:ilvl="0" w:tplc="D4B48AC8">
      <w:start w:val="1"/>
      <w:numFmt w:val="bullet"/>
      <w:lvlText w:val="-"/>
      <w:lvlJc w:val="left"/>
      <w:pPr>
        <w:tabs>
          <w:tab w:val="num" w:pos="720"/>
        </w:tabs>
        <w:ind w:left="720" w:hanging="360"/>
      </w:pPr>
      <w:rPr>
        <w:rFonts w:ascii="Times New Roman" w:eastAsiaTheme="minorHAnsi" w:hAnsi="Times New Roman" w:cs="Times New Roman" w:hint="default"/>
      </w:rPr>
    </w:lvl>
    <w:lvl w:ilvl="1" w:tplc="643CEE62" w:tentative="1">
      <w:start w:val="1"/>
      <w:numFmt w:val="bullet"/>
      <w:lvlText w:val="•"/>
      <w:lvlJc w:val="left"/>
      <w:pPr>
        <w:tabs>
          <w:tab w:val="num" w:pos="1440"/>
        </w:tabs>
        <w:ind w:left="1440" w:hanging="360"/>
      </w:pPr>
      <w:rPr>
        <w:rFonts w:ascii="Arial" w:hAnsi="Arial" w:hint="default"/>
      </w:rPr>
    </w:lvl>
    <w:lvl w:ilvl="2" w:tplc="BA6C6A72" w:tentative="1">
      <w:start w:val="1"/>
      <w:numFmt w:val="bullet"/>
      <w:lvlText w:val="•"/>
      <w:lvlJc w:val="left"/>
      <w:pPr>
        <w:tabs>
          <w:tab w:val="num" w:pos="2160"/>
        </w:tabs>
        <w:ind w:left="2160" w:hanging="360"/>
      </w:pPr>
      <w:rPr>
        <w:rFonts w:ascii="Arial" w:hAnsi="Arial" w:hint="default"/>
      </w:rPr>
    </w:lvl>
    <w:lvl w:ilvl="3" w:tplc="0B62170A" w:tentative="1">
      <w:start w:val="1"/>
      <w:numFmt w:val="bullet"/>
      <w:lvlText w:val="•"/>
      <w:lvlJc w:val="left"/>
      <w:pPr>
        <w:tabs>
          <w:tab w:val="num" w:pos="2880"/>
        </w:tabs>
        <w:ind w:left="2880" w:hanging="360"/>
      </w:pPr>
      <w:rPr>
        <w:rFonts w:ascii="Arial" w:hAnsi="Arial" w:hint="default"/>
      </w:rPr>
    </w:lvl>
    <w:lvl w:ilvl="4" w:tplc="1FF8D788" w:tentative="1">
      <w:start w:val="1"/>
      <w:numFmt w:val="bullet"/>
      <w:lvlText w:val="•"/>
      <w:lvlJc w:val="left"/>
      <w:pPr>
        <w:tabs>
          <w:tab w:val="num" w:pos="3600"/>
        </w:tabs>
        <w:ind w:left="3600" w:hanging="360"/>
      </w:pPr>
      <w:rPr>
        <w:rFonts w:ascii="Arial" w:hAnsi="Arial" w:hint="default"/>
      </w:rPr>
    </w:lvl>
    <w:lvl w:ilvl="5" w:tplc="1B945D90" w:tentative="1">
      <w:start w:val="1"/>
      <w:numFmt w:val="bullet"/>
      <w:lvlText w:val="•"/>
      <w:lvlJc w:val="left"/>
      <w:pPr>
        <w:tabs>
          <w:tab w:val="num" w:pos="4320"/>
        </w:tabs>
        <w:ind w:left="4320" w:hanging="360"/>
      </w:pPr>
      <w:rPr>
        <w:rFonts w:ascii="Arial" w:hAnsi="Arial" w:hint="default"/>
      </w:rPr>
    </w:lvl>
    <w:lvl w:ilvl="6" w:tplc="E90C23E6" w:tentative="1">
      <w:start w:val="1"/>
      <w:numFmt w:val="bullet"/>
      <w:lvlText w:val="•"/>
      <w:lvlJc w:val="left"/>
      <w:pPr>
        <w:tabs>
          <w:tab w:val="num" w:pos="5040"/>
        </w:tabs>
        <w:ind w:left="5040" w:hanging="360"/>
      </w:pPr>
      <w:rPr>
        <w:rFonts w:ascii="Arial" w:hAnsi="Arial" w:hint="default"/>
      </w:rPr>
    </w:lvl>
    <w:lvl w:ilvl="7" w:tplc="7BF843C4" w:tentative="1">
      <w:start w:val="1"/>
      <w:numFmt w:val="bullet"/>
      <w:lvlText w:val="•"/>
      <w:lvlJc w:val="left"/>
      <w:pPr>
        <w:tabs>
          <w:tab w:val="num" w:pos="5760"/>
        </w:tabs>
        <w:ind w:left="5760" w:hanging="360"/>
      </w:pPr>
      <w:rPr>
        <w:rFonts w:ascii="Arial" w:hAnsi="Arial" w:hint="default"/>
      </w:rPr>
    </w:lvl>
    <w:lvl w:ilvl="8" w:tplc="2A7643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A05458"/>
    <w:multiLevelType w:val="hybridMultilevel"/>
    <w:tmpl w:val="155EFD1E"/>
    <w:lvl w:ilvl="0" w:tplc="D4B48AC8">
      <w:start w:val="1"/>
      <w:numFmt w:val="bullet"/>
      <w:lvlText w:val="-"/>
      <w:lvlJc w:val="left"/>
      <w:pPr>
        <w:tabs>
          <w:tab w:val="num" w:pos="720"/>
        </w:tabs>
        <w:ind w:left="720" w:hanging="360"/>
      </w:pPr>
      <w:rPr>
        <w:rFonts w:ascii="Times New Roman" w:eastAsiaTheme="minorHAnsi" w:hAnsi="Times New Roman" w:cs="Times New Roman" w:hint="default"/>
      </w:rPr>
    </w:lvl>
    <w:lvl w:ilvl="1" w:tplc="5DF035FC" w:tentative="1">
      <w:start w:val="1"/>
      <w:numFmt w:val="bullet"/>
      <w:lvlText w:val="•"/>
      <w:lvlJc w:val="left"/>
      <w:pPr>
        <w:tabs>
          <w:tab w:val="num" w:pos="1440"/>
        </w:tabs>
        <w:ind w:left="1440" w:hanging="360"/>
      </w:pPr>
      <w:rPr>
        <w:rFonts w:ascii="Arial" w:hAnsi="Arial" w:hint="default"/>
      </w:rPr>
    </w:lvl>
    <w:lvl w:ilvl="2" w:tplc="7F50B83A" w:tentative="1">
      <w:start w:val="1"/>
      <w:numFmt w:val="bullet"/>
      <w:lvlText w:val="•"/>
      <w:lvlJc w:val="left"/>
      <w:pPr>
        <w:tabs>
          <w:tab w:val="num" w:pos="2160"/>
        </w:tabs>
        <w:ind w:left="2160" w:hanging="360"/>
      </w:pPr>
      <w:rPr>
        <w:rFonts w:ascii="Arial" w:hAnsi="Arial" w:hint="default"/>
      </w:rPr>
    </w:lvl>
    <w:lvl w:ilvl="3" w:tplc="32F06F7C" w:tentative="1">
      <w:start w:val="1"/>
      <w:numFmt w:val="bullet"/>
      <w:lvlText w:val="•"/>
      <w:lvlJc w:val="left"/>
      <w:pPr>
        <w:tabs>
          <w:tab w:val="num" w:pos="2880"/>
        </w:tabs>
        <w:ind w:left="2880" w:hanging="360"/>
      </w:pPr>
      <w:rPr>
        <w:rFonts w:ascii="Arial" w:hAnsi="Arial" w:hint="default"/>
      </w:rPr>
    </w:lvl>
    <w:lvl w:ilvl="4" w:tplc="62CECE74" w:tentative="1">
      <w:start w:val="1"/>
      <w:numFmt w:val="bullet"/>
      <w:lvlText w:val="•"/>
      <w:lvlJc w:val="left"/>
      <w:pPr>
        <w:tabs>
          <w:tab w:val="num" w:pos="3600"/>
        </w:tabs>
        <w:ind w:left="3600" w:hanging="360"/>
      </w:pPr>
      <w:rPr>
        <w:rFonts w:ascii="Arial" w:hAnsi="Arial" w:hint="default"/>
      </w:rPr>
    </w:lvl>
    <w:lvl w:ilvl="5" w:tplc="CCC07D3E" w:tentative="1">
      <w:start w:val="1"/>
      <w:numFmt w:val="bullet"/>
      <w:lvlText w:val="•"/>
      <w:lvlJc w:val="left"/>
      <w:pPr>
        <w:tabs>
          <w:tab w:val="num" w:pos="4320"/>
        </w:tabs>
        <w:ind w:left="4320" w:hanging="360"/>
      </w:pPr>
      <w:rPr>
        <w:rFonts w:ascii="Arial" w:hAnsi="Arial" w:hint="default"/>
      </w:rPr>
    </w:lvl>
    <w:lvl w:ilvl="6" w:tplc="3D5EC2DE" w:tentative="1">
      <w:start w:val="1"/>
      <w:numFmt w:val="bullet"/>
      <w:lvlText w:val="•"/>
      <w:lvlJc w:val="left"/>
      <w:pPr>
        <w:tabs>
          <w:tab w:val="num" w:pos="5040"/>
        </w:tabs>
        <w:ind w:left="5040" w:hanging="360"/>
      </w:pPr>
      <w:rPr>
        <w:rFonts w:ascii="Arial" w:hAnsi="Arial" w:hint="default"/>
      </w:rPr>
    </w:lvl>
    <w:lvl w:ilvl="7" w:tplc="31F8516C" w:tentative="1">
      <w:start w:val="1"/>
      <w:numFmt w:val="bullet"/>
      <w:lvlText w:val="•"/>
      <w:lvlJc w:val="left"/>
      <w:pPr>
        <w:tabs>
          <w:tab w:val="num" w:pos="5760"/>
        </w:tabs>
        <w:ind w:left="5760" w:hanging="360"/>
      </w:pPr>
      <w:rPr>
        <w:rFonts w:ascii="Arial" w:hAnsi="Arial" w:hint="default"/>
      </w:rPr>
    </w:lvl>
    <w:lvl w:ilvl="8" w:tplc="FA8084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082276"/>
    <w:multiLevelType w:val="multilevel"/>
    <w:tmpl w:val="9044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52F97"/>
    <w:multiLevelType w:val="multilevel"/>
    <w:tmpl w:val="01C88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3278FA"/>
    <w:multiLevelType w:val="hybridMultilevel"/>
    <w:tmpl w:val="E318B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F0230"/>
    <w:multiLevelType w:val="hybridMultilevel"/>
    <w:tmpl w:val="36D4F2A2"/>
    <w:lvl w:ilvl="0" w:tplc="D6B800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A42B61"/>
    <w:multiLevelType w:val="hybridMultilevel"/>
    <w:tmpl w:val="AAEEDAD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6"/>
    <w:multiLevelType w:val="multilevel"/>
    <w:tmpl w:val="4EC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F537E"/>
    <w:multiLevelType w:val="hybridMultilevel"/>
    <w:tmpl w:val="0CB027FA"/>
    <w:lvl w:ilvl="0" w:tplc="B4965F72">
      <w:start w:val="6"/>
      <w:numFmt w:val="decimal"/>
      <w:lvlText w:val="%1."/>
      <w:lvlJc w:val="left"/>
      <w:pPr>
        <w:ind w:left="360" w:firstLine="0"/>
      </w:pPr>
      <w:rPr>
        <w:rFonts w:cstheme="maj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394164">
    <w:abstractNumId w:val="0"/>
  </w:num>
  <w:num w:numId="2" w16cid:durableId="507985999">
    <w:abstractNumId w:val="1"/>
  </w:num>
  <w:num w:numId="3" w16cid:durableId="1314719316">
    <w:abstractNumId w:val="7"/>
  </w:num>
  <w:num w:numId="4" w16cid:durableId="1770849577">
    <w:abstractNumId w:val="5"/>
  </w:num>
  <w:num w:numId="5" w16cid:durableId="512230725">
    <w:abstractNumId w:val="2"/>
  </w:num>
  <w:num w:numId="6" w16cid:durableId="1631090778">
    <w:abstractNumId w:val="3"/>
  </w:num>
  <w:num w:numId="7" w16cid:durableId="2020767013">
    <w:abstractNumId w:val="4"/>
  </w:num>
  <w:num w:numId="8" w16cid:durableId="1533956069">
    <w:abstractNumId w:val="8"/>
  </w:num>
  <w:num w:numId="9" w16cid:durableId="1945073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wM7QwNDAzMjU0MTdX0lEKTi0uzszPAykwqgUAKJctlSwAAAA="/>
  </w:docVars>
  <w:rsids>
    <w:rsidRoot w:val="008D3105"/>
    <w:rsid w:val="0000013B"/>
    <w:rsid w:val="00001C93"/>
    <w:rsid w:val="00003DF5"/>
    <w:rsid w:val="0000585B"/>
    <w:rsid w:val="00005A17"/>
    <w:rsid w:val="00005AE5"/>
    <w:rsid w:val="00010CE2"/>
    <w:rsid w:val="000117CA"/>
    <w:rsid w:val="0001480A"/>
    <w:rsid w:val="00015D94"/>
    <w:rsid w:val="0001751D"/>
    <w:rsid w:val="00024E19"/>
    <w:rsid w:val="000263B2"/>
    <w:rsid w:val="00031F5A"/>
    <w:rsid w:val="00037C3D"/>
    <w:rsid w:val="000405E0"/>
    <w:rsid w:val="00046C1D"/>
    <w:rsid w:val="0005392B"/>
    <w:rsid w:val="00055A60"/>
    <w:rsid w:val="00061FD6"/>
    <w:rsid w:val="00064DD9"/>
    <w:rsid w:val="000660EC"/>
    <w:rsid w:val="00081F27"/>
    <w:rsid w:val="000835C7"/>
    <w:rsid w:val="00084C6E"/>
    <w:rsid w:val="00084FBB"/>
    <w:rsid w:val="000919FD"/>
    <w:rsid w:val="00091B51"/>
    <w:rsid w:val="000932A6"/>
    <w:rsid w:val="0009340B"/>
    <w:rsid w:val="00094EFB"/>
    <w:rsid w:val="00095094"/>
    <w:rsid w:val="00096676"/>
    <w:rsid w:val="0009703F"/>
    <w:rsid w:val="000976EA"/>
    <w:rsid w:val="000B2229"/>
    <w:rsid w:val="000B3BD6"/>
    <w:rsid w:val="000B407E"/>
    <w:rsid w:val="000B5B48"/>
    <w:rsid w:val="000C1DD7"/>
    <w:rsid w:val="000C52A0"/>
    <w:rsid w:val="000D01CC"/>
    <w:rsid w:val="000D11AE"/>
    <w:rsid w:val="000D1CC7"/>
    <w:rsid w:val="000D1E97"/>
    <w:rsid w:val="000D20E4"/>
    <w:rsid w:val="000D5206"/>
    <w:rsid w:val="000D6AB8"/>
    <w:rsid w:val="000D7ADF"/>
    <w:rsid w:val="000E05FF"/>
    <w:rsid w:val="000E2FA7"/>
    <w:rsid w:val="000E4F97"/>
    <w:rsid w:val="000E6FE9"/>
    <w:rsid w:val="000F0EC5"/>
    <w:rsid w:val="000F18C3"/>
    <w:rsid w:val="000F1D1D"/>
    <w:rsid w:val="000F447C"/>
    <w:rsid w:val="000F63F8"/>
    <w:rsid w:val="001000AB"/>
    <w:rsid w:val="001058A1"/>
    <w:rsid w:val="001137DB"/>
    <w:rsid w:val="00117F7A"/>
    <w:rsid w:val="00122E07"/>
    <w:rsid w:val="001240D8"/>
    <w:rsid w:val="00124686"/>
    <w:rsid w:val="00125C08"/>
    <w:rsid w:val="001278E2"/>
    <w:rsid w:val="00131C37"/>
    <w:rsid w:val="00131FCF"/>
    <w:rsid w:val="00133A55"/>
    <w:rsid w:val="00133BDE"/>
    <w:rsid w:val="00135C60"/>
    <w:rsid w:val="00135D0F"/>
    <w:rsid w:val="00141113"/>
    <w:rsid w:val="0014415B"/>
    <w:rsid w:val="00145329"/>
    <w:rsid w:val="001475CA"/>
    <w:rsid w:val="001504C5"/>
    <w:rsid w:val="00153175"/>
    <w:rsid w:val="00162DFC"/>
    <w:rsid w:val="0016533B"/>
    <w:rsid w:val="001653CE"/>
    <w:rsid w:val="00170B9D"/>
    <w:rsid w:val="001733FC"/>
    <w:rsid w:val="00173B37"/>
    <w:rsid w:val="0017657C"/>
    <w:rsid w:val="00183060"/>
    <w:rsid w:val="00187991"/>
    <w:rsid w:val="001901C7"/>
    <w:rsid w:val="001939C7"/>
    <w:rsid w:val="00194375"/>
    <w:rsid w:val="00194D25"/>
    <w:rsid w:val="00195198"/>
    <w:rsid w:val="0019677A"/>
    <w:rsid w:val="001A168B"/>
    <w:rsid w:val="001A6485"/>
    <w:rsid w:val="001A76BB"/>
    <w:rsid w:val="001B2092"/>
    <w:rsid w:val="001B5A9D"/>
    <w:rsid w:val="001C0032"/>
    <w:rsid w:val="001C0938"/>
    <w:rsid w:val="001C0FE0"/>
    <w:rsid w:val="001C4711"/>
    <w:rsid w:val="001C4DBD"/>
    <w:rsid w:val="001D0A88"/>
    <w:rsid w:val="001D1555"/>
    <w:rsid w:val="001D30E8"/>
    <w:rsid w:val="001D3D71"/>
    <w:rsid w:val="001D60E7"/>
    <w:rsid w:val="001E09D3"/>
    <w:rsid w:val="001F173A"/>
    <w:rsid w:val="001F3418"/>
    <w:rsid w:val="00201878"/>
    <w:rsid w:val="002030D8"/>
    <w:rsid w:val="00204560"/>
    <w:rsid w:val="00204688"/>
    <w:rsid w:val="0020759A"/>
    <w:rsid w:val="00211E3F"/>
    <w:rsid w:val="00216CA9"/>
    <w:rsid w:val="0022625F"/>
    <w:rsid w:val="002268AD"/>
    <w:rsid w:val="002311E2"/>
    <w:rsid w:val="00236027"/>
    <w:rsid w:val="002363F5"/>
    <w:rsid w:val="00236EB3"/>
    <w:rsid w:val="002376C8"/>
    <w:rsid w:val="0024010A"/>
    <w:rsid w:val="00241235"/>
    <w:rsid w:val="00242BE0"/>
    <w:rsid w:val="00243A68"/>
    <w:rsid w:val="00246190"/>
    <w:rsid w:val="00250B67"/>
    <w:rsid w:val="0025393F"/>
    <w:rsid w:val="00255595"/>
    <w:rsid w:val="00256D07"/>
    <w:rsid w:val="00262555"/>
    <w:rsid w:val="002630B3"/>
    <w:rsid w:val="0026500D"/>
    <w:rsid w:val="0027229B"/>
    <w:rsid w:val="00272B8D"/>
    <w:rsid w:val="00274833"/>
    <w:rsid w:val="00280457"/>
    <w:rsid w:val="00280B17"/>
    <w:rsid w:val="00282976"/>
    <w:rsid w:val="00284F2E"/>
    <w:rsid w:val="00286514"/>
    <w:rsid w:val="00291591"/>
    <w:rsid w:val="00292749"/>
    <w:rsid w:val="002A1B13"/>
    <w:rsid w:val="002A607B"/>
    <w:rsid w:val="002A6FA0"/>
    <w:rsid w:val="002A7A06"/>
    <w:rsid w:val="002B26F1"/>
    <w:rsid w:val="002B2F4A"/>
    <w:rsid w:val="002B5B30"/>
    <w:rsid w:val="002B662A"/>
    <w:rsid w:val="002B6C1D"/>
    <w:rsid w:val="002D3AFB"/>
    <w:rsid w:val="002D3CA5"/>
    <w:rsid w:val="002D67A7"/>
    <w:rsid w:val="002E3BFE"/>
    <w:rsid w:val="002E71ED"/>
    <w:rsid w:val="002E78A8"/>
    <w:rsid w:val="002F0270"/>
    <w:rsid w:val="002F22C5"/>
    <w:rsid w:val="002F5DE5"/>
    <w:rsid w:val="003009FB"/>
    <w:rsid w:val="00310238"/>
    <w:rsid w:val="00311076"/>
    <w:rsid w:val="00312355"/>
    <w:rsid w:val="0031598B"/>
    <w:rsid w:val="00321343"/>
    <w:rsid w:val="003219C4"/>
    <w:rsid w:val="003234A1"/>
    <w:rsid w:val="00326611"/>
    <w:rsid w:val="00331D8C"/>
    <w:rsid w:val="003320D0"/>
    <w:rsid w:val="003329FB"/>
    <w:rsid w:val="003453D2"/>
    <w:rsid w:val="003455E5"/>
    <w:rsid w:val="00353B1E"/>
    <w:rsid w:val="0036181C"/>
    <w:rsid w:val="00361BFB"/>
    <w:rsid w:val="00362C85"/>
    <w:rsid w:val="0036727C"/>
    <w:rsid w:val="00370900"/>
    <w:rsid w:val="003719EE"/>
    <w:rsid w:val="00373A14"/>
    <w:rsid w:val="00377832"/>
    <w:rsid w:val="00377F3F"/>
    <w:rsid w:val="00380686"/>
    <w:rsid w:val="0038084C"/>
    <w:rsid w:val="00381BCB"/>
    <w:rsid w:val="0038461C"/>
    <w:rsid w:val="003858CD"/>
    <w:rsid w:val="003907AE"/>
    <w:rsid w:val="003925C6"/>
    <w:rsid w:val="003950A3"/>
    <w:rsid w:val="003A28C9"/>
    <w:rsid w:val="003B02D3"/>
    <w:rsid w:val="003B20C1"/>
    <w:rsid w:val="003B23D7"/>
    <w:rsid w:val="003B3D16"/>
    <w:rsid w:val="003C48A1"/>
    <w:rsid w:val="003C7BC6"/>
    <w:rsid w:val="003C7CB1"/>
    <w:rsid w:val="003D37C9"/>
    <w:rsid w:val="003D6202"/>
    <w:rsid w:val="003E32C4"/>
    <w:rsid w:val="003E3C90"/>
    <w:rsid w:val="003E71D7"/>
    <w:rsid w:val="003F0D52"/>
    <w:rsid w:val="003F1E14"/>
    <w:rsid w:val="003F3190"/>
    <w:rsid w:val="003F4AFD"/>
    <w:rsid w:val="003F71A2"/>
    <w:rsid w:val="00400173"/>
    <w:rsid w:val="004030E7"/>
    <w:rsid w:val="004065E9"/>
    <w:rsid w:val="004076CC"/>
    <w:rsid w:val="004159D6"/>
    <w:rsid w:val="00423787"/>
    <w:rsid w:val="00426943"/>
    <w:rsid w:val="00427CD5"/>
    <w:rsid w:val="00430120"/>
    <w:rsid w:val="0043115F"/>
    <w:rsid w:val="00433573"/>
    <w:rsid w:val="00434AEC"/>
    <w:rsid w:val="004379B4"/>
    <w:rsid w:val="00442BD8"/>
    <w:rsid w:val="00444147"/>
    <w:rsid w:val="00445449"/>
    <w:rsid w:val="00452E38"/>
    <w:rsid w:val="00454108"/>
    <w:rsid w:val="00454226"/>
    <w:rsid w:val="00456086"/>
    <w:rsid w:val="0046330A"/>
    <w:rsid w:val="00465538"/>
    <w:rsid w:val="00467B48"/>
    <w:rsid w:val="0047120C"/>
    <w:rsid w:val="00473B07"/>
    <w:rsid w:val="004740A2"/>
    <w:rsid w:val="004741C0"/>
    <w:rsid w:val="004804DF"/>
    <w:rsid w:val="00483E6A"/>
    <w:rsid w:val="0048786A"/>
    <w:rsid w:val="00491EFD"/>
    <w:rsid w:val="00492297"/>
    <w:rsid w:val="00492E45"/>
    <w:rsid w:val="00494DEA"/>
    <w:rsid w:val="004952FB"/>
    <w:rsid w:val="004A4FD3"/>
    <w:rsid w:val="004B1C80"/>
    <w:rsid w:val="004B1EC6"/>
    <w:rsid w:val="004C052A"/>
    <w:rsid w:val="004C38D1"/>
    <w:rsid w:val="004C453B"/>
    <w:rsid w:val="004C650E"/>
    <w:rsid w:val="004C7EED"/>
    <w:rsid w:val="004D0D91"/>
    <w:rsid w:val="004D1346"/>
    <w:rsid w:val="004D2CFF"/>
    <w:rsid w:val="004D5C87"/>
    <w:rsid w:val="004D5F08"/>
    <w:rsid w:val="004E1971"/>
    <w:rsid w:val="004E1BBF"/>
    <w:rsid w:val="004E406E"/>
    <w:rsid w:val="004E6F09"/>
    <w:rsid w:val="004F1445"/>
    <w:rsid w:val="004F1CE9"/>
    <w:rsid w:val="004F2931"/>
    <w:rsid w:val="004F4087"/>
    <w:rsid w:val="004F4FF8"/>
    <w:rsid w:val="004F7425"/>
    <w:rsid w:val="004F7846"/>
    <w:rsid w:val="0050308D"/>
    <w:rsid w:val="005032FA"/>
    <w:rsid w:val="005037E2"/>
    <w:rsid w:val="00505F80"/>
    <w:rsid w:val="00506A7E"/>
    <w:rsid w:val="00506D80"/>
    <w:rsid w:val="00507DBB"/>
    <w:rsid w:val="00510A4B"/>
    <w:rsid w:val="00511F9A"/>
    <w:rsid w:val="00512E62"/>
    <w:rsid w:val="00513D0D"/>
    <w:rsid w:val="0053372B"/>
    <w:rsid w:val="0053382D"/>
    <w:rsid w:val="00533A16"/>
    <w:rsid w:val="005368B2"/>
    <w:rsid w:val="00536B51"/>
    <w:rsid w:val="00536D22"/>
    <w:rsid w:val="00544D98"/>
    <w:rsid w:val="0054589B"/>
    <w:rsid w:val="00546D51"/>
    <w:rsid w:val="00546F11"/>
    <w:rsid w:val="00563284"/>
    <w:rsid w:val="00563B26"/>
    <w:rsid w:val="0056461C"/>
    <w:rsid w:val="005648AD"/>
    <w:rsid w:val="00564CA2"/>
    <w:rsid w:val="00564E6F"/>
    <w:rsid w:val="0057467E"/>
    <w:rsid w:val="005766CC"/>
    <w:rsid w:val="00577157"/>
    <w:rsid w:val="0057723C"/>
    <w:rsid w:val="0058006F"/>
    <w:rsid w:val="00580447"/>
    <w:rsid w:val="00583175"/>
    <w:rsid w:val="00584708"/>
    <w:rsid w:val="00585D1A"/>
    <w:rsid w:val="00585D36"/>
    <w:rsid w:val="00590075"/>
    <w:rsid w:val="00590A38"/>
    <w:rsid w:val="00594556"/>
    <w:rsid w:val="005A4752"/>
    <w:rsid w:val="005A725D"/>
    <w:rsid w:val="005B0CE9"/>
    <w:rsid w:val="005B399D"/>
    <w:rsid w:val="005B3A62"/>
    <w:rsid w:val="005C0DA0"/>
    <w:rsid w:val="005C27AA"/>
    <w:rsid w:val="005C7AD2"/>
    <w:rsid w:val="005D390D"/>
    <w:rsid w:val="005D55AD"/>
    <w:rsid w:val="005E7EAD"/>
    <w:rsid w:val="005F2F57"/>
    <w:rsid w:val="005F448F"/>
    <w:rsid w:val="005F48E7"/>
    <w:rsid w:val="005F4CF3"/>
    <w:rsid w:val="005F4EB0"/>
    <w:rsid w:val="005F50F8"/>
    <w:rsid w:val="005F600C"/>
    <w:rsid w:val="005F722D"/>
    <w:rsid w:val="005F7576"/>
    <w:rsid w:val="005F7F7F"/>
    <w:rsid w:val="0060195A"/>
    <w:rsid w:val="006066E7"/>
    <w:rsid w:val="00606D75"/>
    <w:rsid w:val="006139A8"/>
    <w:rsid w:val="006139DE"/>
    <w:rsid w:val="00615BBB"/>
    <w:rsid w:val="00616166"/>
    <w:rsid w:val="00616970"/>
    <w:rsid w:val="00617692"/>
    <w:rsid w:val="00621D94"/>
    <w:rsid w:val="00623588"/>
    <w:rsid w:val="00626884"/>
    <w:rsid w:val="00627544"/>
    <w:rsid w:val="00627718"/>
    <w:rsid w:val="006341BE"/>
    <w:rsid w:val="00635AB3"/>
    <w:rsid w:val="0063655D"/>
    <w:rsid w:val="006425D8"/>
    <w:rsid w:val="006430EC"/>
    <w:rsid w:val="006460D4"/>
    <w:rsid w:val="00647471"/>
    <w:rsid w:val="00647F50"/>
    <w:rsid w:val="006503C7"/>
    <w:rsid w:val="006564BF"/>
    <w:rsid w:val="00661084"/>
    <w:rsid w:val="006619E7"/>
    <w:rsid w:val="00664552"/>
    <w:rsid w:val="00667B86"/>
    <w:rsid w:val="0067321A"/>
    <w:rsid w:val="006744B3"/>
    <w:rsid w:val="00675D31"/>
    <w:rsid w:val="00676EC3"/>
    <w:rsid w:val="0068209C"/>
    <w:rsid w:val="006833E1"/>
    <w:rsid w:val="00683DBA"/>
    <w:rsid w:val="00685155"/>
    <w:rsid w:val="00685845"/>
    <w:rsid w:val="00686445"/>
    <w:rsid w:val="00694CC0"/>
    <w:rsid w:val="00695F1D"/>
    <w:rsid w:val="00696072"/>
    <w:rsid w:val="00697A1A"/>
    <w:rsid w:val="006A38BF"/>
    <w:rsid w:val="006A4758"/>
    <w:rsid w:val="006A5CDD"/>
    <w:rsid w:val="006B2B11"/>
    <w:rsid w:val="006B698B"/>
    <w:rsid w:val="006C358A"/>
    <w:rsid w:val="006C4F5F"/>
    <w:rsid w:val="006C4F82"/>
    <w:rsid w:val="006C74A0"/>
    <w:rsid w:val="006D07F9"/>
    <w:rsid w:val="006D4388"/>
    <w:rsid w:val="006E1362"/>
    <w:rsid w:val="006E3189"/>
    <w:rsid w:val="006E5691"/>
    <w:rsid w:val="006E6E9E"/>
    <w:rsid w:val="006E7595"/>
    <w:rsid w:val="006E787D"/>
    <w:rsid w:val="006F0826"/>
    <w:rsid w:val="006F4155"/>
    <w:rsid w:val="006F7212"/>
    <w:rsid w:val="00700490"/>
    <w:rsid w:val="00702D09"/>
    <w:rsid w:val="00704B70"/>
    <w:rsid w:val="00704FB3"/>
    <w:rsid w:val="00706641"/>
    <w:rsid w:val="00706DA0"/>
    <w:rsid w:val="00710778"/>
    <w:rsid w:val="007156C5"/>
    <w:rsid w:val="00721E0A"/>
    <w:rsid w:val="0072526A"/>
    <w:rsid w:val="00730DD4"/>
    <w:rsid w:val="0073249F"/>
    <w:rsid w:val="00732697"/>
    <w:rsid w:val="007341F8"/>
    <w:rsid w:val="00734554"/>
    <w:rsid w:val="00734CCD"/>
    <w:rsid w:val="00737639"/>
    <w:rsid w:val="007416D3"/>
    <w:rsid w:val="007443BA"/>
    <w:rsid w:val="00747E27"/>
    <w:rsid w:val="00761E77"/>
    <w:rsid w:val="00762A2E"/>
    <w:rsid w:val="007715F9"/>
    <w:rsid w:val="007730E4"/>
    <w:rsid w:val="0077545B"/>
    <w:rsid w:val="0077676E"/>
    <w:rsid w:val="007801D8"/>
    <w:rsid w:val="00780A19"/>
    <w:rsid w:val="0078147E"/>
    <w:rsid w:val="00781C3C"/>
    <w:rsid w:val="00782C63"/>
    <w:rsid w:val="00783F5E"/>
    <w:rsid w:val="00787078"/>
    <w:rsid w:val="007960BD"/>
    <w:rsid w:val="007976A7"/>
    <w:rsid w:val="007A1ABF"/>
    <w:rsid w:val="007A2455"/>
    <w:rsid w:val="007A2EB8"/>
    <w:rsid w:val="007B14EF"/>
    <w:rsid w:val="007B3411"/>
    <w:rsid w:val="007B35EC"/>
    <w:rsid w:val="007B37B0"/>
    <w:rsid w:val="007B5361"/>
    <w:rsid w:val="007B589B"/>
    <w:rsid w:val="007B6107"/>
    <w:rsid w:val="007B74BA"/>
    <w:rsid w:val="007C0489"/>
    <w:rsid w:val="007C1256"/>
    <w:rsid w:val="007C153B"/>
    <w:rsid w:val="007C2FF2"/>
    <w:rsid w:val="007C60CF"/>
    <w:rsid w:val="007C6714"/>
    <w:rsid w:val="007D06B7"/>
    <w:rsid w:val="007D0931"/>
    <w:rsid w:val="007D1B9B"/>
    <w:rsid w:val="007D2A7D"/>
    <w:rsid w:val="007D3356"/>
    <w:rsid w:val="007D3442"/>
    <w:rsid w:val="007D3C07"/>
    <w:rsid w:val="007E2739"/>
    <w:rsid w:val="007E51E8"/>
    <w:rsid w:val="007E6184"/>
    <w:rsid w:val="007F3214"/>
    <w:rsid w:val="008010FB"/>
    <w:rsid w:val="008015AE"/>
    <w:rsid w:val="0080238F"/>
    <w:rsid w:val="00803D15"/>
    <w:rsid w:val="008042DC"/>
    <w:rsid w:val="00811D35"/>
    <w:rsid w:val="00811DDB"/>
    <w:rsid w:val="00814190"/>
    <w:rsid w:val="00814D2E"/>
    <w:rsid w:val="008219C6"/>
    <w:rsid w:val="00824EE1"/>
    <w:rsid w:val="0082613A"/>
    <w:rsid w:val="0083348C"/>
    <w:rsid w:val="008351F5"/>
    <w:rsid w:val="008356E7"/>
    <w:rsid w:val="00836215"/>
    <w:rsid w:val="008374C6"/>
    <w:rsid w:val="00837560"/>
    <w:rsid w:val="00842DDE"/>
    <w:rsid w:val="00845232"/>
    <w:rsid w:val="00846B4B"/>
    <w:rsid w:val="00846D3B"/>
    <w:rsid w:val="00847130"/>
    <w:rsid w:val="008476AC"/>
    <w:rsid w:val="00850933"/>
    <w:rsid w:val="00852314"/>
    <w:rsid w:val="008539DF"/>
    <w:rsid w:val="00860531"/>
    <w:rsid w:val="008628D5"/>
    <w:rsid w:val="00864BCE"/>
    <w:rsid w:val="00864E9C"/>
    <w:rsid w:val="00865D6D"/>
    <w:rsid w:val="00866042"/>
    <w:rsid w:val="00872011"/>
    <w:rsid w:val="00873D96"/>
    <w:rsid w:val="0087482C"/>
    <w:rsid w:val="00874D69"/>
    <w:rsid w:val="00875BAC"/>
    <w:rsid w:val="0087663D"/>
    <w:rsid w:val="00881262"/>
    <w:rsid w:val="0088698A"/>
    <w:rsid w:val="008909BB"/>
    <w:rsid w:val="00895C45"/>
    <w:rsid w:val="008963DD"/>
    <w:rsid w:val="00896ECC"/>
    <w:rsid w:val="008A1B32"/>
    <w:rsid w:val="008A618D"/>
    <w:rsid w:val="008A7F6A"/>
    <w:rsid w:val="008B07CF"/>
    <w:rsid w:val="008B1373"/>
    <w:rsid w:val="008B19F9"/>
    <w:rsid w:val="008B2EA7"/>
    <w:rsid w:val="008C1229"/>
    <w:rsid w:val="008C19E2"/>
    <w:rsid w:val="008C1DA5"/>
    <w:rsid w:val="008C42F7"/>
    <w:rsid w:val="008C6CDA"/>
    <w:rsid w:val="008D3105"/>
    <w:rsid w:val="008E7328"/>
    <w:rsid w:val="008F135B"/>
    <w:rsid w:val="008F31AD"/>
    <w:rsid w:val="008F3590"/>
    <w:rsid w:val="00902A2A"/>
    <w:rsid w:val="0090470B"/>
    <w:rsid w:val="00905C11"/>
    <w:rsid w:val="009066D4"/>
    <w:rsid w:val="009072DC"/>
    <w:rsid w:val="00911165"/>
    <w:rsid w:val="00911898"/>
    <w:rsid w:val="00911B34"/>
    <w:rsid w:val="009126FD"/>
    <w:rsid w:val="00915142"/>
    <w:rsid w:val="009163AE"/>
    <w:rsid w:val="00917070"/>
    <w:rsid w:val="00934A82"/>
    <w:rsid w:val="00936EC9"/>
    <w:rsid w:val="00937130"/>
    <w:rsid w:val="009415DB"/>
    <w:rsid w:val="00944072"/>
    <w:rsid w:val="00946CFC"/>
    <w:rsid w:val="00947AC6"/>
    <w:rsid w:val="0095337D"/>
    <w:rsid w:val="0095433F"/>
    <w:rsid w:val="00963903"/>
    <w:rsid w:val="00963D45"/>
    <w:rsid w:val="0096564C"/>
    <w:rsid w:val="00965C41"/>
    <w:rsid w:val="0097187A"/>
    <w:rsid w:val="00972997"/>
    <w:rsid w:val="009755D7"/>
    <w:rsid w:val="00980D08"/>
    <w:rsid w:val="00983C45"/>
    <w:rsid w:val="009949FD"/>
    <w:rsid w:val="00997099"/>
    <w:rsid w:val="009970E4"/>
    <w:rsid w:val="009A141F"/>
    <w:rsid w:val="009A1431"/>
    <w:rsid w:val="009A1A9C"/>
    <w:rsid w:val="009A3831"/>
    <w:rsid w:val="009B270F"/>
    <w:rsid w:val="009B27A7"/>
    <w:rsid w:val="009B483F"/>
    <w:rsid w:val="009B77B2"/>
    <w:rsid w:val="009B7927"/>
    <w:rsid w:val="009B7BB7"/>
    <w:rsid w:val="009C3D39"/>
    <w:rsid w:val="009C4F6A"/>
    <w:rsid w:val="009C539A"/>
    <w:rsid w:val="009C5B80"/>
    <w:rsid w:val="009C7F2F"/>
    <w:rsid w:val="009D2942"/>
    <w:rsid w:val="009D3BEB"/>
    <w:rsid w:val="009D76B1"/>
    <w:rsid w:val="009E02E5"/>
    <w:rsid w:val="009E294D"/>
    <w:rsid w:val="009F622D"/>
    <w:rsid w:val="009F6612"/>
    <w:rsid w:val="009F670B"/>
    <w:rsid w:val="009F6F54"/>
    <w:rsid w:val="00A00685"/>
    <w:rsid w:val="00A00F58"/>
    <w:rsid w:val="00A03080"/>
    <w:rsid w:val="00A10452"/>
    <w:rsid w:val="00A1439C"/>
    <w:rsid w:val="00A17729"/>
    <w:rsid w:val="00A214DE"/>
    <w:rsid w:val="00A22656"/>
    <w:rsid w:val="00A23897"/>
    <w:rsid w:val="00A30F6F"/>
    <w:rsid w:val="00A31991"/>
    <w:rsid w:val="00A42FF7"/>
    <w:rsid w:val="00A45B97"/>
    <w:rsid w:val="00A45EE1"/>
    <w:rsid w:val="00A522DB"/>
    <w:rsid w:val="00A5295E"/>
    <w:rsid w:val="00A531A6"/>
    <w:rsid w:val="00A531E0"/>
    <w:rsid w:val="00A57EEB"/>
    <w:rsid w:val="00A6242F"/>
    <w:rsid w:val="00A63841"/>
    <w:rsid w:val="00A65FD9"/>
    <w:rsid w:val="00A70C53"/>
    <w:rsid w:val="00A718AF"/>
    <w:rsid w:val="00A72B33"/>
    <w:rsid w:val="00A733A7"/>
    <w:rsid w:val="00A74CCE"/>
    <w:rsid w:val="00A82CF0"/>
    <w:rsid w:val="00A85425"/>
    <w:rsid w:val="00A86184"/>
    <w:rsid w:val="00A91088"/>
    <w:rsid w:val="00A930CD"/>
    <w:rsid w:val="00A9407C"/>
    <w:rsid w:val="00A94F94"/>
    <w:rsid w:val="00A95093"/>
    <w:rsid w:val="00A96FDB"/>
    <w:rsid w:val="00A975F7"/>
    <w:rsid w:val="00AA0691"/>
    <w:rsid w:val="00AA20E6"/>
    <w:rsid w:val="00AA2F23"/>
    <w:rsid w:val="00AA7BA3"/>
    <w:rsid w:val="00AB05B6"/>
    <w:rsid w:val="00AB0705"/>
    <w:rsid w:val="00AB0945"/>
    <w:rsid w:val="00AB1103"/>
    <w:rsid w:val="00AB2166"/>
    <w:rsid w:val="00AB2703"/>
    <w:rsid w:val="00AB37DF"/>
    <w:rsid w:val="00AB3B12"/>
    <w:rsid w:val="00AB75F4"/>
    <w:rsid w:val="00AC2DF3"/>
    <w:rsid w:val="00AC3DEC"/>
    <w:rsid w:val="00AC51AB"/>
    <w:rsid w:val="00AD0A53"/>
    <w:rsid w:val="00AD2475"/>
    <w:rsid w:val="00AD3799"/>
    <w:rsid w:val="00AD3B20"/>
    <w:rsid w:val="00AD3EE8"/>
    <w:rsid w:val="00AD4B77"/>
    <w:rsid w:val="00AD6F9A"/>
    <w:rsid w:val="00AD7E50"/>
    <w:rsid w:val="00AE2630"/>
    <w:rsid w:val="00AE3232"/>
    <w:rsid w:val="00AE759A"/>
    <w:rsid w:val="00AF0C86"/>
    <w:rsid w:val="00AF4942"/>
    <w:rsid w:val="00AF723E"/>
    <w:rsid w:val="00B02889"/>
    <w:rsid w:val="00B039DA"/>
    <w:rsid w:val="00B03E91"/>
    <w:rsid w:val="00B12F0D"/>
    <w:rsid w:val="00B1322A"/>
    <w:rsid w:val="00B1522B"/>
    <w:rsid w:val="00B15D5C"/>
    <w:rsid w:val="00B16362"/>
    <w:rsid w:val="00B17460"/>
    <w:rsid w:val="00B23CD0"/>
    <w:rsid w:val="00B245B7"/>
    <w:rsid w:val="00B257E4"/>
    <w:rsid w:val="00B27F83"/>
    <w:rsid w:val="00B30715"/>
    <w:rsid w:val="00B32BB3"/>
    <w:rsid w:val="00B37284"/>
    <w:rsid w:val="00B37F76"/>
    <w:rsid w:val="00B4469E"/>
    <w:rsid w:val="00B452D8"/>
    <w:rsid w:val="00B45547"/>
    <w:rsid w:val="00B45872"/>
    <w:rsid w:val="00B45D9F"/>
    <w:rsid w:val="00B51162"/>
    <w:rsid w:val="00B519C2"/>
    <w:rsid w:val="00B60F8A"/>
    <w:rsid w:val="00B66464"/>
    <w:rsid w:val="00B679BC"/>
    <w:rsid w:val="00B700DE"/>
    <w:rsid w:val="00B7225A"/>
    <w:rsid w:val="00B755B3"/>
    <w:rsid w:val="00B77B95"/>
    <w:rsid w:val="00B77E23"/>
    <w:rsid w:val="00B820EA"/>
    <w:rsid w:val="00B82D39"/>
    <w:rsid w:val="00B8687C"/>
    <w:rsid w:val="00B87A25"/>
    <w:rsid w:val="00B9136D"/>
    <w:rsid w:val="00B917E4"/>
    <w:rsid w:val="00B92ECB"/>
    <w:rsid w:val="00B9760D"/>
    <w:rsid w:val="00BA0F56"/>
    <w:rsid w:val="00BA30EE"/>
    <w:rsid w:val="00BA43C2"/>
    <w:rsid w:val="00BA7450"/>
    <w:rsid w:val="00BB24BE"/>
    <w:rsid w:val="00BB66D6"/>
    <w:rsid w:val="00BB6DBC"/>
    <w:rsid w:val="00BB7434"/>
    <w:rsid w:val="00BB7D97"/>
    <w:rsid w:val="00BC1275"/>
    <w:rsid w:val="00BC3098"/>
    <w:rsid w:val="00BC3A50"/>
    <w:rsid w:val="00BC7D16"/>
    <w:rsid w:val="00BD0C81"/>
    <w:rsid w:val="00BD24F7"/>
    <w:rsid w:val="00BD2AAC"/>
    <w:rsid w:val="00BD3D47"/>
    <w:rsid w:val="00BD3F88"/>
    <w:rsid w:val="00BD4333"/>
    <w:rsid w:val="00BD4B4F"/>
    <w:rsid w:val="00BD5A33"/>
    <w:rsid w:val="00BD76C7"/>
    <w:rsid w:val="00BE0238"/>
    <w:rsid w:val="00BE0C95"/>
    <w:rsid w:val="00BE2040"/>
    <w:rsid w:val="00BE20BD"/>
    <w:rsid w:val="00BE4724"/>
    <w:rsid w:val="00BE51DB"/>
    <w:rsid w:val="00BE52AB"/>
    <w:rsid w:val="00BE55BE"/>
    <w:rsid w:val="00BE62C3"/>
    <w:rsid w:val="00C00213"/>
    <w:rsid w:val="00C018FE"/>
    <w:rsid w:val="00C0264A"/>
    <w:rsid w:val="00C066D3"/>
    <w:rsid w:val="00C0747E"/>
    <w:rsid w:val="00C07AA1"/>
    <w:rsid w:val="00C10614"/>
    <w:rsid w:val="00C11EC1"/>
    <w:rsid w:val="00C24E2A"/>
    <w:rsid w:val="00C2658B"/>
    <w:rsid w:val="00C30107"/>
    <w:rsid w:val="00C33CDE"/>
    <w:rsid w:val="00C365E1"/>
    <w:rsid w:val="00C37139"/>
    <w:rsid w:val="00C37466"/>
    <w:rsid w:val="00C41A05"/>
    <w:rsid w:val="00C43D47"/>
    <w:rsid w:val="00C43F48"/>
    <w:rsid w:val="00C45B0B"/>
    <w:rsid w:val="00C513F1"/>
    <w:rsid w:val="00C53196"/>
    <w:rsid w:val="00C57DF1"/>
    <w:rsid w:val="00C61006"/>
    <w:rsid w:val="00C61FDC"/>
    <w:rsid w:val="00C62474"/>
    <w:rsid w:val="00C634C8"/>
    <w:rsid w:val="00C638C6"/>
    <w:rsid w:val="00C6420C"/>
    <w:rsid w:val="00C64924"/>
    <w:rsid w:val="00C67471"/>
    <w:rsid w:val="00C67F7F"/>
    <w:rsid w:val="00C7038C"/>
    <w:rsid w:val="00C74381"/>
    <w:rsid w:val="00C75A0C"/>
    <w:rsid w:val="00C77617"/>
    <w:rsid w:val="00C840D8"/>
    <w:rsid w:val="00C86856"/>
    <w:rsid w:val="00C91A32"/>
    <w:rsid w:val="00C91A5D"/>
    <w:rsid w:val="00C94877"/>
    <w:rsid w:val="00C958F5"/>
    <w:rsid w:val="00C9726B"/>
    <w:rsid w:val="00CB13DC"/>
    <w:rsid w:val="00CB4905"/>
    <w:rsid w:val="00CB729A"/>
    <w:rsid w:val="00CC0147"/>
    <w:rsid w:val="00CC11C2"/>
    <w:rsid w:val="00CC11F0"/>
    <w:rsid w:val="00CC4A7E"/>
    <w:rsid w:val="00CC7368"/>
    <w:rsid w:val="00CD0DD0"/>
    <w:rsid w:val="00CD3D1C"/>
    <w:rsid w:val="00CE001E"/>
    <w:rsid w:val="00CE331B"/>
    <w:rsid w:val="00CF0299"/>
    <w:rsid w:val="00CF18CF"/>
    <w:rsid w:val="00CF4EBB"/>
    <w:rsid w:val="00D0189D"/>
    <w:rsid w:val="00D0243C"/>
    <w:rsid w:val="00D067BB"/>
    <w:rsid w:val="00D07B2C"/>
    <w:rsid w:val="00D15E78"/>
    <w:rsid w:val="00D167B1"/>
    <w:rsid w:val="00D1699E"/>
    <w:rsid w:val="00D16ECD"/>
    <w:rsid w:val="00D17E89"/>
    <w:rsid w:val="00D21B47"/>
    <w:rsid w:val="00D25242"/>
    <w:rsid w:val="00D272D2"/>
    <w:rsid w:val="00D300FF"/>
    <w:rsid w:val="00D30A9E"/>
    <w:rsid w:val="00D34083"/>
    <w:rsid w:val="00D35672"/>
    <w:rsid w:val="00D362BF"/>
    <w:rsid w:val="00D41DB4"/>
    <w:rsid w:val="00D433F0"/>
    <w:rsid w:val="00D44D4A"/>
    <w:rsid w:val="00D45958"/>
    <w:rsid w:val="00D46587"/>
    <w:rsid w:val="00D52B17"/>
    <w:rsid w:val="00D56FC9"/>
    <w:rsid w:val="00D60117"/>
    <w:rsid w:val="00D62328"/>
    <w:rsid w:val="00D62C07"/>
    <w:rsid w:val="00D633E9"/>
    <w:rsid w:val="00D657F4"/>
    <w:rsid w:val="00D72071"/>
    <w:rsid w:val="00D73D63"/>
    <w:rsid w:val="00D74401"/>
    <w:rsid w:val="00D76671"/>
    <w:rsid w:val="00D7769C"/>
    <w:rsid w:val="00D81BF7"/>
    <w:rsid w:val="00D82B4B"/>
    <w:rsid w:val="00D85292"/>
    <w:rsid w:val="00D8652B"/>
    <w:rsid w:val="00D91D66"/>
    <w:rsid w:val="00D92891"/>
    <w:rsid w:val="00D95670"/>
    <w:rsid w:val="00D9674C"/>
    <w:rsid w:val="00DA6C81"/>
    <w:rsid w:val="00DA753C"/>
    <w:rsid w:val="00DB01F3"/>
    <w:rsid w:val="00DB043A"/>
    <w:rsid w:val="00DB17E3"/>
    <w:rsid w:val="00DB1A59"/>
    <w:rsid w:val="00DB2737"/>
    <w:rsid w:val="00DB3B78"/>
    <w:rsid w:val="00DB3CE7"/>
    <w:rsid w:val="00DC0284"/>
    <w:rsid w:val="00DC0DDA"/>
    <w:rsid w:val="00DC3A85"/>
    <w:rsid w:val="00DC4D8A"/>
    <w:rsid w:val="00DC502C"/>
    <w:rsid w:val="00DD0425"/>
    <w:rsid w:val="00DD603B"/>
    <w:rsid w:val="00DD7204"/>
    <w:rsid w:val="00DE5127"/>
    <w:rsid w:val="00DE6FC2"/>
    <w:rsid w:val="00DE7D08"/>
    <w:rsid w:val="00DF16CE"/>
    <w:rsid w:val="00DF193D"/>
    <w:rsid w:val="00DF2A0B"/>
    <w:rsid w:val="00DF35A3"/>
    <w:rsid w:val="00E01297"/>
    <w:rsid w:val="00E01876"/>
    <w:rsid w:val="00E01E5A"/>
    <w:rsid w:val="00E0367C"/>
    <w:rsid w:val="00E036CA"/>
    <w:rsid w:val="00E05BC7"/>
    <w:rsid w:val="00E06E06"/>
    <w:rsid w:val="00E1240F"/>
    <w:rsid w:val="00E138D7"/>
    <w:rsid w:val="00E178D7"/>
    <w:rsid w:val="00E20FEC"/>
    <w:rsid w:val="00E23D99"/>
    <w:rsid w:val="00E261D8"/>
    <w:rsid w:val="00E3006C"/>
    <w:rsid w:val="00E306DD"/>
    <w:rsid w:val="00E32106"/>
    <w:rsid w:val="00E359A5"/>
    <w:rsid w:val="00E35CB1"/>
    <w:rsid w:val="00E402E8"/>
    <w:rsid w:val="00E40A20"/>
    <w:rsid w:val="00E417F7"/>
    <w:rsid w:val="00E420F6"/>
    <w:rsid w:val="00E42786"/>
    <w:rsid w:val="00E43795"/>
    <w:rsid w:val="00E52689"/>
    <w:rsid w:val="00E53B4B"/>
    <w:rsid w:val="00E53D57"/>
    <w:rsid w:val="00E56464"/>
    <w:rsid w:val="00E624E1"/>
    <w:rsid w:val="00E64A00"/>
    <w:rsid w:val="00E66036"/>
    <w:rsid w:val="00E67A87"/>
    <w:rsid w:val="00E72B43"/>
    <w:rsid w:val="00E72DE6"/>
    <w:rsid w:val="00E779E7"/>
    <w:rsid w:val="00E81446"/>
    <w:rsid w:val="00E8263D"/>
    <w:rsid w:val="00E97FE3"/>
    <w:rsid w:val="00EA1618"/>
    <w:rsid w:val="00EA27E1"/>
    <w:rsid w:val="00EB367C"/>
    <w:rsid w:val="00EB49E9"/>
    <w:rsid w:val="00EB5E5F"/>
    <w:rsid w:val="00EC274B"/>
    <w:rsid w:val="00EC317D"/>
    <w:rsid w:val="00EC4AE8"/>
    <w:rsid w:val="00EC709A"/>
    <w:rsid w:val="00ED048F"/>
    <w:rsid w:val="00EE15A5"/>
    <w:rsid w:val="00EE1CC9"/>
    <w:rsid w:val="00EE2294"/>
    <w:rsid w:val="00EE2EBB"/>
    <w:rsid w:val="00EE5069"/>
    <w:rsid w:val="00EE5081"/>
    <w:rsid w:val="00EF6833"/>
    <w:rsid w:val="00EF6ADB"/>
    <w:rsid w:val="00EF6B86"/>
    <w:rsid w:val="00F015C2"/>
    <w:rsid w:val="00F033B5"/>
    <w:rsid w:val="00F03732"/>
    <w:rsid w:val="00F04EDE"/>
    <w:rsid w:val="00F06BA6"/>
    <w:rsid w:val="00F10E23"/>
    <w:rsid w:val="00F1123E"/>
    <w:rsid w:val="00F16248"/>
    <w:rsid w:val="00F21BC0"/>
    <w:rsid w:val="00F21EEC"/>
    <w:rsid w:val="00F21FF7"/>
    <w:rsid w:val="00F24AA6"/>
    <w:rsid w:val="00F25198"/>
    <w:rsid w:val="00F271CC"/>
    <w:rsid w:val="00F30BF9"/>
    <w:rsid w:val="00F31FF1"/>
    <w:rsid w:val="00F348D5"/>
    <w:rsid w:val="00F348D8"/>
    <w:rsid w:val="00F358DA"/>
    <w:rsid w:val="00F42A1E"/>
    <w:rsid w:val="00F4471F"/>
    <w:rsid w:val="00F454B7"/>
    <w:rsid w:val="00F52A53"/>
    <w:rsid w:val="00F55D68"/>
    <w:rsid w:val="00F577A9"/>
    <w:rsid w:val="00F60270"/>
    <w:rsid w:val="00F61416"/>
    <w:rsid w:val="00F61AC5"/>
    <w:rsid w:val="00F64CF9"/>
    <w:rsid w:val="00F6580E"/>
    <w:rsid w:val="00F7055C"/>
    <w:rsid w:val="00F7095B"/>
    <w:rsid w:val="00F70F1B"/>
    <w:rsid w:val="00F80924"/>
    <w:rsid w:val="00F84777"/>
    <w:rsid w:val="00F87F5D"/>
    <w:rsid w:val="00F9101F"/>
    <w:rsid w:val="00F91929"/>
    <w:rsid w:val="00F928FE"/>
    <w:rsid w:val="00F96626"/>
    <w:rsid w:val="00F97A21"/>
    <w:rsid w:val="00FA17F9"/>
    <w:rsid w:val="00FA1812"/>
    <w:rsid w:val="00FA4AB8"/>
    <w:rsid w:val="00FA77C0"/>
    <w:rsid w:val="00FB0E3F"/>
    <w:rsid w:val="00FB189B"/>
    <w:rsid w:val="00FB40A3"/>
    <w:rsid w:val="00FB7F40"/>
    <w:rsid w:val="00FC2B38"/>
    <w:rsid w:val="00FC7BD7"/>
    <w:rsid w:val="00FD3AEF"/>
    <w:rsid w:val="00FD7A56"/>
    <w:rsid w:val="00FE24D4"/>
    <w:rsid w:val="00FE317C"/>
    <w:rsid w:val="00FE5749"/>
    <w:rsid w:val="00FF08CA"/>
    <w:rsid w:val="00FF2F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A1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7C"/>
    <w:rPr>
      <w:lang w:val="en-US"/>
    </w:rPr>
  </w:style>
  <w:style w:type="paragraph" w:styleId="Heading1">
    <w:name w:val="heading 1"/>
    <w:basedOn w:val="Normal"/>
    <w:next w:val="Normal"/>
    <w:link w:val="Heading1Char"/>
    <w:uiPriority w:val="9"/>
    <w:qFormat/>
    <w:rsid w:val="008D3105"/>
    <w:pPr>
      <w:keepNext/>
      <w:keepLines/>
      <w:spacing w:after="0" w:line="480" w:lineRule="auto"/>
      <w:outlineLvl w:val="0"/>
    </w:pPr>
    <w:rPr>
      <w:rFonts w:ascii="Times New Roman" w:eastAsiaTheme="majorEastAsia" w:hAnsi="Times New Roman" w:cstheme="majorBidi"/>
      <w:b/>
      <w:sz w:val="24"/>
      <w:szCs w:val="32"/>
      <w:lang w:eastAsia="en-US"/>
    </w:rPr>
  </w:style>
  <w:style w:type="paragraph" w:styleId="Heading2">
    <w:name w:val="heading 2"/>
    <w:basedOn w:val="Heading3"/>
    <w:next w:val="Normal"/>
    <w:link w:val="Heading2Char"/>
    <w:uiPriority w:val="9"/>
    <w:unhideWhenUsed/>
    <w:qFormat/>
    <w:rsid w:val="008D3105"/>
    <w:pPr>
      <w:spacing w:before="0" w:line="480" w:lineRule="auto"/>
      <w:outlineLvl w:val="1"/>
    </w:pPr>
    <w:rPr>
      <w:rFonts w:ascii="Times New Roman" w:hAnsi="Times New Roman"/>
      <w:b/>
      <w:bCs/>
      <w:color w:val="auto"/>
    </w:rPr>
  </w:style>
  <w:style w:type="paragraph" w:styleId="Heading3">
    <w:name w:val="heading 3"/>
    <w:basedOn w:val="Normal"/>
    <w:next w:val="Normal"/>
    <w:link w:val="Heading3Char"/>
    <w:uiPriority w:val="9"/>
    <w:semiHidden/>
    <w:unhideWhenUsed/>
    <w:qFormat/>
    <w:rsid w:val="008D3105"/>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05"/>
    <w:rPr>
      <w:rFonts w:ascii="Times New Roman" w:eastAsiaTheme="majorEastAsia" w:hAnsi="Times New Roman" w:cstheme="majorBidi"/>
      <w:b/>
      <w:sz w:val="24"/>
      <w:szCs w:val="32"/>
      <w:lang w:eastAsia="en-US"/>
    </w:rPr>
  </w:style>
  <w:style w:type="character" w:customStyle="1" w:styleId="Heading2Char">
    <w:name w:val="Heading 2 Char"/>
    <w:basedOn w:val="DefaultParagraphFont"/>
    <w:link w:val="Heading2"/>
    <w:uiPriority w:val="9"/>
    <w:rsid w:val="008D3105"/>
    <w:rPr>
      <w:rFonts w:ascii="Times New Roman" w:eastAsiaTheme="majorEastAsia" w:hAnsi="Times New Roman" w:cstheme="majorBidi"/>
      <w:b/>
      <w:bCs/>
      <w:sz w:val="24"/>
      <w:szCs w:val="24"/>
      <w:lang w:val="en-US" w:eastAsia="en-US"/>
    </w:rPr>
  </w:style>
  <w:style w:type="character" w:customStyle="1" w:styleId="Heading3Char">
    <w:name w:val="Heading 3 Char"/>
    <w:basedOn w:val="DefaultParagraphFont"/>
    <w:link w:val="Heading3"/>
    <w:uiPriority w:val="9"/>
    <w:semiHidden/>
    <w:rsid w:val="008D3105"/>
    <w:rPr>
      <w:rFonts w:asciiTheme="majorHAnsi" w:eastAsiaTheme="majorEastAsia" w:hAnsiTheme="majorHAnsi" w:cstheme="majorBidi"/>
      <w:color w:val="1F3763" w:themeColor="accent1" w:themeShade="7F"/>
      <w:sz w:val="24"/>
      <w:szCs w:val="24"/>
      <w:lang w:eastAsia="en-US"/>
    </w:rPr>
  </w:style>
  <w:style w:type="numbering" w:customStyle="1" w:styleId="NoList1">
    <w:name w:val="No List1"/>
    <w:next w:val="NoList"/>
    <w:uiPriority w:val="99"/>
    <w:semiHidden/>
    <w:unhideWhenUsed/>
    <w:rsid w:val="008D3105"/>
  </w:style>
  <w:style w:type="character" w:styleId="CommentReference">
    <w:name w:val="annotation reference"/>
    <w:basedOn w:val="DefaultParagraphFont"/>
    <w:uiPriority w:val="99"/>
    <w:semiHidden/>
    <w:unhideWhenUsed/>
    <w:rsid w:val="008D3105"/>
    <w:rPr>
      <w:sz w:val="16"/>
      <w:szCs w:val="16"/>
    </w:rPr>
  </w:style>
  <w:style w:type="paragraph" w:styleId="CommentText">
    <w:name w:val="annotation text"/>
    <w:basedOn w:val="Normal"/>
    <w:link w:val="CommentTextChar"/>
    <w:uiPriority w:val="99"/>
    <w:unhideWhenUsed/>
    <w:rsid w:val="008D310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D310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D3105"/>
    <w:rPr>
      <w:b/>
      <w:bCs/>
    </w:rPr>
  </w:style>
  <w:style w:type="character" w:customStyle="1" w:styleId="CommentSubjectChar">
    <w:name w:val="Comment Subject Char"/>
    <w:basedOn w:val="CommentTextChar"/>
    <w:link w:val="CommentSubject"/>
    <w:uiPriority w:val="99"/>
    <w:semiHidden/>
    <w:rsid w:val="008D3105"/>
    <w:rPr>
      <w:rFonts w:eastAsiaTheme="minorHAnsi"/>
      <w:b/>
      <w:bCs/>
      <w:sz w:val="20"/>
      <w:szCs w:val="20"/>
      <w:lang w:eastAsia="en-US"/>
    </w:rPr>
  </w:style>
  <w:style w:type="character" w:styleId="Hyperlink">
    <w:name w:val="Hyperlink"/>
    <w:basedOn w:val="DefaultParagraphFont"/>
    <w:uiPriority w:val="99"/>
    <w:unhideWhenUsed/>
    <w:rsid w:val="008D3105"/>
    <w:rPr>
      <w:color w:val="0563C1" w:themeColor="hyperlink"/>
      <w:u w:val="single"/>
    </w:rPr>
  </w:style>
  <w:style w:type="character" w:styleId="Emphasis">
    <w:name w:val="Emphasis"/>
    <w:basedOn w:val="DefaultParagraphFont"/>
    <w:uiPriority w:val="20"/>
    <w:qFormat/>
    <w:rsid w:val="008D3105"/>
    <w:rPr>
      <w:i/>
      <w:iCs/>
    </w:rPr>
  </w:style>
  <w:style w:type="paragraph" w:styleId="NormalWeb">
    <w:name w:val="Normal (Web)"/>
    <w:basedOn w:val="Normal"/>
    <w:uiPriority w:val="99"/>
    <w:unhideWhenUsed/>
    <w:rsid w:val="008D3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year">
    <w:name w:val="nlm_year"/>
    <w:basedOn w:val="DefaultParagraphFont"/>
    <w:rsid w:val="008D3105"/>
  </w:style>
  <w:style w:type="character" w:customStyle="1" w:styleId="nlmarticle-title">
    <w:name w:val="nlm_article-title"/>
    <w:basedOn w:val="DefaultParagraphFont"/>
    <w:rsid w:val="008D3105"/>
  </w:style>
  <w:style w:type="paragraph" w:customStyle="1" w:styleId="BodyB">
    <w:name w:val="Body B"/>
    <w:rsid w:val="008D310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US"/>
    </w:rPr>
  </w:style>
  <w:style w:type="character" w:styleId="Strong">
    <w:name w:val="Strong"/>
    <w:basedOn w:val="DefaultParagraphFont"/>
    <w:uiPriority w:val="22"/>
    <w:qFormat/>
    <w:rsid w:val="008D3105"/>
    <w:rPr>
      <w:b/>
      <w:bCs/>
    </w:rPr>
  </w:style>
  <w:style w:type="character" w:customStyle="1" w:styleId="title-text">
    <w:name w:val="title-text"/>
    <w:basedOn w:val="DefaultParagraphFont"/>
    <w:rsid w:val="008D3105"/>
  </w:style>
  <w:style w:type="paragraph" w:styleId="Revision">
    <w:name w:val="Revision"/>
    <w:hidden/>
    <w:uiPriority w:val="99"/>
    <w:semiHidden/>
    <w:rsid w:val="008D3105"/>
    <w:pPr>
      <w:spacing w:after="0" w:line="240" w:lineRule="auto"/>
    </w:pPr>
    <w:rPr>
      <w:rFonts w:eastAsiaTheme="minorHAnsi"/>
      <w:lang w:eastAsia="en-US"/>
    </w:rPr>
  </w:style>
  <w:style w:type="paragraph" w:styleId="EnvelopeAddress">
    <w:name w:val="envelope address"/>
    <w:basedOn w:val="Normal"/>
    <w:uiPriority w:val="99"/>
    <w:unhideWhenUsed/>
    <w:rsid w:val="008D310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en-US"/>
    </w:rPr>
  </w:style>
  <w:style w:type="paragraph" w:styleId="EnvelopeReturn">
    <w:name w:val="envelope return"/>
    <w:basedOn w:val="Normal"/>
    <w:uiPriority w:val="99"/>
    <w:unhideWhenUsed/>
    <w:rsid w:val="008D3105"/>
    <w:pPr>
      <w:spacing w:after="0" w:line="240" w:lineRule="auto"/>
    </w:pPr>
    <w:rPr>
      <w:rFonts w:asciiTheme="majorHAnsi" w:eastAsiaTheme="majorEastAsia" w:hAnsiTheme="majorHAnsi" w:cstheme="majorBidi"/>
      <w:sz w:val="20"/>
      <w:szCs w:val="20"/>
      <w:lang w:eastAsia="en-US"/>
    </w:rPr>
  </w:style>
  <w:style w:type="paragraph" w:styleId="Header">
    <w:name w:val="header"/>
    <w:basedOn w:val="Normal"/>
    <w:link w:val="HeaderChar"/>
    <w:uiPriority w:val="99"/>
    <w:unhideWhenUsed/>
    <w:rsid w:val="008D3105"/>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D3105"/>
    <w:rPr>
      <w:rFonts w:eastAsiaTheme="minorHAnsi"/>
      <w:lang w:eastAsia="en-US"/>
    </w:rPr>
  </w:style>
  <w:style w:type="paragraph" w:styleId="Footer">
    <w:name w:val="footer"/>
    <w:basedOn w:val="Normal"/>
    <w:link w:val="FooterChar"/>
    <w:uiPriority w:val="99"/>
    <w:unhideWhenUsed/>
    <w:rsid w:val="008D310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8D3105"/>
    <w:rPr>
      <w:rFonts w:eastAsiaTheme="minorHAnsi"/>
      <w:lang w:eastAsia="en-US"/>
    </w:rPr>
  </w:style>
  <w:style w:type="character" w:customStyle="1" w:styleId="fm-vol-iss-date">
    <w:name w:val="fm-vol-iss-date"/>
    <w:basedOn w:val="DefaultParagraphFont"/>
    <w:rsid w:val="008D3105"/>
  </w:style>
  <w:style w:type="character" w:customStyle="1" w:styleId="doi">
    <w:name w:val="doi"/>
    <w:basedOn w:val="DefaultParagraphFont"/>
    <w:rsid w:val="008D3105"/>
  </w:style>
  <w:style w:type="character" w:customStyle="1" w:styleId="author">
    <w:name w:val="author"/>
    <w:basedOn w:val="DefaultParagraphFont"/>
    <w:rsid w:val="008D3105"/>
  </w:style>
  <w:style w:type="character" w:customStyle="1" w:styleId="pubyear">
    <w:name w:val="pubyear"/>
    <w:basedOn w:val="DefaultParagraphFont"/>
    <w:rsid w:val="008D3105"/>
  </w:style>
  <w:style w:type="character" w:customStyle="1" w:styleId="articletitle">
    <w:name w:val="articletitle"/>
    <w:basedOn w:val="DefaultParagraphFont"/>
    <w:rsid w:val="008D3105"/>
  </w:style>
  <w:style w:type="character" w:customStyle="1" w:styleId="journaltitle">
    <w:name w:val="journaltitle"/>
    <w:basedOn w:val="DefaultParagraphFont"/>
    <w:rsid w:val="008D3105"/>
  </w:style>
  <w:style w:type="character" w:customStyle="1" w:styleId="vol">
    <w:name w:val="vol"/>
    <w:basedOn w:val="DefaultParagraphFont"/>
    <w:rsid w:val="008D3105"/>
  </w:style>
  <w:style w:type="character" w:customStyle="1" w:styleId="citedissue">
    <w:name w:val="citedissue"/>
    <w:basedOn w:val="DefaultParagraphFont"/>
    <w:rsid w:val="008D3105"/>
  </w:style>
  <w:style w:type="character" w:customStyle="1" w:styleId="pagefirst">
    <w:name w:val="pagefirst"/>
    <w:basedOn w:val="DefaultParagraphFont"/>
    <w:rsid w:val="008D3105"/>
  </w:style>
  <w:style w:type="character" w:customStyle="1" w:styleId="pagelast">
    <w:name w:val="pagelast"/>
    <w:basedOn w:val="DefaultParagraphFont"/>
    <w:rsid w:val="008D3105"/>
  </w:style>
  <w:style w:type="character" w:customStyle="1" w:styleId="UnresolvedMention1">
    <w:name w:val="Unresolved Mention1"/>
    <w:basedOn w:val="DefaultParagraphFont"/>
    <w:uiPriority w:val="99"/>
    <w:semiHidden/>
    <w:unhideWhenUsed/>
    <w:rsid w:val="008D3105"/>
    <w:rPr>
      <w:color w:val="605E5C"/>
      <w:shd w:val="clear" w:color="auto" w:fill="E1DFDD"/>
    </w:rPr>
  </w:style>
  <w:style w:type="character" w:customStyle="1" w:styleId="current-selection">
    <w:name w:val="current-selection"/>
    <w:basedOn w:val="DefaultParagraphFont"/>
    <w:rsid w:val="008D3105"/>
  </w:style>
  <w:style w:type="paragraph" w:styleId="BalloonText">
    <w:name w:val="Balloon Text"/>
    <w:basedOn w:val="Normal"/>
    <w:link w:val="BalloonTextChar"/>
    <w:uiPriority w:val="99"/>
    <w:semiHidden/>
    <w:unhideWhenUsed/>
    <w:rsid w:val="008D3105"/>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D3105"/>
    <w:rPr>
      <w:rFonts w:ascii="Segoe UI" w:eastAsiaTheme="minorHAnsi" w:hAnsi="Segoe UI" w:cs="Segoe UI"/>
      <w:sz w:val="18"/>
      <w:szCs w:val="18"/>
      <w:lang w:eastAsia="en-US"/>
    </w:rPr>
  </w:style>
  <w:style w:type="table" w:styleId="TableGrid">
    <w:name w:val="Table Grid"/>
    <w:basedOn w:val="TableNormal"/>
    <w:uiPriority w:val="39"/>
    <w:rsid w:val="008D31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105"/>
    <w:pPr>
      <w:ind w:left="720"/>
      <w:contextualSpacing/>
    </w:pPr>
    <w:rPr>
      <w:rFonts w:eastAsiaTheme="minorHAnsi"/>
      <w:lang w:eastAsia="en-US"/>
    </w:rPr>
  </w:style>
  <w:style w:type="paragraph" w:customStyle="1" w:styleId="pf0">
    <w:name w:val="pf0"/>
    <w:basedOn w:val="Normal"/>
    <w:rsid w:val="008D3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D3105"/>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8D3105"/>
    <w:rPr>
      <w:color w:val="605E5C"/>
      <w:shd w:val="clear" w:color="auto" w:fill="E1DFDD"/>
    </w:rPr>
  </w:style>
  <w:style w:type="character" w:styleId="FollowedHyperlink">
    <w:name w:val="FollowedHyperlink"/>
    <w:basedOn w:val="DefaultParagraphFont"/>
    <w:uiPriority w:val="99"/>
    <w:semiHidden/>
    <w:unhideWhenUsed/>
    <w:rsid w:val="008D3105"/>
    <w:rPr>
      <w:color w:val="954F72" w:themeColor="followedHyperlink"/>
      <w:u w:val="single"/>
    </w:rPr>
  </w:style>
  <w:style w:type="character" w:styleId="UnresolvedMention">
    <w:name w:val="Unresolved Mention"/>
    <w:basedOn w:val="DefaultParagraphFont"/>
    <w:uiPriority w:val="99"/>
    <w:semiHidden/>
    <w:unhideWhenUsed/>
    <w:rsid w:val="008D3105"/>
    <w:rPr>
      <w:color w:val="605E5C"/>
      <w:shd w:val="clear" w:color="auto" w:fill="E1DFDD"/>
    </w:rPr>
  </w:style>
  <w:style w:type="paragraph" w:customStyle="1" w:styleId="EndNoteBibliography">
    <w:name w:val="EndNote Bibliography"/>
    <w:basedOn w:val="Normal"/>
    <w:link w:val="EndNoteBibliographyChar"/>
    <w:rsid w:val="008D3105"/>
    <w:pPr>
      <w:spacing w:after="0" w:line="240" w:lineRule="auto"/>
    </w:pPr>
    <w:rPr>
      <w:rFonts w:ascii="Arial" w:eastAsia="Arial" w:hAnsi="Arial" w:cs="Arial"/>
      <w:lang w:eastAsia="en-GB"/>
    </w:rPr>
  </w:style>
  <w:style w:type="character" w:customStyle="1" w:styleId="EndNoteBibliographyChar">
    <w:name w:val="EndNote Bibliography Char"/>
    <w:basedOn w:val="DefaultParagraphFont"/>
    <w:link w:val="EndNoteBibliography"/>
    <w:rsid w:val="008D3105"/>
    <w:rPr>
      <w:rFonts w:ascii="Arial" w:eastAsia="Arial" w:hAnsi="Arial" w:cs="Arial"/>
      <w:lang w:eastAsia="en-GB"/>
    </w:rPr>
  </w:style>
  <w:style w:type="character" w:styleId="LineNumber">
    <w:name w:val="line number"/>
    <w:basedOn w:val="DefaultParagraphFont"/>
    <w:uiPriority w:val="99"/>
    <w:semiHidden/>
    <w:unhideWhenUsed/>
    <w:rsid w:val="008D3105"/>
  </w:style>
  <w:style w:type="character" w:customStyle="1" w:styleId="cf11">
    <w:name w:val="cf11"/>
    <w:basedOn w:val="DefaultParagraphFont"/>
    <w:rsid w:val="008D3105"/>
    <w:rPr>
      <w:rFonts w:ascii="Segoe UI" w:hAnsi="Segoe UI" w:cs="Segoe UI" w:hint="default"/>
      <w:i/>
      <w:iCs/>
      <w:sz w:val="18"/>
      <w:szCs w:val="18"/>
    </w:rPr>
  </w:style>
  <w:style w:type="numbering" w:customStyle="1" w:styleId="NoList2">
    <w:name w:val="No List2"/>
    <w:next w:val="NoList"/>
    <w:uiPriority w:val="99"/>
    <w:semiHidden/>
    <w:unhideWhenUsed/>
    <w:rsid w:val="008D3105"/>
  </w:style>
  <w:style w:type="paragraph" w:styleId="Caption">
    <w:name w:val="caption"/>
    <w:basedOn w:val="Normal"/>
    <w:next w:val="Normal"/>
    <w:uiPriority w:val="35"/>
    <w:unhideWhenUsed/>
    <w:qFormat/>
    <w:rsid w:val="00B679BC"/>
    <w:pPr>
      <w:spacing w:after="200" w:line="240" w:lineRule="auto"/>
    </w:pPr>
    <w:rPr>
      <w:i/>
      <w:iCs/>
      <w:color w:val="44546A" w:themeColor="text2"/>
      <w:sz w:val="18"/>
      <w:szCs w:val="18"/>
    </w:rPr>
  </w:style>
  <w:style w:type="paragraph" w:styleId="Bibliography">
    <w:name w:val="Bibliography"/>
    <w:basedOn w:val="Normal"/>
    <w:next w:val="Normal"/>
    <w:uiPriority w:val="37"/>
    <w:semiHidden/>
    <w:unhideWhenUsed/>
    <w:rsid w:val="008F31AD"/>
  </w:style>
  <w:style w:type="paragraph" w:styleId="FootnoteText">
    <w:name w:val="footnote text"/>
    <w:basedOn w:val="Normal"/>
    <w:link w:val="FootnoteTextChar"/>
    <w:uiPriority w:val="99"/>
    <w:semiHidden/>
    <w:unhideWhenUsed/>
    <w:rsid w:val="00661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9E7"/>
    <w:rPr>
      <w:sz w:val="20"/>
      <w:szCs w:val="20"/>
      <w:lang w:val="en-US"/>
    </w:rPr>
  </w:style>
  <w:style w:type="character" w:styleId="FootnoteReference">
    <w:name w:val="footnote reference"/>
    <w:basedOn w:val="DefaultParagraphFont"/>
    <w:uiPriority w:val="99"/>
    <w:semiHidden/>
    <w:unhideWhenUsed/>
    <w:rsid w:val="00661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561">
      <w:bodyDiv w:val="1"/>
      <w:marLeft w:val="0"/>
      <w:marRight w:val="0"/>
      <w:marTop w:val="0"/>
      <w:marBottom w:val="0"/>
      <w:divBdr>
        <w:top w:val="none" w:sz="0" w:space="0" w:color="auto"/>
        <w:left w:val="none" w:sz="0" w:space="0" w:color="auto"/>
        <w:bottom w:val="none" w:sz="0" w:space="0" w:color="auto"/>
        <w:right w:val="none" w:sz="0" w:space="0" w:color="auto"/>
      </w:divBdr>
      <w:divsChild>
        <w:div w:id="359401909">
          <w:marLeft w:val="0"/>
          <w:marRight w:val="0"/>
          <w:marTop w:val="0"/>
          <w:marBottom w:val="0"/>
          <w:divBdr>
            <w:top w:val="none" w:sz="0" w:space="0" w:color="auto"/>
            <w:left w:val="none" w:sz="0" w:space="0" w:color="auto"/>
            <w:bottom w:val="none" w:sz="0" w:space="0" w:color="auto"/>
            <w:right w:val="none" w:sz="0" w:space="0" w:color="auto"/>
          </w:divBdr>
          <w:divsChild>
            <w:div w:id="1320037553">
              <w:marLeft w:val="0"/>
              <w:marRight w:val="0"/>
              <w:marTop w:val="0"/>
              <w:marBottom w:val="0"/>
              <w:divBdr>
                <w:top w:val="none" w:sz="0" w:space="0" w:color="auto"/>
                <w:left w:val="none" w:sz="0" w:space="0" w:color="auto"/>
                <w:bottom w:val="none" w:sz="0" w:space="0" w:color="auto"/>
                <w:right w:val="none" w:sz="0" w:space="0" w:color="auto"/>
              </w:divBdr>
              <w:divsChild>
                <w:div w:id="605770199">
                  <w:marLeft w:val="0"/>
                  <w:marRight w:val="0"/>
                  <w:marTop w:val="0"/>
                  <w:marBottom w:val="0"/>
                  <w:divBdr>
                    <w:top w:val="none" w:sz="0" w:space="0" w:color="auto"/>
                    <w:left w:val="none" w:sz="0" w:space="0" w:color="auto"/>
                    <w:bottom w:val="none" w:sz="0" w:space="0" w:color="auto"/>
                    <w:right w:val="none" w:sz="0" w:space="0" w:color="auto"/>
                  </w:divBdr>
                  <w:divsChild>
                    <w:div w:id="1918855209">
                      <w:marLeft w:val="0"/>
                      <w:marRight w:val="0"/>
                      <w:marTop w:val="0"/>
                      <w:marBottom w:val="0"/>
                      <w:divBdr>
                        <w:top w:val="none" w:sz="0" w:space="0" w:color="auto"/>
                        <w:left w:val="none" w:sz="0" w:space="0" w:color="auto"/>
                        <w:bottom w:val="none" w:sz="0" w:space="0" w:color="auto"/>
                        <w:right w:val="none" w:sz="0" w:space="0" w:color="auto"/>
                      </w:divBdr>
                      <w:divsChild>
                        <w:div w:id="26806953">
                          <w:marLeft w:val="0"/>
                          <w:marRight w:val="0"/>
                          <w:marTop w:val="0"/>
                          <w:marBottom w:val="0"/>
                          <w:divBdr>
                            <w:top w:val="none" w:sz="0" w:space="0" w:color="auto"/>
                            <w:left w:val="none" w:sz="0" w:space="0" w:color="auto"/>
                            <w:bottom w:val="none" w:sz="0" w:space="0" w:color="auto"/>
                            <w:right w:val="none" w:sz="0" w:space="0" w:color="auto"/>
                          </w:divBdr>
                          <w:divsChild>
                            <w:div w:id="9116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5854">
      <w:bodyDiv w:val="1"/>
      <w:marLeft w:val="0"/>
      <w:marRight w:val="0"/>
      <w:marTop w:val="0"/>
      <w:marBottom w:val="0"/>
      <w:divBdr>
        <w:top w:val="none" w:sz="0" w:space="0" w:color="auto"/>
        <w:left w:val="none" w:sz="0" w:space="0" w:color="auto"/>
        <w:bottom w:val="none" w:sz="0" w:space="0" w:color="auto"/>
        <w:right w:val="none" w:sz="0" w:space="0" w:color="auto"/>
      </w:divBdr>
    </w:div>
    <w:div w:id="12926299">
      <w:bodyDiv w:val="1"/>
      <w:marLeft w:val="0"/>
      <w:marRight w:val="0"/>
      <w:marTop w:val="0"/>
      <w:marBottom w:val="0"/>
      <w:divBdr>
        <w:top w:val="none" w:sz="0" w:space="0" w:color="auto"/>
        <w:left w:val="none" w:sz="0" w:space="0" w:color="auto"/>
        <w:bottom w:val="none" w:sz="0" w:space="0" w:color="auto"/>
        <w:right w:val="none" w:sz="0" w:space="0" w:color="auto"/>
      </w:divBdr>
    </w:div>
    <w:div w:id="76175476">
      <w:bodyDiv w:val="1"/>
      <w:marLeft w:val="0"/>
      <w:marRight w:val="0"/>
      <w:marTop w:val="0"/>
      <w:marBottom w:val="0"/>
      <w:divBdr>
        <w:top w:val="none" w:sz="0" w:space="0" w:color="auto"/>
        <w:left w:val="none" w:sz="0" w:space="0" w:color="auto"/>
        <w:bottom w:val="none" w:sz="0" w:space="0" w:color="auto"/>
        <w:right w:val="none" w:sz="0" w:space="0" w:color="auto"/>
      </w:divBdr>
    </w:div>
    <w:div w:id="271784004">
      <w:bodyDiv w:val="1"/>
      <w:marLeft w:val="0"/>
      <w:marRight w:val="0"/>
      <w:marTop w:val="0"/>
      <w:marBottom w:val="0"/>
      <w:divBdr>
        <w:top w:val="none" w:sz="0" w:space="0" w:color="auto"/>
        <w:left w:val="none" w:sz="0" w:space="0" w:color="auto"/>
        <w:bottom w:val="none" w:sz="0" w:space="0" w:color="auto"/>
        <w:right w:val="none" w:sz="0" w:space="0" w:color="auto"/>
      </w:divBdr>
      <w:divsChild>
        <w:div w:id="1729451274">
          <w:marLeft w:val="0"/>
          <w:marRight w:val="0"/>
          <w:marTop w:val="0"/>
          <w:marBottom w:val="0"/>
          <w:divBdr>
            <w:top w:val="none" w:sz="0" w:space="0" w:color="auto"/>
            <w:left w:val="none" w:sz="0" w:space="0" w:color="auto"/>
            <w:bottom w:val="none" w:sz="0" w:space="0" w:color="auto"/>
            <w:right w:val="none" w:sz="0" w:space="0" w:color="auto"/>
          </w:divBdr>
          <w:divsChild>
            <w:div w:id="1855612684">
              <w:marLeft w:val="0"/>
              <w:marRight w:val="0"/>
              <w:marTop w:val="0"/>
              <w:marBottom w:val="0"/>
              <w:divBdr>
                <w:top w:val="none" w:sz="0" w:space="0" w:color="auto"/>
                <w:left w:val="none" w:sz="0" w:space="0" w:color="auto"/>
                <w:bottom w:val="none" w:sz="0" w:space="0" w:color="auto"/>
                <w:right w:val="none" w:sz="0" w:space="0" w:color="auto"/>
              </w:divBdr>
              <w:divsChild>
                <w:div w:id="195968708">
                  <w:marLeft w:val="0"/>
                  <w:marRight w:val="0"/>
                  <w:marTop w:val="0"/>
                  <w:marBottom w:val="0"/>
                  <w:divBdr>
                    <w:top w:val="none" w:sz="0" w:space="0" w:color="auto"/>
                    <w:left w:val="none" w:sz="0" w:space="0" w:color="auto"/>
                    <w:bottom w:val="none" w:sz="0" w:space="0" w:color="auto"/>
                    <w:right w:val="none" w:sz="0" w:space="0" w:color="auto"/>
                  </w:divBdr>
                  <w:divsChild>
                    <w:div w:id="15852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58157">
      <w:bodyDiv w:val="1"/>
      <w:marLeft w:val="0"/>
      <w:marRight w:val="0"/>
      <w:marTop w:val="0"/>
      <w:marBottom w:val="0"/>
      <w:divBdr>
        <w:top w:val="none" w:sz="0" w:space="0" w:color="auto"/>
        <w:left w:val="none" w:sz="0" w:space="0" w:color="auto"/>
        <w:bottom w:val="none" w:sz="0" w:space="0" w:color="auto"/>
        <w:right w:val="none" w:sz="0" w:space="0" w:color="auto"/>
      </w:divBdr>
    </w:div>
    <w:div w:id="366149984">
      <w:bodyDiv w:val="1"/>
      <w:marLeft w:val="0"/>
      <w:marRight w:val="0"/>
      <w:marTop w:val="0"/>
      <w:marBottom w:val="0"/>
      <w:divBdr>
        <w:top w:val="none" w:sz="0" w:space="0" w:color="auto"/>
        <w:left w:val="none" w:sz="0" w:space="0" w:color="auto"/>
        <w:bottom w:val="none" w:sz="0" w:space="0" w:color="auto"/>
        <w:right w:val="none" w:sz="0" w:space="0" w:color="auto"/>
      </w:divBdr>
    </w:div>
    <w:div w:id="554006956">
      <w:bodyDiv w:val="1"/>
      <w:marLeft w:val="0"/>
      <w:marRight w:val="0"/>
      <w:marTop w:val="0"/>
      <w:marBottom w:val="0"/>
      <w:divBdr>
        <w:top w:val="none" w:sz="0" w:space="0" w:color="auto"/>
        <w:left w:val="none" w:sz="0" w:space="0" w:color="auto"/>
        <w:bottom w:val="none" w:sz="0" w:space="0" w:color="auto"/>
        <w:right w:val="none" w:sz="0" w:space="0" w:color="auto"/>
      </w:divBdr>
    </w:div>
    <w:div w:id="579872881">
      <w:bodyDiv w:val="1"/>
      <w:marLeft w:val="0"/>
      <w:marRight w:val="0"/>
      <w:marTop w:val="0"/>
      <w:marBottom w:val="0"/>
      <w:divBdr>
        <w:top w:val="none" w:sz="0" w:space="0" w:color="auto"/>
        <w:left w:val="none" w:sz="0" w:space="0" w:color="auto"/>
        <w:bottom w:val="none" w:sz="0" w:space="0" w:color="auto"/>
        <w:right w:val="none" w:sz="0" w:space="0" w:color="auto"/>
      </w:divBdr>
    </w:div>
    <w:div w:id="645164230">
      <w:bodyDiv w:val="1"/>
      <w:marLeft w:val="0"/>
      <w:marRight w:val="0"/>
      <w:marTop w:val="0"/>
      <w:marBottom w:val="0"/>
      <w:divBdr>
        <w:top w:val="none" w:sz="0" w:space="0" w:color="auto"/>
        <w:left w:val="none" w:sz="0" w:space="0" w:color="auto"/>
        <w:bottom w:val="none" w:sz="0" w:space="0" w:color="auto"/>
        <w:right w:val="none" w:sz="0" w:space="0" w:color="auto"/>
      </w:divBdr>
      <w:divsChild>
        <w:div w:id="1494947999">
          <w:marLeft w:val="0"/>
          <w:marRight w:val="0"/>
          <w:marTop w:val="0"/>
          <w:marBottom w:val="0"/>
          <w:divBdr>
            <w:top w:val="none" w:sz="0" w:space="0" w:color="auto"/>
            <w:left w:val="none" w:sz="0" w:space="0" w:color="auto"/>
            <w:bottom w:val="none" w:sz="0" w:space="0" w:color="auto"/>
            <w:right w:val="none" w:sz="0" w:space="0" w:color="auto"/>
          </w:divBdr>
          <w:divsChild>
            <w:div w:id="1766610889">
              <w:marLeft w:val="0"/>
              <w:marRight w:val="0"/>
              <w:marTop w:val="0"/>
              <w:marBottom w:val="0"/>
              <w:divBdr>
                <w:top w:val="none" w:sz="0" w:space="0" w:color="auto"/>
                <w:left w:val="none" w:sz="0" w:space="0" w:color="auto"/>
                <w:bottom w:val="none" w:sz="0" w:space="0" w:color="auto"/>
                <w:right w:val="none" w:sz="0" w:space="0" w:color="auto"/>
              </w:divBdr>
              <w:divsChild>
                <w:div w:id="1042633143">
                  <w:marLeft w:val="0"/>
                  <w:marRight w:val="0"/>
                  <w:marTop w:val="0"/>
                  <w:marBottom w:val="0"/>
                  <w:divBdr>
                    <w:top w:val="none" w:sz="0" w:space="0" w:color="auto"/>
                    <w:left w:val="none" w:sz="0" w:space="0" w:color="auto"/>
                    <w:bottom w:val="none" w:sz="0" w:space="0" w:color="auto"/>
                    <w:right w:val="none" w:sz="0" w:space="0" w:color="auto"/>
                  </w:divBdr>
                  <w:divsChild>
                    <w:div w:id="381251740">
                      <w:marLeft w:val="0"/>
                      <w:marRight w:val="0"/>
                      <w:marTop w:val="0"/>
                      <w:marBottom w:val="0"/>
                      <w:divBdr>
                        <w:top w:val="none" w:sz="0" w:space="0" w:color="auto"/>
                        <w:left w:val="none" w:sz="0" w:space="0" w:color="auto"/>
                        <w:bottom w:val="none" w:sz="0" w:space="0" w:color="auto"/>
                        <w:right w:val="none" w:sz="0" w:space="0" w:color="auto"/>
                      </w:divBdr>
                      <w:divsChild>
                        <w:div w:id="121045376">
                          <w:marLeft w:val="0"/>
                          <w:marRight w:val="0"/>
                          <w:marTop w:val="0"/>
                          <w:marBottom w:val="0"/>
                          <w:divBdr>
                            <w:top w:val="none" w:sz="0" w:space="0" w:color="auto"/>
                            <w:left w:val="none" w:sz="0" w:space="0" w:color="auto"/>
                            <w:bottom w:val="none" w:sz="0" w:space="0" w:color="auto"/>
                            <w:right w:val="none" w:sz="0" w:space="0" w:color="auto"/>
                          </w:divBdr>
                          <w:divsChild>
                            <w:div w:id="19655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269612">
      <w:bodyDiv w:val="1"/>
      <w:marLeft w:val="0"/>
      <w:marRight w:val="0"/>
      <w:marTop w:val="0"/>
      <w:marBottom w:val="0"/>
      <w:divBdr>
        <w:top w:val="none" w:sz="0" w:space="0" w:color="auto"/>
        <w:left w:val="none" w:sz="0" w:space="0" w:color="auto"/>
        <w:bottom w:val="none" w:sz="0" w:space="0" w:color="auto"/>
        <w:right w:val="none" w:sz="0" w:space="0" w:color="auto"/>
      </w:divBdr>
    </w:div>
    <w:div w:id="732779398">
      <w:bodyDiv w:val="1"/>
      <w:marLeft w:val="0"/>
      <w:marRight w:val="0"/>
      <w:marTop w:val="0"/>
      <w:marBottom w:val="0"/>
      <w:divBdr>
        <w:top w:val="none" w:sz="0" w:space="0" w:color="auto"/>
        <w:left w:val="none" w:sz="0" w:space="0" w:color="auto"/>
        <w:bottom w:val="none" w:sz="0" w:space="0" w:color="auto"/>
        <w:right w:val="none" w:sz="0" w:space="0" w:color="auto"/>
      </w:divBdr>
      <w:divsChild>
        <w:div w:id="1330602312">
          <w:marLeft w:val="0"/>
          <w:marRight w:val="0"/>
          <w:marTop w:val="0"/>
          <w:marBottom w:val="0"/>
          <w:divBdr>
            <w:top w:val="none" w:sz="0" w:space="0" w:color="auto"/>
            <w:left w:val="none" w:sz="0" w:space="0" w:color="auto"/>
            <w:bottom w:val="none" w:sz="0" w:space="0" w:color="auto"/>
            <w:right w:val="none" w:sz="0" w:space="0" w:color="auto"/>
          </w:divBdr>
          <w:divsChild>
            <w:div w:id="1398624263">
              <w:marLeft w:val="0"/>
              <w:marRight w:val="0"/>
              <w:marTop w:val="0"/>
              <w:marBottom w:val="0"/>
              <w:divBdr>
                <w:top w:val="none" w:sz="0" w:space="0" w:color="auto"/>
                <w:left w:val="none" w:sz="0" w:space="0" w:color="auto"/>
                <w:bottom w:val="none" w:sz="0" w:space="0" w:color="auto"/>
                <w:right w:val="none" w:sz="0" w:space="0" w:color="auto"/>
              </w:divBdr>
              <w:divsChild>
                <w:div w:id="1501657032">
                  <w:marLeft w:val="0"/>
                  <w:marRight w:val="0"/>
                  <w:marTop w:val="0"/>
                  <w:marBottom w:val="0"/>
                  <w:divBdr>
                    <w:top w:val="none" w:sz="0" w:space="0" w:color="auto"/>
                    <w:left w:val="none" w:sz="0" w:space="0" w:color="auto"/>
                    <w:bottom w:val="none" w:sz="0" w:space="0" w:color="auto"/>
                    <w:right w:val="none" w:sz="0" w:space="0" w:color="auto"/>
                  </w:divBdr>
                  <w:divsChild>
                    <w:div w:id="456065236">
                      <w:marLeft w:val="0"/>
                      <w:marRight w:val="0"/>
                      <w:marTop w:val="0"/>
                      <w:marBottom w:val="0"/>
                      <w:divBdr>
                        <w:top w:val="none" w:sz="0" w:space="0" w:color="auto"/>
                        <w:left w:val="none" w:sz="0" w:space="0" w:color="auto"/>
                        <w:bottom w:val="none" w:sz="0" w:space="0" w:color="auto"/>
                        <w:right w:val="none" w:sz="0" w:space="0" w:color="auto"/>
                      </w:divBdr>
                      <w:divsChild>
                        <w:div w:id="983893473">
                          <w:marLeft w:val="0"/>
                          <w:marRight w:val="0"/>
                          <w:marTop w:val="0"/>
                          <w:marBottom w:val="0"/>
                          <w:divBdr>
                            <w:top w:val="none" w:sz="0" w:space="0" w:color="auto"/>
                            <w:left w:val="none" w:sz="0" w:space="0" w:color="auto"/>
                            <w:bottom w:val="none" w:sz="0" w:space="0" w:color="auto"/>
                            <w:right w:val="none" w:sz="0" w:space="0" w:color="auto"/>
                          </w:divBdr>
                          <w:divsChild>
                            <w:div w:id="957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87438">
      <w:bodyDiv w:val="1"/>
      <w:marLeft w:val="0"/>
      <w:marRight w:val="0"/>
      <w:marTop w:val="0"/>
      <w:marBottom w:val="0"/>
      <w:divBdr>
        <w:top w:val="none" w:sz="0" w:space="0" w:color="auto"/>
        <w:left w:val="none" w:sz="0" w:space="0" w:color="auto"/>
        <w:bottom w:val="none" w:sz="0" w:space="0" w:color="auto"/>
        <w:right w:val="none" w:sz="0" w:space="0" w:color="auto"/>
      </w:divBdr>
    </w:div>
    <w:div w:id="1007682504">
      <w:bodyDiv w:val="1"/>
      <w:marLeft w:val="0"/>
      <w:marRight w:val="0"/>
      <w:marTop w:val="0"/>
      <w:marBottom w:val="0"/>
      <w:divBdr>
        <w:top w:val="none" w:sz="0" w:space="0" w:color="auto"/>
        <w:left w:val="none" w:sz="0" w:space="0" w:color="auto"/>
        <w:bottom w:val="none" w:sz="0" w:space="0" w:color="auto"/>
        <w:right w:val="none" w:sz="0" w:space="0" w:color="auto"/>
      </w:divBdr>
      <w:divsChild>
        <w:div w:id="332417741">
          <w:marLeft w:val="0"/>
          <w:marRight w:val="0"/>
          <w:marTop w:val="0"/>
          <w:marBottom w:val="0"/>
          <w:divBdr>
            <w:top w:val="none" w:sz="0" w:space="0" w:color="auto"/>
            <w:left w:val="none" w:sz="0" w:space="0" w:color="auto"/>
            <w:bottom w:val="none" w:sz="0" w:space="0" w:color="auto"/>
            <w:right w:val="none" w:sz="0" w:space="0" w:color="auto"/>
          </w:divBdr>
          <w:divsChild>
            <w:div w:id="694772096">
              <w:marLeft w:val="0"/>
              <w:marRight w:val="0"/>
              <w:marTop w:val="0"/>
              <w:marBottom w:val="0"/>
              <w:divBdr>
                <w:top w:val="none" w:sz="0" w:space="0" w:color="auto"/>
                <w:left w:val="none" w:sz="0" w:space="0" w:color="auto"/>
                <w:bottom w:val="none" w:sz="0" w:space="0" w:color="auto"/>
                <w:right w:val="none" w:sz="0" w:space="0" w:color="auto"/>
              </w:divBdr>
              <w:divsChild>
                <w:div w:id="835415956">
                  <w:marLeft w:val="0"/>
                  <w:marRight w:val="0"/>
                  <w:marTop w:val="0"/>
                  <w:marBottom w:val="0"/>
                  <w:divBdr>
                    <w:top w:val="none" w:sz="0" w:space="0" w:color="auto"/>
                    <w:left w:val="none" w:sz="0" w:space="0" w:color="auto"/>
                    <w:bottom w:val="none" w:sz="0" w:space="0" w:color="auto"/>
                    <w:right w:val="none" w:sz="0" w:space="0" w:color="auto"/>
                  </w:divBdr>
                  <w:divsChild>
                    <w:div w:id="1327854404">
                      <w:marLeft w:val="0"/>
                      <w:marRight w:val="0"/>
                      <w:marTop w:val="0"/>
                      <w:marBottom w:val="0"/>
                      <w:divBdr>
                        <w:top w:val="none" w:sz="0" w:space="0" w:color="auto"/>
                        <w:left w:val="none" w:sz="0" w:space="0" w:color="auto"/>
                        <w:bottom w:val="none" w:sz="0" w:space="0" w:color="auto"/>
                        <w:right w:val="none" w:sz="0" w:space="0" w:color="auto"/>
                      </w:divBdr>
                      <w:divsChild>
                        <w:div w:id="723985746">
                          <w:marLeft w:val="0"/>
                          <w:marRight w:val="0"/>
                          <w:marTop w:val="0"/>
                          <w:marBottom w:val="0"/>
                          <w:divBdr>
                            <w:top w:val="none" w:sz="0" w:space="0" w:color="auto"/>
                            <w:left w:val="none" w:sz="0" w:space="0" w:color="auto"/>
                            <w:bottom w:val="none" w:sz="0" w:space="0" w:color="auto"/>
                            <w:right w:val="none" w:sz="0" w:space="0" w:color="auto"/>
                          </w:divBdr>
                          <w:divsChild>
                            <w:div w:id="8566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282081">
      <w:bodyDiv w:val="1"/>
      <w:marLeft w:val="0"/>
      <w:marRight w:val="0"/>
      <w:marTop w:val="0"/>
      <w:marBottom w:val="0"/>
      <w:divBdr>
        <w:top w:val="none" w:sz="0" w:space="0" w:color="auto"/>
        <w:left w:val="none" w:sz="0" w:space="0" w:color="auto"/>
        <w:bottom w:val="none" w:sz="0" w:space="0" w:color="auto"/>
        <w:right w:val="none" w:sz="0" w:space="0" w:color="auto"/>
      </w:divBdr>
    </w:div>
    <w:div w:id="1050306401">
      <w:bodyDiv w:val="1"/>
      <w:marLeft w:val="0"/>
      <w:marRight w:val="0"/>
      <w:marTop w:val="0"/>
      <w:marBottom w:val="0"/>
      <w:divBdr>
        <w:top w:val="none" w:sz="0" w:space="0" w:color="auto"/>
        <w:left w:val="none" w:sz="0" w:space="0" w:color="auto"/>
        <w:bottom w:val="none" w:sz="0" w:space="0" w:color="auto"/>
        <w:right w:val="none" w:sz="0" w:space="0" w:color="auto"/>
      </w:divBdr>
    </w:div>
    <w:div w:id="1062675250">
      <w:bodyDiv w:val="1"/>
      <w:marLeft w:val="0"/>
      <w:marRight w:val="0"/>
      <w:marTop w:val="0"/>
      <w:marBottom w:val="0"/>
      <w:divBdr>
        <w:top w:val="none" w:sz="0" w:space="0" w:color="auto"/>
        <w:left w:val="none" w:sz="0" w:space="0" w:color="auto"/>
        <w:bottom w:val="none" w:sz="0" w:space="0" w:color="auto"/>
        <w:right w:val="none" w:sz="0" w:space="0" w:color="auto"/>
      </w:divBdr>
    </w:div>
    <w:div w:id="1221012600">
      <w:bodyDiv w:val="1"/>
      <w:marLeft w:val="0"/>
      <w:marRight w:val="0"/>
      <w:marTop w:val="0"/>
      <w:marBottom w:val="0"/>
      <w:divBdr>
        <w:top w:val="none" w:sz="0" w:space="0" w:color="auto"/>
        <w:left w:val="none" w:sz="0" w:space="0" w:color="auto"/>
        <w:bottom w:val="none" w:sz="0" w:space="0" w:color="auto"/>
        <w:right w:val="none" w:sz="0" w:space="0" w:color="auto"/>
      </w:divBdr>
      <w:divsChild>
        <w:div w:id="2121756315">
          <w:marLeft w:val="0"/>
          <w:marRight w:val="0"/>
          <w:marTop w:val="0"/>
          <w:marBottom w:val="0"/>
          <w:divBdr>
            <w:top w:val="none" w:sz="0" w:space="0" w:color="auto"/>
            <w:left w:val="none" w:sz="0" w:space="0" w:color="auto"/>
            <w:bottom w:val="none" w:sz="0" w:space="0" w:color="auto"/>
            <w:right w:val="none" w:sz="0" w:space="0" w:color="auto"/>
          </w:divBdr>
          <w:divsChild>
            <w:div w:id="1013650977">
              <w:marLeft w:val="0"/>
              <w:marRight w:val="0"/>
              <w:marTop w:val="0"/>
              <w:marBottom w:val="0"/>
              <w:divBdr>
                <w:top w:val="none" w:sz="0" w:space="0" w:color="auto"/>
                <w:left w:val="none" w:sz="0" w:space="0" w:color="auto"/>
                <w:bottom w:val="none" w:sz="0" w:space="0" w:color="auto"/>
                <w:right w:val="none" w:sz="0" w:space="0" w:color="auto"/>
              </w:divBdr>
              <w:divsChild>
                <w:div w:id="1645967046">
                  <w:marLeft w:val="0"/>
                  <w:marRight w:val="0"/>
                  <w:marTop w:val="0"/>
                  <w:marBottom w:val="0"/>
                  <w:divBdr>
                    <w:top w:val="none" w:sz="0" w:space="0" w:color="auto"/>
                    <w:left w:val="none" w:sz="0" w:space="0" w:color="auto"/>
                    <w:bottom w:val="none" w:sz="0" w:space="0" w:color="auto"/>
                    <w:right w:val="none" w:sz="0" w:space="0" w:color="auto"/>
                  </w:divBdr>
                  <w:divsChild>
                    <w:div w:id="4078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5087">
      <w:bodyDiv w:val="1"/>
      <w:marLeft w:val="0"/>
      <w:marRight w:val="0"/>
      <w:marTop w:val="0"/>
      <w:marBottom w:val="0"/>
      <w:divBdr>
        <w:top w:val="none" w:sz="0" w:space="0" w:color="auto"/>
        <w:left w:val="none" w:sz="0" w:space="0" w:color="auto"/>
        <w:bottom w:val="none" w:sz="0" w:space="0" w:color="auto"/>
        <w:right w:val="none" w:sz="0" w:space="0" w:color="auto"/>
      </w:divBdr>
    </w:div>
    <w:div w:id="1309164298">
      <w:bodyDiv w:val="1"/>
      <w:marLeft w:val="0"/>
      <w:marRight w:val="0"/>
      <w:marTop w:val="0"/>
      <w:marBottom w:val="0"/>
      <w:divBdr>
        <w:top w:val="none" w:sz="0" w:space="0" w:color="auto"/>
        <w:left w:val="none" w:sz="0" w:space="0" w:color="auto"/>
        <w:bottom w:val="none" w:sz="0" w:space="0" w:color="auto"/>
        <w:right w:val="none" w:sz="0" w:space="0" w:color="auto"/>
      </w:divBdr>
      <w:divsChild>
        <w:div w:id="762528034">
          <w:marLeft w:val="0"/>
          <w:marRight w:val="0"/>
          <w:marTop w:val="0"/>
          <w:marBottom w:val="0"/>
          <w:divBdr>
            <w:top w:val="none" w:sz="0" w:space="0" w:color="auto"/>
            <w:left w:val="none" w:sz="0" w:space="0" w:color="auto"/>
            <w:bottom w:val="none" w:sz="0" w:space="0" w:color="auto"/>
            <w:right w:val="none" w:sz="0" w:space="0" w:color="auto"/>
          </w:divBdr>
          <w:divsChild>
            <w:div w:id="29771532">
              <w:marLeft w:val="0"/>
              <w:marRight w:val="0"/>
              <w:marTop w:val="0"/>
              <w:marBottom w:val="0"/>
              <w:divBdr>
                <w:top w:val="none" w:sz="0" w:space="0" w:color="auto"/>
                <w:left w:val="none" w:sz="0" w:space="0" w:color="auto"/>
                <w:bottom w:val="none" w:sz="0" w:space="0" w:color="auto"/>
                <w:right w:val="none" w:sz="0" w:space="0" w:color="auto"/>
              </w:divBdr>
              <w:divsChild>
                <w:div w:id="887032225">
                  <w:marLeft w:val="0"/>
                  <w:marRight w:val="0"/>
                  <w:marTop w:val="0"/>
                  <w:marBottom w:val="0"/>
                  <w:divBdr>
                    <w:top w:val="none" w:sz="0" w:space="0" w:color="auto"/>
                    <w:left w:val="none" w:sz="0" w:space="0" w:color="auto"/>
                    <w:bottom w:val="none" w:sz="0" w:space="0" w:color="auto"/>
                    <w:right w:val="none" w:sz="0" w:space="0" w:color="auto"/>
                  </w:divBdr>
                  <w:divsChild>
                    <w:div w:id="1382754688">
                      <w:marLeft w:val="0"/>
                      <w:marRight w:val="0"/>
                      <w:marTop w:val="0"/>
                      <w:marBottom w:val="0"/>
                      <w:divBdr>
                        <w:top w:val="none" w:sz="0" w:space="0" w:color="auto"/>
                        <w:left w:val="none" w:sz="0" w:space="0" w:color="auto"/>
                        <w:bottom w:val="none" w:sz="0" w:space="0" w:color="auto"/>
                        <w:right w:val="none" w:sz="0" w:space="0" w:color="auto"/>
                      </w:divBdr>
                      <w:divsChild>
                        <w:div w:id="1254507453">
                          <w:marLeft w:val="0"/>
                          <w:marRight w:val="0"/>
                          <w:marTop w:val="0"/>
                          <w:marBottom w:val="0"/>
                          <w:divBdr>
                            <w:top w:val="none" w:sz="0" w:space="0" w:color="auto"/>
                            <w:left w:val="none" w:sz="0" w:space="0" w:color="auto"/>
                            <w:bottom w:val="none" w:sz="0" w:space="0" w:color="auto"/>
                            <w:right w:val="none" w:sz="0" w:space="0" w:color="auto"/>
                          </w:divBdr>
                          <w:divsChild>
                            <w:div w:id="18082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396659">
      <w:bodyDiv w:val="1"/>
      <w:marLeft w:val="0"/>
      <w:marRight w:val="0"/>
      <w:marTop w:val="0"/>
      <w:marBottom w:val="0"/>
      <w:divBdr>
        <w:top w:val="none" w:sz="0" w:space="0" w:color="auto"/>
        <w:left w:val="none" w:sz="0" w:space="0" w:color="auto"/>
        <w:bottom w:val="none" w:sz="0" w:space="0" w:color="auto"/>
        <w:right w:val="none" w:sz="0" w:space="0" w:color="auto"/>
      </w:divBdr>
    </w:div>
    <w:div w:id="1390226482">
      <w:bodyDiv w:val="1"/>
      <w:marLeft w:val="0"/>
      <w:marRight w:val="0"/>
      <w:marTop w:val="0"/>
      <w:marBottom w:val="0"/>
      <w:divBdr>
        <w:top w:val="none" w:sz="0" w:space="0" w:color="auto"/>
        <w:left w:val="none" w:sz="0" w:space="0" w:color="auto"/>
        <w:bottom w:val="none" w:sz="0" w:space="0" w:color="auto"/>
        <w:right w:val="none" w:sz="0" w:space="0" w:color="auto"/>
      </w:divBdr>
    </w:div>
    <w:div w:id="1452820947">
      <w:bodyDiv w:val="1"/>
      <w:marLeft w:val="0"/>
      <w:marRight w:val="0"/>
      <w:marTop w:val="0"/>
      <w:marBottom w:val="0"/>
      <w:divBdr>
        <w:top w:val="none" w:sz="0" w:space="0" w:color="auto"/>
        <w:left w:val="none" w:sz="0" w:space="0" w:color="auto"/>
        <w:bottom w:val="none" w:sz="0" w:space="0" w:color="auto"/>
        <w:right w:val="none" w:sz="0" w:space="0" w:color="auto"/>
      </w:divBdr>
    </w:div>
    <w:div w:id="1548764056">
      <w:bodyDiv w:val="1"/>
      <w:marLeft w:val="0"/>
      <w:marRight w:val="0"/>
      <w:marTop w:val="0"/>
      <w:marBottom w:val="0"/>
      <w:divBdr>
        <w:top w:val="none" w:sz="0" w:space="0" w:color="auto"/>
        <w:left w:val="none" w:sz="0" w:space="0" w:color="auto"/>
        <w:bottom w:val="none" w:sz="0" w:space="0" w:color="auto"/>
        <w:right w:val="none" w:sz="0" w:space="0" w:color="auto"/>
      </w:divBdr>
      <w:divsChild>
        <w:div w:id="828861540">
          <w:marLeft w:val="0"/>
          <w:marRight w:val="0"/>
          <w:marTop w:val="0"/>
          <w:marBottom w:val="0"/>
          <w:divBdr>
            <w:top w:val="none" w:sz="0" w:space="0" w:color="auto"/>
            <w:left w:val="none" w:sz="0" w:space="0" w:color="auto"/>
            <w:bottom w:val="none" w:sz="0" w:space="0" w:color="auto"/>
            <w:right w:val="none" w:sz="0" w:space="0" w:color="auto"/>
          </w:divBdr>
          <w:divsChild>
            <w:div w:id="237592023">
              <w:marLeft w:val="0"/>
              <w:marRight w:val="0"/>
              <w:marTop w:val="0"/>
              <w:marBottom w:val="0"/>
              <w:divBdr>
                <w:top w:val="none" w:sz="0" w:space="0" w:color="auto"/>
                <w:left w:val="none" w:sz="0" w:space="0" w:color="auto"/>
                <w:bottom w:val="none" w:sz="0" w:space="0" w:color="auto"/>
                <w:right w:val="none" w:sz="0" w:space="0" w:color="auto"/>
              </w:divBdr>
              <w:divsChild>
                <w:div w:id="394013459">
                  <w:marLeft w:val="0"/>
                  <w:marRight w:val="0"/>
                  <w:marTop w:val="0"/>
                  <w:marBottom w:val="0"/>
                  <w:divBdr>
                    <w:top w:val="none" w:sz="0" w:space="0" w:color="auto"/>
                    <w:left w:val="none" w:sz="0" w:space="0" w:color="auto"/>
                    <w:bottom w:val="none" w:sz="0" w:space="0" w:color="auto"/>
                    <w:right w:val="none" w:sz="0" w:space="0" w:color="auto"/>
                  </w:divBdr>
                  <w:divsChild>
                    <w:div w:id="2040810131">
                      <w:marLeft w:val="0"/>
                      <w:marRight w:val="0"/>
                      <w:marTop w:val="0"/>
                      <w:marBottom w:val="0"/>
                      <w:divBdr>
                        <w:top w:val="none" w:sz="0" w:space="0" w:color="auto"/>
                        <w:left w:val="none" w:sz="0" w:space="0" w:color="auto"/>
                        <w:bottom w:val="none" w:sz="0" w:space="0" w:color="auto"/>
                        <w:right w:val="none" w:sz="0" w:space="0" w:color="auto"/>
                      </w:divBdr>
                      <w:divsChild>
                        <w:div w:id="1704209524">
                          <w:marLeft w:val="0"/>
                          <w:marRight w:val="0"/>
                          <w:marTop w:val="0"/>
                          <w:marBottom w:val="0"/>
                          <w:divBdr>
                            <w:top w:val="none" w:sz="0" w:space="0" w:color="auto"/>
                            <w:left w:val="none" w:sz="0" w:space="0" w:color="auto"/>
                            <w:bottom w:val="none" w:sz="0" w:space="0" w:color="auto"/>
                            <w:right w:val="none" w:sz="0" w:space="0" w:color="auto"/>
                          </w:divBdr>
                          <w:divsChild>
                            <w:div w:id="15575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270215">
      <w:bodyDiv w:val="1"/>
      <w:marLeft w:val="0"/>
      <w:marRight w:val="0"/>
      <w:marTop w:val="0"/>
      <w:marBottom w:val="0"/>
      <w:divBdr>
        <w:top w:val="none" w:sz="0" w:space="0" w:color="auto"/>
        <w:left w:val="none" w:sz="0" w:space="0" w:color="auto"/>
        <w:bottom w:val="none" w:sz="0" w:space="0" w:color="auto"/>
        <w:right w:val="none" w:sz="0" w:space="0" w:color="auto"/>
      </w:divBdr>
      <w:divsChild>
        <w:div w:id="1654600713">
          <w:marLeft w:val="0"/>
          <w:marRight w:val="0"/>
          <w:marTop w:val="0"/>
          <w:marBottom w:val="0"/>
          <w:divBdr>
            <w:top w:val="none" w:sz="0" w:space="0" w:color="auto"/>
            <w:left w:val="none" w:sz="0" w:space="0" w:color="auto"/>
            <w:bottom w:val="none" w:sz="0" w:space="0" w:color="auto"/>
            <w:right w:val="none" w:sz="0" w:space="0" w:color="auto"/>
          </w:divBdr>
          <w:divsChild>
            <w:div w:id="1428691158">
              <w:marLeft w:val="0"/>
              <w:marRight w:val="0"/>
              <w:marTop w:val="0"/>
              <w:marBottom w:val="0"/>
              <w:divBdr>
                <w:top w:val="none" w:sz="0" w:space="0" w:color="auto"/>
                <w:left w:val="none" w:sz="0" w:space="0" w:color="auto"/>
                <w:bottom w:val="none" w:sz="0" w:space="0" w:color="auto"/>
                <w:right w:val="none" w:sz="0" w:space="0" w:color="auto"/>
              </w:divBdr>
              <w:divsChild>
                <w:div w:id="1015425920">
                  <w:marLeft w:val="0"/>
                  <w:marRight w:val="0"/>
                  <w:marTop w:val="0"/>
                  <w:marBottom w:val="0"/>
                  <w:divBdr>
                    <w:top w:val="none" w:sz="0" w:space="0" w:color="auto"/>
                    <w:left w:val="none" w:sz="0" w:space="0" w:color="auto"/>
                    <w:bottom w:val="none" w:sz="0" w:space="0" w:color="auto"/>
                    <w:right w:val="none" w:sz="0" w:space="0" w:color="auto"/>
                  </w:divBdr>
                  <w:divsChild>
                    <w:div w:id="1359967068">
                      <w:marLeft w:val="0"/>
                      <w:marRight w:val="0"/>
                      <w:marTop w:val="0"/>
                      <w:marBottom w:val="0"/>
                      <w:divBdr>
                        <w:top w:val="none" w:sz="0" w:space="0" w:color="auto"/>
                        <w:left w:val="none" w:sz="0" w:space="0" w:color="auto"/>
                        <w:bottom w:val="none" w:sz="0" w:space="0" w:color="auto"/>
                        <w:right w:val="none" w:sz="0" w:space="0" w:color="auto"/>
                      </w:divBdr>
                      <w:divsChild>
                        <w:div w:id="1636906790">
                          <w:marLeft w:val="0"/>
                          <w:marRight w:val="0"/>
                          <w:marTop w:val="0"/>
                          <w:marBottom w:val="0"/>
                          <w:divBdr>
                            <w:top w:val="none" w:sz="0" w:space="0" w:color="auto"/>
                            <w:left w:val="none" w:sz="0" w:space="0" w:color="auto"/>
                            <w:bottom w:val="none" w:sz="0" w:space="0" w:color="auto"/>
                            <w:right w:val="none" w:sz="0" w:space="0" w:color="auto"/>
                          </w:divBdr>
                          <w:divsChild>
                            <w:div w:id="1332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302749">
      <w:bodyDiv w:val="1"/>
      <w:marLeft w:val="0"/>
      <w:marRight w:val="0"/>
      <w:marTop w:val="0"/>
      <w:marBottom w:val="0"/>
      <w:divBdr>
        <w:top w:val="none" w:sz="0" w:space="0" w:color="auto"/>
        <w:left w:val="none" w:sz="0" w:space="0" w:color="auto"/>
        <w:bottom w:val="none" w:sz="0" w:space="0" w:color="auto"/>
        <w:right w:val="none" w:sz="0" w:space="0" w:color="auto"/>
      </w:divBdr>
      <w:divsChild>
        <w:div w:id="886337763">
          <w:marLeft w:val="0"/>
          <w:marRight w:val="0"/>
          <w:marTop w:val="0"/>
          <w:marBottom w:val="0"/>
          <w:divBdr>
            <w:top w:val="none" w:sz="0" w:space="0" w:color="auto"/>
            <w:left w:val="none" w:sz="0" w:space="0" w:color="auto"/>
            <w:bottom w:val="none" w:sz="0" w:space="0" w:color="auto"/>
            <w:right w:val="none" w:sz="0" w:space="0" w:color="auto"/>
          </w:divBdr>
          <w:divsChild>
            <w:div w:id="1428579673">
              <w:marLeft w:val="0"/>
              <w:marRight w:val="0"/>
              <w:marTop w:val="0"/>
              <w:marBottom w:val="0"/>
              <w:divBdr>
                <w:top w:val="none" w:sz="0" w:space="0" w:color="auto"/>
                <w:left w:val="none" w:sz="0" w:space="0" w:color="auto"/>
                <w:bottom w:val="none" w:sz="0" w:space="0" w:color="auto"/>
                <w:right w:val="none" w:sz="0" w:space="0" w:color="auto"/>
              </w:divBdr>
              <w:divsChild>
                <w:div w:id="35542601">
                  <w:marLeft w:val="0"/>
                  <w:marRight w:val="0"/>
                  <w:marTop w:val="0"/>
                  <w:marBottom w:val="0"/>
                  <w:divBdr>
                    <w:top w:val="none" w:sz="0" w:space="0" w:color="auto"/>
                    <w:left w:val="none" w:sz="0" w:space="0" w:color="auto"/>
                    <w:bottom w:val="none" w:sz="0" w:space="0" w:color="auto"/>
                    <w:right w:val="none" w:sz="0" w:space="0" w:color="auto"/>
                  </w:divBdr>
                  <w:divsChild>
                    <w:div w:id="1586066483">
                      <w:marLeft w:val="0"/>
                      <w:marRight w:val="0"/>
                      <w:marTop w:val="0"/>
                      <w:marBottom w:val="0"/>
                      <w:divBdr>
                        <w:top w:val="none" w:sz="0" w:space="0" w:color="auto"/>
                        <w:left w:val="none" w:sz="0" w:space="0" w:color="auto"/>
                        <w:bottom w:val="none" w:sz="0" w:space="0" w:color="auto"/>
                        <w:right w:val="none" w:sz="0" w:space="0" w:color="auto"/>
                      </w:divBdr>
                      <w:divsChild>
                        <w:div w:id="347373396">
                          <w:marLeft w:val="0"/>
                          <w:marRight w:val="0"/>
                          <w:marTop w:val="0"/>
                          <w:marBottom w:val="0"/>
                          <w:divBdr>
                            <w:top w:val="none" w:sz="0" w:space="0" w:color="auto"/>
                            <w:left w:val="none" w:sz="0" w:space="0" w:color="auto"/>
                            <w:bottom w:val="none" w:sz="0" w:space="0" w:color="auto"/>
                            <w:right w:val="none" w:sz="0" w:space="0" w:color="auto"/>
                          </w:divBdr>
                          <w:divsChild>
                            <w:div w:id="4822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65312">
      <w:bodyDiv w:val="1"/>
      <w:marLeft w:val="0"/>
      <w:marRight w:val="0"/>
      <w:marTop w:val="0"/>
      <w:marBottom w:val="0"/>
      <w:divBdr>
        <w:top w:val="none" w:sz="0" w:space="0" w:color="auto"/>
        <w:left w:val="none" w:sz="0" w:space="0" w:color="auto"/>
        <w:bottom w:val="none" w:sz="0" w:space="0" w:color="auto"/>
        <w:right w:val="none" w:sz="0" w:space="0" w:color="auto"/>
      </w:divBdr>
      <w:divsChild>
        <w:div w:id="805514983">
          <w:marLeft w:val="0"/>
          <w:marRight w:val="0"/>
          <w:marTop w:val="0"/>
          <w:marBottom w:val="0"/>
          <w:divBdr>
            <w:top w:val="none" w:sz="0" w:space="0" w:color="auto"/>
            <w:left w:val="none" w:sz="0" w:space="0" w:color="auto"/>
            <w:bottom w:val="none" w:sz="0" w:space="0" w:color="auto"/>
            <w:right w:val="none" w:sz="0" w:space="0" w:color="auto"/>
          </w:divBdr>
          <w:divsChild>
            <w:div w:id="1148405045">
              <w:marLeft w:val="0"/>
              <w:marRight w:val="0"/>
              <w:marTop w:val="0"/>
              <w:marBottom w:val="0"/>
              <w:divBdr>
                <w:top w:val="none" w:sz="0" w:space="0" w:color="auto"/>
                <w:left w:val="none" w:sz="0" w:space="0" w:color="auto"/>
                <w:bottom w:val="none" w:sz="0" w:space="0" w:color="auto"/>
                <w:right w:val="none" w:sz="0" w:space="0" w:color="auto"/>
              </w:divBdr>
              <w:divsChild>
                <w:div w:id="1369918398">
                  <w:marLeft w:val="0"/>
                  <w:marRight w:val="0"/>
                  <w:marTop w:val="0"/>
                  <w:marBottom w:val="0"/>
                  <w:divBdr>
                    <w:top w:val="none" w:sz="0" w:space="0" w:color="auto"/>
                    <w:left w:val="none" w:sz="0" w:space="0" w:color="auto"/>
                    <w:bottom w:val="none" w:sz="0" w:space="0" w:color="auto"/>
                    <w:right w:val="none" w:sz="0" w:space="0" w:color="auto"/>
                  </w:divBdr>
                  <w:divsChild>
                    <w:div w:id="345600544">
                      <w:marLeft w:val="0"/>
                      <w:marRight w:val="0"/>
                      <w:marTop w:val="0"/>
                      <w:marBottom w:val="0"/>
                      <w:divBdr>
                        <w:top w:val="none" w:sz="0" w:space="0" w:color="auto"/>
                        <w:left w:val="none" w:sz="0" w:space="0" w:color="auto"/>
                        <w:bottom w:val="none" w:sz="0" w:space="0" w:color="auto"/>
                        <w:right w:val="none" w:sz="0" w:space="0" w:color="auto"/>
                      </w:divBdr>
                      <w:divsChild>
                        <w:div w:id="1919752791">
                          <w:marLeft w:val="0"/>
                          <w:marRight w:val="0"/>
                          <w:marTop w:val="0"/>
                          <w:marBottom w:val="0"/>
                          <w:divBdr>
                            <w:top w:val="none" w:sz="0" w:space="0" w:color="auto"/>
                            <w:left w:val="none" w:sz="0" w:space="0" w:color="auto"/>
                            <w:bottom w:val="none" w:sz="0" w:space="0" w:color="auto"/>
                            <w:right w:val="none" w:sz="0" w:space="0" w:color="auto"/>
                          </w:divBdr>
                          <w:divsChild>
                            <w:div w:id="20008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801061">
      <w:bodyDiv w:val="1"/>
      <w:marLeft w:val="0"/>
      <w:marRight w:val="0"/>
      <w:marTop w:val="0"/>
      <w:marBottom w:val="0"/>
      <w:divBdr>
        <w:top w:val="none" w:sz="0" w:space="0" w:color="auto"/>
        <w:left w:val="none" w:sz="0" w:space="0" w:color="auto"/>
        <w:bottom w:val="none" w:sz="0" w:space="0" w:color="auto"/>
        <w:right w:val="none" w:sz="0" w:space="0" w:color="auto"/>
      </w:divBdr>
      <w:divsChild>
        <w:div w:id="777259478">
          <w:marLeft w:val="0"/>
          <w:marRight w:val="0"/>
          <w:marTop w:val="0"/>
          <w:marBottom w:val="0"/>
          <w:divBdr>
            <w:top w:val="none" w:sz="0" w:space="0" w:color="auto"/>
            <w:left w:val="none" w:sz="0" w:space="0" w:color="auto"/>
            <w:bottom w:val="none" w:sz="0" w:space="0" w:color="auto"/>
            <w:right w:val="none" w:sz="0" w:space="0" w:color="auto"/>
          </w:divBdr>
          <w:divsChild>
            <w:div w:id="686371835">
              <w:marLeft w:val="0"/>
              <w:marRight w:val="0"/>
              <w:marTop w:val="0"/>
              <w:marBottom w:val="0"/>
              <w:divBdr>
                <w:top w:val="none" w:sz="0" w:space="0" w:color="auto"/>
                <w:left w:val="none" w:sz="0" w:space="0" w:color="auto"/>
                <w:bottom w:val="none" w:sz="0" w:space="0" w:color="auto"/>
                <w:right w:val="none" w:sz="0" w:space="0" w:color="auto"/>
              </w:divBdr>
              <w:divsChild>
                <w:div w:id="280309324">
                  <w:marLeft w:val="0"/>
                  <w:marRight w:val="0"/>
                  <w:marTop w:val="0"/>
                  <w:marBottom w:val="0"/>
                  <w:divBdr>
                    <w:top w:val="none" w:sz="0" w:space="0" w:color="auto"/>
                    <w:left w:val="none" w:sz="0" w:space="0" w:color="auto"/>
                    <w:bottom w:val="none" w:sz="0" w:space="0" w:color="auto"/>
                    <w:right w:val="none" w:sz="0" w:space="0" w:color="auto"/>
                  </w:divBdr>
                  <w:divsChild>
                    <w:div w:id="442191908">
                      <w:marLeft w:val="0"/>
                      <w:marRight w:val="0"/>
                      <w:marTop w:val="0"/>
                      <w:marBottom w:val="0"/>
                      <w:divBdr>
                        <w:top w:val="none" w:sz="0" w:space="0" w:color="auto"/>
                        <w:left w:val="none" w:sz="0" w:space="0" w:color="auto"/>
                        <w:bottom w:val="none" w:sz="0" w:space="0" w:color="auto"/>
                        <w:right w:val="none" w:sz="0" w:space="0" w:color="auto"/>
                      </w:divBdr>
                      <w:divsChild>
                        <w:div w:id="390233321">
                          <w:marLeft w:val="0"/>
                          <w:marRight w:val="0"/>
                          <w:marTop w:val="0"/>
                          <w:marBottom w:val="0"/>
                          <w:divBdr>
                            <w:top w:val="none" w:sz="0" w:space="0" w:color="auto"/>
                            <w:left w:val="none" w:sz="0" w:space="0" w:color="auto"/>
                            <w:bottom w:val="none" w:sz="0" w:space="0" w:color="auto"/>
                            <w:right w:val="none" w:sz="0" w:space="0" w:color="auto"/>
                          </w:divBdr>
                          <w:divsChild>
                            <w:div w:id="1555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04416">
      <w:bodyDiv w:val="1"/>
      <w:marLeft w:val="0"/>
      <w:marRight w:val="0"/>
      <w:marTop w:val="0"/>
      <w:marBottom w:val="0"/>
      <w:divBdr>
        <w:top w:val="none" w:sz="0" w:space="0" w:color="auto"/>
        <w:left w:val="none" w:sz="0" w:space="0" w:color="auto"/>
        <w:bottom w:val="none" w:sz="0" w:space="0" w:color="auto"/>
        <w:right w:val="none" w:sz="0" w:space="0" w:color="auto"/>
      </w:divBdr>
      <w:divsChild>
        <w:div w:id="1452746861">
          <w:marLeft w:val="0"/>
          <w:marRight w:val="0"/>
          <w:marTop w:val="0"/>
          <w:marBottom w:val="0"/>
          <w:divBdr>
            <w:top w:val="none" w:sz="0" w:space="0" w:color="auto"/>
            <w:left w:val="none" w:sz="0" w:space="0" w:color="auto"/>
            <w:bottom w:val="none" w:sz="0" w:space="0" w:color="auto"/>
            <w:right w:val="none" w:sz="0" w:space="0" w:color="auto"/>
          </w:divBdr>
          <w:divsChild>
            <w:div w:id="1507817095">
              <w:marLeft w:val="0"/>
              <w:marRight w:val="0"/>
              <w:marTop w:val="0"/>
              <w:marBottom w:val="0"/>
              <w:divBdr>
                <w:top w:val="none" w:sz="0" w:space="0" w:color="auto"/>
                <w:left w:val="none" w:sz="0" w:space="0" w:color="auto"/>
                <w:bottom w:val="none" w:sz="0" w:space="0" w:color="auto"/>
                <w:right w:val="none" w:sz="0" w:space="0" w:color="auto"/>
              </w:divBdr>
              <w:divsChild>
                <w:div w:id="1899700679">
                  <w:marLeft w:val="0"/>
                  <w:marRight w:val="0"/>
                  <w:marTop w:val="0"/>
                  <w:marBottom w:val="0"/>
                  <w:divBdr>
                    <w:top w:val="none" w:sz="0" w:space="0" w:color="auto"/>
                    <w:left w:val="none" w:sz="0" w:space="0" w:color="auto"/>
                    <w:bottom w:val="none" w:sz="0" w:space="0" w:color="auto"/>
                    <w:right w:val="none" w:sz="0" w:space="0" w:color="auto"/>
                  </w:divBdr>
                  <w:divsChild>
                    <w:div w:id="1378092812">
                      <w:marLeft w:val="0"/>
                      <w:marRight w:val="0"/>
                      <w:marTop w:val="0"/>
                      <w:marBottom w:val="0"/>
                      <w:divBdr>
                        <w:top w:val="none" w:sz="0" w:space="0" w:color="auto"/>
                        <w:left w:val="none" w:sz="0" w:space="0" w:color="auto"/>
                        <w:bottom w:val="none" w:sz="0" w:space="0" w:color="auto"/>
                        <w:right w:val="none" w:sz="0" w:space="0" w:color="auto"/>
                      </w:divBdr>
                      <w:divsChild>
                        <w:div w:id="2112966604">
                          <w:marLeft w:val="0"/>
                          <w:marRight w:val="0"/>
                          <w:marTop w:val="0"/>
                          <w:marBottom w:val="0"/>
                          <w:divBdr>
                            <w:top w:val="none" w:sz="0" w:space="0" w:color="auto"/>
                            <w:left w:val="none" w:sz="0" w:space="0" w:color="auto"/>
                            <w:bottom w:val="none" w:sz="0" w:space="0" w:color="auto"/>
                            <w:right w:val="none" w:sz="0" w:space="0" w:color="auto"/>
                          </w:divBdr>
                          <w:divsChild>
                            <w:div w:id="4369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88453">
      <w:bodyDiv w:val="1"/>
      <w:marLeft w:val="0"/>
      <w:marRight w:val="0"/>
      <w:marTop w:val="0"/>
      <w:marBottom w:val="0"/>
      <w:divBdr>
        <w:top w:val="none" w:sz="0" w:space="0" w:color="auto"/>
        <w:left w:val="none" w:sz="0" w:space="0" w:color="auto"/>
        <w:bottom w:val="none" w:sz="0" w:space="0" w:color="auto"/>
        <w:right w:val="none" w:sz="0" w:space="0" w:color="auto"/>
      </w:divBdr>
    </w:div>
    <w:div w:id="2136217779">
      <w:bodyDiv w:val="1"/>
      <w:marLeft w:val="0"/>
      <w:marRight w:val="0"/>
      <w:marTop w:val="0"/>
      <w:marBottom w:val="0"/>
      <w:divBdr>
        <w:top w:val="none" w:sz="0" w:space="0" w:color="auto"/>
        <w:left w:val="none" w:sz="0" w:space="0" w:color="auto"/>
        <w:bottom w:val="none" w:sz="0" w:space="0" w:color="auto"/>
        <w:right w:val="none" w:sz="0" w:space="0" w:color="auto"/>
      </w:divBdr>
      <w:divsChild>
        <w:div w:id="1523204227">
          <w:marLeft w:val="0"/>
          <w:marRight w:val="0"/>
          <w:marTop w:val="0"/>
          <w:marBottom w:val="0"/>
          <w:divBdr>
            <w:top w:val="none" w:sz="0" w:space="0" w:color="auto"/>
            <w:left w:val="none" w:sz="0" w:space="0" w:color="auto"/>
            <w:bottom w:val="none" w:sz="0" w:space="0" w:color="auto"/>
            <w:right w:val="none" w:sz="0" w:space="0" w:color="auto"/>
          </w:divBdr>
          <w:divsChild>
            <w:div w:id="1746802912">
              <w:marLeft w:val="0"/>
              <w:marRight w:val="0"/>
              <w:marTop w:val="0"/>
              <w:marBottom w:val="0"/>
              <w:divBdr>
                <w:top w:val="none" w:sz="0" w:space="0" w:color="auto"/>
                <w:left w:val="none" w:sz="0" w:space="0" w:color="auto"/>
                <w:bottom w:val="none" w:sz="0" w:space="0" w:color="auto"/>
                <w:right w:val="none" w:sz="0" w:space="0" w:color="auto"/>
              </w:divBdr>
              <w:divsChild>
                <w:div w:id="2087796573">
                  <w:marLeft w:val="0"/>
                  <w:marRight w:val="0"/>
                  <w:marTop w:val="0"/>
                  <w:marBottom w:val="0"/>
                  <w:divBdr>
                    <w:top w:val="none" w:sz="0" w:space="0" w:color="auto"/>
                    <w:left w:val="none" w:sz="0" w:space="0" w:color="auto"/>
                    <w:bottom w:val="none" w:sz="0" w:space="0" w:color="auto"/>
                    <w:right w:val="none" w:sz="0" w:space="0" w:color="auto"/>
                  </w:divBdr>
                  <w:divsChild>
                    <w:div w:id="98723487">
                      <w:marLeft w:val="0"/>
                      <w:marRight w:val="0"/>
                      <w:marTop w:val="0"/>
                      <w:marBottom w:val="0"/>
                      <w:divBdr>
                        <w:top w:val="none" w:sz="0" w:space="0" w:color="auto"/>
                        <w:left w:val="none" w:sz="0" w:space="0" w:color="auto"/>
                        <w:bottom w:val="none" w:sz="0" w:space="0" w:color="auto"/>
                        <w:right w:val="none" w:sz="0" w:space="0" w:color="auto"/>
                      </w:divBdr>
                      <w:divsChild>
                        <w:div w:id="924605897">
                          <w:marLeft w:val="0"/>
                          <w:marRight w:val="0"/>
                          <w:marTop w:val="0"/>
                          <w:marBottom w:val="0"/>
                          <w:divBdr>
                            <w:top w:val="none" w:sz="0" w:space="0" w:color="auto"/>
                            <w:left w:val="none" w:sz="0" w:space="0" w:color="auto"/>
                            <w:bottom w:val="none" w:sz="0" w:space="0" w:color="auto"/>
                            <w:right w:val="none" w:sz="0" w:space="0" w:color="auto"/>
                          </w:divBdr>
                          <w:divsChild>
                            <w:div w:id="1555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ition.cnn.com/2017/04/10/travel/passenger-removed-united-flight-trnd/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gitocorp.com/blog/consumers-perception-of-the-service-experi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73E3BB-8FDE-4514-B1C2-6FD34CA202D4}">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A628-C712-4D24-B786-D1A956F99D26}">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30539</Words>
  <Characters>174076</Characters>
  <Application>Microsoft Office Word</Application>
  <DocSecurity>0</DocSecurity>
  <Lines>1450</Lines>
  <Paragraphs>408</Paragraphs>
  <ScaleCrop>false</ScaleCrop>
  <Company/>
  <LinksUpToDate>false</LinksUpToDate>
  <CharactersWithSpaces>204207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2025-03-12T12:14:00Z</dcterms:created>
  <dcterms:modified xsi:type="dcterms:W3CDTF">2025-03-12T12:14:00Z</dcterms:modified>
</cp:coreProperties>
</file>