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E34CD" w14:textId="77777777" w:rsidR="00442EEA" w:rsidRDefault="00442EEA" w:rsidP="00442EEA">
      <w:pPr>
        <w:ind w:firstLine="0"/>
        <w:jc w:val="center"/>
        <w:rPr>
          <w:rFonts w:eastAsiaTheme="majorEastAsia" w:cstheme="minorHAnsi"/>
          <w:b/>
          <w:bCs/>
          <w:spacing w:val="-10"/>
          <w:kern w:val="28"/>
        </w:rPr>
      </w:pPr>
      <w:r w:rsidRPr="00B0141D">
        <w:rPr>
          <w:rFonts w:eastAsiaTheme="majorEastAsia" w:cstheme="minorHAnsi"/>
          <w:b/>
          <w:bCs/>
          <w:spacing w:val="-10"/>
          <w:kern w:val="28"/>
        </w:rPr>
        <w:t xml:space="preserve">The </w:t>
      </w:r>
      <w:r>
        <w:rPr>
          <w:rFonts w:eastAsiaTheme="majorEastAsia" w:cstheme="minorHAnsi"/>
          <w:b/>
          <w:bCs/>
          <w:spacing w:val="-10"/>
          <w:kern w:val="28"/>
        </w:rPr>
        <w:t>Impact</w:t>
      </w:r>
      <w:r w:rsidRPr="00B0141D">
        <w:rPr>
          <w:rFonts w:eastAsiaTheme="majorEastAsia" w:cstheme="minorHAnsi"/>
          <w:b/>
          <w:bCs/>
          <w:spacing w:val="-10"/>
          <w:kern w:val="28"/>
        </w:rPr>
        <w:t xml:space="preserve"> of </w:t>
      </w:r>
      <w:r>
        <w:rPr>
          <w:rFonts w:eastAsiaTheme="majorEastAsia" w:cstheme="minorHAnsi"/>
          <w:b/>
          <w:bCs/>
          <w:spacing w:val="-10"/>
          <w:kern w:val="28"/>
        </w:rPr>
        <w:t xml:space="preserve">Perinatal </w:t>
      </w:r>
      <w:r w:rsidRPr="00B0141D">
        <w:rPr>
          <w:rFonts w:eastAsiaTheme="majorEastAsia" w:cstheme="minorHAnsi"/>
          <w:b/>
          <w:bCs/>
          <w:spacing w:val="-10"/>
          <w:kern w:val="28"/>
        </w:rPr>
        <w:t>Exposure to Paternal Anxiety on Offspring</w:t>
      </w:r>
      <w:r>
        <w:rPr>
          <w:rFonts w:eastAsiaTheme="majorEastAsia" w:cstheme="minorHAnsi"/>
          <w:b/>
          <w:bCs/>
          <w:spacing w:val="-10"/>
          <w:kern w:val="28"/>
        </w:rPr>
        <w:t xml:space="preserve">: A Prospective Study Using the </w:t>
      </w:r>
      <w:r w:rsidRPr="002E715E">
        <w:rPr>
          <w:rFonts w:eastAsiaTheme="majorEastAsia" w:cstheme="minorHAnsi"/>
          <w:b/>
          <w:bCs/>
          <w:spacing w:val="-10"/>
          <w:kern w:val="28"/>
        </w:rPr>
        <w:t>Avon Longitudinal Study of Parents and Children</w:t>
      </w:r>
      <w:r>
        <w:rPr>
          <w:rFonts w:eastAsiaTheme="majorEastAsia" w:cstheme="minorHAnsi"/>
          <w:b/>
          <w:bCs/>
          <w:spacing w:val="-10"/>
          <w:kern w:val="28"/>
        </w:rPr>
        <w:t xml:space="preserve"> (ALSPAC) Cohort</w:t>
      </w:r>
    </w:p>
    <w:p w14:paraId="2C9C4B4E" w14:textId="77777777" w:rsidR="00442EEA" w:rsidRPr="000A6959" w:rsidRDefault="00442EEA" w:rsidP="00442EEA">
      <w:pPr>
        <w:pStyle w:val="NormalWeb"/>
        <w:spacing w:before="0" w:beforeAutospacing="0" w:line="480" w:lineRule="auto"/>
        <w:ind w:firstLine="0"/>
        <w:jc w:val="center"/>
        <w:rPr>
          <w:rFonts w:cstheme="minorHAnsi"/>
        </w:rPr>
      </w:pPr>
      <w:r w:rsidRPr="00C6751D">
        <w:rPr>
          <w:rFonts w:cstheme="minorHAnsi"/>
        </w:rPr>
        <w:t>Francesca Zecchinato</w:t>
      </w:r>
      <w:r w:rsidRPr="005B67EF">
        <w:rPr>
          <w:rFonts w:cstheme="minorHAnsi"/>
          <w:vertAlign w:val="superscript"/>
        </w:rPr>
        <w:t>1</w:t>
      </w:r>
      <w:r>
        <w:rPr>
          <w:rFonts w:cstheme="minorHAnsi"/>
        </w:rPr>
        <w:t xml:space="preserve">, </w:t>
      </w:r>
      <w:r w:rsidRPr="00C6751D">
        <w:rPr>
          <w:rFonts w:cstheme="minorHAnsi"/>
        </w:rPr>
        <w:t xml:space="preserve">Jana </w:t>
      </w:r>
      <w:r>
        <w:rPr>
          <w:rFonts w:cstheme="minorHAnsi"/>
        </w:rPr>
        <w:t xml:space="preserve">M. </w:t>
      </w:r>
      <w:r w:rsidRPr="00C6751D">
        <w:rPr>
          <w:rFonts w:cstheme="minorHAnsi"/>
        </w:rPr>
        <w:t>Kreppner</w:t>
      </w:r>
      <w:r w:rsidRPr="005B67EF">
        <w:rPr>
          <w:rFonts w:cstheme="minorHAnsi"/>
          <w:vertAlign w:val="superscript"/>
        </w:rPr>
        <w:t>1</w:t>
      </w:r>
      <w:r>
        <w:rPr>
          <w:rFonts w:cstheme="minorHAnsi"/>
        </w:rPr>
        <w:t>,</w:t>
      </w:r>
      <w:r w:rsidRPr="00C6751D">
        <w:rPr>
          <w:rFonts w:cstheme="minorHAnsi"/>
        </w:rPr>
        <w:t xml:space="preserve"> Peter J. Lawrence</w:t>
      </w:r>
      <w:r w:rsidRPr="005B67EF">
        <w:rPr>
          <w:rFonts w:cstheme="minorHAnsi"/>
          <w:vertAlign w:val="superscript"/>
        </w:rPr>
        <w:t>1</w:t>
      </w:r>
    </w:p>
    <w:p w14:paraId="0301B6F9" w14:textId="77777777" w:rsidR="00442EEA" w:rsidRDefault="00442EEA" w:rsidP="00442EEA">
      <w:pPr>
        <w:pStyle w:val="NormalWeb"/>
        <w:spacing w:before="0" w:beforeAutospacing="0" w:line="480" w:lineRule="auto"/>
        <w:ind w:firstLine="0"/>
        <w:jc w:val="center"/>
        <w:rPr>
          <w:rFonts w:cstheme="minorHAnsi"/>
        </w:rPr>
      </w:pPr>
      <w:r w:rsidRPr="00475AB4">
        <w:rPr>
          <w:rFonts w:cstheme="minorHAnsi"/>
          <w:position w:val="10"/>
          <w:sz w:val="15"/>
          <w:szCs w:val="15"/>
        </w:rPr>
        <w:t>1</w:t>
      </w:r>
      <w:r w:rsidRPr="00C6751D">
        <w:rPr>
          <w:rFonts w:cstheme="minorHAnsi"/>
        </w:rPr>
        <w:t>Centre for Innovation in Mental Health, School of Psychology, Faculty of Environmental and Life Sciences, University of Southampton, Southampton, UK</w:t>
      </w:r>
    </w:p>
    <w:p w14:paraId="73D51471" w14:textId="77777777" w:rsidR="00442EEA" w:rsidRPr="00EF55C8" w:rsidRDefault="00442EEA" w:rsidP="00442EEA">
      <w:pPr>
        <w:pStyle w:val="NormalWeb"/>
        <w:spacing w:before="0" w:beforeAutospacing="0" w:after="0" w:afterAutospacing="0" w:line="480" w:lineRule="auto"/>
        <w:ind w:firstLine="0"/>
        <w:rPr>
          <w:rFonts w:cstheme="minorHAnsi"/>
          <w:b/>
          <w:bCs/>
        </w:rPr>
      </w:pPr>
      <w:r w:rsidRPr="00EF55C8">
        <w:rPr>
          <w:rFonts w:cstheme="minorHAnsi"/>
          <w:b/>
          <w:bCs/>
        </w:rPr>
        <w:t xml:space="preserve">Authors’ </w:t>
      </w:r>
      <w:r>
        <w:rPr>
          <w:rFonts w:cstheme="minorHAnsi"/>
          <w:b/>
          <w:bCs/>
        </w:rPr>
        <w:t>N</w:t>
      </w:r>
      <w:r w:rsidRPr="00EF55C8">
        <w:rPr>
          <w:rFonts w:cstheme="minorHAnsi"/>
          <w:b/>
          <w:bCs/>
        </w:rPr>
        <w:t xml:space="preserve">ames and </w:t>
      </w:r>
      <w:r>
        <w:rPr>
          <w:rFonts w:cstheme="minorHAnsi"/>
          <w:b/>
          <w:bCs/>
        </w:rPr>
        <w:t>A</w:t>
      </w:r>
      <w:r w:rsidRPr="00EF55C8">
        <w:rPr>
          <w:rFonts w:cstheme="minorHAnsi"/>
          <w:b/>
          <w:bCs/>
        </w:rPr>
        <w:t>ffiliations</w:t>
      </w:r>
    </w:p>
    <w:p w14:paraId="507E36C7" w14:textId="77777777" w:rsidR="00442EEA" w:rsidRPr="002A34C4" w:rsidRDefault="00442EEA" w:rsidP="00442EEA">
      <w:pPr>
        <w:pStyle w:val="NormalWeb"/>
        <w:spacing w:before="0" w:beforeAutospacing="0" w:after="0" w:afterAutospacing="0" w:line="480" w:lineRule="auto"/>
        <w:ind w:firstLine="0"/>
        <w:rPr>
          <w:rFonts w:cstheme="minorHAnsi"/>
        </w:rPr>
      </w:pPr>
      <w:r w:rsidRPr="002A34C4">
        <w:rPr>
          <w:rFonts w:cstheme="minorHAnsi"/>
        </w:rPr>
        <w:t>Francesca Zecchinato, MSc (</w:t>
      </w:r>
      <w:r w:rsidRPr="002A34C4">
        <w:rPr>
          <w:rFonts w:cstheme="minorHAnsi"/>
          <w:i/>
          <w:iCs/>
        </w:rPr>
        <w:t>Corresponding author</w:t>
      </w:r>
      <w:r w:rsidRPr="002A34C4">
        <w:rPr>
          <w:rFonts w:cstheme="minorHAnsi"/>
        </w:rPr>
        <w:t>) 0000-0002-4639-8830</w:t>
      </w:r>
      <w:r w:rsidRPr="002A34C4">
        <w:rPr>
          <w:rFonts w:cstheme="minorHAnsi"/>
        </w:rPr>
        <w:br/>
        <w:t>Centre for Innovation in Mental Health,</w:t>
      </w:r>
      <w:r>
        <w:rPr>
          <w:rFonts w:cstheme="minorHAnsi"/>
        </w:rPr>
        <w:t xml:space="preserve"> </w:t>
      </w:r>
      <w:r w:rsidRPr="002A34C4">
        <w:rPr>
          <w:rFonts w:cstheme="minorHAnsi"/>
        </w:rPr>
        <w:t xml:space="preserve">School of Psychology, Faculty of Environmental and Life Sciences, University of Southampton, Southampton, UK SO17 1BJ </w:t>
      </w:r>
    </w:p>
    <w:p w14:paraId="1508474A" w14:textId="77777777" w:rsidR="00442EEA" w:rsidRPr="002A34C4" w:rsidRDefault="00442EEA" w:rsidP="00442EEA">
      <w:pPr>
        <w:pStyle w:val="NormalWeb"/>
        <w:spacing w:before="0" w:beforeAutospacing="0" w:after="0" w:afterAutospacing="0" w:line="480" w:lineRule="auto"/>
        <w:ind w:firstLine="0"/>
        <w:rPr>
          <w:rFonts w:cstheme="minorHAnsi"/>
        </w:rPr>
      </w:pPr>
      <w:r w:rsidRPr="002A34C4">
        <w:rPr>
          <w:rFonts w:cstheme="minorHAnsi"/>
        </w:rPr>
        <w:t>F.Zecchinato@soton.ac.uk</w:t>
      </w:r>
    </w:p>
    <w:p w14:paraId="79A390EF" w14:textId="77777777" w:rsidR="00442EEA" w:rsidRPr="002A34C4" w:rsidRDefault="00442EEA" w:rsidP="00442EEA">
      <w:pPr>
        <w:pStyle w:val="NormalWeb"/>
        <w:spacing w:before="0" w:beforeAutospacing="0" w:after="0" w:afterAutospacing="0" w:line="480" w:lineRule="auto"/>
        <w:ind w:firstLine="0"/>
        <w:rPr>
          <w:rFonts w:cstheme="minorHAnsi"/>
        </w:rPr>
      </w:pPr>
      <w:r w:rsidRPr="002A34C4">
        <w:rPr>
          <w:rFonts w:cstheme="minorHAnsi"/>
        </w:rPr>
        <w:t>Prof Jana Kreppner</w:t>
      </w:r>
      <w:r>
        <w:rPr>
          <w:rFonts w:cstheme="minorHAnsi"/>
        </w:rPr>
        <w:t>, PhD</w:t>
      </w:r>
      <w:r w:rsidRPr="002A34C4">
        <w:rPr>
          <w:rFonts w:cstheme="minorHAnsi"/>
        </w:rPr>
        <w:t xml:space="preserve"> 0000-0003-3527-9083</w:t>
      </w:r>
      <w:r w:rsidRPr="002A34C4">
        <w:rPr>
          <w:rFonts w:cstheme="minorHAnsi"/>
        </w:rPr>
        <w:br/>
        <w:t>Centre for Innovation in Mental Health,</w:t>
      </w:r>
      <w:r>
        <w:rPr>
          <w:rFonts w:cstheme="minorHAnsi"/>
        </w:rPr>
        <w:t xml:space="preserve"> </w:t>
      </w:r>
      <w:r w:rsidRPr="002A34C4">
        <w:rPr>
          <w:rFonts w:cstheme="minorHAnsi"/>
        </w:rPr>
        <w:t>School of Psychology,</w:t>
      </w:r>
      <w:r>
        <w:rPr>
          <w:rFonts w:cstheme="minorHAnsi"/>
        </w:rPr>
        <w:t xml:space="preserve"> </w:t>
      </w:r>
      <w:r w:rsidRPr="002A34C4">
        <w:rPr>
          <w:rFonts w:cstheme="minorHAnsi"/>
        </w:rPr>
        <w:t>Faculty of Environmental and Life Sciences,</w:t>
      </w:r>
      <w:r>
        <w:rPr>
          <w:rFonts w:cstheme="minorHAnsi"/>
        </w:rPr>
        <w:t xml:space="preserve"> </w:t>
      </w:r>
      <w:r w:rsidRPr="002A34C4">
        <w:rPr>
          <w:rFonts w:cstheme="minorHAnsi"/>
        </w:rPr>
        <w:t xml:space="preserve">University of Southampton, Southampton, UK SO17 1BJ </w:t>
      </w:r>
    </w:p>
    <w:p w14:paraId="12FC23BA" w14:textId="77777777" w:rsidR="00442EEA" w:rsidRPr="002A34C4" w:rsidRDefault="00442EEA" w:rsidP="00442EEA">
      <w:pPr>
        <w:pStyle w:val="NormalWeb"/>
        <w:spacing w:before="0" w:beforeAutospacing="0" w:after="0" w:afterAutospacing="0" w:line="480" w:lineRule="auto"/>
        <w:ind w:firstLine="0"/>
        <w:rPr>
          <w:rFonts w:cstheme="minorHAnsi"/>
        </w:rPr>
      </w:pPr>
      <w:r w:rsidRPr="002A34C4">
        <w:rPr>
          <w:rFonts w:cstheme="minorHAnsi"/>
        </w:rPr>
        <w:t xml:space="preserve">J.Kreppner@soton.ac.uk </w:t>
      </w:r>
    </w:p>
    <w:p w14:paraId="6DF356A2" w14:textId="77777777" w:rsidR="00442EEA" w:rsidRPr="002A34C4" w:rsidRDefault="00442EEA" w:rsidP="00442EEA">
      <w:pPr>
        <w:pStyle w:val="NormalWeb"/>
        <w:spacing w:before="0" w:beforeAutospacing="0" w:after="0" w:afterAutospacing="0" w:line="480" w:lineRule="auto"/>
        <w:ind w:firstLine="0"/>
        <w:rPr>
          <w:rFonts w:cstheme="minorHAnsi"/>
        </w:rPr>
      </w:pPr>
      <w:r w:rsidRPr="002A34C4">
        <w:rPr>
          <w:rFonts w:cstheme="minorHAnsi"/>
        </w:rPr>
        <w:t>Dr Peter J. Lawrence</w:t>
      </w:r>
      <w:r>
        <w:rPr>
          <w:rFonts w:cstheme="minorHAnsi"/>
        </w:rPr>
        <w:t>, PhD</w:t>
      </w:r>
      <w:r w:rsidRPr="002A34C4">
        <w:rPr>
          <w:rFonts w:cstheme="minorHAnsi"/>
        </w:rPr>
        <w:t xml:space="preserve"> 0000-0001-6181-433X</w:t>
      </w:r>
      <w:r w:rsidRPr="002A34C4">
        <w:rPr>
          <w:rFonts w:cstheme="minorHAnsi"/>
        </w:rPr>
        <w:br/>
        <w:t>Centre for Innovation in Mental Health,</w:t>
      </w:r>
      <w:r>
        <w:rPr>
          <w:rFonts w:cstheme="minorHAnsi"/>
        </w:rPr>
        <w:t xml:space="preserve"> </w:t>
      </w:r>
      <w:r w:rsidRPr="002A34C4">
        <w:rPr>
          <w:rFonts w:cstheme="minorHAnsi"/>
        </w:rPr>
        <w:t xml:space="preserve">School of Psychology, Faculty of Environmental and Life Sciences, University of Southampton, Southampton, UK SO17 1BJ </w:t>
      </w:r>
    </w:p>
    <w:p w14:paraId="2B4F6A4E" w14:textId="77777777" w:rsidR="00442EEA" w:rsidRDefault="00442EEA" w:rsidP="00442EEA">
      <w:pPr>
        <w:pStyle w:val="NormalWeb"/>
        <w:spacing w:before="0" w:beforeAutospacing="0" w:after="0" w:afterAutospacing="0" w:line="480" w:lineRule="auto"/>
        <w:ind w:firstLine="0"/>
        <w:rPr>
          <w:rFonts w:cstheme="minorHAnsi"/>
        </w:rPr>
      </w:pPr>
      <w:r w:rsidRPr="002A34C4">
        <w:rPr>
          <w:rFonts w:cstheme="minorHAnsi"/>
        </w:rPr>
        <w:t xml:space="preserve">P.J.Lawrence@soton.ac.uk </w:t>
      </w:r>
    </w:p>
    <w:p w14:paraId="20AE0A14" w14:textId="77777777" w:rsidR="00442EEA" w:rsidRDefault="00442EEA" w:rsidP="00442EEA">
      <w:pPr>
        <w:ind w:firstLine="0"/>
        <w:rPr>
          <w:rFonts w:cstheme="minorHAnsi"/>
        </w:rPr>
      </w:pPr>
      <w:r w:rsidRPr="00BE72F2">
        <w:rPr>
          <w:rFonts w:cstheme="minorHAnsi"/>
          <w:b/>
          <w:bCs/>
        </w:rPr>
        <w:t>Short title</w:t>
      </w:r>
      <w:r>
        <w:rPr>
          <w:rFonts w:cstheme="minorHAnsi"/>
        </w:rPr>
        <w:t xml:space="preserve"> </w:t>
      </w:r>
    </w:p>
    <w:p w14:paraId="4FC56FA4" w14:textId="77777777" w:rsidR="00442EEA" w:rsidRDefault="00442EEA" w:rsidP="00442EEA">
      <w:pPr>
        <w:ind w:firstLine="0"/>
        <w:rPr>
          <w:rFonts w:eastAsiaTheme="majorEastAsia"/>
          <w:b/>
          <w:bCs/>
        </w:rPr>
      </w:pPr>
      <w:r>
        <w:rPr>
          <w:rFonts w:cstheme="minorHAnsi"/>
        </w:rPr>
        <w:t>Child outcomes of perinatal exposure to paternal anxiety</w:t>
      </w:r>
    </w:p>
    <w:p w14:paraId="6458C044" w14:textId="77777777" w:rsidR="00442EEA" w:rsidRDefault="00442EEA" w:rsidP="00442EEA">
      <w:pPr>
        <w:ind w:firstLine="0"/>
        <w:rPr>
          <w:rFonts w:eastAsiaTheme="majorEastAsia"/>
          <w:b/>
          <w:bCs/>
        </w:rPr>
      </w:pPr>
      <w:r w:rsidRPr="00906247">
        <w:rPr>
          <w:rFonts w:eastAsiaTheme="majorEastAsia"/>
          <w:b/>
          <w:bCs/>
        </w:rPr>
        <w:t>Acknowledgments</w:t>
      </w:r>
    </w:p>
    <w:p w14:paraId="3BD4DACD" w14:textId="77777777" w:rsidR="00442EEA" w:rsidRDefault="00442EEA" w:rsidP="00442EEA">
      <w:pPr>
        <w:ind w:firstLine="0"/>
        <w:rPr>
          <w:rFonts w:eastAsiaTheme="majorEastAsia"/>
        </w:rPr>
      </w:pPr>
      <w:r w:rsidRPr="00906247">
        <w:rPr>
          <w:rFonts w:eastAsiaTheme="majorEastAsia"/>
        </w:rPr>
        <w:t xml:space="preserve">We are extremely grateful to all the families who took part in this study, the midwives for their help in recruiting them, and the whole ALSPAC team, which includes interviewers, </w:t>
      </w:r>
      <w:r w:rsidRPr="00906247">
        <w:rPr>
          <w:rFonts w:eastAsiaTheme="majorEastAsia"/>
        </w:rPr>
        <w:lastRenderedPageBreak/>
        <w:t>computer and laboratory technicians, clerical workers, research scientists, volunteers, managers, receptionists and nurses.</w:t>
      </w:r>
    </w:p>
    <w:p w14:paraId="6FDACC1A" w14:textId="77777777" w:rsidR="00442EEA" w:rsidRDefault="00442EEA" w:rsidP="00442EEA">
      <w:pPr>
        <w:ind w:firstLine="0"/>
        <w:rPr>
          <w:rFonts w:eastAsiaTheme="majorEastAsia"/>
          <w:b/>
          <w:bCs/>
        </w:rPr>
      </w:pPr>
      <w:r>
        <w:rPr>
          <w:rFonts w:eastAsiaTheme="majorEastAsia"/>
          <w:b/>
          <w:bCs/>
        </w:rPr>
        <w:t>Declaration of Interest</w:t>
      </w:r>
    </w:p>
    <w:p w14:paraId="37D4F549" w14:textId="77777777" w:rsidR="00442EEA" w:rsidRDefault="00442EEA" w:rsidP="00442EEA">
      <w:pPr>
        <w:ind w:firstLine="0"/>
        <w:rPr>
          <w:rFonts w:eastAsiaTheme="majorEastAsia"/>
        </w:rPr>
      </w:pPr>
      <w:r w:rsidRPr="00303493">
        <w:rPr>
          <w:rFonts w:eastAsiaTheme="majorEastAsia"/>
        </w:rPr>
        <w:t>N</w:t>
      </w:r>
      <w:r w:rsidRPr="00C302F1">
        <w:rPr>
          <w:rFonts w:eastAsiaTheme="majorEastAsia"/>
        </w:rPr>
        <w:t>one.</w:t>
      </w:r>
    </w:p>
    <w:p w14:paraId="7FD2C476" w14:textId="77777777" w:rsidR="00442EEA" w:rsidRDefault="00442EEA" w:rsidP="00442EEA">
      <w:pPr>
        <w:ind w:firstLine="0"/>
        <w:rPr>
          <w:rFonts w:eastAsiaTheme="majorEastAsia"/>
          <w:b/>
          <w:bCs/>
        </w:rPr>
      </w:pPr>
      <w:r w:rsidRPr="008A71B6">
        <w:rPr>
          <w:rFonts w:eastAsiaTheme="majorEastAsia"/>
          <w:b/>
          <w:bCs/>
        </w:rPr>
        <w:t>Funding Statement</w:t>
      </w:r>
    </w:p>
    <w:p w14:paraId="53C7E5FE" w14:textId="77777777" w:rsidR="00442EEA" w:rsidRPr="008078B5" w:rsidRDefault="00442EEA" w:rsidP="00442EEA">
      <w:pPr>
        <w:ind w:firstLine="0"/>
        <w:rPr>
          <w:rFonts w:eastAsiaTheme="majorEastAsia"/>
        </w:rPr>
      </w:pPr>
      <w:r w:rsidRPr="00366B4B">
        <w:rPr>
          <w:rFonts w:eastAsiaTheme="majorEastAsia"/>
        </w:rPr>
        <w:t xml:space="preserve">The UK Medical Research Council and </w:t>
      </w:r>
      <w:proofErr w:type="spellStart"/>
      <w:r w:rsidRPr="00366B4B">
        <w:rPr>
          <w:rFonts w:eastAsiaTheme="majorEastAsia"/>
        </w:rPr>
        <w:t>Wellcome</w:t>
      </w:r>
      <w:proofErr w:type="spellEnd"/>
      <w:r w:rsidRPr="00366B4B">
        <w:rPr>
          <w:rFonts w:eastAsiaTheme="majorEastAsia"/>
        </w:rPr>
        <w:t xml:space="preserve"> (Grant ref: 217065/Z/19/Z) and the University of Bristol provide core support for ALSPAC. This publication is the work of the authors and </w:t>
      </w:r>
      <w:r>
        <w:rPr>
          <w:rFonts w:eastAsiaTheme="majorEastAsia"/>
        </w:rPr>
        <w:t>Peter J. Lawrence and Francesca Zecchinato w</w:t>
      </w:r>
      <w:r w:rsidRPr="00366B4B">
        <w:rPr>
          <w:rFonts w:eastAsiaTheme="majorEastAsia"/>
        </w:rPr>
        <w:t>ill serve as guarantors for the contents of this paper</w:t>
      </w:r>
      <w:r>
        <w:rPr>
          <w:rFonts w:eastAsiaTheme="majorEastAsia"/>
        </w:rPr>
        <w:t xml:space="preserve">. </w:t>
      </w:r>
      <w:r w:rsidRPr="00540054">
        <w:rPr>
          <w:rFonts w:eastAsiaTheme="majorEastAsia"/>
        </w:rPr>
        <w:t>A comprehensive list of grants funding is available on the ALSPAC website (</w:t>
      </w:r>
      <w:hyperlink r:id="rId11" w:history="1">
        <w:r w:rsidRPr="00FD66D8">
          <w:rPr>
            <w:rStyle w:val="Hyperlink"/>
            <w:rFonts w:eastAsiaTheme="majorEastAsia"/>
          </w:rPr>
          <w:t>http://www.bristol.ac.uk/alspac/external/documents/grant-acknowledgements.pdf</w:t>
        </w:r>
      </w:hyperlink>
      <w:r w:rsidRPr="00540054">
        <w:rPr>
          <w:rFonts w:eastAsiaTheme="majorEastAsia"/>
        </w:rPr>
        <w:t>)</w:t>
      </w:r>
      <w:r>
        <w:rPr>
          <w:rFonts w:eastAsiaTheme="majorEastAsia"/>
        </w:rPr>
        <w:t xml:space="preserve">. </w:t>
      </w:r>
      <w:r w:rsidRPr="005977FB">
        <w:rPr>
          <w:rFonts w:eastAsiaTheme="majorEastAsia"/>
        </w:rPr>
        <w:t xml:space="preserve">This research was specifically funded </w:t>
      </w:r>
      <w:r w:rsidRPr="001247E4">
        <w:rPr>
          <w:rFonts w:eastAsiaTheme="majorEastAsia"/>
        </w:rPr>
        <w:t>the Economic and Social Research Council (ESRC) South Coast Doctoral Training Partnership (SCDTP) Grant Number ES/P000673/1</w:t>
      </w:r>
      <w:r>
        <w:rPr>
          <w:rFonts w:eastAsiaTheme="majorEastAsia"/>
        </w:rPr>
        <w:t>.</w:t>
      </w:r>
    </w:p>
    <w:p w14:paraId="36CF1651" w14:textId="77777777" w:rsidR="00442EEA" w:rsidRDefault="00442EEA" w:rsidP="00442EEA">
      <w:pPr>
        <w:ind w:firstLine="0"/>
        <w:rPr>
          <w:rFonts w:eastAsiaTheme="majorEastAsia"/>
          <w:b/>
          <w:bCs/>
        </w:rPr>
      </w:pPr>
      <w:r w:rsidRPr="006251C3">
        <w:rPr>
          <w:rFonts w:eastAsiaTheme="majorEastAsia"/>
          <w:b/>
          <w:bCs/>
        </w:rPr>
        <w:t>Author Contribution</w:t>
      </w:r>
    </w:p>
    <w:p w14:paraId="4198017C" w14:textId="77777777" w:rsidR="00442EEA" w:rsidRDefault="00442EEA" w:rsidP="00442EEA">
      <w:pPr>
        <w:ind w:firstLine="0"/>
        <w:rPr>
          <w:rFonts w:eastAsiaTheme="majorEastAsia"/>
        </w:rPr>
      </w:pPr>
      <w:r>
        <w:rPr>
          <w:rFonts w:eastAsiaTheme="majorEastAsia"/>
        </w:rPr>
        <w:t>P.J.L</w:t>
      </w:r>
      <w:r w:rsidRPr="006251C3">
        <w:rPr>
          <w:rFonts w:eastAsiaTheme="majorEastAsia"/>
        </w:rPr>
        <w:t xml:space="preserve">., </w:t>
      </w:r>
      <w:r>
        <w:rPr>
          <w:rFonts w:eastAsiaTheme="majorEastAsia"/>
        </w:rPr>
        <w:t>J.M.K</w:t>
      </w:r>
      <w:r w:rsidRPr="006251C3">
        <w:rPr>
          <w:rFonts w:eastAsiaTheme="majorEastAsia"/>
        </w:rPr>
        <w:t xml:space="preserve">. and </w:t>
      </w:r>
      <w:r>
        <w:rPr>
          <w:rFonts w:eastAsiaTheme="majorEastAsia"/>
        </w:rPr>
        <w:t>F.Z</w:t>
      </w:r>
      <w:r w:rsidRPr="006251C3">
        <w:rPr>
          <w:rFonts w:eastAsiaTheme="majorEastAsia"/>
        </w:rPr>
        <w:t xml:space="preserve">. conceptualised the research question and developed the analysis plan. </w:t>
      </w:r>
      <w:r>
        <w:rPr>
          <w:rFonts w:eastAsiaTheme="majorEastAsia"/>
        </w:rPr>
        <w:t>F.Z</w:t>
      </w:r>
      <w:r w:rsidRPr="006251C3">
        <w:rPr>
          <w:rFonts w:eastAsiaTheme="majorEastAsia"/>
        </w:rPr>
        <w:t xml:space="preserve">. analysed the data and drafted the manuscript. </w:t>
      </w:r>
      <w:r>
        <w:rPr>
          <w:rFonts w:eastAsiaTheme="majorEastAsia"/>
        </w:rPr>
        <w:t>P.J.L</w:t>
      </w:r>
      <w:r w:rsidRPr="006251C3">
        <w:rPr>
          <w:rFonts w:eastAsiaTheme="majorEastAsia"/>
        </w:rPr>
        <w:t>.</w:t>
      </w:r>
      <w:r>
        <w:rPr>
          <w:rFonts w:eastAsiaTheme="majorEastAsia"/>
        </w:rPr>
        <w:t xml:space="preserve"> and</w:t>
      </w:r>
      <w:r w:rsidRPr="006251C3">
        <w:rPr>
          <w:rFonts w:eastAsiaTheme="majorEastAsia"/>
        </w:rPr>
        <w:t xml:space="preserve"> </w:t>
      </w:r>
      <w:r>
        <w:rPr>
          <w:rFonts w:eastAsiaTheme="majorEastAsia"/>
        </w:rPr>
        <w:t>J.M.K</w:t>
      </w:r>
      <w:r w:rsidRPr="006251C3">
        <w:rPr>
          <w:rFonts w:eastAsiaTheme="majorEastAsia"/>
        </w:rPr>
        <w:t xml:space="preserve">. reviewed </w:t>
      </w:r>
      <w:proofErr w:type="gramStart"/>
      <w:r w:rsidRPr="006251C3">
        <w:rPr>
          <w:rFonts w:eastAsiaTheme="majorEastAsia"/>
        </w:rPr>
        <w:t>results, and</w:t>
      </w:r>
      <w:proofErr w:type="gramEnd"/>
      <w:r w:rsidRPr="006251C3">
        <w:rPr>
          <w:rFonts w:eastAsiaTheme="majorEastAsia"/>
        </w:rPr>
        <w:t xml:space="preserve"> provided guidance on methodology. All authors reviewed and contributed to the manuscript and approved the final version of the manuscript.</w:t>
      </w:r>
    </w:p>
    <w:p w14:paraId="7F7DC6A3" w14:textId="77777777" w:rsidR="00442EEA" w:rsidRDefault="00442EEA" w:rsidP="00442EEA">
      <w:pPr>
        <w:ind w:firstLine="0"/>
        <w:rPr>
          <w:rFonts w:eastAsiaTheme="majorEastAsia"/>
          <w:b/>
          <w:bCs/>
        </w:rPr>
      </w:pPr>
      <w:r w:rsidRPr="006251C3">
        <w:rPr>
          <w:rFonts w:eastAsiaTheme="majorEastAsia"/>
          <w:b/>
          <w:bCs/>
        </w:rPr>
        <w:t>Data Availability</w:t>
      </w:r>
    </w:p>
    <w:p w14:paraId="173A5E31" w14:textId="77777777" w:rsidR="00442EEA" w:rsidRPr="00120161" w:rsidRDefault="00442EEA" w:rsidP="00442EEA">
      <w:pPr>
        <w:ind w:firstLine="0"/>
        <w:rPr>
          <w:b/>
          <w:bCs/>
        </w:rPr>
      </w:pPr>
      <w:r w:rsidRPr="0030143E">
        <w:rPr>
          <w:rFonts w:eastAsiaTheme="majorEastAsia"/>
        </w:rPr>
        <w:t>Access to ALSPAC data is through a system of managed open access (http://www.bristol.ac.uk/alspac/researchers/access/).</w:t>
      </w:r>
    </w:p>
    <w:p w14:paraId="353C44C2" w14:textId="77777777" w:rsidR="00442EEA" w:rsidRDefault="00442EEA" w:rsidP="00442EEA">
      <w:pPr>
        <w:ind w:firstLine="0"/>
        <w:rPr>
          <w:b/>
          <w:bCs/>
        </w:rPr>
      </w:pPr>
      <w:r w:rsidRPr="00C130C8">
        <w:rPr>
          <w:b/>
          <w:bCs/>
        </w:rPr>
        <w:t>Analytic Code Availability</w:t>
      </w:r>
    </w:p>
    <w:p w14:paraId="0E081B85" w14:textId="3F5F053B" w:rsidR="00270614" w:rsidRPr="00442EEA" w:rsidRDefault="00442EEA" w:rsidP="00442EEA">
      <w:pPr>
        <w:ind w:firstLine="0"/>
      </w:pPr>
      <w:r>
        <w:t>Our protocol and analytic code will be openly accessible via the Open Science Framework (</w:t>
      </w:r>
      <w:r w:rsidRPr="000A2A2B">
        <w:t>https://doi.org/10.17605/OSF.IO/DJUKV</w:t>
      </w:r>
      <w:r>
        <w:t>).</w:t>
      </w:r>
    </w:p>
    <w:p w14:paraId="2895AA63" w14:textId="2AADB59D" w:rsidR="003B14D3" w:rsidRPr="00561DDA" w:rsidRDefault="003B14D3" w:rsidP="004D1499">
      <w:pPr>
        <w:pStyle w:val="Heading1"/>
        <w:tabs>
          <w:tab w:val="left" w:pos="2297"/>
          <w:tab w:val="center" w:pos="4873"/>
        </w:tabs>
      </w:pPr>
      <w:r w:rsidRPr="00D41A2A">
        <w:lastRenderedPageBreak/>
        <w:t>Abstract</w:t>
      </w:r>
    </w:p>
    <w:p w14:paraId="3D9B52A9" w14:textId="3D84705B" w:rsidR="000C153C" w:rsidRPr="00603799" w:rsidRDefault="006D0C28" w:rsidP="0015602C">
      <w:pPr>
        <w:ind w:firstLine="0"/>
        <w:rPr>
          <w:rFonts w:eastAsiaTheme="majorEastAsia"/>
          <w:b/>
          <w:bCs/>
        </w:rPr>
      </w:pPr>
      <w:r>
        <w:rPr>
          <w:rFonts w:eastAsiaTheme="majorEastAsia"/>
          <w:b/>
          <w:bCs/>
        </w:rPr>
        <w:t>Background:</w:t>
      </w:r>
      <w:r w:rsidR="00E81F3C">
        <w:rPr>
          <w:rFonts w:eastAsiaTheme="majorEastAsia"/>
          <w:b/>
          <w:bCs/>
        </w:rPr>
        <w:t xml:space="preserve"> </w:t>
      </w:r>
      <w:r w:rsidR="00A1242D">
        <w:rPr>
          <w:rFonts w:eastAsiaTheme="majorEastAsia"/>
        </w:rPr>
        <w:t xml:space="preserve">Paternal perinatal mental health </w:t>
      </w:r>
      <w:r w:rsidR="00936247">
        <w:rPr>
          <w:rFonts w:eastAsiaTheme="majorEastAsia"/>
        </w:rPr>
        <w:t xml:space="preserve">influences subsequent child </w:t>
      </w:r>
      <w:proofErr w:type="gramStart"/>
      <w:r w:rsidR="00936247">
        <w:rPr>
          <w:rFonts w:eastAsiaTheme="majorEastAsia"/>
        </w:rPr>
        <w:t>development</w:t>
      </w:r>
      <w:r w:rsidR="00A1242D">
        <w:rPr>
          <w:rFonts w:eastAsiaTheme="majorEastAsia"/>
        </w:rPr>
        <w:t>, yet</w:t>
      </w:r>
      <w:proofErr w:type="gramEnd"/>
      <w:r w:rsidR="00936247">
        <w:rPr>
          <w:rFonts w:eastAsiaTheme="majorEastAsia"/>
        </w:rPr>
        <w:t xml:space="preserve"> is</w:t>
      </w:r>
      <w:r w:rsidR="00A1242D">
        <w:rPr>
          <w:rFonts w:eastAsiaTheme="majorEastAsia"/>
        </w:rPr>
        <w:t xml:space="preserve"> under-investigated</w:t>
      </w:r>
      <w:r w:rsidR="00A1242D" w:rsidRPr="009C075A">
        <w:rPr>
          <w:rFonts w:eastAsiaTheme="majorEastAsia"/>
        </w:rPr>
        <w:t>.</w:t>
      </w:r>
      <w:r w:rsidR="009C075A" w:rsidRPr="009C075A">
        <w:rPr>
          <w:rFonts w:eastAsiaTheme="majorEastAsia"/>
        </w:rPr>
        <w:t xml:space="preserve"> This study aims to </w:t>
      </w:r>
      <w:r w:rsidR="00756FD2">
        <w:t>examine the impact of</w:t>
      </w:r>
      <w:r w:rsidR="004A62B2">
        <w:t xml:space="preserve"> different timings of paternal perinatal anxiety (prenatal-only, postnatal-only, and both pre-and postnatally) </w:t>
      </w:r>
      <w:r w:rsidR="00756FD2">
        <w:t>on</w:t>
      </w:r>
      <w:r w:rsidR="004A62B2">
        <w:t xml:space="preserve"> children’s subsequent </w:t>
      </w:r>
      <w:r w:rsidR="003738AC">
        <w:t>emotional</w:t>
      </w:r>
      <w:r w:rsidR="00CE44AC">
        <w:t xml:space="preserve"> and </w:t>
      </w:r>
      <w:r w:rsidR="003738AC" w:rsidRPr="00603799">
        <w:t>behavioural difficulties.</w:t>
      </w:r>
    </w:p>
    <w:p w14:paraId="5AF2143F" w14:textId="1A9E2ACC" w:rsidR="00C14134" w:rsidRPr="00603799" w:rsidRDefault="00C14134" w:rsidP="0015602C">
      <w:pPr>
        <w:ind w:firstLine="0"/>
      </w:pPr>
      <w:r w:rsidRPr="00603799">
        <w:rPr>
          <w:rFonts w:eastAsiaTheme="majorEastAsia"/>
          <w:b/>
          <w:bCs/>
        </w:rPr>
        <w:t>Method:</w:t>
      </w:r>
      <w:r w:rsidR="00E81F3C" w:rsidRPr="00603799">
        <w:rPr>
          <w:rFonts w:eastAsiaTheme="majorEastAsia"/>
          <w:b/>
          <w:bCs/>
        </w:rPr>
        <w:t xml:space="preserve"> </w:t>
      </w:r>
      <w:r w:rsidR="000A3E27" w:rsidRPr="00603799">
        <w:t xml:space="preserve">We </w:t>
      </w:r>
      <w:r w:rsidR="00D07322" w:rsidRPr="00603799">
        <w:t>us</w:t>
      </w:r>
      <w:r w:rsidR="00852949" w:rsidRPr="00603799">
        <w:t>ed</w:t>
      </w:r>
      <w:r w:rsidR="00D07322" w:rsidRPr="00603799">
        <w:t xml:space="preserve"> data from the </w:t>
      </w:r>
      <w:r w:rsidR="00852949" w:rsidRPr="00603799">
        <w:t>Avon Longitudinal Study of Parents and Children</w:t>
      </w:r>
      <w:r w:rsidR="00D07322" w:rsidRPr="00603799">
        <w:t xml:space="preserve"> </w:t>
      </w:r>
      <w:r w:rsidR="00852949" w:rsidRPr="00603799">
        <w:t>and</w:t>
      </w:r>
      <w:r w:rsidR="00D07322" w:rsidRPr="00603799">
        <w:t xml:space="preserve"> </w:t>
      </w:r>
      <w:r w:rsidR="0045654E" w:rsidRPr="00603799">
        <w:t>test</w:t>
      </w:r>
      <w:r w:rsidR="00017217" w:rsidRPr="00603799">
        <w:t>ed</w:t>
      </w:r>
      <w:r w:rsidR="007E37ED" w:rsidRPr="00603799">
        <w:t xml:space="preserve"> the </w:t>
      </w:r>
      <w:r w:rsidR="00936247" w:rsidRPr="00603799">
        <w:t xml:space="preserve">prospective </w:t>
      </w:r>
      <w:r w:rsidR="007E37ED" w:rsidRPr="00603799">
        <w:t xml:space="preserve">associations </w:t>
      </w:r>
      <w:r w:rsidR="001A0D40" w:rsidRPr="00603799">
        <w:t xml:space="preserve">between anxiety in fathers and </w:t>
      </w:r>
      <w:r w:rsidR="00F527F3" w:rsidRPr="00603799">
        <w:t xml:space="preserve">adverse mental health </w:t>
      </w:r>
      <w:r w:rsidR="00B01626" w:rsidRPr="00603799">
        <w:t>outcomes</w:t>
      </w:r>
      <w:r w:rsidR="001613A1" w:rsidRPr="00603799">
        <w:t xml:space="preserve"> </w:t>
      </w:r>
      <w:r w:rsidR="000126F8" w:rsidRPr="00603799">
        <w:t>in children</w:t>
      </w:r>
      <w:r w:rsidR="008731D6" w:rsidRPr="00603799">
        <w:t xml:space="preserve"> at </w:t>
      </w:r>
      <w:r w:rsidR="00F73A8D" w:rsidRPr="00603799">
        <w:t>3 years,</w:t>
      </w:r>
      <w:r w:rsidR="00E81F3C" w:rsidRPr="00603799">
        <w:t xml:space="preserve"> </w:t>
      </w:r>
      <w:r w:rsidR="00F73A8D" w:rsidRPr="00603799">
        <w:t>6 month</w:t>
      </w:r>
      <w:r w:rsidR="00ED4453" w:rsidRPr="00603799">
        <w:t>s</w:t>
      </w:r>
      <w:r w:rsidR="008731D6" w:rsidRPr="00603799">
        <w:t xml:space="preserve"> </w:t>
      </w:r>
      <w:r w:rsidR="000126F8" w:rsidRPr="00603799">
        <w:t xml:space="preserve">and </w:t>
      </w:r>
      <w:r w:rsidR="00ED4453" w:rsidRPr="00603799">
        <w:t>7 years,</w:t>
      </w:r>
      <w:r w:rsidR="00E81F3C" w:rsidRPr="00603799">
        <w:t xml:space="preserve"> </w:t>
      </w:r>
      <w:r w:rsidR="00ED4453" w:rsidRPr="00603799">
        <w:t>7 months</w:t>
      </w:r>
      <w:r w:rsidR="008D6266" w:rsidRPr="00603799">
        <w:t xml:space="preserve">. </w:t>
      </w:r>
    </w:p>
    <w:p w14:paraId="47629F48" w14:textId="40DC9825" w:rsidR="00CF5E3F" w:rsidRPr="00603799" w:rsidRDefault="000018FE" w:rsidP="0015602C">
      <w:pPr>
        <w:ind w:firstLine="0"/>
        <w:rPr>
          <w:rFonts w:eastAsiaTheme="majorEastAsia"/>
        </w:rPr>
      </w:pPr>
      <w:r w:rsidRPr="00603799">
        <w:rPr>
          <w:rFonts w:eastAsiaTheme="majorEastAsia"/>
          <w:b/>
          <w:bCs/>
        </w:rPr>
        <w:t>Results</w:t>
      </w:r>
      <w:r w:rsidR="00C14134" w:rsidRPr="00603799">
        <w:rPr>
          <w:rFonts w:eastAsiaTheme="majorEastAsia"/>
          <w:b/>
          <w:bCs/>
        </w:rPr>
        <w:t>:</w:t>
      </w:r>
      <w:r w:rsidR="00E81F3C" w:rsidRPr="00603799">
        <w:rPr>
          <w:rFonts w:eastAsiaTheme="majorEastAsia"/>
          <w:b/>
          <w:bCs/>
        </w:rPr>
        <w:t xml:space="preserve"> </w:t>
      </w:r>
      <w:r w:rsidR="00F114AE" w:rsidRPr="00603799">
        <w:rPr>
          <w:rFonts w:eastAsiaTheme="majorEastAsia"/>
        </w:rPr>
        <w:t xml:space="preserve">Children whose </w:t>
      </w:r>
      <w:r w:rsidR="00813FE3" w:rsidRPr="00603799">
        <w:rPr>
          <w:rFonts w:eastAsiaTheme="majorEastAsia"/>
        </w:rPr>
        <w:t xml:space="preserve">fathers were anxious in the perinatal period </w:t>
      </w:r>
      <w:r w:rsidR="00B30B16" w:rsidRPr="00603799">
        <w:rPr>
          <w:rFonts w:eastAsiaTheme="majorEastAsia"/>
        </w:rPr>
        <w:t xml:space="preserve">were at higher risk of subsequent adverse outcomes, compared to children </w:t>
      </w:r>
      <w:r w:rsidR="00CF5E3F" w:rsidRPr="00603799">
        <w:rPr>
          <w:rFonts w:eastAsiaTheme="majorEastAsia"/>
        </w:rPr>
        <w:t xml:space="preserve">whose fathers were not anxious perinatally. </w:t>
      </w:r>
      <w:r w:rsidR="009D74C8" w:rsidRPr="00603799">
        <w:t xml:space="preserve">At </w:t>
      </w:r>
      <w:r w:rsidR="00ED4453" w:rsidRPr="00603799">
        <w:t>3 years,</w:t>
      </w:r>
      <w:r w:rsidR="00E81F3C" w:rsidRPr="00603799">
        <w:t xml:space="preserve"> </w:t>
      </w:r>
      <w:r w:rsidR="00ED4453" w:rsidRPr="00603799">
        <w:t>6 months</w:t>
      </w:r>
      <w:r w:rsidR="009D74C8" w:rsidRPr="00603799">
        <w:t xml:space="preserve">, </w:t>
      </w:r>
      <w:r w:rsidR="00E840A1" w:rsidRPr="00603799">
        <w:t xml:space="preserve">the highest risk group was the one with fathers anxious </w:t>
      </w:r>
      <w:r w:rsidR="001312B9" w:rsidRPr="00603799">
        <w:t>p</w:t>
      </w:r>
      <w:r w:rsidR="005D6827" w:rsidRPr="00603799">
        <w:t>rena</w:t>
      </w:r>
      <w:r w:rsidR="001312B9" w:rsidRPr="00603799">
        <w:t>tally</w:t>
      </w:r>
      <w:r w:rsidR="00936247" w:rsidRPr="00603799">
        <w:t>-</w:t>
      </w:r>
      <w:r w:rsidR="00E840A1" w:rsidRPr="00603799">
        <w:t xml:space="preserve">only; </w:t>
      </w:r>
      <w:r w:rsidR="00C14134" w:rsidRPr="00603799">
        <w:t>compared to children with non-anxious fathers</w:t>
      </w:r>
      <w:r w:rsidR="00663D5D" w:rsidRPr="00603799">
        <w:t>,</w:t>
      </w:r>
      <w:r w:rsidR="009D74C8" w:rsidRPr="00603799">
        <w:t xml:space="preserve"> children </w:t>
      </w:r>
      <w:r w:rsidR="008B6429" w:rsidRPr="00603799">
        <w:t xml:space="preserve">in the prenatal-only group </w:t>
      </w:r>
      <w:r w:rsidR="009D74C8" w:rsidRPr="00603799">
        <w:t>were significantly more likely to present</w:t>
      </w:r>
      <w:r w:rsidR="0021187D" w:rsidRPr="00603799">
        <w:t xml:space="preserve"> </w:t>
      </w:r>
      <w:r w:rsidR="004025B3" w:rsidRPr="00603799">
        <w:t>mental health difficulties</w:t>
      </w:r>
      <w:r w:rsidR="00564D97" w:rsidRPr="00603799">
        <w:t>, measured by</w:t>
      </w:r>
      <w:r w:rsidR="009D74C8" w:rsidRPr="00603799">
        <w:t xml:space="preserve"> total</w:t>
      </w:r>
      <w:r w:rsidR="00564D97" w:rsidRPr="00603799">
        <w:t xml:space="preserve"> problem</w:t>
      </w:r>
      <w:r w:rsidR="00E82EE9" w:rsidRPr="00603799">
        <w:t>s</w:t>
      </w:r>
      <w:r w:rsidR="009D74C8" w:rsidRPr="00603799">
        <w:t xml:space="preserve"> </w:t>
      </w:r>
      <w:r w:rsidR="00E840A1" w:rsidRPr="00603799">
        <w:t>(</w:t>
      </w:r>
      <w:proofErr w:type="spellStart"/>
      <w:r w:rsidR="00D11E46" w:rsidRPr="00603799">
        <w:t>unadjOR</w:t>
      </w:r>
      <w:proofErr w:type="spellEnd"/>
      <w:r w:rsidR="00D11E46" w:rsidRPr="00603799">
        <w:t>=1</w:t>
      </w:r>
      <w:r w:rsidR="00EB7C68" w:rsidRPr="00603799">
        <w:t>.</w:t>
      </w:r>
      <w:r w:rsidR="00D11E46" w:rsidRPr="00603799">
        <w:t>82,95%</w:t>
      </w:r>
      <w:proofErr w:type="gramStart"/>
      <w:r w:rsidR="00D11E46" w:rsidRPr="00603799">
        <w:t>CI[</w:t>
      </w:r>
      <w:proofErr w:type="gramEnd"/>
      <w:r w:rsidR="00D11E46" w:rsidRPr="00603799">
        <w:t>1</w:t>
      </w:r>
      <w:r w:rsidR="00EB7C68" w:rsidRPr="00603799">
        <w:t>.</w:t>
      </w:r>
      <w:r w:rsidR="00D11E46" w:rsidRPr="00603799">
        <w:t>28,2</w:t>
      </w:r>
      <w:r w:rsidR="00EB7C68" w:rsidRPr="00603799">
        <w:t>.</w:t>
      </w:r>
      <w:r w:rsidR="00D11E46" w:rsidRPr="00603799">
        <w:t>53]</w:t>
      </w:r>
      <w:r w:rsidR="00E840A1" w:rsidRPr="00603799">
        <w:t>)</w:t>
      </w:r>
      <w:r w:rsidR="00A52F9E" w:rsidRPr="00603799">
        <w:t xml:space="preserve">. </w:t>
      </w:r>
      <w:r w:rsidR="00E757AB" w:rsidRPr="00603799">
        <w:t xml:space="preserve">At </w:t>
      </w:r>
      <w:r w:rsidR="00ED4453" w:rsidRPr="00603799">
        <w:t>7 years,</w:t>
      </w:r>
      <w:r w:rsidR="00E81F3C" w:rsidRPr="00603799">
        <w:t xml:space="preserve"> </w:t>
      </w:r>
      <w:r w:rsidR="00ED4453" w:rsidRPr="00603799">
        <w:t>7 months</w:t>
      </w:r>
      <w:r w:rsidR="00622A1A" w:rsidRPr="00603799">
        <w:t xml:space="preserve">, </w:t>
      </w:r>
      <w:r w:rsidR="00E757AB" w:rsidRPr="00603799">
        <w:t xml:space="preserve">children exposed </w:t>
      </w:r>
      <w:r w:rsidR="00541848" w:rsidRPr="00603799">
        <w:t xml:space="preserve">to paternal anxiety </w:t>
      </w:r>
      <w:r w:rsidR="00E757AB" w:rsidRPr="00603799">
        <w:t>both pre</w:t>
      </w:r>
      <w:r w:rsidR="00936247" w:rsidRPr="00603799">
        <w:t>-</w:t>
      </w:r>
      <w:r w:rsidR="00E757AB" w:rsidRPr="00603799">
        <w:t xml:space="preserve"> and postnatally</w:t>
      </w:r>
      <w:r w:rsidR="003A72B7" w:rsidRPr="00603799">
        <w:t xml:space="preserve"> </w:t>
      </w:r>
      <w:r w:rsidR="00B36FBC" w:rsidRPr="00603799">
        <w:t>were</w:t>
      </w:r>
      <w:r w:rsidR="00E757AB" w:rsidRPr="00603799">
        <w:t xml:space="preserve"> at </w:t>
      </w:r>
      <w:r w:rsidR="005078B1" w:rsidRPr="00603799">
        <w:t>higher</w:t>
      </w:r>
      <w:r w:rsidR="00E757AB" w:rsidRPr="00603799">
        <w:t xml:space="preserve"> risk of any </w:t>
      </w:r>
      <w:r w:rsidR="57F322B7" w:rsidRPr="00603799">
        <w:t xml:space="preserve">psychiatric </w:t>
      </w:r>
      <w:r w:rsidR="00E757AB" w:rsidRPr="00603799">
        <w:t xml:space="preserve">disorder </w:t>
      </w:r>
      <w:r w:rsidR="000453FA" w:rsidRPr="00603799">
        <w:t>(</w:t>
      </w:r>
      <w:proofErr w:type="spellStart"/>
      <w:r w:rsidR="000453FA" w:rsidRPr="00603799">
        <w:t>unadjOR</w:t>
      </w:r>
      <w:proofErr w:type="spellEnd"/>
      <w:r w:rsidR="000453FA" w:rsidRPr="00603799">
        <w:t>=2</w:t>
      </w:r>
      <w:r w:rsidR="00EB7C68" w:rsidRPr="00603799">
        <w:t>.</w:t>
      </w:r>
      <w:r w:rsidR="000453FA" w:rsidRPr="00603799">
        <w:t>35,95%</w:t>
      </w:r>
      <w:proofErr w:type="gramStart"/>
      <w:r w:rsidR="000453FA" w:rsidRPr="00603799">
        <w:t>CI[</w:t>
      </w:r>
      <w:proofErr w:type="gramEnd"/>
      <w:r w:rsidR="000453FA" w:rsidRPr="00603799">
        <w:t>1</w:t>
      </w:r>
      <w:r w:rsidR="00EB7C68" w:rsidRPr="00603799">
        <w:t>.</w:t>
      </w:r>
      <w:r w:rsidR="000453FA" w:rsidRPr="00603799">
        <w:t>60,3</w:t>
      </w:r>
      <w:r w:rsidR="00EB7C68" w:rsidRPr="00603799">
        <w:t>.</w:t>
      </w:r>
      <w:r w:rsidR="000453FA" w:rsidRPr="00603799">
        <w:t xml:space="preserve">37]) </w:t>
      </w:r>
      <w:r w:rsidR="00C14134" w:rsidRPr="00603799">
        <w:t>compared to the non-anxious group</w:t>
      </w:r>
      <w:r w:rsidR="00E757AB" w:rsidRPr="00603799">
        <w:t>.</w:t>
      </w:r>
    </w:p>
    <w:p w14:paraId="1ECC4267" w14:textId="4E7497F2" w:rsidR="00BF40DC" w:rsidRPr="00603799" w:rsidRDefault="000018FE" w:rsidP="0015602C">
      <w:pPr>
        <w:ind w:firstLine="0"/>
      </w:pPr>
      <w:r w:rsidRPr="00603799">
        <w:rPr>
          <w:rFonts w:eastAsiaTheme="majorEastAsia"/>
          <w:b/>
          <w:bCs/>
        </w:rPr>
        <w:t>Conclusion</w:t>
      </w:r>
      <w:r w:rsidR="00743955" w:rsidRPr="00603799">
        <w:rPr>
          <w:rFonts w:eastAsiaTheme="majorEastAsia"/>
          <w:b/>
          <w:bCs/>
        </w:rPr>
        <w:t>s</w:t>
      </w:r>
      <w:r w:rsidR="00C14134" w:rsidRPr="00603799">
        <w:rPr>
          <w:rFonts w:eastAsiaTheme="majorEastAsia"/>
          <w:b/>
          <w:bCs/>
        </w:rPr>
        <w:t>:</w:t>
      </w:r>
      <w:r w:rsidR="00E81F3C" w:rsidRPr="00603799">
        <w:rPr>
          <w:rFonts w:eastAsiaTheme="majorEastAsia"/>
          <w:b/>
          <w:bCs/>
        </w:rPr>
        <w:t xml:space="preserve"> </w:t>
      </w:r>
      <w:r w:rsidR="00BF40DC" w:rsidRPr="00603799">
        <w:t>Paternal perinatal anxiety is a risk factor for child adverse outcomes, even after accounting for maternal mental health, child temperament, and sociodemographic factors, and should not be overlooked in research and clinical practice.</w:t>
      </w:r>
    </w:p>
    <w:p w14:paraId="37AC9ECD" w14:textId="1EBD22B8" w:rsidR="000C153C" w:rsidRPr="00603799" w:rsidRDefault="000C153C" w:rsidP="0015602C">
      <w:pPr>
        <w:ind w:firstLine="0"/>
        <w:rPr>
          <w:rFonts w:eastAsiaTheme="majorEastAsia"/>
        </w:rPr>
      </w:pPr>
      <w:r w:rsidRPr="00603799">
        <w:rPr>
          <w:rFonts w:eastAsiaTheme="majorEastAsia"/>
          <w:b/>
          <w:bCs/>
        </w:rPr>
        <w:t>Keywords:</w:t>
      </w:r>
      <w:r w:rsidRPr="00603799">
        <w:rPr>
          <w:rFonts w:eastAsiaTheme="majorEastAsia"/>
        </w:rPr>
        <w:t xml:space="preserve"> </w:t>
      </w:r>
      <w:r w:rsidR="00CC1E3E" w:rsidRPr="00603799">
        <w:rPr>
          <w:rFonts w:eastAsiaTheme="majorEastAsia"/>
        </w:rPr>
        <w:t>ALSPAC</w:t>
      </w:r>
      <w:r w:rsidR="00042BDB" w:rsidRPr="00603799">
        <w:rPr>
          <w:rFonts w:eastAsiaTheme="majorEastAsia"/>
        </w:rPr>
        <w:t>;</w:t>
      </w:r>
      <w:r w:rsidR="00CC1E3E" w:rsidRPr="00603799">
        <w:rPr>
          <w:rFonts w:eastAsiaTheme="majorEastAsia"/>
        </w:rPr>
        <w:t xml:space="preserve"> </w:t>
      </w:r>
      <w:r w:rsidR="000257F2" w:rsidRPr="00603799">
        <w:rPr>
          <w:rFonts w:eastAsiaTheme="majorEastAsia"/>
        </w:rPr>
        <w:t>anxiety</w:t>
      </w:r>
      <w:r w:rsidR="00042BDB" w:rsidRPr="00603799">
        <w:rPr>
          <w:rFonts w:eastAsiaTheme="majorEastAsia"/>
        </w:rPr>
        <w:t>;</w:t>
      </w:r>
      <w:r w:rsidR="000257F2" w:rsidRPr="00603799">
        <w:rPr>
          <w:rFonts w:eastAsiaTheme="majorEastAsia"/>
        </w:rPr>
        <w:t xml:space="preserve"> </w:t>
      </w:r>
      <w:r w:rsidR="00CC1E3E" w:rsidRPr="00603799">
        <w:rPr>
          <w:rFonts w:eastAsiaTheme="majorEastAsia"/>
        </w:rPr>
        <w:t>child development</w:t>
      </w:r>
      <w:r w:rsidR="00042BDB" w:rsidRPr="00603799">
        <w:rPr>
          <w:rFonts w:eastAsiaTheme="majorEastAsia"/>
        </w:rPr>
        <w:t>;</w:t>
      </w:r>
      <w:r w:rsidR="00CC1E3E" w:rsidRPr="00603799">
        <w:rPr>
          <w:rFonts w:eastAsiaTheme="majorEastAsia"/>
        </w:rPr>
        <w:t xml:space="preserve"> </w:t>
      </w:r>
      <w:r w:rsidRPr="00603799">
        <w:rPr>
          <w:rFonts w:eastAsiaTheme="majorEastAsia"/>
        </w:rPr>
        <w:t>fathers</w:t>
      </w:r>
      <w:r w:rsidR="00042BDB" w:rsidRPr="00603799">
        <w:rPr>
          <w:rFonts w:eastAsiaTheme="majorEastAsia"/>
        </w:rPr>
        <w:t>;</w:t>
      </w:r>
      <w:r w:rsidR="00E872B0" w:rsidRPr="00603799">
        <w:rPr>
          <w:rFonts w:eastAsiaTheme="majorEastAsia"/>
        </w:rPr>
        <w:t xml:space="preserve"> </w:t>
      </w:r>
      <w:r w:rsidR="00CC1E3E" w:rsidRPr="00603799">
        <w:rPr>
          <w:rFonts w:eastAsiaTheme="majorEastAsia"/>
        </w:rPr>
        <w:t>perinatal</w:t>
      </w:r>
      <w:r w:rsidR="000D1942" w:rsidRPr="00603799">
        <w:rPr>
          <w:rFonts w:eastAsiaTheme="majorEastAsia"/>
        </w:rPr>
        <w:t>.</w:t>
      </w:r>
    </w:p>
    <w:p w14:paraId="63F6A1AD" w14:textId="7CEBF78F" w:rsidR="00ED4453" w:rsidRPr="00603799" w:rsidRDefault="00ED4453">
      <w:pPr>
        <w:spacing w:line="240" w:lineRule="auto"/>
        <w:ind w:firstLine="0"/>
      </w:pPr>
    </w:p>
    <w:p w14:paraId="4E67DF25" w14:textId="77777777" w:rsidR="00442EEA" w:rsidRDefault="00442EEA">
      <w:pPr>
        <w:spacing w:line="240" w:lineRule="auto"/>
        <w:ind w:firstLine="0"/>
      </w:pPr>
      <w:r>
        <w:br w:type="page"/>
      </w:r>
    </w:p>
    <w:p w14:paraId="4F27CA94" w14:textId="3B58880B" w:rsidR="00753C35" w:rsidRPr="00603799" w:rsidRDefault="00DB6902" w:rsidP="00E67FB7">
      <w:pPr>
        <w:rPr>
          <w:rFonts w:cs="Calibri"/>
        </w:rPr>
      </w:pPr>
      <w:r w:rsidRPr="00603799">
        <w:lastRenderedPageBreak/>
        <w:t>Anxiety disorders (AD</w:t>
      </w:r>
      <w:r w:rsidR="008121CF" w:rsidRPr="00603799">
        <w:t>s</w:t>
      </w:r>
      <w:r w:rsidRPr="00603799">
        <w:t>) are the most prevalent psychiatric condition worldwide</w:t>
      </w:r>
      <w:r w:rsidR="004A6392" w:rsidRPr="00603799">
        <w:t>, with</w:t>
      </w:r>
      <w:r w:rsidR="67D328EA" w:rsidRPr="00603799">
        <w:t xml:space="preserve"> </w:t>
      </w:r>
      <w:r w:rsidR="00153506" w:rsidRPr="00603799">
        <w:t>a</w:t>
      </w:r>
      <w:r w:rsidR="1F36699E" w:rsidRPr="00603799">
        <w:rPr>
          <w:rFonts w:cs="Calibri"/>
        </w:rPr>
        <w:t>pproximately</w:t>
      </w:r>
      <w:r w:rsidR="00DF5C2A" w:rsidRPr="00603799">
        <w:rPr>
          <w:rFonts w:cs="Calibri"/>
        </w:rPr>
        <w:t xml:space="preserve"> 301 million people liv</w:t>
      </w:r>
      <w:r w:rsidR="004A6392" w:rsidRPr="00603799">
        <w:rPr>
          <w:rFonts w:cs="Calibri"/>
        </w:rPr>
        <w:t>ing</w:t>
      </w:r>
      <w:r w:rsidR="00DF5C2A" w:rsidRPr="00603799">
        <w:rPr>
          <w:rFonts w:cs="Calibri"/>
        </w:rPr>
        <w:t xml:space="preserve"> with an anxiety-related problem</w:t>
      </w:r>
      <w:r w:rsidR="007B3D37" w:rsidRPr="00603799">
        <w:rPr>
          <w:rFonts w:cs="Calibri"/>
        </w:rPr>
        <w:t xml:space="preserve"> </w:t>
      </w:r>
      <w:r w:rsidRPr="00603799">
        <w:rPr>
          <w:rFonts w:cs="Calibri"/>
        </w:rPr>
        <w:fldChar w:fldCharType="begin"/>
      </w:r>
      <w:r w:rsidR="000B62C8" w:rsidRPr="00603799">
        <w:rPr>
          <w:rFonts w:cs="Calibri"/>
        </w:rPr>
        <w:instrText xml:space="preserve"> ADDIN EN.CITE &lt;EndNote&gt;&lt;Cite&gt;&lt;Author&gt;Data&lt;/Author&gt;&lt;Year&gt;2019&lt;/Year&gt;&lt;RecNum&gt;168&lt;/RecNum&gt;&lt;Prefix&gt;Our World in &lt;/Prefix&gt;&lt;DisplayText&gt;(Our World in Data, 2019)&lt;/DisplayText&gt;&lt;record&gt;&lt;rec-number&gt;168&lt;/rec-number&gt;&lt;foreign-keys&gt;&lt;key app="EN" db-id="zavv0r0wqzatw8et5295wvzrrt9svfpp0955" timestamp="1737120968"&gt;168&lt;/key&gt;&lt;/foreign-keys&gt;&lt;ref-type name="Chart or Table"&gt;38&lt;/ref-type&gt;&lt;contributors&gt;&lt;authors&gt;&lt;author&gt;Our World in Data&lt;/author&gt;&lt;/authors&gt;&lt;/contributors&gt;&lt;titles&gt;&lt;title&gt;Number with a mental or neurodevelopmental disorder by type&lt;/title&gt;&lt;/titles&gt;&lt;dates&gt;&lt;year&gt;2019&lt;/year&gt;&lt;/dates&gt;&lt;urls&gt;&lt;related-urls&gt;&lt;url&gt;https://ourworldindata.org/grapher/number-with-mental-and-neurodevelopmental-disorders-by-type&lt;/url&gt;&lt;/related-urls&gt;&lt;/urls&gt;&lt;/record&gt;&lt;/Cite&gt;&lt;/EndNote&gt;</w:instrText>
      </w:r>
      <w:r w:rsidRPr="00603799">
        <w:rPr>
          <w:rFonts w:cs="Calibri"/>
        </w:rPr>
        <w:fldChar w:fldCharType="separate"/>
      </w:r>
      <w:r w:rsidR="003B1D44" w:rsidRPr="00603799">
        <w:rPr>
          <w:rFonts w:cs="Calibri"/>
          <w:noProof/>
        </w:rPr>
        <w:t>(Our World in Data, 2019)</w:t>
      </w:r>
      <w:r w:rsidRPr="00603799">
        <w:rPr>
          <w:rFonts w:cs="Calibri"/>
        </w:rPr>
        <w:fldChar w:fldCharType="end"/>
      </w:r>
      <w:r w:rsidR="007B5C67" w:rsidRPr="00603799">
        <w:rPr>
          <w:rFonts w:cs="Calibri"/>
        </w:rPr>
        <w:t>.</w:t>
      </w:r>
      <w:r w:rsidR="00751DE5" w:rsidRPr="00603799">
        <w:rPr>
          <w:rFonts w:cs="Calibri"/>
        </w:rPr>
        <w:t xml:space="preserve"> </w:t>
      </w:r>
      <w:r w:rsidR="00500469" w:rsidRPr="00603799">
        <w:t>Between 6</w:t>
      </w:r>
      <w:r w:rsidR="00EB7C68" w:rsidRPr="00603799">
        <w:rPr>
          <w:rFonts w:cs="Calibri"/>
        </w:rPr>
        <w:t>.</w:t>
      </w:r>
      <w:r w:rsidR="00500469" w:rsidRPr="00603799">
        <w:t>57% and 13</w:t>
      </w:r>
      <w:r w:rsidR="00EB7C68" w:rsidRPr="00603799">
        <w:rPr>
          <w:rFonts w:cs="Calibri"/>
        </w:rPr>
        <w:t>.</w:t>
      </w:r>
      <w:r w:rsidR="00500469" w:rsidRPr="00603799">
        <w:t xml:space="preserve">54% of new fathers </w:t>
      </w:r>
      <w:r w:rsidR="459631B3" w:rsidRPr="00603799">
        <w:t>have</w:t>
      </w:r>
      <w:r w:rsidR="00500469" w:rsidRPr="00603799">
        <w:t xml:space="preserve"> an </w:t>
      </w:r>
      <w:r w:rsidR="00500469" w:rsidRPr="00603799">
        <w:rPr>
          <w:rFonts w:cs="Calibri"/>
        </w:rPr>
        <w:t>AD</w:t>
      </w:r>
      <w:r w:rsidR="007B5C67" w:rsidRPr="00603799">
        <w:rPr>
          <w:rFonts w:cs="Calibri"/>
        </w:rPr>
        <w:t xml:space="preserve"> </w:t>
      </w:r>
      <w:r w:rsidR="00500469" w:rsidRPr="00603799">
        <w:rPr>
          <w:rFonts w:cs="Calibri"/>
        </w:rPr>
        <w:fldChar w:fldCharType="begin"/>
      </w:r>
      <w:r w:rsidR="000B62C8" w:rsidRPr="00603799">
        <w:rPr>
          <w:rFonts w:cs="Calibri"/>
        </w:rPr>
        <w:instrText xml:space="preserve"> ADDIN EN.CITE &lt;EndNote&gt;&lt;Cite&gt;&lt;Author&gt;Leiferman&lt;/Author&gt;&lt;Year&gt;2021&lt;/Year&gt;&lt;RecNum&gt;185&lt;/RecNum&gt;&lt;DisplayText&gt;(Leiferman et al., 2021)&lt;/DisplayText&gt;&lt;record&gt;&lt;rec-number&gt;185&lt;/rec-number&gt;&lt;foreign-keys&gt;&lt;key app="EN" db-id="zavv0r0wqzatw8et5295wvzrrt9svfpp0955" timestamp="1737120969"&gt;185&lt;/key&gt;&lt;/foreign-keys&gt;&lt;ref-type name="Journal Article"&gt;17&lt;/ref-type&gt;&lt;contributors&gt;&lt;authors&gt;&lt;author&gt;Leiferman, Jenn A&lt;/author&gt;&lt;author&gt;Farewell, Charlotte V&lt;/author&gt;&lt;author&gt;Jewell, Jennifer&lt;/author&gt;&lt;author&gt;Lacy, Rachael&lt;/author&gt;&lt;author&gt;Walls, Jessica&lt;/author&gt;&lt;author&gt;Harnke, Benjamin&lt;/author&gt;&lt;author&gt;Paulson, James F&lt;/author&gt;&lt;/authors&gt;&lt;/contributors&gt;&lt;titles&gt;&lt;title&gt;Anxiety among fathers during the prenatal and postpartum period: a meta-analysis&lt;/title&gt;&lt;secondary-title&gt;Journal of Psychosomatic Obstetrics &amp;amp; Gynecology&lt;/secondary-title&gt;&lt;/titles&gt;&lt;periodical&gt;&lt;full-title&gt;Journal of Psychosomatic Obstetrics &amp;amp; Gynecology&lt;/full-title&gt;&lt;/periodical&gt;&lt;pages&gt;152-161&lt;/pages&gt;&lt;volume&gt;42&lt;/volume&gt;&lt;number&gt;2&lt;/number&gt;&lt;dates&gt;&lt;year&gt;2021&lt;/year&gt;&lt;/dates&gt;&lt;isbn&gt;0167-482X&lt;/isbn&gt;&lt;urls&gt;&lt;/urls&gt;&lt;/record&gt;&lt;/Cite&gt;&lt;/EndNote&gt;</w:instrText>
      </w:r>
      <w:r w:rsidR="00500469" w:rsidRPr="00603799">
        <w:rPr>
          <w:rFonts w:cs="Calibri"/>
        </w:rPr>
        <w:fldChar w:fldCharType="separate"/>
      </w:r>
      <w:r w:rsidR="00F74B5A" w:rsidRPr="00603799">
        <w:rPr>
          <w:rFonts w:cs="Calibri"/>
          <w:noProof/>
        </w:rPr>
        <w:t>(Leiferman et al., 2021)</w:t>
      </w:r>
      <w:r w:rsidR="00500469" w:rsidRPr="00603799">
        <w:rPr>
          <w:rFonts w:cs="Calibri"/>
        </w:rPr>
        <w:fldChar w:fldCharType="end"/>
      </w:r>
      <w:r w:rsidR="007B5C67" w:rsidRPr="00603799">
        <w:rPr>
          <w:rFonts w:cs="Calibri"/>
        </w:rPr>
        <w:t>,</w:t>
      </w:r>
      <w:r w:rsidR="00500469" w:rsidRPr="00603799">
        <w:rPr>
          <w:rFonts w:cs="Calibri"/>
        </w:rPr>
        <w:t xml:space="preserve"> a considerably higher prevalence </w:t>
      </w:r>
      <w:r w:rsidR="004527C3" w:rsidRPr="00603799">
        <w:rPr>
          <w:rFonts w:cs="Calibri"/>
        </w:rPr>
        <w:t xml:space="preserve">than </w:t>
      </w:r>
      <w:r w:rsidR="00500469" w:rsidRPr="00603799">
        <w:rPr>
          <w:rFonts w:cs="Calibri"/>
        </w:rPr>
        <w:t xml:space="preserve">of </w:t>
      </w:r>
      <w:r w:rsidR="00BC116D" w:rsidRPr="00603799">
        <w:rPr>
          <w:rFonts w:cs="Calibri"/>
        </w:rPr>
        <w:t>AD</w:t>
      </w:r>
      <w:r w:rsidR="00500469" w:rsidRPr="00603799">
        <w:rPr>
          <w:rFonts w:cs="Calibri"/>
        </w:rPr>
        <w:t>s in men generally</w:t>
      </w:r>
      <w:r w:rsidR="00F16643" w:rsidRPr="00603799">
        <w:rPr>
          <w:rFonts w:cs="Calibri"/>
        </w:rPr>
        <w:t>,</w:t>
      </w:r>
      <w:r w:rsidR="00500469" w:rsidRPr="00603799">
        <w:rPr>
          <w:rFonts w:cs="Calibri"/>
        </w:rPr>
        <w:t xml:space="preserve"> estimated </w:t>
      </w:r>
      <w:r w:rsidR="003327E3" w:rsidRPr="00603799">
        <w:rPr>
          <w:rFonts w:cs="Calibri"/>
        </w:rPr>
        <w:t>to</w:t>
      </w:r>
      <w:r w:rsidR="000A7CAD" w:rsidRPr="00603799">
        <w:rPr>
          <w:rFonts w:cs="Calibri"/>
        </w:rPr>
        <w:t xml:space="preserve"> </w:t>
      </w:r>
      <w:r w:rsidR="00500469" w:rsidRPr="00603799">
        <w:rPr>
          <w:rFonts w:cs="Calibri"/>
          <w:noProof/>
        </w:rPr>
        <w:t xml:space="preserve">range </w:t>
      </w:r>
      <w:r w:rsidR="003327E3" w:rsidRPr="00603799">
        <w:rPr>
          <w:rFonts w:cs="Calibri"/>
          <w:noProof/>
        </w:rPr>
        <w:t xml:space="preserve">between </w:t>
      </w:r>
      <w:r w:rsidR="00500469" w:rsidRPr="00603799">
        <w:rPr>
          <w:rFonts w:cs="Calibri"/>
          <w:noProof/>
        </w:rPr>
        <w:t>2</w:t>
      </w:r>
      <w:r w:rsidR="00EB7C68" w:rsidRPr="00603799">
        <w:rPr>
          <w:rFonts w:cs="Calibri"/>
        </w:rPr>
        <w:t>.</w:t>
      </w:r>
      <w:r w:rsidR="00500469" w:rsidRPr="00603799">
        <w:rPr>
          <w:rFonts w:cs="Calibri"/>
          <w:noProof/>
        </w:rPr>
        <w:t>2 </w:t>
      </w:r>
      <w:r w:rsidR="003327E3" w:rsidRPr="00603799">
        <w:rPr>
          <w:rFonts w:cs="Calibri"/>
          <w:noProof/>
        </w:rPr>
        <w:t>and</w:t>
      </w:r>
      <w:r w:rsidR="00500469" w:rsidRPr="00603799">
        <w:rPr>
          <w:rFonts w:cs="Calibri"/>
          <w:noProof/>
        </w:rPr>
        <w:t> 3</w:t>
      </w:r>
      <w:r w:rsidR="00EB7C68" w:rsidRPr="00603799">
        <w:rPr>
          <w:rFonts w:cs="Calibri"/>
        </w:rPr>
        <w:t>.</w:t>
      </w:r>
      <w:r w:rsidR="00500469" w:rsidRPr="00603799">
        <w:rPr>
          <w:rFonts w:cs="Calibri"/>
          <w:noProof/>
        </w:rPr>
        <w:t>8%</w:t>
      </w:r>
      <w:r w:rsidR="003B1D44" w:rsidRPr="00603799">
        <w:rPr>
          <w:rFonts w:cs="Calibri"/>
          <w:noProof/>
        </w:rPr>
        <w:t xml:space="preserve"> </w:t>
      </w:r>
      <w:r w:rsidR="00500469" w:rsidRPr="00603799">
        <w:rPr>
          <w:rFonts w:cs="Calibri"/>
        </w:rPr>
        <w:fldChar w:fldCharType="begin"/>
      </w:r>
      <w:r w:rsidR="000B62C8" w:rsidRPr="00603799">
        <w:rPr>
          <w:rFonts w:cs="Calibri"/>
        </w:rPr>
        <w:instrText xml:space="preserve"> ADDIN EN.CITE &lt;EndNote&gt;&lt;Cite&gt;&lt;Author&gt;World Health Organization&lt;/Author&gt;&lt;Year&gt;2017&lt;/Year&gt;&lt;RecNum&gt;377&lt;/RecNum&gt;&lt;DisplayText&gt;(World Health Organization, 2017)&lt;/DisplayText&gt;&lt;record&gt;&lt;rec-number&gt;377&lt;/rec-number&gt;&lt;foreign-keys&gt;&lt;key app="EN" db-id="zavv0r0wqzatw8et5295wvzrrt9svfpp0955" timestamp="1737120971"&gt;377&lt;/key&gt;&lt;/foreign-keys&gt;&lt;ref-type name="Report"&gt;27&lt;/ref-type&gt;&lt;contributors&gt;&lt;authors&gt;&lt;author&gt;World Health Organization,&lt;/author&gt;&lt;/authors&gt;&lt;/contributors&gt;&lt;titles&gt;&lt;title&gt;Depression and other common mental disorders: global health estimates&lt;/title&gt;&lt;/titles&gt;&lt;dates&gt;&lt;year&gt;2017&lt;/year&gt;&lt;/dates&gt;&lt;publisher&gt;World Health Organization&lt;/publisher&gt;&lt;urls&gt;&lt;/urls&gt;&lt;/record&gt;&lt;/Cite&gt;&lt;/EndNote&gt;</w:instrText>
      </w:r>
      <w:r w:rsidR="00500469" w:rsidRPr="00603799">
        <w:rPr>
          <w:rFonts w:cs="Calibri"/>
        </w:rPr>
        <w:fldChar w:fldCharType="separate"/>
      </w:r>
      <w:r w:rsidR="00F74B5A" w:rsidRPr="00603799">
        <w:rPr>
          <w:rFonts w:cs="Calibri"/>
          <w:noProof/>
        </w:rPr>
        <w:t>(World Health Organization, 2017)</w:t>
      </w:r>
      <w:r w:rsidR="00500469" w:rsidRPr="00603799">
        <w:rPr>
          <w:rFonts w:cs="Calibri"/>
        </w:rPr>
        <w:fldChar w:fldCharType="end"/>
      </w:r>
      <w:r w:rsidR="007B5C67" w:rsidRPr="00603799">
        <w:rPr>
          <w:rFonts w:cs="Calibri"/>
        </w:rPr>
        <w:t>,</w:t>
      </w:r>
      <w:r w:rsidR="00500469" w:rsidRPr="00603799">
        <w:rPr>
          <w:rFonts w:cs="Calibri"/>
        </w:rPr>
        <w:t xml:space="preserve"> suggesting that the transition to fatherhood may represent a risk factor for anxiety</w:t>
      </w:r>
      <w:r w:rsidR="007B5C67" w:rsidRPr="00603799">
        <w:rPr>
          <w:rFonts w:cs="Calibri"/>
        </w:rPr>
        <w:t xml:space="preserve"> </w:t>
      </w:r>
      <w:r w:rsidR="00500469" w:rsidRPr="00603799">
        <w:rPr>
          <w:rFonts w:cs="Calibri"/>
        </w:rPr>
        <w:fldChar w:fldCharType="begin"/>
      </w:r>
      <w:r w:rsidR="000B62C8" w:rsidRPr="00603799">
        <w:rPr>
          <w:rFonts w:cs="Calibri"/>
        </w:rPr>
        <w:instrText xml:space="preserve"> ADDIN EN.CITE &lt;EndNote&gt;&lt;Cite&gt;&lt;Author&gt;Leiferman&lt;/Author&gt;&lt;Year&gt;2021&lt;/Year&gt;&lt;RecNum&gt;185&lt;/RecNum&gt;&lt;DisplayText&gt;(Leiferman et al., 2021)&lt;/DisplayText&gt;&lt;record&gt;&lt;rec-number&gt;185&lt;/rec-number&gt;&lt;foreign-keys&gt;&lt;key app="EN" db-id="zavv0r0wqzatw8et5295wvzrrt9svfpp0955" timestamp="1737120969"&gt;185&lt;/key&gt;&lt;/foreign-keys&gt;&lt;ref-type name="Journal Article"&gt;17&lt;/ref-type&gt;&lt;contributors&gt;&lt;authors&gt;&lt;author&gt;Leiferman, Jenn A&lt;/author&gt;&lt;author&gt;Farewell, Charlotte V&lt;/author&gt;&lt;author&gt;Jewell, Jennifer&lt;/author&gt;&lt;author&gt;Lacy, Rachael&lt;/author&gt;&lt;author&gt;Walls, Jessica&lt;/author&gt;&lt;author&gt;Harnke, Benjamin&lt;/author&gt;&lt;author&gt;Paulson, James F&lt;/author&gt;&lt;/authors&gt;&lt;/contributors&gt;&lt;titles&gt;&lt;title&gt;Anxiety among fathers during the prenatal and postpartum period: a meta-analysis&lt;/title&gt;&lt;secondary-title&gt;Journal of Psychosomatic Obstetrics &amp;amp; Gynecology&lt;/secondary-title&gt;&lt;/titles&gt;&lt;periodical&gt;&lt;full-title&gt;Journal of Psychosomatic Obstetrics &amp;amp; Gynecology&lt;/full-title&gt;&lt;/periodical&gt;&lt;pages&gt;152-161&lt;/pages&gt;&lt;volume&gt;42&lt;/volume&gt;&lt;number&gt;2&lt;/number&gt;&lt;dates&gt;&lt;year&gt;2021&lt;/year&gt;&lt;/dates&gt;&lt;isbn&gt;0167-482X&lt;/isbn&gt;&lt;urls&gt;&lt;/urls&gt;&lt;/record&gt;&lt;/Cite&gt;&lt;/EndNote&gt;</w:instrText>
      </w:r>
      <w:r w:rsidR="00500469" w:rsidRPr="00603799">
        <w:rPr>
          <w:rFonts w:cs="Calibri"/>
        </w:rPr>
        <w:fldChar w:fldCharType="separate"/>
      </w:r>
      <w:r w:rsidR="00F74B5A" w:rsidRPr="00603799">
        <w:rPr>
          <w:rFonts w:cs="Calibri"/>
          <w:noProof/>
        </w:rPr>
        <w:t>(Leiferman et al., 2021)</w:t>
      </w:r>
      <w:r w:rsidR="00500469" w:rsidRPr="00603799">
        <w:rPr>
          <w:rFonts w:cs="Calibri"/>
        </w:rPr>
        <w:fldChar w:fldCharType="end"/>
      </w:r>
      <w:r w:rsidR="007B5C67" w:rsidRPr="00603799">
        <w:rPr>
          <w:rFonts w:cs="Calibri"/>
        </w:rPr>
        <w:t>.</w:t>
      </w:r>
      <w:r w:rsidR="00500469" w:rsidRPr="00603799">
        <w:rPr>
          <w:rFonts w:cs="Calibri"/>
        </w:rPr>
        <w:t xml:space="preserve"> </w:t>
      </w:r>
    </w:p>
    <w:p w14:paraId="0C31B5B7" w14:textId="72612381" w:rsidR="0008023E" w:rsidRPr="00603799" w:rsidRDefault="003164D7" w:rsidP="00E67FB7">
      <w:pPr>
        <w:rPr>
          <w:rFonts w:cs="Calibri"/>
        </w:rPr>
      </w:pPr>
      <w:r w:rsidRPr="00603799">
        <w:rPr>
          <w:rFonts w:cs="Calibri"/>
        </w:rPr>
        <w:t>Perinatally, mental health problem onset or exacerbation is</w:t>
      </w:r>
      <w:r w:rsidR="00500469" w:rsidRPr="00603799">
        <w:rPr>
          <w:rFonts w:cs="Calibri"/>
        </w:rPr>
        <w:t xml:space="preserve"> common in both </w:t>
      </w:r>
      <w:r w:rsidRPr="00603799">
        <w:rPr>
          <w:rFonts w:cs="Calibri"/>
        </w:rPr>
        <w:t>fathers and mothers</w:t>
      </w:r>
      <w:r w:rsidR="007B5C67" w:rsidRPr="00603799">
        <w:rPr>
          <w:rFonts w:cs="Calibri"/>
        </w:rPr>
        <w:t xml:space="preserve"> </w:t>
      </w:r>
      <w:r w:rsidR="00500469" w:rsidRPr="00603799">
        <w:rPr>
          <w:rFonts w:cs="Calibri"/>
        </w:rPr>
        <w:fldChar w:fldCharType="begin"/>
      </w:r>
      <w:r w:rsidR="000B62C8" w:rsidRPr="00603799">
        <w:rPr>
          <w:rFonts w:cs="Calibri"/>
        </w:rPr>
        <w:instrText xml:space="preserve"> ADDIN EN.CITE &lt;EndNote&gt;&lt;Cite&gt;&lt;Author&gt;Challacombe&lt;/Author&gt;&lt;Year&gt;2023&lt;/Year&gt;&lt;RecNum&gt;190&lt;/RecNum&gt;&lt;DisplayText&gt;(Challacombe et al., 2023)&lt;/DisplayText&gt;&lt;record&gt;&lt;rec-number&gt;190&lt;/rec-number&gt;&lt;foreign-keys&gt;&lt;key app="EN" db-id="zavv0r0wqzatw8et5295wvzrrt9svfpp0955" timestamp="1737120969"&gt;190&lt;/key&gt;&lt;/foreign-keys&gt;&lt;ref-type name="Journal Article"&gt;17&lt;/ref-type&gt;&lt;contributors&gt;&lt;authors&gt;&lt;author&gt;Challacombe, Fiona L&lt;/author&gt;&lt;author&gt;Pietikäinen, Johanna T&lt;/author&gt;&lt;author&gt;Kiviruusu, Olli&lt;/author&gt;&lt;author&gt;Saarenpää‐Heikkilä, Outi&lt;/author&gt;&lt;author&gt;Paunio, Tiina&lt;/author&gt;&lt;author&gt;Paavonen, E Juulia&lt;/author&gt;&lt;/authors&gt;&lt;/contributors&gt;&lt;titles&gt;&lt;title&gt;Paternal perinatal stress is associated with children&amp;apos;s emotional problems at 2 years&lt;/title&gt;&lt;secondary-title&gt;Journal of Child Psychology and Psychiatry&lt;/secondary-title&gt;&lt;/titles&gt;&lt;periodical&gt;&lt;full-title&gt;Journal of child psychology and psychiatry&lt;/full-title&gt;&lt;/periodical&gt;&lt;pages&gt;277-288&lt;/pages&gt;&lt;volume&gt;64&lt;/volume&gt;&lt;number&gt;2&lt;/number&gt;&lt;dates&gt;&lt;year&gt;2023&lt;/year&gt;&lt;/dates&gt;&lt;isbn&gt;0021-9630&lt;/isbn&gt;&lt;urls&gt;&lt;/urls&gt;&lt;/record&gt;&lt;/Cite&gt;&lt;/EndNote&gt;</w:instrText>
      </w:r>
      <w:r w:rsidR="00500469" w:rsidRPr="00603799">
        <w:rPr>
          <w:rFonts w:cs="Calibri"/>
        </w:rPr>
        <w:fldChar w:fldCharType="separate"/>
      </w:r>
      <w:r w:rsidR="00F74B5A" w:rsidRPr="00603799">
        <w:rPr>
          <w:rFonts w:cs="Calibri"/>
          <w:noProof/>
        </w:rPr>
        <w:t>(Challacombe et al., 2023)</w:t>
      </w:r>
      <w:r w:rsidR="00500469" w:rsidRPr="00603799">
        <w:rPr>
          <w:rFonts w:cs="Calibri"/>
        </w:rPr>
        <w:fldChar w:fldCharType="end"/>
      </w:r>
      <w:r w:rsidR="007B5C67" w:rsidRPr="00603799">
        <w:rPr>
          <w:rFonts w:cs="Calibri"/>
        </w:rPr>
        <w:t>.</w:t>
      </w:r>
      <w:r w:rsidR="004577F2" w:rsidRPr="00603799">
        <w:rPr>
          <w:rFonts w:cs="Calibri"/>
        </w:rPr>
        <w:t xml:space="preserve"> Furthermore, </w:t>
      </w:r>
      <w:r w:rsidR="001C5CB6" w:rsidRPr="00603799">
        <w:rPr>
          <w:rFonts w:cs="Calibri"/>
        </w:rPr>
        <w:t xml:space="preserve">maternal and paternal mental health are </w:t>
      </w:r>
      <w:r w:rsidR="00166522" w:rsidRPr="00603799">
        <w:rPr>
          <w:rFonts w:cs="Calibri"/>
        </w:rPr>
        <w:t>linked</w:t>
      </w:r>
      <w:r w:rsidR="00462246" w:rsidRPr="00603799">
        <w:rPr>
          <w:rFonts w:cs="Calibri"/>
        </w:rPr>
        <w:t>.</w:t>
      </w:r>
      <w:r w:rsidR="00832012" w:rsidRPr="00603799">
        <w:rPr>
          <w:rFonts w:cs="Calibri"/>
        </w:rPr>
        <w:t xml:space="preserve"> </w:t>
      </w:r>
      <w:r w:rsidR="00462246" w:rsidRPr="00603799">
        <w:rPr>
          <w:rFonts w:cs="Calibri"/>
        </w:rPr>
        <w:t>F</w:t>
      </w:r>
      <w:r w:rsidR="00832012" w:rsidRPr="00603799">
        <w:rPr>
          <w:rFonts w:cs="Calibri"/>
        </w:rPr>
        <w:t xml:space="preserve">or </w:t>
      </w:r>
      <w:r w:rsidRPr="00603799">
        <w:rPr>
          <w:rFonts w:cs="Calibri"/>
        </w:rPr>
        <w:t>example</w:t>
      </w:r>
      <w:r w:rsidR="00832012" w:rsidRPr="00603799">
        <w:rPr>
          <w:rFonts w:cs="Calibri"/>
        </w:rPr>
        <w:t>,</w:t>
      </w:r>
      <w:r w:rsidR="007E49B2" w:rsidRPr="00603799">
        <w:rPr>
          <w:rFonts w:cs="Calibri"/>
        </w:rPr>
        <w:t xml:space="preserve"> meta-analytic evidence shows that </w:t>
      </w:r>
      <w:r w:rsidR="00462246" w:rsidRPr="00603799">
        <w:rPr>
          <w:rFonts w:cs="Calibri"/>
        </w:rPr>
        <w:t>maternal depression increase</w:t>
      </w:r>
      <w:r w:rsidR="007E49B2" w:rsidRPr="00603799">
        <w:rPr>
          <w:rFonts w:cs="Calibri"/>
        </w:rPr>
        <w:t>s</w:t>
      </w:r>
      <w:r w:rsidR="00462246" w:rsidRPr="00603799">
        <w:rPr>
          <w:rFonts w:cs="Calibri"/>
        </w:rPr>
        <w:t xml:space="preserve"> the likelihood of paternal postnatal anxiety </w:t>
      </w:r>
      <w:r w:rsidR="00500469" w:rsidRPr="00603799">
        <w:rPr>
          <w:rFonts w:cs="Calibri"/>
        </w:rPr>
        <w:fldChar w:fldCharType="begin"/>
      </w:r>
      <w:r w:rsidR="000B62C8" w:rsidRPr="00603799">
        <w:rPr>
          <w:rFonts w:cs="Calibri"/>
        </w:rPr>
        <w:instrText xml:space="preserve"> ADDIN EN.CITE &lt;EndNote&gt;&lt;Cite&gt;&lt;Author&gt;Chhabra&lt;/Author&gt;&lt;Year&gt;2020&lt;/Year&gt;&lt;RecNum&gt;128&lt;/RecNum&gt;&lt;Prefix&gt;odds ratio [OR]=3.86`, 95%CI [2.54-5.89]`; &lt;/Prefix&gt;&lt;DisplayText&gt;(odds ratio [OR]=3.86, 95%CI [2.54-5.89]; Chhabra et al., 2020)&lt;/DisplayText&gt;&lt;record&gt;&lt;rec-number&gt;128&lt;/rec-number&gt;&lt;foreign-keys&gt;&lt;key app="EN" db-id="zavv0r0wqzatw8et5295wvzrrt9svfpp0955" timestamp="1737120968"&gt;128&lt;/key&gt;&lt;/foreign-keys&gt;&lt;ref-type name="Journal Article"&gt;17&lt;/ref-type&gt;&lt;contributors&gt;&lt;authors&gt;&lt;author&gt;Chhabra, Jasleen&lt;/author&gt;&lt;author&gt;McDermott, Brett&lt;/author&gt;&lt;author&gt;Li, Wendy&lt;/author&gt;&lt;/authors&gt;&lt;/contributors&gt;&lt;titles&gt;&lt;title&gt;Risk factors for paternal perinatal depression and anxiety: A systematic review and meta-analysis&lt;/title&gt;&lt;secondary-title&gt;Psychology of Men &amp;amp; Masculinities&lt;/secondary-title&gt;&lt;/titles&gt;&lt;periodical&gt;&lt;full-title&gt;Psychology of Men &amp;amp; Masculinities&lt;/full-title&gt;&lt;/periodical&gt;&lt;pages&gt;593&lt;/pages&gt;&lt;volume&gt;21&lt;/volume&gt;&lt;number&gt;4&lt;/number&gt;&lt;dates&gt;&lt;year&gt;2020&lt;/year&gt;&lt;/dates&gt;&lt;isbn&gt;1939-151X&lt;/isbn&gt;&lt;urls&gt;&lt;/urls&gt;&lt;/record&gt;&lt;/Cite&gt;&lt;/EndNote&gt;</w:instrText>
      </w:r>
      <w:r w:rsidR="00500469" w:rsidRPr="00603799">
        <w:rPr>
          <w:rFonts w:cs="Calibri"/>
        </w:rPr>
        <w:fldChar w:fldCharType="separate"/>
      </w:r>
      <w:r w:rsidR="000B62C8" w:rsidRPr="00603799">
        <w:rPr>
          <w:rFonts w:cs="Calibri"/>
          <w:noProof/>
        </w:rPr>
        <w:t>(odds ratio [OR]=3.86, 95%CI [2.54-5.89]; Chhabra et al., 2020)</w:t>
      </w:r>
      <w:r w:rsidR="00500469" w:rsidRPr="00603799">
        <w:rPr>
          <w:rFonts w:cs="Calibri"/>
        </w:rPr>
        <w:fldChar w:fldCharType="end"/>
      </w:r>
      <w:r w:rsidR="007B5C67" w:rsidRPr="00603799">
        <w:rPr>
          <w:rFonts w:cs="Calibri"/>
        </w:rPr>
        <w:t>.</w:t>
      </w:r>
      <w:r w:rsidR="00354A17" w:rsidRPr="00603799">
        <w:rPr>
          <w:rFonts w:cs="Calibri"/>
        </w:rPr>
        <w:t xml:space="preserve"> </w:t>
      </w:r>
    </w:p>
    <w:p w14:paraId="31AB3950" w14:textId="195A68EF" w:rsidR="00F3192B" w:rsidRPr="00603799" w:rsidRDefault="00521C3A" w:rsidP="00127ACC">
      <w:r w:rsidRPr="00603799">
        <w:rPr>
          <w:rFonts w:ascii="Calibri" w:hAnsi="Calibri" w:cs="Calibri"/>
        </w:rPr>
        <w:t xml:space="preserve">Children’s </w:t>
      </w:r>
      <w:r w:rsidR="009709F3" w:rsidRPr="00603799">
        <w:rPr>
          <w:rFonts w:ascii="Calibri" w:hAnsi="Calibri" w:cs="Calibri"/>
        </w:rPr>
        <w:t>mental health is affected by the</w:t>
      </w:r>
      <w:r w:rsidR="003164D7" w:rsidRPr="00603799">
        <w:rPr>
          <w:rFonts w:ascii="Calibri" w:hAnsi="Calibri" w:cs="Calibri"/>
        </w:rPr>
        <w:t>ir parents’</w:t>
      </w:r>
      <w:r w:rsidR="009709F3" w:rsidRPr="00603799">
        <w:rPr>
          <w:rFonts w:ascii="Calibri" w:hAnsi="Calibri" w:cs="Calibri"/>
        </w:rPr>
        <w:t xml:space="preserve"> mental health</w:t>
      </w:r>
      <w:r w:rsidR="007B5C67" w:rsidRPr="00603799">
        <w:rPr>
          <w:rFonts w:ascii="Calibri" w:hAnsi="Calibri" w:cs="Calibri"/>
        </w:rPr>
        <w:t xml:space="preserve"> </w:t>
      </w:r>
      <w:r w:rsidR="009709F3" w:rsidRPr="00603799">
        <w:rPr>
          <w:rFonts w:ascii="Calibri" w:hAnsi="Calibri" w:cs="Calibri"/>
        </w:rPr>
        <w:fldChar w:fldCharType="begin"/>
      </w:r>
      <w:r w:rsidR="000B62C8" w:rsidRPr="00603799">
        <w:rPr>
          <w:rFonts w:ascii="Calibri" w:hAnsi="Calibri" w:cs="Calibri"/>
        </w:rPr>
        <w:instrText xml:space="preserve"> ADDIN EN.CITE &lt;EndNote&gt;&lt;Cite&gt;&lt;Author&gt;Uher&lt;/Author&gt;&lt;Year&gt;2023&lt;/Year&gt;&lt;RecNum&gt;490&lt;/RecNum&gt;&lt;DisplayText&gt;(Uher et al., 2023)&lt;/DisplayText&gt;&lt;record&gt;&lt;rec-number&gt;490&lt;/rec-number&gt;&lt;foreign-keys&gt;&lt;key app="EN" db-id="zavv0r0wqzatw8et5295wvzrrt9svfpp0955" timestamp="1737120972"&gt;490&lt;/key&gt;&lt;/foreign-keys&gt;&lt;ref-type name="Journal Article"&gt;17&lt;/ref-type&gt;&lt;contributors&gt;&lt;authors&gt;&lt;author&gt;Uher, Rudolf&lt;/author&gt;&lt;author&gt;Pavlova, Barbara&lt;/author&gt;&lt;author&gt;Radua, Joaquim&lt;/author&gt;&lt;author&gt;Provenzani, Umberto&lt;/author&gt;&lt;author&gt;Najafi, Sara&lt;/author&gt;&lt;author&gt;Fortea, Lydia&lt;/author&gt;&lt;author&gt;Ortuño, Maria&lt;/author&gt;&lt;author&gt;Nazarova, Anna&lt;/author&gt;&lt;author&gt;Perroud, Nader&lt;/author&gt;&lt;author&gt;Palaniyappan, Lena&lt;/author&gt;&lt;/authors&gt;&lt;/contributors&gt;&lt;titles&gt;&lt;title&gt;Transdiagnostic risk of mental disorders in offspring of affected parents: a meta‐analysis of family high‐risk and registry studies&lt;/title&gt;&lt;secondary-title&gt;World Psychiatry&lt;/secondary-title&gt;&lt;/titles&gt;&lt;periodical&gt;&lt;full-title&gt;World Psychiatry&lt;/full-title&gt;&lt;/periodical&gt;&lt;pages&gt;433-448&lt;/pages&gt;&lt;volume&gt;22&lt;/volume&gt;&lt;number&gt;3&lt;/number&gt;&lt;dates&gt;&lt;year&gt;2023&lt;/year&gt;&lt;/dates&gt;&lt;isbn&gt;1723-8617&lt;/isbn&gt;&lt;urls&gt;&lt;/urls&gt;&lt;/record&gt;&lt;/Cite&gt;&lt;/EndNote&gt;</w:instrText>
      </w:r>
      <w:r w:rsidR="009709F3" w:rsidRPr="00603799">
        <w:rPr>
          <w:rFonts w:ascii="Calibri" w:hAnsi="Calibri" w:cs="Calibri"/>
        </w:rPr>
        <w:fldChar w:fldCharType="separate"/>
      </w:r>
      <w:r w:rsidR="00F74B5A" w:rsidRPr="00603799">
        <w:rPr>
          <w:rFonts w:ascii="Calibri" w:hAnsi="Calibri" w:cs="Calibri"/>
          <w:noProof/>
        </w:rPr>
        <w:t>(Uher et al., 2023)</w:t>
      </w:r>
      <w:r w:rsidR="009709F3" w:rsidRPr="00603799">
        <w:rPr>
          <w:rFonts w:ascii="Calibri" w:hAnsi="Calibri" w:cs="Calibri"/>
        </w:rPr>
        <w:fldChar w:fldCharType="end"/>
      </w:r>
      <w:r w:rsidR="007B5C67" w:rsidRPr="00603799">
        <w:rPr>
          <w:rFonts w:ascii="Calibri" w:hAnsi="Calibri" w:cs="Calibri"/>
        </w:rPr>
        <w:t>.</w:t>
      </w:r>
      <w:r w:rsidR="00DB6902" w:rsidRPr="00603799">
        <w:t xml:space="preserve"> </w:t>
      </w:r>
      <w:r w:rsidR="00127ACC" w:rsidRPr="00603799">
        <w:t xml:space="preserve">Particularly, a substantial body of evidence indicates that children whose parents have ADs, compared to children whose parents do not, have a significantly higher risk of mental health problems </w:t>
      </w:r>
      <w:r w:rsidR="00127ACC" w:rsidRPr="00603799">
        <w:fldChar w:fldCharType="begin">
          <w:fldData xml:space="preserve">PEVuZE5vdGU+PENpdGU+PEF1dGhvcj5MYXdyZW5jZTwvQXV0aG9yPjxZZWFyPjIwMTk8L1llYXI+
PFJlY051bT4xMjM8L1JlY051bT48RGlzcGxheVRleHQ+KEFobWFkemFkZWggZXQgYWwuLCAyMDIx
OyBMYXdyZW5jZSwgTXVyYXlhbWEsICZhbXA7IENyZXN3ZWxsLCAyMDE5OyBVaGVyIGV0IGFsLiwg
MjAyMzsgWmVjY2hpbmF0byBldCBhbC4sIDIwMjQpPC9EaXNwbGF5VGV4dD48cmVjb3JkPjxyZWMt
bnVtYmVyPjEyMzwvcmVjLW51bWJlcj48Zm9yZWlnbi1rZXlzPjxrZXkgYXBwPSJFTiIgZGItaWQ9
InphdnYwcjB3cXphdHc4ZXQ1Mjk1d3Z6cnJ0OXN2ZnBwMDk1NSIgdGltZXN0YW1wPSIxNzM3MTIw
OTY4Ij4xMjM8L2tleT48L2ZvcmVpZ24ta2V5cz48cmVmLXR5cGUgbmFtZT0iSm91cm5hbCBBcnRp
Y2xlIj4xNzwvcmVmLXR5cGU+PGNvbnRyaWJ1dG9ycz48YXV0aG9ycz48YXV0aG9yPkxhd3JlbmNl
LCBQZXRlciBKLjwvYXV0aG9yPjxhdXRob3I+TXVyYXlhbWEsIEsuPC9hdXRob3I+PGF1dGhvcj5D
cmVzd2VsbCwgQy48L2F1dGhvcj48L2F1dGhvcnM+PC9jb250cmlidXRvcnM+PGF1dGgtYWRkcmVz
cz5TY2hvb2wgb2YgUHN5Y2hvbG9neSBhbmQgQ2xpbmljYWwgTGFuZ3VhZ2UgU2NpZW5jZXMsIFVu
aXZlcnNpdHkgb2YgUmVhZGluZywgVUsuIEVsZWN0cm9uaWMgYWRkcmVzczogcC5qLmxhd3JlbmNl
QHNvdG9uLmFjLnVrLiYjeEQ7U2Nob29sIG9mIFBzeWNob2xvZ3kgYW5kIENsaW5pY2FsIExhbmd1
YWdlIFNjaWVuY2VzLCBVbml2ZXJzaXR5IG9mIFJlYWRpbmcsIFVLLjwvYXV0aC1hZGRyZXNzPjx0
aXRsZXM+PHRpdGxlPlN5c3RlbWF0aWMgUmV2aWV3IGFuZCBNZXRhLUFuYWx5c2lzOiBBbnhpZXR5
IGFuZCBEZXByZXNzaXZlIERpc29yZGVycyBpbiBPZmZzcHJpbmcgb2YgUGFyZW50cyBXaXRoIEFu
eGlldHkgRGlzb3JkZXJzPC90aXRsZT48c2Vjb25kYXJ5LXRpdGxlPkogQW0gQWNhZCBDaGlsZCBB
ZG9sZXNjIFBzeWNoaWF0cnk8L3NlY29uZGFyeS10aXRsZT48L3RpdGxlcz48cGVyaW9kaWNhbD48
ZnVsbC10aXRsZT5KIEFtIEFjYWQgQ2hpbGQgQWRvbGVzYyBQc3ljaGlhdHJ5PC9mdWxsLXRpdGxl
PjwvcGVyaW9kaWNhbD48cGFnZXM+NDYtNjA8L3BhZ2VzPjx2b2x1bWU+NTg8L3ZvbHVtZT48bnVt
YmVyPjE8L251bWJlcj48ZWRpdGlvbj4yMDE4MTEwMTwvZWRpdGlvbj48a2V5d29yZHM+PGtleXdv
cmQ+QWRvbGVzY2VudDwva2V5d29yZD48a2V5d29yZD5BZHVsdDwva2V5d29yZD48a2V5d29yZD5B
bnhpZXR5IERpc29yZGVycy8qZXBpZGVtaW9sb2d5L2V0aW9sb2d5PC9rZXl3b3JkPjxrZXl3b3Jk
PkNoaWxkPC9rZXl3b3JkPjxrZXl3b3JkPkNoaWxkIG9mIEltcGFpcmVkIFBhcmVudHMvKnN0YXRp
c3RpY3MgJmFtcDsgbnVtZXJpY2FsIGRhdGE8L2tleXdvcmQ+PGtleXdvcmQ+Q2hpbGQsIFByZXNj
aG9vbDwva2V5d29yZD48a2V5d29yZD5EZXByZXNzaXZlIERpc29yZGVyLyplcGlkZW1pb2xvZ3kv
ZXRpb2xvZ3k8L2tleXdvcmQ+PGtleXdvcmQ+SHVtYW5zPC9rZXl3b3JkPjxrZXl3b3JkPllvdW5n
IEFkdWx0PC9rZXl3b3JkPjxrZXl3b3JkPiphbnhpZXR5IGRpc29yZGVyczwva2V5d29yZD48a2V5
d29yZD4qZGVwcmVzc2lvbjwva2V5d29yZD48a2V5d29yZD4qcmlzayBmYWN0b3JzPC9rZXl3b3Jk
Pjwva2V5d29yZHM+PGRhdGVzPjx5ZWFyPjIwMTk8L3llYXI+PHB1Yi1kYXRlcz48ZGF0ZT5KYW48
L2RhdGU+PC9wdWItZGF0ZXM+PC9kYXRlcz48aXNibj4xNTI3LTU0MTggKEVsZWN0cm9uaWMpJiN4
RDswODkwLTg1NjcgKExpbmtpbmcpPC9pc2JuPjxhY2Nlc3Npb24tbnVtPjMwNTc3OTM4PC9hY2Nl
c3Npb24tbnVtPjx1cmxzPjxyZWxhdGVkLXVybHM+PHVybD5odHRwczovL3d3dy5uY2JpLm5sbS5u
aWguZ292L3B1Ym1lZC8zMDU3NzkzODwvdXJsPjwvcmVsYXRlZC11cmxzPjwvdXJscz48ZWxlY3Ry
b25pYy1yZXNvdXJjZS1udW0+MTAuMTAxNi9qLmphYWMuMjAxOC4wNy44OTg8L2VsZWN0cm9uaWMt
cmVzb3VyY2UtbnVtPjwvcmVjb3JkPjwvQ2l0ZT48Q2l0ZT48QXV0aG9yPkFobWFkemFkZWg8L0F1
dGhvcj48WWVhcj4yMDIxPC9ZZWFyPjxSZWNOdW0+MjA1PC9SZWNOdW0+PHJlY29yZD48cmVjLW51
bWJlcj4yMDU8L3JlYy1udW1iZXI+PGZvcmVpZ24ta2V5cz48a2V5IGFwcD0iRU4iIGRiLWlkPSJ6
YXZ2MHIwd3F6YXR3OGV0NTI5NXd2enJydDlzdmZwcDA5NTUiIHRpbWVzdGFtcD0iMTczNzEyMDk2
OSI+MjA1PC9rZXk+PC9mb3JlaWduLWtleXM+PHJlZi10eXBlIG5hbWU9IkpvdXJuYWwgQXJ0aWNs
ZSI+MTc8L3JlZi10eXBlPjxjb250cmlidXRvcnM+PGF1dGhvcnM+PGF1dGhvcj5BaG1hZHphZGVo
LCBZYXNtaW4gSS48L2F1dGhvcj48YXV0aG9yPlNjaG9lbGVyLCBUYWJlYTwvYXV0aG9yPjxhdXRo
b3I+SGFuLCBNZXJlZGl0aDwvYXV0aG9yPjxhdXRob3I+UGluZ2F1bHQsIEplYW4tQmFwdGlzdGU8
L2F1dGhvcj48YXV0aG9yPkNyZXN3ZWxsLCBDYXRoeTwvYXV0aG9yPjxhdXRob3I+TWNBZGFtcywg
VG9tIEEuPC9hdXRob3I+PC9hdXRob3JzPjwvY29udHJpYnV0b3JzPjx0aXRsZXM+PHRpdGxlPlN5
c3RlbWF0aWMgcmV2aWV3IGFuZCBtZXRhLWFuYWx5c2lzIG9mIGdlbmV0aWNhbGx5IGluZm9ybWVk
IHJlc2VhcmNoOiBhc3NvY2lhdGlvbnMgYmV0d2VlbiBwYXJlbnQgYW54aWV0eSBhbmQgb2Zmc3By
aW5nIGludGVybmFsaXppbmcgcHJvYmxlbXM8L3RpdGxlPjxzZWNvbmRhcnktdGl0bGU+Sm91cm5h
bCBvZiB0aGUgQW1lcmljYW4gQWNhZGVteSBvZiBDaGlsZCAmYW1wOyBBZG9sZXNjZW50IFBzeWNo
aWF0cnk8L3NlY29uZGFyeS10aXRsZT48L3RpdGxlcz48cGVyaW9kaWNhbD48ZnVsbC10aXRsZT5K
b3VybmFsIG9mIHRoZSBBbWVyaWNhbiBBY2FkZW15IG9mIENoaWxkICZhbXA7IEFkb2xlc2NlbnQg
UHN5Y2hpYXRyeTwvZnVsbC10aXRsZT48L3BlcmlvZGljYWw+PHBhZ2VzPjgyMy04NDA8L3BhZ2Vz
Pjx2b2x1bWU+NjA8L3ZvbHVtZT48bnVtYmVyPjc8L251bWJlcj48ZGF0ZXM+PHllYXI+MjAyMTwv
eWVhcj48L2RhdGVzPjxwdWJsaXNoZXI+RWxzZXZpZXI8L3B1Ymxpc2hlcj48aXNibj4wODkwLTg1
Njc8L2lzYm4+PHVybHM+PC91cmxzPjwvcmVjb3JkPjwvQ2l0ZT48Q2l0ZT48QXV0aG9yPlVoZXI8
L0F1dGhvcj48WWVhcj4yMDIzPC9ZZWFyPjxSZWNOdW0+NDkwPC9SZWNOdW0+PHJlY29yZD48cmVj
LW51bWJlcj40OTA8L3JlYy1udW1iZXI+PGZvcmVpZ24ta2V5cz48a2V5IGFwcD0iRU4iIGRiLWlk
PSJ6YXZ2MHIwd3F6YXR3OGV0NTI5NXd2enJydDlzdmZwcDA5NTUiIHRpbWVzdGFtcD0iMTczNzEy
MDk3MiI+NDkwPC9rZXk+PC9mb3JlaWduLWtleXM+PHJlZi10eXBlIG5hbWU9IkpvdXJuYWwgQXJ0
aWNsZSI+MTc8L3JlZi10eXBlPjxjb250cmlidXRvcnM+PGF1dGhvcnM+PGF1dGhvcj5VaGVyLCBS
dWRvbGY8L2F1dGhvcj48YXV0aG9yPlBhdmxvdmEsIEJhcmJhcmE8L2F1dGhvcj48YXV0aG9yPlJh
ZHVhLCBKb2FxdWltPC9hdXRob3I+PGF1dGhvcj5Qcm92ZW56YW5pLCBVbWJlcnRvPC9hdXRob3I+
PGF1dGhvcj5OYWphZmksIFNhcmE8L2F1dGhvcj48YXV0aG9yPkZvcnRlYSwgTHlkaWE8L2F1dGhv
cj48YXV0aG9yPk9ydHXDsW8sIE1hcmlhPC9hdXRob3I+PGF1dGhvcj5OYXphcm92YSwgQW5uYTwv
YXV0aG9yPjxhdXRob3I+UGVycm91ZCwgTmFkZXI8L2F1dGhvcj48YXV0aG9yPlBhbGFuaXlhcHBh
biwgTGVuYTwvYXV0aG9yPjwvYXV0aG9ycz48L2NvbnRyaWJ1dG9ycz48dGl0bGVzPjx0aXRsZT5U
cmFuc2RpYWdub3N0aWMgcmlzayBvZiBtZW50YWwgZGlzb3JkZXJzIGluIG9mZnNwcmluZyBvZiBh
ZmZlY3RlZCBwYXJlbnRzOiBhIG1ldGHigJBhbmFseXNpcyBvZiBmYW1pbHkgaGlnaOKAkHJpc2sg
YW5kIHJlZ2lzdHJ5IHN0dWRpZXM8L3RpdGxlPjxzZWNvbmRhcnktdGl0bGU+V29ybGQgUHN5Y2hp
YXRyeTwvc2Vjb25kYXJ5LXRpdGxlPjwvdGl0bGVzPjxwZXJpb2RpY2FsPjxmdWxsLXRpdGxlPldv
cmxkIFBzeWNoaWF0cnk8L2Z1bGwtdGl0bGU+PC9wZXJpb2RpY2FsPjxwYWdlcz40MzMtNDQ4PC9w
YWdlcz48dm9sdW1lPjIyPC92b2x1bWU+PG51bWJlcj4zPC9udW1iZXI+PGRhdGVzPjx5ZWFyPjIw
MjM8L3llYXI+PC9kYXRlcz48aXNibj4xNzIzLTg2MTc8L2lzYm4+PHVybHM+PC91cmxzPjwvcmVj
b3JkPjwvQ2l0ZT48Q2l0ZT48QXV0aG9yPlplY2NoaW5hdG88L0F1dGhvcj48WWVhcj4yMDI0PC9Z
ZWFyPjxSZWNOdW0+NDkxPC9SZWNOdW0+PHJlY29yZD48cmVjLW51bWJlcj40OTE8L3JlYy1udW1i
ZXI+PGZvcmVpZ24ta2V5cz48a2V5IGFwcD0iRU4iIGRiLWlkPSJ6YXZ2MHIwd3F6YXR3OGV0NTI5
NXd2enJydDlzdmZwcDA5NTUiIHRpbWVzdGFtcD0iMTczNzEyMDk3MiI+NDkxPC9rZXk+PC9mb3Jl
aWduLWtleXM+PHJlZi10eXBlIG5hbWU9IkpvdXJuYWwgQXJ0aWNsZSI+MTc8L3JlZi10eXBlPjxj
b250cmlidXRvcnM+PGF1dGhvcnM+PGF1dGhvcj5aZWNjaGluYXRvLCBGcmFuY2VzY2E8L2F1dGhv
cj48YXV0aG9yPkFobWFkemFkZWgsIFlhc21pbiBJPC9hdXRob3I+PGF1dGhvcj5LcmVwcG5lciwg
SmFuYSBNPC9hdXRob3I+PGF1dGhvcj5MYXdyZW5jZSwgUGV0ZXIgSjwvYXV0aG9yPjwvYXV0aG9y
cz48L2NvbnRyaWJ1dG9ycz48dGl0bGVzPjx0aXRsZT5BIFN5c3RlbWF0aWMgUmV2aWV3IGFuZCBN
ZXRhLUFuYWx5c2lzOiBQYXRlcm5hbCBBbnhpZXR5IGFuZCB0aGUgRW1vdGlvbmFsIGFuZCBCZWhh
dmlvcmFsIE91dGNvbWVzIGluIFRoZWlyIE9mZnNwcmluZzwvdGl0bGU+PHNlY29uZGFyeS10aXRs
ZT5Kb3VybmFsIG9mIHRoZSBBbWVyaWNhbiBBY2FkZW15IG9mIENoaWxkICZhbXA7IEFkb2xlc2Nl
bnQgUHN5Y2hpYXRyeTwvc2Vjb25kYXJ5LXRpdGxlPjwvdGl0bGVzPjxwZXJpb2RpY2FsPjxmdWxs
LXRpdGxlPkpvdXJuYWwgb2YgdGhlIEFtZXJpY2FuIEFjYWRlbXkgb2YgQ2hpbGQgJmFtcDsgQWRv
bGVzY2VudCBQc3ljaGlhdHJ5PC9mdWxsLXRpdGxlPjwvcGVyaW9kaWNhbD48ZGF0ZXM+PHllYXI+
MjAyNDwveWVhcj48L2RhdGVzPjxpc2JuPjA4OTAtODU2NzwvaXNibj48dXJscz48L3VybHM+PGVs
ZWN0cm9uaWMtcmVzb3VyY2UtbnVtPmh0dHBzOi8vZG9pLm9yZy8xMC4xMDE2L2ouamFhYy4yMDI0
LjA0LjAwNTwvZWxlY3Ryb25pYy1yZXNvdXJjZS1udW0+PC9yZWNvcmQ+PC9DaXRlPjwvRW5kTm90
ZT4A
</w:fldData>
        </w:fldChar>
      </w:r>
      <w:r w:rsidR="00EA0BB4" w:rsidRPr="00603799">
        <w:instrText xml:space="preserve"> ADDIN EN.CITE </w:instrText>
      </w:r>
      <w:r w:rsidR="00EA0BB4" w:rsidRPr="00603799">
        <w:fldChar w:fldCharType="begin">
          <w:fldData xml:space="preserve">PEVuZE5vdGU+PENpdGU+PEF1dGhvcj5MYXdyZW5jZTwvQXV0aG9yPjxZZWFyPjIwMTk8L1llYXI+
PFJlY051bT4xMjM8L1JlY051bT48RGlzcGxheVRleHQ+KEFobWFkemFkZWggZXQgYWwuLCAyMDIx
OyBMYXdyZW5jZSwgTXVyYXlhbWEsICZhbXA7IENyZXN3ZWxsLCAyMDE5OyBVaGVyIGV0IGFsLiwg
MjAyMzsgWmVjY2hpbmF0byBldCBhbC4sIDIwMjQpPC9EaXNwbGF5VGV4dD48cmVjb3JkPjxyZWMt
bnVtYmVyPjEyMzwvcmVjLW51bWJlcj48Zm9yZWlnbi1rZXlzPjxrZXkgYXBwPSJFTiIgZGItaWQ9
InphdnYwcjB3cXphdHc4ZXQ1Mjk1d3Z6cnJ0OXN2ZnBwMDk1NSIgdGltZXN0YW1wPSIxNzM3MTIw
OTY4Ij4xMjM8L2tleT48L2ZvcmVpZ24ta2V5cz48cmVmLXR5cGUgbmFtZT0iSm91cm5hbCBBcnRp
Y2xlIj4xNzwvcmVmLXR5cGU+PGNvbnRyaWJ1dG9ycz48YXV0aG9ycz48YXV0aG9yPkxhd3JlbmNl
LCBQZXRlciBKLjwvYXV0aG9yPjxhdXRob3I+TXVyYXlhbWEsIEsuPC9hdXRob3I+PGF1dGhvcj5D
cmVzd2VsbCwgQy48L2F1dGhvcj48L2F1dGhvcnM+PC9jb250cmlidXRvcnM+PGF1dGgtYWRkcmVz
cz5TY2hvb2wgb2YgUHN5Y2hvbG9neSBhbmQgQ2xpbmljYWwgTGFuZ3VhZ2UgU2NpZW5jZXMsIFVu
aXZlcnNpdHkgb2YgUmVhZGluZywgVUsuIEVsZWN0cm9uaWMgYWRkcmVzczogcC5qLmxhd3JlbmNl
QHNvdG9uLmFjLnVrLiYjeEQ7U2Nob29sIG9mIFBzeWNob2xvZ3kgYW5kIENsaW5pY2FsIExhbmd1
YWdlIFNjaWVuY2VzLCBVbml2ZXJzaXR5IG9mIFJlYWRpbmcsIFVLLjwvYXV0aC1hZGRyZXNzPjx0
aXRsZXM+PHRpdGxlPlN5c3RlbWF0aWMgUmV2aWV3IGFuZCBNZXRhLUFuYWx5c2lzOiBBbnhpZXR5
IGFuZCBEZXByZXNzaXZlIERpc29yZGVycyBpbiBPZmZzcHJpbmcgb2YgUGFyZW50cyBXaXRoIEFu
eGlldHkgRGlzb3JkZXJzPC90aXRsZT48c2Vjb25kYXJ5LXRpdGxlPkogQW0gQWNhZCBDaGlsZCBB
ZG9sZXNjIFBzeWNoaWF0cnk8L3NlY29uZGFyeS10aXRsZT48L3RpdGxlcz48cGVyaW9kaWNhbD48
ZnVsbC10aXRsZT5KIEFtIEFjYWQgQ2hpbGQgQWRvbGVzYyBQc3ljaGlhdHJ5PC9mdWxsLXRpdGxl
PjwvcGVyaW9kaWNhbD48cGFnZXM+NDYtNjA8L3BhZ2VzPjx2b2x1bWU+NTg8L3ZvbHVtZT48bnVt
YmVyPjE8L251bWJlcj48ZWRpdGlvbj4yMDE4MTEwMTwvZWRpdGlvbj48a2V5d29yZHM+PGtleXdv
cmQ+QWRvbGVzY2VudDwva2V5d29yZD48a2V5d29yZD5BZHVsdDwva2V5d29yZD48a2V5d29yZD5B
bnhpZXR5IERpc29yZGVycy8qZXBpZGVtaW9sb2d5L2V0aW9sb2d5PC9rZXl3b3JkPjxrZXl3b3Jk
PkNoaWxkPC9rZXl3b3JkPjxrZXl3b3JkPkNoaWxkIG9mIEltcGFpcmVkIFBhcmVudHMvKnN0YXRp
c3RpY3MgJmFtcDsgbnVtZXJpY2FsIGRhdGE8L2tleXdvcmQ+PGtleXdvcmQ+Q2hpbGQsIFByZXNj
aG9vbDwva2V5d29yZD48a2V5d29yZD5EZXByZXNzaXZlIERpc29yZGVyLyplcGlkZW1pb2xvZ3kv
ZXRpb2xvZ3k8L2tleXdvcmQ+PGtleXdvcmQ+SHVtYW5zPC9rZXl3b3JkPjxrZXl3b3JkPllvdW5n
IEFkdWx0PC9rZXl3b3JkPjxrZXl3b3JkPiphbnhpZXR5IGRpc29yZGVyczwva2V5d29yZD48a2V5
d29yZD4qZGVwcmVzc2lvbjwva2V5d29yZD48a2V5d29yZD4qcmlzayBmYWN0b3JzPC9rZXl3b3Jk
Pjwva2V5d29yZHM+PGRhdGVzPjx5ZWFyPjIwMTk8L3llYXI+PHB1Yi1kYXRlcz48ZGF0ZT5KYW48
L2RhdGU+PC9wdWItZGF0ZXM+PC9kYXRlcz48aXNibj4xNTI3LTU0MTggKEVsZWN0cm9uaWMpJiN4
RDswODkwLTg1NjcgKExpbmtpbmcpPC9pc2JuPjxhY2Nlc3Npb24tbnVtPjMwNTc3OTM4PC9hY2Nl
c3Npb24tbnVtPjx1cmxzPjxyZWxhdGVkLXVybHM+PHVybD5odHRwczovL3d3dy5uY2JpLm5sbS5u
aWguZ292L3B1Ym1lZC8zMDU3NzkzODwvdXJsPjwvcmVsYXRlZC11cmxzPjwvdXJscz48ZWxlY3Ry
b25pYy1yZXNvdXJjZS1udW0+MTAuMTAxNi9qLmphYWMuMjAxOC4wNy44OTg8L2VsZWN0cm9uaWMt
cmVzb3VyY2UtbnVtPjwvcmVjb3JkPjwvQ2l0ZT48Q2l0ZT48QXV0aG9yPkFobWFkemFkZWg8L0F1
dGhvcj48WWVhcj4yMDIxPC9ZZWFyPjxSZWNOdW0+MjA1PC9SZWNOdW0+PHJlY29yZD48cmVjLW51
bWJlcj4yMDU8L3JlYy1udW1iZXI+PGZvcmVpZ24ta2V5cz48a2V5IGFwcD0iRU4iIGRiLWlkPSJ6
YXZ2MHIwd3F6YXR3OGV0NTI5NXd2enJydDlzdmZwcDA5NTUiIHRpbWVzdGFtcD0iMTczNzEyMDk2
OSI+MjA1PC9rZXk+PC9mb3JlaWduLWtleXM+PHJlZi10eXBlIG5hbWU9IkpvdXJuYWwgQXJ0aWNs
ZSI+MTc8L3JlZi10eXBlPjxjb250cmlidXRvcnM+PGF1dGhvcnM+PGF1dGhvcj5BaG1hZHphZGVo
LCBZYXNtaW4gSS48L2F1dGhvcj48YXV0aG9yPlNjaG9lbGVyLCBUYWJlYTwvYXV0aG9yPjxhdXRo
b3I+SGFuLCBNZXJlZGl0aDwvYXV0aG9yPjxhdXRob3I+UGluZ2F1bHQsIEplYW4tQmFwdGlzdGU8
L2F1dGhvcj48YXV0aG9yPkNyZXN3ZWxsLCBDYXRoeTwvYXV0aG9yPjxhdXRob3I+TWNBZGFtcywg
VG9tIEEuPC9hdXRob3I+PC9hdXRob3JzPjwvY29udHJpYnV0b3JzPjx0aXRsZXM+PHRpdGxlPlN5
c3RlbWF0aWMgcmV2aWV3IGFuZCBtZXRhLWFuYWx5c2lzIG9mIGdlbmV0aWNhbGx5IGluZm9ybWVk
IHJlc2VhcmNoOiBhc3NvY2lhdGlvbnMgYmV0d2VlbiBwYXJlbnQgYW54aWV0eSBhbmQgb2Zmc3By
aW5nIGludGVybmFsaXppbmcgcHJvYmxlbXM8L3RpdGxlPjxzZWNvbmRhcnktdGl0bGU+Sm91cm5h
bCBvZiB0aGUgQW1lcmljYW4gQWNhZGVteSBvZiBDaGlsZCAmYW1wOyBBZG9sZXNjZW50IFBzeWNo
aWF0cnk8L3NlY29uZGFyeS10aXRsZT48L3RpdGxlcz48cGVyaW9kaWNhbD48ZnVsbC10aXRsZT5K
b3VybmFsIG9mIHRoZSBBbWVyaWNhbiBBY2FkZW15IG9mIENoaWxkICZhbXA7IEFkb2xlc2NlbnQg
UHN5Y2hpYXRyeTwvZnVsbC10aXRsZT48L3BlcmlvZGljYWw+PHBhZ2VzPjgyMy04NDA8L3BhZ2Vz
Pjx2b2x1bWU+NjA8L3ZvbHVtZT48bnVtYmVyPjc8L251bWJlcj48ZGF0ZXM+PHllYXI+MjAyMTwv
eWVhcj48L2RhdGVzPjxwdWJsaXNoZXI+RWxzZXZpZXI8L3B1Ymxpc2hlcj48aXNibj4wODkwLTg1
Njc8L2lzYm4+PHVybHM+PC91cmxzPjwvcmVjb3JkPjwvQ2l0ZT48Q2l0ZT48QXV0aG9yPlVoZXI8
L0F1dGhvcj48WWVhcj4yMDIzPC9ZZWFyPjxSZWNOdW0+NDkwPC9SZWNOdW0+PHJlY29yZD48cmVj
LW51bWJlcj40OTA8L3JlYy1udW1iZXI+PGZvcmVpZ24ta2V5cz48a2V5IGFwcD0iRU4iIGRiLWlk
PSJ6YXZ2MHIwd3F6YXR3OGV0NTI5NXd2enJydDlzdmZwcDA5NTUiIHRpbWVzdGFtcD0iMTczNzEy
MDk3MiI+NDkwPC9rZXk+PC9mb3JlaWduLWtleXM+PHJlZi10eXBlIG5hbWU9IkpvdXJuYWwgQXJ0
aWNsZSI+MTc8L3JlZi10eXBlPjxjb250cmlidXRvcnM+PGF1dGhvcnM+PGF1dGhvcj5VaGVyLCBS
dWRvbGY8L2F1dGhvcj48YXV0aG9yPlBhdmxvdmEsIEJhcmJhcmE8L2F1dGhvcj48YXV0aG9yPlJh
ZHVhLCBKb2FxdWltPC9hdXRob3I+PGF1dGhvcj5Qcm92ZW56YW5pLCBVbWJlcnRvPC9hdXRob3I+
PGF1dGhvcj5OYWphZmksIFNhcmE8L2F1dGhvcj48YXV0aG9yPkZvcnRlYSwgTHlkaWE8L2F1dGhv
cj48YXV0aG9yPk9ydHXDsW8sIE1hcmlhPC9hdXRob3I+PGF1dGhvcj5OYXphcm92YSwgQW5uYTwv
YXV0aG9yPjxhdXRob3I+UGVycm91ZCwgTmFkZXI8L2F1dGhvcj48YXV0aG9yPlBhbGFuaXlhcHBh
biwgTGVuYTwvYXV0aG9yPjwvYXV0aG9ycz48L2NvbnRyaWJ1dG9ycz48dGl0bGVzPjx0aXRsZT5U
cmFuc2RpYWdub3N0aWMgcmlzayBvZiBtZW50YWwgZGlzb3JkZXJzIGluIG9mZnNwcmluZyBvZiBh
ZmZlY3RlZCBwYXJlbnRzOiBhIG1ldGHigJBhbmFseXNpcyBvZiBmYW1pbHkgaGlnaOKAkHJpc2sg
YW5kIHJlZ2lzdHJ5IHN0dWRpZXM8L3RpdGxlPjxzZWNvbmRhcnktdGl0bGU+V29ybGQgUHN5Y2hp
YXRyeTwvc2Vjb25kYXJ5LXRpdGxlPjwvdGl0bGVzPjxwZXJpb2RpY2FsPjxmdWxsLXRpdGxlPldv
cmxkIFBzeWNoaWF0cnk8L2Z1bGwtdGl0bGU+PC9wZXJpb2RpY2FsPjxwYWdlcz40MzMtNDQ4PC9w
YWdlcz48dm9sdW1lPjIyPC92b2x1bWU+PG51bWJlcj4zPC9udW1iZXI+PGRhdGVzPjx5ZWFyPjIw
MjM8L3llYXI+PC9kYXRlcz48aXNibj4xNzIzLTg2MTc8L2lzYm4+PHVybHM+PC91cmxzPjwvcmVj
b3JkPjwvQ2l0ZT48Q2l0ZT48QXV0aG9yPlplY2NoaW5hdG88L0F1dGhvcj48WWVhcj4yMDI0PC9Z
ZWFyPjxSZWNOdW0+NDkxPC9SZWNOdW0+PHJlY29yZD48cmVjLW51bWJlcj40OTE8L3JlYy1udW1i
ZXI+PGZvcmVpZ24ta2V5cz48a2V5IGFwcD0iRU4iIGRiLWlkPSJ6YXZ2MHIwd3F6YXR3OGV0NTI5
NXd2enJydDlzdmZwcDA5NTUiIHRpbWVzdGFtcD0iMTczNzEyMDk3MiI+NDkxPC9rZXk+PC9mb3Jl
aWduLWtleXM+PHJlZi10eXBlIG5hbWU9IkpvdXJuYWwgQXJ0aWNsZSI+MTc8L3JlZi10eXBlPjxj
b250cmlidXRvcnM+PGF1dGhvcnM+PGF1dGhvcj5aZWNjaGluYXRvLCBGcmFuY2VzY2E8L2F1dGhv
cj48YXV0aG9yPkFobWFkemFkZWgsIFlhc21pbiBJPC9hdXRob3I+PGF1dGhvcj5LcmVwcG5lciwg
SmFuYSBNPC9hdXRob3I+PGF1dGhvcj5MYXdyZW5jZSwgUGV0ZXIgSjwvYXV0aG9yPjwvYXV0aG9y
cz48L2NvbnRyaWJ1dG9ycz48dGl0bGVzPjx0aXRsZT5BIFN5c3RlbWF0aWMgUmV2aWV3IGFuZCBN
ZXRhLUFuYWx5c2lzOiBQYXRlcm5hbCBBbnhpZXR5IGFuZCB0aGUgRW1vdGlvbmFsIGFuZCBCZWhh
dmlvcmFsIE91dGNvbWVzIGluIFRoZWlyIE9mZnNwcmluZzwvdGl0bGU+PHNlY29uZGFyeS10aXRs
ZT5Kb3VybmFsIG9mIHRoZSBBbWVyaWNhbiBBY2FkZW15IG9mIENoaWxkICZhbXA7IEFkb2xlc2Nl
bnQgUHN5Y2hpYXRyeTwvc2Vjb25kYXJ5LXRpdGxlPjwvdGl0bGVzPjxwZXJpb2RpY2FsPjxmdWxs
LXRpdGxlPkpvdXJuYWwgb2YgdGhlIEFtZXJpY2FuIEFjYWRlbXkgb2YgQ2hpbGQgJmFtcDsgQWRv
bGVzY2VudCBQc3ljaGlhdHJ5PC9mdWxsLXRpdGxlPjwvcGVyaW9kaWNhbD48ZGF0ZXM+PHllYXI+
MjAyNDwveWVhcj48L2RhdGVzPjxpc2JuPjA4OTAtODU2NzwvaXNibj48dXJscz48L3VybHM+PGVs
ZWN0cm9uaWMtcmVzb3VyY2UtbnVtPmh0dHBzOi8vZG9pLm9yZy8xMC4xMDE2L2ouamFhYy4yMDI0
LjA0LjAwNTwvZWxlY3Ryb25pYy1yZXNvdXJjZS1udW0+PC9yZWNvcmQ+PC9DaXRlPjwvRW5kTm90
ZT4A
</w:fldData>
        </w:fldChar>
      </w:r>
      <w:r w:rsidR="00EA0BB4" w:rsidRPr="00603799">
        <w:instrText xml:space="preserve"> ADDIN EN.CITE.DATA </w:instrText>
      </w:r>
      <w:r w:rsidR="00EA0BB4" w:rsidRPr="00603799">
        <w:fldChar w:fldCharType="end"/>
      </w:r>
      <w:r w:rsidR="00127ACC" w:rsidRPr="00603799">
        <w:fldChar w:fldCharType="separate"/>
      </w:r>
      <w:r w:rsidR="00EA0BB4" w:rsidRPr="00603799">
        <w:rPr>
          <w:noProof/>
        </w:rPr>
        <w:t>(Ahmadzadeh et al., 2021; Lawrence, Murayama, &amp; Creswell, 2019; Uher et al., 2023; Zecchinato et al., 2024)</w:t>
      </w:r>
      <w:r w:rsidR="00127ACC" w:rsidRPr="00603799">
        <w:fldChar w:fldCharType="end"/>
      </w:r>
      <w:r w:rsidR="00127ACC" w:rsidRPr="00603799">
        <w:t xml:space="preserve">. </w:t>
      </w:r>
      <w:r w:rsidR="00F14814" w:rsidRPr="00603799">
        <w:t xml:space="preserve">Developmental theories suggest that the rearing environment provided by parents pre- and postnatally, including parental traits and behaviours, and parenting styles, has a key impact on offspring emotional development and social competence, for instance via </w:t>
      </w:r>
      <w:r w:rsidR="00F14814" w:rsidRPr="00603799">
        <w:rPr>
          <w:i/>
          <w:iCs/>
        </w:rPr>
        <w:t>parental emotion socialisation</w:t>
      </w:r>
      <w:r w:rsidR="00F14814" w:rsidRPr="00603799">
        <w:t xml:space="preserve"> </w:t>
      </w:r>
      <w:r w:rsidR="00F14814" w:rsidRPr="00603799">
        <w:fldChar w:fldCharType="begin"/>
      </w:r>
      <w:r w:rsidR="000B62C8" w:rsidRPr="00603799">
        <w:instrText xml:space="preserve"> ADDIN EN.CITE &lt;EndNote&gt;&lt;Cite&gt;&lt;Author&gt;Eisenberg&lt;/Author&gt;&lt;Year&gt;2020&lt;/Year&gt;&lt;RecNum&gt;138&lt;/RecNum&gt;&lt;DisplayText&gt;(Eisenberg, 2020; Eisenberg et al., 1998)&lt;/DisplayText&gt;&lt;record&gt;&lt;rec-number&gt;138&lt;/rec-number&gt;&lt;foreign-keys&gt;&lt;key app="EN" db-id="zavv0r0wqzatw8et5295wvzrrt9svfpp0955" timestamp="1737120968"&gt;138&lt;/key&gt;&lt;/foreign-keys&gt;&lt;ref-type name="Journal Article"&gt;17&lt;/ref-type&gt;&lt;contributors&gt;&lt;authors&gt;&lt;author&gt;Eisenberg, Nancy&lt;/author&gt;&lt;/authors&gt;&lt;/contributors&gt;&lt;titles&gt;&lt;title&gt;Findings, issues, and new directions for research on emotion socialization&lt;/title&gt;&lt;secondary-title&gt;Developmental psychology&lt;/secondary-title&gt;&lt;/titles&gt;&lt;periodical&gt;&lt;full-title&gt;Developmental psychology&lt;/full-title&gt;&lt;/periodical&gt;&lt;pages&gt;664&lt;/pages&gt;&lt;volume&gt;56&lt;/volume&gt;&lt;number&gt;3&lt;/number&gt;&lt;dates&gt;&lt;year&gt;2020&lt;/year&gt;&lt;/dates&gt;&lt;isbn&gt;1433893487&lt;/isbn&gt;&lt;urls&gt;&lt;/urls&gt;&lt;/record&gt;&lt;/Cite&gt;&lt;Cite&gt;&lt;Author&gt;Eisenberg&lt;/Author&gt;&lt;Year&gt;1998&lt;/Year&gt;&lt;RecNum&gt;139&lt;/RecNum&gt;&lt;record&gt;&lt;rec-number&gt;139&lt;/rec-number&gt;&lt;foreign-keys&gt;&lt;key app="EN" db-id="zavv0r0wqzatw8et5295wvzrrt9svfpp0955" timestamp="1737120968"&gt;139&lt;/key&gt;&lt;/foreign-keys&gt;&lt;ref-type name="Journal Article"&gt;17&lt;/ref-type&gt;&lt;contributors&gt;&lt;authors&gt;&lt;author&gt;Eisenberg, Nancy&lt;/author&gt;&lt;author&gt;Cumberland, Amanda&lt;/author&gt;&lt;author&gt;Spinrad, Tracy L&lt;/author&gt;&lt;/authors&gt;&lt;/contributors&gt;&lt;titles&gt;&lt;title&gt;Parental socialization of emotion&lt;/title&gt;&lt;secondary-title&gt;Psychological inquiry&lt;/secondary-title&gt;&lt;/titles&gt;&lt;periodical&gt;&lt;full-title&gt;Psychological inquiry&lt;/full-title&gt;&lt;/periodical&gt;&lt;pages&gt;241-273&lt;/pages&gt;&lt;volume&gt;9&lt;/volume&gt;&lt;number&gt;4&lt;/number&gt;&lt;dates&gt;&lt;year&gt;1998&lt;/year&gt;&lt;/dates&gt;&lt;isbn&gt;1047-840X&lt;/isbn&gt;&lt;urls&gt;&lt;/urls&gt;&lt;/record&gt;&lt;/Cite&gt;&lt;/EndNote&gt;</w:instrText>
      </w:r>
      <w:r w:rsidR="00F14814" w:rsidRPr="00603799">
        <w:fldChar w:fldCharType="separate"/>
      </w:r>
      <w:r w:rsidR="000B62C8" w:rsidRPr="00603799">
        <w:rPr>
          <w:noProof/>
        </w:rPr>
        <w:t>(Eisenberg, 2020; Eisenberg et al., 1998)</w:t>
      </w:r>
      <w:r w:rsidR="00F14814" w:rsidRPr="00603799">
        <w:fldChar w:fldCharType="end"/>
      </w:r>
      <w:r w:rsidR="00F14814" w:rsidRPr="00603799">
        <w:t xml:space="preserve"> and </w:t>
      </w:r>
      <w:r w:rsidR="00F14814" w:rsidRPr="00603799">
        <w:rPr>
          <w:i/>
          <w:iCs/>
        </w:rPr>
        <w:t>social learning</w:t>
      </w:r>
      <w:r w:rsidR="00F14814" w:rsidRPr="00603799">
        <w:t xml:space="preserve"> processes </w:t>
      </w:r>
      <w:r w:rsidR="00F14814" w:rsidRPr="00603799">
        <w:fldChar w:fldCharType="begin">
          <w:fldData xml:space="preserve">PEVuZE5vdGU+PENpdGU+PEF1dGhvcj5HcnVzZWM8L0F1dGhvcj48WWVhcj4xOTk0PC9ZZWFyPjxS
ZWNOdW0+MTQwPC9SZWNOdW0+PERpc3BsYXlUZXh0PihCYW5kdXJhICZhbXA7IFdhbHRlcnMsIDE5
Nzc7IEdydXNlYywgMTk5NDsgT2xzc29uICZhbXA7IFBoZWxwcywgMjAwNzsgUGF0dGVyc29uLCAy
MDAyKTwvRGlzcGxheVRleHQ+PHJlY29yZD48cmVjLW51bWJlcj4xNDA8L3JlYy1udW1iZXI+PGZv
cmVpZ24ta2V5cz48a2V5IGFwcD0iRU4iIGRiLWlkPSJ6YXZ2MHIwd3F6YXR3OGV0NTI5NXd2enJy
dDlzdmZwcDA5NTUiIHRpbWVzdGFtcD0iMTczNzEyMDk2OCI+MTQwPC9rZXk+PC9mb3JlaWduLWtl
eXM+PHJlZi10eXBlIG5hbWU9IkpvdXJuYWwgQXJ0aWNsZSI+MTc8L3JlZi10eXBlPjxjb250cmli
dXRvcnM+PGF1dGhvcnM+PGF1dGhvcj5HcnVzZWMsIEpvYW4gRTwvYXV0aG9yPjwvYXV0aG9ycz48
L2NvbnRyaWJ1dG9ycz48dGl0bGVzPjx0aXRsZT5Tb2NpYWwgbGVhcm5pbmcgdGhlb3J5IGFuZCBk
ZXZlbG9wbWVudGFsIHBzeWNob2xvZ3k6IFRoZSBsZWdhY2llcyBvZiBSb2JlcnQgUi4gU2VhcnMg
YW5kIEFsYmVydCBCYW5kdXJhPC90aXRsZT48L3RpdGxlcz48ZGF0ZXM+PHllYXI+MTk5NDwveWVh
cj48L2RhdGVzPjxpc2JuPjE1NTc5ODIzMzM8L2lzYm4+PHVybHM+PC91cmxzPjwvcmVjb3JkPjwv
Q2l0ZT48Q2l0ZT48QXV0aG9yPkJhbmR1cmE8L0F1dGhvcj48WWVhcj4xOTc3PC9ZZWFyPjxSZWNO
dW0+MTQxPC9SZWNOdW0+PHJlY29yZD48cmVjLW51bWJlcj4xNDE8L3JlYy1udW1iZXI+PGZvcmVp
Z24ta2V5cz48a2V5IGFwcD0iRU4iIGRiLWlkPSJ6YXZ2MHIwd3F6YXR3OGV0NTI5NXd2enJydDlz
dmZwcDA5NTUiIHRpbWVzdGFtcD0iMTczNzEyMDk2OCI+MTQxPC9rZXk+PC9mb3JlaWduLWtleXM+
PHJlZi10eXBlIG5hbWU9IkJvb2siPjY8L3JlZi10eXBlPjxjb250cmlidXRvcnM+PGF1dGhvcnM+
PGF1dGhvcj5CYW5kdXJhLCBBbGJlcnQ8L2F1dGhvcj48YXV0aG9yPldhbHRlcnMsIFJpY2hhcmQg
SC48L2F1dGhvcj48L2F1dGhvcnM+PC9jb250cmlidXRvcnM+PHRpdGxlcz48dGl0bGU+U29jaWFs
IGxlYXJuaW5nIHRoZW9yeTwvdGl0bGU+PC90aXRsZXM+PHZvbHVtZT4xPC92b2x1bWU+PGRhdGVz
Pjx5ZWFyPjE5Nzc8L3llYXI+PC9kYXRlcz48cHVibGlzaGVyPkVuZ2xld29vZCBjbGlmZnMgUHJl
bnRpY2UgSGFsbDwvcHVibGlzaGVyPjx1cmxzPjwvdXJscz48L3JlY29yZD48L0NpdGU+PENpdGU+
PEF1dGhvcj5PbHNzb248L0F1dGhvcj48WWVhcj4yMDA3PC9ZZWFyPjxSZWNOdW0+MTQyPC9SZWNO
dW0+PHJlY29yZD48cmVjLW51bWJlcj4xNDI8L3JlYy1udW1iZXI+PGZvcmVpZ24ta2V5cz48a2V5
IGFwcD0iRU4iIGRiLWlkPSJ6YXZ2MHIwd3F6YXR3OGV0NTI5NXd2enJydDlzdmZwcDA5NTUiIHRp
bWVzdGFtcD0iMTczNzEyMDk2OCI+MTQyPC9rZXk+PC9mb3JlaWduLWtleXM+PHJlZi10eXBlIG5h
bWU9IkpvdXJuYWwgQXJ0aWNsZSI+MTc8L3JlZi10eXBlPjxjb250cmlidXRvcnM+PGF1dGhvcnM+
PGF1dGhvcj5PbHNzb24sIEFuZHJlYXM8L2F1dGhvcj48YXV0aG9yPlBoZWxwcywgRWxpemFiZXRo
IEE8L2F1dGhvcj48L2F1dGhvcnM+PC9jb250cmlidXRvcnM+PHRpdGxlcz48dGl0bGU+U29jaWFs
IGxlYXJuaW5nIG9mIGZlYXI8L3RpdGxlPjxzZWNvbmRhcnktdGl0bGU+TmF0dXJlIG5ldXJvc2Np
ZW5jZTwvc2Vjb25kYXJ5LXRpdGxlPjwvdGl0bGVzPjxwZXJpb2RpY2FsPjxmdWxsLXRpdGxlPk5h
dHVyZSBuZXVyb3NjaWVuY2U8L2Z1bGwtdGl0bGU+PC9wZXJpb2RpY2FsPjxwYWdlcz4xMDk1LTEx
MDI8L3BhZ2VzPjx2b2x1bWU+MTA8L3ZvbHVtZT48bnVtYmVyPjk8L251bWJlcj48ZGF0ZXM+PHll
YXI+MjAwNzwveWVhcj48L2RhdGVzPjxpc2JuPjE1NDYtMTcyNjwvaXNibj48dXJscz48L3VybHM+
PC9yZWNvcmQ+PC9DaXRlPjxDaXRlPjxBdXRob3I+UGF0dGVyc29uPC9BdXRob3I+PFllYXI+MjAw
MjwvWWVhcj48UmVjTnVtPjE0MzwvUmVjTnVtPjxyZWNvcmQ+PHJlYy1udW1iZXI+MTQzPC9yZWMt
bnVtYmVyPjxmb3JlaWduLWtleXM+PGtleSBhcHA9IkVOIiBkYi1pZD0iemF2djByMHdxemF0dzhl
dDUyOTV3dnpycnQ5c3ZmcHAwOTU1IiB0aW1lc3RhbXA9IjE3MzcxMjA5NjgiPjE0Mzwva2V5Pjwv
Zm9yZWlnbi1rZXlzPjxyZWYtdHlwZSBuYW1lPSJKb3VybmFsIEFydGljbGUiPjE3PC9yZWYtdHlw
ZT48Y29udHJpYnV0b3JzPjxhdXRob3JzPjxhdXRob3I+UGF0dGVyc29uLCBHUjwvYXV0aG9yPjwv
YXV0aG9ycz48L2NvbnRyaWJ1dG9ycz48dGl0bGVzPjx0aXRsZT5UaGUgZWFybHkgZGV2ZWxvcG1l
bnQgb2YgY29lcmNpdmUgZmFtaWx5IHByb2Nlc3M8L3RpdGxlPjxzZWNvbmRhcnktdGl0bGU+QW50
aXNvY2lhbCBiZWhhdmlvciBpbiBjaGlsZHJlbiBhbmQgYWRvbGVzY2VudHM6IEEgZGV2ZWxvcG1l
bnRhbCBhbmFseXNpcyBhbmQgdGhlIE9yZWdvbiBtb2RlbCBmb3IgaW50ZXJ2ZW50aW9uL0FtZXJp
Y2FuIFBzeWNob2xvZ2ljYWwgQXNzb2NpYXRpb248L3NlY29uZGFyeS10aXRsZT48L3RpdGxlcz48
cGVyaW9kaWNhbD48ZnVsbC10aXRsZT5BbnRpc29jaWFsIGJlaGF2aW9yIGluIGNoaWxkcmVuIGFu
ZCBhZG9sZXNjZW50czogQSBkZXZlbG9wbWVudGFsIGFuYWx5c2lzIGFuZCB0aGUgT3JlZ29uIG1v
ZGVsIGZvciBpbnRlcnZlbnRpb24vQW1lcmljYW4gUHN5Y2hvbG9naWNhbCBBc3NvY2lhdGlvbjwv
ZnVsbC10aXRsZT48L3BlcmlvZGljYWw+PGRhdGVzPjx5ZWFyPjIwMDI8L3llYXI+PC9kYXRlcz48
dXJscz48L3VybHM+PC9yZWNvcmQ+PC9DaXRlPjwvRW5kTm90ZT4A
</w:fldData>
        </w:fldChar>
      </w:r>
      <w:r w:rsidR="000B62C8" w:rsidRPr="00603799">
        <w:instrText xml:space="preserve"> ADDIN EN.CITE </w:instrText>
      </w:r>
      <w:r w:rsidR="000B62C8" w:rsidRPr="00603799">
        <w:fldChar w:fldCharType="begin">
          <w:fldData xml:space="preserve">PEVuZE5vdGU+PENpdGU+PEF1dGhvcj5HcnVzZWM8L0F1dGhvcj48WWVhcj4xOTk0PC9ZZWFyPjxS
ZWNOdW0+MTQwPC9SZWNOdW0+PERpc3BsYXlUZXh0PihCYW5kdXJhICZhbXA7IFdhbHRlcnMsIDE5
Nzc7IEdydXNlYywgMTk5NDsgT2xzc29uICZhbXA7IFBoZWxwcywgMjAwNzsgUGF0dGVyc29uLCAy
MDAyKTwvRGlzcGxheVRleHQ+PHJlY29yZD48cmVjLW51bWJlcj4xNDA8L3JlYy1udW1iZXI+PGZv
cmVpZ24ta2V5cz48a2V5IGFwcD0iRU4iIGRiLWlkPSJ6YXZ2MHIwd3F6YXR3OGV0NTI5NXd2enJy
dDlzdmZwcDA5NTUiIHRpbWVzdGFtcD0iMTczNzEyMDk2OCI+MTQwPC9rZXk+PC9mb3JlaWduLWtl
eXM+PHJlZi10eXBlIG5hbWU9IkpvdXJuYWwgQXJ0aWNsZSI+MTc8L3JlZi10eXBlPjxjb250cmli
dXRvcnM+PGF1dGhvcnM+PGF1dGhvcj5HcnVzZWMsIEpvYW4gRTwvYXV0aG9yPjwvYXV0aG9ycz48
L2NvbnRyaWJ1dG9ycz48dGl0bGVzPjx0aXRsZT5Tb2NpYWwgbGVhcm5pbmcgdGhlb3J5IGFuZCBk
ZXZlbG9wbWVudGFsIHBzeWNob2xvZ3k6IFRoZSBsZWdhY2llcyBvZiBSb2JlcnQgUi4gU2VhcnMg
YW5kIEFsYmVydCBCYW5kdXJhPC90aXRsZT48L3RpdGxlcz48ZGF0ZXM+PHllYXI+MTk5NDwveWVh
cj48L2RhdGVzPjxpc2JuPjE1NTc5ODIzMzM8L2lzYm4+PHVybHM+PC91cmxzPjwvcmVjb3JkPjwv
Q2l0ZT48Q2l0ZT48QXV0aG9yPkJhbmR1cmE8L0F1dGhvcj48WWVhcj4xOTc3PC9ZZWFyPjxSZWNO
dW0+MTQxPC9SZWNOdW0+PHJlY29yZD48cmVjLW51bWJlcj4xNDE8L3JlYy1udW1iZXI+PGZvcmVp
Z24ta2V5cz48a2V5IGFwcD0iRU4iIGRiLWlkPSJ6YXZ2MHIwd3F6YXR3OGV0NTI5NXd2enJydDlz
dmZwcDA5NTUiIHRpbWVzdGFtcD0iMTczNzEyMDk2OCI+MTQxPC9rZXk+PC9mb3JlaWduLWtleXM+
PHJlZi10eXBlIG5hbWU9IkJvb2siPjY8L3JlZi10eXBlPjxjb250cmlidXRvcnM+PGF1dGhvcnM+
PGF1dGhvcj5CYW5kdXJhLCBBbGJlcnQ8L2F1dGhvcj48YXV0aG9yPldhbHRlcnMsIFJpY2hhcmQg
SC48L2F1dGhvcj48L2F1dGhvcnM+PC9jb250cmlidXRvcnM+PHRpdGxlcz48dGl0bGU+U29jaWFs
IGxlYXJuaW5nIHRoZW9yeTwvdGl0bGU+PC90aXRsZXM+PHZvbHVtZT4xPC92b2x1bWU+PGRhdGVz
Pjx5ZWFyPjE5Nzc8L3llYXI+PC9kYXRlcz48cHVibGlzaGVyPkVuZ2xld29vZCBjbGlmZnMgUHJl
bnRpY2UgSGFsbDwvcHVibGlzaGVyPjx1cmxzPjwvdXJscz48L3JlY29yZD48L0NpdGU+PENpdGU+
PEF1dGhvcj5PbHNzb248L0F1dGhvcj48WWVhcj4yMDA3PC9ZZWFyPjxSZWNOdW0+MTQyPC9SZWNO
dW0+PHJlY29yZD48cmVjLW51bWJlcj4xNDI8L3JlYy1udW1iZXI+PGZvcmVpZ24ta2V5cz48a2V5
IGFwcD0iRU4iIGRiLWlkPSJ6YXZ2MHIwd3F6YXR3OGV0NTI5NXd2enJydDlzdmZwcDA5NTUiIHRp
bWVzdGFtcD0iMTczNzEyMDk2OCI+MTQyPC9rZXk+PC9mb3JlaWduLWtleXM+PHJlZi10eXBlIG5h
bWU9IkpvdXJuYWwgQXJ0aWNsZSI+MTc8L3JlZi10eXBlPjxjb250cmlidXRvcnM+PGF1dGhvcnM+
PGF1dGhvcj5PbHNzb24sIEFuZHJlYXM8L2F1dGhvcj48YXV0aG9yPlBoZWxwcywgRWxpemFiZXRo
IEE8L2F1dGhvcj48L2F1dGhvcnM+PC9jb250cmlidXRvcnM+PHRpdGxlcz48dGl0bGU+U29jaWFs
IGxlYXJuaW5nIG9mIGZlYXI8L3RpdGxlPjxzZWNvbmRhcnktdGl0bGU+TmF0dXJlIG5ldXJvc2Np
ZW5jZTwvc2Vjb25kYXJ5LXRpdGxlPjwvdGl0bGVzPjxwZXJpb2RpY2FsPjxmdWxsLXRpdGxlPk5h
dHVyZSBuZXVyb3NjaWVuY2U8L2Z1bGwtdGl0bGU+PC9wZXJpb2RpY2FsPjxwYWdlcz4xMDk1LTEx
MDI8L3BhZ2VzPjx2b2x1bWU+MTA8L3ZvbHVtZT48bnVtYmVyPjk8L251bWJlcj48ZGF0ZXM+PHll
YXI+MjAwNzwveWVhcj48L2RhdGVzPjxpc2JuPjE1NDYtMTcyNjwvaXNibj48dXJscz48L3VybHM+
PC9yZWNvcmQ+PC9DaXRlPjxDaXRlPjxBdXRob3I+UGF0dGVyc29uPC9BdXRob3I+PFllYXI+MjAw
MjwvWWVhcj48UmVjTnVtPjE0MzwvUmVjTnVtPjxyZWNvcmQ+PHJlYy1udW1iZXI+MTQzPC9yZWMt
bnVtYmVyPjxmb3JlaWduLWtleXM+PGtleSBhcHA9IkVOIiBkYi1pZD0iemF2djByMHdxemF0dzhl
dDUyOTV3dnpycnQ5c3ZmcHAwOTU1IiB0aW1lc3RhbXA9IjE3MzcxMjA5NjgiPjE0Mzwva2V5Pjwv
Zm9yZWlnbi1rZXlzPjxyZWYtdHlwZSBuYW1lPSJKb3VybmFsIEFydGljbGUiPjE3PC9yZWYtdHlw
ZT48Y29udHJpYnV0b3JzPjxhdXRob3JzPjxhdXRob3I+UGF0dGVyc29uLCBHUjwvYXV0aG9yPjwv
YXV0aG9ycz48L2NvbnRyaWJ1dG9ycz48dGl0bGVzPjx0aXRsZT5UaGUgZWFybHkgZGV2ZWxvcG1l
bnQgb2YgY29lcmNpdmUgZmFtaWx5IHByb2Nlc3M8L3RpdGxlPjxzZWNvbmRhcnktdGl0bGU+QW50
aXNvY2lhbCBiZWhhdmlvciBpbiBjaGlsZHJlbiBhbmQgYWRvbGVzY2VudHM6IEEgZGV2ZWxvcG1l
bnRhbCBhbmFseXNpcyBhbmQgdGhlIE9yZWdvbiBtb2RlbCBmb3IgaW50ZXJ2ZW50aW9uL0FtZXJp
Y2FuIFBzeWNob2xvZ2ljYWwgQXNzb2NpYXRpb248L3NlY29uZGFyeS10aXRsZT48L3RpdGxlcz48
cGVyaW9kaWNhbD48ZnVsbC10aXRsZT5BbnRpc29jaWFsIGJlaGF2aW9yIGluIGNoaWxkcmVuIGFu
ZCBhZG9sZXNjZW50czogQSBkZXZlbG9wbWVudGFsIGFuYWx5c2lzIGFuZCB0aGUgT3JlZ29uIG1v
ZGVsIGZvciBpbnRlcnZlbnRpb24vQW1lcmljYW4gUHN5Y2hvbG9naWNhbCBBc3NvY2lhdGlvbjwv
ZnVsbC10aXRsZT48L3BlcmlvZGljYWw+PGRhdGVzPjx5ZWFyPjIwMDI8L3llYXI+PC9kYXRlcz48
dXJscz48L3VybHM+PC9yZWNvcmQ+PC9DaXRlPjwvRW5kTm90ZT4A
</w:fldData>
        </w:fldChar>
      </w:r>
      <w:r w:rsidR="000B62C8" w:rsidRPr="00603799">
        <w:instrText xml:space="preserve"> ADDIN EN.CITE.DATA </w:instrText>
      </w:r>
      <w:r w:rsidR="000B62C8" w:rsidRPr="00603799">
        <w:fldChar w:fldCharType="end"/>
      </w:r>
      <w:r w:rsidR="00F14814" w:rsidRPr="00603799">
        <w:fldChar w:fldCharType="separate"/>
      </w:r>
      <w:r w:rsidR="00F14814" w:rsidRPr="00603799">
        <w:rPr>
          <w:noProof/>
        </w:rPr>
        <w:t>(Bandura &amp; Walters, 1977; Grusec, 1994; Olsson &amp; Phelps, 2007; Patterson, 2002)</w:t>
      </w:r>
      <w:r w:rsidR="00F14814" w:rsidRPr="00603799">
        <w:fldChar w:fldCharType="end"/>
      </w:r>
      <w:r w:rsidR="00F14814" w:rsidRPr="00603799">
        <w:t xml:space="preserve">. According to these models, the ways in which parents respond to their children’s emotional expressions, the extent and type of emotional expressions by parents, and the frequency </w:t>
      </w:r>
      <w:r w:rsidR="003A03A8" w:rsidRPr="00603799">
        <w:t>with</w:t>
      </w:r>
      <w:r w:rsidR="00F14814" w:rsidRPr="00603799">
        <w:t xml:space="preserve"> which parents engage in (</w:t>
      </w:r>
      <w:proofErr w:type="spellStart"/>
      <w:r w:rsidR="00F14814" w:rsidRPr="00603799">
        <w:t>dys</w:t>
      </w:r>
      <w:proofErr w:type="spellEnd"/>
      <w:r w:rsidR="00F14814" w:rsidRPr="00603799">
        <w:t xml:space="preserve">)functional discussions and communications about emotions serve as a model for </w:t>
      </w:r>
      <w:r w:rsidR="00F14814" w:rsidRPr="00603799">
        <w:lastRenderedPageBreak/>
        <w:t xml:space="preserve">children, shaping their understanding, regulation, and expression of emotions, as well as their social behaviours and the cognitive-affective representations of the self and others </w:t>
      </w:r>
      <w:r w:rsidR="00F14814" w:rsidRPr="00603799">
        <w:fldChar w:fldCharType="begin">
          <w:fldData xml:space="preserve">PEVuZE5vdGU+PENpdGU+PEF1dGhvcj5HcnVzZWM8L0F1dGhvcj48WWVhcj4xOTk0PC9ZZWFyPjxS
ZWNOdW0+MTQwPC9SZWNOdW0+PERpc3BsYXlUZXh0PihFaXNlbmJlcmcsIDIwMjA7IEVpc2VuYmVy
ZyBldCBhbC4sIDE5OTg7IEdydXNlYywgMTk5NCk8L0Rpc3BsYXlUZXh0PjxyZWNvcmQ+PHJlYy1u
dW1iZXI+MTQwPC9yZWMtbnVtYmVyPjxmb3JlaWduLWtleXM+PGtleSBhcHA9IkVOIiBkYi1pZD0i
emF2djByMHdxemF0dzhldDUyOTV3dnpycnQ5c3ZmcHAwOTU1IiB0aW1lc3RhbXA9IjE3MzcxMjA5
NjgiPjE0MDwva2V5PjwvZm9yZWlnbi1rZXlzPjxyZWYtdHlwZSBuYW1lPSJKb3VybmFsIEFydGlj
bGUiPjE3PC9yZWYtdHlwZT48Y29udHJpYnV0b3JzPjxhdXRob3JzPjxhdXRob3I+R3J1c2VjLCBK
b2FuIEU8L2F1dGhvcj48L2F1dGhvcnM+PC9jb250cmlidXRvcnM+PHRpdGxlcz48dGl0bGU+U29j
aWFsIGxlYXJuaW5nIHRoZW9yeSBhbmQgZGV2ZWxvcG1lbnRhbCBwc3ljaG9sb2d5OiBUaGUgbGVn
YWNpZXMgb2YgUm9iZXJ0IFIuIFNlYXJzIGFuZCBBbGJlcnQgQmFuZHVyYTwvdGl0bGU+PC90aXRs
ZXM+PGRhdGVzPjx5ZWFyPjE5OTQ8L3llYXI+PC9kYXRlcz48aXNibj4xNTU3OTgyMzMzPC9pc2Ju
Pjx1cmxzPjwvdXJscz48L3JlY29yZD48L0NpdGU+PENpdGU+PEF1dGhvcj5FaXNlbmJlcmc8L0F1
dGhvcj48WWVhcj4yMDIwPC9ZZWFyPjxSZWNOdW0+MTM4PC9SZWNOdW0+PHJlY29yZD48cmVjLW51
bWJlcj4xMzg8L3JlYy1udW1iZXI+PGZvcmVpZ24ta2V5cz48a2V5IGFwcD0iRU4iIGRiLWlkPSJ6
YXZ2MHIwd3F6YXR3OGV0NTI5NXd2enJydDlzdmZwcDA5NTUiIHRpbWVzdGFtcD0iMTczNzEyMDk2
OCI+MTM4PC9rZXk+PC9mb3JlaWduLWtleXM+PHJlZi10eXBlIG5hbWU9IkpvdXJuYWwgQXJ0aWNs
ZSI+MTc8L3JlZi10eXBlPjxjb250cmlidXRvcnM+PGF1dGhvcnM+PGF1dGhvcj5FaXNlbmJlcmcs
IE5hbmN5PC9hdXRob3I+PC9hdXRob3JzPjwvY29udHJpYnV0b3JzPjx0aXRsZXM+PHRpdGxlPkZp
bmRpbmdzLCBpc3N1ZXMsIGFuZCBuZXcgZGlyZWN0aW9ucyBmb3IgcmVzZWFyY2ggb24gZW1vdGlv
biBzb2NpYWxpemF0aW9uPC90aXRsZT48c2Vjb25kYXJ5LXRpdGxlPkRldmVsb3BtZW50YWwgcHN5
Y2hvbG9neTwvc2Vjb25kYXJ5LXRpdGxlPjwvdGl0bGVzPjxwZXJpb2RpY2FsPjxmdWxsLXRpdGxl
PkRldmVsb3BtZW50YWwgcHN5Y2hvbG9neTwvZnVsbC10aXRsZT48L3BlcmlvZGljYWw+PHBhZ2Vz
PjY2NDwvcGFnZXM+PHZvbHVtZT41Njwvdm9sdW1lPjxudW1iZXI+MzwvbnVtYmVyPjxkYXRlcz48
eWVhcj4yMDIwPC95ZWFyPjwvZGF0ZXM+PGlzYm4+MTQzMzg5MzQ4NzwvaXNibj48dXJscz48L3Vy
bHM+PC9yZWNvcmQ+PC9DaXRlPjxDaXRlPjxBdXRob3I+RWlzZW5iZXJnPC9BdXRob3I+PFllYXI+
MTk5ODwvWWVhcj48UmVjTnVtPjEzOTwvUmVjTnVtPjxyZWNvcmQ+PHJlYy1udW1iZXI+MTM5PC9y
ZWMtbnVtYmVyPjxmb3JlaWduLWtleXM+PGtleSBhcHA9IkVOIiBkYi1pZD0iemF2djByMHdxemF0
dzhldDUyOTV3dnpycnQ5c3ZmcHAwOTU1IiB0aW1lc3RhbXA9IjE3MzcxMjA5NjgiPjEzOTwva2V5
PjwvZm9yZWlnbi1rZXlzPjxyZWYtdHlwZSBuYW1lPSJKb3VybmFsIEFydGljbGUiPjE3PC9yZWYt
dHlwZT48Y29udHJpYnV0b3JzPjxhdXRob3JzPjxhdXRob3I+RWlzZW5iZXJnLCBOYW5jeTwvYXV0
aG9yPjxhdXRob3I+Q3VtYmVybGFuZCwgQW1hbmRhPC9hdXRob3I+PGF1dGhvcj5TcGlucmFkLCBU
cmFjeSBMPC9hdXRob3I+PC9hdXRob3JzPjwvY29udHJpYnV0b3JzPjx0aXRsZXM+PHRpdGxlPlBh
cmVudGFsIHNvY2lhbGl6YXRpb24gb2YgZW1vdGlvbjwvdGl0bGU+PHNlY29uZGFyeS10aXRsZT5Q
c3ljaG9sb2dpY2FsIGlucXVpcnk8L3NlY29uZGFyeS10aXRsZT48L3RpdGxlcz48cGVyaW9kaWNh
bD48ZnVsbC10aXRsZT5Qc3ljaG9sb2dpY2FsIGlucXVpcnk8L2Z1bGwtdGl0bGU+PC9wZXJpb2Rp
Y2FsPjxwYWdlcz4yNDEtMjczPC9wYWdlcz48dm9sdW1lPjk8L3ZvbHVtZT48bnVtYmVyPjQ8L251
bWJlcj48ZGF0ZXM+PHllYXI+MTk5ODwveWVhcj48L2RhdGVzPjxpc2JuPjEwNDctODQwWDwvaXNi
bj48dXJscz48L3VybHM+PC9yZWNvcmQ+PC9DaXRlPjwvRW5kTm90ZT5=
</w:fldData>
        </w:fldChar>
      </w:r>
      <w:r w:rsidR="000B62C8" w:rsidRPr="00603799">
        <w:instrText xml:space="preserve"> ADDIN EN.CITE </w:instrText>
      </w:r>
      <w:r w:rsidR="000B62C8" w:rsidRPr="00603799">
        <w:fldChar w:fldCharType="begin">
          <w:fldData xml:space="preserve">PEVuZE5vdGU+PENpdGU+PEF1dGhvcj5HcnVzZWM8L0F1dGhvcj48WWVhcj4xOTk0PC9ZZWFyPjxS
ZWNOdW0+MTQwPC9SZWNOdW0+PERpc3BsYXlUZXh0PihFaXNlbmJlcmcsIDIwMjA7IEVpc2VuYmVy
ZyBldCBhbC4sIDE5OTg7IEdydXNlYywgMTk5NCk8L0Rpc3BsYXlUZXh0PjxyZWNvcmQ+PHJlYy1u
dW1iZXI+MTQwPC9yZWMtbnVtYmVyPjxmb3JlaWduLWtleXM+PGtleSBhcHA9IkVOIiBkYi1pZD0i
emF2djByMHdxemF0dzhldDUyOTV3dnpycnQ5c3ZmcHAwOTU1IiB0aW1lc3RhbXA9IjE3MzcxMjA5
NjgiPjE0MDwva2V5PjwvZm9yZWlnbi1rZXlzPjxyZWYtdHlwZSBuYW1lPSJKb3VybmFsIEFydGlj
bGUiPjE3PC9yZWYtdHlwZT48Y29udHJpYnV0b3JzPjxhdXRob3JzPjxhdXRob3I+R3J1c2VjLCBK
b2FuIEU8L2F1dGhvcj48L2F1dGhvcnM+PC9jb250cmlidXRvcnM+PHRpdGxlcz48dGl0bGU+U29j
aWFsIGxlYXJuaW5nIHRoZW9yeSBhbmQgZGV2ZWxvcG1lbnRhbCBwc3ljaG9sb2d5OiBUaGUgbGVn
YWNpZXMgb2YgUm9iZXJ0IFIuIFNlYXJzIGFuZCBBbGJlcnQgQmFuZHVyYTwvdGl0bGU+PC90aXRs
ZXM+PGRhdGVzPjx5ZWFyPjE5OTQ8L3llYXI+PC9kYXRlcz48aXNibj4xNTU3OTgyMzMzPC9pc2Ju
Pjx1cmxzPjwvdXJscz48L3JlY29yZD48L0NpdGU+PENpdGU+PEF1dGhvcj5FaXNlbmJlcmc8L0F1
dGhvcj48WWVhcj4yMDIwPC9ZZWFyPjxSZWNOdW0+MTM4PC9SZWNOdW0+PHJlY29yZD48cmVjLW51
bWJlcj4xMzg8L3JlYy1udW1iZXI+PGZvcmVpZ24ta2V5cz48a2V5IGFwcD0iRU4iIGRiLWlkPSJ6
YXZ2MHIwd3F6YXR3OGV0NTI5NXd2enJydDlzdmZwcDA5NTUiIHRpbWVzdGFtcD0iMTczNzEyMDk2
OCI+MTM4PC9rZXk+PC9mb3JlaWduLWtleXM+PHJlZi10eXBlIG5hbWU9IkpvdXJuYWwgQXJ0aWNs
ZSI+MTc8L3JlZi10eXBlPjxjb250cmlidXRvcnM+PGF1dGhvcnM+PGF1dGhvcj5FaXNlbmJlcmcs
IE5hbmN5PC9hdXRob3I+PC9hdXRob3JzPjwvY29udHJpYnV0b3JzPjx0aXRsZXM+PHRpdGxlPkZp
bmRpbmdzLCBpc3N1ZXMsIGFuZCBuZXcgZGlyZWN0aW9ucyBmb3IgcmVzZWFyY2ggb24gZW1vdGlv
biBzb2NpYWxpemF0aW9uPC90aXRsZT48c2Vjb25kYXJ5LXRpdGxlPkRldmVsb3BtZW50YWwgcHN5
Y2hvbG9neTwvc2Vjb25kYXJ5LXRpdGxlPjwvdGl0bGVzPjxwZXJpb2RpY2FsPjxmdWxsLXRpdGxl
PkRldmVsb3BtZW50YWwgcHN5Y2hvbG9neTwvZnVsbC10aXRsZT48L3BlcmlvZGljYWw+PHBhZ2Vz
PjY2NDwvcGFnZXM+PHZvbHVtZT41Njwvdm9sdW1lPjxudW1iZXI+MzwvbnVtYmVyPjxkYXRlcz48
eWVhcj4yMDIwPC95ZWFyPjwvZGF0ZXM+PGlzYm4+MTQzMzg5MzQ4NzwvaXNibj48dXJscz48L3Vy
bHM+PC9yZWNvcmQ+PC9DaXRlPjxDaXRlPjxBdXRob3I+RWlzZW5iZXJnPC9BdXRob3I+PFllYXI+
MTk5ODwvWWVhcj48UmVjTnVtPjEzOTwvUmVjTnVtPjxyZWNvcmQ+PHJlYy1udW1iZXI+MTM5PC9y
ZWMtbnVtYmVyPjxmb3JlaWduLWtleXM+PGtleSBhcHA9IkVOIiBkYi1pZD0iemF2djByMHdxemF0
dzhldDUyOTV3dnpycnQ5c3ZmcHAwOTU1IiB0aW1lc3RhbXA9IjE3MzcxMjA5NjgiPjEzOTwva2V5
PjwvZm9yZWlnbi1rZXlzPjxyZWYtdHlwZSBuYW1lPSJKb3VybmFsIEFydGljbGUiPjE3PC9yZWYt
dHlwZT48Y29udHJpYnV0b3JzPjxhdXRob3JzPjxhdXRob3I+RWlzZW5iZXJnLCBOYW5jeTwvYXV0
aG9yPjxhdXRob3I+Q3VtYmVybGFuZCwgQW1hbmRhPC9hdXRob3I+PGF1dGhvcj5TcGlucmFkLCBU
cmFjeSBMPC9hdXRob3I+PC9hdXRob3JzPjwvY29udHJpYnV0b3JzPjx0aXRsZXM+PHRpdGxlPlBh
cmVudGFsIHNvY2lhbGl6YXRpb24gb2YgZW1vdGlvbjwvdGl0bGU+PHNlY29uZGFyeS10aXRsZT5Q
c3ljaG9sb2dpY2FsIGlucXVpcnk8L3NlY29uZGFyeS10aXRsZT48L3RpdGxlcz48cGVyaW9kaWNh
bD48ZnVsbC10aXRsZT5Qc3ljaG9sb2dpY2FsIGlucXVpcnk8L2Z1bGwtdGl0bGU+PC9wZXJpb2Rp
Y2FsPjxwYWdlcz4yNDEtMjczPC9wYWdlcz48dm9sdW1lPjk8L3ZvbHVtZT48bnVtYmVyPjQ8L251
bWJlcj48ZGF0ZXM+PHllYXI+MTk5ODwveWVhcj48L2RhdGVzPjxpc2JuPjEwNDctODQwWDwvaXNi
bj48dXJscz48L3VybHM+PC9yZWNvcmQ+PC9DaXRlPjwvRW5kTm90ZT5=
</w:fldData>
        </w:fldChar>
      </w:r>
      <w:r w:rsidR="000B62C8" w:rsidRPr="00603799">
        <w:instrText xml:space="preserve"> ADDIN EN.CITE.DATA </w:instrText>
      </w:r>
      <w:r w:rsidR="000B62C8" w:rsidRPr="00603799">
        <w:fldChar w:fldCharType="end"/>
      </w:r>
      <w:r w:rsidR="00F14814" w:rsidRPr="00603799">
        <w:fldChar w:fldCharType="separate"/>
      </w:r>
      <w:r w:rsidR="00F14814" w:rsidRPr="00603799">
        <w:rPr>
          <w:noProof/>
        </w:rPr>
        <w:t>(Eisenberg, 2020; Eisenberg et al., 1998; Grusec, 1994)</w:t>
      </w:r>
      <w:r w:rsidR="00F14814" w:rsidRPr="00603799">
        <w:fldChar w:fldCharType="end"/>
      </w:r>
      <w:r w:rsidR="00F14814" w:rsidRPr="00603799">
        <w:t>.</w:t>
      </w:r>
      <w:r w:rsidR="00312C59" w:rsidRPr="00603799">
        <w:t xml:space="preserve"> Moreover, as a child shares 50% of their genes with each biological parent and considering that many traits, including mental health issues, are heritable, any parent-offspring association could be, at least partly, due to shared genes, reflecting a genetic transmission pathway </w:t>
      </w:r>
      <w:r w:rsidR="00312C59" w:rsidRPr="00603799">
        <w:fldChar w:fldCharType="begin"/>
      </w:r>
      <w:r w:rsidR="000B62C8" w:rsidRPr="00603799">
        <w:instrText xml:space="preserve"> ADDIN EN.CITE &lt;EndNote&gt;&lt;Cite&gt;&lt;Author&gt;Jami&lt;/Author&gt;&lt;Year&gt;2021&lt;/Year&gt;&lt;RecNum&gt;101&lt;/RecNum&gt;&lt;DisplayText&gt;(Jami et al., 2021)&lt;/DisplayText&gt;&lt;record&gt;&lt;rec-number&gt;101&lt;/rec-number&gt;&lt;foreign-keys&gt;&lt;key app="EN" db-id="zavv0r0wqzatw8et5295wvzrrt9svfpp0955" timestamp="1737120968"&gt;101&lt;/key&gt;&lt;/foreign-keys&gt;&lt;ref-type name="Journal Article"&gt;17&lt;/ref-type&gt;&lt;contributors&gt;&lt;authors&gt;&lt;author&gt;Jami, Eshim S&lt;/author&gt;&lt;author&gt;Hammerschlag, Anke R&lt;/author&gt;&lt;author&gt;Bartels, Meike&lt;/author&gt;&lt;author&gt;Middeldorp, Christel M&lt;/author&gt;&lt;/authors&gt;&lt;/contributors&gt;&lt;titles&gt;&lt;title&gt;Parental characteristics and offspring mental health and related outcomes: A systematic review of genetically informative literature&lt;/title&gt;&lt;secondary-title&gt;Translational Psychiatry&lt;/secondary-title&gt;&lt;/titles&gt;&lt;periodical&gt;&lt;full-title&gt;Translational Psychiatry&lt;/full-title&gt;&lt;/periodical&gt;&lt;pages&gt;197&lt;/pages&gt;&lt;volume&gt;11&lt;/volume&gt;&lt;number&gt;1&lt;/number&gt;&lt;dates&gt;&lt;year&gt;2021&lt;/year&gt;&lt;/dates&gt;&lt;isbn&gt;2158-3188&lt;/isbn&gt;&lt;urls&gt;&lt;/urls&gt;&lt;/record&gt;&lt;/Cite&gt;&lt;/EndNote&gt;</w:instrText>
      </w:r>
      <w:r w:rsidR="00312C59" w:rsidRPr="00603799">
        <w:fldChar w:fldCharType="separate"/>
      </w:r>
      <w:r w:rsidR="000B62C8" w:rsidRPr="00603799">
        <w:rPr>
          <w:noProof/>
        </w:rPr>
        <w:t>(Jami et al., 2021)</w:t>
      </w:r>
      <w:r w:rsidR="00312C59" w:rsidRPr="00603799">
        <w:fldChar w:fldCharType="end"/>
      </w:r>
      <w:r w:rsidR="00312C59" w:rsidRPr="00603799">
        <w:t>.</w:t>
      </w:r>
      <w:r w:rsidR="003429DD" w:rsidRPr="00603799">
        <w:t xml:space="preserve"> Crucially, conceptual models of intergenerational transmission of mental illness recognise the complex interplay between experientially and genetically mediated risk transmission as biological parents provide both - they pass on their genes and create the rearing environments for their children </w:t>
      </w:r>
      <w:r w:rsidR="003429DD" w:rsidRPr="00603799">
        <w:rPr>
          <w:rFonts w:ascii="Calibri" w:hAnsi="Calibri" w:cs="Calibri"/>
        </w:rPr>
        <w:fldChar w:fldCharType="begin"/>
      </w:r>
      <w:r w:rsidR="000B62C8" w:rsidRPr="00603799">
        <w:rPr>
          <w:rFonts w:ascii="Calibri" w:hAnsi="Calibri" w:cs="Calibri"/>
        </w:rPr>
        <w:instrText xml:space="preserve"> ADDIN EN.CITE &lt;EndNote&gt;&lt;Cite&gt;&lt;Author&gt;Jami&lt;/Author&gt;&lt;Year&gt;2021&lt;/Year&gt;&lt;RecNum&gt;101&lt;/RecNum&gt;&lt;Prefix&gt;e.g.`, &lt;/Prefix&gt;&lt;DisplayText&gt;(e.g., Jami et al., 2021; Rutter et al., 2006)&lt;/DisplayText&gt;&lt;record&gt;&lt;rec-number&gt;101&lt;/rec-number&gt;&lt;foreign-keys&gt;&lt;key app="EN" db-id="zavv0r0wqzatw8et5295wvzrrt9svfpp0955" timestamp="1737120968"&gt;101&lt;/key&gt;&lt;/foreign-keys&gt;&lt;ref-type name="Journal Article"&gt;17&lt;/ref-type&gt;&lt;contributors&gt;&lt;authors&gt;&lt;author&gt;Jami, Eshim S&lt;/author&gt;&lt;author&gt;Hammerschlag, Anke R&lt;/author&gt;&lt;author&gt;Bartels, Meike&lt;/author&gt;&lt;author&gt;Middeldorp, Christel M&lt;/author&gt;&lt;/authors&gt;&lt;/contributors&gt;&lt;titles&gt;&lt;title&gt;Parental characteristics and offspring mental health and related outcomes: A systematic review of genetically informative literature&lt;/title&gt;&lt;secondary-title&gt;Translational Psychiatry&lt;/secondary-title&gt;&lt;/titles&gt;&lt;periodical&gt;&lt;full-title&gt;Translational Psychiatry&lt;/full-title&gt;&lt;/periodical&gt;&lt;pages&gt;197&lt;/pages&gt;&lt;volume&gt;11&lt;/volume&gt;&lt;number&gt;1&lt;/number&gt;&lt;dates&gt;&lt;year&gt;2021&lt;/year&gt;&lt;/dates&gt;&lt;isbn&gt;2158-3188&lt;/isbn&gt;&lt;urls&gt;&lt;/urls&gt;&lt;/record&gt;&lt;/Cite&gt;&lt;Cite&gt;&lt;Author&gt;Rutter&lt;/Author&gt;&lt;Year&gt;2006&lt;/Year&gt;&lt;RecNum&gt;133&lt;/RecNum&gt;&lt;record&gt;&lt;rec-number&gt;133&lt;/rec-number&gt;&lt;foreign-keys&gt;&lt;key app="EN" db-id="zavv0r0wqzatw8et5295wvzrrt9svfpp0955" timestamp="1737120968"&gt;133&lt;/key&gt;&lt;/foreign-keys&gt;&lt;ref-type name="Journal Article"&gt;17&lt;/ref-type&gt;&lt;contributors&gt;&lt;authors&gt;&lt;author&gt;Rutter, Michael&lt;/author&gt;&lt;author&gt;Moffitt, Terrie E&lt;/author&gt;&lt;author&gt;Caspi, Avshalom&lt;/author&gt;&lt;/authors&gt;&lt;/contributors&gt;&lt;titles&gt;&lt;title&gt;Gene–environment interplay and psychopathology: Multiple varieties but real effects&lt;/title&gt;&lt;secondary-title&gt;Journal of child Psychology and Psychiatry&lt;/secondary-title&gt;&lt;/titles&gt;&lt;periodical&gt;&lt;full-title&gt;Journal of child psychology and psychiatry&lt;/full-title&gt;&lt;/periodical&gt;&lt;pages&gt;226-261&lt;/pages&gt;&lt;volume&gt;47&lt;/volume&gt;&lt;number&gt;3‐4&lt;/number&gt;&lt;dates&gt;&lt;year&gt;2006&lt;/year&gt;&lt;/dates&gt;&lt;isbn&gt;0021-9630&lt;/isbn&gt;&lt;urls&gt;&lt;/urls&gt;&lt;/record&gt;&lt;/Cite&gt;&lt;/EndNote&gt;</w:instrText>
      </w:r>
      <w:r w:rsidR="003429DD" w:rsidRPr="00603799">
        <w:rPr>
          <w:rFonts w:ascii="Calibri" w:hAnsi="Calibri" w:cs="Calibri"/>
        </w:rPr>
        <w:fldChar w:fldCharType="separate"/>
      </w:r>
      <w:r w:rsidR="000B62C8" w:rsidRPr="00603799">
        <w:rPr>
          <w:rFonts w:ascii="Calibri" w:hAnsi="Calibri" w:cs="Calibri"/>
          <w:noProof/>
        </w:rPr>
        <w:t>(e.g., Jami et al., 2021; Rutter et al., 2006)</w:t>
      </w:r>
      <w:r w:rsidR="003429DD" w:rsidRPr="00603799">
        <w:rPr>
          <w:rFonts w:ascii="Calibri" w:hAnsi="Calibri" w:cs="Calibri"/>
        </w:rPr>
        <w:fldChar w:fldCharType="end"/>
      </w:r>
      <w:r w:rsidR="003429DD" w:rsidRPr="00603799">
        <w:t>.</w:t>
      </w:r>
    </w:p>
    <w:p w14:paraId="3F0B3110" w14:textId="7E53A712" w:rsidR="00116CA6" w:rsidRPr="00603799" w:rsidRDefault="00EA359A" w:rsidP="002503AC">
      <w:r w:rsidRPr="00603799">
        <w:t xml:space="preserve">Father-specific contributions to children's mental health difficulties have been under-investigated, especially compared to maternal-specific contributions </w:t>
      </w:r>
      <w:r w:rsidRPr="00603799">
        <w:fldChar w:fldCharType="begin"/>
      </w:r>
      <w:r w:rsidR="000B62C8" w:rsidRPr="00603799">
        <w:instrText xml:space="preserve"> ADDIN EN.CITE &lt;EndNote&gt;&lt;Cite&gt;&lt;Author&gt;Bögels&lt;/Author&gt;&lt;Year&gt;2008&lt;/Year&gt;&lt;RecNum&gt;231&lt;/RecNum&gt;&lt;DisplayText&gt;(Bögels &amp;amp; Phares, 2008)&lt;/DisplayText&gt;&lt;record&gt;&lt;rec-number&gt;231&lt;/rec-number&gt;&lt;foreign-keys&gt;&lt;key app="EN" db-id="zavv0r0wqzatw8et5295wvzrrt9svfpp0955" timestamp="1737120969"&gt;231&lt;/key&gt;&lt;/foreign-keys&gt;&lt;ref-type name="Journal Article"&gt;17&lt;/ref-type&gt;&lt;contributors&gt;&lt;authors&gt;&lt;author&gt;Bögels, S.&lt;/author&gt;&lt;author&gt;Phares, V.&lt;/author&gt;&lt;/authors&gt;&lt;/contributors&gt;&lt;auth-address&gt;University of Amsterdam, Department of Education, 1090 GE Amsterdam, The Netherlands. s.m.bogels@uva.nl&lt;/auth-address&gt;&lt;titles&gt;&lt;title&gt;Fathers&amp;apos; role in the etiology, prevention and treatment of child anxiety: a review and new model&lt;/title&gt;&lt;secondary-title&gt;Clin Psychol Rev&lt;/secondary-title&gt;&lt;/titles&gt;&lt;periodical&gt;&lt;full-title&gt;Clin Psychol Rev&lt;/full-title&gt;&lt;/periodical&gt;&lt;pages&gt;539-58&lt;/pages&gt;&lt;volume&gt;28&lt;/volume&gt;&lt;number&gt;4&lt;/number&gt;&lt;edition&gt;20070727&lt;/edition&gt;&lt;keywords&gt;&lt;keyword&gt;Adult&lt;/keyword&gt;&lt;keyword&gt;Anxiety Disorders/*etiology/prevention &amp;amp; control/*therapy&lt;/keyword&gt;&lt;keyword&gt;Child&lt;/keyword&gt;&lt;keyword&gt;Cross-Sectional Studies&lt;/keyword&gt;&lt;keyword&gt;*Father-Child Relations&lt;/keyword&gt;&lt;keyword&gt;*Fathers&lt;/keyword&gt;&lt;keyword&gt;Humans&lt;/keyword&gt;&lt;keyword&gt;Object Attachment&lt;/keyword&gt;&lt;keyword&gt;Paternal Behavior&lt;/keyword&gt;&lt;keyword&gt;*Role&lt;/keyword&gt;&lt;/keywords&gt;&lt;dates&gt;&lt;year&gt;2008&lt;/year&gt;&lt;pub-dates&gt;&lt;date&gt;Apr&lt;/date&gt;&lt;/pub-dates&gt;&lt;/dates&gt;&lt;isbn&gt;0272-7358 (Print)&amp;#xD;0272-7358 (Linking)&lt;/isbn&gt;&lt;accession-num&gt;17854963&lt;/accession-num&gt;&lt;urls&gt;&lt;related-urls&gt;&lt;url&gt;https://www.ncbi.nlm.nih.gov/pubmed/17854963&lt;/url&gt;&lt;/related-urls&gt;&lt;/urls&gt;&lt;electronic-resource-num&gt;10.1016/j.cpr.2007.07.011&lt;/electronic-resource-num&gt;&lt;/record&gt;&lt;/Cite&gt;&lt;/EndNote&gt;</w:instrText>
      </w:r>
      <w:r w:rsidRPr="00603799">
        <w:fldChar w:fldCharType="separate"/>
      </w:r>
      <w:r w:rsidRPr="00603799">
        <w:rPr>
          <w:noProof/>
        </w:rPr>
        <w:t>(Bögels &amp; Phares, 2008)</w:t>
      </w:r>
      <w:r w:rsidRPr="00603799">
        <w:fldChar w:fldCharType="end"/>
      </w:r>
      <w:r w:rsidRPr="00603799">
        <w:t xml:space="preserve">. Further, the risk posed by paternal anxiety, particularly perinatally, for offspring mental health difficulties is unclear </w:t>
      </w:r>
      <w:r w:rsidRPr="00603799">
        <w:fldChar w:fldCharType="begin">
          <w:fldData xml:space="preserve">PEVuZE5vdGU+PENpdGU+PEF1dGhvcj5Cw7ZnZWxzPC9BdXRob3I+PFllYXI+MjAwODwvWWVhcj48
UmVjTnVtPjIzMTwvUmVjTnVtPjxEaXNwbGF5VGV4dD4oQsO2Z2VscyAmYW1wOyBQaGFyZXMsIDIw
MDg7IFplY2NoaW5hdG8gZXQgYWwuLCAyMDI0KTwvRGlzcGxheVRleHQ+PHJlY29yZD48cmVjLW51
bWJlcj4yMzE8L3JlYy1udW1iZXI+PGZvcmVpZ24ta2V5cz48a2V5IGFwcD0iRU4iIGRiLWlkPSJ6
YXZ2MHIwd3F6YXR3OGV0NTI5NXd2enJydDlzdmZwcDA5NTUiIHRpbWVzdGFtcD0iMTczNzEyMDk2
OSI+MjMxPC9rZXk+PC9mb3JlaWduLWtleXM+PHJlZi10eXBlIG5hbWU9IkpvdXJuYWwgQXJ0aWNs
ZSI+MTc8L3JlZi10eXBlPjxjb250cmlidXRvcnM+PGF1dGhvcnM+PGF1dGhvcj5Cw7ZnZWxzLCBT
LjwvYXV0aG9yPjxhdXRob3I+UGhhcmVzLCBWLjwvYXV0aG9yPjwvYXV0aG9ycz48L2NvbnRyaWJ1
dG9ycz48YXV0aC1hZGRyZXNzPlVuaXZlcnNpdHkgb2YgQW1zdGVyZGFtLCBEZXBhcnRtZW50IG9m
IEVkdWNhdGlvbiwgMTA5MCBHRSBBbXN0ZXJkYW0sIFRoZSBOZXRoZXJsYW5kcy4gcy5tLmJvZ2Vs
c0B1dmEubmw8L2F1dGgtYWRkcmVzcz48dGl0bGVzPjx0aXRsZT5GYXRoZXJzJmFwb3M7IHJvbGUg
aW4gdGhlIGV0aW9sb2d5LCBwcmV2ZW50aW9uIGFuZCB0cmVhdG1lbnQgb2YgY2hpbGQgYW54aWV0
eTogYSByZXZpZXcgYW5kIG5ldyBtb2RlbDwvdGl0bGU+PHNlY29uZGFyeS10aXRsZT5DbGluIFBz
eWNob2wgUmV2PC9zZWNvbmRhcnktdGl0bGU+PC90aXRsZXM+PHBlcmlvZGljYWw+PGZ1bGwtdGl0
bGU+Q2xpbiBQc3ljaG9sIFJldjwvZnVsbC10aXRsZT48L3BlcmlvZGljYWw+PHBhZ2VzPjUzOS01
ODwvcGFnZXM+PHZvbHVtZT4yODwvdm9sdW1lPjxudW1iZXI+NDwvbnVtYmVyPjxlZGl0aW9uPjIw
MDcwNzI3PC9lZGl0aW9uPjxrZXl3b3Jkcz48a2V5d29yZD5BZHVsdDwva2V5d29yZD48a2V5d29y
ZD5BbnhpZXR5IERpc29yZGVycy8qZXRpb2xvZ3kvcHJldmVudGlvbiAmYW1wOyBjb250cm9sLyp0
aGVyYXB5PC9rZXl3b3JkPjxrZXl3b3JkPkNoaWxkPC9rZXl3b3JkPjxrZXl3b3JkPkNyb3NzLVNl
Y3Rpb25hbCBTdHVkaWVzPC9rZXl3b3JkPjxrZXl3b3JkPipGYXRoZXItQ2hpbGQgUmVsYXRpb25z
PC9rZXl3b3JkPjxrZXl3b3JkPipGYXRoZXJzPC9rZXl3b3JkPjxrZXl3b3JkPkh1bWFuczwva2V5
d29yZD48a2V5d29yZD5PYmplY3QgQXR0YWNobWVudDwva2V5d29yZD48a2V5d29yZD5QYXRlcm5h
bCBCZWhhdmlvcjwva2V5d29yZD48a2V5d29yZD4qUm9sZTwva2V5d29yZD48L2tleXdvcmRzPjxk
YXRlcz48eWVhcj4yMDA4PC95ZWFyPjxwdWItZGF0ZXM+PGRhdGU+QXByPC9kYXRlPjwvcHViLWRh
dGVzPjwvZGF0ZXM+PGlzYm4+MDI3Mi03MzU4IChQcmludCkmI3hEOzAyNzItNzM1OCAoTGlua2lu
Zyk8L2lzYm4+PGFjY2Vzc2lvbi1udW0+MTc4NTQ5NjM8L2FjY2Vzc2lvbi1udW0+PHVybHM+PHJl
bGF0ZWQtdXJscz48dXJsPmh0dHBzOi8vd3d3Lm5jYmkubmxtLm5paC5nb3YvcHVibWVkLzE3ODU0
OTYzPC91cmw+PC9yZWxhdGVkLXVybHM+PC91cmxzPjxlbGVjdHJvbmljLXJlc291cmNlLW51bT4x
MC4xMDE2L2ouY3ByLjIwMDcuMDcuMDExPC9lbGVjdHJvbmljLXJlc291cmNlLW51bT48L3JlY29y
ZD48L0NpdGU+PENpdGU+PEF1dGhvcj5aZWNjaGluYXRvPC9BdXRob3I+PFllYXI+MjAyNDwvWWVh
cj48UmVjTnVtPjQ5MTwvUmVjTnVtPjxyZWNvcmQ+PHJlYy1udW1iZXI+NDkxPC9yZWMtbnVtYmVy
Pjxmb3JlaWduLWtleXM+PGtleSBhcHA9IkVOIiBkYi1pZD0iemF2djByMHdxemF0dzhldDUyOTV3
dnpycnQ5c3ZmcHAwOTU1IiB0aW1lc3RhbXA9IjE3MzcxMjA5NzIiPjQ5MTwva2V5PjwvZm9yZWln
bi1rZXlzPjxyZWYtdHlwZSBuYW1lPSJKb3VybmFsIEFydGljbGUiPjE3PC9yZWYtdHlwZT48Y29u
dHJpYnV0b3JzPjxhdXRob3JzPjxhdXRob3I+WmVjY2hpbmF0bywgRnJhbmNlc2NhPC9hdXRob3I+
PGF1dGhvcj5BaG1hZHphZGVoLCBZYXNtaW4gSTwvYXV0aG9yPjxhdXRob3I+S3JlcHBuZXIsIEph
bmEgTTwvYXV0aG9yPjxhdXRob3I+TGF3cmVuY2UsIFBldGVyIEo8L2F1dGhvcj48L2F1dGhvcnM+
PC9jb250cmlidXRvcnM+PHRpdGxlcz48dGl0bGU+QSBTeXN0ZW1hdGljIFJldmlldyBhbmQgTWV0
YS1BbmFseXNpczogUGF0ZXJuYWwgQW54aWV0eSBhbmQgdGhlIEVtb3Rpb25hbCBhbmQgQmVoYXZp
b3JhbCBPdXRjb21lcyBpbiBUaGVpciBPZmZzcHJpbmc8L3RpdGxlPjxzZWNvbmRhcnktdGl0bGU+
Sm91cm5hbCBvZiB0aGUgQW1lcmljYW4gQWNhZGVteSBvZiBDaGlsZCAmYW1wOyBBZG9sZXNjZW50
IFBzeWNoaWF0cnk8L3NlY29uZGFyeS10aXRsZT48L3RpdGxlcz48cGVyaW9kaWNhbD48ZnVsbC10
aXRsZT5Kb3VybmFsIG9mIHRoZSBBbWVyaWNhbiBBY2FkZW15IG9mIENoaWxkICZhbXA7IEFkb2xl
c2NlbnQgUHN5Y2hpYXRyeTwvZnVsbC10aXRsZT48L3BlcmlvZGljYWw+PGRhdGVzPjx5ZWFyPjIw
MjQ8L3llYXI+PC9kYXRlcz48aXNibj4wODkwLTg1Njc8L2lzYm4+PHVybHM+PC91cmxzPjxlbGVj
dHJvbmljLXJlc291cmNlLW51bT5odHRwczovL2RvaS5vcmcvMTAuMTAxNi9qLmphYWMuMjAyNC4w
NC4wMDU8L2VsZWN0cm9uaWMtcmVzb3VyY2UtbnVtPjwvcmVjb3JkPjwvQ2l0ZT48L0VuZE5vdGU+
AG==
</w:fldData>
        </w:fldChar>
      </w:r>
      <w:r w:rsidR="000B62C8" w:rsidRPr="00603799">
        <w:instrText xml:space="preserve"> ADDIN EN.CITE </w:instrText>
      </w:r>
      <w:r w:rsidR="000B62C8" w:rsidRPr="00603799">
        <w:fldChar w:fldCharType="begin">
          <w:fldData xml:space="preserve">PEVuZE5vdGU+PENpdGU+PEF1dGhvcj5Cw7ZnZWxzPC9BdXRob3I+PFllYXI+MjAwODwvWWVhcj48
UmVjTnVtPjIzMTwvUmVjTnVtPjxEaXNwbGF5VGV4dD4oQsO2Z2VscyAmYW1wOyBQaGFyZXMsIDIw
MDg7IFplY2NoaW5hdG8gZXQgYWwuLCAyMDI0KTwvRGlzcGxheVRleHQ+PHJlY29yZD48cmVjLW51
bWJlcj4yMzE8L3JlYy1udW1iZXI+PGZvcmVpZ24ta2V5cz48a2V5IGFwcD0iRU4iIGRiLWlkPSJ6
YXZ2MHIwd3F6YXR3OGV0NTI5NXd2enJydDlzdmZwcDA5NTUiIHRpbWVzdGFtcD0iMTczNzEyMDk2
OSI+MjMxPC9rZXk+PC9mb3JlaWduLWtleXM+PHJlZi10eXBlIG5hbWU9IkpvdXJuYWwgQXJ0aWNs
ZSI+MTc8L3JlZi10eXBlPjxjb250cmlidXRvcnM+PGF1dGhvcnM+PGF1dGhvcj5Cw7ZnZWxzLCBT
LjwvYXV0aG9yPjxhdXRob3I+UGhhcmVzLCBWLjwvYXV0aG9yPjwvYXV0aG9ycz48L2NvbnRyaWJ1
dG9ycz48YXV0aC1hZGRyZXNzPlVuaXZlcnNpdHkgb2YgQW1zdGVyZGFtLCBEZXBhcnRtZW50IG9m
IEVkdWNhdGlvbiwgMTA5MCBHRSBBbXN0ZXJkYW0sIFRoZSBOZXRoZXJsYW5kcy4gcy5tLmJvZ2Vs
c0B1dmEubmw8L2F1dGgtYWRkcmVzcz48dGl0bGVzPjx0aXRsZT5GYXRoZXJzJmFwb3M7IHJvbGUg
aW4gdGhlIGV0aW9sb2d5LCBwcmV2ZW50aW9uIGFuZCB0cmVhdG1lbnQgb2YgY2hpbGQgYW54aWV0
eTogYSByZXZpZXcgYW5kIG5ldyBtb2RlbDwvdGl0bGU+PHNlY29uZGFyeS10aXRsZT5DbGluIFBz
eWNob2wgUmV2PC9zZWNvbmRhcnktdGl0bGU+PC90aXRsZXM+PHBlcmlvZGljYWw+PGZ1bGwtdGl0
bGU+Q2xpbiBQc3ljaG9sIFJldjwvZnVsbC10aXRsZT48L3BlcmlvZGljYWw+PHBhZ2VzPjUzOS01
ODwvcGFnZXM+PHZvbHVtZT4yODwvdm9sdW1lPjxudW1iZXI+NDwvbnVtYmVyPjxlZGl0aW9uPjIw
MDcwNzI3PC9lZGl0aW9uPjxrZXl3b3Jkcz48a2V5d29yZD5BZHVsdDwva2V5d29yZD48a2V5d29y
ZD5BbnhpZXR5IERpc29yZGVycy8qZXRpb2xvZ3kvcHJldmVudGlvbiAmYW1wOyBjb250cm9sLyp0
aGVyYXB5PC9rZXl3b3JkPjxrZXl3b3JkPkNoaWxkPC9rZXl3b3JkPjxrZXl3b3JkPkNyb3NzLVNl
Y3Rpb25hbCBTdHVkaWVzPC9rZXl3b3JkPjxrZXl3b3JkPipGYXRoZXItQ2hpbGQgUmVsYXRpb25z
PC9rZXl3b3JkPjxrZXl3b3JkPipGYXRoZXJzPC9rZXl3b3JkPjxrZXl3b3JkPkh1bWFuczwva2V5
d29yZD48a2V5d29yZD5PYmplY3QgQXR0YWNobWVudDwva2V5d29yZD48a2V5d29yZD5QYXRlcm5h
bCBCZWhhdmlvcjwva2V5d29yZD48a2V5d29yZD4qUm9sZTwva2V5d29yZD48L2tleXdvcmRzPjxk
YXRlcz48eWVhcj4yMDA4PC95ZWFyPjxwdWItZGF0ZXM+PGRhdGU+QXByPC9kYXRlPjwvcHViLWRh
dGVzPjwvZGF0ZXM+PGlzYm4+MDI3Mi03MzU4IChQcmludCkmI3hEOzAyNzItNzM1OCAoTGlua2lu
Zyk8L2lzYm4+PGFjY2Vzc2lvbi1udW0+MTc4NTQ5NjM8L2FjY2Vzc2lvbi1udW0+PHVybHM+PHJl
bGF0ZWQtdXJscz48dXJsPmh0dHBzOi8vd3d3Lm5jYmkubmxtLm5paC5nb3YvcHVibWVkLzE3ODU0
OTYzPC91cmw+PC9yZWxhdGVkLXVybHM+PC91cmxzPjxlbGVjdHJvbmljLXJlc291cmNlLW51bT4x
MC4xMDE2L2ouY3ByLjIwMDcuMDcuMDExPC9lbGVjdHJvbmljLXJlc291cmNlLW51bT48L3JlY29y
ZD48L0NpdGU+PENpdGU+PEF1dGhvcj5aZWNjaGluYXRvPC9BdXRob3I+PFllYXI+MjAyNDwvWWVh
cj48UmVjTnVtPjQ5MTwvUmVjTnVtPjxyZWNvcmQ+PHJlYy1udW1iZXI+NDkxPC9yZWMtbnVtYmVy
Pjxmb3JlaWduLWtleXM+PGtleSBhcHA9IkVOIiBkYi1pZD0iemF2djByMHdxemF0dzhldDUyOTV3
dnpycnQ5c3ZmcHAwOTU1IiB0aW1lc3RhbXA9IjE3MzcxMjA5NzIiPjQ5MTwva2V5PjwvZm9yZWln
bi1rZXlzPjxyZWYtdHlwZSBuYW1lPSJKb3VybmFsIEFydGljbGUiPjE3PC9yZWYtdHlwZT48Y29u
dHJpYnV0b3JzPjxhdXRob3JzPjxhdXRob3I+WmVjY2hpbmF0bywgRnJhbmNlc2NhPC9hdXRob3I+
PGF1dGhvcj5BaG1hZHphZGVoLCBZYXNtaW4gSTwvYXV0aG9yPjxhdXRob3I+S3JlcHBuZXIsIEph
bmEgTTwvYXV0aG9yPjxhdXRob3I+TGF3cmVuY2UsIFBldGVyIEo8L2F1dGhvcj48L2F1dGhvcnM+
PC9jb250cmlidXRvcnM+PHRpdGxlcz48dGl0bGU+QSBTeXN0ZW1hdGljIFJldmlldyBhbmQgTWV0
YS1BbmFseXNpczogUGF0ZXJuYWwgQW54aWV0eSBhbmQgdGhlIEVtb3Rpb25hbCBhbmQgQmVoYXZp
b3JhbCBPdXRjb21lcyBpbiBUaGVpciBPZmZzcHJpbmc8L3RpdGxlPjxzZWNvbmRhcnktdGl0bGU+
Sm91cm5hbCBvZiB0aGUgQW1lcmljYW4gQWNhZGVteSBvZiBDaGlsZCAmYW1wOyBBZG9sZXNjZW50
IFBzeWNoaWF0cnk8L3NlY29uZGFyeS10aXRsZT48L3RpdGxlcz48cGVyaW9kaWNhbD48ZnVsbC10
aXRsZT5Kb3VybmFsIG9mIHRoZSBBbWVyaWNhbiBBY2FkZW15IG9mIENoaWxkICZhbXA7IEFkb2xl
c2NlbnQgUHN5Y2hpYXRyeTwvZnVsbC10aXRsZT48L3BlcmlvZGljYWw+PGRhdGVzPjx5ZWFyPjIw
MjQ8L3llYXI+PC9kYXRlcz48aXNibj4wODkwLTg1Njc8L2lzYm4+PHVybHM+PC91cmxzPjxlbGVj
dHJvbmljLXJlc291cmNlLW51bT5odHRwczovL2RvaS5vcmcvMTAuMTAxNi9qLmphYWMuMjAyNC4w
NC4wMDU8L2VsZWN0cm9uaWMtcmVzb3VyY2UtbnVtPjwvcmVjb3JkPjwvQ2l0ZT48L0VuZE5vdGU+
AG==
</w:fldData>
        </w:fldChar>
      </w:r>
      <w:r w:rsidR="000B62C8" w:rsidRPr="00603799">
        <w:instrText xml:space="preserve"> ADDIN EN.CITE.DATA </w:instrText>
      </w:r>
      <w:r w:rsidR="000B62C8" w:rsidRPr="00603799">
        <w:fldChar w:fldCharType="end"/>
      </w:r>
      <w:r w:rsidRPr="00603799">
        <w:fldChar w:fldCharType="separate"/>
      </w:r>
      <w:r w:rsidRPr="00603799">
        <w:rPr>
          <w:noProof/>
        </w:rPr>
        <w:t>(Bögels &amp; Phares, 2008; Zecchinato et al., 2024)</w:t>
      </w:r>
      <w:r w:rsidRPr="00603799">
        <w:fldChar w:fldCharType="end"/>
      </w:r>
      <w:r w:rsidRPr="00603799">
        <w:t xml:space="preserve">. However, a growing body of research supports the </w:t>
      </w:r>
      <w:r w:rsidRPr="00603799">
        <w:rPr>
          <w:rFonts w:cs="Calibri"/>
        </w:rPr>
        <w:t xml:space="preserve">crucial importance of shedding light on the role of fathers in their children’s development </w:t>
      </w:r>
      <w:r w:rsidRPr="00603799">
        <w:rPr>
          <w:rFonts w:cs="Calibri"/>
        </w:rPr>
        <w:fldChar w:fldCharType="begin">
          <w:fldData xml:space="preserve">PEVuZE5vdGU+PENpdGU+PEF1dGhvcj5Td2VlbmV5PC9BdXRob3I+PFllYXI+MjAxNjwvWWVhcj48
UmVjTnVtPjI4OTwvUmVjTnVtPjxEaXNwbGF5VGV4dD4oQ29ubmVsbCAmYW1wOyBHb29kbWFuLCAy
MDAyOyBTd2VlbmV5ICZhbXA7IE1hY0JldGgsIDIwMTY7IFRyZXBpYWsgZXQgYWwuLCAyMDIyOyBa
ZWNjaGluYXRvIGV0IGFsLiwgMjAyNCk8L0Rpc3BsYXlUZXh0PjxyZWNvcmQ+PHJlYy1udW1iZXI+
Mjg5PC9yZWMtbnVtYmVyPjxmb3JlaWduLWtleXM+PGtleSBhcHA9IkVOIiBkYi1pZD0iemF2djBy
MHdxemF0dzhldDUyOTV3dnpycnQ5c3ZmcHAwOTU1IiB0aW1lc3RhbXA9IjE3MzcxMjA5NzAiPjI4
OTwva2V5PjwvZm9yZWlnbi1rZXlzPjxyZWYtdHlwZSBuYW1lPSJKb3VybmFsIEFydGljbGUiPjE3
PC9yZWYtdHlwZT48Y29udHJpYnV0b3JzPjxhdXRob3JzPjxhdXRob3I+U3dlZW5leSwgU2hhdW48
L2F1dGhvcj48YXV0aG9yPk1hY0JldGgsIEFuZ3VzPC9hdXRob3I+PC9hdXRob3JzPjwvY29udHJp
YnV0b3JzPjx0aXRsZXM+PHRpdGxlPlRoZSBlZmZlY3RzIG9mIHBhdGVybmFsIGRlcHJlc3Npb24g
b24gY2hpbGQgYW5kIGFkb2xlc2NlbnQgb3V0Y29tZXM6IGEgc3lzdGVtYXRpYyByZXZpZXc8L3Rp
dGxlPjxzZWNvbmRhcnktdGl0bGU+Sm91cm5hbCBvZiBhZmZlY3RpdmUgZGlzb3JkZXJzPC9zZWNv
bmRhcnktdGl0bGU+PC90aXRsZXM+PHBlcmlvZGljYWw+PGZ1bGwtdGl0bGU+Sm91cm5hbCBvZiBh
ZmZlY3RpdmUgZGlzb3JkZXJzPC9mdWxsLXRpdGxlPjwvcGVyaW9kaWNhbD48cGFnZXM+NDQtNTk8
L3BhZ2VzPjx2b2x1bWU+MjA1PC92b2x1bWU+PGRhdGVzPjx5ZWFyPjIwMTY8L3llYXI+PC9kYXRl
cz48cHVibGlzaGVyPkVsc2V2aWVyPC9wdWJsaXNoZXI+PGlzYm4+MDE2NS0wMzI3PC9pc2JuPjx1
cmxzPjwvdXJscz48L3JlY29yZD48L0NpdGU+PENpdGU+PEF1dGhvcj5Db25uZWxsPC9BdXRob3I+
PFllYXI+MjAwMjwvWWVhcj48UmVjTnVtPjIyMjwvUmVjTnVtPjxyZWNvcmQ+PHJlYy1udW1iZXI+
MjIyPC9yZWMtbnVtYmVyPjxmb3JlaWduLWtleXM+PGtleSBhcHA9IkVOIiBkYi1pZD0iemF2djBy
MHdxemF0dzhldDUyOTV3dnpycnQ5c3ZmcHAwOTU1IiB0aW1lc3RhbXA9IjE3MzcxMjA5NjkiPjIy
Mjwva2V5PjwvZm9yZWlnbi1rZXlzPjxyZWYtdHlwZSBuYW1lPSJKb3VybmFsIEFydGljbGUiPjE3
PC9yZWYtdHlwZT48Y29udHJpYnV0b3JzPjxhdXRob3JzPjxhdXRob3I+Q29ubmVsbCwgQXJpbiBN
PC9hdXRob3I+PGF1dGhvcj5Hb29kbWFuLCBTaGVycnlsIEg8L2F1dGhvcj48L2F1dGhvcnM+PC9j
b250cmlidXRvcnM+PHRpdGxlcz48dGl0bGU+VGhlIGFzc29jaWF0aW9uIGJldHdlZW4gcHN5Y2hv
cGF0aG9sb2d5IGluIGZhdGhlcnMgdmVyc3VzIG1vdGhlcnMgYW5kIGNoaWxkcmVuJmFwb3M7cyBp
bnRlcm5hbGl6aW5nIGFuZCBleHRlcm5hbGl6aW5nIGJlaGF2aW9yIHByb2JsZW1zOiBhIG1ldGEt
YW5hbHlzaXM8L3RpdGxlPjxzZWNvbmRhcnktdGl0bGU+UHN5Y2hvbG9naWNhbCBidWxsZXRpbjwv
c2Vjb25kYXJ5LXRpdGxlPjwvdGl0bGVzPjxwZXJpb2RpY2FsPjxmdWxsLXRpdGxlPlBzeWNob2xv
Z2ljYWwgYnVsbGV0aW48L2Z1bGwtdGl0bGU+PC9wZXJpb2RpY2FsPjxwYWdlcz43NDY8L3BhZ2Vz
Pjx2b2x1bWU+MTI4PC92b2x1bWU+PG51bWJlcj41PC9udW1iZXI+PGRhdGVzPjx5ZWFyPjIwMDI8
L3llYXI+PC9kYXRlcz48aXNibj4xOTM5LTE0NTU8L2lzYm4+PHVybHM+PC91cmxzPjwvcmVjb3Jk
PjwvQ2l0ZT48Q2l0ZT48QXV0aG9yPlRyZXBpYWs8L0F1dGhvcj48WWVhcj4yMDIyPC9ZZWFyPjxS
ZWNOdW0+MjMyPC9SZWNOdW0+PHJlY29yZD48cmVjLW51bWJlcj4yMzI8L3JlYy1udW1iZXI+PGZv
cmVpZ24ta2V5cz48a2V5IGFwcD0iRU4iIGRiLWlkPSJ6YXZ2MHIwd3F6YXR3OGV0NTI5NXd2enJy
dDlzdmZwcDA5NTUiIHRpbWVzdGFtcD0iMTczNzEyMDk2OSI+MjMyPC9rZXk+PC9mb3JlaWduLWtl
eXM+PHJlZi10eXBlIG5hbWU9IkpvdXJuYWwgQXJ0aWNsZSI+MTc8L3JlZi10eXBlPjxjb250cmli
dXRvcnM+PGF1dGhvcnM+PGF1dGhvcj5UcmVwaWFrLCBQaGlsaXA8L2F1dGhvcj48YXV0aG9yPlRy
ZXBpYWssIFRob21hczwvYXV0aG9yPjxhdXRob3I+R3XDqXJpbi1NYXJpb24sIENhbWlsbGU8L2F1
dGhvcj48YXV0aG9yPktyaXN0ZW4sIEFubmE8L2F1dGhvcj48YXV0aG9yPkRlbmVhdWx0LCBBdWRy
ZXktQW5uPC9hdXRob3I+PC9hdXRob3JzPjwvY29udHJpYnV0b3JzPjx0aXRsZXM+PHRpdGxlPkEg
c3lzdGVtYXRpYyByZXZpZXcgYW5kIG1ldGEtYW5hbHlzaXMgb2YgdGhlIGFzc29jaWF0aW9ucyBi
ZXR3ZWVuIGZhdGhlciBhbmQgY2hpbGQgYW54aWV0eSBhbmQgZGVwcmVzc2lvbjwvdGl0bGU+PHNl
Y29uZGFyeS10aXRsZT5Qc3ljaG9sb2d5IG9mIE1lbiAmYW1wOyBNYXNjdWxpbml0aWVzPC9zZWNv
bmRhcnktdGl0bGU+PC90aXRsZXM+PHBlcmlvZGljYWw+PGZ1bGwtdGl0bGU+UHN5Y2hvbG9neSBv
ZiBNZW4gJmFtcDsgTWFzY3VsaW5pdGllczwvZnVsbC10aXRsZT48L3BlcmlvZGljYWw+PGRhdGVz
Pjx5ZWFyPjIwMjI8L3llYXI+PC9kYXRlcz48aXNibj4xOTM5LTE1MVg8L2lzYm4+PHVybHM+PC91
cmxzPjwvcmVjb3JkPjwvQ2l0ZT48Q2l0ZT48QXV0aG9yPlplY2NoaW5hdG88L0F1dGhvcj48WWVh
cj4yMDI0PC9ZZWFyPjxSZWNOdW0+NDkxPC9SZWNOdW0+PHJlY29yZD48cmVjLW51bWJlcj40OTE8
L3JlYy1udW1iZXI+PGZvcmVpZ24ta2V5cz48a2V5IGFwcD0iRU4iIGRiLWlkPSJ6YXZ2MHIwd3F6
YXR3OGV0NTI5NXd2enJydDlzdmZwcDA5NTUiIHRpbWVzdGFtcD0iMTczNzEyMDk3MiI+NDkxPC9r
ZXk+PC9mb3JlaWduLWtleXM+PHJlZi10eXBlIG5hbWU9IkpvdXJuYWwgQXJ0aWNsZSI+MTc8L3Jl
Zi10eXBlPjxjb250cmlidXRvcnM+PGF1dGhvcnM+PGF1dGhvcj5aZWNjaGluYXRvLCBGcmFuY2Vz
Y2E8L2F1dGhvcj48YXV0aG9yPkFobWFkemFkZWgsIFlhc21pbiBJPC9hdXRob3I+PGF1dGhvcj5L
cmVwcG5lciwgSmFuYSBNPC9hdXRob3I+PGF1dGhvcj5MYXdyZW5jZSwgUGV0ZXIgSjwvYXV0aG9y
PjwvYXV0aG9ycz48L2NvbnRyaWJ1dG9ycz48dGl0bGVzPjx0aXRsZT5BIFN5c3RlbWF0aWMgUmV2
aWV3IGFuZCBNZXRhLUFuYWx5c2lzOiBQYXRlcm5hbCBBbnhpZXR5IGFuZCB0aGUgRW1vdGlvbmFs
IGFuZCBCZWhhdmlvcmFsIE91dGNvbWVzIGluIFRoZWlyIE9mZnNwcmluZzwvdGl0bGU+PHNlY29u
ZGFyeS10aXRsZT5Kb3VybmFsIG9mIHRoZSBBbWVyaWNhbiBBY2FkZW15IG9mIENoaWxkICZhbXA7
IEFkb2xlc2NlbnQgUHN5Y2hpYXRyeTwvc2Vjb25kYXJ5LXRpdGxlPjwvdGl0bGVzPjxwZXJpb2Rp
Y2FsPjxmdWxsLXRpdGxlPkpvdXJuYWwgb2YgdGhlIEFtZXJpY2FuIEFjYWRlbXkgb2YgQ2hpbGQg
JmFtcDsgQWRvbGVzY2VudCBQc3ljaGlhdHJ5PC9mdWxsLXRpdGxlPjwvcGVyaW9kaWNhbD48ZGF0
ZXM+PHllYXI+MjAyNDwveWVhcj48L2RhdGVzPjxpc2JuPjA4OTAtODU2NzwvaXNibj48dXJscz48
L3VybHM+PGVsZWN0cm9uaWMtcmVzb3VyY2UtbnVtPmh0dHBzOi8vZG9pLm9yZy8xMC4xMDE2L2ou
amFhYy4yMDI0LjA0LjAwNTwvZWxlY3Ryb25pYy1yZXNvdXJjZS1udW0+PC9yZWNvcmQ+PC9DaXRl
PjwvRW5kTm90ZT4A
</w:fldData>
        </w:fldChar>
      </w:r>
      <w:r w:rsidR="000B62C8" w:rsidRPr="00603799">
        <w:rPr>
          <w:rFonts w:cs="Calibri"/>
        </w:rPr>
        <w:instrText xml:space="preserve"> ADDIN EN.CITE </w:instrText>
      </w:r>
      <w:r w:rsidR="000B62C8" w:rsidRPr="00603799">
        <w:rPr>
          <w:rFonts w:cs="Calibri"/>
        </w:rPr>
        <w:fldChar w:fldCharType="begin">
          <w:fldData xml:space="preserve">PEVuZE5vdGU+PENpdGU+PEF1dGhvcj5Td2VlbmV5PC9BdXRob3I+PFllYXI+MjAxNjwvWWVhcj48
UmVjTnVtPjI4OTwvUmVjTnVtPjxEaXNwbGF5VGV4dD4oQ29ubmVsbCAmYW1wOyBHb29kbWFuLCAy
MDAyOyBTd2VlbmV5ICZhbXA7IE1hY0JldGgsIDIwMTY7IFRyZXBpYWsgZXQgYWwuLCAyMDIyOyBa
ZWNjaGluYXRvIGV0IGFsLiwgMjAyNCk8L0Rpc3BsYXlUZXh0PjxyZWNvcmQ+PHJlYy1udW1iZXI+
Mjg5PC9yZWMtbnVtYmVyPjxmb3JlaWduLWtleXM+PGtleSBhcHA9IkVOIiBkYi1pZD0iemF2djBy
MHdxemF0dzhldDUyOTV3dnpycnQ5c3ZmcHAwOTU1IiB0aW1lc3RhbXA9IjE3MzcxMjA5NzAiPjI4
OTwva2V5PjwvZm9yZWlnbi1rZXlzPjxyZWYtdHlwZSBuYW1lPSJKb3VybmFsIEFydGljbGUiPjE3
PC9yZWYtdHlwZT48Y29udHJpYnV0b3JzPjxhdXRob3JzPjxhdXRob3I+U3dlZW5leSwgU2hhdW48
L2F1dGhvcj48YXV0aG9yPk1hY0JldGgsIEFuZ3VzPC9hdXRob3I+PC9hdXRob3JzPjwvY29udHJp
YnV0b3JzPjx0aXRsZXM+PHRpdGxlPlRoZSBlZmZlY3RzIG9mIHBhdGVybmFsIGRlcHJlc3Npb24g
b24gY2hpbGQgYW5kIGFkb2xlc2NlbnQgb3V0Y29tZXM6IGEgc3lzdGVtYXRpYyByZXZpZXc8L3Rp
dGxlPjxzZWNvbmRhcnktdGl0bGU+Sm91cm5hbCBvZiBhZmZlY3RpdmUgZGlzb3JkZXJzPC9zZWNv
bmRhcnktdGl0bGU+PC90aXRsZXM+PHBlcmlvZGljYWw+PGZ1bGwtdGl0bGU+Sm91cm5hbCBvZiBh
ZmZlY3RpdmUgZGlzb3JkZXJzPC9mdWxsLXRpdGxlPjwvcGVyaW9kaWNhbD48cGFnZXM+NDQtNTk8
L3BhZ2VzPjx2b2x1bWU+MjA1PC92b2x1bWU+PGRhdGVzPjx5ZWFyPjIwMTY8L3llYXI+PC9kYXRl
cz48cHVibGlzaGVyPkVsc2V2aWVyPC9wdWJsaXNoZXI+PGlzYm4+MDE2NS0wMzI3PC9pc2JuPjx1
cmxzPjwvdXJscz48L3JlY29yZD48L0NpdGU+PENpdGU+PEF1dGhvcj5Db25uZWxsPC9BdXRob3I+
PFllYXI+MjAwMjwvWWVhcj48UmVjTnVtPjIyMjwvUmVjTnVtPjxyZWNvcmQ+PHJlYy1udW1iZXI+
MjIyPC9yZWMtbnVtYmVyPjxmb3JlaWduLWtleXM+PGtleSBhcHA9IkVOIiBkYi1pZD0iemF2djBy
MHdxemF0dzhldDUyOTV3dnpycnQ5c3ZmcHAwOTU1IiB0aW1lc3RhbXA9IjE3MzcxMjA5NjkiPjIy
Mjwva2V5PjwvZm9yZWlnbi1rZXlzPjxyZWYtdHlwZSBuYW1lPSJKb3VybmFsIEFydGljbGUiPjE3
PC9yZWYtdHlwZT48Y29udHJpYnV0b3JzPjxhdXRob3JzPjxhdXRob3I+Q29ubmVsbCwgQXJpbiBN
PC9hdXRob3I+PGF1dGhvcj5Hb29kbWFuLCBTaGVycnlsIEg8L2F1dGhvcj48L2F1dGhvcnM+PC9j
b250cmlidXRvcnM+PHRpdGxlcz48dGl0bGU+VGhlIGFzc29jaWF0aW9uIGJldHdlZW4gcHN5Y2hv
cGF0aG9sb2d5IGluIGZhdGhlcnMgdmVyc3VzIG1vdGhlcnMgYW5kIGNoaWxkcmVuJmFwb3M7cyBp
bnRlcm5hbGl6aW5nIGFuZCBleHRlcm5hbGl6aW5nIGJlaGF2aW9yIHByb2JsZW1zOiBhIG1ldGEt
YW5hbHlzaXM8L3RpdGxlPjxzZWNvbmRhcnktdGl0bGU+UHN5Y2hvbG9naWNhbCBidWxsZXRpbjwv
c2Vjb25kYXJ5LXRpdGxlPjwvdGl0bGVzPjxwZXJpb2RpY2FsPjxmdWxsLXRpdGxlPlBzeWNob2xv
Z2ljYWwgYnVsbGV0aW48L2Z1bGwtdGl0bGU+PC9wZXJpb2RpY2FsPjxwYWdlcz43NDY8L3BhZ2Vz
Pjx2b2x1bWU+MTI4PC92b2x1bWU+PG51bWJlcj41PC9udW1iZXI+PGRhdGVzPjx5ZWFyPjIwMDI8
L3llYXI+PC9kYXRlcz48aXNibj4xOTM5LTE0NTU8L2lzYm4+PHVybHM+PC91cmxzPjwvcmVjb3Jk
PjwvQ2l0ZT48Q2l0ZT48QXV0aG9yPlRyZXBpYWs8L0F1dGhvcj48WWVhcj4yMDIyPC9ZZWFyPjxS
ZWNOdW0+MjMyPC9SZWNOdW0+PHJlY29yZD48cmVjLW51bWJlcj4yMzI8L3JlYy1udW1iZXI+PGZv
cmVpZ24ta2V5cz48a2V5IGFwcD0iRU4iIGRiLWlkPSJ6YXZ2MHIwd3F6YXR3OGV0NTI5NXd2enJy
dDlzdmZwcDA5NTUiIHRpbWVzdGFtcD0iMTczNzEyMDk2OSI+MjMyPC9rZXk+PC9mb3JlaWduLWtl
eXM+PHJlZi10eXBlIG5hbWU9IkpvdXJuYWwgQXJ0aWNsZSI+MTc8L3JlZi10eXBlPjxjb250cmli
dXRvcnM+PGF1dGhvcnM+PGF1dGhvcj5UcmVwaWFrLCBQaGlsaXA8L2F1dGhvcj48YXV0aG9yPlRy
ZXBpYWssIFRob21hczwvYXV0aG9yPjxhdXRob3I+R3XDqXJpbi1NYXJpb24sIENhbWlsbGU8L2F1
dGhvcj48YXV0aG9yPktyaXN0ZW4sIEFubmE8L2F1dGhvcj48YXV0aG9yPkRlbmVhdWx0LCBBdWRy
ZXktQW5uPC9hdXRob3I+PC9hdXRob3JzPjwvY29udHJpYnV0b3JzPjx0aXRsZXM+PHRpdGxlPkEg
c3lzdGVtYXRpYyByZXZpZXcgYW5kIG1ldGEtYW5hbHlzaXMgb2YgdGhlIGFzc29jaWF0aW9ucyBi
ZXR3ZWVuIGZhdGhlciBhbmQgY2hpbGQgYW54aWV0eSBhbmQgZGVwcmVzc2lvbjwvdGl0bGU+PHNl
Y29uZGFyeS10aXRsZT5Qc3ljaG9sb2d5IG9mIE1lbiAmYW1wOyBNYXNjdWxpbml0aWVzPC9zZWNv
bmRhcnktdGl0bGU+PC90aXRsZXM+PHBlcmlvZGljYWw+PGZ1bGwtdGl0bGU+UHN5Y2hvbG9neSBv
ZiBNZW4gJmFtcDsgTWFzY3VsaW5pdGllczwvZnVsbC10aXRsZT48L3BlcmlvZGljYWw+PGRhdGVz
Pjx5ZWFyPjIwMjI8L3llYXI+PC9kYXRlcz48aXNibj4xOTM5LTE1MVg8L2lzYm4+PHVybHM+PC91
cmxzPjwvcmVjb3JkPjwvQ2l0ZT48Q2l0ZT48QXV0aG9yPlplY2NoaW5hdG88L0F1dGhvcj48WWVh
cj4yMDI0PC9ZZWFyPjxSZWNOdW0+NDkxPC9SZWNOdW0+PHJlY29yZD48cmVjLW51bWJlcj40OTE8
L3JlYy1udW1iZXI+PGZvcmVpZ24ta2V5cz48a2V5IGFwcD0iRU4iIGRiLWlkPSJ6YXZ2MHIwd3F6
YXR3OGV0NTI5NXd2enJydDlzdmZwcDA5NTUiIHRpbWVzdGFtcD0iMTczNzEyMDk3MiI+NDkxPC9r
ZXk+PC9mb3JlaWduLWtleXM+PHJlZi10eXBlIG5hbWU9IkpvdXJuYWwgQXJ0aWNsZSI+MTc8L3Jl
Zi10eXBlPjxjb250cmlidXRvcnM+PGF1dGhvcnM+PGF1dGhvcj5aZWNjaGluYXRvLCBGcmFuY2Vz
Y2E8L2F1dGhvcj48YXV0aG9yPkFobWFkemFkZWgsIFlhc21pbiBJPC9hdXRob3I+PGF1dGhvcj5L
cmVwcG5lciwgSmFuYSBNPC9hdXRob3I+PGF1dGhvcj5MYXdyZW5jZSwgUGV0ZXIgSjwvYXV0aG9y
PjwvYXV0aG9ycz48L2NvbnRyaWJ1dG9ycz48dGl0bGVzPjx0aXRsZT5BIFN5c3RlbWF0aWMgUmV2
aWV3IGFuZCBNZXRhLUFuYWx5c2lzOiBQYXRlcm5hbCBBbnhpZXR5IGFuZCB0aGUgRW1vdGlvbmFs
IGFuZCBCZWhhdmlvcmFsIE91dGNvbWVzIGluIFRoZWlyIE9mZnNwcmluZzwvdGl0bGU+PHNlY29u
ZGFyeS10aXRsZT5Kb3VybmFsIG9mIHRoZSBBbWVyaWNhbiBBY2FkZW15IG9mIENoaWxkICZhbXA7
IEFkb2xlc2NlbnQgUHN5Y2hpYXRyeTwvc2Vjb25kYXJ5LXRpdGxlPjwvdGl0bGVzPjxwZXJpb2Rp
Y2FsPjxmdWxsLXRpdGxlPkpvdXJuYWwgb2YgdGhlIEFtZXJpY2FuIEFjYWRlbXkgb2YgQ2hpbGQg
JmFtcDsgQWRvbGVzY2VudCBQc3ljaGlhdHJ5PC9mdWxsLXRpdGxlPjwvcGVyaW9kaWNhbD48ZGF0
ZXM+PHllYXI+MjAyNDwveWVhcj48L2RhdGVzPjxpc2JuPjA4OTAtODU2NzwvaXNibj48dXJscz48
L3VybHM+PGVsZWN0cm9uaWMtcmVzb3VyY2UtbnVtPmh0dHBzOi8vZG9pLm9yZy8xMC4xMDE2L2ou
amFhYy4yMDI0LjA0LjAwNTwvZWxlY3Ryb25pYy1yZXNvdXJjZS1udW0+PC9yZWNvcmQ+PC9DaXRl
PjwvRW5kTm90ZT4A
</w:fldData>
        </w:fldChar>
      </w:r>
      <w:r w:rsidR="000B62C8" w:rsidRPr="00603799">
        <w:rPr>
          <w:rFonts w:cs="Calibri"/>
        </w:rPr>
        <w:instrText xml:space="preserve"> ADDIN EN.CITE.DATA </w:instrText>
      </w:r>
      <w:r w:rsidR="000B62C8" w:rsidRPr="00603799">
        <w:rPr>
          <w:rFonts w:cs="Calibri"/>
        </w:rPr>
      </w:r>
      <w:r w:rsidR="000B62C8" w:rsidRPr="00603799">
        <w:rPr>
          <w:rFonts w:cs="Calibri"/>
        </w:rPr>
        <w:fldChar w:fldCharType="end"/>
      </w:r>
      <w:r w:rsidRPr="00603799">
        <w:rPr>
          <w:rFonts w:cs="Calibri"/>
        </w:rPr>
      </w:r>
      <w:r w:rsidRPr="00603799">
        <w:rPr>
          <w:rFonts w:cs="Calibri"/>
        </w:rPr>
        <w:fldChar w:fldCharType="separate"/>
      </w:r>
      <w:r w:rsidR="000B62C8" w:rsidRPr="00603799">
        <w:rPr>
          <w:rFonts w:cs="Calibri"/>
          <w:noProof/>
        </w:rPr>
        <w:t>(Connell &amp; Goodman, 2002; Sweeney &amp; MacBeth, 2016; Trepiak et al., 2022; Zecchinato et al., 2024)</w:t>
      </w:r>
      <w:r w:rsidRPr="00603799">
        <w:rPr>
          <w:rFonts w:cs="Calibri"/>
        </w:rPr>
        <w:fldChar w:fldCharType="end"/>
      </w:r>
      <w:r w:rsidRPr="00603799">
        <w:t xml:space="preserve">. In a recent meta-analysis examining the associations between fathers’ anxiety and offspring adverse outcomes, </w:t>
      </w:r>
      <w:r w:rsidRPr="00603799">
        <w:fldChar w:fldCharType="begin"/>
      </w:r>
      <w:r w:rsidR="000B62C8" w:rsidRPr="00603799">
        <w:instrText xml:space="preserve"> ADDIN EN.CITE &lt;EndNote&gt;&lt;Cite AuthorYear="1"&gt;&lt;Author&gt;Zecchinato&lt;/Author&gt;&lt;Year&gt;2024&lt;/Year&gt;&lt;RecNum&gt;491&lt;/RecNum&gt;&lt;DisplayText&gt;Zecchinato et al. (2024)&lt;/DisplayText&gt;&lt;record&gt;&lt;rec-number&gt;491&lt;/rec-number&gt;&lt;foreign-keys&gt;&lt;key app="EN" db-id="zavv0r0wqzatw8et5295wvzrrt9svfpp0955" timestamp="1737120972"&gt;491&lt;/key&gt;&lt;/foreign-keys&gt;&lt;ref-type name="Journal Article"&gt;17&lt;/ref-type&gt;&lt;contributors&gt;&lt;authors&gt;&lt;author&gt;Zecchinato, Francesca&lt;/author&gt;&lt;author&gt;Ahmadzadeh, Yasmin I&lt;/author&gt;&lt;author&gt;Kreppner, Jana M&lt;/author&gt;&lt;author&gt;Lawrence, Peter J&lt;/author&gt;&lt;/authors&gt;&lt;/contributors&gt;&lt;titles&gt;&lt;title&gt;A Systematic Review and Meta-Analysis: Paternal Anxiety and the Emotional and Behavioral Outcomes in Their Offspring&lt;/title&gt;&lt;secondary-title&gt;Journal of the American Academy of Child &amp;amp; Adolescent Psychiatry&lt;/secondary-title&gt;&lt;/titles&gt;&lt;periodical&gt;&lt;full-title&gt;Journal of the American Academy of Child &amp;amp; Adolescent Psychiatry&lt;/full-title&gt;&lt;/periodical&gt;&lt;dates&gt;&lt;year&gt;2024&lt;/year&gt;&lt;/dates&gt;&lt;isbn&gt;0890-8567&lt;/isbn&gt;&lt;urls&gt;&lt;/urls&gt;&lt;electronic-resource-num&gt;https://doi.org/10.1016/j.jaac.2024.04.005&lt;/electronic-resource-num&gt;&lt;/record&gt;&lt;/Cite&gt;&lt;/EndNote&gt;</w:instrText>
      </w:r>
      <w:r w:rsidRPr="00603799">
        <w:fldChar w:fldCharType="separate"/>
      </w:r>
      <w:r w:rsidRPr="00603799">
        <w:rPr>
          <w:noProof/>
        </w:rPr>
        <w:t>Zecchinato et al. (2024)</w:t>
      </w:r>
      <w:r w:rsidRPr="00603799">
        <w:fldChar w:fldCharType="end"/>
      </w:r>
      <w:r w:rsidRPr="00603799">
        <w:t xml:space="preserve"> found significant, positive associations between paternal anxiety and offspring emotional and behavioural problems overall (r=</w:t>
      </w:r>
      <w:r w:rsidRPr="00603799">
        <w:rPr>
          <w:rFonts w:cs="Calibri"/>
        </w:rPr>
        <w:t>.</w:t>
      </w:r>
      <w:r w:rsidRPr="00603799">
        <w:t>16, 95%CI[</w:t>
      </w:r>
      <w:r w:rsidRPr="00603799">
        <w:rPr>
          <w:rFonts w:cs="Calibri"/>
        </w:rPr>
        <w:t>.</w:t>
      </w:r>
      <w:r w:rsidRPr="00603799">
        <w:t>13,</w:t>
      </w:r>
      <w:r w:rsidRPr="00603799">
        <w:rPr>
          <w:rFonts w:cs="Calibri"/>
        </w:rPr>
        <w:t xml:space="preserve"> .</w:t>
      </w:r>
      <w:r w:rsidRPr="00603799">
        <w:t>19], N=54,998), as well as behavioural (r=</w:t>
      </w:r>
      <w:r w:rsidRPr="00603799">
        <w:rPr>
          <w:rFonts w:cs="Calibri"/>
        </w:rPr>
        <w:t>.</w:t>
      </w:r>
      <w:r w:rsidRPr="00603799">
        <w:t>19, 95%CI[</w:t>
      </w:r>
      <w:r w:rsidRPr="00603799">
        <w:rPr>
          <w:rFonts w:cs="Calibri"/>
        </w:rPr>
        <w:t>.</w:t>
      </w:r>
      <w:r w:rsidRPr="00603799">
        <w:t>13,</w:t>
      </w:r>
      <w:r w:rsidRPr="00603799">
        <w:rPr>
          <w:rFonts w:cs="Calibri"/>
        </w:rPr>
        <w:t>.</w:t>
      </w:r>
      <w:r w:rsidRPr="00603799">
        <w:t>24], n=10,958), emotional (r=</w:t>
      </w:r>
      <w:r w:rsidRPr="00603799">
        <w:rPr>
          <w:rFonts w:cs="Calibri"/>
        </w:rPr>
        <w:t>.</w:t>
      </w:r>
      <w:r w:rsidRPr="00603799">
        <w:t>15, 95%CI[</w:t>
      </w:r>
      <w:r w:rsidRPr="00603799">
        <w:rPr>
          <w:rFonts w:cs="Calibri"/>
        </w:rPr>
        <w:t>.</w:t>
      </w:r>
      <w:r w:rsidRPr="00603799">
        <w:t>12,</w:t>
      </w:r>
      <w:r w:rsidRPr="00603799">
        <w:rPr>
          <w:rFonts w:cs="Calibri"/>
        </w:rPr>
        <w:t>.</w:t>
      </w:r>
      <w:r w:rsidRPr="00603799">
        <w:t>18], n=52,327), anxiety (r=</w:t>
      </w:r>
      <w:r w:rsidRPr="00603799">
        <w:rPr>
          <w:rFonts w:cs="Calibri"/>
        </w:rPr>
        <w:t>.</w:t>
      </w:r>
      <w:r w:rsidRPr="00603799">
        <w:t>13, 95%CI[</w:t>
      </w:r>
      <w:r w:rsidRPr="00603799">
        <w:rPr>
          <w:rFonts w:cs="Calibri"/>
        </w:rPr>
        <w:t>.</w:t>
      </w:r>
      <w:r w:rsidRPr="00603799">
        <w:t>11,</w:t>
      </w:r>
      <w:r w:rsidRPr="00603799">
        <w:rPr>
          <w:rFonts w:cs="Calibri"/>
        </w:rPr>
        <w:t>.</w:t>
      </w:r>
      <w:r w:rsidRPr="00603799">
        <w:t>16], n=47,113), and depression outcomes (r=</w:t>
      </w:r>
      <w:r w:rsidRPr="00603799">
        <w:rPr>
          <w:rFonts w:cs="Calibri"/>
        </w:rPr>
        <w:t>.</w:t>
      </w:r>
      <w:r w:rsidRPr="00603799">
        <w:t>13, 95%CI[</w:t>
      </w:r>
      <w:r w:rsidRPr="00603799">
        <w:rPr>
          <w:rFonts w:cs="Calibri"/>
        </w:rPr>
        <w:t>.</w:t>
      </w:r>
      <w:r w:rsidRPr="00603799">
        <w:t>03,</w:t>
      </w:r>
      <w:r w:rsidRPr="00603799">
        <w:rPr>
          <w:rFonts w:cs="Calibri"/>
        </w:rPr>
        <w:t>.</w:t>
      </w:r>
      <w:r w:rsidRPr="00603799">
        <w:t xml:space="preserve">23], n=4,502). Nevertheless, only a relatively small number of studies have examined the association between paternal anxiety and offspring behavioural </w:t>
      </w:r>
      <w:r w:rsidRPr="00603799">
        <w:lastRenderedPageBreak/>
        <w:t xml:space="preserve">outcomes. </w:t>
      </w:r>
      <w:r w:rsidR="0065603F" w:rsidRPr="00603799">
        <w:t xml:space="preserve">Moreover, </w:t>
      </w:r>
      <w:r w:rsidR="001426DA" w:rsidRPr="00603799">
        <w:t>t</w:t>
      </w:r>
      <w:r w:rsidRPr="00603799">
        <w:t xml:space="preserve">he risk posed by indirect and direct exposure to paternal anxiety perinatally, specifically for child emotional and behavioural development, is also poorly understood </w:t>
      </w:r>
      <w:r w:rsidRPr="00603799">
        <w:fldChar w:fldCharType="begin"/>
      </w:r>
      <w:r w:rsidR="000B62C8" w:rsidRPr="00603799">
        <w:instrText xml:space="preserve"> ADDIN EN.CITE &lt;EndNote&gt;&lt;Cite&gt;&lt;Author&gt;Challacombe&lt;/Author&gt;&lt;Year&gt;2023&lt;/Year&gt;&lt;RecNum&gt;190&lt;/RecNum&gt;&lt;DisplayText&gt;(Challacombe et al., 2023)&lt;/DisplayText&gt;&lt;record&gt;&lt;rec-number&gt;190&lt;/rec-number&gt;&lt;foreign-keys&gt;&lt;key app="EN" db-id="zavv0r0wqzatw8et5295wvzrrt9svfpp0955" timestamp="1737120969"&gt;190&lt;/key&gt;&lt;/foreign-keys&gt;&lt;ref-type name="Journal Article"&gt;17&lt;/ref-type&gt;&lt;contributors&gt;&lt;authors&gt;&lt;author&gt;Challacombe, Fiona L&lt;/author&gt;&lt;author&gt;Pietikäinen, Johanna T&lt;/author&gt;&lt;author&gt;Kiviruusu, Olli&lt;/author&gt;&lt;author&gt;Saarenpää‐Heikkilä, Outi&lt;/author&gt;&lt;author&gt;Paunio, Tiina&lt;/author&gt;&lt;author&gt;Paavonen, E Juulia&lt;/author&gt;&lt;/authors&gt;&lt;/contributors&gt;&lt;titles&gt;&lt;title&gt;Paternal perinatal stress is associated with children&amp;apos;s emotional problems at 2 years&lt;/title&gt;&lt;secondary-title&gt;Journal of Child Psychology and Psychiatry&lt;/secondary-title&gt;&lt;/titles&gt;&lt;periodical&gt;&lt;full-title&gt;Journal of child psychology and psychiatry&lt;/full-title&gt;&lt;/periodical&gt;&lt;pages&gt;277-288&lt;/pages&gt;&lt;volume&gt;64&lt;/volume&gt;&lt;number&gt;2&lt;/number&gt;&lt;dates&gt;&lt;year&gt;2023&lt;/year&gt;&lt;/dates&gt;&lt;isbn&gt;0021-9630&lt;/isbn&gt;&lt;urls&gt;&lt;/urls&gt;&lt;/record&gt;&lt;/Cite&gt;&lt;/EndNote&gt;</w:instrText>
      </w:r>
      <w:r w:rsidRPr="00603799">
        <w:fldChar w:fldCharType="separate"/>
      </w:r>
      <w:r w:rsidRPr="00603799">
        <w:rPr>
          <w:noProof/>
        </w:rPr>
        <w:t>(Challacombe et al., 2023)</w:t>
      </w:r>
      <w:r w:rsidRPr="00603799">
        <w:fldChar w:fldCharType="end"/>
      </w:r>
      <w:r w:rsidRPr="00603799">
        <w:t xml:space="preserve">. </w:t>
      </w:r>
      <w:r w:rsidR="000B62C8" w:rsidRPr="00603799">
        <w:t xml:space="preserve">Although </w:t>
      </w:r>
      <w:r w:rsidR="000B62C8" w:rsidRPr="00603799">
        <w:fldChar w:fldCharType="begin"/>
      </w:r>
      <w:r w:rsidR="000B62C8" w:rsidRPr="00603799">
        <w:instrText xml:space="preserve"> ADDIN EN.CITE &lt;EndNote&gt;&lt;Cite AuthorYear="1"&gt;&lt;Author&gt;Zecchinato&lt;/Author&gt;&lt;Year&gt;2024&lt;/Year&gt;&lt;RecNum&gt;491&lt;/RecNum&gt;&lt;DisplayText&gt;Zecchinato et al. (2024)&lt;/DisplayText&gt;&lt;record&gt;&lt;rec-number&gt;491&lt;/rec-number&gt;&lt;foreign-keys&gt;&lt;key app="EN" db-id="zavv0r0wqzatw8et5295wvzrrt9svfpp0955" timestamp="1737120972"&gt;491&lt;/key&gt;&lt;/foreign-keys&gt;&lt;ref-type name="Journal Article"&gt;17&lt;/ref-type&gt;&lt;contributors&gt;&lt;authors&gt;&lt;author&gt;Zecchinato, Francesca&lt;/author&gt;&lt;author&gt;Ahmadzadeh, Yasmin I&lt;/author&gt;&lt;author&gt;Kreppner, Jana M&lt;/author&gt;&lt;author&gt;Lawrence, Peter J&lt;/author&gt;&lt;/authors&gt;&lt;/contributors&gt;&lt;titles&gt;&lt;title&gt;A Systematic Review and Meta-Analysis: Paternal Anxiety and the Emotional and Behavioral Outcomes in Their Offspring&lt;/title&gt;&lt;secondary-title&gt;Journal of the American Academy of Child &amp;amp; Adolescent Psychiatry&lt;/secondary-title&gt;&lt;/titles&gt;&lt;periodical&gt;&lt;full-title&gt;Journal of the American Academy of Child &amp;amp; Adolescent Psychiatry&lt;/full-title&gt;&lt;/periodical&gt;&lt;dates&gt;&lt;year&gt;2024&lt;/year&gt;&lt;/dates&gt;&lt;isbn&gt;0890-8567&lt;/isbn&gt;&lt;urls&gt;&lt;/urls&gt;&lt;electronic-resource-num&gt;https://doi.org/10.1016/j.jaac.2024.04.005&lt;/electronic-resource-num&gt;&lt;/record&gt;&lt;/Cite&gt;&lt;/EndNote&gt;</w:instrText>
      </w:r>
      <w:r w:rsidR="000B62C8" w:rsidRPr="00603799">
        <w:fldChar w:fldCharType="separate"/>
      </w:r>
      <w:r w:rsidR="000B62C8" w:rsidRPr="00603799">
        <w:rPr>
          <w:noProof/>
        </w:rPr>
        <w:t>Zecchinato et al. (2024)</w:t>
      </w:r>
      <w:r w:rsidR="000B62C8" w:rsidRPr="00603799">
        <w:fldChar w:fldCharType="end"/>
      </w:r>
      <w:r w:rsidR="00AD22D2" w:rsidRPr="00603799">
        <w:t xml:space="preserve"> found no significant moderating effect of </w:t>
      </w:r>
      <w:r w:rsidR="00B2034C" w:rsidRPr="00603799">
        <w:t>the association</w:t>
      </w:r>
      <w:r w:rsidR="001040E8" w:rsidRPr="00603799">
        <w:t xml:space="preserve">s between paternal anxiety and offspring </w:t>
      </w:r>
      <w:r w:rsidR="0034402A" w:rsidRPr="00603799">
        <w:t>mental health</w:t>
      </w:r>
      <w:r w:rsidR="001040E8" w:rsidRPr="00603799">
        <w:t xml:space="preserve"> by</w:t>
      </w:r>
      <w:r w:rsidR="008643A9" w:rsidRPr="00603799">
        <w:t xml:space="preserve"> </w:t>
      </w:r>
      <w:r w:rsidR="00E2237F" w:rsidRPr="00603799">
        <w:t>time-lag between</w:t>
      </w:r>
      <w:r w:rsidR="005D3D1B" w:rsidRPr="00603799">
        <w:t xml:space="preserve"> paternal and </w:t>
      </w:r>
      <w:r w:rsidR="00CA02FB" w:rsidRPr="00603799">
        <w:t>offspring</w:t>
      </w:r>
      <w:r w:rsidR="00E2237F" w:rsidRPr="00603799">
        <w:t xml:space="preserve"> assessments </w:t>
      </w:r>
      <w:r w:rsidR="0036495A" w:rsidRPr="00603799">
        <w:t>or</w:t>
      </w:r>
      <w:r w:rsidR="00CA02FB" w:rsidRPr="00603799">
        <w:t xml:space="preserve"> </w:t>
      </w:r>
      <w:r w:rsidR="003A3BB3" w:rsidRPr="00603799">
        <w:t xml:space="preserve">by </w:t>
      </w:r>
      <w:r w:rsidR="00AD22D2" w:rsidRPr="00603799">
        <w:t>offspring age</w:t>
      </w:r>
      <w:r w:rsidR="0036495A" w:rsidRPr="00603799">
        <w:t xml:space="preserve"> in their meta-analysis</w:t>
      </w:r>
      <w:r w:rsidR="00AD22D2" w:rsidRPr="00603799">
        <w:t xml:space="preserve">, suggesting that paternal anxiety may represent a risk factor </w:t>
      </w:r>
      <w:r w:rsidR="00E2237F" w:rsidRPr="00603799">
        <w:t xml:space="preserve">for offspring </w:t>
      </w:r>
      <w:r w:rsidR="00AD22D2" w:rsidRPr="00603799">
        <w:t>across the lifespan</w:t>
      </w:r>
      <w:r w:rsidR="00116CA6" w:rsidRPr="00603799">
        <w:t xml:space="preserve">, </w:t>
      </w:r>
      <w:r w:rsidR="00FE3641" w:rsidRPr="00603799">
        <w:t>it is well</w:t>
      </w:r>
      <w:r w:rsidR="00334436" w:rsidRPr="00603799">
        <w:t xml:space="preserve"> established</w:t>
      </w:r>
      <w:r w:rsidR="00422CD9" w:rsidRPr="00603799">
        <w:t xml:space="preserve"> that </w:t>
      </w:r>
      <w:r w:rsidR="00116CA6" w:rsidRPr="00603799">
        <w:t xml:space="preserve">during a lifespan there are sensitive periods when risk and protective factors could increase or decrease vulnerability to mental illness and have long-lasting consequences </w:t>
      </w:r>
      <w:r w:rsidR="00116CA6" w:rsidRPr="00603799">
        <w:fldChar w:fldCharType="begin">
          <w:fldData xml:space="preserve">PEVuZE5vdGU+PENpdGU+PEF1dGhvcj5BcmFuZ288L0F1dGhvcj48WWVhcj4yMDE4PC9ZZWFyPjxS
ZWNOdW0+ODE8L1JlY051bT48RGlzcGxheVRleHQ+KEFyYW5nbyBldCBhbC4sIDIwMTg7IE1pY2hh
ZWwgZXQgYWwuLCAyMDI0OyBOZWxzb24gZXQgYWwuLCAyMDI0KTwvRGlzcGxheVRleHQ+PHJlY29y
ZD48cmVjLW51bWJlcj44MTwvcmVjLW51bWJlcj48Zm9yZWlnbi1rZXlzPjxrZXkgYXBwPSJFTiIg
ZGItaWQ9InphdnYwcjB3cXphdHc4ZXQ1Mjk1d3Z6cnJ0OXN2ZnBwMDk1NSIgdGltZXN0YW1wPSIx
NzM3MTIwOTY3Ij44MTwva2V5PjwvZm9yZWlnbi1rZXlzPjxyZWYtdHlwZSBuYW1lPSJKb3VybmFs
IEFydGljbGUiPjE3PC9yZWYtdHlwZT48Y29udHJpYnV0b3JzPjxhdXRob3JzPjxhdXRob3I+QXJh
bmdvLCBDZWxzbzwvYXV0aG9yPjxhdXRob3I+RMOtYXotQ2FuZWphLCBDb3ZhZG9uZ2EgTTwvYXV0
aG9yPjxhdXRob3I+TWNHb3JyeSwgUGF0cmljayBEPC9hdXRob3I+PGF1dGhvcj5SYXBvcG9ydCwg
SnVkaXRoPC9hdXRob3I+PGF1dGhvcj5Tb21tZXIsIElyaXMgRTwvYXV0aG9yPjxhdXRob3I+Vm9y
c3RtYW4sIEphY29iIEE8L2F1dGhvcj48YXV0aG9yPk1jRGFpZCwgRGF2aWQ8L2F1dGhvcj48YXV0
aG9yPk1hcsOtbiwgT3NjYXI8L2F1dGhvcj48YXV0aG9yPlNlcnJhbm8tRHJvemRvd3NreWosIEVs
ZW5hPC9hdXRob3I+PGF1dGhvcj5GcmVlZG1hbiwgUm9iZXJ0PC9hdXRob3I+PC9hdXRob3JzPjwv
Y29udHJpYnV0b3JzPjx0aXRsZXM+PHRpdGxlPlByZXZlbnRpdmUgc3RyYXRlZ2llcyBmb3IgbWVu
dGFsIGhlYWx0aDwvdGl0bGU+PHNlY29uZGFyeS10aXRsZT5UaGUgTGFuY2V0IFBzeWNoaWF0cnk8
L3NlY29uZGFyeS10aXRsZT48L3RpdGxlcz48cGVyaW9kaWNhbD48ZnVsbC10aXRsZT5UaGUgTGFu
Y2V0IFBzeWNoaWF0cnk8L2Z1bGwtdGl0bGU+PC9wZXJpb2RpY2FsPjxwYWdlcz41OTEtNjA0PC9w
YWdlcz48dm9sdW1lPjU8L3ZvbHVtZT48bnVtYmVyPjc8L251bWJlcj48ZGF0ZXM+PHllYXI+MjAx
ODwveWVhcj48L2RhdGVzPjxpc2JuPjIyMTUtMDM2NjwvaXNibj48dXJscz48L3VybHM+PC9yZWNv
cmQ+PC9DaXRlPjxDaXRlPjxBdXRob3I+TWljaGFlbDwvQXV0aG9yPjxZZWFyPjIwMjQ8L1llYXI+
PFJlY051bT45ODwvUmVjTnVtPjxyZWNvcmQ+PHJlYy1udW1iZXI+OTg8L3JlYy1udW1iZXI+PGZv
cmVpZ24ta2V5cz48a2V5IGFwcD0iRU4iIGRiLWlkPSJ6YXZ2MHIwd3F6YXR3OGV0NTI5NXd2enJy
dDlzdmZwcDA5NTUiIHRpbWVzdGFtcD0iMTczNzEyMDk2OCI+OTg8L2tleT48L2ZvcmVpZ24ta2V5
cz48cmVmLXR5cGUgbmFtZT0iSm91cm5hbCBBcnRpY2xlIj4xNzwvcmVmLXR5cGU+PGNvbnRyaWJ1
dG9ycz48YXV0aG9ycz48YXV0aG9yPk1pY2hhZWwsIENsZWFudGhpczwvYXV0aG9yPjxhdXRob3I+
R2FyZCwgQXJpYW5uYSBNLjwvYXV0aG9yPjxhdXRob3I+VGlsbGVtLCBTY290dDwvYXV0aG9yPjxh
dXRob3I+SGFyZGksIEZlbGljaWEgQS48L2F1dGhvcj48YXV0aG9yPkR1bm4sIEVyaW4gQy48L2F1
dGhvcj48YXV0aG9yPlNtaXRoLCBBbmRyZXcgRC4gQS4gQy48L2F1dGhvcj48YXV0aG9yPk1jTG95
ZCwgVm9ubmllIEMuPC9hdXRob3I+PGF1dGhvcj5Ccm9va3MtR3VubiwgSmVhbm5lPC9hdXRob3I+
PGF1dGhvcj5NaXRjaGVsbCwgQ29sdGVyPC9hdXRob3I+PGF1dGhvcj5Nb25rLCBDaHJpc3RvcGhl
ciBTLjwvYXV0aG9yPjxhdXRob3I+SHlkZSwgTHVrZSBXLjwvYXV0aG9yPjwvYXV0aG9ycz48L2Nv
bnRyaWJ1dG9ycz48dGl0bGVzPjx0aXRsZT5EZXZlbG9wbWVudGFsIFRpbWluZyBvZiBBc3NvY2lh
dGlvbnMgQW1vbmcgUGFyZW50aW5nLCBCcmFpbiBBcmNoaXRlY3R1cmUsIGFuZCBNZW50YWwgSGVh
bHRoPC90aXRsZT48c2Vjb25kYXJ5LXRpdGxlPkpBTUEgUGVkaWF0cmljczwvc2Vjb25kYXJ5LXRp
dGxlPjwvdGl0bGVzPjxwZXJpb2RpY2FsPjxmdWxsLXRpdGxlPkpBTUEgUGVkaWF0cmljczwvZnVs
bC10aXRsZT48L3BlcmlvZGljYWw+PGRhdGVzPjx5ZWFyPjIwMjQ8L3llYXI+PC9kYXRlcz48aXNi
bj4yMTY4LTYyMDM8L2lzYm4+PHVybHM+PHJlbGF0ZWQtdXJscz48dXJsPmh0dHBzOi8vZG9pLm9y
Zy8xMC4xMDAxL2phbWFwZWRpYXRyaWNzLjIwMjQuNDM3NjwvdXJsPjwvcmVsYXRlZC11cmxzPjwv
dXJscz48ZWxlY3Ryb25pYy1yZXNvdXJjZS1udW0+MTAuMTAwMS9qYW1hcGVkaWF0cmljcy4yMDI0
LjQzNzY8L2VsZWN0cm9uaWMtcmVzb3VyY2UtbnVtPjxhY2Nlc3MtZGF0ZT4xMS80LzIwMjQ8L2Fj
Y2Vzcy1kYXRlPjwvcmVjb3JkPjwvQ2l0ZT48Q2l0ZT48QXV0aG9yPk5lbHNvbjwvQXV0aG9yPjxZ
ZWFyPjIwMjQ8L1llYXI+PFJlY051bT41OTc8L1JlY051bT48cmVjb3JkPjxyZWMtbnVtYmVyPjU5
NzwvcmVjLW51bWJlcj48Zm9yZWlnbi1rZXlzPjxrZXkgYXBwPSJFTiIgZGItaWQ9InphdnYwcjB3
cXphdHc4ZXQ1Mjk1d3Z6cnJ0OXN2ZnBwMDk1NSIgdGltZXN0YW1wPSIxNzQyMzE1Mzg0Ij41OTc8
L2tleT48L2ZvcmVpZ24ta2V5cz48cmVmLXR5cGUgbmFtZT0iSm91cm5hbCBBcnRpY2xlIj4xNzwv
cmVmLXR5cGU+PGNvbnRyaWJ1dG9ycz48YXV0aG9ycz48YXV0aG9yPk5lbHNvbiwgQ2hhcmxlcyBB
PC9hdXRob3I+PGF1dGhvcj5TdWxsaXZhbiwgRWlsZWVuPC9hdXRob3I+PGF1dGhvcj5FbmdlbHN0
YWQsIEFubmXigJBNaWNoZWxsZTwvYXV0aG9yPjwvYXV0aG9ycz48L2NvbnRyaWJ1dG9ycz48dGl0
bGVzPjx0aXRsZT5Bbm51YWwgUmVzZWFyY2ggUmV2aWV3OiBFYXJseSBpbnRlcnZlbnRpb24gdmll
d2VkIHRocm91Z2ggdGhlIGxlbnMgb2YgZGV2ZWxvcG1lbnRhbCBuZXVyb3NjaWVuY2U8L3RpdGxl
PjxzZWNvbmRhcnktdGl0bGU+Sm91cm5hbCBvZiBDaGlsZCBQc3ljaG9sb2d5IGFuZCBQc3ljaGlh
dHJ5PC9zZWNvbmRhcnktdGl0bGU+PC90aXRsZXM+PHBlcmlvZGljYWw+PGZ1bGwtdGl0bGU+Sm91
cm5hbCBvZiBjaGlsZCBwc3ljaG9sb2d5IGFuZCBwc3ljaGlhdHJ5PC9mdWxsLXRpdGxlPjwvcGVy
aW9kaWNhbD48cGFnZXM+NDM1LTQ1NTwvcGFnZXM+PHZvbHVtZT42NTwvdm9sdW1lPjxudW1iZXI+
NDwvbnVtYmVyPjxkYXRlcz48eWVhcj4yMDI0PC95ZWFyPjwvZGF0ZXM+PGlzYm4+MDAyMS05NjMw
PC9pc2JuPjx1cmxzPjwvdXJscz48L3JlY29yZD48L0NpdGU+PC9FbmROb3RlPgB=
</w:fldData>
        </w:fldChar>
      </w:r>
      <w:r w:rsidR="0027665B" w:rsidRPr="00603799">
        <w:instrText xml:space="preserve"> ADDIN EN.CITE </w:instrText>
      </w:r>
      <w:r w:rsidR="0027665B" w:rsidRPr="00603799">
        <w:fldChar w:fldCharType="begin">
          <w:fldData xml:space="preserve">PEVuZE5vdGU+PENpdGU+PEF1dGhvcj5BcmFuZ288L0F1dGhvcj48WWVhcj4yMDE4PC9ZZWFyPjxS
ZWNOdW0+ODE8L1JlY051bT48RGlzcGxheVRleHQ+KEFyYW5nbyBldCBhbC4sIDIwMTg7IE1pY2hh
ZWwgZXQgYWwuLCAyMDI0OyBOZWxzb24gZXQgYWwuLCAyMDI0KTwvRGlzcGxheVRleHQ+PHJlY29y
ZD48cmVjLW51bWJlcj44MTwvcmVjLW51bWJlcj48Zm9yZWlnbi1rZXlzPjxrZXkgYXBwPSJFTiIg
ZGItaWQ9InphdnYwcjB3cXphdHc4ZXQ1Mjk1d3Z6cnJ0OXN2ZnBwMDk1NSIgdGltZXN0YW1wPSIx
NzM3MTIwOTY3Ij44MTwva2V5PjwvZm9yZWlnbi1rZXlzPjxyZWYtdHlwZSBuYW1lPSJKb3VybmFs
IEFydGljbGUiPjE3PC9yZWYtdHlwZT48Y29udHJpYnV0b3JzPjxhdXRob3JzPjxhdXRob3I+QXJh
bmdvLCBDZWxzbzwvYXV0aG9yPjxhdXRob3I+RMOtYXotQ2FuZWphLCBDb3ZhZG9uZ2EgTTwvYXV0
aG9yPjxhdXRob3I+TWNHb3JyeSwgUGF0cmljayBEPC9hdXRob3I+PGF1dGhvcj5SYXBvcG9ydCwg
SnVkaXRoPC9hdXRob3I+PGF1dGhvcj5Tb21tZXIsIElyaXMgRTwvYXV0aG9yPjxhdXRob3I+Vm9y
c3RtYW4sIEphY29iIEE8L2F1dGhvcj48YXV0aG9yPk1jRGFpZCwgRGF2aWQ8L2F1dGhvcj48YXV0
aG9yPk1hcsOtbiwgT3NjYXI8L2F1dGhvcj48YXV0aG9yPlNlcnJhbm8tRHJvemRvd3NreWosIEVs
ZW5hPC9hdXRob3I+PGF1dGhvcj5GcmVlZG1hbiwgUm9iZXJ0PC9hdXRob3I+PC9hdXRob3JzPjwv
Y29udHJpYnV0b3JzPjx0aXRsZXM+PHRpdGxlPlByZXZlbnRpdmUgc3RyYXRlZ2llcyBmb3IgbWVu
dGFsIGhlYWx0aDwvdGl0bGU+PHNlY29uZGFyeS10aXRsZT5UaGUgTGFuY2V0IFBzeWNoaWF0cnk8
L3NlY29uZGFyeS10aXRsZT48L3RpdGxlcz48cGVyaW9kaWNhbD48ZnVsbC10aXRsZT5UaGUgTGFu
Y2V0IFBzeWNoaWF0cnk8L2Z1bGwtdGl0bGU+PC9wZXJpb2RpY2FsPjxwYWdlcz41OTEtNjA0PC9w
YWdlcz48dm9sdW1lPjU8L3ZvbHVtZT48bnVtYmVyPjc8L251bWJlcj48ZGF0ZXM+PHllYXI+MjAx
ODwveWVhcj48L2RhdGVzPjxpc2JuPjIyMTUtMDM2NjwvaXNibj48dXJscz48L3VybHM+PC9yZWNv
cmQ+PC9DaXRlPjxDaXRlPjxBdXRob3I+TWljaGFlbDwvQXV0aG9yPjxZZWFyPjIwMjQ8L1llYXI+
PFJlY051bT45ODwvUmVjTnVtPjxyZWNvcmQ+PHJlYy1udW1iZXI+OTg8L3JlYy1udW1iZXI+PGZv
cmVpZ24ta2V5cz48a2V5IGFwcD0iRU4iIGRiLWlkPSJ6YXZ2MHIwd3F6YXR3OGV0NTI5NXd2enJy
dDlzdmZwcDA5NTUiIHRpbWVzdGFtcD0iMTczNzEyMDk2OCI+OTg8L2tleT48L2ZvcmVpZ24ta2V5
cz48cmVmLXR5cGUgbmFtZT0iSm91cm5hbCBBcnRpY2xlIj4xNzwvcmVmLXR5cGU+PGNvbnRyaWJ1
dG9ycz48YXV0aG9ycz48YXV0aG9yPk1pY2hhZWwsIENsZWFudGhpczwvYXV0aG9yPjxhdXRob3I+
R2FyZCwgQXJpYW5uYSBNLjwvYXV0aG9yPjxhdXRob3I+VGlsbGVtLCBTY290dDwvYXV0aG9yPjxh
dXRob3I+SGFyZGksIEZlbGljaWEgQS48L2F1dGhvcj48YXV0aG9yPkR1bm4sIEVyaW4gQy48L2F1
dGhvcj48YXV0aG9yPlNtaXRoLCBBbmRyZXcgRC4gQS4gQy48L2F1dGhvcj48YXV0aG9yPk1jTG95
ZCwgVm9ubmllIEMuPC9hdXRob3I+PGF1dGhvcj5Ccm9va3MtR3VubiwgSmVhbm5lPC9hdXRob3I+
PGF1dGhvcj5NaXRjaGVsbCwgQ29sdGVyPC9hdXRob3I+PGF1dGhvcj5Nb25rLCBDaHJpc3RvcGhl
ciBTLjwvYXV0aG9yPjxhdXRob3I+SHlkZSwgTHVrZSBXLjwvYXV0aG9yPjwvYXV0aG9ycz48L2Nv
bnRyaWJ1dG9ycz48dGl0bGVzPjx0aXRsZT5EZXZlbG9wbWVudGFsIFRpbWluZyBvZiBBc3NvY2lh
dGlvbnMgQW1vbmcgUGFyZW50aW5nLCBCcmFpbiBBcmNoaXRlY3R1cmUsIGFuZCBNZW50YWwgSGVh
bHRoPC90aXRsZT48c2Vjb25kYXJ5LXRpdGxlPkpBTUEgUGVkaWF0cmljczwvc2Vjb25kYXJ5LXRp
dGxlPjwvdGl0bGVzPjxwZXJpb2RpY2FsPjxmdWxsLXRpdGxlPkpBTUEgUGVkaWF0cmljczwvZnVs
bC10aXRsZT48L3BlcmlvZGljYWw+PGRhdGVzPjx5ZWFyPjIwMjQ8L3llYXI+PC9kYXRlcz48aXNi
bj4yMTY4LTYyMDM8L2lzYm4+PHVybHM+PHJlbGF0ZWQtdXJscz48dXJsPmh0dHBzOi8vZG9pLm9y
Zy8xMC4xMDAxL2phbWFwZWRpYXRyaWNzLjIwMjQuNDM3NjwvdXJsPjwvcmVsYXRlZC11cmxzPjwv
dXJscz48ZWxlY3Ryb25pYy1yZXNvdXJjZS1udW0+MTAuMTAwMS9qYW1hcGVkaWF0cmljcy4yMDI0
LjQzNzY8L2VsZWN0cm9uaWMtcmVzb3VyY2UtbnVtPjxhY2Nlc3MtZGF0ZT4xMS80LzIwMjQ8L2Fj
Y2Vzcy1kYXRlPjwvcmVjb3JkPjwvQ2l0ZT48Q2l0ZT48QXV0aG9yPk5lbHNvbjwvQXV0aG9yPjxZ
ZWFyPjIwMjQ8L1llYXI+PFJlY051bT41OTc8L1JlY051bT48cmVjb3JkPjxyZWMtbnVtYmVyPjU5
NzwvcmVjLW51bWJlcj48Zm9yZWlnbi1rZXlzPjxrZXkgYXBwPSJFTiIgZGItaWQ9InphdnYwcjB3
cXphdHc4ZXQ1Mjk1d3Z6cnJ0OXN2ZnBwMDk1NSIgdGltZXN0YW1wPSIxNzQyMzE1Mzg0Ij41OTc8
L2tleT48L2ZvcmVpZ24ta2V5cz48cmVmLXR5cGUgbmFtZT0iSm91cm5hbCBBcnRpY2xlIj4xNzwv
cmVmLXR5cGU+PGNvbnRyaWJ1dG9ycz48YXV0aG9ycz48YXV0aG9yPk5lbHNvbiwgQ2hhcmxlcyBB
PC9hdXRob3I+PGF1dGhvcj5TdWxsaXZhbiwgRWlsZWVuPC9hdXRob3I+PGF1dGhvcj5FbmdlbHN0
YWQsIEFubmXigJBNaWNoZWxsZTwvYXV0aG9yPjwvYXV0aG9ycz48L2NvbnRyaWJ1dG9ycz48dGl0
bGVzPjx0aXRsZT5Bbm51YWwgUmVzZWFyY2ggUmV2aWV3OiBFYXJseSBpbnRlcnZlbnRpb24gdmll
d2VkIHRocm91Z2ggdGhlIGxlbnMgb2YgZGV2ZWxvcG1lbnRhbCBuZXVyb3NjaWVuY2U8L3RpdGxl
PjxzZWNvbmRhcnktdGl0bGU+Sm91cm5hbCBvZiBDaGlsZCBQc3ljaG9sb2d5IGFuZCBQc3ljaGlh
dHJ5PC9zZWNvbmRhcnktdGl0bGU+PC90aXRsZXM+PHBlcmlvZGljYWw+PGZ1bGwtdGl0bGU+Sm91
cm5hbCBvZiBjaGlsZCBwc3ljaG9sb2d5IGFuZCBwc3ljaGlhdHJ5PC9mdWxsLXRpdGxlPjwvcGVy
aW9kaWNhbD48cGFnZXM+NDM1LTQ1NTwvcGFnZXM+PHZvbHVtZT42NTwvdm9sdW1lPjxudW1iZXI+
NDwvbnVtYmVyPjxkYXRlcz48eWVhcj4yMDI0PC95ZWFyPjwvZGF0ZXM+PGlzYm4+MDAyMS05NjMw
PC9pc2JuPjx1cmxzPjwvdXJscz48L3JlY29yZD48L0NpdGU+PC9FbmROb3RlPgB=
</w:fldData>
        </w:fldChar>
      </w:r>
      <w:r w:rsidR="0027665B" w:rsidRPr="00603799">
        <w:instrText xml:space="preserve"> ADDIN EN.CITE.DATA </w:instrText>
      </w:r>
      <w:r w:rsidR="0027665B" w:rsidRPr="00603799">
        <w:fldChar w:fldCharType="end"/>
      </w:r>
      <w:r w:rsidR="00116CA6" w:rsidRPr="00603799">
        <w:fldChar w:fldCharType="separate"/>
      </w:r>
      <w:r w:rsidR="0027665B" w:rsidRPr="00603799">
        <w:rPr>
          <w:noProof/>
        </w:rPr>
        <w:t>(Arango et al., 2018; Michael et al., 2024; Nelson et al., 2024)</w:t>
      </w:r>
      <w:r w:rsidR="00116CA6" w:rsidRPr="00603799">
        <w:fldChar w:fldCharType="end"/>
      </w:r>
      <w:r w:rsidR="00116CA6" w:rsidRPr="00603799">
        <w:t xml:space="preserve">. </w:t>
      </w:r>
      <w:r w:rsidR="001C1082" w:rsidRPr="00603799">
        <w:t>The perinatal period specifically represents a window of major developmental brain changes and is crucial for the development of secure attachment, basic schemas related to self, others, and the world, the regulation of physiological and behavioural responses, and the adult personality</w:t>
      </w:r>
      <w:r w:rsidR="006714ED" w:rsidRPr="00603799">
        <w:t xml:space="preserve"> </w:t>
      </w:r>
      <w:r w:rsidR="006714ED" w:rsidRPr="00603799">
        <w:fldChar w:fldCharType="begin"/>
      </w:r>
      <w:r w:rsidR="006714ED" w:rsidRPr="00603799">
        <w:instrText xml:space="preserve"> ADDIN EN.CITE &lt;EndNote&gt;&lt;Cite&gt;&lt;Author&gt;Nelson&lt;/Author&gt;&lt;Year&gt;2024&lt;/Year&gt;&lt;RecNum&gt;597&lt;/RecNum&gt;&lt;DisplayText&gt;(Arango et al., 2018; Nelson et al., 2024)&lt;/DisplayText&gt;&lt;record&gt;&lt;rec-number&gt;597&lt;/rec-number&gt;&lt;foreign-keys&gt;&lt;key app="EN" db-id="zavv0r0wqzatw8et5295wvzrrt9svfpp0955" timestamp="1742315384"&gt;597&lt;/key&gt;&lt;/foreign-keys&gt;&lt;ref-type name="Journal Article"&gt;17&lt;/ref-type&gt;&lt;contributors&gt;&lt;authors&gt;&lt;author&gt;Nelson, Charles A&lt;/author&gt;&lt;author&gt;Sullivan, Eileen&lt;/author&gt;&lt;author&gt;Engelstad, Anne‐Michelle&lt;/author&gt;&lt;/authors&gt;&lt;/contributors&gt;&lt;titles&gt;&lt;title&gt;Annual Research Review: Early intervention viewed through the lens of developmental neuroscience&lt;/title&gt;&lt;secondary-title&gt;Journal of Child Psychology and Psychiatry&lt;/secondary-title&gt;&lt;/titles&gt;&lt;periodical&gt;&lt;full-title&gt;Journal of child psychology and psychiatry&lt;/full-title&gt;&lt;/periodical&gt;&lt;pages&gt;435-455&lt;/pages&gt;&lt;volume&gt;65&lt;/volume&gt;&lt;number&gt;4&lt;/number&gt;&lt;dates&gt;&lt;year&gt;2024&lt;/year&gt;&lt;/dates&gt;&lt;isbn&gt;0021-9630&lt;/isbn&gt;&lt;urls&gt;&lt;/urls&gt;&lt;/record&gt;&lt;/Cite&gt;&lt;Cite&gt;&lt;Author&gt;Arango&lt;/Author&gt;&lt;Year&gt;2018&lt;/Year&gt;&lt;RecNum&gt;81&lt;/RecNum&gt;&lt;record&gt;&lt;rec-number&gt;81&lt;/rec-number&gt;&lt;foreign-keys&gt;&lt;key app="EN" db-id="zavv0r0wqzatw8et5295wvzrrt9svfpp0955" timestamp="1737120967"&gt;81&lt;/key&gt;&lt;/foreign-keys&gt;&lt;ref-type name="Journal Article"&gt;17&lt;/ref-type&gt;&lt;contributors&gt;&lt;authors&gt;&lt;author&gt;Arango, Celso&lt;/author&gt;&lt;author&gt;Díaz-Caneja, Covadonga M&lt;/author&gt;&lt;author&gt;McGorry, Patrick D&lt;/author&gt;&lt;author&gt;Rapoport, Judith&lt;/author&gt;&lt;author&gt;Sommer, Iris E&lt;/author&gt;&lt;author&gt;Vorstman, Jacob A&lt;/author&gt;&lt;author&gt;McDaid, David&lt;/author&gt;&lt;author&gt;Marín, Oscar&lt;/author&gt;&lt;author&gt;Serrano-Drozdowskyj, Elena&lt;/author&gt;&lt;author&gt;Freedman, Robert&lt;/author&gt;&lt;/authors&gt;&lt;/contributors&gt;&lt;titles&gt;&lt;title&gt;Preventive strategies for mental health&lt;/title&gt;&lt;secondary-title&gt;The Lancet Psychiatry&lt;/secondary-title&gt;&lt;/titles&gt;&lt;periodical&gt;&lt;full-title&gt;The Lancet Psychiatry&lt;/full-title&gt;&lt;/periodical&gt;&lt;pages&gt;591-604&lt;/pages&gt;&lt;volume&gt;5&lt;/volume&gt;&lt;number&gt;7&lt;/number&gt;&lt;dates&gt;&lt;year&gt;2018&lt;/year&gt;&lt;/dates&gt;&lt;isbn&gt;2215-0366&lt;/isbn&gt;&lt;urls&gt;&lt;/urls&gt;&lt;/record&gt;&lt;/Cite&gt;&lt;/EndNote&gt;</w:instrText>
      </w:r>
      <w:r w:rsidR="006714ED" w:rsidRPr="00603799">
        <w:fldChar w:fldCharType="separate"/>
      </w:r>
      <w:r w:rsidR="006714ED" w:rsidRPr="00603799">
        <w:rPr>
          <w:noProof/>
        </w:rPr>
        <w:t>(Arango et al., 2018; Nelson et al., 2024)</w:t>
      </w:r>
      <w:r w:rsidR="006714ED" w:rsidRPr="00603799">
        <w:fldChar w:fldCharType="end"/>
      </w:r>
      <w:r w:rsidR="006714ED" w:rsidRPr="00603799">
        <w:t>.</w:t>
      </w:r>
      <w:r w:rsidR="002503AC" w:rsidRPr="00603799">
        <w:t xml:space="preserve"> </w:t>
      </w:r>
      <w:r w:rsidR="00CD63C4" w:rsidRPr="00603799">
        <w:t xml:space="preserve">Moreover, </w:t>
      </w:r>
      <w:r w:rsidR="00FF019C" w:rsidRPr="00603799">
        <w:t>research on early interactions show</w:t>
      </w:r>
      <w:r w:rsidR="000B5AC7" w:rsidRPr="00603799">
        <w:t>s that anxious caregivers tend to be over-responsive to their children,</w:t>
      </w:r>
      <w:r w:rsidR="00BA7B70" w:rsidRPr="00603799">
        <w:t xml:space="preserve"> displaying over-controlling or intrusive behaviours, </w:t>
      </w:r>
      <w:r w:rsidR="000B5AC7" w:rsidRPr="00603799">
        <w:t>and th</w:t>
      </w:r>
      <w:r w:rsidR="00332A78" w:rsidRPr="00603799">
        <w:t xml:space="preserve">is </w:t>
      </w:r>
      <w:r w:rsidR="00B40662" w:rsidRPr="00603799">
        <w:t>interaction style can lead to atypical attachment patterns</w:t>
      </w:r>
      <w:r w:rsidR="0092188D" w:rsidRPr="00603799">
        <w:t xml:space="preserve"> </w:t>
      </w:r>
      <w:r w:rsidR="0092188D" w:rsidRPr="00603799">
        <w:fldChar w:fldCharType="begin">
          <w:fldData xml:space="preserve">PEVuZE5vdGU+PENpdGU+PEF1dGhvcj5TbWl0aDwvQXV0aG9yPjxZZWFyPjIwMjM8L1llYXI+PFJl
Y051bT41OTk8L1JlY051bT48RGlzcGxheVRleHQ+KEJlZWJlIGV0IGFsLiwgMjAxMTsgRmVsZG1h
biwgMjAwNzsgU21pdGggZXQgYWwuLCAyMDIzKTwvRGlzcGxheVRleHQ+PHJlY29yZD48cmVjLW51
bWJlcj41OTk8L3JlYy1udW1iZXI+PGZvcmVpZ24ta2V5cz48a2V5IGFwcD0iRU4iIGRiLWlkPSJ6
YXZ2MHIwd3F6YXR3OGV0NTI5NXd2enJydDlzdmZwcDA5NTUiIHRpbWVzdGFtcD0iMTc0MjMxNzA5
OSI+NTk5PC9rZXk+PC9mb3JlaWduLWtleXM+PHJlZi10eXBlIG5hbWU9IkpvdXJuYWwgQXJ0aWNs
ZSI+MTc8L3JlZi10eXBlPjxjb250cmlidXRvcnM+PGF1dGhvcnM+PGF1dGhvcj5TbWl0aCwgVGVz
cyBBPC9hdXRob3I+PGF1dGhvcj5LaWV2aXQsIFJvZ2llciBBPC9hdXRob3I+PGF1dGhvcj5Bc3Rs
ZSwgRHVuY2FuIEU8L2F1dGhvcj48L2F1dGhvcnM+PC9jb250cmlidXRvcnM+PHRpdGxlcz48dGl0
bGU+TWF0ZXJuYWwgbWVudGFsIGhlYWx0aCBtZWRpYXRlcyBsaW5rcyBiZXR3ZWVuIHNvY2lvZWNv
bm9taWMgc3RhdHVzIGFuZCBjaGlsZCBkZXZlbG9wbWVudDwvdGl0bGU+PHNlY29uZGFyeS10aXRs
ZT5DdXJyZW50IFBzeWNob2xvZ3k8L3NlY29uZGFyeS10aXRsZT48L3RpdGxlcz48cGVyaW9kaWNh
bD48ZnVsbC10aXRsZT5DdXJyZW50IFBzeWNob2xvZ3k8L2Z1bGwtdGl0bGU+PC9wZXJpb2RpY2Fs
PjxwYWdlcz4yMTk2Ny0yMTk3ODwvcGFnZXM+PHZvbHVtZT40Mjwvdm9sdW1lPjxudW1iZXI+MjU8
L251bWJlcj48ZGF0ZXM+PHllYXI+MjAyMzwveWVhcj48L2RhdGVzPjxpc2JuPjEwNDYtMTMxMDwv
aXNibj48dXJscz48L3VybHM+PC9yZWNvcmQ+PC9DaXRlPjxDaXRlPjxBdXRob3I+RmVsZG1hbjwv
QXV0aG9yPjxZZWFyPjIwMDc8L1llYXI+PFJlY051bT42MDA8L1JlY051bT48cmVjb3JkPjxyZWMt
bnVtYmVyPjYwMDwvcmVjLW51bWJlcj48Zm9yZWlnbi1rZXlzPjxrZXkgYXBwPSJFTiIgZGItaWQ9
InphdnYwcjB3cXphdHc4ZXQ1Mjk1d3Z6cnJ0OXN2ZnBwMDk1NSIgdGltZXN0YW1wPSIxNzQyMzE3
MTMzIj42MDA8L2tleT48L2ZvcmVpZ24ta2V5cz48cmVmLXR5cGUgbmFtZT0iSm91cm5hbCBBcnRp
Y2xlIj4xNzwvcmVmLXR5cGU+PGNvbnRyaWJ1dG9ycz48YXV0aG9ycz48YXV0aG9yPkZlbGRtYW4s
IFJ1dGg8L2F1dGhvcj48L2F1dGhvcnM+PC9jb250cmlidXRvcnM+PHRpdGxlcz48dGl0bGU+UGFy
ZW504oCTaW5mYW50IHN5bmNocm9ueTogQmlvbG9naWNhbCBmb3VuZGF0aW9ucyBhbmQgZGV2ZWxv
cG1lbnRhbCBvdXRjb21lczwvdGl0bGU+PHNlY29uZGFyeS10aXRsZT5DdXJyZW50IGRpcmVjdGlv
bnMgaW4gcHN5Y2hvbG9naWNhbCBzY2llbmNlPC9zZWNvbmRhcnktdGl0bGU+PC90aXRsZXM+PHBl
cmlvZGljYWw+PGZ1bGwtdGl0bGU+Q3VycmVudCBkaXJlY3Rpb25zIGluIHBzeWNob2xvZ2ljYWwg
c2NpZW5jZTwvZnVsbC10aXRsZT48L3BlcmlvZGljYWw+PHBhZ2VzPjM0MC0zNDU8L3BhZ2VzPjx2
b2x1bWU+MTY8L3ZvbHVtZT48bnVtYmVyPjY8L251bWJlcj48ZGF0ZXM+PHllYXI+MjAwNzwveWVh
cj48L2RhdGVzPjxpc2JuPjA5NjMtNzIxNDwvaXNibj48dXJscz48L3VybHM+PC9yZWNvcmQ+PC9D
aXRlPjxDaXRlPjxBdXRob3I+QmVlYmU8L0F1dGhvcj48WWVhcj4yMDExPC9ZZWFyPjxSZWNOdW0+
NjAxPC9SZWNOdW0+PHJlY29yZD48cmVjLW51bWJlcj42MDE8L3JlYy1udW1iZXI+PGZvcmVpZ24t
a2V5cz48a2V5IGFwcD0iRU4iIGRiLWlkPSJ6YXZ2MHIwd3F6YXR3OGV0NTI5NXd2enJydDlzdmZw
cDA5NTUiIHRpbWVzdGFtcD0iMTc0MjMxNzU0NCI+NjAxPC9rZXk+PC9mb3JlaWduLWtleXM+PHJl
Zi10eXBlIG5hbWU9IkpvdXJuYWwgQXJ0aWNsZSI+MTc8L3JlZi10eXBlPjxjb250cmlidXRvcnM+
PGF1dGhvcnM+PGF1dGhvcj5CZWViZSwgQmVhdHJpY2U8L2F1dGhvcj48YXV0aG9yPlN0ZWVsZSwg
TWlyaWFtPC9hdXRob3I+PGF1dGhvcj5KYWZmZSwgSm9zZXBoPC9hdXRob3I+PGF1dGhvcj5CdWNr
LCBLYXJlbiBBPC9hdXRob3I+PGF1dGhvcj5DaGVuLCBIZW5pYW48L2F1dGhvcj48YXV0aG9yPkNv
aGVuLCBQYXRyaWNpYTwvYXV0aG9yPjxhdXRob3I+S2FpdHosIE1hcnNoYTwvYXV0aG9yPjxhdXRo
b3I+TWFya2VzZSwgU2FyYTwvYXV0aG9yPjxhdXRob3I+QW5kcmV3cywgSG93YXJkPC9hdXRob3I+
PGF1dGhvcj5NYXJnb2xpcywgQW15PC9hdXRob3I+PC9hdXRob3JzPjwvY29udHJpYnV0b3JzPjx0
aXRsZXM+PHRpdGxlPk1hdGVybmFsIGFueGlldHkgc3ltcHRvbXMgYW5kIG1vdGhlcuKAk2luZmFu
dCBzZWxm4oCQYW5kIGludGVyYWN0aXZlIGNvbnRpbmdlbmN5PC90aXRsZT48c2Vjb25kYXJ5LXRp
dGxlPkluZmFudCBtZW50YWwgaGVhbHRoIGpvdXJuYWw8L3NlY29uZGFyeS10aXRsZT48L3RpdGxl
cz48cGVyaW9kaWNhbD48ZnVsbC10aXRsZT5JbmZhbnQgbWVudGFsIGhlYWx0aCBqb3VybmFsPC9m
dWxsLXRpdGxlPjwvcGVyaW9kaWNhbD48cGFnZXM+MTc0LTIwNjwvcGFnZXM+PHZvbHVtZT4zMjwv
dm9sdW1lPjxudW1iZXI+MjwvbnVtYmVyPjxkYXRlcz48eWVhcj4yMDExPC95ZWFyPjwvZGF0ZXM+
PGlzYm4+MDE2My05NjQxPC9pc2JuPjx1cmxzPjwvdXJscz48L3JlY29yZD48L0NpdGU+PC9FbmRO
b3RlPgB=
</w:fldData>
        </w:fldChar>
      </w:r>
      <w:r w:rsidR="0092188D" w:rsidRPr="00603799">
        <w:instrText xml:space="preserve"> ADDIN EN.CITE </w:instrText>
      </w:r>
      <w:r w:rsidR="0092188D" w:rsidRPr="00603799">
        <w:fldChar w:fldCharType="begin">
          <w:fldData xml:space="preserve">PEVuZE5vdGU+PENpdGU+PEF1dGhvcj5TbWl0aDwvQXV0aG9yPjxZZWFyPjIwMjM8L1llYXI+PFJl
Y051bT41OTk8L1JlY051bT48RGlzcGxheVRleHQ+KEJlZWJlIGV0IGFsLiwgMjAxMTsgRmVsZG1h
biwgMjAwNzsgU21pdGggZXQgYWwuLCAyMDIzKTwvRGlzcGxheVRleHQ+PHJlY29yZD48cmVjLW51
bWJlcj41OTk8L3JlYy1udW1iZXI+PGZvcmVpZ24ta2V5cz48a2V5IGFwcD0iRU4iIGRiLWlkPSJ6
YXZ2MHIwd3F6YXR3OGV0NTI5NXd2enJydDlzdmZwcDA5NTUiIHRpbWVzdGFtcD0iMTc0MjMxNzA5
OSI+NTk5PC9rZXk+PC9mb3JlaWduLWtleXM+PHJlZi10eXBlIG5hbWU9IkpvdXJuYWwgQXJ0aWNs
ZSI+MTc8L3JlZi10eXBlPjxjb250cmlidXRvcnM+PGF1dGhvcnM+PGF1dGhvcj5TbWl0aCwgVGVz
cyBBPC9hdXRob3I+PGF1dGhvcj5LaWV2aXQsIFJvZ2llciBBPC9hdXRob3I+PGF1dGhvcj5Bc3Rs
ZSwgRHVuY2FuIEU8L2F1dGhvcj48L2F1dGhvcnM+PC9jb250cmlidXRvcnM+PHRpdGxlcz48dGl0
bGU+TWF0ZXJuYWwgbWVudGFsIGhlYWx0aCBtZWRpYXRlcyBsaW5rcyBiZXR3ZWVuIHNvY2lvZWNv
bm9taWMgc3RhdHVzIGFuZCBjaGlsZCBkZXZlbG9wbWVudDwvdGl0bGU+PHNlY29uZGFyeS10aXRs
ZT5DdXJyZW50IFBzeWNob2xvZ3k8L3NlY29uZGFyeS10aXRsZT48L3RpdGxlcz48cGVyaW9kaWNh
bD48ZnVsbC10aXRsZT5DdXJyZW50IFBzeWNob2xvZ3k8L2Z1bGwtdGl0bGU+PC9wZXJpb2RpY2Fs
PjxwYWdlcz4yMTk2Ny0yMTk3ODwvcGFnZXM+PHZvbHVtZT40Mjwvdm9sdW1lPjxudW1iZXI+MjU8
L251bWJlcj48ZGF0ZXM+PHllYXI+MjAyMzwveWVhcj48L2RhdGVzPjxpc2JuPjEwNDYtMTMxMDwv
aXNibj48dXJscz48L3VybHM+PC9yZWNvcmQ+PC9DaXRlPjxDaXRlPjxBdXRob3I+RmVsZG1hbjwv
QXV0aG9yPjxZZWFyPjIwMDc8L1llYXI+PFJlY051bT42MDA8L1JlY051bT48cmVjb3JkPjxyZWMt
bnVtYmVyPjYwMDwvcmVjLW51bWJlcj48Zm9yZWlnbi1rZXlzPjxrZXkgYXBwPSJFTiIgZGItaWQ9
InphdnYwcjB3cXphdHc4ZXQ1Mjk1d3Z6cnJ0OXN2ZnBwMDk1NSIgdGltZXN0YW1wPSIxNzQyMzE3
MTMzIj42MDA8L2tleT48L2ZvcmVpZ24ta2V5cz48cmVmLXR5cGUgbmFtZT0iSm91cm5hbCBBcnRp
Y2xlIj4xNzwvcmVmLXR5cGU+PGNvbnRyaWJ1dG9ycz48YXV0aG9ycz48YXV0aG9yPkZlbGRtYW4s
IFJ1dGg8L2F1dGhvcj48L2F1dGhvcnM+PC9jb250cmlidXRvcnM+PHRpdGxlcz48dGl0bGU+UGFy
ZW504oCTaW5mYW50IHN5bmNocm9ueTogQmlvbG9naWNhbCBmb3VuZGF0aW9ucyBhbmQgZGV2ZWxv
cG1lbnRhbCBvdXRjb21lczwvdGl0bGU+PHNlY29uZGFyeS10aXRsZT5DdXJyZW50IGRpcmVjdGlv
bnMgaW4gcHN5Y2hvbG9naWNhbCBzY2llbmNlPC9zZWNvbmRhcnktdGl0bGU+PC90aXRsZXM+PHBl
cmlvZGljYWw+PGZ1bGwtdGl0bGU+Q3VycmVudCBkaXJlY3Rpb25zIGluIHBzeWNob2xvZ2ljYWwg
c2NpZW5jZTwvZnVsbC10aXRsZT48L3BlcmlvZGljYWw+PHBhZ2VzPjM0MC0zNDU8L3BhZ2VzPjx2
b2x1bWU+MTY8L3ZvbHVtZT48bnVtYmVyPjY8L251bWJlcj48ZGF0ZXM+PHllYXI+MjAwNzwveWVh
cj48L2RhdGVzPjxpc2JuPjA5NjMtNzIxNDwvaXNibj48dXJscz48L3VybHM+PC9yZWNvcmQ+PC9D
aXRlPjxDaXRlPjxBdXRob3I+QmVlYmU8L0F1dGhvcj48WWVhcj4yMDExPC9ZZWFyPjxSZWNOdW0+
NjAxPC9SZWNOdW0+PHJlY29yZD48cmVjLW51bWJlcj42MDE8L3JlYy1udW1iZXI+PGZvcmVpZ24t
a2V5cz48a2V5IGFwcD0iRU4iIGRiLWlkPSJ6YXZ2MHIwd3F6YXR3OGV0NTI5NXd2enJydDlzdmZw
cDA5NTUiIHRpbWVzdGFtcD0iMTc0MjMxNzU0NCI+NjAxPC9rZXk+PC9mb3JlaWduLWtleXM+PHJl
Zi10eXBlIG5hbWU9IkpvdXJuYWwgQXJ0aWNsZSI+MTc8L3JlZi10eXBlPjxjb250cmlidXRvcnM+
PGF1dGhvcnM+PGF1dGhvcj5CZWViZSwgQmVhdHJpY2U8L2F1dGhvcj48YXV0aG9yPlN0ZWVsZSwg
TWlyaWFtPC9hdXRob3I+PGF1dGhvcj5KYWZmZSwgSm9zZXBoPC9hdXRob3I+PGF1dGhvcj5CdWNr
LCBLYXJlbiBBPC9hdXRob3I+PGF1dGhvcj5DaGVuLCBIZW5pYW48L2F1dGhvcj48YXV0aG9yPkNv
aGVuLCBQYXRyaWNpYTwvYXV0aG9yPjxhdXRob3I+S2FpdHosIE1hcnNoYTwvYXV0aG9yPjxhdXRo
b3I+TWFya2VzZSwgU2FyYTwvYXV0aG9yPjxhdXRob3I+QW5kcmV3cywgSG93YXJkPC9hdXRob3I+
PGF1dGhvcj5NYXJnb2xpcywgQW15PC9hdXRob3I+PC9hdXRob3JzPjwvY29udHJpYnV0b3JzPjx0
aXRsZXM+PHRpdGxlPk1hdGVybmFsIGFueGlldHkgc3ltcHRvbXMgYW5kIG1vdGhlcuKAk2luZmFu
dCBzZWxm4oCQYW5kIGludGVyYWN0aXZlIGNvbnRpbmdlbmN5PC90aXRsZT48c2Vjb25kYXJ5LXRp
dGxlPkluZmFudCBtZW50YWwgaGVhbHRoIGpvdXJuYWw8L3NlY29uZGFyeS10aXRsZT48L3RpdGxl
cz48cGVyaW9kaWNhbD48ZnVsbC10aXRsZT5JbmZhbnQgbWVudGFsIGhlYWx0aCBqb3VybmFsPC9m
dWxsLXRpdGxlPjwvcGVyaW9kaWNhbD48cGFnZXM+MTc0LTIwNjwvcGFnZXM+PHZvbHVtZT4zMjwv
dm9sdW1lPjxudW1iZXI+MjwvbnVtYmVyPjxkYXRlcz48eWVhcj4yMDExPC95ZWFyPjwvZGF0ZXM+
PGlzYm4+MDE2My05NjQxPC9pc2JuPjx1cmxzPjwvdXJscz48L3JlY29yZD48L0NpdGU+PC9FbmRO
b3RlPgB=
</w:fldData>
        </w:fldChar>
      </w:r>
      <w:r w:rsidR="0092188D" w:rsidRPr="00603799">
        <w:instrText xml:space="preserve"> ADDIN EN.CITE.DATA </w:instrText>
      </w:r>
      <w:r w:rsidR="0092188D" w:rsidRPr="00603799">
        <w:fldChar w:fldCharType="end"/>
      </w:r>
      <w:r w:rsidR="0092188D" w:rsidRPr="00603799">
        <w:fldChar w:fldCharType="separate"/>
      </w:r>
      <w:r w:rsidR="0092188D" w:rsidRPr="00603799">
        <w:rPr>
          <w:noProof/>
        </w:rPr>
        <w:t>(Beebe et al., 2011; Feldman, 2007; Smith et al., 2023)</w:t>
      </w:r>
      <w:r w:rsidR="0092188D" w:rsidRPr="00603799">
        <w:fldChar w:fldCharType="end"/>
      </w:r>
      <w:r w:rsidR="00B40662" w:rsidRPr="00603799">
        <w:t xml:space="preserve">. </w:t>
      </w:r>
      <w:r w:rsidR="006B5557" w:rsidRPr="00603799">
        <w:t xml:space="preserve">Considering </w:t>
      </w:r>
      <w:r w:rsidR="001B1B5E" w:rsidRPr="00603799">
        <w:t>that the perinatal period is a time of heightened parental anxiety</w:t>
      </w:r>
      <w:r w:rsidR="00DF1585" w:rsidRPr="00603799">
        <w:t xml:space="preserve"> </w:t>
      </w:r>
      <w:r w:rsidR="00DF1585" w:rsidRPr="00603799">
        <w:fldChar w:fldCharType="begin">
          <w:fldData xml:space="preserve">PEVuZE5vdGU+PENpdGU+PEF1dGhvcj5MZWlmZXJtYW48L0F1dGhvcj48WWVhcj4yMDIxPC9ZZWFy
PjxSZWNOdW0+MTg1PC9SZWNOdW0+PERpc3BsYXlUZXh0PihDaGFsbGFjb21iZSBldCBhbC4sIDIw
MjM7IExlaWZlcm1hbiBldCBhbC4sIDIwMjEpPC9EaXNwbGF5VGV4dD48cmVjb3JkPjxyZWMtbnVt
YmVyPjE4NTwvcmVjLW51bWJlcj48Zm9yZWlnbi1rZXlzPjxrZXkgYXBwPSJFTiIgZGItaWQ9Inph
dnYwcjB3cXphdHc4ZXQ1Mjk1d3Z6cnJ0OXN2ZnBwMDk1NSIgdGltZXN0YW1wPSIxNzM3MTIwOTY5
Ij4xODU8L2tleT48L2ZvcmVpZ24ta2V5cz48cmVmLXR5cGUgbmFtZT0iSm91cm5hbCBBcnRpY2xl
Ij4xNzwvcmVmLXR5cGU+PGNvbnRyaWJ1dG9ycz48YXV0aG9ycz48YXV0aG9yPkxlaWZlcm1hbiwg
SmVubiBBPC9hdXRob3I+PGF1dGhvcj5GYXJld2VsbCwgQ2hhcmxvdHRlIFY8L2F1dGhvcj48YXV0
aG9yPkpld2VsbCwgSmVubmlmZXI8L2F1dGhvcj48YXV0aG9yPkxhY3ksIFJhY2hhZWw8L2F1dGhv
cj48YXV0aG9yPldhbGxzLCBKZXNzaWNhPC9hdXRob3I+PGF1dGhvcj5IYXJua2UsIEJlbmphbWlu
PC9hdXRob3I+PGF1dGhvcj5QYXVsc29uLCBKYW1lcyBGPC9hdXRob3I+PC9hdXRob3JzPjwvY29u
dHJpYnV0b3JzPjx0aXRsZXM+PHRpdGxlPkFueGlldHkgYW1vbmcgZmF0aGVycyBkdXJpbmcgdGhl
IHByZW5hdGFsIGFuZCBwb3N0cGFydHVtIHBlcmlvZDogYSBtZXRhLWFuYWx5c2lzPC90aXRsZT48
c2Vjb25kYXJ5LXRpdGxlPkpvdXJuYWwgb2YgUHN5Y2hvc29tYXRpYyBPYnN0ZXRyaWNzICZhbXA7
IEd5bmVjb2xvZ3k8L3NlY29uZGFyeS10aXRsZT48L3RpdGxlcz48cGVyaW9kaWNhbD48ZnVsbC10
aXRsZT5Kb3VybmFsIG9mIFBzeWNob3NvbWF0aWMgT2JzdGV0cmljcyAmYW1wOyBHeW5lY29sb2d5
PC9mdWxsLXRpdGxlPjwvcGVyaW9kaWNhbD48cGFnZXM+MTUyLTE2MTwvcGFnZXM+PHZvbHVtZT40
Mjwvdm9sdW1lPjxudW1iZXI+MjwvbnVtYmVyPjxkYXRlcz48eWVhcj4yMDIxPC95ZWFyPjwvZGF0
ZXM+PGlzYm4+MDE2Ny00ODJYPC9pc2JuPjx1cmxzPjwvdXJscz48L3JlY29yZD48L0NpdGU+PENp
dGU+PEF1dGhvcj5DaGFsbGFjb21iZTwvQXV0aG9yPjxZZWFyPjIwMjM8L1llYXI+PFJlY051bT4x
OTA8L1JlY051bT48cmVjb3JkPjxyZWMtbnVtYmVyPjE5MDwvcmVjLW51bWJlcj48Zm9yZWlnbi1r
ZXlzPjxrZXkgYXBwPSJFTiIgZGItaWQ9InphdnYwcjB3cXphdHc4ZXQ1Mjk1d3Z6cnJ0OXN2ZnBw
MDk1NSIgdGltZXN0YW1wPSIxNzM3MTIwOTY5Ij4xOTA8L2tleT48L2ZvcmVpZ24ta2V5cz48cmVm
LXR5cGUgbmFtZT0iSm91cm5hbCBBcnRpY2xlIj4xNzwvcmVmLXR5cGU+PGNvbnRyaWJ1dG9ycz48
YXV0aG9ycz48YXV0aG9yPkNoYWxsYWNvbWJlLCBGaW9uYSBMPC9hdXRob3I+PGF1dGhvcj5QaWV0
aWvDpGluZW4sIEpvaGFubmEgVDwvYXV0aG9yPjxhdXRob3I+S2l2aXJ1dXN1LCBPbGxpPC9hdXRo
b3I+PGF1dGhvcj5TYWFyZW5ww6TDpOKAkEhlaWtraWzDpCwgT3V0aTwvYXV0aG9yPjxhdXRob3I+
UGF1bmlvLCBUaWluYTwvYXV0aG9yPjxhdXRob3I+UGFhdm9uZW4sIEUgSnV1bGlhPC9hdXRob3I+
PC9hdXRob3JzPjwvY29udHJpYnV0b3JzPjx0aXRsZXM+PHRpdGxlPlBhdGVybmFsIHBlcmluYXRh
bCBzdHJlc3MgaXMgYXNzb2NpYXRlZCB3aXRoIGNoaWxkcmVuJmFwb3M7cyBlbW90aW9uYWwgcHJv
YmxlbXMgYXQgMiB5ZWFyczwvdGl0bGU+PHNlY29uZGFyeS10aXRsZT5Kb3VybmFsIG9mIENoaWxk
IFBzeWNob2xvZ3kgYW5kIFBzeWNoaWF0cnk8L3NlY29uZGFyeS10aXRsZT48L3RpdGxlcz48cGVy
aW9kaWNhbD48ZnVsbC10aXRsZT5Kb3VybmFsIG9mIGNoaWxkIHBzeWNob2xvZ3kgYW5kIHBzeWNo
aWF0cnk8L2Z1bGwtdGl0bGU+PC9wZXJpb2RpY2FsPjxwYWdlcz4yNzctMjg4PC9wYWdlcz48dm9s
dW1lPjY0PC92b2x1bWU+PG51bWJlcj4yPC9udW1iZXI+PGRhdGVzPjx5ZWFyPjIwMjM8L3llYXI+
PC9kYXRlcz48aXNibj4wMDIxLTk2MzA8L2lzYm4+PHVybHM+PC91cmxzPjwvcmVjb3JkPjwvQ2l0
ZT48L0VuZE5vdGU+
</w:fldData>
        </w:fldChar>
      </w:r>
      <w:r w:rsidR="00DF1585" w:rsidRPr="00603799">
        <w:instrText xml:space="preserve"> ADDIN EN.CITE </w:instrText>
      </w:r>
      <w:r w:rsidR="00DF1585" w:rsidRPr="00603799">
        <w:fldChar w:fldCharType="begin">
          <w:fldData xml:space="preserve">PEVuZE5vdGU+PENpdGU+PEF1dGhvcj5MZWlmZXJtYW48L0F1dGhvcj48WWVhcj4yMDIxPC9ZZWFy
PjxSZWNOdW0+MTg1PC9SZWNOdW0+PERpc3BsYXlUZXh0PihDaGFsbGFjb21iZSBldCBhbC4sIDIw
MjM7IExlaWZlcm1hbiBldCBhbC4sIDIwMjEpPC9EaXNwbGF5VGV4dD48cmVjb3JkPjxyZWMtbnVt
YmVyPjE4NTwvcmVjLW51bWJlcj48Zm9yZWlnbi1rZXlzPjxrZXkgYXBwPSJFTiIgZGItaWQ9Inph
dnYwcjB3cXphdHc4ZXQ1Mjk1d3Z6cnJ0OXN2ZnBwMDk1NSIgdGltZXN0YW1wPSIxNzM3MTIwOTY5
Ij4xODU8L2tleT48L2ZvcmVpZ24ta2V5cz48cmVmLXR5cGUgbmFtZT0iSm91cm5hbCBBcnRpY2xl
Ij4xNzwvcmVmLXR5cGU+PGNvbnRyaWJ1dG9ycz48YXV0aG9ycz48YXV0aG9yPkxlaWZlcm1hbiwg
SmVubiBBPC9hdXRob3I+PGF1dGhvcj5GYXJld2VsbCwgQ2hhcmxvdHRlIFY8L2F1dGhvcj48YXV0
aG9yPkpld2VsbCwgSmVubmlmZXI8L2F1dGhvcj48YXV0aG9yPkxhY3ksIFJhY2hhZWw8L2F1dGhv
cj48YXV0aG9yPldhbGxzLCBKZXNzaWNhPC9hdXRob3I+PGF1dGhvcj5IYXJua2UsIEJlbmphbWlu
PC9hdXRob3I+PGF1dGhvcj5QYXVsc29uLCBKYW1lcyBGPC9hdXRob3I+PC9hdXRob3JzPjwvY29u
dHJpYnV0b3JzPjx0aXRsZXM+PHRpdGxlPkFueGlldHkgYW1vbmcgZmF0aGVycyBkdXJpbmcgdGhl
IHByZW5hdGFsIGFuZCBwb3N0cGFydHVtIHBlcmlvZDogYSBtZXRhLWFuYWx5c2lzPC90aXRsZT48
c2Vjb25kYXJ5LXRpdGxlPkpvdXJuYWwgb2YgUHN5Y2hvc29tYXRpYyBPYnN0ZXRyaWNzICZhbXA7
IEd5bmVjb2xvZ3k8L3NlY29uZGFyeS10aXRsZT48L3RpdGxlcz48cGVyaW9kaWNhbD48ZnVsbC10
aXRsZT5Kb3VybmFsIG9mIFBzeWNob3NvbWF0aWMgT2JzdGV0cmljcyAmYW1wOyBHeW5lY29sb2d5
PC9mdWxsLXRpdGxlPjwvcGVyaW9kaWNhbD48cGFnZXM+MTUyLTE2MTwvcGFnZXM+PHZvbHVtZT40
Mjwvdm9sdW1lPjxudW1iZXI+MjwvbnVtYmVyPjxkYXRlcz48eWVhcj4yMDIxPC95ZWFyPjwvZGF0
ZXM+PGlzYm4+MDE2Ny00ODJYPC9pc2JuPjx1cmxzPjwvdXJscz48L3JlY29yZD48L0NpdGU+PENp
dGU+PEF1dGhvcj5DaGFsbGFjb21iZTwvQXV0aG9yPjxZZWFyPjIwMjM8L1llYXI+PFJlY051bT4x
OTA8L1JlY051bT48cmVjb3JkPjxyZWMtbnVtYmVyPjE5MDwvcmVjLW51bWJlcj48Zm9yZWlnbi1r
ZXlzPjxrZXkgYXBwPSJFTiIgZGItaWQ9InphdnYwcjB3cXphdHc4ZXQ1Mjk1d3Z6cnJ0OXN2ZnBw
MDk1NSIgdGltZXN0YW1wPSIxNzM3MTIwOTY5Ij4xOTA8L2tleT48L2ZvcmVpZ24ta2V5cz48cmVm
LXR5cGUgbmFtZT0iSm91cm5hbCBBcnRpY2xlIj4xNzwvcmVmLXR5cGU+PGNvbnRyaWJ1dG9ycz48
YXV0aG9ycz48YXV0aG9yPkNoYWxsYWNvbWJlLCBGaW9uYSBMPC9hdXRob3I+PGF1dGhvcj5QaWV0
aWvDpGluZW4sIEpvaGFubmEgVDwvYXV0aG9yPjxhdXRob3I+S2l2aXJ1dXN1LCBPbGxpPC9hdXRo
b3I+PGF1dGhvcj5TYWFyZW5ww6TDpOKAkEhlaWtraWzDpCwgT3V0aTwvYXV0aG9yPjxhdXRob3I+
UGF1bmlvLCBUaWluYTwvYXV0aG9yPjxhdXRob3I+UGFhdm9uZW4sIEUgSnV1bGlhPC9hdXRob3I+
PC9hdXRob3JzPjwvY29udHJpYnV0b3JzPjx0aXRsZXM+PHRpdGxlPlBhdGVybmFsIHBlcmluYXRh
bCBzdHJlc3MgaXMgYXNzb2NpYXRlZCB3aXRoIGNoaWxkcmVuJmFwb3M7cyBlbW90aW9uYWwgcHJv
YmxlbXMgYXQgMiB5ZWFyczwvdGl0bGU+PHNlY29uZGFyeS10aXRsZT5Kb3VybmFsIG9mIENoaWxk
IFBzeWNob2xvZ3kgYW5kIFBzeWNoaWF0cnk8L3NlY29uZGFyeS10aXRsZT48L3RpdGxlcz48cGVy
aW9kaWNhbD48ZnVsbC10aXRsZT5Kb3VybmFsIG9mIGNoaWxkIHBzeWNob2xvZ3kgYW5kIHBzeWNo
aWF0cnk8L2Z1bGwtdGl0bGU+PC9wZXJpb2RpY2FsPjxwYWdlcz4yNzctMjg4PC9wYWdlcz48dm9s
dW1lPjY0PC92b2x1bWU+PG51bWJlcj4yPC9udW1iZXI+PGRhdGVzPjx5ZWFyPjIwMjM8L3llYXI+
PC9kYXRlcz48aXNibj4wMDIxLTk2MzA8L2lzYm4+PHVybHM+PC91cmxzPjwvcmVjb3JkPjwvQ2l0
ZT48L0VuZE5vdGU+
</w:fldData>
        </w:fldChar>
      </w:r>
      <w:r w:rsidR="00DF1585" w:rsidRPr="00603799">
        <w:instrText xml:space="preserve"> ADDIN EN.CITE.DATA </w:instrText>
      </w:r>
      <w:r w:rsidR="00DF1585" w:rsidRPr="00603799">
        <w:fldChar w:fldCharType="end"/>
      </w:r>
      <w:r w:rsidR="00DF1585" w:rsidRPr="00603799">
        <w:fldChar w:fldCharType="separate"/>
      </w:r>
      <w:r w:rsidR="00DF1585" w:rsidRPr="00603799">
        <w:rPr>
          <w:noProof/>
        </w:rPr>
        <w:t>(Challacombe et al., 2023; Leiferman et al., 2021)</w:t>
      </w:r>
      <w:r w:rsidR="00DF1585" w:rsidRPr="00603799">
        <w:fldChar w:fldCharType="end"/>
      </w:r>
      <w:r w:rsidR="001B1B5E" w:rsidRPr="00603799">
        <w:t xml:space="preserve">, </w:t>
      </w:r>
      <w:r w:rsidR="002503AC" w:rsidRPr="00603799">
        <w:t xml:space="preserve">that </w:t>
      </w:r>
      <w:r w:rsidR="001B1B5E" w:rsidRPr="00603799">
        <w:t>early infancy represents a sensitive window for development</w:t>
      </w:r>
      <w:r w:rsidR="00DF1585" w:rsidRPr="00603799">
        <w:t xml:space="preserve"> </w:t>
      </w:r>
      <w:r w:rsidR="00DF1585" w:rsidRPr="00603799">
        <w:fldChar w:fldCharType="begin"/>
      </w:r>
      <w:r w:rsidR="00DF1585" w:rsidRPr="00603799">
        <w:instrText xml:space="preserve"> ADDIN EN.CITE &lt;EndNote&gt;&lt;Cite&gt;&lt;Author&gt;Nelson&lt;/Author&gt;&lt;Year&gt;2024&lt;/Year&gt;&lt;RecNum&gt;597&lt;/RecNum&gt;&lt;DisplayText&gt;(Nelson et al., 2024)&lt;/DisplayText&gt;&lt;record&gt;&lt;rec-number&gt;597&lt;/rec-number&gt;&lt;foreign-keys&gt;&lt;key app="EN" db-id="zavv0r0wqzatw8et5295wvzrrt9svfpp0955" timestamp="1742315384"&gt;597&lt;/key&gt;&lt;/foreign-keys&gt;&lt;ref-type name="Journal Article"&gt;17&lt;/ref-type&gt;&lt;contributors&gt;&lt;authors&gt;&lt;author&gt;Nelson, Charles A&lt;/author&gt;&lt;author&gt;Sullivan, Eileen&lt;/author&gt;&lt;author&gt;Engelstad, Anne‐Michelle&lt;/author&gt;&lt;/authors&gt;&lt;/contributors&gt;&lt;titles&gt;&lt;title&gt;Annual Research Review: Early intervention viewed through the lens of developmental neuroscience&lt;/title&gt;&lt;secondary-title&gt;Journal of Child Psychology and Psychiatry&lt;/secondary-title&gt;&lt;/titles&gt;&lt;periodical&gt;&lt;full-title&gt;Journal of child psychology and psychiatry&lt;/full-title&gt;&lt;/periodical&gt;&lt;pages&gt;435-455&lt;/pages&gt;&lt;volume&gt;65&lt;/volume&gt;&lt;number&gt;4&lt;/number&gt;&lt;dates&gt;&lt;year&gt;2024&lt;/year&gt;&lt;/dates&gt;&lt;isbn&gt;0021-9630&lt;/isbn&gt;&lt;urls&gt;&lt;/urls&gt;&lt;/record&gt;&lt;/Cite&gt;&lt;/EndNote&gt;</w:instrText>
      </w:r>
      <w:r w:rsidR="00DF1585" w:rsidRPr="00603799">
        <w:fldChar w:fldCharType="separate"/>
      </w:r>
      <w:r w:rsidR="00DF1585" w:rsidRPr="00603799">
        <w:rPr>
          <w:noProof/>
        </w:rPr>
        <w:t>(Nelson et al., 2024)</w:t>
      </w:r>
      <w:r w:rsidR="00DF1585" w:rsidRPr="00603799">
        <w:fldChar w:fldCharType="end"/>
      </w:r>
      <w:r w:rsidR="001B1B5E" w:rsidRPr="00603799">
        <w:t xml:space="preserve">, and </w:t>
      </w:r>
      <w:r w:rsidR="002503AC" w:rsidRPr="00603799">
        <w:t xml:space="preserve">that </w:t>
      </w:r>
      <w:r w:rsidR="001B1B5E" w:rsidRPr="00603799">
        <w:t>the prevention of child mental illness is a recogni</w:t>
      </w:r>
      <w:r w:rsidR="003F0E87" w:rsidRPr="00603799">
        <w:t>s</w:t>
      </w:r>
      <w:r w:rsidR="001B1B5E" w:rsidRPr="00603799">
        <w:t>ed priority</w:t>
      </w:r>
      <w:r w:rsidR="003F0E87" w:rsidRPr="00603799">
        <w:t xml:space="preserve"> </w:t>
      </w:r>
      <w:r w:rsidR="008009C4" w:rsidRPr="00603799">
        <w:fldChar w:fldCharType="begin"/>
      </w:r>
      <w:r w:rsidR="008009C4" w:rsidRPr="00603799">
        <w:instrText xml:space="preserve"> ADDIN EN.CITE &lt;EndNote&gt;&lt;Cite&gt;&lt;Author&gt;McGorry&lt;/Author&gt;&lt;Year&gt;2024&lt;/Year&gt;&lt;RecNum&gt;30&lt;/RecNum&gt;&lt;DisplayText&gt;(Doyle et al., 2009; McGorry et al., 2024)&lt;/DisplayText&gt;&lt;record&gt;&lt;rec-number&gt;30&lt;/rec-number&gt;&lt;foreign-keys&gt;&lt;key app="EN" db-id="zavv0r0wqzatw8et5295wvzrrt9svfpp0955" timestamp="1737120967"&gt;30&lt;/key&gt;&lt;/foreign-keys&gt;&lt;ref-type name="Journal Article"&gt;17&lt;/ref-type&gt;&lt;contributors&gt;&lt;authors&gt;&lt;author&gt;McGorry, Patrick D&lt;/author&gt;&lt;author&gt;Mei, Cristina&lt;/author&gt;&lt;author&gt;Dalal, Naeem&lt;/author&gt;&lt;author&gt;Alvarez-Jimenez, Mario&lt;/author&gt;&lt;author&gt;Blakemore, Sarah-Jayne&lt;/author&gt;&lt;author&gt;Browne, Vivienne&lt;/author&gt;&lt;author&gt;Dooley, Barbara&lt;/author&gt;&lt;author&gt;Hickie, Ian B&lt;/author&gt;&lt;author&gt;Jones, Peter B&lt;/author&gt;&lt;author&gt;McDaid, David&lt;/author&gt;&lt;/authors&gt;&lt;/contributors&gt;&lt;titles&gt;&lt;title&gt;The Lancet Psychiatry Commission on youth mental health&lt;/title&gt;&lt;secondary-title&gt;The Lancet Psychiatry&lt;/secondary-title&gt;&lt;/titles&gt;&lt;periodical&gt;&lt;full-title&gt;The Lancet Psychiatry&lt;/full-title&gt;&lt;/periodical&gt;&lt;pages&gt;731-774&lt;/pages&gt;&lt;volume&gt;11&lt;/volume&gt;&lt;number&gt;9&lt;/number&gt;&lt;dates&gt;&lt;year&gt;2024&lt;/year&gt;&lt;/dates&gt;&lt;isbn&gt;2215-0366&lt;/isbn&gt;&lt;urls&gt;&lt;/urls&gt;&lt;/record&gt;&lt;/Cite&gt;&lt;Cite&gt;&lt;Author&gt;Doyle&lt;/Author&gt;&lt;Year&gt;2009&lt;/Year&gt;&lt;RecNum&gt;82&lt;/RecNum&gt;&lt;record&gt;&lt;rec-number&gt;82&lt;/rec-number&gt;&lt;foreign-keys&gt;&lt;key app="EN" db-id="zavv0r0wqzatw8et5295wvzrrt9svfpp0955" timestamp="1737120967"&gt;82&lt;/key&gt;&lt;/foreign-keys&gt;&lt;ref-type name="Journal Article"&gt;17&lt;/ref-type&gt;&lt;contributors&gt;&lt;authors&gt;&lt;author&gt;Doyle, Orla&lt;/author&gt;&lt;author&gt;Harmon, Colm P&lt;/author&gt;&lt;author&gt;Heckman, James J&lt;/author&gt;&lt;author&gt;Tremblay, Richard E&lt;/author&gt;&lt;/authors&gt;&lt;/contributors&gt;&lt;titles&gt;&lt;title&gt;Investing in early human development: timing and economic efficiency&lt;/title&gt;&lt;secondary-title&gt;Economics &amp;amp; Human Biology&lt;/secondary-title&gt;&lt;/titles&gt;&lt;periodical&gt;&lt;full-title&gt;Economics &amp;amp; Human Biology&lt;/full-title&gt;&lt;/periodical&gt;&lt;pages&gt;1-6&lt;/pages&gt;&lt;volume&gt;7&lt;/volume&gt;&lt;number&gt;1&lt;/number&gt;&lt;dates&gt;&lt;year&gt;2009&lt;/year&gt;&lt;/dates&gt;&lt;isbn&gt;1570-677X&lt;/isbn&gt;&lt;urls&gt;&lt;/urls&gt;&lt;/record&gt;&lt;/Cite&gt;&lt;/EndNote&gt;</w:instrText>
      </w:r>
      <w:r w:rsidR="008009C4" w:rsidRPr="00603799">
        <w:fldChar w:fldCharType="separate"/>
      </w:r>
      <w:r w:rsidR="008009C4" w:rsidRPr="00603799">
        <w:rPr>
          <w:noProof/>
        </w:rPr>
        <w:t>(Doyle et al., 2009; McGorry et al., 2024)</w:t>
      </w:r>
      <w:r w:rsidR="008009C4" w:rsidRPr="00603799">
        <w:fldChar w:fldCharType="end"/>
      </w:r>
      <w:r w:rsidR="0048273B" w:rsidRPr="00603799">
        <w:t xml:space="preserve">, </w:t>
      </w:r>
      <w:r w:rsidR="007A4A3F" w:rsidRPr="00603799">
        <w:t>it is</w:t>
      </w:r>
      <w:r w:rsidR="0048273B" w:rsidRPr="00603799">
        <w:t xml:space="preserve"> </w:t>
      </w:r>
      <w:r w:rsidR="003F0E87" w:rsidRPr="00603799">
        <w:t>crucial</w:t>
      </w:r>
      <w:r w:rsidR="007A4A3F" w:rsidRPr="00603799">
        <w:t xml:space="preserve"> to </w:t>
      </w:r>
      <w:r w:rsidR="00045E2C" w:rsidRPr="00603799">
        <w:t>better understand</w:t>
      </w:r>
      <w:r w:rsidR="007A4A3F" w:rsidRPr="00603799">
        <w:t xml:space="preserve"> </w:t>
      </w:r>
      <w:r w:rsidR="00563B21" w:rsidRPr="00603799">
        <w:t xml:space="preserve">the </w:t>
      </w:r>
      <w:r w:rsidR="00691A8A" w:rsidRPr="00603799">
        <w:t xml:space="preserve">specific impact of exposure to paternal </w:t>
      </w:r>
      <w:r w:rsidR="00153D7F" w:rsidRPr="00603799">
        <w:t xml:space="preserve">perinatal </w:t>
      </w:r>
      <w:r w:rsidR="00691A8A" w:rsidRPr="00603799">
        <w:t>anxiety on later child outcomes</w:t>
      </w:r>
      <w:r w:rsidR="00417FA5" w:rsidRPr="00603799">
        <w:t>.</w:t>
      </w:r>
      <w:r w:rsidR="007E7576" w:rsidRPr="00603799">
        <w:t xml:space="preserve"> </w:t>
      </w:r>
      <w:r w:rsidR="00417FA5" w:rsidRPr="00603799">
        <w:t>Such insights would inform the development of timely, targeted preventive interventions and guide broader prevention efforts.</w:t>
      </w:r>
    </w:p>
    <w:p w14:paraId="31AD586F" w14:textId="365A4D02" w:rsidR="00EA359A" w:rsidRPr="00603799" w:rsidRDefault="00EA359A" w:rsidP="00EA359A">
      <w:r w:rsidRPr="00603799">
        <w:lastRenderedPageBreak/>
        <w:t xml:space="preserve">Further, prior examinations of risk transmission from fathers’ anxiety have omitted to account for factors that can be important in the intergenerational transmission of risk of psychopathology, as suggested by theoretical </w:t>
      </w:r>
      <w:r w:rsidRPr="00603799">
        <w:rPr>
          <w:rFonts w:ascii="Calibri" w:hAnsi="Calibri" w:cs="Calibri"/>
        </w:rPr>
        <w:t xml:space="preserve">models for the transmission of risk from mothers </w:t>
      </w:r>
      <w:r w:rsidRPr="00603799">
        <w:rPr>
          <w:rFonts w:ascii="Calibri" w:hAnsi="Calibri" w:cs="Calibri"/>
        </w:rPr>
        <w:fldChar w:fldCharType="begin"/>
      </w:r>
      <w:r w:rsidR="000B62C8" w:rsidRPr="00603799">
        <w:rPr>
          <w:rFonts w:ascii="Calibri" w:hAnsi="Calibri" w:cs="Calibri"/>
        </w:rPr>
        <w:instrText xml:space="preserve"> ADDIN EN.CITE &lt;EndNote&gt;&lt;Cite&gt;&lt;Author&gt;Goodman&lt;/Author&gt;&lt;Year&gt;1999&lt;/Year&gt;&lt;RecNum&gt;224&lt;/RecNum&gt;&lt;DisplayText&gt;(Goodman &amp;amp; Gotlib, 1999)&lt;/DisplayText&gt;&lt;record&gt;&lt;rec-number&gt;224&lt;/rec-number&gt;&lt;foreign-keys&gt;&lt;key app="EN" db-id="zavv0r0wqzatw8et5295wvzrrt9svfpp0955" timestamp="1737120969"&gt;224&lt;/key&gt;&lt;/foreign-keys&gt;&lt;ref-type name="Journal Article"&gt;17&lt;/ref-type&gt;&lt;contributors&gt;&lt;authors&gt;&lt;author&gt;Goodman, Sherryl H.&lt;/author&gt;&lt;author&gt;Gotlib, Ian H.&lt;/author&gt;&lt;/authors&gt;&lt;/contributors&gt;&lt;titles&gt;&lt;title&gt;Risk for psychopathology in the children of depressed mothers: a developmental model for understanding mechanisms of transmission&lt;/title&gt;&lt;secondary-title&gt;Psychological review&lt;/secondary-title&gt;&lt;/titles&gt;&lt;periodical&gt;&lt;full-title&gt;Psychological review&lt;/full-title&gt;&lt;/periodical&gt;&lt;pages&gt;458&lt;/pages&gt;&lt;volume&gt;106&lt;/volume&gt;&lt;number&gt;3&lt;/number&gt;&lt;dates&gt;&lt;year&gt;1999&lt;/year&gt;&lt;/dates&gt;&lt;publisher&gt;American Psychological Association&lt;/publisher&gt;&lt;isbn&gt;1939-1471&lt;/isbn&gt;&lt;urls&gt;&lt;/urls&gt;&lt;/record&gt;&lt;/Cite&gt;&lt;/EndNote&gt;</w:instrText>
      </w:r>
      <w:r w:rsidRPr="00603799">
        <w:rPr>
          <w:rFonts w:ascii="Calibri" w:hAnsi="Calibri" w:cs="Calibri"/>
        </w:rPr>
        <w:fldChar w:fldCharType="separate"/>
      </w:r>
      <w:r w:rsidRPr="00603799">
        <w:rPr>
          <w:rFonts w:ascii="Calibri" w:hAnsi="Calibri" w:cs="Calibri"/>
          <w:noProof/>
        </w:rPr>
        <w:t>(Goodman &amp; Gotlib, 1999)</w:t>
      </w:r>
      <w:r w:rsidRPr="00603799">
        <w:rPr>
          <w:rFonts w:ascii="Calibri" w:hAnsi="Calibri" w:cs="Calibri"/>
        </w:rPr>
        <w:fldChar w:fldCharType="end"/>
      </w:r>
      <w:r w:rsidRPr="00603799">
        <w:rPr>
          <w:rFonts w:ascii="Calibri" w:hAnsi="Calibri" w:cs="Calibri"/>
        </w:rPr>
        <w:t xml:space="preserve"> and fathers </w:t>
      </w:r>
      <w:r w:rsidRPr="00603799">
        <w:rPr>
          <w:rFonts w:ascii="Calibri" w:hAnsi="Calibri" w:cs="Calibri"/>
        </w:rPr>
        <w:fldChar w:fldCharType="begin"/>
      </w:r>
      <w:r w:rsidR="000B62C8" w:rsidRPr="00603799">
        <w:rPr>
          <w:rFonts w:ascii="Calibri" w:hAnsi="Calibri" w:cs="Calibri"/>
        </w:rPr>
        <w:instrText xml:space="preserve"> ADDIN EN.CITE &lt;EndNote&gt;&lt;Cite&gt;&lt;Author&gt;Ramchandani&lt;/Author&gt;&lt;Year&gt;2009&lt;/Year&gt;&lt;RecNum&gt;225&lt;/RecNum&gt;&lt;DisplayText&gt;(Ramchandani &amp;amp; Psychogiou, 2009)&lt;/DisplayText&gt;&lt;record&gt;&lt;rec-number&gt;225&lt;/rec-number&gt;&lt;foreign-keys&gt;&lt;key app="EN" db-id="zavv0r0wqzatw8et5295wvzrrt9svfpp0955" timestamp="1737120969"&gt;225&lt;/key&gt;&lt;/foreign-keys&gt;&lt;ref-type name="Journal Article"&gt;17&lt;/ref-type&gt;&lt;contributors&gt;&lt;authors&gt;&lt;author&gt;Ramchandani, Paul&lt;/author&gt;&lt;author&gt;Psychogiou, Lamprini&lt;/author&gt;&lt;/authors&gt;&lt;/contributors&gt;&lt;titles&gt;&lt;title&gt;Paternal psychiatric disorders and children&amp;apos;s psychosocial development&lt;/title&gt;&lt;secondary-title&gt;The Lancet&lt;/secondary-title&gt;&lt;/titles&gt;&lt;periodical&gt;&lt;full-title&gt;The lancet&lt;/full-title&gt;&lt;/periodical&gt;&lt;pages&gt;646-653&lt;/pages&gt;&lt;volume&gt;374&lt;/volume&gt;&lt;number&gt;9690&lt;/number&gt;&lt;dates&gt;&lt;year&gt;2009&lt;/year&gt;&lt;/dates&gt;&lt;isbn&gt;0140-6736&lt;/isbn&gt;&lt;urls&gt;&lt;/urls&gt;&lt;/record&gt;&lt;/Cite&gt;&lt;/EndNote&gt;</w:instrText>
      </w:r>
      <w:r w:rsidRPr="00603799">
        <w:rPr>
          <w:rFonts w:ascii="Calibri" w:hAnsi="Calibri" w:cs="Calibri"/>
        </w:rPr>
        <w:fldChar w:fldCharType="separate"/>
      </w:r>
      <w:r w:rsidRPr="00603799">
        <w:rPr>
          <w:rFonts w:ascii="Calibri" w:hAnsi="Calibri" w:cs="Calibri"/>
          <w:noProof/>
        </w:rPr>
        <w:t>(Ramchandani &amp; Psychogiou, 2009)</w:t>
      </w:r>
      <w:r w:rsidRPr="00603799">
        <w:rPr>
          <w:rFonts w:ascii="Calibri" w:hAnsi="Calibri" w:cs="Calibri"/>
        </w:rPr>
        <w:fldChar w:fldCharType="end"/>
      </w:r>
      <w:r w:rsidRPr="00603799">
        <w:rPr>
          <w:rFonts w:ascii="Calibri" w:hAnsi="Calibri" w:cs="Calibri"/>
        </w:rPr>
        <w:t xml:space="preserve"> to their children, including </w:t>
      </w:r>
      <w:r w:rsidRPr="00603799">
        <w:rPr>
          <w:noProof/>
        </w:rPr>
        <w:t xml:space="preserve">maternal and paternal current and past mental health, child temperament, </w:t>
      </w:r>
      <w:r w:rsidR="00022EB5" w:rsidRPr="00603799">
        <w:rPr>
          <w:noProof/>
        </w:rPr>
        <w:t xml:space="preserve">and </w:t>
      </w:r>
      <w:r w:rsidRPr="00603799">
        <w:rPr>
          <w:noProof/>
        </w:rPr>
        <w:t xml:space="preserve">sociodemographic variables such as parent education, </w:t>
      </w:r>
      <w:r w:rsidR="00147E6B" w:rsidRPr="00603799">
        <w:rPr>
          <w:noProof/>
        </w:rPr>
        <w:t>race/</w:t>
      </w:r>
      <w:r w:rsidRPr="00603799">
        <w:rPr>
          <w:noProof/>
        </w:rPr>
        <w:t>ethnicity, age, and social class</w:t>
      </w:r>
      <w:r w:rsidRPr="00603799">
        <w:t>.</w:t>
      </w:r>
    </w:p>
    <w:p w14:paraId="3C2A1357" w14:textId="51412C92" w:rsidR="00EA359A" w:rsidRPr="00603799" w:rsidRDefault="00EA359A" w:rsidP="00B00184">
      <w:r w:rsidRPr="00603799">
        <w:rPr>
          <w:rFonts w:cs="Calibri"/>
        </w:rPr>
        <w:t xml:space="preserve">Additional support for the importance of investigating the father-specific contribution to offspring development comes from theoretical and empirical evidence suggesting that fathers and mothers are likely to have different impacts on their children’s behavioural and emotional outcomes </w:t>
      </w:r>
      <w:r w:rsidRPr="00603799">
        <w:rPr>
          <w:rFonts w:cs="Calibri"/>
        </w:rPr>
        <w:fldChar w:fldCharType="begin">
          <w:fldData xml:space="preserve">PEVuZE5vdGU+PENpdGU+PEF1dGhvcj5Cw7ZnZWxzPC9BdXRob3I+PFllYXI+MjAwODwvWWVhcj48
UmVjTnVtPjIzMTwvUmVjTnVtPjxEaXNwbGF5VGV4dD4oQsO2Z2VscyAmYW1wOyBQaGFyZXMsIDIw
MDg7IEZpc2hlciBldCBhbC4sIDIwMjE7IE5hdHN1YWtpIGV0IGFsLiwgMjAxNDsgUmFtY2hhbmRh
bmkgJmFtcDsgUHN5Y2hvZ2lvdSwgMjAwOSk8L0Rpc3BsYXlUZXh0PjxyZWNvcmQ+PHJlYy1udW1i
ZXI+MjMxPC9yZWMtbnVtYmVyPjxmb3JlaWduLWtleXM+PGtleSBhcHA9IkVOIiBkYi1pZD0iemF2
djByMHdxemF0dzhldDUyOTV3dnpycnQ5c3ZmcHAwOTU1IiB0aW1lc3RhbXA9IjE3MzcxMjA5Njki
PjIzMTwva2V5PjwvZm9yZWlnbi1rZXlzPjxyZWYtdHlwZSBuYW1lPSJKb3VybmFsIEFydGljbGUi
PjE3PC9yZWYtdHlwZT48Y29udHJpYnV0b3JzPjxhdXRob3JzPjxhdXRob3I+QsO2Z2VscywgUy48
L2F1dGhvcj48YXV0aG9yPlBoYXJlcywgVi48L2F1dGhvcj48L2F1dGhvcnM+PC9jb250cmlidXRv
cnM+PGF1dGgtYWRkcmVzcz5Vbml2ZXJzaXR5IG9mIEFtc3RlcmRhbSwgRGVwYXJ0bWVudCBvZiBF
ZHVjYXRpb24sIDEwOTAgR0UgQW1zdGVyZGFtLCBUaGUgTmV0aGVybGFuZHMuIHMubS5ib2dlbHNA
dXZhLm5sPC9hdXRoLWFkZHJlc3M+PHRpdGxlcz48dGl0bGU+RmF0aGVycyZhcG9zOyByb2xlIGlu
IHRoZSBldGlvbG9neSwgcHJldmVudGlvbiBhbmQgdHJlYXRtZW50IG9mIGNoaWxkIGFueGlldHk6
IGEgcmV2aWV3IGFuZCBuZXcgbW9kZWw8L3RpdGxlPjxzZWNvbmRhcnktdGl0bGU+Q2xpbiBQc3lj
aG9sIFJldjwvc2Vjb25kYXJ5LXRpdGxlPjwvdGl0bGVzPjxwZXJpb2RpY2FsPjxmdWxsLXRpdGxl
PkNsaW4gUHN5Y2hvbCBSZXY8L2Z1bGwtdGl0bGU+PC9wZXJpb2RpY2FsPjxwYWdlcz41MzktNTg8
L3BhZ2VzPjx2b2x1bWU+Mjg8L3ZvbHVtZT48bnVtYmVyPjQ8L251bWJlcj48ZWRpdGlvbj4yMDA3
MDcyNzwvZWRpdGlvbj48a2V5d29yZHM+PGtleXdvcmQ+QWR1bHQ8L2tleXdvcmQ+PGtleXdvcmQ+
QW54aWV0eSBEaXNvcmRlcnMvKmV0aW9sb2d5L3ByZXZlbnRpb24gJmFtcDsgY29udHJvbC8qdGhl
cmFweTwva2V5d29yZD48a2V5d29yZD5DaGlsZDwva2V5d29yZD48a2V5d29yZD5Dcm9zcy1TZWN0
aW9uYWwgU3R1ZGllczwva2V5d29yZD48a2V5d29yZD4qRmF0aGVyLUNoaWxkIFJlbGF0aW9uczwv
a2V5d29yZD48a2V5d29yZD4qRmF0aGVyczwva2V5d29yZD48a2V5d29yZD5IdW1hbnM8L2tleXdv
cmQ+PGtleXdvcmQ+T2JqZWN0IEF0dGFjaG1lbnQ8L2tleXdvcmQ+PGtleXdvcmQ+UGF0ZXJuYWwg
QmVoYXZpb3I8L2tleXdvcmQ+PGtleXdvcmQ+KlJvbGU8L2tleXdvcmQ+PC9rZXl3b3Jkcz48ZGF0
ZXM+PHllYXI+MjAwODwveWVhcj48cHViLWRhdGVzPjxkYXRlPkFwcjwvZGF0ZT48L3B1Yi1kYXRl
cz48L2RhdGVzPjxpc2JuPjAyNzItNzM1OCAoUHJpbnQpJiN4RDswMjcyLTczNTggKExpbmtpbmcp
PC9pc2JuPjxhY2Nlc3Npb24tbnVtPjE3ODU0OTYzPC9hY2Nlc3Npb24tbnVtPjx1cmxzPjxyZWxh
dGVkLXVybHM+PHVybD5odHRwczovL3d3dy5uY2JpLm5sbS5uaWguZ292L3B1Ym1lZC8xNzg1NDk2
MzwvdXJsPjwvcmVsYXRlZC11cmxzPjwvdXJscz48ZWxlY3Ryb25pYy1yZXNvdXJjZS1udW0+MTAu
MTAxNi9qLmNwci4yMDA3LjA3LjAxMTwvZWxlY3Ryb25pYy1yZXNvdXJjZS1udW0+PC9yZWNvcmQ+
PC9DaXRlPjxDaXRlPjxBdXRob3I+TmF0c3Vha2k8L0F1dGhvcj48WWVhcj4yMDE0PC9ZZWFyPjxS
ZWNOdW0+Mjk3PC9SZWNOdW0+PHJlY29yZD48cmVjLW51bWJlcj4yOTc8L3JlYy1udW1iZXI+PGZv
cmVpZ24ta2V5cz48a2V5IGFwcD0iRU4iIGRiLWlkPSJ6YXZ2MHIwd3F6YXR3OGV0NTI5NXd2enJy
dDlzdmZwcDA5NTUiIHRpbWVzdGFtcD0iMTczNzEyMDk3MCI+Mjk3PC9rZXk+PC9mb3JlaWduLWtl
eXM+PHJlZi10eXBlIG5hbWU9IkpvdXJuYWwgQXJ0aWNsZSI+MTc8L3JlZi10eXBlPjxjb250cmli
dXRvcnM+PGF1dGhvcnM+PGF1dGhvcj5OYXRzdWFraSwgTS4gTi48L2F1dGhvcj48YXV0aG9yPlNo
YXcsIEQuIFMuPC9hdXRob3I+PGF1dGhvcj5OZWlkZXJoaXNlciwgSi4gTS48L2F1dGhvcj48YXV0
aG9yPkdhbmliYW4sIEouIE0uPC9hdXRob3I+PGF1dGhvcj5IYXJvbGQsIEcuIFQuPC9hdXRob3I+
PGF1dGhvcj5SZWlzcywgRC48L2F1dGhvcj48YXV0aG9yPkxldmUsIEwuIEQuPC9hdXRob3I+PC9h
dXRob3JzPjwvY29udHJpYnV0b3JzPjxhdXRoLWFkZHJlc3M+RGVwYXJ0bWVudCBvZiBQc3ljaG9s
b2d5LCBVbml2ZXJzaXR5IG9mIENhbGlmb3JuaWEsIFJpdmVyc2lkZSwgOTAwIFVuaXZlcnNpdHkg
QXZlbnVlLCBSaXZlcnNpZGUsIENBLCA5MjUyMSwgVVNBLCBtaXNha2kubmF0c3Vha2lAdWNyLmVk
dS48L2F1dGgtYWRkcmVzcz48dGl0bGVzPjx0aXRsZT5SYWlzZWQgYnkgZGVwcmVzc2VkIHBhcmVu
dHM6IGlzIGl0IGFuIGVudmlyb25tZW50YWwgcmlzaz88L3RpdGxlPjxzZWNvbmRhcnktdGl0bGU+
Q2xpbiBDaGlsZCBGYW0gUHN5Y2hvbCBSZXY8L3NlY29uZGFyeS10aXRsZT48L3RpdGxlcz48cGVy
aW9kaWNhbD48ZnVsbC10aXRsZT5DbGluIENoaWxkIEZhbSBQc3ljaG9sIFJldjwvZnVsbC10aXRs
ZT48L3BlcmlvZGljYWw+PHBhZ2VzPjM1Ny02NzwvcGFnZXM+PHZvbHVtZT4xNzwvdm9sdW1lPjxu
dW1iZXI+NDwvbnVtYmVyPjxrZXl3b3Jkcz48a2V5d29yZD5DaGlsZDwva2V5d29yZD48a2V5d29y
ZD5DaGlsZCBEZXZlbG9wbWVudC8qcGh5c2lvbG9neTwva2V5d29yZD48a2V5d29yZD5DaGlsZCBv
ZiBJbXBhaXJlZCBQYXJlbnRzLypwc3ljaG9sb2d5PC9rZXl3b3JkPjxrZXl3b3JkPkNoaWxkLCBQ
cmVzY2hvb2w8L2tleXdvcmQ+PGtleXdvcmQ+RGVwcmVzc2l2ZSBEaXNvcmRlci8qcHN5Y2hvbG9n
eTwva2V5d29yZD48a2V5d29yZD4qRW52aXJvbm1lbnQ8L2tleXdvcmQ+PGtleXdvcmQ+SHVtYW5z
PC9rZXl3b3JkPjxrZXl3b3JkPkluZmFudDwva2V5d29yZD48a2V5d29yZD5Nb3RoZXJzLypwc3lj
aG9sb2d5PC9rZXl3b3JkPjwva2V5d29yZHM+PGRhdGVzPjx5ZWFyPjIwMTQ8L3llYXI+PHB1Yi1k
YXRlcz48ZGF0ZT5EZWM8L2RhdGU+PC9wdWItZGF0ZXM+PC9kYXRlcz48aXNibj4xNTczLTI4Mjcg
KEVsZWN0cm9uaWMpJiN4RDsxMDk2LTQwMzcgKExpbmtpbmcpPC9pc2JuPjxhY2Nlc3Npb24tbnVt
PjI0ODE3MTcwPC9hY2Nlc3Npb24tbnVtPjx1cmxzPjxyZWxhdGVkLXVybHM+PHVybD5odHRwczov
L3d3dy5uY2JpLm5sbS5uaWguZ292L3B1Ym1lZC8yNDgxNzE3MDwvdXJsPjx1cmw+aHR0cHM6Ly9s
aW5rLnNwcmluZ2VyLmNvbS9jb250ZW50L3BkZi8xMC4xMDA3L3MxMDU2Ny0wMTQtMDE2OS16LnBk
ZjwvdXJsPjwvcmVsYXRlZC11cmxzPjwvdXJscz48Y3VzdG9tMj5QTUM0MjI0OTc4PC9jdXN0b20y
PjxlbGVjdHJvbmljLXJlc291cmNlLW51bT4xMC4xMDA3L3MxMDU2Ny0wMTQtMDE2OS16PC9lbGVj
dHJvbmljLXJlc291cmNlLW51bT48L3JlY29yZD48L0NpdGU+PENpdGU+PEF1dGhvcj5SYW1jaGFu
ZGFuaTwvQXV0aG9yPjxZZWFyPjIwMDk8L1llYXI+PFJlY051bT4yMjU8L1JlY051bT48cmVjb3Jk
PjxyZWMtbnVtYmVyPjIyNTwvcmVjLW51bWJlcj48Zm9yZWlnbi1rZXlzPjxrZXkgYXBwPSJFTiIg
ZGItaWQ9InphdnYwcjB3cXphdHc4ZXQ1Mjk1d3Z6cnJ0OXN2ZnBwMDk1NSIgdGltZXN0YW1wPSIx
NzM3MTIwOTY5Ij4yMjU8L2tleT48L2ZvcmVpZ24ta2V5cz48cmVmLXR5cGUgbmFtZT0iSm91cm5h
bCBBcnRpY2xlIj4xNzwvcmVmLXR5cGU+PGNvbnRyaWJ1dG9ycz48YXV0aG9ycz48YXV0aG9yPlJh
bWNoYW5kYW5pLCBQYXVsPC9hdXRob3I+PGF1dGhvcj5Qc3ljaG9naW91LCBMYW1wcmluaTwvYXV0
aG9yPjwvYXV0aG9ycz48L2NvbnRyaWJ1dG9ycz48dGl0bGVzPjx0aXRsZT5QYXRlcm5hbCBwc3lj
aGlhdHJpYyBkaXNvcmRlcnMgYW5kIGNoaWxkcmVuJmFwb3M7cyBwc3ljaG9zb2NpYWwgZGV2ZWxv
cG1lbnQ8L3RpdGxlPjxzZWNvbmRhcnktdGl0bGU+VGhlIExhbmNldDwvc2Vjb25kYXJ5LXRpdGxl
PjwvdGl0bGVzPjxwZXJpb2RpY2FsPjxmdWxsLXRpdGxlPlRoZSBsYW5jZXQ8L2Z1bGwtdGl0bGU+
PC9wZXJpb2RpY2FsPjxwYWdlcz42NDYtNjUzPC9wYWdlcz48dm9sdW1lPjM3NDwvdm9sdW1lPjxu
dW1iZXI+OTY5MDwvbnVtYmVyPjxkYXRlcz48eWVhcj4yMDA5PC95ZWFyPjwvZGF0ZXM+PGlzYm4+
MDE0MC02NzM2PC9pc2JuPjx1cmxzPjwvdXJscz48L3JlY29yZD48L0NpdGU+PENpdGU+PEF1dGhv
cj5GaXNoZXI8L0F1dGhvcj48WWVhcj4yMDIxPC9ZZWFyPjxSZWNOdW0+Mjc0PC9SZWNOdW0+PHJl
Y29yZD48cmVjLW51bWJlcj4yNzQ8L3JlYy1udW1iZXI+PGZvcmVpZ24ta2V5cz48a2V5IGFwcD0i
RU4iIGRiLWlkPSJ6YXZ2MHIwd3F6YXR3OGV0NTI5NXd2enJydDlzdmZwcDA5NTUiIHRpbWVzdGFt
cD0iMTczNzEyMDk3MCI+Mjc0PC9rZXk+PC9mb3JlaWduLWtleXM+PHJlZi10eXBlIG5hbWU9Ikpv
dXJuYWwgQXJ0aWNsZSI+MTc8L3JlZi10eXBlPjxjb250cmlidXRvcnM+PGF1dGhvcnM+PGF1dGhv
cj5GaXNoZXIsIFNoZWVoYW4gRDwvYXV0aG9yPjxhdXRob3I+Q29ibywgSmVzdXM8L2F1dGhvcj48
YXV0aG9yPkZpZ3VlaXJlZG8sIEJhcmJhcmE8L2F1dGhvcj48YXV0aG9yPkZsZXRjaGVyLCBSaWNo
YXJkPC9hdXRob3I+PGF1dGhvcj5HYXJmaWVsZCwgQ3JhaWcgRjwvYXV0aG9yPjxhdXRob3I+SGFu
bGV5LCBKYW5lPC9hdXRob3I+PGF1dGhvcj5SYW1jaGFuZGFuaSwgUGF1bDwvYXV0aG9yPjxhdXRo
b3I+U2luZ2xleSwgRGFuaWVsIEI8L2F1dGhvcj48L2F1dGhvcnM+PC9jb250cmlidXRvcnM+PHRp
dGxlcz48dGl0bGU+RXhwYW5kaW5nIHRoZSBpbnRlcm5hdGlvbmFsIGNvbnZlcnNhdGlvbiB3aXRo
IGZhdGhlcnPigJkgbWVudGFsIGhlYWx0aDogVG93YXJkIGFuIGVyYSBvZiBpbmNsdXNpb24gaW4g
cGVyaW5hdGFsIHJlc2VhcmNoIGFuZCBwcmFjdGljZTwvdGl0bGU+PHNlY29uZGFyeS10aXRsZT5B
cmNoaXZlcyBvZiBXb21lbiZhcG9zO3MgTWVudGFsIEhlYWx0aDwvc2Vjb25kYXJ5LXRpdGxlPjwv
dGl0bGVzPjxwZXJpb2RpY2FsPjxmdWxsLXRpdGxlPkFyY2hpdmVzIG9mIHdvbWVuJmFwb3M7cyBt
ZW50YWwgaGVhbHRoPC9mdWxsLXRpdGxlPjwvcGVyaW9kaWNhbD48cGFnZXM+ODQxLTg0ODwvcGFn
ZXM+PHZvbHVtZT4yNDwvdm9sdW1lPjxudW1iZXI+NTwvbnVtYmVyPjxkYXRlcz48eWVhcj4yMDIx
PC95ZWFyPjwvZGF0ZXM+PGlzYm4+MTQzNC0xODE2PC9pc2JuPjx1cmxzPjwvdXJscz48L3JlY29y
ZD48L0NpdGU+PC9FbmROb3RlPn==
</w:fldData>
        </w:fldChar>
      </w:r>
      <w:r w:rsidR="000B62C8" w:rsidRPr="00603799">
        <w:rPr>
          <w:rFonts w:cs="Calibri"/>
        </w:rPr>
        <w:instrText xml:space="preserve"> ADDIN EN.CITE </w:instrText>
      </w:r>
      <w:r w:rsidR="000B62C8" w:rsidRPr="00603799">
        <w:rPr>
          <w:rFonts w:cs="Calibri"/>
        </w:rPr>
        <w:fldChar w:fldCharType="begin">
          <w:fldData xml:space="preserve">PEVuZE5vdGU+PENpdGU+PEF1dGhvcj5Cw7ZnZWxzPC9BdXRob3I+PFllYXI+MjAwODwvWWVhcj48
UmVjTnVtPjIzMTwvUmVjTnVtPjxEaXNwbGF5VGV4dD4oQsO2Z2VscyAmYW1wOyBQaGFyZXMsIDIw
MDg7IEZpc2hlciBldCBhbC4sIDIwMjE7IE5hdHN1YWtpIGV0IGFsLiwgMjAxNDsgUmFtY2hhbmRh
bmkgJmFtcDsgUHN5Y2hvZ2lvdSwgMjAwOSk8L0Rpc3BsYXlUZXh0PjxyZWNvcmQ+PHJlYy1udW1i
ZXI+MjMxPC9yZWMtbnVtYmVyPjxmb3JlaWduLWtleXM+PGtleSBhcHA9IkVOIiBkYi1pZD0iemF2
djByMHdxemF0dzhldDUyOTV3dnpycnQ5c3ZmcHAwOTU1IiB0aW1lc3RhbXA9IjE3MzcxMjA5Njki
PjIzMTwva2V5PjwvZm9yZWlnbi1rZXlzPjxyZWYtdHlwZSBuYW1lPSJKb3VybmFsIEFydGljbGUi
PjE3PC9yZWYtdHlwZT48Y29udHJpYnV0b3JzPjxhdXRob3JzPjxhdXRob3I+QsO2Z2VscywgUy48
L2F1dGhvcj48YXV0aG9yPlBoYXJlcywgVi48L2F1dGhvcj48L2F1dGhvcnM+PC9jb250cmlidXRv
cnM+PGF1dGgtYWRkcmVzcz5Vbml2ZXJzaXR5IG9mIEFtc3RlcmRhbSwgRGVwYXJ0bWVudCBvZiBF
ZHVjYXRpb24sIDEwOTAgR0UgQW1zdGVyZGFtLCBUaGUgTmV0aGVybGFuZHMuIHMubS5ib2dlbHNA
dXZhLm5sPC9hdXRoLWFkZHJlc3M+PHRpdGxlcz48dGl0bGU+RmF0aGVycyZhcG9zOyByb2xlIGlu
IHRoZSBldGlvbG9neSwgcHJldmVudGlvbiBhbmQgdHJlYXRtZW50IG9mIGNoaWxkIGFueGlldHk6
IGEgcmV2aWV3IGFuZCBuZXcgbW9kZWw8L3RpdGxlPjxzZWNvbmRhcnktdGl0bGU+Q2xpbiBQc3lj
aG9sIFJldjwvc2Vjb25kYXJ5LXRpdGxlPjwvdGl0bGVzPjxwZXJpb2RpY2FsPjxmdWxsLXRpdGxl
PkNsaW4gUHN5Y2hvbCBSZXY8L2Z1bGwtdGl0bGU+PC9wZXJpb2RpY2FsPjxwYWdlcz41MzktNTg8
L3BhZ2VzPjx2b2x1bWU+Mjg8L3ZvbHVtZT48bnVtYmVyPjQ8L251bWJlcj48ZWRpdGlvbj4yMDA3
MDcyNzwvZWRpdGlvbj48a2V5d29yZHM+PGtleXdvcmQ+QWR1bHQ8L2tleXdvcmQ+PGtleXdvcmQ+
QW54aWV0eSBEaXNvcmRlcnMvKmV0aW9sb2d5L3ByZXZlbnRpb24gJmFtcDsgY29udHJvbC8qdGhl
cmFweTwva2V5d29yZD48a2V5d29yZD5DaGlsZDwva2V5d29yZD48a2V5d29yZD5Dcm9zcy1TZWN0
aW9uYWwgU3R1ZGllczwva2V5d29yZD48a2V5d29yZD4qRmF0aGVyLUNoaWxkIFJlbGF0aW9uczwv
a2V5d29yZD48a2V5d29yZD4qRmF0aGVyczwva2V5d29yZD48a2V5d29yZD5IdW1hbnM8L2tleXdv
cmQ+PGtleXdvcmQ+T2JqZWN0IEF0dGFjaG1lbnQ8L2tleXdvcmQ+PGtleXdvcmQ+UGF0ZXJuYWwg
QmVoYXZpb3I8L2tleXdvcmQ+PGtleXdvcmQ+KlJvbGU8L2tleXdvcmQ+PC9rZXl3b3Jkcz48ZGF0
ZXM+PHllYXI+MjAwODwveWVhcj48cHViLWRhdGVzPjxkYXRlPkFwcjwvZGF0ZT48L3B1Yi1kYXRl
cz48L2RhdGVzPjxpc2JuPjAyNzItNzM1OCAoUHJpbnQpJiN4RDswMjcyLTczNTggKExpbmtpbmcp
PC9pc2JuPjxhY2Nlc3Npb24tbnVtPjE3ODU0OTYzPC9hY2Nlc3Npb24tbnVtPjx1cmxzPjxyZWxh
dGVkLXVybHM+PHVybD5odHRwczovL3d3dy5uY2JpLm5sbS5uaWguZ292L3B1Ym1lZC8xNzg1NDk2
MzwvdXJsPjwvcmVsYXRlZC11cmxzPjwvdXJscz48ZWxlY3Ryb25pYy1yZXNvdXJjZS1udW0+MTAu
MTAxNi9qLmNwci4yMDA3LjA3LjAxMTwvZWxlY3Ryb25pYy1yZXNvdXJjZS1udW0+PC9yZWNvcmQ+
PC9DaXRlPjxDaXRlPjxBdXRob3I+TmF0c3Vha2k8L0F1dGhvcj48WWVhcj4yMDE0PC9ZZWFyPjxS
ZWNOdW0+Mjk3PC9SZWNOdW0+PHJlY29yZD48cmVjLW51bWJlcj4yOTc8L3JlYy1udW1iZXI+PGZv
cmVpZ24ta2V5cz48a2V5IGFwcD0iRU4iIGRiLWlkPSJ6YXZ2MHIwd3F6YXR3OGV0NTI5NXd2enJy
dDlzdmZwcDA5NTUiIHRpbWVzdGFtcD0iMTczNzEyMDk3MCI+Mjk3PC9rZXk+PC9mb3JlaWduLWtl
eXM+PHJlZi10eXBlIG5hbWU9IkpvdXJuYWwgQXJ0aWNsZSI+MTc8L3JlZi10eXBlPjxjb250cmli
dXRvcnM+PGF1dGhvcnM+PGF1dGhvcj5OYXRzdWFraSwgTS4gTi48L2F1dGhvcj48YXV0aG9yPlNo
YXcsIEQuIFMuPC9hdXRob3I+PGF1dGhvcj5OZWlkZXJoaXNlciwgSi4gTS48L2F1dGhvcj48YXV0
aG9yPkdhbmliYW4sIEouIE0uPC9hdXRob3I+PGF1dGhvcj5IYXJvbGQsIEcuIFQuPC9hdXRob3I+
PGF1dGhvcj5SZWlzcywgRC48L2F1dGhvcj48YXV0aG9yPkxldmUsIEwuIEQuPC9hdXRob3I+PC9h
dXRob3JzPjwvY29udHJpYnV0b3JzPjxhdXRoLWFkZHJlc3M+RGVwYXJ0bWVudCBvZiBQc3ljaG9s
b2d5LCBVbml2ZXJzaXR5IG9mIENhbGlmb3JuaWEsIFJpdmVyc2lkZSwgOTAwIFVuaXZlcnNpdHkg
QXZlbnVlLCBSaXZlcnNpZGUsIENBLCA5MjUyMSwgVVNBLCBtaXNha2kubmF0c3Vha2lAdWNyLmVk
dS48L2F1dGgtYWRkcmVzcz48dGl0bGVzPjx0aXRsZT5SYWlzZWQgYnkgZGVwcmVzc2VkIHBhcmVu
dHM6IGlzIGl0IGFuIGVudmlyb25tZW50YWwgcmlzaz88L3RpdGxlPjxzZWNvbmRhcnktdGl0bGU+
Q2xpbiBDaGlsZCBGYW0gUHN5Y2hvbCBSZXY8L3NlY29uZGFyeS10aXRsZT48L3RpdGxlcz48cGVy
aW9kaWNhbD48ZnVsbC10aXRsZT5DbGluIENoaWxkIEZhbSBQc3ljaG9sIFJldjwvZnVsbC10aXRs
ZT48L3BlcmlvZGljYWw+PHBhZ2VzPjM1Ny02NzwvcGFnZXM+PHZvbHVtZT4xNzwvdm9sdW1lPjxu
dW1iZXI+NDwvbnVtYmVyPjxrZXl3b3Jkcz48a2V5d29yZD5DaGlsZDwva2V5d29yZD48a2V5d29y
ZD5DaGlsZCBEZXZlbG9wbWVudC8qcGh5c2lvbG9neTwva2V5d29yZD48a2V5d29yZD5DaGlsZCBv
ZiBJbXBhaXJlZCBQYXJlbnRzLypwc3ljaG9sb2d5PC9rZXl3b3JkPjxrZXl3b3JkPkNoaWxkLCBQ
cmVzY2hvb2w8L2tleXdvcmQ+PGtleXdvcmQ+RGVwcmVzc2l2ZSBEaXNvcmRlci8qcHN5Y2hvbG9n
eTwva2V5d29yZD48a2V5d29yZD4qRW52aXJvbm1lbnQ8L2tleXdvcmQ+PGtleXdvcmQ+SHVtYW5z
PC9rZXl3b3JkPjxrZXl3b3JkPkluZmFudDwva2V5d29yZD48a2V5d29yZD5Nb3RoZXJzLypwc3lj
aG9sb2d5PC9rZXl3b3JkPjwva2V5d29yZHM+PGRhdGVzPjx5ZWFyPjIwMTQ8L3llYXI+PHB1Yi1k
YXRlcz48ZGF0ZT5EZWM8L2RhdGU+PC9wdWItZGF0ZXM+PC9kYXRlcz48aXNibj4xNTczLTI4Mjcg
KEVsZWN0cm9uaWMpJiN4RDsxMDk2LTQwMzcgKExpbmtpbmcpPC9pc2JuPjxhY2Nlc3Npb24tbnVt
PjI0ODE3MTcwPC9hY2Nlc3Npb24tbnVtPjx1cmxzPjxyZWxhdGVkLXVybHM+PHVybD5odHRwczov
L3d3dy5uY2JpLm5sbS5uaWguZ292L3B1Ym1lZC8yNDgxNzE3MDwvdXJsPjx1cmw+aHR0cHM6Ly9s
aW5rLnNwcmluZ2VyLmNvbS9jb250ZW50L3BkZi8xMC4xMDA3L3MxMDU2Ny0wMTQtMDE2OS16LnBk
ZjwvdXJsPjwvcmVsYXRlZC11cmxzPjwvdXJscz48Y3VzdG9tMj5QTUM0MjI0OTc4PC9jdXN0b20y
PjxlbGVjdHJvbmljLXJlc291cmNlLW51bT4xMC4xMDA3L3MxMDU2Ny0wMTQtMDE2OS16PC9lbGVj
dHJvbmljLXJlc291cmNlLW51bT48L3JlY29yZD48L0NpdGU+PENpdGU+PEF1dGhvcj5SYW1jaGFu
ZGFuaTwvQXV0aG9yPjxZZWFyPjIwMDk8L1llYXI+PFJlY051bT4yMjU8L1JlY051bT48cmVjb3Jk
PjxyZWMtbnVtYmVyPjIyNTwvcmVjLW51bWJlcj48Zm9yZWlnbi1rZXlzPjxrZXkgYXBwPSJFTiIg
ZGItaWQ9InphdnYwcjB3cXphdHc4ZXQ1Mjk1d3Z6cnJ0OXN2ZnBwMDk1NSIgdGltZXN0YW1wPSIx
NzM3MTIwOTY5Ij4yMjU8L2tleT48L2ZvcmVpZ24ta2V5cz48cmVmLXR5cGUgbmFtZT0iSm91cm5h
bCBBcnRpY2xlIj4xNzwvcmVmLXR5cGU+PGNvbnRyaWJ1dG9ycz48YXV0aG9ycz48YXV0aG9yPlJh
bWNoYW5kYW5pLCBQYXVsPC9hdXRob3I+PGF1dGhvcj5Qc3ljaG9naW91LCBMYW1wcmluaTwvYXV0
aG9yPjwvYXV0aG9ycz48L2NvbnRyaWJ1dG9ycz48dGl0bGVzPjx0aXRsZT5QYXRlcm5hbCBwc3lj
aGlhdHJpYyBkaXNvcmRlcnMgYW5kIGNoaWxkcmVuJmFwb3M7cyBwc3ljaG9zb2NpYWwgZGV2ZWxv
cG1lbnQ8L3RpdGxlPjxzZWNvbmRhcnktdGl0bGU+VGhlIExhbmNldDwvc2Vjb25kYXJ5LXRpdGxl
PjwvdGl0bGVzPjxwZXJpb2RpY2FsPjxmdWxsLXRpdGxlPlRoZSBsYW5jZXQ8L2Z1bGwtdGl0bGU+
PC9wZXJpb2RpY2FsPjxwYWdlcz42NDYtNjUzPC9wYWdlcz48dm9sdW1lPjM3NDwvdm9sdW1lPjxu
dW1iZXI+OTY5MDwvbnVtYmVyPjxkYXRlcz48eWVhcj4yMDA5PC95ZWFyPjwvZGF0ZXM+PGlzYm4+
MDE0MC02NzM2PC9pc2JuPjx1cmxzPjwvdXJscz48L3JlY29yZD48L0NpdGU+PENpdGU+PEF1dGhv
cj5GaXNoZXI8L0F1dGhvcj48WWVhcj4yMDIxPC9ZZWFyPjxSZWNOdW0+Mjc0PC9SZWNOdW0+PHJl
Y29yZD48cmVjLW51bWJlcj4yNzQ8L3JlYy1udW1iZXI+PGZvcmVpZ24ta2V5cz48a2V5IGFwcD0i
RU4iIGRiLWlkPSJ6YXZ2MHIwd3F6YXR3OGV0NTI5NXd2enJydDlzdmZwcDA5NTUiIHRpbWVzdGFt
cD0iMTczNzEyMDk3MCI+Mjc0PC9rZXk+PC9mb3JlaWduLWtleXM+PHJlZi10eXBlIG5hbWU9Ikpv
dXJuYWwgQXJ0aWNsZSI+MTc8L3JlZi10eXBlPjxjb250cmlidXRvcnM+PGF1dGhvcnM+PGF1dGhv
cj5GaXNoZXIsIFNoZWVoYW4gRDwvYXV0aG9yPjxhdXRob3I+Q29ibywgSmVzdXM8L2F1dGhvcj48
YXV0aG9yPkZpZ3VlaXJlZG8sIEJhcmJhcmE8L2F1dGhvcj48YXV0aG9yPkZsZXRjaGVyLCBSaWNo
YXJkPC9hdXRob3I+PGF1dGhvcj5HYXJmaWVsZCwgQ3JhaWcgRjwvYXV0aG9yPjxhdXRob3I+SGFu
bGV5LCBKYW5lPC9hdXRob3I+PGF1dGhvcj5SYW1jaGFuZGFuaSwgUGF1bDwvYXV0aG9yPjxhdXRo
b3I+U2luZ2xleSwgRGFuaWVsIEI8L2F1dGhvcj48L2F1dGhvcnM+PC9jb250cmlidXRvcnM+PHRp
dGxlcz48dGl0bGU+RXhwYW5kaW5nIHRoZSBpbnRlcm5hdGlvbmFsIGNvbnZlcnNhdGlvbiB3aXRo
IGZhdGhlcnPigJkgbWVudGFsIGhlYWx0aDogVG93YXJkIGFuIGVyYSBvZiBpbmNsdXNpb24gaW4g
cGVyaW5hdGFsIHJlc2VhcmNoIGFuZCBwcmFjdGljZTwvdGl0bGU+PHNlY29uZGFyeS10aXRsZT5B
cmNoaXZlcyBvZiBXb21lbiZhcG9zO3MgTWVudGFsIEhlYWx0aDwvc2Vjb25kYXJ5LXRpdGxlPjwv
dGl0bGVzPjxwZXJpb2RpY2FsPjxmdWxsLXRpdGxlPkFyY2hpdmVzIG9mIHdvbWVuJmFwb3M7cyBt
ZW50YWwgaGVhbHRoPC9mdWxsLXRpdGxlPjwvcGVyaW9kaWNhbD48cGFnZXM+ODQxLTg0ODwvcGFn
ZXM+PHZvbHVtZT4yNDwvdm9sdW1lPjxudW1iZXI+NTwvbnVtYmVyPjxkYXRlcz48eWVhcj4yMDIx
PC95ZWFyPjwvZGF0ZXM+PGlzYm4+MTQzNC0xODE2PC9pc2JuPjx1cmxzPjwvdXJscz48L3JlY29y
ZD48L0NpdGU+PC9FbmROb3RlPn==
</w:fldData>
        </w:fldChar>
      </w:r>
      <w:r w:rsidR="000B62C8" w:rsidRPr="00603799">
        <w:rPr>
          <w:rFonts w:cs="Calibri"/>
        </w:rPr>
        <w:instrText xml:space="preserve"> ADDIN EN.CITE.DATA </w:instrText>
      </w:r>
      <w:r w:rsidR="000B62C8" w:rsidRPr="00603799">
        <w:rPr>
          <w:rFonts w:cs="Calibri"/>
        </w:rPr>
      </w:r>
      <w:r w:rsidR="000B62C8" w:rsidRPr="00603799">
        <w:rPr>
          <w:rFonts w:cs="Calibri"/>
        </w:rPr>
        <w:fldChar w:fldCharType="end"/>
      </w:r>
      <w:r w:rsidRPr="00603799">
        <w:rPr>
          <w:rFonts w:cs="Calibri"/>
        </w:rPr>
      </w:r>
      <w:r w:rsidRPr="00603799">
        <w:rPr>
          <w:rFonts w:cs="Calibri"/>
        </w:rPr>
        <w:fldChar w:fldCharType="separate"/>
      </w:r>
      <w:r w:rsidRPr="00603799">
        <w:rPr>
          <w:rFonts w:cs="Calibri"/>
          <w:noProof/>
        </w:rPr>
        <w:t>(Bögels &amp; Phares, 2008; Fisher et al., 2021; Natsuaki et al., 2014; Ramchandani &amp; Psychogiou, 2009)</w:t>
      </w:r>
      <w:r w:rsidRPr="00603799">
        <w:rPr>
          <w:rFonts w:cs="Calibri"/>
        </w:rPr>
        <w:fldChar w:fldCharType="end"/>
      </w:r>
      <w:r w:rsidRPr="00603799">
        <w:rPr>
          <w:rFonts w:cs="Calibri"/>
        </w:rPr>
        <w:t xml:space="preserve">. Specifically, it is proposed that their evolutionary-based prominent role in the socialisation and encouragement of their children’s autonomy may make fathers particularly central for children’s resilience and socioemotional development </w:t>
      </w:r>
      <w:r w:rsidRPr="00603799">
        <w:rPr>
          <w:rFonts w:cs="Calibri"/>
        </w:rPr>
        <w:fldChar w:fldCharType="begin"/>
      </w:r>
      <w:r w:rsidR="000B62C8" w:rsidRPr="00603799">
        <w:rPr>
          <w:rFonts w:cs="Calibri"/>
        </w:rPr>
        <w:instrText xml:space="preserve"> ADDIN EN.CITE &lt;EndNote&gt;&lt;Cite&gt;&lt;Author&gt;Feldman&lt;/Author&gt;&lt;Year&gt;2023&lt;/Year&gt;&lt;RecNum&gt;271&lt;/RecNum&gt;&lt;DisplayText&gt;(Feldman, 2023)&lt;/DisplayText&gt;&lt;record&gt;&lt;rec-number&gt;271&lt;/rec-number&gt;&lt;foreign-keys&gt;&lt;key app="EN" db-id="zavv0r0wqzatw8et5295wvzrrt9svfpp0955" timestamp="1737120970"&gt;271&lt;/key&gt;&lt;/foreign-keys&gt;&lt;ref-type name="Journal Article"&gt;17&lt;/ref-type&gt;&lt;contributors&gt;&lt;authors&gt;&lt;author&gt;Feldman, Ruth&lt;/author&gt;&lt;/authors&gt;&lt;/contributors&gt;&lt;titles&gt;&lt;title&gt;Father contribution to human resilience&lt;/title&gt;&lt;secondary-title&gt;Development and Psychopathology&lt;/secondary-title&gt;&lt;/titles&gt;&lt;periodical&gt;&lt;full-title&gt;Development and psychopathology&lt;/full-title&gt;&lt;/periodical&gt;&lt;pages&gt;2402-2419&lt;/pages&gt;&lt;volume&gt;35&lt;/volume&gt;&lt;number&gt;5&lt;/number&gt;&lt;edition&gt;2023/04/11&lt;/edition&gt;&lt;keywords&gt;&lt;keyword&gt;fatherhood&lt;/keyword&gt;&lt;keyword&gt;neurobiology of attachment&lt;/keyword&gt;&lt;keyword&gt;parent-child relationship&lt;/keyword&gt;&lt;keyword&gt;parental brain&lt;/keyword&gt;&lt;keyword&gt;resilience&lt;/keyword&gt;&lt;/keywords&gt;&lt;dates&gt;&lt;year&gt;2023&lt;/year&gt;&lt;/dates&gt;&lt;publisher&gt;Cambridge University Press&lt;/publisher&gt;&lt;isbn&gt;0954-5794&lt;/isbn&gt;&lt;urls&gt;&lt;related-urls&gt;&lt;url&gt;https://www.cambridge.org/core/product/1342C24F368FB2953C342AFF875E04A6&lt;/url&gt;&lt;/related-urls&gt;&lt;/urls&gt;&lt;electronic-resource-num&gt;10.1017/S0954579423000354&lt;/electronic-resource-num&gt;&lt;remote-database-name&gt;Cambridge Core&lt;/remote-database-name&gt;&lt;remote-database-provider&gt;Cambridge University Press&lt;/remote-database-provider&gt;&lt;/record&gt;&lt;/Cite&gt;&lt;/EndNote&gt;</w:instrText>
      </w:r>
      <w:r w:rsidRPr="00603799">
        <w:rPr>
          <w:rFonts w:cs="Calibri"/>
        </w:rPr>
        <w:fldChar w:fldCharType="separate"/>
      </w:r>
      <w:r w:rsidRPr="00603799">
        <w:rPr>
          <w:rFonts w:cs="Calibri"/>
          <w:noProof/>
        </w:rPr>
        <w:t>(Feldman, 2023)</w:t>
      </w:r>
      <w:r w:rsidRPr="00603799">
        <w:rPr>
          <w:rFonts w:cs="Calibri"/>
        </w:rPr>
        <w:fldChar w:fldCharType="end"/>
      </w:r>
      <w:r w:rsidRPr="00603799">
        <w:rPr>
          <w:rFonts w:cs="Calibri"/>
        </w:rPr>
        <w:t xml:space="preserve">. In turn, this unique role is likely to be negatively impacted by paternal psychopathology, including anxiety, thus increasing the risk of the development of emotional problems in their children </w:t>
      </w:r>
      <w:r w:rsidRPr="00603799">
        <w:rPr>
          <w:rFonts w:cs="Calibri"/>
        </w:rPr>
        <w:fldChar w:fldCharType="begin">
          <w:fldData xml:space="preserve">PEVuZE5vdGU+PENpdGU+PEF1dGhvcj5Cw7ZnZWxzPC9BdXRob3I+PFllYXI+MjAwODwvWWVhcj48
UmVjTnVtPjIzMTwvUmVjTnVtPjxEaXNwbGF5VGV4dD4oQsO2Z2VscyAmYW1wOyBQaGFyZXMsIDIw
MDg7IELDtmdlbHMgJmFtcDsgUGVyb3R0aSwgMjAxMTsgTWFqZGFuZMW+acSHIGV0IGFsLiwgMjAx
NDsgUmFtY2hhbmRhbmkgJmFtcDsgUHN5Y2hvZ2lvdSwgMjAwOTsgV2lubmljb3R0LCAxOTY0KTwv
RGlzcGxheVRleHQ+PHJlY29yZD48cmVjLW51bWJlcj4yMzE8L3JlYy1udW1iZXI+PGZvcmVpZ24t
a2V5cz48a2V5IGFwcD0iRU4iIGRiLWlkPSJ6YXZ2MHIwd3F6YXR3OGV0NTI5NXd2enJydDlzdmZw
cDA5NTUiIHRpbWVzdGFtcD0iMTczNzEyMDk2OSI+MjMxPC9rZXk+PC9mb3JlaWduLWtleXM+PHJl
Zi10eXBlIG5hbWU9IkpvdXJuYWwgQXJ0aWNsZSI+MTc8L3JlZi10eXBlPjxjb250cmlidXRvcnM+
PGF1dGhvcnM+PGF1dGhvcj5Cw7ZnZWxzLCBTLjwvYXV0aG9yPjxhdXRob3I+UGhhcmVzLCBWLjwv
YXV0aG9yPjwvYXV0aG9ycz48L2NvbnRyaWJ1dG9ycz48YXV0aC1hZGRyZXNzPlVuaXZlcnNpdHkg
b2YgQW1zdGVyZGFtLCBEZXBhcnRtZW50IG9mIEVkdWNhdGlvbiwgMTA5MCBHRSBBbXN0ZXJkYW0s
IFRoZSBOZXRoZXJsYW5kcy4gcy5tLmJvZ2Vsc0B1dmEubmw8L2F1dGgtYWRkcmVzcz48dGl0bGVz
Pjx0aXRsZT5GYXRoZXJzJmFwb3M7IHJvbGUgaW4gdGhlIGV0aW9sb2d5LCBwcmV2ZW50aW9uIGFu
ZCB0cmVhdG1lbnQgb2YgY2hpbGQgYW54aWV0eTogYSByZXZpZXcgYW5kIG5ldyBtb2RlbDwvdGl0
bGU+PHNlY29uZGFyeS10aXRsZT5DbGluIFBzeWNob2wgUmV2PC9zZWNvbmRhcnktdGl0bGU+PC90
aXRsZXM+PHBlcmlvZGljYWw+PGZ1bGwtdGl0bGU+Q2xpbiBQc3ljaG9sIFJldjwvZnVsbC10aXRs
ZT48L3BlcmlvZGljYWw+PHBhZ2VzPjUzOS01ODwvcGFnZXM+PHZvbHVtZT4yODwvdm9sdW1lPjxu
dW1iZXI+NDwvbnVtYmVyPjxlZGl0aW9uPjIwMDcwNzI3PC9lZGl0aW9uPjxrZXl3b3Jkcz48a2V5
d29yZD5BZHVsdDwva2V5d29yZD48a2V5d29yZD5BbnhpZXR5IERpc29yZGVycy8qZXRpb2xvZ3kv
cHJldmVudGlvbiAmYW1wOyBjb250cm9sLyp0aGVyYXB5PC9rZXl3b3JkPjxrZXl3b3JkPkNoaWxk
PC9rZXl3b3JkPjxrZXl3b3JkPkNyb3NzLVNlY3Rpb25hbCBTdHVkaWVzPC9rZXl3b3JkPjxrZXl3
b3JkPipGYXRoZXItQ2hpbGQgUmVsYXRpb25zPC9rZXl3b3JkPjxrZXl3b3JkPipGYXRoZXJzPC9r
ZXl3b3JkPjxrZXl3b3JkPkh1bWFuczwva2V5d29yZD48a2V5d29yZD5PYmplY3QgQXR0YWNobWVu
dDwva2V5d29yZD48a2V5d29yZD5QYXRlcm5hbCBCZWhhdmlvcjwva2V5d29yZD48a2V5d29yZD4q
Um9sZTwva2V5d29yZD48L2tleXdvcmRzPjxkYXRlcz48eWVhcj4yMDA4PC95ZWFyPjxwdWItZGF0
ZXM+PGRhdGU+QXByPC9kYXRlPjwvcHViLWRhdGVzPjwvZGF0ZXM+PGlzYm4+MDI3Mi03MzU4IChQ
cmludCkmI3hEOzAyNzItNzM1OCAoTGlua2luZyk8L2lzYm4+PGFjY2Vzc2lvbi1udW0+MTc4NTQ5
NjM8L2FjY2Vzc2lvbi1udW0+PHVybHM+PHJlbGF0ZWQtdXJscz48dXJsPmh0dHBzOi8vd3d3Lm5j
YmkubmxtLm5paC5nb3YvcHVibWVkLzE3ODU0OTYzPC91cmw+PC9yZWxhdGVkLXVybHM+PC91cmxz
PjxlbGVjdHJvbmljLXJlc291cmNlLW51bT4xMC4xMDE2L2ouY3ByLjIwMDcuMDcuMDExPC9lbGVj
dHJvbmljLXJlc291cmNlLW51bT48L3JlY29yZD48L0NpdGU+PENpdGU+PEF1dGhvcj5Cw7ZnZWxz
PC9BdXRob3I+PFllYXI+MjAxMTwvWWVhcj48UmVjTnVtPjI5ODwvUmVjTnVtPjxyZWNvcmQ+PHJl
Yy1udW1iZXI+Mjk4PC9yZWMtbnVtYmVyPjxmb3JlaWduLWtleXM+PGtleSBhcHA9IkVOIiBkYi1p
ZD0iemF2djByMHdxemF0dzhldDUyOTV3dnpycnQ5c3ZmcHAwOTU1IiB0aW1lc3RhbXA9IjE3Mzcx
MjA5NzAiPjI5ODwva2V5PjwvZm9yZWlnbi1rZXlzPjxyZWYtdHlwZSBuYW1lPSJKb3VybmFsIEFy
dGljbGUiPjE3PC9yZWYtdHlwZT48Y29udHJpYnV0b3JzPjxhdXRob3JzPjxhdXRob3I+QsO2Z2Vs
cywgU3VzYW4gTTwvYXV0aG9yPjxhdXRob3I+UGVyb3R0aSwgRW5yaWNvIEM8L2F1dGhvcj48L2F1
dGhvcnM+PC9jb250cmlidXRvcnM+PHRpdGxlcz48dGl0bGU+RG9lcyBmYXRoZXIga25vdyBiZXN0
PyBBIGZvcm1hbCBtb2RlbCBvZiB0aGUgcGF0ZXJuYWwgaW5mbHVlbmNlIG9uIGNoaWxkaG9vZCBz
b2NpYWwgYW54aWV0eTwvdGl0bGU+PHNlY29uZGFyeS10aXRsZT5Kb3VybmFsIG9mIGNoaWxkIGFu
ZCBmYW1pbHkgc3R1ZGllczwvc2Vjb25kYXJ5LXRpdGxlPjwvdGl0bGVzPjxwZXJpb2RpY2FsPjxm
dWxsLXRpdGxlPkpvdXJuYWwgb2YgQ2hpbGQgYW5kIEZhbWlseSBTdHVkaWVzPC9mdWxsLXRpdGxl
PjwvcGVyaW9kaWNhbD48cGFnZXM+MTcxLTE4MTwvcGFnZXM+PHZvbHVtZT4yMDwvdm9sdW1lPjxu
dW1iZXI+MjwvbnVtYmVyPjxkYXRlcz48eWVhcj4yMDExPC95ZWFyPjwvZGF0ZXM+PGlzYm4+MTU3
My0yODQzPC9pc2JuPjx1cmxzPjwvdXJscz48L3JlY29yZD48L0NpdGU+PENpdGU+PEF1dGhvcj5S
YW1jaGFuZGFuaTwvQXV0aG9yPjxZZWFyPjIwMDk8L1llYXI+PFJlY051bT4yMjU8L1JlY051bT48
cmVjb3JkPjxyZWMtbnVtYmVyPjIyNTwvcmVjLW51bWJlcj48Zm9yZWlnbi1rZXlzPjxrZXkgYXBw
PSJFTiIgZGItaWQ9InphdnYwcjB3cXphdHc4ZXQ1Mjk1d3Z6cnJ0OXN2ZnBwMDk1NSIgdGltZXN0
YW1wPSIxNzM3MTIwOTY5Ij4yMjU8L2tleT48L2ZvcmVpZ24ta2V5cz48cmVmLXR5cGUgbmFtZT0i
Sm91cm5hbCBBcnRpY2xlIj4xNzwvcmVmLXR5cGU+PGNvbnRyaWJ1dG9ycz48YXV0aG9ycz48YXV0
aG9yPlJhbWNoYW5kYW5pLCBQYXVsPC9hdXRob3I+PGF1dGhvcj5Qc3ljaG9naW91LCBMYW1wcmlu
aTwvYXV0aG9yPjwvYXV0aG9ycz48L2NvbnRyaWJ1dG9ycz48dGl0bGVzPjx0aXRsZT5QYXRlcm5h
bCBwc3ljaGlhdHJpYyBkaXNvcmRlcnMgYW5kIGNoaWxkcmVuJmFwb3M7cyBwc3ljaG9zb2NpYWwg
ZGV2ZWxvcG1lbnQ8L3RpdGxlPjxzZWNvbmRhcnktdGl0bGU+VGhlIExhbmNldDwvc2Vjb25kYXJ5
LXRpdGxlPjwvdGl0bGVzPjxwZXJpb2RpY2FsPjxmdWxsLXRpdGxlPlRoZSBsYW5jZXQ8L2Z1bGwt
dGl0bGU+PC9wZXJpb2RpY2FsPjxwYWdlcz42NDYtNjUzPC9wYWdlcz48dm9sdW1lPjM3NDwvdm9s
dW1lPjxudW1iZXI+OTY5MDwvbnVtYmVyPjxkYXRlcz48eWVhcj4yMDA5PC95ZWFyPjwvZGF0ZXM+
PGlzYm4+MDE0MC02NzM2PC9pc2JuPjx1cmxzPjwvdXJscz48L3JlY29yZD48L0NpdGU+PENpdGU+
PEF1dGhvcj5NYWpkYW5kxb5pxIc8L0F1dGhvcj48WWVhcj4yMDE0PC9ZZWFyPjxSZWNOdW0+Mjk5
PC9SZWNOdW0+PHJlY29yZD48cmVjLW51bWJlcj4yOTk8L3JlYy1udW1iZXI+PGZvcmVpZ24ta2V5
cz48a2V5IGFwcD0iRU4iIGRiLWlkPSJ6YXZ2MHIwd3F6YXR3OGV0NTI5NXd2enJydDlzdmZwcDA5
NTUiIHRpbWVzdGFtcD0iMTczNzEyMDk3MCI+Mjk5PC9rZXk+PC9mb3JlaWduLWtleXM+PHJlZi10
eXBlIG5hbWU9IkpvdXJuYWwgQXJ0aWNsZSI+MTc8L3JlZi10eXBlPjxjb250cmlidXRvcnM+PGF1
dGhvcnM+PGF1dGhvcj5NYWpkYW5kxb5pxIcsIE1pcmphbmE8L2F1dGhvcj48YXV0aG9yPk3Dtmxs
ZXIsIEVsaW5lIEw8L2F1dGhvcj48YXV0aG9yPmRlIFZlbnRlLCBXaWVrZTwvYXV0aG9yPjxhdXRo
b3I+QsO2Z2VscywgU3VzYW4gTTwvYXV0aG9yPjxhdXRob3I+dmFuIGRlbiBCb29tLCBEeW1waG5h
IEM8L2F1dGhvcj48L2F1dGhvcnM+PC9jb250cmlidXRvcnM+PHRpdGxlcz48dGl0bGU+RmF0aGVy
c+KAmSBjaGFsbGVuZ2luZyBwYXJlbnRpbmcgYmVoYXZpb3IgcHJldmVudHMgc29jaWFsIGFueGll
dHkgZGV2ZWxvcG1lbnQgaW4gdGhlaXIgNC15ZWFyLW9sZCBjaGlsZHJlbjogQSBsb25naXR1ZGlu
YWwgb2JzZXJ2YXRpb25hbCBzdHVkeTwvdGl0bGU+PHNlY29uZGFyeS10aXRsZT5Kb3VybmFsIG9m
IEFibm9ybWFsIENoaWxkIFBzeWNob2xvZ3k8L3NlY29uZGFyeS10aXRsZT48L3RpdGxlcz48cGVy
aW9kaWNhbD48ZnVsbC10aXRsZT5Kb3VybmFsIG9mIGFibm9ybWFsIGNoaWxkIHBzeWNob2xvZ3k8
L2Z1bGwtdGl0bGU+PC9wZXJpb2RpY2FsPjxwYWdlcz4zMDEtMzEwPC9wYWdlcz48dm9sdW1lPjQy
PC92b2x1bWU+PGRhdGVzPjx5ZWFyPjIwMTQ8L3llYXI+PC9kYXRlcz48aXNibj4wMDkxLTA2Mjc8
L2lzYm4+PHVybHM+PC91cmxzPjwvcmVjb3JkPjwvQ2l0ZT48Q2l0ZT48QXV0aG9yPldpbm5pY290
dDwvQXV0aG9yPjxZZWFyPjE5NjQ8L1llYXI+PFJlY051bT4zMDA8L1JlY051bT48cmVjb3JkPjxy
ZWMtbnVtYmVyPjMwMDwvcmVjLW51bWJlcj48Zm9yZWlnbi1rZXlzPjxrZXkgYXBwPSJFTiIgZGIt
aWQ9InphdnYwcjB3cXphdHc4ZXQ1Mjk1d3Z6cnJ0OXN2ZnBwMDk1NSIgdGltZXN0YW1wPSIxNzM3
MTIwOTcwIj4zMDA8L2tleT48L2ZvcmVpZ24ta2V5cz48cmVmLXR5cGUgbmFtZT0iQm9vayI+Njwv
cmVmLXR5cGU+PGNvbnRyaWJ1dG9ycz48YXV0aG9ycz48YXV0aG9yPldpbm5pY290dCwgRC4gVy48
L2F1dGhvcj48L2F1dGhvcnM+PC9jb250cmlidXRvcnM+PHRpdGxlcz48dGl0bGU+VGhlIGNoaWxk
LCB0aGUgZmFtaWx5IGFuZCB0aGUgb3V0c2lkZSB3b3JsZDwvdGl0bGU+PC90aXRsZXM+PGRhdGVz
Pjx5ZWFyPjE5NjQ8L3llYXI+PC9kYXRlcz48cHVibGlzaGVyPkxvbmRvbjogUGVuZ3VpbiBCb29r
czwvcHVibGlzaGVyPjx1cmxzPjwvdXJscz48L3JlY29yZD48L0NpdGU+PC9FbmROb3RlPgB=
</w:fldData>
        </w:fldChar>
      </w:r>
      <w:r w:rsidR="000B62C8" w:rsidRPr="00603799">
        <w:rPr>
          <w:rFonts w:cs="Calibri"/>
        </w:rPr>
        <w:instrText xml:space="preserve"> ADDIN EN.CITE </w:instrText>
      </w:r>
      <w:r w:rsidR="000B62C8" w:rsidRPr="00603799">
        <w:rPr>
          <w:rFonts w:cs="Calibri"/>
        </w:rPr>
        <w:fldChar w:fldCharType="begin">
          <w:fldData xml:space="preserve">PEVuZE5vdGU+PENpdGU+PEF1dGhvcj5Cw7ZnZWxzPC9BdXRob3I+PFllYXI+MjAwODwvWWVhcj48
UmVjTnVtPjIzMTwvUmVjTnVtPjxEaXNwbGF5VGV4dD4oQsO2Z2VscyAmYW1wOyBQaGFyZXMsIDIw
MDg7IELDtmdlbHMgJmFtcDsgUGVyb3R0aSwgMjAxMTsgTWFqZGFuZMW+acSHIGV0IGFsLiwgMjAx
NDsgUmFtY2hhbmRhbmkgJmFtcDsgUHN5Y2hvZ2lvdSwgMjAwOTsgV2lubmljb3R0LCAxOTY0KTwv
RGlzcGxheVRleHQ+PHJlY29yZD48cmVjLW51bWJlcj4yMzE8L3JlYy1udW1iZXI+PGZvcmVpZ24t
a2V5cz48a2V5IGFwcD0iRU4iIGRiLWlkPSJ6YXZ2MHIwd3F6YXR3OGV0NTI5NXd2enJydDlzdmZw
cDA5NTUiIHRpbWVzdGFtcD0iMTczNzEyMDk2OSI+MjMxPC9rZXk+PC9mb3JlaWduLWtleXM+PHJl
Zi10eXBlIG5hbWU9IkpvdXJuYWwgQXJ0aWNsZSI+MTc8L3JlZi10eXBlPjxjb250cmlidXRvcnM+
PGF1dGhvcnM+PGF1dGhvcj5Cw7ZnZWxzLCBTLjwvYXV0aG9yPjxhdXRob3I+UGhhcmVzLCBWLjwv
YXV0aG9yPjwvYXV0aG9ycz48L2NvbnRyaWJ1dG9ycz48YXV0aC1hZGRyZXNzPlVuaXZlcnNpdHkg
b2YgQW1zdGVyZGFtLCBEZXBhcnRtZW50IG9mIEVkdWNhdGlvbiwgMTA5MCBHRSBBbXN0ZXJkYW0s
IFRoZSBOZXRoZXJsYW5kcy4gcy5tLmJvZ2Vsc0B1dmEubmw8L2F1dGgtYWRkcmVzcz48dGl0bGVz
Pjx0aXRsZT5GYXRoZXJzJmFwb3M7IHJvbGUgaW4gdGhlIGV0aW9sb2d5LCBwcmV2ZW50aW9uIGFu
ZCB0cmVhdG1lbnQgb2YgY2hpbGQgYW54aWV0eTogYSByZXZpZXcgYW5kIG5ldyBtb2RlbDwvdGl0
bGU+PHNlY29uZGFyeS10aXRsZT5DbGluIFBzeWNob2wgUmV2PC9zZWNvbmRhcnktdGl0bGU+PC90
aXRsZXM+PHBlcmlvZGljYWw+PGZ1bGwtdGl0bGU+Q2xpbiBQc3ljaG9sIFJldjwvZnVsbC10aXRs
ZT48L3BlcmlvZGljYWw+PHBhZ2VzPjUzOS01ODwvcGFnZXM+PHZvbHVtZT4yODwvdm9sdW1lPjxu
dW1iZXI+NDwvbnVtYmVyPjxlZGl0aW9uPjIwMDcwNzI3PC9lZGl0aW9uPjxrZXl3b3Jkcz48a2V5
d29yZD5BZHVsdDwva2V5d29yZD48a2V5d29yZD5BbnhpZXR5IERpc29yZGVycy8qZXRpb2xvZ3kv
cHJldmVudGlvbiAmYW1wOyBjb250cm9sLyp0aGVyYXB5PC9rZXl3b3JkPjxrZXl3b3JkPkNoaWxk
PC9rZXl3b3JkPjxrZXl3b3JkPkNyb3NzLVNlY3Rpb25hbCBTdHVkaWVzPC9rZXl3b3JkPjxrZXl3
b3JkPipGYXRoZXItQ2hpbGQgUmVsYXRpb25zPC9rZXl3b3JkPjxrZXl3b3JkPipGYXRoZXJzPC9r
ZXl3b3JkPjxrZXl3b3JkPkh1bWFuczwva2V5d29yZD48a2V5d29yZD5PYmplY3QgQXR0YWNobWVu
dDwva2V5d29yZD48a2V5d29yZD5QYXRlcm5hbCBCZWhhdmlvcjwva2V5d29yZD48a2V5d29yZD4q
Um9sZTwva2V5d29yZD48L2tleXdvcmRzPjxkYXRlcz48eWVhcj4yMDA4PC95ZWFyPjxwdWItZGF0
ZXM+PGRhdGU+QXByPC9kYXRlPjwvcHViLWRhdGVzPjwvZGF0ZXM+PGlzYm4+MDI3Mi03MzU4IChQ
cmludCkmI3hEOzAyNzItNzM1OCAoTGlua2luZyk8L2lzYm4+PGFjY2Vzc2lvbi1udW0+MTc4NTQ5
NjM8L2FjY2Vzc2lvbi1udW0+PHVybHM+PHJlbGF0ZWQtdXJscz48dXJsPmh0dHBzOi8vd3d3Lm5j
YmkubmxtLm5paC5nb3YvcHVibWVkLzE3ODU0OTYzPC91cmw+PC9yZWxhdGVkLXVybHM+PC91cmxz
PjxlbGVjdHJvbmljLXJlc291cmNlLW51bT4xMC4xMDE2L2ouY3ByLjIwMDcuMDcuMDExPC9lbGVj
dHJvbmljLXJlc291cmNlLW51bT48L3JlY29yZD48L0NpdGU+PENpdGU+PEF1dGhvcj5Cw7ZnZWxz
PC9BdXRob3I+PFllYXI+MjAxMTwvWWVhcj48UmVjTnVtPjI5ODwvUmVjTnVtPjxyZWNvcmQ+PHJl
Yy1udW1iZXI+Mjk4PC9yZWMtbnVtYmVyPjxmb3JlaWduLWtleXM+PGtleSBhcHA9IkVOIiBkYi1p
ZD0iemF2djByMHdxemF0dzhldDUyOTV3dnpycnQ5c3ZmcHAwOTU1IiB0aW1lc3RhbXA9IjE3Mzcx
MjA5NzAiPjI5ODwva2V5PjwvZm9yZWlnbi1rZXlzPjxyZWYtdHlwZSBuYW1lPSJKb3VybmFsIEFy
dGljbGUiPjE3PC9yZWYtdHlwZT48Y29udHJpYnV0b3JzPjxhdXRob3JzPjxhdXRob3I+QsO2Z2Vs
cywgU3VzYW4gTTwvYXV0aG9yPjxhdXRob3I+UGVyb3R0aSwgRW5yaWNvIEM8L2F1dGhvcj48L2F1
dGhvcnM+PC9jb250cmlidXRvcnM+PHRpdGxlcz48dGl0bGU+RG9lcyBmYXRoZXIga25vdyBiZXN0
PyBBIGZvcm1hbCBtb2RlbCBvZiB0aGUgcGF0ZXJuYWwgaW5mbHVlbmNlIG9uIGNoaWxkaG9vZCBz
b2NpYWwgYW54aWV0eTwvdGl0bGU+PHNlY29uZGFyeS10aXRsZT5Kb3VybmFsIG9mIGNoaWxkIGFu
ZCBmYW1pbHkgc3R1ZGllczwvc2Vjb25kYXJ5LXRpdGxlPjwvdGl0bGVzPjxwZXJpb2RpY2FsPjxm
dWxsLXRpdGxlPkpvdXJuYWwgb2YgQ2hpbGQgYW5kIEZhbWlseSBTdHVkaWVzPC9mdWxsLXRpdGxl
PjwvcGVyaW9kaWNhbD48cGFnZXM+MTcxLTE4MTwvcGFnZXM+PHZvbHVtZT4yMDwvdm9sdW1lPjxu
dW1iZXI+MjwvbnVtYmVyPjxkYXRlcz48eWVhcj4yMDExPC95ZWFyPjwvZGF0ZXM+PGlzYm4+MTU3
My0yODQzPC9pc2JuPjx1cmxzPjwvdXJscz48L3JlY29yZD48L0NpdGU+PENpdGU+PEF1dGhvcj5S
YW1jaGFuZGFuaTwvQXV0aG9yPjxZZWFyPjIwMDk8L1llYXI+PFJlY051bT4yMjU8L1JlY051bT48
cmVjb3JkPjxyZWMtbnVtYmVyPjIyNTwvcmVjLW51bWJlcj48Zm9yZWlnbi1rZXlzPjxrZXkgYXBw
PSJFTiIgZGItaWQ9InphdnYwcjB3cXphdHc4ZXQ1Mjk1d3Z6cnJ0OXN2ZnBwMDk1NSIgdGltZXN0
YW1wPSIxNzM3MTIwOTY5Ij4yMjU8L2tleT48L2ZvcmVpZ24ta2V5cz48cmVmLXR5cGUgbmFtZT0i
Sm91cm5hbCBBcnRpY2xlIj4xNzwvcmVmLXR5cGU+PGNvbnRyaWJ1dG9ycz48YXV0aG9ycz48YXV0
aG9yPlJhbWNoYW5kYW5pLCBQYXVsPC9hdXRob3I+PGF1dGhvcj5Qc3ljaG9naW91LCBMYW1wcmlu
aTwvYXV0aG9yPjwvYXV0aG9ycz48L2NvbnRyaWJ1dG9ycz48dGl0bGVzPjx0aXRsZT5QYXRlcm5h
bCBwc3ljaGlhdHJpYyBkaXNvcmRlcnMgYW5kIGNoaWxkcmVuJmFwb3M7cyBwc3ljaG9zb2NpYWwg
ZGV2ZWxvcG1lbnQ8L3RpdGxlPjxzZWNvbmRhcnktdGl0bGU+VGhlIExhbmNldDwvc2Vjb25kYXJ5
LXRpdGxlPjwvdGl0bGVzPjxwZXJpb2RpY2FsPjxmdWxsLXRpdGxlPlRoZSBsYW5jZXQ8L2Z1bGwt
dGl0bGU+PC9wZXJpb2RpY2FsPjxwYWdlcz42NDYtNjUzPC9wYWdlcz48dm9sdW1lPjM3NDwvdm9s
dW1lPjxudW1iZXI+OTY5MDwvbnVtYmVyPjxkYXRlcz48eWVhcj4yMDA5PC95ZWFyPjwvZGF0ZXM+
PGlzYm4+MDE0MC02NzM2PC9pc2JuPjx1cmxzPjwvdXJscz48L3JlY29yZD48L0NpdGU+PENpdGU+
PEF1dGhvcj5NYWpkYW5kxb5pxIc8L0F1dGhvcj48WWVhcj4yMDE0PC9ZZWFyPjxSZWNOdW0+Mjk5
PC9SZWNOdW0+PHJlY29yZD48cmVjLW51bWJlcj4yOTk8L3JlYy1udW1iZXI+PGZvcmVpZ24ta2V5
cz48a2V5IGFwcD0iRU4iIGRiLWlkPSJ6YXZ2MHIwd3F6YXR3OGV0NTI5NXd2enJydDlzdmZwcDA5
NTUiIHRpbWVzdGFtcD0iMTczNzEyMDk3MCI+Mjk5PC9rZXk+PC9mb3JlaWduLWtleXM+PHJlZi10
eXBlIG5hbWU9IkpvdXJuYWwgQXJ0aWNsZSI+MTc8L3JlZi10eXBlPjxjb250cmlidXRvcnM+PGF1
dGhvcnM+PGF1dGhvcj5NYWpkYW5kxb5pxIcsIE1pcmphbmE8L2F1dGhvcj48YXV0aG9yPk3Dtmxs
ZXIsIEVsaW5lIEw8L2F1dGhvcj48YXV0aG9yPmRlIFZlbnRlLCBXaWVrZTwvYXV0aG9yPjxhdXRo
b3I+QsO2Z2VscywgU3VzYW4gTTwvYXV0aG9yPjxhdXRob3I+dmFuIGRlbiBCb29tLCBEeW1waG5h
IEM8L2F1dGhvcj48L2F1dGhvcnM+PC9jb250cmlidXRvcnM+PHRpdGxlcz48dGl0bGU+RmF0aGVy
c+KAmSBjaGFsbGVuZ2luZyBwYXJlbnRpbmcgYmVoYXZpb3IgcHJldmVudHMgc29jaWFsIGFueGll
dHkgZGV2ZWxvcG1lbnQgaW4gdGhlaXIgNC15ZWFyLW9sZCBjaGlsZHJlbjogQSBsb25naXR1ZGlu
YWwgb2JzZXJ2YXRpb25hbCBzdHVkeTwvdGl0bGU+PHNlY29uZGFyeS10aXRsZT5Kb3VybmFsIG9m
IEFibm9ybWFsIENoaWxkIFBzeWNob2xvZ3k8L3NlY29uZGFyeS10aXRsZT48L3RpdGxlcz48cGVy
aW9kaWNhbD48ZnVsbC10aXRsZT5Kb3VybmFsIG9mIGFibm9ybWFsIGNoaWxkIHBzeWNob2xvZ3k8
L2Z1bGwtdGl0bGU+PC9wZXJpb2RpY2FsPjxwYWdlcz4zMDEtMzEwPC9wYWdlcz48dm9sdW1lPjQy
PC92b2x1bWU+PGRhdGVzPjx5ZWFyPjIwMTQ8L3llYXI+PC9kYXRlcz48aXNibj4wMDkxLTA2Mjc8
L2lzYm4+PHVybHM+PC91cmxzPjwvcmVjb3JkPjwvQ2l0ZT48Q2l0ZT48QXV0aG9yPldpbm5pY290
dDwvQXV0aG9yPjxZZWFyPjE5NjQ8L1llYXI+PFJlY051bT4zMDA8L1JlY051bT48cmVjb3JkPjxy
ZWMtbnVtYmVyPjMwMDwvcmVjLW51bWJlcj48Zm9yZWlnbi1rZXlzPjxrZXkgYXBwPSJFTiIgZGIt
aWQ9InphdnYwcjB3cXphdHc4ZXQ1Mjk1d3Z6cnJ0OXN2ZnBwMDk1NSIgdGltZXN0YW1wPSIxNzM3
MTIwOTcwIj4zMDA8L2tleT48L2ZvcmVpZ24ta2V5cz48cmVmLXR5cGUgbmFtZT0iQm9vayI+Njwv
cmVmLXR5cGU+PGNvbnRyaWJ1dG9ycz48YXV0aG9ycz48YXV0aG9yPldpbm5pY290dCwgRC4gVy48
L2F1dGhvcj48L2F1dGhvcnM+PC9jb250cmlidXRvcnM+PHRpdGxlcz48dGl0bGU+VGhlIGNoaWxk
LCB0aGUgZmFtaWx5IGFuZCB0aGUgb3V0c2lkZSB3b3JsZDwvdGl0bGU+PC90aXRsZXM+PGRhdGVz
Pjx5ZWFyPjE5NjQ8L3llYXI+PC9kYXRlcz48cHVibGlzaGVyPkxvbmRvbjogUGVuZ3VpbiBCb29r
czwvcHVibGlzaGVyPjx1cmxzPjwvdXJscz48L3JlY29yZD48L0NpdGU+PC9FbmROb3RlPgB=
</w:fldData>
        </w:fldChar>
      </w:r>
      <w:r w:rsidR="000B62C8" w:rsidRPr="00603799">
        <w:rPr>
          <w:rFonts w:cs="Calibri"/>
        </w:rPr>
        <w:instrText xml:space="preserve"> ADDIN EN.CITE.DATA </w:instrText>
      </w:r>
      <w:r w:rsidR="000B62C8" w:rsidRPr="00603799">
        <w:rPr>
          <w:rFonts w:cs="Calibri"/>
        </w:rPr>
      </w:r>
      <w:r w:rsidR="000B62C8" w:rsidRPr="00603799">
        <w:rPr>
          <w:rFonts w:cs="Calibri"/>
        </w:rPr>
        <w:fldChar w:fldCharType="end"/>
      </w:r>
      <w:r w:rsidRPr="00603799">
        <w:rPr>
          <w:rFonts w:cs="Calibri"/>
        </w:rPr>
      </w:r>
      <w:r w:rsidRPr="00603799">
        <w:rPr>
          <w:rFonts w:cs="Calibri"/>
        </w:rPr>
        <w:fldChar w:fldCharType="separate"/>
      </w:r>
      <w:r w:rsidR="000B62C8" w:rsidRPr="00603799">
        <w:rPr>
          <w:rFonts w:cs="Calibri"/>
          <w:noProof/>
        </w:rPr>
        <w:t>(Bögels &amp; Phares, 2008; Bögels &amp; Perotti, 2011; Majdandžić et al., 2014; Ramchandani &amp; Psychogiou, 2009; Winnicott, 1964)</w:t>
      </w:r>
      <w:r w:rsidRPr="00603799">
        <w:rPr>
          <w:rFonts w:cs="Calibri"/>
        </w:rPr>
        <w:fldChar w:fldCharType="end"/>
      </w:r>
      <w:r w:rsidRPr="00603799">
        <w:rPr>
          <w:rFonts w:cs="Calibri"/>
        </w:rPr>
        <w:t xml:space="preserve">. Finally, it is important </w:t>
      </w:r>
      <w:r w:rsidR="00F61307" w:rsidRPr="00603799">
        <w:rPr>
          <w:rFonts w:cs="Calibri"/>
        </w:rPr>
        <w:t>to</w:t>
      </w:r>
      <w:r w:rsidRPr="00603799">
        <w:rPr>
          <w:rFonts w:cs="Calibri"/>
        </w:rPr>
        <w:t xml:space="preserve"> account </w:t>
      </w:r>
      <w:r w:rsidR="00F61307" w:rsidRPr="00603799">
        <w:rPr>
          <w:rFonts w:cs="Calibri"/>
        </w:rPr>
        <w:t xml:space="preserve">for </w:t>
      </w:r>
      <w:r w:rsidRPr="00603799">
        <w:rPr>
          <w:rFonts w:cs="Calibri"/>
        </w:rPr>
        <w:t xml:space="preserve">the </w:t>
      </w:r>
      <w:r w:rsidRPr="00603799">
        <w:t xml:space="preserve">societal changes that have characterised parenthood in the last few decades, which are generally leading to an increasing involvement of fathers in childcare roles </w:t>
      </w:r>
      <w:r w:rsidRPr="00603799">
        <w:rPr>
          <w:rFonts w:cs="Calibri"/>
        </w:rPr>
        <w:t>and a simultaneous growing participation of mothers in the workforce</w:t>
      </w:r>
      <w:r w:rsidRPr="00603799">
        <w:t xml:space="preserve"> </w:t>
      </w:r>
      <w:r w:rsidRPr="00603799">
        <w:fldChar w:fldCharType="begin">
          <w:fldData xml:space="preserve">PEVuZE5vdGU+PENpdGU+PEF1dGhvcj5DYWJyZXJhPC9BdXRob3I+PFllYXI+MjAwMDwvWWVhcj48
UmVjTnVtPjI3MDwvUmVjTnVtPjxQcmVmaXg+ZS5nLmAsIDwvUHJlZml4PjxEaXNwbGF5VGV4dD4o
ZS5nLiwgQ2FicmVyYSBldCBhbC4sIDIwMDA7IEZlbGRtYW4sIDIwMjMpPC9EaXNwbGF5VGV4dD48
cmVjb3JkPjxyZWMtbnVtYmVyPjI3MDwvcmVjLW51bWJlcj48Zm9yZWlnbi1rZXlzPjxrZXkgYXBw
PSJFTiIgZGItaWQ9InphdnYwcjB3cXphdHc4ZXQ1Mjk1d3Z6cnJ0OXN2ZnBwMDk1NSIgdGltZXN0
YW1wPSIxNzM3MTIwOTcwIj4yNzA8L2tleT48L2ZvcmVpZ24ta2V5cz48cmVmLXR5cGUgbmFtZT0i
Sm91cm5hbCBBcnRpY2xlIj4xNzwvcmVmLXR5cGU+PGNvbnRyaWJ1dG9ycz48YXV0aG9ycz48YXV0
aG9yPkNhYnJlcmEsIE5hdGFzaGE8L2F1dGhvcj48YXV0aG9yPlRhbWlz4oCQTGVNb25kYSwgQ2F0
aGVyaW5lIFMuPC9hdXRob3I+PGF1dGhvcj5CcmFkbGV5LCBSb2JlcnQgSC48L2F1dGhvcj48YXV0
aG9yPkhvZmZlcnRoLCBTYW5kcmE8L2F1dGhvcj48YXV0aG9yPkxhbWIsIE1pY2hhZWwgRS48L2F1
dGhvcj48L2F1dGhvcnM+PC9jb250cmlidXRvcnM+PHRpdGxlcz48dGl0bGU+RmF0aGVyaG9vZCBp
biB0aGUgdHdlbnR54oCQZmlyc3QgY2VudHVyeTwvdGl0bGU+PHNlY29uZGFyeS10aXRsZT5DaGls
ZCBkZXZlbG9wbWVudDwvc2Vjb25kYXJ5LXRpdGxlPjwvdGl0bGVzPjxwZXJpb2RpY2FsPjxmdWxs
LXRpdGxlPkNoaWxkIGRldmVsb3BtZW50PC9mdWxsLXRpdGxlPjwvcGVyaW9kaWNhbD48cGFnZXM+
MTI3LTEzNjwvcGFnZXM+PHZvbHVtZT43MTwvdm9sdW1lPjxudW1iZXI+MTwvbnVtYmVyPjxkYXRl
cz48eWVhcj4yMDAwPC95ZWFyPjwvZGF0ZXM+PHB1Ymxpc2hlcj5XaWxleSBPbmxpbmUgTGlicmFy
eTwvcHVibGlzaGVyPjxpc2JuPjAwMDktMzkyMDwvaXNibj48dXJscz48L3VybHM+PC9yZWNvcmQ+
PC9DaXRlPjxDaXRlPjxBdXRob3I+RmVsZG1hbjwvQXV0aG9yPjxZZWFyPjIwMjM8L1llYXI+PFJl
Y051bT4yNzE8L1JlY051bT48cmVjb3JkPjxyZWMtbnVtYmVyPjI3MTwvcmVjLW51bWJlcj48Zm9y
ZWlnbi1rZXlzPjxrZXkgYXBwPSJFTiIgZGItaWQ9InphdnYwcjB3cXphdHc4ZXQ1Mjk1d3Z6cnJ0
OXN2ZnBwMDk1NSIgdGltZXN0YW1wPSIxNzM3MTIwOTcwIj4yNzE8L2tleT48L2ZvcmVpZ24ta2V5
cz48cmVmLXR5cGUgbmFtZT0iSm91cm5hbCBBcnRpY2xlIj4xNzwvcmVmLXR5cGU+PGNvbnRyaWJ1
dG9ycz48YXV0aG9ycz48YXV0aG9yPkZlbGRtYW4sIFJ1dGg8L2F1dGhvcj48L2F1dGhvcnM+PC9j
b250cmlidXRvcnM+PHRpdGxlcz48dGl0bGU+RmF0aGVyIGNvbnRyaWJ1dGlvbiB0byBodW1hbiBy
ZXNpbGllbmNlPC90aXRsZT48c2Vjb25kYXJ5LXRpdGxlPkRldmVsb3BtZW50IGFuZCBQc3ljaG9w
YXRob2xvZ3k8L3NlY29uZGFyeS10aXRsZT48L3RpdGxlcz48cGVyaW9kaWNhbD48ZnVsbC10aXRs
ZT5EZXZlbG9wbWVudCBhbmQgcHN5Y2hvcGF0aG9sb2d5PC9mdWxsLXRpdGxlPjwvcGVyaW9kaWNh
bD48cGFnZXM+MjQwMi0yNDE5PC9wYWdlcz48dm9sdW1lPjM1PC92b2x1bWU+PG51bWJlcj41PC9u
dW1iZXI+PGVkaXRpb24+MjAyMy8wNC8xMTwvZWRpdGlvbj48a2V5d29yZHM+PGtleXdvcmQ+ZmF0
aGVyaG9vZDwva2V5d29yZD48a2V5d29yZD5uZXVyb2Jpb2xvZ3kgb2YgYXR0YWNobWVudDwva2V5
d29yZD48a2V5d29yZD5wYXJlbnQtY2hpbGQgcmVsYXRpb25zaGlwPC9rZXl3b3JkPjxrZXl3b3Jk
PnBhcmVudGFsIGJyYWluPC9rZXl3b3JkPjxrZXl3b3JkPnJlc2lsaWVuY2U8L2tleXdvcmQ+PC9r
ZXl3b3Jkcz48ZGF0ZXM+PHllYXI+MjAyMzwveWVhcj48L2RhdGVzPjxwdWJsaXNoZXI+Q2FtYnJp
ZGdlIFVuaXZlcnNpdHkgUHJlc3M8L3B1Ymxpc2hlcj48aXNibj4wOTU0LTU3OTQ8L2lzYm4+PHVy
bHM+PHJlbGF0ZWQtdXJscz48dXJsPmh0dHBzOi8vd3d3LmNhbWJyaWRnZS5vcmcvY29yZS9wcm9k
dWN0LzEzNDJDMjRGMzY4RkIyOTUzQzM0MkFGRjg3NUUwNEE2PC91cmw+PC9yZWxhdGVkLXVybHM+
PC91cmxzPjxlbGVjdHJvbmljLXJlc291cmNlLW51bT4xMC4xMDE3L1MwOTU0NTc5NDIzMDAwMzU0
PC9lbGVjdHJvbmljLXJlc291cmNlLW51bT48cmVtb3RlLWRhdGFiYXNlLW5hbWU+Q2FtYnJpZGdl
IENvcmU8L3JlbW90ZS1kYXRhYmFzZS1uYW1lPjxyZW1vdGUtZGF0YWJhc2UtcHJvdmlkZXI+Q2Ft
YnJpZGdlIFVuaXZlcnNpdHkgUHJlc3M8L3JlbW90ZS1kYXRhYmFzZS1wcm92aWRlcj48L3JlY29y
ZD48L0NpdGU+PC9FbmROb3RlPgB=
</w:fldData>
        </w:fldChar>
      </w:r>
      <w:r w:rsidR="000B62C8" w:rsidRPr="00603799">
        <w:instrText xml:space="preserve"> ADDIN EN.CITE </w:instrText>
      </w:r>
      <w:r w:rsidR="000B62C8" w:rsidRPr="00603799">
        <w:fldChar w:fldCharType="begin">
          <w:fldData xml:space="preserve">PEVuZE5vdGU+PENpdGU+PEF1dGhvcj5DYWJyZXJhPC9BdXRob3I+PFllYXI+MjAwMDwvWWVhcj48
UmVjTnVtPjI3MDwvUmVjTnVtPjxQcmVmaXg+ZS5nLmAsIDwvUHJlZml4PjxEaXNwbGF5VGV4dD4o
ZS5nLiwgQ2FicmVyYSBldCBhbC4sIDIwMDA7IEZlbGRtYW4sIDIwMjMpPC9EaXNwbGF5VGV4dD48
cmVjb3JkPjxyZWMtbnVtYmVyPjI3MDwvcmVjLW51bWJlcj48Zm9yZWlnbi1rZXlzPjxrZXkgYXBw
PSJFTiIgZGItaWQ9InphdnYwcjB3cXphdHc4ZXQ1Mjk1d3Z6cnJ0OXN2ZnBwMDk1NSIgdGltZXN0
YW1wPSIxNzM3MTIwOTcwIj4yNzA8L2tleT48L2ZvcmVpZ24ta2V5cz48cmVmLXR5cGUgbmFtZT0i
Sm91cm5hbCBBcnRpY2xlIj4xNzwvcmVmLXR5cGU+PGNvbnRyaWJ1dG9ycz48YXV0aG9ycz48YXV0
aG9yPkNhYnJlcmEsIE5hdGFzaGE8L2F1dGhvcj48YXV0aG9yPlRhbWlz4oCQTGVNb25kYSwgQ2F0
aGVyaW5lIFMuPC9hdXRob3I+PGF1dGhvcj5CcmFkbGV5LCBSb2JlcnQgSC48L2F1dGhvcj48YXV0
aG9yPkhvZmZlcnRoLCBTYW5kcmE8L2F1dGhvcj48YXV0aG9yPkxhbWIsIE1pY2hhZWwgRS48L2F1
dGhvcj48L2F1dGhvcnM+PC9jb250cmlidXRvcnM+PHRpdGxlcz48dGl0bGU+RmF0aGVyaG9vZCBp
biB0aGUgdHdlbnR54oCQZmlyc3QgY2VudHVyeTwvdGl0bGU+PHNlY29uZGFyeS10aXRsZT5DaGls
ZCBkZXZlbG9wbWVudDwvc2Vjb25kYXJ5LXRpdGxlPjwvdGl0bGVzPjxwZXJpb2RpY2FsPjxmdWxs
LXRpdGxlPkNoaWxkIGRldmVsb3BtZW50PC9mdWxsLXRpdGxlPjwvcGVyaW9kaWNhbD48cGFnZXM+
MTI3LTEzNjwvcGFnZXM+PHZvbHVtZT43MTwvdm9sdW1lPjxudW1iZXI+MTwvbnVtYmVyPjxkYXRl
cz48eWVhcj4yMDAwPC95ZWFyPjwvZGF0ZXM+PHB1Ymxpc2hlcj5XaWxleSBPbmxpbmUgTGlicmFy
eTwvcHVibGlzaGVyPjxpc2JuPjAwMDktMzkyMDwvaXNibj48dXJscz48L3VybHM+PC9yZWNvcmQ+
PC9DaXRlPjxDaXRlPjxBdXRob3I+RmVsZG1hbjwvQXV0aG9yPjxZZWFyPjIwMjM8L1llYXI+PFJl
Y051bT4yNzE8L1JlY051bT48cmVjb3JkPjxyZWMtbnVtYmVyPjI3MTwvcmVjLW51bWJlcj48Zm9y
ZWlnbi1rZXlzPjxrZXkgYXBwPSJFTiIgZGItaWQ9InphdnYwcjB3cXphdHc4ZXQ1Mjk1d3Z6cnJ0
OXN2ZnBwMDk1NSIgdGltZXN0YW1wPSIxNzM3MTIwOTcwIj4yNzE8L2tleT48L2ZvcmVpZ24ta2V5
cz48cmVmLXR5cGUgbmFtZT0iSm91cm5hbCBBcnRpY2xlIj4xNzwvcmVmLXR5cGU+PGNvbnRyaWJ1
dG9ycz48YXV0aG9ycz48YXV0aG9yPkZlbGRtYW4sIFJ1dGg8L2F1dGhvcj48L2F1dGhvcnM+PC9j
b250cmlidXRvcnM+PHRpdGxlcz48dGl0bGU+RmF0aGVyIGNvbnRyaWJ1dGlvbiB0byBodW1hbiBy
ZXNpbGllbmNlPC90aXRsZT48c2Vjb25kYXJ5LXRpdGxlPkRldmVsb3BtZW50IGFuZCBQc3ljaG9w
YXRob2xvZ3k8L3NlY29uZGFyeS10aXRsZT48L3RpdGxlcz48cGVyaW9kaWNhbD48ZnVsbC10aXRs
ZT5EZXZlbG9wbWVudCBhbmQgcHN5Y2hvcGF0aG9sb2d5PC9mdWxsLXRpdGxlPjwvcGVyaW9kaWNh
bD48cGFnZXM+MjQwMi0yNDE5PC9wYWdlcz48dm9sdW1lPjM1PC92b2x1bWU+PG51bWJlcj41PC9u
dW1iZXI+PGVkaXRpb24+MjAyMy8wNC8xMTwvZWRpdGlvbj48a2V5d29yZHM+PGtleXdvcmQ+ZmF0
aGVyaG9vZDwva2V5d29yZD48a2V5d29yZD5uZXVyb2Jpb2xvZ3kgb2YgYXR0YWNobWVudDwva2V5
d29yZD48a2V5d29yZD5wYXJlbnQtY2hpbGQgcmVsYXRpb25zaGlwPC9rZXl3b3JkPjxrZXl3b3Jk
PnBhcmVudGFsIGJyYWluPC9rZXl3b3JkPjxrZXl3b3JkPnJlc2lsaWVuY2U8L2tleXdvcmQ+PC9r
ZXl3b3Jkcz48ZGF0ZXM+PHllYXI+MjAyMzwveWVhcj48L2RhdGVzPjxwdWJsaXNoZXI+Q2FtYnJp
ZGdlIFVuaXZlcnNpdHkgUHJlc3M8L3B1Ymxpc2hlcj48aXNibj4wOTU0LTU3OTQ8L2lzYm4+PHVy
bHM+PHJlbGF0ZWQtdXJscz48dXJsPmh0dHBzOi8vd3d3LmNhbWJyaWRnZS5vcmcvY29yZS9wcm9k
dWN0LzEzNDJDMjRGMzY4RkIyOTUzQzM0MkFGRjg3NUUwNEE2PC91cmw+PC9yZWxhdGVkLXVybHM+
PC91cmxzPjxlbGVjdHJvbmljLXJlc291cmNlLW51bT4xMC4xMDE3L1MwOTU0NTc5NDIzMDAwMzU0
PC9lbGVjdHJvbmljLXJlc291cmNlLW51bT48cmVtb3RlLWRhdGFiYXNlLW5hbWU+Q2FtYnJpZGdl
IENvcmU8L3JlbW90ZS1kYXRhYmFzZS1uYW1lPjxyZW1vdGUtZGF0YWJhc2UtcHJvdmlkZXI+Q2Ft
YnJpZGdlIFVuaXZlcnNpdHkgUHJlc3M8L3JlbW90ZS1kYXRhYmFzZS1wcm92aWRlcj48L3JlY29y
ZD48L0NpdGU+PC9FbmROb3RlPgB=
</w:fldData>
        </w:fldChar>
      </w:r>
      <w:r w:rsidR="000B62C8" w:rsidRPr="00603799">
        <w:instrText xml:space="preserve"> ADDIN EN.CITE.DATA </w:instrText>
      </w:r>
      <w:r w:rsidR="000B62C8" w:rsidRPr="00603799">
        <w:fldChar w:fldCharType="end"/>
      </w:r>
      <w:r w:rsidRPr="00603799">
        <w:fldChar w:fldCharType="separate"/>
      </w:r>
      <w:r w:rsidR="000B62C8" w:rsidRPr="00603799">
        <w:rPr>
          <w:noProof/>
        </w:rPr>
        <w:t>(e.g., Cabrera et al., 2000; Feldman, 2023)</w:t>
      </w:r>
      <w:r w:rsidRPr="00603799">
        <w:fldChar w:fldCharType="end"/>
      </w:r>
      <w:r w:rsidRPr="00603799">
        <w:t xml:space="preserve">. An increased presence of fathers in their children’s lives may lead to a stronger influence of paternal mental health </w:t>
      </w:r>
      <w:r w:rsidRPr="00603799">
        <w:lastRenderedPageBreak/>
        <w:t>on their offspring developmental outcomes, underscoring the need of studying fathers’ contribution to child mental health.</w:t>
      </w:r>
    </w:p>
    <w:p w14:paraId="1CBC28E2" w14:textId="2399866D" w:rsidR="003164D7" w:rsidRPr="00603799" w:rsidRDefault="00B00184" w:rsidP="00AC318D">
      <w:r w:rsidRPr="00603799">
        <w:t>Crucially</w:t>
      </w:r>
      <w:r w:rsidR="00F7384D" w:rsidRPr="00603799">
        <w:t>, the m</w:t>
      </w:r>
      <w:r w:rsidR="005C1621" w:rsidRPr="00603799">
        <w:t xml:space="preserve">echanisms </w:t>
      </w:r>
      <w:r w:rsidR="00D32533" w:rsidRPr="00603799">
        <w:t xml:space="preserve">of </w:t>
      </w:r>
      <w:r w:rsidR="00F86D95" w:rsidRPr="00603799">
        <w:t xml:space="preserve">intergenerational transmission of psychopathology </w:t>
      </w:r>
      <w:r w:rsidR="00FD05DE" w:rsidRPr="00603799">
        <w:t>in the context of pa</w:t>
      </w:r>
      <w:r w:rsidR="00B903B2" w:rsidRPr="00603799">
        <w:t>terna</w:t>
      </w:r>
      <w:r w:rsidR="00FD05DE" w:rsidRPr="00603799">
        <w:t xml:space="preserve">l anxiety </w:t>
      </w:r>
      <w:r w:rsidR="00D32533" w:rsidRPr="00603799">
        <w:t>remain poorly understood.</w:t>
      </w:r>
      <w:r w:rsidR="001D2E3C" w:rsidRPr="00603799">
        <w:t xml:space="preserve"> </w:t>
      </w:r>
      <w:r w:rsidR="003164D7" w:rsidRPr="00603799">
        <w:t xml:space="preserve">The degree to which psychosocial risks operate directly through psychosocial mechanisms </w:t>
      </w:r>
      <w:r w:rsidR="005D5E9B" w:rsidRPr="00603799">
        <w:t>i</w:t>
      </w:r>
      <w:r w:rsidR="003164D7" w:rsidRPr="00603799">
        <w:t>s a central theoretical question in developmental psychopathology</w:t>
      </w:r>
      <w:r w:rsidR="007E6BF1" w:rsidRPr="00603799">
        <w:t>. D</w:t>
      </w:r>
      <w:r w:rsidR="00D33663" w:rsidRPr="00603799">
        <w:t xml:space="preserve">ifferent timings of parental mental illness </w:t>
      </w:r>
      <w:r w:rsidR="0033409F" w:rsidRPr="00603799">
        <w:t>(</w:t>
      </w:r>
      <w:r w:rsidR="007E6BF1" w:rsidRPr="00603799">
        <w:t>including</w:t>
      </w:r>
      <w:r w:rsidR="0033409F" w:rsidRPr="00603799">
        <w:t xml:space="preserve"> </w:t>
      </w:r>
      <w:r w:rsidR="00611A15" w:rsidRPr="00603799">
        <w:t>offspring</w:t>
      </w:r>
      <w:r w:rsidR="0033409F" w:rsidRPr="00603799">
        <w:t xml:space="preserve"> exposure pre- and/or post</w:t>
      </w:r>
      <w:r w:rsidR="00611A15" w:rsidRPr="00603799">
        <w:t xml:space="preserve">natally) </w:t>
      </w:r>
      <w:r w:rsidR="00D33663" w:rsidRPr="00603799">
        <w:t xml:space="preserve">may be linked </w:t>
      </w:r>
      <w:r w:rsidR="001A40D1" w:rsidRPr="00603799">
        <w:t>to specif</w:t>
      </w:r>
      <w:r w:rsidR="0033409F" w:rsidRPr="00603799">
        <w:t>ic</w:t>
      </w:r>
      <w:r w:rsidR="001A40D1" w:rsidRPr="00603799">
        <w:t xml:space="preserve"> pathways in relation to child outcomes</w:t>
      </w:r>
      <w:r w:rsidR="00CC4E9F" w:rsidRPr="00603799">
        <w:t xml:space="preserve"> </w:t>
      </w:r>
      <w:r w:rsidR="002F0B73" w:rsidRPr="00603799">
        <w:fldChar w:fldCharType="begin">
          <w:fldData xml:space="preserve">PEVuZE5vdGU+PENpdGU+PEF1dGhvcj5TdGVpbjwvQXV0aG9yPjxZZWFyPjIwMTQ8L1llYXI+PFJl
Y051bT4yNzk8L1JlY051bT48RGlzcGxheVRleHQ+KFJhanlhZ3VydSBldCBhbC4sIDIwMjE7IFN0
ZWluIGV0IGFsLiwgMjAxNCk8L0Rpc3BsYXlUZXh0PjxyZWNvcmQ+PHJlYy1udW1iZXI+Mjc5PC9y
ZWMtbnVtYmVyPjxmb3JlaWduLWtleXM+PGtleSBhcHA9IkVOIiBkYi1pZD0iemF2djByMHdxemF0
dzhldDUyOTV3dnpycnQ5c3ZmcHAwOTU1IiB0aW1lc3RhbXA9IjE3MzcxMjA5NzAiPjI3OTwva2V5
PjwvZm9yZWlnbi1rZXlzPjxyZWYtdHlwZSBuYW1lPSJKb3VybmFsIEFydGljbGUiPjE3PC9yZWYt
dHlwZT48Y29udHJpYnV0b3JzPjxhdXRob3JzPjxhdXRob3I+U3RlaW4sIEFsYW48L2F1dGhvcj48
YXV0aG9yPlBlYXJzb24sIFJlYmVjY2EgTTwvYXV0aG9yPjxhdXRob3I+R29vZG1hbiwgU2hlcnJ5
bCBIPC9hdXRob3I+PGF1dGhvcj5SYXBhLCBFbGl6YWJldGg8L2F1dGhvcj48YXV0aG9yPlJhaG1h
biwgQXRpZjwvYXV0aG9yPjxhdXRob3I+TWNDYWxsdW0sIE1lYWdoYW48L2F1dGhvcj48YXV0aG9y
Pkhvd2FyZCwgTG91aXNlIE08L2F1dGhvcj48YXV0aG9yPlBhcmlhbnRlLCBDYXJtaW5lIE08L2F1
dGhvcj48L2F1dGhvcnM+PC9jb250cmlidXRvcnM+PHRpdGxlcz48dGl0bGU+RWZmZWN0cyBvZiBw
ZXJpbmF0YWwgbWVudGFsIGRpc29yZGVycyBvbiB0aGUgZmV0dXMgYW5kIGNoaWxkPC90aXRsZT48
c2Vjb25kYXJ5LXRpdGxlPlRoZSBMYW5jZXQ8L3NlY29uZGFyeS10aXRsZT48L3RpdGxlcz48cGVy
aW9kaWNhbD48ZnVsbC10aXRsZT5UaGUgbGFuY2V0PC9mdWxsLXRpdGxlPjwvcGVyaW9kaWNhbD48
cGFnZXM+MTgwMC0xODE5PC9wYWdlcz48dm9sdW1lPjM4NDwvdm9sdW1lPjxudW1iZXI+OTk1Njwv
bnVtYmVyPjxkYXRlcz48eWVhcj4yMDE0PC95ZWFyPjwvZGF0ZXM+PGlzYm4+MDE0MC02NzM2PC9p
c2JuPjx1cmxzPjwvdXJscz48L3JlY29yZD48L0NpdGU+PENpdGU+PEF1dGhvcj5SYWp5YWd1cnU8
L0F1dGhvcj48WWVhcj4yMDIxPC9ZZWFyPjxSZWNOdW0+NDkyPC9SZWNOdW0+PHJlY29yZD48cmVj
LW51bWJlcj40OTI8L3JlYy1udW1iZXI+PGZvcmVpZ24ta2V5cz48a2V5IGFwcD0iRU4iIGRiLWlk
PSJ6YXZ2MHIwd3F6YXR3OGV0NTI5NXd2enJydDlzdmZwcDA5NTUiIHRpbWVzdGFtcD0iMTczNzEy
MDk3MiI+NDkyPC9rZXk+PC9mb3JlaWduLWtleXM+PHJlZi10eXBlIG5hbWU9IkpvdXJuYWwgQXJ0
aWNsZSI+MTc8L3JlZi10eXBlPjxjb250cmlidXRvcnM+PGF1dGhvcnM+PGF1dGhvcj5SYWp5YWd1
cnUsIFByaXlhPC9hdXRob3I+PGF1dGhvcj5Ld29uZywgQWxleCBTLiBGLjwvYXV0aG9yPjxhdXRo
b3I+QnJhaXRod2FpdGUsIEVsaXphYmV0aDwvYXV0aG9yPjxhdXRob3I+UGVhcnNvbiwgUmViZWNj
YSBNLjwvYXV0aG9yPjwvYXV0aG9ycz48L2NvbnRyaWJ1dG9ycz48dGl0bGVzPjx0aXRsZT5NYXRl
cm5hbCBhbmQgcGF0ZXJuYWwgZGVwcmVzc2lvbiBhbmQgY2hpbGQgbWVudGFsIGhlYWx0aCB0cmFq
ZWN0b3JpZXM6IGV2aWRlbmNlIGZyb20gdGhlIEF2b24gTG9uZ2l0dWRpbmFsIFN0dWR5IG9mIFBh
cmVudHMgYW5kIENoaWxkcmVuPC90aXRsZT48c2Vjb25kYXJ5LXRpdGxlPkJKUHN5Y2ggT3Blbjwv
c2Vjb25kYXJ5LXRpdGxlPjwvdGl0bGVzPjxwZXJpb2RpY2FsPjxmdWxsLXRpdGxlPkJKUHN5Y2gg
T3BlbjwvZnVsbC10aXRsZT48L3BlcmlvZGljYWw+PHBhZ2VzPmUxNjY8L3BhZ2VzPjx2b2x1bWU+
Nzwvdm9sdW1lPjxudW1iZXI+NTwvbnVtYmVyPjxlZGl0aW9uPjIwMjEvMDkvMjQ8L2VkaXRpb24+
PGtleXdvcmRzPjxrZXl3b3JkPkFMU1BBQzwva2V5d29yZD48a2V5d29yZD5hZG9sZXNjZW50IGRl
cHJlc3Npb248L2tleXdvcmQ+PGtleXdvcmQ+Y2hpbGQgZGVwcmVzc2lvbjwva2V5d29yZD48a2V5
d29yZD5tYXRlcm5hbCBkZXByZXNzaW9uPC9rZXl3b3JkPjxrZXl3b3JkPnBhdGVybmFsIGRlcHJl
c3Npb248L2tleXdvcmQ+PGtleXdvcmQ+dHJhamVjdG9yaWVzPC9rZXl3b3JkPjwva2V5d29yZHM+
PGRhdGVzPjx5ZWFyPjIwMjE8L3llYXI+PC9kYXRlcz48cHVibGlzaGVyPkNhbWJyaWRnZSBVbml2
ZXJzaXR5IFByZXNzPC9wdWJsaXNoZXI+PHVybHM+PHJlbGF0ZWQtdXJscz48dXJsPmh0dHBzOi8v
d3d3LmNhbWJyaWRnZS5vcmcvY29yZS9wcm9kdWN0L0NENjMzRjExREQ2NEJDMTVCQjIyOTZDRkQ5
QTY3OUNFPC91cmw+PC9yZWxhdGVkLXVybHM+PC91cmxzPjxjdXN0b203PmUxNjY8L2N1c3RvbTc+
PGVsZWN0cm9uaWMtcmVzb3VyY2UtbnVtPjEwLjExOTIvYmpvLjIwMjEuOTU5PC9lbGVjdHJvbmlj
LXJlc291cmNlLW51bT48cmVtb3RlLWRhdGFiYXNlLW5hbWU+Q2FtYnJpZGdlIENvcmU8L3JlbW90
ZS1kYXRhYmFzZS1uYW1lPjxyZW1vdGUtZGF0YWJhc2UtcHJvdmlkZXI+Q2FtYnJpZGdlIFVuaXZl
cnNpdHkgUHJlc3M8L3JlbW90ZS1kYXRhYmFzZS1wcm92aWRlcj48L3JlY29yZD48L0NpdGU+PC9F
bmROb3RlPgB=
</w:fldData>
        </w:fldChar>
      </w:r>
      <w:r w:rsidR="000B62C8" w:rsidRPr="00603799">
        <w:instrText xml:space="preserve"> ADDIN EN.CITE </w:instrText>
      </w:r>
      <w:r w:rsidR="000B62C8" w:rsidRPr="00603799">
        <w:fldChar w:fldCharType="begin">
          <w:fldData xml:space="preserve">PEVuZE5vdGU+PENpdGU+PEF1dGhvcj5TdGVpbjwvQXV0aG9yPjxZZWFyPjIwMTQ8L1llYXI+PFJl
Y051bT4yNzk8L1JlY051bT48RGlzcGxheVRleHQ+KFJhanlhZ3VydSBldCBhbC4sIDIwMjE7IFN0
ZWluIGV0IGFsLiwgMjAxNCk8L0Rpc3BsYXlUZXh0PjxyZWNvcmQ+PHJlYy1udW1iZXI+Mjc5PC9y
ZWMtbnVtYmVyPjxmb3JlaWduLWtleXM+PGtleSBhcHA9IkVOIiBkYi1pZD0iemF2djByMHdxemF0
dzhldDUyOTV3dnpycnQ5c3ZmcHAwOTU1IiB0aW1lc3RhbXA9IjE3MzcxMjA5NzAiPjI3OTwva2V5
PjwvZm9yZWlnbi1rZXlzPjxyZWYtdHlwZSBuYW1lPSJKb3VybmFsIEFydGljbGUiPjE3PC9yZWYt
dHlwZT48Y29udHJpYnV0b3JzPjxhdXRob3JzPjxhdXRob3I+U3RlaW4sIEFsYW48L2F1dGhvcj48
YXV0aG9yPlBlYXJzb24sIFJlYmVjY2EgTTwvYXV0aG9yPjxhdXRob3I+R29vZG1hbiwgU2hlcnJ5
bCBIPC9hdXRob3I+PGF1dGhvcj5SYXBhLCBFbGl6YWJldGg8L2F1dGhvcj48YXV0aG9yPlJhaG1h
biwgQXRpZjwvYXV0aG9yPjxhdXRob3I+TWNDYWxsdW0sIE1lYWdoYW48L2F1dGhvcj48YXV0aG9y
Pkhvd2FyZCwgTG91aXNlIE08L2F1dGhvcj48YXV0aG9yPlBhcmlhbnRlLCBDYXJtaW5lIE08L2F1
dGhvcj48L2F1dGhvcnM+PC9jb250cmlidXRvcnM+PHRpdGxlcz48dGl0bGU+RWZmZWN0cyBvZiBw
ZXJpbmF0YWwgbWVudGFsIGRpc29yZGVycyBvbiB0aGUgZmV0dXMgYW5kIGNoaWxkPC90aXRsZT48
c2Vjb25kYXJ5LXRpdGxlPlRoZSBMYW5jZXQ8L3NlY29uZGFyeS10aXRsZT48L3RpdGxlcz48cGVy
aW9kaWNhbD48ZnVsbC10aXRsZT5UaGUgbGFuY2V0PC9mdWxsLXRpdGxlPjwvcGVyaW9kaWNhbD48
cGFnZXM+MTgwMC0xODE5PC9wYWdlcz48dm9sdW1lPjM4NDwvdm9sdW1lPjxudW1iZXI+OTk1Njwv
bnVtYmVyPjxkYXRlcz48eWVhcj4yMDE0PC95ZWFyPjwvZGF0ZXM+PGlzYm4+MDE0MC02NzM2PC9p
c2JuPjx1cmxzPjwvdXJscz48L3JlY29yZD48L0NpdGU+PENpdGU+PEF1dGhvcj5SYWp5YWd1cnU8
L0F1dGhvcj48WWVhcj4yMDIxPC9ZZWFyPjxSZWNOdW0+NDkyPC9SZWNOdW0+PHJlY29yZD48cmVj
LW51bWJlcj40OTI8L3JlYy1udW1iZXI+PGZvcmVpZ24ta2V5cz48a2V5IGFwcD0iRU4iIGRiLWlk
PSJ6YXZ2MHIwd3F6YXR3OGV0NTI5NXd2enJydDlzdmZwcDA5NTUiIHRpbWVzdGFtcD0iMTczNzEy
MDk3MiI+NDkyPC9rZXk+PC9mb3JlaWduLWtleXM+PHJlZi10eXBlIG5hbWU9IkpvdXJuYWwgQXJ0
aWNsZSI+MTc8L3JlZi10eXBlPjxjb250cmlidXRvcnM+PGF1dGhvcnM+PGF1dGhvcj5SYWp5YWd1
cnUsIFByaXlhPC9hdXRob3I+PGF1dGhvcj5Ld29uZywgQWxleCBTLiBGLjwvYXV0aG9yPjxhdXRo
b3I+QnJhaXRod2FpdGUsIEVsaXphYmV0aDwvYXV0aG9yPjxhdXRob3I+UGVhcnNvbiwgUmViZWNj
YSBNLjwvYXV0aG9yPjwvYXV0aG9ycz48L2NvbnRyaWJ1dG9ycz48dGl0bGVzPjx0aXRsZT5NYXRl
cm5hbCBhbmQgcGF0ZXJuYWwgZGVwcmVzc2lvbiBhbmQgY2hpbGQgbWVudGFsIGhlYWx0aCB0cmFq
ZWN0b3JpZXM6IGV2aWRlbmNlIGZyb20gdGhlIEF2b24gTG9uZ2l0dWRpbmFsIFN0dWR5IG9mIFBh
cmVudHMgYW5kIENoaWxkcmVuPC90aXRsZT48c2Vjb25kYXJ5LXRpdGxlPkJKUHN5Y2ggT3Blbjwv
c2Vjb25kYXJ5LXRpdGxlPjwvdGl0bGVzPjxwZXJpb2RpY2FsPjxmdWxsLXRpdGxlPkJKUHN5Y2gg
T3BlbjwvZnVsbC10aXRsZT48L3BlcmlvZGljYWw+PHBhZ2VzPmUxNjY8L3BhZ2VzPjx2b2x1bWU+
Nzwvdm9sdW1lPjxudW1iZXI+NTwvbnVtYmVyPjxlZGl0aW9uPjIwMjEvMDkvMjQ8L2VkaXRpb24+
PGtleXdvcmRzPjxrZXl3b3JkPkFMU1BBQzwva2V5d29yZD48a2V5d29yZD5hZG9sZXNjZW50IGRl
cHJlc3Npb248L2tleXdvcmQ+PGtleXdvcmQ+Y2hpbGQgZGVwcmVzc2lvbjwva2V5d29yZD48a2V5
d29yZD5tYXRlcm5hbCBkZXByZXNzaW9uPC9rZXl3b3JkPjxrZXl3b3JkPnBhdGVybmFsIGRlcHJl
c3Npb248L2tleXdvcmQ+PGtleXdvcmQ+dHJhamVjdG9yaWVzPC9rZXl3b3JkPjwva2V5d29yZHM+
PGRhdGVzPjx5ZWFyPjIwMjE8L3llYXI+PC9kYXRlcz48cHVibGlzaGVyPkNhbWJyaWRnZSBVbml2
ZXJzaXR5IFByZXNzPC9wdWJsaXNoZXI+PHVybHM+PHJlbGF0ZWQtdXJscz48dXJsPmh0dHBzOi8v
d3d3LmNhbWJyaWRnZS5vcmcvY29yZS9wcm9kdWN0L0NENjMzRjExREQ2NEJDMTVCQjIyOTZDRkQ5
QTY3OUNFPC91cmw+PC9yZWxhdGVkLXVybHM+PC91cmxzPjxjdXN0b203PmUxNjY8L2N1c3RvbTc+
PGVsZWN0cm9uaWMtcmVzb3VyY2UtbnVtPjEwLjExOTIvYmpvLjIwMjEuOTU5PC9lbGVjdHJvbmlj
LXJlc291cmNlLW51bT48cmVtb3RlLWRhdGFiYXNlLW5hbWU+Q2FtYnJpZGdlIENvcmU8L3JlbW90
ZS1kYXRhYmFzZS1uYW1lPjxyZW1vdGUtZGF0YWJhc2UtcHJvdmlkZXI+Q2FtYnJpZGdlIFVuaXZl
cnNpdHkgUHJlc3M8L3JlbW90ZS1kYXRhYmFzZS1wcm92aWRlcj48L3JlY29yZD48L0NpdGU+PC9F
bmROb3RlPgB=
</w:fldData>
        </w:fldChar>
      </w:r>
      <w:r w:rsidR="000B62C8" w:rsidRPr="00603799">
        <w:instrText xml:space="preserve"> ADDIN EN.CITE.DATA </w:instrText>
      </w:r>
      <w:r w:rsidR="000B62C8" w:rsidRPr="00603799">
        <w:fldChar w:fldCharType="end"/>
      </w:r>
      <w:r w:rsidR="002F0B73" w:rsidRPr="00603799">
        <w:fldChar w:fldCharType="separate"/>
      </w:r>
      <w:r w:rsidR="000B62C8" w:rsidRPr="00603799">
        <w:rPr>
          <w:noProof/>
        </w:rPr>
        <w:t>(Rajyaguru et al., 2021; Stein et al., 2014)</w:t>
      </w:r>
      <w:r w:rsidR="002F0B73" w:rsidRPr="00603799">
        <w:fldChar w:fldCharType="end"/>
      </w:r>
      <w:r w:rsidR="003164D7" w:rsidRPr="00603799">
        <w:t>. S</w:t>
      </w:r>
      <w:r w:rsidR="02048B2A" w:rsidRPr="00603799">
        <w:rPr>
          <w:rFonts w:ascii="Calibri" w:hAnsi="Calibri" w:cs="Calibri"/>
        </w:rPr>
        <w:t>ubstantial</w:t>
      </w:r>
      <w:r w:rsidR="00210CA5" w:rsidRPr="00603799">
        <w:t xml:space="preserve"> evidence support</w:t>
      </w:r>
      <w:r w:rsidR="175C18B7" w:rsidRPr="00603799">
        <w:t>s</w:t>
      </w:r>
      <w:r w:rsidR="00210CA5" w:rsidRPr="00603799">
        <w:t xml:space="preserve"> the</w:t>
      </w:r>
      <w:r w:rsidR="004726EB" w:rsidRPr="00603799">
        <w:t xml:space="preserve"> key</w:t>
      </w:r>
      <w:r w:rsidR="00FC6231" w:rsidRPr="00603799">
        <w:t xml:space="preserve"> </w:t>
      </w:r>
      <w:r w:rsidR="0008221D" w:rsidRPr="00603799">
        <w:t xml:space="preserve">importance </w:t>
      </w:r>
      <w:r w:rsidR="00FC6231" w:rsidRPr="00603799">
        <w:t>of environmental mechanisms</w:t>
      </w:r>
      <w:r w:rsidR="00A21F17" w:rsidRPr="00603799">
        <w:t xml:space="preserve"> (e.g., parental </w:t>
      </w:r>
      <w:r w:rsidR="00503B6F" w:rsidRPr="00603799">
        <w:t>context</w:t>
      </w:r>
      <w:r w:rsidR="00BA5377" w:rsidRPr="00603799">
        <w:t xml:space="preserve">, altered parenting </w:t>
      </w:r>
      <w:r w:rsidR="009319FF" w:rsidRPr="00603799">
        <w:t>behaviours</w:t>
      </w:r>
      <w:r w:rsidR="00503B6F" w:rsidRPr="00603799">
        <w:t>)</w:t>
      </w:r>
      <w:r w:rsidR="00FC6231" w:rsidRPr="00603799">
        <w:t xml:space="preserve">, even </w:t>
      </w:r>
      <w:r w:rsidR="00BC76A2" w:rsidRPr="00603799">
        <w:t>when</w:t>
      </w:r>
      <w:r w:rsidR="00FC6231" w:rsidRPr="00603799">
        <w:t xml:space="preserve"> </w:t>
      </w:r>
      <w:r w:rsidR="003164D7" w:rsidRPr="00603799">
        <w:t xml:space="preserve">accounting for </w:t>
      </w:r>
      <w:r w:rsidR="00503B6F" w:rsidRPr="00603799">
        <w:t>genetic predisposition</w:t>
      </w:r>
      <w:r w:rsidR="007B5C67" w:rsidRPr="00603799">
        <w:t xml:space="preserve"> </w:t>
      </w:r>
      <w:r w:rsidR="0088384F" w:rsidRPr="00603799">
        <w:fldChar w:fldCharType="begin">
          <w:fldData xml:space="preserve">PEVuZE5vdGU+PENpdGU+PEF1dGhvcj5BaG1hZHphZGVoPC9BdXRob3I+PFllYXI+MjAxOTwvWWVh
cj48UmVjTnVtPjIwNjwvUmVjTnVtPjxEaXNwbGF5VGV4dD4oQWhtYWR6YWRlaCBldCBhbC4sIDIw
MTk7IEVsZXkgZXQgYWwuLCAyMDE1OyBKYW1pIGV0IGFsLiwgMjAyMTsgTXVycmF5IGV0IGFsLiwg
MjAwOTsgUHVydmVzIGV0IGFsLiwgMjAyMCk8L0Rpc3BsYXlUZXh0PjxyZWNvcmQ+PHJlYy1udW1i
ZXI+MjA2PC9yZWMtbnVtYmVyPjxmb3JlaWduLWtleXM+PGtleSBhcHA9IkVOIiBkYi1pZD0iemF2
djByMHdxemF0dzhldDUyOTV3dnpycnQ5c3ZmcHAwOTU1IiB0aW1lc3RhbXA9IjE3MzcxMjA5Njki
PjIwNjwva2V5PjwvZm9yZWlnbi1rZXlzPjxyZWYtdHlwZSBuYW1lPSJKb3VybmFsIEFydGljbGUi
PjE3PC9yZWYtdHlwZT48Y29udHJpYnV0b3JzPjxhdXRob3JzPjxhdXRob3I+QWhtYWR6YWRlaCwg
WWFzbWluIEk8L2F1dGhvcj48YXV0aG9yPkVsZXksIFRoYWxpYSBDPC9hdXRob3I+PGF1dGhvcj5M
ZXZlLCBMZXNsaWUgRDwvYXV0aG9yPjxhdXRob3I+U2hhdywgRGFuaWVsIFM8L2F1dGhvcj48YXV0
aG9yPk5hdHN1YWtpLCBNaXNha2kgTjwvYXV0aG9yPjxhdXRob3I+UmVpc3MsIERhdmlkPC9hdXRo
b3I+PGF1dGhvcj5OZWlkZXJoaXNlciwgSmVuYWUgTTwvYXV0aG9yPjxhdXRob3I+TWNBZGFtcywg
VG9tIEE8L2F1dGhvcj48L2F1dGhvcnM+PC9jb250cmlidXRvcnM+PHRpdGxlcz48dGl0bGU+QW54
aWV0eSBpbiB0aGUgZmFtaWx5OiBhIGdlbmV0aWNhbGx5IGluZm9ybWVkIGFuYWx5c2lzIG9mIHRy
YW5zYWN0aW9uYWwgYXNzb2NpYXRpb25zIGJldHdlZW4gbW90aGVyLCBmYXRoZXIgYW5kIGNoaWxk
IGFueGlldHkgc3ltcHRvbXM8L3RpdGxlPjxzZWNvbmRhcnktdGl0bGU+Sm91cm5hbCBvZiBDaGls
ZCBQc3ljaG9sb2d5IGFuZCBQc3ljaGlhdHJ5PC9zZWNvbmRhcnktdGl0bGU+PC90aXRsZXM+PHBl
cmlvZGljYWw+PGZ1bGwtdGl0bGU+Sm91cm5hbCBvZiBjaGlsZCBwc3ljaG9sb2d5IGFuZCBwc3lj
aGlhdHJ5PC9mdWxsLXRpdGxlPjwvcGVyaW9kaWNhbD48cGFnZXM+MTI2OS0xMjc3PC9wYWdlcz48
dm9sdW1lPjYwPC92b2x1bWU+PG51bWJlcj4xMjwvbnVtYmVyPjxkYXRlcz48eWVhcj4yMDE5PC95
ZWFyPjwvZGF0ZXM+PGlzYm4+MDAyMS05NjMwPC9pc2JuPjx1cmxzPjwvdXJscz48L3JlY29yZD48
L0NpdGU+PENpdGU+PEF1dGhvcj5FbGV5PC9BdXRob3I+PFllYXI+MjAxNTwvWWVhcj48UmVjTnVt
PjIwNzwvUmVjTnVtPjxyZWNvcmQ+PHJlYy1udW1iZXI+MjA3PC9yZWMtbnVtYmVyPjxmb3JlaWdu
LWtleXM+PGtleSBhcHA9IkVOIiBkYi1pZD0iemF2djByMHdxemF0dzhldDUyOTV3dnpycnQ5c3Zm
cHAwOTU1IiB0aW1lc3RhbXA9IjE3MzcxMjA5NjkiPjIwNzwva2V5PjwvZm9yZWlnbi1rZXlzPjxy
ZWYtdHlwZSBuYW1lPSJKb3VybmFsIEFydGljbGUiPjE3PC9yZWYtdHlwZT48Y29udHJpYnV0b3Jz
PjxhdXRob3JzPjxhdXRob3I+RWxleSwgVGhhbGlhIEM8L2F1dGhvcj48YXV0aG9yPk1jQWRhbXMs
IFRvbSBBPC9hdXRob3I+PGF1dGhvcj5SaWpzZGlqaywgRnJ1aGxpbmcgVjwvYXV0aG9yPjxhdXRo
b3I+TGljaHRlbnN0ZWluLCBQYXVsPC9hdXRob3I+PGF1dGhvcj5OYXJ1c3l0ZSwgSnVyZ2l0YTwv
YXV0aG9yPjxhdXRob3I+UmVpc3MsIERhdmlkPC9hdXRob3I+PGF1dGhvcj5TcG90dHMsIEVyaWNh
IEw8L2F1dGhvcj48YXV0aG9yPkdhbmliYW4sIEpvZHkgTTwvYXV0aG9yPjxhdXRob3I+TmVpZGVy
aGlzZXIsIEplbmFlIE08L2F1dGhvcj48L2F1dGhvcnM+PC9jb250cmlidXRvcnM+PHRpdGxlcz48
dGl0bGU+VGhlIGludGVyZ2VuZXJhdGlvbmFsIHRyYW5zbWlzc2lvbiBvZiBhbnhpZXR5OiBhIGNo
aWxkcmVuLW9mLXR3aW5zIHN0dWR5PC90aXRsZT48c2Vjb25kYXJ5LXRpdGxlPkFtZXJpY2FuIEpv
dXJuYWwgb2YgUHN5Y2hpYXRyeTwvc2Vjb25kYXJ5LXRpdGxlPjwvdGl0bGVzPjxwZXJpb2RpY2Fs
PjxmdWxsLXRpdGxlPkFtZXJpY2FuIEpvdXJuYWwgb2YgUHN5Y2hpYXRyeTwvZnVsbC10aXRsZT48
L3BlcmlvZGljYWw+PHBhZ2VzPjYzMC02Mzc8L3BhZ2VzPjx2b2x1bWU+MTcyPC92b2x1bWU+PG51
bWJlcj43PC9udW1iZXI+PGRhdGVzPjx5ZWFyPjIwMTU8L3llYXI+PC9kYXRlcz48aXNibj4wMDAy
LTk1M1g8L2lzYm4+PHVybHM+PC91cmxzPjwvcmVjb3JkPjwvQ2l0ZT48Q2l0ZT48QXV0aG9yPk11
cnJheTwvQXV0aG9yPjxZZWFyPjIwMDk8L1llYXI+PFJlY051bT4xOTU8L1JlY051bT48cmVjb3Jk
PjxyZWMtbnVtYmVyPjE5NTwvcmVjLW51bWJlcj48Zm9yZWlnbi1rZXlzPjxrZXkgYXBwPSJFTiIg
ZGItaWQ9InphdnYwcjB3cXphdHc4ZXQ1Mjk1d3Z6cnJ0OXN2ZnBwMDk1NSIgdGltZXN0YW1wPSIx
NzM3MTIwOTY5Ij4xOTU8L2tleT48L2ZvcmVpZ24ta2V5cz48cmVmLXR5cGUgbmFtZT0iSm91cm5h
bCBBcnRpY2xlIj4xNzwvcmVmLXR5cGU+PGNvbnRyaWJ1dG9ycz48YXV0aG9ycz48YXV0aG9yPk11
cnJheSwgTC48L2F1dGhvcj48YXV0aG9yPkNyZXN3ZWxsLCBDLjwvYXV0aG9yPjxhdXRob3I+Q29v
cGVyLCBQLiBKLjwvYXV0aG9yPjwvYXV0aG9ycz48L2NvbnRyaWJ1dG9ycz48dGl0bGVzPjx0aXRs
ZT5UaGUgZGV2ZWxvcG1lbnQgb2YgYW54aWV0eSBkaXNvcmRlcnMgaW4gY2hpbGRob29kOiBhbiBp
bnRlZ3JhdGl2ZSByZXZpZXc8L3RpdGxlPjxzZWNvbmRhcnktdGl0bGU+UHN5Y2hvbG9naWNhbCBN
ZWRpY2luZTwvc2Vjb25kYXJ5LXRpdGxlPjwvdGl0bGVzPjxwZXJpb2RpY2FsPjxmdWxsLXRpdGxl
PlBzeWNob2xvZ2ljYWwgbWVkaWNpbmU8L2Z1bGwtdGl0bGU+PC9wZXJpb2RpY2FsPjxwYWdlcz4x
NDEzLTE0MjM8L3BhZ2VzPjx2b2x1bWU+Mzk8L3ZvbHVtZT48bnVtYmVyPjk8L251bWJlcj48ZGF0
ZXM+PHllYXI+MjAwOTwveWVhcj48L2RhdGVzPjxwdWJsaXNoZXI+Q2FtYnJpZGdlIFVuaXZlcnNp
dHkgUHJlc3MgKENVUCk8L3B1Ymxpc2hlcj48aXNibj4wMDMzLTI5MTc8L2lzYm4+PHVybHM+PHJl
bGF0ZWQtdXJscz48dXJsPmh0dHBzOi8vZHguZG9pLm9yZy8xMC4xMDE3L3MwMDMzMjkxNzA5MDA1
MTU3PC91cmw+PHVybD5odHRwczovL3d3dy5jYW1icmlkZ2Uub3JnL2NvcmUvc2VydmljZXMvYW9w
LWNhbWJyaWRnZS1jb3JlL2NvbnRlbnQvdmlldy83OENBNEM5ODM3MTlENjUyNDAyQ0ExRjVBMEUy
NTlERC9TMDAzMzI5MTcwOTAwNTE1N2EucGRmL2Rpdi1jbGFzcy10aXRsZS10aGUtZGV2ZWxvcG1l
bnQtb2YtYW54aWV0eS1kaXNvcmRlcnMtaW4tY2hpbGRob29kLWFuLWludGVncmF0aXZlLXJldmll
dy1kaXYucGRmPC91cmw+PC9yZWxhdGVkLXVybHM+PC91cmxzPjxlbGVjdHJvbmljLXJlc291cmNl
LW51bT4xMC4xMDE3L3MwMDMzMjkxNzA5MDA1MTU3PC9lbGVjdHJvbmljLXJlc291cmNlLW51bT48
L3JlY29yZD48L0NpdGU+PENpdGU+PEF1dGhvcj5KYW1pPC9BdXRob3I+PFllYXI+MjAyMTwvWWVh
cj48UmVjTnVtPjEwMTwvUmVjTnVtPjxyZWNvcmQ+PHJlYy1udW1iZXI+MTAxPC9yZWMtbnVtYmVy
Pjxmb3JlaWduLWtleXM+PGtleSBhcHA9IkVOIiBkYi1pZD0iemF2djByMHdxemF0dzhldDUyOTV3
dnpycnQ5c3ZmcHAwOTU1IiB0aW1lc3RhbXA9IjE3MzcxMjA5NjgiPjEwMTwva2V5PjwvZm9yZWln
bi1rZXlzPjxyZWYtdHlwZSBuYW1lPSJKb3VybmFsIEFydGljbGUiPjE3PC9yZWYtdHlwZT48Y29u
dHJpYnV0b3JzPjxhdXRob3JzPjxhdXRob3I+SmFtaSwgRXNoaW0gUzwvYXV0aG9yPjxhdXRob3I+
SGFtbWVyc2NobGFnLCBBbmtlIFI8L2F1dGhvcj48YXV0aG9yPkJhcnRlbHMsIE1laWtlPC9hdXRo
b3I+PGF1dGhvcj5NaWRkZWxkb3JwLCBDaHJpc3RlbCBNPC9hdXRob3I+PC9hdXRob3JzPjwvY29u
dHJpYnV0b3JzPjx0aXRsZXM+PHRpdGxlPlBhcmVudGFsIGNoYXJhY3RlcmlzdGljcyBhbmQgb2Zm
c3ByaW5nIG1lbnRhbCBoZWFsdGggYW5kIHJlbGF0ZWQgb3V0Y29tZXM6IEEgc3lzdGVtYXRpYyBy
ZXZpZXcgb2YgZ2VuZXRpY2FsbHkgaW5mb3JtYXRpdmUgbGl0ZXJhdHVyZTwvdGl0bGU+PHNlY29u
ZGFyeS10aXRsZT5UcmFuc2xhdGlvbmFsIFBzeWNoaWF0cnk8L3NlY29uZGFyeS10aXRsZT48L3Rp
dGxlcz48cGVyaW9kaWNhbD48ZnVsbC10aXRsZT5UcmFuc2xhdGlvbmFsIFBzeWNoaWF0cnk8L2Z1
bGwtdGl0bGU+PC9wZXJpb2RpY2FsPjxwYWdlcz4xOTc8L3BhZ2VzPjx2b2x1bWU+MTE8L3ZvbHVt
ZT48bnVtYmVyPjE8L251bWJlcj48ZGF0ZXM+PHllYXI+MjAyMTwveWVhcj48L2RhdGVzPjxpc2Ju
PjIxNTgtMzE4ODwvaXNibj48dXJscz48L3VybHM+PC9yZWNvcmQ+PC9DaXRlPjxDaXRlPjxBdXRo
b3I+UHVydmVzPC9BdXRob3I+PFllYXI+MjAyMDwvWWVhcj48UmVjTnVtPjIwODwvUmVjTnVtPjxy
ZWNvcmQ+PHJlYy1udW1iZXI+MjA4PC9yZWMtbnVtYmVyPjxmb3JlaWduLWtleXM+PGtleSBhcHA9
IkVOIiBkYi1pZD0iemF2djByMHdxemF0dzhldDUyOTV3dnpycnQ5c3ZmcHAwOTU1IiB0aW1lc3Rh
bXA9IjE3MzcxMjA5NjkiPjIwODwva2V5PjwvZm9yZWlnbi1rZXlzPjxyZWYtdHlwZSBuYW1lPSJK
b3VybmFsIEFydGljbGUiPjE3PC9yZWYtdHlwZT48Y29udHJpYnV0b3JzPjxhdXRob3JzPjxhdXRo
b3I+UHVydmVzLCBLaXJzdGluIEw8L2F1dGhvcj48YXV0aG9yPkNvbGVtYW4sIEpvbmF0aGFuIFJJ
PC9hdXRob3I+PGF1dGhvcj5NZWllciwgU2FuZHJhIE08L2F1dGhvcj48YXV0aG9yPlJheW5lciwg
Q2hyaXN0b3BoZXI8L2F1dGhvcj48YXV0aG9yPkRhdmlzLCBLYXRyaW5hIEFTPC9hdXRob3I+PGF1
dGhvcj5DaGVlc21hbiwgUm9zYTwvYXV0aG9yPjxhdXRob3I+QsOma3ZhZC1IYW5zZW4sIE1hcmll
PC9hdXRob3I+PGF1dGhvcj5Cw7hyZ2x1bSwgQW5kZXJzIEQ8L2F1dGhvcj48YXV0aG9yPldhbiBD
aG8sIFNoaW5nPC9hdXRob3I+PGF1dGhvcj5Kw7xyZ2VuIERlY2tlcnQsIEo8L2F1dGhvcj48L2F1
dGhvcnM+PC9jb250cmlidXRvcnM+PHRpdGxlcz48dGl0bGU+QSBtYWpvciByb2xlIGZvciBjb21t
b24gZ2VuZXRpYyB2YXJpYXRpb24gaW4gYW54aWV0eSBkaXNvcmRlcnM8L3RpdGxlPjxzZWNvbmRh
cnktdGl0bGU+TW9sZWN1bGFyIHBzeWNoaWF0cnk8L3NlY29uZGFyeS10aXRsZT48L3RpdGxlcz48
cGVyaW9kaWNhbD48ZnVsbC10aXRsZT5Nb2xlY3VsYXIgcHN5Y2hpYXRyeTwvZnVsbC10aXRsZT48
L3BlcmlvZGljYWw+PHBhZ2VzPjMyOTItMzMwMzwvcGFnZXM+PHZvbHVtZT4yNTwvdm9sdW1lPjxu
dW1iZXI+MTI8L251bWJlcj48ZGF0ZXM+PHllYXI+MjAyMDwveWVhcj48L2RhdGVzPjxpc2JuPjE0
NzYtNTU3ODwvaXNibj48dXJscz48L3VybHM+PC9yZWNvcmQ+PC9DaXRlPjwvRW5kTm90ZT5=
</w:fldData>
        </w:fldChar>
      </w:r>
      <w:r w:rsidR="000B62C8" w:rsidRPr="00603799">
        <w:instrText xml:space="preserve"> ADDIN EN.CITE </w:instrText>
      </w:r>
      <w:r w:rsidR="000B62C8" w:rsidRPr="00603799">
        <w:fldChar w:fldCharType="begin">
          <w:fldData xml:space="preserve">PEVuZE5vdGU+PENpdGU+PEF1dGhvcj5BaG1hZHphZGVoPC9BdXRob3I+PFllYXI+MjAxOTwvWWVh
cj48UmVjTnVtPjIwNjwvUmVjTnVtPjxEaXNwbGF5VGV4dD4oQWhtYWR6YWRlaCBldCBhbC4sIDIw
MTk7IEVsZXkgZXQgYWwuLCAyMDE1OyBKYW1pIGV0IGFsLiwgMjAyMTsgTXVycmF5IGV0IGFsLiwg
MjAwOTsgUHVydmVzIGV0IGFsLiwgMjAyMCk8L0Rpc3BsYXlUZXh0PjxyZWNvcmQ+PHJlYy1udW1i
ZXI+MjA2PC9yZWMtbnVtYmVyPjxmb3JlaWduLWtleXM+PGtleSBhcHA9IkVOIiBkYi1pZD0iemF2
djByMHdxemF0dzhldDUyOTV3dnpycnQ5c3ZmcHAwOTU1IiB0aW1lc3RhbXA9IjE3MzcxMjA5Njki
PjIwNjwva2V5PjwvZm9yZWlnbi1rZXlzPjxyZWYtdHlwZSBuYW1lPSJKb3VybmFsIEFydGljbGUi
PjE3PC9yZWYtdHlwZT48Y29udHJpYnV0b3JzPjxhdXRob3JzPjxhdXRob3I+QWhtYWR6YWRlaCwg
WWFzbWluIEk8L2F1dGhvcj48YXV0aG9yPkVsZXksIFRoYWxpYSBDPC9hdXRob3I+PGF1dGhvcj5M
ZXZlLCBMZXNsaWUgRDwvYXV0aG9yPjxhdXRob3I+U2hhdywgRGFuaWVsIFM8L2F1dGhvcj48YXV0
aG9yPk5hdHN1YWtpLCBNaXNha2kgTjwvYXV0aG9yPjxhdXRob3I+UmVpc3MsIERhdmlkPC9hdXRo
b3I+PGF1dGhvcj5OZWlkZXJoaXNlciwgSmVuYWUgTTwvYXV0aG9yPjxhdXRob3I+TWNBZGFtcywg
VG9tIEE8L2F1dGhvcj48L2F1dGhvcnM+PC9jb250cmlidXRvcnM+PHRpdGxlcz48dGl0bGU+QW54
aWV0eSBpbiB0aGUgZmFtaWx5OiBhIGdlbmV0aWNhbGx5IGluZm9ybWVkIGFuYWx5c2lzIG9mIHRy
YW5zYWN0aW9uYWwgYXNzb2NpYXRpb25zIGJldHdlZW4gbW90aGVyLCBmYXRoZXIgYW5kIGNoaWxk
IGFueGlldHkgc3ltcHRvbXM8L3RpdGxlPjxzZWNvbmRhcnktdGl0bGU+Sm91cm5hbCBvZiBDaGls
ZCBQc3ljaG9sb2d5IGFuZCBQc3ljaGlhdHJ5PC9zZWNvbmRhcnktdGl0bGU+PC90aXRsZXM+PHBl
cmlvZGljYWw+PGZ1bGwtdGl0bGU+Sm91cm5hbCBvZiBjaGlsZCBwc3ljaG9sb2d5IGFuZCBwc3lj
aGlhdHJ5PC9mdWxsLXRpdGxlPjwvcGVyaW9kaWNhbD48cGFnZXM+MTI2OS0xMjc3PC9wYWdlcz48
dm9sdW1lPjYwPC92b2x1bWU+PG51bWJlcj4xMjwvbnVtYmVyPjxkYXRlcz48eWVhcj4yMDE5PC95
ZWFyPjwvZGF0ZXM+PGlzYm4+MDAyMS05NjMwPC9pc2JuPjx1cmxzPjwvdXJscz48L3JlY29yZD48
L0NpdGU+PENpdGU+PEF1dGhvcj5FbGV5PC9BdXRob3I+PFllYXI+MjAxNTwvWWVhcj48UmVjTnVt
PjIwNzwvUmVjTnVtPjxyZWNvcmQ+PHJlYy1udW1iZXI+MjA3PC9yZWMtbnVtYmVyPjxmb3JlaWdu
LWtleXM+PGtleSBhcHA9IkVOIiBkYi1pZD0iemF2djByMHdxemF0dzhldDUyOTV3dnpycnQ5c3Zm
cHAwOTU1IiB0aW1lc3RhbXA9IjE3MzcxMjA5NjkiPjIwNzwva2V5PjwvZm9yZWlnbi1rZXlzPjxy
ZWYtdHlwZSBuYW1lPSJKb3VybmFsIEFydGljbGUiPjE3PC9yZWYtdHlwZT48Y29udHJpYnV0b3Jz
PjxhdXRob3JzPjxhdXRob3I+RWxleSwgVGhhbGlhIEM8L2F1dGhvcj48YXV0aG9yPk1jQWRhbXMs
IFRvbSBBPC9hdXRob3I+PGF1dGhvcj5SaWpzZGlqaywgRnJ1aGxpbmcgVjwvYXV0aG9yPjxhdXRo
b3I+TGljaHRlbnN0ZWluLCBQYXVsPC9hdXRob3I+PGF1dGhvcj5OYXJ1c3l0ZSwgSnVyZ2l0YTwv
YXV0aG9yPjxhdXRob3I+UmVpc3MsIERhdmlkPC9hdXRob3I+PGF1dGhvcj5TcG90dHMsIEVyaWNh
IEw8L2F1dGhvcj48YXV0aG9yPkdhbmliYW4sIEpvZHkgTTwvYXV0aG9yPjxhdXRob3I+TmVpZGVy
aGlzZXIsIEplbmFlIE08L2F1dGhvcj48L2F1dGhvcnM+PC9jb250cmlidXRvcnM+PHRpdGxlcz48
dGl0bGU+VGhlIGludGVyZ2VuZXJhdGlvbmFsIHRyYW5zbWlzc2lvbiBvZiBhbnhpZXR5OiBhIGNo
aWxkcmVuLW9mLXR3aW5zIHN0dWR5PC90aXRsZT48c2Vjb25kYXJ5LXRpdGxlPkFtZXJpY2FuIEpv
dXJuYWwgb2YgUHN5Y2hpYXRyeTwvc2Vjb25kYXJ5LXRpdGxlPjwvdGl0bGVzPjxwZXJpb2RpY2Fs
PjxmdWxsLXRpdGxlPkFtZXJpY2FuIEpvdXJuYWwgb2YgUHN5Y2hpYXRyeTwvZnVsbC10aXRsZT48
L3BlcmlvZGljYWw+PHBhZ2VzPjYzMC02Mzc8L3BhZ2VzPjx2b2x1bWU+MTcyPC92b2x1bWU+PG51
bWJlcj43PC9udW1iZXI+PGRhdGVzPjx5ZWFyPjIwMTU8L3llYXI+PC9kYXRlcz48aXNibj4wMDAy
LTk1M1g8L2lzYm4+PHVybHM+PC91cmxzPjwvcmVjb3JkPjwvQ2l0ZT48Q2l0ZT48QXV0aG9yPk11
cnJheTwvQXV0aG9yPjxZZWFyPjIwMDk8L1llYXI+PFJlY051bT4xOTU8L1JlY051bT48cmVjb3Jk
PjxyZWMtbnVtYmVyPjE5NTwvcmVjLW51bWJlcj48Zm9yZWlnbi1rZXlzPjxrZXkgYXBwPSJFTiIg
ZGItaWQ9InphdnYwcjB3cXphdHc4ZXQ1Mjk1d3Z6cnJ0OXN2ZnBwMDk1NSIgdGltZXN0YW1wPSIx
NzM3MTIwOTY5Ij4xOTU8L2tleT48L2ZvcmVpZ24ta2V5cz48cmVmLXR5cGUgbmFtZT0iSm91cm5h
bCBBcnRpY2xlIj4xNzwvcmVmLXR5cGU+PGNvbnRyaWJ1dG9ycz48YXV0aG9ycz48YXV0aG9yPk11
cnJheSwgTC48L2F1dGhvcj48YXV0aG9yPkNyZXN3ZWxsLCBDLjwvYXV0aG9yPjxhdXRob3I+Q29v
cGVyLCBQLiBKLjwvYXV0aG9yPjwvYXV0aG9ycz48L2NvbnRyaWJ1dG9ycz48dGl0bGVzPjx0aXRs
ZT5UaGUgZGV2ZWxvcG1lbnQgb2YgYW54aWV0eSBkaXNvcmRlcnMgaW4gY2hpbGRob29kOiBhbiBp
bnRlZ3JhdGl2ZSByZXZpZXc8L3RpdGxlPjxzZWNvbmRhcnktdGl0bGU+UHN5Y2hvbG9naWNhbCBN
ZWRpY2luZTwvc2Vjb25kYXJ5LXRpdGxlPjwvdGl0bGVzPjxwZXJpb2RpY2FsPjxmdWxsLXRpdGxl
PlBzeWNob2xvZ2ljYWwgbWVkaWNpbmU8L2Z1bGwtdGl0bGU+PC9wZXJpb2RpY2FsPjxwYWdlcz4x
NDEzLTE0MjM8L3BhZ2VzPjx2b2x1bWU+Mzk8L3ZvbHVtZT48bnVtYmVyPjk8L251bWJlcj48ZGF0
ZXM+PHllYXI+MjAwOTwveWVhcj48L2RhdGVzPjxwdWJsaXNoZXI+Q2FtYnJpZGdlIFVuaXZlcnNp
dHkgUHJlc3MgKENVUCk8L3B1Ymxpc2hlcj48aXNibj4wMDMzLTI5MTc8L2lzYm4+PHVybHM+PHJl
bGF0ZWQtdXJscz48dXJsPmh0dHBzOi8vZHguZG9pLm9yZy8xMC4xMDE3L3MwMDMzMjkxNzA5MDA1
MTU3PC91cmw+PHVybD5odHRwczovL3d3dy5jYW1icmlkZ2Uub3JnL2NvcmUvc2VydmljZXMvYW9w
LWNhbWJyaWRnZS1jb3JlL2NvbnRlbnQvdmlldy83OENBNEM5ODM3MTlENjUyNDAyQ0ExRjVBMEUy
NTlERC9TMDAzMzI5MTcwOTAwNTE1N2EucGRmL2Rpdi1jbGFzcy10aXRsZS10aGUtZGV2ZWxvcG1l
bnQtb2YtYW54aWV0eS1kaXNvcmRlcnMtaW4tY2hpbGRob29kLWFuLWludGVncmF0aXZlLXJldmll
dy1kaXYucGRmPC91cmw+PC9yZWxhdGVkLXVybHM+PC91cmxzPjxlbGVjdHJvbmljLXJlc291cmNl
LW51bT4xMC4xMDE3L3MwMDMzMjkxNzA5MDA1MTU3PC9lbGVjdHJvbmljLXJlc291cmNlLW51bT48
L3JlY29yZD48L0NpdGU+PENpdGU+PEF1dGhvcj5KYW1pPC9BdXRob3I+PFllYXI+MjAyMTwvWWVh
cj48UmVjTnVtPjEwMTwvUmVjTnVtPjxyZWNvcmQ+PHJlYy1udW1iZXI+MTAxPC9yZWMtbnVtYmVy
Pjxmb3JlaWduLWtleXM+PGtleSBhcHA9IkVOIiBkYi1pZD0iemF2djByMHdxemF0dzhldDUyOTV3
dnpycnQ5c3ZmcHAwOTU1IiB0aW1lc3RhbXA9IjE3MzcxMjA5NjgiPjEwMTwva2V5PjwvZm9yZWln
bi1rZXlzPjxyZWYtdHlwZSBuYW1lPSJKb3VybmFsIEFydGljbGUiPjE3PC9yZWYtdHlwZT48Y29u
dHJpYnV0b3JzPjxhdXRob3JzPjxhdXRob3I+SmFtaSwgRXNoaW0gUzwvYXV0aG9yPjxhdXRob3I+
SGFtbWVyc2NobGFnLCBBbmtlIFI8L2F1dGhvcj48YXV0aG9yPkJhcnRlbHMsIE1laWtlPC9hdXRo
b3I+PGF1dGhvcj5NaWRkZWxkb3JwLCBDaHJpc3RlbCBNPC9hdXRob3I+PC9hdXRob3JzPjwvY29u
dHJpYnV0b3JzPjx0aXRsZXM+PHRpdGxlPlBhcmVudGFsIGNoYXJhY3RlcmlzdGljcyBhbmQgb2Zm
c3ByaW5nIG1lbnRhbCBoZWFsdGggYW5kIHJlbGF0ZWQgb3V0Y29tZXM6IEEgc3lzdGVtYXRpYyBy
ZXZpZXcgb2YgZ2VuZXRpY2FsbHkgaW5mb3JtYXRpdmUgbGl0ZXJhdHVyZTwvdGl0bGU+PHNlY29u
ZGFyeS10aXRsZT5UcmFuc2xhdGlvbmFsIFBzeWNoaWF0cnk8L3NlY29uZGFyeS10aXRsZT48L3Rp
dGxlcz48cGVyaW9kaWNhbD48ZnVsbC10aXRsZT5UcmFuc2xhdGlvbmFsIFBzeWNoaWF0cnk8L2Z1
bGwtdGl0bGU+PC9wZXJpb2RpY2FsPjxwYWdlcz4xOTc8L3BhZ2VzPjx2b2x1bWU+MTE8L3ZvbHVt
ZT48bnVtYmVyPjE8L251bWJlcj48ZGF0ZXM+PHllYXI+MjAyMTwveWVhcj48L2RhdGVzPjxpc2Ju
PjIxNTgtMzE4ODwvaXNibj48dXJscz48L3VybHM+PC9yZWNvcmQ+PC9DaXRlPjxDaXRlPjxBdXRo
b3I+UHVydmVzPC9BdXRob3I+PFllYXI+MjAyMDwvWWVhcj48UmVjTnVtPjIwODwvUmVjTnVtPjxy
ZWNvcmQ+PHJlYy1udW1iZXI+MjA4PC9yZWMtbnVtYmVyPjxmb3JlaWduLWtleXM+PGtleSBhcHA9
IkVOIiBkYi1pZD0iemF2djByMHdxemF0dzhldDUyOTV3dnpycnQ5c3ZmcHAwOTU1IiB0aW1lc3Rh
bXA9IjE3MzcxMjA5NjkiPjIwODwva2V5PjwvZm9yZWlnbi1rZXlzPjxyZWYtdHlwZSBuYW1lPSJK
b3VybmFsIEFydGljbGUiPjE3PC9yZWYtdHlwZT48Y29udHJpYnV0b3JzPjxhdXRob3JzPjxhdXRo
b3I+UHVydmVzLCBLaXJzdGluIEw8L2F1dGhvcj48YXV0aG9yPkNvbGVtYW4sIEpvbmF0aGFuIFJJ
PC9hdXRob3I+PGF1dGhvcj5NZWllciwgU2FuZHJhIE08L2F1dGhvcj48YXV0aG9yPlJheW5lciwg
Q2hyaXN0b3BoZXI8L2F1dGhvcj48YXV0aG9yPkRhdmlzLCBLYXRyaW5hIEFTPC9hdXRob3I+PGF1
dGhvcj5DaGVlc21hbiwgUm9zYTwvYXV0aG9yPjxhdXRob3I+QsOma3ZhZC1IYW5zZW4sIE1hcmll
PC9hdXRob3I+PGF1dGhvcj5Cw7hyZ2x1bSwgQW5kZXJzIEQ8L2F1dGhvcj48YXV0aG9yPldhbiBD
aG8sIFNoaW5nPC9hdXRob3I+PGF1dGhvcj5Kw7xyZ2VuIERlY2tlcnQsIEo8L2F1dGhvcj48L2F1
dGhvcnM+PC9jb250cmlidXRvcnM+PHRpdGxlcz48dGl0bGU+QSBtYWpvciByb2xlIGZvciBjb21t
b24gZ2VuZXRpYyB2YXJpYXRpb24gaW4gYW54aWV0eSBkaXNvcmRlcnM8L3RpdGxlPjxzZWNvbmRh
cnktdGl0bGU+TW9sZWN1bGFyIHBzeWNoaWF0cnk8L3NlY29uZGFyeS10aXRsZT48L3RpdGxlcz48
cGVyaW9kaWNhbD48ZnVsbC10aXRsZT5Nb2xlY3VsYXIgcHN5Y2hpYXRyeTwvZnVsbC10aXRsZT48
L3BlcmlvZGljYWw+PHBhZ2VzPjMyOTItMzMwMzwvcGFnZXM+PHZvbHVtZT4yNTwvdm9sdW1lPjxu
dW1iZXI+MTI8L251bWJlcj48ZGF0ZXM+PHllYXI+MjAyMDwveWVhcj48L2RhdGVzPjxpc2JuPjE0
NzYtNTU3ODwvaXNibj48dXJscz48L3VybHM+PC9yZWNvcmQ+PC9DaXRlPjwvRW5kTm90ZT5=
</w:fldData>
        </w:fldChar>
      </w:r>
      <w:r w:rsidR="000B62C8" w:rsidRPr="00603799">
        <w:instrText xml:space="preserve"> ADDIN EN.CITE.DATA </w:instrText>
      </w:r>
      <w:r w:rsidR="000B62C8" w:rsidRPr="00603799">
        <w:fldChar w:fldCharType="end"/>
      </w:r>
      <w:r w:rsidR="0088384F" w:rsidRPr="00603799">
        <w:fldChar w:fldCharType="separate"/>
      </w:r>
      <w:r w:rsidR="000B62C8" w:rsidRPr="00603799">
        <w:rPr>
          <w:noProof/>
        </w:rPr>
        <w:t>(Ahmadzadeh et al., 2019; Eley et al., 2015; Jami et al., 2021; Murray et al., 2009; Purves et al., 2020)</w:t>
      </w:r>
      <w:r w:rsidR="0088384F" w:rsidRPr="00603799">
        <w:fldChar w:fldCharType="end"/>
      </w:r>
      <w:r w:rsidR="006311AE" w:rsidRPr="00603799">
        <w:t>.</w:t>
      </w:r>
      <w:r w:rsidR="009343C3" w:rsidRPr="00603799">
        <w:t xml:space="preserve"> </w:t>
      </w:r>
      <w:r w:rsidR="006311AE" w:rsidRPr="00603799">
        <w:t>N</w:t>
      </w:r>
      <w:r w:rsidR="005F3B27" w:rsidRPr="00603799">
        <w:t>evertheless,</w:t>
      </w:r>
      <w:r w:rsidR="00241BC4" w:rsidRPr="00603799">
        <w:t xml:space="preserve"> when studying the intergenerational transmission of psychopathology and the nature of risk mechanisms, it is key to distinguish between prenatal and postnatal parental psychopathology and compare direct with indirect exposure </w:t>
      </w:r>
      <w:r w:rsidR="00241BC4" w:rsidRPr="00603799">
        <w:fldChar w:fldCharType="begin"/>
      </w:r>
      <w:r w:rsidR="000B62C8" w:rsidRPr="00603799">
        <w:instrText xml:space="preserve"> ADDIN EN.CITE &lt;EndNote&gt;&lt;Cite&gt;&lt;Author&gt;Ramchandani&lt;/Author&gt;&lt;Year&gt;2008&lt;/Year&gt;&lt;RecNum&gt;325&lt;/RecNum&gt;&lt;DisplayText&gt;(Ramchandani et al., 2008)&lt;/DisplayText&gt;&lt;record&gt;&lt;rec-number&gt;325&lt;/rec-number&gt;&lt;foreign-keys&gt;&lt;key app="EN" db-id="zavv0r0wqzatw8et5295wvzrrt9svfpp0955" timestamp="1737120970"&gt;325&lt;/key&gt;&lt;/foreign-keys&gt;&lt;ref-type name="Journal Article"&gt;17&lt;/ref-type&gt;&lt;contributors&gt;&lt;authors&gt;&lt;author&gt;Ramchandani, Paul G&lt;/author&gt;&lt;author&gt;O’Connor, Thomas G&lt;/author&gt;&lt;author&gt;Evans, Jonathan&lt;/author&gt;&lt;author&gt;Heron, Jon&lt;/author&gt;&lt;author&gt;Murray, Lynne&lt;/author&gt;&lt;author&gt;Stein, Alan&lt;/author&gt;&lt;/authors&gt;&lt;/contributors&gt;&lt;titles&gt;&lt;title&gt;The effects of pre‐and postnatal depression in fathers: a natural experiment comparing the effects of exposure to depression on offspring&lt;/title&gt;&lt;secondary-title&gt;Journal of Child Psychology and Psychiatry&lt;/secondary-title&gt;&lt;/titles&gt;&lt;periodical&gt;&lt;full-title&gt;Journal of child psychology and psychiatry&lt;/full-title&gt;&lt;/periodical&gt;&lt;pages&gt;1069-1078&lt;/pages&gt;&lt;volume&gt;49&lt;/volume&gt;&lt;number&gt;10&lt;/number&gt;&lt;dates&gt;&lt;year&gt;2008&lt;/year&gt;&lt;/dates&gt;&lt;isbn&gt;0021-9630&lt;/isbn&gt;&lt;urls&gt;&lt;/urls&gt;&lt;/record&gt;&lt;/Cite&gt;&lt;/EndNote&gt;</w:instrText>
      </w:r>
      <w:r w:rsidR="00241BC4" w:rsidRPr="00603799">
        <w:fldChar w:fldCharType="separate"/>
      </w:r>
      <w:r w:rsidR="00241BC4" w:rsidRPr="00603799">
        <w:rPr>
          <w:noProof/>
        </w:rPr>
        <w:t>(Ramchandani et al., 2008)</w:t>
      </w:r>
      <w:r w:rsidR="00241BC4" w:rsidRPr="00603799">
        <w:fldChar w:fldCharType="end"/>
      </w:r>
      <w:r w:rsidR="006311AE" w:rsidRPr="00603799">
        <w:t xml:space="preserve">, as existing </w:t>
      </w:r>
      <w:r w:rsidR="005F3B27" w:rsidRPr="00603799">
        <w:t>evidence is inconsistent</w:t>
      </w:r>
      <w:r w:rsidR="00646847" w:rsidRPr="00603799">
        <w:t>. S</w:t>
      </w:r>
      <w:r w:rsidR="005F3B27" w:rsidRPr="00603799">
        <w:t>ome</w:t>
      </w:r>
      <w:r w:rsidR="008160F4" w:rsidRPr="00603799">
        <w:t xml:space="preserve"> </w:t>
      </w:r>
      <w:r w:rsidR="005F3B27" w:rsidRPr="00603799">
        <w:t xml:space="preserve">suggest sufficiency of prenatal (indirect) exposure to psychosocial risks (e.g., parental mental ill-health) </w:t>
      </w:r>
      <w:r w:rsidR="00FD404B" w:rsidRPr="00603799">
        <w:t xml:space="preserve">alone </w:t>
      </w:r>
      <w:r w:rsidR="005F3B27" w:rsidRPr="00603799">
        <w:t xml:space="preserve">for poor child psychological adjustment </w:t>
      </w:r>
      <w:r w:rsidR="005F3B27" w:rsidRPr="00603799">
        <w:fldChar w:fldCharType="begin"/>
      </w:r>
      <w:r w:rsidR="000B62C8" w:rsidRPr="00603799">
        <w:instrText xml:space="preserve"> ADDIN EN.CITE &lt;EndNote&gt;&lt;Cite&gt;&lt;Author&gt;Barker&lt;/Author&gt;&lt;Year&gt;2011&lt;/Year&gt;&lt;RecNum&gt;194&lt;/RecNum&gt;&lt;DisplayText&gt;(Barker et al., 2011)&lt;/DisplayText&gt;&lt;record&gt;&lt;rec-number&gt;194&lt;/rec-number&gt;&lt;foreign-keys&gt;&lt;key app="EN" db-id="zavv0r0wqzatw8et5295wvzrrt9svfpp0955" timestamp="1737120969"&gt;194&lt;/key&gt;&lt;/foreign-keys&gt;&lt;ref-type name="Journal Article"&gt;17&lt;/ref-type&gt;&lt;contributors&gt;&lt;authors&gt;&lt;author&gt;Barker, Edward D&lt;/author&gt;&lt;author&gt;Jaffee, Sara R&lt;/author&gt;&lt;author&gt;Uher, Rudolf&lt;/author&gt;&lt;author&gt;Maughan, Barbara&lt;/author&gt;&lt;/authors&gt;&lt;/contributors&gt;&lt;titles&gt;&lt;title&gt;The contribution of prenatal and postnatal maternal anxiety and depression to child maladjustment&lt;/title&gt;&lt;secondary-title&gt;Depression and anxiety&lt;/secondary-title&gt;&lt;/titles&gt;&lt;periodical&gt;&lt;full-title&gt;Depression and anxiety&lt;/full-title&gt;&lt;/periodical&gt;&lt;pages&gt;696-702&lt;/pages&gt;&lt;volume&gt;28&lt;/volume&gt;&lt;number&gt;8&lt;/number&gt;&lt;dates&gt;&lt;year&gt;2011&lt;/year&gt;&lt;/dates&gt;&lt;isbn&gt;1091-4269&lt;/isbn&gt;&lt;urls&gt;&lt;/urls&gt;&lt;/record&gt;&lt;/Cite&gt;&lt;/EndNote&gt;</w:instrText>
      </w:r>
      <w:r w:rsidR="005F3B27" w:rsidRPr="00603799">
        <w:fldChar w:fldCharType="separate"/>
      </w:r>
      <w:r w:rsidR="000B62C8" w:rsidRPr="00603799">
        <w:rPr>
          <w:noProof/>
        </w:rPr>
        <w:t>(Barker et al., 2011)</w:t>
      </w:r>
      <w:r w:rsidR="005F3B27" w:rsidRPr="00603799">
        <w:fldChar w:fldCharType="end"/>
      </w:r>
      <w:r w:rsidR="005F3B27" w:rsidRPr="00603799">
        <w:t xml:space="preserve">. For instance, fathers might influence child development prenatally exerting an impact on maternal mental health, and thus affecting the foetus during pregnancy </w:t>
      </w:r>
      <w:r w:rsidR="005F3B27" w:rsidRPr="00603799">
        <w:fldChar w:fldCharType="begin">
          <w:fldData xml:space="preserve">PEVuZE5vdGU+PENpdGU+PEF1dGhvcj5SYW1jaGFuZGFuaTwvQXV0aG9yPjxZZWFyPjIwMDk8L1ll
YXI+PFJlY051bT4yMjU8L1JlY051bT48UHJlZml4PmUuZy5gLCA8L1ByZWZpeD48RGlzcGxheVRl
eHQ+KGUuZy4sIFBzb3VuaSAmYW1wOyBFaWNoYmljaGxlciwgMjAyMDsgUmFtY2hhbmRhbmkgJmFt
cDsgUHN5Y2hvZ2lvdSwgMjAwOTsgU2V0aG5hIGV0IGFsLiwgMjAxNSk8L0Rpc3BsYXlUZXh0Pjxy
ZWNvcmQ+PHJlYy1udW1iZXI+MjI1PC9yZWMtbnVtYmVyPjxmb3JlaWduLWtleXM+PGtleSBhcHA9
IkVOIiBkYi1pZD0iemF2djByMHdxemF0dzhldDUyOTV3dnpycnQ5c3ZmcHAwOTU1IiB0aW1lc3Rh
bXA9IjE3MzcxMjA5NjkiPjIyNTwva2V5PjwvZm9yZWlnbi1rZXlzPjxyZWYtdHlwZSBuYW1lPSJK
b3VybmFsIEFydGljbGUiPjE3PC9yZWYtdHlwZT48Y29udHJpYnV0b3JzPjxhdXRob3JzPjxhdXRo
b3I+UmFtY2hhbmRhbmksIFBhdWw8L2F1dGhvcj48YXV0aG9yPlBzeWNob2dpb3UsIExhbXByaW5p
PC9hdXRob3I+PC9hdXRob3JzPjwvY29udHJpYnV0b3JzPjx0aXRsZXM+PHRpdGxlPlBhdGVybmFs
IHBzeWNoaWF0cmljIGRpc29yZGVycyBhbmQgY2hpbGRyZW4mYXBvcztzIHBzeWNob3NvY2lhbCBk
ZXZlbG9wbWVudDwvdGl0bGU+PHNlY29uZGFyeS10aXRsZT5UaGUgTGFuY2V0PC9zZWNvbmRhcnkt
dGl0bGU+PC90aXRsZXM+PHBlcmlvZGljYWw+PGZ1bGwtdGl0bGU+VGhlIGxhbmNldDwvZnVsbC10
aXRsZT48L3BlcmlvZGljYWw+PHBhZ2VzPjY0Ni02NTM8L3BhZ2VzPjx2b2x1bWU+Mzc0PC92b2x1
bWU+PG51bWJlcj45NjkwPC9udW1iZXI+PGRhdGVzPjx5ZWFyPjIwMDk8L3llYXI+PC9kYXRlcz48
aXNibj4wMTQwLTY3MzY8L2lzYm4+PHVybHM+PC91cmxzPjwvcmVjb3JkPjwvQ2l0ZT48Q2l0ZT48
QXV0aG9yPlBzb3VuaTwvQXV0aG9yPjxZZWFyPjIwMjA8L1llYXI+PFJlY051bT4zMTk8L1JlY051
bT48cmVjb3JkPjxyZWMtbnVtYmVyPjMxOTwvcmVjLW51bWJlcj48Zm9yZWlnbi1rZXlzPjxrZXkg
YXBwPSJFTiIgZGItaWQ9InphdnYwcjB3cXphdHc4ZXQ1Mjk1d3Z6cnJ0OXN2ZnBwMDk1NSIgdGlt
ZXN0YW1wPSIxNzM3MTIwOTcwIj4zMTk8L2tleT48L2ZvcmVpZ24ta2V5cz48cmVmLXR5cGUgbmFt
ZT0iSm91cm5hbCBBcnRpY2xlIj4xNzwvcmVmLXR5cGU+PGNvbnRyaWJ1dG9ycz48YXV0aG9ycz48
YXV0aG9yPlBzb3VuaSwgRWxpYTwvYXV0aG9yPjxhdXRob3I+RWljaGJpY2hsZXIsIEFubmE8L2F1
dGhvcj48L2F1dGhvcnM+PC9jb250cmlidXRvcnM+PHRpdGxlcz48dGl0bGU+RmVlbGluZ3Mgb2Yg
cmVzdHJpY3Rpb24gYW5kIGluY29tcGV0ZW5jZSBpbiBwYXJlbnRpbmcgbWVkaWF0ZSB0aGUgbGlu
ayBiZXR3ZWVuIGF0dGFjaG1lbnQgYW54aWV0eSBhbmQgcGF0ZXJuYWwgcG9zdG5hdGFsIGRlcHJl
c3Npb248L3RpdGxlPjxzZWNvbmRhcnktdGl0bGU+UHN5Y2hvbG9neSBvZiBtZW4gJmFtcDsgbWFz
Y3VsaW5pdGllczwvc2Vjb25kYXJ5LXRpdGxlPjwvdGl0bGVzPjxwZXJpb2RpY2FsPjxmdWxsLXRp
dGxlPlBzeWNob2xvZ3kgb2YgTWVuICZhbXA7IE1hc2N1bGluaXRpZXM8L2Z1bGwtdGl0bGU+PC9w
ZXJpb2RpY2FsPjxwYWdlcz40MTY8L3BhZ2VzPjx2b2x1bWU+MjE8L3ZvbHVtZT48bnVtYmVyPjM8
L251bWJlcj48ZGF0ZXM+PHllYXI+MjAyMDwveWVhcj48L2RhdGVzPjxpc2JuPjE5MzktMTUxWDwv
aXNibj48dXJscz48L3VybHM+PC9yZWNvcmQ+PC9DaXRlPjxDaXRlPjxBdXRob3I+U2V0aG5hPC9B
dXRob3I+PFllYXI+MjAxNTwvWWVhcj48UmVjTnVtPjMyMDwvUmVjTnVtPjxyZWNvcmQ+PHJlYy1u
dW1iZXI+MzIwPC9yZWMtbnVtYmVyPjxmb3JlaWduLWtleXM+PGtleSBhcHA9IkVOIiBkYi1pZD0i
emF2djByMHdxemF0dzhldDUyOTV3dnpycnQ5c3ZmcHAwOTU1IiB0aW1lc3RhbXA9IjE3MzcxMjA5
NzAiPjMyMDwva2V5PjwvZm9yZWlnbi1rZXlzPjxyZWYtdHlwZSBuYW1lPSJKb3VybmFsIEFydGlj
bGUiPjE3PC9yZWYtdHlwZT48Y29udHJpYnV0b3JzPjxhdXRob3JzPjxhdXRob3I+U2V0aG5hLCBW
YWhlc2h0YTwvYXV0aG9yPjxhdXRob3I+TXVycmF5LCBMeW5uZTwvYXV0aG9yPjxhdXRob3I+TmV0
c2ksIEVsZW5hPC9hdXRob3I+PGF1dGhvcj5Qc3ljaG9naW91LCBMYW1wcmluaTwvYXV0aG9yPjxh
dXRob3I+UmFtY2hhbmRhbmksIFBhdWwgRzwvYXV0aG9yPjwvYXV0aG9ycz48L2NvbnRyaWJ1dG9y
cz48dGl0bGVzPjx0aXRsZT5QYXRlcm5hbCBkZXByZXNzaW9uIGluIHRoZSBwb3N0bmF0YWwgcGVy
aW9kIGFuZCBlYXJseSBmYXRoZXLigJNpbmZhbnQgaW50ZXJhY3Rpb25zPC90aXRsZT48c2Vjb25k
YXJ5LXRpdGxlPlBhcmVudGluZzwvc2Vjb25kYXJ5LXRpdGxlPjwvdGl0bGVzPjxwZXJpb2RpY2Fs
PjxmdWxsLXRpdGxlPlBhcmVudGluZzwvZnVsbC10aXRsZT48L3BlcmlvZGljYWw+PHBhZ2VzPjEt
ODwvcGFnZXM+PHZvbHVtZT4xNTwvdm9sdW1lPjxudW1iZXI+MTwvbnVtYmVyPjxkYXRlcz48eWVh
cj4yMDE1PC95ZWFyPjwvZGF0ZXM+PGlzYm4+MTUyOS01MTkyPC9pc2JuPjx1cmxzPjwvdXJscz48
L3JlY29yZD48L0NpdGU+PC9FbmROb3RlPn==
</w:fldData>
        </w:fldChar>
      </w:r>
      <w:r w:rsidR="000B62C8" w:rsidRPr="00603799">
        <w:instrText xml:space="preserve"> ADDIN EN.CITE </w:instrText>
      </w:r>
      <w:r w:rsidR="000B62C8" w:rsidRPr="00603799">
        <w:fldChar w:fldCharType="begin">
          <w:fldData xml:space="preserve">PEVuZE5vdGU+PENpdGU+PEF1dGhvcj5SYW1jaGFuZGFuaTwvQXV0aG9yPjxZZWFyPjIwMDk8L1ll
YXI+PFJlY051bT4yMjU8L1JlY051bT48UHJlZml4PmUuZy5gLCA8L1ByZWZpeD48RGlzcGxheVRl
eHQ+KGUuZy4sIFBzb3VuaSAmYW1wOyBFaWNoYmljaGxlciwgMjAyMDsgUmFtY2hhbmRhbmkgJmFt
cDsgUHN5Y2hvZ2lvdSwgMjAwOTsgU2V0aG5hIGV0IGFsLiwgMjAxNSk8L0Rpc3BsYXlUZXh0Pjxy
ZWNvcmQ+PHJlYy1udW1iZXI+MjI1PC9yZWMtbnVtYmVyPjxmb3JlaWduLWtleXM+PGtleSBhcHA9
IkVOIiBkYi1pZD0iemF2djByMHdxemF0dzhldDUyOTV3dnpycnQ5c3ZmcHAwOTU1IiB0aW1lc3Rh
bXA9IjE3MzcxMjA5NjkiPjIyNTwva2V5PjwvZm9yZWlnbi1rZXlzPjxyZWYtdHlwZSBuYW1lPSJK
b3VybmFsIEFydGljbGUiPjE3PC9yZWYtdHlwZT48Y29udHJpYnV0b3JzPjxhdXRob3JzPjxhdXRo
b3I+UmFtY2hhbmRhbmksIFBhdWw8L2F1dGhvcj48YXV0aG9yPlBzeWNob2dpb3UsIExhbXByaW5p
PC9hdXRob3I+PC9hdXRob3JzPjwvY29udHJpYnV0b3JzPjx0aXRsZXM+PHRpdGxlPlBhdGVybmFs
IHBzeWNoaWF0cmljIGRpc29yZGVycyBhbmQgY2hpbGRyZW4mYXBvcztzIHBzeWNob3NvY2lhbCBk
ZXZlbG9wbWVudDwvdGl0bGU+PHNlY29uZGFyeS10aXRsZT5UaGUgTGFuY2V0PC9zZWNvbmRhcnkt
dGl0bGU+PC90aXRsZXM+PHBlcmlvZGljYWw+PGZ1bGwtdGl0bGU+VGhlIGxhbmNldDwvZnVsbC10
aXRsZT48L3BlcmlvZGljYWw+PHBhZ2VzPjY0Ni02NTM8L3BhZ2VzPjx2b2x1bWU+Mzc0PC92b2x1
bWU+PG51bWJlcj45NjkwPC9udW1iZXI+PGRhdGVzPjx5ZWFyPjIwMDk8L3llYXI+PC9kYXRlcz48
aXNibj4wMTQwLTY3MzY8L2lzYm4+PHVybHM+PC91cmxzPjwvcmVjb3JkPjwvQ2l0ZT48Q2l0ZT48
QXV0aG9yPlBzb3VuaTwvQXV0aG9yPjxZZWFyPjIwMjA8L1llYXI+PFJlY051bT4zMTk8L1JlY051
bT48cmVjb3JkPjxyZWMtbnVtYmVyPjMxOTwvcmVjLW51bWJlcj48Zm9yZWlnbi1rZXlzPjxrZXkg
YXBwPSJFTiIgZGItaWQ9InphdnYwcjB3cXphdHc4ZXQ1Mjk1d3Z6cnJ0OXN2ZnBwMDk1NSIgdGlt
ZXN0YW1wPSIxNzM3MTIwOTcwIj4zMTk8L2tleT48L2ZvcmVpZ24ta2V5cz48cmVmLXR5cGUgbmFt
ZT0iSm91cm5hbCBBcnRpY2xlIj4xNzwvcmVmLXR5cGU+PGNvbnRyaWJ1dG9ycz48YXV0aG9ycz48
YXV0aG9yPlBzb3VuaSwgRWxpYTwvYXV0aG9yPjxhdXRob3I+RWljaGJpY2hsZXIsIEFubmE8L2F1
dGhvcj48L2F1dGhvcnM+PC9jb250cmlidXRvcnM+PHRpdGxlcz48dGl0bGU+RmVlbGluZ3Mgb2Yg
cmVzdHJpY3Rpb24gYW5kIGluY29tcGV0ZW5jZSBpbiBwYXJlbnRpbmcgbWVkaWF0ZSB0aGUgbGlu
ayBiZXR3ZWVuIGF0dGFjaG1lbnQgYW54aWV0eSBhbmQgcGF0ZXJuYWwgcG9zdG5hdGFsIGRlcHJl
c3Npb248L3RpdGxlPjxzZWNvbmRhcnktdGl0bGU+UHN5Y2hvbG9neSBvZiBtZW4gJmFtcDsgbWFz
Y3VsaW5pdGllczwvc2Vjb25kYXJ5LXRpdGxlPjwvdGl0bGVzPjxwZXJpb2RpY2FsPjxmdWxsLXRp
dGxlPlBzeWNob2xvZ3kgb2YgTWVuICZhbXA7IE1hc2N1bGluaXRpZXM8L2Z1bGwtdGl0bGU+PC9w
ZXJpb2RpY2FsPjxwYWdlcz40MTY8L3BhZ2VzPjx2b2x1bWU+MjE8L3ZvbHVtZT48bnVtYmVyPjM8
L251bWJlcj48ZGF0ZXM+PHllYXI+MjAyMDwveWVhcj48L2RhdGVzPjxpc2JuPjE5MzktMTUxWDwv
aXNibj48dXJscz48L3VybHM+PC9yZWNvcmQ+PC9DaXRlPjxDaXRlPjxBdXRob3I+U2V0aG5hPC9B
dXRob3I+PFllYXI+MjAxNTwvWWVhcj48UmVjTnVtPjMyMDwvUmVjTnVtPjxyZWNvcmQ+PHJlYy1u
dW1iZXI+MzIwPC9yZWMtbnVtYmVyPjxmb3JlaWduLWtleXM+PGtleSBhcHA9IkVOIiBkYi1pZD0i
emF2djByMHdxemF0dzhldDUyOTV3dnpycnQ5c3ZmcHAwOTU1IiB0aW1lc3RhbXA9IjE3MzcxMjA5
NzAiPjMyMDwva2V5PjwvZm9yZWlnbi1rZXlzPjxyZWYtdHlwZSBuYW1lPSJKb3VybmFsIEFydGlj
bGUiPjE3PC9yZWYtdHlwZT48Y29udHJpYnV0b3JzPjxhdXRob3JzPjxhdXRob3I+U2V0aG5hLCBW
YWhlc2h0YTwvYXV0aG9yPjxhdXRob3I+TXVycmF5LCBMeW5uZTwvYXV0aG9yPjxhdXRob3I+TmV0
c2ksIEVsZW5hPC9hdXRob3I+PGF1dGhvcj5Qc3ljaG9naW91LCBMYW1wcmluaTwvYXV0aG9yPjxh
dXRob3I+UmFtY2hhbmRhbmksIFBhdWwgRzwvYXV0aG9yPjwvYXV0aG9ycz48L2NvbnRyaWJ1dG9y
cz48dGl0bGVzPjx0aXRsZT5QYXRlcm5hbCBkZXByZXNzaW9uIGluIHRoZSBwb3N0bmF0YWwgcGVy
aW9kIGFuZCBlYXJseSBmYXRoZXLigJNpbmZhbnQgaW50ZXJhY3Rpb25zPC90aXRsZT48c2Vjb25k
YXJ5LXRpdGxlPlBhcmVudGluZzwvc2Vjb25kYXJ5LXRpdGxlPjwvdGl0bGVzPjxwZXJpb2RpY2Fs
PjxmdWxsLXRpdGxlPlBhcmVudGluZzwvZnVsbC10aXRsZT48L3BlcmlvZGljYWw+PHBhZ2VzPjEt
ODwvcGFnZXM+PHZvbHVtZT4xNTwvdm9sdW1lPjxudW1iZXI+MTwvbnVtYmVyPjxkYXRlcz48eWVh
cj4yMDE1PC95ZWFyPjwvZGF0ZXM+PGlzYm4+MTUyOS01MTkyPC9pc2JuPjx1cmxzPjwvdXJscz48
L3JlY29yZD48L0NpdGU+PC9FbmROb3RlPn==
</w:fldData>
        </w:fldChar>
      </w:r>
      <w:r w:rsidR="000B62C8" w:rsidRPr="00603799">
        <w:instrText xml:space="preserve"> ADDIN EN.CITE.DATA </w:instrText>
      </w:r>
      <w:r w:rsidR="000B62C8" w:rsidRPr="00603799">
        <w:fldChar w:fldCharType="end"/>
      </w:r>
      <w:r w:rsidR="005F3B27" w:rsidRPr="00603799">
        <w:fldChar w:fldCharType="separate"/>
      </w:r>
      <w:r w:rsidR="000B62C8" w:rsidRPr="00603799">
        <w:rPr>
          <w:noProof/>
        </w:rPr>
        <w:t>(e.g., Psouni &amp; Eichbichler, 2020; Ramchandani &amp; Psychogiou, 2009; Sethna et al., 2015)</w:t>
      </w:r>
      <w:r w:rsidR="005F3B27" w:rsidRPr="00603799">
        <w:fldChar w:fldCharType="end"/>
      </w:r>
      <w:r w:rsidR="005F3B27" w:rsidRPr="00603799">
        <w:t xml:space="preserve">, in line with the biological programming hypothesis </w:t>
      </w:r>
      <w:r w:rsidR="005F3B27" w:rsidRPr="00603799">
        <w:fldChar w:fldCharType="begin"/>
      </w:r>
      <w:r w:rsidR="000B62C8" w:rsidRPr="00603799">
        <w:instrText xml:space="preserve"> ADDIN EN.CITE &lt;EndNote&gt;&lt;Cite&gt;&lt;Author&gt;Van den Bergh&lt;/Author&gt;&lt;Year&gt;2005&lt;/Year&gt;&lt;RecNum&gt;317&lt;/RecNum&gt;&lt;DisplayText&gt;(Van den Bergh et al., 2005)&lt;/DisplayText&gt;&lt;record&gt;&lt;rec-number&gt;317&lt;/rec-number&gt;&lt;foreign-keys&gt;&lt;key app="EN" db-id="zavv0r0wqzatw8et5295wvzrrt9svfpp0955" timestamp="1737120970"&gt;317&lt;/key&gt;&lt;/foreign-keys&gt;&lt;ref-type name="Journal Article"&gt;17&lt;/ref-type&gt;&lt;contributors&gt;&lt;authors&gt;&lt;author&gt;Van den Bergh, Bea R. H.&lt;/author&gt;&lt;author&gt;Mulder, Eduard J. H.&lt;/author&gt;&lt;author&gt;Mennes, Maarten&lt;/author&gt;&lt;author&gt;Glover, Vivette&lt;/author&gt;&lt;/authors&gt;&lt;/contributors&gt;&lt;titles&gt;&lt;title&gt;Antenatal maternal anxiety and stress and the neurobehavioural development of the fetus and child: links and possible mechanisms. A review&lt;/title&gt;&lt;secondary-title&gt;Neuroscience &amp;amp; Biobehavioral Reviews&lt;/secondary-title&gt;&lt;/titles&gt;&lt;periodical&gt;&lt;full-title&gt;Neuroscience &amp;amp; Biobehavioral Reviews&lt;/full-title&gt;&lt;/periodical&gt;&lt;pages&gt;237-258&lt;/pages&gt;&lt;volume&gt;29&lt;/volume&gt;&lt;number&gt;2&lt;/number&gt;&lt;keywords&gt;&lt;keyword&gt;Pregnancy&lt;/keyword&gt;&lt;keyword&gt;Stress&lt;/keyword&gt;&lt;keyword&gt;Programming&lt;/keyword&gt;&lt;keyword&gt;Cortisol&lt;/keyword&gt;&lt;keyword&gt;Fetal behaviour&lt;/keyword&gt;&lt;keyword&gt;Child behaviour&lt;/keyword&gt;&lt;keyword&gt;Developmental neuroscience&lt;/keyword&gt;&lt;keyword&gt;Review&lt;/keyword&gt;&lt;/keywords&gt;&lt;dates&gt;&lt;year&gt;2005&lt;/year&gt;&lt;pub-dates&gt;&lt;date&gt;2005/04/01/&lt;/date&gt;&lt;/pub-dates&gt;&lt;/dates&gt;&lt;isbn&gt;0149-7634&lt;/isbn&gt;&lt;urls&gt;&lt;related-urls&gt;&lt;url&gt;https://www.sciencedirect.com/science/article/pii/S0149763404001307&lt;/url&gt;&lt;/related-urls&gt;&lt;/urls&gt;&lt;electronic-resource-num&gt;https://doi.org/10.1016/j.neubiorev.2004.10.007&lt;/electronic-resource-num&gt;&lt;/record&gt;&lt;/Cite&gt;&lt;/EndNote&gt;</w:instrText>
      </w:r>
      <w:r w:rsidR="005F3B27" w:rsidRPr="00603799">
        <w:fldChar w:fldCharType="separate"/>
      </w:r>
      <w:r w:rsidR="000B62C8" w:rsidRPr="00603799">
        <w:rPr>
          <w:noProof/>
        </w:rPr>
        <w:t>(Van den Bergh et al., 2005)</w:t>
      </w:r>
      <w:r w:rsidR="005F3B27" w:rsidRPr="00603799">
        <w:fldChar w:fldCharType="end"/>
      </w:r>
      <w:r w:rsidR="005F3B27" w:rsidRPr="00603799">
        <w:t xml:space="preserve">. </w:t>
      </w:r>
      <w:r w:rsidR="00CC51CE" w:rsidRPr="00603799">
        <w:t xml:space="preserve">Some </w:t>
      </w:r>
      <w:r w:rsidR="005E6168" w:rsidRPr="00603799">
        <w:t xml:space="preserve">suggest that direct postnatal exposure to parent mental ill-health </w:t>
      </w:r>
      <w:r w:rsidR="00BC551E" w:rsidRPr="00603799">
        <w:t xml:space="preserve">alone </w:t>
      </w:r>
      <w:r w:rsidR="005E6168" w:rsidRPr="00603799">
        <w:t xml:space="preserve">is </w:t>
      </w:r>
      <w:r w:rsidR="005E078A" w:rsidRPr="00603799">
        <w:t xml:space="preserve">sufficient </w:t>
      </w:r>
      <w:r w:rsidR="005E6168" w:rsidRPr="00603799">
        <w:t xml:space="preserve">to observe adverse offspring outcomes </w:t>
      </w:r>
      <w:r w:rsidR="005E6168" w:rsidRPr="00603799">
        <w:fldChar w:fldCharType="begin"/>
      </w:r>
      <w:r w:rsidR="000B62C8" w:rsidRPr="00603799">
        <w:instrText xml:space="preserve"> ADDIN EN.CITE &lt;EndNote&gt;&lt;Cite&gt;&lt;Author&gt;Ahmadzadeh&lt;/Author&gt;&lt;Year&gt;2021&lt;/Year&gt;&lt;RecNum&gt;205&lt;/RecNum&gt;&lt;DisplayText&gt;(Ahmadzadeh et al., 2021)&lt;/DisplayText&gt;&lt;record&gt;&lt;rec-number&gt;205&lt;/rec-number&gt;&lt;foreign-keys&gt;&lt;key app="EN" db-id="zavv0r0wqzatw8et5295wvzrrt9svfpp0955" timestamp="1737120969"&gt;205&lt;/key&gt;&lt;/foreign-keys&gt;&lt;ref-type name="Journal Article"&gt;17&lt;/ref-type&gt;&lt;contributors&gt;&lt;authors&gt;&lt;author&gt;Ahmadzadeh, Yasmin I.&lt;/author&gt;&lt;author&gt;Schoeler, Tabea&lt;/author&gt;&lt;author&gt;Han, Meredith&lt;/author&gt;&lt;author&gt;Pingault, Jean-Baptiste&lt;/author&gt;&lt;author&gt;Creswell, Cathy&lt;/author&gt;&lt;author&gt;McAdams, Tom A.&lt;/author&gt;&lt;/authors&gt;&lt;/contributors&gt;&lt;titles&gt;&lt;title&gt;Systematic review and meta-analysis of genetically informed research: associations between parent anxiety and offspring internalizing problems&lt;/title&gt;&lt;secondary-title&gt;Journal of the American Academy of Child &amp;amp; Adolescent Psychiatry&lt;/secondary-title&gt;&lt;/titles&gt;&lt;periodical&gt;&lt;full-title&gt;Journal of the American Academy of Child &amp;amp; Adolescent Psychiatry&lt;/full-title&gt;&lt;/periodical&gt;&lt;pages&gt;823-840&lt;/pages&gt;&lt;volume&gt;60&lt;/volume&gt;&lt;number&gt;7&lt;/number&gt;&lt;dates&gt;&lt;year&gt;2021&lt;/year&gt;&lt;/dates&gt;&lt;publisher&gt;Elsevier&lt;/publisher&gt;&lt;isbn&gt;0890-8567&lt;/isbn&gt;&lt;urls&gt;&lt;/urls&gt;&lt;/record&gt;&lt;/Cite&gt;&lt;/EndNote&gt;</w:instrText>
      </w:r>
      <w:r w:rsidR="005E6168" w:rsidRPr="00603799">
        <w:fldChar w:fldCharType="separate"/>
      </w:r>
      <w:r w:rsidR="005E6168" w:rsidRPr="00603799">
        <w:rPr>
          <w:noProof/>
        </w:rPr>
        <w:t>(Ahmadzadeh et al., 2021)</w:t>
      </w:r>
      <w:r w:rsidR="005E6168" w:rsidRPr="00603799">
        <w:fldChar w:fldCharType="end"/>
      </w:r>
      <w:r w:rsidR="002A5F5B" w:rsidRPr="00603799">
        <w:t xml:space="preserve">. We propose that </w:t>
      </w:r>
      <w:r w:rsidR="007A5D6C" w:rsidRPr="00603799">
        <w:t xml:space="preserve">postnatal exposure </w:t>
      </w:r>
      <w:r w:rsidR="00E70EED" w:rsidRPr="00603799">
        <w:t xml:space="preserve">alone, compared to </w:t>
      </w:r>
      <w:r w:rsidR="00BA788A" w:rsidRPr="00603799">
        <w:t xml:space="preserve">prenatal exposure alone, </w:t>
      </w:r>
      <w:r w:rsidR="006C2231" w:rsidRPr="00603799">
        <w:t xml:space="preserve">might </w:t>
      </w:r>
      <w:r w:rsidR="0080479C" w:rsidRPr="00603799">
        <w:t>be associate</w:t>
      </w:r>
      <w:r w:rsidR="00E4028A" w:rsidRPr="00603799">
        <w:t xml:space="preserve">d </w:t>
      </w:r>
      <w:r w:rsidR="003D66CD" w:rsidRPr="00603799">
        <w:t xml:space="preserve">with greater adversity in children </w:t>
      </w:r>
      <w:r w:rsidR="00BA42A1" w:rsidRPr="00603799">
        <w:t xml:space="preserve">as </w:t>
      </w:r>
      <w:r w:rsidR="00DD739C" w:rsidRPr="00603799">
        <w:t xml:space="preserve">it would reflect risk transmitted via environmental </w:t>
      </w:r>
      <w:r w:rsidR="00DD739C" w:rsidRPr="00603799">
        <w:lastRenderedPageBreak/>
        <w:t>means, including altered parenting behaviour, in addition to potential underlying genetic risk</w:t>
      </w:r>
      <w:r w:rsidR="003E4DC7" w:rsidRPr="00603799">
        <w:t>.</w:t>
      </w:r>
      <w:r w:rsidR="00DD739C" w:rsidRPr="00603799">
        <w:t xml:space="preserve"> </w:t>
      </w:r>
      <w:r w:rsidR="00F93C78" w:rsidRPr="00603799">
        <w:t>Furthermore, the postnatal period represents a richer and more dynamic environment for parent-child interactions compared to the prenatal period. During this time, children engage in multimodal interactions with their caregivers, involving visual, auditory, tactile, and olfactory stimuli, which are critical for early emotional and behavioural development</w:t>
      </w:r>
      <w:r w:rsidR="0055712A" w:rsidRPr="00603799">
        <w:t xml:space="preserve"> </w:t>
      </w:r>
      <w:r w:rsidR="00581861" w:rsidRPr="00603799">
        <w:fldChar w:fldCharType="begin">
          <w:fldData xml:space="preserve">PEVuZE5vdGU+PENpdGU+PEF1dGhvcj5EdW5uPC9BdXRob3I+PFllYXI+MjAwNDwvWWVhcj48UmVj
TnVtPjE0NTYyPC9SZWNOdW0+PERpc3BsYXlUZXh0PihEdW5uLCAyMDA0OyBHw7Zrc3VuIGV0IGFs
LiwgMjAyNDsgVGFuYWthIGV0IGFsLiwgMjAxNCk8L0Rpc3BsYXlUZXh0PjxyZWNvcmQ+PHJlYy1u
dW1iZXI+MTQ1NjI8L3JlYy1udW1iZXI+PGZvcmVpZ24ta2V5cz48a2V5IGFwcD0iRU4iIGRiLWlk
PSJzMGUyZHdkOWF0eGRzMmVmdDIxcDV4cmRmcHYweDA1NTB2ZGYiIHRpbWVzdGFtcD0iMTczNDQ0
MTE5MiI+MTQ1NjI8L2tleT48L2ZvcmVpZ24ta2V5cz48cmVmLXR5cGUgbmFtZT0iSm91cm5hbCBB
cnRpY2xlIj4xNzwvcmVmLXR5cGU+PGNvbnRyaWJ1dG9ycz48YXV0aG9ycz48YXV0aG9yPkR1bm4s
IFdpbm5pZTwvYXV0aG9yPjwvYXV0aG9ycz48L2NvbnRyaWJ1dG9ycz48dGl0bGVzPjx0aXRsZT5B
IHNlbnNvcnkgcHJvY2Vzc2luZyBhcHByb2FjaCB0byBzdXBwb3J0aW5nIGluZmFudC1jYXJlZ2l2
ZXIgcmVsYXRpb25zaGlwczwvdGl0bGU+PHNlY29uZGFyeS10aXRsZT5UcmVhdGluZyBwYXJlbnQt
aW5mYW50IHJlbGF0aW9uc2hpcCBwcm9ibGVtczogU3RyYXRlZ2llcyBmb3IgaW50ZXJ2ZW50aW9u
PC9zZWNvbmRhcnktdGl0bGU+PC90aXRsZXM+PHBhZ2VzPjE1Mi0xODc8L3BhZ2VzPjxkYXRlcz48
eWVhcj4yMDA0PC95ZWFyPjwvZGF0ZXM+PHVybHM+PC91cmxzPjwvcmVjb3JkPjwvQ2l0ZT48Q2l0
ZT48QXV0aG9yPlRhbmFrYTwvQXV0aG9yPjxZZWFyPjIwMTQ8L1llYXI+PFJlY051bT4xNDU2MTwv
UmVjTnVtPjxyZWNvcmQ+PHJlYy1udW1iZXI+MTQ1NjE8L3JlYy1udW1iZXI+PGZvcmVpZ24ta2V5
cz48a2V5IGFwcD0iRU4iIGRiLWlkPSJzMGUyZHdkOWF0eGRzMmVmdDIxcDV4cmRmcHYweDA1NTB2
ZGYiIHRpbWVzdGFtcD0iMTczNDQ0MTA3NCI+MTQ1NjE8L2tleT48L2ZvcmVpZ24ta2V5cz48cmVm
LXR5cGUgbmFtZT0iSm91cm5hbCBBcnRpY2xlIj4xNzwvcmVmLXR5cGU+PGNvbnRyaWJ1dG9ycz48
YXV0aG9ycz48YXV0aG9yPlRhbmFrYSwgWXVrYXJpPC9hdXRob3I+PGF1dGhvcj5GdWt1c2hpbWEs
IEhpcm9rYXRhPC9hdXRob3I+PGF1dGhvcj5Pa2Fub3lhLCBLYXp1bzwvYXV0aG9yPjxhdXRob3I+
TXlvd2EtWWFtYWtvc2hpLCBNYXNha288L2F1dGhvcj48L2F1dGhvcnM+PC9jb250cmlidXRvcnM+
PHRpdGxlcz48dGl0bGU+TW90aGVycyZhcG9zOyBtdWx0aW1vZGFsIGluZm9ybWF0aW9uIHByb2Nl
c3NpbmcgaXMgbW9kdWxhdGVkIGJ5IG11bHRpbW9kYWwgaW50ZXJhY3Rpb25zIHdpdGggdGhlaXIg
aW5mYW50czwvdGl0bGU+PHNlY29uZGFyeS10aXRsZT5TY2llbnRpZmljIFJlcG9ydHM8L3NlY29u
ZGFyeS10aXRsZT48L3RpdGxlcz48cGVyaW9kaWNhbD48ZnVsbC10aXRsZT5TY2llbnRpZmljIHJl
cG9ydHM8L2Z1bGwtdGl0bGU+PC9wZXJpb2RpY2FsPjxwYWdlcz42NjIzPC9wYWdlcz48dm9sdW1l
PjQ8L3ZvbHVtZT48bnVtYmVyPjE8L251bWJlcj48ZGF0ZXM+PHllYXI+MjAxNDwveWVhcj48cHVi
LWRhdGVzPjxkYXRlPjIwMTQvMTAvMTc8L2RhdGU+PC9wdWItZGF0ZXM+PC9kYXRlcz48aXNibj4y
MDQ1LTIzMjI8L2lzYm4+PHVybHM+PHJlbGF0ZWQtdXJscz48dXJsPmh0dHBzOi8vZG9pLm9yZy8x
MC4xMDM4L3NyZXAwNjYyMzwvdXJsPjwvcmVsYXRlZC11cmxzPjwvdXJscz48ZWxlY3Ryb25pYy1y
ZXNvdXJjZS1udW0+MTAuMTAzOC9zcmVwMDY2MjM8L2VsZWN0cm9uaWMtcmVzb3VyY2UtbnVtPjwv
cmVjb3JkPjwvQ2l0ZT48Q2l0ZT48QXV0aG9yPkfDtmtzdW48L0F1dGhvcj48WWVhcj4yMDI0PC9Z
ZWFyPjxSZWNOdW0+MTQ1NjM8L1JlY051bT48cmVjb3JkPjxyZWMtbnVtYmVyPjE0NTYzPC9yZWMt
bnVtYmVyPjxmb3JlaWduLWtleXM+PGtleSBhcHA9IkVOIiBkYi1pZD0iczBlMmR3ZDlhdHhkczJl
ZnQyMXA1eHJkZnB2MHgwNTUwdmRmIiB0aW1lc3RhbXA9IjE3MzQ0NDE2OTciPjE0NTYzPC9rZXk+
PC9mb3JlaWduLWtleXM+PHJlZi10eXBlIG5hbWU9IkpvdXJuYWwgQXJ0aWNsZSI+MTc8L3JlZi10
eXBlPjxjb250cmlidXRvcnM+PGF1dGhvcnM+PGF1dGhvcj5Hw7Zrc3VuLCBUaWxiZTwvYXV0aG9y
PjxhdXRob3I+QWt0YW7igJBFcmNpeWVzLCBBc2zEsTwvYXV0aG9yPjxhdXRob3I+S2FyYWTDtmxs
ZXIsIERpbGF5IFo8L2F1dGhvcj48YXV0aG9yPkRlbWly4oCQTGlyYSwgw5YgRWNlPC9hdXRob3I+
PC9hdXRob3JzPjwvY29udHJpYnV0b3JzPjx0aXRsZXM+PHRpdGxlPlRoZSBtdWx0aWZhY2V0ZWQg
bmF0dXJlIG9mIGVhcmx5IHZvY2FidWxhcnkgZGV2ZWxvcG1lbnQ6IENvbm5lY3RpbmcgY2hpbGRy
ZW4mYXBvcztzIGNoYXJhY3RlcmlzdGljcyB3aXRoIHBhcmVudGFsIGlucHV0IHR5cGVzPC90aXRs
ZT48c2Vjb25kYXJ5LXRpdGxlPkNoaWxkIERldmVsb3BtZW50IFBlcnNwZWN0aXZlczwvc2Vjb25k
YXJ5LXRpdGxlPjwvdGl0bGVzPjxkYXRlcz48eWVhcj4yMDI0PC95ZWFyPjwvZGF0ZXM+PGlzYm4+
MTc1MC04NTkyPC9pc2JuPjx1cmxzPjwvdXJscz48L3JlY29yZD48L0NpdGU+PC9FbmROb3RlPgB=
</w:fldData>
        </w:fldChar>
      </w:r>
      <w:r w:rsidR="000B62C8" w:rsidRPr="00603799">
        <w:instrText xml:space="preserve"> ADDIN EN.CITE </w:instrText>
      </w:r>
      <w:r w:rsidR="000B62C8" w:rsidRPr="00603799">
        <w:fldChar w:fldCharType="begin">
          <w:fldData xml:space="preserve">PEVuZE5vdGU+PENpdGU+PEF1dGhvcj5EdW5uPC9BdXRob3I+PFllYXI+MjAwNDwvWWVhcj48UmVj
TnVtPjE0NTYyPC9SZWNOdW0+PERpc3BsYXlUZXh0PihEdW5uLCAyMDA0OyBHw7Zrc3VuIGV0IGFs
LiwgMjAyNDsgVGFuYWthIGV0IGFsLiwgMjAxNCk8L0Rpc3BsYXlUZXh0PjxyZWNvcmQ+PHJlYy1u
dW1iZXI+MTQ1NjI8L3JlYy1udW1iZXI+PGZvcmVpZ24ta2V5cz48a2V5IGFwcD0iRU4iIGRiLWlk
PSJzMGUyZHdkOWF0eGRzMmVmdDIxcDV4cmRmcHYweDA1NTB2ZGYiIHRpbWVzdGFtcD0iMTczNDQ0
MTE5MiI+MTQ1NjI8L2tleT48L2ZvcmVpZ24ta2V5cz48cmVmLXR5cGUgbmFtZT0iSm91cm5hbCBB
cnRpY2xlIj4xNzwvcmVmLXR5cGU+PGNvbnRyaWJ1dG9ycz48YXV0aG9ycz48YXV0aG9yPkR1bm4s
IFdpbm5pZTwvYXV0aG9yPjwvYXV0aG9ycz48L2NvbnRyaWJ1dG9ycz48dGl0bGVzPjx0aXRsZT5B
IHNlbnNvcnkgcHJvY2Vzc2luZyBhcHByb2FjaCB0byBzdXBwb3J0aW5nIGluZmFudC1jYXJlZ2l2
ZXIgcmVsYXRpb25zaGlwczwvdGl0bGU+PHNlY29uZGFyeS10aXRsZT5UcmVhdGluZyBwYXJlbnQt
aW5mYW50IHJlbGF0aW9uc2hpcCBwcm9ibGVtczogU3RyYXRlZ2llcyBmb3IgaW50ZXJ2ZW50aW9u
PC9zZWNvbmRhcnktdGl0bGU+PC90aXRsZXM+PHBhZ2VzPjE1Mi0xODc8L3BhZ2VzPjxkYXRlcz48
eWVhcj4yMDA0PC95ZWFyPjwvZGF0ZXM+PHVybHM+PC91cmxzPjwvcmVjb3JkPjwvQ2l0ZT48Q2l0
ZT48QXV0aG9yPlRhbmFrYTwvQXV0aG9yPjxZZWFyPjIwMTQ8L1llYXI+PFJlY051bT4xNDU2MTwv
UmVjTnVtPjxyZWNvcmQ+PHJlYy1udW1iZXI+MTQ1NjE8L3JlYy1udW1iZXI+PGZvcmVpZ24ta2V5
cz48a2V5IGFwcD0iRU4iIGRiLWlkPSJzMGUyZHdkOWF0eGRzMmVmdDIxcDV4cmRmcHYweDA1NTB2
ZGYiIHRpbWVzdGFtcD0iMTczNDQ0MTA3NCI+MTQ1NjE8L2tleT48L2ZvcmVpZ24ta2V5cz48cmVm
LXR5cGUgbmFtZT0iSm91cm5hbCBBcnRpY2xlIj4xNzwvcmVmLXR5cGU+PGNvbnRyaWJ1dG9ycz48
YXV0aG9ycz48YXV0aG9yPlRhbmFrYSwgWXVrYXJpPC9hdXRob3I+PGF1dGhvcj5GdWt1c2hpbWEs
IEhpcm9rYXRhPC9hdXRob3I+PGF1dGhvcj5Pa2Fub3lhLCBLYXp1bzwvYXV0aG9yPjxhdXRob3I+
TXlvd2EtWWFtYWtvc2hpLCBNYXNha288L2F1dGhvcj48L2F1dGhvcnM+PC9jb250cmlidXRvcnM+
PHRpdGxlcz48dGl0bGU+TW90aGVycyZhcG9zOyBtdWx0aW1vZGFsIGluZm9ybWF0aW9uIHByb2Nl
c3NpbmcgaXMgbW9kdWxhdGVkIGJ5IG11bHRpbW9kYWwgaW50ZXJhY3Rpb25zIHdpdGggdGhlaXIg
aW5mYW50czwvdGl0bGU+PHNlY29uZGFyeS10aXRsZT5TY2llbnRpZmljIFJlcG9ydHM8L3NlY29u
ZGFyeS10aXRsZT48L3RpdGxlcz48cGVyaW9kaWNhbD48ZnVsbC10aXRsZT5TY2llbnRpZmljIHJl
cG9ydHM8L2Z1bGwtdGl0bGU+PC9wZXJpb2RpY2FsPjxwYWdlcz42NjIzPC9wYWdlcz48dm9sdW1l
PjQ8L3ZvbHVtZT48bnVtYmVyPjE8L251bWJlcj48ZGF0ZXM+PHllYXI+MjAxNDwveWVhcj48cHVi
LWRhdGVzPjxkYXRlPjIwMTQvMTAvMTc8L2RhdGU+PC9wdWItZGF0ZXM+PC9kYXRlcz48aXNibj4y
MDQ1LTIzMjI8L2lzYm4+PHVybHM+PHJlbGF0ZWQtdXJscz48dXJsPmh0dHBzOi8vZG9pLm9yZy8x
MC4xMDM4L3NyZXAwNjYyMzwvdXJsPjwvcmVsYXRlZC11cmxzPjwvdXJscz48ZWxlY3Ryb25pYy1y
ZXNvdXJjZS1udW0+MTAuMTAzOC9zcmVwMDY2MjM8L2VsZWN0cm9uaWMtcmVzb3VyY2UtbnVtPjwv
cmVjb3JkPjwvQ2l0ZT48Q2l0ZT48QXV0aG9yPkfDtmtzdW48L0F1dGhvcj48WWVhcj4yMDI0PC9Z
ZWFyPjxSZWNOdW0+MTQ1NjM8L1JlY051bT48cmVjb3JkPjxyZWMtbnVtYmVyPjE0NTYzPC9yZWMt
bnVtYmVyPjxmb3JlaWduLWtleXM+PGtleSBhcHA9IkVOIiBkYi1pZD0iczBlMmR3ZDlhdHhkczJl
ZnQyMXA1eHJkZnB2MHgwNTUwdmRmIiB0aW1lc3RhbXA9IjE3MzQ0NDE2OTciPjE0NTYzPC9rZXk+
PC9mb3JlaWduLWtleXM+PHJlZi10eXBlIG5hbWU9IkpvdXJuYWwgQXJ0aWNsZSI+MTc8L3JlZi10
eXBlPjxjb250cmlidXRvcnM+PGF1dGhvcnM+PGF1dGhvcj5Hw7Zrc3VuLCBUaWxiZTwvYXV0aG9y
PjxhdXRob3I+QWt0YW7igJBFcmNpeWVzLCBBc2zEsTwvYXV0aG9yPjxhdXRob3I+S2FyYWTDtmxs
ZXIsIERpbGF5IFo8L2F1dGhvcj48YXV0aG9yPkRlbWly4oCQTGlyYSwgw5YgRWNlPC9hdXRob3I+
PC9hdXRob3JzPjwvY29udHJpYnV0b3JzPjx0aXRsZXM+PHRpdGxlPlRoZSBtdWx0aWZhY2V0ZWQg
bmF0dXJlIG9mIGVhcmx5IHZvY2FidWxhcnkgZGV2ZWxvcG1lbnQ6IENvbm5lY3RpbmcgY2hpbGRy
ZW4mYXBvcztzIGNoYXJhY3RlcmlzdGljcyB3aXRoIHBhcmVudGFsIGlucHV0IHR5cGVzPC90aXRs
ZT48c2Vjb25kYXJ5LXRpdGxlPkNoaWxkIERldmVsb3BtZW50IFBlcnNwZWN0aXZlczwvc2Vjb25k
YXJ5LXRpdGxlPjwvdGl0bGVzPjxkYXRlcz48eWVhcj4yMDI0PC95ZWFyPjwvZGF0ZXM+PGlzYm4+
MTc1MC04NTkyPC9pc2JuPjx1cmxzPjwvdXJscz48L3JlY29yZD48L0NpdGU+PC9FbmROb3RlPgB=
</w:fldData>
        </w:fldChar>
      </w:r>
      <w:r w:rsidR="000B62C8" w:rsidRPr="00603799">
        <w:instrText xml:space="preserve"> ADDIN EN.CITE.DATA </w:instrText>
      </w:r>
      <w:r w:rsidR="000B62C8" w:rsidRPr="00603799">
        <w:fldChar w:fldCharType="end"/>
      </w:r>
      <w:r w:rsidR="00581861" w:rsidRPr="00603799">
        <w:fldChar w:fldCharType="separate"/>
      </w:r>
      <w:r w:rsidR="000B62C8" w:rsidRPr="00603799">
        <w:rPr>
          <w:noProof/>
        </w:rPr>
        <w:t>(Dunn, 2004; Göksun et al., 2024; Tanaka et al., 2014)</w:t>
      </w:r>
      <w:r w:rsidR="00581861" w:rsidRPr="00603799">
        <w:fldChar w:fldCharType="end"/>
      </w:r>
      <w:r w:rsidR="00F93C78" w:rsidRPr="00603799">
        <w:t xml:space="preserve">. </w:t>
      </w:r>
      <w:r w:rsidR="00173C10" w:rsidRPr="00603799">
        <w:t>This increased range of modes for parental input postnatally means that parental behaviours have more ways to shape their children, so the influence of parental mental health is amplified</w:t>
      </w:r>
      <w:r w:rsidR="00D46B28" w:rsidRPr="00603799">
        <w:t xml:space="preserve"> </w:t>
      </w:r>
      <w:r w:rsidR="00850C9E" w:rsidRPr="00603799">
        <w:fldChar w:fldCharType="begin"/>
      </w:r>
      <w:r w:rsidR="00783D38" w:rsidRPr="00603799">
        <w:instrText xml:space="preserve"> ADDIN EN.CITE &lt;EndNote&gt;&lt;Cite&gt;&lt;Author&gt;Bronfenbrenner&lt;/Author&gt;&lt;Year&gt;1979&lt;/Year&gt;&lt;RecNum&gt;14564&lt;/RecNum&gt;&lt;DisplayText&gt;(Bronfenbrenner, 1979; Dunn, 2004)&lt;/DisplayText&gt;&lt;record&gt;&lt;rec-number&gt;14564&lt;/rec-number&gt;&lt;foreign-keys&gt;&lt;key app="EN" db-id="s0e2dwd9atxds2eft21p5xrdfpv0x0550vdf" timestamp="1734441835"&gt;14564&lt;/key&gt;&lt;/foreign-keys&gt;&lt;ref-type name="Journal Article"&gt;17&lt;/ref-type&gt;&lt;contributors&gt;&lt;authors&gt;&lt;author&gt;Bronfenbrenner, Urie&lt;/author&gt;&lt;/authors&gt;&lt;/contributors&gt;&lt;titles&gt;&lt;title&gt;The ecology of human development: Experiments by nature and design&lt;/title&gt;&lt;secondary-title&gt;Harvard University Press google schola&lt;/secondary-title&gt;&lt;/titles&gt;&lt;pages&gt;139-163&lt;/pages&gt;&lt;volume&gt;2&lt;/volume&gt;&lt;dates&gt;&lt;year&gt;1979&lt;/year&gt;&lt;/dates&gt;&lt;urls&gt;&lt;/urls&gt;&lt;/record&gt;&lt;/Cite&gt;&lt;Cite&gt;&lt;Author&gt;Dunn&lt;/Author&gt;&lt;Year&gt;2004&lt;/Year&gt;&lt;RecNum&gt;14562&lt;/RecNum&gt;&lt;record&gt;&lt;rec-number&gt;14562&lt;/rec-number&gt;&lt;foreign-keys&gt;&lt;key app="EN" db-id="s0e2dwd9atxds2eft21p5xrdfpv0x0550vdf" timestamp="1734441192"&gt;14562&lt;/key&gt;&lt;/foreign-keys&gt;&lt;ref-type name="Journal Article"&gt;17&lt;/ref-type&gt;&lt;contributors&gt;&lt;authors&gt;&lt;author&gt;Dunn, Winnie&lt;/author&gt;&lt;/authors&gt;&lt;/contributors&gt;&lt;titles&gt;&lt;title&gt;A sensory processing approach to supporting infant-caregiver relationships&lt;/title&gt;&lt;secondary-title&gt;Treating parent-infant relationship problems: Strategies for intervention&lt;/secondary-title&gt;&lt;/titles&gt;&lt;pages&gt;152-187&lt;/pages&gt;&lt;dates&gt;&lt;year&gt;2004&lt;/year&gt;&lt;/dates&gt;&lt;urls&gt;&lt;/urls&gt;&lt;/record&gt;&lt;/Cite&gt;&lt;/EndNote&gt;</w:instrText>
      </w:r>
      <w:r w:rsidR="00850C9E" w:rsidRPr="00603799">
        <w:fldChar w:fldCharType="separate"/>
      </w:r>
      <w:r w:rsidR="00783D38" w:rsidRPr="00603799">
        <w:rPr>
          <w:noProof/>
        </w:rPr>
        <w:t>(Bronfenbrenner, 1979; Dunn, 2004)</w:t>
      </w:r>
      <w:r w:rsidR="00850C9E" w:rsidRPr="00603799">
        <w:fldChar w:fldCharType="end"/>
      </w:r>
      <w:r w:rsidR="00F93C78" w:rsidRPr="00603799">
        <w:t>.</w:t>
      </w:r>
      <w:r w:rsidR="00BC515C" w:rsidRPr="00603799">
        <w:t xml:space="preserve"> While mechanisms </w:t>
      </w:r>
      <w:r w:rsidR="00751E0B" w:rsidRPr="00603799">
        <w:t>were</w:t>
      </w:r>
      <w:r w:rsidR="00BC515C" w:rsidRPr="00603799">
        <w:t xml:space="preserve"> not the primary focu</w:t>
      </w:r>
      <w:r w:rsidR="002655D3" w:rsidRPr="00603799">
        <w:t>s</w:t>
      </w:r>
      <w:r w:rsidR="001B47D6" w:rsidRPr="00603799">
        <w:t xml:space="preserve"> here</w:t>
      </w:r>
      <w:r w:rsidR="002655D3" w:rsidRPr="00603799">
        <w:t xml:space="preserve">, this study’s approach to differential timings </w:t>
      </w:r>
      <w:r w:rsidR="00907877" w:rsidRPr="00603799">
        <w:t xml:space="preserve">of exposure effects may </w:t>
      </w:r>
      <w:r w:rsidR="003D2020" w:rsidRPr="00603799">
        <w:t>provide</w:t>
      </w:r>
      <w:r w:rsidR="00907877" w:rsidRPr="00603799">
        <w:t xml:space="preserve"> fundamental insights into </w:t>
      </w:r>
      <w:r w:rsidR="00FF01EC" w:rsidRPr="00603799">
        <w:t xml:space="preserve">potential </w:t>
      </w:r>
      <w:r w:rsidR="00F25CC2" w:rsidRPr="00603799">
        <w:t>pathways of intergenerational risk transmission</w:t>
      </w:r>
      <w:r w:rsidR="001B47D6" w:rsidRPr="00603799">
        <w:t>, opening avenues for future research.</w:t>
      </w:r>
    </w:p>
    <w:p w14:paraId="6947F882" w14:textId="4176B6BA" w:rsidR="001D2E3C" w:rsidRPr="00603799" w:rsidRDefault="00B648F4" w:rsidP="001D2E3C">
      <w:r w:rsidRPr="00603799">
        <w:t>To</w:t>
      </w:r>
      <w:r w:rsidR="00C16549" w:rsidRPr="00603799">
        <w:t xml:space="preserve"> </w:t>
      </w:r>
      <w:r w:rsidR="005679F0" w:rsidRPr="00603799">
        <w:t xml:space="preserve">specifically </w:t>
      </w:r>
      <w:r w:rsidR="008546B5" w:rsidRPr="00603799">
        <w:t xml:space="preserve">examine the differential effects of paternal </w:t>
      </w:r>
      <w:r w:rsidR="007C4741" w:rsidRPr="00603799">
        <w:t>prenatal</w:t>
      </w:r>
      <w:r w:rsidR="00BA41BA" w:rsidRPr="00603799">
        <w:t>-only</w:t>
      </w:r>
      <w:r w:rsidR="007C4741" w:rsidRPr="00603799">
        <w:t xml:space="preserve"> and postnatal</w:t>
      </w:r>
      <w:r w:rsidR="00BA41BA" w:rsidRPr="00603799">
        <w:t>-only</w:t>
      </w:r>
      <w:r w:rsidR="007C4741" w:rsidRPr="00603799">
        <w:t xml:space="preserve"> </w:t>
      </w:r>
      <w:r w:rsidR="008546B5" w:rsidRPr="00603799">
        <w:t xml:space="preserve">depression </w:t>
      </w:r>
      <w:r w:rsidR="007C4741" w:rsidRPr="00603799">
        <w:t>for</w:t>
      </w:r>
      <w:r w:rsidR="00FA1CDA" w:rsidRPr="00603799">
        <w:t xml:space="preserve"> </w:t>
      </w:r>
      <w:r w:rsidR="00C81288" w:rsidRPr="00603799">
        <w:t>children</w:t>
      </w:r>
      <w:r w:rsidR="4D146C72" w:rsidRPr="00603799">
        <w:t>’s</w:t>
      </w:r>
      <w:r w:rsidR="00C81288" w:rsidRPr="00603799">
        <w:t xml:space="preserve"> subsequent emotional and behavioural functioning, </w:t>
      </w:r>
      <w:r w:rsidR="00EA7A01" w:rsidRPr="00603799">
        <w:fldChar w:fldCharType="begin"/>
      </w:r>
      <w:r w:rsidR="000B62C8" w:rsidRPr="00603799">
        <w:instrText xml:space="preserve"> ADDIN EN.CITE &lt;EndNote&gt;&lt;Cite AuthorYear="1"&gt;&lt;Author&gt;Ramchandani&lt;/Author&gt;&lt;Year&gt;2008&lt;/Year&gt;&lt;RecNum&gt;325&lt;/RecNum&gt;&lt;DisplayText&gt;Ramchandani et al. (2008)&lt;/DisplayText&gt;&lt;record&gt;&lt;rec-number&gt;325&lt;/rec-number&gt;&lt;foreign-keys&gt;&lt;key app="EN" db-id="zavv0r0wqzatw8et5295wvzrrt9svfpp0955" timestamp="1737120970"&gt;325&lt;/key&gt;&lt;/foreign-keys&gt;&lt;ref-type name="Journal Article"&gt;17&lt;/ref-type&gt;&lt;contributors&gt;&lt;authors&gt;&lt;author&gt;Ramchandani, Paul G&lt;/author&gt;&lt;author&gt;O’Connor, Thomas G&lt;/author&gt;&lt;author&gt;Evans, Jonathan&lt;/author&gt;&lt;author&gt;Heron, Jon&lt;/author&gt;&lt;author&gt;Murray, Lynne&lt;/author&gt;&lt;author&gt;Stein, Alan&lt;/author&gt;&lt;/authors&gt;&lt;/contributors&gt;&lt;titles&gt;&lt;title&gt;The effects of pre‐and postnatal depression in fathers: a natural experiment comparing the effects of exposure to depression on offspring&lt;/title&gt;&lt;secondary-title&gt;Journal of Child Psychology and Psychiatry&lt;/secondary-title&gt;&lt;/titles&gt;&lt;periodical&gt;&lt;full-title&gt;Journal of child psychology and psychiatry&lt;/full-title&gt;&lt;/periodical&gt;&lt;pages&gt;1069-1078&lt;/pages&gt;&lt;volume&gt;49&lt;/volume&gt;&lt;number&gt;10&lt;/number&gt;&lt;dates&gt;&lt;year&gt;2008&lt;/year&gt;&lt;/dates&gt;&lt;isbn&gt;0021-9630&lt;/isbn&gt;&lt;urls&gt;&lt;/urls&gt;&lt;/record&gt;&lt;/Cite&gt;&lt;/EndNote&gt;</w:instrText>
      </w:r>
      <w:r w:rsidR="00EA7A01" w:rsidRPr="00603799">
        <w:fldChar w:fldCharType="separate"/>
      </w:r>
      <w:r w:rsidR="00BB1900" w:rsidRPr="00603799">
        <w:rPr>
          <w:noProof/>
        </w:rPr>
        <w:t>Ramchandani et al. (2008)</w:t>
      </w:r>
      <w:r w:rsidR="00EA7A01" w:rsidRPr="00603799">
        <w:fldChar w:fldCharType="end"/>
      </w:r>
      <w:r w:rsidR="009528EC" w:rsidRPr="00603799">
        <w:t xml:space="preserve"> </w:t>
      </w:r>
      <w:r w:rsidR="005B07BD" w:rsidRPr="00603799">
        <w:t>us</w:t>
      </w:r>
      <w:r w:rsidR="00FB2E10" w:rsidRPr="00603799">
        <w:t>ed</w:t>
      </w:r>
      <w:r w:rsidR="005B07BD" w:rsidRPr="00603799">
        <w:t xml:space="preserve"> </w:t>
      </w:r>
      <w:r w:rsidR="00FB1151" w:rsidRPr="00603799">
        <w:t xml:space="preserve">the </w:t>
      </w:r>
      <w:r w:rsidR="00F75C33" w:rsidRPr="00603799">
        <w:t xml:space="preserve">data from a large cohort study and conducted </w:t>
      </w:r>
      <w:r w:rsidR="005B07BD" w:rsidRPr="00603799">
        <w:t>a natural experimental design</w:t>
      </w:r>
      <w:r w:rsidR="0020377E" w:rsidRPr="00603799">
        <w:t>,</w:t>
      </w:r>
      <w:r w:rsidR="002A3FCB" w:rsidRPr="00603799">
        <w:t xml:space="preserve"> </w:t>
      </w:r>
      <w:r w:rsidR="00BD0A77" w:rsidRPr="00603799">
        <w:t>compar</w:t>
      </w:r>
      <w:r w:rsidR="0020377E" w:rsidRPr="00603799">
        <w:t>ing</w:t>
      </w:r>
      <w:r w:rsidR="00BD0A77" w:rsidRPr="00603799">
        <w:t xml:space="preserve"> </w:t>
      </w:r>
      <w:r w:rsidR="007E6BF1" w:rsidRPr="00603799">
        <w:t xml:space="preserve">only </w:t>
      </w:r>
      <w:r w:rsidR="00BD0A77" w:rsidRPr="00603799">
        <w:t xml:space="preserve">prenatal </w:t>
      </w:r>
      <w:r w:rsidR="0020377E" w:rsidRPr="00603799">
        <w:t xml:space="preserve">to </w:t>
      </w:r>
      <w:r w:rsidR="007E6BF1" w:rsidRPr="00603799">
        <w:t xml:space="preserve">only </w:t>
      </w:r>
      <w:r w:rsidR="00BD0A77" w:rsidRPr="00603799">
        <w:t>postnatal</w:t>
      </w:r>
      <w:r w:rsidR="007E6BF1" w:rsidRPr="00603799">
        <w:t xml:space="preserve"> (and to both prenatal </w:t>
      </w:r>
      <w:r w:rsidR="007E6BF1" w:rsidRPr="00603799">
        <w:rPr>
          <w:i/>
          <w:iCs/>
        </w:rPr>
        <w:t>and</w:t>
      </w:r>
      <w:r w:rsidR="007E6BF1" w:rsidRPr="00603799">
        <w:t xml:space="preserve"> postnatal)</w:t>
      </w:r>
      <w:r w:rsidR="00AE5F0B" w:rsidRPr="00603799">
        <w:t xml:space="preserve"> </w:t>
      </w:r>
      <w:r w:rsidR="00BD0A77" w:rsidRPr="00603799">
        <w:t>exposure</w:t>
      </w:r>
      <w:r w:rsidR="007E6BF1" w:rsidRPr="00603799">
        <w:t xml:space="preserve"> </w:t>
      </w:r>
      <w:r w:rsidR="039A57E0" w:rsidRPr="00603799">
        <w:t xml:space="preserve">to </w:t>
      </w:r>
      <w:r w:rsidR="008810CB" w:rsidRPr="00603799">
        <w:t>paternal d</w:t>
      </w:r>
      <w:r w:rsidR="039A57E0" w:rsidRPr="00603799">
        <w:t>epression</w:t>
      </w:r>
      <w:r w:rsidR="00186F9D" w:rsidRPr="00603799">
        <w:t xml:space="preserve">. </w:t>
      </w:r>
      <w:r w:rsidR="003164D7" w:rsidRPr="00603799">
        <w:t>C</w:t>
      </w:r>
      <w:r w:rsidR="00EF2390" w:rsidRPr="00603799">
        <w:t>hildren whose fathers were depressed both pre</w:t>
      </w:r>
      <w:r w:rsidR="00D329B4" w:rsidRPr="00603799">
        <w:t xml:space="preserve">- </w:t>
      </w:r>
      <w:r w:rsidR="00EF2390" w:rsidRPr="00603799">
        <w:t>and postnatal</w:t>
      </w:r>
      <w:r w:rsidR="00D329B4" w:rsidRPr="00603799">
        <w:t>ly</w:t>
      </w:r>
      <w:r w:rsidR="007E6BF1" w:rsidRPr="00603799">
        <w:t>, compared to children whose fathers were not depressed,</w:t>
      </w:r>
      <w:r w:rsidR="00EF2390" w:rsidRPr="00603799">
        <w:t xml:space="preserve"> had the highest risks of </w:t>
      </w:r>
      <w:r w:rsidR="00E56BF5" w:rsidRPr="00603799">
        <w:t>emotional and behavioural problems at 3</w:t>
      </w:r>
      <w:r w:rsidR="00887198" w:rsidRPr="00603799">
        <w:t xml:space="preserve"> </w:t>
      </w:r>
      <w:r w:rsidR="00E56BF5" w:rsidRPr="00603799">
        <w:t>years</w:t>
      </w:r>
      <w:r w:rsidR="00CB101D" w:rsidRPr="00603799">
        <w:t>,</w:t>
      </w:r>
      <w:r w:rsidR="00A83E47" w:rsidRPr="00603799">
        <w:t xml:space="preserve"> 6 months</w:t>
      </w:r>
      <w:r w:rsidR="005E72EC" w:rsidRPr="00603799">
        <w:t xml:space="preserve"> </w:t>
      </w:r>
      <w:r w:rsidR="00487794" w:rsidRPr="00603799">
        <w:rPr>
          <w:rFonts w:cs="Calibri"/>
        </w:rPr>
        <w:t>(OR=3</w:t>
      </w:r>
      <w:r w:rsidR="00EB7C68" w:rsidRPr="00603799">
        <w:rPr>
          <w:rFonts w:cs="Calibri"/>
        </w:rPr>
        <w:t>.</w:t>
      </w:r>
      <w:r w:rsidR="00487794" w:rsidRPr="00603799">
        <w:rPr>
          <w:rFonts w:cs="Calibri"/>
        </w:rPr>
        <w:t>55, 95%CI[2</w:t>
      </w:r>
      <w:r w:rsidR="00EB7C68" w:rsidRPr="00603799">
        <w:rPr>
          <w:rFonts w:cs="Calibri"/>
        </w:rPr>
        <w:t>.</w:t>
      </w:r>
      <w:r w:rsidR="00487794" w:rsidRPr="00603799">
        <w:rPr>
          <w:rFonts w:cs="Calibri"/>
        </w:rPr>
        <w:t>07</w:t>
      </w:r>
      <w:r w:rsidR="00E0427A" w:rsidRPr="00603799">
        <w:rPr>
          <w:rFonts w:cs="Calibri"/>
        </w:rPr>
        <w:t xml:space="preserve">, </w:t>
      </w:r>
      <w:r w:rsidR="00487794" w:rsidRPr="00603799">
        <w:rPr>
          <w:rFonts w:cs="Calibri"/>
        </w:rPr>
        <w:t>6</w:t>
      </w:r>
      <w:r w:rsidR="00EB7C68" w:rsidRPr="00603799">
        <w:rPr>
          <w:rFonts w:cs="Calibri"/>
        </w:rPr>
        <w:t>.</w:t>
      </w:r>
      <w:r w:rsidR="00487794" w:rsidRPr="00603799">
        <w:rPr>
          <w:rFonts w:cs="Calibri"/>
        </w:rPr>
        <w:t xml:space="preserve">08]) </w:t>
      </w:r>
      <w:r w:rsidR="005E72EC" w:rsidRPr="00603799">
        <w:t>and psychiatric diagnos</w:t>
      </w:r>
      <w:r w:rsidR="00B7218F" w:rsidRPr="00603799">
        <w:t>is at 7 years</w:t>
      </w:r>
      <w:r w:rsidR="00CB101D" w:rsidRPr="00603799">
        <w:t>,</w:t>
      </w:r>
      <w:r w:rsidR="00A83E47" w:rsidRPr="00603799">
        <w:t xml:space="preserve"> 7 months</w:t>
      </w:r>
      <w:r w:rsidR="00487794" w:rsidRPr="00603799">
        <w:t xml:space="preserve"> </w:t>
      </w:r>
      <w:r w:rsidR="00487794" w:rsidRPr="00603799">
        <w:rPr>
          <w:rFonts w:cs="Calibri"/>
        </w:rPr>
        <w:t>(OR=2</w:t>
      </w:r>
      <w:r w:rsidR="00EB7C68" w:rsidRPr="00603799">
        <w:rPr>
          <w:rFonts w:cs="Calibri"/>
        </w:rPr>
        <w:t>.</w:t>
      </w:r>
      <w:r w:rsidR="00487794" w:rsidRPr="00603799">
        <w:rPr>
          <w:rFonts w:cs="Calibri"/>
        </w:rPr>
        <w:t>54, 95%CI[1</w:t>
      </w:r>
      <w:r w:rsidR="00EB7C68" w:rsidRPr="00603799">
        <w:rPr>
          <w:rFonts w:cs="Calibri"/>
        </w:rPr>
        <w:t>.</w:t>
      </w:r>
      <w:r w:rsidR="00487794" w:rsidRPr="00603799">
        <w:rPr>
          <w:rFonts w:cs="Calibri"/>
        </w:rPr>
        <w:t>19</w:t>
      </w:r>
      <w:r w:rsidR="00E0427A" w:rsidRPr="00603799">
        <w:rPr>
          <w:rFonts w:cs="Calibri"/>
        </w:rPr>
        <w:t xml:space="preserve">, </w:t>
      </w:r>
      <w:r w:rsidR="00487794" w:rsidRPr="00603799">
        <w:rPr>
          <w:rFonts w:cs="Calibri"/>
        </w:rPr>
        <w:t>5</w:t>
      </w:r>
      <w:r w:rsidR="00EB7C68" w:rsidRPr="00603799">
        <w:rPr>
          <w:rFonts w:cs="Calibri"/>
        </w:rPr>
        <w:t>.</w:t>
      </w:r>
      <w:r w:rsidR="00487794" w:rsidRPr="00603799">
        <w:rPr>
          <w:rFonts w:cs="Calibri"/>
        </w:rPr>
        <w:t>41])</w:t>
      </w:r>
      <w:r w:rsidR="00161031" w:rsidRPr="00603799">
        <w:t xml:space="preserve"> </w:t>
      </w:r>
      <w:r w:rsidR="00280EC5" w:rsidRPr="00603799">
        <w:fldChar w:fldCharType="begin"/>
      </w:r>
      <w:r w:rsidR="000B62C8" w:rsidRPr="00603799">
        <w:instrText xml:space="preserve"> ADDIN EN.CITE &lt;EndNote&gt;&lt;Cite&gt;&lt;Author&gt;Ramchandani&lt;/Author&gt;&lt;Year&gt;2008&lt;/Year&gt;&lt;RecNum&gt;325&lt;/RecNum&gt;&lt;DisplayText&gt;(Ramchandani et al., 2008)&lt;/DisplayText&gt;&lt;record&gt;&lt;rec-number&gt;325&lt;/rec-number&gt;&lt;foreign-keys&gt;&lt;key app="EN" db-id="zavv0r0wqzatw8et5295wvzrrt9svfpp0955" timestamp="1737120970"&gt;325&lt;/key&gt;&lt;/foreign-keys&gt;&lt;ref-type name="Journal Article"&gt;17&lt;/ref-type&gt;&lt;contributors&gt;&lt;authors&gt;&lt;author&gt;Ramchandani, Paul G&lt;/author&gt;&lt;author&gt;O’Connor, Thomas G&lt;/author&gt;&lt;author&gt;Evans, Jonathan&lt;/author&gt;&lt;author&gt;Heron, Jon&lt;/author&gt;&lt;author&gt;Murray, Lynne&lt;/author&gt;&lt;author&gt;Stein, Alan&lt;/author&gt;&lt;/authors&gt;&lt;/contributors&gt;&lt;titles&gt;&lt;title&gt;The effects of pre‐and postnatal depression in fathers: a natural experiment comparing the effects of exposure to depression on offspring&lt;/title&gt;&lt;secondary-title&gt;Journal of Child Psychology and Psychiatry&lt;/secondary-title&gt;&lt;/titles&gt;&lt;periodical&gt;&lt;full-title&gt;Journal of child psychology and psychiatry&lt;/full-title&gt;&lt;/periodical&gt;&lt;pages&gt;1069-1078&lt;/pages&gt;&lt;volume&gt;49&lt;/volume&gt;&lt;number&gt;10&lt;/number&gt;&lt;dates&gt;&lt;year&gt;2008&lt;/year&gt;&lt;/dates&gt;&lt;isbn&gt;0021-9630&lt;/isbn&gt;&lt;urls&gt;&lt;/urls&gt;&lt;/record&gt;&lt;/Cite&gt;&lt;/EndNote&gt;</w:instrText>
      </w:r>
      <w:r w:rsidR="00280EC5" w:rsidRPr="00603799">
        <w:fldChar w:fldCharType="separate"/>
      </w:r>
      <w:r w:rsidR="00F74B5A" w:rsidRPr="00603799">
        <w:rPr>
          <w:noProof/>
        </w:rPr>
        <w:t>(Ramchandani et al., 2008)</w:t>
      </w:r>
      <w:r w:rsidR="00280EC5" w:rsidRPr="00603799">
        <w:fldChar w:fldCharType="end"/>
      </w:r>
      <w:r w:rsidR="009B7CFD" w:rsidRPr="00603799">
        <w:t>, highlighting the</w:t>
      </w:r>
      <w:r w:rsidR="00782B79" w:rsidRPr="00603799">
        <w:t xml:space="preserve"> cumulative</w:t>
      </w:r>
      <w:r w:rsidR="009B7CFD" w:rsidRPr="00603799">
        <w:t xml:space="preserve"> risk </w:t>
      </w:r>
      <w:r w:rsidR="00782B79" w:rsidRPr="00603799">
        <w:t xml:space="preserve">of adverse outcomes posed </w:t>
      </w:r>
      <w:r w:rsidR="009B7CFD" w:rsidRPr="00603799">
        <w:t xml:space="preserve">by </w:t>
      </w:r>
      <w:r w:rsidR="009A2702" w:rsidRPr="00603799">
        <w:t>prolonged exposure to paternal depression across both prenatal and postnatal periods</w:t>
      </w:r>
      <w:r w:rsidR="005954D9" w:rsidRPr="00603799">
        <w:t>.</w:t>
      </w:r>
      <w:r w:rsidR="00273B23" w:rsidRPr="00603799">
        <w:t xml:space="preserve"> </w:t>
      </w:r>
      <w:r w:rsidR="00633ADB" w:rsidRPr="00603799">
        <w:t xml:space="preserve">Moreover, when compared to fathers who were not depressed, </w:t>
      </w:r>
      <w:r w:rsidR="005158C9" w:rsidRPr="00603799">
        <w:t>male offspring</w:t>
      </w:r>
      <w:r w:rsidR="00633ADB" w:rsidRPr="00603799">
        <w:t xml:space="preserve"> whose fathers had postnatal depression only had higher rates of conduct problems </w:t>
      </w:r>
      <w:r w:rsidR="007721DA" w:rsidRPr="00603799">
        <w:t>at 3</w:t>
      </w:r>
      <w:r w:rsidR="00633ADB" w:rsidRPr="00603799">
        <w:t xml:space="preserve"> years</w:t>
      </w:r>
      <w:r w:rsidR="00CB101D" w:rsidRPr="00603799">
        <w:t>,</w:t>
      </w:r>
      <w:r w:rsidR="00182A05" w:rsidRPr="00603799">
        <w:t xml:space="preserve"> 6 months</w:t>
      </w:r>
      <w:r w:rsidR="007721DA" w:rsidRPr="00603799">
        <w:t xml:space="preserve">, </w:t>
      </w:r>
      <w:r w:rsidR="00633ADB" w:rsidRPr="00603799">
        <w:t xml:space="preserve">whereas </w:t>
      </w:r>
      <w:r w:rsidR="007721DA" w:rsidRPr="00603799">
        <w:t>male offspring</w:t>
      </w:r>
      <w:r w:rsidR="00633ADB" w:rsidRPr="00603799">
        <w:t xml:space="preserve"> of the prenatal </w:t>
      </w:r>
      <w:r w:rsidR="00395131" w:rsidRPr="00603799">
        <w:t xml:space="preserve">only </w:t>
      </w:r>
      <w:r w:rsidR="00633ADB" w:rsidRPr="00603799">
        <w:t>group did not</w:t>
      </w:r>
      <w:r w:rsidR="00727F40" w:rsidRPr="00603799">
        <w:t xml:space="preserve">, </w:t>
      </w:r>
      <w:r w:rsidR="00EC740A" w:rsidRPr="00603799">
        <w:t xml:space="preserve">underscoring </w:t>
      </w:r>
      <w:r w:rsidR="00EC740A" w:rsidRPr="00603799">
        <w:lastRenderedPageBreak/>
        <w:t xml:space="preserve">the particular relevance of direct exposure to paternal depression during the postnatal period for certain developmental outcomes, particularly in boys </w:t>
      </w:r>
      <w:r w:rsidR="00C465D1" w:rsidRPr="00603799">
        <w:fldChar w:fldCharType="begin"/>
      </w:r>
      <w:r w:rsidR="000B62C8" w:rsidRPr="00603799">
        <w:instrText xml:space="preserve"> ADDIN EN.CITE &lt;EndNote&gt;&lt;Cite&gt;&lt;Author&gt;Ramchandani&lt;/Author&gt;&lt;Year&gt;2008&lt;/Year&gt;&lt;RecNum&gt;325&lt;/RecNum&gt;&lt;DisplayText&gt;(Ramchandani et al., 2008)&lt;/DisplayText&gt;&lt;record&gt;&lt;rec-number&gt;325&lt;/rec-number&gt;&lt;foreign-keys&gt;&lt;key app="EN" db-id="zavv0r0wqzatw8et5295wvzrrt9svfpp0955" timestamp="1737120970"&gt;325&lt;/key&gt;&lt;/foreign-keys&gt;&lt;ref-type name="Journal Article"&gt;17&lt;/ref-type&gt;&lt;contributors&gt;&lt;authors&gt;&lt;author&gt;Ramchandani, Paul G&lt;/author&gt;&lt;author&gt;O’Connor, Thomas G&lt;/author&gt;&lt;author&gt;Evans, Jonathan&lt;/author&gt;&lt;author&gt;Heron, Jon&lt;/author&gt;&lt;author&gt;Murray, Lynne&lt;/author&gt;&lt;author&gt;Stein, Alan&lt;/author&gt;&lt;/authors&gt;&lt;/contributors&gt;&lt;titles&gt;&lt;title&gt;The effects of pre‐and postnatal depression in fathers: a natural experiment comparing the effects of exposure to depression on offspring&lt;/title&gt;&lt;secondary-title&gt;Journal of Child Psychology and Psychiatry&lt;/secondary-title&gt;&lt;/titles&gt;&lt;periodical&gt;&lt;full-title&gt;Journal of child psychology and psychiatry&lt;/full-title&gt;&lt;/periodical&gt;&lt;pages&gt;1069-1078&lt;/pages&gt;&lt;volume&gt;49&lt;/volume&gt;&lt;number&gt;10&lt;/number&gt;&lt;dates&gt;&lt;year&gt;2008&lt;/year&gt;&lt;/dates&gt;&lt;isbn&gt;0021-9630&lt;/isbn&gt;&lt;urls&gt;&lt;/urls&gt;&lt;/record&gt;&lt;/Cite&gt;&lt;/EndNote&gt;</w:instrText>
      </w:r>
      <w:r w:rsidR="00C465D1" w:rsidRPr="00603799">
        <w:fldChar w:fldCharType="separate"/>
      </w:r>
      <w:r w:rsidR="00C465D1" w:rsidRPr="00603799">
        <w:rPr>
          <w:noProof/>
        </w:rPr>
        <w:t>(Ramchandani et al., 2008)</w:t>
      </w:r>
      <w:r w:rsidR="00C465D1" w:rsidRPr="00603799">
        <w:fldChar w:fldCharType="end"/>
      </w:r>
      <w:r w:rsidR="007721DA" w:rsidRPr="00603799">
        <w:t>.</w:t>
      </w:r>
      <w:r w:rsidR="00633ADB" w:rsidRPr="00603799">
        <w:t> </w:t>
      </w:r>
      <w:r w:rsidR="00273B23" w:rsidRPr="00603799">
        <w:t xml:space="preserve">However, no studies have been conducted to disentangle the impact of </w:t>
      </w:r>
      <w:r w:rsidR="007F242B" w:rsidRPr="00603799">
        <w:t>timing of</w:t>
      </w:r>
      <w:r w:rsidR="00273B23" w:rsidRPr="00603799">
        <w:t xml:space="preserve"> paternal</w:t>
      </w:r>
      <w:r w:rsidR="00CE1DD6" w:rsidRPr="00603799">
        <w:t xml:space="preserve"> perinatal</w:t>
      </w:r>
      <w:r w:rsidR="00273B23" w:rsidRPr="00603799">
        <w:t xml:space="preserve"> </w:t>
      </w:r>
      <w:r w:rsidR="00273B23" w:rsidRPr="00603799">
        <w:rPr>
          <w:i/>
          <w:iCs/>
        </w:rPr>
        <w:t>anxiety</w:t>
      </w:r>
      <w:r w:rsidR="00273B23" w:rsidRPr="00603799">
        <w:t xml:space="preserve"> on child mental health.</w:t>
      </w:r>
    </w:p>
    <w:p w14:paraId="6FF83EAF" w14:textId="7199986A" w:rsidR="008B21D8" w:rsidRPr="00603799" w:rsidRDefault="0A8A20D7" w:rsidP="00565792">
      <w:pPr>
        <w:pStyle w:val="Heading2"/>
      </w:pPr>
      <w:r w:rsidRPr="00603799">
        <w:t xml:space="preserve">Study </w:t>
      </w:r>
      <w:r w:rsidR="00945878" w:rsidRPr="00603799">
        <w:t xml:space="preserve">Aims </w:t>
      </w:r>
    </w:p>
    <w:p w14:paraId="69350207" w14:textId="2BC05E5F" w:rsidR="00990CEB" w:rsidRPr="00603799" w:rsidRDefault="003164D7" w:rsidP="000365A1">
      <w:r w:rsidRPr="00603799">
        <w:t>W</w:t>
      </w:r>
      <w:r w:rsidR="009A4083" w:rsidRPr="00603799">
        <w:t>e</w:t>
      </w:r>
      <w:r w:rsidR="00D576C3" w:rsidRPr="00603799">
        <w:t xml:space="preserve"> aim</w:t>
      </w:r>
      <w:r w:rsidR="00F90A34" w:rsidRPr="00603799">
        <w:t>ed</w:t>
      </w:r>
      <w:r w:rsidR="00D576C3" w:rsidRPr="00603799">
        <w:t xml:space="preserve"> to </w:t>
      </w:r>
      <w:r w:rsidRPr="00603799">
        <w:t>elucidate</w:t>
      </w:r>
      <w:r w:rsidR="009A4083" w:rsidRPr="00603799">
        <w:t xml:space="preserve"> </w:t>
      </w:r>
      <w:r w:rsidR="008E550A" w:rsidRPr="00603799">
        <w:t>father</w:t>
      </w:r>
      <w:r w:rsidR="0065087A" w:rsidRPr="00603799">
        <w:t>s’</w:t>
      </w:r>
      <w:r w:rsidR="008E550A" w:rsidRPr="00603799">
        <w:t xml:space="preserve"> contribution to the intergenerational transmission of psychopathology</w:t>
      </w:r>
      <w:r w:rsidR="009A4083" w:rsidRPr="00603799">
        <w:t xml:space="preserve"> and </w:t>
      </w:r>
      <w:r w:rsidR="002443EB" w:rsidRPr="00603799">
        <w:t>test</w:t>
      </w:r>
      <w:r w:rsidR="00934B7E" w:rsidRPr="00603799">
        <w:t xml:space="preserve"> different timings of paternal </w:t>
      </w:r>
      <w:r w:rsidR="00934139" w:rsidRPr="00603799">
        <w:t>perinatal anxiety</w:t>
      </w:r>
      <w:r w:rsidR="007F4FA7" w:rsidRPr="00603799">
        <w:t xml:space="preserve"> (</w:t>
      </w:r>
      <w:r w:rsidR="001B2C8F" w:rsidRPr="00603799">
        <w:t>prenatal</w:t>
      </w:r>
      <w:r w:rsidR="00D45520" w:rsidRPr="00603799">
        <w:t xml:space="preserve">-only, </w:t>
      </w:r>
      <w:r w:rsidR="001B2C8F" w:rsidRPr="00603799">
        <w:t>postnatal</w:t>
      </w:r>
      <w:r w:rsidR="00D45520" w:rsidRPr="00603799">
        <w:t>-only</w:t>
      </w:r>
      <w:r w:rsidR="001B2C8F" w:rsidRPr="00603799">
        <w:t>,</w:t>
      </w:r>
      <w:r w:rsidR="00D45520" w:rsidRPr="00603799">
        <w:t xml:space="preserve"> </w:t>
      </w:r>
      <w:r w:rsidR="00D75FE5" w:rsidRPr="00603799">
        <w:t xml:space="preserve">and </w:t>
      </w:r>
      <w:r w:rsidR="00E348B0" w:rsidRPr="00603799">
        <w:t>pa</w:t>
      </w:r>
      <w:r w:rsidR="00934957" w:rsidRPr="00603799">
        <w:t>t</w:t>
      </w:r>
      <w:r w:rsidR="00E348B0" w:rsidRPr="00603799">
        <w:t>e</w:t>
      </w:r>
      <w:r w:rsidR="00556D21" w:rsidRPr="00603799">
        <w:t>r</w:t>
      </w:r>
      <w:r w:rsidR="00E348B0" w:rsidRPr="00603799">
        <w:t xml:space="preserve">nal anxiety </w:t>
      </w:r>
      <w:r w:rsidR="008B72B8" w:rsidRPr="00603799">
        <w:t>both pre</w:t>
      </w:r>
      <w:r w:rsidR="00574F5E" w:rsidRPr="00603799">
        <w:t>-</w:t>
      </w:r>
      <w:r w:rsidR="008B72B8" w:rsidRPr="00603799">
        <w:t xml:space="preserve"> and postnatally)</w:t>
      </w:r>
      <w:r w:rsidR="00574F5E" w:rsidRPr="00603799">
        <w:t xml:space="preserve"> </w:t>
      </w:r>
      <w:r w:rsidR="008A0CB9" w:rsidRPr="00603799">
        <w:t xml:space="preserve">in relation to </w:t>
      </w:r>
      <w:r w:rsidR="00E34670" w:rsidRPr="00603799">
        <w:t>children’s subsequent psychological functioning</w:t>
      </w:r>
      <w:r w:rsidR="002D476A" w:rsidRPr="00603799">
        <w:t>.</w:t>
      </w:r>
      <w:r w:rsidR="0054697C" w:rsidRPr="00603799">
        <w:t xml:space="preserve"> </w:t>
      </w:r>
      <w:r w:rsidR="002F0E9A" w:rsidRPr="00603799">
        <w:t>Building on</w:t>
      </w:r>
      <w:r w:rsidR="0054697C" w:rsidRPr="00603799">
        <w:t xml:space="preserve"> existing </w:t>
      </w:r>
      <w:r w:rsidR="00FB1434" w:rsidRPr="00603799">
        <w:t>theoretical frameworks</w:t>
      </w:r>
      <w:r w:rsidR="007C3B25" w:rsidRPr="00603799">
        <w:t xml:space="preserve"> on risk transmission</w:t>
      </w:r>
      <w:r w:rsidR="00C9616D" w:rsidRPr="00603799">
        <w:t xml:space="preserve"> </w:t>
      </w:r>
      <w:r w:rsidR="00D673BA" w:rsidRPr="00603799">
        <w:t>from depressed mothers to</w:t>
      </w:r>
      <w:r w:rsidR="00C9616D" w:rsidRPr="00603799">
        <w:t xml:space="preserve"> children </w:t>
      </w:r>
      <w:r w:rsidR="00043C15" w:rsidRPr="00603799">
        <w:fldChar w:fldCharType="begin"/>
      </w:r>
      <w:r w:rsidR="00043C15" w:rsidRPr="00603799">
        <w:instrText xml:space="preserve"> ADDIN EN.CITE &lt;EndNote&gt;&lt;Cite&gt;&lt;Author&gt;Goodman&lt;/Author&gt;&lt;Year&gt;1999&lt;/Year&gt;&lt;RecNum&gt;224&lt;/RecNum&gt;&lt;DisplayText&gt;(Goodman &amp;amp; Gotlib, 1999)&lt;/DisplayText&gt;&lt;record&gt;&lt;rec-number&gt;224&lt;/rec-number&gt;&lt;foreign-keys&gt;&lt;key app="EN" db-id="zavv0r0wqzatw8et5295wvzrrt9svfpp0955" timestamp="1737120969"&gt;224&lt;/key&gt;&lt;/foreign-keys&gt;&lt;ref-type name="Journal Article"&gt;17&lt;/ref-type&gt;&lt;contributors&gt;&lt;authors&gt;&lt;author&gt;Goodman, Sherryl H.&lt;/author&gt;&lt;author&gt;Gotlib, Ian H.&lt;/author&gt;&lt;/authors&gt;&lt;/contributors&gt;&lt;titles&gt;&lt;title&gt;Risk for psychopathology in the children of depressed mothers: a developmental model for understanding mechanisms of transmission&lt;/title&gt;&lt;secondary-title&gt;Psychological review&lt;/secondary-title&gt;&lt;/titles&gt;&lt;periodical&gt;&lt;full-title&gt;Psychological review&lt;/full-title&gt;&lt;/periodical&gt;&lt;pages&gt;458&lt;/pages&gt;&lt;volume&gt;106&lt;/volume&gt;&lt;number&gt;3&lt;/number&gt;&lt;dates&gt;&lt;year&gt;1999&lt;/year&gt;&lt;/dates&gt;&lt;publisher&gt;American Psychological Association&lt;/publisher&gt;&lt;isbn&gt;1939-1471&lt;/isbn&gt;&lt;urls&gt;&lt;/urls&gt;&lt;/record&gt;&lt;/Cite&gt;&lt;/EndNote&gt;</w:instrText>
      </w:r>
      <w:r w:rsidR="00043C15" w:rsidRPr="00603799">
        <w:fldChar w:fldCharType="separate"/>
      </w:r>
      <w:r w:rsidR="00043C15" w:rsidRPr="00603799">
        <w:rPr>
          <w:noProof/>
        </w:rPr>
        <w:t>(Goodman &amp; Gotlib, 1999)</w:t>
      </w:r>
      <w:r w:rsidR="00043C15" w:rsidRPr="00603799">
        <w:fldChar w:fldCharType="end"/>
      </w:r>
      <w:r w:rsidR="00043C15" w:rsidRPr="00603799">
        <w:t xml:space="preserve"> </w:t>
      </w:r>
      <w:r w:rsidR="00FC0976" w:rsidRPr="00603799">
        <w:t xml:space="preserve">and </w:t>
      </w:r>
      <w:r w:rsidR="00043C15" w:rsidRPr="00603799">
        <w:t xml:space="preserve">from fathers to children </w:t>
      </w:r>
      <w:r w:rsidR="00DB7176" w:rsidRPr="00603799">
        <w:fldChar w:fldCharType="begin"/>
      </w:r>
      <w:r w:rsidR="00043C15" w:rsidRPr="00603799">
        <w:instrText xml:space="preserve"> ADDIN EN.CITE &lt;EndNote&gt;&lt;Cite&gt;&lt;Author&gt;Ramchandani&lt;/Author&gt;&lt;Year&gt;2009&lt;/Year&gt;&lt;RecNum&gt;225&lt;/RecNum&gt;&lt;DisplayText&gt;(Ramchandani &amp;amp; Psychogiou, 2009)&lt;/DisplayText&gt;&lt;record&gt;&lt;rec-number&gt;225&lt;/rec-number&gt;&lt;foreign-keys&gt;&lt;key app="EN" db-id="zavv0r0wqzatw8et5295wvzrrt9svfpp0955" timestamp="1737120969"&gt;225&lt;/key&gt;&lt;/foreign-keys&gt;&lt;ref-type name="Journal Article"&gt;17&lt;/ref-type&gt;&lt;contributors&gt;&lt;authors&gt;&lt;author&gt;Ramchandani, Paul&lt;/author&gt;&lt;author&gt;Psychogiou, Lamprini&lt;/author&gt;&lt;/authors&gt;&lt;/contributors&gt;&lt;titles&gt;&lt;title&gt;Paternal psychiatric disorders and children&amp;apos;s psychosocial development&lt;/title&gt;&lt;secondary-title&gt;The Lancet&lt;/secondary-title&gt;&lt;/titles&gt;&lt;periodical&gt;&lt;full-title&gt;The lancet&lt;/full-title&gt;&lt;/periodical&gt;&lt;pages&gt;646-653&lt;/pages&gt;&lt;volume&gt;374&lt;/volume&gt;&lt;number&gt;9690&lt;/number&gt;&lt;dates&gt;&lt;year&gt;2009&lt;/year&gt;&lt;/dates&gt;&lt;isbn&gt;0140-6736&lt;/isbn&gt;&lt;urls&gt;&lt;/urls&gt;&lt;/record&gt;&lt;/Cite&gt;&lt;/EndNote&gt;</w:instrText>
      </w:r>
      <w:r w:rsidR="00DB7176" w:rsidRPr="00603799">
        <w:fldChar w:fldCharType="separate"/>
      </w:r>
      <w:r w:rsidR="00043C15" w:rsidRPr="00603799">
        <w:rPr>
          <w:noProof/>
        </w:rPr>
        <w:t>(Ramchandani &amp; Psychogiou, 2009)</w:t>
      </w:r>
      <w:r w:rsidR="00DB7176" w:rsidRPr="00603799">
        <w:fldChar w:fldCharType="end"/>
      </w:r>
      <w:r w:rsidR="00133196" w:rsidRPr="00603799">
        <w:t xml:space="preserve"> </w:t>
      </w:r>
      <w:r w:rsidR="00002A03" w:rsidRPr="00603799">
        <w:t xml:space="preserve">and empirical </w:t>
      </w:r>
      <w:r w:rsidR="0054697C" w:rsidRPr="00603799">
        <w:t xml:space="preserve">evidence </w:t>
      </w:r>
      <w:r w:rsidR="001143E2" w:rsidRPr="00603799">
        <w:fldChar w:fldCharType="begin">
          <w:fldData xml:space="preserve">PEVuZE5vdGU+PENpdGU+PEF1dGhvcj5TYW5kc3Ryb208L0F1dGhvcj48WWVhcj4yMDIwPC9ZZWFy
PjxSZWNOdW0+MjQzPC9SZWNOdW0+PERpc3BsYXlUZXh0PihSYW1jaGFuZGFuaSBldCBhbC4sIDIw
MDg7IFNhbmRzdHJvbSBldCBhbC4sIDIwMjA7IFplY2NoaW5hdG8gZXQgYWwuLCAyMDI0KTwvRGlz
cGxheVRleHQ+PHJlY29yZD48cmVjLW51bWJlcj4yNDM8L3JlYy1udW1iZXI+PGZvcmVpZ24ta2V5
cz48a2V5IGFwcD0iRU4iIGRiLWlkPSJ6YXZ2MHIwd3F6YXR3OGV0NTI5NXd2enJydDlzdmZwcDA5
NTUiIHRpbWVzdGFtcD0iMTczNzEyMDk2OSI+MjQzPC9rZXk+PC9mb3JlaWduLWtleXM+PHJlZi10
eXBlIG5hbWU9IkpvdXJuYWwgQXJ0aWNsZSI+MTc8L3JlZi10eXBlPjxjb250cmlidXRvcnM+PGF1
dGhvcnM+PGF1dGhvcj5TYW5kc3Ryb20sIEFuZHJlYTwvYXV0aG9yPjxhdXRob3I+VWhlciwgUnVk
b2xmPC9hdXRob3I+PGF1dGhvcj5QYXZsb3ZhLCBCYXJiYXJhPC9hdXRob3I+PC9hdXRob3JzPjwv
Y29udHJpYnV0b3JzPjx0aXRsZXM+PHRpdGxlPlByb3NwZWN0aXZlIEFzc29jaWF0aW9uIGJldHdl
ZW4gQ2hpbGRob29kIEJlaGF2aW9yYWwgSW5oaWJpdGlvbiBhbmQgQW54aWV0eTogYSBNZXRhLUFu
YWx5c2lzPC90aXRsZT48c2Vjb25kYXJ5LXRpdGxlPlJlc2VhcmNoIG9uIENoaWxkIGFuZCBBZG9s
ZXNjZW50IFBzeWNob3BhdGhvbG9neTwvc2Vjb25kYXJ5LXRpdGxlPjwvdGl0bGVzPjxwZXJpb2Rp
Y2FsPjxmdWxsLXRpdGxlPlJlc2VhcmNoIG9uIENoaWxkIGFuZCBBZG9sZXNjZW50IFBzeWNob3Bh
dGhvbG9neTwvZnVsbC10aXRsZT48L3BlcmlvZGljYWw+PHBhZ2VzPjU3LTY2PC9wYWdlcz48dm9s
dW1lPjQ4PC92b2x1bWU+PG51bWJlcj4xPC9udW1iZXI+PGRhdGVzPjx5ZWFyPjIwMjA8L3llYXI+
PC9kYXRlcz48cHVibGlzaGVyPlNwcmluZ2VyIFNjaWVuY2UgYW5kIEJ1c2luZXNzIE1lZGlhIExM
QzwvcHVibGlzaGVyPjxpc2JuPjI3MzAtNzE2NjwvaXNibj48dXJscz48cmVsYXRlZC11cmxzPjx1
cmw+aHR0cHM6Ly9keC5kb2kub3JnLzEwLjEwMDcvczEwODAyLTAxOS0wMDU4OC01PC91cmw+PC9y
ZWxhdGVkLXVybHM+PC91cmxzPjxlbGVjdHJvbmljLXJlc291cmNlLW51bT4xMC4xMDA3L3MxMDgw
Mi0wMTktMDA1ODgtNTwvZWxlY3Ryb25pYy1yZXNvdXJjZS1udW0+PC9yZWNvcmQ+PC9DaXRlPjxD
aXRlPjxBdXRob3I+WmVjY2hpbmF0bzwvQXV0aG9yPjxZZWFyPjIwMjQ8L1llYXI+PFJlY051bT40
OTE8L1JlY051bT48cmVjb3JkPjxyZWMtbnVtYmVyPjQ5MTwvcmVjLW51bWJlcj48Zm9yZWlnbi1r
ZXlzPjxrZXkgYXBwPSJFTiIgZGItaWQ9InphdnYwcjB3cXphdHc4ZXQ1Mjk1d3Z6cnJ0OXN2ZnBw
MDk1NSIgdGltZXN0YW1wPSIxNzM3MTIwOTcyIj40OTE8L2tleT48L2ZvcmVpZ24ta2V5cz48cmVm
LXR5cGUgbmFtZT0iSm91cm5hbCBBcnRpY2xlIj4xNzwvcmVmLXR5cGU+PGNvbnRyaWJ1dG9ycz48
YXV0aG9ycz48YXV0aG9yPlplY2NoaW5hdG8sIEZyYW5jZXNjYTwvYXV0aG9yPjxhdXRob3I+QWht
YWR6YWRlaCwgWWFzbWluIEk8L2F1dGhvcj48YXV0aG9yPktyZXBwbmVyLCBKYW5hIE08L2F1dGhv
cj48YXV0aG9yPkxhd3JlbmNlLCBQZXRlciBKPC9hdXRob3I+PC9hdXRob3JzPjwvY29udHJpYnV0
b3JzPjx0aXRsZXM+PHRpdGxlPkEgU3lzdGVtYXRpYyBSZXZpZXcgYW5kIE1ldGEtQW5hbHlzaXM6
IFBhdGVybmFsIEFueGlldHkgYW5kIHRoZSBFbW90aW9uYWwgYW5kIEJlaGF2aW9yYWwgT3V0Y29t
ZXMgaW4gVGhlaXIgT2Zmc3ByaW5nPC90aXRsZT48c2Vjb25kYXJ5LXRpdGxlPkpvdXJuYWwgb2Yg
dGhlIEFtZXJpY2FuIEFjYWRlbXkgb2YgQ2hpbGQgJmFtcDsgQWRvbGVzY2VudCBQc3ljaGlhdHJ5
PC9zZWNvbmRhcnktdGl0bGU+PC90aXRsZXM+PHBlcmlvZGljYWw+PGZ1bGwtdGl0bGU+Sm91cm5h
bCBvZiB0aGUgQW1lcmljYW4gQWNhZGVteSBvZiBDaGlsZCAmYW1wOyBBZG9sZXNjZW50IFBzeWNo
aWF0cnk8L2Z1bGwtdGl0bGU+PC9wZXJpb2RpY2FsPjxkYXRlcz48eWVhcj4yMDI0PC95ZWFyPjwv
ZGF0ZXM+PGlzYm4+MDg5MC04NTY3PC9pc2JuPjx1cmxzPjwvdXJscz48ZWxlY3Ryb25pYy1yZXNv
dXJjZS1udW0+aHR0cHM6Ly9kb2kub3JnLzEwLjEwMTYvai5qYWFjLjIwMjQuMDQuMDA1PC9lbGVj
dHJvbmljLXJlc291cmNlLW51bT48L3JlY29yZD48L0NpdGU+PENpdGU+PEF1dGhvcj5SYW1jaGFu
ZGFuaTwvQXV0aG9yPjxZZWFyPjIwMDg8L1llYXI+PFJlY051bT4zMjU8L1JlY051bT48cmVjb3Jk
PjxyZWMtbnVtYmVyPjMyNTwvcmVjLW51bWJlcj48Zm9yZWlnbi1rZXlzPjxrZXkgYXBwPSJFTiIg
ZGItaWQ9InphdnYwcjB3cXphdHc4ZXQ1Mjk1d3Z6cnJ0OXN2ZnBwMDk1NSIgdGltZXN0YW1wPSIx
NzM3MTIwOTcwIj4zMjU8L2tleT48L2ZvcmVpZ24ta2V5cz48cmVmLXR5cGUgbmFtZT0iSm91cm5h
bCBBcnRpY2xlIj4xNzwvcmVmLXR5cGU+PGNvbnRyaWJ1dG9ycz48YXV0aG9ycz48YXV0aG9yPlJh
bWNoYW5kYW5pLCBQYXVsIEc8L2F1dGhvcj48YXV0aG9yPk/igJlDb25ub3IsIFRob21hcyBHPC9h
dXRob3I+PGF1dGhvcj5FdmFucywgSm9uYXRoYW48L2F1dGhvcj48YXV0aG9yPkhlcm9uLCBKb248
L2F1dGhvcj48YXV0aG9yPk11cnJheSwgTHlubmU8L2F1dGhvcj48YXV0aG9yPlN0ZWluLCBBbGFu
PC9hdXRob3I+PC9hdXRob3JzPjwvY29udHJpYnV0b3JzPjx0aXRsZXM+PHRpdGxlPlRoZSBlZmZl
Y3RzIG9mIHByZeKAkGFuZCBwb3N0bmF0YWwgZGVwcmVzc2lvbiBpbiBmYXRoZXJzOiBhIG5hdHVy
YWwgZXhwZXJpbWVudCBjb21wYXJpbmcgdGhlIGVmZmVjdHMgb2YgZXhwb3N1cmUgdG8gZGVwcmVz
c2lvbiBvbiBvZmZzcHJpbmc8L3RpdGxlPjxzZWNvbmRhcnktdGl0bGU+Sm91cm5hbCBvZiBDaGls
ZCBQc3ljaG9sb2d5IGFuZCBQc3ljaGlhdHJ5PC9zZWNvbmRhcnktdGl0bGU+PC90aXRsZXM+PHBl
cmlvZGljYWw+PGZ1bGwtdGl0bGU+Sm91cm5hbCBvZiBjaGlsZCBwc3ljaG9sb2d5IGFuZCBwc3lj
aGlhdHJ5PC9mdWxsLXRpdGxlPjwvcGVyaW9kaWNhbD48cGFnZXM+MTA2OS0xMDc4PC9wYWdlcz48
dm9sdW1lPjQ5PC92b2x1bWU+PG51bWJlcj4xMDwvbnVtYmVyPjxkYXRlcz48eWVhcj4yMDA4PC95
ZWFyPjwvZGF0ZXM+PGlzYm4+MDAyMS05NjMwPC9pc2JuPjx1cmxzPjwvdXJscz48L3JlY29yZD48
L0NpdGU+PC9FbmROb3RlPn==
</w:fldData>
        </w:fldChar>
      </w:r>
      <w:r w:rsidR="000B62C8" w:rsidRPr="00603799">
        <w:instrText xml:space="preserve"> ADDIN EN.CITE </w:instrText>
      </w:r>
      <w:r w:rsidR="000B62C8" w:rsidRPr="00603799">
        <w:fldChar w:fldCharType="begin">
          <w:fldData xml:space="preserve">PEVuZE5vdGU+PENpdGU+PEF1dGhvcj5TYW5kc3Ryb208L0F1dGhvcj48WWVhcj4yMDIwPC9ZZWFy
PjxSZWNOdW0+MjQzPC9SZWNOdW0+PERpc3BsYXlUZXh0PihSYW1jaGFuZGFuaSBldCBhbC4sIDIw
MDg7IFNhbmRzdHJvbSBldCBhbC4sIDIwMjA7IFplY2NoaW5hdG8gZXQgYWwuLCAyMDI0KTwvRGlz
cGxheVRleHQ+PHJlY29yZD48cmVjLW51bWJlcj4yNDM8L3JlYy1udW1iZXI+PGZvcmVpZ24ta2V5
cz48a2V5IGFwcD0iRU4iIGRiLWlkPSJ6YXZ2MHIwd3F6YXR3OGV0NTI5NXd2enJydDlzdmZwcDA5
NTUiIHRpbWVzdGFtcD0iMTczNzEyMDk2OSI+MjQzPC9rZXk+PC9mb3JlaWduLWtleXM+PHJlZi10
eXBlIG5hbWU9IkpvdXJuYWwgQXJ0aWNsZSI+MTc8L3JlZi10eXBlPjxjb250cmlidXRvcnM+PGF1
dGhvcnM+PGF1dGhvcj5TYW5kc3Ryb20sIEFuZHJlYTwvYXV0aG9yPjxhdXRob3I+VWhlciwgUnVk
b2xmPC9hdXRob3I+PGF1dGhvcj5QYXZsb3ZhLCBCYXJiYXJhPC9hdXRob3I+PC9hdXRob3JzPjwv
Y29udHJpYnV0b3JzPjx0aXRsZXM+PHRpdGxlPlByb3NwZWN0aXZlIEFzc29jaWF0aW9uIGJldHdl
ZW4gQ2hpbGRob29kIEJlaGF2aW9yYWwgSW5oaWJpdGlvbiBhbmQgQW54aWV0eTogYSBNZXRhLUFu
YWx5c2lzPC90aXRsZT48c2Vjb25kYXJ5LXRpdGxlPlJlc2VhcmNoIG9uIENoaWxkIGFuZCBBZG9s
ZXNjZW50IFBzeWNob3BhdGhvbG9neTwvc2Vjb25kYXJ5LXRpdGxlPjwvdGl0bGVzPjxwZXJpb2Rp
Y2FsPjxmdWxsLXRpdGxlPlJlc2VhcmNoIG9uIENoaWxkIGFuZCBBZG9sZXNjZW50IFBzeWNob3Bh
dGhvbG9neTwvZnVsbC10aXRsZT48L3BlcmlvZGljYWw+PHBhZ2VzPjU3LTY2PC9wYWdlcz48dm9s
dW1lPjQ4PC92b2x1bWU+PG51bWJlcj4xPC9udW1iZXI+PGRhdGVzPjx5ZWFyPjIwMjA8L3llYXI+
PC9kYXRlcz48cHVibGlzaGVyPlNwcmluZ2VyIFNjaWVuY2UgYW5kIEJ1c2luZXNzIE1lZGlhIExM
QzwvcHVibGlzaGVyPjxpc2JuPjI3MzAtNzE2NjwvaXNibj48dXJscz48cmVsYXRlZC11cmxzPjx1
cmw+aHR0cHM6Ly9keC5kb2kub3JnLzEwLjEwMDcvczEwODAyLTAxOS0wMDU4OC01PC91cmw+PC9y
ZWxhdGVkLXVybHM+PC91cmxzPjxlbGVjdHJvbmljLXJlc291cmNlLW51bT4xMC4xMDA3L3MxMDgw
Mi0wMTktMDA1ODgtNTwvZWxlY3Ryb25pYy1yZXNvdXJjZS1udW0+PC9yZWNvcmQ+PC9DaXRlPjxD
aXRlPjxBdXRob3I+WmVjY2hpbmF0bzwvQXV0aG9yPjxZZWFyPjIwMjQ8L1llYXI+PFJlY051bT40
OTE8L1JlY051bT48cmVjb3JkPjxyZWMtbnVtYmVyPjQ5MTwvcmVjLW51bWJlcj48Zm9yZWlnbi1r
ZXlzPjxrZXkgYXBwPSJFTiIgZGItaWQ9InphdnYwcjB3cXphdHc4ZXQ1Mjk1d3Z6cnJ0OXN2ZnBw
MDk1NSIgdGltZXN0YW1wPSIxNzM3MTIwOTcyIj40OTE8L2tleT48L2ZvcmVpZ24ta2V5cz48cmVm
LXR5cGUgbmFtZT0iSm91cm5hbCBBcnRpY2xlIj4xNzwvcmVmLXR5cGU+PGNvbnRyaWJ1dG9ycz48
YXV0aG9ycz48YXV0aG9yPlplY2NoaW5hdG8sIEZyYW5jZXNjYTwvYXV0aG9yPjxhdXRob3I+QWht
YWR6YWRlaCwgWWFzbWluIEk8L2F1dGhvcj48YXV0aG9yPktyZXBwbmVyLCBKYW5hIE08L2F1dGhv
cj48YXV0aG9yPkxhd3JlbmNlLCBQZXRlciBKPC9hdXRob3I+PC9hdXRob3JzPjwvY29udHJpYnV0
b3JzPjx0aXRsZXM+PHRpdGxlPkEgU3lzdGVtYXRpYyBSZXZpZXcgYW5kIE1ldGEtQW5hbHlzaXM6
IFBhdGVybmFsIEFueGlldHkgYW5kIHRoZSBFbW90aW9uYWwgYW5kIEJlaGF2aW9yYWwgT3V0Y29t
ZXMgaW4gVGhlaXIgT2Zmc3ByaW5nPC90aXRsZT48c2Vjb25kYXJ5LXRpdGxlPkpvdXJuYWwgb2Yg
dGhlIEFtZXJpY2FuIEFjYWRlbXkgb2YgQ2hpbGQgJmFtcDsgQWRvbGVzY2VudCBQc3ljaGlhdHJ5
PC9zZWNvbmRhcnktdGl0bGU+PC90aXRsZXM+PHBlcmlvZGljYWw+PGZ1bGwtdGl0bGU+Sm91cm5h
bCBvZiB0aGUgQW1lcmljYW4gQWNhZGVteSBvZiBDaGlsZCAmYW1wOyBBZG9sZXNjZW50IFBzeWNo
aWF0cnk8L2Z1bGwtdGl0bGU+PC9wZXJpb2RpY2FsPjxkYXRlcz48eWVhcj4yMDI0PC95ZWFyPjwv
ZGF0ZXM+PGlzYm4+MDg5MC04NTY3PC9pc2JuPjx1cmxzPjwvdXJscz48ZWxlY3Ryb25pYy1yZXNv
dXJjZS1udW0+aHR0cHM6Ly9kb2kub3JnLzEwLjEwMTYvai5qYWFjLjIwMjQuMDQuMDA1PC9lbGVj
dHJvbmljLXJlc291cmNlLW51bT48L3JlY29yZD48L0NpdGU+PENpdGU+PEF1dGhvcj5SYW1jaGFu
ZGFuaTwvQXV0aG9yPjxZZWFyPjIwMDg8L1llYXI+PFJlY051bT4zMjU8L1JlY051bT48cmVjb3Jk
PjxyZWMtbnVtYmVyPjMyNTwvcmVjLW51bWJlcj48Zm9yZWlnbi1rZXlzPjxrZXkgYXBwPSJFTiIg
ZGItaWQ9InphdnYwcjB3cXphdHc4ZXQ1Mjk1d3Z6cnJ0OXN2ZnBwMDk1NSIgdGltZXN0YW1wPSIx
NzM3MTIwOTcwIj4zMjU8L2tleT48L2ZvcmVpZ24ta2V5cz48cmVmLXR5cGUgbmFtZT0iSm91cm5h
bCBBcnRpY2xlIj4xNzwvcmVmLXR5cGU+PGNvbnRyaWJ1dG9ycz48YXV0aG9ycz48YXV0aG9yPlJh
bWNoYW5kYW5pLCBQYXVsIEc8L2F1dGhvcj48YXV0aG9yPk/igJlDb25ub3IsIFRob21hcyBHPC9h
dXRob3I+PGF1dGhvcj5FdmFucywgSm9uYXRoYW48L2F1dGhvcj48YXV0aG9yPkhlcm9uLCBKb248
L2F1dGhvcj48YXV0aG9yPk11cnJheSwgTHlubmU8L2F1dGhvcj48YXV0aG9yPlN0ZWluLCBBbGFu
PC9hdXRob3I+PC9hdXRob3JzPjwvY29udHJpYnV0b3JzPjx0aXRsZXM+PHRpdGxlPlRoZSBlZmZl
Y3RzIG9mIHByZeKAkGFuZCBwb3N0bmF0YWwgZGVwcmVzc2lvbiBpbiBmYXRoZXJzOiBhIG5hdHVy
YWwgZXhwZXJpbWVudCBjb21wYXJpbmcgdGhlIGVmZmVjdHMgb2YgZXhwb3N1cmUgdG8gZGVwcmVz
c2lvbiBvbiBvZmZzcHJpbmc8L3RpdGxlPjxzZWNvbmRhcnktdGl0bGU+Sm91cm5hbCBvZiBDaGls
ZCBQc3ljaG9sb2d5IGFuZCBQc3ljaGlhdHJ5PC9zZWNvbmRhcnktdGl0bGU+PC90aXRsZXM+PHBl
cmlvZGljYWw+PGZ1bGwtdGl0bGU+Sm91cm5hbCBvZiBjaGlsZCBwc3ljaG9sb2d5IGFuZCBwc3lj
aGlhdHJ5PC9mdWxsLXRpdGxlPjwvcGVyaW9kaWNhbD48cGFnZXM+MTA2OS0xMDc4PC9wYWdlcz48
dm9sdW1lPjQ5PC92b2x1bWU+PG51bWJlcj4xMDwvbnVtYmVyPjxkYXRlcz48eWVhcj4yMDA4PC95
ZWFyPjwvZGF0ZXM+PGlzYm4+MDAyMS05NjMwPC9pc2JuPjx1cmxzPjwvdXJscz48L3JlY29yZD48
L0NpdGU+PC9FbmROb3RlPn==
</w:fldData>
        </w:fldChar>
      </w:r>
      <w:r w:rsidR="000B62C8" w:rsidRPr="00603799">
        <w:instrText xml:space="preserve"> ADDIN EN.CITE.DATA </w:instrText>
      </w:r>
      <w:r w:rsidR="000B62C8" w:rsidRPr="00603799">
        <w:fldChar w:fldCharType="end"/>
      </w:r>
      <w:r w:rsidR="001143E2" w:rsidRPr="00603799">
        <w:fldChar w:fldCharType="separate"/>
      </w:r>
      <w:r w:rsidR="000B62C8" w:rsidRPr="00603799">
        <w:rPr>
          <w:noProof/>
        </w:rPr>
        <w:t>(Ramchandani et al., 2008; Sandstrom et al., 2020; Zecchinato et al., 2024)</w:t>
      </w:r>
      <w:r w:rsidR="001143E2" w:rsidRPr="00603799">
        <w:fldChar w:fldCharType="end"/>
      </w:r>
      <w:r w:rsidR="00A428E1" w:rsidRPr="00603799">
        <w:t xml:space="preserve"> highlighting </w:t>
      </w:r>
      <w:r w:rsidR="004703BD" w:rsidRPr="00603799">
        <w:t>the importance of the familial context (sociodemographic characteristics, paternal and maternal current and past mental health) and child temperament</w:t>
      </w:r>
      <w:r w:rsidR="003B52C7" w:rsidRPr="00603799">
        <w:t xml:space="preserve"> in intergenerational risk transmission</w:t>
      </w:r>
      <w:r w:rsidR="00F208CD" w:rsidRPr="00603799">
        <w:t xml:space="preserve">, we </w:t>
      </w:r>
      <w:r w:rsidR="00096695" w:rsidRPr="00603799">
        <w:t xml:space="preserve">also </w:t>
      </w:r>
      <w:r w:rsidR="00FB634E" w:rsidRPr="00603799">
        <w:t>controlled for the</w:t>
      </w:r>
      <w:r w:rsidR="004703BD" w:rsidRPr="00603799">
        <w:t>se variables</w:t>
      </w:r>
      <w:r w:rsidR="00F31184" w:rsidRPr="00603799">
        <w:t xml:space="preserve"> when </w:t>
      </w:r>
      <w:r w:rsidR="0094686D" w:rsidRPr="00603799">
        <w:t xml:space="preserve">analysing the </w:t>
      </w:r>
      <w:r w:rsidR="00D526D4" w:rsidRPr="00603799">
        <w:t>relationship between</w:t>
      </w:r>
      <w:r w:rsidR="0094686D" w:rsidRPr="00603799">
        <w:t xml:space="preserve"> paternal anxiety</w:t>
      </w:r>
      <w:r w:rsidR="00725DDD" w:rsidRPr="00603799">
        <w:t xml:space="preserve"> a</w:t>
      </w:r>
      <w:r w:rsidR="0094686D" w:rsidRPr="00603799">
        <w:t>n</w:t>
      </w:r>
      <w:r w:rsidR="00725DDD" w:rsidRPr="00603799">
        <w:t>d</w:t>
      </w:r>
      <w:r w:rsidR="0094686D" w:rsidRPr="00603799">
        <w:t xml:space="preserve"> child outcomes</w:t>
      </w:r>
      <w:r w:rsidR="00EB3E8F" w:rsidRPr="00603799">
        <w:t>.</w:t>
      </w:r>
      <w:r w:rsidR="009D5BE9" w:rsidRPr="00603799">
        <w:t xml:space="preserve"> </w:t>
      </w:r>
      <w:r w:rsidR="00C65D26" w:rsidRPr="00603799">
        <w:t xml:space="preserve">This approach allowed us to account for potential confounding relationships, although we do not refer to these variables as </w:t>
      </w:r>
      <w:r w:rsidR="00C65D26" w:rsidRPr="00603799">
        <w:rPr>
          <w:i/>
          <w:iCs/>
        </w:rPr>
        <w:t>confounders</w:t>
      </w:r>
      <w:r w:rsidR="00C65D26" w:rsidRPr="00603799">
        <w:t xml:space="preserve"> to avoid making untested assumptions about their causal associations with both the exposure and the outcome, particularly given the possibility of their involvement in the causal pathway</w:t>
      </w:r>
      <w:r w:rsidR="008B4C17" w:rsidRPr="00603799">
        <w:t xml:space="preserve"> </w:t>
      </w:r>
      <w:r w:rsidR="00B939C9" w:rsidRPr="00603799">
        <w:fldChar w:fldCharType="begin"/>
      </w:r>
      <w:r w:rsidR="005A59CD" w:rsidRPr="00603799">
        <w:instrText xml:space="preserve"> ADDIN EN.CITE &lt;EndNote&gt;&lt;Cite&gt;&lt;Author&gt;VanderWeele&lt;/Author&gt;&lt;Year&gt;2015&lt;/Year&gt;&lt;RecNum&gt;14567&lt;/RecNum&gt;&lt;DisplayText&gt;(Hernán &amp;amp; Robins, 2010; VanderWeele, 2015)&lt;/DisplayText&gt;&lt;record&gt;&lt;rec-number&gt;14567&lt;/rec-number&gt;&lt;foreign-keys&gt;&lt;key app="EN" db-id="s0e2dwd9atxds2eft21p5xrdfpv0x0550vdf" timestamp="1734619909"&gt;14567&lt;/key&gt;&lt;/foreign-keys&gt;&lt;ref-type name="Book"&gt;6&lt;/ref-type&gt;&lt;contributors&gt;&lt;authors&gt;&lt;author&gt;VanderWeele, Tyler J&lt;/author&gt;&lt;/authors&gt;&lt;/contributors&gt;&lt;titles&gt;&lt;title&gt;Explanation in causal inference: methods for mediation and interaction&lt;/title&gt;&lt;/titles&gt;&lt;dates&gt;&lt;year&gt;2015&lt;/year&gt;&lt;/dates&gt;&lt;publisher&gt;Oxford University Press&lt;/publisher&gt;&lt;urls&gt;&lt;/urls&gt;&lt;/record&gt;&lt;/Cite&gt;&lt;Cite&gt;&lt;Author&gt;Hernán&lt;/Author&gt;&lt;Year&gt;2010&lt;/Year&gt;&lt;RecNum&gt;14566&lt;/RecNum&gt;&lt;record&gt;&lt;rec-number&gt;14566&lt;/rec-number&gt;&lt;foreign-keys&gt;&lt;key app="EN" db-id="s0e2dwd9atxds2eft21p5xrdfpv0x0550vdf" timestamp="1734619850"&gt;14566&lt;/key&gt;&lt;/foreign-keys&gt;&lt;ref-type name="Generic"&gt;13&lt;/ref-type&gt;&lt;contributors&gt;&lt;authors&gt;&lt;author&gt;Hernán, Miguel A&lt;/author&gt;&lt;author&gt;Robins, James M&lt;/author&gt;&lt;/authors&gt;&lt;/contributors&gt;&lt;titles&gt;&lt;title&gt;Causal inference&lt;/title&gt;&lt;/titles&gt;&lt;dates&gt;&lt;year&gt;2010&lt;/year&gt;&lt;/dates&gt;&lt;publisher&gt;CRC Boca Raton, FL&lt;/publisher&gt;&lt;urls&gt;&lt;/urls&gt;&lt;/record&gt;&lt;/Cite&gt;&lt;/EndNote&gt;</w:instrText>
      </w:r>
      <w:r w:rsidR="00B939C9" w:rsidRPr="00603799">
        <w:fldChar w:fldCharType="separate"/>
      </w:r>
      <w:r w:rsidR="005A59CD" w:rsidRPr="00603799">
        <w:rPr>
          <w:noProof/>
        </w:rPr>
        <w:t>(Hernán &amp; Robins, 2010; VanderWeele, 2015)</w:t>
      </w:r>
      <w:r w:rsidR="00B939C9" w:rsidRPr="00603799">
        <w:fldChar w:fldCharType="end"/>
      </w:r>
      <w:r w:rsidR="009D23B0" w:rsidRPr="00603799">
        <w:t>.</w:t>
      </w:r>
      <w:r w:rsidR="00EC7A81" w:rsidRPr="00603799">
        <w:t xml:space="preserve"> </w:t>
      </w:r>
      <w:r w:rsidR="00671685" w:rsidRPr="00603799">
        <w:t xml:space="preserve">Following the study design by </w:t>
      </w:r>
      <w:r w:rsidR="00421E1A" w:rsidRPr="00603799">
        <w:fldChar w:fldCharType="begin"/>
      </w:r>
      <w:r w:rsidR="000B62C8" w:rsidRPr="00603799">
        <w:instrText xml:space="preserve"> ADDIN EN.CITE &lt;EndNote&gt;&lt;Cite AuthorYear="1"&gt;&lt;Author&gt;Ramchandani&lt;/Author&gt;&lt;Year&gt;2008&lt;/Year&gt;&lt;RecNum&gt;325&lt;/RecNum&gt;&lt;DisplayText&gt;Ramchandani et al. (2008)&lt;/DisplayText&gt;&lt;record&gt;&lt;rec-number&gt;325&lt;/rec-number&gt;&lt;foreign-keys&gt;&lt;key app="EN" db-id="zavv0r0wqzatw8et5295wvzrrt9svfpp0955" timestamp="1737120970"&gt;325&lt;/key&gt;&lt;/foreign-keys&gt;&lt;ref-type name="Journal Article"&gt;17&lt;/ref-type&gt;&lt;contributors&gt;&lt;authors&gt;&lt;author&gt;Ramchandani, Paul G&lt;/author&gt;&lt;author&gt;O’Connor, Thomas G&lt;/author&gt;&lt;author&gt;Evans, Jonathan&lt;/author&gt;&lt;author&gt;Heron, Jon&lt;/author&gt;&lt;author&gt;Murray, Lynne&lt;/author&gt;&lt;author&gt;Stein, Alan&lt;/author&gt;&lt;/authors&gt;&lt;/contributors&gt;&lt;titles&gt;&lt;title&gt;The effects of pre‐and postnatal depression in fathers: a natural experiment comparing the effects of exposure to depression on offspring&lt;/title&gt;&lt;secondary-title&gt;Journal of Child Psychology and Psychiatry&lt;/secondary-title&gt;&lt;/titles&gt;&lt;periodical&gt;&lt;full-title&gt;Journal of child psychology and psychiatry&lt;/full-title&gt;&lt;/periodical&gt;&lt;pages&gt;1069-1078&lt;/pages&gt;&lt;volume&gt;49&lt;/volume&gt;&lt;number&gt;10&lt;/number&gt;&lt;dates&gt;&lt;year&gt;2008&lt;/year&gt;&lt;/dates&gt;&lt;isbn&gt;0021-9630&lt;/isbn&gt;&lt;urls&gt;&lt;/urls&gt;&lt;/record&gt;&lt;/Cite&gt;&lt;/EndNote&gt;</w:instrText>
      </w:r>
      <w:r w:rsidR="00421E1A" w:rsidRPr="00603799">
        <w:fldChar w:fldCharType="separate"/>
      </w:r>
      <w:r w:rsidR="00494D64" w:rsidRPr="00603799">
        <w:rPr>
          <w:noProof/>
        </w:rPr>
        <w:t>Ramchandani et al. (2008)</w:t>
      </w:r>
      <w:r w:rsidR="00421E1A" w:rsidRPr="00603799">
        <w:fldChar w:fldCharType="end"/>
      </w:r>
      <w:r w:rsidR="003900E8" w:rsidRPr="00603799">
        <w:t xml:space="preserve"> </w:t>
      </w:r>
      <w:r w:rsidR="005B07BD" w:rsidRPr="00603799">
        <w:t xml:space="preserve">and using the data from the ALSPAC cohort, we </w:t>
      </w:r>
      <w:r w:rsidR="0065087A" w:rsidRPr="00603799">
        <w:t>employed</w:t>
      </w:r>
      <w:r w:rsidR="005B75AF" w:rsidRPr="00603799">
        <w:t xml:space="preserve"> a prospective </w:t>
      </w:r>
      <w:r w:rsidR="000210A5" w:rsidRPr="00603799">
        <w:t>study</w:t>
      </w:r>
      <w:r w:rsidR="0065087A" w:rsidRPr="00603799">
        <w:t xml:space="preserve"> design</w:t>
      </w:r>
      <w:r w:rsidR="000210A5" w:rsidRPr="00603799">
        <w:t xml:space="preserve"> </w:t>
      </w:r>
      <w:r w:rsidR="005B07BD" w:rsidRPr="00603799">
        <w:t>to compare</w:t>
      </w:r>
      <w:r w:rsidR="00671685" w:rsidRPr="00603799">
        <w:t xml:space="preserve"> child </w:t>
      </w:r>
      <w:r w:rsidR="00B336F9" w:rsidRPr="00603799">
        <w:t xml:space="preserve">outcomes </w:t>
      </w:r>
      <w:r w:rsidR="00FB7F3E" w:rsidRPr="00603799">
        <w:t xml:space="preserve">(also specifying between </w:t>
      </w:r>
      <w:r w:rsidR="00671685" w:rsidRPr="00603799">
        <w:t xml:space="preserve">behavioural </w:t>
      </w:r>
      <w:r w:rsidR="00092217" w:rsidRPr="00603799">
        <w:t>and</w:t>
      </w:r>
      <w:r w:rsidR="00671685" w:rsidRPr="00603799">
        <w:t xml:space="preserve"> emotional </w:t>
      </w:r>
      <w:r w:rsidR="00FB7F3E" w:rsidRPr="00603799">
        <w:t>difficulties)</w:t>
      </w:r>
      <w:r w:rsidR="009A4083" w:rsidRPr="00603799">
        <w:t xml:space="preserve"> at </w:t>
      </w:r>
      <w:r w:rsidR="00483CFB" w:rsidRPr="00603799">
        <w:t xml:space="preserve">3 years, 6 months </w:t>
      </w:r>
      <w:r w:rsidR="009A4083" w:rsidRPr="00603799">
        <w:t xml:space="preserve">and </w:t>
      </w:r>
      <w:r w:rsidR="00945279" w:rsidRPr="00603799">
        <w:t xml:space="preserve">at </w:t>
      </w:r>
      <w:r w:rsidR="00483CFB" w:rsidRPr="00603799">
        <w:t>7 years, 7 months</w:t>
      </w:r>
      <w:r w:rsidR="00671685" w:rsidRPr="00603799">
        <w:t xml:space="preserve"> in four </w:t>
      </w:r>
      <w:r w:rsidR="005E7B28" w:rsidRPr="00603799">
        <w:lastRenderedPageBreak/>
        <w:t xml:space="preserve">mutually exclusive </w:t>
      </w:r>
      <w:r w:rsidR="00671685" w:rsidRPr="00603799">
        <w:t>groups: 1) children whose fathers were anxious neither prenatally nor postnatally (non-anxious group); 2) children whose fathers were anxious prenatally only (prenatal-only</w:t>
      </w:r>
      <w:r w:rsidR="00E171B6" w:rsidRPr="00603799">
        <w:t xml:space="preserve"> group</w:t>
      </w:r>
      <w:r w:rsidR="00671685" w:rsidRPr="00603799">
        <w:t>); 3) children whose fathers were anxious postnatally only (postnatal-only</w:t>
      </w:r>
      <w:r w:rsidR="00E171B6" w:rsidRPr="00603799">
        <w:t xml:space="preserve"> group</w:t>
      </w:r>
      <w:r w:rsidR="00671685" w:rsidRPr="00603799">
        <w:t>); and 4) children whose fathers were anxious both prenatally and postnatally (</w:t>
      </w:r>
      <w:r w:rsidR="00D01930" w:rsidRPr="00603799">
        <w:t>anxious</w:t>
      </w:r>
      <w:r w:rsidR="006369EA" w:rsidRPr="00603799">
        <w:t>-</w:t>
      </w:r>
      <w:r w:rsidR="00D01930" w:rsidRPr="00603799">
        <w:t>at</w:t>
      </w:r>
      <w:r w:rsidR="006369EA" w:rsidRPr="00603799">
        <w:t>-</w:t>
      </w:r>
      <w:r w:rsidR="00D01930" w:rsidRPr="00603799">
        <w:t>both</w:t>
      </w:r>
      <w:r w:rsidR="006369EA" w:rsidRPr="00603799">
        <w:t>-</w:t>
      </w:r>
      <w:r w:rsidR="00D01930" w:rsidRPr="00603799">
        <w:t>times</w:t>
      </w:r>
      <w:r w:rsidR="00E171B6" w:rsidRPr="00603799">
        <w:t xml:space="preserve"> group</w:t>
      </w:r>
      <w:r w:rsidR="00671685" w:rsidRPr="00603799">
        <w:t>).</w:t>
      </w:r>
      <w:r w:rsidR="000365A1" w:rsidRPr="00603799">
        <w:t xml:space="preserve"> The unique research design presented here allow</w:t>
      </w:r>
      <w:r w:rsidR="00154FE9" w:rsidRPr="00603799">
        <w:t>ed</w:t>
      </w:r>
      <w:r w:rsidR="000365A1" w:rsidRPr="00603799">
        <w:t xml:space="preserve"> us to explore patterns of data that could indicate different mechanisms by which the intergenerational transmission of </w:t>
      </w:r>
      <w:r w:rsidR="007E28A8" w:rsidRPr="00603799">
        <w:t>risk from fathers to their offspring</w:t>
      </w:r>
      <w:r w:rsidR="000365A1" w:rsidRPr="00603799">
        <w:t xml:space="preserve"> may occur</w:t>
      </w:r>
      <w:r w:rsidR="00CD67CE" w:rsidRPr="00603799">
        <w:t xml:space="preserve">, although </w:t>
      </w:r>
      <w:r w:rsidR="003A4B4A" w:rsidRPr="00603799">
        <w:t xml:space="preserve">the underlying mechanisms </w:t>
      </w:r>
      <w:r w:rsidR="00242AA7" w:rsidRPr="00603799">
        <w:t>were</w:t>
      </w:r>
      <w:r w:rsidR="003A4B4A" w:rsidRPr="00603799">
        <w:t xml:space="preserve"> not </w:t>
      </w:r>
      <w:r w:rsidR="006E3936" w:rsidRPr="00603799">
        <w:t>directly tested in this study</w:t>
      </w:r>
      <w:r w:rsidR="000365A1" w:rsidRPr="00603799">
        <w:t>.</w:t>
      </w:r>
    </w:p>
    <w:p w14:paraId="73836CA3" w14:textId="084C1B76" w:rsidR="00EA4D9F" w:rsidRPr="00603799" w:rsidRDefault="00B4107B" w:rsidP="009F0A08">
      <w:r w:rsidRPr="00603799">
        <w:t>W</w:t>
      </w:r>
      <w:r w:rsidR="00FC02E1" w:rsidRPr="00603799">
        <w:t>e hypothesised that:</w:t>
      </w:r>
    </w:p>
    <w:p w14:paraId="0B471140" w14:textId="0DF13DC7" w:rsidR="00560B1B" w:rsidRPr="00603799" w:rsidRDefault="006A00A9" w:rsidP="007F3BBD">
      <w:pPr>
        <w:pStyle w:val="ListParagraph"/>
        <w:numPr>
          <w:ilvl w:val="0"/>
          <w:numId w:val="5"/>
        </w:numPr>
        <w:ind w:left="426"/>
      </w:pPr>
      <w:r w:rsidRPr="00603799">
        <w:t>p</w:t>
      </w:r>
      <w:r w:rsidR="00560B1B" w:rsidRPr="00603799">
        <w:t xml:space="preserve">aternal anxiety </w:t>
      </w:r>
      <w:r w:rsidR="007A0C83" w:rsidRPr="00603799">
        <w:t xml:space="preserve">would </w:t>
      </w:r>
      <w:r w:rsidR="00560B1B" w:rsidRPr="00603799">
        <w:t xml:space="preserve">represent a risk factor for child </w:t>
      </w:r>
      <w:r w:rsidRPr="00603799">
        <w:t>outcomes</w:t>
      </w:r>
      <w:r w:rsidR="00AC54F8" w:rsidRPr="00603799">
        <w:t xml:space="preserve"> at both</w:t>
      </w:r>
      <w:r w:rsidR="002C29F7" w:rsidRPr="00603799">
        <w:t xml:space="preserve"> 3 years, 6 months and 7 years, 7 months</w:t>
      </w:r>
      <w:r w:rsidR="00AC54F8" w:rsidRPr="00603799">
        <w:t>;</w:t>
      </w:r>
      <w:r w:rsidR="00560B1B" w:rsidRPr="00603799">
        <w:t xml:space="preserve"> hence</w:t>
      </w:r>
      <w:r w:rsidR="00E41C97" w:rsidRPr="00603799">
        <w:t>,</w:t>
      </w:r>
      <w:r w:rsidR="00560B1B" w:rsidRPr="00603799">
        <w:t xml:space="preserve"> we predict</w:t>
      </w:r>
      <w:r w:rsidR="00435AF5" w:rsidRPr="00603799">
        <w:t>ed</w:t>
      </w:r>
      <w:r w:rsidR="00560B1B" w:rsidRPr="00603799">
        <w:t xml:space="preserve"> a difference between the non-anxious group (1) and </w:t>
      </w:r>
      <w:r w:rsidR="00992BF9" w:rsidRPr="00603799">
        <w:t xml:space="preserve">all three anxious groups (groups 2, 3 and 4), with worse emotional and/or behavioural outcomes in 2, 3, and 4, compared to </w:t>
      </w:r>
      <w:proofErr w:type="gramStart"/>
      <w:r w:rsidR="00992BF9" w:rsidRPr="00603799">
        <w:t>1</w:t>
      </w:r>
      <w:r w:rsidR="00A306C3" w:rsidRPr="00603799">
        <w:t>;</w:t>
      </w:r>
      <w:proofErr w:type="gramEnd"/>
    </w:p>
    <w:p w14:paraId="477A25B4" w14:textId="16604690" w:rsidR="006A00A9" w:rsidRPr="00603799" w:rsidRDefault="006A00A9" w:rsidP="006A00A9">
      <w:pPr>
        <w:pStyle w:val="ListParagraph"/>
        <w:numPr>
          <w:ilvl w:val="0"/>
          <w:numId w:val="5"/>
        </w:numPr>
        <w:ind w:left="426"/>
      </w:pPr>
      <w:r w:rsidRPr="00603799">
        <w:t>d</w:t>
      </w:r>
      <w:r w:rsidR="00560B1B" w:rsidRPr="00603799">
        <w:t xml:space="preserve">irect </w:t>
      </w:r>
      <w:r w:rsidR="00643630" w:rsidRPr="00603799">
        <w:t xml:space="preserve">psychological exposure (group 3) </w:t>
      </w:r>
      <w:r w:rsidR="003B2E7F" w:rsidRPr="00603799">
        <w:t>would</w:t>
      </w:r>
      <w:r w:rsidR="00643630" w:rsidRPr="00603799">
        <w:t xml:space="preserve"> predict more severe child </w:t>
      </w:r>
      <w:r w:rsidR="570DD671" w:rsidRPr="00603799">
        <w:t>emotional/behavioural outcomes</w:t>
      </w:r>
      <w:r w:rsidR="00643630" w:rsidRPr="00603799">
        <w:t xml:space="preserve"> than indirect exposure alone (group</w:t>
      </w:r>
      <w:r w:rsidR="00E65476" w:rsidRPr="00603799">
        <w:t xml:space="preserve"> </w:t>
      </w:r>
      <w:r w:rsidR="00643630" w:rsidRPr="00603799">
        <w:t>2)</w:t>
      </w:r>
      <w:r w:rsidR="00DE12BD" w:rsidRPr="00603799">
        <w:t xml:space="preserve">, considering that </w:t>
      </w:r>
      <w:r w:rsidR="00D02913" w:rsidRPr="00603799">
        <w:t xml:space="preserve">the postnatal </w:t>
      </w:r>
      <w:r w:rsidR="00D213A7" w:rsidRPr="00603799">
        <w:t xml:space="preserve">period represents a </w:t>
      </w:r>
      <w:r w:rsidR="00CF437F" w:rsidRPr="00603799">
        <w:t>more complex</w:t>
      </w:r>
      <w:r w:rsidR="00C80DBA" w:rsidRPr="00603799">
        <w:t xml:space="preserve"> and dynamic environment for parent-child interactions compared to the prenatal period</w:t>
      </w:r>
      <w:r w:rsidR="00B27970" w:rsidRPr="00603799">
        <w:t xml:space="preserve"> and that </w:t>
      </w:r>
      <w:r w:rsidR="0092384D" w:rsidRPr="00603799">
        <w:t>it would reflect</w:t>
      </w:r>
      <w:r w:rsidR="00AD4C1E" w:rsidRPr="00603799">
        <w:t xml:space="preserve"> risk transmitted via environmental means, including altered parenting behaviour</w:t>
      </w:r>
      <w:r w:rsidR="00014407" w:rsidRPr="00603799">
        <w:t>, in addition to potential</w:t>
      </w:r>
      <w:r w:rsidR="00585FC7" w:rsidRPr="00603799">
        <w:t xml:space="preserve"> underlying</w:t>
      </w:r>
      <w:r w:rsidR="00014407" w:rsidRPr="00603799">
        <w:t xml:space="preserve"> genetic risk</w:t>
      </w:r>
      <w:r w:rsidR="007A0AC0" w:rsidRPr="00603799">
        <w:t>;</w:t>
      </w:r>
      <w:r w:rsidR="00643630" w:rsidRPr="00603799">
        <w:t xml:space="preserve"> hence</w:t>
      </w:r>
      <w:r w:rsidR="00E41C97" w:rsidRPr="00603799">
        <w:t>,</w:t>
      </w:r>
      <w:r w:rsidR="00643630" w:rsidRPr="00603799">
        <w:t xml:space="preserve"> we expect</w:t>
      </w:r>
      <w:r w:rsidR="00435AF5" w:rsidRPr="00603799">
        <w:t>ed</w:t>
      </w:r>
      <w:r w:rsidR="00643630" w:rsidRPr="00603799">
        <w:t xml:space="preserve"> that children with fathers in the postnatal-only group (3) would show worse outcomes than children in the prenatal-only group (2)</w:t>
      </w:r>
      <w:r w:rsidR="00A306C3" w:rsidRPr="00603799">
        <w:t>;</w:t>
      </w:r>
    </w:p>
    <w:p w14:paraId="7346DF1F" w14:textId="77073CE6" w:rsidR="004D44DA" w:rsidRPr="00603799" w:rsidRDefault="006A00A9" w:rsidP="006A00A9">
      <w:pPr>
        <w:pStyle w:val="ListParagraph"/>
        <w:numPr>
          <w:ilvl w:val="0"/>
          <w:numId w:val="5"/>
        </w:numPr>
        <w:ind w:left="426"/>
      </w:pPr>
      <w:r w:rsidRPr="00603799">
        <w:t>t</w:t>
      </w:r>
      <w:r w:rsidR="00560B1B" w:rsidRPr="00603799">
        <w:t xml:space="preserve">he group of children </w:t>
      </w:r>
      <w:r w:rsidR="003965B9" w:rsidRPr="00603799">
        <w:t xml:space="preserve">exposed to </w:t>
      </w:r>
      <w:r w:rsidR="00D1200D" w:rsidRPr="00603799">
        <w:t>paternal anxiety</w:t>
      </w:r>
      <w:r w:rsidR="00D66304" w:rsidRPr="00603799">
        <w:t xml:space="preserve"> at both times</w:t>
      </w:r>
      <w:r w:rsidR="00560B1B" w:rsidRPr="00603799">
        <w:t xml:space="preserve"> (4)</w:t>
      </w:r>
      <w:r w:rsidR="009A4415" w:rsidRPr="00603799">
        <w:t>, compared to groups 1, 2 and 3</w:t>
      </w:r>
      <w:r w:rsidR="000F36F1" w:rsidRPr="00603799">
        <w:t>,</w:t>
      </w:r>
      <w:r w:rsidR="00560B1B" w:rsidRPr="00603799">
        <w:t xml:space="preserve"> </w:t>
      </w:r>
      <w:r w:rsidR="00FD2301" w:rsidRPr="00603799">
        <w:t xml:space="preserve">would </w:t>
      </w:r>
      <w:r w:rsidR="00D1200D" w:rsidRPr="00603799">
        <w:t>be at greater, cumulative risk</w:t>
      </w:r>
      <w:r w:rsidR="00560B1B" w:rsidRPr="00603799">
        <w:t xml:space="preserve"> of adverse behavioural/emotional outcomes.</w:t>
      </w:r>
    </w:p>
    <w:p w14:paraId="7F39D6C5" w14:textId="4D03EBA4" w:rsidR="003A3A5F" w:rsidRPr="00603799" w:rsidRDefault="00E6583E" w:rsidP="00AD4577">
      <w:r w:rsidRPr="00603799">
        <w:lastRenderedPageBreak/>
        <w:t xml:space="preserve">Figure </w:t>
      </w:r>
      <w:r w:rsidR="003A3A5F" w:rsidRPr="00603799">
        <w:t>1</w:t>
      </w:r>
      <w:r w:rsidRPr="00603799">
        <w:t xml:space="preserve"> provides a visual representation of the study hypotheses.</w:t>
      </w:r>
    </w:p>
    <w:p w14:paraId="1643D52F" w14:textId="4F618850" w:rsidR="00861E5F" w:rsidRDefault="008A12D5" w:rsidP="003A3A5F">
      <w:pPr>
        <w:jc w:val="center"/>
      </w:pPr>
      <w:r>
        <w:rPr>
          <w:noProof/>
        </w:rPr>
        <w:drawing>
          <wp:inline distT="0" distB="0" distL="0" distR="0" wp14:anchorId="1C73CA16" wp14:editId="790C0924">
            <wp:extent cx="3385448" cy="4279162"/>
            <wp:effectExtent l="0" t="0" r="5715" b="0"/>
            <wp:docPr id="175267510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94104" cy="4290103"/>
                    </a:xfrm>
                    <a:prstGeom prst="rect">
                      <a:avLst/>
                    </a:prstGeom>
                    <a:noFill/>
                  </pic:spPr>
                </pic:pic>
              </a:graphicData>
            </a:graphic>
          </wp:inline>
        </w:drawing>
      </w:r>
    </w:p>
    <w:p w14:paraId="605220F5" w14:textId="48CAB5CF" w:rsidR="008A12D5" w:rsidRPr="005B1E47" w:rsidRDefault="008A12D5" w:rsidP="008A12D5">
      <w:pPr>
        <w:spacing w:line="240" w:lineRule="auto"/>
        <w:ind w:firstLine="0"/>
        <w:rPr>
          <w:b/>
          <w:bCs/>
          <w:sz w:val="22"/>
          <w:szCs w:val="22"/>
        </w:rPr>
      </w:pPr>
      <w:r w:rsidRPr="005B1E47">
        <w:rPr>
          <w:b/>
          <w:bCs/>
          <w:sz w:val="22"/>
          <w:szCs w:val="22"/>
        </w:rPr>
        <w:t>Figure 1. Visual representation of the study hypotheses</w:t>
      </w:r>
    </w:p>
    <w:p w14:paraId="19E30080" w14:textId="49C752EF" w:rsidR="008A12D5" w:rsidRPr="005B1E47" w:rsidRDefault="008A12D5" w:rsidP="008A12D5">
      <w:pPr>
        <w:spacing w:line="240" w:lineRule="auto"/>
        <w:ind w:firstLine="0"/>
        <w:rPr>
          <w:sz w:val="22"/>
          <w:szCs w:val="22"/>
        </w:rPr>
      </w:pPr>
      <w:r w:rsidRPr="005B1E47">
        <w:rPr>
          <w:sz w:val="22"/>
          <w:szCs w:val="22"/>
        </w:rPr>
        <w:t xml:space="preserve">Note. No anxiety = fathers who were anxious neither prenatally nor postnatally; pre-only = fathers who were anxious only prenatally (18-week gestation assessment); post-only = fathers who were anxious only postnatally (8-week postnatal assessment); </w:t>
      </w:r>
      <w:proofErr w:type="spellStart"/>
      <w:r w:rsidRPr="005B1E47">
        <w:rPr>
          <w:sz w:val="22"/>
          <w:szCs w:val="22"/>
        </w:rPr>
        <w:t>pre+post</w:t>
      </w:r>
      <w:proofErr w:type="spellEnd"/>
      <w:r w:rsidRPr="005B1E47">
        <w:rPr>
          <w:sz w:val="22"/>
          <w:szCs w:val="22"/>
        </w:rPr>
        <w:t xml:space="preserve"> = fathers who were anxious both pre- and postnatally (18-week gestation assessment and 8-week postnatal assessment).</w:t>
      </w:r>
    </w:p>
    <w:p w14:paraId="46291F36" w14:textId="3BBEF18A" w:rsidR="001D489D" w:rsidRPr="00603799" w:rsidRDefault="00842495" w:rsidP="00393807">
      <w:pPr>
        <w:pStyle w:val="Heading1"/>
      </w:pPr>
      <w:r w:rsidRPr="00603799">
        <w:t>Method</w:t>
      </w:r>
      <w:r w:rsidR="007579A7" w:rsidRPr="00603799">
        <w:t>s</w:t>
      </w:r>
    </w:p>
    <w:p w14:paraId="79B1EAC5" w14:textId="0075AB8E" w:rsidR="00576606" w:rsidRDefault="00393807" w:rsidP="00217311">
      <w:r w:rsidRPr="00603799">
        <w:t>The sample comprised participants from the</w:t>
      </w:r>
      <w:r w:rsidR="001E1DB6" w:rsidRPr="00603799">
        <w:t xml:space="preserve"> Avon Longitudinal Study of Parents and Children</w:t>
      </w:r>
      <w:r w:rsidR="00AD4577" w:rsidRPr="00603799">
        <w:t xml:space="preserve"> </w:t>
      </w:r>
      <w:r w:rsidR="00FD7E9E" w:rsidRPr="00603799">
        <w:fldChar w:fldCharType="begin"/>
      </w:r>
      <w:r w:rsidR="000B62C8" w:rsidRPr="00603799">
        <w:instrText xml:space="preserve"> ADDIN EN.CITE &lt;EndNote&gt;&lt;Cite&gt;&lt;Author&gt;Golding&lt;/Author&gt;&lt;Year&gt;2001&lt;/Year&gt;&lt;RecNum&gt;493&lt;/RecNum&gt;&lt;Prefix&gt;ALSPAC`; &lt;/Prefix&gt;&lt;DisplayText&gt;(ALSPAC; Golding et al., 2001)&lt;/DisplayText&gt;&lt;record&gt;&lt;rec-number&gt;493&lt;/rec-number&gt;&lt;foreign-keys&gt;&lt;key app="EN" db-id="zavv0r0wqzatw8et5295wvzrrt9svfpp0955" timestamp="1737120972"&gt;493&lt;/key&gt;&lt;/foreign-keys&gt;&lt;ref-type name="Journal Article"&gt;17&lt;/ref-type&gt;&lt;contributors&gt;&lt;authors&gt;&lt;author&gt;Golding&lt;/author&gt;&lt;author&gt;Pembrey&lt;/author&gt;&lt;author&gt;ALSPAC Study Team&lt;/author&gt;&lt;/authors&gt;&lt;/contributors&gt;&lt;titles&gt;&lt;title&gt;ALSPAC–the avon longitudinal study of parents and children&lt;/title&gt;&lt;secondary-title&gt;Paediatric and perinatal epidemiology&lt;/secondary-title&gt;&lt;/titles&gt;&lt;periodical&gt;&lt;full-title&gt;Paediatric and perinatal epidemiology&lt;/full-title&gt;&lt;/periodical&gt;&lt;pages&gt;74-87&lt;/pages&gt;&lt;volume&gt;15&lt;/volume&gt;&lt;number&gt;1&lt;/number&gt;&lt;dates&gt;&lt;year&gt;2001&lt;/year&gt;&lt;/dates&gt;&lt;isbn&gt;0269-5022&lt;/isbn&gt;&lt;urls&gt;&lt;/urls&gt;&lt;/record&gt;&lt;/Cite&gt;&lt;/EndNote&gt;</w:instrText>
      </w:r>
      <w:r w:rsidR="00FD7E9E" w:rsidRPr="00603799">
        <w:fldChar w:fldCharType="separate"/>
      </w:r>
      <w:r w:rsidR="000B62C8" w:rsidRPr="00603799">
        <w:rPr>
          <w:noProof/>
        </w:rPr>
        <w:t>(ALSPAC; Golding et al., 2001)</w:t>
      </w:r>
      <w:r w:rsidR="00FD7E9E" w:rsidRPr="00603799">
        <w:fldChar w:fldCharType="end"/>
      </w:r>
      <w:r w:rsidR="005954D9" w:rsidRPr="00603799">
        <w:t>,</w:t>
      </w:r>
      <w:r w:rsidR="00FD7E9E" w:rsidRPr="00603799">
        <w:t xml:space="preserve"> </w:t>
      </w:r>
      <w:r w:rsidR="009F1D36" w:rsidRPr="00603799">
        <w:t xml:space="preserve">a large, </w:t>
      </w:r>
      <w:r w:rsidRPr="00603799">
        <w:t>population-based birth cohort</w:t>
      </w:r>
      <w:r w:rsidR="009F1D36" w:rsidRPr="00603799">
        <w:t xml:space="preserve">. </w:t>
      </w:r>
      <w:r w:rsidR="00B54CD6" w:rsidRPr="00603799">
        <w:t>Pregnant women resident in Avon, UK with expected delivery</w:t>
      </w:r>
      <w:r w:rsidR="183FD9EE" w:rsidRPr="00603799">
        <w:t xml:space="preserve"> </w:t>
      </w:r>
      <w:r w:rsidR="183FD9EE" w:rsidRPr="00603799">
        <w:rPr>
          <w:rFonts w:ascii="Calibri" w:eastAsia="Calibri" w:hAnsi="Calibri" w:cs="Calibri"/>
        </w:rPr>
        <w:t>dates</w:t>
      </w:r>
      <w:r w:rsidR="00B54CD6" w:rsidRPr="00603799">
        <w:t xml:space="preserve"> between 1st April 1991 and 31st December 1992 were invited to part</w:t>
      </w:r>
      <w:r w:rsidR="003164D7" w:rsidRPr="00603799">
        <w:t>icipate;</w:t>
      </w:r>
      <w:r w:rsidR="00B54CD6" w:rsidRPr="00603799">
        <w:t xml:space="preserve"> </w:t>
      </w:r>
      <w:r w:rsidR="00825214" w:rsidRPr="00603799">
        <w:t>the initial number of pregnancies enrolled was 14,541</w:t>
      </w:r>
      <w:r w:rsidR="00FB7B66" w:rsidRPr="00603799">
        <w:t xml:space="preserve">, </w:t>
      </w:r>
      <w:r w:rsidR="003164D7" w:rsidRPr="00603799">
        <w:t xml:space="preserve">and </w:t>
      </w:r>
      <w:r w:rsidR="00B54CD6" w:rsidRPr="00603799">
        <w:t xml:space="preserve">13,988 </w:t>
      </w:r>
      <w:r w:rsidR="003164D7" w:rsidRPr="00603799">
        <w:t xml:space="preserve">had </w:t>
      </w:r>
      <w:r w:rsidR="00B54CD6" w:rsidRPr="00603799">
        <w:t xml:space="preserve">children who were alive at </w:t>
      </w:r>
      <w:r w:rsidR="005B27AB" w:rsidRPr="00603799">
        <w:t>1 year of age</w:t>
      </w:r>
      <w:r w:rsidR="00B54CD6" w:rsidRPr="00603799">
        <w:t>.</w:t>
      </w:r>
      <w:r w:rsidR="00CE1C38" w:rsidRPr="00603799">
        <w:t xml:space="preserve"> 14,203 </w:t>
      </w:r>
      <w:r w:rsidR="00573E8C" w:rsidRPr="00603799">
        <w:t xml:space="preserve">unique mothers </w:t>
      </w:r>
      <w:r w:rsidR="00BA4047" w:rsidRPr="00603799">
        <w:t>were initially enrolled in the study.</w:t>
      </w:r>
      <w:r w:rsidR="00FB7B66" w:rsidRPr="00603799">
        <w:t xml:space="preserve"> </w:t>
      </w:r>
      <w:r w:rsidR="00556067" w:rsidRPr="00603799">
        <w:t>P</w:t>
      </w:r>
      <w:r w:rsidR="00160868" w:rsidRPr="00603799">
        <w:t>artners were invited to complete questionnaires by the mothers at the start of the study and they were not formally enrolled at that time</w:t>
      </w:r>
      <w:r w:rsidR="006A46F0" w:rsidRPr="00603799">
        <w:t>;</w:t>
      </w:r>
      <w:r w:rsidR="00160868" w:rsidRPr="00603799">
        <w:t xml:space="preserve"> 12,113 </w:t>
      </w:r>
      <w:r w:rsidR="001C64C3" w:rsidRPr="00603799">
        <w:lastRenderedPageBreak/>
        <w:t>unique</w:t>
      </w:r>
      <w:r w:rsidR="00160868" w:rsidRPr="00603799">
        <w:t xml:space="preserve"> partners have been in contact with the study by providing data and/or formally enrolling when this started in 2010</w:t>
      </w:r>
      <w:r w:rsidR="001C64C3" w:rsidRPr="00603799">
        <w:t>, and</w:t>
      </w:r>
      <w:r w:rsidR="00160868" w:rsidRPr="00603799">
        <w:t xml:space="preserve"> 3,807 partners are currently enrolled.</w:t>
      </w:r>
      <w:r w:rsidR="00B275BA" w:rsidRPr="00603799">
        <w:t xml:space="preserve"> </w:t>
      </w:r>
      <w:r w:rsidR="003164D7" w:rsidRPr="00603799">
        <w:t>W</w:t>
      </w:r>
      <w:r w:rsidRPr="00603799">
        <w:t xml:space="preserve">e included </w:t>
      </w:r>
      <w:r w:rsidR="00F60F3E" w:rsidRPr="00603799">
        <w:t xml:space="preserve">the subsample of participants with complete </w:t>
      </w:r>
      <w:r w:rsidR="004E6EFC" w:rsidRPr="00603799">
        <w:t>exposure (i.e.,</w:t>
      </w:r>
      <w:r w:rsidR="00F60F3E" w:rsidRPr="00603799">
        <w:t xml:space="preserve"> paternal prenatal and postnatal anxiety</w:t>
      </w:r>
      <w:r w:rsidR="004E6EFC" w:rsidRPr="00603799">
        <w:t>)</w:t>
      </w:r>
      <w:r w:rsidR="00F60F3E" w:rsidRPr="00603799">
        <w:t xml:space="preserve"> and </w:t>
      </w:r>
      <w:r w:rsidR="003F0511" w:rsidRPr="00603799">
        <w:t xml:space="preserve">offspring </w:t>
      </w:r>
      <w:r w:rsidR="004E6EFC" w:rsidRPr="00603799">
        <w:t>outcome</w:t>
      </w:r>
      <w:r w:rsidR="00315673" w:rsidRPr="00603799">
        <w:t xml:space="preserve"> </w:t>
      </w:r>
      <w:r w:rsidR="004E6EFC" w:rsidRPr="00603799">
        <w:t>(</w:t>
      </w:r>
      <w:r w:rsidR="003F0511" w:rsidRPr="00603799">
        <w:t xml:space="preserve">at </w:t>
      </w:r>
      <w:r w:rsidR="002C29F7" w:rsidRPr="00603799">
        <w:t>3 years, 6 months and 7 years, 7 months</w:t>
      </w:r>
      <w:r w:rsidR="004E6EFC" w:rsidRPr="00603799">
        <w:t>) data</w:t>
      </w:r>
      <w:r w:rsidR="00F60F3E" w:rsidRPr="00603799">
        <w:t>.</w:t>
      </w:r>
      <w:r w:rsidR="003F0511" w:rsidRPr="00603799">
        <w:t xml:space="preserve"> </w:t>
      </w:r>
      <w:r w:rsidR="00EA69F8" w:rsidRPr="00603799">
        <w:t xml:space="preserve">Figure </w:t>
      </w:r>
      <w:r w:rsidR="00096223" w:rsidRPr="00603799">
        <w:t>2</w:t>
      </w:r>
      <w:r w:rsidR="008A5BA2" w:rsidRPr="00603799">
        <w:t xml:space="preserve"> </w:t>
      </w:r>
      <w:r w:rsidR="71B8F76C" w:rsidRPr="00603799">
        <w:t>gives</w:t>
      </w:r>
      <w:r w:rsidR="00EA69F8" w:rsidRPr="00603799">
        <w:t xml:space="preserve"> an overview of the study sample derivation. </w:t>
      </w:r>
      <w:r w:rsidR="009564CF" w:rsidRPr="00603799">
        <w:t xml:space="preserve">As a note, </w:t>
      </w:r>
      <w:r w:rsidR="00C52E63" w:rsidRPr="00603799">
        <w:t xml:space="preserve">because </w:t>
      </w:r>
      <w:r w:rsidR="00DC14C0" w:rsidRPr="00603799">
        <w:t xml:space="preserve">it was the participating mother who </w:t>
      </w:r>
      <w:r w:rsidR="00741836" w:rsidRPr="00603799">
        <w:t>nominated the person</w:t>
      </w:r>
      <w:r w:rsidR="00DC14C0" w:rsidRPr="00603799">
        <w:t xml:space="preserve"> </w:t>
      </w:r>
      <w:r w:rsidR="001961A2" w:rsidRPr="00603799">
        <w:t>who completed the partner questionnaires</w:t>
      </w:r>
      <w:r w:rsidR="00C52E63" w:rsidRPr="00603799">
        <w:t xml:space="preserve">, those </w:t>
      </w:r>
      <w:r w:rsidR="00B31E28" w:rsidRPr="00603799">
        <w:t xml:space="preserve">participants </w:t>
      </w:r>
      <w:r w:rsidR="00C52E63" w:rsidRPr="00603799">
        <w:t xml:space="preserve">could </w:t>
      </w:r>
      <w:r w:rsidR="00B31E28" w:rsidRPr="00603799">
        <w:t xml:space="preserve">be </w:t>
      </w:r>
      <w:r w:rsidR="009564CF" w:rsidRPr="00603799">
        <w:t xml:space="preserve">the biological father of the </w:t>
      </w:r>
      <w:r w:rsidR="00C52E63" w:rsidRPr="00603799">
        <w:t xml:space="preserve">index </w:t>
      </w:r>
      <w:r w:rsidR="009564CF" w:rsidRPr="00603799">
        <w:t xml:space="preserve">child, </w:t>
      </w:r>
      <w:r w:rsidR="00C52E63" w:rsidRPr="00603799">
        <w:t>the mother’s</w:t>
      </w:r>
      <w:r w:rsidR="009564CF" w:rsidRPr="00603799">
        <w:t xml:space="preserve"> current partner, </w:t>
      </w:r>
      <w:r w:rsidR="00C52E63" w:rsidRPr="00603799">
        <w:t xml:space="preserve">or </w:t>
      </w:r>
      <w:r w:rsidR="009564CF" w:rsidRPr="00603799">
        <w:t>a father-figure in the child’s life.</w:t>
      </w:r>
      <w:r w:rsidR="00C52E63" w:rsidRPr="00603799">
        <w:t xml:space="preserve"> To co</w:t>
      </w:r>
      <w:r w:rsidR="001E43D7" w:rsidRPr="00603799">
        <w:t xml:space="preserve">ntrol for this, we conducted sensitivity analyses </w:t>
      </w:r>
      <w:r w:rsidR="00B0786B" w:rsidRPr="00603799">
        <w:t>including only the subgroup of participants where the biological father was living with the family at the 3-year assessment.</w:t>
      </w:r>
    </w:p>
    <w:p w14:paraId="6D5AA340" w14:textId="6A0635E5" w:rsidR="00217311" w:rsidRDefault="00217311" w:rsidP="00576606">
      <w:pPr>
        <w:ind w:firstLine="0"/>
        <w:jc w:val="center"/>
      </w:pPr>
      <w:r>
        <w:rPr>
          <w:noProof/>
        </w:rPr>
        <w:drawing>
          <wp:inline distT="0" distB="0" distL="0" distR="0" wp14:anchorId="30E1E271" wp14:editId="47F32272">
            <wp:extent cx="1696298" cy="3998158"/>
            <wp:effectExtent l="0" t="0" r="0" b="2540"/>
            <wp:docPr id="19959161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07480" cy="4024515"/>
                    </a:xfrm>
                    <a:prstGeom prst="rect">
                      <a:avLst/>
                    </a:prstGeom>
                    <a:noFill/>
                  </pic:spPr>
                </pic:pic>
              </a:graphicData>
            </a:graphic>
          </wp:inline>
        </w:drawing>
      </w:r>
    </w:p>
    <w:p w14:paraId="16CA2B9F" w14:textId="72125854" w:rsidR="00217311" w:rsidRPr="005B1E47" w:rsidRDefault="00217311" w:rsidP="00217311">
      <w:pPr>
        <w:spacing w:line="240" w:lineRule="auto"/>
        <w:ind w:firstLine="0"/>
        <w:rPr>
          <w:b/>
          <w:bCs/>
          <w:sz w:val="22"/>
          <w:szCs w:val="22"/>
        </w:rPr>
      </w:pPr>
      <w:r w:rsidRPr="005B1E47">
        <w:rPr>
          <w:b/>
          <w:bCs/>
          <w:sz w:val="22"/>
          <w:szCs w:val="22"/>
        </w:rPr>
        <w:t>Figure 2. Overview of the study sample derivation</w:t>
      </w:r>
    </w:p>
    <w:p w14:paraId="5F6903DB" w14:textId="64F826AF" w:rsidR="00217311" w:rsidRPr="005B1E47" w:rsidRDefault="00217311" w:rsidP="00217311">
      <w:pPr>
        <w:spacing w:line="240" w:lineRule="auto"/>
        <w:ind w:firstLine="0"/>
        <w:rPr>
          <w:sz w:val="22"/>
          <w:szCs w:val="22"/>
        </w:rPr>
      </w:pPr>
      <w:r w:rsidRPr="005B1E47">
        <w:rPr>
          <w:sz w:val="22"/>
          <w:szCs w:val="22"/>
        </w:rPr>
        <w:t>Note. ALSPAC=Avon Longitudinal Study of Parents and Children; CCEI= Crown-Crisp Experiential Index; RRPSPC= Revised Rutter Parent Scale for Preschool Children; DAWBA= Development and Wellbeing Assessment - Parent Questionnaire.</w:t>
      </w:r>
    </w:p>
    <w:p w14:paraId="30D11E9F" w14:textId="77777777" w:rsidR="005B1E47" w:rsidRDefault="005B1E47" w:rsidP="00AD1576"/>
    <w:p w14:paraId="4F6F7B6F" w14:textId="5D48116B" w:rsidR="009F1D36" w:rsidRPr="00603799" w:rsidRDefault="003F0511" w:rsidP="00AD1576">
      <w:r w:rsidRPr="00603799">
        <w:t xml:space="preserve">To maximise </w:t>
      </w:r>
      <w:r w:rsidR="044A46BB" w:rsidRPr="00603799">
        <w:t xml:space="preserve">analytical </w:t>
      </w:r>
      <w:r w:rsidRPr="00603799">
        <w:t>power to examine magnitude of risk and</w:t>
      </w:r>
      <w:r w:rsidR="00262D3E" w:rsidRPr="00603799">
        <w:t xml:space="preserve"> confounding effects</w:t>
      </w:r>
      <w:r w:rsidRPr="00603799">
        <w:t xml:space="preserve">, we used all available data from exposures and outcomes. All missing data from the </w:t>
      </w:r>
      <w:r w:rsidR="00310736" w:rsidRPr="00603799">
        <w:t>covariates</w:t>
      </w:r>
      <w:r w:rsidRPr="00603799">
        <w:t xml:space="preserve"> were imputed</w:t>
      </w:r>
      <w:r w:rsidR="007E57DE" w:rsidRPr="00603799">
        <w:t xml:space="preserve"> via multiple imputation</w:t>
      </w:r>
      <w:r w:rsidR="00EB02A8" w:rsidRPr="00603799">
        <w:t xml:space="preserve"> before conducting the adjusted logistic regressions</w:t>
      </w:r>
      <w:r w:rsidR="005954D9" w:rsidRPr="00603799">
        <w:t xml:space="preserve"> </w:t>
      </w:r>
      <w:r w:rsidR="00393807" w:rsidRPr="00603799">
        <w:fldChar w:fldCharType="begin"/>
      </w:r>
      <w:r w:rsidR="000B62C8" w:rsidRPr="00603799">
        <w:instrText xml:space="preserve"> ADDIN EN.CITE &lt;EndNote&gt;&lt;Cite&gt;&lt;Author&gt;White&lt;/Author&gt;&lt;Year&gt;2011&lt;/Year&gt;&lt;RecNum&gt;356&lt;/RecNum&gt;&lt;DisplayText&gt;(White et al., 2011)&lt;/DisplayText&gt;&lt;record&gt;&lt;rec-number&gt;356&lt;/rec-number&gt;&lt;foreign-keys&gt;&lt;key app="EN" db-id="zavv0r0wqzatw8et5295wvzrrt9svfpp0955" timestamp="1737120971"&gt;356&lt;/key&gt;&lt;/foreign-keys&gt;&lt;ref-type name="Journal Article"&gt;17&lt;/ref-type&gt;&lt;contributors&gt;&lt;authors&gt;&lt;author&gt;White, Ian R&lt;/author&gt;&lt;author&gt;Royston, Patrick&lt;/author&gt;&lt;author&gt;Wood, Angela M&lt;/author&gt;&lt;/authors&gt;&lt;/contributors&gt;&lt;titles&gt;&lt;title&gt;Multiple imputation using chained equations: issues and guidance for practice&lt;/title&gt;&lt;secondary-title&gt;Statistics in medicine&lt;/secondary-title&gt;&lt;/titles&gt;&lt;periodical&gt;&lt;full-title&gt;Statistics in medicine&lt;/full-title&gt;&lt;/periodical&gt;&lt;pages&gt;377-399&lt;/pages&gt;&lt;volume&gt;30&lt;/volume&gt;&lt;number&gt;4&lt;/number&gt;&lt;dates&gt;&lt;year&gt;2011&lt;/year&gt;&lt;/dates&gt;&lt;isbn&gt;0277-6715&lt;/isbn&gt;&lt;urls&gt;&lt;/urls&gt;&lt;/record&gt;&lt;/Cite&gt;&lt;/EndNote&gt;</w:instrText>
      </w:r>
      <w:r w:rsidR="00393807" w:rsidRPr="00603799">
        <w:fldChar w:fldCharType="separate"/>
      </w:r>
      <w:r w:rsidR="000B62C8" w:rsidRPr="00603799">
        <w:rPr>
          <w:noProof/>
        </w:rPr>
        <w:t>(White et al., 2011)</w:t>
      </w:r>
      <w:r w:rsidR="00393807" w:rsidRPr="00603799">
        <w:fldChar w:fldCharType="end"/>
      </w:r>
      <w:r w:rsidR="005954D9" w:rsidRPr="00603799">
        <w:t>.</w:t>
      </w:r>
      <w:r w:rsidR="00262D3E" w:rsidRPr="00603799">
        <w:t xml:space="preserve"> </w:t>
      </w:r>
      <w:r w:rsidR="00A03A34" w:rsidRPr="00603799">
        <w:t xml:space="preserve">Given that there is substantial information on sociodemographic variables in ALSPAC </w:t>
      </w:r>
      <w:r w:rsidR="00ED4F24" w:rsidRPr="00603799">
        <w:t>that</w:t>
      </w:r>
      <w:r w:rsidR="00A03A34" w:rsidRPr="00603799">
        <w:t xml:space="preserve"> predict missingness, missing information can be assumed dependent on observed data. Thus, we employed a fully conditional specification using the mice() function from the MICE package </w:t>
      </w:r>
      <w:r w:rsidR="00A03A34" w:rsidRPr="00603799">
        <w:fldChar w:fldCharType="begin"/>
      </w:r>
      <w:r w:rsidR="000B62C8" w:rsidRPr="00603799">
        <w:instrText xml:space="preserve"> ADDIN EN.CITE &lt;EndNote&gt;&lt;Cite&gt;&lt;Author&gt;Van Buuren&lt;/Author&gt;&lt;Year&gt;2011&lt;/Year&gt;&lt;RecNum&gt;565&lt;/RecNum&gt;&lt;Prefix&gt;which stands for stands for multivariate imputation by chained equations`; &lt;/Prefix&gt;&lt;DisplayText&gt;(which stands for stands for multivariate imputation by chained equations; Van Buuren &amp;amp; Groothuis-Oudshoorn, 2011)&lt;/DisplayText&gt;&lt;record&gt;&lt;rec-number&gt;565&lt;/rec-number&gt;&lt;foreign-keys&gt;&lt;key app="EN" db-id="zavv0r0wqzatw8et5295wvzrrt9svfpp0955" timestamp="1737120974"&gt;565&lt;/key&gt;&lt;/foreign-keys&gt;&lt;ref-type name="Journal Article"&gt;17&lt;/ref-type&gt;&lt;contributors&gt;&lt;authors&gt;&lt;author&gt;Van Buuren, Stef&lt;/author&gt;&lt;author&gt;Groothuis-Oudshoorn, Karin&lt;/author&gt;&lt;/authors&gt;&lt;/contributors&gt;&lt;titles&gt;&lt;title&gt;mice: Multivariate imputation by chained equations in R&lt;/title&gt;&lt;secondary-title&gt;Journal of statistical software&lt;/secondary-title&gt;&lt;/titles&gt;&lt;periodical&gt;&lt;full-title&gt;Journal of statistical software&lt;/full-title&gt;&lt;/periodical&gt;&lt;pages&gt;1-67&lt;/pages&gt;&lt;volume&gt;45&lt;/volume&gt;&lt;dates&gt;&lt;year&gt;2011&lt;/year&gt;&lt;/dates&gt;&lt;isbn&gt;1548-7660&lt;/isbn&gt;&lt;urls&gt;&lt;/urls&gt;&lt;/record&gt;&lt;/Cite&gt;&lt;/EndNote&gt;</w:instrText>
      </w:r>
      <w:r w:rsidR="00A03A34" w:rsidRPr="00603799">
        <w:fldChar w:fldCharType="separate"/>
      </w:r>
      <w:r w:rsidR="00FB0294" w:rsidRPr="00603799">
        <w:rPr>
          <w:noProof/>
        </w:rPr>
        <w:t>(which stands for stands for multivariate imputation by chained equations; Van Buuren &amp; Groothuis-Oudshoorn, 2011)</w:t>
      </w:r>
      <w:r w:rsidR="00A03A34" w:rsidRPr="00603799">
        <w:fldChar w:fldCharType="end"/>
      </w:r>
      <w:r w:rsidR="00DE59AB" w:rsidRPr="00603799">
        <w:t xml:space="preserve"> in R</w:t>
      </w:r>
      <w:r w:rsidR="00DD5719" w:rsidRPr="00603799">
        <w:t>.</w:t>
      </w:r>
      <w:r w:rsidR="00A131A5" w:rsidRPr="00603799">
        <w:t xml:space="preserve"> For each variable included in our adjusted models, we used the default imputation method in the </w:t>
      </w:r>
      <w:proofErr w:type="gramStart"/>
      <w:r w:rsidR="00A131A5" w:rsidRPr="00603799">
        <w:t>mice(</w:t>
      </w:r>
      <w:proofErr w:type="gramEnd"/>
      <w:r w:rsidR="00A131A5" w:rsidRPr="00603799">
        <w:t xml:space="preserve">) function, which is predictive mean matching for continuous variables and logistic regression for binary variables. </w:t>
      </w:r>
      <w:r w:rsidR="00DD5719" w:rsidRPr="00603799">
        <w:t xml:space="preserve">Two distinct imputed datasets were created, one for the analyses looking at the child outcomes </w:t>
      </w:r>
      <w:r w:rsidR="004C0415" w:rsidRPr="00603799">
        <w:t xml:space="preserve">at 3 years, 6 months </w:t>
      </w:r>
      <w:r w:rsidR="00DD5719" w:rsidRPr="00603799">
        <w:t xml:space="preserve">and one for the analyses looking at </w:t>
      </w:r>
      <w:r w:rsidR="00FA3921" w:rsidRPr="00603799">
        <w:t>the child</w:t>
      </w:r>
      <w:r w:rsidR="00DD5719" w:rsidRPr="00603799">
        <w:t xml:space="preserve"> outcomes</w:t>
      </w:r>
      <w:r w:rsidR="004C0415" w:rsidRPr="00603799">
        <w:t xml:space="preserve"> at 7 years, 7 months</w:t>
      </w:r>
      <w:r w:rsidR="00DD5719" w:rsidRPr="00603799">
        <w:t>. Analyses for the adjusted models were conducted post-imputation.</w:t>
      </w:r>
      <w:r w:rsidR="00AD1576" w:rsidRPr="00603799">
        <w:t xml:space="preserve"> </w:t>
      </w:r>
      <w:r w:rsidRPr="00603799">
        <w:t xml:space="preserve">Full details of the imputation method are in </w:t>
      </w:r>
      <w:r w:rsidR="004F068D" w:rsidRPr="00603799">
        <w:t>Appendix</w:t>
      </w:r>
      <w:r w:rsidRPr="00603799">
        <w:t xml:space="preserve"> </w:t>
      </w:r>
      <w:r w:rsidR="001D642B" w:rsidRPr="00603799">
        <w:t>S</w:t>
      </w:r>
      <w:r w:rsidR="003A6AD5" w:rsidRPr="00603799">
        <w:t>1</w:t>
      </w:r>
      <w:r w:rsidR="001950AF" w:rsidRPr="00603799">
        <w:t>, available online</w:t>
      </w:r>
      <w:r w:rsidRPr="00603799">
        <w:t>.</w:t>
      </w:r>
    </w:p>
    <w:p w14:paraId="2E8F989C" w14:textId="51EB8D85" w:rsidR="00002034" w:rsidRPr="00603799" w:rsidRDefault="005C5051" w:rsidP="00F25856">
      <w:r w:rsidRPr="00603799">
        <w:t xml:space="preserve">The authors assert that all procedures contributing to this work comply with the ethical standards of the relevant national and institutional committees on human experimentation and with the Helsinki Declaration of 1975, as revised in 2013. </w:t>
      </w:r>
      <w:r w:rsidR="00393807" w:rsidRPr="00603799">
        <w:t xml:space="preserve">Ethical approval and informed consent </w:t>
      </w:r>
      <w:r w:rsidR="00482C24" w:rsidRPr="00603799">
        <w:t xml:space="preserve">were obtained for </w:t>
      </w:r>
      <w:r w:rsidR="00BC11BD" w:rsidRPr="00603799">
        <w:t xml:space="preserve">all procedures involving </w:t>
      </w:r>
      <w:r w:rsidR="007A5DB3" w:rsidRPr="00603799">
        <w:t xml:space="preserve">human </w:t>
      </w:r>
      <w:r w:rsidR="00482C24" w:rsidRPr="00603799">
        <w:t>participants</w:t>
      </w:r>
      <w:r w:rsidR="00393807" w:rsidRPr="00603799">
        <w:t xml:space="preserve"> from the ALSPAC Ethics and Law Committee </w:t>
      </w:r>
      <w:r w:rsidR="00590543" w:rsidRPr="00603799">
        <w:t xml:space="preserve">and the Local Research Ethics Committees </w:t>
      </w:r>
      <w:r w:rsidR="00393807" w:rsidRPr="00603799">
        <w:t>(</w:t>
      </w:r>
      <w:hyperlink r:id="rId14">
        <w:r w:rsidR="00393807" w:rsidRPr="00603799">
          <w:rPr>
            <w:rStyle w:val="Hyperlink"/>
          </w:rPr>
          <w:t>http://www.bristol.ac.uk/alspac/researchers/research-ethics/</w:t>
        </w:r>
      </w:hyperlink>
      <w:r w:rsidR="00393807" w:rsidRPr="00603799">
        <w:t xml:space="preserve">) </w:t>
      </w:r>
      <w:r w:rsidR="00F25856" w:rsidRPr="00603799">
        <w:t xml:space="preserve">and from the University of </w:t>
      </w:r>
      <w:r w:rsidR="00DC0466">
        <w:t>Southampton</w:t>
      </w:r>
      <w:r w:rsidR="00F25856" w:rsidRPr="00603799">
        <w:t xml:space="preserve"> Research Governance and Ethics Committee</w:t>
      </w:r>
      <w:r w:rsidR="1836B6C8" w:rsidRPr="00603799">
        <w:t xml:space="preserve"> (ERGO</w:t>
      </w:r>
      <w:r w:rsidR="006440EE" w:rsidRPr="00603799">
        <w:t xml:space="preserve"> ID: </w:t>
      </w:r>
      <w:r w:rsidR="000A141F">
        <w:t>88927</w:t>
      </w:r>
      <w:r w:rsidR="276D8CD2" w:rsidRPr="00603799">
        <w:t>)</w:t>
      </w:r>
      <w:r w:rsidR="00F25856" w:rsidRPr="00603799">
        <w:t>.</w:t>
      </w:r>
      <w:r w:rsidR="00393807" w:rsidRPr="00603799">
        <w:t xml:space="preserve"> Information about ALSPAC is available at www.bristol.ac.uk/alspac/, including a fully </w:t>
      </w:r>
      <w:r w:rsidR="00393807" w:rsidRPr="00603799">
        <w:lastRenderedPageBreak/>
        <w:t>searchable data dictionary</w:t>
      </w:r>
      <w:r w:rsidR="00BD6D57" w:rsidRPr="00603799">
        <w:t xml:space="preserve"> and variable search tool</w:t>
      </w:r>
      <w:r w:rsidR="00393807" w:rsidRPr="00603799">
        <w:t xml:space="preserve"> (http://www.bris.ac.uk/alspac/researchers/our-data/). Further details on the cohort profile, representativeness and phases of recruitment are described in three cohort-profile papers</w:t>
      </w:r>
      <w:r w:rsidR="00B13F91" w:rsidRPr="00603799">
        <w:t xml:space="preserve"> </w:t>
      </w:r>
      <w:r w:rsidR="00393807" w:rsidRPr="00603799">
        <w:fldChar w:fldCharType="begin">
          <w:fldData xml:space="preserve">PEVuZE5vdGU+PENpdGU+PEF1dGhvcj5Cb3lkPC9BdXRob3I+PFllYXI+MjAxMzwvWWVhcj48UmVj
TnVtPjQ5NDwvUmVjTnVtPjxEaXNwbGF5VGV4dD4oQm95ZCBldCBhbC4sIDIwMTM7IEZyYXNlciBl
dCBhbC4sIDIwMTM7IE5vcnRoc3RvbmUgZXQgYWwuLCAyMDIzKTwvRGlzcGxheVRleHQ+PHJlY29y
ZD48cmVjLW51bWJlcj40OTQ8L3JlYy1udW1iZXI+PGZvcmVpZ24ta2V5cz48a2V5IGFwcD0iRU4i
IGRiLWlkPSJ6YXZ2MHIwd3F6YXR3OGV0NTI5NXd2enJydDlzdmZwcDA5NTUiIHRpbWVzdGFtcD0i
MTczNzEyMDk3MiI+NDk0PC9rZXk+PC9mb3JlaWduLWtleXM+PHJlZi10eXBlIG5hbWU9IkpvdXJu
YWwgQXJ0aWNsZSI+MTc8L3JlZi10eXBlPjxjb250cmlidXRvcnM+PGF1dGhvcnM+PGF1dGhvcj5C
b3lkLCBBbmR5PC9hdXRob3I+PGF1dGhvcj5Hb2xkaW5nLCBKZWFuPC9hdXRob3I+PGF1dGhvcj5N
YWNsZW9kLCBKb2huPC9hdXRob3I+PGF1dGhvcj5MYXdsb3IsIERlYmJpZSBBPC9hdXRob3I+PGF1
dGhvcj5GcmFzZXIsIEFiaWdhaWw8L2F1dGhvcj48YXV0aG9yPkhlbmRlcnNvbiwgSm9objwvYXV0
aG9yPjxhdXRob3I+TW9sbG95LCBMeW5uPC9hdXRob3I+PGF1dGhvcj5OZXNzLCBBbmR5PC9hdXRo
b3I+PGF1dGhvcj5SaW5nLCBTdXNhbjwvYXV0aG9yPjxhdXRob3I+RGF2ZXkgU21pdGgsIEdlb3Jn
ZTwvYXV0aG9yPjwvYXV0aG9ycz48L2NvbnRyaWJ1dG9ycz48dGl0bGVzPjx0aXRsZT5Db2hvcnQg
cHJvZmlsZTogdGhlIOKAmGNoaWxkcmVuIG9mIHRoZSA5MHPigJnigJR0aGUgaW5kZXggb2Zmc3By
aW5nIG9mIHRoZSBBdm9uIExvbmdpdHVkaW5hbCBTdHVkeSBvZiBQYXJlbnRzIGFuZCBDaGlsZHJl
bjwvdGl0bGU+PHNlY29uZGFyeS10aXRsZT5JbnRlcm5hdGlvbmFsIGpvdXJuYWwgb2YgZXBpZGVt
aW9sb2d5PC9zZWNvbmRhcnktdGl0bGU+PC90aXRsZXM+PHBlcmlvZGljYWw+PGZ1bGwtdGl0bGU+
SW50ZXJuYXRpb25hbCBqb3VybmFsIG9mIGVwaWRlbWlvbG9neTwvZnVsbC10aXRsZT48L3Blcmlv
ZGljYWw+PHBhZ2VzPjExMS0xMjc8L3BhZ2VzPjx2b2x1bWU+NDI8L3ZvbHVtZT48bnVtYmVyPjE8
L251bWJlcj48ZGF0ZXM+PHllYXI+MjAxMzwveWVhcj48L2RhdGVzPjxpc2JuPjE0NjQtMzY4NTwv
aXNibj48dXJscz48L3VybHM+PC9yZWNvcmQ+PC9DaXRlPjxDaXRlPjxBdXRob3I+RnJhc2VyPC9B
dXRob3I+PFllYXI+MjAxMzwvWWVhcj48UmVjTnVtPjQ5NTwvUmVjTnVtPjxyZWNvcmQ+PHJlYy1u
dW1iZXI+NDk1PC9yZWMtbnVtYmVyPjxmb3JlaWduLWtleXM+PGtleSBhcHA9IkVOIiBkYi1pZD0i
emF2djByMHdxemF0dzhldDUyOTV3dnpycnQ5c3ZmcHAwOTU1IiB0aW1lc3RhbXA9IjE3MzcxMjA5
NzIiPjQ5NTwva2V5PjwvZm9yZWlnbi1rZXlzPjxyZWYtdHlwZSBuYW1lPSJKb3VybmFsIEFydGlj
bGUiPjE3PC9yZWYtdHlwZT48Y29udHJpYnV0b3JzPjxhdXRob3JzPjxhdXRob3I+RnJhc2VyLCBB
YmlnYWlsPC9hdXRob3I+PGF1dGhvcj5NYWNkb25hbGQtV2FsbGlzLCBDb3JyaWU8L2F1dGhvcj48
YXV0aG9yPlRpbGxpbmcsIEthdGU8L2F1dGhvcj48YXV0aG9yPkJveWQsIEFuZHk8L2F1dGhvcj48
YXV0aG9yPkdvbGRpbmcsIEplYW48L2F1dGhvcj48YXV0aG9yPkRhdmV5IFNtaXRoLCBHZW9yZ2U8
L2F1dGhvcj48YXV0aG9yPkhlbmRlcnNvbiwgSm9objwvYXV0aG9yPjxhdXRob3I+TWFjbGVvZCwg
Sm9objwvYXV0aG9yPjxhdXRob3I+TW9sbG95LCBMeW5uPC9hdXRob3I+PGF1dGhvcj5OZXNzLCBB
bmR5PC9hdXRob3I+PC9hdXRob3JzPjwvY29udHJpYnV0b3JzPjx0aXRsZXM+PHRpdGxlPkNvaG9y
dCBwcm9maWxlOiB0aGUgQXZvbiBMb25naXR1ZGluYWwgU3R1ZHkgb2YgUGFyZW50cyBhbmQgQ2hp
bGRyZW46IEFMU1BBQyBtb3RoZXJzIGNvaG9ydDwvdGl0bGU+PHNlY29uZGFyeS10aXRsZT5JbnRl
cm5hdGlvbmFsIGpvdXJuYWwgb2YgZXBpZGVtaW9sb2d5PC9zZWNvbmRhcnktdGl0bGU+PC90aXRs
ZXM+PHBlcmlvZGljYWw+PGZ1bGwtdGl0bGU+SW50ZXJuYXRpb25hbCBqb3VybmFsIG9mIGVwaWRl
bWlvbG9neTwvZnVsbC10aXRsZT48L3BlcmlvZGljYWw+PHBhZ2VzPjk3LTExMDwvcGFnZXM+PHZv
bHVtZT40Mjwvdm9sdW1lPjxudW1iZXI+MTwvbnVtYmVyPjxkYXRlcz48eWVhcj4yMDEzPC95ZWFy
PjwvZGF0ZXM+PGlzYm4+MTQ2NC0zNjg1PC9pc2JuPjx1cmxzPjwvdXJscz48L3JlY29yZD48L0Np
dGU+PENpdGU+PEF1dGhvcj5Ob3J0aHN0b25lPC9BdXRob3I+PFllYXI+MjAyMzwvWWVhcj48UmVj
TnVtPjQ5NjwvUmVjTnVtPjxyZWNvcmQ+PHJlYy1udW1iZXI+NDk2PC9yZWMtbnVtYmVyPjxmb3Jl
aWduLWtleXM+PGtleSBhcHA9IkVOIiBkYi1pZD0iemF2djByMHdxemF0dzhldDUyOTV3dnpycnQ5
c3ZmcHAwOTU1IiB0aW1lc3RhbXA9IjE3MzcxMjA5NzIiPjQ5Njwva2V5PjwvZm9yZWlnbi1rZXlz
PjxyZWYtdHlwZSBuYW1lPSJKb3VybmFsIEFydGljbGUiPjE3PC9yZWYtdHlwZT48Y29udHJpYnV0
b3JzPjxhdXRob3JzPjxhdXRob3I+Tm9ydGhzdG9uZSwgS2F0ZTwvYXV0aG9yPjxhdXRob3I+U2hs
b21vLCBZb2F2IEJlbjwvYXV0aG9yPjxhdXRob3I+VGV5aGFuLCBBbGlzb248L2F1dGhvcj48YXV0
aG9yPkhpbGwsIEFtYW5kYTwvYXV0aG9yPjxhdXRob3I+R3Jvb20sIEFsaXg8L2F1dGhvcj48YXV0
aG9yPk11bW1lLCBNYXJrPC9hdXRob3I+PGF1dGhvcj5UaW1wc29uLCBOaWM8L2F1dGhvcj48YXV0
aG9yPkdvbGRpbmcsIEplYW48L2F1dGhvcj48L2F1dGhvcnM+PC9jb250cmlidXRvcnM+PHRpdGxl
cz48dGl0bGU+VGhlIEF2b24gTG9uZ2l0dWRpbmFsIFN0dWR5IG9mIFBhcmVudHMgYW5kIGNoaWxk
cmVuIEFMU1BBQyBHMCBQYXJ0bmVyczogYSBjb2hvcnQgcHJvZmlsZTwvdGl0bGU+PHNlY29uZGFy
eS10aXRsZT5XZWxsY29tZSBPcGVuIFJlc2VhcmNoPC9zZWNvbmRhcnktdGl0bGU+PC90aXRsZXM+
PHBlcmlvZGljYWw+PGZ1bGwtdGl0bGU+V2VsbGNvbWUgT3BlbiBSZXNlYXJjaDwvZnVsbC10aXRs
ZT48L3BlcmlvZGljYWw+PHBhZ2VzPjM3PC9wYWdlcz48dm9sdW1lPjg8L3ZvbHVtZT48bnVtYmVy
PjM3PC9udW1iZXI+PGRhdGVzPjx5ZWFyPjIwMjM8L3llYXI+PC9kYXRlcz48dXJscz48L3VybHM+
PC9yZWNvcmQ+PC9DaXRlPjwvRW5kTm90ZT4A
</w:fldData>
        </w:fldChar>
      </w:r>
      <w:r w:rsidR="000B62C8" w:rsidRPr="00603799">
        <w:instrText xml:space="preserve"> ADDIN EN.CITE </w:instrText>
      </w:r>
      <w:r w:rsidR="000B62C8" w:rsidRPr="00603799">
        <w:fldChar w:fldCharType="begin">
          <w:fldData xml:space="preserve">PEVuZE5vdGU+PENpdGU+PEF1dGhvcj5Cb3lkPC9BdXRob3I+PFllYXI+MjAxMzwvWWVhcj48UmVj
TnVtPjQ5NDwvUmVjTnVtPjxEaXNwbGF5VGV4dD4oQm95ZCBldCBhbC4sIDIwMTM7IEZyYXNlciBl
dCBhbC4sIDIwMTM7IE5vcnRoc3RvbmUgZXQgYWwuLCAyMDIzKTwvRGlzcGxheVRleHQ+PHJlY29y
ZD48cmVjLW51bWJlcj40OTQ8L3JlYy1udW1iZXI+PGZvcmVpZ24ta2V5cz48a2V5IGFwcD0iRU4i
IGRiLWlkPSJ6YXZ2MHIwd3F6YXR3OGV0NTI5NXd2enJydDlzdmZwcDA5NTUiIHRpbWVzdGFtcD0i
MTczNzEyMDk3MiI+NDk0PC9rZXk+PC9mb3JlaWduLWtleXM+PHJlZi10eXBlIG5hbWU9IkpvdXJu
YWwgQXJ0aWNsZSI+MTc8L3JlZi10eXBlPjxjb250cmlidXRvcnM+PGF1dGhvcnM+PGF1dGhvcj5C
b3lkLCBBbmR5PC9hdXRob3I+PGF1dGhvcj5Hb2xkaW5nLCBKZWFuPC9hdXRob3I+PGF1dGhvcj5N
YWNsZW9kLCBKb2huPC9hdXRob3I+PGF1dGhvcj5MYXdsb3IsIERlYmJpZSBBPC9hdXRob3I+PGF1
dGhvcj5GcmFzZXIsIEFiaWdhaWw8L2F1dGhvcj48YXV0aG9yPkhlbmRlcnNvbiwgSm9objwvYXV0
aG9yPjxhdXRob3I+TW9sbG95LCBMeW5uPC9hdXRob3I+PGF1dGhvcj5OZXNzLCBBbmR5PC9hdXRo
b3I+PGF1dGhvcj5SaW5nLCBTdXNhbjwvYXV0aG9yPjxhdXRob3I+RGF2ZXkgU21pdGgsIEdlb3Jn
ZTwvYXV0aG9yPjwvYXV0aG9ycz48L2NvbnRyaWJ1dG9ycz48dGl0bGVzPjx0aXRsZT5Db2hvcnQg
cHJvZmlsZTogdGhlIOKAmGNoaWxkcmVuIG9mIHRoZSA5MHPigJnigJR0aGUgaW5kZXggb2Zmc3By
aW5nIG9mIHRoZSBBdm9uIExvbmdpdHVkaW5hbCBTdHVkeSBvZiBQYXJlbnRzIGFuZCBDaGlsZHJl
bjwvdGl0bGU+PHNlY29uZGFyeS10aXRsZT5JbnRlcm5hdGlvbmFsIGpvdXJuYWwgb2YgZXBpZGVt
aW9sb2d5PC9zZWNvbmRhcnktdGl0bGU+PC90aXRsZXM+PHBlcmlvZGljYWw+PGZ1bGwtdGl0bGU+
SW50ZXJuYXRpb25hbCBqb3VybmFsIG9mIGVwaWRlbWlvbG9neTwvZnVsbC10aXRsZT48L3Blcmlv
ZGljYWw+PHBhZ2VzPjExMS0xMjc8L3BhZ2VzPjx2b2x1bWU+NDI8L3ZvbHVtZT48bnVtYmVyPjE8
L251bWJlcj48ZGF0ZXM+PHllYXI+MjAxMzwveWVhcj48L2RhdGVzPjxpc2JuPjE0NjQtMzY4NTwv
aXNibj48dXJscz48L3VybHM+PC9yZWNvcmQ+PC9DaXRlPjxDaXRlPjxBdXRob3I+RnJhc2VyPC9B
dXRob3I+PFllYXI+MjAxMzwvWWVhcj48UmVjTnVtPjQ5NTwvUmVjTnVtPjxyZWNvcmQ+PHJlYy1u
dW1iZXI+NDk1PC9yZWMtbnVtYmVyPjxmb3JlaWduLWtleXM+PGtleSBhcHA9IkVOIiBkYi1pZD0i
emF2djByMHdxemF0dzhldDUyOTV3dnpycnQ5c3ZmcHAwOTU1IiB0aW1lc3RhbXA9IjE3MzcxMjA5
NzIiPjQ5NTwva2V5PjwvZm9yZWlnbi1rZXlzPjxyZWYtdHlwZSBuYW1lPSJKb3VybmFsIEFydGlj
bGUiPjE3PC9yZWYtdHlwZT48Y29udHJpYnV0b3JzPjxhdXRob3JzPjxhdXRob3I+RnJhc2VyLCBB
YmlnYWlsPC9hdXRob3I+PGF1dGhvcj5NYWNkb25hbGQtV2FsbGlzLCBDb3JyaWU8L2F1dGhvcj48
YXV0aG9yPlRpbGxpbmcsIEthdGU8L2F1dGhvcj48YXV0aG9yPkJveWQsIEFuZHk8L2F1dGhvcj48
YXV0aG9yPkdvbGRpbmcsIEplYW48L2F1dGhvcj48YXV0aG9yPkRhdmV5IFNtaXRoLCBHZW9yZ2U8
L2F1dGhvcj48YXV0aG9yPkhlbmRlcnNvbiwgSm9objwvYXV0aG9yPjxhdXRob3I+TWFjbGVvZCwg
Sm9objwvYXV0aG9yPjxhdXRob3I+TW9sbG95LCBMeW5uPC9hdXRob3I+PGF1dGhvcj5OZXNzLCBB
bmR5PC9hdXRob3I+PC9hdXRob3JzPjwvY29udHJpYnV0b3JzPjx0aXRsZXM+PHRpdGxlPkNvaG9y
dCBwcm9maWxlOiB0aGUgQXZvbiBMb25naXR1ZGluYWwgU3R1ZHkgb2YgUGFyZW50cyBhbmQgQ2hp
bGRyZW46IEFMU1BBQyBtb3RoZXJzIGNvaG9ydDwvdGl0bGU+PHNlY29uZGFyeS10aXRsZT5JbnRl
cm5hdGlvbmFsIGpvdXJuYWwgb2YgZXBpZGVtaW9sb2d5PC9zZWNvbmRhcnktdGl0bGU+PC90aXRs
ZXM+PHBlcmlvZGljYWw+PGZ1bGwtdGl0bGU+SW50ZXJuYXRpb25hbCBqb3VybmFsIG9mIGVwaWRl
bWlvbG9neTwvZnVsbC10aXRsZT48L3BlcmlvZGljYWw+PHBhZ2VzPjk3LTExMDwvcGFnZXM+PHZv
bHVtZT40Mjwvdm9sdW1lPjxudW1iZXI+MTwvbnVtYmVyPjxkYXRlcz48eWVhcj4yMDEzPC95ZWFy
PjwvZGF0ZXM+PGlzYm4+MTQ2NC0zNjg1PC9pc2JuPjx1cmxzPjwvdXJscz48L3JlY29yZD48L0Np
dGU+PENpdGU+PEF1dGhvcj5Ob3J0aHN0b25lPC9BdXRob3I+PFllYXI+MjAyMzwvWWVhcj48UmVj
TnVtPjQ5NjwvUmVjTnVtPjxyZWNvcmQ+PHJlYy1udW1iZXI+NDk2PC9yZWMtbnVtYmVyPjxmb3Jl
aWduLWtleXM+PGtleSBhcHA9IkVOIiBkYi1pZD0iemF2djByMHdxemF0dzhldDUyOTV3dnpycnQ5
c3ZmcHAwOTU1IiB0aW1lc3RhbXA9IjE3MzcxMjA5NzIiPjQ5Njwva2V5PjwvZm9yZWlnbi1rZXlz
PjxyZWYtdHlwZSBuYW1lPSJKb3VybmFsIEFydGljbGUiPjE3PC9yZWYtdHlwZT48Y29udHJpYnV0
b3JzPjxhdXRob3JzPjxhdXRob3I+Tm9ydGhzdG9uZSwgS2F0ZTwvYXV0aG9yPjxhdXRob3I+U2hs
b21vLCBZb2F2IEJlbjwvYXV0aG9yPjxhdXRob3I+VGV5aGFuLCBBbGlzb248L2F1dGhvcj48YXV0
aG9yPkhpbGwsIEFtYW5kYTwvYXV0aG9yPjxhdXRob3I+R3Jvb20sIEFsaXg8L2F1dGhvcj48YXV0
aG9yPk11bW1lLCBNYXJrPC9hdXRob3I+PGF1dGhvcj5UaW1wc29uLCBOaWM8L2F1dGhvcj48YXV0
aG9yPkdvbGRpbmcsIEplYW48L2F1dGhvcj48L2F1dGhvcnM+PC9jb250cmlidXRvcnM+PHRpdGxl
cz48dGl0bGU+VGhlIEF2b24gTG9uZ2l0dWRpbmFsIFN0dWR5IG9mIFBhcmVudHMgYW5kIGNoaWxk
cmVuIEFMU1BBQyBHMCBQYXJ0bmVyczogYSBjb2hvcnQgcHJvZmlsZTwvdGl0bGU+PHNlY29uZGFy
eS10aXRsZT5XZWxsY29tZSBPcGVuIFJlc2VhcmNoPC9zZWNvbmRhcnktdGl0bGU+PC90aXRsZXM+
PHBlcmlvZGljYWw+PGZ1bGwtdGl0bGU+V2VsbGNvbWUgT3BlbiBSZXNlYXJjaDwvZnVsbC10aXRs
ZT48L3BlcmlvZGljYWw+PHBhZ2VzPjM3PC9wYWdlcz48dm9sdW1lPjg8L3ZvbHVtZT48bnVtYmVy
PjM3PC9udW1iZXI+PGRhdGVzPjx5ZWFyPjIwMjM8L3llYXI+PC9kYXRlcz48dXJscz48L3VybHM+
PC9yZWNvcmQ+PC9DaXRlPjwvRW5kTm90ZT4A
</w:fldData>
        </w:fldChar>
      </w:r>
      <w:r w:rsidR="000B62C8" w:rsidRPr="00603799">
        <w:instrText xml:space="preserve"> ADDIN EN.CITE.DATA </w:instrText>
      </w:r>
      <w:r w:rsidR="000B62C8" w:rsidRPr="00603799">
        <w:fldChar w:fldCharType="end"/>
      </w:r>
      <w:r w:rsidR="00393807" w:rsidRPr="00603799">
        <w:fldChar w:fldCharType="separate"/>
      </w:r>
      <w:r w:rsidR="00F74B5A" w:rsidRPr="00603799">
        <w:rPr>
          <w:noProof/>
        </w:rPr>
        <w:t>(Boyd et al., 2013; Fraser et al., 2013; Northstone et al., 2023)</w:t>
      </w:r>
      <w:r w:rsidR="00393807" w:rsidRPr="00603799">
        <w:fldChar w:fldCharType="end"/>
      </w:r>
      <w:r w:rsidR="005954D9" w:rsidRPr="00603799">
        <w:t>.</w:t>
      </w:r>
      <w:r w:rsidR="00EF1EBF" w:rsidRPr="00603799">
        <w:t xml:space="preserve"> </w:t>
      </w:r>
    </w:p>
    <w:p w14:paraId="31EE4BC0" w14:textId="5F571E13" w:rsidR="00F25856" w:rsidRPr="00603799" w:rsidRDefault="00002034" w:rsidP="00002034">
      <w:pPr>
        <w:pStyle w:val="Heading2"/>
      </w:pPr>
      <w:r w:rsidRPr="00603799">
        <w:t>S</w:t>
      </w:r>
      <w:r w:rsidR="00524873" w:rsidRPr="00603799">
        <w:t xml:space="preserve">tudy </w:t>
      </w:r>
      <w:r w:rsidRPr="00603799">
        <w:t>D</w:t>
      </w:r>
      <w:r w:rsidR="00524873" w:rsidRPr="00603799">
        <w:t>esign</w:t>
      </w:r>
    </w:p>
    <w:p w14:paraId="480A2314" w14:textId="241577D2" w:rsidR="00F16937" w:rsidRPr="00603799" w:rsidRDefault="00F16937" w:rsidP="00F16937">
      <w:r w:rsidRPr="00603799">
        <w:t>We used the available ALSPAC data to create four mutually exclusive groups for comparison</w:t>
      </w:r>
      <w:r w:rsidR="00477A51" w:rsidRPr="00603799">
        <w:t>:</w:t>
      </w:r>
      <w:r w:rsidRPr="00603799">
        <w:t xml:space="preserve"> non-anxious (1), prenatal-only (2), postnatal-only (3), anxious-at-both-times (4). This study design allowed us to disaggregate direct (i.e., postnatal) from indirect (i.e., prenatal) exposure as mechanisms of risk transmission. Hence, we could test whether direct exposure, compared to indirect exposure, to paternal anxiety predicts greater risk of offspring emotional and behavioural outcomes. The logic and key comparisons of the design are as follows:</w:t>
      </w:r>
    </w:p>
    <w:p w14:paraId="47F08DB5" w14:textId="42B9E4D4" w:rsidR="00F16937" w:rsidRPr="00603799" w:rsidRDefault="00F16937" w:rsidP="00C56C6F">
      <w:pPr>
        <w:pStyle w:val="ListParagraph"/>
        <w:numPr>
          <w:ilvl w:val="0"/>
          <w:numId w:val="19"/>
        </w:numPr>
        <w:ind w:left="426" w:hanging="426"/>
      </w:pPr>
      <w:r w:rsidRPr="00603799">
        <w:t>if paternal anxiety carries no risk for the child (via any risk mechanism), then there should be no difference between the non-anxious (1) and any of the three anxious groups (2, 3 and 4). This is the initial null hypothesis, representing an important baseline.</w:t>
      </w:r>
    </w:p>
    <w:p w14:paraId="7279319E" w14:textId="6ECBAD5A" w:rsidR="00F16937" w:rsidRPr="00603799" w:rsidRDefault="00F16937" w:rsidP="00C56C6F">
      <w:pPr>
        <w:pStyle w:val="ListParagraph"/>
        <w:numPr>
          <w:ilvl w:val="0"/>
          <w:numId w:val="19"/>
        </w:numPr>
        <w:ind w:left="426" w:hanging="426"/>
      </w:pPr>
      <w:r w:rsidRPr="00603799">
        <w:t xml:space="preserve">The second comparison was between the non-anxious group (1) and the prenatal-only (2) and postnatal-only (3) groups. If direct exposure to paternal anxiety is </w:t>
      </w:r>
      <w:r w:rsidR="0076413B" w:rsidRPr="00603799">
        <w:t xml:space="preserve">sufficient </w:t>
      </w:r>
      <w:r w:rsidRPr="00603799">
        <w:t xml:space="preserve">for adverse outcomes in offspring, then the children with fathers in the postnatal-only group (3) would show worse outcomes than children in the non-anxious </w:t>
      </w:r>
      <w:r w:rsidR="00082D0F" w:rsidRPr="00603799">
        <w:t xml:space="preserve">(1) </w:t>
      </w:r>
      <w:r w:rsidR="00422E85" w:rsidRPr="00603799">
        <w:t xml:space="preserve">and </w:t>
      </w:r>
      <w:r w:rsidR="00082D0F" w:rsidRPr="00603799">
        <w:t xml:space="preserve">prenatal-only (2) </w:t>
      </w:r>
      <w:r w:rsidR="00AA4483" w:rsidRPr="00603799">
        <w:t>group</w:t>
      </w:r>
      <w:r w:rsidR="00082D0F" w:rsidRPr="00603799">
        <w:t>s</w:t>
      </w:r>
      <w:r w:rsidRPr="00603799">
        <w:t>.</w:t>
      </w:r>
    </w:p>
    <w:p w14:paraId="52822672" w14:textId="4D74E025" w:rsidR="00002034" w:rsidRPr="00603799" w:rsidRDefault="00F16937" w:rsidP="00C56C6F">
      <w:pPr>
        <w:pStyle w:val="ListParagraph"/>
        <w:numPr>
          <w:ilvl w:val="0"/>
          <w:numId w:val="19"/>
        </w:numPr>
        <w:ind w:left="426" w:hanging="426"/>
      </w:pPr>
      <w:r w:rsidRPr="00603799">
        <w:t xml:space="preserve">The third comparison of interest was between the prenatal-only group (2) and both the postnatal-only (3) and the anxious-at-both-times (4) groups, which provided an </w:t>
      </w:r>
      <w:r w:rsidRPr="00603799">
        <w:lastRenderedPageBreak/>
        <w:t>additional test of the exposure effect (i.e., anxious-at-both-times and postnatal-only &gt; prenatal-only), as well as of severity (i.e., non-anxious &lt; prenatal only &lt; postnatal only &lt; anxious-at-both-times), where children in the group with fathers anxious at both times (4) might be expected to experience higher rates of behavioural/emotional difficulties than seen in groups 1, 2 or 3.</w:t>
      </w:r>
    </w:p>
    <w:p w14:paraId="7EE3C9AB" w14:textId="48E92083" w:rsidR="001E1DB6" w:rsidRPr="00603799" w:rsidRDefault="001E1DB6" w:rsidP="00B475D2">
      <w:pPr>
        <w:pStyle w:val="Heading2"/>
      </w:pPr>
      <w:r w:rsidRPr="00603799">
        <w:t>Measures</w:t>
      </w:r>
    </w:p>
    <w:p w14:paraId="2B87BFF1" w14:textId="6FDB51CC" w:rsidR="009251CD" w:rsidRPr="00603799" w:rsidRDefault="009251CD" w:rsidP="007D68EC">
      <w:pPr>
        <w:pStyle w:val="Heading3"/>
      </w:pPr>
      <w:r w:rsidRPr="00603799">
        <w:t xml:space="preserve">Paternal </w:t>
      </w:r>
      <w:r w:rsidR="004A5264" w:rsidRPr="00603799">
        <w:t>A</w:t>
      </w:r>
      <w:r w:rsidRPr="00603799">
        <w:t>nxiety</w:t>
      </w:r>
    </w:p>
    <w:p w14:paraId="11DB5A8B" w14:textId="5FE36A5A" w:rsidR="009251CD" w:rsidRPr="00603799" w:rsidRDefault="009251CD" w:rsidP="009251CD">
      <w:r w:rsidRPr="00603799">
        <w:t>Paternal anxiety was measured at 18</w:t>
      </w:r>
      <w:r w:rsidR="00CC51F6" w:rsidRPr="00603799">
        <w:t>-</w:t>
      </w:r>
      <w:r w:rsidRPr="00603799">
        <w:t>week</w:t>
      </w:r>
      <w:r w:rsidR="004462FE" w:rsidRPr="00603799">
        <w:t>s’</w:t>
      </w:r>
      <w:r w:rsidRPr="00603799">
        <w:t xml:space="preserve"> gestation and at 8</w:t>
      </w:r>
      <w:r w:rsidR="47EA337C" w:rsidRPr="00603799">
        <w:t>-</w:t>
      </w:r>
      <w:r w:rsidRPr="00603799">
        <w:t xml:space="preserve">weeks postnatally using the </w:t>
      </w:r>
      <w:r w:rsidR="00674CF7" w:rsidRPr="00603799">
        <w:t xml:space="preserve">8-item </w:t>
      </w:r>
      <w:r w:rsidRPr="00603799">
        <w:t xml:space="preserve">anxiety </w:t>
      </w:r>
      <w:r w:rsidR="00674CF7" w:rsidRPr="00603799">
        <w:t>sub</w:t>
      </w:r>
      <w:r w:rsidRPr="00603799">
        <w:t>scale of the Crown-Crisp Experiential Index</w:t>
      </w:r>
      <w:r w:rsidR="00E4620C" w:rsidRPr="00603799">
        <w:t xml:space="preserve"> </w:t>
      </w:r>
      <w:r w:rsidRPr="00603799">
        <w:fldChar w:fldCharType="begin"/>
      </w:r>
      <w:r w:rsidR="000B62C8" w:rsidRPr="00603799">
        <w:instrText xml:space="preserve"> ADDIN EN.CITE &lt;EndNote&gt;&lt;Cite&gt;&lt;Author&gt;Crown&lt;/Author&gt;&lt;Year&gt;1970&lt;/Year&gt;&lt;RecNum&gt;497&lt;/RecNum&gt;&lt;Prefix&gt;CCEI`; &lt;/Prefix&gt;&lt;DisplayText&gt;(CCEI; Crown &amp;amp; Crisp, 1970)&lt;/DisplayText&gt;&lt;record&gt;&lt;rec-number&gt;497&lt;/rec-number&gt;&lt;foreign-keys&gt;&lt;key app="EN" db-id="zavv0r0wqzatw8et5295wvzrrt9svfpp0955" timestamp="1737120972"&gt;497&lt;/key&gt;&lt;/foreign-keys&gt;&lt;ref-type name="Book"&gt;6&lt;/ref-type&gt;&lt;contributors&gt;&lt;authors&gt;&lt;author&gt;Crown, Sidney&lt;/author&gt;&lt;author&gt;Crisp, AH&lt;/author&gt;&lt;/authors&gt;&lt;/contributors&gt;&lt;titles&gt;&lt;title&gt;Manual of the Middesex Hospital Questionnaire (MHQ)&lt;/title&gt;&lt;/titles&gt;&lt;dates&gt;&lt;year&gt;1970&lt;/year&gt;&lt;/dates&gt;&lt;publisher&gt;Psychological test publication&lt;/publisher&gt;&lt;urls&gt;&lt;/urls&gt;&lt;/record&gt;&lt;/Cite&gt;&lt;/EndNote&gt;</w:instrText>
      </w:r>
      <w:r w:rsidRPr="00603799">
        <w:fldChar w:fldCharType="separate"/>
      </w:r>
      <w:r w:rsidR="003406D2" w:rsidRPr="00603799">
        <w:rPr>
          <w:noProof/>
        </w:rPr>
        <w:t>(CCEI; Crown &amp; Crisp, 1970)</w:t>
      </w:r>
      <w:r w:rsidRPr="00603799">
        <w:fldChar w:fldCharType="end"/>
      </w:r>
      <w:r w:rsidR="005954D9" w:rsidRPr="00603799">
        <w:t>,</w:t>
      </w:r>
      <w:r w:rsidR="003164D7" w:rsidRPr="00603799">
        <w:t xml:space="preserve"> </w:t>
      </w:r>
      <w:r w:rsidR="00045B07" w:rsidRPr="00603799">
        <w:t>a validated self-rating inventory</w:t>
      </w:r>
      <w:r w:rsidR="00303C28" w:rsidRPr="00603799">
        <w:t xml:space="preserve"> that </w:t>
      </w:r>
      <w:r w:rsidR="001B2B9D" w:rsidRPr="00603799">
        <w:t>assess</w:t>
      </w:r>
      <w:r w:rsidR="00B41881" w:rsidRPr="00603799">
        <w:t>es</w:t>
      </w:r>
      <w:r w:rsidR="001B2B9D" w:rsidRPr="00603799">
        <w:t xml:space="preserve"> the </w:t>
      </w:r>
      <w:r w:rsidR="00B41881" w:rsidRPr="00603799">
        <w:t xml:space="preserve">frequency in which the respondent experiences a range of anxiety symptoms </w:t>
      </w:r>
      <w:r w:rsidR="00D2485B" w:rsidRPr="00603799">
        <w:t>at the present time</w:t>
      </w:r>
      <w:r w:rsidR="00B263B0" w:rsidRPr="00603799">
        <w:t xml:space="preserve"> from ‘never’ to ‘very often’</w:t>
      </w:r>
      <w:r w:rsidR="00D2485B" w:rsidRPr="00603799">
        <w:t xml:space="preserve"> (e.g., “</w:t>
      </w:r>
      <w:r w:rsidR="00B31E23" w:rsidRPr="00603799">
        <w:t>D</w:t>
      </w:r>
      <w:r w:rsidR="0038608E" w:rsidRPr="00603799">
        <w:t>o you feel uneasy and restless?</w:t>
      </w:r>
      <w:r w:rsidR="00D2485B" w:rsidRPr="00603799">
        <w:t>”; “</w:t>
      </w:r>
      <w:r w:rsidR="004B220D" w:rsidRPr="00603799">
        <w:t>Do you worry a lot?</w:t>
      </w:r>
      <w:r w:rsidR="00D2485B" w:rsidRPr="00603799">
        <w:t>”)</w:t>
      </w:r>
      <w:r w:rsidRPr="00603799">
        <w:t>.</w:t>
      </w:r>
      <w:r w:rsidR="0029231C" w:rsidRPr="00603799">
        <w:t xml:space="preserve"> </w:t>
      </w:r>
      <w:r w:rsidR="00706CC3" w:rsidRPr="00603799">
        <w:t>We used the</w:t>
      </w:r>
      <w:r w:rsidR="00AC457D" w:rsidRPr="00603799">
        <w:t xml:space="preserve"> ALSPAC pro-rated scores (i.e., for missing items, scores were pro-rated using individual’s mode, </w:t>
      </w:r>
      <w:r w:rsidR="0029231C" w:rsidRPr="00603799">
        <w:t>unless all items were missing</w:t>
      </w:r>
      <w:r w:rsidR="00AC457D" w:rsidRPr="00603799">
        <w:t>) and considered a cut-off of the top 15% of scorers to define high anxiety levels</w:t>
      </w:r>
      <w:r w:rsidR="00A1661A" w:rsidRPr="00603799">
        <w:t xml:space="preserve"> </w:t>
      </w:r>
      <w:r w:rsidR="00FE55D9" w:rsidRPr="00603799">
        <w:fldChar w:fldCharType="begin">
          <w:fldData xml:space="preserve">PEVuZE5vdGU+PENpdGU+PEF1dGhvcj5DYXByb248L0F1dGhvcj48WWVhcj4yMDE1PC9ZZWFyPjxS
ZWNOdW0+MzI0PC9SZWNOdW0+PERpc3BsYXlUZXh0PihDYXByb24gZXQgYWwuLCAyMDE1KTwvRGlz
cGxheVRleHQ+PHJlY29yZD48cmVjLW51bWJlcj4zMjQ8L3JlYy1udW1iZXI+PGZvcmVpZ24ta2V5
cz48a2V5IGFwcD0iRU4iIGRiLWlkPSJ6YXZ2MHIwd3F6YXR3OGV0NTI5NXd2enJydDlzdmZwcDA5
NTUiIHRpbWVzdGFtcD0iMTczNzEyMDk3MCI+MzI0PC9rZXk+PC9mb3JlaWduLWtleXM+PHJlZi10
eXBlIG5hbWU9IkpvdXJuYWwgQXJ0aWNsZSI+MTc8L3JlZi10eXBlPjxjb250cmlidXRvcnM+PGF1
dGhvcnM+PGF1dGhvcj5DYXByb24sIEwuIEUuPC9hdXRob3I+PGF1dGhvcj5HbG92ZXIsIFYuPC9h
dXRob3I+PGF1dGhvcj5QZWFyc29uLCBSLiBNLjwvYXV0aG9yPjxhdXRob3I+RXZhbnMsIEouPC9h
dXRob3I+PGF1dGhvcj5PJmFwb3M7Q29ubm9yLCBULiBHLjwvYXV0aG9yPjxhdXRob3I+U3RlaW4s
IEEuPC9hdXRob3I+PGF1dGhvcj5NdXJwaHksIFMuIEUuPC9hdXRob3I+PGF1dGhvcj5SYW1jaGFu
ZGFuaSwgUC4gRy48L2F1dGhvcj48L2F1dGhvcnM+PC9jb250cmlidXRvcnM+PGF1dGgtYWRkcmVz
cz5QLkcuIFJhbWNoYW5kYW5pLCBDZW50cmUgb2YgTWVudGFsIEhlYWx0aCwgSW1wZXJpYWwgQ29s
bGVnZSBMb25kb24sIDd0aCBGbG9vciBDb21tb253ZWFsdGggQnVpbGRpbmcsIEhhbW1lcnNtaXRo
IEhvc3BpdGFsIENhbXB1cywgTG9uZG9uIFcxMiAwTk4sIFVuaXRlZCBLaW5nZG9tLiBFLW1haWw6
IHAucmFtY2hhbmRhbmlAaW1wZXJpYWwuYWMudWs8L2F1dGgtYWRkcmVzcz48dGl0bGVzPjx0aXRs
ZT5Bc3NvY2lhdGlvbnMgb2YgbWF0ZXJuYWwgYW5kIHBhdGVybmFsIGFudGVuYXRhbCBtb29kIHdp
dGggb2Zmc3ByaW5nIGFueGlldHkgZGlzb3JkZXIgYXQgYWdlIDE4IHllYXJzPC90aXRsZT48c2Vj
b25kYXJ5LXRpdGxlPkpvdXJuYWwgb2YgQWZmZWN0aXZlIERpc29yZGVyczwvc2Vjb25kYXJ5LXRp
dGxlPjwvdGl0bGVzPjxwZXJpb2RpY2FsPjxmdWxsLXRpdGxlPkpvdXJuYWwgb2YgYWZmZWN0aXZl
IGRpc29yZGVyczwvZnVsbC10aXRsZT48L3BlcmlvZGljYWw+PHZvbHVtZT4xODc8L3ZvbHVtZT48
a2V5d29yZHM+PGtleXdvcmQ+YWR1bHQ8L2tleXdvcmQ+PGtleXdvcmQ+KmFueGlldHkgZGlzb3Jk
ZXI8L2tleXdvcmQ+PGtleXdvcmQ+YXJ0aWNsZTwva2V5d29yZD48a2V5d29yZD5kZXByZXNzaW9u
PC9rZXl3b3JkPjxrZXl3b3JkPmRpc2Vhc2UgYXNzb2NpYXRpb248L2tleXdvcmQ+PGtleXdvcmQ+
RWRpbmJ1cmdoIFBvc3RuYXRhbCBEZXByZXNzaW9uIFNjYWxlPC9rZXl3b3JkPjxrZXl3b3JkPmVu
dmlyb25tZW50YWwgZmFjdG9yPC9rZXl3b3JkPjxrZXl3b3JkPmZlbWFsZTwva2V5d29yZD48a2V5
d29yZD5odW1hbjwva2V5d29yZD48a2V5d29yZD5tYWpvciBjbGluaWNhbCBzdHVkeTwva2V5d29y
ZD48a2V5d29yZD5tYWxlPC9rZXl3b3JkPjxrZXl3b3JkPiptYXRlcm5hbCBhdHRpdHVkZTwva2V5
d29yZD48a2V5d29yZD4qbW9vZDwva2V5d29yZD48a2V5d29yZD4qcGF0ZXJuYWwgYXR0aXR1ZGU8
L2tleXdvcmQ+PGtleXdvcmQ+cHJlbmF0YWwgcGVyaW9kPC9rZXl3b3JkPjxrZXl3b3JkPnByaW9y
aXR5IGpvdXJuYWw8L2tleXdvcmQ+PGtleXdvcmQ+KnByb2dlbnk8L2tleXdvcmQ+PGtleXdvcmQ+
cHVlcnBlcmFsIGRlcHJlc3Npb248L2tleXdvcmQ+PC9rZXl3b3Jkcz48ZGF0ZXM+PHllYXI+MjAx
NTwveWVhcj48L2RhdGVzPjxpc2JuPjAxNjUtMDMyNyAxNTczLTI1MTc8L2lzYm4+PHVybHM+PHJl
bGF0ZWQtdXJscz48dXJsPmh0dHA6Ly93d3cuZWxzZXZpZXIuY29tL2xvY2F0ZS9qYWQ8L3VybD48
dXJsPmh0dHA6Ly9vdmlkc3Aub3ZpZC5jb20vb3ZpZHdlYi5jZ2k/VD1KUyZhbXA7UEFHRT1yZWZl
cmVuY2UmYW1wO0Q9ZW1lZDE2JmFtcDtORVdTPU4mYW1wO0FOPTYwNTY4NTc4MTwvdXJsPjwvcmVs
YXRlZC11cmxzPjwvdXJscz48ZWxlY3Ryb25pYy1yZXNvdXJjZS1udW0+aHR0cDovL2R4LmRvaS5v
cmcvMTAuMTAxNi9qLmphZC4yMDE1LjA4LjAxMjwvZWxlY3Ryb25pYy1yZXNvdXJjZS1udW0+PC9y
ZWNvcmQ+PC9DaXRlPjwvRW5kTm90ZT5=
</w:fldData>
        </w:fldChar>
      </w:r>
      <w:r w:rsidR="000B62C8" w:rsidRPr="00603799">
        <w:instrText xml:space="preserve"> ADDIN EN.CITE </w:instrText>
      </w:r>
      <w:r w:rsidR="000B62C8" w:rsidRPr="00603799">
        <w:fldChar w:fldCharType="begin">
          <w:fldData xml:space="preserve">PEVuZE5vdGU+PENpdGU+PEF1dGhvcj5DYXByb248L0F1dGhvcj48WWVhcj4yMDE1PC9ZZWFyPjxS
ZWNOdW0+MzI0PC9SZWNOdW0+PERpc3BsYXlUZXh0PihDYXByb24gZXQgYWwuLCAyMDE1KTwvRGlz
cGxheVRleHQ+PHJlY29yZD48cmVjLW51bWJlcj4zMjQ8L3JlYy1udW1iZXI+PGZvcmVpZ24ta2V5
cz48a2V5IGFwcD0iRU4iIGRiLWlkPSJ6YXZ2MHIwd3F6YXR3OGV0NTI5NXd2enJydDlzdmZwcDA5
NTUiIHRpbWVzdGFtcD0iMTczNzEyMDk3MCI+MzI0PC9rZXk+PC9mb3JlaWduLWtleXM+PHJlZi10
eXBlIG5hbWU9IkpvdXJuYWwgQXJ0aWNsZSI+MTc8L3JlZi10eXBlPjxjb250cmlidXRvcnM+PGF1
dGhvcnM+PGF1dGhvcj5DYXByb24sIEwuIEUuPC9hdXRob3I+PGF1dGhvcj5HbG92ZXIsIFYuPC9h
dXRob3I+PGF1dGhvcj5QZWFyc29uLCBSLiBNLjwvYXV0aG9yPjxhdXRob3I+RXZhbnMsIEouPC9h
dXRob3I+PGF1dGhvcj5PJmFwb3M7Q29ubm9yLCBULiBHLjwvYXV0aG9yPjxhdXRob3I+U3RlaW4s
IEEuPC9hdXRob3I+PGF1dGhvcj5NdXJwaHksIFMuIEUuPC9hdXRob3I+PGF1dGhvcj5SYW1jaGFu
ZGFuaSwgUC4gRy48L2F1dGhvcj48L2F1dGhvcnM+PC9jb250cmlidXRvcnM+PGF1dGgtYWRkcmVz
cz5QLkcuIFJhbWNoYW5kYW5pLCBDZW50cmUgb2YgTWVudGFsIEhlYWx0aCwgSW1wZXJpYWwgQ29s
bGVnZSBMb25kb24sIDd0aCBGbG9vciBDb21tb253ZWFsdGggQnVpbGRpbmcsIEhhbW1lcnNtaXRo
IEhvc3BpdGFsIENhbXB1cywgTG9uZG9uIFcxMiAwTk4sIFVuaXRlZCBLaW5nZG9tLiBFLW1haWw6
IHAucmFtY2hhbmRhbmlAaW1wZXJpYWwuYWMudWs8L2F1dGgtYWRkcmVzcz48dGl0bGVzPjx0aXRs
ZT5Bc3NvY2lhdGlvbnMgb2YgbWF0ZXJuYWwgYW5kIHBhdGVybmFsIGFudGVuYXRhbCBtb29kIHdp
dGggb2Zmc3ByaW5nIGFueGlldHkgZGlzb3JkZXIgYXQgYWdlIDE4IHllYXJzPC90aXRsZT48c2Vj
b25kYXJ5LXRpdGxlPkpvdXJuYWwgb2YgQWZmZWN0aXZlIERpc29yZGVyczwvc2Vjb25kYXJ5LXRp
dGxlPjwvdGl0bGVzPjxwZXJpb2RpY2FsPjxmdWxsLXRpdGxlPkpvdXJuYWwgb2YgYWZmZWN0aXZl
IGRpc29yZGVyczwvZnVsbC10aXRsZT48L3BlcmlvZGljYWw+PHZvbHVtZT4xODc8L3ZvbHVtZT48
a2V5d29yZHM+PGtleXdvcmQ+YWR1bHQ8L2tleXdvcmQ+PGtleXdvcmQ+KmFueGlldHkgZGlzb3Jk
ZXI8L2tleXdvcmQ+PGtleXdvcmQ+YXJ0aWNsZTwva2V5d29yZD48a2V5d29yZD5kZXByZXNzaW9u
PC9rZXl3b3JkPjxrZXl3b3JkPmRpc2Vhc2UgYXNzb2NpYXRpb248L2tleXdvcmQ+PGtleXdvcmQ+
RWRpbmJ1cmdoIFBvc3RuYXRhbCBEZXByZXNzaW9uIFNjYWxlPC9rZXl3b3JkPjxrZXl3b3JkPmVu
dmlyb25tZW50YWwgZmFjdG9yPC9rZXl3b3JkPjxrZXl3b3JkPmZlbWFsZTwva2V5d29yZD48a2V5
d29yZD5odW1hbjwva2V5d29yZD48a2V5d29yZD5tYWpvciBjbGluaWNhbCBzdHVkeTwva2V5d29y
ZD48a2V5d29yZD5tYWxlPC9rZXl3b3JkPjxrZXl3b3JkPiptYXRlcm5hbCBhdHRpdHVkZTwva2V5
d29yZD48a2V5d29yZD4qbW9vZDwva2V5d29yZD48a2V5d29yZD4qcGF0ZXJuYWwgYXR0aXR1ZGU8
L2tleXdvcmQ+PGtleXdvcmQ+cHJlbmF0YWwgcGVyaW9kPC9rZXl3b3JkPjxrZXl3b3JkPnByaW9y
aXR5IGpvdXJuYWw8L2tleXdvcmQ+PGtleXdvcmQ+KnByb2dlbnk8L2tleXdvcmQ+PGtleXdvcmQ+
cHVlcnBlcmFsIGRlcHJlc3Npb248L2tleXdvcmQ+PC9rZXl3b3Jkcz48ZGF0ZXM+PHllYXI+MjAx
NTwveWVhcj48L2RhdGVzPjxpc2JuPjAxNjUtMDMyNyAxNTczLTI1MTc8L2lzYm4+PHVybHM+PHJl
bGF0ZWQtdXJscz48dXJsPmh0dHA6Ly93d3cuZWxzZXZpZXIuY29tL2xvY2F0ZS9qYWQ8L3VybD48
dXJsPmh0dHA6Ly9vdmlkc3Aub3ZpZC5jb20vb3ZpZHdlYi5jZ2k/VD1KUyZhbXA7UEFHRT1yZWZl
cmVuY2UmYW1wO0Q9ZW1lZDE2JmFtcDtORVdTPU4mYW1wO0FOPTYwNTY4NTc4MTwvdXJsPjwvcmVs
YXRlZC11cmxzPjwvdXJscz48ZWxlY3Ryb25pYy1yZXNvdXJjZS1udW0+aHR0cDovL2R4LmRvaS5v
cmcvMTAuMTAxNi9qLmphZC4yMDE1LjA4LjAxMjwvZWxlY3Ryb25pYy1yZXNvdXJjZS1udW0+PC9y
ZWNvcmQ+PC9DaXRlPjwvRW5kTm90ZT5=
</w:fldData>
        </w:fldChar>
      </w:r>
      <w:r w:rsidR="000B62C8" w:rsidRPr="00603799">
        <w:instrText xml:space="preserve"> ADDIN EN.CITE.DATA </w:instrText>
      </w:r>
      <w:r w:rsidR="000B62C8" w:rsidRPr="00603799">
        <w:fldChar w:fldCharType="end"/>
      </w:r>
      <w:r w:rsidR="00FE55D9" w:rsidRPr="00603799">
        <w:fldChar w:fldCharType="separate"/>
      </w:r>
      <w:r w:rsidR="00F74B5A" w:rsidRPr="00603799">
        <w:rPr>
          <w:noProof/>
        </w:rPr>
        <w:t>(Capron et al., 2015)</w:t>
      </w:r>
      <w:r w:rsidR="00FE55D9" w:rsidRPr="00603799">
        <w:fldChar w:fldCharType="end"/>
      </w:r>
      <w:r w:rsidR="005954D9" w:rsidRPr="00603799">
        <w:t>.</w:t>
      </w:r>
    </w:p>
    <w:p w14:paraId="272D3FBE" w14:textId="584F7B7D" w:rsidR="009251CD" w:rsidRPr="00603799" w:rsidRDefault="009251CD" w:rsidP="77FD78EF">
      <w:pPr>
        <w:pStyle w:val="Heading3"/>
      </w:pPr>
      <w:r w:rsidRPr="00603799">
        <w:t xml:space="preserve">Offspring </w:t>
      </w:r>
      <w:r w:rsidR="004A5264" w:rsidRPr="00603799">
        <w:t>O</w:t>
      </w:r>
      <w:r w:rsidRPr="00603799">
        <w:t>utcomes</w:t>
      </w:r>
    </w:p>
    <w:p w14:paraId="30B43E81" w14:textId="1F04D334" w:rsidR="009076C8" w:rsidRPr="00603799" w:rsidRDefault="009076C8" w:rsidP="009251CD">
      <w:r w:rsidRPr="00603799">
        <w:t xml:space="preserve">Our primary outcomes were any child mental health problems at </w:t>
      </w:r>
      <w:r w:rsidR="004B7EAD" w:rsidRPr="00603799">
        <w:t xml:space="preserve">3 years, 6 months and </w:t>
      </w:r>
      <w:r w:rsidR="002417D0" w:rsidRPr="00603799">
        <w:t xml:space="preserve">at </w:t>
      </w:r>
      <w:r w:rsidR="004B7EAD" w:rsidRPr="00603799">
        <w:t>7 years, 7 months</w:t>
      </w:r>
      <w:r w:rsidRPr="00603799">
        <w:t>.</w:t>
      </w:r>
    </w:p>
    <w:p w14:paraId="0DF32D2D" w14:textId="5431D09F" w:rsidR="009251CD" w:rsidRPr="00603799" w:rsidRDefault="002C631C" w:rsidP="00B5320E">
      <w:r w:rsidRPr="00603799">
        <w:t>O</w:t>
      </w:r>
      <w:r w:rsidR="009251CD" w:rsidRPr="00603799">
        <w:t xml:space="preserve">ffspring emotional and behavioural outcomes at </w:t>
      </w:r>
      <w:r w:rsidR="00DF310C" w:rsidRPr="00603799">
        <w:t>3 years, 6 months</w:t>
      </w:r>
      <w:r w:rsidRPr="00603799">
        <w:t xml:space="preserve"> were assessed with </w:t>
      </w:r>
      <w:r w:rsidR="009251CD" w:rsidRPr="00603799">
        <w:t>the Revised Rutter Parent Scale for Preschool Children</w:t>
      </w:r>
      <w:r w:rsidR="00486701" w:rsidRPr="00603799">
        <w:t xml:space="preserve"> </w:t>
      </w:r>
      <w:r w:rsidRPr="00603799">
        <w:fldChar w:fldCharType="begin"/>
      </w:r>
      <w:r w:rsidR="000B62C8" w:rsidRPr="00603799">
        <w:instrText xml:space="preserve"> ADDIN EN.CITE &lt;EndNote&gt;&lt;Cite&gt;&lt;Author&gt;Elander&lt;/Author&gt;&lt;Year&gt;1996&lt;/Year&gt;&lt;RecNum&gt;33&lt;/RecNum&gt;&lt;Prefix&gt;RRPSPC`; &lt;/Prefix&gt;&lt;DisplayText&gt;(RRPSPC; Elander &amp;amp; Rutter, 1996)&lt;/DisplayText&gt;&lt;record&gt;&lt;rec-number&gt;33&lt;/rec-number&gt;&lt;foreign-keys&gt;&lt;key app="EN" db-id="zavv0r0wqzatw8et5295wvzrrt9svfpp0955" timestamp="1737120967"&gt;33&lt;/key&gt;&lt;/foreign-keys&gt;&lt;ref-type name="Journal Article"&gt;17&lt;/ref-type&gt;&lt;contributors&gt;&lt;authors&gt;&lt;author&gt;Elander, James&lt;/author&gt;&lt;author&gt;Rutter, Michael&lt;/author&gt;&lt;/authors&gt;&lt;/contributors&gt;&lt;titles&gt;&lt;title&gt;Use and development of the Rutter parents&amp;apos; and teachers&amp;apos; scales&lt;/title&gt;&lt;secondary-title&gt;International Journal of Methods in Psychiatric Research&lt;/secondary-title&gt;&lt;/titles&gt;&lt;periodical&gt;&lt;full-title&gt;International Journal of Methods in Psychiatric Research&lt;/full-title&gt;&lt;/periodical&gt;&lt;dates&gt;&lt;year&gt;1996&lt;/year&gt;&lt;/dates&gt;&lt;isbn&gt;1557-0657&lt;/isbn&gt;&lt;urls&gt;&lt;/urls&gt;&lt;/record&gt;&lt;/Cite&gt;&lt;/EndNote&gt;</w:instrText>
      </w:r>
      <w:r w:rsidRPr="00603799">
        <w:fldChar w:fldCharType="separate"/>
      </w:r>
      <w:r w:rsidR="00486701" w:rsidRPr="00603799">
        <w:rPr>
          <w:noProof/>
        </w:rPr>
        <w:t>(RRPSPC; Elander &amp; Rutter, 1996)</w:t>
      </w:r>
      <w:r w:rsidRPr="00603799">
        <w:fldChar w:fldCharType="end"/>
      </w:r>
      <w:r w:rsidR="005954D9" w:rsidRPr="00603799">
        <w:t>,</w:t>
      </w:r>
      <w:r w:rsidR="009251CD" w:rsidRPr="00603799">
        <w:t xml:space="preserve"> maternal report.</w:t>
      </w:r>
      <w:r w:rsidR="00674CF7" w:rsidRPr="00603799">
        <w:t xml:space="preserve"> </w:t>
      </w:r>
      <w:r w:rsidR="18DD0D26" w:rsidRPr="00603799">
        <w:t>I</w:t>
      </w:r>
      <w:r w:rsidR="00674CF7" w:rsidRPr="00603799">
        <w:t>tems</w:t>
      </w:r>
      <w:r w:rsidR="009F4D23" w:rsidRPr="00603799">
        <w:t xml:space="preserve"> </w:t>
      </w:r>
      <w:r w:rsidR="00674CF7" w:rsidRPr="00603799">
        <w:t xml:space="preserve">combine to form three problem scales (emotional problems, conduct problems and hyperactivity), </w:t>
      </w:r>
      <w:r w:rsidR="2E425A0B" w:rsidRPr="00603799">
        <w:t>and</w:t>
      </w:r>
      <w:r w:rsidR="00674CF7" w:rsidRPr="00603799">
        <w:t xml:space="preserve"> a prosocial behaviours scale. All problem</w:t>
      </w:r>
      <w:r w:rsidR="00A54046" w:rsidRPr="00603799">
        <w:t xml:space="preserve"> scales</w:t>
      </w:r>
      <w:r w:rsidR="00674CF7" w:rsidRPr="00603799">
        <w:t xml:space="preserve"> combine to give a total problems scale.</w:t>
      </w:r>
      <w:r w:rsidR="00074D57" w:rsidRPr="00603799">
        <w:t xml:space="preserve"> We used a cut-off of the top 10% of scorers to </w:t>
      </w:r>
      <w:r w:rsidR="00074D57" w:rsidRPr="00603799">
        <w:lastRenderedPageBreak/>
        <w:t xml:space="preserve">define </w:t>
      </w:r>
      <w:r w:rsidR="00F726BE" w:rsidRPr="00603799">
        <w:t>high-scorers</w:t>
      </w:r>
      <w:r w:rsidR="007D4691" w:rsidRPr="00603799">
        <w:t xml:space="preserve"> </w:t>
      </w:r>
      <w:r w:rsidRPr="00603799">
        <w:fldChar w:fldCharType="begin"/>
      </w:r>
      <w:r w:rsidR="000B62C8" w:rsidRPr="00603799">
        <w:instrText xml:space="preserve"> ADDIN EN.CITE &lt;EndNote&gt;&lt;Cite&gt;&lt;Author&gt;Ramchandani&lt;/Author&gt;&lt;Year&gt;2008&lt;/Year&gt;&lt;RecNum&gt;325&lt;/RecNum&gt;&lt;DisplayText&gt;(Ramchandani et al., 2008)&lt;/DisplayText&gt;&lt;record&gt;&lt;rec-number&gt;325&lt;/rec-number&gt;&lt;foreign-keys&gt;&lt;key app="EN" db-id="zavv0r0wqzatw8et5295wvzrrt9svfpp0955" timestamp="1737120970"&gt;325&lt;/key&gt;&lt;/foreign-keys&gt;&lt;ref-type name="Journal Article"&gt;17&lt;/ref-type&gt;&lt;contributors&gt;&lt;authors&gt;&lt;author&gt;Ramchandani, Paul G&lt;/author&gt;&lt;author&gt;O’Connor, Thomas G&lt;/author&gt;&lt;author&gt;Evans, Jonathan&lt;/author&gt;&lt;author&gt;Heron, Jon&lt;/author&gt;&lt;author&gt;Murray, Lynne&lt;/author&gt;&lt;author&gt;Stein, Alan&lt;/author&gt;&lt;/authors&gt;&lt;/contributors&gt;&lt;titles&gt;&lt;title&gt;The effects of pre‐and postnatal depression in fathers: a natural experiment comparing the effects of exposure to depression on offspring&lt;/title&gt;&lt;secondary-title&gt;Journal of Child Psychology and Psychiatry&lt;/secondary-title&gt;&lt;/titles&gt;&lt;periodical&gt;&lt;full-title&gt;Journal of child psychology and psychiatry&lt;/full-title&gt;&lt;/periodical&gt;&lt;pages&gt;1069-1078&lt;/pages&gt;&lt;volume&gt;49&lt;/volume&gt;&lt;number&gt;10&lt;/number&gt;&lt;dates&gt;&lt;year&gt;2008&lt;/year&gt;&lt;/dates&gt;&lt;isbn&gt;0021-9630&lt;/isbn&gt;&lt;urls&gt;&lt;/urls&gt;&lt;/record&gt;&lt;/Cite&gt;&lt;/EndNote&gt;</w:instrText>
      </w:r>
      <w:r w:rsidRPr="00603799">
        <w:fldChar w:fldCharType="separate"/>
      </w:r>
      <w:r w:rsidR="00F74B5A" w:rsidRPr="00603799">
        <w:rPr>
          <w:noProof/>
        </w:rPr>
        <w:t>(Ramchandani et al., 2008)</w:t>
      </w:r>
      <w:r w:rsidRPr="00603799">
        <w:fldChar w:fldCharType="end"/>
      </w:r>
      <w:r w:rsidR="005954D9" w:rsidRPr="00603799">
        <w:t>.</w:t>
      </w:r>
      <w:r w:rsidR="00F726BE" w:rsidRPr="00603799">
        <w:t xml:space="preserve"> </w:t>
      </w:r>
      <w:r w:rsidR="00074D57" w:rsidRPr="00603799">
        <w:t>The RRPSPC ha</w:t>
      </w:r>
      <w:r w:rsidR="005203E2" w:rsidRPr="00603799">
        <w:t>s no</w:t>
      </w:r>
      <w:r w:rsidR="00074D57" w:rsidRPr="00603799">
        <w:t xml:space="preserve"> subscale </w:t>
      </w:r>
      <w:r w:rsidR="00EE7799" w:rsidRPr="00603799">
        <w:t>specifically</w:t>
      </w:r>
      <w:r w:rsidR="00140C49" w:rsidRPr="00603799">
        <w:t xml:space="preserve"> </w:t>
      </w:r>
      <w:r w:rsidR="00074D57" w:rsidRPr="00603799">
        <w:t xml:space="preserve">for behavioural difficulties, thus children were considered ‘high’ in behavioural problems if they scored in the top 10% in either the conduct or hyperactivity </w:t>
      </w:r>
      <w:r w:rsidR="003164D7" w:rsidRPr="00603799">
        <w:t xml:space="preserve">scales </w:t>
      </w:r>
      <w:r w:rsidR="00074D57" w:rsidRPr="00603799">
        <w:t>(or both).</w:t>
      </w:r>
    </w:p>
    <w:p w14:paraId="6242B890" w14:textId="6E3F5A6E" w:rsidR="00370CAB" w:rsidRPr="00603799" w:rsidRDefault="002C631C" w:rsidP="00370CAB">
      <w:r w:rsidRPr="00603799">
        <w:t>O</w:t>
      </w:r>
      <w:r w:rsidR="009251CD" w:rsidRPr="00603799">
        <w:t xml:space="preserve">ffspring emotional and behavioural outcomes at </w:t>
      </w:r>
      <w:r w:rsidR="00DF310C" w:rsidRPr="00603799">
        <w:t>7 years, 7 months</w:t>
      </w:r>
      <w:r w:rsidRPr="00603799">
        <w:t xml:space="preserve"> were </w:t>
      </w:r>
      <w:r w:rsidR="09FF37FF" w:rsidRPr="00603799">
        <w:t>assess</w:t>
      </w:r>
      <w:r w:rsidRPr="00603799">
        <w:t xml:space="preserve">ed with </w:t>
      </w:r>
      <w:r w:rsidR="009251CD" w:rsidRPr="00603799">
        <w:t>the</w:t>
      </w:r>
      <w:r w:rsidR="00D674BE" w:rsidRPr="00603799">
        <w:t xml:space="preserve"> </w:t>
      </w:r>
      <w:r w:rsidR="009251CD" w:rsidRPr="00603799">
        <w:t>Development and Wellbeing Assessment-Parent Questionnaire</w:t>
      </w:r>
      <w:r w:rsidR="00691775" w:rsidRPr="00603799">
        <w:t xml:space="preserve"> </w:t>
      </w:r>
      <w:r w:rsidRPr="00603799">
        <w:fldChar w:fldCharType="begin"/>
      </w:r>
      <w:r w:rsidR="000B62C8" w:rsidRPr="00603799">
        <w:instrText xml:space="preserve"> ADDIN EN.CITE &lt;EndNote&gt;&lt;Cite&gt;&lt;Author&gt;Goodman&lt;/Author&gt;&lt;Year&gt;2000&lt;/Year&gt;&lt;RecNum&gt;34&lt;/RecNum&gt;&lt;Prefix&gt;DAWBA`; &lt;/Prefix&gt;&lt;DisplayText&gt;(DAWBA; Goodman et al., 2000)&lt;/DisplayText&gt;&lt;record&gt;&lt;rec-number&gt;34&lt;/rec-number&gt;&lt;foreign-keys&gt;&lt;key app="EN" db-id="zavv0r0wqzatw8et5295wvzrrt9svfpp0955" timestamp="1737120967"&gt;34&lt;/key&gt;&lt;/foreign-keys&gt;&lt;ref-type name="Journal Article"&gt;17&lt;/ref-type&gt;&lt;contributors&gt;&lt;authors&gt;&lt;author&gt;Goodman, Robert&lt;/author&gt;&lt;author&gt;Ford, Tamsin&lt;/author&gt;&lt;author&gt;Richards, Hilary&lt;/author&gt;&lt;author&gt;Gatward, Rebecca&lt;/author&gt;&lt;author&gt;Meltzer, Howard&lt;/author&gt;&lt;/authors&gt;&lt;/contributors&gt;&lt;titles&gt;&lt;title&gt;The development and well‐being assessment: Description and initial validation of an integrated assessment of child and adolescent psychopathology&lt;/title&gt;&lt;secondary-title&gt;Journal of child psychology and psychiatry&lt;/secondary-title&gt;&lt;/titles&gt;&lt;periodical&gt;&lt;full-title&gt;Journal of child psychology and psychiatry&lt;/full-title&gt;&lt;/periodical&gt;&lt;pages&gt;645-655&lt;/pages&gt;&lt;volume&gt;41&lt;/volume&gt;&lt;number&gt;5&lt;/number&gt;&lt;dates&gt;&lt;year&gt;2000&lt;/year&gt;&lt;/dates&gt;&lt;isbn&gt;0021-9630&lt;/isbn&gt;&lt;urls&gt;&lt;/urls&gt;&lt;/record&gt;&lt;/Cite&gt;&lt;/EndNote&gt;</w:instrText>
      </w:r>
      <w:r w:rsidRPr="00603799">
        <w:fldChar w:fldCharType="separate"/>
      </w:r>
      <w:r w:rsidR="000B62C8" w:rsidRPr="00603799">
        <w:rPr>
          <w:noProof/>
        </w:rPr>
        <w:t>(DAWBA; Goodman et al., 2000)</w:t>
      </w:r>
      <w:r w:rsidRPr="00603799">
        <w:fldChar w:fldCharType="end"/>
      </w:r>
      <w:r w:rsidR="005954D9" w:rsidRPr="00603799">
        <w:t>,</w:t>
      </w:r>
      <w:r w:rsidR="009251CD" w:rsidRPr="00603799">
        <w:t xml:space="preserve"> maternal and teacher report for attention deficit hyperactivity disorder, oppositional defiant disorder and conduct disorder, and maternal report only for </w:t>
      </w:r>
      <w:r w:rsidR="00E93CA3" w:rsidRPr="00603799">
        <w:t xml:space="preserve">the </w:t>
      </w:r>
      <w:r w:rsidR="009251CD" w:rsidRPr="00603799">
        <w:t>other di</w:t>
      </w:r>
      <w:r w:rsidR="06A81AD0" w:rsidRPr="00603799">
        <w:t>sorder</w:t>
      </w:r>
      <w:r w:rsidR="009251CD" w:rsidRPr="00603799">
        <w:t>s.</w:t>
      </w:r>
      <w:r w:rsidR="009F4D23" w:rsidRPr="00603799">
        <w:t xml:space="preserve"> The questionnaire assess</w:t>
      </w:r>
      <w:r w:rsidR="23915EAA" w:rsidRPr="00603799">
        <w:t>es</w:t>
      </w:r>
      <w:r w:rsidR="009F4D23" w:rsidRPr="00603799">
        <w:t xml:space="preserve"> the presence of psychiatric symptoms and their impact on child</w:t>
      </w:r>
      <w:r w:rsidR="3DFFCE0C" w:rsidRPr="00603799">
        <w:t>ren</w:t>
      </w:r>
      <w:r w:rsidR="009F4D23" w:rsidRPr="00603799">
        <w:t>’s functioning, generating</w:t>
      </w:r>
      <w:r w:rsidR="00F52E44" w:rsidRPr="00603799">
        <w:t xml:space="preserve"> probable</w:t>
      </w:r>
      <w:r w:rsidR="009F4D23" w:rsidRPr="00603799">
        <w:t xml:space="preserve"> DSM-IV psychiatric diagnoses</w:t>
      </w:r>
      <w:r w:rsidR="00E93CA3" w:rsidRPr="00603799">
        <w:t xml:space="preserve"> </w:t>
      </w:r>
      <w:r w:rsidR="00B57722" w:rsidRPr="00603799">
        <w:fldChar w:fldCharType="begin"/>
      </w:r>
      <w:r w:rsidR="000B62C8" w:rsidRPr="00603799">
        <w:instrText xml:space="preserve"> ADDIN EN.CITE &lt;EndNote&gt;&lt;Cite&gt;&lt;Author&gt;DSM-IV-TR.&lt;/Author&gt;&lt;Year&gt;2000&lt;/Year&gt;&lt;RecNum&gt;498&lt;/RecNum&gt;&lt;DisplayText&gt;(DSM-IV-TR., 2000)&lt;/DisplayText&gt;&lt;record&gt;&lt;rec-number&gt;498&lt;/rec-number&gt;&lt;foreign-keys&gt;&lt;key app="EN" db-id="zavv0r0wqzatw8et5295wvzrrt9svfpp0955" timestamp="1737120972"&gt;498&lt;/key&gt;&lt;/foreign-keys&gt;&lt;ref-type name="Book"&gt;6&lt;/ref-type&gt;&lt;contributors&gt;&lt;authors&gt;&lt;author&gt;DSM-IV-TR.&lt;/author&gt;&lt;/authors&gt;&lt;/contributors&gt;&lt;titles&gt;&lt;title&gt;Diagnostic and statistical manual of mental disorders&lt;/title&gt;&lt;/titles&gt;&lt;dates&gt;&lt;year&gt;2000&lt;/year&gt;&lt;/dates&gt;&lt;publisher&gt;American Psychiatric Association&lt;/publisher&gt;&lt;urls&gt;&lt;/urls&gt;&lt;/record&gt;&lt;/Cite&gt;&lt;/EndNote&gt;</w:instrText>
      </w:r>
      <w:r w:rsidR="00B57722" w:rsidRPr="00603799">
        <w:fldChar w:fldCharType="separate"/>
      </w:r>
      <w:r w:rsidR="00F74B5A" w:rsidRPr="00603799">
        <w:rPr>
          <w:noProof/>
        </w:rPr>
        <w:t>(DSM-IV-TR., 2000)</w:t>
      </w:r>
      <w:r w:rsidR="00B57722" w:rsidRPr="00603799">
        <w:fldChar w:fldCharType="end"/>
      </w:r>
      <w:r w:rsidR="005954D9" w:rsidRPr="00603799">
        <w:t>,</w:t>
      </w:r>
      <w:r w:rsidR="00B57722" w:rsidRPr="00603799">
        <w:t xml:space="preserve"> </w:t>
      </w:r>
      <w:r w:rsidR="003164D7" w:rsidRPr="00603799">
        <w:t xml:space="preserve">confirmed by </w:t>
      </w:r>
      <w:r w:rsidR="00A322FB" w:rsidRPr="00603799">
        <w:t>experienced clinical raters</w:t>
      </w:r>
      <w:r w:rsidR="009F4D23" w:rsidRPr="00603799">
        <w:t>.</w:t>
      </w:r>
      <w:r w:rsidR="009251CD" w:rsidRPr="00603799">
        <w:t xml:space="preserve"> </w:t>
      </w:r>
    </w:p>
    <w:p w14:paraId="47427DF0" w14:textId="08F92CEB" w:rsidR="00F065ED" w:rsidRPr="00603799" w:rsidRDefault="009251CD" w:rsidP="000F334E">
      <w:pPr>
        <w:pStyle w:val="Heading3"/>
        <w:rPr>
          <w:bCs/>
        </w:rPr>
      </w:pPr>
      <w:r w:rsidRPr="00603799">
        <w:rPr>
          <w:bCs/>
        </w:rPr>
        <w:t xml:space="preserve">Paternal </w:t>
      </w:r>
      <w:r w:rsidR="0075136A" w:rsidRPr="00603799">
        <w:rPr>
          <w:bCs/>
        </w:rPr>
        <w:t xml:space="preserve">and </w:t>
      </w:r>
      <w:r w:rsidR="004A5264" w:rsidRPr="00603799">
        <w:rPr>
          <w:bCs/>
        </w:rPr>
        <w:t>M</w:t>
      </w:r>
      <w:r w:rsidR="0075136A" w:rsidRPr="00603799">
        <w:rPr>
          <w:bCs/>
        </w:rPr>
        <w:t xml:space="preserve">aternal </w:t>
      </w:r>
      <w:r w:rsidR="004A5264" w:rsidRPr="00603799">
        <w:rPr>
          <w:bCs/>
        </w:rPr>
        <w:t>M</w:t>
      </w:r>
      <w:r w:rsidR="0075136A" w:rsidRPr="00603799">
        <w:rPr>
          <w:bCs/>
        </w:rPr>
        <w:t xml:space="preserve">ental </w:t>
      </w:r>
      <w:r w:rsidR="004A5264" w:rsidRPr="00603799">
        <w:rPr>
          <w:bCs/>
        </w:rPr>
        <w:t>H</w:t>
      </w:r>
      <w:r w:rsidR="0075136A" w:rsidRPr="00603799">
        <w:rPr>
          <w:bCs/>
        </w:rPr>
        <w:t>ealth</w:t>
      </w:r>
    </w:p>
    <w:p w14:paraId="2284F29F" w14:textId="19837D12" w:rsidR="00B44C41" w:rsidRPr="00603799" w:rsidRDefault="00DE69A2" w:rsidP="00B44C41">
      <w:pPr>
        <w:ind w:firstLine="426"/>
      </w:pPr>
      <w:r w:rsidRPr="00603799">
        <w:t xml:space="preserve">We </w:t>
      </w:r>
      <w:r w:rsidR="00F5065F" w:rsidRPr="00603799">
        <w:t>included information on</w:t>
      </w:r>
      <w:r w:rsidRPr="00603799">
        <w:t xml:space="preserve"> paternal and maternal self-report</w:t>
      </w:r>
      <w:r w:rsidR="00F5065F" w:rsidRPr="00603799">
        <w:t xml:space="preserve">ed </w:t>
      </w:r>
      <w:r w:rsidRPr="00603799">
        <w:t xml:space="preserve">current and past mental </w:t>
      </w:r>
      <w:r w:rsidR="4FC4BA57" w:rsidRPr="00603799">
        <w:t>ill</w:t>
      </w:r>
      <w:r w:rsidR="00A503E4" w:rsidRPr="00603799">
        <w:t>-</w:t>
      </w:r>
      <w:r w:rsidRPr="00603799">
        <w:t xml:space="preserve">health, specifically: </w:t>
      </w:r>
      <w:r w:rsidR="00CA2F16" w:rsidRPr="00603799">
        <w:t>h</w:t>
      </w:r>
      <w:r w:rsidR="009251CD" w:rsidRPr="00603799">
        <w:t>istory of severe depression and other psychiatric problems – self-reported (yes/no response) at 12</w:t>
      </w:r>
      <w:r w:rsidR="00FE55D9" w:rsidRPr="00603799">
        <w:t>-</w:t>
      </w:r>
      <w:r w:rsidR="009251CD" w:rsidRPr="00603799">
        <w:t>week</w:t>
      </w:r>
      <w:r w:rsidR="641BBD19" w:rsidRPr="00603799">
        <w:t>s'</w:t>
      </w:r>
      <w:r w:rsidR="009251CD" w:rsidRPr="00603799">
        <w:t xml:space="preserve"> gestation</w:t>
      </w:r>
      <w:r w:rsidR="00CA2F16" w:rsidRPr="00603799">
        <w:t xml:space="preserve"> for mothers and fathers; </w:t>
      </w:r>
      <w:r w:rsidR="00420C23" w:rsidRPr="00603799">
        <w:t>anxiety measured via the CCEI at 18-weeks' gestation and 8-weeks postnatally for mothers, and at 73-month</w:t>
      </w:r>
      <w:r w:rsidR="007E4F33" w:rsidRPr="00603799">
        <w:t>s</w:t>
      </w:r>
      <w:r w:rsidR="00420C23" w:rsidRPr="00603799">
        <w:t xml:space="preserve"> for both parents; </w:t>
      </w:r>
      <w:r w:rsidR="00DF053F" w:rsidRPr="00603799">
        <w:t>d</w:t>
      </w:r>
      <w:r w:rsidR="009251CD" w:rsidRPr="00603799">
        <w:t xml:space="preserve">epression via the Edinburgh Postnatal Depression Scale </w:t>
      </w:r>
      <w:r w:rsidR="009251CD" w:rsidRPr="00603799">
        <w:fldChar w:fldCharType="begin"/>
      </w:r>
      <w:r w:rsidR="000B62C8" w:rsidRPr="00603799">
        <w:instrText xml:space="preserve"> ADDIN EN.CITE &lt;EndNote&gt;&lt;Cite&gt;&lt;Author&gt;Cox&lt;/Author&gt;&lt;Year&gt;1987&lt;/Year&gt;&lt;RecNum&gt;499&lt;/RecNum&gt;&lt;Prefix&gt;10-item`; EPDS`; &lt;/Prefix&gt;&lt;DisplayText&gt;(10-item; EPDS; Cox et al., 1987)&lt;/DisplayText&gt;&lt;record&gt;&lt;rec-number&gt;499&lt;/rec-number&gt;&lt;foreign-keys&gt;&lt;key app="EN" db-id="zavv0r0wqzatw8et5295wvzrrt9svfpp0955" timestamp="1737120972"&gt;499&lt;/key&gt;&lt;/foreign-keys&gt;&lt;ref-type name="Journal Article"&gt;17&lt;/ref-type&gt;&lt;contributors&gt;&lt;authors&gt;&lt;author&gt;Cox, John L&lt;/author&gt;&lt;author&gt;Holden, Jeni M&lt;/author&gt;&lt;author&gt;Sagovsky, Ruth&lt;/author&gt;&lt;/authors&gt;&lt;/contributors&gt;&lt;titles&gt;&lt;title&gt;Detection of postnatal depression: development of the 10-item Edinburgh Postnatal Depression Scale&lt;/title&gt;&lt;secondary-title&gt;The British journal of psychiatry&lt;/secondary-title&gt;&lt;/titles&gt;&lt;periodical&gt;&lt;full-title&gt;The British Journal of Psychiatry&lt;/full-title&gt;&lt;/periodical&gt;&lt;pages&gt;782-786&lt;/pages&gt;&lt;volume&gt;150&lt;/volume&gt;&lt;number&gt;6&lt;/number&gt;&lt;dates&gt;&lt;year&gt;1987&lt;/year&gt;&lt;/dates&gt;&lt;isbn&gt;0007-1250&lt;/isbn&gt;&lt;urls&gt;&lt;/urls&gt;&lt;/record&gt;&lt;/Cite&gt;&lt;/EndNote&gt;</w:instrText>
      </w:r>
      <w:r w:rsidR="009251CD" w:rsidRPr="00603799">
        <w:fldChar w:fldCharType="separate"/>
      </w:r>
      <w:r w:rsidR="000B62C8" w:rsidRPr="00603799">
        <w:rPr>
          <w:noProof/>
        </w:rPr>
        <w:t>(10-item; EPDS; Cox et al., 1987)</w:t>
      </w:r>
      <w:r w:rsidR="009251CD" w:rsidRPr="00603799">
        <w:fldChar w:fldCharType="end"/>
      </w:r>
      <w:r w:rsidR="009251CD" w:rsidRPr="00603799">
        <w:t xml:space="preserve"> at 18</w:t>
      </w:r>
      <w:r w:rsidR="00FE55D9" w:rsidRPr="00603799">
        <w:t>-</w:t>
      </w:r>
      <w:r w:rsidR="009251CD" w:rsidRPr="00603799">
        <w:t>wee</w:t>
      </w:r>
      <w:r w:rsidR="00FE55D9" w:rsidRPr="00603799">
        <w:t>k</w:t>
      </w:r>
      <w:r w:rsidR="2884A51F" w:rsidRPr="00603799">
        <w:t>s'</w:t>
      </w:r>
      <w:r w:rsidR="009251CD" w:rsidRPr="00603799">
        <w:t xml:space="preserve"> gestation, 8</w:t>
      </w:r>
      <w:r w:rsidR="00FE55D9" w:rsidRPr="00603799">
        <w:t>-</w:t>
      </w:r>
      <w:r w:rsidR="009251CD" w:rsidRPr="00603799">
        <w:t>week</w:t>
      </w:r>
      <w:r w:rsidR="3C7694CB" w:rsidRPr="00603799">
        <w:t>s</w:t>
      </w:r>
      <w:r w:rsidR="009251CD" w:rsidRPr="00603799">
        <w:t xml:space="preserve"> postnatal</w:t>
      </w:r>
      <w:r w:rsidR="008715E2" w:rsidRPr="00603799">
        <w:t>ly</w:t>
      </w:r>
      <w:r w:rsidR="009251CD" w:rsidRPr="00603799">
        <w:t>, and 73</w:t>
      </w:r>
      <w:r w:rsidR="644EA5A6" w:rsidRPr="00603799">
        <w:t>-</w:t>
      </w:r>
      <w:r w:rsidR="009251CD" w:rsidRPr="00603799">
        <w:t>months</w:t>
      </w:r>
      <w:r w:rsidR="00DF053F" w:rsidRPr="00603799">
        <w:t xml:space="preserve"> for mothers and fathers</w:t>
      </w:r>
      <w:r w:rsidR="00A503E4" w:rsidRPr="00603799">
        <w:t xml:space="preserve"> </w:t>
      </w:r>
      <w:r w:rsidR="00A503E4" w:rsidRPr="00603799">
        <w:fldChar w:fldCharType="begin"/>
      </w:r>
      <w:r w:rsidR="000B62C8" w:rsidRPr="00603799">
        <w:instrText xml:space="preserve"> ADDIN EN.CITE &lt;EndNote&gt;&lt;Cite&gt;&lt;Author&gt;Ramchandani&lt;/Author&gt;&lt;Year&gt;2008&lt;/Year&gt;&lt;RecNum&gt;325&lt;/RecNum&gt;&lt;Prefix&gt;using a cut-off score of &amp;gt;12 to identify high depression`; &lt;/Prefix&gt;&lt;DisplayText&gt;(using a cut-off score of &amp;gt;12 to identify high depression; Ramchandani et al., 2008)&lt;/DisplayText&gt;&lt;record&gt;&lt;rec-number&gt;325&lt;/rec-number&gt;&lt;foreign-keys&gt;&lt;key app="EN" db-id="zavv0r0wqzatw8et5295wvzrrt9svfpp0955" timestamp="1737120970"&gt;325&lt;/key&gt;&lt;/foreign-keys&gt;&lt;ref-type name="Journal Article"&gt;17&lt;/ref-type&gt;&lt;contributors&gt;&lt;authors&gt;&lt;author&gt;Ramchandani, Paul G&lt;/author&gt;&lt;author&gt;O’Connor, Thomas G&lt;/author&gt;&lt;author&gt;Evans, Jonathan&lt;/author&gt;&lt;author&gt;Heron, Jon&lt;/author&gt;&lt;author&gt;Murray, Lynne&lt;/author&gt;&lt;author&gt;Stein, Alan&lt;/author&gt;&lt;/authors&gt;&lt;/contributors&gt;&lt;titles&gt;&lt;title&gt;The effects of pre‐and postnatal depression in fathers: a natural experiment comparing the effects of exposure to depression on offspring&lt;/title&gt;&lt;secondary-title&gt;Journal of Child Psychology and Psychiatry&lt;/secondary-title&gt;&lt;/titles&gt;&lt;periodical&gt;&lt;full-title&gt;Journal of child psychology and psychiatry&lt;/full-title&gt;&lt;/periodical&gt;&lt;pages&gt;1069-1078&lt;/pages&gt;&lt;volume&gt;49&lt;/volume&gt;&lt;number&gt;10&lt;/number&gt;&lt;dates&gt;&lt;year&gt;2008&lt;/year&gt;&lt;/dates&gt;&lt;isbn&gt;0021-9630&lt;/isbn&gt;&lt;urls&gt;&lt;/urls&gt;&lt;/record&gt;&lt;/Cite&gt;&lt;/EndNote&gt;</w:instrText>
      </w:r>
      <w:r w:rsidR="00A503E4" w:rsidRPr="00603799">
        <w:fldChar w:fldCharType="separate"/>
      </w:r>
      <w:r w:rsidR="00AF1DE6" w:rsidRPr="00603799">
        <w:rPr>
          <w:noProof/>
        </w:rPr>
        <w:t>(using a cut-off score of &gt;12 to identify high depression; Ramchandani et al., 2008)</w:t>
      </w:r>
      <w:r w:rsidR="00A503E4" w:rsidRPr="00603799">
        <w:fldChar w:fldCharType="end"/>
      </w:r>
      <w:r w:rsidR="005954D9" w:rsidRPr="00603799">
        <w:t>.</w:t>
      </w:r>
    </w:p>
    <w:p w14:paraId="7DD59EED" w14:textId="03E58490" w:rsidR="00F065ED" w:rsidRPr="00603799" w:rsidRDefault="009251CD" w:rsidP="00396805">
      <w:pPr>
        <w:pStyle w:val="Heading3"/>
      </w:pPr>
      <w:r w:rsidRPr="00603799">
        <w:t xml:space="preserve">Sociodemographic </w:t>
      </w:r>
      <w:r w:rsidR="004A5264" w:rsidRPr="00603799">
        <w:t>V</w:t>
      </w:r>
      <w:r w:rsidRPr="00603799">
        <w:t>ariables</w:t>
      </w:r>
    </w:p>
    <w:p w14:paraId="4CDCDDAE" w14:textId="4F415FF0" w:rsidR="00B44C41" w:rsidRPr="00603799" w:rsidRDefault="009B41FB" w:rsidP="00B44C41">
      <w:pPr>
        <w:ind w:firstLine="426"/>
      </w:pPr>
      <w:r w:rsidRPr="00603799">
        <w:t xml:space="preserve">We included </w:t>
      </w:r>
      <w:r w:rsidR="009251CD" w:rsidRPr="00603799">
        <w:t>father</w:t>
      </w:r>
      <w:r w:rsidR="003164D7" w:rsidRPr="00603799">
        <w:t>s’ age and</w:t>
      </w:r>
      <w:r w:rsidRPr="00603799">
        <w:t xml:space="preserve"> the n</w:t>
      </w:r>
      <w:r w:rsidR="009251CD" w:rsidRPr="00603799">
        <w:t xml:space="preserve">umber of other children in the family at the time of </w:t>
      </w:r>
      <w:r w:rsidR="003164D7" w:rsidRPr="00603799">
        <w:t>index children’s</w:t>
      </w:r>
      <w:r w:rsidR="003164D7" w:rsidRPr="00603799" w:rsidDel="003164D7">
        <w:t xml:space="preserve"> </w:t>
      </w:r>
      <w:r w:rsidR="009251CD" w:rsidRPr="00603799">
        <w:t>birth</w:t>
      </w:r>
      <w:r w:rsidRPr="00603799">
        <w:t xml:space="preserve"> (6-month assessment); </w:t>
      </w:r>
      <w:r w:rsidR="003164D7" w:rsidRPr="00603799">
        <w:t xml:space="preserve">and </w:t>
      </w:r>
      <w:r w:rsidRPr="00603799">
        <w:t>p</w:t>
      </w:r>
      <w:r w:rsidR="009251CD" w:rsidRPr="00603799">
        <w:t>aternal</w:t>
      </w:r>
      <w:r w:rsidR="003164D7" w:rsidRPr="00603799">
        <w:t>:</w:t>
      </w:r>
      <w:r w:rsidR="009251CD" w:rsidRPr="00603799">
        <w:t xml:space="preserve"> education</w:t>
      </w:r>
      <w:r w:rsidR="003164D7" w:rsidRPr="00603799">
        <w:t xml:space="preserve"> </w:t>
      </w:r>
      <w:r w:rsidR="006E6A95" w:rsidRPr="00603799">
        <w:t>(18-week</w:t>
      </w:r>
      <w:r w:rsidR="00791AD3" w:rsidRPr="00603799">
        <w:t>s’</w:t>
      </w:r>
      <w:r w:rsidR="006E6A95" w:rsidRPr="00603799">
        <w:t xml:space="preserve"> gestation assessment)</w:t>
      </w:r>
      <w:r w:rsidRPr="00603799">
        <w:t xml:space="preserve">; </w:t>
      </w:r>
      <w:r w:rsidR="009C01CF" w:rsidRPr="00603799">
        <w:t xml:space="preserve">racial identity </w:t>
      </w:r>
      <w:r w:rsidR="006E6A95" w:rsidRPr="00603799">
        <w:t>(32-week</w:t>
      </w:r>
      <w:r w:rsidR="00791AD3" w:rsidRPr="00603799">
        <w:t>s’</w:t>
      </w:r>
      <w:r w:rsidR="006E6A95" w:rsidRPr="00603799">
        <w:t xml:space="preserve"> gestation assessment, maternal report)</w:t>
      </w:r>
      <w:r w:rsidRPr="00603799">
        <w:t>; s</w:t>
      </w:r>
      <w:r w:rsidR="009251CD" w:rsidRPr="00603799">
        <w:t>ocial class</w:t>
      </w:r>
      <w:r w:rsidR="006E6A95" w:rsidRPr="00603799">
        <w:t xml:space="preserve"> </w:t>
      </w:r>
      <w:r w:rsidR="006E6A95" w:rsidRPr="00603799">
        <w:lastRenderedPageBreak/>
        <w:t>(32-week</w:t>
      </w:r>
      <w:r w:rsidR="00791AD3" w:rsidRPr="00603799">
        <w:t>s’</w:t>
      </w:r>
      <w:r w:rsidR="006E6A95" w:rsidRPr="00603799">
        <w:t xml:space="preserve"> gestation assessment, maternal report</w:t>
      </w:r>
      <w:r w:rsidR="00C93764" w:rsidRPr="00603799">
        <w:t>, measured as the</w:t>
      </w:r>
      <w:r w:rsidR="00C11221" w:rsidRPr="00603799">
        <w:t xml:space="preserve"> number </w:t>
      </w:r>
      <w:r w:rsidR="00C93764" w:rsidRPr="00603799">
        <w:t>of partners in professional</w:t>
      </w:r>
      <w:r w:rsidR="00A8459B" w:rsidRPr="00603799">
        <w:t xml:space="preserve"> or managerial and technical occupations</w:t>
      </w:r>
      <w:r w:rsidR="006E6A95" w:rsidRPr="00603799">
        <w:t>)</w:t>
      </w:r>
      <w:r w:rsidRPr="00603799">
        <w:t>;</w:t>
      </w:r>
      <w:r w:rsidR="003164D7" w:rsidRPr="00603799">
        <w:t xml:space="preserve"> and</w:t>
      </w:r>
      <w:r w:rsidRPr="00603799">
        <w:t xml:space="preserve"> m</w:t>
      </w:r>
      <w:r w:rsidR="009251CD" w:rsidRPr="00603799">
        <w:t>arital status</w:t>
      </w:r>
      <w:r w:rsidRPr="00603799">
        <w:t xml:space="preserve"> (</w:t>
      </w:r>
      <w:r w:rsidR="006E6A95" w:rsidRPr="00603799">
        <w:t>12-week</w:t>
      </w:r>
      <w:r w:rsidR="00791AD3" w:rsidRPr="00603799">
        <w:t>s’</w:t>
      </w:r>
      <w:r w:rsidR="006E6A95" w:rsidRPr="00603799">
        <w:t xml:space="preserve"> gestation assessment)</w:t>
      </w:r>
      <w:r w:rsidRPr="00603799">
        <w:t>.</w:t>
      </w:r>
      <w:r w:rsidR="003719C3" w:rsidRPr="00603799">
        <w:t xml:space="preserve"> </w:t>
      </w:r>
    </w:p>
    <w:p w14:paraId="51011D10" w14:textId="08C3EADF" w:rsidR="00F065ED" w:rsidRPr="00603799" w:rsidRDefault="00707191" w:rsidP="00C9082B">
      <w:pPr>
        <w:pStyle w:val="Heading3"/>
      </w:pPr>
      <w:r w:rsidRPr="00603799">
        <w:t xml:space="preserve">Child </w:t>
      </w:r>
      <w:r w:rsidR="004A5264" w:rsidRPr="00603799">
        <w:t>T</w:t>
      </w:r>
      <w:r w:rsidRPr="00603799">
        <w:t>emperament</w:t>
      </w:r>
    </w:p>
    <w:p w14:paraId="166868C4" w14:textId="715547D5" w:rsidR="009251CD" w:rsidRPr="00603799" w:rsidRDefault="00837200" w:rsidP="00B44C41">
      <w:pPr>
        <w:ind w:firstLine="426"/>
      </w:pPr>
      <w:r w:rsidRPr="00603799">
        <w:t>We included information on child t</w:t>
      </w:r>
      <w:r w:rsidR="009251CD" w:rsidRPr="00603799">
        <w:t>emperament</w:t>
      </w:r>
      <w:r w:rsidRPr="00603799">
        <w:t>, assessed with</w:t>
      </w:r>
      <w:r w:rsidR="009251CD" w:rsidRPr="00603799">
        <w:t xml:space="preserve"> the Carey Infant Temperament Scale</w:t>
      </w:r>
      <w:r w:rsidR="005954D9" w:rsidRPr="00603799">
        <w:t xml:space="preserve"> </w:t>
      </w:r>
      <w:r w:rsidR="00FF1A41" w:rsidRPr="00603799">
        <w:fldChar w:fldCharType="begin"/>
      </w:r>
      <w:r w:rsidR="000B62C8" w:rsidRPr="00603799">
        <w:instrText xml:space="preserve"> ADDIN EN.CITE &lt;EndNote&gt;&lt;Cite&gt;&lt;Author&gt;Carey&lt;/Author&gt;&lt;Year&gt;1978&lt;/Year&gt;&lt;RecNum&gt;500&lt;/RecNum&gt;&lt;DisplayText&gt;(Carey &amp;amp; McDevitt, 1978)&lt;/DisplayText&gt;&lt;record&gt;&lt;rec-number&gt;500&lt;/rec-number&gt;&lt;foreign-keys&gt;&lt;key app="EN" db-id="zavv0r0wqzatw8et5295wvzrrt9svfpp0955" timestamp="1737120972"&gt;500&lt;/key&gt;&lt;/foreign-keys&gt;&lt;ref-type name="Journal Article"&gt;17&lt;/ref-type&gt;&lt;contributors&gt;&lt;authors&gt;&lt;author&gt;Carey, William B&lt;/author&gt;&lt;author&gt;McDevitt, Sean C&lt;/author&gt;&lt;/authors&gt;&lt;/contributors&gt;&lt;titles&gt;&lt;title&gt;Revision of the infant temperament questionnaire&lt;/title&gt;&lt;secondary-title&gt;Pediatrics&lt;/secondary-title&gt;&lt;/titles&gt;&lt;periodical&gt;&lt;full-title&gt;Pediatrics&lt;/full-title&gt;&lt;/periodical&gt;&lt;pages&gt;735-739&lt;/pages&gt;&lt;volume&gt;61&lt;/volume&gt;&lt;number&gt;5&lt;/number&gt;&lt;dates&gt;&lt;year&gt;1978&lt;/year&gt;&lt;/dates&gt;&lt;isbn&gt;0031-4005&lt;/isbn&gt;&lt;urls&gt;&lt;/urls&gt;&lt;/record&gt;&lt;/Cite&gt;&lt;/EndNote&gt;</w:instrText>
      </w:r>
      <w:r w:rsidR="00FF1A41" w:rsidRPr="00603799">
        <w:fldChar w:fldCharType="separate"/>
      </w:r>
      <w:r w:rsidR="00F74B5A" w:rsidRPr="00603799">
        <w:rPr>
          <w:noProof/>
        </w:rPr>
        <w:t>(Carey &amp; McDevitt, 1978)</w:t>
      </w:r>
      <w:r w:rsidR="00FF1A41" w:rsidRPr="00603799">
        <w:fldChar w:fldCharType="end"/>
      </w:r>
      <w:r w:rsidR="005954D9" w:rsidRPr="00603799">
        <w:t>,</w:t>
      </w:r>
      <w:r w:rsidR="009251CD" w:rsidRPr="00603799">
        <w:t xml:space="preserve"> mother-report at 24</w:t>
      </w:r>
      <w:r w:rsidR="003164D7" w:rsidRPr="00603799">
        <w:t>-</w:t>
      </w:r>
      <w:r w:rsidR="009251CD" w:rsidRPr="00603799">
        <w:t>months</w:t>
      </w:r>
      <w:r w:rsidR="00D76CAB" w:rsidRPr="00603799">
        <w:t>, includ</w:t>
      </w:r>
      <w:r w:rsidR="003164D7" w:rsidRPr="00603799">
        <w:t>ing</w:t>
      </w:r>
      <w:r w:rsidR="00D76CAB" w:rsidRPr="00603799">
        <w:t xml:space="preserve"> 88-items and nine separate </w:t>
      </w:r>
      <w:r w:rsidR="002A1397" w:rsidRPr="00603799">
        <w:t xml:space="preserve">subscales (i.e., activity, rhythmicity, approach, adaptability, intensity, mood, persistence, distractibility, and threshold scale). </w:t>
      </w:r>
    </w:p>
    <w:p w14:paraId="639C7336" w14:textId="4669508A" w:rsidR="00B63238" w:rsidRPr="00603799" w:rsidRDefault="00CB5619" w:rsidP="00B63238">
      <w:pPr>
        <w:pStyle w:val="Heading3"/>
      </w:pPr>
      <w:r w:rsidRPr="00603799">
        <w:t>Subgroups</w:t>
      </w:r>
    </w:p>
    <w:p w14:paraId="3A3B62F6" w14:textId="35687216" w:rsidR="00B63238" w:rsidRPr="00603799" w:rsidRDefault="003719C3" w:rsidP="07D38FC8">
      <w:r w:rsidRPr="00603799">
        <w:t>We included information about the index child’s sex assigned at birth and whether the</w:t>
      </w:r>
      <w:r w:rsidR="60EF5340" w:rsidRPr="00603799">
        <w:t>ir</w:t>
      </w:r>
      <w:r w:rsidRPr="00603799">
        <w:t xml:space="preserve"> biological father was living with the</w:t>
      </w:r>
      <w:r w:rsidR="42CE8C27" w:rsidRPr="00603799">
        <w:t>m</w:t>
      </w:r>
      <w:r w:rsidRPr="00603799">
        <w:t xml:space="preserve"> at the 3-</w:t>
      </w:r>
      <w:r w:rsidR="00CB5619" w:rsidRPr="00603799">
        <w:t>year</w:t>
      </w:r>
      <w:r w:rsidRPr="00603799">
        <w:t xml:space="preserve"> </w:t>
      </w:r>
      <w:proofErr w:type="gramStart"/>
      <w:r w:rsidRPr="00603799">
        <w:t>assessment</w:t>
      </w:r>
      <w:r w:rsidR="00CD4DE1" w:rsidRPr="00603799">
        <w:t>, and</w:t>
      </w:r>
      <w:proofErr w:type="gramEnd"/>
      <w:r w:rsidR="00CD4DE1" w:rsidRPr="00603799">
        <w:t xml:space="preserve"> </w:t>
      </w:r>
      <w:r w:rsidR="00CB5619" w:rsidRPr="00603799">
        <w:t>conducted subgroup analyses on female and male offspring separately and</w:t>
      </w:r>
      <w:r w:rsidR="0E6A0D70" w:rsidRPr="00603799">
        <w:t>,</w:t>
      </w:r>
      <w:r w:rsidR="00CB5619" w:rsidRPr="00603799">
        <w:t xml:space="preserve"> </w:t>
      </w:r>
      <w:r w:rsidR="56436528" w:rsidRPr="00603799">
        <w:t>in order to exclude stepfather confounds</w:t>
      </w:r>
      <w:r w:rsidR="717F66D0" w:rsidRPr="00603799">
        <w:t>,</w:t>
      </w:r>
      <w:r w:rsidR="56436528" w:rsidRPr="00603799">
        <w:t xml:space="preserve"> </w:t>
      </w:r>
      <w:r w:rsidR="00CB5619" w:rsidRPr="00603799">
        <w:t>on the subgroup of participants</w:t>
      </w:r>
      <w:r w:rsidRPr="00603799">
        <w:t xml:space="preserve"> </w:t>
      </w:r>
      <w:r w:rsidR="00CB5619" w:rsidRPr="00603799">
        <w:t>where the biological father was living with the family at the 3-year assessment</w:t>
      </w:r>
      <w:r w:rsidR="52AAF3AE" w:rsidRPr="00603799">
        <w:t>.</w:t>
      </w:r>
    </w:p>
    <w:p w14:paraId="374B5990" w14:textId="48C65DF9" w:rsidR="009D07DB" w:rsidRPr="00603799" w:rsidRDefault="009D07DB" w:rsidP="009D07DB">
      <w:pPr>
        <w:pStyle w:val="Heading2"/>
      </w:pPr>
      <w:r w:rsidRPr="00603799">
        <w:t>Statistical Analyses</w:t>
      </w:r>
    </w:p>
    <w:p w14:paraId="29AEA6CF" w14:textId="18C5080A" w:rsidR="005E324D" w:rsidRPr="00603799" w:rsidRDefault="005E324D" w:rsidP="00F93FF7">
      <w:pPr>
        <w:rPr>
          <w:rFonts w:cstheme="minorHAnsi"/>
        </w:rPr>
      </w:pPr>
      <w:r w:rsidRPr="00603799">
        <w:rPr>
          <w:rFonts w:cstheme="minorHAnsi"/>
        </w:rPr>
        <w:t>We took the steps below for the data</w:t>
      </w:r>
      <w:r w:rsidR="00F44FCE" w:rsidRPr="00603799">
        <w:rPr>
          <w:rFonts w:cstheme="minorHAnsi"/>
        </w:rPr>
        <w:t xml:space="preserve"> at 3 years, 6 months</w:t>
      </w:r>
      <w:r w:rsidRPr="00603799">
        <w:rPr>
          <w:rFonts w:cstheme="minorHAnsi"/>
        </w:rPr>
        <w:t>:</w:t>
      </w:r>
    </w:p>
    <w:p w14:paraId="259B79B9" w14:textId="59D2144A" w:rsidR="00635F29" w:rsidRPr="00603799" w:rsidRDefault="005E324D" w:rsidP="00A96BAC">
      <w:pPr>
        <w:pStyle w:val="ListParagraph"/>
        <w:numPr>
          <w:ilvl w:val="0"/>
          <w:numId w:val="18"/>
        </w:numPr>
        <w:ind w:left="426" w:hanging="426"/>
        <w:rPr>
          <w:rFonts w:cstheme="minorHAnsi"/>
        </w:rPr>
      </w:pPr>
      <w:r w:rsidRPr="00603799">
        <w:rPr>
          <w:rFonts w:cstheme="minorHAnsi"/>
        </w:rPr>
        <w:t xml:space="preserve">Participants with complete data on the paternal pre- and postnatal CCEI anxiety measures and on the RRPSPC scales </w:t>
      </w:r>
      <w:r w:rsidR="00AF3668" w:rsidRPr="00603799">
        <w:rPr>
          <w:rFonts w:cstheme="minorHAnsi"/>
        </w:rPr>
        <w:t xml:space="preserve">at 3 years, 6 months </w:t>
      </w:r>
      <w:r w:rsidRPr="00603799">
        <w:rPr>
          <w:rFonts w:cstheme="minorHAnsi"/>
        </w:rPr>
        <w:t xml:space="preserve">were included in the analyses. We created four paternal anxiety status groups (measured using the CCEI): no anxiety at any time point, prenatal anxiety only (prenatal-only), postnatal anxiety only (postnatal-only), and anxiety at both prenatal and postnatal times (anxious-at-both-times). The groups were then compared on a range of sociodemographic variables that might have </w:t>
      </w:r>
      <w:r w:rsidR="00AB5159" w:rsidRPr="00603799">
        <w:t>affected the associations between paternal anxiety and child outcomes</w:t>
      </w:r>
      <w:r w:rsidRPr="00603799">
        <w:rPr>
          <w:rFonts w:cstheme="minorHAnsi"/>
        </w:rPr>
        <w:t>.</w:t>
      </w:r>
    </w:p>
    <w:p w14:paraId="3FC64673" w14:textId="7A02A938" w:rsidR="00CB3EA8" w:rsidRPr="00603799" w:rsidRDefault="005E324D" w:rsidP="00CB3EA8">
      <w:pPr>
        <w:pStyle w:val="ListParagraph"/>
        <w:numPr>
          <w:ilvl w:val="0"/>
          <w:numId w:val="18"/>
        </w:numPr>
        <w:ind w:left="426" w:hanging="426"/>
        <w:rPr>
          <w:rFonts w:cstheme="minorHAnsi"/>
        </w:rPr>
      </w:pPr>
      <w:r w:rsidRPr="00603799">
        <w:rPr>
          <w:rFonts w:cstheme="minorHAnsi"/>
        </w:rPr>
        <w:lastRenderedPageBreak/>
        <w:t xml:space="preserve">Using binary logistic regression models, we conducted a series of planned contrasts to test differential effects of direct vs indirect exposure to paternal anxiety on children. The outcome in this first series of contrasts was high levels of emotional and behavioural symptoms in children </w:t>
      </w:r>
      <w:r w:rsidR="00FE735F" w:rsidRPr="00603799">
        <w:rPr>
          <w:rFonts w:cstheme="minorHAnsi"/>
        </w:rPr>
        <w:t>at 3</w:t>
      </w:r>
      <w:r w:rsidR="00B31F2F" w:rsidRPr="00603799">
        <w:rPr>
          <w:rFonts w:cstheme="minorHAnsi"/>
        </w:rPr>
        <w:t xml:space="preserve"> years, 6 months</w:t>
      </w:r>
      <w:r w:rsidRPr="00603799">
        <w:rPr>
          <w:rFonts w:cstheme="minorHAnsi"/>
        </w:rPr>
        <w:t xml:space="preserve"> measured using the RRPSPC. We contrasted risk in the three anxiety groups (prenatal-only, postnatal-only, and anxious-at-both-times) using the non-anxious group as the reference (baseline) </w:t>
      </w:r>
      <w:proofErr w:type="gramStart"/>
      <w:r w:rsidRPr="00603799">
        <w:rPr>
          <w:rFonts w:cstheme="minorHAnsi"/>
        </w:rPr>
        <w:t>group, and</w:t>
      </w:r>
      <w:proofErr w:type="gramEnd"/>
      <w:r w:rsidRPr="00603799">
        <w:rPr>
          <w:rFonts w:cstheme="minorHAnsi"/>
        </w:rPr>
        <w:t xml:space="preserve"> then undertook planned analyses directly comparing the anxious groups.</w:t>
      </w:r>
    </w:p>
    <w:p w14:paraId="07E43599" w14:textId="559BC048" w:rsidR="00CB3EA8" w:rsidRPr="00603799" w:rsidRDefault="005E324D" w:rsidP="00CB3EA8">
      <w:pPr>
        <w:pStyle w:val="ListParagraph"/>
        <w:numPr>
          <w:ilvl w:val="0"/>
          <w:numId w:val="18"/>
        </w:numPr>
        <w:ind w:left="426" w:hanging="426"/>
        <w:rPr>
          <w:rFonts w:cstheme="minorHAnsi"/>
        </w:rPr>
      </w:pPr>
      <w:r w:rsidRPr="00603799">
        <w:rPr>
          <w:rFonts w:cstheme="minorHAnsi"/>
        </w:rPr>
        <w:t xml:space="preserve">We repeated these analyses </w:t>
      </w:r>
      <w:r w:rsidR="00620B09" w:rsidRPr="00603799">
        <w:rPr>
          <w:rFonts w:cstheme="minorHAnsi"/>
        </w:rPr>
        <w:t xml:space="preserve">accounting for the </w:t>
      </w:r>
      <w:r w:rsidR="005977E6" w:rsidRPr="00603799">
        <w:rPr>
          <w:rFonts w:cstheme="minorHAnsi"/>
        </w:rPr>
        <w:t xml:space="preserve">potential </w:t>
      </w:r>
      <w:r w:rsidR="00620B09" w:rsidRPr="00603799">
        <w:rPr>
          <w:rFonts w:cstheme="minorHAnsi"/>
        </w:rPr>
        <w:t>effect</w:t>
      </w:r>
      <w:r w:rsidRPr="00603799">
        <w:rPr>
          <w:rFonts w:cstheme="minorHAnsi"/>
        </w:rPr>
        <w:t xml:space="preserve"> effects</w:t>
      </w:r>
      <w:r w:rsidR="00620B09" w:rsidRPr="00603799">
        <w:rPr>
          <w:rFonts w:cstheme="minorHAnsi"/>
        </w:rPr>
        <w:t xml:space="preserve"> </w:t>
      </w:r>
      <w:proofErr w:type="gramStart"/>
      <w:r w:rsidR="00620B09" w:rsidRPr="00603799">
        <w:rPr>
          <w:rFonts w:cstheme="minorHAnsi"/>
        </w:rPr>
        <w:t>of</w:t>
      </w:r>
      <w:r w:rsidRPr="00603799">
        <w:rPr>
          <w:rFonts w:cstheme="minorHAnsi"/>
        </w:rPr>
        <w:t>:</w:t>
      </w:r>
      <w:proofErr w:type="gramEnd"/>
      <w:r w:rsidRPr="00603799">
        <w:rPr>
          <w:rFonts w:cstheme="minorHAnsi"/>
        </w:rPr>
        <w:t xml:space="preserve"> child temperament, maternal only, and parental mental health (i.e., maternal anxiety and depression in the pre- and postnatal periods and paternal depression in the pre- and postnatal periods, history of severe depression and other psychiatric problems in parents), and for any other sociodemographic covariates that differed significantly between the anxious and non-anxious groups.</w:t>
      </w:r>
    </w:p>
    <w:p w14:paraId="4894D7E4" w14:textId="77777777" w:rsidR="00CB3EA8" w:rsidRPr="00603799" w:rsidRDefault="005E324D" w:rsidP="00CB3EA8">
      <w:pPr>
        <w:pStyle w:val="ListParagraph"/>
        <w:numPr>
          <w:ilvl w:val="0"/>
          <w:numId w:val="18"/>
        </w:numPr>
        <w:ind w:left="426" w:hanging="426"/>
        <w:rPr>
          <w:rFonts w:cstheme="minorHAnsi"/>
        </w:rPr>
      </w:pPr>
      <w:r w:rsidRPr="00603799">
        <w:rPr>
          <w:rFonts w:cstheme="minorHAnsi"/>
        </w:rPr>
        <w:t>These analyses for RRPSPC scores were repeated for male and female offspring separately.</w:t>
      </w:r>
    </w:p>
    <w:p w14:paraId="2ECE2CED" w14:textId="6AC8BCF9" w:rsidR="005E324D" w:rsidRPr="00603799" w:rsidRDefault="005E324D" w:rsidP="00CB3EA8">
      <w:pPr>
        <w:pStyle w:val="ListParagraph"/>
        <w:numPr>
          <w:ilvl w:val="0"/>
          <w:numId w:val="18"/>
        </w:numPr>
        <w:ind w:left="426" w:hanging="426"/>
        <w:rPr>
          <w:rFonts w:cstheme="minorHAnsi"/>
        </w:rPr>
      </w:pPr>
      <w:r w:rsidRPr="00603799">
        <w:rPr>
          <w:rFonts w:cstheme="minorHAnsi"/>
        </w:rPr>
        <w:t>These analyses were repeated excluding those families where the biological father was no longer living with the family</w:t>
      </w:r>
      <w:r w:rsidR="00CB3EA8" w:rsidRPr="00603799">
        <w:rPr>
          <w:rFonts w:cstheme="minorHAnsi"/>
        </w:rPr>
        <w:t xml:space="preserve">, </w:t>
      </w:r>
      <w:r w:rsidRPr="00603799">
        <w:rPr>
          <w:rFonts w:cstheme="minorHAnsi"/>
        </w:rPr>
        <w:t>to exclude stepfather confounds.</w:t>
      </w:r>
    </w:p>
    <w:p w14:paraId="369E55D1" w14:textId="3C0A028B" w:rsidR="005E324D" w:rsidRPr="00603799" w:rsidRDefault="005E324D" w:rsidP="00F93FF7">
      <w:pPr>
        <w:rPr>
          <w:rFonts w:cstheme="minorHAnsi"/>
        </w:rPr>
      </w:pPr>
      <w:r w:rsidRPr="00603799">
        <w:rPr>
          <w:rFonts w:cstheme="minorHAnsi"/>
        </w:rPr>
        <w:t xml:space="preserve">Steps 1 to 5 were repeated using psychiatric status of the children at </w:t>
      </w:r>
      <w:r w:rsidR="00B96266" w:rsidRPr="00603799">
        <w:rPr>
          <w:rFonts w:cstheme="minorHAnsi"/>
        </w:rPr>
        <w:t>7 years, 7 months</w:t>
      </w:r>
      <w:r w:rsidRPr="00603799">
        <w:rPr>
          <w:rFonts w:cstheme="minorHAnsi"/>
        </w:rPr>
        <w:t xml:space="preserve"> (DAWBA) as the outcome, to examine the persistence and developmental importance of any association. Only participants with complete data on the paternal pre- and postnatal CCEI anxiety measures and on DAWBA outcomes at</w:t>
      </w:r>
      <w:r w:rsidR="00B96266" w:rsidRPr="00603799">
        <w:rPr>
          <w:rFonts w:cstheme="minorHAnsi"/>
        </w:rPr>
        <w:t xml:space="preserve"> </w:t>
      </w:r>
      <w:r w:rsidR="00AC34DD" w:rsidRPr="00603799">
        <w:rPr>
          <w:rFonts w:cstheme="minorHAnsi"/>
        </w:rPr>
        <w:t>7 years, 7 months</w:t>
      </w:r>
      <w:r w:rsidRPr="00603799">
        <w:rPr>
          <w:rFonts w:cstheme="minorHAnsi"/>
        </w:rPr>
        <w:t xml:space="preserve"> were included in the analyses. For consistency with the outcomes</w:t>
      </w:r>
      <w:r w:rsidR="00AC34DD" w:rsidRPr="00603799">
        <w:rPr>
          <w:rFonts w:cstheme="minorHAnsi"/>
        </w:rPr>
        <w:t xml:space="preserve"> at 3 years, 6 months</w:t>
      </w:r>
      <w:r w:rsidRPr="00603799">
        <w:rPr>
          <w:rFonts w:cstheme="minorHAnsi"/>
        </w:rPr>
        <w:t xml:space="preserve">, we grouped the diagnostic outcomes in: any behavioural disorder (i.e., oppositional defiant, conduct, or attention deficit hyperactivity disorder), any emotional disorder (i.e., anxiety, </w:t>
      </w:r>
      <w:r w:rsidRPr="00603799">
        <w:rPr>
          <w:rFonts w:cstheme="minorHAnsi"/>
        </w:rPr>
        <w:lastRenderedPageBreak/>
        <w:t xml:space="preserve">obsessive compulsive, posttraumatic stress, depression disorder), and any disorder. We also reported on any anxiety disorder in offspring, to test whether there was an association between paternal and offspring anxiety specifically. In addition to the </w:t>
      </w:r>
      <w:r w:rsidR="003B7618" w:rsidRPr="00603799">
        <w:rPr>
          <w:rFonts w:cstheme="minorHAnsi"/>
        </w:rPr>
        <w:t>covariates</w:t>
      </w:r>
      <w:r w:rsidRPr="00603799">
        <w:rPr>
          <w:rFonts w:cstheme="minorHAnsi"/>
        </w:rPr>
        <w:t xml:space="preserve"> mentioned above (3), we also </w:t>
      </w:r>
      <w:r w:rsidR="003B7618" w:rsidRPr="00603799">
        <w:rPr>
          <w:rFonts w:cstheme="minorHAnsi"/>
        </w:rPr>
        <w:t>accounted for the potential</w:t>
      </w:r>
      <w:r w:rsidRPr="00603799">
        <w:rPr>
          <w:rFonts w:cstheme="minorHAnsi"/>
        </w:rPr>
        <w:t xml:space="preserve"> effect of paternal and maternal anxiety and depression at 73 months.</w:t>
      </w:r>
    </w:p>
    <w:p w14:paraId="734F04F8" w14:textId="67107359" w:rsidR="005E324D" w:rsidRPr="00603799" w:rsidRDefault="005E324D" w:rsidP="00F93FF7">
      <w:pPr>
        <w:rPr>
          <w:rFonts w:cstheme="minorHAnsi"/>
        </w:rPr>
      </w:pPr>
      <w:r w:rsidRPr="00603799">
        <w:rPr>
          <w:rFonts w:cstheme="minorHAnsi"/>
        </w:rPr>
        <w:t xml:space="preserve">Finally, we undertook the analyses for outcomes at both </w:t>
      </w:r>
      <w:r w:rsidR="006D4DE2" w:rsidRPr="00603799">
        <w:rPr>
          <w:rFonts w:cstheme="minorHAnsi"/>
        </w:rPr>
        <w:t>3 years, 6 months and 7 years, 7 months</w:t>
      </w:r>
      <w:r w:rsidR="006D4DE2" w:rsidRPr="00603799" w:rsidDel="006D4DE2">
        <w:rPr>
          <w:rFonts w:cstheme="minorHAnsi"/>
        </w:rPr>
        <w:t xml:space="preserve"> </w:t>
      </w:r>
      <w:r w:rsidRPr="00603799">
        <w:rPr>
          <w:rFonts w:cstheme="minorHAnsi"/>
        </w:rPr>
        <w:t>using continuous</w:t>
      </w:r>
      <w:r w:rsidR="00A6187F" w:rsidRPr="00603799">
        <w:rPr>
          <w:rFonts w:cstheme="minorHAnsi"/>
        </w:rPr>
        <w:t xml:space="preserve"> CCEI</w:t>
      </w:r>
      <w:r w:rsidRPr="00603799">
        <w:rPr>
          <w:rFonts w:cstheme="minorHAnsi"/>
        </w:rPr>
        <w:t xml:space="preserve"> anxiety scores in fathers at prenatal and postnatal times as predictors, to address the potential artifacts that may derive from the use of cut-off scores.</w:t>
      </w:r>
    </w:p>
    <w:p w14:paraId="4D7552A2" w14:textId="7CA94877" w:rsidR="00C23820" w:rsidRPr="00603799" w:rsidRDefault="00AA020D" w:rsidP="00F93FF7">
      <w:pPr>
        <w:rPr>
          <w:rFonts w:cstheme="minorHAnsi"/>
        </w:rPr>
      </w:pPr>
      <w:r w:rsidRPr="00603799">
        <w:rPr>
          <w:rFonts w:cstheme="minorHAnsi"/>
        </w:rPr>
        <w:t xml:space="preserve">Considering the </w:t>
      </w:r>
      <w:r w:rsidR="00B96113" w:rsidRPr="00603799">
        <w:rPr>
          <w:rFonts w:cstheme="minorHAnsi"/>
        </w:rPr>
        <w:t xml:space="preserve">theoretical and empirical </w:t>
      </w:r>
      <w:r w:rsidR="00C23820" w:rsidRPr="00603799">
        <w:rPr>
          <w:rFonts w:cstheme="minorHAnsi"/>
        </w:rPr>
        <w:t>interrelatedness of the variables examined, we chose not to apply corrections for multiple testing. Such corrections, particularly under assumptions of test independence, could increase the risk of Type II errors, thereby obscuring meaningful associations</w:t>
      </w:r>
      <w:r w:rsidR="00B955C3" w:rsidRPr="00603799">
        <w:rPr>
          <w:rFonts w:cstheme="minorHAnsi"/>
        </w:rPr>
        <w:t xml:space="preserve"> </w:t>
      </w:r>
      <w:r w:rsidR="00B955C3" w:rsidRPr="00603799">
        <w:rPr>
          <w:rFonts w:cstheme="minorHAnsi"/>
        </w:rPr>
        <w:fldChar w:fldCharType="begin"/>
      </w:r>
      <w:r w:rsidR="004E6212" w:rsidRPr="00603799">
        <w:rPr>
          <w:rFonts w:cstheme="minorHAnsi"/>
        </w:rPr>
        <w:instrText xml:space="preserve"> ADDIN EN.CITE &lt;EndNote&gt;&lt;Cite&gt;&lt;Author&gt;Bender&lt;/Author&gt;&lt;Year&gt;2001&lt;/Year&gt;&lt;RecNum&gt;593&lt;/RecNum&gt;&lt;DisplayText&gt;(Bender &amp;amp; Lange, 2001; Ranganathan et al., 2016)&lt;/DisplayText&gt;&lt;record&gt;&lt;rec-number&gt;593&lt;/rec-number&gt;&lt;foreign-keys&gt;&lt;key app="EN" db-id="zavv0r0wqzatw8et5295wvzrrt9svfpp0955" timestamp="1741710717"&gt;593&lt;/key&gt;&lt;/foreign-keys&gt;&lt;ref-type name="Journal Article"&gt;17&lt;/ref-type&gt;&lt;contributors&gt;&lt;authors&gt;&lt;author&gt;Bender, Ralf&lt;/author&gt;&lt;author&gt;Lange, Stefan&lt;/author&gt;&lt;/authors&gt;&lt;/contributors&gt;&lt;titles&gt;&lt;title&gt;Adjusting for multiple testing—when and how?&lt;/title&gt;&lt;secondary-title&gt;Journal of clinical epidemiology&lt;/secondary-title&gt;&lt;/titles&gt;&lt;periodical&gt;&lt;full-title&gt;Journal of clinical epidemiology&lt;/full-title&gt;&lt;/periodical&gt;&lt;pages&gt;343-349&lt;/pages&gt;&lt;volume&gt;54&lt;/volume&gt;&lt;number&gt;4&lt;/number&gt;&lt;dates&gt;&lt;year&gt;2001&lt;/year&gt;&lt;/dates&gt;&lt;isbn&gt;0895-4356&lt;/isbn&gt;&lt;urls&gt;&lt;/urls&gt;&lt;/record&gt;&lt;/Cite&gt;&lt;Cite&gt;&lt;Author&gt;Ranganathan&lt;/Author&gt;&lt;Year&gt;2016&lt;/Year&gt;&lt;RecNum&gt;594&lt;/RecNum&gt;&lt;record&gt;&lt;rec-number&gt;594&lt;/rec-number&gt;&lt;foreign-keys&gt;&lt;key app="EN" db-id="zavv0r0wqzatw8et5295wvzrrt9svfpp0955" timestamp="1741711239"&gt;594&lt;/key&gt;&lt;/foreign-keys&gt;&lt;ref-type name="Journal Article"&gt;17&lt;/ref-type&gt;&lt;contributors&gt;&lt;authors&gt;&lt;author&gt;Ranganathan, Priya&lt;/author&gt;&lt;author&gt;Pramesh, CS&lt;/author&gt;&lt;author&gt;Buyse, Marc&lt;/author&gt;&lt;/authors&gt;&lt;/contributors&gt;&lt;titles&gt;&lt;title&gt;Common pitfalls in statistical analysis: the perils of multiple testing&lt;/title&gt;&lt;secondary-title&gt;Perspectives in clinical research&lt;/secondary-title&gt;&lt;/titles&gt;&lt;periodical&gt;&lt;full-title&gt;Perspectives in clinical research&lt;/full-title&gt;&lt;/periodical&gt;&lt;pages&gt;106-107&lt;/pages&gt;&lt;volume&gt;7&lt;/volume&gt;&lt;number&gt;2&lt;/number&gt;&lt;dates&gt;&lt;year&gt;2016&lt;/year&gt;&lt;/dates&gt;&lt;isbn&gt;2229-3485&lt;/isbn&gt;&lt;urls&gt;&lt;/urls&gt;&lt;/record&gt;&lt;/Cite&gt;&lt;/EndNote&gt;</w:instrText>
      </w:r>
      <w:r w:rsidR="00B955C3" w:rsidRPr="00603799">
        <w:rPr>
          <w:rFonts w:cstheme="minorHAnsi"/>
        </w:rPr>
        <w:fldChar w:fldCharType="separate"/>
      </w:r>
      <w:r w:rsidR="004E6212" w:rsidRPr="00603799">
        <w:rPr>
          <w:rFonts w:cstheme="minorHAnsi"/>
          <w:noProof/>
        </w:rPr>
        <w:t>(Bender &amp; Lange, 2001; Ranganathan et al., 2016)</w:t>
      </w:r>
      <w:r w:rsidR="00B955C3" w:rsidRPr="00603799">
        <w:rPr>
          <w:rFonts w:cstheme="minorHAnsi"/>
        </w:rPr>
        <w:fldChar w:fldCharType="end"/>
      </w:r>
      <w:r w:rsidR="00C23820" w:rsidRPr="00603799">
        <w:rPr>
          <w:rFonts w:cstheme="minorHAnsi"/>
        </w:rPr>
        <w:t>. Instead, we emphasise</w:t>
      </w:r>
      <w:r w:rsidR="004908D8" w:rsidRPr="00603799">
        <w:rPr>
          <w:rFonts w:cstheme="minorHAnsi"/>
        </w:rPr>
        <w:t>d</w:t>
      </w:r>
      <w:r w:rsidR="00C23820" w:rsidRPr="00603799">
        <w:rPr>
          <w:rFonts w:cstheme="minorHAnsi"/>
        </w:rPr>
        <w:t xml:space="preserve"> the interpretation of results based on effect sizes and their associated confidence intervals, offering a more </w:t>
      </w:r>
      <w:r w:rsidR="00221B58" w:rsidRPr="00603799">
        <w:rPr>
          <w:rFonts w:cstheme="minorHAnsi"/>
        </w:rPr>
        <w:t>nuanced</w:t>
      </w:r>
      <w:r w:rsidR="00C23820" w:rsidRPr="00603799">
        <w:rPr>
          <w:rFonts w:cstheme="minorHAnsi"/>
        </w:rPr>
        <w:t xml:space="preserve"> understanding of the data</w:t>
      </w:r>
      <w:r w:rsidR="0031083D" w:rsidRPr="00603799">
        <w:rPr>
          <w:rFonts w:cstheme="minorHAnsi"/>
        </w:rPr>
        <w:t xml:space="preserve"> </w:t>
      </w:r>
      <w:r w:rsidR="0031083D" w:rsidRPr="00603799">
        <w:rPr>
          <w:rFonts w:cstheme="minorHAnsi"/>
        </w:rPr>
        <w:fldChar w:fldCharType="begin"/>
      </w:r>
      <w:r w:rsidR="0031083D" w:rsidRPr="00603799">
        <w:rPr>
          <w:rFonts w:cstheme="minorHAnsi"/>
        </w:rPr>
        <w:instrText xml:space="preserve"> ADDIN EN.CITE &lt;EndNote&gt;&lt;Cite&gt;&lt;Author&gt;Rothman&lt;/Author&gt;&lt;Year&gt;1990&lt;/Year&gt;&lt;RecNum&gt;603&lt;/RecNum&gt;&lt;DisplayText&gt;(Rothman, 1990)&lt;/DisplayText&gt;&lt;record&gt;&lt;rec-number&gt;603&lt;/rec-number&gt;&lt;foreign-keys&gt;&lt;key app="EN" db-id="zavv0r0wqzatw8et5295wvzrrt9svfpp0955" timestamp="1742321601"&gt;603&lt;/key&gt;&lt;/foreign-keys&gt;&lt;ref-type name="Journal Article"&gt;17&lt;/ref-type&gt;&lt;contributors&gt;&lt;authors&gt;&lt;author&gt;Rothman, K. J.&lt;/author&gt;&lt;/authors&gt;&lt;/contributors&gt;&lt;titles&gt;&lt;title&gt;No adjustments are needed for multiple comparisons&lt;/title&gt;&lt;secondary-title&gt;Epidemiology&lt;/secondary-title&gt;&lt;/titles&gt;&lt;periodical&gt;&lt;full-title&gt;Epidemiology&lt;/full-title&gt;&lt;/periodical&gt;&lt;pages&gt;43-6&lt;/pages&gt;&lt;volume&gt;1&lt;/volume&gt;&lt;number&gt;1&lt;/number&gt;&lt;keywords&gt;&lt;keyword&gt;Bias&lt;/keyword&gt;&lt;keyword&gt;*Data Interpretation, Statistical&lt;/keyword&gt;&lt;keyword&gt;Humans&lt;/keyword&gt;&lt;keyword&gt;*Multivariate Analysis&lt;/keyword&gt;&lt;keyword&gt;Probability&lt;/keyword&gt;&lt;/keywords&gt;&lt;dates&gt;&lt;year&gt;1990&lt;/year&gt;&lt;pub-dates&gt;&lt;date&gt;Jan&lt;/date&gt;&lt;/pub-dates&gt;&lt;/dates&gt;&lt;isbn&gt;1044-3983 (Print)&amp;#xD;1044-3983&lt;/isbn&gt;&lt;accession-num&gt;2081237&lt;/accession-num&gt;&lt;urls&gt;&lt;/urls&gt;&lt;remote-database-provider&gt;NLM&lt;/remote-database-provider&gt;&lt;language&gt;eng&lt;/language&gt;&lt;/record&gt;&lt;/Cite&gt;&lt;/EndNote&gt;</w:instrText>
      </w:r>
      <w:r w:rsidR="0031083D" w:rsidRPr="00603799">
        <w:rPr>
          <w:rFonts w:cstheme="minorHAnsi"/>
        </w:rPr>
        <w:fldChar w:fldCharType="separate"/>
      </w:r>
      <w:r w:rsidR="0031083D" w:rsidRPr="00603799">
        <w:rPr>
          <w:rFonts w:cstheme="minorHAnsi"/>
          <w:noProof/>
        </w:rPr>
        <w:t>(Rothman, 1990)</w:t>
      </w:r>
      <w:r w:rsidR="0031083D" w:rsidRPr="00603799">
        <w:rPr>
          <w:rFonts w:cstheme="minorHAnsi"/>
        </w:rPr>
        <w:fldChar w:fldCharType="end"/>
      </w:r>
      <w:r w:rsidR="00221B58" w:rsidRPr="00603799">
        <w:rPr>
          <w:rFonts w:cstheme="minorHAnsi"/>
        </w:rPr>
        <w:t>.</w:t>
      </w:r>
    </w:p>
    <w:p w14:paraId="65791AA3" w14:textId="559AA76E" w:rsidR="00842495" w:rsidRPr="00603799" w:rsidRDefault="00842495" w:rsidP="00F07F3D">
      <w:pPr>
        <w:pStyle w:val="Heading1"/>
      </w:pPr>
      <w:r w:rsidRPr="00603799">
        <w:t>Results</w:t>
      </w:r>
    </w:p>
    <w:p w14:paraId="1742C0F5" w14:textId="055D3229" w:rsidR="00ED213C" w:rsidRPr="00603799" w:rsidRDefault="00785654" w:rsidP="00EF0346">
      <w:pPr>
        <w:pStyle w:val="Heading2"/>
      </w:pPr>
      <w:r w:rsidRPr="00603799">
        <w:t>O</w:t>
      </w:r>
      <w:r w:rsidR="003164D7" w:rsidRPr="00603799">
        <w:t>utcome</w:t>
      </w:r>
      <w:r w:rsidR="007A1EE9" w:rsidRPr="00603799">
        <w:t>s</w:t>
      </w:r>
      <w:r w:rsidR="005C2A41" w:rsidRPr="00603799">
        <w:t xml:space="preserve"> at </w:t>
      </w:r>
      <w:r w:rsidR="001124DC" w:rsidRPr="00603799">
        <w:t xml:space="preserve">3 </w:t>
      </w:r>
      <w:r w:rsidR="00D80CA1" w:rsidRPr="00603799">
        <w:t>Y</w:t>
      </w:r>
      <w:r w:rsidR="001124DC" w:rsidRPr="00603799">
        <w:t xml:space="preserve">ears, 6 </w:t>
      </w:r>
      <w:r w:rsidR="00D80CA1" w:rsidRPr="00603799">
        <w:t>M</w:t>
      </w:r>
      <w:r w:rsidR="001124DC" w:rsidRPr="00603799">
        <w:t>onths</w:t>
      </w:r>
    </w:p>
    <w:p w14:paraId="30AFD291" w14:textId="3C24A832" w:rsidR="00ED1BDF" w:rsidRPr="00603799" w:rsidRDefault="006C22B4" w:rsidP="0002383D">
      <w:pPr>
        <w:pStyle w:val="ListParagraph"/>
        <w:numPr>
          <w:ilvl w:val="0"/>
          <w:numId w:val="15"/>
        </w:numPr>
        <w:ind w:left="426" w:hanging="426"/>
      </w:pPr>
      <w:r w:rsidRPr="00603799">
        <w:t xml:space="preserve">Data on paternal pre- and postnatal anxiety and on child outcomes at </w:t>
      </w:r>
      <w:r w:rsidR="00FA3921" w:rsidRPr="00603799">
        <w:t>3 years, 6 months</w:t>
      </w:r>
      <w:r w:rsidRPr="00603799">
        <w:t xml:space="preserve"> were available for 6,404 participants. </w:t>
      </w:r>
      <w:r w:rsidR="003164D7" w:rsidRPr="00603799">
        <w:t>F</w:t>
      </w:r>
      <w:r w:rsidR="007D15CF" w:rsidRPr="00603799">
        <w:t>athers</w:t>
      </w:r>
      <w:r w:rsidR="003164D7" w:rsidRPr="00603799">
        <w:t>’ mean age</w:t>
      </w:r>
      <w:r w:rsidR="007D15CF" w:rsidRPr="00603799">
        <w:t xml:space="preserve"> was 31</w:t>
      </w:r>
      <w:r w:rsidR="00EB7C68" w:rsidRPr="00603799">
        <w:rPr>
          <w:rFonts w:cs="Calibri"/>
        </w:rPr>
        <w:t>.</w:t>
      </w:r>
      <w:r w:rsidR="007D15CF" w:rsidRPr="00603799">
        <w:t>20 years (SD=5</w:t>
      </w:r>
      <w:r w:rsidR="00EB7C68" w:rsidRPr="00603799">
        <w:rPr>
          <w:rFonts w:cs="Calibri"/>
        </w:rPr>
        <w:t>.</w:t>
      </w:r>
      <w:r w:rsidR="007D15CF" w:rsidRPr="00603799">
        <w:t>55) and 98%</w:t>
      </w:r>
      <w:r w:rsidR="00F10908" w:rsidRPr="00603799">
        <w:t xml:space="preserve"> identified </w:t>
      </w:r>
      <w:r w:rsidR="00451B5D" w:rsidRPr="00603799">
        <w:t xml:space="preserve">their race </w:t>
      </w:r>
      <w:r w:rsidR="00F10908" w:rsidRPr="00603799">
        <w:t xml:space="preserve">as </w:t>
      </w:r>
      <w:r w:rsidR="007D15CF" w:rsidRPr="00603799">
        <w:t xml:space="preserve">White. </w:t>
      </w:r>
      <w:r w:rsidRPr="00603799">
        <w:t>Of these, 303 (</w:t>
      </w:r>
      <w:r w:rsidR="00705C4D" w:rsidRPr="00603799">
        <w:t>4</w:t>
      </w:r>
      <w:r w:rsidR="00EB7C68" w:rsidRPr="00603799">
        <w:rPr>
          <w:rFonts w:cs="Calibri"/>
        </w:rPr>
        <w:t>.</w:t>
      </w:r>
      <w:r w:rsidR="00705C4D" w:rsidRPr="00603799">
        <w:t>73</w:t>
      </w:r>
      <w:r w:rsidRPr="00603799">
        <w:t>%) were anxious only prenatal</w:t>
      </w:r>
      <w:r w:rsidR="003164D7" w:rsidRPr="00603799">
        <w:t>ly</w:t>
      </w:r>
      <w:r w:rsidRPr="00603799">
        <w:t xml:space="preserve"> (prenatal</w:t>
      </w:r>
      <w:r w:rsidR="00705C4D" w:rsidRPr="00603799">
        <w:t>-only</w:t>
      </w:r>
      <w:r w:rsidRPr="00603799">
        <w:t xml:space="preserve"> group), </w:t>
      </w:r>
      <w:r w:rsidR="00781EFE" w:rsidRPr="00603799">
        <w:t>394</w:t>
      </w:r>
      <w:r w:rsidRPr="00603799">
        <w:t xml:space="preserve"> (</w:t>
      </w:r>
      <w:r w:rsidR="00705C4D" w:rsidRPr="00603799">
        <w:t>6</w:t>
      </w:r>
      <w:r w:rsidR="00EB7C68" w:rsidRPr="00603799">
        <w:rPr>
          <w:rFonts w:cs="Calibri"/>
        </w:rPr>
        <w:t>.</w:t>
      </w:r>
      <w:r w:rsidR="00705C4D" w:rsidRPr="00603799">
        <w:t>15</w:t>
      </w:r>
      <w:r w:rsidRPr="00603799">
        <w:t xml:space="preserve">%) were </w:t>
      </w:r>
      <w:r w:rsidR="00781EFE" w:rsidRPr="00603799">
        <w:t>anxious</w:t>
      </w:r>
      <w:r w:rsidRPr="00603799">
        <w:t xml:space="preserve"> only postnatal</w:t>
      </w:r>
      <w:r w:rsidR="003164D7" w:rsidRPr="00603799">
        <w:t>ly</w:t>
      </w:r>
      <w:r w:rsidRPr="00603799">
        <w:t xml:space="preserve"> (postnatal</w:t>
      </w:r>
      <w:r w:rsidR="00705C4D" w:rsidRPr="00603799">
        <w:t>-only</w:t>
      </w:r>
      <w:r w:rsidRPr="00603799">
        <w:t xml:space="preserve"> group), and </w:t>
      </w:r>
      <w:r w:rsidR="00781EFE" w:rsidRPr="00603799">
        <w:t>336</w:t>
      </w:r>
      <w:r w:rsidRPr="00603799">
        <w:t xml:space="preserve"> (</w:t>
      </w:r>
      <w:r w:rsidR="00705C4D" w:rsidRPr="00603799">
        <w:t>5</w:t>
      </w:r>
      <w:r w:rsidR="00EB7C68" w:rsidRPr="00603799">
        <w:rPr>
          <w:rFonts w:cs="Calibri"/>
        </w:rPr>
        <w:t>.</w:t>
      </w:r>
      <w:r w:rsidR="00705C4D" w:rsidRPr="00603799">
        <w:t>25</w:t>
      </w:r>
      <w:r w:rsidRPr="00603799">
        <w:t xml:space="preserve">%) were </w:t>
      </w:r>
      <w:r w:rsidR="00781EFE" w:rsidRPr="00603799">
        <w:t>anxious</w:t>
      </w:r>
      <w:r w:rsidRPr="00603799">
        <w:t xml:space="preserve"> at both times (</w:t>
      </w:r>
      <w:r w:rsidR="00011D3A" w:rsidRPr="00603799">
        <w:t>anxious</w:t>
      </w:r>
      <w:r w:rsidR="00E30AFA" w:rsidRPr="00603799">
        <w:t>-</w:t>
      </w:r>
      <w:r w:rsidR="00011D3A" w:rsidRPr="00603799">
        <w:t>at</w:t>
      </w:r>
      <w:r w:rsidR="00E30AFA" w:rsidRPr="00603799">
        <w:t>-</w:t>
      </w:r>
      <w:r w:rsidR="00011D3A" w:rsidRPr="00603799">
        <w:t>both</w:t>
      </w:r>
      <w:r w:rsidR="00E30AFA" w:rsidRPr="00603799">
        <w:t>-</w:t>
      </w:r>
      <w:r w:rsidR="00F26D57" w:rsidRPr="00603799">
        <w:t>times</w:t>
      </w:r>
      <w:r w:rsidRPr="00603799">
        <w:t xml:space="preserve"> group); </w:t>
      </w:r>
      <w:r w:rsidR="00781EFE" w:rsidRPr="00603799">
        <w:lastRenderedPageBreak/>
        <w:t>5,371</w:t>
      </w:r>
      <w:r w:rsidRPr="00603799">
        <w:t xml:space="preserve"> (</w:t>
      </w:r>
      <w:r w:rsidR="00705C4D" w:rsidRPr="00603799">
        <w:t>83</w:t>
      </w:r>
      <w:r w:rsidR="00EB7C68" w:rsidRPr="00603799">
        <w:rPr>
          <w:rFonts w:cs="Calibri"/>
        </w:rPr>
        <w:t>.</w:t>
      </w:r>
      <w:r w:rsidR="00705C4D" w:rsidRPr="00603799">
        <w:t>87</w:t>
      </w:r>
      <w:r w:rsidRPr="00603799">
        <w:t xml:space="preserve">%) were </w:t>
      </w:r>
      <w:r w:rsidR="00781EFE" w:rsidRPr="00603799">
        <w:t>anxious</w:t>
      </w:r>
      <w:r w:rsidRPr="00603799">
        <w:t xml:space="preserve"> at </w:t>
      </w:r>
      <w:r w:rsidR="003164D7" w:rsidRPr="00603799">
        <w:t>n</w:t>
      </w:r>
      <w:r w:rsidRPr="00603799">
        <w:t>either time</w:t>
      </w:r>
      <w:r w:rsidR="00705C4D" w:rsidRPr="00603799">
        <w:t xml:space="preserve"> (non-anxious group)</w:t>
      </w:r>
      <w:r w:rsidRPr="00603799">
        <w:t xml:space="preserve">. </w:t>
      </w:r>
      <w:r w:rsidR="00226956" w:rsidRPr="00603799">
        <w:t xml:space="preserve">Table 1 provides the </w:t>
      </w:r>
      <w:r w:rsidR="00062128" w:rsidRPr="00603799">
        <w:t xml:space="preserve">means and SD </w:t>
      </w:r>
      <w:r w:rsidR="00C14BF8" w:rsidRPr="00603799">
        <w:t xml:space="preserve">obtained by participants </w:t>
      </w:r>
      <w:r w:rsidR="00341965" w:rsidRPr="00603799">
        <w:t>on</w:t>
      </w:r>
      <w:r w:rsidR="00C14BF8" w:rsidRPr="00603799">
        <w:t xml:space="preserve"> the CCEI-anxiety pre- and postnatally.</w:t>
      </w:r>
      <w:r w:rsidR="00166E06" w:rsidRPr="00603799">
        <w:t xml:space="preserve"> </w:t>
      </w:r>
      <w:r w:rsidR="00ED213C" w:rsidRPr="00603799">
        <w:t>The four groups differed significantly in</w:t>
      </w:r>
      <w:r w:rsidR="00781EFE" w:rsidRPr="00603799">
        <w:t xml:space="preserve"> </w:t>
      </w:r>
      <w:r w:rsidR="74D35537" w:rsidRPr="00603799">
        <w:t xml:space="preserve">terms </w:t>
      </w:r>
      <w:r w:rsidR="00781EFE" w:rsidRPr="00603799">
        <w:t>of</w:t>
      </w:r>
      <w:r w:rsidR="00ED213C" w:rsidRPr="00603799">
        <w:t>: number of other children</w:t>
      </w:r>
      <w:r w:rsidR="00705C4D" w:rsidRPr="00603799">
        <w:t xml:space="preserve"> in the family</w:t>
      </w:r>
      <w:r w:rsidR="00ED213C" w:rsidRPr="00603799">
        <w:t xml:space="preserve">, </w:t>
      </w:r>
      <w:r w:rsidR="0043665A" w:rsidRPr="00603799">
        <w:t>father</w:t>
      </w:r>
      <w:r w:rsidR="003164D7" w:rsidRPr="00603799">
        <w:t>s</w:t>
      </w:r>
      <w:r w:rsidR="0043665A" w:rsidRPr="00603799">
        <w:t xml:space="preserve">’ </w:t>
      </w:r>
      <w:r w:rsidR="00ED213C" w:rsidRPr="00603799">
        <w:t xml:space="preserve">marital status, </w:t>
      </w:r>
      <w:r w:rsidR="00705C4D" w:rsidRPr="00603799">
        <w:t>father</w:t>
      </w:r>
      <w:r w:rsidR="003164D7" w:rsidRPr="00603799">
        <w:t>s</w:t>
      </w:r>
      <w:r w:rsidR="00705C4D" w:rsidRPr="00603799">
        <w:t xml:space="preserve">’ </w:t>
      </w:r>
      <w:r w:rsidR="00ED213C" w:rsidRPr="00603799">
        <w:t xml:space="preserve">social class, and maternal and paternal mental health variables (see Table </w:t>
      </w:r>
      <w:r w:rsidR="00B529FB" w:rsidRPr="00603799">
        <w:t>1</w:t>
      </w:r>
      <w:r w:rsidR="00EF0346" w:rsidRPr="00603799">
        <w:t xml:space="preserve">, where descriptive variables with missing values have been imputed. Table </w:t>
      </w:r>
      <w:r w:rsidR="00B529FB" w:rsidRPr="00603799">
        <w:t>S1</w:t>
      </w:r>
      <w:r w:rsidR="0007272B" w:rsidRPr="00603799">
        <w:t>, available online,</w:t>
      </w:r>
      <w:r w:rsidR="00EF0346" w:rsidRPr="00603799">
        <w:t xml:space="preserve"> provides </w:t>
      </w:r>
      <w:r w:rsidR="0046408E" w:rsidRPr="00603799">
        <w:t>non-imputed data</w:t>
      </w:r>
      <w:r w:rsidR="00ED213C" w:rsidRPr="00603799">
        <w:t xml:space="preserve">). The variables </w:t>
      </w:r>
      <w:r w:rsidR="00573578" w:rsidRPr="00603799">
        <w:t xml:space="preserve">that were significantly different across the four groups </w:t>
      </w:r>
      <w:r w:rsidR="00ED213C" w:rsidRPr="00603799">
        <w:t xml:space="preserve">were </w:t>
      </w:r>
      <w:r w:rsidR="00AC29EB" w:rsidRPr="00603799">
        <w:t>a</w:t>
      </w:r>
      <w:r w:rsidR="001E6A64" w:rsidRPr="00603799">
        <w:t>ccounted for</w:t>
      </w:r>
      <w:r w:rsidR="004A77A3" w:rsidRPr="00603799">
        <w:t xml:space="preserve"> </w:t>
      </w:r>
      <w:r w:rsidR="00ED213C" w:rsidRPr="00603799">
        <w:t xml:space="preserve">in the adjusted models. </w:t>
      </w:r>
    </w:p>
    <w:p w14:paraId="35F53A33" w14:textId="77777777" w:rsidR="004B004E" w:rsidRDefault="004B004E" w:rsidP="004B004E">
      <w:pPr>
        <w:spacing w:after="240" w:line="240" w:lineRule="auto"/>
        <w:ind w:firstLine="0"/>
        <w:rPr>
          <w:rFonts w:cstheme="minorHAnsi"/>
          <w:b/>
          <w:bCs/>
        </w:rPr>
      </w:pPr>
    </w:p>
    <w:p w14:paraId="1330C629" w14:textId="336B49A6" w:rsidR="004B004E" w:rsidRPr="00A6195B" w:rsidRDefault="004B004E" w:rsidP="004B004E">
      <w:pPr>
        <w:spacing w:after="240" w:line="240" w:lineRule="auto"/>
        <w:ind w:firstLine="0"/>
        <w:rPr>
          <w:rFonts w:cstheme="minorHAnsi"/>
          <w:sz w:val="22"/>
          <w:szCs w:val="22"/>
        </w:rPr>
      </w:pPr>
      <w:r w:rsidRPr="00A6195B">
        <w:rPr>
          <w:rFonts w:cstheme="minorHAnsi"/>
          <w:b/>
          <w:bCs/>
          <w:sz w:val="22"/>
          <w:szCs w:val="22"/>
        </w:rPr>
        <w:t>Table 1</w:t>
      </w:r>
      <w:r w:rsidRPr="00A6195B">
        <w:rPr>
          <w:rFonts w:cstheme="minorHAnsi"/>
          <w:sz w:val="22"/>
          <w:szCs w:val="22"/>
        </w:rPr>
        <w:t xml:space="preserve"> Descriptive characteristics of the sample used in the analyses looking at outcomes at 3 years, 6 months (n=6,404; missing values have been imputed via multiple imputation). </w:t>
      </w:r>
    </w:p>
    <w:tbl>
      <w:tblPr>
        <w:tblStyle w:val="TableGrid"/>
        <w:tblW w:w="0" w:type="auto"/>
        <w:tblLook w:val="04A0" w:firstRow="1" w:lastRow="0" w:firstColumn="1" w:lastColumn="0" w:noHBand="0" w:noVBand="1"/>
      </w:tblPr>
      <w:tblGrid>
        <w:gridCol w:w="1567"/>
        <w:gridCol w:w="1241"/>
        <w:gridCol w:w="1452"/>
        <w:gridCol w:w="1463"/>
        <w:gridCol w:w="1500"/>
        <w:gridCol w:w="1793"/>
      </w:tblGrid>
      <w:tr w:rsidR="00D02187" w:rsidRPr="00A6195B" w14:paraId="6DBE61C8" w14:textId="77777777" w:rsidTr="00864F4E">
        <w:tc>
          <w:tcPr>
            <w:tcW w:w="1567" w:type="dxa"/>
            <w:vAlign w:val="center"/>
          </w:tcPr>
          <w:p w14:paraId="797F273D"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Factor</w:t>
            </w:r>
          </w:p>
        </w:tc>
        <w:tc>
          <w:tcPr>
            <w:tcW w:w="1241" w:type="dxa"/>
            <w:vAlign w:val="center"/>
          </w:tcPr>
          <w:p w14:paraId="1E113524"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All sample</w:t>
            </w:r>
          </w:p>
          <w:p w14:paraId="153061CD"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(N=6,404)</w:t>
            </w:r>
          </w:p>
        </w:tc>
        <w:tc>
          <w:tcPr>
            <w:tcW w:w="1452" w:type="dxa"/>
            <w:vAlign w:val="center"/>
          </w:tcPr>
          <w:p w14:paraId="7C24A007"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Non-anxious group</w:t>
            </w:r>
          </w:p>
          <w:p w14:paraId="241C3357"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w:t>
            </w:r>
            <w:r w:rsidRPr="00A6195B">
              <w:rPr>
                <w:rFonts w:cstheme="minorHAnsi"/>
                <w:i/>
                <w:iCs/>
                <w:sz w:val="22"/>
                <w:szCs w:val="22"/>
              </w:rPr>
              <w:t>n</w:t>
            </w:r>
            <w:r w:rsidRPr="00A6195B">
              <w:rPr>
                <w:rFonts w:cstheme="minorHAnsi"/>
                <w:sz w:val="22"/>
                <w:szCs w:val="22"/>
              </w:rPr>
              <w:t>=5,371)</w:t>
            </w:r>
          </w:p>
        </w:tc>
        <w:tc>
          <w:tcPr>
            <w:tcW w:w="1463" w:type="dxa"/>
            <w:vAlign w:val="center"/>
          </w:tcPr>
          <w:p w14:paraId="68EA61C0"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Prenatal only</w:t>
            </w:r>
          </w:p>
          <w:p w14:paraId="02B4F817"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w:t>
            </w:r>
            <w:r w:rsidRPr="00A6195B">
              <w:rPr>
                <w:rFonts w:cstheme="minorHAnsi"/>
                <w:i/>
                <w:iCs/>
                <w:sz w:val="22"/>
                <w:szCs w:val="22"/>
              </w:rPr>
              <w:t>n</w:t>
            </w:r>
            <w:r w:rsidRPr="00A6195B">
              <w:rPr>
                <w:rFonts w:cstheme="minorHAnsi"/>
                <w:sz w:val="22"/>
                <w:szCs w:val="22"/>
              </w:rPr>
              <w:t>=303)</w:t>
            </w:r>
          </w:p>
        </w:tc>
        <w:tc>
          <w:tcPr>
            <w:tcW w:w="1500" w:type="dxa"/>
            <w:vAlign w:val="center"/>
          </w:tcPr>
          <w:p w14:paraId="739E4F10"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Postnatal only</w:t>
            </w:r>
          </w:p>
          <w:p w14:paraId="1B4C0850"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w:t>
            </w:r>
            <w:r w:rsidRPr="00A6195B">
              <w:rPr>
                <w:rFonts w:cstheme="minorHAnsi"/>
                <w:i/>
                <w:iCs/>
                <w:sz w:val="22"/>
                <w:szCs w:val="22"/>
              </w:rPr>
              <w:t>n</w:t>
            </w:r>
            <w:r w:rsidRPr="00A6195B">
              <w:rPr>
                <w:rFonts w:cstheme="minorHAnsi"/>
                <w:sz w:val="22"/>
                <w:szCs w:val="22"/>
              </w:rPr>
              <w:t>=394)</w:t>
            </w:r>
          </w:p>
        </w:tc>
        <w:tc>
          <w:tcPr>
            <w:tcW w:w="1793" w:type="dxa"/>
            <w:vAlign w:val="center"/>
          </w:tcPr>
          <w:p w14:paraId="4EE7940B"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Anxious-at-both-times group</w:t>
            </w:r>
          </w:p>
          <w:p w14:paraId="25273F9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w:t>
            </w:r>
            <w:r w:rsidRPr="00A6195B">
              <w:rPr>
                <w:rFonts w:cstheme="minorHAnsi"/>
                <w:i/>
                <w:iCs/>
                <w:sz w:val="22"/>
                <w:szCs w:val="22"/>
              </w:rPr>
              <w:t>n</w:t>
            </w:r>
            <w:r w:rsidRPr="00A6195B">
              <w:rPr>
                <w:rFonts w:cstheme="minorHAnsi"/>
                <w:sz w:val="22"/>
                <w:szCs w:val="22"/>
              </w:rPr>
              <w:t>=336)</w:t>
            </w:r>
          </w:p>
        </w:tc>
      </w:tr>
      <w:tr w:rsidR="00D02187" w:rsidRPr="00A6195B" w14:paraId="064E33AF" w14:textId="77777777" w:rsidTr="00864F4E">
        <w:tc>
          <w:tcPr>
            <w:tcW w:w="1567" w:type="dxa"/>
            <w:vAlign w:val="center"/>
          </w:tcPr>
          <w:p w14:paraId="3BBA3A2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Father age (mean and SD)</w:t>
            </w:r>
          </w:p>
        </w:tc>
        <w:tc>
          <w:tcPr>
            <w:tcW w:w="1241" w:type="dxa"/>
            <w:vAlign w:val="center"/>
          </w:tcPr>
          <w:p w14:paraId="7254E338"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31.20 (5.55)</w:t>
            </w:r>
          </w:p>
        </w:tc>
        <w:tc>
          <w:tcPr>
            <w:tcW w:w="1452" w:type="dxa"/>
            <w:vAlign w:val="center"/>
          </w:tcPr>
          <w:p w14:paraId="3D9DD660"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31.15 (5.46)</w:t>
            </w:r>
          </w:p>
        </w:tc>
        <w:tc>
          <w:tcPr>
            <w:tcW w:w="1463" w:type="dxa"/>
            <w:vAlign w:val="center"/>
          </w:tcPr>
          <w:p w14:paraId="6B36049A"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30.98 (6.03)</w:t>
            </w:r>
          </w:p>
        </w:tc>
        <w:tc>
          <w:tcPr>
            <w:tcW w:w="1500" w:type="dxa"/>
            <w:vAlign w:val="center"/>
          </w:tcPr>
          <w:p w14:paraId="125B7F1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31.45 (6.10)</w:t>
            </w:r>
          </w:p>
        </w:tc>
        <w:tc>
          <w:tcPr>
            <w:tcW w:w="1793" w:type="dxa"/>
            <w:vAlign w:val="center"/>
          </w:tcPr>
          <w:p w14:paraId="5B271B4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31.79 (5.74) </w:t>
            </w:r>
          </w:p>
        </w:tc>
      </w:tr>
      <w:tr w:rsidR="00D02187" w:rsidRPr="00A6195B" w14:paraId="26D314BB" w14:textId="77777777" w:rsidTr="00864F4E">
        <w:tc>
          <w:tcPr>
            <w:tcW w:w="1567" w:type="dxa"/>
            <w:vAlign w:val="center"/>
          </w:tcPr>
          <w:p w14:paraId="01217F98"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Number of other children (mean and </w:t>
            </w:r>
            <w:proofErr w:type="gramStart"/>
            <w:r w:rsidRPr="00A6195B">
              <w:rPr>
                <w:rFonts w:cstheme="minorHAnsi"/>
                <w:sz w:val="22"/>
                <w:szCs w:val="22"/>
              </w:rPr>
              <w:t>SD)</w:t>
            </w:r>
            <w:r w:rsidRPr="00A6195B">
              <w:rPr>
                <w:rFonts w:cstheme="minorHAnsi"/>
                <w:sz w:val="22"/>
                <w:szCs w:val="22"/>
                <w:vertAlign w:val="superscript"/>
              </w:rPr>
              <w:t>a</w:t>
            </w:r>
            <w:proofErr w:type="gramEnd"/>
          </w:p>
        </w:tc>
        <w:tc>
          <w:tcPr>
            <w:tcW w:w="1241" w:type="dxa"/>
            <w:vAlign w:val="center"/>
          </w:tcPr>
          <w:p w14:paraId="7D28947A"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.75 (.89)</w:t>
            </w:r>
          </w:p>
        </w:tc>
        <w:tc>
          <w:tcPr>
            <w:tcW w:w="1452" w:type="dxa"/>
            <w:vAlign w:val="center"/>
          </w:tcPr>
          <w:p w14:paraId="18D4F73F"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.74 (.86)</w:t>
            </w:r>
          </w:p>
        </w:tc>
        <w:tc>
          <w:tcPr>
            <w:tcW w:w="1463" w:type="dxa"/>
            <w:vAlign w:val="center"/>
          </w:tcPr>
          <w:p w14:paraId="3D1DF2B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.71 (.85)</w:t>
            </w:r>
          </w:p>
        </w:tc>
        <w:tc>
          <w:tcPr>
            <w:tcW w:w="1500" w:type="dxa"/>
            <w:vAlign w:val="center"/>
          </w:tcPr>
          <w:p w14:paraId="40F46317"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.85 (.97)</w:t>
            </w:r>
          </w:p>
        </w:tc>
        <w:tc>
          <w:tcPr>
            <w:tcW w:w="1793" w:type="dxa"/>
            <w:vAlign w:val="center"/>
          </w:tcPr>
          <w:p w14:paraId="7A8A4DAE"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.96 (1.15)</w:t>
            </w:r>
          </w:p>
        </w:tc>
      </w:tr>
      <w:tr w:rsidR="00D02187" w:rsidRPr="00A6195B" w14:paraId="5B0A62E0" w14:textId="77777777" w:rsidTr="00864F4E">
        <w:tc>
          <w:tcPr>
            <w:tcW w:w="1567" w:type="dxa"/>
            <w:vAlign w:val="center"/>
          </w:tcPr>
          <w:p w14:paraId="0ACF21FA"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Paternal prenatal anxiety (mean and </w:t>
            </w:r>
            <w:proofErr w:type="gramStart"/>
            <w:r w:rsidRPr="00A6195B">
              <w:rPr>
                <w:rFonts w:cstheme="minorHAnsi"/>
                <w:sz w:val="22"/>
                <w:szCs w:val="22"/>
              </w:rPr>
              <w:t>SD)</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,b</w:t>
            </w:r>
            <w:proofErr w:type="spellEnd"/>
          </w:p>
        </w:tc>
        <w:tc>
          <w:tcPr>
            <w:tcW w:w="1241" w:type="dxa"/>
            <w:vAlign w:val="center"/>
          </w:tcPr>
          <w:p w14:paraId="475737B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2.92 (2.70)</w:t>
            </w:r>
          </w:p>
        </w:tc>
        <w:tc>
          <w:tcPr>
            <w:tcW w:w="1452" w:type="dxa"/>
            <w:vAlign w:val="center"/>
          </w:tcPr>
          <w:p w14:paraId="7800E3F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2.14 (1.79)</w:t>
            </w:r>
          </w:p>
        </w:tc>
        <w:tc>
          <w:tcPr>
            <w:tcW w:w="1463" w:type="dxa"/>
            <w:vAlign w:val="center"/>
          </w:tcPr>
          <w:p w14:paraId="5536199A"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8.13 (1.43)</w:t>
            </w:r>
          </w:p>
        </w:tc>
        <w:tc>
          <w:tcPr>
            <w:tcW w:w="1500" w:type="dxa"/>
            <w:vAlign w:val="center"/>
          </w:tcPr>
          <w:p w14:paraId="1780FC7E"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4.10 (1.71)</w:t>
            </w:r>
          </w:p>
        </w:tc>
        <w:tc>
          <w:tcPr>
            <w:tcW w:w="1793" w:type="dxa"/>
            <w:vAlign w:val="center"/>
          </w:tcPr>
          <w:p w14:paraId="4A63358E"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9.40 (2.20)</w:t>
            </w:r>
          </w:p>
        </w:tc>
      </w:tr>
      <w:tr w:rsidR="00D02187" w:rsidRPr="00A6195B" w14:paraId="7407F0E2" w14:textId="77777777" w:rsidTr="00864F4E">
        <w:tc>
          <w:tcPr>
            <w:tcW w:w="1567" w:type="dxa"/>
            <w:vAlign w:val="center"/>
          </w:tcPr>
          <w:p w14:paraId="3880007F"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Paternal postnatal anxiety (mean and </w:t>
            </w:r>
            <w:proofErr w:type="gramStart"/>
            <w:r w:rsidRPr="00A6195B">
              <w:rPr>
                <w:rFonts w:cstheme="minorHAnsi"/>
                <w:sz w:val="22"/>
                <w:szCs w:val="22"/>
              </w:rPr>
              <w:t>SD)</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,c</w:t>
            </w:r>
            <w:proofErr w:type="spellEnd"/>
          </w:p>
        </w:tc>
        <w:tc>
          <w:tcPr>
            <w:tcW w:w="1241" w:type="dxa"/>
            <w:vAlign w:val="center"/>
          </w:tcPr>
          <w:p w14:paraId="219FC8CD"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2.48 (2.57)</w:t>
            </w:r>
          </w:p>
        </w:tc>
        <w:tc>
          <w:tcPr>
            <w:tcW w:w="1452" w:type="dxa"/>
            <w:vAlign w:val="center"/>
          </w:tcPr>
          <w:p w14:paraId="09E730F3"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1.69 (1.54)</w:t>
            </w:r>
          </w:p>
        </w:tc>
        <w:tc>
          <w:tcPr>
            <w:tcW w:w="1463" w:type="dxa"/>
            <w:vAlign w:val="center"/>
          </w:tcPr>
          <w:p w14:paraId="054D90E7"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3.29 (1.44)</w:t>
            </w:r>
          </w:p>
        </w:tc>
        <w:tc>
          <w:tcPr>
            <w:tcW w:w="1500" w:type="dxa"/>
            <w:vAlign w:val="center"/>
          </w:tcPr>
          <w:p w14:paraId="0BBCB15B"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7.45 (1.84)</w:t>
            </w:r>
          </w:p>
        </w:tc>
        <w:tc>
          <w:tcPr>
            <w:tcW w:w="1793" w:type="dxa"/>
            <w:vAlign w:val="center"/>
          </w:tcPr>
          <w:p w14:paraId="60ECB5D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8.57 (2.35)</w:t>
            </w:r>
          </w:p>
        </w:tc>
      </w:tr>
      <w:tr w:rsidR="00D02187" w:rsidRPr="00A6195B" w14:paraId="0958A6BD" w14:textId="77777777" w:rsidTr="00864F4E">
        <w:tc>
          <w:tcPr>
            <w:tcW w:w="1567" w:type="dxa"/>
            <w:vAlign w:val="center"/>
          </w:tcPr>
          <w:p w14:paraId="6FB105C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Paternal ed. level (n and % with </w:t>
            </w:r>
            <w:proofErr w:type="gramStart"/>
            <w:r w:rsidRPr="00A6195B">
              <w:rPr>
                <w:rFonts w:cstheme="minorHAnsi"/>
                <w:sz w:val="22"/>
                <w:szCs w:val="22"/>
              </w:rPr>
              <w:t>degree)</w:t>
            </w:r>
            <w:r w:rsidRPr="00A6195B">
              <w:rPr>
                <w:rFonts w:cstheme="minorHAnsi"/>
                <w:sz w:val="22"/>
                <w:szCs w:val="22"/>
                <w:vertAlign w:val="superscript"/>
              </w:rPr>
              <w:t>d</w:t>
            </w:r>
            <w:proofErr w:type="gramEnd"/>
          </w:p>
        </w:tc>
        <w:tc>
          <w:tcPr>
            <w:tcW w:w="1241" w:type="dxa"/>
            <w:vAlign w:val="center"/>
          </w:tcPr>
          <w:p w14:paraId="7536E6D3"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1452.25 (22.68%)</w:t>
            </w:r>
          </w:p>
        </w:tc>
        <w:tc>
          <w:tcPr>
            <w:tcW w:w="1452" w:type="dxa"/>
            <w:vAlign w:val="center"/>
          </w:tcPr>
          <w:p w14:paraId="5642168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1211.47 (22.56%)</w:t>
            </w:r>
          </w:p>
        </w:tc>
        <w:tc>
          <w:tcPr>
            <w:tcW w:w="1463" w:type="dxa"/>
            <w:vAlign w:val="center"/>
          </w:tcPr>
          <w:p w14:paraId="406705D8"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67.25 (22.19%)</w:t>
            </w:r>
          </w:p>
        </w:tc>
        <w:tc>
          <w:tcPr>
            <w:tcW w:w="1500" w:type="dxa"/>
            <w:vAlign w:val="center"/>
          </w:tcPr>
          <w:p w14:paraId="4B581047"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88.81 (22.54%)</w:t>
            </w:r>
          </w:p>
        </w:tc>
        <w:tc>
          <w:tcPr>
            <w:tcW w:w="1793" w:type="dxa"/>
            <w:vAlign w:val="center"/>
          </w:tcPr>
          <w:p w14:paraId="0C754159"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84.72 (25.21%)</w:t>
            </w:r>
          </w:p>
        </w:tc>
      </w:tr>
      <w:tr w:rsidR="00D02187" w:rsidRPr="00A6195B" w14:paraId="19ACE43F" w14:textId="77777777" w:rsidTr="00864F4E">
        <w:tc>
          <w:tcPr>
            <w:tcW w:w="1567" w:type="dxa"/>
            <w:vAlign w:val="center"/>
          </w:tcPr>
          <w:p w14:paraId="2901450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Paternal racial identity (n and % White)</w:t>
            </w:r>
          </w:p>
        </w:tc>
        <w:tc>
          <w:tcPr>
            <w:tcW w:w="1241" w:type="dxa"/>
            <w:vAlign w:val="center"/>
          </w:tcPr>
          <w:p w14:paraId="30C0EE83"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6291.94 (98.25%)</w:t>
            </w:r>
          </w:p>
        </w:tc>
        <w:tc>
          <w:tcPr>
            <w:tcW w:w="1452" w:type="dxa"/>
            <w:vAlign w:val="center"/>
          </w:tcPr>
          <w:p w14:paraId="748AE570"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5282.69 (98.36%)</w:t>
            </w:r>
          </w:p>
        </w:tc>
        <w:tc>
          <w:tcPr>
            <w:tcW w:w="1463" w:type="dxa"/>
            <w:vAlign w:val="center"/>
          </w:tcPr>
          <w:p w14:paraId="0F90EF54"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296.84 (97.97%)</w:t>
            </w:r>
          </w:p>
        </w:tc>
        <w:tc>
          <w:tcPr>
            <w:tcW w:w="1500" w:type="dxa"/>
            <w:vAlign w:val="center"/>
          </w:tcPr>
          <w:p w14:paraId="463A23E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386.81 (98.18%)</w:t>
            </w:r>
          </w:p>
        </w:tc>
        <w:tc>
          <w:tcPr>
            <w:tcW w:w="1793" w:type="dxa"/>
            <w:vAlign w:val="center"/>
          </w:tcPr>
          <w:p w14:paraId="3F7F820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325.59 (96.90%)</w:t>
            </w:r>
          </w:p>
        </w:tc>
      </w:tr>
      <w:tr w:rsidR="00D02187" w:rsidRPr="00A6195B" w14:paraId="681CC86F" w14:textId="77777777" w:rsidTr="00864F4E">
        <w:tc>
          <w:tcPr>
            <w:tcW w:w="1567" w:type="dxa"/>
            <w:vAlign w:val="center"/>
          </w:tcPr>
          <w:p w14:paraId="18BD0F38"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Paternal social class (n and % I and </w:t>
            </w:r>
            <w:proofErr w:type="gramStart"/>
            <w:r w:rsidRPr="00A6195B">
              <w:rPr>
                <w:rFonts w:cstheme="minorHAnsi"/>
                <w:sz w:val="22"/>
                <w:szCs w:val="22"/>
              </w:rPr>
              <w:t>II)</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,e</w:t>
            </w:r>
            <w:proofErr w:type="spellEnd"/>
          </w:p>
        </w:tc>
        <w:tc>
          <w:tcPr>
            <w:tcW w:w="1241" w:type="dxa"/>
            <w:vAlign w:val="center"/>
          </w:tcPr>
          <w:p w14:paraId="27FD9204"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3219.53 (50.27%)</w:t>
            </w:r>
          </w:p>
        </w:tc>
        <w:tc>
          <w:tcPr>
            <w:tcW w:w="1452" w:type="dxa"/>
            <w:vAlign w:val="center"/>
          </w:tcPr>
          <w:p w14:paraId="45D75F8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2677.88 (49.86%)</w:t>
            </w:r>
          </w:p>
        </w:tc>
        <w:tc>
          <w:tcPr>
            <w:tcW w:w="1463" w:type="dxa"/>
            <w:vAlign w:val="center"/>
          </w:tcPr>
          <w:p w14:paraId="72794B4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170.81 (56.37%)</w:t>
            </w:r>
          </w:p>
        </w:tc>
        <w:tc>
          <w:tcPr>
            <w:tcW w:w="1500" w:type="dxa"/>
            <w:vAlign w:val="center"/>
          </w:tcPr>
          <w:p w14:paraId="3249152B"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185.66 (47.12%)</w:t>
            </w:r>
          </w:p>
        </w:tc>
        <w:tc>
          <w:tcPr>
            <w:tcW w:w="1793" w:type="dxa"/>
            <w:vAlign w:val="center"/>
          </w:tcPr>
          <w:p w14:paraId="38BDE59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185.19 (55.12%)</w:t>
            </w:r>
          </w:p>
        </w:tc>
      </w:tr>
      <w:tr w:rsidR="00D02187" w:rsidRPr="00A6195B" w14:paraId="1AA3753D" w14:textId="77777777" w:rsidTr="00864F4E">
        <w:tc>
          <w:tcPr>
            <w:tcW w:w="1567" w:type="dxa"/>
            <w:vAlign w:val="center"/>
          </w:tcPr>
          <w:p w14:paraId="3342459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lastRenderedPageBreak/>
              <w:t>Child sex (n and % females)</w:t>
            </w:r>
          </w:p>
        </w:tc>
        <w:tc>
          <w:tcPr>
            <w:tcW w:w="1241" w:type="dxa"/>
            <w:vAlign w:val="center"/>
          </w:tcPr>
          <w:p w14:paraId="1074374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3134.22 (48.94%)</w:t>
            </w:r>
          </w:p>
        </w:tc>
        <w:tc>
          <w:tcPr>
            <w:tcW w:w="1452" w:type="dxa"/>
            <w:vAlign w:val="center"/>
          </w:tcPr>
          <w:p w14:paraId="55786F1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2627.47 (48.92%)</w:t>
            </w:r>
          </w:p>
        </w:tc>
        <w:tc>
          <w:tcPr>
            <w:tcW w:w="1463" w:type="dxa"/>
            <w:vAlign w:val="center"/>
          </w:tcPr>
          <w:p w14:paraId="084A7AD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129.53 (42.75%)</w:t>
            </w:r>
          </w:p>
        </w:tc>
        <w:tc>
          <w:tcPr>
            <w:tcW w:w="1500" w:type="dxa"/>
            <w:vAlign w:val="center"/>
          </w:tcPr>
          <w:p w14:paraId="2C57F18F"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208.22 (52.85%)</w:t>
            </w:r>
          </w:p>
        </w:tc>
        <w:tc>
          <w:tcPr>
            <w:tcW w:w="1793" w:type="dxa"/>
            <w:vAlign w:val="center"/>
          </w:tcPr>
          <w:p w14:paraId="44DAD829"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169.00 (50.30%)</w:t>
            </w:r>
          </w:p>
        </w:tc>
      </w:tr>
      <w:tr w:rsidR="00D02187" w:rsidRPr="00A6195B" w14:paraId="060CB621" w14:textId="77777777" w:rsidTr="00864F4E">
        <w:tc>
          <w:tcPr>
            <w:tcW w:w="1567" w:type="dxa"/>
            <w:vAlign w:val="center"/>
          </w:tcPr>
          <w:p w14:paraId="0BD55E8F"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Marital status of fathers (n and % </w:t>
            </w:r>
            <w:proofErr w:type="gramStart"/>
            <w:r w:rsidRPr="00A6195B">
              <w:rPr>
                <w:rFonts w:cstheme="minorHAnsi"/>
                <w:sz w:val="22"/>
                <w:szCs w:val="22"/>
              </w:rPr>
              <w:t>married)</w:t>
            </w:r>
            <w:r w:rsidRPr="00A6195B">
              <w:rPr>
                <w:rFonts w:cstheme="minorHAnsi"/>
                <w:sz w:val="22"/>
                <w:szCs w:val="22"/>
                <w:vertAlign w:val="superscript"/>
              </w:rPr>
              <w:t>a</w:t>
            </w:r>
            <w:proofErr w:type="gramEnd"/>
          </w:p>
        </w:tc>
        <w:tc>
          <w:tcPr>
            <w:tcW w:w="1241" w:type="dxa"/>
            <w:vAlign w:val="center"/>
          </w:tcPr>
          <w:p w14:paraId="13994CA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5455.66 (85.19%)</w:t>
            </w:r>
          </w:p>
        </w:tc>
        <w:tc>
          <w:tcPr>
            <w:tcW w:w="1452" w:type="dxa"/>
            <w:vAlign w:val="center"/>
          </w:tcPr>
          <w:p w14:paraId="7B1F2937"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4626.47 (86.14%)</w:t>
            </w:r>
          </w:p>
        </w:tc>
        <w:tc>
          <w:tcPr>
            <w:tcW w:w="1463" w:type="dxa"/>
            <w:vAlign w:val="center"/>
          </w:tcPr>
          <w:p w14:paraId="757D0ECD"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241.81 (79.81%)</w:t>
            </w:r>
          </w:p>
        </w:tc>
        <w:tc>
          <w:tcPr>
            <w:tcW w:w="1500" w:type="dxa"/>
            <w:vAlign w:val="center"/>
          </w:tcPr>
          <w:p w14:paraId="59ADB6FF"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305.22 (77.47%)</w:t>
            </w:r>
          </w:p>
        </w:tc>
        <w:tc>
          <w:tcPr>
            <w:tcW w:w="1793" w:type="dxa"/>
            <w:vAlign w:val="center"/>
          </w:tcPr>
          <w:p w14:paraId="78523D7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282.16 (83.98%)</w:t>
            </w:r>
          </w:p>
        </w:tc>
      </w:tr>
      <w:tr w:rsidR="00D02187" w:rsidRPr="00A6195B" w14:paraId="4FAAB11E" w14:textId="77777777" w:rsidTr="00864F4E">
        <w:tc>
          <w:tcPr>
            <w:tcW w:w="1567" w:type="dxa"/>
            <w:vAlign w:val="center"/>
          </w:tcPr>
          <w:p w14:paraId="30B3D6F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Past history of severe depression in fathers (n and </w:t>
            </w:r>
            <w:proofErr w:type="gramStart"/>
            <w:r w:rsidRPr="00A6195B">
              <w:rPr>
                <w:rFonts w:cstheme="minorHAnsi"/>
                <w:sz w:val="22"/>
                <w:szCs w:val="22"/>
              </w:rPr>
              <w:t>%)</w:t>
            </w:r>
            <w:r w:rsidRPr="00A6195B">
              <w:rPr>
                <w:rFonts w:cstheme="minorHAnsi"/>
                <w:sz w:val="22"/>
                <w:szCs w:val="22"/>
                <w:vertAlign w:val="superscript"/>
              </w:rPr>
              <w:t>a</w:t>
            </w:r>
            <w:proofErr w:type="gramEnd"/>
          </w:p>
        </w:tc>
        <w:tc>
          <w:tcPr>
            <w:tcW w:w="1241" w:type="dxa"/>
            <w:vAlign w:val="center"/>
          </w:tcPr>
          <w:p w14:paraId="7E49DC4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373.78 (5.84%)</w:t>
            </w:r>
          </w:p>
        </w:tc>
        <w:tc>
          <w:tcPr>
            <w:tcW w:w="1452" w:type="dxa"/>
            <w:vAlign w:val="center"/>
          </w:tcPr>
          <w:p w14:paraId="72946BE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184.31 (3.43%)</w:t>
            </w:r>
          </w:p>
        </w:tc>
        <w:tc>
          <w:tcPr>
            <w:tcW w:w="1463" w:type="dxa"/>
            <w:vAlign w:val="center"/>
          </w:tcPr>
          <w:p w14:paraId="42FB79B8"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46.34 (15.29%)</w:t>
            </w:r>
          </w:p>
        </w:tc>
        <w:tc>
          <w:tcPr>
            <w:tcW w:w="1500" w:type="dxa"/>
            <w:vAlign w:val="center"/>
          </w:tcPr>
          <w:p w14:paraId="44795FB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57.88 (14.69%)</w:t>
            </w:r>
          </w:p>
        </w:tc>
        <w:tc>
          <w:tcPr>
            <w:tcW w:w="1793" w:type="dxa"/>
            <w:vAlign w:val="center"/>
          </w:tcPr>
          <w:p w14:paraId="7F5A8B9B"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85.25 (25.37%)</w:t>
            </w:r>
          </w:p>
        </w:tc>
      </w:tr>
      <w:tr w:rsidR="00D02187" w:rsidRPr="00A6195B" w14:paraId="72E9EAEB" w14:textId="77777777" w:rsidTr="00864F4E">
        <w:tc>
          <w:tcPr>
            <w:tcW w:w="1567" w:type="dxa"/>
            <w:vAlign w:val="center"/>
          </w:tcPr>
          <w:p w14:paraId="6259B6D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Past history of other psychiatric problems in fathers (n and </w:t>
            </w:r>
            <w:proofErr w:type="gramStart"/>
            <w:r w:rsidRPr="00A6195B">
              <w:rPr>
                <w:rFonts w:cstheme="minorHAnsi"/>
                <w:sz w:val="22"/>
                <w:szCs w:val="22"/>
              </w:rPr>
              <w:t>%)</w:t>
            </w:r>
            <w:r w:rsidRPr="00A6195B">
              <w:rPr>
                <w:rFonts w:cstheme="minorHAnsi"/>
                <w:sz w:val="22"/>
                <w:szCs w:val="22"/>
                <w:vertAlign w:val="superscript"/>
              </w:rPr>
              <w:t>a</w:t>
            </w:r>
            <w:proofErr w:type="gramEnd"/>
          </w:p>
        </w:tc>
        <w:tc>
          <w:tcPr>
            <w:tcW w:w="1241" w:type="dxa"/>
            <w:vAlign w:val="center"/>
          </w:tcPr>
          <w:p w14:paraId="26C777D9"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114.59 (1.79%)</w:t>
            </w:r>
          </w:p>
        </w:tc>
        <w:tc>
          <w:tcPr>
            <w:tcW w:w="1452" w:type="dxa"/>
            <w:vAlign w:val="center"/>
          </w:tcPr>
          <w:p w14:paraId="4D4D8657"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53.78 (1.00%)</w:t>
            </w:r>
          </w:p>
        </w:tc>
        <w:tc>
          <w:tcPr>
            <w:tcW w:w="1463" w:type="dxa"/>
            <w:vAlign w:val="center"/>
          </w:tcPr>
          <w:p w14:paraId="32278E8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8.56 (2.83%)</w:t>
            </w:r>
          </w:p>
        </w:tc>
        <w:tc>
          <w:tcPr>
            <w:tcW w:w="1500" w:type="dxa"/>
            <w:vAlign w:val="center"/>
          </w:tcPr>
          <w:p w14:paraId="3293792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15.31 (3.89%)</w:t>
            </w:r>
          </w:p>
        </w:tc>
        <w:tc>
          <w:tcPr>
            <w:tcW w:w="1793" w:type="dxa"/>
            <w:vAlign w:val="center"/>
          </w:tcPr>
          <w:p w14:paraId="5E9AC7A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36.94 (10.99%)</w:t>
            </w:r>
          </w:p>
        </w:tc>
      </w:tr>
      <w:tr w:rsidR="00D02187" w:rsidRPr="00A6195B" w14:paraId="5ECA995A" w14:textId="77777777" w:rsidTr="00864F4E">
        <w:tc>
          <w:tcPr>
            <w:tcW w:w="1567" w:type="dxa"/>
            <w:vAlign w:val="center"/>
          </w:tcPr>
          <w:p w14:paraId="12E61B6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Past history of severe depression in mothers (n and </w:t>
            </w:r>
            <w:proofErr w:type="gramStart"/>
            <w:r w:rsidRPr="00A6195B">
              <w:rPr>
                <w:rFonts w:cstheme="minorHAnsi"/>
                <w:sz w:val="22"/>
                <w:szCs w:val="22"/>
              </w:rPr>
              <w:t>%)</w:t>
            </w:r>
            <w:r w:rsidRPr="00A6195B">
              <w:rPr>
                <w:rFonts w:cstheme="minorHAnsi"/>
                <w:sz w:val="22"/>
                <w:szCs w:val="22"/>
                <w:vertAlign w:val="superscript"/>
              </w:rPr>
              <w:t>a</w:t>
            </w:r>
            <w:proofErr w:type="gramEnd"/>
          </w:p>
        </w:tc>
        <w:tc>
          <w:tcPr>
            <w:tcW w:w="1241" w:type="dxa"/>
            <w:vAlign w:val="center"/>
          </w:tcPr>
          <w:p w14:paraId="20B5223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478.50 (7.47%)</w:t>
            </w:r>
          </w:p>
        </w:tc>
        <w:tc>
          <w:tcPr>
            <w:tcW w:w="1452" w:type="dxa"/>
            <w:vAlign w:val="center"/>
          </w:tcPr>
          <w:p w14:paraId="5FED965A"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372.53 (6.94%)</w:t>
            </w:r>
          </w:p>
        </w:tc>
        <w:tc>
          <w:tcPr>
            <w:tcW w:w="1463" w:type="dxa"/>
            <w:vAlign w:val="center"/>
          </w:tcPr>
          <w:p w14:paraId="38ADF1C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32.28 (10.65%)</w:t>
            </w:r>
          </w:p>
        </w:tc>
        <w:tc>
          <w:tcPr>
            <w:tcW w:w="1500" w:type="dxa"/>
            <w:vAlign w:val="center"/>
          </w:tcPr>
          <w:p w14:paraId="04206B0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36.63 (9.30%)</w:t>
            </w:r>
          </w:p>
        </w:tc>
        <w:tc>
          <w:tcPr>
            <w:tcW w:w="1793" w:type="dxa"/>
            <w:vAlign w:val="center"/>
          </w:tcPr>
          <w:p w14:paraId="6AB5E2C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37.06 (11.03%)</w:t>
            </w:r>
          </w:p>
        </w:tc>
      </w:tr>
      <w:tr w:rsidR="00D02187" w:rsidRPr="00A6195B" w14:paraId="753F1A6C" w14:textId="77777777" w:rsidTr="00864F4E">
        <w:tc>
          <w:tcPr>
            <w:tcW w:w="1567" w:type="dxa"/>
            <w:vAlign w:val="center"/>
          </w:tcPr>
          <w:p w14:paraId="1D6A0B7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Past history of other psychiatric problems in mothers (n and </w:t>
            </w:r>
            <w:proofErr w:type="gramStart"/>
            <w:r w:rsidRPr="00A6195B">
              <w:rPr>
                <w:rFonts w:cstheme="minorHAnsi"/>
                <w:sz w:val="22"/>
                <w:szCs w:val="22"/>
              </w:rPr>
              <w:t>%)</w:t>
            </w:r>
            <w:r w:rsidRPr="00A6195B">
              <w:rPr>
                <w:rFonts w:cstheme="minorHAnsi"/>
                <w:sz w:val="22"/>
                <w:szCs w:val="22"/>
                <w:vertAlign w:val="superscript"/>
              </w:rPr>
              <w:t>a</w:t>
            </w:r>
            <w:proofErr w:type="gramEnd"/>
          </w:p>
        </w:tc>
        <w:tc>
          <w:tcPr>
            <w:tcW w:w="1241" w:type="dxa"/>
            <w:vAlign w:val="center"/>
          </w:tcPr>
          <w:p w14:paraId="0846415A"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134.06 (2.09%)</w:t>
            </w:r>
          </w:p>
        </w:tc>
        <w:tc>
          <w:tcPr>
            <w:tcW w:w="1452" w:type="dxa"/>
            <w:vAlign w:val="center"/>
          </w:tcPr>
          <w:p w14:paraId="0A45D5DE"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105.16 (1.96%)</w:t>
            </w:r>
          </w:p>
        </w:tc>
        <w:tc>
          <w:tcPr>
            <w:tcW w:w="1463" w:type="dxa"/>
            <w:vAlign w:val="center"/>
          </w:tcPr>
          <w:p w14:paraId="342A53A8"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5.13 (1.69%)</w:t>
            </w:r>
          </w:p>
        </w:tc>
        <w:tc>
          <w:tcPr>
            <w:tcW w:w="1500" w:type="dxa"/>
            <w:vAlign w:val="center"/>
          </w:tcPr>
          <w:p w14:paraId="56D81BBD"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15.28 (3.88%)</w:t>
            </w:r>
          </w:p>
        </w:tc>
        <w:tc>
          <w:tcPr>
            <w:tcW w:w="1793" w:type="dxa"/>
            <w:vAlign w:val="center"/>
          </w:tcPr>
          <w:p w14:paraId="3BACF4FB"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8.50 (2.53%)</w:t>
            </w:r>
          </w:p>
        </w:tc>
      </w:tr>
      <w:tr w:rsidR="00D02187" w:rsidRPr="00A6195B" w14:paraId="22C35D54" w14:textId="77777777" w:rsidTr="00864F4E">
        <w:tc>
          <w:tcPr>
            <w:tcW w:w="1567" w:type="dxa"/>
            <w:vAlign w:val="center"/>
          </w:tcPr>
          <w:p w14:paraId="10E587E4"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Paternal prenatal depression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,f</w:t>
            </w:r>
            <w:proofErr w:type="spellEnd"/>
          </w:p>
        </w:tc>
        <w:tc>
          <w:tcPr>
            <w:tcW w:w="1241" w:type="dxa"/>
            <w:vAlign w:val="center"/>
          </w:tcPr>
          <w:p w14:paraId="509AE39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209.13 (3.27%)</w:t>
            </w:r>
          </w:p>
        </w:tc>
        <w:tc>
          <w:tcPr>
            <w:tcW w:w="1452" w:type="dxa"/>
            <w:vAlign w:val="center"/>
          </w:tcPr>
          <w:p w14:paraId="611AB0D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39.13 (.73%)</w:t>
            </w:r>
          </w:p>
        </w:tc>
        <w:tc>
          <w:tcPr>
            <w:tcW w:w="1463" w:type="dxa"/>
            <w:vAlign w:val="center"/>
          </w:tcPr>
          <w:p w14:paraId="57FEE16D"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52.00 (17.16%)</w:t>
            </w:r>
          </w:p>
        </w:tc>
        <w:tc>
          <w:tcPr>
            <w:tcW w:w="1500" w:type="dxa"/>
            <w:vAlign w:val="center"/>
          </w:tcPr>
          <w:p w14:paraId="681AEAB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15.00 (3.81%)</w:t>
            </w:r>
          </w:p>
        </w:tc>
        <w:tc>
          <w:tcPr>
            <w:tcW w:w="1793" w:type="dxa"/>
            <w:vAlign w:val="center"/>
          </w:tcPr>
          <w:p w14:paraId="6BAB395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103.00 (30.65%)</w:t>
            </w:r>
          </w:p>
        </w:tc>
      </w:tr>
      <w:tr w:rsidR="00D02187" w:rsidRPr="00A6195B" w14:paraId="29E068BD" w14:textId="77777777" w:rsidTr="00864F4E">
        <w:tc>
          <w:tcPr>
            <w:tcW w:w="1567" w:type="dxa"/>
            <w:vAlign w:val="center"/>
          </w:tcPr>
          <w:p w14:paraId="3BE0254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Paternal postnatal depression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,g</w:t>
            </w:r>
            <w:proofErr w:type="spellEnd"/>
          </w:p>
        </w:tc>
        <w:tc>
          <w:tcPr>
            <w:tcW w:w="1241" w:type="dxa"/>
            <w:vAlign w:val="center"/>
          </w:tcPr>
          <w:p w14:paraId="2102CC64"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212.16 (3.31%)</w:t>
            </w:r>
          </w:p>
        </w:tc>
        <w:tc>
          <w:tcPr>
            <w:tcW w:w="1452" w:type="dxa"/>
            <w:vAlign w:val="center"/>
          </w:tcPr>
          <w:p w14:paraId="0367E9A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31.00 (.58%)</w:t>
            </w:r>
          </w:p>
        </w:tc>
        <w:tc>
          <w:tcPr>
            <w:tcW w:w="1463" w:type="dxa"/>
            <w:vAlign w:val="center"/>
          </w:tcPr>
          <w:p w14:paraId="447A7C09"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10.09 (3.33%)</w:t>
            </w:r>
          </w:p>
        </w:tc>
        <w:tc>
          <w:tcPr>
            <w:tcW w:w="1500" w:type="dxa"/>
            <w:vAlign w:val="center"/>
          </w:tcPr>
          <w:p w14:paraId="29F5481A"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69.00 (17.51%)</w:t>
            </w:r>
          </w:p>
        </w:tc>
        <w:tc>
          <w:tcPr>
            <w:tcW w:w="1793" w:type="dxa"/>
            <w:vAlign w:val="center"/>
          </w:tcPr>
          <w:p w14:paraId="41DBD753"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102.06 (30.38%)</w:t>
            </w:r>
          </w:p>
        </w:tc>
      </w:tr>
      <w:tr w:rsidR="00D02187" w:rsidRPr="00A6195B" w14:paraId="5E929E65" w14:textId="77777777" w:rsidTr="00864F4E">
        <w:tc>
          <w:tcPr>
            <w:tcW w:w="1567" w:type="dxa"/>
            <w:vAlign w:val="center"/>
          </w:tcPr>
          <w:p w14:paraId="211EEF7B"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Maternal prenatal depression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,f</w:t>
            </w:r>
            <w:proofErr w:type="spellEnd"/>
          </w:p>
        </w:tc>
        <w:tc>
          <w:tcPr>
            <w:tcW w:w="1241" w:type="dxa"/>
            <w:vAlign w:val="center"/>
          </w:tcPr>
          <w:p w14:paraId="3AD60CD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693.97 (10.84%)</w:t>
            </w:r>
          </w:p>
        </w:tc>
        <w:tc>
          <w:tcPr>
            <w:tcW w:w="1452" w:type="dxa"/>
            <w:vAlign w:val="center"/>
          </w:tcPr>
          <w:p w14:paraId="40B74EB3"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512.59 (9.54%)</w:t>
            </w:r>
          </w:p>
        </w:tc>
        <w:tc>
          <w:tcPr>
            <w:tcW w:w="1463" w:type="dxa"/>
            <w:vAlign w:val="center"/>
          </w:tcPr>
          <w:p w14:paraId="53530484"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57.59 (19.01%)</w:t>
            </w:r>
          </w:p>
        </w:tc>
        <w:tc>
          <w:tcPr>
            <w:tcW w:w="1500" w:type="dxa"/>
            <w:vAlign w:val="center"/>
          </w:tcPr>
          <w:p w14:paraId="32E10D7A"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61.97 (15.73%)</w:t>
            </w:r>
          </w:p>
        </w:tc>
        <w:tc>
          <w:tcPr>
            <w:tcW w:w="1793" w:type="dxa"/>
            <w:vAlign w:val="center"/>
          </w:tcPr>
          <w:p w14:paraId="7ECECCC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61.81 (18.40%)</w:t>
            </w:r>
          </w:p>
        </w:tc>
      </w:tr>
      <w:tr w:rsidR="00D02187" w:rsidRPr="00A6195B" w14:paraId="2F05467D" w14:textId="77777777" w:rsidTr="00864F4E">
        <w:tc>
          <w:tcPr>
            <w:tcW w:w="1567" w:type="dxa"/>
            <w:vAlign w:val="center"/>
          </w:tcPr>
          <w:p w14:paraId="39D37A3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Maternal postnatal depression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,g</w:t>
            </w:r>
            <w:proofErr w:type="spellEnd"/>
          </w:p>
        </w:tc>
        <w:tc>
          <w:tcPr>
            <w:tcW w:w="1241" w:type="dxa"/>
            <w:vAlign w:val="center"/>
          </w:tcPr>
          <w:p w14:paraId="01042437"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533.41 (8.33%)</w:t>
            </w:r>
          </w:p>
        </w:tc>
        <w:tc>
          <w:tcPr>
            <w:tcW w:w="1452" w:type="dxa"/>
            <w:vAlign w:val="center"/>
          </w:tcPr>
          <w:p w14:paraId="16EE071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387.72 (7.22%)</w:t>
            </w:r>
          </w:p>
        </w:tc>
        <w:tc>
          <w:tcPr>
            <w:tcW w:w="1463" w:type="dxa"/>
            <w:vAlign w:val="center"/>
          </w:tcPr>
          <w:p w14:paraId="4493685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37.00 (12.21%)</w:t>
            </w:r>
          </w:p>
        </w:tc>
        <w:tc>
          <w:tcPr>
            <w:tcW w:w="1500" w:type="dxa"/>
            <w:vAlign w:val="center"/>
          </w:tcPr>
          <w:p w14:paraId="66165BD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63.34 (16.08%)</w:t>
            </w:r>
          </w:p>
        </w:tc>
        <w:tc>
          <w:tcPr>
            <w:tcW w:w="1793" w:type="dxa"/>
            <w:vAlign w:val="center"/>
          </w:tcPr>
          <w:p w14:paraId="02CDDF89"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45.34 (13.50%)</w:t>
            </w:r>
          </w:p>
        </w:tc>
      </w:tr>
      <w:tr w:rsidR="00D02187" w:rsidRPr="00A6195B" w14:paraId="2AB3F222" w14:textId="77777777" w:rsidTr="00864F4E">
        <w:tc>
          <w:tcPr>
            <w:tcW w:w="1567" w:type="dxa"/>
            <w:vAlign w:val="center"/>
          </w:tcPr>
          <w:p w14:paraId="786DFA5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Maternal prenatal anxiety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,h</w:t>
            </w:r>
            <w:proofErr w:type="spellEnd"/>
          </w:p>
        </w:tc>
        <w:tc>
          <w:tcPr>
            <w:tcW w:w="1241" w:type="dxa"/>
            <w:vAlign w:val="center"/>
          </w:tcPr>
          <w:p w14:paraId="2E29865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941.59 (14.70%)</w:t>
            </w:r>
          </w:p>
        </w:tc>
        <w:tc>
          <w:tcPr>
            <w:tcW w:w="1452" w:type="dxa"/>
            <w:vAlign w:val="center"/>
          </w:tcPr>
          <w:p w14:paraId="0A12999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708.97 (13.20%)</w:t>
            </w:r>
          </w:p>
        </w:tc>
        <w:tc>
          <w:tcPr>
            <w:tcW w:w="1463" w:type="dxa"/>
            <w:vAlign w:val="center"/>
          </w:tcPr>
          <w:p w14:paraId="069ABFE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73.53 (24.27%)</w:t>
            </w:r>
          </w:p>
        </w:tc>
        <w:tc>
          <w:tcPr>
            <w:tcW w:w="1500" w:type="dxa"/>
            <w:vAlign w:val="center"/>
          </w:tcPr>
          <w:p w14:paraId="79C09B1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75.34 (19.12%)</w:t>
            </w:r>
          </w:p>
        </w:tc>
        <w:tc>
          <w:tcPr>
            <w:tcW w:w="1793" w:type="dxa"/>
            <w:vAlign w:val="center"/>
          </w:tcPr>
          <w:p w14:paraId="6D09C413"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83.75 (24.93%)</w:t>
            </w:r>
          </w:p>
        </w:tc>
      </w:tr>
      <w:tr w:rsidR="00D02187" w:rsidRPr="00A6195B" w14:paraId="384A2975" w14:textId="77777777" w:rsidTr="00864F4E">
        <w:tc>
          <w:tcPr>
            <w:tcW w:w="1567" w:type="dxa"/>
            <w:vAlign w:val="center"/>
          </w:tcPr>
          <w:p w14:paraId="545CC51D"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lastRenderedPageBreak/>
              <w:t xml:space="preserve">Maternal postnatal anxiety (n and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,i</w:t>
            </w:r>
            <w:proofErr w:type="spellEnd"/>
          </w:p>
        </w:tc>
        <w:tc>
          <w:tcPr>
            <w:tcW w:w="1241" w:type="dxa"/>
            <w:vAlign w:val="center"/>
          </w:tcPr>
          <w:p w14:paraId="0602BD4F"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900.16 (14.06%)</w:t>
            </w:r>
          </w:p>
        </w:tc>
        <w:tc>
          <w:tcPr>
            <w:tcW w:w="1452" w:type="dxa"/>
            <w:vAlign w:val="center"/>
          </w:tcPr>
          <w:p w14:paraId="3225360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658.88 (12.27%)</w:t>
            </w:r>
          </w:p>
        </w:tc>
        <w:tc>
          <w:tcPr>
            <w:tcW w:w="1463" w:type="dxa"/>
            <w:vAlign w:val="center"/>
          </w:tcPr>
          <w:p w14:paraId="5896521B"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67.00 (22.11%)</w:t>
            </w:r>
          </w:p>
        </w:tc>
        <w:tc>
          <w:tcPr>
            <w:tcW w:w="1500" w:type="dxa"/>
            <w:vAlign w:val="center"/>
          </w:tcPr>
          <w:p w14:paraId="19D8AC0E"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90.72 (23.03%)</w:t>
            </w:r>
          </w:p>
        </w:tc>
        <w:tc>
          <w:tcPr>
            <w:tcW w:w="1793" w:type="dxa"/>
            <w:vAlign w:val="center"/>
          </w:tcPr>
          <w:p w14:paraId="284D4B30"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83.56 (24.87%)</w:t>
            </w:r>
          </w:p>
        </w:tc>
      </w:tr>
      <w:tr w:rsidR="00D02187" w:rsidRPr="00A6195B" w14:paraId="39134E58" w14:textId="77777777" w:rsidTr="00864F4E">
        <w:tc>
          <w:tcPr>
            <w:tcW w:w="1567" w:type="dxa"/>
            <w:vAlign w:val="center"/>
          </w:tcPr>
          <w:p w14:paraId="1025501D"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High total problems in offspring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,j</w:t>
            </w:r>
            <w:proofErr w:type="spellEnd"/>
          </w:p>
        </w:tc>
        <w:tc>
          <w:tcPr>
            <w:tcW w:w="1241" w:type="dxa"/>
            <w:vAlign w:val="center"/>
          </w:tcPr>
          <w:p w14:paraId="027F1D83"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563.00 (8.79%)</w:t>
            </w:r>
          </w:p>
        </w:tc>
        <w:tc>
          <w:tcPr>
            <w:tcW w:w="1452" w:type="dxa"/>
            <w:vAlign w:val="center"/>
          </w:tcPr>
          <w:p w14:paraId="619BEE2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436.00 (8.12%)</w:t>
            </w:r>
          </w:p>
        </w:tc>
        <w:tc>
          <w:tcPr>
            <w:tcW w:w="1463" w:type="dxa"/>
            <w:vAlign w:val="center"/>
          </w:tcPr>
          <w:p w14:paraId="360D080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42.00 (13.86%)</w:t>
            </w:r>
          </w:p>
        </w:tc>
        <w:tc>
          <w:tcPr>
            <w:tcW w:w="1500" w:type="dxa"/>
            <w:vAlign w:val="center"/>
          </w:tcPr>
          <w:p w14:paraId="2CFA7AB8"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42.00 (10.66%)</w:t>
            </w:r>
          </w:p>
        </w:tc>
        <w:tc>
          <w:tcPr>
            <w:tcW w:w="1793" w:type="dxa"/>
            <w:vAlign w:val="center"/>
          </w:tcPr>
          <w:p w14:paraId="2042ADD3"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43.00 (12.80%)</w:t>
            </w:r>
          </w:p>
        </w:tc>
      </w:tr>
      <w:tr w:rsidR="00D02187" w:rsidRPr="00A6195B" w14:paraId="1B195FF9" w14:textId="77777777" w:rsidTr="00864F4E">
        <w:tc>
          <w:tcPr>
            <w:tcW w:w="1567" w:type="dxa"/>
            <w:vAlign w:val="center"/>
          </w:tcPr>
          <w:p w14:paraId="34B165E1"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High behavioural problems in offspring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,k</w:t>
            </w:r>
            <w:proofErr w:type="spellEnd"/>
          </w:p>
        </w:tc>
        <w:tc>
          <w:tcPr>
            <w:tcW w:w="1241" w:type="dxa"/>
            <w:vAlign w:val="center"/>
          </w:tcPr>
          <w:p w14:paraId="149E2F66"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728.00 (11.37%)</w:t>
            </w:r>
          </w:p>
        </w:tc>
        <w:tc>
          <w:tcPr>
            <w:tcW w:w="1452" w:type="dxa"/>
            <w:vAlign w:val="center"/>
          </w:tcPr>
          <w:p w14:paraId="138D1A8C"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583.00 (10.85%)</w:t>
            </w:r>
          </w:p>
        </w:tc>
        <w:tc>
          <w:tcPr>
            <w:tcW w:w="1463" w:type="dxa"/>
            <w:vAlign w:val="center"/>
          </w:tcPr>
          <w:p w14:paraId="27403312"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44.00 (14.52%)</w:t>
            </w:r>
          </w:p>
        </w:tc>
        <w:tc>
          <w:tcPr>
            <w:tcW w:w="1500" w:type="dxa"/>
            <w:vAlign w:val="center"/>
          </w:tcPr>
          <w:p w14:paraId="64F3F49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54.00 (13.71%)</w:t>
            </w:r>
          </w:p>
        </w:tc>
        <w:tc>
          <w:tcPr>
            <w:tcW w:w="1793" w:type="dxa"/>
            <w:vAlign w:val="center"/>
          </w:tcPr>
          <w:p w14:paraId="7DFAD70F"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47.00 (13.99%)</w:t>
            </w:r>
          </w:p>
        </w:tc>
      </w:tr>
      <w:tr w:rsidR="00D02187" w:rsidRPr="00A6195B" w14:paraId="40009BF4" w14:textId="77777777" w:rsidTr="00864F4E">
        <w:tc>
          <w:tcPr>
            <w:tcW w:w="1567" w:type="dxa"/>
            <w:vAlign w:val="center"/>
          </w:tcPr>
          <w:p w14:paraId="3783A14F"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 xml:space="preserve">High emotional problems in offspring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,l</w:t>
            </w:r>
            <w:proofErr w:type="spellEnd"/>
          </w:p>
        </w:tc>
        <w:tc>
          <w:tcPr>
            <w:tcW w:w="1241" w:type="dxa"/>
            <w:vAlign w:val="center"/>
          </w:tcPr>
          <w:p w14:paraId="4FD022F9"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397.00 (6.20%)</w:t>
            </w:r>
          </w:p>
        </w:tc>
        <w:tc>
          <w:tcPr>
            <w:tcW w:w="1452" w:type="dxa"/>
            <w:vAlign w:val="center"/>
          </w:tcPr>
          <w:p w14:paraId="7EDA8B09"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306.00 (5.70%)</w:t>
            </w:r>
          </w:p>
        </w:tc>
        <w:tc>
          <w:tcPr>
            <w:tcW w:w="1463" w:type="dxa"/>
            <w:vAlign w:val="center"/>
          </w:tcPr>
          <w:p w14:paraId="2114DDA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38.00 (12.54%)</w:t>
            </w:r>
          </w:p>
        </w:tc>
        <w:tc>
          <w:tcPr>
            <w:tcW w:w="1500" w:type="dxa"/>
            <w:vAlign w:val="center"/>
          </w:tcPr>
          <w:p w14:paraId="3887C2B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26.00 (6.60%)</w:t>
            </w:r>
          </w:p>
        </w:tc>
        <w:tc>
          <w:tcPr>
            <w:tcW w:w="1793" w:type="dxa"/>
            <w:vAlign w:val="center"/>
          </w:tcPr>
          <w:p w14:paraId="4B456355" w14:textId="77777777" w:rsidR="00D02187" w:rsidRPr="00A6195B" w:rsidRDefault="00D02187" w:rsidP="00864F4E">
            <w:pPr>
              <w:spacing w:line="240" w:lineRule="auto"/>
              <w:ind w:firstLine="0"/>
              <w:jc w:val="center"/>
              <w:rPr>
                <w:rFonts w:cstheme="minorHAnsi"/>
                <w:sz w:val="22"/>
                <w:szCs w:val="22"/>
              </w:rPr>
            </w:pPr>
            <w:r w:rsidRPr="00A6195B">
              <w:rPr>
                <w:rFonts w:cstheme="minorHAnsi"/>
                <w:sz w:val="22"/>
                <w:szCs w:val="22"/>
              </w:rPr>
              <w:t>27.00 (8.04%)</w:t>
            </w:r>
          </w:p>
        </w:tc>
      </w:tr>
    </w:tbl>
    <w:p w14:paraId="5DF20EA2" w14:textId="77777777" w:rsidR="00B80D22" w:rsidRPr="00A6195B" w:rsidRDefault="00B80D22" w:rsidP="00B80D22">
      <w:pPr>
        <w:spacing w:before="240" w:line="240" w:lineRule="auto"/>
        <w:ind w:firstLine="0"/>
        <w:rPr>
          <w:rFonts w:cstheme="minorHAnsi"/>
          <w:sz w:val="22"/>
          <w:szCs w:val="22"/>
        </w:rPr>
      </w:pPr>
      <w:r w:rsidRPr="00A6195B">
        <w:rPr>
          <w:rFonts w:cstheme="minorHAnsi"/>
          <w:sz w:val="22"/>
          <w:szCs w:val="22"/>
          <w:vertAlign w:val="superscript"/>
        </w:rPr>
        <w:t>a</w:t>
      </w:r>
      <w:r w:rsidRPr="00A6195B">
        <w:rPr>
          <w:rFonts w:cstheme="minorHAnsi"/>
          <w:sz w:val="22"/>
          <w:szCs w:val="22"/>
        </w:rPr>
        <w:t xml:space="preserve"> </w:t>
      </w:r>
      <w:proofErr w:type="gramStart"/>
      <w:r w:rsidRPr="00A6195B">
        <w:rPr>
          <w:rFonts w:cstheme="minorHAnsi"/>
          <w:sz w:val="22"/>
          <w:szCs w:val="22"/>
        </w:rPr>
        <w:t>Significant</w:t>
      </w:r>
      <w:proofErr w:type="gramEnd"/>
      <w:r w:rsidRPr="00A6195B">
        <w:rPr>
          <w:rFonts w:cstheme="minorHAnsi"/>
          <w:sz w:val="22"/>
          <w:szCs w:val="22"/>
        </w:rPr>
        <w:t xml:space="preserve"> difference between the four groups (F value or Pearson’s Chi-squared test, p &lt; .05).</w:t>
      </w:r>
    </w:p>
    <w:p w14:paraId="2A283425" w14:textId="77777777" w:rsidR="00B80D22" w:rsidRPr="00A6195B" w:rsidRDefault="00B80D22" w:rsidP="00B80D22">
      <w:pPr>
        <w:spacing w:line="240" w:lineRule="auto"/>
        <w:ind w:firstLine="0"/>
        <w:rPr>
          <w:rFonts w:cstheme="minorHAnsi"/>
          <w:sz w:val="22"/>
          <w:szCs w:val="22"/>
        </w:rPr>
      </w:pPr>
      <w:r w:rsidRPr="00A6195B">
        <w:rPr>
          <w:rFonts w:cstheme="minorHAnsi"/>
          <w:sz w:val="22"/>
          <w:szCs w:val="22"/>
          <w:vertAlign w:val="superscript"/>
        </w:rPr>
        <w:t>b</w:t>
      </w:r>
      <w:r w:rsidRPr="00A6195B">
        <w:rPr>
          <w:rFonts w:cstheme="minorHAnsi"/>
          <w:sz w:val="22"/>
          <w:szCs w:val="22"/>
        </w:rPr>
        <w:t xml:space="preserve"> Continuous score in the Crown-Crisp Experiential Index at the 18-week gestation assessment.</w:t>
      </w:r>
    </w:p>
    <w:p w14:paraId="63653A5E" w14:textId="77777777" w:rsidR="00B80D22" w:rsidRPr="00A6195B" w:rsidRDefault="00B80D22" w:rsidP="00B80D22">
      <w:pPr>
        <w:spacing w:line="240" w:lineRule="auto"/>
        <w:ind w:firstLine="0"/>
        <w:rPr>
          <w:rFonts w:cstheme="minorHAnsi"/>
          <w:sz w:val="22"/>
          <w:szCs w:val="22"/>
        </w:rPr>
      </w:pPr>
      <w:r w:rsidRPr="00A6195B">
        <w:rPr>
          <w:rFonts w:cstheme="minorHAnsi"/>
          <w:sz w:val="22"/>
          <w:szCs w:val="22"/>
          <w:vertAlign w:val="superscript"/>
        </w:rPr>
        <w:t>c</w:t>
      </w:r>
      <w:r w:rsidRPr="00A6195B">
        <w:rPr>
          <w:rFonts w:cstheme="minorHAnsi"/>
          <w:sz w:val="22"/>
          <w:szCs w:val="22"/>
        </w:rPr>
        <w:t xml:space="preserve"> Continuous score in the Crown-Crisp Experiential Index at the 8-week postnatal assessment.</w:t>
      </w:r>
    </w:p>
    <w:p w14:paraId="3D7D1A90" w14:textId="77777777" w:rsidR="00B80D22" w:rsidRPr="00A6195B" w:rsidRDefault="00B80D22" w:rsidP="00B80D22">
      <w:pPr>
        <w:spacing w:line="240" w:lineRule="auto"/>
        <w:ind w:firstLine="0"/>
        <w:rPr>
          <w:rFonts w:cstheme="minorHAnsi"/>
          <w:sz w:val="22"/>
          <w:szCs w:val="22"/>
        </w:rPr>
      </w:pPr>
      <w:r w:rsidRPr="00A6195B">
        <w:rPr>
          <w:rFonts w:cstheme="minorHAnsi"/>
          <w:sz w:val="22"/>
          <w:szCs w:val="22"/>
          <w:vertAlign w:val="superscript"/>
        </w:rPr>
        <w:t xml:space="preserve">d </w:t>
      </w:r>
      <w:r w:rsidRPr="00A6195B">
        <w:rPr>
          <w:rFonts w:cstheme="minorHAnsi"/>
          <w:sz w:val="22"/>
          <w:szCs w:val="22"/>
        </w:rPr>
        <w:t>Education level was analysed in 5 categories of attainment, although only the percentage gaining a degree is presented here for ease of reading.</w:t>
      </w:r>
    </w:p>
    <w:p w14:paraId="0370EE2B" w14:textId="77777777" w:rsidR="00B80D22" w:rsidRPr="00A6195B" w:rsidRDefault="00B80D22" w:rsidP="00B80D22">
      <w:pPr>
        <w:spacing w:line="240" w:lineRule="auto"/>
        <w:ind w:firstLine="0"/>
        <w:rPr>
          <w:rFonts w:cstheme="minorHAnsi"/>
          <w:sz w:val="22"/>
          <w:szCs w:val="22"/>
        </w:rPr>
      </w:pPr>
      <w:r w:rsidRPr="00A6195B">
        <w:rPr>
          <w:rFonts w:cstheme="minorHAnsi"/>
          <w:sz w:val="22"/>
          <w:szCs w:val="22"/>
          <w:vertAlign w:val="superscript"/>
        </w:rPr>
        <w:t>e</w:t>
      </w:r>
      <w:r w:rsidRPr="00A6195B">
        <w:rPr>
          <w:rFonts w:cstheme="minorHAnsi"/>
          <w:sz w:val="22"/>
          <w:szCs w:val="22"/>
        </w:rPr>
        <w:t xml:space="preserve"> I=professional occupations; II= managerial and technical occupations.</w:t>
      </w:r>
    </w:p>
    <w:p w14:paraId="1E6D91A9" w14:textId="77777777" w:rsidR="00B80D22" w:rsidRPr="00A6195B" w:rsidRDefault="00B80D22" w:rsidP="00B80D22">
      <w:pPr>
        <w:spacing w:line="240" w:lineRule="auto"/>
        <w:ind w:firstLine="0"/>
        <w:rPr>
          <w:rFonts w:cstheme="minorHAnsi"/>
          <w:sz w:val="22"/>
          <w:szCs w:val="22"/>
        </w:rPr>
      </w:pPr>
      <w:r w:rsidRPr="00A6195B">
        <w:rPr>
          <w:rFonts w:cstheme="minorHAnsi"/>
          <w:sz w:val="22"/>
          <w:szCs w:val="22"/>
          <w:vertAlign w:val="superscript"/>
        </w:rPr>
        <w:t>f</w:t>
      </w:r>
      <w:r w:rsidRPr="00A6195B">
        <w:rPr>
          <w:rFonts w:cstheme="minorHAnsi"/>
          <w:sz w:val="22"/>
          <w:szCs w:val="22"/>
        </w:rPr>
        <w:t xml:space="preserve"> Score &gt; 12 in the Edinburgh Postnatal Depression Scale at the 18-week gestation assessment.</w:t>
      </w:r>
    </w:p>
    <w:p w14:paraId="6C79B00C" w14:textId="77777777" w:rsidR="00B80D22" w:rsidRPr="00A6195B" w:rsidRDefault="00B80D22" w:rsidP="00B80D22">
      <w:pPr>
        <w:spacing w:line="240" w:lineRule="auto"/>
        <w:ind w:firstLine="0"/>
        <w:rPr>
          <w:rFonts w:cstheme="minorHAnsi"/>
          <w:sz w:val="22"/>
          <w:szCs w:val="22"/>
        </w:rPr>
      </w:pPr>
      <w:r w:rsidRPr="00A6195B">
        <w:rPr>
          <w:rFonts w:cstheme="minorHAnsi"/>
          <w:sz w:val="22"/>
          <w:szCs w:val="22"/>
          <w:vertAlign w:val="superscript"/>
        </w:rPr>
        <w:t>g</w:t>
      </w:r>
      <w:r w:rsidRPr="00A6195B">
        <w:rPr>
          <w:rFonts w:cstheme="minorHAnsi"/>
          <w:sz w:val="22"/>
          <w:szCs w:val="22"/>
        </w:rPr>
        <w:t xml:space="preserve"> Score &gt; 12 in the Edinburgh Postnatal Depression Scale at the 8-week postnatal assessment.</w:t>
      </w:r>
    </w:p>
    <w:p w14:paraId="1363AA48" w14:textId="77777777" w:rsidR="00B80D22" w:rsidRPr="00A6195B" w:rsidRDefault="00B80D22" w:rsidP="00B80D22">
      <w:pPr>
        <w:spacing w:line="240" w:lineRule="auto"/>
        <w:ind w:firstLine="0"/>
        <w:rPr>
          <w:rFonts w:cstheme="minorHAnsi"/>
          <w:sz w:val="22"/>
          <w:szCs w:val="22"/>
        </w:rPr>
      </w:pPr>
      <w:r w:rsidRPr="00A6195B">
        <w:rPr>
          <w:rFonts w:cstheme="minorHAnsi"/>
          <w:sz w:val="22"/>
          <w:szCs w:val="22"/>
          <w:vertAlign w:val="superscript"/>
        </w:rPr>
        <w:t>h</w:t>
      </w:r>
      <w:r w:rsidRPr="00A6195B">
        <w:rPr>
          <w:rFonts w:cstheme="minorHAnsi"/>
          <w:sz w:val="22"/>
          <w:szCs w:val="22"/>
        </w:rPr>
        <w:t xml:space="preserve"> Score in the top 15% in the Crown-Crisp Experiential Index at the 18-week gestation assessment.</w:t>
      </w:r>
    </w:p>
    <w:p w14:paraId="7188519D" w14:textId="77777777" w:rsidR="00B80D22" w:rsidRPr="00A6195B" w:rsidRDefault="00B80D22" w:rsidP="00B80D22">
      <w:pPr>
        <w:spacing w:line="240" w:lineRule="auto"/>
        <w:ind w:firstLine="0"/>
        <w:rPr>
          <w:rFonts w:cstheme="minorHAnsi"/>
          <w:sz w:val="22"/>
          <w:szCs w:val="22"/>
        </w:rPr>
      </w:pPr>
      <w:proofErr w:type="spellStart"/>
      <w:r w:rsidRPr="00A6195B">
        <w:rPr>
          <w:rFonts w:cstheme="minorHAnsi"/>
          <w:sz w:val="22"/>
          <w:szCs w:val="22"/>
          <w:vertAlign w:val="superscript"/>
        </w:rPr>
        <w:t>i</w:t>
      </w:r>
      <w:proofErr w:type="spellEnd"/>
      <w:r w:rsidRPr="00A6195B">
        <w:rPr>
          <w:rFonts w:cstheme="minorHAnsi"/>
          <w:sz w:val="22"/>
          <w:szCs w:val="22"/>
        </w:rPr>
        <w:t xml:space="preserve"> Score in the top 15% in the Crown-Crisp Experiential Index at the 8-week postnatal assessment.</w:t>
      </w:r>
    </w:p>
    <w:p w14:paraId="15AFDC7D" w14:textId="77777777" w:rsidR="00B80D22" w:rsidRPr="00A6195B" w:rsidRDefault="00B80D22" w:rsidP="00B80D22">
      <w:pPr>
        <w:spacing w:line="240" w:lineRule="auto"/>
        <w:ind w:firstLine="0"/>
        <w:rPr>
          <w:rFonts w:cstheme="minorHAnsi"/>
          <w:sz w:val="22"/>
          <w:szCs w:val="22"/>
        </w:rPr>
      </w:pPr>
      <w:r w:rsidRPr="00A6195B">
        <w:rPr>
          <w:rFonts w:cstheme="minorHAnsi"/>
          <w:sz w:val="22"/>
          <w:szCs w:val="22"/>
          <w:vertAlign w:val="superscript"/>
        </w:rPr>
        <w:t>j</w:t>
      </w:r>
      <w:r w:rsidRPr="00A6195B">
        <w:rPr>
          <w:rFonts w:cstheme="minorHAnsi"/>
          <w:sz w:val="22"/>
          <w:szCs w:val="22"/>
        </w:rPr>
        <w:t xml:space="preserve"> Score in the top 10% in the total problems scale of the Revised Rutter Parent Scale for Preschool Children at 3 years, 6 months.</w:t>
      </w:r>
    </w:p>
    <w:p w14:paraId="16AA62FB" w14:textId="77777777" w:rsidR="00B80D22" w:rsidRPr="00A6195B" w:rsidRDefault="00B80D22" w:rsidP="00B80D22">
      <w:pPr>
        <w:spacing w:line="240" w:lineRule="auto"/>
        <w:ind w:firstLine="0"/>
        <w:rPr>
          <w:rFonts w:cstheme="minorHAnsi"/>
          <w:sz w:val="22"/>
          <w:szCs w:val="22"/>
        </w:rPr>
      </w:pPr>
      <w:r w:rsidRPr="00A6195B">
        <w:rPr>
          <w:rFonts w:cstheme="minorHAnsi"/>
          <w:sz w:val="22"/>
          <w:szCs w:val="22"/>
          <w:vertAlign w:val="superscript"/>
        </w:rPr>
        <w:t>k</w:t>
      </w:r>
      <w:r w:rsidRPr="00A6195B">
        <w:rPr>
          <w:rFonts w:cstheme="minorHAnsi"/>
          <w:sz w:val="22"/>
          <w:szCs w:val="22"/>
        </w:rPr>
        <w:t xml:space="preserve"> Score in the top 10% in either the conduct or hyperactivity (or both) scales of the Revised Rutter Parent Scale for Preschool Children at 3 years, 6 months.</w:t>
      </w:r>
    </w:p>
    <w:p w14:paraId="22E12C40" w14:textId="109A4695" w:rsidR="004B004E" w:rsidRDefault="00B80D22" w:rsidP="00B80D22">
      <w:pPr>
        <w:spacing w:line="240" w:lineRule="auto"/>
        <w:ind w:firstLine="0"/>
        <w:rPr>
          <w:rFonts w:cstheme="minorHAnsi"/>
          <w:sz w:val="22"/>
          <w:szCs w:val="22"/>
        </w:rPr>
      </w:pPr>
      <w:r w:rsidRPr="00A6195B">
        <w:rPr>
          <w:rFonts w:cstheme="minorHAnsi"/>
          <w:sz w:val="22"/>
          <w:szCs w:val="22"/>
          <w:vertAlign w:val="superscript"/>
        </w:rPr>
        <w:t>l</w:t>
      </w:r>
      <w:r w:rsidRPr="00A6195B">
        <w:rPr>
          <w:rFonts w:cstheme="minorHAnsi"/>
          <w:sz w:val="22"/>
          <w:szCs w:val="22"/>
        </w:rPr>
        <w:t xml:space="preserve"> Score in the top 10% in the emotional problems scale of the Revised Rutter Parent Scale for Preschool Children at 3 years, 6 months.</w:t>
      </w:r>
    </w:p>
    <w:p w14:paraId="31619102" w14:textId="77777777" w:rsidR="00A6195B" w:rsidRPr="00A6195B" w:rsidRDefault="00A6195B" w:rsidP="00B80D22">
      <w:pPr>
        <w:spacing w:line="240" w:lineRule="auto"/>
        <w:ind w:firstLine="0"/>
        <w:rPr>
          <w:rFonts w:cstheme="minorHAnsi"/>
          <w:sz w:val="22"/>
          <w:szCs w:val="22"/>
        </w:rPr>
      </w:pPr>
    </w:p>
    <w:p w14:paraId="762BE915" w14:textId="7DFB2631" w:rsidR="00ED1BDF" w:rsidRPr="00603799" w:rsidRDefault="00CD0C98" w:rsidP="0002383D">
      <w:pPr>
        <w:pStyle w:val="ListParagraph"/>
        <w:numPr>
          <w:ilvl w:val="0"/>
          <w:numId w:val="15"/>
        </w:numPr>
        <w:ind w:left="426" w:hanging="426"/>
      </w:pPr>
      <w:r w:rsidRPr="00603799">
        <w:t xml:space="preserve">The results of the unadjusted and adjusted models are presented in Table </w:t>
      </w:r>
      <w:r w:rsidR="00B529FB" w:rsidRPr="00603799">
        <w:t>2</w:t>
      </w:r>
      <w:r w:rsidRPr="00603799">
        <w:t xml:space="preserve">. </w:t>
      </w:r>
      <w:r w:rsidR="000C7142" w:rsidRPr="00603799">
        <w:t>For the total problems scale of the RRPSPC, c</w:t>
      </w:r>
      <w:r w:rsidR="0046408E" w:rsidRPr="00603799">
        <w:t>hildren of</w:t>
      </w:r>
      <w:r w:rsidR="00AA24E5" w:rsidRPr="00603799">
        <w:t xml:space="preserve"> anxious</w:t>
      </w:r>
      <w:r w:rsidR="0046408E" w:rsidRPr="00603799">
        <w:t xml:space="preserve"> fathers </w:t>
      </w:r>
      <w:r w:rsidR="00DB575B" w:rsidRPr="00603799">
        <w:t xml:space="preserve">had higher rates than children </w:t>
      </w:r>
      <w:r w:rsidR="00E06287" w:rsidRPr="00603799">
        <w:t>whose fathers had not been anxious</w:t>
      </w:r>
      <w:r w:rsidR="0045059F" w:rsidRPr="00603799">
        <w:t xml:space="preserve"> perinatally</w:t>
      </w:r>
      <w:r w:rsidR="00E06287" w:rsidRPr="00603799">
        <w:t xml:space="preserve">; specifically, </w:t>
      </w:r>
      <w:r w:rsidR="0046408E" w:rsidRPr="00603799">
        <w:t>the non-anxious group</w:t>
      </w:r>
      <w:r w:rsidR="3C86CD50" w:rsidRPr="00603799">
        <w:t xml:space="preserve"> differed </w:t>
      </w:r>
      <w:r w:rsidR="005F6FB6" w:rsidRPr="00603799">
        <w:t xml:space="preserve">significantly </w:t>
      </w:r>
      <w:r w:rsidR="3C86CD50" w:rsidRPr="00603799">
        <w:t>from the</w:t>
      </w:r>
      <w:r w:rsidR="0046408E" w:rsidRPr="00603799">
        <w:t xml:space="preserve"> prenatal-only group (</w:t>
      </w:r>
      <w:proofErr w:type="spellStart"/>
      <w:r w:rsidR="0046408E" w:rsidRPr="00603799">
        <w:t>unadjOR</w:t>
      </w:r>
      <w:proofErr w:type="spellEnd"/>
      <w:r w:rsidR="0046408E" w:rsidRPr="00603799">
        <w:t>=1</w:t>
      </w:r>
      <w:r w:rsidR="00EB7C68" w:rsidRPr="00603799">
        <w:rPr>
          <w:rFonts w:cs="Calibri"/>
        </w:rPr>
        <w:t>.</w:t>
      </w:r>
      <w:r w:rsidR="0046408E" w:rsidRPr="00603799">
        <w:t>82, 95%CI [1</w:t>
      </w:r>
      <w:r w:rsidR="00EB7C68" w:rsidRPr="00603799">
        <w:rPr>
          <w:rFonts w:cs="Calibri"/>
        </w:rPr>
        <w:t>.</w:t>
      </w:r>
      <w:r w:rsidR="0046408E" w:rsidRPr="00603799">
        <w:t>28, 2</w:t>
      </w:r>
      <w:r w:rsidR="00EB7C68" w:rsidRPr="00603799">
        <w:rPr>
          <w:rFonts w:cs="Calibri"/>
        </w:rPr>
        <w:t>.</w:t>
      </w:r>
      <w:r w:rsidR="0046408E" w:rsidRPr="00603799">
        <w:t>53]</w:t>
      </w:r>
      <w:r w:rsidR="00A217EE" w:rsidRPr="00603799">
        <w:t>,</w:t>
      </w:r>
      <w:r w:rsidR="0046408E" w:rsidRPr="00603799">
        <w:t xml:space="preserve"> p=</w:t>
      </w:r>
      <w:r w:rsidR="00EB7C68" w:rsidRPr="00603799">
        <w:rPr>
          <w:rFonts w:cs="Calibri"/>
        </w:rPr>
        <w:t>.</w:t>
      </w:r>
      <w:r w:rsidR="0046408E" w:rsidRPr="00603799">
        <w:t xml:space="preserve">001) and </w:t>
      </w:r>
      <w:r w:rsidR="00E22AB1" w:rsidRPr="00603799">
        <w:t>anxious-at-both-times</w:t>
      </w:r>
      <w:r w:rsidR="0046408E" w:rsidRPr="00603799">
        <w:t xml:space="preserve"> group (</w:t>
      </w:r>
      <w:proofErr w:type="spellStart"/>
      <w:r w:rsidR="0046408E" w:rsidRPr="00603799">
        <w:t>unadjOR</w:t>
      </w:r>
      <w:proofErr w:type="spellEnd"/>
      <w:r w:rsidR="0046408E" w:rsidRPr="00603799">
        <w:t>=1</w:t>
      </w:r>
      <w:r w:rsidR="00EB7C68" w:rsidRPr="00603799">
        <w:rPr>
          <w:rFonts w:cs="Calibri"/>
        </w:rPr>
        <w:t>.</w:t>
      </w:r>
      <w:r w:rsidR="003A530E" w:rsidRPr="00603799">
        <w:t>66</w:t>
      </w:r>
      <w:r w:rsidR="0046408E" w:rsidRPr="00603799">
        <w:t>, 95%CI [1</w:t>
      </w:r>
      <w:r w:rsidR="00EB7C68" w:rsidRPr="00603799">
        <w:rPr>
          <w:rFonts w:cs="Calibri"/>
        </w:rPr>
        <w:t>.</w:t>
      </w:r>
      <w:r w:rsidR="003A530E" w:rsidRPr="00603799">
        <w:t>17</w:t>
      </w:r>
      <w:r w:rsidR="0046408E" w:rsidRPr="00603799">
        <w:t>, 2</w:t>
      </w:r>
      <w:r w:rsidR="00EB7C68" w:rsidRPr="00603799">
        <w:rPr>
          <w:rFonts w:cs="Calibri"/>
        </w:rPr>
        <w:t>.</w:t>
      </w:r>
      <w:r w:rsidR="003A530E" w:rsidRPr="00603799">
        <w:t>30</w:t>
      </w:r>
      <w:r w:rsidR="0046408E" w:rsidRPr="00603799">
        <w:t>], p=</w:t>
      </w:r>
      <w:r w:rsidR="00EB7C68" w:rsidRPr="00603799">
        <w:rPr>
          <w:rFonts w:cs="Calibri"/>
        </w:rPr>
        <w:t>.</w:t>
      </w:r>
      <w:r w:rsidR="0046408E" w:rsidRPr="00603799">
        <w:t>00</w:t>
      </w:r>
      <w:r w:rsidR="003A530E" w:rsidRPr="00603799">
        <w:t>3</w:t>
      </w:r>
      <w:r w:rsidR="0046408E" w:rsidRPr="00603799">
        <w:t xml:space="preserve">). </w:t>
      </w:r>
      <w:r w:rsidR="003A530E" w:rsidRPr="00603799">
        <w:t>N</w:t>
      </w:r>
      <w:r w:rsidR="0046408E" w:rsidRPr="00603799">
        <w:t>o</w:t>
      </w:r>
      <w:r w:rsidR="003A530E" w:rsidRPr="00603799">
        <w:t xml:space="preserve"> significant</w:t>
      </w:r>
      <w:r w:rsidR="0046408E" w:rsidRPr="00603799">
        <w:t xml:space="preserve"> differences </w:t>
      </w:r>
      <w:r w:rsidR="003A530E" w:rsidRPr="00603799">
        <w:t>emerged between</w:t>
      </w:r>
      <w:r w:rsidR="0046408E" w:rsidRPr="00603799">
        <w:t xml:space="preserve"> the </w:t>
      </w:r>
      <w:r w:rsidR="003A530E" w:rsidRPr="00603799">
        <w:t>non-anxious and postnatal</w:t>
      </w:r>
      <w:r w:rsidR="00E1751D" w:rsidRPr="00603799">
        <w:t>-</w:t>
      </w:r>
      <w:r w:rsidR="003A530E" w:rsidRPr="00603799">
        <w:t xml:space="preserve">only groups, nor when </w:t>
      </w:r>
      <w:r w:rsidR="005C44B7" w:rsidRPr="00603799">
        <w:t>the anxiety</w:t>
      </w:r>
      <w:r w:rsidR="0046408E" w:rsidRPr="00603799">
        <w:t xml:space="preserve"> groups were directly compared.</w:t>
      </w:r>
      <w:r w:rsidR="00FA2445" w:rsidRPr="00603799">
        <w:t xml:space="preserve"> </w:t>
      </w:r>
      <w:r w:rsidR="00A332F6" w:rsidRPr="00603799">
        <w:t xml:space="preserve">The </w:t>
      </w:r>
      <w:r w:rsidR="6A01877F" w:rsidRPr="00603799">
        <w:t>prenatal</w:t>
      </w:r>
      <w:r w:rsidR="00EF12BB" w:rsidRPr="00603799">
        <w:t>-</w:t>
      </w:r>
      <w:r w:rsidR="6A01877F" w:rsidRPr="00603799">
        <w:t xml:space="preserve">only </w:t>
      </w:r>
      <w:r w:rsidR="00A332F6" w:rsidRPr="00603799">
        <w:lastRenderedPageBreak/>
        <w:t xml:space="preserve">group was </w:t>
      </w:r>
      <w:r w:rsidR="003164D7" w:rsidRPr="00603799">
        <w:t xml:space="preserve">significantly </w:t>
      </w:r>
      <w:r w:rsidR="00A332F6" w:rsidRPr="00603799">
        <w:t xml:space="preserve">more likely to </w:t>
      </w:r>
      <w:r w:rsidR="00441AA0" w:rsidRPr="00603799">
        <w:t xml:space="preserve">have </w:t>
      </w:r>
      <w:r w:rsidR="00A332F6" w:rsidRPr="00603799">
        <w:t>emotional</w:t>
      </w:r>
      <w:r w:rsidR="00441AA0" w:rsidRPr="00603799">
        <w:t xml:space="preserve"> problems</w:t>
      </w:r>
      <w:r w:rsidR="00A332F6" w:rsidRPr="00603799">
        <w:t xml:space="preserve"> </w:t>
      </w:r>
      <w:r w:rsidR="00441AA0" w:rsidRPr="00603799">
        <w:t xml:space="preserve">than the non-anxious group </w:t>
      </w:r>
      <w:r w:rsidR="00A8390C" w:rsidRPr="00603799">
        <w:t>(</w:t>
      </w:r>
      <w:proofErr w:type="spellStart"/>
      <w:r w:rsidR="00A8390C" w:rsidRPr="00603799">
        <w:t>unadjOR</w:t>
      </w:r>
      <w:proofErr w:type="spellEnd"/>
      <w:r w:rsidR="00A8390C" w:rsidRPr="00603799">
        <w:t>=2</w:t>
      </w:r>
      <w:r w:rsidR="00EB7C68" w:rsidRPr="00603799">
        <w:rPr>
          <w:rFonts w:cs="Calibri"/>
        </w:rPr>
        <w:t>.</w:t>
      </w:r>
      <w:r w:rsidR="00A8390C" w:rsidRPr="00603799">
        <w:t>37, 95%CI [1</w:t>
      </w:r>
      <w:r w:rsidR="00EB7C68" w:rsidRPr="00603799">
        <w:rPr>
          <w:rFonts w:cs="Calibri"/>
        </w:rPr>
        <w:t>.</w:t>
      </w:r>
      <w:r w:rsidR="00A8390C" w:rsidRPr="00603799">
        <w:t>63, 3</w:t>
      </w:r>
      <w:r w:rsidR="00EB7C68" w:rsidRPr="00603799">
        <w:rPr>
          <w:rFonts w:cs="Calibri"/>
        </w:rPr>
        <w:t>.</w:t>
      </w:r>
      <w:r w:rsidR="00A8390C" w:rsidRPr="00603799">
        <w:t>40], p&lt;</w:t>
      </w:r>
      <w:r w:rsidR="00EB7C68" w:rsidRPr="00603799">
        <w:rPr>
          <w:rFonts w:cs="Calibri"/>
        </w:rPr>
        <w:t>.</w:t>
      </w:r>
      <w:r w:rsidR="00A8390C" w:rsidRPr="00603799">
        <w:t>001)</w:t>
      </w:r>
      <w:r w:rsidR="00F26323" w:rsidRPr="00603799">
        <w:t xml:space="preserve">, </w:t>
      </w:r>
      <w:r w:rsidR="003164D7" w:rsidRPr="00603799">
        <w:t>but not</w:t>
      </w:r>
      <w:r w:rsidR="00441AA0" w:rsidRPr="00603799">
        <w:t xml:space="preserve"> behavioural problems (</w:t>
      </w:r>
      <w:proofErr w:type="spellStart"/>
      <w:r w:rsidR="00441AA0" w:rsidRPr="00603799">
        <w:t>unadjOR</w:t>
      </w:r>
      <w:proofErr w:type="spellEnd"/>
      <w:r w:rsidR="00441AA0" w:rsidRPr="00603799">
        <w:t>=1</w:t>
      </w:r>
      <w:r w:rsidR="00EB7C68" w:rsidRPr="00603799">
        <w:rPr>
          <w:rFonts w:cs="Calibri"/>
        </w:rPr>
        <w:t>.</w:t>
      </w:r>
      <w:r w:rsidR="00441AA0" w:rsidRPr="00603799">
        <w:t>40, 95%CI [</w:t>
      </w:r>
      <w:r w:rsidR="00D934DE" w:rsidRPr="00603799">
        <w:t>0</w:t>
      </w:r>
      <w:r w:rsidR="00EB7C68" w:rsidRPr="00603799">
        <w:rPr>
          <w:rFonts w:cs="Calibri"/>
        </w:rPr>
        <w:t>.</w:t>
      </w:r>
      <w:r w:rsidR="00441AA0" w:rsidRPr="00603799">
        <w:t>99, 2</w:t>
      </w:r>
      <w:r w:rsidR="00EB7C68" w:rsidRPr="00603799">
        <w:rPr>
          <w:rFonts w:cs="Calibri"/>
        </w:rPr>
        <w:t>.</w:t>
      </w:r>
      <w:r w:rsidR="00441AA0" w:rsidRPr="00603799">
        <w:t>30], p=</w:t>
      </w:r>
      <w:r w:rsidR="00EB7C68" w:rsidRPr="00603799">
        <w:rPr>
          <w:rFonts w:cs="Calibri"/>
        </w:rPr>
        <w:t>.</w:t>
      </w:r>
      <w:r w:rsidR="00441AA0" w:rsidRPr="00603799">
        <w:t>049)</w:t>
      </w:r>
      <w:r w:rsidR="00A332F6" w:rsidRPr="00603799">
        <w:t xml:space="preserve">. </w:t>
      </w:r>
      <w:r w:rsidR="00A8390C" w:rsidRPr="00603799">
        <w:t xml:space="preserve">For emotional </w:t>
      </w:r>
      <w:r w:rsidR="00EF12BB" w:rsidRPr="00603799">
        <w:t>problems</w:t>
      </w:r>
      <w:r w:rsidR="00A8390C" w:rsidRPr="00603799">
        <w:t xml:space="preserve">, </w:t>
      </w:r>
      <w:r w:rsidR="00687848" w:rsidRPr="00603799">
        <w:t>the prenatal-only</w:t>
      </w:r>
      <w:r w:rsidR="008C6C14" w:rsidRPr="00603799">
        <w:t xml:space="preserve"> </w:t>
      </w:r>
      <w:r w:rsidR="00687848" w:rsidRPr="00603799">
        <w:t>and postnatal-only groups</w:t>
      </w:r>
      <w:r w:rsidR="34C65D2A" w:rsidRPr="00603799">
        <w:t xml:space="preserve"> differed</w:t>
      </w:r>
      <w:r w:rsidR="00687848" w:rsidRPr="00603799">
        <w:t xml:space="preserve"> significant</w:t>
      </w:r>
      <w:r w:rsidR="60BBB151" w:rsidRPr="00603799">
        <w:t>ly</w:t>
      </w:r>
      <w:r w:rsidR="00F26565" w:rsidRPr="00603799">
        <w:t xml:space="preserve"> from each other</w:t>
      </w:r>
      <w:r w:rsidR="00687848" w:rsidRPr="00603799">
        <w:t xml:space="preserve">, with children with fathers anxious only postnatally </w:t>
      </w:r>
      <w:r w:rsidR="003164D7" w:rsidRPr="00603799">
        <w:t xml:space="preserve">half as </w:t>
      </w:r>
      <w:r w:rsidR="00687848" w:rsidRPr="00603799">
        <w:t xml:space="preserve">likely to have emotional difficulties at </w:t>
      </w:r>
      <w:r w:rsidR="00537862" w:rsidRPr="00603799">
        <w:t>3 years, 6 months</w:t>
      </w:r>
      <w:r w:rsidR="0054752B" w:rsidRPr="00603799">
        <w:t xml:space="preserve"> </w:t>
      </w:r>
      <w:r w:rsidR="00687848" w:rsidRPr="00603799">
        <w:t>(</w:t>
      </w:r>
      <w:proofErr w:type="spellStart"/>
      <w:r w:rsidR="00687848" w:rsidRPr="00603799">
        <w:t>unadjOR</w:t>
      </w:r>
      <w:proofErr w:type="spellEnd"/>
      <w:r w:rsidR="00687848" w:rsidRPr="00603799">
        <w:t>=0</w:t>
      </w:r>
      <w:r w:rsidR="00EB7C68" w:rsidRPr="00603799">
        <w:rPr>
          <w:rFonts w:cs="Calibri"/>
        </w:rPr>
        <w:t>.</w:t>
      </w:r>
      <w:r w:rsidR="00687848" w:rsidRPr="00603799">
        <w:t>49, 95%CI [</w:t>
      </w:r>
      <w:r w:rsidR="00D02580" w:rsidRPr="00603799">
        <w:t>0</w:t>
      </w:r>
      <w:r w:rsidR="00EB7C68" w:rsidRPr="00603799">
        <w:rPr>
          <w:rFonts w:cs="Calibri"/>
        </w:rPr>
        <w:t>.</w:t>
      </w:r>
      <w:r w:rsidR="00687848" w:rsidRPr="00603799">
        <w:t>29,</w:t>
      </w:r>
      <w:r w:rsidR="00D02580" w:rsidRPr="00603799">
        <w:t xml:space="preserve"> 0</w:t>
      </w:r>
      <w:r w:rsidR="00EB7C68" w:rsidRPr="00603799">
        <w:rPr>
          <w:rFonts w:cs="Calibri"/>
        </w:rPr>
        <w:t>.</w:t>
      </w:r>
      <w:r w:rsidR="00687848" w:rsidRPr="00603799">
        <w:t>83], p=</w:t>
      </w:r>
      <w:r w:rsidR="00EB7C68" w:rsidRPr="00603799">
        <w:rPr>
          <w:rFonts w:cs="Calibri"/>
        </w:rPr>
        <w:t>.</w:t>
      </w:r>
      <w:r w:rsidR="00687848" w:rsidRPr="00603799">
        <w:t>008).</w:t>
      </w:r>
    </w:p>
    <w:p w14:paraId="4B2ED318" w14:textId="139CC030" w:rsidR="00ED1BDF" w:rsidRPr="00603799" w:rsidRDefault="00687848" w:rsidP="0002383D">
      <w:pPr>
        <w:pStyle w:val="ListParagraph"/>
        <w:numPr>
          <w:ilvl w:val="0"/>
          <w:numId w:val="15"/>
        </w:numPr>
        <w:ind w:left="426" w:hanging="426"/>
      </w:pPr>
      <w:r w:rsidRPr="00603799">
        <w:t>W</w:t>
      </w:r>
      <w:r w:rsidR="00D03505" w:rsidRPr="00603799">
        <w:t>h</w:t>
      </w:r>
      <w:r w:rsidRPr="00603799">
        <w:t>e</w:t>
      </w:r>
      <w:r w:rsidR="00D03505" w:rsidRPr="00603799">
        <w:t>n</w:t>
      </w:r>
      <w:r w:rsidR="00E30D09" w:rsidRPr="00603799">
        <w:t xml:space="preserve"> </w:t>
      </w:r>
      <w:r w:rsidR="00D03505" w:rsidRPr="00603799">
        <w:t>we controlled for the effects of sociodemographic variables (adjusted Model 1), child temperament (adjusted Model 2), maternal mental health (adjusted Model 3), and maternal and paternal mental health (adjusted Model 4), we found consistent, but attenuated, patterns of associations (see Table 2).</w:t>
      </w:r>
    </w:p>
    <w:p w14:paraId="6D22FB5E" w14:textId="1C8A9121" w:rsidR="007E420E" w:rsidRPr="00603799" w:rsidRDefault="00307227" w:rsidP="0002383D">
      <w:pPr>
        <w:pStyle w:val="ListParagraph"/>
        <w:numPr>
          <w:ilvl w:val="0"/>
          <w:numId w:val="15"/>
        </w:numPr>
        <w:ind w:left="426" w:hanging="426"/>
      </w:pPr>
      <w:r w:rsidRPr="00603799">
        <w:t xml:space="preserve">When we examined outcomes for male and female offspring separately, </w:t>
      </w:r>
      <w:r w:rsidR="003D1731" w:rsidRPr="00603799">
        <w:t xml:space="preserve">we found </w:t>
      </w:r>
      <w:r w:rsidRPr="00603799">
        <w:t xml:space="preserve">similar patterns of difference for the effects of paternal </w:t>
      </w:r>
      <w:r w:rsidR="00672240" w:rsidRPr="00603799">
        <w:t>anxiety</w:t>
      </w:r>
      <w:r w:rsidRPr="00603799">
        <w:t xml:space="preserve"> </w:t>
      </w:r>
      <w:r w:rsidR="009B4BA8" w:rsidRPr="00603799">
        <w:t xml:space="preserve">as to </w:t>
      </w:r>
      <w:r w:rsidR="709C7D8D" w:rsidRPr="00603799">
        <w:t>those we</w:t>
      </w:r>
      <w:r w:rsidR="009B4BA8" w:rsidRPr="00603799">
        <w:t xml:space="preserve"> found for the </w:t>
      </w:r>
      <w:r w:rsidR="00B13DA7" w:rsidRPr="00603799">
        <w:t>entire</w:t>
      </w:r>
      <w:r w:rsidR="009B4BA8" w:rsidRPr="00603799">
        <w:t xml:space="preserve"> sample </w:t>
      </w:r>
      <w:r w:rsidR="00D86AE2" w:rsidRPr="00603799">
        <w:t>(see</w:t>
      </w:r>
      <w:r w:rsidR="00C23004" w:rsidRPr="00603799">
        <w:t xml:space="preserve"> </w:t>
      </w:r>
      <w:r w:rsidR="00D86AE2" w:rsidRPr="00603799">
        <w:t>Table</w:t>
      </w:r>
      <w:r w:rsidR="003C3BFE" w:rsidRPr="00603799">
        <w:t>s</w:t>
      </w:r>
      <w:r w:rsidR="00D86AE2" w:rsidRPr="00603799">
        <w:t xml:space="preserve"> </w:t>
      </w:r>
      <w:r w:rsidR="003C3BFE" w:rsidRPr="00603799">
        <w:t>S2 and S3</w:t>
      </w:r>
      <w:r w:rsidR="005E558B" w:rsidRPr="00603799">
        <w:t>, available online</w:t>
      </w:r>
      <w:r w:rsidR="00D86AE2" w:rsidRPr="00603799">
        <w:t xml:space="preserve">). </w:t>
      </w:r>
      <w:r w:rsidR="004408A8" w:rsidRPr="00603799">
        <w:t>Specifically, w</w:t>
      </w:r>
      <w:r w:rsidR="007E420E" w:rsidRPr="00603799">
        <w:t xml:space="preserve">hen examining female offspring only, the prenatal-only and </w:t>
      </w:r>
      <w:r w:rsidR="00E22AB1" w:rsidRPr="00603799">
        <w:t>anxious-at-both-times</w:t>
      </w:r>
      <w:r w:rsidR="007E420E" w:rsidRPr="00603799">
        <w:t xml:space="preserve"> groups had higher rates of high total problems scores than the non-anxious group, </w:t>
      </w:r>
      <w:proofErr w:type="gramStart"/>
      <w:r w:rsidR="007E420E" w:rsidRPr="00603799">
        <w:t>similar to</w:t>
      </w:r>
      <w:proofErr w:type="gramEnd"/>
      <w:r w:rsidR="007E420E" w:rsidRPr="00603799">
        <w:t xml:space="preserve"> the findings in the entire sample.</w:t>
      </w:r>
      <w:r w:rsidR="00C10E88" w:rsidRPr="00603799">
        <w:t xml:space="preserve"> </w:t>
      </w:r>
      <w:r w:rsidR="007E420E" w:rsidRPr="00603799">
        <w:t>Moreover, the prenatal</w:t>
      </w:r>
      <w:r w:rsidR="004408A8" w:rsidRPr="00603799">
        <w:t>-</w:t>
      </w:r>
      <w:r w:rsidR="007E420E" w:rsidRPr="00603799">
        <w:t xml:space="preserve">only group was significantly more likely to show emotional problems than all the other groups. Associations remained significant </w:t>
      </w:r>
      <w:r w:rsidR="0039564C" w:rsidRPr="00603799">
        <w:t>in some of the adjusted models</w:t>
      </w:r>
      <w:r w:rsidR="007E420E" w:rsidRPr="00603799">
        <w:t xml:space="preserve">. For male offspring, we found significantly increased rates of total problems in all three anxious groups, compared to the non-anxious group. Unlike in the analyses for the entire sample, compared to the non-anxious group, the postnatal-only group had higher rates of behavioural problems. In contrast, the prenatal-only and </w:t>
      </w:r>
      <w:r w:rsidR="00E22AB1" w:rsidRPr="00603799">
        <w:t xml:space="preserve">anxious-at-both-times </w:t>
      </w:r>
      <w:r w:rsidR="007E420E" w:rsidRPr="00603799">
        <w:t>groups had higher scores on the emotional problems scale (</w:t>
      </w:r>
      <w:proofErr w:type="gramStart"/>
      <w:r w:rsidR="007E420E" w:rsidRPr="00603799">
        <w:t>similar to</w:t>
      </w:r>
      <w:proofErr w:type="gramEnd"/>
      <w:r w:rsidR="007E420E" w:rsidRPr="00603799">
        <w:t xml:space="preserve"> the findings in the entire sample), suggesting that the direct exposure hypothesis may be relevant for behavioural problems in boys, but not for total </w:t>
      </w:r>
      <w:r w:rsidR="007E420E" w:rsidRPr="00603799">
        <w:lastRenderedPageBreak/>
        <w:t xml:space="preserve">and emotional problems. No significant differences emerged when the anxious groups were directly compared. For total problems, the associations remained significant in adjusted Model 1 and 2 when comparing the non-anxious group with the prenatal-only and postnatal-only groups, and in Model 1 when comparing the non-anxious group with the </w:t>
      </w:r>
      <w:r w:rsidR="00E22AB1" w:rsidRPr="00603799">
        <w:t>anxious-at-both-times</w:t>
      </w:r>
      <w:r w:rsidR="007E420E" w:rsidRPr="00603799">
        <w:t xml:space="preserve"> group. No significant associations emerged in the adjusted models looking at behavioural outcomes, while for emotional problems the difference remained significant between the non-anxious and prenatal-only groups in Models 1, 2 and 3, and between the non-anxious and </w:t>
      </w:r>
      <w:r w:rsidR="00E22AB1" w:rsidRPr="00603799">
        <w:t xml:space="preserve">anxious-at-both-times </w:t>
      </w:r>
      <w:r w:rsidR="007E420E" w:rsidRPr="00603799">
        <w:t>groups in Model 1.</w:t>
      </w:r>
    </w:p>
    <w:p w14:paraId="22E014BA" w14:textId="03E5C387" w:rsidR="00865F64" w:rsidRPr="00603799" w:rsidRDefault="008D4831" w:rsidP="0002383D">
      <w:pPr>
        <w:pStyle w:val="ListParagraph"/>
        <w:numPr>
          <w:ilvl w:val="0"/>
          <w:numId w:val="15"/>
        </w:numPr>
        <w:ind w:left="426" w:hanging="426"/>
      </w:pPr>
      <w:r w:rsidRPr="00603799">
        <w:t xml:space="preserve">When we repeated the analyses only in those families where the biological father was still living with the family at the 3-year assessment, the patterns of significance remained consistent, with some small differences in the </w:t>
      </w:r>
      <w:r w:rsidR="00FB155B" w:rsidRPr="00603799">
        <w:t xml:space="preserve">size and significance of the </w:t>
      </w:r>
      <w:r w:rsidRPr="00603799">
        <w:t>effects (see</w:t>
      </w:r>
      <w:r w:rsidR="00094805" w:rsidRPr="00603799">
        <w:t xml:space="preserve"> T</w:t>
      </w:r>
      <w:r w:rsidRPr="00603799">
        <w:t xml:space="preserve">able </w:t>
      </w:r>
      <w:r w:rsidR="00094805" w:rsidRPr="00603799">
        <w:t>S4</w:t>
      </w:r>
      <w:r w:rsidR="00511501" w:rsidRPr="00603799">
        <w:t>, available online</w:t>
      </w:r>
      <w:r w:rsidRPr="00603799">
        <w:t>).</w:t>
      </w:r>
    </w:p>
    <w:p w14:paraId="7EFE1C48" w14:textId="77777777" w:rsidR="009B6FD9" w:rsidRDefault="009B6FD9" w:rsidP="00211A8C">
      <w:pPr>
        <w:pStyle w:val="Heading2"/>
        <w:sectPr w:rsidR="009B6FD9" w:rsidSect="002C2FB0">
          <w:headerReference w:type="even" r:id="rId15"/>
          <w:headerReference w:type="default" r:id="rId16"/>
          <w:footerReference w:type="even" r:id="rId17"/>
          <w:pgSz w:w="11906" w:h="16838"/>
          <w:pgMar w:top="1440" w:right="1440" w:bottom="1440" w:left="1440" w:header="708" w:footer="708" w:gutter="0"/>
          <w:cols w:space="708"/>
          <w:docGrid w:linePitch="360"/>
        </w:sectPr>
      </w:pPr>
    </w:p>
    <w:p w14:paraId="7FFFB5C8" w14:textId="77777777" w:rsidR="00335FF1" w:rsidRPr="00A6195B" w:rsidRDefault="00335FF1" w:rsidP="00335FF1">
      <w:pPr>
        <w:spacing w:after="240" w:line="240" w:lineRule="auto"/>
        <w:ind w:firstLine="0"/>
        <w:rPr>
          <w:rFonts w:cstheme="minorHAnsi"/>
          <w:sz w:val="22"/>
          <w:szCs w:val="22"/>
        </w:rPr>
      </w:pPr>
      <w:r w:rsidRPr="00A6195B">
        <w:rPr>
          <w:rFonts w:cstheme="minorHAnsi"/>
          <w:b/>
          <w:bCs/>
          <w:sz w:val="22"/>
          <w:szCs w:val="22"/>
        </w:rPr>
        <w:lastRenderedPageBreak/>
        <w:t>Table 2</w:t>
      </w:r>
      <w:r w:rsidRPr="00A6195B">
        <w:rPr>
          <w:rFonts w:cstheme="minorHAnsi"/>
          <w:sz w:val="22"/>
          <w:szCs w:val="22"/>
        </w:rPr>
        <w:t xml:space="preserve"> Paternal anxiety and child high (top 10%) emotional and behavioural problems at 3 years, 6 months, unadjusted and adjusted models, with odds ratios and 95% confidence intervals.</w:t>
      </w:r>
    </w:p>
    <w:tbl>
      <w:tblPr>
        <w:tblStyle w:val="TableGrid"/>
        <w:tblW w:w="0" w:type="auto"/>
        <w:tblLook w:val="04A0" w:firstRow="1" w:lastRow="0" w:firstColumn="1" w:lastColumn="0" w:noHBand="0" w:noVBand="1"/>
      </w:tblPr>
      <w:tblGrid>
        <w:gridCol w:w="2715"/>
        <w:gridCol w:w="1421"/>
        <w:gridCol w:w="1121"/>
        <w:gridCol w:w="1205"/>
        <w:gridCol w:w="1752"/>
        <w:gridCol w:w="1209"/>
        <w:gridCol w:w="1752"/>
        <w:gridCol w:w="1752"/>
      </w:tblGrid>
      <w:tr w:rsidR="00335FF1" w:rsidRPr="00A6195B" w14:paraId="0B55D746" w14:textId="77777777" w:rsidTr="00864F4E">
        <w:tc>
          <w:tcPr>
            <w:tcW w:w="2715" w:type="dxa"/>
            <w:vAlign w:val="center"/>
          </w:tcPr>
          <w:p w14:paraId="0FEDA542"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Subscale of RRPSPC</w:t>
            </w:r>
          </w:p>
        </w:tc>
        <w:tc>
          <w:tcPr>
            <w:tcW w:w="1421" w:type="dxa"/>
            <w:vAlign w:val="center"/>
          </w:tcPr>
          <w:p w14:paraId="2AE9822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Regression model</w:t>
            </w:r>
          </w:p>
        </w:tc>
        <w:tc>
          <w:tcPr>
            <w:tcW w:w="1121" w:type="dxa"/>
            <w:vAlign w:val="center"/>
          </w:tcPr>
          <w:p w14:paraId="5B3326AD"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Non-anxious vs prenatal only</w:t>
            </w:r>
          </w:p>
        </w:tc>
        <w:tc>
          <w:tcPr>
            <w:tcW w:w="1205" w:type="dxa"/>
            <w:vAlign w:val="center"/>
          </w:tcPr>
          <w:p w14:paraId="545F9523"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Non-anxious vs postnatal only</w:t>
            </w:r>
          </w:p>
        </w:tc>
        <w:tc>
          <w:tcPr>
            <w:tcW w:w="1752" w:type="dxa"/>
            <w:vAlign w:val="center"/>
          </w:tcPr>
          <w:p w14:paraId="71E934D5"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Non-anxious vs anxious-at-both times</w:t>
            </w:r>
          </w:p>
        </w:tc>
        <w:tc>
          <w:tcPr>
            <w:tcW w:w="1209" w:type="dxa"/>
            <w:vAlign w:val="center"/>
          </w:tcPr>
          <w:p w14:paraId="1A9CB668"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Prenatal only vs postnatal only</w:t>
            </w:r>
          </w:p>
        </w:tc>
        <w:tc>
          <w:tcPr>
            <w:tcW w:w="1752" w:type="dxa"/>
            <w:vAlign w:val="center"/>
          </w:tcPr>
          <w:p w14:paraId="090E8455"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Prenatal only vs anxious-at-both-times</w:t>
            </w:r>
          </w:p>
        </w:tc>
        <w:tc>
          <w:tcPr>
            <w:tcW w:w="1752" w:type="dxa"/>
            <w:vAlign w:val="center"/>
          </w:tcPr>
          <w:p w14:paraId="0CF76E7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Postnatal only vs anxious-at-both-times</w:t>
            </w:r>
          </w:p>
        </w:tc>
      </w:tr>
      <w:tr w:rsidR="00335FF1" w:rsidRPr="00A6195B" w14:paraId="365D07D0" w14:textId="77777777" w:rsidTr="00864F4E">
        <w:tc>
          <w:tcPr>
            <w:tcW w:w="2715" w:type="dxa"/>
            <w:vAlign w:val="center"/>
          </w:tcPr>
          <w:p w14:paraId="77305E8F"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Total problems (behavioural/emotional)</w:t>
            </w:r>
          </w:p>
        </w:tc>
        <w:tc>
          <w:tcPr>
            <w:tcW w:w="1421" w:type="dxa"/>
          </w:tcPr>
          <w:p w14:paraId="15A894C1"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Unadjusted model</w:t>
            </w:r>
          </w:p>
        </w:tc>
        <w:tc>
          <w:tcPr>
            <w:tcW w:w="1121" w:type="dxa"/>
            <w:vAlign w:val="center"/>
          </w:tcPr>
          <w:p w14:paraId="7F5F6CE0"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1.82 [1.28, 2.53], p=.001</w:t>
            </w:r>
          </w:p>
        </w:tc>
        <w:tc>
          <w:tcPr>
            <w:tcW w:w="1205" w:type="dxa"/>
            <w:vAlign w:val="center"/>
          </w:tcPr>
          <w:p w14:paraId="0AE0D97F"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1.35 [.95, 1.87], p=.078</w:t>
            </w:r>
          </w:p>
        </w:tc>
        <w:tc>
          <w:tcPr>
            <w:tcW w:w="1752" w:type="dxa"/>
            <w:vAlign w:val="center"/>
          </w:tcPr>
          <w:p w14:paraId="6F048406"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1.66 [1.17, 2.30], p=.003</w:t>
            </w:r>
          </w:p>
        </w:tc>
        <w:tc>
          <w:tcPr>
            <w:tcW w:w="1209" w:type="dxa"/>
            <w:vAlign w:val="center"/>
          </w:tcPr>
          <w:p w14:paraId="1B49BE70"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0.74 [.47, 1.17], p=.199</w:t>
            </w:r>
          </w:p>
        </w:tc>
        <w:tc>
          <w:tcPr>
            <w:tcW w:w="1752" w:type="dxa"/>
            <w:vAlign w:val="center"/>
          </w:tcPr>
          <w:p w14:paraId="771B83A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0.91 [.58, 1.44], p=693</w:t>
            </w:r>
          </w:p>
        </w:tc>
        <w:tc>
          <w:tcPr>
            <w:tcW w:w="1752" w:type="dxa"/>
            <w:vAlign w:val="center"/>
          </w:tcPr>
          <w:p w14:paraId="7596D457"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1.23 [.78, 1.94], p=.370</w:t>
            </w:r>
          </w:p>
        </w:tc>
      </w:tr>
      <w:tr w:rsidR="00335FF1" w:rsidRPr="00A6195B" w14:paraId="6ADF4AB7" w14:textId="77777777" w:rsidTr="00864F4E">
        <w:tc>
          <w:tcPr>
            <w:tcW w:w="2715" w:type="dxa"/>
            <w:vAlign w:val="center"/>
          </w:tcPr>
          <w:p w14:paraId="2A019A4B" w14:textId="77777777" w:rsidR="00335FF1" w:rsidRPr="00A6195B" w:rsidRDefault="00335FF1" w:rsidP="00864F4E">
            <w:pPr>
              <w:spacing w:line="240" w:lineRule="auto"/>
              <w:ind w:firstLine="0"/>
              <w:jc w:val="center"/>
              <w:rPr>
                <w:rFonts w:cstheme="minorHAnsi"/>
                <w:sz w:val="22"/>
                <w:szCs w:val="22"/>
              </w:rPr>
            </w:pPr>
          </w:p>
        </w:tc>
        <w:tc>
          <w:tcPr>
            <w:tcW w:w="1421" w:type="dxa"/>
          </w:tcPr>
          <w:p w14:paraId="1A890005"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1</w:t>
            </w:r>
          </w:p>
        </w:tc>
        <w:tc>
          <w:tcPr>
            <w:tcW w:w="1121" w:type="dxa"/>
            <w:vAlign w:val="center"/>
          </w:tcPr>
          <w:p w14:paraId="14D29251"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1.82 [1.29, 2.56], p=.001</w:t>
            </w:r>
          </w:p>
        </w:tc>
        <w:tc>
          <w:tcPr>
            <w:tcW w:w="1205" w:type="dxa"/>
            <w:vAlign w:val="center"/>
          </w:tcPr>
          <w:p w14:paraId="6D43E060"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1.34 [.96, 1.88], p=.085</w:t>
            </w:r>
          </w:p>
        </w:tc>
        <w:tc>
          <w:tcPr>
            <w:tcW w:w="1752" w:type="dxa"/>
            <w:vAlign w:val="center"/>
          </w:tcPr>
          <w:p w14:paraId="6003B07E"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1.69 [1.21, 2.36], p=.002</w:t>
            </w:r>
          </w:p>
        </w:tc>
        <w:tc>
          <w:tcPr>
            <w:tcW w:w="1209" w:type="dxa"/>
            <w:vAlign w:val="center"/>
          </w:tcPr>
          <w:p w14:paraId="0896C817"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0.74 [.47, 1.17], p=.195</w:t>
            </w:r>
          </w:p>
        </w:tc>
        <w:tc>
          <w:tcPr>
            <w:tcW w:w="1752" w:type="dxa"/>
            <w:vAlign w:val="center"/>
          </w:tcPr>
          <w:p w14:paraId="1B86C691"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0.93 [.59, 1.47], p=.756</w:t>
            </w:r>
          </w:p>
        </w:tc>
        <w:tc>
          <w:tcPr>
            <w:tcW w:w="1752" w:type="dxa"/>
            <w:vAlign w:val="center"/>
          </w:tcPr>
          <w:p w14:paraId="1C7C629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1.26 [.80, 1.98], p=.321</w:t>
            </w:r>
          </w:p>
        </w:tc>
      </w:tr>
      <w:tr w:rsidR="00335FF1" w:rsidRPr="00A6195B" w14:paraId="36623519" w14:textId="77777777" w:rsidTr="00864F4E">
        <w:tc>
          <w:tcPr>
            <w:tcW w:w="2715" w:type="dxa"/>
            <w:vAlign w:val="center"/>
          </w:tcPr>
          <w:p w14:paraId="13424518" w14:textId="77777777" w:rsidR="00335FF1" w:rsidRPr="00A6195B" w:rsidRDefault="00335FF1" w:rsidP="00864F4E">
            <w:pPr>
              <w:spacing w:line="240" w:lineRule="auto"/>
              <w:ind w:firstLine="0"/>
              <w:jc w:val="center"/>
              <w:rPr>
                <w:rFonts w:cstheme="minorHAnsi"/>
                <w:sz w:val="22"/>
                <w:szCs w:val="22"/>
              </w:rPr>
            </w:pPr>
          </w:p>
        </w:tc>
        <w:tc>
          <w:tcPr>
            <w:tcW w:w="1421" w:type="dxa"/>
          </w:tcPr>
          <w:p w14:paraId="706171DF"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2</w:t>
            </w:r>
          </w:p>
        </w:tc>
        <w:tc>
          <w:tcPr>
            <w:tcW w:w="1121" w:type="dxa"/>
            <w:vAlign w:val="center"/>
          </w:tcPr>
          <w:p w14:paraId="655A7524"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1.66 [1.15, 2.38], p=.006</w:t>
            </w:r>
          </w:p>
        </w:tc>
        <w:tc>
          <w:tcPr>
            <w:tcW w:w="1205" w:type="dxa"/>
            <w:vAlign w:val="center"/>
          </w:tcPr>
          <w:p w14:paraId="5A4CCD1A"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1.29 [.91, 1.84], p=.155</w:t>
            </w:r>
          </w:p>
        </w:tc>
        <w:tc>
          <w:tcPr>
            <w:tcW w:w="1752" w:type="dxa"/>
            <w:vAlign w:val="center"/>
          </w:tcPr>
          <w:p w14:paraId="4F655548"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1.29 [.90, 1.84], p=.161</w:t>
            </w:r>
          </w:p>
        </w:tc>
        <w:tc>
          <w:tcPr>
            <w:tcW w:w="1209" w:type="dxa"/>
            <w:vAlign w:val="center"/>
          </w:tcPr>
          <w:p w14:paraId="7D858824"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0.78 [.48, 1.26], p=.311</w:t>
            </w:r>
          </w:p>
        </w:tc>
        <w:tc>
          <w:tcPr>
            <w:tcW w:w="1752" w:type="dxa"/>
            <w:vAlign w:val="center"/>
          </w:tcPr>
          <w:p w14:paraId="06C4B6E1"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0.78 [.48, 1.27], p=.313</w:t>
            </w:r>
          </w:p>
        </w:tc>
        <w:tc>
          <w:tcPr>
            <w:tcW w:w="1752" w:type="dxa"/>
            <w:vAlign w:val="center"/>
          </w:tcPr>
          <w:p w14:paraId="43A89B7F"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1.00 [.62, 1.61], p=.999</w:t>
            </w:r>
          </w:p>
        </w:tc>
      </w:tr>
      <w:tr w:rsidR="00335FF1" w:rsidRPr="00A6195B" w14:paraId="5CD58B0B" w14:textId="77777777" w:rsidTr="00864F4E">
        <w:tc>
          <w:tcPr>
            <w:tcW w:w="2715" w:type="dxa"/>
            <w:vAlign w:val="center"/>
          </w:tcPr>
          <w:p w14:paraId="709BD160" w14:textId="77777777" w:rsidR="00335FF1" w:rsidRPr="00A6195B" w:rsidRDefault="00335FF1" w:rsidP="00864F4E">
            <w:pPr>
              <w:spacing w:line="240" w:lineRule="auto"/>
              <w:ind w:firstLine="0"/>
              <w:jc w:val="center"/>
              <w:rPr>
                <w:rFonts w:cstheme="minorHAnsi"/>
                <w:sz w:val="22"/>
                <w:szCs w:val="22"/>
              </w:rPr>
            </w:pPr>
          </w:p>
        </w:tc>
        <w:tc>
          <w:tcPr>
            <w:tcW w:w="1421" w:type="dxa"/>
          </w:tcPr>
          <w:p w14:paraId="24BC5327"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3</w:t>
            </w:r>
          </w:p>
        </w:tc>
        <w:tc>
          <w:tcPr>
            <w:tcW w:w="1121" w:type="dxa"/>
            <w:vAlign w:val="center"/>
          </w:tcPr>
          <w:p w14:paraId="67CEBBA2"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1.52 [1.07, 2.16], p=.018</w:t>
            </w:r>
          </w:p>
        </w:tc>
        <w:tc>
          <w:tcPr>
            <w:tcW w:w="1205" w:type="dxa"/>
            <w:vAlign w:val="center"/>
          </w:tcPr>
          <w:p w14:paraId="0101261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1.13 [.80, 1.60], p=.481</w:t>
            </w:r>
          </w:p>
        </w:tc>
        <w:tc>
          <w:tcPr>
            <w:tcW w:w="1752" w:type="dxa"/>
            <w:vAlign w:val="center"/>
          </w:tcPr>
          <w:p w14:paraId="241F444E"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1.34 [.95, 1.89], p=.099</w:t>
            </w:r>
          </w:p>
        </w:tc>
        <w:tc>
          <w:tcPr>
            <w:tcW w:w="1209" w:type="dxa"/>
            <w:vAlign w:val="center"/>
          </w:tcPr>
          <w:p w14:paraId="5E8C3928"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0.74 [.46, 1.19], p=.213</w:t>
            </w:r>
          </w:p>
        </w:tc>
        <w:tc>
          <w:tcPr>
            <w:tcW w:w="1752" w:type="dxa"/>
            <w:vAlign w:val="center"/>
          </w:tcPr>
          <w:p w14:paraId="44798A30"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0.88 [.55, 1.40], p=.585</w:t>
            </w:r>
          </w:p>
        </w:tc>
        <w:tc>
          <w:tcPr>
            <w:tcW w:w="1752" w:type="dxa"/>
            <w:vAlign w:val="center"/>
          </w:tcPr>
          <w:p w14:paraId="05B71CB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1.18 [.74, 1.88], p=.480</w:t>
            </w:r>
          </w:p>
        </w:tc>
      </w:tr>
      <w:tr w:rsidR="00335FF1" w:rsidRPr="00A6195B" w14:paraId="60936B99" w14:textId="77777777" w:rsidTr="00864F4E">
        <w:tc>
          <w:tcPr>
            <w:tcW w:w="2715" w:type="dxa"/>
            <w:vAlign w:val="center"/>
          </w:tcPr>
          <w:p w14:paraId="07441ACA" w14:textId="77777777" w:rsidR="00335FF1" w:rsidRPr="00A6195B" w:rsidRDefault="00335FF1" w:rsidP="00864F4E">
            <w:pPr>
              <w:spacing w:line="240" w:lineRule="auto"/>
              <w:ind w:firstLine="0"/>
              <w:jc w:val="center"/>
              <w:rPr>
                <w:rFonts w:cstheme="minorHAnsi"/>
                <w:sz w:val="22"/>
                <w:szCs w:val="22"/>
              </w:rPr>
            </w:pPr>
          </w:p>
        </w:tc>
        <w:tc>
          <w:tcPr>
            <w:tcW w:w="1421" w:type="dxa"/>
          </w:tcPr>
          <w:p w14:paraId="5AC4592D"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4</w:t>
            </w:r>
          </w:p>
        </w:tc>
        <w:tc>
          <w:tcPr>
            <w:tcW w:w="1121" w:type="dxa"/>
            <w:vAlign w:val="center"/>
          </w:tcPr>
          <w:p w14:paraId="399DEA1E"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1.36 [.94, 1.97], p=.097</w:t>
            </w:r>
          </w:p>
        </w:tc>
        <w:tc>
          <w:tcPr>
            <w:tcW w:w="1205" w:type="dxa"/>
            <w:vAlign w:val="center"/>
          </w:tcPr>
          <w:p w14:paraId="7A2B416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1.04 [.72, 1.49], p=.845</w:t>
            </w:r>
          </w:p>
        </w:tc>
        <w:tc>
          <w:tcPr>
            <w:tcW w:w="1752" w:type="dxa"/>
            <w:vAlign w:val="center"/>
          </w:tcPr>
          <w:p w14:paraId="6879420B"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1.03 [.67, 1.57], p=.901</w:t>
            </w:r>
          </w:p>
        </w:tc>
        <w:tc>
          <w:tcPr>
            <w:tcW w:w="1209" w:type="dxa"/>
            <w:vAlign w:val="center"/>
          </w:tcPr>
          <w:p w14:paraId="0EE7853A"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0.76 [.47, 1.24], p=.272</w:t>
            </w:r>
          </w:p>
        </w:tc>
        <w:tc>
          <w:tcPr>
            <w:tcW w:w="1752" w:type="dxa"/>
            <w:vAlign w:val="center"/>
          </w:tcPr>
          <w:p w14:paraId="62EEC4C1"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0.75 [.45, 1.25], p=.271</w:t>
            </w:r>
          </w:p>
        </w:tc>
        <w:tc>
          <w:tcPr>
            <w:tcW w:w="1752" w:type="dxa"/>
            <w:vAlign w:val="center"/>
          </w:tcPr>
          <w:p w14:paraId="7CFF1346"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0.99 [.60, 1.63], p=.970</w:t>
            </w:r>
          </w:p>
        </w:tc>
      </w:tr>
      <w:tr w:rsidR="00335FF1" w:rsidRPr="00A6195B" w14:paraId="3F28CFDD" w14:textId="77777777" w:rsidTr="00864F4E">
        <w:tc>
          <w:tcPr>
            <w:tcW w:w="2715" w:type="dxa"/>
            <w:vAlign w:val="center"/>
          </w:tcPr>
          <w:p w14:paraId="1293C080"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Behavioural problems*</w:t>
            </w:r>
          </w:p>
        </w:tc>
        <w:tc>
          <w:tcPr>
            <w:tcW w:w="1421" w:type="dxa"/>
          </w:tcPr>
          <w:p w14:paraId="494CA1E7"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Unadjusted model</w:t>
            </w:r>
          </w:p>
        </w:tc>
        <w:tc>
          <w:tcPr>
            <w:tcW w:w="1121" w:type="dxa"/>
            <w:vAlign w:val="center"/>
          </w:tcPr>
          <w:p w14:paraId="1BEBE5A0"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1.40 [.99, 1.92], p=.049</w:t>
            </w:r>
          </w:p>
        </w:tc>
        <w:tc>
          <w:tcPr>
            <w:tcW w:w="1205" w:type="dxa"/>
            <w:vAlign w:val="center"/>
          </w:tcPr>
          <w:p w14:paraId="43D4E246"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1.30 [.96, 1.75], p=.082</w:t>
            </w:r>
          </w:p>
        </w:tc>
        <w:tc>
          <w:tcPr>
            <w:tcW w:w="1752" w:type="dxa"/>
            <w:vAlign w:val="center"/>
          </w:tcPr>
          <w:p w14:paraId="58F96547"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1.34 [.96, 1.82], p=.076</w:t>
            </w:r>
          </w:p>
        </w:tc>
        <w:tc>
          <w:tcPr>
            <w:tcW w:w="1209" w:type="dxa"/>
            <w:vAlign w:val="center"/>
          </w:tcPr>
          <w:p w14:paraId="72AF4A6D"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0.93 [.61, 1.44], p=.759</w:t>
            </w:r>
          </w:p>
        </w:tc>
        <w:tc>
          <w:tcPr>
            <w:tcW w:w="1752" w:type="dxa"/>
            <w:vAlign w:val="center"/>
          </w:tcPr>
          <w:p w14:paraId="49C73E8B"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0.96 [.61, 1.50], p=.847</w:t>
            </w:r>
          </w:p>
        </w:tc>
        <w:tc>
          <w:tcPr>
            <w:tcW w:w="1752" w:type="dxa"/>
            <w:vAlign w:val="center"/>
          </w:tcPr>
          <w:p w14:paraId="7BB73994"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1.02 [.67, 1.56], p=.912</w:t>
            </w:r>
          </w:p>
        </w:tc>
      </w:tr>
      <w:tr w:rsidR="00335FF1" w:rsidRPr="00A6195B" w14:paraId="1599B4B0" w14:textId="77777777" w:rsidTr="00864F4E">
        <w:tc>
          <w:tcPr>
            <w:tcW w:w="2715" w:type="dxa"/>
            <w:vAlign w:val="center"/>
          </w:tcPr>
          <w:p w14:paraId="1BBB16BF" w14:textId="77777777" w:rsidR="00335FF1" w:rsidRPr="00A6195B" w:rsidRDefault="00335FF1" w:rsidP="00864F4E">
            <w:pPr>
              <w:spacing w:line="240" w:lineRule="auto"/>
              <w:ind w:firstLine="0"/>
              <w:jc w:val="center"/>
              <w:rPr>
                <w:rFonts w:cstheme="minorHAnsi"/>
                <w:sz w:val="22"/>
                <w:szCs w:val="22"/>
              </w:rPr>
            </w:pPr>
          </w:p>
        </w:tc>
        <w:tc>
          <w:tcPr>
            <w:tcW w:w="1421" w:type="dxa"/>
          </w:tcPr>
          <w:p w14:paraId="73645F78"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1</w:t>
            </w:r>
          </w:p>
        </w:tc>
        <w:tc>
          <w:tcPr>
            <w:tcW w:w="1121" w:type="dxa"/>
            <w:vAlign w:val="center"/>
          </w:tcPr>
          <w:p w14:paraId="6CAF86BC"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1.38 [.99, 1.93], p=.055</w:t>
            </w:r>
          </w:p>
        </w:tc>
        <w:tc>
          <w:tcPr>
            <w:tcW w:w="1205" w:type="dxa"/>
            <w:vAlign w:val="center"/>
          </w:tcPr>
          <w:p w14:paraId="24D0DC26"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1.27 [.94, 1.71], p=.122</w:t>
            </w:r>
          </w:p>
        </w:tc>
        <w:tc>
          <w:tcPr>
            <w:tcW w:w="1752" w:type="dxa"/>
            <w:vAlign w:val="center"/>
          </w:tcPr>
          <w:p w14:paraId="7B9A6F66"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1.31 [.95, 1.80], p=.102</w:t>
            </w:r>
          </w:p>
        </w:tc>
        <w:tc>
          <w:tcPr>
            <w:tcW w:w="1209" w:type="dxa"/>
            <w:vAlign w:val="center"/>
          </w:tcPr>
          <w:p w14:paraId="6EB094D6"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0.92 [.60, 1.41], p=.693</w:t>
            </w:r>
          </w:p>
        </w:tc>
        <w:tc>
          <w:tcPr>
            <w:tcW w:w="1752" w:type="dxa"/>
            <w:vAlign w:val="center"/>
          </w:tcPr>
          <w:p w14:paraId="074ACE75"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0.95 [.61, 1.48], p=.805</w:t>
            </w:r>
          </w:p>
        </w:tc>
        <w:tc>
          <w:tcPr>
            <w:tcW w:w="1752" w:type="dxa"/>
            <w:vAlign w:val="center"/>
          </w:tcPr>
          <w:p w14:paraId="5BDF0398"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1.03 [.68, 1.57], p=.887</w:t>
            </w:r>
          </w:p>
        </w:tc>
      </w:tr>
      <w:tr w:rsidR="00335FF1" w:rsidRPr="00A6195B" w14:paraId="7CB82A9A" w14:textId="77777777" w:rsidTr="00864F4E">
        <w:tc>
          <w:tcPr>
            <w:tcW w:w="2715" w:type="dxa"/>
            <w:vAlign w:val="center"/>
          </w:tcPr>
          <w:p w14:paraId="44B58EF1" w14:textId="77777777" w:rsidR="00335FF1" w:rsidRPr="00A6195B" w:rsidRDefault="00335FF1" w:rsidP="00864F4E">
            <w:pPr>
              <w:spacing w:line="240" w:lineRule="auto"/>
              <w:ind w:firstLine="0"/>
              <w:jc w:val="center"/>
              <w:rPr>
                <w:rFonts w:cstheme="minorHAnsi"/>
                <w:sz w:val="22"/>
                <w:szCs w:val="22"/>
              </w:rPr>
            </w:pPr>
          </w:p>
        </w:tc>
        <w:tc>
          <w:tcPr>
            <w:tcW w:w="1421" w:type="dxa"/>
          </w:tcPr>
          <w:p w14:paraId="04398693"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2</w:t>
            </w:r>
          </w:p>
        </w:tc>
        <w:tc>
          <w:tcPr>
            <w:tcW w:w="1121" w:type="dxa"/>
            <w:vAlign w:val="center"/>
          </w:tcPr>
          <w:p w14:paraId="2DEC72C5"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1.34 [.90, 1.81], p=.179</w:t>
            </w:r>
          </w:p>
        </w:tc>
        <w:tc>
          <w:tcPr>
            <w:tcW w:w="1205" w:type="dxa"/>
            <w:vAlign w:val="center"/>
          </w:tcPr>
          <w:p w14:paraId="62FBC056"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1.36 [.91, 1.71], p=.172</w:t>
            </w:r>
          </w:p>
        </w:tc>
        <w:tc>
          <w:tcPr>
            <w:tcW w:w="1752" w:type="dxa"/>
            <w:vAlign w:val="center"/>
          </w:tcPr>
          <w:p w14:paraId="6F0E9C1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0.33 [.75, 1.49], p=.743</w:t>
            </w:r>
          </w:p>
        </w:tc>
        <w:tc>
          <w:tcPr>
            <w:tcW w:w="1209" w:type="dxa"/>
            <w:vAlign w:val="center"/>
          </w:tcPr>
          <w:p w14:paraId="1E876AC3"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0.98 [.62, 1.55], p=.934</w:t>
            </w:r>
          </w:p>
        </w:tc>
        <w:tc>
          <w:tcPr>
            <w:tcW w:w="1752" w:type="dxa"/>
            <w:vAlign w:val="center"/>
          </w:tcPr>
          <w:p w14:paraId="4C17821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0.83 [.52, 1.33], p=.444</w:t>
            </w:r>
          </w:p>
        </w:tc>
        <w:tc>
          <w:tcPr>
            <w:tcW w:w="1752" w:type="dxa"/>
            <w:vAlign w:val="center"/>
          </w:tcPr>
          <w:p w14:paraId="3CE6C8F5"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0.85 [.54, 1.33], p=.471</w:t>
            </w:r>
          </w:p>
        </w:tc>
      </w:tr>
      <w:tr w:rsidR="00335FF1" w:rsidRPr="00A6195B" w14:paraId="03F893D2" w14:textId="77777777" w:rsidTr="00864F4E">
        <w:tc>
          <w:tcPr>
            <w:tcW w:w="2715" w:type="dxa"/>
            <w:vAlign w:val="center"/>
          </w:tcPr>
          <w:p w14:paraId="404760B6" w14:textId="77777777" w:rsidR="00335FF1" w:rsidRPr="00A6195B" w:rsidRDefault="00335FF1" w:rsidP="00864F4E">
            <w:pPr>
              <w:spacing w:line="240" w:lineRule="auto"/>
              <w:ind w:firstLine="0"/>
              <w:jc w:val="center"/>
              <w:rPr>
                <w:rFonts w:cstheme="minorHAnsi"/>
                <w:sz w:val="22"/>
                <w:szCs w:val="22"/>
              </w:rPr>
            </w:pPr>
          </w:p>
        </w:tc>
        <w:tc>
          <w:tcPr>
            <w:tcW w:w="1421" w:type="dxa"/>
          </w:tcPr>
          <w:p w14:paraId="0D560F3F"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3</w:t>
            </w:r>
          </w:p>
        </w:tc>
        <w:tc>
          <w:tcPr>
            <w:tcW w:w="1121" w:type="dxa"/>
            <w:vAlign w:val="center"/>
          </w:tcPr>
          <w:p w14:paraId="3993914B"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1.21 [.87, 1.70], p=.259</w:t>
            </w:r>
          </w:p>
        </w:tc>
        <w:tc>
          <w:tcPr>
            <w:tcW w:w="1205" w:type="dxa"/>
            <w:vAlign w:val="center"/>
          </w:tcPr>
          <w:p w14:paraId="6D39C6EE"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1.15 [.84, 1.56], p=.381</w:t>
            </w:r>
          </w:p>
        </w:tc>
        <w:tc>
          <w:tcPr>
            <w:tcW w:w="1752" w:type="dxa"/>
            <w:vAlign w:val="center"/>
          </w:tcPr>
          <w:p w14:paraId="5C918CC0"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1.13 [.82, 1.57], p=.462</w:t>
            </w:r>
          </w:p>
        </w:tc>
        <w:tc>
          <w:tcPr>
            <w:tcW w:w="1209" w:type="dxa"/>
            <w:vAlign w:val="center"/>
          </w:tcPr>
          <w:p w14:paraId="56D177FE"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0.94 [.61, 1.46], p=.797</w:t>
            </w:r>
          </w:p>
        </w:tc>
        <w:tc>
          <w:tcPr>
            <w:tcW w:w="1752" w:type="dxa"/>
            <w:vAlign w:val="center"/>
          </w:tcPr>
          <w:p w14:paraId="3CF527BC"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0.93 [.59, 1.46], p=.756</w:t>
            </w:r>
          </w:p>
        </w:tc>
        <w:tc>
          <w:tcPr>
            <w:tcW w:w="1752" w:type="dxa"/>
            <w:vAlign w:val="center"/>
          </w:tcPr>
          <w:p w14:paraId="240236AF"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0.99 [.64, 1.51], p=.948</w:t>
            </w:r>
          </w:p>
        </w:tc>
      </w:tr>
      <w:tr w:rsidR="00335FF1" w:rsidRPr="00A6195B" w14:paraId="32F6E5F5" w14:textId="77777777" w:rsidTr="00864F4E">
        <w:tc>
          <w:tcPr>
            <w:tcW w:w="2715" w:type="dxa"/>
            <w:vAlign w:val="center"/>
          </w:tcPr>
          <w:p w14:paraId="724B9443" w14:textId="77777777" w:rsidR="00335FF1" w:rsidRPr="00A6195B" w:rsidRDefault="00335FF1" w:rsidP="00864F4E">
            <w:pPr>
              <w:spacing w:line="240" w:lineRule="auto"/>
              <w:ind w:firstLine="0"/>
              <w:jc w:val="center"/>
              <w:rPr>
                <w:rFonts w:cstheme="minorHAnsi"/>
                <w:sz w:val="22"/>
                <w:szCs w:val="22"/>
              </w:rPr>
            </w:pPr>
          </w:p>
        </w:tc>
        <w:tc>
          <w:tcPr>
            <w:tcW w:w="1421" w:type="dxa"/>
          </w:tcPr>
          <w:p w14:paraId="5883B84A"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4</w:t>
            </w:r>
          </w:p>
        </w:tc>
        <w:tc>
          <w:tcPr>
            <w:tcW w:w="1121" w:type="dxa"/>
            <w:vAlign w:val="center"/>
          </w:tcPr>
          <w:p w14:paraId="5041C2BA"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1.17 [.83, 1.66], p=.377</w:t>
            </w:r>
          </w:p>
        </w:tc>
        <w:tc>
          <w:tcPr>
            <w:tcW w:w="1205" w:type="dxa"/>
            <w:vAlign w:val="center"/>
          </w:tcPr>
          <w:p w14:paraId="05D83D3B"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1.10 [.80, 1.51], p=.557</w:t>
            </w:r>
          </w:p>
        </w:tc>
        <w:tc>
          <w:tcPr>
            <w:tcW w:w="1752" w:type="dxa"/>
            <w:vAlign w:val="center"/>
          </w:tcPr>
          <w:p w14:paraId="53B1A3E0"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1.03 [.70, 1.51], p=.894</w:t>
            </w:r>
          </w:p>
        </w:tc>
        <w:tc>
          <w:tcPr>
            <w:tcW w:w="1209" w:type="dxa"/>
            <w:vAlign w:val="center"/>
          </w:tcPr>
          <w:p w14:paraId="60E89EFE"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0.94 [.60, 1.48], p=.790</w:t>
            </w:r>
          </w:p>
        </w:tc>
        <w:tc>
          <w:tcPr>
            <w:tcW w:w="1752" w:type="dxa"/>
            <w:vAlign w:val="center"/>
          </w:tcPr>
          <w:p w14:paraId="57284F36"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0.88 [.55, 1.41], p=.590</w:t>
            </w:r>
          </w:p>
        </w:tc>
        <w:tc>
          <w:tcPr>
            <w:tcW w:w="1752" w:type="dxa"/>
            <w:vAlign w:val="center"/>
          </w:tcPr>
          <w:p w14:paraId="4073BBC2"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0.93 [.59, 1.47], p=.763</w:t>
            </w:r>
          </w:p>
        </w:tc>
      </w:tr>
      <w:tr w:rsidR="00335FF1" w:rsidRPr="00A6195B" w14:paraId="09D2748D" w14:textId="77777777" w:rsidTr="00864F4E">
        <w:tc>
          <w:tcPr>
            <w:tcW w:w="2715" w:type="dxa"/>
            <w:vAlign w:val="center"/>
          </w:tcPr>
          <w:p w14:paraId="44E0B1BC"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Emotional problems</w:t>
            </w:r>
          </w:p>
        </w:tc>
        <w:tc>
          <w:tcPr>
            <w:tcW w:w="1421" w:type="dxa"/>
          </w:tcPr>
          <w:p w14:paraId="7B0F48F1"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Unadjusted model</w:t>
            </w:r>
          </w:p>
        </w:tc>
        <w:tc>
          <w:tcPr>
            <w:tcW w:w="1121" w:type="dxa"/>
            <w:vAlign w:val="center"/>
          </w:tcPr>
          <w:p w14:paraId="146E48FA"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2.37 [1.63, 3.36], p&lt;.001</w:t>
            </w:r>
          </w:p>
        </w:tc>
        <w:tc>
          <w:tcPr>
            <w:tcW w:w="1205" w:type="dxa"/>
            <w:vAlign w:val="center"/>
          </w:tcPr>
          <w:p w14:paraId="65F2695F"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1.17 [.76, 1.74], p=.459</w:t>
            </w:r>
          </w:p>
        </w:tc>
        <w:tc>
          <w:tcPr>
            <w:tcW w:w="1752" w:type="dxa"/>
            <w:vAlign w:val="center"/>
          </w:tcPr>
          <w:p w14:paraId="1FC15773"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1.45 [.94, 2.14], p=.078</w:t>
            </w:r>
          </w:p>
        </w:tc>
        <w:tc>
          <w:tcPr>
            <w:tcW w:w="1209" w:type="dxa"/>
            <w:vAlign w:val="center"/>
          </w:tcPr>
          <w:p w14:paraId="5744ACDE"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0.49 [.29, .83], p=.008</w:t>
            </w:r>
          </w:p>
        </w:tc>
        <w:tc>
          <w:tcPr>
            <w:tcW w:w="1752" w:type="dxa"/>
            <w:vAlign w:val="center"/>
          </w:tcPr>
          <w:p w14:paraId="00A8B58A"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0.61 [.36, 1.02], p=.062</w:t>
            </w:r>
          </w:p>
        </w:tc>
        <w:tc>
          <w:tcPr>
            <w:tcW w:w="1752" w:type="dxa"/>
            <w:vAlign w:val="center"/>
          </w:tcPr>
          <w:p w14:paraId="63493065"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1.24 [.71, 2.17], p=.457</w:t>
            </w:r>
          </w:p>
        </w:tc>
      </w:tr>
      <w:tr w:rsidR="00335FF1" w:rsidRPr="00A6195B" w14:paraId="51FC5951" w14:textId="77777777" w:rsidTr="00864F4E">
        <w:tc>
          <w:tcPr>
            <w:tcW w:w="2715" w:type="dxa"/>
            <w:vAlign w:val="center"/>
          </w:tcPr>
          <w:p w14:paraId="69CE0CB4" w14:textId="77777777" w:rsidR="00335FF1" w:rsidRPr="00A6195B" w:rsidRDefault="00335FF1" w:rsidP="00864F4E">
            <w:pPr>
              <w:spacing w:line="240" w:lineRule="auto"/>
              <w:ind w:firstLine="0"/>
              <w:jc w:val="center"/>
              <w:rPr>
                <w:rFonts w:cstheme="minorHAnsi"/>
                <w:sz w:val="22"/>
                <w:szCs w:val="22"/>
              </w:rPr>
            </w:pPr>
          </w:p>
        </w:tc>
        <w:tc>
          <w:tcPr>
            <w:tcW w:w="1421" w:type="dxa"/>
          </w:tcPr>
          <w:p w14:paraId="20CA3A2C"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1</w:t>
            </w:r>
          </w:p>
        </w:tc>
        <w:tc>
          <w:tcPr>
            <w:tcW w:w="1121" w:type="dxa"/>
            <w:vAlign w:val="center"/>
          </w:tcPr>
          <w:p w14:paraId="0926693A"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2.39 [1.66, 3.43], p&lt;.001</w:t>
            </w:r>
          </w:p>
        </w:tc>
        <w:tc>
          <w:tcPr>
            <w:tcW w:w="1205" w:type="dxa"/>
            <w:vAlign w:val="center"/>
          </w:tcPr>
          <w:p w14:paraId="219F953D"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1.21 [.80, 1.83], p=.374</w:t>
            </w:r>
          </w:p>
        </w:tc>
        <w:tc>
          <w:tcPr>
            <w:tcW w:w="1752" w:type="dxa"/>
            <w:vAlign w:val="center"/>
          </w:tcPr>
          <w:p w14:paraId="022CFD5C"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1.58 [1.04, 2.39], p=.030</w:t>
            </w:r>
          </w:p>
        </w:tc>
        <w:tc>
          <w:tcPr>
            <w:tcW w:w="1209" w:type="dxa"/>
            <w:vAlign w:val="center"/>
          </w:tcPr>
          <w:p w14:paraId="13006EBE"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0.51 [.30, .86], p=.011</w:t>
            </w:r>
          </w:p>
        </w:tc>
        <w:tc>
          <w:tcPr>
            <w:tcW w:w="1752" w:type="dxa"/>
            <w:vAlign w:val="center"/>
          </w:tcPr>
          <w:p w14:paraId="12A52AF9"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0.66 [.39, 1.12], p=.121</w:t>
            </w:r>
          </w:p>
        </w:tc>
        <w:tc>
          <w:tcPr>
            <w:tcW w:w="1752" w:type="dxa"/>
            <w:vAlign w:val="center"/>
          </w:tcPr>
          <w:p w14:paraId="656E428F"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1.31 [.74, 2.29], p=.352</w:t>
            </w:r>
          </w:p>
        </w:tc>
      </w:tr>
      <w:tr w:rsidR="00335FF1" w:rsidRPr="00A6195B" w14:paraId="1E213197" w14:textId="77777777" w:rsidTr="00864F4E">
        <w:tc>
          <w:tcPr>
            <w:tcW w:w="2715" w:type="dxa"/>
            <w:vAlign w:val="center"/>
          </w:tcPr>
          <w:p w14:paraId="58FB4B72" w14:textId="77777777" w:rsidR="00335FF1" w:rsidRPr="00A6195B" w:rsidRDefault="00335FF1" w:rsidP="00864F4E">
            <w:pPr>
              <w:spacing w:line="240" w:lineRule="auto"/>
              <w:ind w:firstLine="0"/>
              <w:jc w:val="center"/>
              <w:rPr>
                <w:rFonts w:cstheme="minorHAnsi"/>
                <w:sz w:val="22"/>
                <w:szCs w:val="22"/>
              </w:rPr>
            </w:pPr>
          </w:p>
        </w:tc>
        <w:tc>
          <w:tcPr>
            <w:tcW w:w="1421" w:type="dxa"/>
          </w:tcPr>
          <w:p w14:paraId="3B8A3825"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2</w:t>
            </w:r>
          </w:p>
        </w:tc>
        <w:tc>
          <w:tcPr>
            <w:tcW w:w="1121" w:type="dxa"/>
            <w:vAlign w:val="center"/>
          </w:tcPr>
          <w:p w14:paraId="4098B437"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2.30 [1.59, 3.33], p&lt;.001</w:t>
            </w:r>
          </w:p>
        </w:tc>
        <w:tc>
          <w:tcPr>
            <w:tcW w:w="1205" w:type="dxa"/>
            <w:vAlign w:val="center"/>
          </w:tcPr>
          <w:p w14:paraId="3D46747A"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1.12 [.74, 1.72], p=.587</w:t>
            </w:r>
          </w:p>
        </w:tc>
        <w:tc>
          <w:tcPr>
            <w:tcW w:w="1752" w:type="dxa"/>
            <w:vAlign w:val="center"/>
          </w:tcPr>
          <w:p w14:paraId="52EF45A2"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1.25 [.82, 1.91], p=.301</w:t>
            </w:r>
          </w:p>
        </w:tc>
        <w:tc>
          <w:tcPr>
            <w:tcW w:w="1209" w:type="dxa"/>
            <w:vAlign w:val="center"/>
          </w:tcPr>
          <w:p w14:paraId="404F4579"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0.49 [.29, .84], p=.009</w:t>
            </w:r>
          </w:p>
        </w:tc>
        <w:tc>
          <w:tcPr>
            <w:tcW w:w="1752" w:type="dxa"/>
            <w:vAlign w:val="center"/>
          </w:tcPr>
          <w:p w14:paraId="3C2902D5"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0.54 [.32, .93], p=.026</w:t>
            </w:r>
          </w:p>
        </w:tc>
        <w:tc>
          <w:tcPr>
            <w:tcW w:w="1752" w:type="dxa"/>
            <w:vAlign w:val="center"/>
          </w:tcPr>
          <w:p w14:paraId="0C5E70FC"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1.11 [.63, 1.97], p=.717</w:t>
            </w:r>
          </w:p>
        </w:tc>
      </w:tr>
      <w:tr w:rsidR="00335FF1" w:rsidRPr="00A6195B" w14:paraId="59DB54ED" w14:textId="77777777" w:rsidTr="00864F4E">
        <w:tc>
          <w:tcPr>
            <w:tcW w:w="2715" w:type="dxa"/>
            <w:vAlign w:val="center"/>
          </w:tcPr>
          <w:p w14:paraId="7A78309D" w14:textId="77777777" w:rsidR="00335FF1" w:rsidRPr="00A6195B" w:rsidRDefault="00335FF1" w:rsidP="00864F4E">
            <w:pPr>
              <w:spacing w:line="240" w:lineRule="auto"/>
              <w:ind w:firstLine="0"/>
              <w:jc w:val="center"/>
              <w:rPr>
                <w:rFonts w:cstheme="minorHAnsi"/>
                <w:sz w:val="22"/>
                <w:szCs w:val="22"/>
              </w:rPr>
            </w:pPr>
          </w:p>
        </w:tc>
        <w:tc>
          <w:tcPr>
            <w:tcW w:w="1421" w:type="dxa"/>
          </w:tcPr>
          <w:p w14:paraId="6FEDF12A"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3</w:t>
            </w:r>
          </w:p>
        </w:tc>
        <w:tc>
          <w:tcPr>
            <w:tcW w:w="1121" w:type="dxa"/>
            <w:vAlign w:val="center"/>
          </w:tcPr>
          <w:p w14:paraId="1649DB76"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2.02 [1.40, 2.92], p&lt;.001</w:t>
            </w:r>
          </w:p>
        </w:tc>
        <w:tc>
          <w:tcPr>
            <w:tcW w:w="1205" w:type="dxa"/>
            <w:vAlign w:val="center"/>
          </w:tcPr>
          <w:p w14:paraId="2A74F371"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1.00 [.66, 1.53], p=.994</w:t>
            </w:r>
          </w:p>
        </w:tc>
        <w:tc>
          <w:tcPr>
            <w:tcW w:w="1752" w:type="dxa"/>
            <w:vAlign w:val="center"/>
          </w:tcPr>
          <w:p w14:paraId="63AC0B05"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1.18 [.78, 1.79], p=.440</w:t>
            </w:r>
          </w:p>
        </w:tc>
        <w:tc>
          <w:tcPr>
            <w:tcW w:w="1209" w:type="dxa"/>
            <w:vAlign w:val="center"/>
          </w:tcPr>
          <w:p w14:paraId="5A2F97E8"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0.50 [.29, .84], p=.010</w:t>
            </w:r>
          </w:p>
        </w:tc>
        <w:tc>
          <w:tcPr>
            <w:tcW w:w="1752" w:type="dxa"/>
            <w:vAlign w:val="center"/>
          </w:tcPr>
          <w:p w14:paraId="6EE377FE"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0.58 [.34, .99], p=.046</w:t>
            </w:r>
          </w:p>
        </w:tc>
        <w:tc>
          <w:tcPr>
            <w:tcW w:w="1752" w:type="dxa"/>
            <w:vAlign w:val="center"/>
          </w:tcPr>
          <w:p w14:paraId="277F4DE0"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1.18 [.67, 2.08], p=.573</w:t>
            </w:r>
          </w:p>
        </w:tc>
      </w:tr>
      <w:tr w:rsidR="00335FF1" w:rsidRPr="00A6195B" w14:paraId="7534FA8B" w14:textId="77777777" w:rsidTr="00864F4E">
        <w:tc>
          <w:tcPr>
            <w:tcW w:w="2715" w:type="dxa"/>
            <w:vAlign w:val="center"/>
          </w:tcPr>
          <w:p w14:paraId="4E55FE09" w14:textId="77777777" w:rsidR="00335FF1" w:rsidRPr="00A6195B" w:rsidRDefault="00335FF1" w:rsidP="00864F4E">
            <w:pPr>
              <w:spacing w:line="240" w:lineRule="auto"/>
              <w:ind w:firstLine="0"/>
              <w:jc w:val="center"/>
              <w:rPr>
                <w:rFonts w:cstheme="minorHAnsi"/>
                <w:sz w:val="22"/>
                <w:szCs w:val="22"/>
              </w:rPr>
            </w:pPr>
          </w:p>
        </w:tc>
        <w:tc>
          <w:tcPr>
            <w:tcW w:w="1421" w:type="dxa"/>
          </w:tcPr>
          <w:p w14:paraId="53FF755C"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Model 4</w:t>
            </w:r>
          </w:p>
        </w:tc>
        <w:tc>
          <w:tcPr>
            <w:tcW w:w="1121" w:type="dxa"/>
            <w:vAlign w:val="center"/>
          </w:tcPr>
          <w:p w14:paraId="0A463F50"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1.77 [1.20, 2.61], p=.004</w:t>
            </w:r>
          </w:p>
        </w:tc>
        <w:tc>
          <w:tcPr>
            <w:tcW w:w="1205" w:type="dxa"/>
            <w:vAlign w:val="center"/>
          </w:tcPr>
          <w:p w14:paraId="43F7A153"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0.89 [.57, 1.38], p=.591</w:t>
            </w:r>
          </w:p>
        </w:tc>
        <w:tc>
          <w:tcPr>
            <w:tcW w:w="1752" w:type="dxa"/>
            <w:vAlign w:val="center"/>
          </w:tcPr>
          <w:p w14:paraId="0DF4CF03"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0.87 [.52, 1.44], p=.579</w:t>
            </w:r>
          </w:p>
        </w:tc>
        <w:tc>
          <w:tcPr>
            <w:tcW w:w="1209" w:type="dxa"/>
            <w:vAlign w:val="center"/>
          </w:tcPr>
          <w:p w14:paraId="03B6621D"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0.50 [.29, .87], p=.015</w:t>
            </w:r>
          </w:p>
        </w:tc>
        <w:tc>
          <w:tcPr>
            <w:tcW w:w="1752" w:type="dxa"/>
            <w:vAlign w:val="center"/>
          </w:tcPr>
          <w:p w14:paraId="06DE929C" w14:textId="77777777" w:rsidR="00335FF1" w:rsidRPr="00A6195B" w:rsidRDefault="00335FF1" w:rsidP="00864F4E">
            <w:pPr>
              <w:spacing w:line="240" w:lineRule="auto"/>
              <w:ind w:firstLine="0"/>
              <w:jc w:val="center"/>
              <w:rPr>
                <w:rFonts w:cstheme="minorHAnsi"/>
                <w:b/>
                <w:bCs/>
                <w:sz w:val="22"/>
                <w:szCs w:val="22"/>
              </w:rPr>
            </w:pPr>
            <w:r w:rsidRPr="00A6195B">
              <w:rPr>
                <w:rFonts w:cstheme="minorHAnsi"/>
                <w:b/>
                <w:bCs/>
                <w:sz w:val="22"/>
                <w:szCs w:val="22"/>
              </w:rPr>
              <w:t>0.49 [.27, .87], p=.015</w:t>
            </w:r>
          </w:p>
        </w:tc>
        <w:tc>
          <w:tcPr>
            <w:tcW w:w="1752" w:type="dxa"/>
            <w:vAlign w:val="center"/>
          </w:tcPr>
          <w:p w14:paraId="23AB1442" w14:textId="77777777" w:rsidR="00335FF1" w:rsidRPr="00A6195B" w:rsidRDefault="00335FF1" w:rsidP="00864F4E">
            <w:pPr>
              <w:spacing w:line="240" w:lineRule="auto"/>
              <w:ind w:firstLine="0"/>
              <w:jc w:val="center"/>
              <w:rPr>
                <w:rFonts w:cstheme="minorHAnsi"/>
                <w:sz w:val="22"/>
                <w:szCs w:val="22"/>
              </w:rPr>
            </w:pPr>
            <w:r w:rsidRPr="00A6195B">
              <w:rPr>
                <w:rFonts w:cstheme="minorHAnsi"/>
                <w:sz w:val="22"/>
                <w:szCs w:val="22"/>
              </w:rPr>
              <w:t>0.98 [.53, 1.79], p=.941</w:t>
            </w:r>
          </w:p>
        </w:tc>
      </w:tr>
    </w:tbl>
    <w:p w14:paraId="0C7CAD25" w14:textId="77777777" w:rsidR="00335FF1" w:rsidRPr="00A6195B" w:rsidRDefault="00335FF1" w:rsidP="00335FF1">
      <w:pPr>
        <w:spacing w:before="240" w:line="240" w:lineRule="auto"/>
        <w:ind w:firstLine="0"/>
        <w:rPr>
          <w:rFonts w:cstheme="minorHAnsi"/>
          <w:sz w:val="22"/>
          <w:szCs w:val="22"/>
        </w:rPr>
      </w:pPr>
      <w:r w:rsidRPr="00A6195B">
        <w:rPr>
          <w:rFonts w:cstheme="minorHAnsi"/>
          <w:sz w:val="22"/>
          <w:szCs w:val="22"/>
        </w:rPr>
        <w:lastRenderedPageBreak/>
        <w:t>Note. The first group in each contrast was the reference group in the analyses. p-values have not been corrected for multiple-hypothesis testing.</w:t>
      </w:r>
    </w:p>
    <w:p w14:paraId="260B27A7" w14:textId="77777777" w:rsidR="00335FF1" w:rsidRPr="00A6195B" w:rsidRDefault="00335FF1" w:rsidP="00335FF1">
      <w:pPr>
        <w:spacing w:line="240" w:lineRule="auto"/>
        <w:ind w:firstLine="0"/>
        <w:rPr>
          <w:rFonts w:cstheme="minorHAnsi"/>
          <w:sz w:val="22"/>
          <w:szCs w:val="22"/>
        </w:rPr>
      </w:pPr>
      <w:r w:rsidRPr="00A6195B">
        <w:rPr>
          <w:rFonts w:cstheme="minorHAnsi"/>
          <w:sz w:val="22"/>
          <w:szCs w:val="22"/>
        </w:rPr>
        <w:t>Model 1 was adjusted for sociodemographic variables that were significantly different between the groups of comparison (i.e., number of other children, father social class, father marital status).</w:t>
      </w:r>
    </w:p>
    <w:p w14:paraId="14FD08E3" w14:textId="77777777" w:rsidR="00335FF1" w:rsidRPr="00A6195B" w:rsidRDefault="00335FF1" w:rsidP="00335FF1">
      <w:pPr>
        <w:spacing w:line="240" w:lineRule="auto"/>
        <w:ind w:firstLine="0"/>
        <w:rPr>
          <w:rFonts w:cstheme="minorHAnsi"/>
          <w:sz w:val="22"/>
          <w:szCs w:val="22"/>
        </w:rPr>
      </w:pPr>
      <w:r w:rsidRPr="00A6195B">
        <w:rPr>
          <w:rFonts w:cstheme="minorHAnsi"/>
          <w:sz w:val="22"/>
          <w:szCs w:val="22"/>
        </w:rPr>
        <w:t>Model 2 was adjusted for child temperament (assessed via the Carey Infant Temperament Scale).</w:t>
      </w:r>
    </w:p>
    <w:p w14:paraId="4A4AB06D" w14:textId="77777777" w:rsidR="00335FF1" w:rsidRPr="00A6195B" w:rsidRDefault="00335FF1" w:rsidP="00335FF1">
      <w:pPr>
        <w:spacing w:line="240" w:lineRule="auto"/>
        <w:ind w:firstLine="0"/>
        <w:rPr>
          <w:rFonts w:cstheme="minorHAnsi"/>
          <w:sz w:val="22"/>
          <w:szCs w:val="22"/>
        </w:rPr>
      </w:pPr>
      <w:r w:rsidRPr="00A6195B">
        <w:rPr>
          <w:rFonts w:cstheme="minorHAnsi"/>
          <w:sz w:val="22"/>
          <w:szCs w:val="22"/>
        </w:rPr>
        <w:t>Model 3 was adjusted for maternal current and past mental health (maternal anxiety in the Crown-Crisp Experiential Index at 18-week prenatal and 8-week postnatal, maternal depression in the Edinburgh Postnatal Depression Scale at 18-week prenatal and 8-week postnatal, maternal history of severe depression and other psychiatric problems).</w:t>
      </w:r>
    </w:p>
    <w:p w14:paraId="2E5F15C6" w14:textId="77777777" w:rsidR="00335FF1" w:rsidRPr="00A6195B" w:rsidRDefault="00335FF1" w:rsidP="00335FF1">
      <w:pPr>
        <w:spacing w:line="240" w:lineRule="auto"/>
        <w:ind w:firstLine="0"/>
        <w:rPr>
          <w:rFonts w:cstheme="minorHAnsi"/>
          <w:sz w:val="22"/>
          <w:szCs w:val="22"/>
        </w:rPr>
      </w:pPr>
      <w:r w:rsidRPr="00A6195B">
        <w:rPr>
          <w:rFonts w:cstheme="minorHAnsi"/>
          <w:sz w:val="22"/>
          <w:szCs w:val="22"/>
        </w:rPr>
        <w:t>Model 4 was adjusted for maternal and paternal current and past mental health (maternal anxiety in the Crown-Crisp Experiential Index at 18-week prenatal and 8-week postnatal, maternal and paternal depression in the Edinburgh Postnatal Depression Scale at 18-week prenatal and 8-week postnatal, maternal and paternal history of severe depression and other psychiatric problems).</w:t>
      </w:r>
    </w:p>
    <w:p w14:paraId="10D30E0C" w14:textId="77777777" w:rsidR="00335FF1" w:rsidRPr="00A6195B" w:rsidRDefault="00335FF1" w:rsidP="00335FF1">
      <w:pPr>
        <w:spacing w:line="240" w:lineRule="auto"/>
        <w:ind w:firstLine="0"/>
        <w:rPr>
          <w:rFonts w:cstheme="minorHAnsi"/>
          <w:sz w:val="22"/>
          <w:szCs w:val="22"/>
        </w:rPr>
      </w:pPr>
      <w:r w:rsidRPr="00A6195B">
        <w:rPr>
          <w:rFonts w:cstheme="minorHAnsi"/>
          <w:sz w:val="22"/>
          <w:szCs w:val="22"/>
        </w:rPr>
        <w:t xml:space="preserve">In the adjusted models, missing values in covariates are imputed via multiple imputation. </w:t>
      </w:r>
    </w:p>
    <w:p w14:paraId="0BCE8FEB" w14:textId="77777777" w:rsidR="00335FF1" w:rsidRPr="00A6195B" w:rsidRDefault="00335FF1" w:rsidP="00335FF1">
      <w:pPr>
        <w:spacing w:line="240" w:lineRule="auto"/>
        <w:ind w:firstLine="0"/>
        <w:rPr>
          <w:rFonts w:cstheme="minorHAnsi"/>
          <w:sz w:val="22"/>
          <w:szCs w:val="22"/>
        </w:rPr>
      </w:pPr>
      <w:r w:rsidRPr="00A6195B">
        <w:rPr>
          <w:rFonts w:cstheme="minorHAnsi"/>
          <w:sz w:val="22"/>
          <w:szCs w:val="22"/>
        </w:rPr>
        <w:t xml:space="preserve">Significant results are in bold (p &lt;.05). </w:t>
      </w:r>
    </w:p>
    <w:p w14:paraId="0E73EEA2" w14:textId="77777777" w:rsidR="00335FF1" w:rsidRPr="00A6195B" w:rsidRDefault="00335FF1" w:rsidP="00335FF1">
      <w:pPr>
        <w:spacing w:line="240" w:lineRule="auto"/>
        <w:ind w:firstLine="0"/>
        <w:rPr>
          <w:rFonts w:cstheme="minorHAnsi"/>
          <w:sz w:val="22"/>
          <w:szCs w:val="22"/>
        </w:rPr>
      </w:pPr>
      <w:r w:rsidRPr="00A6195B">
        <w:rPr>
          <w:rFonts w:cstheme="minorHAnsi"/>
          <w:sz w:val="22"/>
          <w:szCs w:val="22"/>
        </w:rPr>
        <w:t>*Scale created by the authors, considering those who scored in the top 10% in the conduct and/or hyperactivity scales.</w:t>
      </w:r>
    </w:p>
    <w:p w14:paraId="1096828A" w14:textId="77777777" w:rsidR="00335FF1" w:rsidRPr="00A6195B" w:rsidRDefault="00335FF1" w:rsidP="00335FF1">
      <w:pPr>
        <w:spacing w:after="240" w:line="240" w:lineRule="auto"/>
        <w:ind w:firstLine="0"/>
        <w:rPr>
          <w:rFonts w:cstheme="minorHAnsi"/>
          <w:sz w:val="22"/>
          <w:szCs w:val="22"/>
        </w:rPr>
      </w:pPr>
      <w:r w:rsidRPr="00A6195B">
        <w:rPr>
          <w:rFonts w:cstheme="minorHAnsi"/>
          <w:sz w:val="22"/>
          <w:szCs w:val="22"/>
        </w:rPr>
        <w:t>RRPSPC = Revised Rutter Parent Scale for Preschool Children.</w:t>
      </w:r>
    </w:p>
    <w:p w14:paraId="758FF60E" w14:textId="77777777" w:rsidR="009B6FD9" w:rsidRDefault="009B6FD9" w:rsidP="00211A8C">
      <w:pPr>
        <w:pStyle w:val="Heading2"/>
        <w:sectPr w:rsidR="009B6FD9" w:rsidSect="009B6FD9">
          <w:pgSz w:w="16838" w:h="11906" w:orient="landscape"/>
          <w:pgMar w:top="1440" w:right="1440" w:bottom="1440" w:left="1440" w:header="708" w:footer="708" w:gutter="0"/>
          <w:cols w:space="708"/>
          <w:docGrid w:linePitch="360"/>
        </w:sectPr>
      </w:pPr>
    </w:p>
    <w:p w14:paraId="7CA652DB" w14:textId="5D063D94" w:rsidR="00211A8C" w:rsidRPr="00603799" w:rsidRDefault="00172F58" w:rsidP="00211A8C">
      <w:pPr>
        <w:pStyle w:val="Heading2"/>
      </w:pPr>
      <w:r w:rsidRPr="00603799">
        <w:lastRenderedPageBreak/>
        <w:t>O</w:t>
      </w:r>
      <w:r w:rsidR="003164D7" w:rsidRPr="00603799">
        <w:t>utcome</w:t>
      </w:r>
      <w:r w:rsidR="007A1EE9" w:rsidRPr="00603799">
        <w:t>s</w:t>
      </w:r>
      <w:r w:rsidR="001124DC" w:rsidRPr="00603799">
        <w:t xml:space="preserve"> at 7 </w:t>
      </w:r>
      <w:r w:rsidR="00D80CA1" w:rsidRPr="00603799">
        <w:t>Y</w:t>
      </w:r>
      <w:r w:rsidR="001124DC" w:rsidRPr="00603799">
        <w:t xml:space="preserve">ears, 7 </w:t>
      </w:r>
      <w:r w:rsidR="00D80CA1" w:rsidRPr="00603799">
        <w:t>M</w:t>
      </w:r>
      <w:r w:rsidR="001124DC" w:rsidRPr="00603799">
        <w:t>onths</w:t>
      </w:r>
    </w:p>
    <w:p w14:paraId="41DE1A91" w14:textId="71080141" w:rsidR="00621965" w:rsidRPr="00603799" w:rsidRDefault="0000277F" w:rsidP="0002383D">
      <w:pPr>
        <w:pStyle w:val="ListParagraph"/>
        <w:numPr>
          <w:ilvl w:val="0"/>
          <w:numId w:val="16"/>
        </w:numPr>
        <w:ind w:left="426" w:hanging="426"/>
      </w:pPr>
      <w:r w:rsidRPr="00603799">
        <w:t xml:space="preserve">Data on paternal pre- and postnatal anxiety and on child outcomes at </w:t>
      </w:r>
      <w:r w:rsidR="001124DC" w:rsidRPr="00603799">
        <w:t>7 years, 7 months</w:t>
      </w:r>
      <w:r w:rsidRPr="00603799">
        <w:t xml:space="preserve"> were available for 5,426 participants. Fathers’ mean age was 31</w:t>
      </w:r>
      <w:r w:rsidRPr="00603799">
        <w:rPr>
          <w:rFonts w:cs="Calibri"/>
        </w:rPr>
        <w:t>.</w:t>
      </w:r>
      <w:r w:rsidRPr="00603799">
        <w:t>47 years (SD=5</w:t>
      </w:r>
      <w:r w:rsidRPr="00603799">
        <w:rPr>
          <w:rFonts w:cs="Calibri"/>
        </w:rPr>
        <w:t>.</w:t>
      </w:r>
      <w:r w:rsidRPr="00603799">
        <w:t xml:space="preserve">46) and 98% </w:t>
      </w:r>
      <w:r w:rsidR="004B3901" w:rsidRPr="00603799">
        <w:t xml:space="preserve">identified </w:t>
      </w:r>
      <w:r w:rsidR="002805C6" w:rsidRPr="00603799">
        <w:t xml:space="preserve">as </w:t>
      </w:r>
      <w:r w:rsidRPr="00603799">
        <w:t xml:space="preserve">White. Detailed information </w:t>
      </w:r>
      <w:r w:rsidR="003164D7" w:rsidRPr="00603799">
        <w:t>on the sample</w:t>
      </w:r>
      <w:r w:rsidR="000A0227" w:rsidRPr="00603799">
        <w:t xml:space="preserve"> at 7 years, 7 months</w:t>
      </w:r>
      <w:r w:rsidR="003164D7" w:rsidRPr="00603799">
        <w:t xml:space="preserve"> </w:t>
      </w:r>
      <w:r w:rsidRPr="00603799">
        <w:t>is</w:t>
      </w:r>
      <w:r w:rsidR="003164D7" w:rsidRPr="00603799">
        <w:t xml:space="preserve"> reported in Table 3 (with missing values imputed via multiple imputation</w:t>
      </w:r>
      <w:r w:rsidR="00926A1A" w:rsidRPr="00603799">
        <w:t xml:space="preserve">; </w:t>
      </w:r>
      <w:r w:rsidR="003164D7" w:rsidRPr="00603799">
        <w:t>Table S5</w:t>
      </w:r>
      <w:r w:rsidR="0051343C" w:rsidRPr="00603799">
        <w:t>, available online,</w:t>
      </w:r>
      <w:r w:rsidR="003164D7" w:rsidRPr="00603799">
        <w:t xml:space="preserve"> provides non-imputed data).</w:t>
      </w:r>
      <w:r w:rsidR="000522F4" w:rsidRPr="00603799">
        <w:t xml:space="preserve"> The four groups differed significantly in: number of other children</w:t>
      </w:r>
      <w:r w:rsidR="00FA7A5E" w:rsidRPr="00603799">
        <w:t xml:space="preserve"> in the family</w:t>
      </w:r>
      <w:r w:rsidR="000522F4" w:rsidRPr="00603799">
        <w:t xml:space="preserve">, </w:t>
      </w:r>
      <w:r w:rsidR="00FA7A5E" w:rsidRPr="00603799">
        <w:t xml:space="preserve">paternal </w:t>
      </w:r>
      <w:r w:rsidR="000522F4" w:rsidRPr="00603799">
        <w:t xml:space="preserve">marital status, and maternal and paternal mental health variables. These variables were </w:t>
      </w:r>
      <w:r w:rsidR="005220AE" w:rsidRPr="00603799">
        <w:t xml:space="preserve">accounted for </w:t>
      </w:r>
      <w:r w:rsidR="000522F4" w:rsidRPr="00603799">
        <w:t xml:space="preserve">in the adjusted models. </w:t>
      </w:r>
    </w:p>
    <w:p w14:paraId="4A1572FD" w14:textId="610D01F4" w:rsidR="007B38F9" w:rsidRDefault="007B38F9" w:rsidP="0002383D">
      <w:pPr>
        <w:ind w:left="426" w:hanging="426"/>
        <w:jc w:val="center"/>
      </w:pPr>
    </w:p>
    <w:p w14:paraId="03DBB7EC" w14:textId="77777777" w:rsidR="00523803" w:rsidRPr="00A6195B" w:rsidRDefault="00523803" w:rsidP="00523803">
      <w:pPr>
        <w:spacing w:after="240" w:line="240" w:lineRule="auto"/>
        <w:ind w:firstLine="0"/>
        <w:rPr>
          <w:rFonts w:cstheme="minorHAnsi"/>
          <w:b/>
          <w:bCs/>
          <w:sz w:val="22"/>
          <w:szCs w:val="22"/>
        </w:rPr>
      </w:pPr>
      <w:r w:rsidRPr="00A6195B">
        <w:rPr>
          <w:rFonts w:cstheme="minorHAnsi"/>
          <w:b/>
          <w:bCs/>
          <w:sz w:val="22"/>
          <w:szCs w:val="22"/>
        </w:rPr>
        <w:t>Table 3</w:t>
      </w:r>
      <w:r w:rsidRPr="00A6195B">
        <w:rPr>
          <w:rFonts w:cstheme="minorHAnsi"/>
          <w:sz w:val="22"/>
          <w:szCs w:val="22"/>
        </w:rPr>
        <w:t xml:space="preserve"> Descriptive characteristics of the sample used in the analyses looking at outcomes at 7 years, 7 months (n=5,426; missing values have been imputed via multiple imputation). </w:t>
      </w:r>
    </w:p>
    <w:tbl>
      <w:tblPr>
        <w:tblStyle w:val="TableGrid"/>
        <w:tblW w:w="0" w:type="auto"/>
        <w:tblLook w:val="04A0" w:firstRow="1" w:lastRow="0" w:firstColumn="1" w:lastColumn="0" w:noHBand="0" w:noVBand="1"/>
      </w:tblPr>
      <w:tblGrid>
        <w:gridCol w:w="1629"/>
        <w:gridCol w:w="1274"/>
        <w:gridCol w:w="1521"/>
        <w:gridCol w:w="1545"/>
        <w:gridCol w:w="1578"/>
        <w:gridCol w:w="1464"/>
      </w:tblGrid>
      <w:tr w:rsidR="004013D5" w:rsidRPr="00A6195B" w14:paraId="6A7BF4D0" w14:textId="77777777" w:rsidTr="00864F4E">
        <w:tc>
          <w:tcPr>
            <w:tcW w:w="1629" w:type="dxa"/>
            <w:vAlign w:val="center"/>
          </w:tcPr>
          <w:p w14:paraId="0788F63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Factor</w:t>
            </w:r>
          </w:p>
        </w:tc>
        <w:tc>
          <w:tcPr>
            <w:tcW w:w="1274" w:type="dxa"/>
            <w:vAlign w:val="center"/>
          </w:tcPr>
          <w:p w14:paraId="2C5AFA25"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All sample</w:t>
            </w:r>
          </w:p>
          <w:p w14:paraId="393B269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(N=5,426)</w:t>
            </w:r>
          </w:p>
        </w:tc>
        <w:tc>
          <w:tcPr>
            <w:tcW w:w="1521" w:type="dxa"/>
            <w:vAlign w:val="center"/>
          </w:tcPr>
          <w:p w14:paraId="2D4393A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Non-anxious group</w:t>
            </w:r>
          </w:p>
          <w:p w14:paraId="1484DECA"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w:t>
            </w:r>
            <w:r w:rsidRPr="00A6195B">
              <w:rPr>
                <w:rFonts w:cstheme="minorHAnsi"/>
                <w:i/>
                <w:iCs/>
                <w:sz w:val="22"/>
                <w:szCs w:val="22"/>
              </w:rPr>
              <w:t>n</w:t>
            </w:r>
            <w:r w:rsidRPr="00A6195B">
              <w:rPr>
                <w:rFonts w:cstheme="minorHAnsi"/>
                <w:sz w:val="22"/>
                <w:szCs w:val="22"/>
              </w:rPr>
              <w:t>=4,559)</w:t>
            </w:r>
          </w:p>
        </w:tc>
        <w:tc>
          <w:tcPr>
            <w:tcW w:w="1545" w:type="dxa"/>
            <w:vAlign w:val="center"/>
          </w:tcPr>
          <w:p w14:paraId="4863B2CA"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Prenatal only</w:t>
            </w:r>
          </w:p>
          <w:p w14:paraId="33CECD3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w:t>
            </w:r>
            <w:r w:rsidRPr="00A6195B">
              <w:rPr>
                <w:rFonts w:cstheme="minorHAnsi"/>
                <w:i/>
                <w:iCs/>
                <w:sz w:val="22"/>
                <w:szCs w:val="22"/>
              </w:rPr>
              <w:t>n</w:t>
            </w:r>
            <w:r w:rsidRPr="00A6195B">
              <w:rPr>
                <w:rFonts w:cstheme="minorHAnsi"/>
                <w:sz w:val="22"/>
                <w:szCs w:val="22"/>
              </w:rPr>
              <w:t>=259)</w:t>
            </w:r>
          </w:p>
        </w:tc>
        <w:tc>
          <w:tcPr>
            <w:tcW w:w="1578" w:type="dxa"/>
            <w:vAlign w:val="center"/>
          </w:tcPr>
          <w:p w14:paraId="1FA2BA8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Postnatal only</w:t>
            </w:r>
          </w:p>
          <w:p w14:paraId="40DA8BD5"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w:t>
            </w:r>
            <w:r w:rsidRPr="00A6195B">
              <w:rPr>
                <w:rFonts w:cstheme="minorHAnsi"/>
                <w:i/>
                <w:iCs/>
                <w:sz w:val="22"/>
                <w:szCs w:val="22"/>
              </w:rPr>
              <w:t>n</w:t>
            </w:r>
            <w:r w:rsidRPr="00A6195B">
              <w:rPr>
                <w:rFonts w:cstheme="minorHAnsi"/>
                <w:sz w:val="22"/>
                <w:szCs w:val="22"/>
              </w:rPr>
              <w:t>=324)</w:t>
            </w:r>
          </w:p>
        </w:tc>
        <w:tc>
          <w:tcPr>
            <w:tcW w:w="1464" w:type="dxa"/>
            <w:vAlign w:val="center"/>
          </w:tcPr>
          <w:p w14:paraId="1B334C7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Anxious-at -both-times group</w:t>
            </w:r>
          </w:p>
          <w:p w14:paraId="1A091BC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w:t>
            </w:r>
            <w:r w:rsidRPr="00A6195B">
              <w:rPr>
                <w:rFonts w:cstheme="minorHAnsi"/>
                <w:i/>
                <w:iCs/>
                <w:sz w:val="22"/>
                <w:szCs w:val="22"/>
              </w:rPr>
              <w:t>n</w:t>
            </w:r>
            <w:r w:rsidRPr="00A6195B">
              <w:rPr>
                <w:rFonts w:cstheme="minorHAnsi"/>
                <w:sz w:val="22"/>
                <w:szCs w:val="22"/>
              </w:rPr>
              <w:t>=284)</w:t>
            </w:r>
          </w:p>
        </w:tc>
      </w:tr>
      <w:tr w:rsidR="004013D5" w:rsidRPr="00A6195B" w14:paraId="5F87800E" w14:textId="77777777" w:rsidTr="00864F4E">
        <w:tc>
          <w:tcPr>
            <w:tcW w:w="1629" w:type="dxa"/>
            <w:vAlign w:val="center"/>
          </w:tcPr>
          <w:p w14:paraId="306BC70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Father age (mean and SD)</w:t>
            </w:r>
          </w:p>
        </w:tc>
        <w:tc>
          <w:tcPr>
            <w:tcW w:w="1274" w:type="dxa"/>
            <w:vAlign w:val="center"/>
          </w:tcPr>
          <w:p w14:paraId="31BE130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31.47 (5.46)</w:t>
            </w:r>
          </w:p>
        </w:tc>
        <w:tc>
          <w:tcPr>
            <w:tcW w:w="1521" w:type="dxa"/>
            <w:vAlign w:val="center"/>
          </w:tcPr>
          <w:p w14:paraId="63EBFC8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31.42 (5.41)</w:t>
            </w:r>
          </w:p>
        </w:tc>
        <w:tc>
          <w:tcPr>
            <w:tcW w:w="1545" w:type="dxa"/>
            <w:vAlign w:val="center"/>
          </w:tcPr>
          <w:p w14:paraId="6F44C2B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31.33 (5.41)</w:t>
            </w:r>
          </w:p>
        </w:tc>
        <w:tc>
          <w:tcPr>
            <w:tcW w:w="1578" w:type="dxa"/>
            <w:vAlign w:val="center"/>
          </w:tcPr>
          <w:p w14:paraId="3BEE5B8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31.57 (5.99)</w:t>
            </w:r>
          </w:p>
        </w:tc>
        <w:tc>
          <w:tcPr>
            <w:tcW w:w="1464" w:type="dxa"/>
            <w:vAlign w:val="center"/>
          </w:tcPr>
          <w:p w14:paraId="423AA98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32.21 (5.62) </w:t>
            </w:r>
          </w:p>
        </w:tc>
      </w:tr>
      <w:tr w:rsidR="004013D5" w:rsidRPr="00A6195B" w14:paraId="41D56CE2" w14:textId="77777777" w:rsidTr="00864F4E">
        <w:tc>
          <w:tcPr>
            <w:tcW w:w="1629" w:type="dxa"/>
            <w:vAlign w:val="center"/>
          </w:tcPr>
          <w:p w14:paraId="6C48804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Number of other children (mean and </w:t>
            </w:r>
            <w:proofErr w:type="gramStart"/>
            <w:r w:rsidRPr="00A6195B">
              <w:rPr>
                <w:rFonts w:cstheme="minorHAnsi"/>
                <w:sz w:val="22"/>
                <w:szCs w:val="22"/>
              </w:rPr>
              <w:t>SD)</w:t>
            </w:r>
            <w:r w:rsidRPr="00A6195B">
              <w:rPr>
                <w:rFonts w:cstheme="minorHAnsi"/>
                <w:sz w:val="22"/>
                <w:szCs w:val="22"/>
                <w:vertAlign w:val="superscript"/>
              </w:rPr>
              <w:t>a</w:t>
            </w:r>
            <w:proofErr w:type="gramEnd"/>
          </w:p>
        </w:tc>
        <w:tc>
          <w:tcPr>
            <w:tcW w:w="1274" w:type="dxa"/>
            <w:vAlign w:val="center"/>
          </w:tcPr>
          <w:p w14:paraId="346D68C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.74 (.88)</w:t>
            </w:r>
          </w:p>
        </w:tc>
        <w:tc>
          <w:tcPr>
            <w:tcW w:w="1521" w:type="dxa"/>
            <w:vAlign w:val="center"/>
          </w:tcPr>
          <w:p w14:paraId="6458627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.72 (.86)</w:t>
            </w:r>
          </w:p>
        </w:tc>
        <w:tc>
          <w:tcPr>
            <w:tcW w:w="1545" w:type="dxa"/>
            <w:vAlign w:val="center"/>
          </w:tcPr>
          <w:p w14:paraId="2DC7665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.71 (.81)</w:t>
            </w:r>
          </w:p>
        </w:tc>
        <w:tc>
          <w:tcPr>
            <w:tcW w:w="1578" w:type="dxa"/>
            <w:vAlign w:val="center"/>
          </w:tcPr>
          <w:p w14:paraId="55AD3CD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.80 (.93)</w:t>
            </w:r>
          </w:p>
        </w:tc>
        <w:tc>
          <w:tcPr>
            <w:tcW w:w="1464" w:type="dxa"/>
            <w:vAlign w:val="center"/>
          </w:tcPr>
          <w:p w14:paraId="7204EBC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.95 (1.20)</w:t>
            </w:r>
          </w:p>
        </w:tc>
      </w:tr>
      <w:tr w:rsidR="004013D5" w:rsidRPr="00A6195B" w14:paraId="0AB397B4" w14:textId="77777777" w:rsidTr="00864F4E">
        <w:tc>
          <w:tcPr>
            <w:tcW w:w="1629" w:type="dxa"/>
            <w:vAlign w:val="center"/>
          </w:tcPr>
          <w:p w14:paraId="33BEFA3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Paternal prenatal anxiety (mean and </w:t>
            </w:r>
            <w:proofErr w:type="gramStart"/>
            <w:r w:rsidRPr="00A6195B">
              <w:rPr>
                <w:rFonts w:cstheme="minorHAnsi"/>
                <w:sz w:val="22"/>
                <w:szCs w:val="22"/>
              </w:rPr>
              <w:t>SD)</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,b</w:t>
            </w:r>
            <w:proofErr w:type="spellEnd"/>
          </w:p>
        </w:tc>
        <w:tc>
          <w:tcPr>
            <w:tcW w:w="1274" w:type="dxa"/>
            <w:vAlign w:val="center"/>
          </w:tcPr>
          <w:p w14:paraId="4092AB5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2.92 (2.68)</w:t>
            </w:r>
          </w:p>
        </w:tc>
        <w:tc>
          <w:tcPr>
            <w:tcW w:w="1521" w:type="dxa"/>
            <w:vAlign w:val="center"/>
          </w:tcPr>
          <w:p w14:paraId="55C4C0E9"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2.14 (1.80)</w:t>
            </w:r>
          </w:p>
        </w:tc>
        <w:tc>
          <w:tcPr>
            <w:tcW w:w="1545" w:type="dxa"/>
            <w:vAlign w:val="center"/>
          </w:tcPr>
          <w:p w14:paraId="7829985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8.12 (1.45)</w:t>
            </w:r>
          </w:p>
        </w:tc>
        <w:tc>
          <w:tcPr>
            <w:tcW w:w="1578" w:type="dxa"/>
            <w:vAlign w:val="center"/>
          </w:tcPr>
          <w:p w14:paraId="6EC6187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4.17 (1.67)</w:t>
            </w:r>
          </w:p>
        </w:tc>
        <w:tc>
          <w:tcPr>
            <w:tcW w:w="1464" w:type="dxa"/>
            <w:vAlign w:val="center"/>
          </w:tcPr>
          <w:p w14:paraId="40A4BB5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9.23 (2.01)</w:t>
            </w:r>
          </w:p>
        </w:tc>
      </w:tr>
      <w:tr w:rsidR="004013D5" w:rsidRPr="00A6195B" w14:paraId="53A00B0B" w14:textId="77777777" w:rsidTr="00864F4E">
        <w:tc>
          <w:tcPr>
            <w:tcW w:w="1629" w:type="dxa"/>
            <w:vAlign w:val="center"/>
          </w:tcPr>
          <w:p w14:paraId="26CF967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Paternal postnatal anxiety (mean and </w:t>
            </w:r>
            <w:proofErr w:type="gramStart"/>
            <w:r w:rsidRPr="00A6195B">
              <w:rPr>
                <w:rFonts w:cstheme="minorHAnsi"/>
                <w:sz w:val="22"/>
                <w:szCs w:val="22"/>
              </w:rPr>
              <w:t>SD)</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,c</w:t>
            </w:r>
            <w:proofErr w:type="spellEnd"/>
          </w:p>
        </w:tc>
        <w:tc>
          <w:tcPr>
            <w:tcW w:w="1274" w:type="dxa"/>
            <w:vAlign w:val="center"/>
          </w:tcPr>
          <w:p w14:paraId="04CCA81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2.46 (2.53)</w:t>
            </w:r>
          </w:p>
        </w:tc>
        <w:tc>
          <w:tcPr>
            <w:tcW w:w="1521" w:type="dxa"/>
            <w:vAlign w:val="center"/>
          </w:tcPr>
          <w:p w14:paraId="3A59C8D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1.69 (1.53)</w:t>
            </w:r>
          </w:p>
        </w:tc>
        <w:tc>
          <w:tcPr>
            <w:tcW w:w="1545" w:type="dxa"/>
            <w:vAlign w:val="center"/>
          </w:tcPr>
          <w:p w14:paraId="217B6A7A"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3.31 (1.43)</w:t>
            </w:r>
          </w:p>
        </w:tc>
        <w:tc>
          <w:tcPr>
            <w:tcW w:w="1578" w:type="dxa"/>
            <w:vAlign w:val="center"/>
          </w:tcPr>
          <w:p w14:paraId="16B099E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7.40 (1.76)</w:t>
            </w:r>
          </w:p>
        </w:tc>
        <w:tc>
          <w:tcPr>
            <w:tcW w:w="1464" w:type="dxa"/>
            <w:vAlign w:val="center"/>
          </w:tcPr>
          <w:p w14:paraId="100CBC4A"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8.44 (2.24)</w:t>
            </w:r>
          </w:p>
        </w:tc>
      </w:tr>
      <w:tr w:rsidR="004013D5" w:rsidRPr="00A6195B" w14:paraId="40BC476F" w14:textId="77777777" w:rsidTr="00864F4E">
        <w:tc>
          <w:tcPr>
            <w:tcW w:w="1629" w:type="dxa"/>
            <w:vAlign w:val="center"/>
          </w:tcPr>
          <w:p w14:paraId="3DD48C9F"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Paternal ed. level (n and % with </w:t>
            </w:r>
            <w:proofErr w:type="gramStart"/>
            <w:r w:rsidRPr="00A6195B">
              <w:rPr>
                <w:rFonts w:cstheme="minorHAnsi"/>
                <w:sz w:val="22"/>
                <w:szCs w:val="22"/>
              </w:rPr>
              <w:t>degree)</w:t>
            </w:r>
            <w:r w:rsidRPr="00A6195B">
              <w:rPr>
                <w:rFonts w:cstheme="minorHAnsi"/>
                <w:sz w:val="22"/>
                <w:szCs w:val="22"/>
                <w:vertAlign w:val="superscript"/>
              </w:rPr>
              <w:t>d</w:t>
            </w:r>
            <w:proofErr w:type="gramEnd"/>
          </w:p>
        </w:tc>
        <w:tc>
          <w:tcPr>
            <w:tcW w:w="1274" w:type="dxa"/>
            <w:vAlign w:val="center"/>
          </w:tcPr>
          <w:p w14:paraId="1E23919F"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1330.09 (24.51%)</w:t>
            </w:r>
          </w:p>
        </w:tc>
        <w:tc>
          <w:tcPr>
            <w:tcW w:w="1521" w:type="dxa"/>
            <w:vAlign w:val="center"/>
          </w:tcPr>
          <w:p w14:paraId="55963CC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1110.56 (24.36%)</w:t>
            </w:r>
          </w:p>
        </w:tc>
        <w:tc>
          <w:tcPr>
            <w:tcW w:w="1545" w:type="dxa"/>
            <w:vAlign w:val="center"/>
          </w:tcPr>
          <w:p w14:paraId="7FA68B1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58.09 (22.43%)</w:t>
            </w:r>
          </w:p>
        </w:tc>
        <w:tc>
          <w:tcPr>
            <w:tcW w:w="1578" w:type="dxa"/>
            <w:vAlign w:val="center"/>
          </w:tcPr>
          <w:p w14:paraId="3332C14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84.00 (25.93%)</w:t>
            </w:r>
          </w:p>
        </w:tc>
        <w:tc>
          <w:tcPr>
            <w:tcW w:w="1464" w:type="dxa"/>
            <w:vAlign w:val="center"/>
          </w:tcPr>
          <w:p w14:paraId="3D2E9FF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77.44 (27.27%)</w:t>
            </w:r>
          </w:p>
        </w:tc>
      </w:tr>
      <w:tr w:rsidR="004013D5" w:rsidRPr="00A6195B" w14:paraId="343EB322" w14:textId="77777777" w:rsidTr="00864F4E">
        <w:tc>
          <w:tcPr>
            <w:tcW w:w="1629" w:type="dxa"/>
            <w:vAlign w:val="center"/>
          </w:tcPr>
          <w:p w14:paraId="120D52B5"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Paternal racial identity (n and % White)</w:t>
            </w:r>
          </w:p>
        </w:tc>
        <w:tc>
          <w:tcPr>
            <w:tcW w:w="1274" w:type="dxa"/>
            <w:vAlign w:val="center"/>
          </w:tcPr>
          <w:p w14:paraId="242A940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5337.47 (98.37%)</w:t>
            </w:r>
          </w:p>
        </w:tc>
        <w:tc>
          <w:tcPr>
            <w:tcW w:w="1521" w:type="dxa"/>
            <w:vAlign w:val="center"/>
          </w:tcPr>
          <w:p w14:paraId="107D220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4487.03 (98.42%)</w:t>
            </w:r>
          </w:p>
        </w:tc>
        <w:tc>
          <w:tcPr>
            <w:tcW w:w="1545" w:type="dxa"/>
            <w:vAlign w:val="center"/>
          </w:tcPr>
          <w:p w14:paraId="2B8EAEA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253.88 (98.02%)</w:t>
            </w:r>
          </w:p>
        </w:tc>
        <w:tc>
          <w:tcPr>
            <w:tcW w:w="1578" w:type="dxa"/>
            <w:vAlign w:val="center"/>
          </w:tcPr>
          <w:p w14:paraId="1BCEDCD1"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319.91 (98.74%)</w:t>
            </w:r>
          </w:p>
        </w:tc>
        <w:tc>
          <w:tcPr>
            <w:tcW w:w="1464" w:type="dxa"/>
            <w:vAlign w:val="center"/>
          </w:tcPr>
          <w:p w14:paraId="69F9EE7A"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276.66 (97.41%)</w:t>
            </w:r>
          </w:p>
        </w:tc>
      </w:tr>
      <w:tr w:rsidR="004013D5" w:rsidRPr="00A6195B" w14:paraId="27927C17" w14:textId="77777777" w:rsidTr="00864F4E">
        <w:tc>
          <w:tcPr>
            <w:tcW w:w="1629" w:type="dxa"/>
            <w:vAlign w:val="center"/>
          </w:tcPr>
          <w:p w14:paraId="646B000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Paternal social class (n and % I and </w:t>
            </w:r>
            <w:proofErr w:type="gramStart"/>
            <w:r w:rsidRPr="00A6195B">
              <w:rPr>
                <w:rFonts w:cstheme="minorHAnsi"/>
                <w:sz w:val="22"/>
                <w:szCs w:val="22"/>
              </w:rPr>
              <w:t>II)</w:t>
            </w:r>
            <w:r w:rsidRPr="00A6195B">
              <w:rPr>
                <w:rFonts w:cstheme="minorHAnsi"/>
                <w:sz w:val="22"/>
                <w:szCs w:val="22"/>
                <w:vertAlign w:val="superscript"/>
              </w:rPr>
              <w:t>e</w:t>
            </w:r>
            <w:proofErr w:type="gramEnd"/>
          </w:p>
        </w:tc>
        <w:tc>
          <w:tcPr>
            <w:tcW w:w="1274" w:type="dxa"/>
            <w:vAlign w:val="center"/>
          </w:tcPr>
          <w:p w14:paraId="77EC32B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2829.19 (52.14%)</w:t>
            </w:r>
          </w:p>
        </w:tc>
        <w:tc>
          <w:tcPr>
            <w:tcW w:w="1521" w:type="dxa"/>
            <w:vAlign w:val="center"/>
          </w:tcPr>
          <w:p w14:paraId="3B62056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2352.53 (51.60%)</w:t>
            </w:r>
          </w:p>
        </w:tc>
        <w:tc>
          <w:tcPr>
            <w:tcW w:w="1545" w:type="dxa"/>
            <w:vAlign w:val="center"/>
          </w:tcPr>
          <w:p w14:paraId="3A75E40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143.81 (55.53%)</w:t>
            </w:r>
          </w:p>
        </w:tc>
        <w:tc>
          <w:tcPr>
            <w:tcW w:w="1578" w:type="dxa"/>
            <w:vAlign w:val="center"/>
          </w:tcPr>
          <w:p w14:paraId="57B9054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166.78 (51.48%)</w:t>
            </w:r>
          </w:p>
        </w:tc>
        <w:tc>
          <w:tcPr>
            <w:tcW w:w="1464" w:type="dxa"/>
            <w:vAlign w:val="center"/>
          </w:tcPr>
          <w:p w14:paraId="700C6BDA"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166.06 (58.47%)</w:t>
            </w:r>
          </w:p>
        </w:tc>
      </w:tr>
      <w:tr w:rsidR="004013D5" w:rsidRPr="00A6195B" w14:paraId="59F91476" w14:textId="77777777" w:rsidTr="00864F4E">
        <w:tc>
          <w:tcPr>
            <w:tcW w:w="1629" w:type="dxa"/>
            <w:vAlign w:val="center"/>
          </w:tcPr>
          <w:p w14:paraId="39AF356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lastRenderedPageBreak/>
              <w:t>Child sex (n and % females)</w:t>
            </w:r>
          </w:p>
        </w:tc>
        <w:tc>
          <w:tcPr>
            <w:tcW w:w="1274" w:type="dxa"/>
            <w:vAlign w:val="center"/>
          </w:tcPr>
          <w:p w14:paraId="11A183D9"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2674.19 (49.28%)</w:t>
            </w:r>
          </w:p>
        </w:tc>
        <w:tc>
          <w:tcPr>
            <w:tcW w:w="1521" w:type="dxa"/>
            <w:vAlign w:val="center"/>
          </w:tcPr>
          <w:p w14:paraId="7C4BC8D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2244.81 (49.24%)</w:t>
            </w:r>
          </w:p>
        </w:tc>
        <w:tc>
          <w:tcPr>
            <w:tcW w:w="1545" w:type="dxa"/>
            <w:vAlign w:val="center"/>
          </w:tcPr>
          <w:p w14:paraId="0265A67F"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116.78 (45.09%)</w:t>
            </w:r>
          </w:p>
        </w:tc>
        <w:tc>
          <w:tcPr>
            <w:tcW w:w="1578" w:type="dxa"/>
            <w:vAlign w:val="center"/>
          </w:tcPr>
          <w:p w14:paraId="10B1124F"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173.59 (53.58%)</w:t>
            </w:r>
          </w:p>
        </w:tc>
        <w:tc>
          <w:tcPr>
            <w:tcW w:w="1464" w:type="dxa"/>
            <w:vAlign w:val="center"/>
          </w:tcPr>
          <w:p w14:paraId="74180EB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139.00 (48.94%)</w:t>
            </w:r>
          </w:p>
        </w:tc>
      </w:tr>
      <w:tr w:rsidR="004013D5" w:rsidRPr="00A6195B" w14:paraId="2477BD57" w14:textId="77777777" w:rsidTr="00864F4E">
        <w:tc>
          <w:tcPr>
            <w:tcW w:w="1629" w:type="dxa"/>
            <w:vAlign w:val="center"/>
          </w:tcPr>
          <w:p w14:paraId="4392E37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Marital status of fathers (n and % </w:t>
            </w:r>
            <w:proofErr w:type="gramStart"/>
            <w:r w:rsidRPr="00A6195B">
              <w:rPr>
                <w:rFonts w:cstheme="minorHAnsi"/>
                <w:sz w:val="22"/>
                <w:szCs w:val="22"/>
              </w:rPr>
              <w:t>married)</w:t>
            </w:r>
            <w:r w:rsidRPr="00A6195B">
              <w:rPr>
                <w:rFonts w:cstheme="minorHAnsi"/>
                <w:sz w:val="22"/>
                <w:szCs w:val="22"/>
                <w:vertAlign w:val="superscript"/>
              </w:rPr>
              <w:t>a</w:t>
            </w:r>
            <w:proofErr w:type="gramEnd"/>
          </w:p>
        </w:tc>
        <w:tc>
          <w:tcPr>
            <w:tcW w:w="1274" w:type="dxa"/>
            <w:vAlign w:val="center"/>
          </w:tcPr>
          <w:p w14:paraId="752DE61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4689.50 (86.43%)</w:t>
            </w:r>
          </w:p>
        </w:tc>
        <w:tc>
          <w:tcPr>
            <w:tcW w:w="1521" w:type="dxa"/>
            <w:vAlign w:val="center"/>
          </w:tcPr>
          <w:p w14:paraId="7CE1A6BF"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3982.22 (87.35%)</w:t>
            </w:r>
          </w:p>
        </w:tc>
        <w:tc>
          <w:tcPr>
            <w:tcW w:w="1545" w:type="dxa"/>
            <w:vAlign w:val="center"/>
          </w:tcPr>
          <w:p w14:paraId="77C6E0D9"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211.66</w:t>
            </w:r>
          </w:p>
          <w:p w14:paraId="23ACE19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(81.72%)</w:t>
            </w:r>
          </w:p>
        </w:tc>
        <w:tc>
          <w:tcPr>
            <w:tcW w:w="1578" w:type="dxa"/>
            <w:vAlign w:val="center"/>
          </w:tcPr>
          <w:p w14:paraId="3A5721F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254.88 (78.67%)</w:t>
            </w:r>
          </w:p>
        </w:tc>
        <w:tc>
          <w:tcPr>
            <w:tcW w:w="1464" w:type="dxa"/>
            <w:vAlign w:val="center"/>
          </w:tcPr>
          <w:p w14:paraId="3BBEDED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240.75 (84.77%)</w:t>
            </w:r>
          </w:p>
        </w:tc>
      </w:tr>
      <w:tr w:rsidR="004013D5" w:rsidRPr="00A6195B" w14:paraId="0F34FE9D" w14:textId="77777777" w:rsidTr="00864F4E">
        <w:tc>
          <w:tcPr>
            <w:tcW w:w="1629" w:type="dxa"/>
            <w:vAlign w:val="center"/>
          </w:tcPr>
          <w:p w14:paraId="20A7874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Past history of severe depression in fathers (n and </w:t>
            </w:r>
            <w:proofErr w:type="gramStart"/>
            <w:r w:rsidRPr="00A6195B">
              <w:rPr>
                <w:rFonts w:cstheme="minorHAnsi"/>
                <w:sz w:val="22"/>
                <w:szCs w:val="22"/>
              </w:rPr>
              <w:t>%)</w:t>
            </w:r>
            <w:r w:rsidRPr="00A6195B">
              <w:rPr>
                <w:rFonts w:cstheme="minorHAnsi"/>
                <w:sz w:val="22"/>
                <w:szCs w:val="22"/>
                <w:vertAlign w:val="superscript"/>
              </w:rPr>
              <w:t>a</w:t>
            </w:r>
            <w:proofErr w:type="gramEnd"/>
          </w:p>
        </w:tc>
        <w:tc>
          <w:tcPr>
            <w:tcW w:w="1274" w:type="dxa"/>
            <w:vAlign w:val="center"/>
          </w:tcPr>
          <w:p w14:paraId="55FD6C0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296.31 (5.46%)</w:t>
            </w:r>
          </w:p>
        </w:tc>
        <w:tc>
          <w:tcPr>
            <w:tcW w:w="1521" w:type="dxa"/>
            <w:vAlign w:val="center"/>
          </w:tcPr>
          <w:p w14:paraId="762571E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148.53 (3.26%)</w:t>
            </w:r>
          </w:p>
        </w:tc>
        <w:tc>
          <w:tcPr>
            <w:tcW w:w="1545" w:type="dxa"/>
            <w:vAlign w:val="center"/>
          </w:tcPr>
          <w:p w14:paraId="15906BD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37.28 (14.39%)</w:t>
            </w:r>
          </w:p>
        </w:tc>
        <w:tc>
          <w:tcPr>
            <w:tcW w:w="1578" w:type="dxa"/>
            <w:vAlign w:val="center"/>
          </w:tcPr>
          <w:p w14:paraId="6085C961"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44.69 (13.79%)</w:t>
            </w:r>
          </w:p>
        </w:tc>
        <w:tc>
          <w:tcPr>
            <w:tcW w:w="1464" w:type="dxa"/>
            <w:vAlign w:val="center"/>
          </w:tcPr>
          <w:p w14:paraId="078B89E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65.81 (23.17%)</w:t>
            </w:r>
          </w:p>
        </w:tc>
      </w:tr>
      <w:tr w:rsidR="004013D5" w:rsidRPr="00A6195B" w14:paraId="4B58816F" w14:textId="77777777" w:rsidTr="00864F4E">
        <w:tc>
          <w:tcPr>
            <w:tcW w:w="1629" w:type="dxa"/>
            <w:vAlign w:val="center"/>
          </w:tcPr>
          <w:p w14:paraId="7F18954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Past history of other psychiatric problems in fathers (n and </w:t>
            </w:r>
            <w:proofErr w:type="gramStart"/>
            <w:r w:rsidRPr="00A6195B">
              <w:rPr>
                <w:rFonts w:cstheme="minorHAnsi"/>
                <w:sz w:val="22"/>
                <w:szCs w:val="22"/>
              </w:rPr>
              <w:t>%)</w:t>
            </w:r>
            <w:r w:rsidRPr="00A6195B">
              <w:rPr>
                <w:rFonts w:cstheme="minorHAnsi"/>
                <w:sz w:val="22"/>
                <w:szCs w:val="22"/>
                <w:vertAlign w:val="superscript"/>
              </w:rPr>
              <w:t>a</w:t>
            </w:r>
            <w:proofErr w:type="gramEnd"/>
          </w:p>
        </w:tc>
        <w:tc>
          <w:tcPr>
            <w:tcW w:w="1274" w:type="dxa"/>
            <w:vAlign w:val="center"/>
          </w:tcPr>
          <w:p w14:paraId="6D232F7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93.16 (1.72%)</w:t>
            </w:r>
          </w:p>
        </w:tc>
        <w:tc>
          <w:tcPr>
            <w:tcW w:w="1521" w:type="dxa"/>
            <w:vAlign w:val="center"/>
          </w:tcPr>
          <w:p w14:paraId="79DFBE8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48.13 (1.06%)</w:t>
            </w:r>
          </w:p>
        </w:tc>
        <w:tc>
          <w:tcPr>
            <w:tcW w:w="1545" w:type="dxa"/>
            <w:vAlign w:val="center"/>
          </w:tcPr>
          <w:p w14:paraId="179CBE4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8.97 (3.46%)</w:t>
            </w:r>
          </w:p>
        </w:tc>
        <w:tc>
          <w:tcPr>
            <w:tcW w:w="1578" w:type="dxa"/>
            <w:vAlign w:val="center"/>
          </w:tcPr>
          <w:p w14:paraId="733C41B1"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11.09 (3.42%)</w:t>
            </w:r>
          </w:p>
        </w:tc>
        <w:tc>
          <w:tcPr>
            <w:tcW w:w="1464" w:type="dxa"/>
            <w:vAlign w:val="center"/>
          </w:tcPr>
          <w:p w14:paraId="69B1215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24.97 (8.79%)</w:t>
            </w:r>
          </w:p>
        </w:tc>
      </w:tr>
      <w:tr w:rsidR="004013D5" w:rsidRPr="00A6195B" w14:paraId="26D94244" w14:textId="77777777" w:rsidTr="00864F4E">
        <w:tc>
          <w:tcPr>
            <w:tcW w:w="1629" w:type="dxa"/>
            <w:vAlign w:val="center"/>
          </w:tcPr>
          <w:p w14:paraId="1D6A6B1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Past history of severe depression in mothers (n and </w:t>
            </w:r>
            <w:proofErr w:type="gramStart"/>
            <w:r w:rsidRPr="00A6195B">
              <w:rPr>
                <w:rFonts w:cstheme="minorHAnsi"/>
                <w:sz w:val="22"/>
                <w:szCs w:val="22"/>
              </w:rPr>
              <w:t>%)</w:t>
            </w:r>
            <w:r w:rsidRPr="00A6195B">
              <w:rPr>
                <w:rFonts w:cstheme="minorHAnsi"/>
                <w:sz w:val="22"/>
                <w:szCs w:val="22"/>
                <w:vertAlign w:val="superscript"/>
              </w:rPr>
              <w:t>a</w:t>
            </w:r>
            <w:proofErr w:type="gramEnd"/>
          </w:p>
        </w:tc>
        <w:tc>
          <w:tcPr>
            <w:tcW w:w="1274" w:type="dxa"/>
            <w:vAlign w:val="center"/>
          </w:tcPr>
          <w:p w14:paraId="169A730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364.91 (6.73%)</w:t>
            </w:r>
          </w:p>
        </w:tc>
        <w:tc>
          <w:tcPr>
            <w:tcW w:w="1521" w:type="dxa"/>
            <w:vAlign w:val="center"/>
          </w:tcPr>
          <w:p w14:paraId="3E3B6CB8"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285.06 (6.25%)</w:t>
            </w:r>
          </w:p>
        </w:tc>
        <w:tc>
          <w:tcPr>
            <w:tcW w:w="1545" w:type="dxa"/>
            <w:vAlign w:val="center"/>
          </w:tcPr>
          <w:p w14:paraId="08C6A9E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21.00 (8.11%)</w:t>
            </w:r>
          </w:p>
        </w:tc>
        <w:tc>
          <w:tcPr>
            <w:tcW w:w="1578" w:type="dxa"/>
            <w:vAlign w:val="center"/>
          </w:tcPr>
          <w:p w14:paraId="4870112D"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28.03 (8.65%)</w:t>
            </w:r>
          </w:p>
        </w:tc>
        <w:tc>
          <w:tcPr>
            <w:tcW w:w="1464" w:type="dxa"/>
            <w:vAlign w:val="center"/>
          </w:tcPr>
          <w:p w14:paraId="0E4FCF88"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30.81 (10.85%)</w:t>
            </w:r>
          </w:p>
        </w:tc>
      </w:tr>
      <w:tr w:rsidR="004013D5" w:rsidRPr="00A6195B" w14:paraId="4CEDE665" w14:textId="77777777" w:rsidTr="00864F4E">
        <w:tc>
          <w:tcPr>
            <w:tcW w:w="1629" w:type="dxa"/>
            <w:vAlign w:val="center"/>
          </w:tcPr>
          <w:p w14:paraId="77CFE478"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Past history of other psychiatric problems in mothers (n and </w:t>
            </w:r>
            <w:proofErr w:type="gramStart"/>
            <w:r w:rsidRPr="00A6195B">
              <w:rPr>
                <w:rFonts w:cstheme="minorHAnsi"/>
                <w:sz w:val="22"/>
                <w:szCs w:val="22"/>
              </w:rPr>
              <w:t>%)</w:t>
            </w:r>
            <w:r w:rsidRPr="00A6195B">
              <w:rPr>
                <w:rFonts w:cstheme="minorHAnsi"/>
                <w:sz w:val="22"/>
                <w:szCs w:val="22"/>
                <w:vertAlign w:val="superscript"/>
              </w:rPr>
              <w:t>a</w:t>
            </w:r>
            <w:proofErr w:type="gramEnd"/>
          </w:p>
        </w:tc>
        <w:tc>
          <w:tcPr>
            <w:tcW w:w="1274" w:type="dxa"/>
            <w:vAlign w:val="center"/>
          </w:tcPr>
          <w:p w14:paraId="7D7CD18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116.00 (2.14%)</w:t>
            </w:r>
          </w:p>
        </w:tc>
        <w:tc>
          <w:tcPr>
            <w:tcW w:w="1521" w:type="dxa"/>
            <w:vAlign w:val="center"/>
          </w:tcPr>
          <w:p w14:paraId="387EB3F5"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91.19 (2.00%)</w:t>
            </w:r>
          </w:p>
        </w:tc>
        <w:tc>
          <w:tcPr>
            <w:tcW w:w="1545" w:type="dxa"/>
            <w:vAlign w:val="center"/>
          </w:tcPr>
          <w:p w14:paraId="6FCA9358"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&lt;5 (&lt;2.00%)</w:t>
            </w:r>
          </w:p>
        </w:tc>
        <w:tc>
          <w:tcPr>
            <w:tcW w:w="1578" w:type="dxa"/>
            <w:vAlign w:val="center"/>
          </w:tcPr>
          <w:p w14:paraId="498392E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16.00 (4.94%)</w:t>
            </w:r>
          </w:p>
        </w:tc>
        <w:tc>
          <w:tcPr>
            <w:tcW w:w="1464" w:type="dxa"/>
            <w:vAlign w:val="center"/>
          </w:tcPr>
          <w:p w14:paraId="57A76C2D"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6.63 (2.33%)</w:t>
            </w:r>
          </w:p>
        </w:tc>
      </w:tr>
      <w:tr w:rsidR="004013D5" w:rsidRPr="00A6195B" w14:paraId="15CE89A9" w14:textId="77777777" w:rsidTr="00864F4E">
        <w:tc>
          <w:tcPr>
            <w:tcW w:w="1629" w:type="dxa"/>
            <w:vAlign w:val="center"/>
          </w:tcPr>
          <w:p w14:paraId="5DAC87AF"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Paternal prenatal depression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,f</w:t>
            </w:r>
            <w:proofErr w:type="spellEnd"/>
          </w:p>
        </w:tc>
        <w:tc>
          <w:tcPr>
            <w:tcW w:w="1274" w:type="dxa"/>
            <w:vAlign w:val="center"/>
          </w:tcPr>
          <w:p w14:paraId="3EDE19F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174.09 (3.21%)</w:t>
            </w:r>
          </w:p>
        </w:tc>
        <w:tc>
          <w:tcPr>
            <w:tcW w:w="1521" w:type="dxa"/>
            <w:vAlign w:val="center"/>
          </w:tcPr>
          <w:p w14:paraId="699801CF"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35.09 (.77%)</w:t>
            </w:r>
          </w:p>
        </w:tc>
        <w:tc>
          <w:tcPr>
            <w:tcW w:w="1545" w:type="dxa"/>
            <w:vAlign w:val="center"/>
          </w:tcPr>
          <w:p w14:paraId="078A488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39.00 (15.06%)</w:t>
            </w:r>
          </w:p>
        </w:tc>
        <w:tc>
          <w:tcPr>
            <w:tcW w:w="1578" w:type="dxa"/>
            <w:vAlign w:val="center"/>
          </w:tcPr>
          <w:p w14:paraId="5F0E27B5"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13.00 (4.01%)</w:t>
            </w:r>
          </w:p>
        </w:tc>
        <w:tc>
          <w:tcPr>
            <w:tcW w:w="1464" w:type="dxa"/>
            <w:vAlign w:val="center"/>
          </w:tcPr>
          <w:p w14:paraId="3D16267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87.00 (30.63%)</w:t>
            </w:r>
          </w:p>
        </w:tc>
      </w:tr>
      <w:tr w:rsidR="004013D5" w:rsidRPr="00A6195B" w14:paraId="09C278F8" w14:textId="77777777" w:rsidTr="00864F4E">
        <w:tc>
          <w:tcPr>
            <w:tcW w:w="1629" w:type="dxa"/>
            <w:vAlign w:val="center"/>
          </w:tcPr>
          <w:p w14:paraId="2F83D77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Paternal postnatal depression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,g</w:t>
            </w:r>
            <w:proofErr w:type="spellEnd"/>
          </w:p>
        </w:tc>
        <w:tc>
          <w:tcPr>
            <w:tcW w:w="1274" w:type="dxa"/>
            <w:vAlign w:val="center"/>
          </w:tcPr>
          <w:p w14:paraId="6FEE87A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169.16 (3.12%)</w:t>
            </w:r>
          </w:p>
        </w:tc>
        <w:tc>
          <w:tcPr>
            <w:tcW w:w="1521" w:type="dxa"/>
            <w:vAlign w:val="center"/>
          </w:tcPr>
          <w:p w14:paraId="2CD65F05"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25.03 (.55%)</w:t>
            </w:r>
          </w:p>
        </w:tc>
        <w:tc>
          <w:tcPr>
            <w:tcW w:w="1545" w:type="dxa"/>
            <w:vAlign w:val="center"/>
          </w:tcPr>
          <w:p w14:paraId="3707FE6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7.13 (2.75%)</w:t>
            </w:r>
          </w:p>
        </w:tc>
        <w:tc>
          <w:tcPr>
            <w:tcW w:w="1578" w:type="dxa"/>
            <w:vAlign w:val="center"/>
          </w:tcPr>
          <w:p w14:paraId="48B6DEF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56.00 (17.28%)</w:t>
            </w:r>
          </w:p>
        </w:tc>
        <w:tc>
          <w:tcPr>
            <w:tcW w:w="1464" w:type="dxa"/>
            <w:vAlign w:val="center"/>
          </w:tcPr>
          <w:p w14:paraId="2A93F8F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81.00 (28.52%)</w:t>
            </w:r>
          </w:p>
        </w:tc>
      </w:tr>
      <w:tr w:rsidR="004013D5" w:rsidRPr="00A6195B" w14:paraId="60E20D43" w14:textId="77777777" w:rsidTr="00864F4E">
        <w:tc>
          <w:tcPr>
            <w:tcW w:w="1629" w:type="dxa"/>
            <w:vAlign w:val="center"/>
          </w:tcPr>
          <w:p w14:paraId="04A76AC9"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Paternal depression at 73 months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,h</w:t>
            </w:r>
            <w:proofErr w:type="spellEnd"/>
          </w:p>
        </w:tc>
        <w:tc>
          <w:tcPr>
            <w:tcW w:w="1274" w:type="dxa"/>
            <w:vAlign w:val="center"/>
          </w:tcPr>
          <w:p w14:paraId="25B8465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364.47 (6.72%)</w:t>
            </w:r>
          </w:p>
        </w:tc>
        <w:tc>
          <w:tcPr>
            <w:tcW w:w="1521" w:type="dxa"/>
            <w:vAlign w:val="center"/>
          </w:tcPr>
          <w:p w14:paraId="296F1641"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194.00 (4.26%)</w:t>
            </w:r>
          </w:p>
        </w:tc>
        <w:tc>
          <w:tcPr>
            <w:tcW w:w="1545" w:type="dxa"/>
            <w:vAlign w:val="center"/>
          </w:tcPr>
          <w:p w14:paraId="25B57A41"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32.22 (12.44%)</w:t>
            </w:r>
          </w:p>
        </w:tc>
        <w:tc>
          <w:tcPr>
            <w:tcW w:w="1578" w:type="dxa"/>
            <w:vAlign w:val="center"/>
          </w:tcPr>
          <w:p w14:paraId="3E1FE3C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66.19 (20.43%)</w:t>
            </w:r>
          </w:p>
        </w:tc>
        <w:tc>
          <w:tcPr>
            <w:tcW w:w="1464" w:type="dxa"/>
            <w:vAlign w:val="center"/>
          </w:tcPr>
          <w:p w14:paraId="687162A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72.06 (25.37%)</w:t>
            </w:r>
          </w:p>
        </w:tc>
      </w:tr>
      <w:tr w:rsidR="004013D5" w:rsidRPr="00A6195B" w14:paraId="1861302E" w14:textId="77777777" w:rsidTr="00864F4E">
        <w:tc>
          <w:tcPr>
            <w:tcW w:w="1629" w:type="dxa"/>
            <w:vAlign w:val="center"/>
          </w:tcPr>
          <w:p w14:paraId="5B239B7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Maternal prenatal depression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,f</w:t>
            </w:r>
            <w:proofErr w:type="spellEnd"/>
          </w:p>
        </w:tc>
        <w:tc>
          <w:tcPr>
            <w:tcW w:w="1274" w:type="dxa"/>
            <w:vAlign w:val="center"/>
          </w:tcPr>
          <w:p w14:paraId="000FA25D"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547.59 (10.09%)</w:t>
            </w:r>
          </w:p>
        </w:tc>
        <w:tc>
          <w:tcPr>
            <w:tcW w:w="1521" w:type="dxa"/>
            <w:vAlign w:val="center"/>
          </w:tcPr>
          <w:p w14:paraId="72D46881"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395.13 (8.67%)</w:t>
            </w:r>
          </w:p>
        </w:tc>
        <w:tc>
          <w:tcPr>
            <w:tcW w:w="1545" w:type="dxa"/>
            <w:vAlign w:val="center"/>
          </w:tcPr>
          <w:p w14:paraId="59BA08D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47.41 (18.30%)</w:t>
            </w:r>
          </w:p>
        </w:tc>
        <w:tc>
          <w:tcPr>
            <w:tcW w:w="1578" w:type="dxa"/>
            <w:vAlign w:val="center"/>
          </w:tcPr>
          <w:p w14:paraId="50F1D77A"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50.50 (15.59%)</w:t>
            </w:r>
          </w:p>
        </w:tc>
        <w:tc>
          <w:tcPr>
            <w:tcW w:w="1464" w:type="dxa"/>
            <w:vAlign w:val="center"/>
          </w:tcPr>
          <w:p w14:paraId="68E4461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54.56 (19.21%)</w:t>
            </w:r>
          </w:p>
        </w:tc>
      </w:tr>
      <w:tr w:rsidR="004013D5" w:rsidRPr="00A6195B" w14:paraId="069FA528" w14:textId="77777777" w:rsidTr="00864F4E">
        <w:tc>
          <w:tcPr>
            <w:tcW w:w="1629" w:type="dxa"/>
            <w:vAlign w:val="center"/>
          </w:tcPr>
          <w:p w14:paraId="6382100D"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Maternal postnatal depression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,g</w:t>
            </w:r>
            <w:proofErr w:type="spellEnd"/>
          </w:p>
        </w:tc>
        <w:tc>
          <w:tcPr>
            <w:tcW w:w="1274" w:type="dxa"/>
            <w:vAlign w:val="center"/>
          </w:tcPr>
          <w:p w14:paraId="0FAEBD89"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447.13 (8.24%)</w:t>
            </w:r>
          </w:p>
        </w:tc>
        <w:tc>
          <w:tcPr>
            <w:tcW w:w="1521" w:type="dxa"/>
            <w:vAlign w:val="center"/>
          </w:tcPr>
          <w:p w14:paraId="3DA9D915"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324.50 (7.12%)</w:t>
            </w:r>
          </w:p>
        </w:tc>
        <w:tc>
          <w:tcPr>
            <w:tcW w:w="1545" w:type="dxa"/>
            <w:vAlign w:val="center"/>
          </w:tcPr>
          <w:p w14:paraId="37F9C9D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32.00 (12.36%)</w:t>
            </w:r>
          </w:p>
        </w:tc>
        <w:tc>
          <w:tcPr>
            <w:tcW w:w="1578" w:type="dxa"/>
            <w:vAlign w:val="center"/>
          </w:tcPr>
          <w:p w14:paraId="04C0A3A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52.47 (16.19%)</w:t>
            </w:r>
          </w:p>
        </w:tc>
        <w:tc>
          <w:tcPr>
            <w:tcW w:w="1464" w:type="dxa"/>
            <w:vAlign w:val="center"/>
          </w:tcPr>
          <w:p w14:paraId="6D523A9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38.16 (13.44%)</w:t>
            </w:r>
          </w:p>
        </w:tc>
      </w:tr>
      <w:tr w:rsidR="004013D5" w:rsidRPr="00A6195B" w14:paraId="1DB7797F" w14:textId="77777777" w:rsidTr="00864F4E">
        <w:tc>
          <w:tcPr>
            <w:tcW w:w="1629" w:type="dxa"/>
            <w:vAlign w:val="center"/>
          </w:tcPr>
          <w:p w14:paraId="358F966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Maternal depression at </w:t>
            </w:r>
            <w:r w:rsidRPr="00A6195B">
              <w:rPr>
                <w:rFonts w:cstheme="minorHAnsi"/>
                <w:sz w:val="22"/>
                <w:szCs w:val="22"/>
              </w:rPr>
              <w:lastRenderedPageBreak/>
              <w:t xml:space="preserve">73 months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,h</w:t>
            </w:r>
            <w:proofErr w:type="spellEnd"/>
          </w:p>
        </w:tc>
        <w:tc>
          <w:tcPr>
            <w:tcW w:w="1274" w:type="dxa"/>
            <w:vAlign w:val="center"/>
          </w:tcPr>
          <w:p w14:paraId="608A6B2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lastRenderedPageBreak/>
              <w:t>697.50 (12.85%)</w:t>
            </w:r>
          </w:p>
        </w:tc>
        <w:tc>
          <w:tcPr>
            <w:tcW w:w="1521" w:type="dxa"/>
            <w:vAlign w:val="center"/>
          </w:tcPr>
          <w:p w14:paraId="393C85D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541.03 (11.87%)</w:t>
            </w:r>
          </w:p>
        </w:tc>
        <w:tc>
          <w:tcPr>
            <w:tcW w:w="1545" w:type="dxa"/>
            <w:vAlign w:val="center"/>
          </w:tcPr>
          <w:p w14:paraId="61E6589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43.03 (16.61%)</w:t>
            </w:r>
          </w:p>
        </w:tc>
        <w:tc>
          <w:tcPr>
            <w:tcW w:w="1578" w:type="dxa"/>
            <w:vAlign w:val="center"/>
          </w:tcPr>
          <w:p w14:paraId="5CE0DB5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63.09 (19.47%)</w:t>
            </w:r>
          </w:p>
        </w:tc>
        <w:tc>
          <w:tcPr>
            <w:tcW w:w="1464" w:type="dxa"/>
            <w:vAlign w:val="center"/>
          </w:tcPr>
          <w:p w14:paraId="394B6D9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50.34 (17.73%)</w:t>
            </w:r>
          </w:p>
        </w:tc>
      </w:tr>
      <w:tr w:rsidR="004013D5" w:rsidRPr="00A6195B" w14:paraId="07199544" w14:textId="77777777" w:rsidTr="00864F4E">
        <w:tc>
          <w:tcPr>
            <w:tcW w:w="1629" w:type="dxa"/>
            <w:vAlign w:val="center"/>
          </w:tcPr>
          <w:p w14:paraId="22BCAF7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Maternal prenatal anxiety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,i</w:t>
            </w:r>
            <w:proofErr w:type="spellEnd"/>
          </w:p>
        </w:tc>
        <w:tc>
          <w:tcPr>
            <w:tcW w:w="1274" w:type="dxa"/>
            <w:vAlign w:val="center"/>
          </w:tcPr>
          <w:p w14:paraId="3BA52AA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732.44 (13.50%)</w:t>
            </w:r>
          </w:p>
        </w:tc>
        <w:tc>
          <w:tcPr>
            <w:tcW w:w="1521" w:type="dxa"/>
            <w:vAlign w:val="center"/>
          </w:tcPr>
          <w:p w14:paraId="4A61ECC8"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553.50 (12.14%)</w:t>
            </w:r>
          </w:p>
        </w:tc>
        <w:tc>
          <w:tcPr>
            <w:tcW w:w="1545" w:type="dxa"/>
            <w:vAlign w:val="center"/>
          </w:tcPr>
          <w:p w14:paraId="29C5A3A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52.25 (20.17%)</w:t>
            </w:r>
          </w:p>
        </w:tc>
        <w:tc>
          <w:tcPr>
            <w:tcW w:w="1578" w:type="dxa"/>
            <w:vAlign w:val="center"/>
          </w:tcPr>
          <w:p w14:paraId="1E230B5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59.50 (18.36%)</w:t>
            </w:r>
          </w:p>
        </w:tc>
        <w:tc>
          <w:tcPr>
            <w:tcW w:w="1464" w:type="dxa"/>
            <w:vAlign w:val="center"/>
          </w:tcPr>
          <w:p w14:paraId="4176D6C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67.19 (23.66%)</w:t>
            </w:r>
          </w:p>
        </w:tc>
      </w:tr>
      <w:tr w:rsidR="004013D5" w:rsidRPr="00A6195B" w14:paraId="1B31A5DD" w14:textId="77777777" w:rsidTr="00864F4E">
        <w:tc>
          <w:tcPr>
            <w:tcW w:w="1629" w:type="dxa"/>
            <w:vAlign w:val="center"/>
          </w:tcPr>
          <w:p w14:paraId="7B7FFB6F"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Maternal postnatal anxiety (n and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,j</w:t>
            </w:r>
            <w:proofErr w:type="spellEnd"/>
          </w:p>
        </w:tc>
        <w:tc>
          <w:tcPr>
            <w:tcW w:w="1274" w:type="dxa"/>
            <w:vAlign w:val="center"/>
          </w:tcPr>
          <w:p w14:paraId="77DDD831"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741.41 (13.66%)</w:t>
            </w:r>
          </w:p>
        </w:tc>
        <w:tc>
          <w:tcPr>
            <w:tcW w:w="1521" w:type="dxa"/>
            <w:vAlign w:val="center"/>
          </w:tcPr>
          <w:p w14:paraId="14BBCE35"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536.41 (11.77%)</w:t>
            </w:r>
          </w:p>
        </w:tc>
        <w:tc>
          <w:tcPr>
            <w:tcW w:w="1545" w:type="dxa"/>
            <w:vAlign w:val="center"/>
          </w:tcPr>
          <w:p w14:paraId="03E28B38"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59.00 (22.78%)</w:t>
            </w:r>
          </w:p>
        </w:tc>
        <w:tc>
          <w:tcPr>
            <w:tcW w:w="1578" w:type="dxa"/>
            <w:vAlign w:val="center"/>
          </w:tcPr>
          <w:p w14:paraId="25038D28"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74.63 (23.03%)</w:t>
            </w:r>
          </w:p>
        </w:tc>
        <w:tc>
          <w:tcPr>
            <w:tcW w:w="1464" w:type="dxa"/>
            <w:vAlign w:val="center"/>
          </w:tcPr>
          <w:p w14:paraId="144AF8A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71.38 (25.13%)</w:t>
            </w:r>
          </w:p>
        </w:tc>
      </w:tr>
      <w:tr w:rsidR="004013D5" w:rsidRPr="00A6195B" w14:paraId="2B2F9FE3" w14:textId="77777777" w:rsidTr="00864F4E">
        <w:tc>
          <w:tcPr>
            <w:tcW w:w="1629" w:type="dxa"/>
            <w:vAlign w:val="center"/>
          </w:tcPr>
          <w:p w14:paraId="5AB4D38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Maternal anxiety at 73 months (n and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,k</w:t>
            </w:r>
            <w:proofErr w:type="spellEnd"/>
          </w:p>
        </w:tc>
        <w:tc>
          <w:tcPr>
            <w:tcW w:w="1274" w:type="dxa"/>
            <w:vAlign w:val="center"/>
          </w:tcPr>
          <w:p w14:paraId="6624678A"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652.09 (12.02%)</w:t>
            </w:r>
          </w:p>
        </w:tc>
        <w:tc>
          <w:tcPr>
            <w:tcW w:w="1521" w:type="dxa"/>
            <w:vAlign w:val="center"/>
          </w:tcPr>
          <w:p w14:paraId="1DA5167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499.78 (10.96%)</w:t>
            </w:r>
          </w:p>
        </w:tc>
        <w:tc>
          <w:tcPr>
            <w:tcW w:w="1545" w:type="dxa"/>
            <w:vAlign w:val="center"/>
          </w:tcPr>
          <w:p w14:paraId="615C8ED4"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39.56 (15.28%)</w:t>
            </w:r>
          </w:p>
        </w:tc>
        <w:tc>
          <w:tcPr>
            <w:tcW w:w="1578" w:type="dxa"/>
            <w:vAlign w:val="center"/>
          </w:tcPr>
          <w:p w14:paraId="36E0378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58.44 (18.04%)</w:t>
            </w:r>
          </w:p>
        </w:tc>
        <w:tc>
          <w:tcPr>
            <w:tcW w:w="1464" w:type="dxa"/>
            <w:vAlign w:val="center"/>
          </w:tcPr>
          <w:p w14:paraId="52C0029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54.31 (19.12%)</w:t>
            </w:r>
          </w:p>
        </w:tc>
      </w:tr>
      <w:tr w:rsidR="004013D5" w:rsidRPr="00A6195B" w14:paraId="508BECB9" w14:textId="77777777" w:rsidTr="00864F4E">
        <w:tc>
          <w:tcPr>
            <w:tcW w:w="1629" w:type="dxa"/>
            <w:vAlign w:val="center"/>
          </w:tcPr>
          <w:p w14:paraId="5D15A32D"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Paternal anxiety at 73 months (n and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,k</w:t>
            </w:r>
            <w:proofErr w:type="spellEnd"/>
          </w:p>
        </w:tc>
        <w:tc>
          <w:tcPr>
            <w:tcW w:w="1274" w:type="dxa"/>
            <w:vAlign w:val="center"/>
          </w:tcPr>
          <w:p w14:paraId="2221DBC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948.56 (17.48%)</w:t>
            </w:r>
          </w:p>
        </w:tc>
        <w:tc>
          <w:tcPr>
            <w:tcW w:w="1521" w:type="dxa"/>
            <w:vAlign w:val="center"/>
          </w:tcPr>
          <w:p w14:paraId="07F9206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554.75 (12.17%)</w:t>
            </w:r>
          </w:p>
        </w:tc>
        <w:tc>
          <w:tcPr>
            <w:tcW w:w="1545" w:type="dxa"/>
            <w:vAlign w:val="center"/>
          </w:tcPr>
          <w:p w14:paraId="7B5C273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90.66 (35.00%)</w:t>
            </w:r>
          </w:p>
        </w:tc>
        <w:tc>
          <w:tcPr>
            <w:tcW w:w="1578" w:type="dxa"/>
            <w:vAlign w:val="center"/>
          </w:tcPr>
          <w:p w14:paraId="1958699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120.09 (37.07%)</w:t>
            </w:r>
          </w:p>
        </w:tc>
        <w:tc>
          <w:tcPr>
            <w:tcW w:w="1464" w:type="dxa"/>
            <w:vAlign w:val="center"/>
          </w:tcPr>
          <w:p w14:paraId="6FD81AE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183.06 (64.46%)</w:t>
            </w:r>
          </w:p>
        </w:tc>
      </w:tr>
      <w:tr w:rsidR="004013D5" w:rsidRPr="00A6195B" w14:paraId="31067F2E" w14:textId="77777777" w:rsidTr="00864F4E">
        <w:tc>
          <w:tcPr>
            <w:tcW w:w="1629" w:type="dxa"/>
            <w:vAlign w:val="center"/>
          </w:tcPr>
          <w:p w14:paraId="23055E09"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Any diagnosis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,l</w:t>
            </w:r>
            <w:proofErr w:type="spellEnd"/>
          </w:p>
        </w:tc>
        <w:tc>
          <w:tcPr>
            <w:tcW w:w="1274" w:type="dxa"/>
            <w:vAlign w:val="center"/>
          </w:tcPr>
          <w:p w14:paraId="1FF5372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342.00 (6.30%)</w:t>
            </w:r>
          </w:p>
        </w:tc>
        <w:tc>
          <w:tcPr>
            <w:tcW w:w="1521" w:type="dxa"/>
            <w:vAlign w:val="center"/>
          </w:tcPr>
          <w:p w14:paraId="1D52336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265.00 (5.81%)</w:t>
            </w:r>
          </w:p>
        </w:tc>
        <w:tc>
          <w:tcPr>
            <w:tcW w:w="1545" w:type="dxa"/>
            <w:vAlign w:val="center"/>
          </w:tcPr>
          <w:p w14:paraId="758BCF63"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20.00 (7.72%)</w:t>
            </w:r>
          </w:p>
        </w:tc>
        <w:tc>
          <w:tcPr>
            <w:tcW w:w="1578" w:type="dxa"/>
            <w:vAlign w:val="center"/>
          </w:tcPr>
          <w:p w14:paraId="0F9FED4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21.00 (6.48%)</w:t>
            </w:r>
          </w:p>
        </w:tc>
        <w:tc>
          <w:tcPr>
            <w:tcW w:w="1464" w:type="dxa"/>
            <w:vAlign w:val="center"/>
          </w:tcPr>
          <w:p w14:paraId="055F387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36.00 (12.68%)</w:t>
            </w:r>
          </w:p>
        </w:tc>
      </w:tr>
      <w:tr w:rsidR="004013D5" w:rsidRPr="00A6195B" w14:paraId="29C51B9E" w14:textId="77777777" w:rsidTr="00864F4E">
        <w:tc>
          <w:tcPr>
            <w:tcW w:w="1629" w:type="dxa"/>
            <w:vAlign w:val="center"/>
          </w:tcPr>
          <w:p w14:paraId="6149DFE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Any behavioural disorder diagnosis (n and </w:t>
            </w:r>
            <w:proofErr w:type="gramStart"/>
            <w:r w:rsidRPr="00A6195B">
              <w:rPr>
                <w:rFonts w:cstheme="minorHAnsi"/>
                <w:sz w:val="22"/>
                <w:szCs w:val="22"/>
              </w:rPr>
              <w:t>%)</w:t>
            </w:r>
            <w:proofErr w:type="spellStart"/>
            <w:r w:rsidRPr="00A6195B">
              <w:rPr>
                <w:rFonts w:cstheme="minorHAnsi"/>
                <w:sz w:val="22"/>
                <w:szCs w:val="22"/>
                <w:vertAlign w:val="superscript"/>
              </w:rPr>
              <w:t>a</w:t>
            </w:r>
            <w:proofErr w:type="gramEnd"/>
            <w:r w:rsidRPr="00A6195B">
              <w:rPr>
                <w:rFonts w:cstheme="minorHAnsi"/>
                <w:sz w:val="22"/>
                <w:szCs w:val="22"/>
                <w:vertAlign w:val="superscript"/>
              </w:rPr>
              <w:t>,l</w:t>
            </w:r>
            <w:proofErr w:type="spellEnd"/>
          </w:p>
        </w:tc>
        <w:tc>
          <w:tcPr>
            <w:tcW w:w="1274" w:type="dxa"/>
            <w:vAlign w:val="center"/>
          </w:tcPr>
          <w:p w14:paraId="6A1F72BD"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227.00 (4.18%)</w:t>
            </w:r>
          </w:p>
        </w:tc>
        <w:tc>
          <w:tcPr>
            <w:tcW w:w="1521" w:type="dxa"/>
            <w:vAlign w:val="center"/>
          </w:tcPr>
          <w:p w14:paraId="5381A3F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174.00 (3.82%)</w:t>
            </w:r>
          </w:p>
        </w:tc>
        <w:tc>
          <w:tcPr>
            <w:tcW w:w="1545" w:type="dxa"/>
            <w:vAlign w:val="center"/>
          </w:tcPr>
          <w:p w14:paraId="2F7CE6E5"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12.00 (4.63%)</w:t>
            </w:r>
          </w:p>
        </w:tc>
        <w:tc>
          <w:tcPr>
            <w:tcW w:w="1578" w:type="dxa"/>
            <w:vAlign w:val="center"/>
          </w:tcPr>
          <w:p w14:paraId="65B2ABB1"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15.00 (4.63%)</w:t>
            </w:r>
          </w:p>
        </w:tc>
        <w:tc>
          <w:tcPr>
            <w:tcW w:w="1464" w:type="dxa"/>
            <w:vAlign w:val="center"/>
          </w:tcPr>
          <w:p w14:paraId="1271909A"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26.00 (9.15%)</w:t>
            </w:r>
          </w:p>
        </w:tc>
      </w:tr>
      <w:tr w:rsidR="004013D5" w:rsidRPr="00A6195B" w14:paraId="06C3410A" w14:textId="77777777" w:rsidTr="00864F4E">
        <w:tc>
          <w:tcPr>
            <w:tcW w:w="1629" w:type="dxa"/>
            <w:vAlign w:val="center"/>
          </w:tcPr>
          <w:p w14:paraId="09C154AB"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Any emotional disorder diagnosis (n and </w:t>
            </w:r>
            <w:proofErr w:type="gramStart"/>
            <w:r w:rsidRPr="00A6195B">
              <w:rPr>
                <w:rFonts w:cstheme="minorHAnsi"/>
                <w:sz w:val="22"/>
                <w:szCs w:val="22"/>
              </w:rPr>
              <w:t>%)</w:t>
            </w:r>
            <w:r w:rsidRPr="00A6195B">
              <w:rPr>
                <w:rFonts w:cstheme="minorHAnsi"/>
                <w:sz w:val="22"/>
                <w:szCs w:val="22"/>
                <w:vertAlign w:val="superscript"/>
              </w:rPr>
              <w:t>l</w:t>
            </w:r>
            <w:proofErr w:type="gramEnd"/>
          </w:p>
        </w:tc>
        <w:tc>
          <w:tcPr>
            <w:tcW w:w="1274" w:type="dxa"/>
            <w:vAlign w:val="center"/>
          </w:tcPr>
          <w:p w14:paraId="58D9D68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148.00 (2.73%)</w:t>
            </w:r>
          </w:p>
        </w:tc>
        <w:tc>
          <w:tcPr>
            <w:tcW w:w="1521" w:type="dxa"/>
            <w:vAlign w:val="center"/>
          </w:tcPr>
          <w:p w14:paraId="38089C11"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118.00 (2.59%)</w:t>
            </w:r>
          </w:p>
        </w:tc>
        <w:tc>
          <w:tcPr>
            <w:tcW w:w="1545" w:type="dxa"/>
            <w:vAlign w:val="center"/>
          </w:tcPr>
          <w:p w14:paraId="3D57FE89"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8.00 (3.09%)</w:t>
            </w:r>
          </w:p>
        </w:tc>
        <w:tc>
          <w:tcPr>
            <w:tcW w:w="1578" w:type="dxa"/>
            <w:vAlign w:val="center"/>
          </w:tcPr>
          <w:p w14:paraId="73CC96BF"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9.00 (2.78%)</w:t>
            </w:r>
          </w:p>
        </w:tc>
        <w:tc>
          <w:tcPr>
            <w:tcW w:w="1464" w:type="dxa"/>
            <w:vAlign w:val="center"/>
          </w:tcPr>
          <w:p w14:paraId="0AC01A72"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13.00 (4.58%)</w:t>
            </w:r>
          </w:p>
        </w:tc>
      </w:tr>
      <w:tr w:rsidR="004013D5" w:rsidRPr="00A6195B" w14:paraId="2EBE6DB6" w14:textId="77777777" w:rsidTr="00864F4E">
        <w:tc>
          <w:tcPr>
            <w:tcW w:w="1629" w:type="dxa"/>
            <w:vAlign w:val="center"/>
          </w:tcPr>
          <w:p w14:paraId="0BA2C3E6"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 xml:space="preserve">Any anxiety disorder diagnosis (n and </w:t>
            </w:r>
            <w:proofErr w:type="gramStart"/>
            <w:r w:rsidRPr="00A6195B">
              <w:rPr>
                <w:rFonts w:cstheme="minorHAnsi"/>
                <w:sz w:val="22"/>
                <w:szCs w:val="22"/>
              </w:rPr>
              <w:t>%)</w:t>
            </w:r>
            <w:r w:rsidRPr="00A6195B">
              <w:rPr>
                <w:rFonts w:cstheme="minorHAnsi"/>
                <w:sz w:val="22"/>
                <w:szCs w:val="22"/>
                <w:vertAlign w:val="superscript"/>
              </w:rPr>
              <w:t>l</w:t>
            </w:r>
            <w:proofErr w:type="gramEnd"/>
          </w:p>
        </w:tc>
        <w:tc>
          <w:tcPr>
            <w:tcW w:w="1274" w:type="dxa"/>
            <w:vAlign w:val="center"/>
          </w:tcPr>
          <w:p w14:paraId="7E4208EC"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142.00 (2.62%)</w:t>
            </w:r>
          </w:p>
        </w:tc>
        <w:tc>
          <w:tcPr>
            <w:tcW w:w="1521" w:type="dxa"/>
            <w:vAlign w:val="center"/>
          </w:tcPr>
          <w:p w14:paraId="465D32AE"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113.00 (2.48%)</w:t>
            </w:r>
          </w:p>
        </w:tc>
        <w:tc>
          <w:tcPr>
            <w:tcW w:w="1545" w:type="dxa"/>
            <w:vAlign w:val="center"/>
          </w:tcPr>
          <w:p w14:paraId="006E1B40"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8.00 (3.09%)</w:t>
            </w:r>
          </w:p>
        </w:tc>
        <w:tc>
          <w:tcPr>
            <w:tcW w:w="1578" w:type="dxa"/>
            <w:vAlign w:val="center"/>
          </w:tcPr>
          <w:p w14:paraId="1B181828"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8.00 (2.47%)</w:t>
            </w:r>
          </w:p>
        </w:tc>
        <w:tc>
          <w:tcPr>
            <w:tcW w:w="1464" w:type="dxa"/>
            <w:vAlign w:val="center"/>
          </w:tcPr>
          <w:p w14:paraId="066368F7" w14:textId="77777777" w:rsidR="004013D5" w:rsidRPr="00A6195B" w:rsidRDefault="004013D5" w:rsidP="00864F4E">
            <w:pPr>
              <w:spacing w:line="240" w:lineRule="auto"/>
              <w:ind w:firstLine="0"/>
              <w:jc w:val="center"/>
              <w:rPr>
                <w:rFonts w:cstheme="minorHAnsi"/>
                <w:sz w:val="22"/>
                <w:szCs w:val="22"/>
              </w:rPr>
            </w:pPr>
            <w:r w:rsidRPr="00A6195B">
              <w:rPr>
                <w:rFonts w:cstheme="minorHAnsi"/>
                <w:sz w:val="22"/>
                <w:szCs w:val="22"/>
              </w:rPr>
              <w:t>13.00 (4.58%)</w:t>
            </w:r>
          </w:p>
        </w:tc>
      </w:tr>
    </w:tbl>
    <w:p w14:paraId="4263DEE4"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a</w:t>
      </w:r>
      <w:r w:rsidRPr="00A6195B">
        <w:rPr>
          <w:rFonts w:cstheme="minorHAnsi"/>
          <w:sz w:val="22"/>
          <w:szCs w:val="22"/>
        </w:rPr>
        <w:t xml:space="preserve"> </w:t>
      </w:r>
      <w:proofErr w:type="gramStart"/>
      <w:r w:rsidRPr="00A6195B">
        <w:rPr>
          <w:rFonts w:cstheme="minorHAnsi"/>
          <w:sz w:val="22"/>
          <w:szCs w:val="22"/>
        </w:rPr>
        <w:t>Significant</w:t>
      </w:r>
      <w:proofErr w:type="gramEnd"/>
      <w:r w:rsidRPr="00A6195B">
        <w:rPr>
          <w:rFonts w:cstheme="minorHAnsi"/>
          <w:sz w:val="22"/>
          <w:szCs w:val="22"/>
        </w:rPr>
        <w:t xml:space="preserve"> difference between the four groups (F value or Pearson’s Chi-squared test, p &lt;.05).</w:t>
      </w:r>
    </w:p>
    <w:p w14:paraId="0C6A9F5B"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b</w:t>
      </w:r>
      <w:r w:rsidRPr="00A6195B">
        <w:rPr>
          <w:rFonts w:cstheme="minorHAnsi"/>
          <w:sz w:val="22"/>
          <w:szCs w:val="22"/>
        </w:rPr>
        <w:t xml:space="preserve"> Continuous score in the Crown-Crisp Experiential Index at the 18-week gestation assessment.</w:t>
      </w:r>
    </w:p>
    <w:p w14:paraId="71702752"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c</w:t>
      </w:r>
      <w:r w:rsidRPr="00A6195B">
        <w:rPr>
          <w:rFonts w:cstheme="minorHAnsi"/>
          <w:sz w:val="22"/>
          <w:szCs w:val="22"/>
        </w:rPr>
        <w:t xml:space="preserve"> Continuous score in the Crown-Crisp Experiential Index at the 8-week postnatal assessment.</w:t>
      </w:r>
    </w:p>
    <w:p w14:paraId="76A156A4"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 xml:space="preserve">d </w:t>
      </w:r>
      <w:r w:rsidRPr="00A6195B">
        <w:rPr>
          <w:rFonts w:cstheme="minorHAnsi"/>
          <w:sz w:val="22"/>
          <w:szCs w:val="22"/>
        </w:rPr>
        <w:t>Education level was analysed in 5 categories of attainment, although only the percentage gaining a degree is presented here for ease of reading.</w:t>
      </w:r>
    </w:p>
    <w:p w14:paraId="2685DA79"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e</w:t>
      </w:r>
      <w:r w:rsidRPr="00A6195B">
        <w:rPr>
          <w:rFonts w:cstheme="minorHAnsi"/>
          <w:sz w:val="22"/>
          <w:szCs w:val="22"/>
        </w:rPr>
        <w:t xml:space="preserve"> I=professional occupations; II= managerial and technical occupations.</w:t>
      </w:r>
    </w:p>
    <w:p w14:paraId="781B2866"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f</w:t>
      </w:r>
      <w:r w:rsidRPr="00A6195B">
        <w:rPr>
          <w:rFonts w:cstheme="minorHAnsi"/>
          <w:sz w:val="22"/>
          <w:szCs w:val="22"/>
        </w:rPr>
        <w:t xml:space="preserve"> Score &gt; 12 in the Edinburgh Postnatal Depression Scale at the 18-week gestation assessment.</w:t>
      </w:r>
    </w:p>
    <w:p w14:paraId="44E9C618"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g</w:t>
      </w:r>
      <w:r w:rsidRPr="00A6195B">
        <w:rPr>
          <w:rFonts w:cstheme="minorHAnsi"/>
          <w:sz w:val="22"/>
          <w:szCs w:val="22"/>
        </w:rPr>
        <w:t xml:space="preserve"> Score &gt; 12 in the Edinburgh Postnatal Depression Scale at the 8-week postnatal assessment.</w:t>
      </w:r>
    </w:p>
    <w:p w14:paraId="57615611"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h</w:t>
      </w:r>
      <w:r w:rsidRPr="00A6195B">
        <w:rPr>
          <w:rFonts w:cstheme="minorHAnsi"/>
          <w:sz w:val="22"/>
          <w:szCs w:val="22"/>
        </w:rPr>
        <w:t xml:space="preserve"> Score &gt; 12 in the Edinburgh Postnatal Depression Scale at the 73-month assessment.</w:t>
      </w:r>
    </w:p>
    <w:p w14:paraId="4C2FB1BA" w14:textId="77777777" w:rsidR="00EB3A50" w:rsidRPr="00A6195B" w:rsidRDefault="00EB3A50" w:rsidP="00EB3A50">
      <w:pPr>
        <w:spacing w:line="240" w:lineRule="auto"/>
        <w:ind w:firstLine="0"/>
        <w:rPr>
          <w:rFonts w:cstheme="minorHAnsi"/>
          <w:sz w:val="22"/>
          <w:szCs w:val="22"/>
        </w:rPr>
      </w:pPr>
      <w:proofErr w:type="spellStart"/>
      <w:r w:rsidRPr="00A6195B">
        <w:rPr>
          <w:rFonts w:cstheme="minorHAnsi"/>
          <w:sz w:val="22"/>
          <w:szCs w:val="22"/>
          <w:vertAlign w:val="superscript"/>
        </w:rPr>
        <w:t>i</w:t>
      </w:r>
      <w:proofErr w:type="spellEnd"/>
      <w:r w:rsidRPr="00A6195B">
        <w:rPr>
          <w:rFonts w:cstheme="minorHAnsi"/>
          <w:sz w:val="22"/>
          <w:szCs w:val="22"/>
        </w:rPr>
        <w:t xml:space="preserve"> Score in the top 15% in the Crown-Crisp Experiential Index at the 18-week gestation assessment.</w:t>
      </w:r>
    </w:p>
    <w:p w14:paraId="5CC20775"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j</w:t>
      </w:r>
      <w:r w:rsidRPr="00A6195B">
        <w:rPr>
          <w:rFonts w:cstheme="minorHAnsi"/>
          <w:sz w:val="22"/>
          <w:szCs w:val="22"/>
        </w:rPr>
        <w:t xml:space="preserve"> Score in the top 15% in the Crown-Crisp Experiential Index at the 8-week postnatal assessment.</w:t>
      </w:r>
    </w:p>
    <w:p w14:paraId="1AA4FA02"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k</w:t>
      </w:r>
      <w:r w:rsidRPr="00A6195B">
        <w:rPr>
          <w:rFonts w:cstheme="minorHAnsi"/>
          <w:sz w:val="22"/>
          <w:szCs w:val="22"/>
        </w:rPr>
        <w:t xml:space="preserve"> Score in the top 15% in the Crown-Crisp Experiential Index at the 73-month assessment.</w:t>
      </w:r>
    </w:p>
    <w:p w14:paraId="4617E4C9" w14:textId="77777777" w:rsidR="00EB3A50" w:rsidRPr="00A6195B" w:rsidRDefault="00EB3A50" w:rsidP="00EB3A50">
      <w:pPr>
        <w:spacing w:line="240" w:lineRule="auto"/>
        <w:ind w:firstLine="0"/>
        <w:rPr>
          <w:rFonts w:cstheme="minorHAnsi"/>
          <w:sz w:val="22"/>
          <w:szCs w:val="22"/>
        </w:rPr>
      </w:pPr>
      <w:r w:rsidRPr="00A6195B">
        <w:rPr>
          <w:rFonts w:cstheme="minorHAnsi"/>
          <w:sz w:val="22"/>
          <w:szCs w:val="22"/>
          <w:vertAlign w:val="superscript"/>
        </w:rPr>
        <w:t>l</w:t>
      </w:r>
      <w:r w:rsidRPr="00A6195B">
        <w:rPr>
          <w:rFonts w:cstheme="minorHAnsi"/>
          <w:sz w:val="22"/>
          <w:szCs w:val="22"/>
        </w:rPr>
        <w:t xml:space="preserve"> Assessed via the Development and Wellbeing Assessment - Parent Questionnaire at the assessment at 7 years, 7 months.</w:t>
      </w:r>
    </w:p>
    <w:p w14:paraId="540056B8" w14:textId="77777777" w:rsidR="00560804" w:rsidRPr="00603799" w:rsidRDefault="00560804" w:rsidP="0002383D">
      <w:pPr>
        <w:ind w:left="426" w:hanging="426"/>
        <w:jc w:val="center"/>
      </w:pPr>
    </w:p>
    <w:p w14:paraId="60DEC046" w14:textId="72F88770" w:rsidR="00621965" w:rsidRPr="00603799" w:rsidRDefault="0069599B" w:rsidP="0002383D">
      <w:pPr>
        <w:pStyle w:val="ListParagraph"/>
        <w:numPr>
          <w:ilvl w:val="0"/>
          <w:numId w:val="16"/>
        </w:numPr>
        <w:ind w:left="426" w:hanging="426"/>
      </w:pPr>
      <w:r w:rsidRPr="00603799">
        <w:lastRenderedPageBreak/>
        <w:t xml:space="preserve">The results of the unadjusted and adjusted models are presented in Table 4. </w:t>
      </w:r>
      <w:r w:rsidR="003164D7" w:rsidRPr="00603799">
        <w:t>The</w:t>
      </w:r>
      <w:r w:rsidR="00991370" w:rsidRPr="00603799">
        <w:rPr>
          <w:i/>
          <w:iCs/>
        </w:rPr>
        <w:t xml:space="preserve"> </w:t>
      </w:r>
      <w:r w:rsidR="00E22AB1" w:rsidRPr="00603799">
        <w:t>anxious-at-both-times</w:t>
      </w:r>
      <w:r w:rsidR="003164D7" w:rsidRPr="00603799">
        <w:t xml:space="preserve"> group, compared to the non-anxious group,</w:t>
      </w:r>
      <w:r w:rsidR="00991370" w:rsidRPr="00603799">
        <w:t xml:space="preserve"> had significantly higher rates of any psychiatric diagnosis</w:t>
      </w:r>
      <w:r w:rsidR="009950DB" w:rsidRPr="00603799">
        <w:t xml:space="preserve"> (</w:t>
      </w:r>
      <w:proofErr w:type="spellStart"/>
      <w:r w:rsidR="009950DB" w:rsidRPr="00603799">
        <w:t>unadjOR</w:t>
      </w:r>
      <w:proofErr w:type="spellEnd"/>
      <w:r w:rsidR="009950DB" w:rsidRPr="00603799">
        <w:t>=2</w:t>
      </w:r>
      <w:r w:rsidR="00EB7C68" w:rsidRPr="00603799">
        <w:rPr>
          <w:rFonts w:cs="Calibri"/>
        </w:rPr>
        <w:t>.</w:t>
      </w:r>
      <w:r w:rsidR="009950DB" w:rsidRPr="00603799">
        <w:t>35, 95%CI [1</w:t>
      </w:r>
      <w:r w:rsidR="00EB7C68" w:rsidRPr="00603799">
        <w:rPr>
          <w:rFonts w:cs="Calibri"/>
        </w:rPr>
        <w:t>.</w:t>
      </w:r>
      <w:r w:rsidR="009950DB" w:rsidRPr="00603799">
        <w:t>60, 3</w:t>
      </w:r>
      <w:r w:rsidR="00EB7C68" w:rsidRPr="00603799">
        <w:rPr>
          <w:rFonts w:cs="Calibri"/>
        </w:rPr>
        <w:t>.</w:t>
      </w:r>
      <w:r w:rsidR="009950DB" w:rsidRPr="00603799">
        <w:t>37], p&lt;</w:t>
      </w:r>
      <w:r w:rsidR="00EB7C68" w:rsidRPr="00603799">
        <w:rPr>
          <w:rFonts w:cs="Calibri"/>
        </w:rPr>
        <w:t>.</w:t>
      </w:r>
      <w:r w:rsidR="009950DB" w:rsidRPr="00603799">
        <w:t>001)</w:t>
      </w:r>
      <w:r w:rsidR="00991370" w:rsidRPr="00603799">
        <w:t>, any behavioural disorder diagnosis</w:t>
      </w:r>
      <w:r w:rsidR="009950DB" w:rsidRPr="00603799">
        <w:t xml:space="preserve"> (</w:t>
      </w:r>
      <w:proofErr w:type="spellStart"/>
      <w:r w:rsidR="009950DB" w:rsidRPr="00603799">
        <w:t>unadjOR</w:t>
      </w:r>
      <w:proofErr w:type="spellEnd"/>
      <w:r w:rsidR="009950DB" w:rsidRPr="00603799">
        <w:t>=2</w:t>
      </w:r>
      <w:r w:rsidR="00EB7C68" w:rsidRPr="00603799">
        <w:rPr>
          <w:rFonts w:cs="Calibri"/>
        </w:rPr>
        <w:t>.</w:t>
      </w:r>
      <w:r w:rsidR="009950DB" w:rsidRPr="00603799">
        <w:t>54, 95%CI [1</w:t>
      </w:r>
      <w:r w:rsidR="00EB7C68" w:rsidRPr="00603799">
        <w:rPr>
          <w:rFonts w:cs="Calibri"/>
        </w:rPr>
        <w:t>.</w:t>
      </w:r>
      <w:r w:rsidR="009950DB" w:rsidRPr="00603799">
        <w:t>62, 3</w:t>
      </w:r>
      <w:r w:rsidR="00EB7C68" w:rsidRPr="00603799">
        <w:rPr>
          <w:rFonts w:cs="Calibri"/>
        </w:rPr>
        <w:t>.</w:t>
      </w:r>
      <w:r w:rsidR="009950DB" w:rsidRPr="00603799">
        <w:t>84], p&lt;</w:t>
      </w:r>
      <w:r w:rsidR="00EB7C68" w:rsidRPr="00603799">
        <w:rPr>
          <w:rFonts w:cs="Calibri"/>
        </w:rPr>
        <w:t>.</w:t>
      </w:r>
      <w:r w:rsidR="009950DB" w:rsidRPr="00603799">
        <w:t>001)</w:t>
      </w:r>
      <w:r w:rsidR="00991370" w:rsidRPr="00603799">
        <w:t>, and any anxiety disorder diagnosis</w:t>
      </w:r>
      <w:r w:rsidR="009950DB" w:rsidRPr="00603799">
        <w:t xml:space="preserve"> (</w:t>
      </w:r>
      <w:proofErr w:type="spellStart"/>
      <w:r w:rsidR="009950DB" w:rsidRPr="00603799">
        <w:t>unadjOR</w:t>
      </w:r>
      <w:proofErr w:type="spellEnd"/>
      <w:r w:rsidR="009950DB" w:rsidRPr="00603799">
        <w:t>=1</w:t>
      </w:r>
      <w:r w:rsidR="00EB7C68" w:rsidRPr="00603799">
        <w:rPr>
          <w:rFonts w:cs="Calibri"/>
        </w:rPr>
        <w:t>.</w:t>
      </w:r>
      <w:r w:rsidR="009950DB" w:rsidRPr="00603799">
        <w:t>89, 95%CI [1</w:t>
      </w:r>
      <w:r w:rsidR="00EB7C68" w:rsidRPr="00603799">
        <w:rPr>
          <w:rFonts w:cs="Calibri"/>
        </w:rPr>
        <w:t>.</w:t>
      </w:r>
      <w:r w:rsidR="009950DB" w:rsidRPr="00603799">
        <w:t>00, 3</w:t>
      </w:r>
      <w:r w:rsidR="00EB7C68" w:rsidRPr="00603799">
        <w:rPr>
          <w:rFonts w:cs="Calibri"/>
        </w:rPr>
        <w:t>.</w:t>
      </w:r>
      <w:r w:rsidR="009950DB" w:rsidRPr="00603799">
        <w:t>40], p=</w:t>
      </w:r>
      <w:r w:rsidR="00EB7C68" w:rsidRPr="00603799">
        <w:rPr>
          <w:rFonts w:cs="Calibri"/>
        </w:rPr>
        <w:t>.</w:t>
      </w:r>
      <w:r w:rsidR="009950DB" w:rsidRPr="00603799">
        <w:t>035)</w:t>
      </w:r>
      <w:r w:rsidR="00991370" w:rsidRPr="00603799">
        <w:t>.</w:t>
      </w:r>
      <w:r w:rsidR="00F535CD" w:rsidRPr="00603799">
        <w:t xml:space="preserve"> </w:t>
      </w:r>
      <w:r w:rsidR="003164D7" w:rsidRPr="00603799">
        <w:t>R</w:t>
      </w:r>
      <w:r w:rsidR="00F535CD" w:rsidRPr="00603799">
        <w:t xml:space="preserve">ates of any psychiatric disorder and any </w:t>
      </w:r>
      <w:r w:rsidR="001D06FC" w:rsidRPr="00603799">
        <w:t>behavioural</w:t>
      </w:r>
      <w:r w:rsidR="00F535CD" w:rsidRPr="00603799">
        <w:t xml:space="preserve"> disorder in the </w:t>
      </w:r>
      <w:r w:rsidR="00403EBD" w:rsidRPr="00603799">
        <w:t>anxious-at-both-times</w:t>
      </w:r>
      <w:r w:rsidR="00403EBD" w:rsidRPr="00603799" w:rsidDel="00403EBD">
        <w:t xml:space="preserve"> </w:t>
      </w:r>
      <w:r w:rsidR="00F535CD" w:rsidRPr="00603799">
        <w:t>group were also significantly higher than in the postnatal-only group</w:t>
      </w:r>
      <w:r w:rsidR="00591949" w:rsidRPr="00603799">
        <w:t xml:space="preserve">. </w:t>
      </w:r>
      <w:r w:rsidR="003164D7" w:rsidRPr="00603799">
        <w:t>F</w:t>
      </w:r>
      <w:r w:rsidR="00591949" w:rsidRPr="00603799">
        <w:t>or</w:t>
      </w:r>
      <w:r w:rsidR="00F535CD" w:rsidRPr="00603799">
        <w:t xml:space="preserve"> </w:t>
      </w:r>
      <w:r w:rsidR="001D06FC" w:rsidRPr="00603799">
        <w:t>behavioural</w:t>
      </w:r>
      <w:r w:rsidR="00F535CD" w:rsidRPr="00603799">
        <w:t xml:space="preserve"> disorders</w:t>
      </w:r>
      <w:r w:rsidR="007D7F49" w:rsidRPr="00603799">
        <w:t>,</w:t>
      </w:r>
      <w:r w:rsidR="00F535CD" w:rsidRPr="00603799">
        <w:t xml:space="preserve"> </w:t>
      </w:r>
      <w:r w:rsidR="001F41DA" w:rsidRPr="00603799">
        <w:t>rates</w:t>
      </w:r>
      <w:r w:rsidR="003164D7" w:rsidRPr="00603799">
        <w:t xml:space="preserve"> were higher </w:t>
      </w:r>
      <w:r w:rsidR="00F535CD" w:rsidRPr="00603799">
        <w:t xml:space="preserve">in the </w:t>
      </w:r>
      <w:r w:rsidR="00403EBD" w:rsidRPr="00603799">
        <w:t>anxious-at-both-times</w:t>
      </w:r>
      <w:r w:rsidR="00F535CD" w:rsidRPr="00603799">
        <w:t xml:space="preserve"> </w:t>
      </w:r>
      <w:r w:rsidR="003164D7" w:rsidRPr="00603799">
        <w:t>than</w:t>
      </w:r>
      <w:r w:rsidR="00F535CD" w:rsidRPr="00603799">
        <w:t xml:space="preserve"> prenatal-only group. </w:t>
      </w:r>
    </w:p>
    <w:p w14:paraId="5383F66F" w14:textId="77777777" w:rsidR="005447DA" w:rsidRPr="00603799" w:rsidRDefault="003E56DF" w:rsidP="0002383D">
      <w:pPr>
        <w:pStyle w:val="ListParagraph"/>
        <w:numPr>
          <w:ilvl w:val="0"/>
          <w:numId w:val="16"/>
        </w:numPr>
        <w:ind w:left="426" w:hanging="426"/>
      </w:pPr>
      <w:r w:rsidRPr="00603799">
        <w:t xml:space="preserve">When we controlled for the effects of </w:t>
      </w:r>
      <w:r w:rsidR="0070227E" w:rsidRPr="00603799">
        <w:t>sociodemographic variables</w:t>
      </w:r>
      <w:r w:rsidRPr="00603799">
        <w:t xml:space="preserve"> (adjusted Model 1), child temperament (adjusted Model 2), </w:t>
      </w:r>
      <w:r w:rsidR="0070227E" w:rsidRPr="00603799">
        <w:t>maternal</w:t>
      </w:r>
      <w:r w:rsidRPr="00603799">
        <w:t xml:space="preserve"> mental health</w:t>
      </w:r>
      <w:r w:rsidR="0070227E" w:rsidRPr="00603799">
        <w:t xml:space="preserve"> (adjusted Model 3)</w:t>
      </w:r>
      <w:r w:rsidR="00CB19EF" w:rsidRPr="00603799">
        <w:t xml:space="preserve">, and maternal and paternal mental health (adjusted Model 4), </w:t>
      </w:r>
      <w:r w:rsidRPr="00603799">
        <w:t xml:space="preserve">the patterns of the associations remained consistent, although </w:t>
      </w:r>
      <w:r w:rsidR="00D81D99" w:rsidRPr="00603799">
        <w:t>were generally attenuated and some became statistically non-significant</w:t>
      </w:r>
      <w:r w:rsidR="003F729D" w:rsidRPr="00603799">
        <w:t xml:space="preserve"> (see Table </w:t>
      </w:r>
      <w:r w:rsidR="00094805" w:rsidRPr="00603799">
        <w:t>4</w:t>
      </w:r>
      <w:r w:rsidR="003F729D" w:rsidRPr="00603799">
        <w:t>)</w:t>
      </w:r>
      <w:r w:rsidRPr="00603799">
        <w:t xml:space="preserve">. </w:t>
      </w:r>
    </w:p>
    <w:p w14:paraId="37B47998" w14:textId="72F3AC28" w:rsidR="00C37175" w:rsidRPr="00603799" w:rsidRDefault="00A94F29" w:rsidP="0002383D">
      <w:pPr>
        <w:pStyle w:val="ListParagraph"/>
        <w:numPr>
          <w:ilvl w:val="0"/>
          <w:numId w:val="16"/>
        </w:numPr>
        <w:ind w:left="426" w:hanging="426"/>
      </w:pPr>
      <w:r w:rsidRPr="00603799">
        <w:t xml:space="preserve">When we examined outcomes for male and female offspring separately, </w:t>
      </w:r>
      <w:r w:rsidR="003164D7" w:rsidRPr="00603799">
        <w:t xml:space="preserve">for </w:t>
      </w:r>
      <w:r w:rsidR="00820A4D" w:rsidRPr="00603799">
        <w:t xml:space="preserve">males, </w:t>
      </w:r>
      <w:r w:rsidRPr="00603799">
        <w:t xml:space="preserve">similar patterns of difference </w:t>
      </w:r>
      <w:r w:rsidR="00621965" w:rsidRPr="00603799">
        <w:t xml:space="preserve">to </w:t>
      </w:r>
      <w:r w:rsidR="003164D7" w:rsidRPr="00603799">
        <w:t>those at</w:t>
      </w:r>
      <w:r w:rsidR="00621965" w:rsidRPr="00603799">
        <w:t xml:space="preserve"> steps (2) and (3) </w:t>
      </w:r>
      <w:r w:rsidRPr="00603799">
        <w:t xml:space="preserve">emerged, but fewer significant associations were found for </w:t>
      </w:r>
      <w:r w:rsidR="003F724F" w:rsidRPr="00603799">
        <w:t xml:space="preserve">females </w:t>
      </w:r>
      <w:r w:rsidRPr="00603799">
        <w:t>(see Table</w:t>
      </w:r>
      <w:r w:rsidR="00094805" w:rsidRPr="00603799">
        <w:t>s</w:t>
      </w:r>
      <w:r w:rsidRPr="00603799">
        <w:t xml:space="preserve"> </w:t>
      </w:r>
      <w:r w:rsidR="00094805" w:rsidRPr="00603799">
        <w:t>S6 and S7</w:t>
      </w:r>
      <w:r w:rsidR="00511501" w:rsidRPr="00603799">
        <w:t>, available online</w:t>
      </w:r>
      <w:r w:rsidRPr="00603799">
        <w:t xml:space="preserve">). </w:t>
      </w:r>
      <w:r w:rsidR="008B5D2A" w:rsidRPr="00603799">
        <w:t>Specifically, i</w:t>
      </w:r>
      <w:r w:rsidR="005447DA" w:rsidRPr="00603799">
        <w:t>n female</w:t>
      </w:r>
      <w:r w:rsidR="00974D74" w:rsidRPr="00603799">
        <w:t xml:space="preserve"> </w:t>
      </w:r>
      <w:r w:rsidR="001A08DB" w:rsidRPr="00603799">
        <w:t>offspring</w:t>
      </w:r>
      <w:r w:rsidR="005447DA" w:rsidRPr="00603799">
        <w:t xml:space="preserve">, the </w:t>
      </w:r>
      <w:r w:rsidR="00403EBD" w:rsidRPr="00603799">
        <w:t>anxious-at-both-times</w:t>
      </w:r>
      <w:r w:rsidR="005447DA" w:rsidRPr="00603799">
        <w:t xml:space="preserve"> group, compared to the non-anxious group, had higher rates of any psychiatric diagnosis and any anxiety disorder. For both outcomes, the associations remained significant in adjusted Model 1. No other significant differences emerged. In male</w:t>
      </w:r>
      <w:r w:rsidR="00974D74" w:rsidRPr="00603799">
        <w:t xml:space="preserve"> offspring</w:t>
      </w:r>
      <w:r w:rsidR="005447DA" w:rsidRPr="00603799">
        <w:t xml:space="preserve">, similarly to the results for the entire sample, we found significantly higher rates of any psychiatric diagnosis and behavioural disorders in the </w:t>
      </w:r>
      <w:r w:rsidR="00556D21" w:rsidRPr="00603799">
        <w:t>anxious-at-both-times</w:t>
      </w:r>
      <w:r w:rsidR="005447DA" w:rsidRPr="00603799">
        <w:t xml:space="preserve"> group, compared to the non-anxious group. These associations remained significant in all four adjusted models. Behavioural disorders were more common in the </w:t>
      </w:r>
      <w:r w:rsidR="00556D21" w:rsidRPr="00603799">
        <w:t>anxious-at-both-times</w:t>
      </w:r>
      <w:r w:rsidR="005447DA" w:rsidRPr="00603799">
        <w:t xml:space="preserve">, than in the prenatal-only </w:t>
      </w:r>
      <w:r w:rsidR="005447DA" w:rsidRPr="00603799">
        <w:lastRenderedPageBreak/>
        <w:t xml:space="preserve">group, and the associations remained significant in the adjusted Models 1, 3 and 4. Only for the adjusted Model 3, the </w:t>
      </w:r>
      <w:r w:rsidR="00556D21" w:rsidRPr="00603799">
        <w:t>anxious-at-both-times</w:t>
      </w:r>
      <w:r w:rsidR="005447DA" w:rsidRPr="00603799">
        <w:t xml:space="preserve"> group had significantly higher rates of any diagnosis than postnatal-only group and, for the adjusted Models 3 and 4, the </w:t>
      </w:r>
      <w:r w:rsidR="00556D21" w:rsidRPr="00603799">
        <w:t>anxious-at-both-times</w:t>
      </w:r>
      <w:r w:rsidR="005447DA" w:rsidRPr="00603799">
        <w:t xml:space="preserve"> group had significantly higher rates of behavioural disorders than postnatal-only group. No significant associations were found for emotional and anxiety disorders.</w:t>
      </w:r>
    </w:p>
    <w:p w14:paraId="436F8522" w14:textId="4117CBB0" w:rsidR="00243CA6" w:rsidRDefault="00243CA6" w:rsidP="0002383D">
      <w:pPr>
        <w:pStyle w:val="ListParagraph"/>
        <w:numPr>
          <w:ilvl w:val="0"/>
          <w:numId w:val="16"/>
        </w:numPr>
        <w:ind w:left="426" w:hanging="426"/>
      </w:pPr>
      <w:r w:rsidRPr="00603799">
        <w:t xml:space="preserve">When we repeated the analyses in the subgroup of families where the biological father was still living with the family at the 3-year assessment, the patterns of significance remained consistent, with some small differences </w:t>
      </w:r>
      <w:r w:rsidR="00F9387E" w:rsidRPr="00603799">
        <w:t xml:space="preserve">in the size and significance of the effects </w:t>
      </w:r>
      <w:r w:rsidRPr="00603799">
        <w:t xml:space="preserve">(see </w:t>
      </w:r>
      <w:r w:rsidR="00094805" w:rsidRPr="00603799">
        <w:t>T</w:t>
      </w:r>
      <w:r w:rsidRPr="00603799">
        <w:t xml:space="preserve">able </w:t>
      </w:r>
      <w:r w:rsidR="00094805" w:rsidRPr="00603799">
        <w:t>S8</w:t>
      </w:r>
      <w:r w:rsidR="00EA34DC" w:rsidRPr="00603799">
        <w:t>, available online</w:t>
      </w:r>
      <w:r w:rsidRPr="00603799">
        <w:t>).</w:t>
      </w:r>
    </w:p>
    <w:p w14:paraId="3C1F8D7D" w14:textId="77777777" w:rsidR="00F81F0B" w:rsidRDefault="00F81F0B" w:rsidP="00F81F0B">
      <w:pPr>
        <w:ind w:firstLine="0"/>
        <w:sectPr w:rsidR="00F81F0B" w:rsidSect="002C2FB0">
          <w:pgSz w:w="11906" w:h="16838"/>
          <w:pgMar w:top="1440" w:right="1440" w:bottom="1440" w:left="1440" w:header="708" w:footer="708" w:gutter="0"/>
          <w:cols w:space="708"/>
          <w:docGrid w:linePitch="360"/>
        </w:sectPr>
      </w:pPr>
    </w:p>
    <w:p w14:paraId="2437F9A7" w14:textId="77777777" w:rsidR="005B1E47" w:rsidRPr="00A6195B" w:rsidRDefault="005B1E47" w:rsidP="005B1E47">
      <w:pPr>
        <w:spacing w:after="240" w:line="240" w:lineRule="auto"/>
        <w:ind w:firstLine="0"/>
        <w:rPr>
          <w:rFonts w:cstheme="minorHAnsi"/>
          <w:sz w:val="22"/>
          <w:szCs w:val="22"/>
        </w:rPr>
      </w:pPr>
      <w:r w:rsidRPr="00A6195B">
        <w:rPr>
          <w:rFonts w:cstheme="minorHAnsi"/>
          <w:b/>
          <w:bCs/>
          <w:sz w:val="22"/>
          <w:szCs w:val="22"/>
        </w:rPr>
        <w:lastRenderedPageBreak/>
        <w:t>Table 4</w:t>
      </w:r>
      <w:r w:rsidRPr="00A6195B">
        <w:rPr>
          <w:rFonts w:cstheme="minorHAnsi"/>
          <w:sz w:val="22"/>
          <w:szCs w:val="22"/>
        </w:rPr>
        <w:t xml:space="preserve"> Paternal anxiety and child psychiatric diagnoses at 7 years, 7 months, unadjusted and adjusted models, with odds ratios and 95% confidence intervals (n=5,426).</w:t>
      </w:r>
    </w:p>
    <w:tbl>
      <w:tblPr>
        <w:tblStyle w:val="TableGrid"/>
        <w:tblW w:w="0" w:type="auto"/>
        <w:tblLook w:val="04A0" w:firstRow="1" w:lastRow="0" w:firstColumn="1" w:lastColumn="0" w:noHBand="0" w:noVBand="1"/>
      </w:tblPr>
      <w:tblGrid>
        <w:gridCol w:w="2715"/>
        <w:gridCol w:w="1421"/>
        <w:gridCol w:w="1121"/>
        <w:gridCol w:w="1205"/>
        <w:gridCol w:w="1871"/>
        <w:gridCol w:w="1209"/>
        <w:gridCol w:w="1871"/>
        <w:gridCol w:w="1871"/>
      </w:tblGrid>
      <w:tr w:rsidR="005B1E47" w:rsidRPr="00A6195B" w14:paraId="114756DB" w14:textId="77777777" w:rsidTr="00864F4E">
        <w:tc>
          <w:tcPr>
            <w:tcW w:w="2715" w:type="dxa"/>
            <w:vAlign w:val="center"/>
          </w:tcPr>
          <w:p w14:paraId="1271455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DAWBA diagnoses</w:t>
            </w:r>
          </w:p>
        </w:tc>
        <w:tc>
          <w:tcPr>
            <w:tcW w:w="1421" w:type="dxa"/>
            <w:vAlign w:val="center"/>
          </w:tcPr>
          <w:p w14:paraId="1E7D49D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Regression model</w:t>
            </w:r>
          </w:p>
        </w:tc>
        <w:tc>
          <w:tcPr>
            <w:tcW w:w="1121" w:type="dxa"/>
            <w:vAlign w:val="center"/>
          </w:tcPr>
          <w:p w14:paraId="47865190"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Non-anxious vs prenatal only</w:t>
            </w:r>
          </w:p>
        </w:tc>
        <w:tc>
          <w:tcPr>
            <w:tcW w:w="1205" w:type="dxa"/>
            <w:vAlign w:val="center"/>
          </w:tcPr>
          <w:p w14:paraId="06F3CB58"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Non-anxious vs postnatal only</w:t>
            </w:r>
          </w:p>
        </w:tc>
        <w:tc>
          <w:tcPr>
            <w:tcW w:w="1871" w:type="dxa"/>
            <w:vAlign w:val="center"/>
          </w:tcPr>
          <w:p w14:paraId="51CCB420"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Non-anxious vs anxious- at-both-times</w:t>
            </w:r>
          </w:p>
        </w:tc>
        <w:tc>
          <w:tcPr>
            <w:tcW w:w="1209" w:type="dxa"/>
            <w:vAlign w:val="center"/>
          </w:tcPr>
          <w:p w14:paraId="35272291"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Prenatal only vs postnatal only</w:t>
            </w:r>
          </w:p>
        </w:tc>
        <w:tc>
          <w:tcPr>
            <w:tcW w:w="1871" w:type="dxa"/>
            <w:vAlign w:val="center"/>
          </w:tcPr>
          <w:p w14:paraId="3965E094"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Prenatal only vs anxious- at-both-times</w:t>
            </w:r>
          </w:p>
        </w:tc>
        <w:tc>
          <w:tcPr>
            <w:tcW w:w="1871" w:type="dxa"/>
            <w:vAlign w:val="center"/>
          </w:tcPr>
          <w:p w14:paraId="146567AF"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Postnatal only vs anxious-at-both-times</w:t>
            </w:r>
          </w:p>
        </w:tc>
      </w:tr>
      <w:tr w:rsidR="005B1E47" w:rsidRPr="00A6195B" w14:paraId="6EE30392" w14:textId="77777777" w:rsidTr="00864F4E">
        <w:tc>
          <w:tcPr>
            <w:tcW w:w="2715" w:type="dxa"/>
            <w:vAlign w:val="center"/>
          </w:tcPr>
          <w:p w14:paraId="78DBBE7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Any disorder</w:t>
            </w:r>
          </w:p>
        </w:tc>
        <w:tc>
          <w:tcPr>
            <w:tcW w:w="1421" w:type="dxa"/>
          </w:tcPr>
          <w:p w14:paraId="2126A9D5"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Unadjusted model</w:t>
            </w:r>
          </w:p>
        </w:tc>
        <w:tc>
          <w:tcPr>
            <w:tcW w:w="1121" w:type="dxa"/>
            <w:vAlign w:val="center"/>
          </w:tcPr>
          <w:p w14:paraId="634E18AF"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1.36 [.82, 2.12], p=.207</w:t>
            </w:r>
          </w:p>
        </w:tc>
        <w:tc>
          <w:tcPr>
            <w:tcW w:w="1205" w:type="dxa"/>
            <w:vAlign w:val="center"/>
          </w:tcPr>
          <w:p w14:paraId="4615D647"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1.12 [.69, 1.74], p=.621</w:t>
            </w:r>
          </w:p>
        </w:tc>
        <w:tc>
          <w:tcPr>
            <w:tcW w:w="1871" w:type="dxa"/>
            <w:vAlign w:val="center"/>
          </w:tcPr>
          <w:p w14:paraId="4ECA406D"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2.35 [1.60, 3.37], p&lt;.001</w:t>
            </w:r>
          </w:p>
        </w:tc>
        <w:tc>
          <w:tcPr>
            <w:tcW w:w="1209" w:type="dxa"/>
            <w:vAlign w:val="center"/>
          </w:tcPr>
          <w:p w14:paraId="40167F3F"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0.83 [.44, 1.57], p=.561</w:t>
            </w:r>
          </w:p>
        </w:tc>
        <w:tc>
          <w:tcPr>
            <w:tcW w:w="1871" w:type="dxa"/>
            <w:vAlign w:val="center"/>
          </w:tcPr>
          <w:p w14:paraId="3A1C721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1.73 [.99, 3.13], p=.060</w:t>
            </w:r>
          </w:p>
        </w:tc>
        <w:tc>
          <w:tcPr>
            <w:tcW w:w="1871" w:type="dxa"/>
            <w:vAlign w:val="center"/>
          </w:tcPr>
          <w:p w14:paraId="705102BD"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2.09 [1.20, 3.73], p=.010</w:t>
            </w:r>
          </w:p>
        </w:tc>
      </w:tr>
      <w:tr w:rsidR="005B1E47" w:rsidRPr="00A6195B" w14:paraId="0FD91C1A" w14:textId="77777777" w:rsidTr="00864F4E">
        <w:tc>
          <w:tcPr>
            <w:tcW w:w="2715" w:type="dxa"/>
            <w:vAlign w:val="center"/>
          </w:tcPr>
          <w:p w14:paraId="160CDC12" w14:textId="77777777" w:rsidR="005B1E47" w:rsidRPr="00A6195B" w:rsidRDefault="005B1E47" w:rsidP="00864F4E">
            <w:pPr>
              <w:spacing w:line="240" w:lineRule="auto"/>
              <w:ind w:firstLine="0"/>
              <w:jc w:val="center"/>
              <w:rPr>
                <w:rFonts w:cstheme="minorHAnsi"/>
                <w:sz w:val="22"/>
                <w:szCs w:val="22"/>
              </w:rPr>
            </w:pPr>
          </w:p>
        </w:tc>
        <w:tc>
          <w:tcPr>
            <w:tcW w:w="1421" w:type="dxa"/>
          </w:tcPr>
          <w:p w14:paraId="066364E7"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1</w:t>
            </w:r>
          </w:p>
        </w:tc>
        <w:tc>
          <w:tcPr>
            <w:tcW w:w="1121" w:type="dxa"/>
            <w:vAlign w:val="center"/>
          </w:tcPr>
          <w:p w14:paraId="2E229489"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1.34 [.83, 2.15], p=.231</w:t>
            </w:r>
          </w:p>
        </w:tc>
        <w:tc>
          <w:tcPr>
            <w:tcW w:w="1205" w:type="dxa"/>
            <w:vAlign w:val="center"/>
          </w:tcPr>
          <w:p w14:paraId="7FA92275"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1.09 [.69, 1.73], p=.714</w:t>
            </w:r>
          </w:p>
        </w:tc>
        <w:tc>
          <w:tcPr>
            <w:tcW w:w="1871" w:type="dxa"/>
            <w:vAlign w:val="center"/>
          </w:tcPr>
          <w:p w14:paraId="169BE8C7"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2.30 [1.59, 3.34], p&lt;.001</w:t>
            </w:r>
          </w:p>
        </w:tc>
        <w:tc>
          <w:tcPr>
            <w:tcW w:w="1209" w:type="dxa"/>
            <w:vAlign w:val="center"/>
          </w:tcPr>
          <w:p w14:paraId="763DE0F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0.82 [.43, 1.54], p=.531</w:t>
            </w:r>
          </w:p>
        </w:tc>
        <w:tc>
          <w:tcPr>
            <w:tcW w:w="1871" w:type="dxa"/>
            <w:vAlign w:val="center"/>
          </w:tcPr>
          <w:p w14:paraId="3EEBAF22"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1.72 [.97, 3.07], p=.064</w:t>
            </w:r>
          </w:p>
        </w:tc>
        <w:tc>
          <w:tcPr>
            <w:tcW w:w="1871" w:type="dxa"/>
            <w:vAlign w:val="center"/>
          </w:tcPr>
          <w:p w14:paraId="72AA71B5"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2.11 [1.20, 3.72], p=.009</w:t>
            </w:r>
          </w:p>
        </w:tc>
      </w:tr>
      <w:tr w:rsidR="005B1E47" w:rsidRPr="00A6195B" w14:paraId="3DACD4EF" w14:textId="77777777" w:rsidTr="00864F4E">
        <w:tc>
          <w:tcPr>
            <w:tcW w:w="2715" w:type="dxa"/>
            <w:vAlign w:val="center"/>
          </w:tcPr>
          <w:p w14:paraId="1717C1ED" w14:textId="77777777" w:rsidR="005B1E47" w:rsidRPr="00A6195B" w:rsidRDefault="005B1E47" w:rsidP="00864F4E">
            <w:pPr>
              <w:spacing w:line="240" w:lineRule="auto"/>
              <w:ind w:firstLine="0"/>
              <w:jc w:val="center"/>
              <w:rPr>
                <w:rFonts w:cstheme="minorHAnsi"/>
                <w:sz w:val="22"/>
                <w:szCs w:val="22"/>
              </w:rPr>
            </w:pPr>
          </w:p>
        </w:tc>
        <w:tc>
          <w:tcPr>
            <w:tcW w:w="1421" w:type="dxa"/>
          </w:tcPr>
          <w:p w14:paraId="05776895"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2</w:t>
            </w:r>
          </w:p>
        </w:tc>
        <w:tc>
          <w:tcPr>
            <w:tcW w:w="1121" w:type="dxa"/>
            <w:vAlign w:val="center"/>
          </w:tcPr>
          <w:p w14:paraId="50F3DA8B"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1.27 [.79, 2.06], p=.321</w:t>
            </w:r>
          </w:p>
        </w:tc>
        <w:tc>
          <w:tcPr>
            <w:tcW w:w="1205" w:type="dxa"/>
            <w:vAlign w:val="center"/>
          </w:tcPr>
          <w:p w14:paraId="3613EC1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1.03 [.65, 1.64], p=.905</w:t>
            </w:r>
          </w:p>
        </w:tc>
        <w:tc>
          <w:tcPr>
            <w:tcW w:w="1871" w:type="dxa"/>
            <w:vAlign w:val="center"/>
          </w:tcPr>
          <w:p w14:paraId="3555609C"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1.99 [1.36, 2.91], p&lt;.001</w:t>
            </w:r>
          </w:p>
        </w:tc>
        <w:tc>
          <w:tcPr>
            <w:tcW w:w="1209" w:type="dxa"/>
            <w:vAlign w:val="center"/>
          </w:tcPr>
          <w:p w14:paraId="27681F3C"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0.81 [.42, 1.54], p=.514</w:t>
            </w:r>
          </w:p>
        </w:tc>
        <w:tc>
          <w:tcPr>
            <w:tcW w:w="1871" w:type="dxa"/>
            <w:vAlign w:val="center"/>
          </w:tcPr>
          <w:p w14:paraId="6082FD1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1.56 [.87, 2.80], p=.137</w:t>
            </w:r>
          </w:p>
        </w:tc>
        <w:tc>
          <w:tcPr>
            <w:tcW w:w="1871" w:type="dxa"/>
            <w:vAlign w:val="center"/>
          </w:tcPr>
          <w:p w14:paraId="1C3523D8"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1.93 [1.09, 3.42], p=.024</w:t>
            </w:r>
          </w:p>
        </w:tc>
      </w:tr>
      <w:tr w:rsidR="005B1E47" w:rsidRPr="00A6195B" w14:paraId="0CAA8F51" w14:textId="77777777" w:rsidTr="00864F4E">
        <w:tc>
          <w:tcPr>
            <w:tcW w:w="2715" w:type="dxa"/>
            <w:vAlign w:val="center"/>
          </w:tcPr>
          <w:p w14:paraId="2A71A8E5" w14:textId="77777777" w:rsidR="005B1E47" w:rsidRPr="00A6195B" w:rsidRDefault="005B1E47" w:rsidP="00864F4E">
            <w:pPr>
              <w:spacing w:line="240" w:lineRule="auto"/>
              <w:ind w:firstLine="0"/>
              <w:jc w:val="center"/>
              <w:rPr>
                <w:rFonts w:cstheme="minorHAnsi"/>
                <w:sz w:val="22"/>
                <w:szCs w:val="22"/>
              </w:rPr>
            </w:pPr>
          </w:p>
        </w:tc>
        <w:tc>
          <w:tcPr>
            <w:tcW w:w="1421" w:type="dxa"/>
          </w:tcPr>
          <w:p w14:paraId="65692B6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3</w:t>
            </w:r>
          </w:p>
        </w:tc>
        <w:tc>
          <w:tcPr>
            <w:tcW w:w="1121" w:type="dxa"/>
            <w:vAlign w:val="center"/>
          </w:tcPr>
          <w:p w14:paraId="0EB258C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1.21 [.74, 1.96], p=.445</w:t>
            </w:r>
          </w:p>
        </w:tc>
        <w:tc>
          <w:tcPr>
            <w:tcW w:w="1205" w:type="dxa"/>
            <w:vAlign w:val="center"/>
          </w:tcPr>
          <w:p w14:paraId="6B04554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0.91 [.57, 1.45], p=.685</w:t>
            </w:r>
          </w:p>
        </w:tc>
        <w:tc>
          <w:tcPr>
            <w:tcW w:w="1871" w:type="dxa"/>
            <w:vAlign w:val="center"/>
          </w:tcPr>
          <w:p w14:paraId="20498614"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1.98 [1.35, 2.91], p=.001</w:t>
            </w:r>
          </w:p>
        </w:tc>
        <w:tc>
          <w:tcPr>
            <w:tcW w:w="1209" w:type="dxa"/>
            <w:vAlign w:val="center"/>
          </w:tcPr>
          <w:p w14:paraId="3FA960B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0.75 [.39, 1.44], p=.388</w:t>
            </w:r>
          </w:p>
        </w:tc>
        <w:tc>
          <w:tcPr>
            <w:tcW w:w="1871" w:type="dxa"/>
            <w:vAlign w:val="center"/>
          </w:tcPr>
          <w:p w14:paraId="5FF12AB2"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1.64 [.91, 2.96], p=.099</w:t>
            </w:r>
          </w:p>
        </w:tc>
        <w:tc>
          <w:tcPr>
            <w:tcW w:w="1871" w:type="dxa"/>
            <w:vAlign w:val="center"/>
          </w:tcPr>
          <w:p w14:paraId="41FFC80E"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2.19 [1.22, 3.90], p=.008</w:t>
            </w:r>
          </w:p>
        </w:tc>
      </w:tr>
      <w:tr w:rsidR="005B1E47" w:rsidRPr="00A6195B" w14:paraId="1242E4B7" w14:textId="77777777" w:rsidTr="00864F4E">
        <w:tc>
          <w:tcPr>
            <w:tcW w:w="2715" w:type="dxa"/>
            <w:vAlign w:val="center"/>
          </w:tcPr>
          <w:p w14:paraId="0648BBD2" w14:textId="77777777" w:rsidR="005B1E47" w:rsidRPr="00A6195B" w:rsidRDefault="005B1E47" w:rsidP="00864F4E">
            <w:pPr>
              <w:spacing w:line="240" w:lineRule="auto"/>
              <w:ind w:firstLine="0"/>
              <w:jc w:val="center"/>
              <w:rPr>
                <w:rFonts w:cstheme="minorHAnsi"/>
                <w:sz w:val="22"/>
                <w:szCs w:val="22"/>
              </w:rPr>
            </w:pPr>
          </w:p>
        </w:tc>
        <w:tc>
          <w:tcPr>
            <w:tcW w:w="1421" w:type="dxa"/>
          </w:tcPr>
          <w:p w14:paraId="2F5A0CE8"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4</w:t>
            </w:r>
          </w:p>
        </w:tc>
        <w:tc>
          <w:tcPr>
            <w:tcW w:w="1121" w:type="dxa"/>
            <w:vAlign w:val="center"/>
          </w:tcPr>
          <w:p w14:paraId="2CADDAC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1.14 [.69, 1.88], p=.612</w:t>
            </w:r>
          </w:p>
        </w:tc>
        <w:tc>
          <w:tcPr>
            <w:tcW w:w="1205" w:type="dxa"/>
            <w:vAlign w:val="center"/>
          </w:tcPr>
          <w:p w14:paraId="24AFBEF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0.85 [.52, 1.40], p=.528</w:t>
            </w:r>
          </w:p>
        </w:tc>
        <w:tc>
          <w:tcPr>
            <w:tcW w:w="1871" w:type="dxa"/>
            <w:vAlign w:val="center"/>
          </w:tcPr>
          <w:p w14:paraId="053EEBEC" w14:textId="77777777" w:rsidR="005B1E47" w:rsidRPr="00A6195B" w:rsidRDefault="005B1E47" w:rsidP="00864F4E">
            <w:pPr>
              <w:spacing w:line="240" w:lineRule="auto"/>
              <w:ind w:firstLine="0"/>
              <w:jc w:val="center"/>
              <w:rPr>
                <w:rFonts w:cstheme="minorHAnsi"/>
                <w:sz w:val="22"/>
                <w:szCs w:val="22"/>
              </w:rPr>
            </w:pPr>
            <w:r w:rsidRPr="00A6195B">
              <w:rPr>
                <w:rFonts w:cstheme="minorHAnsi"/>
                <w:b/>
                <w:bCs/>
                <w:sz w:val="22"/>
                <w:szCs w:val="22"/>
              </w:rPr>
              <w:t>1.71 [1.04, 2.79], p=.033</w:t>
            </w:r>
          </w:p>
        </w:tc>
        <w:tc>
          <w:tcPr>
            <w:tcW w:w="1209" w:type="dxa"/>
            <w:vAlign w:val="center"/>
          </w:tcPr>
          <w:p w14:paraId="59ED617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0.75 [.38, 1.46], p=.395</w:t>
            </w:r>
          </w:p>
        </w:tc>
        <w:tc>
          <w:tcPr>
            <w:tcW w:w="1871" w:type="dxa"/>
            <w:vAlign w:val="center"/>
          </w:tcPr>
          <w:p w14:paraId="02C052C5"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1.50 [.80, 2.81], p=.206</w:t>
            </w:r>
          </w:p>
        </w:tc>
        <w:tc>
          <w:tcPr>
            <w:tcW w:w="1871" w:type="dxa"/>
            <w:vAlign w:val="center"/>
          </w:tcPr>
          <w:p w14:paraId="273408D0" w14:textId="77777777" w:rsidR="005B1E47" w:rsidRPr="00A6195B" w:rsidRDefault="005B1E47" w:rsidP="00864F4E">
            <w:pPr>
              <w:spacing w:line="240" w:lineRule="auto"/>
              <w:ind w:firstLine="0"/>
              <w:jc w:val="center"/>
              <w:rPr>
                <w:rFonts w:cstheme="minorHAnsi"/>
                <w:sz w:val="22"/>
                <w:szCs w:val="22"/>
              </w:rPr>
            </w:pPr>
            <w:r w:rsidRPr="00A6195B">
              <w:rPr>
                <w:rFonts w:cstheme="minorHAnsi"/>
                <w:b/>
                <w:bCs/>
                <w:sz w:val="22"/>
                <w:szCs w:val="22"/>
              </w:rPr>
              <w:t>2.00 [1.08, 3.70], p=.027</w:t>
            </w:r>
          </w:p>
        </w:tc>
      </w:tr>
      <w:tr w:rsidR="005B1E47" w:rsidRPr="00A6195B" w14:paraId="0089A4F6" w14:textId="77777777" w:rsidTr="00864F4E">
        <w:tc>
          <w:tcPr>
            <w:tcW w:w="2715" w:type="dxa"/>
            <w:vAlign w:val="center"/>
          </w:tcPr>
          <w:p w14:paraId="2B4D0019"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Behavioural disorders</w:t>
            </w:r>
          </w:p>
        </w:tc>
        <w:tc>
          <w:tcPr>
            <w:tcW w:w="1421" w:type="dxa"/>
          </w:tcPr>
          <w:p w14:paraId="44097AB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Unadjusted model</w:t>
            </w:r>
          </w:p>
        </w:tc>
        <w:tc>
          <w:tcPr>
            <w:tcW w:w="1121" w:type="dxa"/>
            <w:vAlign w:val="center"/>
          </w:tcPr>
          <w:p w14:paraId="3AB5FB8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1.22 [.64, 2.14], p=.508</w:t>
            </w:r>
          </w:p>
        </w:tc>
        <w:tc>
          <w:tcPr>
            <w:tcW w:w="1205" w:type="dxa"/>
            <w:vAlign w:val="center"/>
          </w:tcPr>
          <w:p w14:paraId="727F283B"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1.22 [.68, 2.03], p=.464</w:t>
            </w:r>
          </w:p>
        </w:tc>
        <w:tc>
          <w:tcPr>
            <w:tcW w:w="1871" w:type="dxa"/>
            <w:vAlign w:val="center"/>
          </w:tcPr>
          <w:p w14:paraId="1337567F"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2.54 [1.62, 3.84], p&lt;.001</w:t>
            </w:r>
          </w:p>
        </w:tc>
        <w:tc>
          <w:tcPr>
            <w:tcW w:w="1209" w:type="dxa"/>
            <w:vAlign w:val="center"/>
          </w:tcPr>
          <w:p w14:paraId="4CFE11B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1.00 [.46, 2.22], p=.998</w:t>
            </w:r>
          </w:p>
        </w:tc>
        <w:tc>
          <w:tcPr>
            <w:tcW w:w="1871" w:type="dxa"/>
            <w:vAlign w:val="center"/>
          </w:tcPr>
          <w:p w14:paraId="49FB6410"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2.07 [1.05, 4.35], p=.043</w:t>
            </w:r>
          </w:p>
        </w:tc>
        <w:tc>
          <w:tcPr>
            <w:tcW w:w="1871" w:type="dxa"/>
            <w:vAlign w:val="center"/>
          </w:tcPr>
          <w:p w14:paraId="4C3AA2F0"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2.08 [1.09, 4.09], p=.029</w:t>
            </w:r>
          </w:p>
        </w:tc>
      </w:tr>
      <w:tr w:rsidR="005B1E47" w:rsidRPr="00A6195B" w14:paraId="01918E1D" w14:textId="77777777" w:rsidTr="00864F4E">
        <w:tc>
          <w:tcPr>
            <w:tcW w:w="2715" w:type="dxa"/>
            <w:vAlign w:val="center"/>
          </w:tcPr>
          <w:p w14:paraId="3B8A27B1" w14:textId="77777777" w:rsidR="005B1E47" w:rsidRPr="00A6195B" w:rsidRDefault="005B1E47" w:rsidP="00864F4E">
            <w:pPr>
              <w:spacing w:line="240" w:lineRule="auto"/>
              <w:ind w:firstLine="0"/>
              <w:jc w:val="center"/>
              <w:rPr>
                <w:rFonts w:cstheme="minorHAnsi"/>
                <w:sz w:val="22"/>
                <w:szCs w:val="22"/>
              </w:rPr>
            </w:pPr>
          </w:p>
        </w:tc>
        <w:tc>
          <w:tcPr>
            <w:tcW w:w="1421" w:type="dxa"/>
          </w:tcPr>
          <w:p w14:paraId="3E217F3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1</w:t>
            </w:r>
          </w:p>
        </w:tc>
        <w:tc>
          <w:tcPr>
            <w:tcW w:w="1121" w:type="dxa"/>
            <w:vAlign w:val="center"/>
          </w:tcPr>
          <w:p w14:paraId="261AB5C7"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1.20 [.66, 2.19], p=.547</w:t>
            </w:r>
          </w:p>
        </w:tc>
        <w:tc>
          <w:tcPr>
            <w:tcW w:w="1205" w:type="dxa"/>
            <w:vAlign w:val="center"/>
          </w:tcPr>
          <w:p w14:paraId="69BC67BC"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1.18 [.69, 2.03], p=.550</w:t>
            </w:r>
          </w:p>
        </w:tc>
        <w:tc>
          <w:tcPr>
            <w:tcW w:w="1871" w:type="dxa"/>
            <w:vAlign w:val="center"/>
          </w:tcPr>
          <w:p w14:paraId="7BE48C55"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2.48 [1.61, 3.82], p&lt;.001</w:t>
            </w:r>
          </w:p>
        </w:tc>
        <w:tc>
          <w:tcPr>
            <w:tcW w:w="1209" w:type="dxa"/>
            <w:vAlign w:val="center"/>
          </w:tcPr>
          <w:p w14:paraId="09E88E72"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0.98 [.45, 2.14], p=.962</w:t>
            </w:r>
          </w:p>
        </w:tc>
        <w:tc>
          <w:tcPr>
            <w:tcW w:w="1871" w:type="dxa"/>
            <w:vAlign w:val="center"/>
          </w:tcPr>
          <w:p w14:paraId="39AD5EBE"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2.06 [1.01, 4.18], p=.045</w:t>
            </w:r>
          </w:p>
        </w:tc>
        <w:tc>
          <w:tcPr>
            <w:tcW w:w="1871" w:type="dxa"/>
            <w:vAlign w:val="center"/>
          </w:tcPr>
          <w:p w14:paraId="4B1862C2"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2.10 [1.09, 4.05], p=.027</w:t>
            </w:r>
          </w:p>
        </w:tc>
      </w:tr>
      <w:tr w:rsidR="005B1E47" w:rsidRPr="00A6195B" w14:paraId="05D9EB4E" w14:textId="77777777" w:rsidTr="00864F4E">
        <w:tc>
          <w:tcPr>
            <w:tcW w:w="2715" w:type="dxa"/>
            <w:vAlign w:val="center"/>
          </w:tcPr>
          <w:p w14:paraId="480595A6" w14:textId="77777777" w:rsidR="005B1E47" w:rsidRPr="00A6195B" w:rsidRDefault="005B1E47" w:rsidP="00864F4E">
            <w:pPr>
              <w:spacing w:line="240" w:lineRule="auto"/>
              <w:ind w:firstLine="0"/>
              <w:jc w:val="center"/>
              <w:rPr>
                <w:rFonts w:cstheme="minorHAnsi"/>
                <w:sz w:val="22"/>
                <w:szCs w:val="22"/>
              </w:rPr>
            </w:pPr>
          </w:p>
        </w:tc>
        <w:tc>
          <w:tcPr>
            <w:tcW w:w="1421" w:type="dxa"/>
          </w:tcPr>
          <w:p w14:paraId="194AD41B"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2</w:t>
            </w:r>
          </w:p>
        </w:tc>
        <w:tc>
          <w:tcPr>
            <w:tcW w:w="1121" w:type="dxa"/>
            <w:vAlign w:val="center"/>
          </w:tcPr>
          <w:p w14:paraId="66B7C3BB"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1.15 [.63, 2.11], p=.653</w:t>
            </w:r>
          </w:p>
        </w:tc>
        <w:tc>
          <w:tcPr>
            <w:tcW w:w="1205" w:type="dxa"/>
            <w:vAlign w:val="center"/>
          </w:tcPr>
          <w:p w14:paraId="32DCD86B"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1.12 [.65, 1.93], p=.685</w:t>
            </w:r>
          </w:p>
        </w:tc>
        <w:tc>
          <w:tcPr>
            <w:tcW w:w="1871" w:type="dxa"/>
            <w:vAlign w:val="center"/>
          </w:tcPr>
          <w:p w14:paraId="5D674188"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2.09 [1.34, 3.25], p=.001</w:t>
            </w:r>
          </w:p>
        </w:tc>
        <w:tc>
          <w:tcPr>
            <w:tcW w:w="1209" w:type="dxa"/>
            <w:vAlign w:val="center"/>
          </w:tcPr>
          <w:p w14:paraId="5D49F53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0.97 [.44, 2.14], p=.949</w:t>
            </w:r>
          </w:p>
        </w:tc>
        <w:tc>
          <w:tcPr>
            <w:tcW w:w="1871" w:type="dxa"/>
            <w:vAlign w:val="center"/>
          </w:tcPr>
          <w:p w14:paraId="79522882"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1.82 [.89, 3.73], p=.103</w:t>
            </w:r>
          </w:p>
        </w:tc>
        <w:tc>
          <w:tcPr>
            <w:tcW w:w="1871" w:type="dxa"/>
            <w:vAlign w:val="center"/>
          </w:tcPr>
          <w:p w14:paraId="5FE8ED0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1.86 [.96, 3.64], p=.068</w:t>
            </w:r>
          </w:p>
        </w:tc>
      </w:tr>
      <w:tr w:rsidR="005B1E47" w:rsidRPr="00A6195B" w14:paraId="4A66C886" w14:textId="77777777" w:rsidTr="00864F4E">
        <w:tc>
          <w:tcPr>
            <w:tcW w:w="2715" w:type="dxa"/>
            <w:vAlign w:val="center"/>
          </w:tcPr>
          <w:p w14:paraId="1424C6F0" w14:textId="77777777" w:rsidR="005B1E47" w:rsidRPr="00A6195B" w:rsidRDefault="005B1E47" w:rsidP="00864F4E">
            <w:pPr>
              <w:spacing w:line="240" w:lineRule="auto"/>
              <w:ind w:firstLine="0"/>
              <w:jc w:val="center"/>
              <w:rPr>
                <w:rFonts w:cstheme="minorHAnsi"/>
                <w:sz w:val="22"/>
                <w:szCs w:val="22"/>
              </w:rPr>
            </w:pPr>
          </w:p>
        </w:tc>
        <w:tc>
          <w:tcPr>
            <w:tcW w:w="1421" w:type="dxa"/>
          </w:tcPr>
          <w:p w14:paraId="61F0901F"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3</w:t>
            </w:r>
          </w:p>
        </w:tc>
        <w:tc>
          <w:tcPr>
            <w:tcW w:w="1121" w:type="dxa"/>
            <w:vAlign w:val="center"/>
          </w:tcPr>
          <w:p w14:paraId="64D5D22C"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1.10 [.60, 2.02], p=.754</w:t>
            </w:r>
          </w:p>
        </w:tc>
        <w:tc>
          <w:tcPr>
            <w:tcW w:w="1205" w:type="dxa"/>
            <w:vAlign w:val="center"/>
          </w:tcPr>
          <w:p w14:paraId="79ECC4D0"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1.01 [.58, 1.75], p=.971</w:t>
            </w:r>
          </w:p>
        </w:tc>
        <w:tc>
          <w:tcPr>
            <w:tcW w:w="1871" w:type="dxa"/>
            <w:vAlign w:val="center"/>
          </w:tcPr>
          <w:p w14:paraId="0B474FCF"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2.18 [1.40, 3.40], p=.001</w:t>
            </w:r>
          </w:p>
        </w:tc>
        <w:tc>
          <w:tcPr>
            <w:tcW w:w="1209" w:type="dxa"/>
            <w:vAlign w:val="center"/>
          </w:tcPr>
          <w:p w14:paraId="49CD6F92"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0.92 [.42, 2.02], p=.829</w:t>
            </w:r>
          </w:p>
        </w:tc>
        <w:tc>
          <w:tcPr>
            <w:tcW w:w="1871" w:type="dxa"/>
            <w:vAlign w:val="center"/>
          </w:tcPr>
          <w:p w14:paraId="693E16CB"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1.98 [.97, 4.04], p=.061</w:t>
            </w:r>
          </w:p>
        </w:tc>
        <w:tc>
          <w:tcPr>
            <w:tcW w:w="1871" w:type="dxa"/>
            <w:vAlign w:val="center"/>
          </w:tcPr>
          <w:p w14:paraId="0DFD5306"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2.16 [1.11, 4.21], p=.024</w:t>
            </w:r>
          </w:p>
        </w:tc>
      </w:tr>
      <w:tr w:rsidR="005B1E47" w:rsidRPr="00A6195B" w14:paraId="69182D16" w14:textId="77777777" w:rsidTr="00864F4E">
        <w:tc>
          <w:tcPr>
            <w:tcW w:w="2715" w:type="dxa"/>
            <w:vAlign w:val="center"/>
          </w:tcPr>
          <w:p w14:paraId="6427911F" w14:textId="77777777" w:rsidR="005B1E47" w:rsidRPr="00A6195B" w:rsidRDefault="005B1E47" w:rsidP="00864F4E">
            <w:pPr>
              <w:spacing w:line="240" w:lineRule="auto"/>
              <w:ind w:firstLine="0"/>
              <w:jc w:val="center"/>
              <w:rPr>
                <w:rFonts w:cstheme="minorHAnsi"/>
                <w:sz w:val="22"/>
                <w:szCs w:val="22"/>
              </w:rPr>
            </w:pPr>
          </w:p>
        </w:tc>
        <w:tc>
          <w:tcPr>
            <w:tcW w:w="1421" w:type="dxa"/>
          </w:tcPr>
          <w:p w14:paraId="5CF7474C"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4</w:t>
            </w:r>
          </w:p>
        </w:tc>
        <w:tc>
          <w:tcPr>
            <w:tcW w:w="1121" w:type="dxa"/>
            <w:vAlign w:val="center"/>
          </w:tcPr>
          <w:p w14:paraId="1577242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1.14 [.61, 2.14], p=.680</w:t>
            </w:r>
          </w:p>
        </w:tc>
        <w:tc>
          <w:tcPr>
            <w:tcW w:w="1205" w:type="dxa"/>
            <w:vAlign w:val="center"/>
          </w:tcPr>
          <w:p w14:paraId="16B3859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1.01 [.57, 1.79], p=.981</w:t>
            </w:r>
          </w:p>
        </w:tc>
        <w:tc>
          <w:tcPr>
            <w:tcW w:w="1871" w:type="dxa"/>
            <w:vAlign w:val="center"/>
          </w:tcPr>
          <w:p w14:paraId="001921B7"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2.35 [1.34, 4.12], p=.003</w:t>
            </w:r>
          </w:p>
        </w:tc>
        <w:tc>
          <w:tcPr>
            <w:tcW w:w="1209" w:type="dxa"/>
            <w:vAlign w:val="center"/>
          </w:tcPr>
          <w:p w14:paraId="5F2F28D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0.88 [.39, 1.98], p=.762</w:t>
            </w:r>
          </w:p>
        </w:tc>
        <w:tc>
          <w:tcPr>
            <w:tcW w:w="1871" w:type="dxa"/>
            <w:vAlign w:val="center"/>
          </w:tcPr>
          <w:p w14:paraId="2F3FC01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2.06 [.97, 4.38], p=.061</w:t>
            </w:r>
          </w:p>
        </w:tc>
        <w:tc>
          <w:tcPr>
            <w:tcW w:w="1871" w:type="dxa"/>
            <w:vAlign w:val="center"/>
          </w:tcPr>
          <w:p w14:paraId="3BB9FC7D"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2.33 [1.15, 4.74], p=.019</w:t>
            </w:r>
          </w:p>
        </w:tc>
      </w:tr>
      <w:tr w:rsidR="005B1E47" w:rsidRPr="00A6195B" w14:paraId="507DC079" w14:textId="77777777" w:rsidTr="00864F4E">
        <w:tc>
          <w:tcPr>
            <w:tcW w:w="2715" w:type="dxa"/>
            <w:vAlign w:val="center"/>
          </w:tcPr>
          <w:p w14:paraId="5F86917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Emotional disorders</w:t>
            </w:r>
          </w:p>
        </w:tc>
        <w:tc>
          <w:tcPr>
            <w:tcW w:w="1421" w:type="dxa"/>
          </w:tcPr>
          <w:p w14:paraId="488842D9"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Unadjusted model</w:t>
            </w:r>
          </w:p>
        </w:tc>
        <w:tc>
          <w:tcPr>
            <w:tcW w:w="1121" w:type="dxa"/>
            <w:vAlign w:val="center"/>
          </w:tcPr>
          <w:p w14:paraId="2E7961E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1.20 [.53, 2.33], p=.624</w:t>
            </w:r>
          </w:p>
        </w:tc>
        <w:tc>
          <w:tcPr>
            <w:tcW w:w="1205" w:type="dxa"/>
            <w:vAlign w:val="center"/>
          </w:tcPr>
          <w:p w14:paraId="01AD2041"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1.08 [.50, 2.02], p=.836</w:t>
            </w:r>
          </w:p>
        </w:tc>
        <w:tc>
          <w:tcPr>
            <w:tcW w:w="1871" w:type="dxa"/>
            <w:vAlign w:val="center"/>
          </w:tcPr>
          <w:p w14:paraId="69BB0878"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1.81 [.96, 3.12], p=.048</w:t>
            </w:r>
          </w:p>
        </w:tc>
        <w:tc>
          <w:tcPr>
            <w:tcW w:w="1209" w:type="dxa"/>
            <w:vAlign w:val="center"/>
          </w:tcPr>
          <w:p w14:paraId="4740DFE7"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0.90 [.34, 2.42], p=.825</w:t>
            </w:r>
          </w:p>
        </w:tc>
        <w:tc>
          <w:tcPr>
            <w:tcW w:w="1871" w:type="dxa"/>
            <w:vAlign w:val="center"/>
          </w:tcPr>
          <w:p w14:paraId="1EDA788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1.51 [.62, 3.86], p=.372</w:t>
            </w:r>
          </w:p>
        </w:tc>
        <w:tc>
          <w:tcPr>
            <w:tcW w:w="1871" w:type="dxa"/>
            <w:vAlign w:val="center"/>
          </w:tcPr>
          <w:p w14:paraId="3E4DFA07"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1.68 [.71, 4.13], p=.240</w:t>
            </w:r>
          </w:p>
        </w:tc>
      </w:tr>
      <w:tr w:rsidR="005B1E47" w:rsidRPr="00A6195B" w14:paraId="1C0E0C27" w14:textId="77777777" w:rsidTr="00864F4E">
        <w:tc>
          <w:tcPr>
            <w:tcW w:w="2715" w:type="dxa"/>
            <w:vAlign w:val="center"/>
          </w:tcPr>
          <w:p w14:paraId="034DCB4F" w14:textId="77777777" w:rsidR="005B1E47" w:rsidRPr="00A6195B" w:rsidRDefault="005B1E47" w:rsidP="00864F4E">
            <w:pPr>
              <w:spacing w:line="240" w:lineRule="auto"/>
              <w:ind w:firstLine="0"/>
              <w:jc w:val="center"/>
              <w:rPr>
                <w:rFonts w:cstheme="minorHAnsi"/>
                <w:sz w:val="22"/>
                <w:szCs w:val="22"/>
              </w:rPr>
            </w:pPr>
          </w:p>
        </w:tc>
        <w:tc>
          <w:tcPr>
            <w:tcW w:w="1421" w:type="dxa"/>
          </w:tcPr>
          <w:p w14:paraId="5A7D5802"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1</w:t>
            </w:r>
          </w:p>
        </w:tc>
        <w:tc>
          <w:tcPr>
            <w:tcW w:w="1121" w:type="dxa"/>
            <w:vAlign w:val="center"/>
          </w:tcPr>
          <w:p w14:paraId="15A63B6B"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1.19 [.57, 2.46], p=.646</w:t>
            </w:r>
          </w:p>
        </w:tc>
        <w:tc>
          <w:tcPr>
            <w:tcW w:w="1205" w:type="dxa"/>
            <w:vAlign w:val="center"/>
          </w:tcPr>
          <w:p w14:paraId="25423790"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1.06 [.53, 2.10], p=.876</w:t>
            </w:r>
          </w:p>
        </w:tc>
        <w:tc>
          <w:tcPr>
            <w:tcW w:w="1871" w:type="dxa"/>
            <w:vAlign w:val="center"/>
          </w:tcPr>
          <w:p w14:paraId="785A51EC"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1.80 [1.00, 3.23], p=.051</w:t>
            </w:r>
          </w:p>
        </w:tc>
        <w:tc>
          <w:tcPr>
            <w:tcW w:w="1209" w:type="dxa"/>
            <w:vAlign w:val="center"/>
          </w:tcPr>
          <w:p w14:paraId="3C05B6E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0.89 [.34, 2.34], p=.815</w:t>
            </w:r>
          </w:p>
        </w:tc>
        <w:tc>
          <w:tcPr>
            <w:tcW w:w="1871" w:type="dxa"/>
            <w:vAlign w:val="center"/>
          </w:tcPr>
          <w:p w14:paraId="4247AD64"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1.51 [.62, 3.72], p=.366</w:t>
            </w:r>
          </w:p>
        </w:tc>
        <w:tc>
          <w:tcPr>
            <w:tcW w:w="1871" w:type="dxa"/>
            <w:vAlign w:val="center"/>
          </w:tcPr>
          <w:p w14:paraId="52D3A281"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1.70 [.71, 4.04], p=.230</w:t>
            </w:r>
          </w:p>
        </w:tc>
      </w:tr>
      <w:tr w:rsidR="005B1E47" w:rsidRPr="00A6195B" w14:paraId="225E3270" w14:textId="77777777" w:rsidTr="00864F4E">
        <w:tc>
          <w:tcPr>
            <w:tcW w:w="2715" w:type="dxa"/>
            <w:vAlign w:val="center"/>
          </w:tcPr>
          <w:p w14:paraId="61F4ED1D" w14:textId="77777777" w:rsidR="005B1E47" w:rsidRPr="00A6195B" w:rsidRDefault="005B1E47" w:rsidP="00864F4E">
            <w:pPr>
              <w:spacing w:line="240" w:lineRule="auto"/>
              <w:ind w:firstLine="0"/>
              <w:jc w:val="center"/>
              <w:rPr>
                <w:rFonts w:cstheme="minorHAnsi"/>
                <w:sz w:val="22"/>
                <w:szCs w:val="22"/>
              </w:rPr>
            </w:pPr>
          </w:p>
        </w:tc>
        <w:tc>
          <w:tcPr>
            <w:tcW w:w="1421" w:type="dxa"/>
          </w:tcPr>
          <w:p w14:paraId="0C394D2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2</w:t>
            </w:r>
          </w:p>
        </w:tc>
        <w:tc>
          <w:tcPr>
            <w:tcW w:w="1121" w:type="dxa"/>
            <w:vAlign w:val="center"/>
          </w:tcPr>
          <w:p w14:paraId="0D527072"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1.14 [.55, 2.36], p=.731</w:t>
            </w:r>
          </w:p>
        </w:tc>
        <w:tc>
          <w:tcPr>
            <w:tcW w:w="1205" w:type="dxa"/>
            <w:vAlign w:val="center"/>
          </w:tcPr>
          <w:p w14:paraId="2EB088A0"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0.98 [.49, 1.96], p=.957</w:t>
            </w:r>
          </w:p>
        </w:tc>
        <w:tc>
          <w:tcPr>
            <w:tcW w:w="1871" w:type="dxa"/>
            <w:vAlign w:val="center"/>
          </w:tcPr>
          <w:p w14:paraId="45763957"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1.56 [.86, 2.82], p=.141</w:t>
            </w:r>
          </w:p>
        </w:tc>
        <w:tc>
          <w:tcPr>
            <w:tcW w:w="1209" w:type="dxa"/>
            <w:vAlign w:val="center"/>
          </w:tcPr>
          <w:p w14:paraId="6382A8E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0.86 [.33, 2.28], p=.766</w:t>
            </w:r>
          </w:p>
        </w:tc>
        <w:tc>
          <w:tcPr>
            <w:tcW w:w="1871" w:type="dxa"/>
            <w:vAlign w:val="center"/>
          </w:tcPr>
          <w:p w14:paraId="269782A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1.37 [.56, 3.39], p=.492</w:t>
            </w:r>
          </w:p>
        </w:tc>
        <w:tc>
          <w:tcPr>
            <w:tcW w:w="1871" w:type="dxa"/>
            <w:vAlign w:val="center"/>
          </w:tcPr>
          <w:p w14:paraId="1D7B6854"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1.59 [.67, 3.80], p=.296</w:t>
            </w:r>
          </w:p>
        </w:tc>
      </w:tr>
      <w:tr w:rsidR="005B1E47" w:rsidRPr="00A6195B" w14:paraId="26779B56" w14:textId="77777777" w:rsidTr="00864F4E">
        <w:tc>
          <w:tcPr>
            <w:tcW w:w="2715" w:type="dxa"/>
            <w:vAlign w:val="center"/>
          </w:tcPr>
          <w:p w14:paraId="12C1B6F3" w14:textId="77777777" w:rsidR="005B1E47" w:rsidRPr="00A6195B" w:rsidRDefault="005B1E47" w:rsidP="00864F4E">
            <w:pPr>
              <w:spacing w:line="240" w:lineRule="auto"/>
              <w:ind w:firstLine="0"/>
              <w:jc w:val="center"/>
              <w:rPr>
                <w:rFonts w:cstheme="minorHAnsi"/>
                <w:sz w:val="22"/>
                <w:szCs w:val="22"/>
              </w:rPr>
            </w:pPr>
          </w:p>
        </w:tc>
        <w:tc>
          <w:tcPr>
            <w:tcW w:w="1421" w:type="dxa"/>
          </w:tcPr>
          <w:p w14:paraId="2C944DF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3</w:t>
            </w:r>
          </w:p>
        </w:tc>
        <w:tc>
          <w:tcPr>
            <w:tcW w:w="1121" w:type="dxa"/>
            <w:vAlign w:val="center"/>
          </w:tcPr>
          <w:p w14:paraId="507FAD5C"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1.06 [.50, 2.22], p=.882</w:t>
            </w:r>
          </w:p>
        </w:tc>
        <w:tc>
          <w:tcPr>
            <w:tcW w:w="1205" w:type="dxa"/>
            <w:vAlign w:val="center"/>
          </w:tcPr>
          <w:p w14:paraId="4D2A77D7"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0.80 [.40, 1.63], p=.540</w:t>
            </w:r>
          </w:p>
        </w:tc>
        <w:tc>
          <w:tcPr>
            <w:tcW w:w="1871" w:type="dxa"/>
            <w:vAlign w:val="center"/>
          </w:tcPr>
          <w:p w14:paraId="71444FA4"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1.42 [.77, 2.60], p=.264</w:t>
            </w:r>
          </w:p>
        </w:tc>
        <w:tc>
          <w:tcPr>
            <w:tcW w:w="1209" w:type="dxa"/>
            <w:vAlign w:val="center"/>
          </w:tcPr>
          <w:p w14:paraId="64B02CE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0.76 [.28, 2.03], p=.582</w:t>
            </w:r>
          </w:p>
        </w:tc>
        <w:tc>
          <w:tcPr>
            <w:tcW w:w="1871" w:type="dxa"/>
            <w:vAlign w:val="center"/>
          </w:tcPr>
          <w:p w14:paraId="55B88518"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1.34 [.53, 3.35], p=.534</w:t>
            </w:r>
          </w:p>
        </w:tc>
        <w:tc>
          <w:tcPr>
            <w:tcW w:w="1871" w:type="dxa"/>
            <w:vAlign w:val="center"/>
          </w:tcPr>
          <w:p w14:paraId="22D6D35F"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1.77 [.73, 4.29], p=.209</w:t>
            </w:r>
          </w:p>
        </w:tc>
      </w:tr>
      <w:tr w:rsidR="005B1E47" w:rsidRPr="00A6195B" w14:paraId="279499DD" w14:textId="77777777" w:rsidTr="00864F4E">
        <w:tc>
          <w:tcPr>
            <w:tcW w:w="2715" w:type="dxa"/>
            <w:vAlign w:val="center"/>
          </w:tcPr>
          <w:p w14:paraId="558EF215" w14:textId="77777777" w:rsidR="005B1E47" w:rsidRPr="00A6195B" w:rsidRDefault="005B1E47" w:rsidP="00864F4E">
            <w:pPr>
              <w:spacing w:line="240" w:lineRule="auto"/>
              <w:ind w:firstLine="0"/>
              <w:jc w:val="center"/>
              <w:rPr>
                <w:rFonts w:cstheme="minorHAnsi"/>
                <w:sz w:val="22"/>
                <w:szCs w:val="22"/>
              </w:rPr>
            </w:pPr>
          </w:p>
        </w:tc>
        <w:tc>
          <w:tcPr>
            <w:tcW w:w="1421" w:type="dxa"/>
          </w:tcPr>
          <w:p w14:paraId="67E9E02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4</w:t>
            </w:r>
          </w:p>
        </w:tc>
        <w:tc>
          <w:tcPr>
            <w:tcW w:w="1121" w:type="dxa"/>
            <w:vAlign w:val="center"/>
          </w:tcPr>
          <w:p w14:paraId="124A024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0.89 [.41, 1.95], p=.778</w:t>
            </w:r>
          </w:p>
        </w:tc>
        <w:tc>
          <w:tcPr>
            <w:tcW w:w="1205" w:type="dxa"/>
            <w:vAlign w:val="center"/>
          </w:tcPr>
          <w:p w14:paraId="3C4729A7"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0.71 [.34, 1.50], p=.374</w:t>
            </w:r>
          </w:p>
        </w:tc>
        <w:tc>
          <w:tcPr>
            <w:tcW w:w="1871" w:type="dxa"/>
            <w:vAlign w:val="center"/>
          </w:tcPr>
          <w:p w14:paraId="1115B1C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0.93 [.41, 2.07], p=.852</w:t>
            </w:r>
          </w:p>
        </w:tc>
        <w:tc>
          <w:tcPr>
            <w:tcW w:w="1209" w:type="dxa"/>
            <w:vAlign w:val="center"/>
          </w:tcPr>
          <w:p w14:paraId="0852DFE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0.80 [.29, 2.22], p=.665</w:t>
            </w:r>
          </w:p>
        </w:tc>
        <w:tc>
          <w:tcPr>
            <w:tcW w:w="1871" w:type="dxa"/>
            <w:vAlign w:val="center"/>
          </w:tcPr>
          <w:p w14:paraId="6E64D0B2"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1.04 [.38, 2.81], p=.944</w:t>
            </w:r>
          </w:p>
        </w:tc>
        <w:tc>
          <w:tcPr>
            <w:tcW w:w="1871" w:type="dxa"/>
            <w:vAlign w:val="center"/>
          </w:tcPr>
          <w:p w14:paraId="2CA741D0"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1.30 [.50, 3.39], p=.593</w:t>
            </w:r>
          </w:p>
        </w:tc>
      </w:tr>
      <w:tr w:rsidR="005B1E47" w:rsidRPr="00A6195B" w14:paraId="79212C1A" w14:textId="77777777" w:rsidTr="00864F4E">
        <w:tc>
          <w:tcPr>
            <w:tcW w:w="2715" w:type="dxa"/>
            <w:vAlign w:val="center"/>
          </w:tcPr>
          <w:p w14:paraId="0ADF69D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Anxiety disorders</w:t>
            </w:r>
          </w:p>
        </w:tc>
        <w:tc>
          <w:tcPr>
            <w:tcW w:w="1421" w:type="dxa"/>
          </w:tcPr>
          <w:p w14:paraId="37EBF33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Unadjusted model</w:t>
            </w:r>
          </w:p>
        </w:tc>
        <w:tc>
          <w:tcPr>
            <w:tcW w:w="1121" w:type="dxa"/>
            <w:vAlign w:val="center"/>
          </w:tcPr>
          <w:p w14:paraId="71DE287E"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1.25 [.56, 2.44], p=.542</w:t>
            </w:r>
          </w:p>
        </w:tc>
        <w:tc>
          <w:tcPr>
            <w:tcW w:w="1205" w:type="dxa"/>
            <w:vAlign w:val="center"/>
          </w:tcPr>
          <w:p w14:paraId="72C46DB8"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1.00 [.02, 1.93], p=.992</w:t>
            </w:r>
          </w:p>
        </w:tc>
        <w:tc>
          <w:tcPr>
            <w:tcW w:w="1871" w:type="dxa"/>
            <w:vAlign w:val="center"/>
          </w:tcPr>
          <w:p w14:paraId="74B22719"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1.89 [1.00, 3.27], p=.034</w:t>
            </w:r>
          </w:p>
        </w:tc>
        <w:tc>
          <w:tcPr>
            <w:tcW w:w="1209" w:type="dxa"/>
            <w:vAlign w:val="center"/>
          </w:tcPr>
          <w:p w14:paraId="7192E2A4"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0.79 [.29, 2.19], p=.650</w:t>
            </w:r>
          </w:p>
        </w:tc>
        <w:tc>
          <w:tcPr>
            <w:tcW w:w="1871" w:type="dxa"/>
            <w:vAlign w:val="center"/>
          </w:tcPr>
          <w:p w14:paraId="2B0D917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1.51 [.62, 3.86], p=.372</w:t>
            </w:r>
          </w:p>
        </w:tc>
        <w:tc>
          <w:tcPr>
            <w:tcW w:w="1871" w:type="dxa"/>
            <w:vAlign w:val="center"/>
          </w:tcPr>
          <w:p w14:paraId="4292144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1.89 [.79, 4.85], p=.162</w:t>
            </w:r>
          </w:p>
        </w:tc>
      </w:tr>
      <w:tr w:rsidR="005B1E47" w:rsidRPr="00A6195B" w14:paraId="39A8BD42" w14:textId="77777777" w:rsidTr="00864F4E">
        <w:tc>
          <w:tcPr>
            <w:tcW w:w="2715" w:type="dxa"/>
            <w:vAlign w:val="center"/>
          </w:tcPr>
          <w:p w14:paraId="08A5DDC1" w14:textId="77777777" w:rsidR="005B1E47" w:rsidRPr="00A6195B" w:rsidRDefault="005B1E47" w:rsidP="00864F4E">
            <w:pPr>
              <w:spacing w:line="240" w:lineRule="auto"/>
              <w:ind w:firstLine="0"/>
              <w:jc w:val="center"/>
              <w:rPr>
                <w:rFonts w:cstheme="minorHAnsi"/>
                <w:sz w:val="22"/>
                <w:szCs w:val="22"/>
              </w:rPr>
            </w:pPr>
          </w:p>
        </w:tc>
        <w:tc>
          <w:tcPr>
            <w:tcW w:w="1421" w:type="dxa"/>
          </w:tcPr>
          <w:p w14:paraId="5E38F5C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1</w:t>
            </w:r>
          </w:p>
        </w:tc>
        <w:tc>
          <w:tcPr>
            <w:tcW w:w="1121" w:type="dxa"/>
            <w:vAlign w:val="center"/>
          </w:tcPr>
          <w:p w14:paraId="4A39A3C4"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1.24 [.60, 2.56], p=.569</w:t>
            </w:r>
          </w:p>
        </w:tc>
        <w:tc>
          <w:tcPr>
            <w:tcW w:w="1205" w:type="dxa"/>
            <w:vAlign w:val="center"/>
          </w:tcPr>
          <w:p w14:paraId="204C7331"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0.98 [.47, 2.02], p=.948</w:t>
            </w:r>
          </w:p>
        </w:tc>
        <w:tc>
          <w:tcPr>
            <w:tcW w:w="1871" w:type="dxa"/>
            <w:vAlign w:val="center"/>
          </w:tcPr>
          <w:p w14:paraId="2FEBE23D" w14:textId="77777777" w:rsidR="005B1E47" w:rsidRPr="00A6195B" w:rsidRDefault="005B1E47" w:rsidP="00864F4E">
            <w:pPr>
              <w:spacing w:line="240" w:lineRule="auto"/>
              <w:ind w:firstLine="0"/>
              <w:jc w:val="center"/>
              <w:rPr>
                <w:rFonts w:cstheme="minorHAnsi"/>
                <w:b/>
                <w:bCs/>
                <w:sz w:val="22"/>
                <w:szCs w:val="22"/>
              </w:rPr>
            </w:pPr>
            <w:r w:rsidRPr="00A6195B">
              <w:rPr>
                <w:rFonts w:cstheme="minorHAnsi"/>
                <w:b/>
                <w:bCs/>
                <w:sz w:val="22"/>
                <w:szCs w:val="22"/>
              </w:rPr>
              <w:t>1.88 [1.05, 3.40], p=.035</w:t>
            </w:r>
          </w:p>
        </w:tc>
        <w:tc>
          <w:tcPr>
            <w:tcW w:w="1209" w:type="dxa"/>
            <w:vAlign w:val="center"/>
          </w:tcPr>
          <w:p w14:paraId="075303EC"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0.79 [.29, 2.14], p=.642</w:t>
            </w:r>
          </w:p>
        </w:tc>
        <w:tc>
          <w:tcPr>
            <w:tcW w:w="1871" w:type="dxa"/>
            <w:vAlign w:val="center"/>
          </w:tcPr>
          <w:p w14:paraId="16CA2C5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1.52 [.62, 3.75], p=.358</w:t>
            </w:r>
          </w:p>
        </w:tc>
        <w:tc>
          <w:tcPr>
            <w:tcW w:w="1871" w:type="dxa"/>
            <w:vAlign w:val="center"/>
          </w:tcPr>
          <w:p w14:paraId="65138A2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1.93 [.79, 4.73], p=.150</w:t>
            </w:r>
          </w:p>
        </w:tc>
      </w:tr>
      <w:tr w:rsidR="005B1E47" w:rsidRPr="00A6195B" w14:paraId="72DE5189" w14:textId="77777777" w:rsidTr="00864F4E">
        <w:tc>
          <w:tcPr>
            <w:tcW w:w="2715" w:type="dxa"/>
            <w:vAlign w:val="center"/>
          </w:tcPr>
          <w:p w14:paraId="19716FCF" w14:textId="77777777" w:rsidR="005B1E47" w:rsidRPr="00A6195B" w:rsidRDefault="005B1E47" w:rsidP="00864F4E">
            <w:pPr>
              <w:spacing w:line="240" w:lineRule="auto"/>
              <w:ind w:firstLine="0"/>
              <w:jc w:val="center"/>
              <w:rPr>
                <w:rFonts w:cstheme="minorHAnsi"/>
                <w:sz w:val="22"/>
                <w:szCs w:val="22"/>
              </w:rPr>
            </w:pPr>
          </w:p>
        </w:tc>
        <w:tc>
          <w:tcPr>
            <w:tcW w:w="1421" w:type="dxa"/>
          </w:tcPr>
          <w:p w14:paraId="2FDB2214"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2</w:t>
            </w:r>
          </w:p>
        </w:tc>
        <w:tc>
          <w:tcPr>
            <w:tcW w:w="1121" w:type="dxa"/>
            <w:vAlign w:val="center"/>
          </w:tcPr>
          <w:p w14:paraId="04B736DB"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1.19 [.57, 2.49], p=.634</w:t>
            </w:r>
          </w:p>
        </w:tc>
        <w:tc>
          <w:tcPr>
            <w:tcW w:w="1205" w:type="dxa"/>
            <w:vAlign w:val="center"/>
          </w:tcPr>
          <w:p w14:paraId="03C01E05"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0.91 [.44, 1.90], p=.811</w:t>
            </w:r>
          </w:p>
        </w:tc>
        <w:tc>
          <w:tcPr>
            <w:tcW w:w="1871" w:type="dxa"/>
            <w:vAlign w:val="center"/>
          </w:tcPr>
          <w:p w14:paraId="7C4C4A9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1.65 [.91, 2.99], p=.097</w:t>
            </w:r>
          </w:p>
        </w:tc>
        <w:tc>
          <w:tcPr>
            <w:tcW w:w="1209" w:type="dxa"/>
            <w:vAlign w:val="center"/>
          </w:tcPr>
          <w:p w14:paraId="15D6FD45"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0.77 [.28, 2.08], p=.600</w:t>
            </w:r>
          </w:p>
        </w:tc>
        <w:tc>
          <w:tcPr>
            <w:tcW w:w="1871" w:type="dxa"/>
            <w:vAlign w:val="center"/>
          </w:tcPr>
          <w:p w14:paraId="73BEF556"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1.38 [.56, 3.41], p=.482</w:t>
            </w:r>
          </w:p>
        </w:tc>
        <w:tc>
          <w:tcPr>
            <w:tcW w:w="1871" w:type="dxa"/>
            <w:vAlign w:val="center"/>
          </w:tcPr>
          <w:p w14:paraId="7FD6EA10"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1.81 [.73, 4.44], p=.198</w:t>
            </w:r>
          </w:p>
        </w:tc>
      </w:tr>
      <w:tr w:rsidR="005B1E47" w:rsidRPr="00A6195B" w14:paraId="7DC4DC9D" w14:textId="77777777" w:rsidTr="00864F4E">
        <w:tc>
          <w:tcPr>
            <w:tcW w:w="2715" w:type="dxa"/>
            <w:vAlign w:val="center"/>
          </w:tcPr>
          <w:p w14:paraId="55EAD9FF" w14:textId="77777777" w:rsidR="005B1E47" w:rsidRPr="00A6195B" w:rsidRDefault="005B1E47" w:rsidP="00864F4E">
            <w:pPr>
              <w:spacing w:line="240" w:lineRule="auto"/>
              <w:ind w:firstLine="0"/>
              <w:jc w:val="center"/>
              <w:rPr>
                <w:rFonts w:cstheme="minorHAnsi"/>
                <w:sz w:val="22"/>
                <w:szCs w:val="22"/>
              </w:rPr>
            </w:pPr>
          </w:p>
        </w:tc>
        <w:tc>
          <w:tcPr>
            <w:tcW w:w="1421" w:type="dxa"/>
          </w:tcPr>
          <w:p w14:paraId="2DB9F4C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3</w:t>
            </w:r>
          </w:p>
        </w:tc>
        <w:tc>
          <w:tcPr>
            <w:tcW w:w="1121" w:type="dxa"/>
            <w:vAlign w:val="center"/>
          </w:tcPr>
          <w:p w14:paraId="51EFB09C"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1.10 [.52, 2.32], p=.800</w:t>
            </w:r>
          </w:p>
        </w:tc>
        <w:tc>
          <w:tcPr>
            <w:tcW w:w="1205" w:type="dxa"/>
            <w:vAlign w:val="center"/>
          </w:tcPr>
          <w:p w14:paraId="73572D5B"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0.73 [.35, 1.54], p=.410</w:t>
            </w:r>
          </w:p>
        </w:tc>
        <w:tc>
          <w:tcPr>
            <w:tcW w:w="1871" w:type="dxa"/>
            <w:vAlign w:val="center"/>
          </w:tcPr>
          <w:p w14:paraId="7273F058"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1.46 [.79, 2.70], p=.224</w:t>
            </w:r>
          </w:p>
        </w:tc>
        <w:tc>
          <w:tcPr>
            <w:tcW w:w="1209" w:type="dxa"/>
            <w:vAlign w:val="center"/>
          </w:tcPr>
          <w:p w14:paraId="64D85C9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0.66 [.24, 1.83], p=.429</w:t>
            </w:r>
          </w:p>
        </w:tc>
        <w:tc>
          <w:tcPr>
            <w:tcW w:w="1871" w:type="dxa"/>
            <w:vAlign w:val="center"/>
          </w:tcPr>
          <w:p w14:paraId="5B644FF0"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1.33 [.53, 3.33], p=.545</w:t>
            </w:r>
          </w:p>
        </w:tc>
        <w:tc>
          <w:tcPr>
            <w:tcW w:w="1871" w:type="dxa"/>
            <w:vAlign w:val="center"/>
          </w:tcPr>
          <w:p w14:paraId="325B908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2.00 [.80, 5.02], p=.139</w:t>
            </w:r>
          </w:p>
        </w:tc>
      </w:tr>
      <w:tr w:rsidR="005B1E47" w:rsidRPr="00A6195B" w14:paraId="5A2626CF" w14:textId="77777777" w:rsidTr="00864F4E">
        <w:tc>
          <w:tcPr>
            <w:tcW w:w="2715" w:type="dxa"/>
            <w:vAlign w:val="center"/>
          </w:tcPr>
          <w:p w14:paraId="0450751D" w14:textId="77777777" w:rsidR="005B1E47" w:rsidRPr="00A6195B" w:rsidRDefault="005B1E47" w:rsidP="00864F4E">
            <w:pPr>
              <w:spacing w:line="240" w:lineRule="auto"/>
              <w:ind w:firstLine="0"/>
              <w:jc w:val="center"/>
              <w:rPr>
                <w:rFonts w:cstheme="minorHAnsi"/>
                <w:sz w:val="22"/>
                <w:szCs w:val="22"/>
              </w:rPr>
            </w:pPr>
          </w:p>
        </w:tc>
        <w:tc>
          <w:tcPr>
            <w:tcW w:w="1421" w:type="dxa"/>
          </w:tcPr>
          <w:p w14:paraId="1DA9999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Model 4</w:t>
            </w:r>
          </w:p>
        </w:tc>
        <w:tc>
          <w:tcPr>
            <w:tcW w:w="1121" w:type="dxa"/>
            <w:vAlign w:val="center"/>
          </w:tcPr>
          <w:p w14:paraId="0E76680A"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0.96 [.44, 2.10], p=.916</w:t>
            </w:r>
          </w:p>
        </w:tc>
        <w:tc>
          <w:tcPr>
            <w:tcW w:w="1205" w:type="dxa"/>
            <w:vAlign w:val="center"/>
          </w:tcPr>
          <w:p w14:paraId="6F81F8DC"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0.69 [.32, 1.51], p=.356</w:t>
            </w:r>
          </w:p>
        </w:tc>
        <w:tc>
          <w:tcPr>
            <w:tcW w:w="1871" w:type="dxa"/>
            <w:vAlign w:val="center"/>
          </w:tcPr>
          <w:p w14:paraId="6834F6B9"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1.08 [.49, 2.40], p=.842</w:t>
            </w:r>
          </w:p>
        </w:tc>
        <w:tc>
          <w:tcPr>
            <w:tcW w:w="1209" w:type="dxa"/>
            <w:vAlign w:val="center"/>
          </w:tcPr>
          <w:p w14:paraId="52E9F923"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0.72 [.25, 2.06], p=.544</w:t>
            </w:r>
          </w:p>
        </w:tc>
        <w:tc>
          <w:tcPr>
            <w:tcW w:w="1871" w:type="dxa"/>
            <w:vAlign w:val="center"/>
          </w:tcPr>
          <w:p w14:paraId="75079D10"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1.13 [.42, 3.06], p=.808</w:t>
            </w:r>
          </w:p>
        </w:tc>
        <w:tc>
          <w:tcPr>
            <w:tcW w:w="1871" w:type="dxa"/>
            <w:vAlign w:val="center"/>
          </w:tcPr>
          <w:p w14:paraId="4021577D" w14:textId="77777777" w:rsidR="005B1E47" w:rsidRPr="00A6195B" w:rsidRDefault="005B1E47" w:rsidP="00864F4E">
            <w:pPr>
              <w:spacing w:line="240" w:lineRule="auto"/>
              <w:ind w:firstLine="0"/>
              <w:jc w:val="center"/>
              <w:rPr>
                <w:rFonts w:cstheme="minorHAnsi"/>
                <w:sz w:val="22"/>
                <w:szCs w:val="22"/>
              </w:rPr>
            </w:pPr>
            <w:r w:rsidRPr="00A6195B">
              <w:rPr>
                <w:rFonts w:cstheme="minorHAnsi"/>
                <w:sz w:val="22"/>
                <w:szCs w:val="22"/>
              </w:rPr>
              <w:t>1.56 [.58, 4.19], p=.374</w:t>
            </w:r>
          </w:p>
        </w:tc>
      </w:tr>
    </w:tbl>
    <w:p w14:paraId="04ABA939" w14:textId="77777777" w:rsidR="005B1E47" w:rsidRPr="00A6195B" w:rsidRDefault="005B1E47" w:rsidP="005B1E47">
      <w:pPr>
        <w:spacing w:before="240" w:line="240" w:lineRule="auto"/>
        <w:ind w:firstLine="0"/>
        <w:rPr>
          <w:rFonts w:cstheme="minorHAnsi"/>
          <w:sz w:val="22"/>
          <w:szCs w:val="22"/>
        </w:rPr>
      </w:pPr>
      <w:r w:rsidRPr="00A6195B">
        <w:rPr>
          <w:rFonts w:cstheme="minorHAnsi"/>
          <w:sz w:val="22"/>
          <w:szCs w:val="22"/>
        </w:rPr>
        <w:t>Note. The first group in each contrast was the reference group in the analyses. p-values have not been corrected for multiple-hypothesis testing.</w:t>
      </w:r>
    </w:p>
    <w:p w14:paraId="488790E6" w14:textId="77777777" w:rsidR="005B1E47" w:rsidRPr="00A6195B" w:rsidRDefault="005B1E47" w:rsidP="005B1E47">
      <w:pPr>
        <w:spacing w:line="240" w:lineRule="auto"/>
        <w:ind w:firstLine="0"/>
        <w:rPr>
          <w:rFonts w:cstheme="minorHAnsi"/>
          <w:sz w:val="22"/>
          <w:szCs w:val="22"/>
        </w:rPr>
      </w:pPr>
      <w:r w:rsidRPr="00A6195B">
        <w:rPr>
          <w:rFonts w:cstheme="minorHAnsi"/>
          <w:sz w:val="22"/>
          <w:szCs w:val="22"/>
        </w:rPr>
        <w:t>Model 1 was adjusted for sociodemographic variables that were significantly different between the groups of comparison (i.e., number of other children, father marital status).</w:t>
      </w:r>
    </w:p>
    <w:p w14:paraId="13CEB34E" w14:textId="77777777" w:rsidR="005B1E47" w:rsidRPr="00A6195B" w:rsidRDefault="005B1E47" w:rsidP="005B1E47">
      <w:pPr>
        <w:spacing w:line="240" w:lineRule="auto"/>
        <w:ind w:firstLine="0"/>
        <w:rPr>
          <w:rFonts w:cstheme="minorHAnsi"/>
          <w:sz w:val="22"/>
          <w:szCs w:val="22"/>
        </w:rPr>
      </w:pPr>
      <w:r w:rsidRPr="00A6195B">
        <w:rPr>
          <w:rFonts w:cstheme="minorHAnsi"/>
          <w:sz w:val="22"/>
          <w:szCs w:val="22"/>
        </w:rPr>
        <w:t>Model 2 was adjusted for child temperament (assessed via the Carey Infant Temperament Scale).</w:t>
      </w:r>
    </w:p>
    <w:p w14:paraId="7BC17273" w14:textId="77777777" w:rsidR="005B1E47" w:rsidRPr="00A6195B" w:rsidRDefault="005B1E47" w:rsidP="005B1E47">
      <w:pPr>
        <w:spacing w:line="240" w:lineRule="auto"/>
        <w:ind w:firstLine="0"/>
        <w:rPr>
          <w:rFonts w:cstheme="minorHAnsi"/>
          <w:sz w:val="22"/>
          <w:szCs w:val="22"/>
        </w:rPr>
      </w:pPr>
      <w:r w:rsidRPr="00A6195B">
        <w:rPr>
          <w:rFonts w:cstheme="minorHAnsi"/>
          <w:sz w:val="22"/>
          <w:szCs w:val="22"/>
        </w:rPr>
        <w:t>Model 3 was adjusted for maternal current and past mental health (maternal anxiety in the Crown-Crisp Experiential Index at 18-week prenatal, 8-week postnatal and 73 months, maternal depression in the Edinburgh Postnatal Depression Scale at 18-week prenatal, 8-week postnatal and 73 months, maternal history of severe depression and other psychiatric problems).</w:t>
      </w:r>
    </w:p>
    <w:p w14:paraId="4750B20B" w14:textId="77777777" w:rsidR="005B1E47" w:rsidRPr="00A6195B" w:rsidRDefault="005B1E47" w:rsidP="005B1E47">
      <w:pPr>
        <w:spacing w:line="240" w:lineRule="auto"/>
        <w:ind w:firstLine="0"/>
        <w:rPr>
          <w:rFonts w:cstheme="minorHAnsi"/>
          <w:sz w:val="22"/>
          <w:szCs w:val="22"/>
        </w:rPr>
      </w:pPr>
      <w:r w:rsidRPr="00A6195B">
        <w:rPr>
          <w:rFonts w:cstheme="minorHAnsi"/>
          <w:sz w:val="22"/>
          <w:szCs w:val="22"/>
        </w:rPr>
        <w:t>Model 4 was adjusted for maternal and paternal current and past mental health (maternal anxiety in the Crown-Crisp Experiential Index at 18-week prenatal, 8-week postnatal and 73 months, paternal anxiety in the Crown-Crisp Experiential Index at 73 months, maternal and paternal depression in the Edinburgh Postnatal Depression Scale at 18-week prenatal, 8-week postnatal and 73 months, maternal and paternal history of severe depression and other psychiatric problems).</w:t>
      </w:r>
    </w:p>
    <w:p w14:paraId="7DCB2B08" w14:textId="77777777" w:rsidR="005B1E47" w:rsidRPr="00A6195B" w:rsidRDefault="005B1E47" w:rsidP="005B1E47">
      <w:pPr>
        <w:spacing w:line="240" w:lineRule="auto"/>
        <w:ind w:firstLine="0"/>
        <w:rPr>
          <w:rFonts w:cstheme="minorHAnsi"/>
          <w:sz w:val="22"/>
          <w:szCs w:val="22"/>
        </w:rPr>
      </w:pPr>
      <w:r w:rsidRPr="00A6195B">
        <w:rPr>
          <w:rFonts w:cstheme="minorHAnsi"/>
          <w:sz w:val="22"/>
          <w:szCs w:val="22"/>
        </w:rPr>
        <w:t xml:space="preserve">In the adjusted models, missing values in covariates are imputed via multiple imputation. </w:t>
      </w:r>
    </w:p>
    <w:p w14:paraId="763EC658" w14:textId="77777777" w:rsidR="005B1E47" w:rsidRPr="00A6195B" w:rsidRDefault="005B1E47" w:rsidP="005B1E47">
      <w:pPr>
        <w:spacing w:line="240" w:lineRule="auto"/>
        <w:ind w:firstLine="0"/>
        <w:rPr>
          <w:rFonts w:cstheme="minorHAnsi"/>
          <w:sz w:val="22"/>
          <w:szCs w:val="22"/>
        </w:rPr>
      </w:pPr>
      <w:r w:rsidRPr="00A6195B">
        <w:rPr>
          <w:rFonts w:cstheme="minorHAnsi"/>
          <w:sz w:val="22"/>
          <w:szCs w:val="22"/>
        </w:rPr>
        <w:t xml:space="preserve">Significant results are in bold (p &lt;.05). </w:t>
      </w:r>
    </w:p>
    <w:p w14:paraId="614C024C" w14:textId="77777777" w:rsidR="005B1E47" w:rsidRPr="00A6195B" w:rsidRDefault="005B1E47" w:rsidP="005B1E47">
      <w:pPr>
        <w:spacing w:line="240" w:lineRule="auto"/>
        <w:ind w:firstLine="0"/>
        <w:rPr>
          <w:rFonts w:cstheme="minorHAnsi"/>
          <w:sz w:val="22"/>
          <w:szCs w:val="22"/>
        </w:rPr>
      </w:pPr>
      <w:r w:rsidRPr="00A6195B">
        <w:rPr>
          <w:rFonts w:cstheme="minorHAnsi"/>
          <w:sz w:val="22"/>
          <w:szCs w:val="22"/>
        </w:rPr>
        <w:t>DAWBA = Development and Wellbeing Assessment - Parent Questionnaire.</w:t>
      </w:r>
    </w:p>
    <w:p w14:paraId="2183C137" w14:textId="77777777" w:rsidR="00F81F0B" w:rsidRDefault="00F81F0B" w:rsidP="00F81F0B">
      <w:pPr>
        <w:ind w:firstLine="0"/>
        <w:sectPr w:rsidR="00F81F0B" w:rsidSect="00F81F0B">
          <w:pgSz w:w="16838" w:h="11906" w:orient="landscape"/>
          <w:pgMar w:top="1440" w:right="1440" w:bottom="1440" w:left="1440" w:header="708" w:footer="708" w:gutter="0"/>
          <w:cols w:space="708"/>
          <w:docGrid w:linePitch="360"/>
        </w:sectPr>
      </w:pPr>
    </w:p>
    <w:p w14:paraId="766785B8" w14:textId="66C7A283" w:rsidR="001D06FC" w:rsidRPr="00603799" w:rsidRDefault="001D06FC" w:rsidP="001D06FC">
      <w:pPr>
        <w:pStyle w:val="Heading2"/>
      </w:pPr>
      <w:r w:rsidRPr="00603799">
        <w:lastRenderedPageBreak/>
        <w:t xml:space="preserve">Continuous </w:t>
      </w:r>
      <w:r w:rsidR="00726BFC" w:rsidRPr="00603799">
        <w:t>Anxiety Scores as P</w:t>
      </w:r>
      <w:r w:rsidRPr="00603799">
        <w:t>redictors</w:t>
      </w:r>
    </w:p>
    <w:p w14:paraId="058136AC" w14:textId="6C302504" w:rsidR="00A332F6" w:rsidRPr="00603799" w:rsidRDefault="008F7D4B" w:rsidP="00726BFC">
      <w:r w:rsidRPr="00603799">
        <w:t xml:space="preserve">When we conducted </w:t>
      </w:r>
      <w:r w:rsidR="006E017C" w:rsidRPr="00603799">
        <w:t xml:space="preserve">regression </w:t>
      </w:r>
      <w:r w:rsidR="001D06FC" w:rsidRPr="00603799">
        <w:t>analyses using continuous</w:t>
      </w:r>
      <w:r w:rsidRPr="00603799">
        <w:t xml:space="preserve"> </w:t>
      </w:r>
      <w:r w:rsidR="001D06FC" w:rsidRPr="00603799">
        <w:t>anxiety scores in fathers at prenatal and postnatal time</w:t>
      </w:r>
      <w:r w:rsidR="004450A9" w:rsidRPr="00603799">
        <w:t xml:space="preserve"> points</w:t>
      </w:r>
      <w:r w:rsidR="001D06FC" w:rsidRPr="00603799">
        <w:t xml:space="preserve"> as predictors</w:t>
      </w:r>
      <w:r w:rsidRPr="00603799">
        <w:t xml:space="preserve">, we found </w:t>
      </w:r>
      <w:r w:rsidR="000A09C7" w:rsidRPr="00603799">
        <w:t xml:space="preserve">that higher paternal anxiety scores were significantly associated with an increased likelihood of adverse child outcomes at both </w:t>
      </w:r>
      <w:r w:rsidR="00351A35" w:rsidRPr="00603799">
        <w:t>3 years, 6 months and 7 years, 7 months</w:t>
      </w:r>
      <w:r w:rsidR="000A09C7" w:rsidRPr="00603799">
        <w:t xml:space="preserve">. Table S9 (available online) provides the unadjusted and adjusted ORs, showing that greater paternal anxiety </w:t>
      </w:r>
      <w:r w:rsidR="00500B58" w:rsidRPr="00603799">
        <w:t xml:space="preserve">both prenatally </w:t>
      </w:r>
      <w:r w:rsidR="00E36A06" w:rsidRPr="00603799">
        <w:t xml:space="preserve">and postnatally </w:t>
      </w:r>
      <w:r w:rsidR="000A09C7" w:rsidRPr="00603799">
        <w:t xml:space="preserve">was </w:t>
      </w:r>
      <w:r w:rsidR="00E36A06" w:rsidRPr="00603799">
        <w:t>associated with</w:t>
      </w:r>
      <w:r w:rsidR="000A09C7" w:rsidRPr="00603799">
        <w:t xml:space="preserve"> higher odds of </w:t>
      </w:r>
      <w:r w:rsidR="00E36A06" w:rsidRPr="00603799">
        <w:t xml:space="preserve">total, </w:t>
      </w:r>
      <w:r w:rsidR="004D2640" w:rsidRPr="00603799">
        <w:t xml:space="preserve">behavioural, </w:t>
      </w:r>
      <w:r w:rsidR="000A09C7" w:rsidRPr="00603799">
        <w:t xml:space="preserve">emotional </w:t>
      </w:r>
      <w:r w:rsidR="004D2640" w:rsidRPr="00603799">
        <w:t xml:space="preserve">(and anxiety, for the </w:t>
      </w:r>
      <w:r w:rsidR="005E5140" w:rsidRPr="00603799">
        <w:t>assessment</w:t>
      </w:r>
      <w:r w:rsidR="00351A35" w:rsidRPr="00603799">
        <w:t xml:space="preserve"> at 7 years, 7 months</w:t>
      </w:r>
      <w:r w:rsidR="005E5140" w:rsidRPr="00603799">
        <w:t xml:space="preserve">) </w:t>
      </w:r>
      <w:r w:rsidR="000A09C7" w:rsidRPr="00603799">
        <w:t>problems</w:t>
      </w:r>
      <w:r w:rsidR="005E5140" w:rsidRPr="00603799">
        <w:t xml:space="preserve"> in children</w:t>
      </w:r>
      <w:r w:rsidR="000A09C7" w:rsidRPr="00603799">
        <w:t>.</w:t>
      </w:r>
      <w:r w:rsidR="005E5140" w:rsidRPr="00603799">
        <w:t xml:space="preserve"> </w:t>
      </w:r>
    </w:p>
    <w:p w14:paraId="517DA75E" w14:textId="5BEFE75A" w:rsidR="00842495" w:rsidRPr="00603799" w:rsidRDefault="00842495" w:rsidP="00842495">
      <w:pPr>
        <w:pStyle w:val="Heading1"/>
      </w:pPr>
      <w:r w:rsidRPr="00603799">
        <w:t>Discussion</w:t>
      </w:r>
    </w:p>
    <w:p w14:paraId="1D52BC5A" w14:textId="0B595F11" w:rsidR="003C2830" w:rsidRPr="00603799" w:rsidRDefault="560450EF" w:rsidP="77FD78EF">
      <w:r w:rsidRPr="00603799">
        <w:t xml:space="preserve">We believe that this is the first study to examine </w:t>
      </w:r>
      <w:r w:rsidR="122B7DA6" w:rsidRPr="00603799">
        <w:t xml:space="preserve">the </w:t>
      </w:r>
      <w:r w:rsidR="000F1747" w:rsidRPr="00603799">
        <w:t xml:space="preserve">role </w:t>
      </w:r>
      <w:r w:rsidR="00F06633" w:rsidRPr="00603799">
        <w:t xml:space="preserve">of different timings of paternal </w:t>
      </w:r>
      <w:r w:rsidR="00F740AC" w:rsidRPr="00603799">
        <w:t>perinatal anxiety (prenatal</w:t>
      </w:r>
      <w:r w:rsidR="00064C19" w:rsidRPr="00603799">
        <w:t>-only,</w:t>
      </w:r>
      <w:r w:rsidR="00F740AC" w:rsidRPr="00603799">
        <w:t xml:space="preserve"> postnatal</w:t>
      </w:r>
      <w:r w:rsidR="00064C19" w:rsidRPr="00603799">
        <w:t>-only</w:t>
      </w:r>
      <w:r w:rsidR="00F740AC" w:rsidRPr="00603799">
        <w:t xml:space="preserve">, </w:t>
      </w:r>
      <w:r w:rsidR="00F94FFD" w:rsidRPr="00603799">
        <w:t xml:space="preserve">and anxiety </w:t>
      </w:r>
      <w:r w:rsidR="00341965" w:rsidRPr="00603799">
        <w:t xml:space="preserve">both </w:t>
      </w:r>
      <w:r w:rsidR="00F94FFD" w:rsidRPr="00603799">
        <w:t>pre- and postnatally</w:t>
      </w:r>
      <w:r w:rsidR="00F740AC" w:rsidRPr="00603799">
        <w:t xml:space="preserve">) </w:t>
      </w:r>
      <w:r w:rsidR="00915439" w:rsidRPr="00603799">
        <w:t>in relation to</w:t>
      </w:r>
      <w:r w:rsidR="122B7DA6" w:rsidRPr="00603799">
        <w:t xml:space="preserve"> </w:t>
      </w:r>
      <w:r w:rsidR="16F186D8" w:rsidRPr="00603799">
        <w:t>pre-school</w:t>
      </w:r>
      <w:r w:rsidR="5BCFEF56" w:rsidRPr="00603799">
        <w:t>ers</w:t>
      </w:r>
      <w:r w:rsidR="003164D7" w:rsidRPr="00603799">
        <w:t>’</w:t>
      </w:r>
      <w:r w:rsidR="16F186D8" w:rsidRPr="00603799">
        <w:t xml:space="preserve"> or child</w:t>
      </w:r>
      <w:r w:rsidR="7D801198" w:rsidRPr="00603799">
        <w:t>ren’s</w:t>
      </w:r>
      <w:r w:rsidR="16F186D8" w:rsidRPr="00603799">
        <w:t xml:space="preserve"> mental health. </w:t>
      </w:r>
      <w:r w:rsidR="00C12D69" w:rsidRPr="00603799">
        <w:t xml:space="preserve">Overall, our </w:t>
      </w:r>
      <w:r w:rsidR="00A95936" w:rsidRPr="00603799">
        <w:t xml:space="preserve">results indicate </w:t>
      </w:r>
      <w:r w:rsidR="00BC028F" w:rsidRPr="00603799">
        <w:t xml:space="preserve">that </w:t>
      </w:r>
      <w:r w:rsidR="00B44658" w:rsidRPr="00603799">
        <w:t xml:space="preserve">paternal </w:t>
      </w:r>
      <w:r w:rsidR="003164D7" w:rsidRPr="00603799">
        <w:t xml:space="preserve">perinatal </w:t>
      </w:r>
      <w:r w:rsidR="00B44658" w:rsidRPr="00603799">
        <w:t>anxiety confers a risk for children</w:t>
      </w:r>
      <w:r w:rsidR="009A7784" w:rsidRPr="00603799">
        <w:t>’s</w:t>
      </w:r>
      <w:r w:rsidR="008220B1" w:rsidRPr="00603799">
        <w:t xml:space="preserve"> subsequent mental health</w:t>
      </w:r>
      <w:r w:rsidR="00BD4E4C" w:rsidRPr="00603799">
        <w:t>, in line with our hypothesis</w:t>
      </w:r>
      <w:r w:rsidR="00746638" w:rsidRPr="00603799">
        <w:t xml:space="preserve"> and with the emerging body of evidence </w:t>
      </w:r>
      <w:r w:rsidR="00D633BC" w:rsidRPr="00603799">
        <w:t>highlighting</w:t>
      </w:r>
      <w:r w:rsidR="00746638" w:rsidRPr="00603799">
        <w:t xml:space="preserve"> the importance of paternal mental health </w:t>
      </w:r>
      <w:r w:rsidR="00460567" w:rsidRPr="00603799">
        <w:t>for child development</w:t>
      </w:r>
      <w:r w:rsidR="001D3E74" w:rsidRPr="00603799">
        <w:t xml:space="preserve"> </w:t>
      </w:r>
      <w:r w:rsidR="00460567" w:rsidRPr="00603799">
        <w:fldChar w:fldCharType="begin">
          <w:fldData xml:space="preserve">PEVuZE5vdGU+PENpdGU+PEF1dGhvcj5UcmVwaWFrPC9BdXRob3I+PFllYXI+MjAyMjwvWWVhcj48
UmVjTnVtPjIzMjwvUmVjTnVtPjxEaXNwbGF5VGV4dD4oQmFya2VyIGV0IGFsLiwgMjAxNzsgQ2hh
bGxhY29tYmUgZXQgYWwuLCAyMDIzOyBSYW1jaGFuZGFuaSBldCBhbC4sIDIwMDg7IFRyZXBpYWsg
ZXQgYWwuLCAyMDIyOyBaZWNjaGluYXRvIGV0IGFsLiwgMjAyNCk8L0Rpc3BsYXlUZXh0PjxyZWNv
cmQ+PHJlYy1udW1iZXI+MjMyPC9yZWMtbnVtYmVyPjxmb3JlaWduLWtleXM+PGtleSBhcHA9IkVO
IiBkYi1pZD0iemF2djByMHdxemF0dzhldDUyOTV3dnpycnQ5c3ZmcHAwOTU1IiB0aW1lc3RhbXA9
IjE3MzcxMjA5NjkiPjIzMjwva2V5PjwvZm9yZWlnbi1rZXlzPjxyZWYtdHlwZSBuYW1lPSJKb3Vy
bmFsIEFydGljbGUiPjE3PC9yZWYtdHlwZT48Y29udHJpYnV0b3JzPjxhdXRob3JzPjxhdXRob3I+
VHJlcGlhaywgUGhpbGlwPC9hdXRob3I+PGF1dGhvcj5UcmVwaWFrLCBUaG9tYXM8L2F1dGhvcj48
YXV0aG9yPkd1w6lyaW4tTWFyaW9uLCBDYW1pbGxlPC9hdXRob3I+PGF1dGhvcj5LcmlzdGVuLCBB
bm5hPC9hdXRob3I+PGF1dGhvcj5EZW5lYXVsdCwgQXVkcmV5LUFubjwvYXV0aG9yPjwvYXV0aG9y
cz48L2NvbnRyaWJ1dG9ycz48dGl0bGVzPjx0aXRsZT5BIHN5c3RlbWF0aWMgcmV2aWV3IGFuZCBt
ZXRhLWFuYWx5c2lzIG9mIHRoZSBhc3NvY2lhdGlvbnMgYmV0d2VlbiBmYXRoZXIgYW5kIGNoaWxk
IGFueGlldHkgYW5kIGRlcHJlc3Npb248L3RpdGxlPjxzZWNvbmRhcnktdGl0bGU+UHN5Y2hvbG9n
eSBvZiBNZW4gJmFtcDsgTWFzY3VsaW5pdGllczwvc2Vjb25kYXJ5LXRpdGxlPjwvdGl0bGVzPjxw
ZXJpb2RpY2FsPjxmdWxsLXRpdGxlPlBzeWNob2xvZ3kgb2YgTWVuICZhbXA7IE1hc2N1bGluaXRp
ZXM8L2Z1bGwtdGl0bGU+PC9wZXJpb2RpY2FsPjxkYXRlcz48eWVhcj4yMDIyPC95ZWFyPjwvZGF0
ZXM+PGlzYm4+MTkzOS0xNTFYPC9pc2JuPjx1cmxzPjwvdXJscz48L3JlY29yZD48L0NpdGU+PENp
dGU+PEF1dGhvcj5DaGFsbGFjb21iZTwvQXV0aG9yPjxZZWFyPjIwMjM8L1llYXI+PFJlY051bT4x
OTA8L1JlY051bT48cmVjb3JkPjxyZWMtbnVtYmVyPjE5MDwvcmVjLW51bWJlcj48Zm9yZWlnbi1r
ZXlzPjxrZXkgYXBwPSJFTiIgZGItaWQ9InphdnYwcjB3cXphdHc4ZXQ1Mjk1d3Z6cnJ0OXN2ZnBw
MDk1NSIgdGltZXN0YW1wPSIxNzM3MTIwOTY5Ij4xOTA8L2tleT48L2ZvcmVpZ24ta2V5cz48cmVm
LXR5cGUgbmFtZT0iSm91cm5hbCBBcnRpY2xlIj4xNzwvcmVmLXR5cGU+PGNvbnRyaWJ1dG9ycz48
YXV0aG9ycz48YXV0aG9yPkNoYWxsYWNvbWJlLCBGaW9uYSBMPC9hdXRob3I+PGF1dGhvcj5QaWV0
aWvDpGluZW4sIEpvaGFubmEgVDwvYXV0aG9yPjxhdXRob3I+S2l2aXJ1dXN1LCBPbGxpPC9hdXRo
b3I+PGF1dGhvcj5TYWFyZW5ww6TDpOKAkEhlaWtraWzDpCwgT3V0aTwvYXV0aG9yPjxhdXRob3I+
UGF1bmlvLCBUaWluYTwvYXV0aG9yPjxhdXRob3I+UGFhdm9uZW4sIEUgSnV1bGlhPC9hdXRob3I+
PC9hdXRob3JzPjwvY29udHJpYnV0b3JzPjx0aXRsZXM+PHRpdGxlPlBhdGVybmFsIHBlcmluYXRh
bCBzdHJlc3MgaXMgYXNzb2NpYXRlZCB3aXRoIGNoaWxkcmVuJmFwb3M7cyBlbW90aW9uYWwgcHJv
YmxlbXMgYXQgMiB5ZWFyczwvdGl0bGU+PHNlY29uZGFyeS10aXRsZT5Kb3VybmFsIG9mIENoaWxk
IFBzeWNob2xvZ3kgYW5kIFBzeWNoaWF0cnk8L3NlY29uZGFyeS10aXRsZT48L3RpdGxlcz48cGVy
aW9kaWNhbD48ZnVsbC10aXRsZT5Kb3VybmFsIG9mIGNoaWxkIHBzeWNob2xvZ3kgYW5kIHBzeWNo
aWF0cnk8L2Z1bGwtdGl0bGU+PC9wZXJpb2RpY2FsPjxwYWdlcz4yNzctMjg4PC9wYWdlcz48dm9s
dW1lPjY0PC92b2x1bWU+PG51bWJlcj4yPC9udW1iZXI+PGRhdGVzPjx5ZWFyPjIwMjM8L3llYXI+
PC9kYXRlcz48aXNibj4wMDIxLTk2MzA8L2lzYm4+PHVybHM+PC91cmxzPjwvcmVjb3JkPjwvQ2l0
ZT48Q2l0ZT48QXV0aG9yPlplY2NoaW5hdG88L0F1dGhvcj48WWVhcj4yMDI0PC9ZZWFyPjxSZWNO
dW0+NDkxPC9SZWNOdW0+PHJlY29yZD48cmVjLW51bWJlcj40OTE8L3JlYy1udW1iZXI+PGZvcmVp
Z24ta2V5cz48a2V5IGFwcD0iRU4iIGRiLWlkPSJ6YXZ2MHIwd3F6YXR3OGV0NTI5NXd2enJydDlz
dmZwcDA5NTUiIHRpbWVzdGFtcD0iMTczNzEyMDk3MiI+NDkxPC9rZXk+PC9mb3JlaWduLWtleXM+
PHJlZi10eXBlIG5hbWU9IkpvdXJuYWwgQXJ0aWNsZSI+MTc8L3JlZi10eXBlPjxjb250cmlidXRv
cnM+PGF1dGhvcnM+PGF1dGhvcj5aZWNjaGluYXRvLCBGcmFuY2VzY2E8L2F1dGhvcj48YXV0aG9y
PkFobWFkemFkZWgsIFlhc21pbiBJPC9hdXRob3I+PGF1dGhvcj5LcmVwcG5lciwgSmFuYSBNPC9h
dXRob3I+PGF1dGhvcj5MYXdyZW5jZSwgUGV0ZXIgSjwvYXV0aG9yPjwvYXV0aG9ycz48L2NvbnRy
aWJ1dG9ycz48dGl0bGVzPjx0aXRsZT5BIFN5c3RlbWF0aWMgUmV2aWV3IGFuZCBNZXRhLUFuYWx5
c2lzOiBQYXRlcm5hbCBBbnhpZXR5IGFuZCB0aGUgRW1vdGlvbmFsIGFuZCBCZWhhdmlvcmFsIE91
dGNvbWVzIGluIFRoZWlyIE9mZnNwcmluZzwvdGl0bGU+PHNlY29uZGFyeS10aXRsZT5Kb3VybmFs
IG9mIHRoZSBBbWVyaWNhbiBBY2FkZW15IG9mIENoaWxkICZhbXA7IEFkb2xlc2NlbnQgUHN5Y2hp
YXRyeTwvc2Vjb25kYXJ5LXRpdGxlPjwvdGl0bGVzPjxwZXJpb2RpY2FsPjxmdWxsLXRpdGxlPkpv
dXJuYWwgb2YgdGhlIEFtZXJpY2FuIEFjYWRlbXkgb2YgQ2hpbGQgJmFtcDsgQWRvbGVzY2VudCBQ
c3ljaGlhdHJ5PC9mdWxsLXRpdGxlPjwvcGVyaW9kaWNhbD48ZGF0ZXM+PHllYXI+MjAyNDwveWVh
cj48L2RhdGVzPjxpc2JuPjA4OTAtODU2NzwvaXNibj48dXJscz48L3VybHM+PGVsZWN0cm9uaWMt
cmVzb3VyY2UtbnVtPmh0dHBzOi8vZG9pLm9yZy8xMC4xMDE2L2ouamFhYy4yMDI0LjA0LjAwNTwv
ZWxlY3Ryb25pYy1yZXNvdXJjZS1udW0+PC9yZWNvcmQ+PC9DaXRlPjxDaXRlPjxBdXRob3I+QmFy
a2VyPC9BdXRob3I+PFllYXI+MjAxNzwvWWVhcj48UmVjTnVtPjI3MzwvUmVjTnVtPjxyZWNvcmQ+
PHJlYy1udW1iZXI+MjczPC9yZWMtbnVtYmVyPjxmb3JlaWduLWtleXM+PGtleSBhcHA9IkVOIiBk
Yi1pZD0iemF2djByMHdxemF0dzhldDUyOTV3dnpycnQ5c3ZmcHAwOTU1IiB0aW1lc3RhbXA9IjE3
MzcxMjA5NzAiPjI3Mzwva2V5PjwvZm9yZWlnbi1rZXlzPjxyZWYtdHlwZSBuYW1lPSJKb3VybmFs
IEFydGljbGUiPjE3PC9yZWYtdHlwZT48Y29udHJpYnV0b3JzPjxhdXRob3JzPjxhdXRob3I+QmFy
a2VyLCBCZXRoPC9hdXRob3I+PGF1dGhvcj5JbGVzLCBKYW5lIEU8L2F1dGhvcj48YXV0aG9yPlJh
bWNoYW5kYW5pLCBQYXVsIEc8L2F1dGhvcj48L2F1dGhvcnM+PC9jb250cmlidXRvcnM+PHRpdGxl
cz48dGl0bGU+RmF0aGVycywgZmF0aGVyaW5nIGFuZCBjaGlsZCBwc3ljaG9wYXRob2xvZ3k8L3Rp
dGxlPjxzZWNvbmRhcnktdGl0bGU+Q3VycmVudCBvcGluaW9uIGluIHBzeWNob2xvZ3k8L3NlY29u
ZGFyeS10aXRsZT48L3RpdGxlcz48cGVyaW9kaWNhbD48ZnVsbC10aXRsZT5DdXJyZW50IG9waW5p
b24gaW4gcHN5Y2hvbG9neTwvZnVsbC10aXRsZT48L3BlcmlvZGljYWw+PHBhZ2VzPjg3LTkyPC9w
YWdlcz48dm9sdW1lPjE1PC92b2x1bWU+PGRhdGVzPjx5ZWFyPjIwMTc8L3llYXI+PC9kYXRlcz48
aXNibj4yMzUyLTI1MFg8L2lzYm4+PHVybHM+PC91cmxzPjwvcmVjb3JkPjwvQ2l0ZT48Q2l0ZT48
QXV0aG9yPlJhbWNoYW5kYW5pPC9BdXRob3I+PFllYXI+MjAwODwvWWVhcj48UmVjTnVtPjMyNTwv
UmVjTnVtPjxyZWNvcmQ+PHJlYy1udW1iZXI+MzI1PC9yZWMtbnVtYmVyPjxmb3JlaWduLWtleXM+
PGtleSBhcHA9IkVOIiBkYi1pZD0iemF2djByMHdxemF0dzhldDUyOTV3dnpycnQ5c3ZmcHAwOTU1
IiB0aW1lc3RhbXA9IjE3MzcxMjA5NzAiPjMyNTwva2V5PjwvZm9yZWlnbi1rZXlzPjxyZWYtdHlw
ZSBuYW1lPSJKb3VybmFsIEFydGljbGUiPjE3PC9yZWYtdHlwZT48Y29udHJpYnV0b3JzPjxhdXRo
b3JzPjxhdXRob3I+UmFtY2hhbmRhbmksIFBhdWwgRzwvYXV0aG9yPjxhdXRob3I+T+KAmUNvbm5v
ciwgVGhvbWFzIEc8L2F1dGhvcj48YXV0aG9yPkV2YW5zLCBKb25hdGhhbjwvYXV0aG9yPjxhdXRo
b3I+SGVyb24sIEpvbjwvYXV0aG9yPjxhdXRob3I+TXVycmF5LCBMeW5uZTwvYXV0aG9yPjxhdXRo
b3I+U3RlaW4sIEFsYW48L2F1dGhvcj48L2F1dGhvcnM+PC9jb250cmlidXRvcnM+PHRpdGxlcz48
dGl0bGU+VGhlIGVmZmVjdHMgb2YgcHJl4oCQYW5kIHBvc3RuYXRhbCBkZXByZXNzaW9uIGluIGZh
dGhlcnM6IGEgbmF0dXJhbCBleHBlcmltZW50IGNvbXBhcmluZyB0aGUgZWZmZWN0cyBvZiBleHBv
c3VyZSB0byBkZXByZXNzaW9uIG9uIG9mZnNwcmluZzwvdGl0bGU+PHNlY29uZGFyeS10aXRsZT5K
b3VybmFsIG9mIENoaWxkIFBzeWNob2xvZ3kgYW5kIFBzeWNoaWF0cnk8L3NlY29uZGFyeS10aXRs
ZT48L3RpdGxlcz48cGVyaW9kaWNhbD48ZnVsbC10aXRsZT5Kb3VybmFsIG9mIGNoaWxkIHBzeWNo
b2xvZ3kgYW5kIHBzeWNoaWF0cnk8L2Z1bGwtdGl0bGU+PC9wZXJpb2RpY2FsPjxwYWdlcz4xMDY5
LTEwNzg8L3BhZ2VzPjx2b2x1bWU+NDk8L3ZvbHVtZT48bnVtYmVyPjEwPC9udW1iZXI+PGRhdGVz
Pjx5ZWFyPjIwMDg8L3llYXI+PC9kYXRlcz48aXNibj4wMDIxLTk2MzA8L2lzYm4+PHVybHM+PC91
cmxzPjwvcmVjb3JkPjwvQ2l0ZT48L0VuZE5vdGU+AG==
</w:fldData>
        </w:fldChar>
      </w:r>
      <w:r w:rsidR="000B62C8" w:rsidRPr="00603799">
        <w:instrText xml:space="preserve"> ADDIN EN.CITE </w:instrText>
      </w:r>
      <w:r w:rsidR="000B62C8" w:rsidRPr="00603799">
        <w:fldChar w:fldCharType="begin">
          <w:fldData xml:space="preserve">PEVuZE5vdGU+PENpdGU+PEF1dGhvcj5UcmVwaWFrPC9BdXRob3I+PFllYXI+MjAyMjwvWWVhcj48
UmVjTnVtPjIzMjwvUmVjTnVtPjxEaXNwbGF5VGV4dD4oQmFya2VyIGV0IGFsLiwgMjAxNzsgQ2hh
bGxhY29tYmUgZXQgYWwuLCAyMDIzOyBSYW1jaGFuZGFuaSBldCBhbC4sIDIwMDg7IFRyZXBpYWsg
ZXQgYWwuLCAyMDIyOyBaZWNjaGluYXRvIGV0IGFsLiwgMjAyNCk8L0Rpc3BsYXlUZXh0PjxyZWNv
cmQ+PHJlYy1udW1iZXI+MjMyPC9yZWMtbnVtYmVyPjxmb3JlaWduLWtleXM+PGtleSBhcHA9IkVO
IiBkYi1pZD0iemF2djByMHdxemF0dzhldDUyOTV3dnpycnQ5c3ZmcHAwOTU1IiB0aW1lc3RhbXA9
IjE3MzcxMjA5NjkiPjIzMjwva2V5PjwvZm9yZWlnbi1rZXlzPjxyZWYtdHlwZSBuYW1lPSJKb3Vy
bmFsIEFydGljbGUiPjE3PC9yZWYtdHlwZT48Y29udHJpYnV0b3JzPjxhdXRob3JzPjxhdXRob3I+
VHJlcGlhaywgUGhpbGlwPC9hdXRob3I+PGF1dGhvcj5UcmVwaWFrLCBUaG9tYXM8L2F1dGhvcj48
YXV0aG9yPkd1w6lyaW4tTWFyaW9uLCBDYW1pbGxlPC9hdXRob3I+PGF1dGhvcj5LcmlzdGVuLCBB
bm5hPC9hdXRob3I+PGF1dGhvcj5EZW5lYXVsdCwgQXVkcmV5LUFubjwvYXV0aG9yPjwvYXV0aG9y
cz48L2NvbnRyaWJ1dG9ycz48dGl0bGVzPjx0aXRsZT5BIHN5c3RlbWF0aWMgcmV2aWV3IGFuZCBt
ZXRhLWFuYWx5c2lzIG9mIHRoZSBhc3NvY2lhdGlvbnMgYmV0d2VlbiBmYXRoZXIgYW5kIGNoaWxk
IGFueGlldHkgYW5kIGRlcHJlc3Npb248L3RpdGxlPjxzZWNvbmRhcnktdGl0bGU+UHN5Y2hvbG9n
eSBvZiBNZW4gJmFtcDsgTWFzY3VsaW5pdGllczwvc2Vjb25kYXJ5LXRpdGxlPjwvdGl0bGVzPjxw
ZXJpb2RpY2FsPjxmdWxsLXRpdGxlPlBzeWNob2xvZ3kgb2YgTWVuICZhbXA7IE1hc2N1bGluaXRp
ZXM8L2Z1bGwtdGl0bGU+PC9wZXJpb2RpY2FsPjxkYXRlcz48eWVhcj4yMDIyPC95ZWFyPjwvZGF0
ZXM+PGlzYm4+MTkzOS0xNTFYPC9pc2JuPjx1cmxzPjwvdXJscz48L3JlY29yZD48L0NpdGU+PENp
dGU+PEF1dGhvcj5DaGFsbGFjb21iZTwvQXV0aG9yPjxZZWFyPjIwMjM8L1llYXI+PFJlY051bT4x
OTA8L1JlY051bT48cmVjb3JkPjxyZWMtbnVtYmVyPjE5MDwvcmVjLW51bWJlcj48Zm9yZWlnbi1r
ZXlzPjxrZXkgYXBwPSJFTiIgZGItaWQ9InphdnYwcjB3cXphdHc4ZXQ1Mjk1d3Z6cnJ0OXN2ZnBw
MDk1NSIgdGltZXN0YW1wPSIxNzM3MTIwOTY5Ij4xOTA8L2tleT48L2ZvcmVpZ24ta2V5cz48cmVm
LXR5cGUgbmFtZT0iSm91cm5hbCBBcnRpY2xlIj4xNzwvcmVmLXR5cGU+PGNvbnRyaWJ1dG9ycz48
YXV0aG9ycz48YXV0aG9yPkNoYWxsYWNvbWJlLCBGaW9uYSBMPC9hdXRob3I+PGF1dGhvcj5QaWV0
aWvDpGluZW4sIEpvaGFubmEgVDwvYXV0aG9yPjxhdXRob3I+S2l2aXJ1dXN1LCBPbGxpPC9hdXRo
b3I+PGF1dGhvcj5TYWFyZW5ww6TDpOKAkEhlaWtraWzDpCwgT3V0aTwvYXV0aG9yPjxhdXRob3I+
UGF1bmlvLCBUaWluYTwvYXV0aG9yPjxhdXRob3I+UGFhdm9uZW4sIEUgSnV1bGlhPC9hdXRob3I+
PC9hdXRob3JzPjwvY29udHJpYnV0b3JzPjx0aXRsZXM+PHRpdGxlPlBhdGVybmFsIHBlcmluYXRh
bCBzdHJlc3MgaXMgYXNzb2NpYXRlZCB3aXRoIGNoaWxkcmVuJmFwb3M7cyBlbW90aW9uYWwgcHJv
YmxlbXMgYXQgMiB5ZWFyczwvdGl0bGU+PHNlY29uZGFyeS10aXRsZT5Kb3VybmFsIG9mIENoaWxk
IFBzeWNob2xvZ3kgYW5kIFBzeWNoaWF0cnk8L3NlY29uZGFyeS10aXRsZT48L3RpdGxlcz48cGVy
aW9kaWNhbD48ZnVsbC10aXRsZT5Kb3VybmFsIG9mIGNoaWxkIHBzeWNob2xvZ3kgYW5kIHBzeWNo
aWF0cnk8L2Z1bGwtdGl0bGU+PC9wZXJpb2RpY2FsPjxwYWdlcz4yNzctMjg4PC9wYWdlcz48dm9s
dW1lPjY0PC92b2x1bWU+PG51bWJlcj4yPC9udW1iZXI+PGRhdGVzPjx5ZWFyPjIwMjM8L3llYXI+
PC9kYXRlcz48aXNibj4wMDIxLTk2MzA8L2lzYm4+PHVybHM+PC91cmxzPjwvcmVjb3JkPjwvQ2l0
ZT48Q2l0ZT48QXV0aG9yPlplY2NoaW5hdG88L0F1dGhvcj48WWVhcj4yMDI0PC9ZZWFyPjxSZWNO
dW0+NDkxPC9SZWNOdW0+PHJlY29yZD48cmVjLW51bWJlcj40OTE8L3JlYy1udW1iZXI+PGZvcmVp
Z24ta2V5cz48a2V5IGFwcD0iRU4iIGRiLWlkPSJ6YXZ2MHIwd3F6YXR3OGV0NTI5NXd2enJydDlz
dmZwcDA5NTUiIHRpbWVzdGFtcD0iMTczNzEyMDk3MiI+NDkxPC9rZXk+PC9mb3JlaWduLWtleXM+
PHJlZi10eXBlIG5hbWU9IkpvdXJuYWwgQXJ0aWNsZSI+MTc8L3JlZi10eXBlPjxjb250cmlidXRv
cnM+PGF1dGhvcnM+PGF1dGhvcj5aZWNjaGluYXRvLCBGcmFuY2VzY2E8L2F1dGhvcj48YXV0aG9y
PkFobWFkemFkZWgsIFlhc21pbiBJPC9hdXRob3I+PGF1dGhvcj5LcmVwcG5lciwgSmFuYSBNPC9h
dXRob3I+PGF1dGhvcj5MYXdyZW5jZSwgUGV0ZXIgSjwvYXV0aG9yPjwvYXV0aG9ycz48L2NvbnRy
aWJ1dG9ycz48dGl0bGVzPjx0aXRsZT5BIFN5c3RlbWF0aWMgUmV2aWV3IGFuZCBNZXRhLUFuYWx5
c2lzOiBQYXRlcm5hbCBBbnhpZXR5IGFuZCB0aGUgRW1vdGlvbmFsIGFuZCBCZWhhdmlvcmFsIE91
dGNvbWVzIGluIFRoZWlyIE9mZnNwcmluZzwvdGl0bGU+PHNlY29uZGFyeS10aXRsZT5Kb3VybmFs
IG9mIHRoZSBBbWVyaWNhbiBBY2FkZW15IG9mIENoaWxkICZhbXA7IEFkb2xlc2NlbnQgUHN5Y2hp
YXRyeTwvc2Vjb25kYXJ5LXRpdGxlPjwvdGl0bGVzPjxwZXJpb2RpY2FsPjxmdWxsLXRpdGxlPkpv
dXJuYWwgb2YgdGhlIEFtZXJpY2FuIEFjYWRlbXkgb2YgQ2hpbGQgJmFtcDsgQWRvbGVzY2VudCBQ
c3ljaGlhdHJ5PC9mdWxsLXRpdGxlPjwvcGVyaW9kaWNhbD48ZGF0ZXM+PHllYXI+MjAyNDwveWVh
cj48L2RhdGVzPjxpc2JuPjA4OTAtODU2NzwvaXNibj48dXJscz48L3VybHM+PGVsZWN0cm9uaWMt
cmVzb3VyY2UtbnVtPmh0dHBzOi8vZG9pLm9yZy8xMC4xMDE2L2ouamFhYy4yMDI0LjA0LjAwNTwv
ZWxlY3Ryb25pYy1yZXNvdXJjZS1udW0+PC9yZWNvcmQ+PC9DaXRlPjxDaXRlPjxBdXRob3I+QmFy
a2VyPC9BdXRob3I+PFllYXI+MjAxNzwvWWVhcj48UmVjTnVtPjI3MzwvUmVjTnVtPjxyZWNvcmQ+
PHJlYy1udW1iZXI+MjczPC9yZWMtbnVtYmVyPjxmb3JlaWduLWtleXM+PGtleSBhcHA9IkVOIiBk
Yi1pZD0iemF2djByMHdxemF0dzhldDUyOTV3dnpycnQ5c3ZmcHAwOTU1IiB0aW1lc3RhbXA9IjE3
MzcxMjA5NzAiPjI3Mzwva2V5PjwvZm9yZWlnbi1rZXlzPjxyZWYtdHlwZSBuYW1lPSJKb3VybmFs
IEFydGljbGUiPjE3PC9yZWYtdHlwZT48Y29udHJpYnV0b3JzPjxhdXRob3JzPjxhdXRob3I+QmFy
a2VyLCBCZXRoPC9hdXRob3I+PGF1dGhvcj5JbGVzLCBKYW5lIEU8L2F1dGhvcj48YXV0aG9yPlJh
bWNoYW5kYW5pLCBQYXVsIEc8L2F1dGhvcj48L2F1dGhvcnM+PC9jb250cmlidXRvcnM+PHRpdGxl
cz48dGl0bGU+RmF0aGVycywgZmF0aGVyaW5nIGFuZCBjaGlsZCBwc3ljaG9wYXRob2xvZ3k8L3Rp
dGxlPjxzZWNvbmRhcnktdGl0bGU+Q3VycmVudCBvcGluaW9uIGluIHBzeWNob2xvZ3k8L3NlY29u
ZGFyeS10aXRsZT48L3RpdGxlcz48cGVyaW9kaWNhbD48ZnVsbC10aXRsZT5DdXJyZW50IG9waW5p
b24gaW4gcHN5Y2hvbG9neTwvZnVsbC10aXRsZT48L3BlcmlvZGljYWw+PHBhZ2VzPjg3LTkyPC9w
YWdlcz48dm9sdW1lPjE1PC92b2x1bWU+PGRhdGVzPjx5ZWFyPjIwMTc8L3llYXI+PC9kYXRlcz48
aXNibj4yMzUyLTI1MFg8L2lzYm4+PHVybHM+PC91cmxzPjwvcmVjb3JkPjwvQ2l0ZT48Q2l0ZT48
QXV0aG9yPlJhbWNoYW5kYW5pPC9BdXRob3I+PFllYXI+MjAwODwvWWVhcj48UmVjTnVtPjMyNTwv
UmVjTnVtPjxyZWNvcmQ+PHJlYy1udW1iZXI+MzI1PC9yZWMtbnVtYmVyPjxmb3JlaWduLWtleXM+
PGtleSBhcHA9IkVOIiBkYi1pZD0iemF2djByMHdxemF0dzhldDUyOTV3dnpycnQ5c3ZmcHAwOTU1
IiB0aW1lc3RhbXA9IjE3MzcxMjA5NzAiPjMyNTwva2V5PjwvZm9yZWlnbi1rZXlzPjxyZWYtdHlw
ZSBuYW1lPSJKb3VybmFsIEFydGljbGUiPjE3PC9yZWYtdHlwZT48Y29udHJpYnV0b3JzPjxhdXRo
b3JzPjxhdXRob3I+UmFtY2hhbmRhbmksIFBhdWwgRzwvYXV0aG9yPjxhdXRob3I+T+KAmUNvbm5v
ciwgVGhvbWFzIEc8L2F1dGhvcj48YXV0aG9yPkV2YW5zLCBKb25hdGhhbjwvYXV0aG9yPjxhdXRo
b3I+SGVyb24sIEpvbjwvYXV0aG9yPjxhdXRob3I+TXVycmF5LCBMeW5uZTwvYXV0aG9yPjxhdXRo
b3I+U3RlaW4sIEFsYW48L2F1dGhvcj48L2F1dGhvcnM+PC9jb250cmlidXRvcnM+PHRpdGxlcz48
dGl0bGU+VGhlIGVmZmVjdHMgb2YgcHJl4oCQYW5kIHBvc3RuYXRhbCBkZXByZXNzaW9uIGluIGZh
dGhlcnM6IGEgbmF0dXJhbCBleHBlcmltZW50IGNvbXBhcmluZyB0aGUgZWZmZWN0cyBvZiBleHBv
c3VyZSB0byBkZXByZXNzaW9uIG9uIG9mZnNwcmluZzwvdGl0bGU+PHNlY29uZGFyeS10aXRsZT5K
b3VybmFsIG9mIENoaWxkIFBzeWNob2xvZ3kgYW5kIFBzeWNoaWF0cnk8L3NlY29uZGFyeS10aXRs
ZT48L3RpdGxlcz48cGVyaW9kaWNhbD48ZnVsbC10aXRsZT5Kb3VybmFsIG9mIGNoaWxkIHBzeWNo
b2xvZ3kgYW5kIHBzeWNoaWF0cnk8L2Z1bGwtdGl0bGU+PC9wZXJpb2RpY2FsPjxwYWdlcz4xMDY5
LTEwNzg8L3BhZ2VzPjx2b2x1bWU+NDk8L3ZvbHVtZT48bnVtYmVyPjEwPC9udW1iZXI+PGRhdGVz
Pjx5ZWFyPjIwMDg8L3llYXI+PC9kYXRlcz48aXNibj4wMDIxLTk2MzA8L2lzYm4+PHVybHM+PC91
cmxzPjwvcmVjb3JkPjwvQ2l0ZT48L0VuZE5vdGU+AG==
</w:fldData>
        </w:fldChar>
      </w:r>
      <w:r w:rsidR="000B62C8" w:rsidRPr="00603799">
        <w:instrText xml:space="preserve"> ADDIN EN.CITE.DATA </w:instrText>
      </w:r>
      <w:r w:rsidR="000B62C8" w:rsidRPr="00603799">
        <w:fldChar w:fldCharType="end"/>
      </w:r>
      <w:r w:rsidR="00460567" w:rsidRPr="00603799">
        <w:fldChar w:fldCharType="separate"/>
      </w:r>
      <w:r w:rsidR="000B62C8" w:rsidRPr="00603799">
        <w:rPr>
          <w:noProof/>
        </w:rPr>
        <w:t>(Barker et al., 2017; Challacombe et al., 2023; Ramchandani et al., 2008; Trepiak et al., 2022; Zecchinato et al., 2024)</w:t>
      </w:r>
      <w:r w:rsidR="00460567" w:rsidRPr="00603799">
        <w:fldChar w:fldCharType="end"/>
      </w:r>
      <w:r w:rsidR="005954D9" w:rsidRPr="00603799">
        <w:t>.</w:t>
      </w:r>
      <w:r w:rsidR="008220B1" w:rsidRPr="00603799">
        <w:t xml:space="preserve"> </w:t>
      </w:r>
    </w:p>
    <w:p w14:paraId="60683C28" w14:textId="7651460D" w:rsidR="00341965" w:rsidRPr="00603799" w:rsidRDefault="003164D7" w:rsidP="00F006B0">
      <w:r w:rsidRPr="00603799">
        <w:t>T</w:t>
      </w:r>
      <w:r w:rsidR="00544BB0" w:rsidRPr="00603799">
        <w:t>he risk pattern</w:t>
      </w:r>
      <w:r w:rsidRPr="00603799">
        <w:t xml:space="preserve"> at </w:t>
      </w:r>
      <w:r w:rsidR="00E53287" w:rsidRPr="00603799">
        <w:t>3 years, 6 months</w:t>
      </w:r>
      <w:r w:rsidR="00544BB0" w:rsidRPr="00603799">
        <w:t xml:space="preserve"> was driven mainly by </w:t>
      </w:r>
      <w:r w:rsidR="008250BF" w:rsidRPr="00603799">
        <w:t xml:space="preserve">indirect </w:t>
      </w:r>
      <w:r w:rsidR="00AC3A77" w:rsidRPr="00603799">
        <w:t xml:space="preserve">(i.e., prenatal) </w:t>
      </w:r>
      <w:r w:rsidR="008250BF" w:rsidRPr="00603799">
        <w:t>exposure to paternal anxiety</w:t>
      </w:r>
      <w:r w:rsidR="00AE46E6" w:rsidRPr="00603799">
        <w:t xml:space="preserve">, in contrast with </w:t>
      </w:r>
      <w:r w:rsidRPr="00603799">
        <w:t xml:space="preserve">our </w:t>
      </w:r>
      <w:r w:rsidR="003515C4" w:rsidRPr="00603799">
        <w:t xml:space="preserve">hypothesis that direct </w:t>
      </w:r>
      <w:r w:rsidR="00F1313A" w:rsidRPr="00603799">
        <w:t xml:space="preserve">exposure </w:t>
      </w:r>
      <w:r w:rsidR="003515C4" w:rsidRPr="00603799">
        <w:t>(i.e., postnatal anxiety only) is a greater risk than indirect exposure</w:t>
      </w:r>
      <w:r w:rsidR="00C71DEC" w:rsidRPr="00603799">
        <w:t xml:space="preserve"> </w:t>
      </w:r>
      <w:r w:rsidR="00C37175" w:rsidRPr="00603799">
        <w:fldChar w:fldCharType="begin"/>
      </w:r>
      <w:r w:rsidR="000B62C8" w:rsidRPr="00603799">
        <w:instrText xml:space="preserve"> ADDIN EN.CITE &lt;EndNote&gt;&lt;Cite&gt;&lt;Author&gt;Ramchandani&lt;/Author&gt;&lt;Year&gt;2008&lt;/Year&gt;&lt;RecNum&gt;325&lt;/RecNum&gt;&lt;DisplayText&gt;(Ramchandani et al., 2008)&lt;/DisplayText&gt;&lt;record&gt;&lt;rec-number&gt;325&lt;/rec-number&gt;&lt;foreign-keys&gt;&lt;key app="EN" db-id="zavv0r0wqzatw8et5295wvzrrt9svfpp0955" timestamp="1737120970"&gt;325&lt;/key&gt;&lt;/foreign-keys&gt;&lt;ref-type name="Journal Article"&gt;17&lt;/ref-type&gt;&lt;contributors&gt;&lt;authors&gt;&lt;author&gt;Ramchandani, Paul G&lt;/author&gt;&lt;author&gt;O’Connor, Thomas G&lt;/author&gt;&lt;author&gt;Evans, Jonathan&lt;/author&gt;&lt;author&gt;Heron, Jon&lt;/author&gt;&lt;author&gt;Murray, Lynne&lt;/author&gt;&lt;author&gt;Stein, Alan&lt;/author&gt;&lt;/authors&gt;&lt;/contributors&gt;&lt;titles&gt;&lt;title&gt;The effects of pre‐and postnatal depression in fathers: a natural experiment comparing the effects of exposure to depression on offspring&lt;/title&gt;&lt;secondary-title&gt;Journal of Child Psychology and Psychiatry&lt;/secondary-title&gt;&lt;/titles&gt;&lt;periodical&gt;&lt;full-title&gt;Journal of child psychology and psychiatry&lt;/full-title&gt;&lt;/periodical&gt;&lt;pages&gt;1069-1078&lt;/pages&gt;&lt;volume&gt;49&lt;/volume&gt;&lt;number&gt;10&lt;/number&gt;&lt;dates&gt;&lt;year&gt;2008&lt;/year&gt;&lt;/dates&gt;&lt;isbn&gt;0021-9630&lt;/isbn&gt;&lt;urls&gt;&lt;/urls&gt;&lt;/record&gt;&lt;/Cite&gt;&lt;/EndNote&gt;</w:instrText>
      </w:r>
      <w:r w:rsidR="00C37175" w:rsidRPr="00603799">
        <w:fldChar w:fldCharType="separate"/>
      </w:r>
      <w:r w:rsidR="00F74B5A" w:rsidRPr="00603799">
        <w:rPr>
          <w:noProof/>
        </w:rPr>
        <w:t>(Ramchandani et al., 2008)</w:t>
      </w:r>
      <w:r w:rsidR="00C37175" w:rsidRPr="00603799">
        <w:fldChar w:fldCharType="end"/>
      </w:r>
      <w:r w:rsidR="005954D9" w:rsidRPr="00603799">
        <w:t>.</w:t>
      </w:r>
      <w:r w:rsidR="001C07A0" w:rsidRPr="00603799">
        <w:t xml:space="preserve"> Specifically, </w:t>
      </w:r>
      <w:r w:rsidR="4BBF1F92" w:rsidRPr="00603799">
        <w:t xml:space="preserve">compared to children </w:t>
      </w:r>
      <w:r w:rsidR="00160C66" w:rsidRPr="00603799">
        <w:t>with non-anxious fathers during the perinatal period</w:t>
      </w:r>
      <w:r w:rsidR="4BBF1F92" w:rsidRPr="00603799">
        <w:t xml:space="preserve">, </w:t>
      </w:r>
      <w:r w:rsidR="3722127B" w:rsidRPr="00603799">
        <w:t>children</w:t>
      </w:r>
      <w:r w:rsidR="00AC3A77" w:rsidRPr="00603799">
        <w:t xml:space="preserve"> with fathers anxious only prenatal</w:t>
      </w:r>
      <w:r w:rsidRPr="00603799">
        <w:t>ly</w:t>
      </w:r>
      <w:r w:rsidR="00AC3A77" w:rsidRPr="00603799">
        <w:t xml:space="preserve"> </w:t>
      </w:r>
      <w:r w:rsidR="3722127B" w:rsidRPr="00603799">
        <w:t>wer</w:t>
      </w:r>
      <w:r w:rsidR="00C007EF" w:rsidRPr="00603799">
        <w:t xml:space="preserve">e </w:t>
      </w:r>
      <w:r w:rsidR="3722127B" w:rsidRPr="00603799">
        <w:t>significantly more likely to present total</w:t>
      </w:r>
      <w:r w:rsidR="003A6742" w:rsidRPr="00603799">
        <w:t xml:space="preserve"> and</w:t>
      </w:r>
      <w:r w:rsidR="3722127B" w:rsidRPr="00603799">
        <w:t xml:space="preserve"> emotional difficulties</w:t>
      </w:r>
      <w:r w:rsidR="005346B1" w:rsidRPr="00603799">
        <w:t>. This</w:t>
      </w:r>
      <w:r w:rsidR="00D31BD0" w:rsidRPr="00603799">
        <w:t xml:space="preserve"> suggest</w:t>
      </w:r>
      <w:r w:rsidR="005346B1" w:rsidRPr="00603799">
        <w:t>s</w:t>
      </w:r>
      <w:r w:rsidR="00D31BD0" w:rsidRPr="00603799">
        <w:t xml:space="preserve"> that</w:t>
      </w:r>
      <w:r w:rsidR="005346B1" w:rsidRPr="00603799">
        <w:t>,</w:t>
      </w:r>
      <w:r w:rsidR="00D31BD0" w:rsidRPr="00603799">
        <w:t xml:space="preserve"> at </w:t>
      </w:r>
      <w:r w:rsidR="00E53287" w:rsidRPr="00603799">
        <w:t>3 years, 6 months</w:t>
      </w:r>
      <w:r w:rsidR="005346B1" w:rsidRPr="00603799">
        <w:t>,</w:t>
      </w:r>
      <w:r w:rsidR="00E73571" w:rsidRPr="00603799">
        <w:t xml:space="preserve"> paternal prenatal anxiety</w:t>
      </w:r>
      <w:r w:rsidR="00051EC1" w:rsidRPr="00603799">
        <w:t xml:space="preserve"> </w:t>
      </w:r>
      <w:r w:rsidR="00051EC1" w:rsidRPr="00603799">
        <w:lastRenderedPageBreak/>
        <w:t>only</w:t>
      </w:r>
      <w:r w:rsidR="00BC67BC" w:rsidRPr="00603799">
        <w:t>, compared to no exposure</w:t>
      </w:r>
      <w:r w:rsidR="00003776" w:rsidRPr="00603799">
        <w:t xml:space="preserve"> to paternal anxiety</w:t>
      </w:r>
      <w:r w:rsidR="00BC67BC" w:rsidRPr="00603799">
        <w:t>,</w:t>
      </w:r>
      <w:r w:rsidR="00E73571" w:rsidRPr="00603799">
        <w:t xml:space="preserve"> </w:t>
      </w:r>
      <w:r w:rsidR="00BC67BC" w:rsidRPr="00603799">
        <w:t xml:space="preserve">is sufficient and </w:t>
      </w:r>
      <w:r w:rsidR="003E354A" w:rsidRPr="00603799">
        <w:t>m</w:t>
      </w:r>
      <w:r w:rsidR="006C413E" w:rsidRPr="00603799">
        <w:t>ight</w:t>
      </w:r>
      <w:r w:rsidR="003E354A" w:rsidRPr="00603799">
        <w:t xml:space="preserve"> be</w:t>
      </w:r>
      <w:r w:rsidR="00241793" w:rsidRPr="00603799">
        <w:t xml:space="preserve"> necessary to convey risk</w:t>
      </w:r>
      <w:r w:rsidR="00CE3B27" w:rsidRPr="00603799">
        <w:t xml:space="preserve"> to children</w:t>
      </w:r>
      <w:r w:rsidR="007B3DB2" w:rsidRPr="00603799">
        <w:t>, while postnatal exposure alone</w:t>
      </w:r>
      <w:r w:rsidR="00051EC1" w:rsidRPr="00603799">
        <w:t>, compared to no exposure,</w:t>
      </w:r>
      <w:r w:rsidR="007B3DB2" w:rsidRPr="00603799">
        <w:t xml:space="preserve"> </w:t>
      </w:r>
      <w:r w:rsidR="006C413E" w:rsidRPr="00603799">
        <w:t>might be</w:t>
      </w:r>
      <w:r w:rsidR="007B3DB2" w:rsidRPr="00603799">
        <w:t xml:space="preserve"> unnecessary and insufficient</w:t>
      </w:r>
      <w:r w:rsidR="00241793" w:rsidRPr="00603799">
        <w:t xml:space="preserve"> </w:t>
      </w:r>
      <w:r w:rsidR="008C2219" w:rsidRPr="00603799">
        <w:t xml:space="preserve">for children to </w:t>
      </w:r>
      <w:r w:rsidR="00206613" w:rsidRPr="00603799">
        <w:t>manifest mental health difficulties</w:t>
      </w:r>
      <w:r w:rsidR="0048719A" w:rsidRPr="00603799">
        <w:t xml:space="preserve"> at that age</w:t>
      </w:r>
      <w:r w:rsidR="00206613" w:rsidRPr="00603799">
        <w:t xml:space="preserve">. </w:t>
      </w:r>
      <w:r w:rsidR="00402683" w:rsidRPr="00603799">
        <w:t xml:space="preserve">These </w:t>
      </w:r>
      <w:r w:rsidR="009416DA" w:rsidRPr="00603799">
        <w:t>result</w:t>
      </w:r>
      <w:r w:rsidR="00402683" w:rsidRPr="00603799">
        <w:t xml:space="preserve">s could </w:t>
      </w:r>
      <w:r w:rsidR="009416DA" w:rsidRPr="00603799">
        <w:t>reflect the</w:t>
      </w:r>
      <w:r w:rsidR="00753DA2" w:rsidRPr="00603799">
        <w:t xml:space="preserve"> unmediated</w:t>
      </w:r>
      <w:r w:rsidR="009416DA" w:rsidRPr="00603799">
        <w:t xml:space="preserve"> (e.g., genetic and epigenetic processes) and </w:t>
      </w:r>
      <w:r w:rsidR="00753DA2" w:rsidRPr="00603799">
        <w:t xml:space="preserve">mediated </w:t>
      </w:r>
      <w:r w:rsidR="009416DA" w:rsidRPr="00603799">
        <w:fldChar w:fldCharType="begin"/>
      </w:r>
      <w:r w:rsidR="000B62C8" w:rsidRPr="00603799">
        <w:instrText xml:space="preserve"> ADDIN EN.CITE &lt;EndNote&gt;&lt;Cite&gt;&lt;Author&gt;Van den Bergh&lt;/Author&gt;&lt;Year&gt;2005&lt;/Year&gt;&lt;RecNum&gt;317&lt;/RecNum&gt;&lt;Prefix&gt;e.g.`, couple relationships`, including foetal programming via an impact on maternal prenatal mental health`; &lt;/Prefix&gt;&lt;DisplayText&gt;(e.g., couple relationships, including foetal programming via an impact on maternal prenatal mental health; Van den Bergh et al., 2005)&lt;/DisplayText&gt;&lt;record&gt;&lt;rec-number&gt;317&lt;/rec-number&gt;&lt;foreign-keys&gt;&lt;key app="EN" db-id="zavv0r0wqzatw8et5295wvzrrt9svfpp0955" timestamp="1737120970"&gt;317&lt;/key&gt;&lt;/foreign-keys&gt;&lt;ref-type name="Journal Article"&gt;17&lt;/ref-type&gt;&lt;contributors&gt;&lt;authors&gt;&lt;author&gt;Van den Bergh, Bea R. H.&lt;/author&gt;&lt;author&gt;Mulder, Eduard J. H.&lt;/author&gt;&lt;author&gt;Mennes, Maarten&lt;/author&gt;&lt;author&gt;Glover, Vivette&lt;/author&gt;&lt;/authors&gt;&lt;/contributors&gt;&lt;titles&gt;&lt;title&gt;Antenatal maternal anxiety and stress and the neurobehavioural development of the fetus and child: links and possible mechanisms. A review&lt;/title&gt;&lt;secondary-title&gt;Neuroscience &amp;amp; Biobehavioral Reviews&lt;/secondary-title&gt;&lt;/titles&gt;&lt;periodical&gt;&lt;full-title&gt;Neuroscience &amp;amp; Biobehavioral Reviews&lt;/full-title&gt;&lt;/periodical&gt;&lt;pages&gt;237-258&lt;/pages&gt;&lt;volume&gt;29&lt;/volume&gt;&lt;number&gt;2&lt;/number&gt;&lt;keywords&gt;&lt;keyword&gt;Pregnancy&lt;/keyword&gt;&lt;keyword&gt;Stress&lt;/keyword&gt;&lt;keyword&gt;Programming&lt;/keyword&gt;&lt;keyword&gt;Cortisol&lt;/keyword&gt;&lt;keyword&gt;Fetal behaviour&lt;/keyword&gt;&lt;keyword&gt;Child behaviour&lt;/keyword&gt;&lt;keyword&gt;Developmental neuroscience&lt;/keyword&gt;&lt;keyword&gt;Review&lt;/keyword&gt;&lt;/keywords&gt;&lt;dates&gt;&lt;year&gt;2005&lt;/year&gt;&lt;pub-dates&gt;&lt;date&gt;2005/04/01/&lt;/date&gt;&lt;/pub-dates&gt;&lt;/dates&gt;&lt;isbn&gt;0149-7634&lt;/isbn&gt;&lt;urls&gt;&lt;related-urls&gt;&lt;url&gt;https://www.sciencedirect.com/science/article/pii/S0149763404001307&lt;/url&gt;&lt;/related-urls&gt;&lt;/urls&gt;&lt;electronic-resource-num&gt;https://doi.org/10.1016/j.neubiorev.2004.10.007&lt;/electronic-resource-num&gt;&lt;/record&gt;&lt;/Cite&gt;&lt;/EndNote&gt;</w:instrText>
      </w:r>
      <w:r w:rsidR="009416DA" w:rsidRPr="00603799">
        <w:fldChar w:fldCharType="separate"/>
      </w:r>
      <w:r w:rsidR="00AA2A75" w:rsidRPr="00603799">
        <w:rPr>
          <w:noProof/>
        </w:rPr>
        <w:t>(e.g., couple relationships, including foetal programming via an impact on maternal prenatal mental health; Van den Bergh et al., 2005)</w:t>
      </w:r>
      <w:r w:rsidR="009416DA" w:rsidRPr="00603799">
        <w:fldChar w:fldCharType="end"/>
      </w:r>
      <w:r w:rsidR="009416DA" w:rsidRPr="00603799">
        <w:t xml:space="preserve"> pathways </w:t>
      </w:r>
      <w:r w:rsidR="00A62C9B" w:rsidRPr="00603799">
        <w:t>through</w:t>
      </w:r>
      <w:r w:rsidR="009416DA" w:rsidRPr="00603799">
        <w:t xml:space="preserve"> which expectant fathers can shape child development during the prenatal period</w:t>
      </w:r>
      <w:r w:rsidR="00AA2A75" w:rsidRPr="00603799">
        <w:t xml:space="preserve"> </w:t>
      </w:r>
      <w:r w:rsidR="009416DA" w:rsidRPr="00603799">
        <w:fldChar w:fldCharType="begin"/>
      </w:r>
      <w:r w:rsidR="000B62C8" w:rsidRPr="00603799">
        <w:instrText xml:space="preserve"> ADDIN EN.CITE &lt;EndNote&gt;&lt;Cite&gt;&lt;Author&gt;Cardenas&lt;/Author&gt;&lt;Year&gt;2022&lt;/Year&gt;&lt;RecNum&gt;314&lt;/RecNum&gt;&lt;DisplayText&gt;(Cardenas et al., 2022)&lt;/DisplayText&gt;&lt;record&gt;&lt;rec-number&gt;314&lt;/rec-number&gt;&lt;foreign-keys&gt;&lt;key app="EN" db-id="zavv0r0wqzatw8et5295wvzrrt9svfpp0955" timestamp="1737120970"&gt;314&lt;/key&gt;&lt;/foreign-keys&gt;&lt;ref-type name="Journal Article"&gt;17&lt;/ref-type&gt;&lt;contributors&gt;&lt;authors&gt;&lt;author&gt;Cardenas, Sofia I&lt;/author&gt;&lt;author&gt;Morris, Alyssa R&lt;/author&gt;&lt;author&gt;Marshall, Narcis&lt;/author&gt;&lt;author&gt;Aviv, Elizabeth C&lt;/author&gt;&lt;author&gt;Martínez García, Magdalena&lt;/author&gt;&lt;author&gt;Sellery, Pia&lt;/author&gt;&lt;author&gt;Saxbe, Darby E&lt;/author&gt;&lt;/authors&gt;&lt;/contributors&gt;&lt;titles&gt;&lt;title&gt;Fathers matter from the start: The role of expectant fathers in child development&lt;/title&gt;&lt;secondary-title&gt;Child Development Perspectives&lt;/secondary-title&gt;&lt;/titles&gt;&lt;periodical&gt;&lt;full-title&gt;Child Development Perspectives&lt;/full-title&gt;&lt;/periodical&gt;&lt;pages&gt;54-59&lt;/pages&gt;&lt;volume&gt;16&lt;/volume&gt;&lt;number&gt;1&lt;/number&gt;&lt;dates&gt;&lt;year&gt;2022&lt;/year&gt;&lt;/dates&gt;&lt;isbn&gt;1750-8592&lt;/isbn&gt;&lt;urls&gt;&lt;/urls&gt;&lt;/record&gt;&lt;/Cite&gt;&lt;/EndNote&gt;</w:instrText>
      </w:r>
      <w:r w:rsidR="009416DA" w:rsidRPr="00603799">
        <w:fldChar w:fldCharType="separate"/>
      </w:r>
      <w:r w:rsidR="00F74B5A" w:rsidRPr="00603799">
        <w:rPr>
          <w:noProof/>
        </w:rPr>
        <w:t>(Cardenas et al., 2022)</w:t>
      </w:r>
      <w:r w:rsidR="009416DA" w:rsidRPr="00603799">
        <w:fldChar w:fldCharType="end"/>
      </w:r>
      <w:r w:rsidR="005954D9" w:rsidRPr="00603799">
        <w:t>.</w:t>
      </w:r>
      <w:r w:rsidR="009416DA" w:rsidRPr="00603799">
        <w:t xml:space="preserve"> </w:t>
      </w:r>
      <w:r w:rsidR="006536DC" w:rsidRPr="00603799">
        <w:t xml:space="preserve">Crucially, </w:t>
      </w:r>
      <w:r w:rsidR="00282F4B" w:rsidRPr="00603799">
        <w:t xml:space="preserve">the magnitude of the effect sizes and </w:t>
      </w:r>
      <w:r w:rsidR="00BB788B" w:rsidRPr="00603799">
        <w:t xml:space="preserve">pattern of associations remained consistent </w:t>
      </w:r>
      <w:r w:rsidR="00A83515" w:rsidRPr="00603799">
        <w:t xml:space="preserve">after accounting for </w:t>
      </w:r>
      <w:r w:rsidR="000E2C6B" w:rsidRPr="00603799">
        <w:t xml:space="preserve">sociodemographic variables, child temperament, maternal mental </w:t>
      </w:r>
      <w:r w:rsidR="00EC7B6B" w:rsidRPr="00603799">
        <w:t>health</w:t>
      </w:r>
      <w:r w:rsidR="00994911" w:rsidRPr="00603799">
        <w:t xml:space="preserve"> </w:t>
      </w:r>
      <w:r w:rsidRPr="00603799">
        <w:t>(</w:t>
      </w:r>
      <w:r w:rsidR="000E2C6B" w:rsidRPr="00603799">
        <w:t xml:space="preserve">and </w:t>
      </w:r>
      <w:r w:rsidR="00AE46E6" w:rsidRPr="00603799">
        <w:t xml:space="preserve">paternal </w:t>
      </w:r>
      <w:r w:rsidR="00994911" w:rsidRPr="00603799">
        <w:t>mental health</w:t>
      </w:r>
      <w:r w:rsidRPr="00603799">
        <w:t>,</w:t>
      </w:r>
      <w:r w:rsidR="00994911" w:rsidRPr="00603799">
        <w:t xml:space="preserve"> only for child emotional difficulties)</w:t>
      </w:r>
      <w:r w:rsidR="00620B65" w:rsidRPr="00603799">
        <w:t xml:space="preserve">, highlighting the </w:t>
      </w:r>
      <w:r w:rsidR="000E6482" w:rsidRPr="00603799">
        <w:t>key relevance of paternal mental health</w:t>
      </w:r>
      <w:r w:rsidR="008D30B7" w:rsidRPr="00603799">
        <w:t xml:space="preserve">, </w:t>
      </w:r>
      <w:r w:rsidR="001A0CDF" w:rsidRPr="00603799">
        <w:t xml:space="preserve">and anxiety specifically, </w:t>
      </w:r>
      <w:r w:rsidR="008D30B7" w:rsidRPr="00603799">
        <w:t>independent from maternal mental health.</w:t>
      </w:r>
      <w:r w:rsidR="00BC12CD" w:rsidRPr="00603799">
        <w:t xml:space="preserve"> </w:t>
      </w:r>
      <w:r w:rsidR="0007175B" w:rsidRPr="00603799">
        <w:t xml:space="preserve">The </w:t>
      </w:r>
      <w:r w:rsidR="002248B8" w:rsidRPr="00603799">
        <w:t xml:space="preserve">risk </w:t>
      </w:r>
      <w:r w:rsidR="0007175B" w:rsidRPr="00603799">
        <w:t xml:space="preserve">patterns </w:t>
      </w:r>
      <w:r w:rsidR="002248B8" w:rsidRPr="00603799">
        <w:t xml:space="preserve">remained </w:t>
      </w:r>
      <w:r w:rsidR="006B730A" w:rsidRPr="00603799">
        <w:t xml:space="preserve">generally consistent when male and female </w:t>
      </w:r>
      <w:r w:rsidR="00500F83" w:rsidRPr="00603799">
        <w:t>offspring</w:t>
      </w:r>
      <w:r w:rsidR="006B730A" w:rsidRPr="00603799">
        <w:t xml:space="preserve"> were analysed </w:t>
      </w:r>
      <w:r w:rsidR="00500F83" w:rsidRPr="00603799">
        <w:t>separately</w:t>
      </w:r>
      <w:r w:rsidR="00460D33" w:rsidRPr="00603799">
        <w:t xml:space="preserve">. </w:t>
      </w:r>
    </w:p>
    <w:p w14:paraId="00918E31" w14:textId="65556612" w:rsidR="00B638A7" w:rsidRPr="00603799" w:rsidRDefault="003D7625" w:rsidP="00CA31B4">
      <w:pPr>
        <w:rPr>
          <w:rStyle w:val="Heading4Char"/>
          <w:b w:val="0"/>
          <w:iCs w:val="0"/>
        </w:rPr>
      </w:pPr>
      <w:r w:rsidRPr="00603799">
        <w:t xml:space="preserve">The analyses looking at the impact of </w:t>
      </w:r>
      <w:r w:rsidR="00287609" w:rsidRPr="00603799">
        <w:t xml:space="preserve">timing of </w:t>
      </w:r>
      <w:r w:rsidRPr="00603799">
        <w:t xml:space="preserve">paternal anxiety on child psychiatric diagnoses at </w:t>
      </w:r>
      <w:r w:rsidR="00E53287" w:rsidRPr="00603799">
        <w:t>7 years, 7 months</w:t>
      </w:r>
      <w:r w:rsidRPr="00603799">
        <w:t xml:space="preserve"> </w:t>
      </w:r>
      <w:r w:rsidR="00E84370" w:rsidRPr="00603799">
        <w:t xml:space="preserve">resulted in </w:t>
      </w:r>
      <w:r w:rsidRPr="00603799">
        <w:t xml:space="preserve">different patterns compared to outcomes at </w:t>
      </w:r>
      <w:r w:rsidR="00E53287" w:rsidRPr="00603799">
        <w:t xml:space="preserve">3 years, </w:t>
      </w:r>
      <w:r w:rsidR="00563E32" w:rsidRPr="00603799">
        <w:t>6 months</w:t>
      </w:r>
      <w:r w:rsidR="00AF3AE2" w:rsidRPr="00603799">
        <w:t xml:space="preserve">. </w:t>
      </w:r>
      <w:r w:rsidR="00402683" w:rsidRPr="00603799">
        <w:t>Indeed</w:t>
      </w:r>
      <w:r w:rsidR="77B473B9" w:rsidRPr="00603799">
        <w:t xml:space="preserve">, </w:t>
      </w:r>
      <w:r w:rsidR="00E14C1F" w:rsidRPr="00603799">
        <w:t xml:space="preserve">compared to children of non-anxious fathers, </w:t>
      </w:r>
      <w:r w:rsidR="77B473B9" w:rsidRPr="00603799">
        <w:t xml:space="preserve">rates of offspring psychiatric disorder were </w:t>
      </w:r>
      <w:r w:rsidR="00822745" w:rsidRPr="00603799">
        <w:rPr>
          <w:i/>
          <w:iCs/>
        </w:rPr>
        <w:t>only</w:t>
      </w:r>
      <w:r w:rsidR="00822745" w:rsidRPr="00603799">
        <w:t xml:space="preserve"> </w:t>
      </w:r>
      <w:r w:rsidR="77B473B9" w:rsidRPr="00603799">
        <w:t>highe</w:t>
      </w:r>
      <w:r w:rsidR="00213F5C" w:rsidRPr="00603799">
        <w:t xml:space="preserve">r </w:t>
      </w:r>
      <w:r w:rsidR="77B473B9" w:rsidRPr="00603799">
        <w:t xml:space="preserve">in </w:t>
      </w:r>
      <w:r w:rsidR="1B8E2FC6" w:rsidRPr="00603799">
        <w:t xml:space="preserve">children </w:t>
      </w:r>
      <w:r w:rsidR="55ED8B14" w:rsidRPr="00603799">
        <w:t xml:space="preserve">exposed </w:t>
      </w:r>
      <w:r w:rsidR="55ED8B14" w:rsidRPr="00603799">
        <w:rPr>
          <w:i/>
          <w:iCs/>
        </w:rPr>
        <w:t>both</w:t>
      </w:r>
      <w:r w:rsidR="00AC78C9" w:rsidRPr="00603799">
        <w:t xml:space="preserve"> prenatally and </w:t>
      </w:r>
      <w:r w:rsidR="004A603D" w:rsidRPr="00603799">
        <w:t>postnatally</w:t>
      </w:r>
      <w:r w:rsidR="0062671D" w:rsidRPr="00603799">
        <w:t xml:space="preserve">. </w:t>
      </w:r>
      <w:r w:rsidR="001967C1" w:rsidRPr="00603799">
        <w:t>Specifically</w:t>
      </w:r>
      <w:r w:rsidR="004D6CD9" w:rsidRPr="00603799">
        <w:t xml:space="preserve">, children </w:t>
      </w:r>
      <w:r w:rsidR="00914988" w:rsidRPr="00603799">
        <w:t xml:space="preserve">with fathers anxious </w:t>
      </w:r>
      <w:r w:rsidR="00A86478" w:rsidRPr="00603799">
        <w:t>at both times (</w:t>
      </w:r>
      <w:r w:rsidR="00914988" w:rsidRPr="00603799">
        <w:t>pre- and postnatally</w:t>
      </w:r>
      <w:r w:rsidR="00A86478" w:rsidRPr="00603799">
        <w:t>)</w:t>
      </w:r>
      <w:r w:rsidR="00914988" w:rsidRPr="00603799">
        <w:t xml:space="preserve"> </w:t>
      </w:r>
      <w:r w:rsidR="0076568B" w:rsidRPr="00603799">
        <w:t>appeared</w:t>
      </w:r>
      <w:r w:rsidR="00914988" w:rsidRPr="00603799">
        <w:t xml:space="preserve"> to be at </w:t>
      </w:r>
      <w:r w:rsidR="005D0CEA" w:rsidRPr="00603799">
        <w:t xml:space="preserve">particular high </w:t>
      </w:r>
      <w:r w:rsidR="00914988" w:rsidRPr="00603799">
        <w:t>risk</w:t>
      </w:r>
      <w:r w:rsidR="0097491E" w:rsidRPr="00603799">
        <w:t xml:space="preserve"> </w:t>
      </w:r>
      <w:r w:rsidR="0076568B" w:rsidRPr="00603799">
        <w:t xml:space="preserve">of any </w:t>
      </w:r>
      <w:r w:rsidR="003164D7" w:rsidRPr="00603799">
        <w:t xml:space="preserve">psychiatric </w:t>
      </w:r>
      <w:r w:rsidR="0076568B" w:rsidRPr="00603799">
        <w:t>disorder and behavioural disorders</w:t>
      </w:r>
      <w:r w:rsidR="00A62AA5" w:rsidRPr="00603799">
        <w:t xml:space="preserve">, even after </w:t>
      </w:r>
      <w:r w:rsidR="006B35A6" w:rsidRPr="00603799">
        <w:t>acco</w:t>
      </w:r>
      <w:r w:rsidR="004B7475" w:rsidRPr="00603799">
        <w:t>u</w:t>
      </w:r>
      <w:r w:rsidR="006B35A6" w:rsidRPr="00603799">
        <w:t>nt</w:t>
      </w:r>
      <w:r w:rsidR="003164D7" w:rsidRPr="00603799">
        <w:t>ing for</w:t>
      </w:r>
      <w:r w:rsidR="006B35A6" w:rsidRPr="00603799">
        <w:t xml:space="preserve"> sociodemographic variables, child temperament, maternal mental health</w:t>
      </w:r>
      <w:r w:rsidR="00F006B0" w:rsidRPr="00603799">
        <w:t xml:space="preserve">, and paternal </w:t>
      </w:r>
      <w:r w:rsidR="00152E7E" w:rsidRPr="00603799">
        <w:t>mental health.</w:t>
      </w:r>
      <w:r w:rsidR="00460993" w:rsidRPr="00603799">
        <w:t xml:space="preserve"> This suggests </w:t>
      </w:r>
      <w:r w:rsidR="0073671D" w:rsidRPr="00603799">
        <w:t>that neither direct nor indirect exposure</w:t>
      </w:r>
      <w:r w:rsidR="00273B0A" w:rsidRPr="00603799">
        <w:t xml:space="preserve"> to paternal anxiety</w:t>
      </w:r>
      <w:r w:rsidR="0073671D" w:rsidRPr="00603799">
        <w:t xml:space="preserve"> alone</w:t>
      </w:r>
      <w:r w:rsidR="007206C4" w:rsidRPr="00603799">
        <w:t xml:space="preserve">, compared to no exposure, </w:t>
      </w:r>
      <w:r w:rsidR="0073671D" w:rsidRPr="00603799">
        <w:t xml:space="preserve">is </w:t>
      </w:r>
      <w:r w:rsidR="39C1B8D0" w:rsidRPr="00603799">
        <w:t>sufficient</w:t>
      </w:r>
      <w:r w:rsidR="0073671D" w:rsidRPr="00603799">
        <w:t xml:space="preserve"> </w:t>
      </w:r>
      <w:r w:rsidR="000F1E2D" w:rsidRPr="00603799">
        <w:t xml:space="preserve">to convey risk through to </w:t>
      </w:r>
      <w:r w:rsidR="00563E32" w:rsidRPr="00603799">
        <w:t>7 years, 7 months</w:t>
      </w:r>
      <w:r w:rsidR="00CA62BF" w:rsidRPr="00603799">
        <w:t>,</w:t>
      </w:r>
      <w:r w:rsidR="00DE6304" w:rsidRPr="00603799">
        <w:t xml:space="preserve"> </w:t>
      </w:r>
      <w:r w:rsidR="53733996" w:rsidRPr="00603799">
        <w:t>but</w:t>
      </w:r>
      <w:r w:rsidR="00DE6304" w:rsidRPr="00603799">
        <w:t xml:space="preserve"> </w:t>
      </w:r>
      <w:r w:rsidR="53733996" w:rsidRPr="00603799">
        <w:t>that</w:t>
      </w:r>
      <w:r w:rsidR="00D33BC4" w:rsidRPr="00603799">
        <w:t xml:space="preserve"> cumulative exposure</w:t>
      </w:r>
      <w:r w:rsidR="00A61355" w:rsidRPr="00603799">
        <w:t xml:space="preserve"> across both periods</w:t>
      </w:r>
      <w:r w:rsidR="53733996" w:rsidRPr="00603799">
        <w:t xml:space="preserve"> </w:t>
      </w:r>
      <w:r w:rsidR="00A61355" w:rsidRPr="00603799">
        <w:t xml:space="preserve">(i.e., </w:t>
      </w:r>
      <w:r w:rsidR="00DE6304" w:rsidRPr="00603799">
        <w:t>direct and indirect risk exposure</w:t>
      </w:r>
      <w:r w:rsidR="00A61355" w:rsidRPr="00603799">
        <w:t>)</w:t>
      </w:r>
      <w:r w:rsidR="005E1F35" w:rsidRPr="00603799">
        <w:t>, compared to no exposure,</w:t>
      </w:r>
      <w:r w:rsidR="00DE6304" w:rsidRPr="00603799">
        <w:t xml:space="preserve"> </w:t>
      </w:r>
      <w:r w:rsidR="006B512F" w:rsidRPr="00603799">
        <w:t>may be</w:t>
      </w:r>
      <w:r w:rsidR="00DE6304" w:rsidRPr="00603799">
        <w:t xml:space="preserve"> necessary </w:t>
      </w:r>
      <w:r w:rsidR="00A61355" w:rsidRPr="00603799">
        <w:t xml:space="preserve">for mental health difficulties to </w:t>
      </w:r>
      <w:r w:rsidR="00E02FAC" w:rsidRPr="00603799">
        <w:lastRenderedPageBreak/>
        <w:t>manifest later in childhood</w:t>
      </w:r>
      <w:r w:rsidR="00BD0612" w:rsidRPr="00603799">
        <w:t>.</w:t>
      </w:r>
      <w:r w:rsidR="0076568B" w:rsidRPr="00603799">
        <w:t xml:space="preserve"> </w:t>
      </w:r>
      <w:r w:rsidR="001C41CE" w:rsidRPr="00603799">
        <w:t xml:space="preserve">At </w:t>
      </w:r>
      <w:r w:rsidR="0037012D" w:rsidRPr="00603799">
        <w:t>7 years, 7 months</w:t>
      </w:r>
      <w:r w:rsidR="001C41CE" w:rsidRPr="00603799">
        <w:t>, o</w:t>
      </w:r>
      <w:r w:rsidR="00500F83" w:rsidRPr="00603799">
        <w:t xml:space="preserve">ffspring sex </w:t>
      </w:r>
      <w:r w:rsidR="003164D7" w:rsidRPr="00603799">
        <w:t>was important</w:t>
      </w:r>
      <w:r w:rsidR="00FC5201" w:rsidRPr="00603799">
        <w:t>;</w:t>
      </w:r>
      <w:r w:rsidR="00917022" w:rsidRPr="00603799">
        <w:t xml:space="preserve"> for boys, </w:t>
      </w:r>
      <w:r w:rsidR="00454914" w:rsidRPr="00603799">
        <w:t xml:space="preserve">the </w:t>
      </w:r>
      <w:r w:rsidR="003164D7" w:rsidRPr="00603799">
        <w:t xml:space="preserve">risk </w:t>
      </w:r>
      <w:r w:rsidR="00460D33" w:rsidRPr="00603799">
        <w:t>pattern</w:t>
      </w:r>
      <w:r w:rsidR="003164D7" w:rsidRPr="00603799">
        <w:t>s</w:t>
      </w:r>
      <w:r w:rsidR="00460D33" w:rsidRPr="00603799">
        <w:t xml:space="preserve"> </w:t>
      </w:r>
      <w:r w:rsidR="003164D7" w:rsidRPr="00603799">
        <w:t>were</w:t>
      </w:r>
      <w:r w:rsidR="00454914" w:rsidRPr="00603799">
        <w:t xml:space="preserve"> the same as th</w:t>
      </w:r>
      <w:r w:rsidR="003164D7" w:rsidRPr="00603799">
        <w:t xml:space="preserve">ose </w:t>
      </w:r>
      <w:r w:rsidR="00745801" w:rsidRPr="00603799">
        <w:t>found</w:t>
      </w:r>
      <w:r w:rsidR="00454914" w:rsidRPr="00603799">
        <w:t xml:space="preserve"> </w:t>
      </w:r>
      <w:r w:rsidR="00856A77" w:rsidRPr="00603799">
        <w:t xml:space="preserve">for the entire sample, </w:t>
      </w:r>
      <w:r w:rsidR="00460D33" w:rsidRPr="00603799">
        <w:t xml:space="preserve">while </w:t>
      </w:r>
      <w:r w:rsidR="009A0FB2" w:rsidRPr="00603799">
        <w:t>smaller effects in magnitude</w:t>
      </w:r>
      <w:r w:rsidR="00460D33" w:rsidRPr="00603799">
        <w:t xml:space="preserve"> were found for girls, for whom having a father anxious at both times resulted in significantly higher rates only of any anxiety disorders and any disorder, compared to those whose father was not anxious in the perinatal period</w:t>
      </w:r>
      <w:r w:rsidR="00A534E7" w:rsidRPr="00603799">
        <w:t>.</w:t>
      </w:r>
      <w:r w:rsidR="002461E0" w:rsidRPr="00603799">
        <w:t xml:space="preserve"> </w:t>
      </w:r>
      <w:r w:rsidR="00AA310C" w:rsidRPr="00603799">
        <w:t xml:space="preserve">However, </w:t>
      </w:r>
      <w:r w:rsidR="00A90970" w:rsidRPr="00603799">
        <w:t>for female offsp</w:t>
      </w:r>
      <w:r w:rsidR="0059730D" w:rsidRPr="00603799">
        <w:t xml:space="preserve">ring </w:t>
      </w:r>
      <w:r w:rsidR="00AA310C" w:rsidRPr="00603799">
        <w:t xml:space="preserve">the </w:t>
      </w:r>
      <w:r w:rsidR="005D36E9" w:rsidRPr="00603799">
        <w:t xml:space="preserve">differences were not significant when adjusting for </w:t>
      </w:r>
      <w:r w:rsidR="008F548A" w:rsidRPr="00603799">
        <w:t xml:space="preserve">child temperament and </w:t>
      </w:r>
      <w:r w:rsidR="005D36E9" w:rsidRPr="00603799">
        <w:t>parental mental health</w:t>
      </w:r>
      <w:r w:rsidR="00460D33" w:rsidRPr="00603799">
        <w:t xml:space="preserve">. </w:t>
      </w:r>
      <w:r w:rsidR="00D60EAA" w:rsidRPr="00603799">
        <w:t xml:space="preserve">These findings are consistent with </w:t>
      </w:r>
      <w:r w:rsidR="00320687" w:rsidRPr="00603799">
        <w:t>studies show</w:t>
      </w:r>
      <w:r w:rsidR="007E3E58" w:rsidRPr="00603799">
        <w:t>ing</w:t>
      </w:r>
      <w:r w:rsidR="00320687" w:rsidRPr="00603799">
        <w:t xml:space="preserve"> that boys are more vulnerable than girls to the effects of their fathers’ </w:t>
      </w:r>
      <w:r w:rsidR="007E3E58" w:rsidRPr="00603799">
        <w:t xml:space="preserve">mental illness, including </w:t>
      </w:r>
      <w:r w:rsidR="00320687" w:rsidRPr="00603799">
        <w:t xml:space="preserve">depression </w:t>
      </w:r>
      <w:r w:rsidR="00320687" w:rsidRPr="00603799">
        <w:fldChar w:fldCharType="begin"/>
      </w:r>
      <w:r w:rsidR="000B62C8" w:rsidRPr="00603799">
        <w:instrText xml:space="preserve"> ADDIN EN.CITE &lt;EndNote&gt;&lt;Cite&gt;&lt;Author&gt;Ramchandani&lt;/Author&gt;&lt;Year&gt;2005&lt;/Year&gt;&lt;RecNum&gt;235&lt;/RecNum&gt;&lt;DisplayText&gt;(Ramchandani et al., 2005)&lt;/DisplayText&gt;&lt;record&gt;&lt;rec-number&gt;235&lt;/rec-number&gt;&lt;foreign-keys&gt;&lt;key app="EN" db-id="zavv0r0wqzatw8et5295wvzrrt9svfpp0955" timestamp="1737120969"&gt;235&lt;/key&gt;&lt;/foreign-keys&gt;&lt;ref-type name="Journal Article"&gt;17&lt;/ref-type&gt;&lt;contributors&gt;&lt;authors&gt;&lt;author&gt;Ramchandani, Paul&lt;/author&gt;&lt;author&gt;Stein, Alan&lt;/author&gt;&lt;author&gt;Evans, Jonathan&lt;/author&gt;&lt;author&gt;O&amp;apos;Connor, Thomas G&lt;/author&gt;&lt;/authors&gt;&lt;/contributors&gt;&lt;titles&gt;&lt;title&gt;Paternal depression in the postnatal period and child development: a prospective population study&lt;/title&gt;&lt;secondary-title&gt;The Lancet&lt;/secondary-title&gt;&lt;/titles&gt;&lt;periodical&gt;&lt;full-title&gt;The lancet&lt;/full-title&gt;&lt;/periodical&gt;&lt;pages&gt;2201-2205&lt;/pages&gt;&lt;volume&gt;365&lt;/volume&gt;&lt;number&gt;9478&lt;/number&gt;&lt;dates&gt;&lt;year&gt;2005&lt;/year&gt;&lt;/dates&gt;&lt;isbn&gt;0140-6736&lt;/isbn&gt;&lt;urls&gt;&lt;/urls&gt;&lt;/record&gt;&lt;/Cite&gt;&lt;/EndNote&gt;</w:instrText>
      </w:r>
      <w:r w:rsidR="00320687" w:rsidRPr="00603799">
        <w:fldChar w:fldCharType="separate"/>
      </w:r>
      <w:r w:rsidR="000B62C8" w:rsidRPr="00603799">
        <w:rPr>
          <w:noProof/>
        </w:rPr>
        <w:t>(Ramchandani et al., 2005)</w:t>
      </w:r>
      <w:r w:rsidR="00320687" w:rsidRPr="00603799">
        <w:fldChar w:fldCharType="end"/>
      </w:r>
      <w:r w:rsidR="00320687" w:rsidRPr="00603799">
        <w:t xml:space="preserve"> and substance abuse </w:t>
      </w:r>
      <w:r w:rsidR="00320687" w:rsidRPr="00603799">
        <w:fldChar w:fldCharType="begin"/>
      </w:r>
      <w:r w:rsidR="000B62C8" w:rsidRPr="00603799">
        <w:instrText xml:space="preserve"> ADDIN EN.CITE &lt;EndNote&gt;&lt;Cite&gt;&lt;Author&gt;Loukas&lt;/Author&gt;&lt;Year&gt;2001&lt;/Year&gt;&lt;RecNum&gt;236&lt;/RecNum&gt;&lt;DisplayText&gt;(Loukas et al., 2001)&lt;/DisplayText&gt;&lt;record&gt;&lt;rec-number&gt;236&lt;/rec-number&gt;&lt;foreign-keys&gt;&lt;key app="EN" db-id="zavv0r0wqzatw8et5295wvzrrt9svfpp0955" timestamp="1737120969"&gt;236&lt;/key&gt;&lt;/foreign-keys&gt;&lt;ref-type name="Journal Article"&gt;17&lt;/ref-type&gt;&lt;contributors&gt;&lt;authors&gt;&lt;author&gt;Loukas, Alexandra&lt;/author&gt;&lt;author&gt;Fitzgerald, Hiram E&lt;/author&gt;&lt;author&gt;Zucker, Robert A&lt;/author&gt;&lt;author&gt;von Eye, Alexander&lt;/author&gt;&lt;/authors&gt;&lt;/contributors&gt;&lt;titles&gt;&lt;title&gt;Parental alcoholism and co-occurring antisocial behavior: Prospective relationships to externalizing behavior problems in their young sons&lt;/title&gt;&lt;secondary-title&gt;Journal of abnormal child psychology&lt;/secondary-title&gt;&lt;/titles&gt;&lt;periodical&gt;&lt;full-title&gt;Journal of abnormal child psychology&lt;/full-title&gt;&lt;/periodical&gt;&lt;pages&gt;91-106&lt;/pages&gt;&lt;volume&gt;29&lt;/volume&gt;&lt;dates&gt;&lt;year&gt;2001&lt;/year&gt;&lt;/dates&gt;&lt;isbn&gt;0091-0627&lt;/isbn&gt;&lt;urls&gt;&lt;/urls&gt;&lt;/record&gt;&lt;/Cite&gt;&lt;/EndNote&gt;</w:instrText>
      </w:r>
      <w:r w:rsidR="00320687" w:rsidRPr="00603799">
        <w:fldChar w:fldCharType="separate"/>
      </w:r>
      <w:r w:rsidR="000B62C8" w:rsidRPr="00603799">
        <w:rPr>
          <w:noProof/>
        </w:rPr>
        <w:t>(Loukas et al., 2001)</w:t>
      </w:r>
      <w:r w:rsidR="00320687" w:rsidRPr="00603799">
        <w:fldChar w:fldCharType="end"/>
      </w:r>
      <w:r w:rsidR="007E3E58" w:rsidRPr="00603799">
        <w:t xml:space="preserve">, and </w:t>
      </w:r>
      <w:r w:rsidR="00320687" w:rsidRPr="00603799">
        <w:t xml:space="preserve">may be partly explained by the fact that fathers tend to spend relatively more time with their sons than with their daughters, possibly because fathers can identify better with a child of the same sex, or because of a belief that their knowledge and skills are more suited to raising a son than raising a daughter, as </w:t>
      </w:r>
      <w:r w:rsidR="00320687" w:rsidRPr="00603799">
        <w:fldChar w:fldCharType="begin"/>
      </w:r>
      <w:r w:rsidR="000B62C8" w:rsidRPr="00603799">
        <w:instrText xml:space="preserve"> ADDIN EN.CITE &lt;EndNote&gt;&lt;Cite AuthorYear="1"&gt;&lt;Author&gt;Lamb&lt;/Author&gt;&lt;Year&gt;2010&lt;/Year&gt;&lt;RecNum&gt;229&lt;/RecNum&gt;&lt;DisplayText&gt;Lamb and Lewis (2010)&lt;/DisplayText&gt;&lt;record&gt;&lt;rec-number&gt;229&lt;/rec-number&gt;&lt;foreign-keys&gt;&lt;key app="EN" db-id="zavv0r0wqzatw8et5295wvzrrt9svfpp0955" timestamp="1737120969"&gt;229&lt;/key&gt;&lt;/foreign-keys&gt;&lt;ref-type name="Journal Article"&gt;17&lt;/ref-type&gt;&lt;contributors&gt;&lt;authors&gt;&lt;author&gt;Lamb, Michael E&lt;/author&gt;&lt;author&gt;Lewis, Charlie&lt;/author&gt;&lt;/authors&gt;&lt;/contributors&gt;&lt;titles&gt;&lt;title&gt;The development and significance of father-child relationships in two-parent families&lt;/title&gt;&lt;/titles&gt;&lt;dates&gt;&lt;year&gt;2010&lt;/year&gt;&lt;/dates&gt;&lt;isbn&gt;047040549X&lt;/isbn&gt;&lt;urls&gt;&lt;/urls&gt;&lt;/record&gt;&lt;/Cite&gt;&lt;/EndNote&gt;</w:instrText>
      </w:r>
      <w:r w:rsidR="00320687" w:rsidRPr="00603799">
        <w:fldChar w:fldCharType="separate"/>
      </w:r>
      <w:r w:rsidR="00320687" w:rsidRPr="00603799">
        <w:rPr>
          <w:noProof/>
        </w:rPr>
        <w:t>Lamb and Lewis (2010)</w:t>
      </w:r>
      <w:r w:rsidR="00320687" w:rsidRPr="00603799">
        <w:fldChar w:fldCharType="end"/>
      </w:r>
      <w:r w:rsidR="00320687" w:rsidRPr="00603799">
        <w:t xml:space="preserve"> theorised. However, societal changes </w:t>
      </w:r>
      <w:r w:rsidR="00C17161" w:rsidRPr="00603799">
        <w:t>are likely to</w:t>
      </w:r>
      <w:r w:rsidR="00320687" w:rsidRPr="00603799">
        <w:t xml:space="preserve"> influence these tendencies</w:t>
      </w:r>
      <w:r w:rsidR="00D46380" w:rsidRPr="00603799">
        <w:t xml:space="preserve"> </w:t>
      </w:r>
      <w:r w:rsidR="00D46380" w:rsidRPr="00603799">
        <w:fldChar w:fldCharType="begin"/>
      </w:r>
      <w:r w:rsidR="000B62C8" w:rsidRPr="00603799">
        <w:instrText xml:space="preserve"> ADDIN EN.CITE &lt;EndNote&gt;&lt;Cite&gt;&lt;Author&gt;Feldman&lt;/Author&gt;&lt;Year&gt;2023&lt;/Year&gt;&lt;RecNum&gt;271&lt;/RecNum&gt;&lt;DisplayText&gt;(Cabrera &amp;amp; Tamis-LeMonda, 2013; Feldman, 2023)&lt;/DisplayText&gt;&lt;record&gt;&lt;rec-number&gt;271&lt;/rec-number&gt;&lt;foreign-keys&gt;&lt;key app="EN" db-id="zavv0r0wqzatw8et5295wvzrrt9svfpp0955" timestamp="1737120970"&gt;271&lt;/key&gt;&lt;/foreign-keys&gt;&lt;ref-type name="Journal Article"&gt;17&lt;/ref-type&gt;&lt;contributors&gt;&lt;authors&gt;&lt;author&gt;Feldman, Ruth&lt;/author&gt;&lt;/authors&gt;&lt;/contributors&gt;&lt;titles&gt;&lt;title&gt;Father contribution to human resilience&lt;/title&gt;&lt;secondary-title&gt;Development and Psychopathology&lt;/secondary-title&gt;&lt;/titles&gt;&lt;periodical&gt;&lt;full-title&gt;Development and psychopathology&lt;/full-title&gt;&lt;/periodical&gt;&lt;pages&gt;2402-2419&lt;/pages&gt;&lt;volume&gt;35&lt;/volume&gt;&lt;number&gt;5&lt;/number&gt;&lt;edition&gt;2023/04/11&lt;/edition&gt;&lt;keywords&gt;&lt;keyword&gt;fatherhood&lt;/keyword&gt;&lt;keyword&gt;neurobiology of attachment&lt;/keyword&gt;&lt;keyword&gt;parent-child relationship&lt;/keyword&gt;&lt;keyword&gt;parental brain&lt;/keyword&gt;&lt;keyword&gt;resilience&lt;/keyword&gt;&lt;/keywords&gt;&lt;dates&gt;&lt;year&gt;2023&lt;/year&gt;&lt;/dates&gt;&lt;publisher&gt;Cambridge University Press&lt;/publisher&gt;&lt;isbn&gt;0954-5794&lt;/isbn&gt;&lt;urls&gt;&lt;related-urls&gt;&lt;url&gt;https://www.cambridge.org/core/product/1342C24F368FB2953C342AFF875E04A6&lt;/url&gt;&lt;/related-urls&gt;&lt;/urls&gt;&lt;electronic-resource-num&gt;10.1017/S0954579423000354&lt;/electronic-resource-num&gt;&lt;remote-database-name&gt;Cambridge Core&lt;/remote-database-name&gt;&lt;remote-database-provider&gt;Cambridge University Press&lt;/remote-database-provider&gt;&lt;/record&gt;&lt;/Cite&gt;&lt;Cite&gt;&lt;Author&gt;Cabrera&lt;/Author&gt;&lt;Year&gt;2013&lt;/Year&gt;&lt;RecNum&gt;281&lt;/RecNum&gt;&lt;record&gt;&lt;rec-number&gt;281&lt;/rec-number&gt;&lt;foreign-keys&gt;&lt;key app="EN" db-id="zavv0r0wqzatw8et5295wvzrrt9svfpp0955" timestamp="1737120970"&gt;281&lt;/key&gt;&lt;/foreign-keys&gt;&lt;ref-type name="Book"&gt;6&lt;/ref-type&gt;&lt;contributors&gt;&lt;authors&gt;&lt;author&gt;Cabrera, Natasha J.&lt;/author&gt;&lt;author&gt;Tamis-LeMonda, Catherine S.&lt;/author&gt;&lt;/authors&gt;&lt;/contributors&gt;&lt;titles&gt;&lt;title&gt;Handbook of father involvement: Multidisciplinary perspectives&lt;/title&gt;&lt;/titles&gt;&lt;dates&gt;&lt;year&gt;2013&lt;/year&gt;&lt;/dates&gt;&lt;publisher&gt;Routledge&lt;/publisher&gt;&lt;isbn&gt;1136235043&lt;/isbn&gt;&lt;urls&gt;&lt;/urls&gt;&lt;/record&gt;&lt;/Cite&gt;&lt;/EndNote&gt;</w:instrText>
      </w:r>
      <w:r w:rsidR="00D46380" w:rsidRPr="00603799">
        <w:fldChar w:fldCharType="separate"/>
      </w:r>
      <w:r w:rsidR="00D46380" w:rsidRPr="00603799">
        <w:rPr>
          <w:noProof/>
        </w:rPr>
        <w:t>(Cabrera &amp; Tamis-LeMonda, 2013; Feldman, 2023)</w:t>
      </w:r>
      <w:r w:rsidR="00D46380" w:rsidRPr="00603799">
        <w:fldChar w:fldCharType="end"/>
      </w:r>
      <w:r w:rsidR="00D46380" w:rsidRPr="00603799">
        <w:t>.</w:t>
      </w:r>
      <w:r w:rsidR="00320687" w:rsidRPr="00603799">
        <w:t xml:space="preserve"> </w:t>
      </w:r>
      <w:r w:rsidR="00CA31B4" w:rsidRPr="00603799">
        <w:rPr>
          <w:lang w:eastAsia="en-US"/>
        </w:rPr>
        <w:t>T</w:t>
      </w:r>
      <w:r w:rsidR="00B638A7" w:rsidRPr="00603799">
        <w:rPr>
          <w:lang w:eastAsia="en-US"/>
        </w:rPr>
        <w:t>he</w:t>
      </w:r>
      <w:r w:rsidR="00455FD5" w:rsidRPr="00603799">
        <w:rPr>
          <w:lang w:eastAsia="en-US"/>
        </w:rPr>
        <w:t xml:space="preserve"> </w:t>
      </w:r>
      <w:r w:rsidR="00932E7D" w:rsidRPr="00603799">
        <w:rPr>
          <w:lang w:eastAsia="en-US"/>
        </w:rPr>
        <w:t>parent</w:t>
      </w:r>
      <w:r w:rsidR="00B638A7" w:rsidRPr="00603799">
        <w:rPr>
          <w:lang w:eastAsia="en-US"/>
        </w:rPr>
        <w:t xml:space="preserve"> data analysed in </w:t>
      </w:r>
      <w:r w:rsidR="00A340FA" w:rsidRPr="00603799">
        <w:rPr>
          <w:lang w:eastAsia="en-US"/>
        </w:rPr>
        <w:t>this study</w:t>
      </w:r>
      <w:r w:rsidR="00B638A7" w:rsidRPr="00603799">
        <w:rPr>
          <w:lang w:eastAsia="en-US"/>
        </w:rPr>
        <w:t xml:space="preserve"> were collected in the 1990s, thus </w:t>
      </w:r>
      <w:r w:rsidR="00A21F3D" w:rsidRPr="00603799">
        <w:rPr>
          <w:lang w:eastAsia="en-US"/>
        </w:rPr>
        <w:t>likely</w:t>
      </w:r>
      <w:r w:rsidR="00B638A7" w:rsidRPr="00603799">
        <w:rPr>
          <w:lang w:eastAsia="en-US"/>
        </w:rPr>
        <w:t xml:space="preserve"> reflecting different societal and cultural views of fatherhood than </w:t>
      </w:r>
      <w:r w:rsidR="005D78E3" w:rsidRPr="00603799">
        <w:rPr>
          <w:lang w:eastAsia="en-US"/>
        </w:rPr>
        <w:t>2020s</w:t>
      </w:r>
      <w:r w:rsidR="00B638A7" w:rsidRPr="00603799">
        <w:rPr>
          <w:lang w:eastAsia="en-US"/>
        </w:rPr>
        <w:t xml:space="preserve"> expectations. Hence, to adequately capture the changing involvement of fathers in the family context and their influence on their children’s development, </w:t>
      </w:r>
      <w:r w:rsidR="00932E7D" w:rsidRPr="00603799">
        <w:rPr>
          <w:lang w:eastAsia="en-US"/>
        </w:rPr>
        <w:t>including the</w:t>
      </w:r>
      <w:r w:rsidR="002A1237" w:rsidRPr="00603799">
        <w:rPr>
          <w:lang w:eastAsia="en-US"/>
        </w:rPr>
        <w:t xml:space="preserve"> potential</w:t>
      </w:r>
      <w:r w:rsidR="00932E7D" w:rsidRPr="00603799">
        <w:rPr>
          <w:lang w:eastAsia="en-US"/>
        </w:rPr>
        <w:t xml:space="preserve"> differential effect</w:t>
      </w:r>
      <w:r w:rsidR="000761AD" w:rsidRPr="00603799">
        <w:rPr>
          <w:lang w:eastAsia="en-US"/>
        </w:rPr>
        <w:t>s</w:t>
      </w:r>
      <w:r w:rsidR="00932E7D" w:rsidRPr="00603799">
        <w:rPr>
          <w:lang w:eastAsia="en-US"/>
        </w:rPr>
        <w:t xml:space="preserve"> on male and female </w:t>
      </w:r>
      <w:r w:rsidR="001E5E43" w:rsidRPr="00603799">
        <w:rPr>
          <w:lang w:eastAsia="en-US"/>
        </w:rPr>
        <w:t xml:space="preserve">offspring, </w:t>
      </w:r>
      <w:r w:rsidR="00B638A7" w:rsidRPr="00603799">
        <w:rPr>
          <w:lang w:eastAsia="en-US"/>
        </w:rPr>
        <w:t xml:space="preserve">it is </w:t>
      </w:r>
      <w:r w:rsidR="000A6064" w:rsidRPr="00603799">
        <w:rPr>
          <w:lang w:eastAsia="en-US"/>
        </w:rPr>
        <w:t>crucial</w:t>
      </w:r>
      <w:r w:rsidR="00B638A7" w:rsidRPr="00603799">
        <w:rPr>
          <w:lang w:eastAsia="en-US"/>
        </w:rPr>
        <w:t xml:space="preserve"> to </w:t>
      </w:r>
      <w:r w:rsidR="000C22A2" w:rsidRPr="00603799">
        <w:rPr>
          <w:lang w:eastAsia="en-US"/>
        </w:rPr>
        <w:t>replicate the</w:t>
      </w:r>
      <w:r w:rsidR="00342DD4" w:rsidRPr="00603799">
        <w:rPr>
          <w:lang w:eastAsia="en-US"/>
        </w:rPr>
        <w:t>se findings using more re</w:t>
      </w:r>
      <w:r w:rsidR="000761AD" w:rsidRPr="00603799">
        <w:rPr>
          <w:lang w:eastAsia="en-US"/>
        </w:rPr>
        <w:t>c</w:t>
      </w:r>
      <w:r w:rsidR="00342DD4" w:rsidRPr="00603799">
        <w:rPr>
          <w:lang w:eastAsia="en-US"/>
        </w:rPr>
        <w:t>ent cohort data</w:t>
      </w:r>
      <w:r w:rsidR="00B638A7" w:rsidRPr="00603799">
        <w:rPr>
          <w:lang w:eastAsia="en-US"/>
        </w:rPr>
        <w:t>.</w:t>
      </w:r>
    </w:p>
    <w:p w14:paraId="050A120B" w14:textId="77777777" w:rsidR="000E2E7E" w:rsidRPr="00603799" w:rsidRDefault="00BF553F" w:rsidP="000E2E7E">
      <w:r w:rsidRPr="00603799">
        <w:t xml:space="preserve">At both </w:t>
      </w:r>
      <w:r w:rsidR="005D301C" w:rsidRPr="00603799">
        <w:t>3 years, 6 months and 7 years, 7 months</w:t>
      </w:r>
      <w:r w:rsidRPr="00603799">
        <w:t xml:space="preserve">, the </w:t>
      </w:r>
      <w:r w:rsidR="003A4480" w:rsidRPr="00603799">
        <w:t xml:space="preserve">findings remained generally consistent when we restricted </w:t>
      </w:r>
      <w:r w:rsidR="00A534E7" w:rsidRPr="00603799">
        <w:t xml:space="preserve">the </w:t>
      </w:r>
      <w:r w:rsidR="005A583C" w:rsidRPr="00603799">
        <w:t>analyses</w:t>
      </w:r>
      <w:r w:rsidR="00A534E7" w:rsidRPr="00603799">
        <w:t xml:space="preserve"> to </w:t>
      </w:r>
      <w:r w:rsidR="008F3B06" w:rsidRPr="00603799">
        <w:t>the subgroup of families where the biological father was still living with the family at the 3-year assessment</w:t>
      </w:r>
      <w:r w:rsidR="002D6258" w:rsidRPr="00603799">
        <w:t xml:space="preserve">. </w:t>
      </w:r>
    </w:p>
    <w:p w14:paraId="13B997F2" w14:textId="43F765D2" w:rsidR="000E2E7E" w:rsidRPr="00603799" w:rsidRDefault="00ED00DF" w:rsidP="000E2E7E">
      <w:r w:rsidRPr="00603799">
        <w:t xml:space="preserve">While our findings </w:t>
      </w:r>
      <w:r w:rsidR="00B270D9" w:rsidRPr="00603799">
        <w:t xml:space="preserve">do not support our initial </w:t>
      </w:r>
      <w:r w:rsidRPr="00603799">
        <w:t xml:space="preserve">hypothesis that direct exposure (i.e., postnatal anxiety only) </w:t>
      </w:r>
      <w:r w:rsidR="00D272D9" w:rsidRPr="00603799">
        <w:t>poses</w:t>
      </w:r>
      <w:r w:rsidRPr="00603799">
        <w:t xml:space="preserve"> a greater risk than indirect exposure</w:t>
      </w:r>
      <w:r w:rsidR="00F5215B" w:rsidRPr="00603799">
        <w:t xml:space="preserve"> (i.e., </w:t>
      </w:r>
      <w:r w:rsidR="007C2BED" w:rsidRPr="00603799">
        <w:t xml:space="preserve">prenatal anxiety </w:t>
      </w:r>
      <w:r w:rsidR="007C2BED" w:rsidRPr="00603799">
        <w:lastRenderedPageBreak/>
        <w:t>only)</w:t>
      </w:r>
      <w:r w:rsidR="008E660F" w:rsidRPr="00603799">
        <w:t xml:space="preserve"> for </w:t>
      </w:r>
      <w:r w:rsidR="00D272D9" w:rsidRPr="00603799">
        <w:t xml:space="preserve">adverse </w:t>
      </w:r>
      <w:r w:rsidR="008E660F" w:rsidRPr="00603799">
        <w:t>child outcomes</w:t>
      </w:r>
      <w:r w:rsidR="007C2BED" w:rsidRPr="00603799">
        <w:t xml:space="preserve">, this may be due </w:t>
      </w:r>
      <w:r w:rsidR="00463086" w:rsidRPr="00603799">
        <w:t>to</w:t>
      </w:r>
      <w:r w:rsidR="00DF06FC" w:rsidRPr="00603799">
        <w:t xml:space="preserve"> the timing of the paternal postnatal anxiety assessment. Specifically, measuring anxiety at 8 weeks postnatally may be too early to capture its sustained impact on parenting </w:t>
      </w:r>
      <w:r w:rsidR="00551104" w:rsidRPr="00603799">
        <w:t>behaviours</w:t>
      </w:r>
      <w:r w:rsidR="00DF06FC" w:rsidRPr="00603799">
        <w:t xml:space="preserve"> and child development. This early postnatal period might not provide sufficient opportunity for the effects of paternal anxiety to manifest in ways that significantly influence child outcomes, as many interactions critical for emotional and </w:t>
      </w:r>
      <w:r w:rsidR="00D52AFA" w:rsidRPr="00603799">
        <w:t>behavioural</w:t>
      </w:r>
      <w:r w:rsidR="00DF06FC" w:rsidRPr="00603799">
        <w:t xml:space="preserve"> development occur over a more prolonged timeframe</w:t>
      </w:r>
      <w:r w:rsidR="00293D1F" w:rsidRPr="00603799">
        <w:t xml:space="preserve"> </w:t>
      </w:r>
      <w:r w:rsidR="00C74D87" w:rsidRPr="00603799">
        <w:fldChar w:fldCharType="begin">
          <w:fldData xml:space="preserve">PEVuZE5vdGU+PENpdGU+PEF1dGhvcj5OZXRzaTwvQXV0aG9yPjxZZWFyPjIwMTg8L1llYXI+PFJl
Y051bT4xNDU2ODwvUmVjTnVtPjxQcmVmaXg+ZS5nLmAsIDwvUHJlZml4PjxEaXNwbGF5VGV4dD4o
ZS5nLiwgTW9zcyBldCBhbC4sIDIwMjA7IE5ldHNpIGV0IGFsLiwgMjAxOCk8L0Rpc3BsYXlUZXh0
PjxyZWNvcmQ+PHJlYy1udW1iZXI+MTQ1Njg8L3JlYy1udW1iZXI+PGZvcmVpZ24ta2V5cz48a2V5
IGFwcD0iRU4iIGRiLWlkPSJzMGUyZHdkOWF0eGRzMmVmdDIxcDV4cmRmcHYweDA1NTB2ZGYiIHRp
bWVzdGFtcD0iMTczNDYyNDgzMyI+MTQ1Njg8L2tleT48L2ZvcmVpZ24ta2V5cz48cmVmLXR5cGUg
bmFtZT0iSm91cm5hbCBBcnRpY2xlIj4xNzwvcmVmLXR5cGU+PGNvbnRyaWJ1dG9ycz48YXV0aG9y
cz48YXV0aG9yPk5ldHNpLCBFbGVuYTwvYXV0aG9yPjxhdXRob3I+UGVhcnNvbiwgUmViZWNjYSBN
LjwvYXV0aG9yPjxhdXRob3I+TXVycmF5LCBMeW5uZTwvYXV0aG9yPjxhdXRob3I+Q29vcGVyLCBQ
ZXRlcjwvYXV0aG9yPjxhdXRob3I+Q3Jhc2tlLCBNaWNoZWxsZSBHLjwvYXV0aG9yPjxhdXRob3I+
U3RlaW4sIEFsYW48L2F1dGhvcj48L2F1dGhvcnM+PC9jb250cmlidXRvcnM+PHRpdGxlcz48dGl0
bGU+QXNzb2NpYXRpb24gb2YgUGVyc2lzdGVudCBhbmQgU2V2ZXJlIFBvc3RuYXRhbCBEZXByZXNz
aW9uIFdpdGggQ2hpbGQgT3V0Y29tZXM8L3RpdGxlPjxzZWNvbmRhcnktdGl0bGU+SkFNQSBQc3lj
aGlhdHJ5PC9zZWNvbmRhcnktdGl0bGU+PC90aXRsZXM+PHBlcmlvZGljYWw+PGZ1bGwtdGl0bGU+
SkFNQSBQc3ljaGlhdHJ5PC9mdWxsLXRpdGxlPjwvcGVyaW9kaWNhbD48cGFnZXM+MjQ3LTI1Mzwv
cGFnZXM+PHZvbHVtZT43NTwvdm9sdW1lPjxudW1iZXI+MzwvbnVtYmVyPjxkYXRlcz48eWVhcj4y
MDE4PC95ZWFyPjwvZGF0ZXM+PGlzYm4+MjE2OC02MjJYPC9pc2JuPjx1cmxzPjxyZWxhdGVkLXVy
bHM+PHVybD5odHRwczovL2RvaS5vcmcvMTAuMTAwMS9qYW1hcHN5Y2hpYXRyeS4yMDE3LjQzNjM8
L3VybD48L3JlbGF0ZWQtdXJscz48L3VybHM+PGVsZWN0cm9uaWMtcmVzb3VyY2UtbnVtPjEwLjEw
MDEvamFtYXBzeWNoaWF0cnkuMjAxNy40MzYzPC9lbGVjdHJvbmljLXJlc291cmNlLW51bT48YWNj
ZXNzLWRhdGU+MTIvMTkvMjAyNDwvYWNjZXNzLWRhdGU+PC9yZWNvcmQ+PC9DaXRlPjxDaXRlPjxB
dXRob3I+TW9zczwvQXV0aG9yPjxZZWFyPjIwMjA8L1llYXI+PFJlY051bT4xNDU2OTwvUmVjTnVt
PjxyZWNvcmQ+PHJlYy1udW1iZXI+MTQ1Njk8L3JlYy1udW1iZXI+PGZvcmVpZ24ta2V5cz48a2V5
IGFwcD0iRU4iIGRiLWlkPSJzMGUyZHdkOWF0eGRzMmVmdDIxcDV4cmRmcHYweDA1NTB2ZGYiIHRp
bWVzdGFtcD0iMTczNDYyNDkwOSI+MTQ1Njk8L2tleT48L2ZvcmVpZ24ta2V5cz48cmVmLXR5cGUg
bmFtZT0iSm91cm5hbCBBcnRpY2xlIj4xNzwvcmVmLXR5cGU+PGNvbnRyaWJ1dG9ycz48YXV0aG9y
cz48YXV0aG9yPk1vc3MsIEthdHJpbmEgTS48L2F1dGhvcj48YXV0aG9yPkRvYnNvbiwgQW5uZXR0
ZSBKLjwvYXV0aG9yPjxhdXRob3I+TWlzaHJhLCBHaXRhIEQuPC9hdXRob3I+PC9hdXRob3JzPjwv
Y29udHJpYnV0b3JzPjx0aXRsZXM+PHRpdGxlPlRlc3RpbmcgdGhlIHJvbGUgb2YgdGhlIHRpbWlu
ZyBhbmQgY2hyb25pY2l0eSBvZiBtYXRlcm5hbCBkZXByZXNzaXZlIHN5bXB0b21zIGluIHRoZSBh
c3NvY2lhdGlvbnMgd2l0aCBjaGlsZCBiZWhhdmlvdXIgYW5kIGRldmVsb3BtZW50PC90aXRsZT48
c2Vjb25kYXJ5LXRpdGxlPlBhZWRpYXRyaWMgYW5kIFBlcmluYXRhbCBFcGlkZW1pb2xvZ3k8L3Nl
Y29uZGFyeS10aXRsZT48L3RpdGxlcz48cGVyaW9kaWNhbD48ZnVsbC10aXRsZT5QYWVkaWF0cmlj
IGFuZCBQZXJpbmF0YWwgRXBpZGVtaW9sb2d5PC9mdWxsLXRpdGxlPjwvcGVyaW9kaWNhbD48cGFn
ZXM+Njc4LTY4NjwvcGFnZXM+PHZvbHVtZT4zNDwvdm9sdW1lPjxudW1iZXI+NjwvbnVtYmVyPjxk
YXRlcz48eWVhcj4yMDIwPC95ZWFyPjwvZGF0ZXM+PGlzYm4+MDI2OS01MDIyPC9pc2JuPjx1cmxz
PjxyZWxhdGVkLXVybHM+PHVybD5odHRwczovL29ubGluZWxpYnJhcnkud2lsZXkuY29tL2RvaS9h
YnMvMTAuMTExMS9wcGUuMTI2ODE8L3VybD48L3JlbGF0ZWQtdXJscz48L3VybHM+PGVsZWN0cm9u
aWMtcmVzb3VyY2UtbnVtPmh0dHBzOi8vZG9pLm9yZy8xMC4xMTExL3BwZS4xMjY4MTwvZWxlY3Ry
b25pYy1yZXNvdXJjZS1udW0+PC9yZWNvcmQ+PC9DaXRlPjwvRW5kTm90ZT4A
</w:fldData>
        </w:fldChar>
      </w:r>
      <w:r w:rsidR="000B62C8" w:rsidRPr="00603799">
        <w:instrText xml:space="preserve"> ADDIN EN.CITE </w:instrText>
      </w:r>
      <w:r w:rsidR="000B62C8" w:rsidRPr="00603799">
        <w:fldChar w:fldCharType="begin">
          <w:fldData xml:space="preserve">PEVuZE5vdGU+PENpdGU+PEF1dGhvcj5OZXRzaTwvQXV0aG9yPjxZZWFyPjIwMTg8L1llYXI+PFJl
Y051bT4xNDU2ODwvUmVjTnVtPjxQcmVmaXg+ZS5nLmAsIDwvUHJlZml4PjxEaXNwbGF5VGV4dD4o
ZS5nLiwgTW9zcyBldCBhbC4sIDIwMjA7IE5ldHNpIGV0IGFsLiwgMjAxOCk8L0Rpc3BsYXlUZXh0
PjxyZWNvcmQ+PHJlYy1udW1iZXI+MTQ1Njg8L3JlYy1udW1iZXI+PGZvcmVpZ24ta2V5cz48a2V5
IGFwcD0iRU4iIGRiLWlkPSJzMGUyZHdkOWF0eGRzMmVmdDIxcDV4cmRmcHYweDA1NTB2ZGYiIHRp
bWVzdGFtcD0iMTczNDYyNDgzMyI+MTQ1Njg8L2tleT48L2ZvcmVpZ24ta2V5cz48cmVmLXR5cGUg
bmFtZT0iSm91cm5hbCBBcnRpY2xlIj4xNzwvcmVmLXR5cGU+PGNvbnRyaWJ1dG9ycz48YXV0aG9y
cz48YXV0aG9yPk5ldHNpLCBFbGVuYTwvYXV0aG9yPjxhdXRob3I+UGVhcnNvbiwgUmViZWNjYSBN
LjwvYXV0aG9yPjxhdXRob3I+TXVycmF5LCBMeW5uZTwvYXV0aG9yPjxhdXRob3I+Q29vcGVyLCBQ
ZXRlcjwvYXV0aG9yPjxhdXRob3I+Q3Jhc2tlLCBNaWNoZWxsZSBHLjwvYXV0aG9yPjxhdXRob3I+
U3RlaW4sIEFsYW48L2F1dGhvcj48L2F1dGhvcnM+PC9jb250cmlidXRvcnM+PHRpdGxlcz48dGl0
bGU+QXNzb2NpYXRpb24gb2YgUGVyc2lzdGVudCBhbmQgU2V2ZXJlIFBvc3RuYXRhbCBEZXByZXNz
aW9uIFdpdGggQ2hpbGQgT3V0Y29tZXM8L3RpdGxlPjxzZWNvbmRhcnktdGl0bGU+SkFNQSBQc3lj
aGlhdHJ5PC9zZWNvbmRhcnktdGl0bGU+PC90aXRsZXM+PHBlcmlvZGljYWw+PGZ1bGwtdGl0bGU+
SkFNQSBQc3ljaGlhdHJ5PC9mdWxsLXRpdGxlPjwvcGVyaW9kaWNhbD48cGFnZXM+MjQ3LTI1Mzwv
cGFnZXM+PHZvbHVtZT43NTwvdm9sdW1lPjxudW1iZXI+MzwvbnVtYmVyPjxkYXRlcz48eWVhcj4y
MDE4PC95ZWFyPjwvZGF0ZXM+PGlzYm4+MjE2OC02MjJYPC9pc2JuPjx1cmxzPjxyZWxhdGVkLXVy
bHM+PHVybD5odHRwczovL2RvaS5vcmcvMTAuMTAwMS9qYW1hcHN5Y2hpYXRyeS4yMDE3LjQzNjM8
L3VybD48L3JlbGF0ZWQtdXJscz48L3VybHM+PGVsZWN0cm9uaWMtcmVzb3VyY2UtbnVtPjEwLjEw
MDEvamFtYXBzeWNoaWF0cnkuMjAxNy40MzYzPC9lbGVjdHJvbmljLXJlc291cmNlLW51bT48YWNj
ZXNzLWRhdGU+MTIvMTkvMjAyNDwvYWNjZXNzLWRhdGU+PC9yZWNvcmQ+PC9DaXRlPjxDaXRlPjxB
dXRob3I+TW9zczwvQXV0aG9yPjxZZWFyPjIwMjA8L1llYXI+PFJlY051bT4xNDU2OTwvUmVjTnVt
PjxyZWNvcmQ+PHJlYy1udW1iZXI+MTQ1Njk8L3JlYy1udW1iZXI+PGZvcmVpZ24ta2V5cz48a2V5
IGFwcD0iRU4iIGRiLWlkPSJzMGUyZHdkOWF0eGRzMmVmdDIxcDV4cmRmcHYweDA1NTB2ZGYiIHRp
bWVzdGFtcD0iMTczNDYyNDkwOSI+MTQ1Njk8L2tleT48L2ZvcmVpZ24ta2V5cz48cmVmLXR5cGUg
bmFtZT0iSm91cm5hbCBBcnRpY2xlIj4xNzwvcmVmLXR5cGU+PGNvbnRyaWJ1dG9ycz48YXV0aG9y
cz48YXV0aG9yPk1vc3MsIEthdHJpbmEgTS48L2F1dGhvcj48YXV0aG9yPkRvYnNvbiwgQW5uZXR0
ZSBKLjwvYXV0aG9yPjxhdXRob3I+TWlzaHJhLCBHaXRhIEQuPC9hdXRob3I+PC9hdXRob3JzPjwv
Y29udHJpYnV0b3JzPjx0aXRsZXM+PHRpdGxlPlRlc3RpbmcgdGhlIHJvbGUgb2YgdGhlIHRpbWlu
ZyBhbmQgY2hyb25pY2l0eSBvZiBtYXRlcm5hbCBkZXByZXNzaXZlIHN5bXB0b21zIGluIHRoZSBh
c3NvY2lhdGlvbnMgd2l0aCBjaGlsZCBiZWhhdmlvdXIgYW5kIGRldmVsb3BtZW50PC90aXRsZT48
c2Vjb25kYXJ5LXRpdGxlPlBhZWRpYXRyaWMgYW5kIFBlcmluYXRhbCBFcGlkZW1pb2xvZ3k8L3Nl
Y29uZGFyeS10aXRsZT48L3RpdGxlcz48cGVyaW9kaWNhbD48ZnVsbC10aXRsZT5QYWVkaWF0cmlj
IGFuZCBQZXJpbmF0YWwgRXBpZGVtaW9sb2d5PC9mdWxsLXRpdGxlPjwvcGVyaW9kaWNhbD48cGFn
ZXM+Njc4LTY4NjwvcGFnZXM+PHZvbHVtZT4zNDwvdm9sdW1lPjxudW1iZXI+NjwvbnVtYmVyPjxk
YXRlcz48eWVhcj4yMDIwPC95ZWFyPjwvZGF0ZXM+PGlzYm4+MDI2OS01MDIyPC9pc2JuPjx1cmxz
PjxyZWxhdGVkLXVybHM+PHVybD5odHRwczovL29ubGluZWxpYnJhcnkud2lsZXkuY29tL2RvaS9h
YnMvMTAuMTExMS9wcGUuMTI2ODE8L3VybD48L3JlbGF0ZWQtdXJscz48L3VybHM+PGVsZWN0cm9u
aWMtcmVzb3VyY2UtbnVtPmh0dHBzOi8vZG9pLm9yZy8xMC4xMTExL3BwZS4xMjY4MTwvZWxlY3Ry
b25pYy1yZXNvdXJjZS1udW0+PC9yZWNvcmQ+PC9DaXRlPjwvRW5kTm90ZT4A
</w:fldData>
        </w:fldChar>
      </w:r>
      <w:r w:rsidR="000B62C8" w:rsidRPr="00603799">
        <w:instrText xml:space="preserve"> ADDIN EN.CITE.DATA </w:instrText>
      </w:r>
      <w:r w:rsidR="000B62C8" w:rsidRPr="00603799">
        <w:fldChar w:fldCharType="end"/>
      </w:r>
      <w:r w:rsidR="00C74D87" w:rsidRPr="00603799">
        <w:fldChar w:fldCharType="separate"/>
      </w:r>
      <w:r w:rsidR="000B62C8" w:rsidRPr="00603799">
        <w:rPr>
          <w:noProof/>
        </w:rPr>
        <w:t>(e.g., Moss et al., 2020; Netsi et al., 2018)</w:t>
      </w:r>
      <w:r w:rsidR="00C74D87" w:rsidRPr="00603799">
        <w:fldChar w:fldCharType="end"/>
      </w:r>
      <w:r w:rsidR="00DF06FC" w:rsidRPr="00603799">
        <w:t>. Future research would benefit from examining paternal anxiety over a longer duration postnatally to better capture its potential contributions to intergenerational risk transmission.</w:t>
      </w:r>
      <w:r w:rsidR="00E050A5" w:rsidRPr="00603799">
        <w:t xml:space="preserve"> </w:t>
      </w:r>
    </w:p>
    <w:p w14:paraId="51B360A1" w14:textId="369BD7FB" w:rsidR="00E4251A" w:rsidRPr="00603799" w:rsidRDefault="00E4251A" w:rsidP="00E3155E">
      <w:pPr>
        <w:pStyle w:val="Heading2"/>
      </w:pPr>
      <w:r w:rsidRPr="00603799">
        <w:t>Strengths</w:t>
      </w:r>
      <w:r w:rsidR="009E2BF8" w:rsidRPr="00603799">
        <w:t xml:space="preserve"> </w:t>
      </w:r>
    </w:p>
    <w:p w14:paraId="09408497" w14:textId="63C1FF35" w:rsidR="007D256A" w:rsidRPr="00603799" w:rsidRDefault="00E0294E" w:rsidP="00057986">
      <w:r w:rsidRPr="00603799">
        <w:t xml:space="preserve">The study has </w:t>
      </w:r>
      <w:r w:rsidR="00F67C56" w:rsidRPr="00603799">
        <w:t>several</w:t>
      </w:r>
      <w:r w:rsidRPr="00603799">
        <w:t xml:space="preserve"> strengths.</w:t>
      </w:r>
      <w:r w:rsidR="007D256A" w:rsidRPr="00603799">
        <w:t xml:space="preserve"> It includes longitudinal data from a </w:t>
      </w:r>
      <w:r w:rsidR="0077018E" w:rsidRPr="00603799">
        <w:t>large, unselected</w:t>
      </w:r>
      <w:r w:rsidR="007D256A" w:rsidRPr="00603799">
        <w:t xml:space="preserve"> population sample and long-term follow</w:t>
      </w:r>
      <w:r w:rsidR="00A42DE9" w:rsidRPr="00603799">
        <w:t>-</w:t>
      </w:r>
      <w:r w:rsidR="007D256A" w:rsidRPr="00603799">
        <w:t>up</w:t>
      </w:r>
      <w:r w:rsidR="00193007" w:rsidRPr="00603799">
        <w:t>s</w:t>
      </w:r>
      <w:r w:rsidR="007D256A" w:rsidRPr="00603799">
        <w:t xml:space="preserve">, with assessments that </w:t>
      </w:r>
      <w:r w:rsidR="00A134E8" w:rsidRPr="00603799">
        <w:t xml:space="preserve">spanned from </w:t>
      </w:r>
      <w:r w:rsidR="007D256A" w:rsidRPr="00603799">
        <w:t xml:space="preserve">before </w:t>
      </w:r>
      <w:proofErr w:type="gramStart"/>
      <w:r w:rsidR="007D256A" w:rsidRPr="00603799">
        <w:t>birth</w:t>
      </w:r>
      <w:proofErr w:type="gramEnd"/>
      <w:r w:rsidR="007D256A" w:rsidRPr="00603799">
        <w:t xml:space="preserve"> up to the age of seven years. We use</w:t>
      </w:r>
      <w:r w:rsidR="00E01401" w:rsidRPr="00603799">
        <w:t>d</w:t>
      </w:r>
      <w:r w:rsidR="007D256A" w:rsidRPr="00603799">
        <w:t xml:space="preserve"> well-validated measures to assess parental and offspring mental </w:t>
      </w:r>
      <w:proofErr w:type="gramStart"/>
      <w:r w:rsidR="007D256A" w:rsidRPr="00603799">
        <w:t>health, and</w:t>
      </w:r>
      <w:proofErr w:type="gramEnd"/>
      <w:r w:rsidR="007D256A" w:rsidRPr="00603799">
        <w:t xml:space="preserve"> reduced the risk of rater bias by using paternal self-reported measures of psychopathology and maternal and/or professional ratings of child difficulties. The unique nature of the rich longitudinal data enabled us</w:t>
      </w:r>
      <w:r w:rsidR="00057986" w:rsidRPr="00603799">
        <w:t xml:space="preserve"> t</w:t>
      </w:r>
      <w:r w:rsidR="007D256A" w:rsidRPr="00603799">
        <w:t xml:space="preserve">o </w:t>
      </w:r>
      <w:r w:rsidR="00057986" w:rsidRPr="00603799">
        <w:t xml:space="preserve">conduct a </w:t>
      </w:r>
      <w:r w:rsidR="008A4611" w:rsidRPr="00603799">
        <w:t>large prospective study</w:t>
      </w:r>
      <w:r w:rsidR="00057986" w:rsidRPr="00603799">
        <w:t>, incorporating prenatal and postnatal exposure</w:t>
      </w:r>
      <w:r w:rsidR="008D4FB3" w:rsidRPr="00603799">
        <w:t xml:space="preserve"> data</w:t>
      </w:r>
      <w:r w:rsidR="00057986" w:rsidRPr="00603799">
        <w:t xml:space="preserve"> to</w:t>
      </w:r>
      <w:r w:rsidR="00A134E8" w:rsidRPr="00603799">
        <w:t xml:space="preserve"> begin to</w:t>
      </w:r>
      <w:r w:rsidR="00057986" w:rsidRPr="00603799">
        <w:t xml:space="preserve"> disentangle direct vs indirect mechanisms of intergenerational risk transmission. Further, we </w:t>
      </w:r>
      <w:r w:rsidR="00340D7F" w:rsidRPr="00603799">
        <w:t>controlled for</w:t>
      </w:r>
      <w:r w:rsidR="00D83CCB" w:rsidRPr="00603799">
        <w:t xml:space="preserve"> the effect of </w:t>
      </w:r>
      <w:r w:rsidR="00BE17CC" w:rsidRPr="00603799">
        <w:t xml:space="preserve">maternal mental health, child temperament, and </w:t>
      </w:r>
      <w:r w:rsidR="007D256A" w:rsidRPr="00603799">
        <w:t>key sociodemographic variables</w:t>
      </w:r>
      <w:r w:rsidR="00363C75" w:rsidRPr="00603799">
        <w:t xml:space="preserve"> </w:t>
      </w:r>
      <w:r w:rsidR="00D83CCB" w:rsidRPr="00603799">
        <w:t xml:space="preserve">in our analyses </w:t>
      </w:r>
      <w:r w:rsidR="00B37EE3" w:rsidRPr="00603799">
        <w:fldChar w:fldCharType="begin"/>
      </w:r>
      <w:r w:rsidR="000B62C8" w:rsidRPr="00603799">
        <w:instrText xml:space="preserve"> ADDIN EN.CITE &lt;EndNote&gt;&lt;Cite&gt;&lt;Author&gt;Zecchinato&lt;/Author&gt;&lt;Year&gt;2024&lt;/Year&gt;&lt;RecNum&gt;491&lt;/RecNum&gt;&lt;DisplayText&gt;(Zecchinato et al., 2024)&lt;/DisplayText&gt;&lt;record&gt;&lt;rec-number&gt;491&lt;/rec-number&gt;&lt;foreign-keys&gt;&lt;key app="EN" db-id="zavv0r0wqzatw8et5295wvzrrt9svfpp0955" timestamp="1737120972"&gt;491&lt;/key&gt;&lt;/foreign-keys&gt;&lt;ref-type name="Journal Article"&gt;17&lt;/ref-type&gt;&lt;contributors&gt;&lt;authors&gt;&lt;author&gt;Zecchinato, Francesca&lt;/author&gt;&lt;author&gt;Ahmadzadeh, Yasmin I&lt;/author&gt;&lt;author&gt;Kreppner, Jana M&lt;/author&gt;&lt;author&gt;Lawrence, Peter J&lt;/author&gt;&lt;/authors&gt;&lt;/contributors&gt;&lt;titles&gt;&lt;title&gt;A Systematic Review and Meta-Analysis: Paternal Anxiety and the Emotional and Behavioral Outcomes in Their Offspring&lt;/title&gt;&lt;secondary-title&gt;Journal of the American Academy of Child &amp;amp; Adolescent Psychiatry&lt;/secondary-title&gt;&lt;/titles&gt;&lt;periodical&gt;&lt;full-title&gt;Journal of the American Academy of Child &amp;amp; Adolescent Psychiatry&lt;/full-title&gt;&lt;/periodical&gt;&lt;dates&gt;&lt;year&gt;2024&lt;/year&gt;&lt;/dates&gt;&lt;isbn&gt;0890-8567&lt;/isbn&gt;&lt;urls&gt;&lt;/urls&gt;&lt;electronic-resource-num&gt;https://doi.org/10.1016/j.jaac.2024.04.005&lt;/electronic-resource-num&gt;&lt;/record&gt;&lt;/Cite&gt;&lt;/EndNote&gt;</w:instrText>
      </w:r>
      <w:r w:rsidR="00B37EE3" w:rsidRPr="00603799">
        <w:fldChar w:fldCharType="separate"/>
      </w:r>
      <w:r w:rsidR="00F74B5A" w:rsidRPr="00603799">
        <w:rPr>
          <w:noProof/>
        </w:rPr>
        <w:t>(Zecchinato et al., 2024)</w:t>
      </w:r>
      <w:r w:rsidR="00B37EE3" w:rsidRPr="00603799">
        <w:fldChar w:fldCharType="end"/>
      </w:r>
      <w:r w:rsidR="005954D9" w:rsidRPr="00603799">
        <w:t>.</w:t>
      </w:r>
      <w:r w:rsidR="003E5202" w:rsidRPr="00603799">
        <w:t xml:space="preserve"> </w:t>
      </w:r>
      <w:r w:rsidR="00F56AEC" w:rsidRPr="00603799">
        <w:t>Notably, t</w:t>
      </w:r>
      <w:r w:rsidR="003E5202" w:rsidRPr="00603799">
        <w:t xml:space="preserve">he significance of the findings </w:t>
      </w:r>
      <w:r w:rsidR="009B3978" w:rsidRPr="00603799">
        <w:t xml:space="preserve">after adjusting for covariates </w:t>
      </w:r>
      <w:r w:rsidR="0077606A" w:rsidRPr="00603799">
        <w:t>provides</w:t>
      </w:r>
      <w:r w:rsidR="00F56AEC" w:rsidRPr="00603799">
        <w:t xml:space="preserve"> key evidence of the</w:t>
      </w:r>
      <w:r w:rsidR="0077606A" w:rsidRPr="00603799">
        <w:t xml:space="preserve"> unique contribution</w:t>
      </w:r>
      <w:r w:rsidR="00401232" w:rsidRPr="00603799">
        <w:t xml:space="preserve"> of paternal anxiety in the perinatal period for subsequent </w:t>
      </w:r>
      <w:r w:rsidR="0006266C" w:rsidRPr="00603799">
        <w:t>adverse child mental health.</w:t>
      </w:r>
      <w:r w:rsidR="00BE17CC" w:rsidRPr="00603799">
        <w:t xml:space="preserve"> Finally, we conducted </w:t>
      </w:r>
      <w:r w:rsidR="00BE17CC" w:rsidRPr="00603799">
        <w:lastRenderedPageBreak/>
        <w:t xml:space="preserve">sensitivity analyses to test any effect of child sex and of excluding families where the biological father was not present in the first three years of the child’s life. </w:t>
      </w:r>
    </w:p>
    <w:p w14:paraId="345D0A8E" w14:textId="2EF11A48" w:rsidR="00E4251A" w:rsidRPr="00603799" w:rsidRDefault="00E4251A" w:rsidP="00E3155E">
      <w:pPr>
        <w:pStyle w:val="Heading2"/>
      </w:pPr>
      <w:r w:rsidRPr="00603799">
        <w:t>Limitations</w:t>
      </w:r>
    </w:p>
    <w:p w14:paraId="712FC460" w14:textId="6B7555EE" w:rsidR="00B504A5" w:rsidRPr="00603799" w:rsidRDefault="00B504A5" w:rsidP="00E3155E">
      <w:pPr>
        <w:pStyle w:val="Heading3"/>
      </w:pPr>
      <w:r w:rsidRPr="00603799">
        <w:t>Sample Size and Statistical Power</w:t>
      </w:r>
    </w:p>
    <w:p w14:paraId="3D79BA6F" w14:textId="7FC2E673" w:rsidR="00120C43" w:rsidRPr="00603799" w:rsidRDefault="009C7BED" w:rsidP="0082218B">
      <w:r w:rsidRPr="00603799">
        <w:t>For the analyses looking at outcomes</w:t>
      </w:r>
      <w:r w:rsidR="001653D4" w:rsidRPr="00603799">
        <w:t xml:space="preserve"> at both time points</w:t>
      </w:r>
      <w:r w:rsidRPr="00603799">
        <w:t xml:space="preserve">, the numbers in each of the risk groups are small in the context of the whole sample and compared to the non-anxious group. This is </w:t>
      </w:r>
      <w:r w:rsidR="00057986" w:rsidRPr="00603799">
        <w:t xml:space="preserve">reasonable </w:t>
      </w:r>
      <w:r w:rsidR="00AD09C5" w:rsidRPr="00603799">
        <w:t xml:space="preserve">and reflects </w:t>
      </w:r>
      <w:r w:rsidR="00E52204" w:rsidRPr="00603799">
        <w:t>the natural distribution of the data within this large cohort</w:t>
      </w:r>
      <w:r w:rsidR="00700227" w:rsidRPr="00603799">
        <w:t xml:space="preserve">; moreover, it is </w:t>
      </w:r>
      <w:r w:rsidRPr="00603799">
        <w:t xml:space="preserve">in line with </w:t>
      </w:r>
      <w:r w:rsidRPr="00603799">
        <w:fldChar w:fldCharType="begin"/>
      </w:r>
      <w:r w:rsidR="000B62C8" w:rsidRPr="00603799">
        <w:instrText xml:space="preserve"> ADDIN EN.CITE &lt;EndNote&gt;&lt;Cite AuthorYear="1"&gt;&lt;Author&gt;Ramchandani&lt;/Author&gt;&lt;Year&gt;2008&lt;/Year&gt;&lt;RecNum&gt;325&lt;/RecNum&gt;&lt;DisplayText&gt;Ramchandani et al. (2008)&lt;/DisplayText&gt;&lt;record&gt;&lt;rec-number&gt;325&lt;/rec-number&gt;&lt;foreign-keys&gt;&lt;key app="EN" db-id="zavv0r0wqzatw8et5295wvzrrt9svfpp0955" timestamp="1737120970"&gt;325&lt;/key&gt;&lt;/foreign-keys&gt;&lt;ref-type name="Journal Article"&gt;17&lt;/ref-type&gt;&lt;contributors&gt;&lt;authors&gt;&lt;author&gt;Ramchandani, Paul G&lt;/author&gt;&lt;author&gt;O’Connor, Thomas G&lt;/author&gt;&lt;author&gt;Evans, Jonathan&lt;/author&gt;&lt;author&gt;Heron, Jon&lt;/author&gt;&lt;author&gt;Murray, Lynne&lt;/author&gt;&lt;author&gt;Stein, Alan&lt;/author&gt;&lt;/authors&gt;&lt;/contributors&gt;&lt;titles&gt;&lt;title&gt;The effects of pre‐and postnatal depression in fathers: a natural experiment comparing the effects of exposure to depression on offspring&lt;/title&gt;&lt;secondary-title&gt;Journal of Child Psychology and Psychiatry&lt;/secondary-title&gt;&lt;/titles&gt;&lt;periodical&gt;&lt;full-title&gt;Journal of child psychology and psychiatry&lt;/full-title&gt;&lt;/periodical&gt;&lt;pages&gt;1069-1078&lt;/pages&gt;&lt;volume&gt;49&lt;/volume&gt;&lt;number&gt;10&lt;/number&gt;&lt;dates&gt;&lt;year&gt;2008&lt;/year&gt;&lt;/dates&gt;&lt;isbn&gt;0021-9630&lt;/isbn&gt;&lt;urls&gt;&lt;/urls&gt;&lt;/record&gt;&lt;/Cite&gt;&lt;/EndNote&gt;</w:instrText>
      </w:r>
      <w:r w:rsidRPr="00603799">
        <w:fldChar w:fldCharType="separate"/>
      </w:r>
      <w:r w:rsidR="004A0066" w:rsidRPr="00603799">
        <w:rPr>
          <w:noProof/>
        </w:rPr>
        <w:t>Ramchandani et al. (2008)</w:t>
      </w:r>
      <w:r w:rsidRPr="00603799">
        <w:fldChar w:fldCharType="end"/>
      </w:r>
      <w:r w:rsidR="00700227" w:rsidRPr="00603799">
        <w:t>. However</w:t>
      </w:r>
      <w:r w:rsidR="00655D20" w:rsidRPr="00603799">
        <w:t>, the</w:t>
      </w:r>
      <w:r w:rsidR="00232EE5" w:rsidRPr="00603799">
        <w:t>se</w:t>
      </w:r>
      <w:r w:rsidR="00655D20" w:rsidRPr="00603799">
        <w:t xml:space="preserve"> smaller subgroups </w:t>
      </w:r>
      <w:r w:rsidR="004472CC" w:rsidRPr="00603799">
        <w:t>may</w:t>
      </w:r>
      <w:r w:rsidR="00E155B2" w:rsidRPr="00603799">
        <w:t xml:space="preserve"> have</w:t>
      </w:r>
      <w:r w:rsidR="004472CC" w:rsidRPr="00603799">
        <w:t xml:space="preserve"> </w:t>
      </w:r>
      <w:r w:rsidR="002B0B5C" w:rsidRPr="00603799">
        <w:t>limited</w:t>
      </w:r>
      <w:r w:rsidR="004E3881" w:rsidRPr="00603799">
        <w:t xml:space="preserve"> our</w:t>
      </w:r>
      <w:r w:rsidR="004472CC" w:rsidRPr="00603799">
        <w:t xml:space="preserve"> statistical power and </w:t>
      </w:r>
      <w:r w:rsidR="00B334D4" w:rsidRPr="00603799">
        <w:t xml:space="preserve">the </w:t>
      </w:r>
      <w:r w:rsidR="004472CC" w:rsidRPr="00603799">
        <w:t>precision</w:t>
      </w:r>
      <w:r w:rsidR="00D87C11" w:rsidRPr="00603799">
        <w:t xml:space="preserve"> of </w:t>
      </w:r>
      <w:r w:rsidR="00B334D4" w:rsidRPr="00603799">
        <w:t>our</w:t>
      </w:r>
      <w:r w:rsidR="00D87C11" w:rsidRPr="00603799">
        <w:t xml:space="preserve"> estimates</w:t>
      </w:r>
      <w:r w:rsidR="004472CC" w:rsidRPr="00603799">
        <w:t>, resulting in wider confidence intervals and potentially underestimating significant effects. </w:t>
      </w:r>
      <w:r w:rsidR="00504CD3" w:rsidRPr="00603799">
        <w:t>Furthermore,</w:t>
      </w:r>
      <w:r w:rsidR="009668BB" w:rsidRPr="00603799">
        <w:t xml:space="preserve"> the relatively small </w:t>
      </w:r>
      <w:r w:rsidR="00332788" w:rsidRPr="00603799">
        <w:t xml:space="preserve">size of these </w:t>
      </w:r>
      <w:r w:rsidR="00657321" w:rsidRPr="00603799">
        <w:t xml:space="preserve">risk </w:t>
      </w:r>
      <w:r w:rsidR="00A74E27" w:rsidRPr="00603799">
        <w:t xml:space="preserve">groups </w:t>
      </w:r>
      <w:r w:rsidR="009668BB" w:rsidRPr="00603799">
        <w:t xml:space="preserve">may not fully capture the variability </w:t>
      </w:r>
      <w:r w:rsidR="00702473" w:rsidRPr="00603799">
        <w:t xml:space="preserve">(e.g., demographic characteristics) </w:t>
      </w:r>
      <w:r w:rsidR="009668BB" w:rsidRPr="00603799">
        <w:t>within those populations</w:t>
      </w:r>
      <w:r w:rsidR="004E4F48" w:rsidRPr="00603799">
        <w:t xml:space="preserve">, potentially </w:t>
      </w:r>
      <w:r w:rsidR="00504CD3" w:rsidRPr="00603799">
        <w:t>restrict</w:t>
      </w:r>
      <w:r w:rsidR="004E4F48" w:rsidRPr="00603799">
        <w:t>ing</w:t>
      </w:r>
      <w:r w:rsidR="00504CD3" w:rsidRPr="00603799">
        <w:t xml:space="preserve"> the generalisability of </w:t>
      </w:r>
      <w:r w:rsidR="00B44013" w:rsidRPr="00603799">
        <w:t xml:space="preserve">the </w:t>
      </w:r>
      <w:r w:rsidR="00504CD3" w:rsidRPr="00603799">
        <w:t>findings to other populations. </w:t>
      </w:r>
      <w:r w:rsidR="006F0330" w:rsidRPr="00603799">
        <w:t xml:space="preserve">Hence, replication in other cohorts with larger subgroup sizes is needed to confirm these </w:t>
      </w:r>
      <w:r w:rsidR="002A1687" w:rsidRPr="00603799">
        <w:t>results</w:t>
      </w:r>
      <w:r w:rsidR="006F0330" w:rsidRPr="00603799">
        <w:t xml:space="preserve">. </w:t>
      </w:r>
    </w:p>
    <w:p w14:paraId="03D17FB9" w14:textId="3C0507CB" w:rsidR="00832877" w:rsidRPr="00603799" w:rsidRDefault="00832877" w:rsidP="00E3155E">
      <w:pPr>
        <w:pStyle w:val="Heading3"/>
      </w:pPr>
      <w:r w:rsidRPr="00603799">
        <w:t>Unmeasured Confounders and Genetic Factors</w:t>
      </w:r>
    </w:p>
    <w:p w14:paraId="5021A868" w14:textId="41E69B5C" w:rsidR="00832877" w:rsidRPr="00603799" w:rsidRDefault="00A32ED4" w:rsidP="0082218B">
      <w:r w:rsidRPr="00603799">
        <w:t>Several</w:t>
      </w:r>
      <w:r w:rsidR="005A27FB" w:rsidRPr="00603799">
        <w:t xml:space="preserve"> factors</w:t>
      </w:r>
      <w:r w:rsidR="0026452E" w:rsidRPr="00603799">
        <w:t>, that were not accounted for in our study,</w:t>
      </w:r>
      <w:r w:rsidR="005A27FB" w:rsidRPr="00603799">
        <w:t xml:space="preserve"> are likely to </w:t>
      </w:r>
      <w:r w:rsidR="0026452E" w:rsidRPr="00603799">
        <w:t>play a role in</w:t>
      </w:r>
      <w:r w:rsidR="005A27FB" w:rsidRPr="00603799">
        <w:t xml:space="preserve"> the association</w:t>
      </w:r>
      <w:r w:rsidR="0026452E" w:rsidRPr="00603799">
        <w:t xml:space="preserve"> between paternal anxiety and child outcomes</w:t>
      </w:r>
      <w:r w:rsidR="001E338D" w:rsidRPr="00603799">
        <w:t xml:space="preserve"> and </w:t>
      </w:r>
      <w:r w:rsidR="006D0628" w:rsidRPr="00603799">
        <w:t>in the</w:t>
      </w:r>
      <w:r w:rsidR="005A27FB" w:rsidRPr="00603799">
        <w:t xml:space="preserve"> risk transmission, including </w:t>
      </w:r>
      <w:r w:rsidR="005D7BAB" w:rsidRPr="00603799">
        <w:t xml:space="preserve">assortative mating </w:t>
      </w:r>
      <w:r w:rsidR="00FE3377" w:rsidRPr="00603799">
        <w:fldChar w:fldCharType="begin"/>
      </w:r>
      <w:r w:rsidR="000B62C8" w:rsidRPr="00603799">
        <w:instrText xml:space="preserve"> ADDIN EN.CITE &lt;EndNote&gt;&lt;Cite&gt;&lt;Author&gt;Smolen&lt;/Author&gt;&lt;Year&gt;2023&lt;/Year&gt;&lt;RecNum&gt;501&lt;/RecNum&gt;&lt;DisplayText&gt;(Smolen et al., 2023)&lt;/DisplayText&gt;&lt;record&gt;&lt;rec-number&gt;501&lt;/rec-number&gt;&lt;foreign-keys&gt;&lt;key app="EN" db-id="zavv0r0wqzatw8et5295wvzrrt9svfpp0955" timestamp="1737120972"&gt;501&lt;/key&gt;&lt;/foreign-keys&gt;&lt;ref-type name="Journal Article"&gt;17&lt;/ref-type&gt;&lt;contributors&gt;&lt;authors&gt;&lt;author&gt;Smolen, Corrine&lt;/author&gt;&lt;author&gt;Jensen, Matthew&lt;/author&gt;&lt;author&gt;Dyer, Lisa&lt;/author&gt;&lt;author&gt;Pizzo, Lucilla&lt;/author&gt;&lt;author&gt;Tyryshkina, Anastasia&lt;/author&gt;&lt;author&gt;Banerjee, Deepro&lt;/author&gt;&lt;author&gt;Rohan, Laura&lt;/author&gt;&lt;author&gt;Huber, Emily&lt;/author&gt;&lt;author&gt;El Khattabi, Laila&lt;/author&gt;&lt;author&gt;Prontera, Paolo&lt;/author&gt;&lt;/authors&gt;&lt;/contributors&gt;&lt;titles&gt;&lt;title&gt;Assortative mating and parental genetic relatedness drive the pathogenicity of variably expressive variants&lt;/title&gt;&lt;secondary-title&gt;medRxiv&lt;/secondary-title&gt;&lt;/titles&gt;&lt;periodical&gt;&lt;full-title&gt;medRxiv&lt;/full-title&gt;&lt;/periodical&gt;&lt;dates&gt;&lt;year&gt;2023&lt;/year&gt;&lt;/dates&gt;&lt;urls&gt;&lt;/urls&gt;&lt;/record&gt;&lt;/Cite&gt;&lt;/EndNote&gt;</w:instrText>
      </w:r>
      <w:r w:rsidR="00FE3377" w:rsidRPr="00603799">
        <w:fldChar w:fldCharType="separate"/>
      </w:r>
      <w:r w:rsidR="00FE3377" w:rsidRPr="00603799">
        <w:rPr>
          <w:noProof/>
        </w:rPr>
        <w:t>(Smolen et al., 2023)</w:t>
      </w:r>
      <w:r w:rsidR="00FE3377" w:rsidRPr="00603799">
        <w:fldChar w:fldCharType="end"/>
      </w:r>
      <w:r w:rsidR="00FE3377" w:rsidRPr="00603799">
        <w:t xml:space="preserve"> </w:t>
      </w:r>
      <w:r w:rsidR="005D7BAB" w:rsidRPr="00603799">
        <w:t>and shared rater effects between mothers and fathers</w:t>
      </w:r>
      <w:r w:rsidR="009139CF" w:rsidRPr="00603799">
        <w:t xml:space="preserve"> </w:t>
      </w:r>
      <w:r w:rsidR="00DD7569" w:rsidRPr="00603799">
        <w:fldChar w:fldCharType="begin"/>
      </w:r>
      <w:r w:rsidR="000B62C8" w:rsidRPr="00603799">
        <w:instrText xml:space="preserve"> ADDIN EN.CITE &lt;EndNote&gt;&lt;Cite&gt;&lt;Author&gt;Krasikova&lt;/Author&gt;&lt;Year&gt;2012&lt;/Year&gt;&lt;RecNum&gt;269&lt;/RecNum&gt;&lt;DisplayText&gt;(Krasikova &amp;amp; LeBreton, 2012)&lt;/DisplayText&gt;&lt;record&gt;&lt;rec-number&gt;269&lt;/rec-number&gt;&lt;foreign-keys&gt;&lt;key app="EN" db-id="zavv0r0wqzatw8et5295wvzrrt9svfpp0955" timestamp="1737120970"&gt;269&lt;/key&gt;&lt;/foreign-keys&gt;&lt;ref-type name="Journal Article"&gt;17&lt;/ref-type&gt;&lt;contributors&gt;&lt;authors&gt;&lt;author&gt;Krasikova, Dina V&lt;/author&gt;&lt;author&gt;LeBreton, James M&lt;/author&gt;&lt;/authors&gt;&lt;/contributors&gt;&lt;titles&gt;&lt;title&gt;Just the two of us: misalignment of theory and methods in examining dyadic phenomena&lt;/title&gt;&lt;secondary-title&gt;Journal of applied psychology&lt;/secondary-title&gt;&lt;/titles&gt;&lt;periodical&gt;&lt;full-title&gt;Journal of applied psychology&lt;/full-title&gt;&lt;/periodical&gt;&lt;pages&gt;739&lt;/pages&gt;&lt;volume&gt;97&lt;/volume&gt;&lt;number&gt;4&lt;/number&gt;&lt;dates&gt;&lt;year&gt;2012&lt;/year&gt;&lt;/dates&gt;&lt;isbn&gt;1939-1854&lt;/isbn&gt;&lt;urls&gt;&lt;/urls&gt;&lt;/record&gt;&lt;/Cite&gt;&lt;/EndNote&gt;</w:instrText>
      </w:r>
      <w:r w:rsidR="00DD7569" w:rsidRPr="00603799">
        <w:fldChar w:fldCharType="separate"/>
      </w:r>
      <w:r w:rsidR="00DD7569" w:rsidRPr="00603799">
        <w:rPr>
          <w:noProof/>
        </w:rPr>
        <w:t>(Krasikova &amp; LeBreton, 2012)</w:t>
      </w:r>
      <w:r w:rsidR="00DD7569" w:rsidRPr="00603799">
        <w:fldChar w:fldCharType="end"/>
      </w:r>
      <w:r w:rsidR="004F43E8" w:rsidRPr="00603799">
        <w:t xml:space="preserve">; it is also possible that </w:t>
      </w:r>
      <w:r w:rsidR="008461C6" w:rsidRPr="00603799">
        <w:t xml:space="preserve">child’s </w:t>
      </w:r>
      <w:r w:rsidR="00AF4EDC" w:rsidRPr="00603799">
        <w:t>characteristics</w:t>
      </w:r>
      <w:r w:rsidR="008461C6" w:rsidRPr="00603799">
        <w:t xml:space="preserve"> influence</w:t>
      </w:r>
      <w:r w:rsidR="003F50D3" w:rsidRPr="00603799">
        <w:t xml:space="preserve"> paternal anxiety symptoms </w:t>
      </w:r>
      <w:r w:rsidR="004D6C62" w:rsidRPr="00603799">
        <w:t>in the postnatal period, resulting in environmentally mediated tran</w:t>
      </w:r>
      <w:r w:rsidR="00171DB1" w:rsidRPr="00603799">
        <w:t xml:space="preserve">sactional effects </w:t>
      </w:r>
      <w:r w:rsidR="00171DB1" w:rsidRPr="00603799">
        <w:fldChar w:fldCharType="begin"/>
      </w:r>
      <w:r w:rsidR="000B62C8" w:rsidRPr="00603799">
        <w:instrText xml:space="preserve"> ADDIN EN.CITE &lt;EndNote&gt;&lt;Cite&gt;&lt;Author&gt;Villarreal&lt;/Author&gt;&lt;Year&gt;2018&lt;/Year&gt;&lt;RecNum&gt;502&lt;/RecNum&gt;&lt;DisplayText&gt;(Villarreal &amp;amp; Nelson, 2018)&lt;/DisplayText&gt;&lt;record&gt;&lt;rec-number&gt;502&lt;/rec-number&gt;&lt;foreign-keys&gt;&lt;key app="EN" db-id="zavv0r0wqzatw8et5295wvzrrt9svfpp0955" timestamp="1737120973"&gt;502&lt;/key&gt;&lt;/foreign-keys&gt;&lt;ref-type name="Journal Article"&gt;17&lt;/ref-type&gt;&lt;contributors&gt;&lt;authors&gt;&lt;author&gt;Villarreal, Deyaun L&lt;/author&gt;&lt;author&gt;Nelson, Jackie A&lt;/author&gt;&lt;/authors&gt;&lt;/contributors&gt;&lt;titles&gt;&lt;title&gt;Longitudinal associations between family members’ internalizing symptoms across middle childhood&lt;/title&gt;&lt;secondary-title&gt;Journal of Family Psychology&lt;/secondary-title&gt;&lt;/titles&gt;&lt;periodical&gt;&lt;full-title&gt;Journal of Family Psychology&lt;/full-title&gt;&lt;/periodical&gt;&lt;pages&gt;419&lt;/pages&gt;&lt;volume&gt;32&lt;/volume&gt;&lt;number&gt;3&lt;/number&gt;&lt;dates&gt;&lt;year&gt;2018&lt;/year&gt;&lt;/dates&gt;&lt;isbn&gt;1939-1293&lt;/isbn&gt;&lt;urls&gt;&lt;/urls&gt;&lt;/record&gt;&lt;/Cite&gt;&lt;/EndNote&gt;</w:instrText>
      </w:r>
      <w:r w:rsidR="00171DB1" w:rsidRPr="00603799">
        <w:fldChar w:fldCharType="separate"/>
      </w:r>
      <w:r w:rsidR="00171DB1" w:rsidRPr="00603799">
        <w:rPr>
          <w:noProof/>
        </w:rPr>
        <w:t>(Villarreal &amp; Nelson, 2018)</w:t>
      </w:r>
      <w:r w:rsidR="00171DB1" w:rsidRPr="00603799">
        <w:fldChar w:fldCharType="end"/>
      </w:r>
      <w:r w:rsidR="00EE2B09" w:rsidRPr="00603799">
        <w:t xml:space="preserve">. </w:t>
      </w:r>
      <w:r w:rsidR="0077735A" w:rsidRPr="00603799">
        <w:t xml:space="preserve">Additionally, we could not examine genetic confounds, and it is likely that shared genes, as well as other </w:t>
      </w:r>
      <w:r w:rsidR="0077735A" w:rsidRPr="00603799">
        <w:lastRenderedPageBreak/>
        <w:t xml:space="preserve">environmental stressors that have not been accounted for in our analyses, have played a role in the strength of the associations. </w:t>
      </w:r>
    </w:p>
    <w:p w14:paraId="46A1D3F4" w14:textId="77777777" w:rsidR="00832877" w:rsidRPr="00603799" w:rsidRDefault="00832877" w:rsidP="00E3155E">
      <w:pPr>
        <w:pStyle w:val="Heading3"/>
      </w:pPr>
      <w:r w:rsidRPr="00603799">
        <w:t>Potential Collider Bias</w:t>
      </w:r>
    </w:p>
    <w:p w14:paraId="30403980" w14:textId="532D8E72" w:rsidR="00832877" w:rsidRPr="00603799" w:rsidRDefault="00FE4D2F" w:rsidP="0082218B">
      <w:r w:rsidRPr="00603799">
        <w:t>T</w:t>
      </w:r>
      <w:r w:rsidR="00B12C67" w:rsidRPr="00603799">
        <w:t>he possibility of collider effects should be considered</w:t>
      </w:r>
      <w:r w:rsidR="00511A5B" w:rsidRPr="00603799">
        <w:t xml:space="preserve"> when interpreting our results</w:t>
      </w:r>
      <w:r w:rsidR="001A11F8" w:rsidRPr="00603799">
        <w:t>.</w:t>
      </w:r>
      <w:r w:rsidR="00FA63FF" w:rsidRPr="00603799">
        <w:t xml:space="preserve"> </w:t>
      </w:r>
      <w:r w:rsidR="001A11F8" w:rsidRPr="00603799">
        <w:t>N</w:t>
      </w:r>
      <w:r w:rsidR="005E2090" w:rsidRPr="00603799">
        <w:t xml:space="preserve">evertheless, </w:t>
      </w:r>
      <w:r w:rsidR="00F5743E" w:rsidRPr="00603799">
        <w:t xml:space="preserve">the models adjusted for maternal </w:t>
      </w:r>
      <w:r w:rsidR="00150967" w:rsidRPr="00603799">
        <w:t xml:space="preserve">mental health and child characteristics showed </w:t>
      </w:r>
      <w:r w:rsidR="00C3502E" w:rsidRPr="00603799">
        <w:t>patterns of significance and effect sizes consistent with the unadjusted models</w:t>
      </w:r>
      <w:r w:rsidR="001A11F8" w:rsidRPr="00603799">
        <w:t>, suggesting that collider bias is unlikely to have substantially influenced the findings</w:t>
      </w:r>
      <w:r w:rsidR="00C3502E" w:rsidRPr="00603799">
        <w:t xml:space="preserve">. </w:t>
      </w:r>
    </w:p>
    <w:p w14:paraId="161CCDCB" w14:textId="77777777" w:rsidR="00B91901" w:rsidRPr="00603799" w:rsidRDefault="00B91901" w:rsidP="00E3155E">
      <w:pPr>
        <w:pStyle w:val="Heading3"/>
      </w:pPr>
      <w:r w:rsidRPr="00603799">
        <w:t>Use of Anxiety Cut-Off Scores</w:t>
      </w:r>
    </w:p>
    <w:p w14:paraId="636CB7FD" w14:textId="3433240D" w:rsidR="009D650D" w:rsidRPr="00603799" w:rsidRDefault="00684187" w:rsidP="0082218B">
      <w:r w:rsidRPr="00603799">
        <w:t>W</w:t>
      </w:r>
      <w:r w:rsidR="00BA6A6F" w:rsidRPr="00603799">
        <w:t xml:space="preserve">e were unable to use a diagnostic assessment of paternal </w:t>
      </w:r>
      <w:proofErr w:type="gramStart"/>
      <w:r w:rsidR="00BA6A6F" w:rsidRPr="00603799">
        <w:t>anxiety, and</w:t>
      </w:r>
      <w:proofErr w:type="gramEnd"/>
      <w:r w:rsidR="00BA6A6F" w:rsidRPr="00603799">
        <w:t xml:space="preserve"> set cut-off scores to identify anxious fathers. This means that a participant scoring just below the cut-off at one time point of interest and just above at the other may not have had significantly different psychopathological </w:t>
      </w:r>
      <w:proofErr w:type="gramStart"/>
      <w:r w:rsidR="00BA6A6F" w:rsidRPr="00603799">
        <w:t>symptoms, but</w:t>
      </w:r>
      <w:proofErr w:type="gramEnd"/>
      <w:r w:rsidR="00BA6A6F" w:rsidRPr="00603799">
        <w:t xml:space="preserve"> would be rated as no</w:t>
      </w:r>
      <w:r w:rsidR="00DF3A63" w:rsidRPr="00603799">
        <w:t>n-</w:t>
      </w:r>
      <w:r w:rsidR="00BA6A6F" w:rsidRPr="00603799">
        <w:t xml:space="preserve">anxious at one point and anxious at the other. We addressed this by repeating the analyses using continuous paternal anxiety scores. The </w:t>
      </w:r>
      <w:r w:rsidR="00431C8A" w:rsidRPr="00603799">
        <w:t xml:space="preserve">consistency </w:t>
      </w:r>
      <w:r w:rsidR="00BA6A6F" w:rsidRPr="00603799">
        <w:t xml:space="preserve">of the </w:t>
      </w:r>
      <w:r w:rsidR="005C2642" w:rsidRPr="00603799">
        <w:t xml:space="preserve">results </w:t>
      </w:r>
      <w:r w:rsidR="00BA6A6F" w:rsidRPr="00603799">
        <w:t xml:space="preserve">suggests that the use of cut-offs did not </w:t>
      </w:r>
      <w:r w:rsidR="00DF3A63" w:rsidRPr="00603799">
        <w:t>create</w:t>
      </w:r>
      <w:r w:rsidR="00BA6A6F" w:rsidRPr="00603799">
        <w:t xml:space="preserve"> artefactual findings. </w:t>
      </w:r>
    </w:p>
    <w:p w14:paraId="727DAB3F" w14:textId="77777777" w:rsidR="009D650D" w:rsidRPr="00603799" w:rsidRDefault="009D650D" w:rsidP="00E3155E">
      <w:pPr>
        <w:pStyle w:val="Heading3"/>
      </w:pPr>
      <w:r w:rsidRPr="00603799">
        <w:t>Timing of Anxiety Assessments</w:t>
      </w:r>
    </w:p>
    <w:p w14:paraId="404DFD7C" w14:textId="55731339" w:rsidR="009D650D" w:rsidRPr="00603799" w:rsidRDefault="00684187" w:rsidP="0082218B">
      <w:r w:rsidRPr="00603799">
        <w:t>O</w:t>
      </w:r>
      <w:r w:rsidR="00112D06" w:rsidRPr="00603799">
        <w:t xml:space="preserve">ur groups were created based on </w:t>
      </w:r>
      <w:r w:rsidR="009173AC" w:rsidRPr="00603799">
        <w:t xml:space="preserve">scores </w:t>
      </w:r>
      <w:r w:rsidR="00FF73F5" w:rsidRPr="00603799">
        <w:t xml:space="preserve">on a questionnaire </w:t>
      </w:r>
      <w:r w:rsidR="0064077F" w:rsidRPr="00603799">
        <w:t xml:space="preserve">repeated </w:t>
      </w:r>
      <w:r w:rsidR="00FF73F5" w:rsidRPr="00603799">
        <w:t xml:space="preserve">over a </w:t>
      </w:r>
      <w:r w:rsidR="0064077F" w:rsidRPr="00603799">
        <w:t>6-month time gap</w:t>
      </w:r>
      <w:r w:rsidR="00FF73F5" w:rsidRPr="00603799">
        <w:t xml:space="preserve">. However, </w:t>
      </w:r>
      <w:r w:rsidR="005F7C46" w:rsidRPr="00603799">
        <w:t xml:space="preserve">these time points </w:t>
      </w:r>
      <w:r w:rsidR="00002E9C" w:rsidRPr="00603799">
        <w:t xml:space="preserve">are separated by a major life event </w:t>
      </w:r>
      <w:r w:rsidR="00044003" w:rsidRPr="00603799">
        <w:fldChar w:fldCharType="begin"/>
      </w:r>
      <w:r w:rsidR="000B62C8" w:rsidRPr="00603799">
        <w:instrText xml:space="preserve"> ADDIN EN.CITE &lt;EndNote&gt;&lt;Cite&gt;&lt;Author&gt;Kluwer&lt;/Author&gt;&lt;Year&gt;2010&lt;/Year&gt;&lt;RecNum&gt;503&lt;/RecNum&gt;&lt;Prefix&gt;birth of a child and consequent transformation of the family system`; &lt;/Prefix&gt;&lt;DisplayText&gt;(birth of a child and consequent transformation of the family system; Kluwer, 2010)&lt;/DisplayText&gt;&lt;record&gt;&lt;rec-number&gt;503&lt;/rec-number&gt;&lt;foreign-keys&gt;&lt;key app="EN" db-id="zavv0r0wqzatw8et5295wvzrrt9svfpp0955" timestamp="1737120973"&gt;503&lt;/key&gt;&lt;/foreign-keys&gt;&lt;ref-type name="Journal Article"&gt;17&lt;/ref-type&gt;&lt;contributors&gt;&lt;authors&gt;&lt;author&gt;Kluwer, Esther S&lt;/author&gt;&lt;/authors&gt;&lt;/contributors&gt;&lt;titles&gt;&lt;title&gt;From partnership to parenthood: A review of marital change across the transition to parenthood&lt;/title&gt;&lt;secondary-title&gt;Journal of Family Theory &amp;amp; Review&lt;/secondary-title&gt;&lt;/titles&gt;&lt;periodical&gt;&lt;full-title&gt;Journal of Family Theory &amp;amp; Review&lt;/full-title&gt;&lt;/periodical&gt;&lt;pages&gt;105-125&lt;/pages&gt;&lt;volume&gt;2&lt;/volume&gt;&lt;number&gt;2&lt;/number&gt;&lt;dates&gt;&lt;year&gt;2010&lt;/year&gt;&lt;/dates&gt;&lt;isbn&gt;1756-2570&lt;/isbn&gt;&lt;urls&gt;&lt;/urls&gt;&lt;/record&gt;&lt;/Cite&gt;&lt;/EndNote&gt;</w:instrText>
      </w:r>
      <w:r w:rsidR="00044003" w:rsidRPr="00603799">
        <w:fldChar w:fldCharType="separate"/>
      </w:r>
      <w:r w:rsidR="000969FF" w:rsidRPr="00603799">
        <w:rPr>
          <w:noProof/>
        </w:rPr>
        <w:t>(birth of a child and consequent transformation of the family system; Kluwer, 2010)</w:t>
      </w:r>
      <w:r w:rsidR="00044003" w:rsidRPr="00603799">
        <w:fldChar w:fldCharType="end"/>
      </w:r>
      <w:r w:rsidR="00FA2899" w:rsidRPr="00603799">
        <w:t>, which justifies the</w:t>
      </w:r>
      <w:r w:rsidR="00FB5E82" w:rsidRPr="00603799">
        <w:t>se relatively close in time</w:t>
      </w:r>
      <w:r w:rsidR="00FA2899" w:rsidRPr="00603799">
        <w:t xml:space="preserve"> assessments of anxiety</w:t>
      </w:r>
      <w:r w:rsidR="000D18C7" w:rsidRPr="00603799">
        <w:t>.</w:t>
      </w:r>
      <w:r w:rsidR="00112D06" w:rsidRPr="00603799">
        <w:t xml:space="preserve"> </w:t>
      </w:r>
    </w:p>
    <w:p w14:paraId="3E3FAE8B" w14:textId="77777777" w:rsidR="009D650D" w:rsidRPr="00603799" w:rsidRDefault="009D650D" w:rsidP="00E3155E">
      <w:pPr>
        <w:pStyle w:val="Heading3"/>
      </w:pPr>
      <w:r w:rsidRPr="00603799">
        <w:t>Cohort Attrition and Missing Data</w:t>
      </w:r>
    </w:p>
    <w:p w14:paraId="419AA134" w14:textId="7F51EF3E" w:rsidR="00101F8F" w:rsidRPr="00603799" w:rsidRDefault="00684187" w:rsidP="0082218B">
      <w:r w:rsidRPr="00603799">
        <w:t>A</w:t>
      </w:r>
      <w:r w:rsidR="004002C2" w:rsidRPr="00603799">
        <w:t xml:space="preserve">s expected </w:t>
      </w:r>
      <w:r w:rsidR="00BA6A6F" w:rsidRPr="00603799">
        <w:t>for large observational studies</w:t>
      </w:r>
      <w:r w:rsidR="00CF2F19" w:rsidRPr="00603799">
        <w:t xml:space="preserve"> </w:t>
      </w:r>
      <w:r w:rsidR="00BA6A6F" w:rsidRPr="00603799">
        <w:fldChar w:fldCharType="begin"/>
      </w:r>
      <w:r w:rsidR="000B62C8" w:rsidRPr="00603799">
        <w:instrText xml:space="preserve"> ADDIN EN.CITE &lt;EndNote&gt;&lt;Cite&gt;&lt;Author&gt;Wright&lt;/Author&gt;&lt;Year&gt;2021&lt;/Year&gt;&lt;RecNum&gt;504&lt;/RecNum&gt;&lt;DisplayText&gt;(Wright et al., 2021)&lt;/DisplayText&gt;&lt;record&gt;&lt;rec-number&gt;504&lt;/rec-number&gt;&lt;foreign-keys&gt;&lt;key app="EN" db-id="zavv0r0wqzatw8et5295wvzrrt9svfpp0955" timestamp="1737120973"&gt;504&lt;/key&gt;&lt;/foreign-keys&gt;&lt;ref-type name="Journal Article"&gt;17&lt;/ref-type&gt;&lt;contributors&gt;&lt;authors&gt;&lt;author&gt;Wright, Caroline&lt;/author&gt;&lt;author&gt;Heron, Jon&lt;/author&gt;&lt;author&gt;Kipping, Ruth&lt;/author&gt;&lt;author&gt;Hickman, Matthew&lt;/author&gt;&lt;author&gt;Campbell, Rona&lt;/author&gt;&lt;author&gt;Martin, Richard M&lt;/author&gt;&lt;/authors&gt;&lt;/contributors&gt;&lt;titles&gt;&lt;title&gt;Young adult cancer risk behaviours originate in adolescence: a longitudinal analysis using ALSPAC, a UK birth cohort study&lt;/title&gt;&lt;secondary-title&gt;BMC cancer&lt;/secondary-title&gt;&lt;/titles&gt;&lt;periodical&gt;&lt;full-title&gt;BMC cancer&lt;/full-title&gt;&lt;/periodical&gt;&lt;pages&gt;1-15&lt;/pages&gt;&lt;volume&gt;21&lt;/volume&gt;&lt;dates&gt;&lt;year&gt;2021&lt;/year&gt;&lt;/dates&gt;&lt;urls&gt;&lt;/urls&gt;&lt;/record&gt;&lt;/Cite&gt;&lt;/EndNote&gt;</w:instrText>
      </w:r>
      <w:r w:rsidR="00BA6A6F" w:rsidRPr="00603799">
        <w:fldChar w:fldCharType="separate"/>
      </w:r>
      <w:r w:rsidR="00F74B5A" w:rsidRPr="00603799">
        <w:rPr>
          <w:noProof/>
        </w:rPr>
        <w:t>(Wright et al., 2021)</w:t>
      </w:r>
      <w:r w:rsidR="00BA6A6F" w:rsidRPr="00603799">
        <w:fldChar w:fldCharType="end"/>
      </w:r>
      <w:r w:rsidR="006229FF" w:rsidRPr="00603799">
        <w:t>,</w:t>
      </w:r>
      <w:r w:rsidR="00BA6A6F" w:rsidRPr="00603799">
        <w:t xml:space="preserve"> </w:t>
      </w:r>
      <w:r w:rsidR="004002C2" w:rsidRPr="00603799">
        <w:t xml:space="preserve">we encountered the issue of cohort attrition, and </w:t>
      </w:r>
      <w:r w:rsidR="007401AE" w:rsidRPr="00603799">
        <w:t xml:space="preserve">the </w:t>
      </w:r>
      <w:r w:rsidR="001C0C8F" w:rsidRPr="00603799">
        <w:t>covariates</w:t>
      </w:r>
      <w:r w:rsidR="007401AE" w:rsidRPr="00603799">
        <w:t xml:space="preserve"> presented missing data, which c</w:t>
      </w:r>
      <w:r w:rsidR="004002C2" w:rsidRPr="00603799">
        <w:t>an</w:t>
      </w:r>
      <w:r w:rsidR="007401AE" w:rsidRPr="00603799">
        <w:t xml:space="preserve"> introduce </w:t>
      </w:r>
      <w:r w:rsidR="007401AE" w:rsidRPr="00603799">
        <w:lastRenderedPageBreak/>
        <w:t xml:space="preserve">potential bias in the results and compromise the study inferences. However, we handled missing data using multiple imputation via the multivariate imputation by chained equations algorithm, which is </w:t>
      </w:r>
      <w:r w:rsidR="00193007" w:rsidRPr="00603799">
        <w:t>a</w:t>
      </w:r>
      <w:r w:rsidR="007401AE" w:rsidRPr="00603799">
        <w:t xml:space="preserve"> recommended technique to manage missingness in clinical research</w:t>
      </w:r>
      <w:r w:rsidR="00CF2F19" w:rsidRPr="00603799">
        <w:t xml:space="preserve"> </w:t>
      </w:r>
      <w:r w:rsidR="004002C2" w:rsidRPr="00603799">
        <w:fldChar w:fldCharType="begin"/>
      </w:r>
      <w:r w:rsidR="000B62C8" w:rsidRPr="00603799">
        <w:instrText xml:space="preserve"> ADDIN EN.CITE &lt;EndNote&gt;&lt;Cite&gt;&lt;Author&gt;White&lt;/Author&gt;&lt;Year&gt;2011&lt;/Year&gt;&lt;RecNum&gt;356&lt;/RecNum&gt;&lt;DisplayText&gt;(White et al., 2011)&lt;/DisplayText&gt;&lt;record&gt;&lt;rec-number&gt;356&lt;/rec-number&gt;&lt;foreign-keys&gt;&lt;key app="EN" db-id="zavv0r0wqzatw8et5295wvzrrt9svfpp0955" timestamp="1737120971"&gt;356&lt;/key&gt;&lt;/foreign-keys&gt;&lt;ref-type name="Journal Article"&gt;17&lt;/ref-type&gt;&lt;contributors&gt;&lt;authors&gt;&lt;author&gt;White, Ian R&lt;/author&gt;&lt;author&gt;Royston, Patrick&lt;/author&gt;&lt;author&gt;Wood, Angela M&lt;/author&gt;&lt;/authors&gt;&lt;/contributors&gt;&lt;titles&gt;&lt;title&gt;Multiple imputation using chained equations: issues and guidance for practice&lt;/title&gt;&lt;secondary-title&gt;Statistics in medicine&lt;/secondary-title&gt;&lt;/titles&gt;&lt;periodical&gt;&lt;full-title&gt;Statistics in medicine&lt;/full-title&gt;&lt;/periodical&gt;&lt;pages&gt;377-399&lt;/pages&gt;&lt;volume&gt;30&lt;/volume&gt;&lt;number&gt;4&lt;/number&gt;&lt;dates&gt;&lt;year&gt;2011&lt;/year&gt;&lt;/dates&gt;&lt;isbn&gt;0277-6715&lt;/isbn&gt;&lt;urls&gt;&lt;/urls&gt;&lt;/record&gt;&lt;/Cite&gt;&lt;/EndNote&gt;</w:instrText>
      </w:r>
      <w:r w:rsidR="004002C2" w:rsidRPr="00603799">
        <w:fldChar w:fldCharType="separate"/>
      </w:r>
      <w:r w:rsidR="00F74B5A" w:rsidRPr="00603799">
        <w:rPr>
          <w:noProof/>
        </w:rPr>
        <w:t>(White et al., 2011)</w:t>
      </w:r>
      <w:r w:rsidR="004002C2" w:rsidRPr="00603799">
        <w:fldChar w:fldCharType="end"/>
      </w:r>
      <w:r w:rsidR="006229FF" w:rsidRPr="00603799">
        <w:t>.</w:t>
      </w:r>
      <w:r w:rsidR="0070691A" w:rsidRPr="00603799">
        <w:t xml:space="preserve"> </w:t>
      </w:r>
      <w:r w:rsidR="00317290" w:rsidRPr="00603799">
        <w:t xml:space="preserve">While </w:t>
      </w:r>
      <w:r w:rsidR="0013083C" w:rsidRPr="00603799">
        <w:t>this</w:t>
      </w:r>
      <w:r w:rsidR="00317290" w:rsidRPr="00603799">
        <w:t xml:space="preserve"> is a robust method, it</w:t>
      </w:r>
      <w:r w:rsidR="005F3F86" w:rsidRPr="00603799">
        <w:t xml:space="preserve"> has some limitations</w:t>
      </w:r>
      <w:r w:rsidR="005022AA" w:rsidRPr="00603799">
        <w:t>. It</w:t>
      </w:r>
      <w:r w:rsidR="00317290" w:rsidRPr="00603799">
        <w:t xml:space="preserve"> assumes that missingness can be adequately </w:t>
      </w:r>
      <w:r w:rsidR="0013083C" w:rsidRPr="00603799">
        <w:t>modelled</w:t>
      </w:r>
      <w:r w:rsidR="00317290" w:rsidRPr="00603799">
        <w:t xml:space="preserve"> using observed data, aligning with the missing at random framework</w:t>
      </w:r>
      <w:r w:rsidR="00623DCC" w:rsidRPr="00603799">
        <w:t xml:space="preserve"> </w:t>
      </w:r>
      <w:r w:rsidR="00623DCC" w:rsidRPr="00603799">
        <w:fldChar w:fldCharType="begin"/>
      </w:r>
      <w:r w:rsidR="000B62C8" w:rsidRPr="00603799">
        <w:instrText xml:space="preserve"> ADDIN EN.CITE &lt;EndNote&gt;&lt;Cite&gt;&lt;Author&gt;White&lt;/Author&gt;&lt;Year&gt;2011&lt;/Year&gt;&lt;RecNum&gt;356&lt;/RecNum&gt;&lt;DisplayText&gt;(Van Buuren, 2018; White et al., 2011)&lt;/DisplayText&gt;&lt;record&gt;&lt;rec-number&gt;356&lt;/rec-number&gt;&lt;foreign-keys&gt;&lt;key app="EN" db-id="zavv0r0wqzatw8et5295wvzrrt9svfpp0955" timestamp="1737120971"&gt;356&lt;/key&gt;&lt;/foreign-keys&gt;&lt;ref-type name="Journal Article"&gt;17&lt;/ref-type&gt;&lt;contributors&gt;&lt;authors&gt;&lt;author&gt;White, Ian R&lt;/author&gt;&lt;author&gt;Royston, Patrick&lt;/author&gt;&lt;author&gt;Wood, Angela M&lt;/author&gt;&lt;/authors&gt;&lt;/contributors&gt;&lt;titles&gt;&lt;title&gt;Multiple imputation using chained equations: issues and guidance for practice&lt;/title&gt;&lt;secondary-title&gt;Statistics in medicine&lt;/secondary-title&gt;&lt;/titles&gt;&lt;periodical&gt;&lt;full-title&gt;Statistics in medicine&lt;/full-title&gt;&lt;/periodical&gt;&lt;pages&gt;377-399&lt;/pages&gt;&lt;volume&gt;30&lt;/volume&gt;&lt;number&gt;4&lt;/number&gt;&lt;dates&gt;&lt;year&gt;2011&lt;/year&gt;&lt;/dates&gt;&lt;isbn&gt;0277-6715&lt;/isbn&gt;&lt;urls&gt;&lt;/urls&gt;&lt;/record&gt;&lt;/Cite&gt;&lt;Cite&gt;&lt;Author&gt;Van Buuren&lt;/Author&gt;&lt;Year&gt;2018&lt;/Year&gt;&lt;RecNum&gt;14565&lt;/RecNum&gt;&lt;record&gt;&lt;rec-number&gt;14565&lt;/rec-number&gt;&lt;foreign-keys&gt;&lt;key app="EN" db-id="s0e2dwd9atxds2eft21p5xrdfpv0x0550vdf" timestamp="1734468517"&gt;14565&lt;/key&gt;&lt;/foreign-keys&gt;&lt;ref-type name="Book"&gt;6&lt;/ref-type&gt;&lt;contributors&gt;&lt;authors&gt;&lt;author&gt;Van Buuren, Stef&lt;/author&gt;&lt;/authors&gt;&lt;/contributors&gt;&lt;titles&gt;&lt;title&gt;Flexible imputation of missing data&lt;/title&gt;&lt;/titles&gt;&lt;dates&gt;&lt;year&gt;2018&lt;/year&gt;&lt;/dates&gt;&lt;publisher&gt;CRC press&lt;/publisher&gt;&lt;isbn&gt;0429960352&lt;/isbn&gt;&lt;urls&gt;&lt;/urls&gt;&lt;/record&gt;&lt;/Cite&gt;&lt;/EndNote&gt;</w:instrText>
      </w:r>
      <w:r w:rsidR="00623DCC" w:rsidRPr="00603799">
        <w:fldChar w:fldCharType="separate"/>
      </w:r>
      <w:r w:rsidR="00850356" w:rsidRPr="00603799">
        <w:rPr>
          <w:noProof/>
        </w:rPr>
        <w:t>(Van Buuren, 2018; White et al., 2011)</w:t>
      </w:r>
      <w:r w:rsidR="00623DCC" w:rsidRPr="00603799">
        <w:fldChar w:fldCharType="end"/>
      </w:r>
      <w:r w:rsidR="005022AA" w:rsidRPr="00603799">
        <w:t>; hence, i</w:t>
      </w:r>
      <w:r w:rsidR="00317290" w:rsidRPr="00603799">
        <w:t>f some data are missing not at random and cannot be explained by observed variables, the imputed values may be biased</w:t>
      </w:r>
      <w:r w:rsidR="009A12A9" w:rsidRPr="00603799">
        <w:t xml:space="preserve"> </w:t>
      </w:r>
      <w:r w:rsidR="00DE19D0" w:rsidRPr="00603799">
        <w:fldChar w:fldCharType="begin"/>
      </w:r>
      <w:r w:rsidR="000B62C8" w:rsidRPr="00603799">
        <w:instrText xml:space="preserve"> ADDIN EN.CITE &lt;EndNote&gt;&lt;Cite&gt;&lt;Author&gt;White&lt;/Author&gt;&lt;Year&gt;2011&lt;/Year&gt;&lt;RecNum&gt;356&lt;/RecNum&gt;&lt;DisplayText&gt;(Little &amp;amp; Rubin, 2019; White et al., 2011)&lt;/DisplayText&gt;&lt;record&gt;&lt;rec-number&gt;356&lt;/rec-number&gt;&lt;foreign-keys&gt;&lt;key app="EN" db-id="zavv0r0wqzatw8et5295wvzrrt9svfpp0955" timestamp="1737120971"&gt;356&lt;/key&gt;&lt;/foreign-keys&gt;&lt;ref-type name="Journal Article"&gt;17&lt;/ref-type&gt;&lt;contributors&gt;&lt;authors&gt;&lt;author&gt;White, Ian R&lt;/author&gt;&lt;author&gt;Royston, Patrick&lt;/author&gt;&lt;author&gt;Wood, Angela M&lt;/author&gt;&lt;/authors&gt;&lt;/contributors&gt;&lt;titles&gt;&lt;title&gt;Multiple imputation using chained equations: issues and guidance for practice&lt;/title&gt;&lt;secondary-title&gt;Statistics in medicine&lt;/secondary-title&gt;&lt;/titles&gt;&lt;periodical&gt;&lt;full-title&gt;Statistics in medicine&lt;/full-title&gt;&lt;/periodical&gt;&lt;pages&gt;377-399&lt;/pages&gt;&lt;volume&gt;30&lt;/volume&gt;&lt;number&gt;4&lt;/number&gt;&lt;dates&gt;&lt;year&gt;2011&lt;/year&gt;&lt;/dates&gt;&lt;isbn&gt;0277-6715&lt;/isbn&gt;&lt;urls&gt;&lt;/urls&gt;&lt;/record&gt;&lt;/Cite&gt;&lt;Cite&gt;&lt;Author&gt;Little&lt;/Author&gt;&lt;Year&gt;2019&lt;/Year&gt;&lt;RecNum&gt;361&lt;/RecNum&gt;&lt;record&gt;&lt;rec-number&gt;361&lt;/rec-number&gt;&lt;foreign-keys&gt;&lt;key app="EN" db-id="zavv0r0wqzatw8et5295wvzrrt9svfpp0955" timestamp="1737120971"&gt;361&lt;/key&gt;&lt;/foreign-keys&gt;&lt;ref-type name="Book"&gt;6&lt;/ref-type&gt;&lt;contributors&gt;&lt;authors&gt;&lt;author&gt;Little, Roderick JA&lt;/author&gt;&lt;author&gt;Rubin, Donald B&lt;/author&gt;&lt;/authors&gt;&lt;/contributors&gt;&lt;titles&gt;&lt;title&gt;Statistical analysis with missing data&lt;/title&gt;&lt;/titles&gt;&lt;volume&gt;793&lt;/volume&gt;&lt;dates&gt;&lt;year&gt;2019&lt;/year&gt;&lt;/dates&gt;&lt;publisher&gt;John Wiley &amp;amp; Sons&lt;/publisher&gt;&lt;isbn&gt;0470526793&lt;/isbn&gt;&lt;urls&gt;&lt;/urls&gt;&lt;/record&gt;&lt;/Cite&gt;&lt;/EndNote&gt;</w:instrText>
      </w:r>
      <w:r w:rsidR="00DE19D0" w:rsidRPr="00603799">
        <w:fldChar w:fldCharType="separate"/>
      </w:r>
      <w:r w:rsidR="004C5DAB" w:rsidRPr="00603799">
        <w:rPr>
          <w:noProof/>
        </w:rPr>
        <w:t>(Little &amp; Rubin, 2019; White et al., 2011)</w:t>
      </w:r>
      <w:r w:rsidR="00DE19D0" w:rsidRPr="00603799">
        <w:fldChar w:fldCharType="end"/>
      </w:r>
      <w:r w:rsidR="00317290" w:rsidRPr="00603799">
        <w:t>. </w:t>
      </w:r>
      <w:r w:rsidR="00DB7D14" w:rsidRPr="00603799">
        <w:t>Additionally, the default imputation methods may not fully capture complex relationships or interactions</w:t>
      </w:r>
      <w:r w:rsidR="00942320" w:rsidRPr="00603799">
        <w:t xml:space="preserve">. </w:t>
      </w:r>
      <w:r w:rsidR="00F00F5A" w:rsidRPr="00603799">
        <w:t>Model d</w:t>
      </w:r>
      <w:r w:rsidR="00DB7D14" w:rsidRPr="00603799">
        <w:t>iagnostic</w:t>
      </w:r>
      <w:r w:rsidR="00F00F5A" w:rsidRPr="00603799">
        <w:t>s</w:t>
      </w:r>
      <w:r w:rsidR="00DB7D14" w:rsidRPr="00603799">
        <w:t xml:space="preserve"> help ensure plausible imputations, but challenges in convergence and predictive power of the models remain</w:t>
      </w:r>
      <w:r w:rsidR="0099594A" w:rsidRPr="00603799">
        <w:t>, particularly in large datasets</w:t>
      </w:r>
      <w:r w:rsidR="00A50BB1" w:rsidRPr="00603799">
        <w:t xml:space="preserve"> </w:t>
      </w:r>
      <w:r w:rsidR="00A50BB1" w:rsidRPr="00603799">
        <w:fldChar w:fldCharType="begin"/>
      </w:r>
      <w:r w:rsidR="000B62C8" w:rsidRPr="00603799">
        <w:instrText xml:space="preserve"> ADDIN EN.CITE &lt;EndNote&gt;&lt;Cite&gt;&lt;Author&gt;White&lt;/Author&gt;&lt;Year&gt;2011&lt;/Year&gt;&lt;RecNum&gt;356&lt;/RecNum&gt;&lt;DisplayText&gt;(Van Buuren, 2018; White et al., 2011)&lt;/DisplayText&gt;&lt;record&gt;&lt;rec-number&gt;356&lt;/rec-number&gt;&lt;foreign-keys&gt;&lt;key app="EN" db-id="zavv0r0wqzatw8et5295wvzrrt9svfpp0955" timestamp="1737120971"&gt;356&lt;/key&gt;&lt;/foreign-keys&gt;&lt;ref-type name="Journal Article"&gt;17&lt;/ref-type&gt;&lt;contributors&gt;&lt;authors&gt;&lt;author&gt;White, Ian R&lt;/author&gt;&lt;author&gt;Royston, Patrick&lt;/author&gt;&lt;author&gt;Wood, Angela M&lt;/author&gt;&lt;/authors&gt;&lt;/contributors&gt;&lt;titles&gt;&lt;title&gt;Multiple imputation using chained equations: issues and guidance for practice&lt;/title&gt;&lt;secondary-title&gt;Statistics in medicine&lt;/secondary-title&gt;&lt;/titles&gt;&lt;periodical&gt;&lt;full-title&gt;Statistics in medicine&lt;/full-title&gt;&lt;/periodical&gt;&lt;pages&gt;377-399&lt;/pages&gt;&lt;volume&gt;30&lt;/volume&gt;&lt;number&gt;4&lt;/number&gt;&lt;dates&gt;&lt;year&gt;2011&lt;/year&gt;&lt;/dates&gt;&lt;isbn&gt;0277-6715&lt;/isbn&gt;&lt;urls&gt;&lt;/urls&gt;&lt;/record&gt;&lt;/Cite&gt;&lt;Cite&gt;&lt;Author&gt;Van Buuren&lt;/Author&gt;&lt;Year&gt;2018&lt;/Year&gt;&lt;RecNum&gt;14565&lt;/RecNum&gt;&lt;record&gt;&lt;rec-number&gt;14565&lt;/rec-number&gt;&lt;foreign-keys&gt;&lt;key app="EN" db-id="s0e2dwd9atxds2eft21p5xrdfpv0x0550vdf" timestamp="1734468517"&gt;14565&lt;/key&gt;&lt;/foreign-keys&gt;&lt;ref-type name="Book"&gt;6&lt;/ref-type&gt;&lt;contributors&gt;&lt;authors&gt;&lt;author&gt;Van Buuren, Stef&lt;/author&gt;&lt;/authors&gt;&lt;/contributors&gt;&lt;titles&gt;&lt;title&gt;Flexible imputation of missing data&lt;/title&gt;&lt;/titles&gt;&lt;dates&gt;&lt;year&gt;2018&lt;/year&gt;&lt;/dates&gt;&lt;publisher&gt;CRC press&lt;/publisher&gt;&lt;isbn&gt;0429960352&lt;/isbn&gt;&lt;urls&gt;&lt;/urls&gt;&lt;/record&gt;&lt;/Cite&gt;&lt;/EndNote&gt;</w:instrText>
      </w:r>
      <w:r w:rsidR="00A50BB1" w:rsidRPr="00603799">
        <w:fldChar w:fldCharType="separate"/>
      </w:r>
      <w:r w:rsidR="00A50BB1" w:rsidRPr="00603799">
        <w:rPr>
          <w:noProof/>
        </w:rPr>
        <w:t>(Van Buuren, 2018; White et al., 2011)</w:t>
      </w:r>
      <w:r w:rsidR="00A50BB1" w:rsidRPr="00603799">
        <w:fldChar w:fldCharType="end"/>
      </w:r>
      <w:r w:rsidR="00DB7D14" w:rsidRPr="00603799">
        <w:t>. Furthermore, imputations tailored to the ALSPAC cohort may not generali</w:t>
      </w:r>
      <w:r w:rsidR="00C93A63" w:rsidRPr="00603799">
        <w:t>s</w:t>
      </w:r>
      <w:r w:rsidR="00DB7D14" w:rsidRPr="00603799">
        <w:t>e to other datasets, and although the number of imputations followed standard guidelines</w:t>
      </w:r>
      <w:r w:rsidR="005D285D" w:rsidRPr="00603799">
        <w:t xml:space="preserve"> </w:t>
      </w:r>
      <w:r w:rsidR="00BA0DE2" w:rsidRPr="00603799">
        <w:fldChar w:fldCharType="begin"/>
      </w:r>
      <w:r w:rsidR="000B62C8" w:rsidRPr="00603799">
        <w:instrText xml:space="preserve"> ADDIN EN.CITE &lt;EndNote&gt;&lt;Cite&gt;&lt;Author&gt;Rubin&lt;/Author&gt;&lt;Year&gt;2004&lt;/Year&gt;&lt;RecNum&gt;358&lt;/RecNum&gt;&lt;DisplayText&gt;(Rubin, 2004)&lt;/DisplayText&gt;&lt;record&gt;&lt;rec-number&gt;358&lt;/rec-number&gt;&lt;foreign-keys&gt;&lt;key app="EN" db-id="zavv0r0wqzatw8et5295wvzrrt9svfpp0955" timestamp="1737120971"&gt;358&lt;/key&gt;&lt;/foreign-keys&gt;&lt;ref-type name="Book"&gt;6&lt;/ref-type&gt;&lt;contributors&gt;&lt;authors&gt;&lt;author&gt;Rubin, Donald B&lt;/author&gt;&lt;/authors&gt;&lt;/contributors&gt;&lt;titles&gt;&lt;title&gt;Multiple imputation for nonresponse in surveys&lt;/title&gt;&lt;/titles&gt;&lt;volume&gt;81&lt;/volume&gt;&lt;dates&gt;&lt;year&gt;2004&lt;/year&gt;&lt;/dates&gt;&lt;publisher&gt;John Wiley &amp;amp; Sons&lt;/publisher&gt;&lt;isbn&gt;0471655740&lt;/isbn&gt;&lt;urls&gt;&lt;/urls&gt;&lt;/record&gt;&lt;/Cite&gt;&lt;/EndNote&gt;</w:instrText>
      </w:r>
      <w:r w:rsidR="00BA0DE2" w:rsidRPr="00603799">
        <w:fldChar w:fldCharType="separate"/>
      </w:r>
      <w:r w:rsidR="00BA0DE2" w:rsidRPr="00603799">
        <w:rPr>
          <w:noProof/>
        </w:rPr>
        <w:t>(Rubin, 2004)</w:t>
      </w:r>
      <w:r w:rsidR="00BA0DE2" w:rsidRPr="00603799">
        <w:fldChar w:fldCharType="end"/>
      </w:r>
      <w:r w:rsidR="00DB7D14" w:rsidRPr="00603799">
        <w:t>, additional imputations could further stabili</w:t>
      </w:r>
      <w:r w:rsidR="00C93A63" w:rsidRPr="00603799">
        <w:t>s</w:t>
      </w:r>
      <w:r w:rsidR="00DB7D14" w:rsidRPr="00603799">
        <w:t>e estimates</w:t>
      </w:r>
      <w:r w:rsidR="005C60DF" w:rsidRPr="00603799">
        <w:t xml:space="preserve"> </w:t>
      </w:r>
      <w:r w:rsidR="00F90DEA" w:rsidRPr="00603799">
        <w:fldChar w:fldCharType="begin"/>
      </w:r>
      <w:r w:rsidR="000B62C8" w:rsidRPr="00603799">
        <w:instrText xml:space="preserve"> ADDIN EN.CITE &lt;EndNote&gt;&lt;Cite&gt;&lt;Author&gt;Little&lt;/Author&gt;&lt;Year&gt;2019&lt;/Year&gt;&lt;RecNum&gt;361&lt;/RecNum&gt;&lt;DisplayText&gt;(Little &amp;amp; Rubin, 2019)&lt;/DisplayText&gt;&lt;record&gt;&lt;rec-number&gt;361&lt;/rec-number&gt;&lt;foreign-keys&gt;&lt;key app="EN" db-id="zavv0r0wqzatw8et5295wvzrrt9svfpp0955" timestamp="1737120971"&gt;361&lt;/key&gt;&lt;/foreign-keys&gt;&lt;ref-type name="Book"&gt;6&lt;/ref-type&gt;&lt;contributors&gt;&lt;authors&gt;&lt;author&gt;Little, Roderick JA&lt;/author&gt;&lt;author&gt;Rubin, Donald B&lt;/author&gt;&lt;/authors&gt;&lt;/contributors&gt;&lt;titles&gt;&lt;title&gt;Statistical analysis with missing data&lt;/title&gt;&lt;/titles&gt;&lt;volume&gt;793&lt;/volume&gt;&lt;dates&gt;&lt;year&gt;2019&lt;/year&gt;&lt;/dates&gt;&lt;publisher&gt;John Wiley &amp;amp; Sons&lt;/publisher&gt;&lt;isbn&gt;0470526793&lt;/isbn&gt;&lt;urls&gt;&lt;/urls&gt;&lt;/record&gt;&lt;/Cite&gt;&lt;/EndNote&gt;</w:instrText>
      </w:r>
      <w:r w:rsidR="00F90DEA" w:rsidRPr="00603799">
        <w:fldChar w:fldCharType="separate"/>
      </w:r>
      <w:r w:rsidR="00F90DEA" w:rsidRPr="00603799">
        <w:rPr>
          <w:noProof/>
        </w:rPr>
        <w:t>(Little &amp; Rubin, 2019)</w:t>
      </w:r>
      <w:r w:rsidR="00F90DEA" w:rsidRPr="00603799">
        <w:fldChar w:fldCharType="end"/>
      </w:r>
      <w:r w:rsidR="00DB7D14" w:rsidRPr="00603799">
        <w:t xml:space="preserve">. </w:t>
      </w:r>
    </w:p>
    <w:p w14:paraId="71ABED7C" w14:textId="4A8F0E63" w:rsidR="00101F8F" w:rsidRPr="00603799" w:rsidRDefault="00101F8F" w:rsidP="00E3155E">
      <w:pPr>
        <w:pStyle w:val="Heading3"/>
      </w:pPr>
      <w:r w:rsidRPr="00603799">
        <w:t xml:space="preserve">Generalisability of the Findings </w:t>
      </w:r>
    </w:p>
    <w:p w14:paraId="33AB636C" w14:textId="724259B9" w:rsidR="001E37DE" w:rsidRPr="00603799" w:rsidRDefault="00077C0E" w:rsidP="0082218B">
      <w:r w:rsidRPr="00603799">
        <w:t>The</w:t>
      </w:r>
      <w:r w:rsidR="00495DE2" w:rsidRPr="00603799">
        <w:t xml:space="preserve"> sample comprises mostly White participants. The lack of representation of diverse </w:t>
      </w:r>
      <w:r w:rsidR="00600344" w:rsidRPr="00603799">
        <w:t>r</w:t>
      </w:r>
      <w:r w:rsidR="002E548E" w:rsidRPr="00603799">
        <w:t>acial</w:t>
      </w:r>
      <w:r w:rsidR="00495DE2" w:rsidRPr="00603799">
        <w:t xml:space="preserve"> and socioeconomic backgrounds in the current data limit</w:t>
      </w:r>
      <w:r w:rsidR="002E548E" w:rsidRPr="00603799">
        <w:t>s</w:t>
      </w:r>
      <w:r w:rsidR="00495DE2" w:rsidRPr="00603799">
        <w:t xml:space="preserve"> generalisability to diverse populations and future research should aim to include more diverse samples</w:t>
      </w:r>
      <w:r w:rsidR="00FE0A91" w:rsidRPr="00603799">
        <w:t xml:space="preserve"> </w:t>
      </w:r>
      <w:r w:rsidR="00D5398F" w:rsidRPr="00603799">
        <w:fldChar w:fldCharType="begin"/>
      </w:r>
      <w:r w:rsidR="00B40E03" w:rsidRPr="00603799">
        <w:instrText xml:space="preserve"> ADDIN EN.CITE &lt;EndNote&gt;&lt;Cite&gt;&lt;Author&gt;Wright&lt;/Author&gt;&lt;Year&gt;2013&lt;/Year&gt;&lt;RecNum&gt;14570&lt;/RecNum&gt;&lt;Prefix&gt;e.g.`, &lt;/Prefix&gt;&lt;DisplayText&gt;(e.g., Wright et al., 2013)&lt;/DisplayText&gt;&lt;record&gt;&lt;rec-number&gt;14570&lt;/rec-number&gt;&lt;foreign-keys&gt;&lt;key app="EN" db-id="s0e2dwd9atxds2eft21p5xrdfpv0x0550vdf" timestamp="1734625815"&gt;14570&lt;/key&gt;&lt;/foreign-keys&gt;&lt;ref-type name="Journal Article"&gt;17&lt;/ref-type&gt;&lt;contributors&gt;&lt;authors&gt;&lt;author&gt;Wright, John&lt;/author&gt;&lt;author&gt;Small, Neil&lt;/author&gt;&lt;author&gt;Raynor, Pauline&lt;/author&gt;&lt;author&gt;Tuffnell, Derek&lt;/author&gt;&lt;author&gt;Bhopal, Raj&lt;/author&gt;&lt;author&gt;Cameron, Noel&lt;/author&gt;&lt;author&gt;Fairley, Lesley&lt;/author&gt;&lt;author&gt;Lawlor, Debbie A.&lt;/author&gt;&lt;author&gt;Parslow, Roger&lt;/author&gt;&lt;author&gt;Petherick, Emily S.&lt;/author&gt;&lt;author&gt;Pickett, Kate E.&lt;/author&gt;&lt;author&gt;Waiblinger, Dagmar&lt;/author&gt;&lt;author&gt;West, Jane&lt;/author&gt;&lt;author&gt;on behalf of the Born in Bradford Scientific Collaborators, Group&lt;/author&gt;&lt;/authors&gt;&lt;/contributors&gt;&lt;titles&gt;&lt;title&gt;Cohort Profile: The Born in Bradford multi-ethnic family cohort study&lt;/title&gt;&lt;secondary-title&gt;International Journal of Epidemiology&lt;/secondary-title&gt;&lt;/titles&gt;&lt;periodical&gt;&lt;full-title&gt;International Journal of Epidemiology&lt;/full-title&gt;&lt;/periodical&gt;&lt;pages&gt;978-991&lt;/pages&gt;&lt;volume&gt;42&lt;/volume&gt;&lt;number&gt;4&lt;/number&gt;&lt;dates&gt;&lt;year&gt;2013&lt;/year&gt;&lt;/dates&gt;&lt;isbn&gt;0300-5771&lt;/isbn&gt;&lt;urls&gt;&lt;related-urls&gt;&lt;url&gt;https://doi.org/10.1093/ije/dys112&lt;/url&gt;&lt;/related-urls&gt;&lt;/urls&gt;&lt;electronic-resource-num&gt;10.1093/ije/dys112&lt;/electronic-resource-num&gt;&lt;access-date&gt;12/19/2024&lt;/access-date&gt;&lt;/record&gt;&lt;/Cite&gt;&lt;/EndNote&gt;</w:instrText>
      </w:r>
      <w:r w:rsidR="00D5398F" w:rsidRPr="00603799">
        <w:fldChar w:fldCharType="separate"/>
      </w:r>
      <w:r w:rsidR="00B40E03" w:rsidRPr="00603799">
        <w:rPr>
          <w:noProof/>
        </w:rPr>
        <w:t>(e.g., Wright et al., 2013)</w:t>
      </w:r>
      <w:r w:rsidR="00D5398F" w:rsidRPr="00603799">
        <w:fldChar w:fldCharType="end"/>
      </w:r>
      <w:r w:rsidR="00C568E4" w:rsidRPr="00603799">
        <w:t xml:space="preserve">. </w:t>
      </w:r>
    </w:p>
    <w:p w14:paraId="7A70FE61" w14:textId="77777777" w:rsidR="001E37DE" w:rsidRPr="00603799" w:rsidRDefault="001E37DE" w:rsidP="00E3155E">
      <w:pPr>
        <w:pStyle w:val="Heading3"/>
      </w:pPr>
      <w:r w:rsidRPr="00603799">
        <w:t>Multiple Testing Considerations</w:t>
      </w:r>
    </w:p>
    <w:p w14:paraId="2A6DDEE7" w14:textId="76790796" w:rsidR="00A50674" w:rsidRPr="00603799" w:rsidRDefault="002E548E" w:rsidP="0082218B">
      <w:r w:rsidRPr="00603799">
        <w:t>A</w:t>
      </w:r>
      <w:r w:rsidR="00E45E48" w:rsidRPr="00603799">
        <w:t>nalyses were not corrected for multiple testing, and results should be interpreted with some caution, and in terms of both effect size estimates and associated confidence intervals.</w:t>
      </w:r>
    </w:p>
    <w:p w14:paraId="01B1BF69" w14:textId="77777777" w:rsidR="001E37DE" w:rsidRPr="00603799" w:rsidRDefault="001E37DE" w:rsidP="00E3155E">
      <w:pPr>
        <w:pStyle w:val="Heading2"/>
      </w:pPr>
      <w:r w:rsidRPr="00603799">
        <w:lastRenderedPageBreak/>
        <w:t>Clinical Implications and Future Directions</w:t>
      </w:r>
    </w:p>
    <w:p w14:paraId="6C90122D" w14:textId="78E77C17" w:rsidR="008F5F89" w:rsidRPr="00603799" w:rsidRDefault="0037527E" w:rsidP="008F5F89">
      <w:r w:rsidRPr="00603799">
        <w:t xml:space="preserve">Our </w:t>
      </w:r>
      <w:r w:rsidR="00B67CD3" w:rsidRPr="00603799">
        <w:t>findings</w:t>
      </w:r>
      <w:r w:rsidR="00C568E4" w:rsidRPr="00603799">
        <w:t xml:space="preserve"> hold important clinical implications, highlighting the risk posed by paternal perinatal </w:t>
      </w:r>
      <w:r w:rsidR="008351D6" w:rsidRPr="00603799">
        <w:t xml:space="preserve">mental health, and </w:t>
      </w:r>
      <w:r w:rsidR="00C568E4" w:rsidRPr="00603799">
        <w:t xml:space="preserve">anxiety </w:t>
      </w:r>
      <w:r w:rsidR="008351D6" w:rsidRPr="00603799">
        <w:t xml:space="preserve">specifically, </w:t>
      </w:r>
      <w:r w:rsidR="00C568E4" w:rsidRPr="00603799">
        <w:t>to their offspring mental health, and adding to the evidence of the importance of identifying and treating fathers’ mental health difficulties pre- and postnatally</w:t>
      </w:r>
      <w:r w:rsidR="008D5579" w:rsidRPr="00603799">
        <w:t xml:space="preserve">, </w:t>
      </w:r>
      <w:r w:rsidR="00DF69E1" w:rsidRPr="00603799">
        <w:t>not only to improve their own quality of life, but also to implement successful preventive interventions or treatments for child mental health</w:t>
      </w:r>
      <w:r w:rsidR="001F45CD" w:rsidRPr="00603799">
        <w:t xml:space="preserve"> </w:t>
      </w:r>
      <w:r w:rsidR="00904F51" w:rsidRPr="00603799">
        <w:fldChar w:fldCharType="begin">
          <w:fldData xml:space="preserve">PEVuZE5vdGU+PENpdGU+PEF1dGhvcj5DaGFsbGFjb21iZTwvQXV0aG9yPjxZZWFyPjIwMjM8L1ll
YXI+PFJlY051bT4xOTA8L1JlY051bT48RGlzcGxheVRleHQ+KENoYWxsYWNvbWJlIGV0IGFsLiwg
MjAyMzsgWmVjY2hpbmF0byBldCBhbC4sIDIwMjQpPC9EaXNwbGF5VGV4dD48cmVjb3JkPjxyZWMt
bnVtYmVyPjE5MDwvcmVjLW51bWJlcj48Zm9yZWlnbi1rZXlzPjxrZXkgYXBwPSJFTiIgZGItaWQ9
InphdnYwcjB3cXphdHc4ZXQ1Mjk1d3Z6cnJ0OXN2ZnBwMDk1NSIgdGltZXN0YW1wPSIxNzM3MTIw
OTY5Ij4xOTA8L2tleT48L2ZvcmVpZ24ta2V5cz48cmVmLXR5cGUgbmFtZT0iSm91cm5hbCBBcnRp
Y2xlIj4xNzwvcmVmLXR5cGU+PGNvbnRyaWJ1dG9ycz48YXV0aG9ycz48YXV0aG9yPkNoYWxsYWNv
bWJlLCBGaW9uYSBMPC9hdXRob3I+PGF1dGhvcj5QaWV0aWvDpGluZW4sIEpvaGFubmEgVDwvYXV0
aG9yPjxhdXRob3I+S2l2aXJ1dXN1LCBPbGxpPC9hdXRob3I+PGF1dGhvcj5TYWFyZW5ww6TDpOKA
kEhlaWtraWzDpCwgT3V0aTwvYXV0aG9yPjxhdXRob3I+UGF1bmlvLCBUaWluYTwvYXV0aG9yPjxh
dXRob3I+UGFhdm9uZW4sIEUgSnV1bGlhPC9hdXRob3I+PC9hdXRob3JzPjwvY29udHJpYnV0b3Jz
Pjx0aXRsZXM+PHRpdGxlPlBhdGVybmFsIHBlcmluYXRhbCBzdHJlc3MgaXMgYXNzb2NpYXRlZCB3
aXRoIGNoaWxkcmVuJmFwb3M7cyBlbW90aW9uYWwgcHJvYmxlbXMgYXQgMiB5ZWFyczwvdGl0bGU+
PHNlY29uZGFyeS10aXRsZT5Kb3VybmFsIG9mIENoaWxkIFBzeWNob2xvZ3kgYW5kIFBzeWNoaWF0
cnk8L3NlY29uZGFyeS10aXRsZT48L3RpdGxlcz48cGVyaW9kaWNhbD48ZnVsbC10aXRsZT5Kb3Vy
bmFsIG9mIGNoaWxkIHBzeWNob2xvZ3kgYW5kIHBzeWNoaWF0cnk8L2Z1bGwtdGl0bGU+PC9wZXJp
b2RpY2FsPjxwYWdlcz4yNzctMjg4PC9wYWdlcz48dm9sdW1lPjY0PC92b2x1bWU+PG51bWJlcj4y
PC9udW1iZXI+PGRhdGVzPjx5ZWFyPjIwMjM8L3llYXI+PC9kYXRlcz48aXNibj4wMDIxLTk2MzA8
L2lzYm4+PHVybHM+PC91cmxzPjwvcmVjb3JkPjwvQ2l0ZT48Q2l0ZT48QXV0aG9yPlplY2NoaW5h
dG88L0F1dGhvcj48WWVhcj4yMDI0PC9ZZWFyPjxSZWNOdW0+NDkxPC9SZWNOdW0+PHJlY29yZD48
cmVjLW51bWJlcj40OTE8L3JlYy1udW1iZXI+PGZvcmVpZ24ta2V5cz48a2V5IGFwcD0iRU4iIGRi
LWlkPSJ6YXZ2MHIwd3F6YXR3OGV0NTI5NXd2enJydDlzdmZwcDA5NTUiIHRpbWVzdGFtcD0iMTcz
NzEyMDk3MiI+NDkxPC9rZXk+PC9mb3JlaWduLWtleXM+PHJlZi10eXBlIG5hbWU9IkpvdXJuYWwg
QXJ0aWNsZSI+MTc8L3JlZi10eXBlPjxjb250cmlidXRvcnM+PGF1dGhvcnM+PGF1dGhvcj5aZWNj
aGluYXRvLCBGcmFuY2VzY2E8L2F1dGhvcj48YXV0aG9yPkFobWFkemFkZWgsIFlhc21pbiBJPC9h
dXRob3I+PGF1dGhvcj5LcmVwcG5lciwgSmFuYSBNPC9hdXRob3I+PGF1dGhvcj5MYXdyZW5jZSwg
UGV0ZXIgSjwvYXV0aG9yPjwvYXV0aG9ycz48L2NvbnRyaWJ1dG9ycz48dGl0bGVzPjx0aXRsZT5B
IFN5c3RlbWF0aWMgUmV2aWV3IGFuZCBNZXRhLUFuYWx5c2lzOiBQYXRlcm5hbCBBbnhpZXR5IGFu
ZCB0aGUgRW1vdGlvbmFsIGFuZCBCZWhhdmlvcmFsIE91dGNvbWVzIGluIFRoZWlyIE9mZnNwcmlu
ZzwvdGl0bGU+PHNlY29uZGFyeS10aXRsZT5Kb3VybmFsIG9mIHRoZSBBbWVyaWNhbiBBY2FkZW15
IG9mIENoaWxkICZhbXA7IEFkb2xlc2NlbnQgUHN5Y2hpYXRyeTwvc2Vjb25kYXJ5LXRpdGxlPjwv
dGl0bGVzPjxwZXJpb2RpY2FsPjxmdWxsLXRpdGxlPkpvdXJuYWwgb2YgdGhlIEFtZXJpY2FuIEFj
YWRlbXkgb2YgQ2hpbGQgJmFtcDsgQWRvbGVzY2VudCBQc3ljaGlhdHJ5PC9mdWxsLXRpdGxlPjwv
cGVyaW9kaWNhbD48ZGF0ZXM+PHllYXI+MjAyNDwveWVhcj48L2RhdGVzPjxpc2JuPjA4OTAtODU2
NzwvaXNibj48dXJscz48L3VybHM+PGVsZWN0cm9uaWMtcmVzb3VyY2UtbnVtPmh0dHBzOi8vZG9p
Lm9yZy8xMC4xMDE2L2ouamFhYy4yMDI0LjA0LjAwNTwvZWxlY3Ryb25pYy1yZXNvdXJjZS1udW0+
PC9yZWNvcmQ+PC9DaXRlPjwvRW5kTm90ZT5=
</w:fldData>
        </w:fldChar>
      </w:r>
      <w:r w:rsidR="000B62C8" w:rsidRPr="00603799">
        <w:instrText xml:space="preserve"> ADDIN EN.CITE </w:instrText>
      </w:r>
      <w:r w:rsidR="000B62C8" w:rsidRPr="00603799">
        <w:fldChar w:fldCharType="begin">
          <w:fldData xml:space="preserve">PEVuZE5vdGU+PENpdGU+PEF1dGhvcj5DaGFsbGFjb21iZTwvQXV0aG9yPjxZZWFyPjIwMjM8L1ll
YXI+PFJlY051bT4xOTA8L1JlY051bT48RGlzcGxheVRleHQ+KENoYWxsYWNvbWJlIGV0IGFsLiwg
MjAyMzsgWmVjY2hpbmF0byBldCBhbC4sIDIwMjQpPC9EaXNwbGF5VGV4dD48cmVjb3JkPjxyZWMt
bnVtYmVyPjE5MDwvcmVjLW51bWJlcj48Zm9yZWlnbi1rZXlzPjxrZXkgYXBwPSJFTiIgZGItaWQ9
InphdnYwcjB3cXphdHc4ZXQ1Mjk1d3Z6cnJ0OXN2ZnBwMDk1NSIgdGltZXN0YW1wPSIxNzM3MTIw
OTY5Ij4xOTA8L2tleT48L2ZvcmVpZ24ta2V5cz48cmVmLXR5cGUgbmFtZT0iSm91cm5hbCBBcnRp
Y2xlIj4xNzwvcmVmLXR5cGU+PGNvbnRyaWJ1dG9ycz48YXV0aG9ycz48YXV0aG9yPkNoYWxsYWNv
bWJlLCBGaW9uYSBMPC9hdXRob3I+PGF1dGhvcj5QaWV0aWvDpGluZW4sIEpvaGFubmEgVDwvYXV0
aG9yPjxhdXRob3I+S2l2aXJ1dXN1LCBPbGxpPC9hdXRob3I+PGF1dGhvcj5TYWFyZW5ww6TDpOKA
kEhlaWtraWzDpCwgT3V0aTwvYXV0aG9yPjxhdXRob3I+UGF1bmlvLCBUaWluYTwvYXV0aG9yPjxh
dXRob3I+UGFhdm9uZW4sIEUgSnV1bGlhPC9hdXRob3I+PC9hdXRob3JzPjwvY29udHJpYnV0b3Jz
Pjx0aXRsZXM+PHRpdGxlPlBhdGVybmFsIHBlcmluYXRhbCBzdHJlc3MgaXMgYXNzb2NpYXRlZCB3
aXRoIGNoaWxkcmVuJmFwb3M7cyBlbW90aW9uYWwgcHJvYmxlbXMgYXQgMiB5ZWFyczwvdGl0bGU+
PHNlY29uZGFyeS10aXRsZT5Kb3VybmFsIG9mIENoaWxkIFBzeWNob2xvZ3kgYW5kIFBzeWNoaWF0
cnk8L3NlY29uZGFyeS10aXRsZT48L3RpdGxlcz48cGVyaW9kaWNhbD48ZnVsbC10aXRsZT5Kb3Vy
bmFsIG9mIGNoaWxkIHBzeWNob2xvZ3kgYW5kIHBzeWNoaWF0cnk8L2Z1bGwtdGl0bGU+PC9wZXJp
b2RpY2FsPjxwYWdlcz4yNzctMjg4PC9wYWdlcz48dm9sdW1lPjY0PC92b2x1bWU+PG51bWJlcj4y
PC9udW1iZXI+PGRhdGVzPjx5ZWFyPjIwMjM8L3llYXI+PC9kYXRlcz48aXNibj4wMDIxLTk2MzA8
L2lzYm4+PHVybHM+PC91cmxzPjwvcmVjb3JkPjwvQ2l0ZT48Q2l0ZT48QXV0aG9yPlplY2NoaW5h
dG88L0F1dGhvcj48WWVhcj4yMDI0PC9ZZWFyPjxSZWNOdW0+NDkxPC9SZWNOdW0+PHJlY29yZD48
cmVjLW51bWJlcj40OTE8L3JlYy1udW1iZXI+PGZvcmVpZ24ta2V5cz48a2V5IGFwcD0iRU4iIGRi
LWlkPSJ6YXZ2MHIwd3F6YXR3OGV0NTI5NXd2enJydDlzdmZwcDA5NTUiIHRpbWVzdGFtcD0iMTcz
NzEyMDk3MiI+NDkxPC9rZXk+PC9mb3JlaWduLWtleXM+PHJlZi10eXBlIG5hbWU9IkpvdXJuYWwg
QXJ0aWNsZSI+MTc8L3JlZi10eXBlPjxjb250cmlidXRvcnM+PGF1dGhvcnM+PGF1dGhvcj5aZWNj
aGluYXRvLCBGcmFuY2VzY2E8L2F1dGhvcj48YXV0aG9yPkFobWFkemFkZWgsIFlhc21pbiBJPC9h
dXRob3I+PGF1dGhvcj5LcmVwcG5lciwgSmFuYSBNPC9hdXRob3I+PGF1dGhvcj5MYXdyZW5jZSwg
UGV0ZXIgSjwvYXV0aG9yPjwvYXV0aG9ycz48L2NvbnRyaWJ1dG9ycz48dGl0bGVzPjx0aXRsZT5B
IFN5c3RlbWF0aWMgUmV2aWV3IGFuZCBNZXRhLUFuYWx5c2lzOiBQYXRlcm5hbCBBbnhpZXR5IGFu
ZCB0aGUgRW1vdGlvbmFsIGFuZCBCZWhhdmlvcmFsIE91dGNvbWVzIGluIFRoZWlyIE9mZnNwcmlu
ZzwvdGl0bGU+PHNlY29uZGFyeS10aXRsZT5Kb3VybmFsIG9mIHRoZSBBbWVyaWNhbiBBY2FkZW15
IG9mIENoaWxkICZhbXA7IEFkb2xlc2NlbnQgUHN5Y2hpYXRyeTwvc2Vjb25kYXJ5LXRpdGxlPjwv
dGl0bGVzPjxwZXJpb2RpY2FsPjxmdWxsLXRpdGxlPkpvdXJuYWwgb2YgdGhlIEFtZXJpY2FuIEFj
YWRlbXkgb2YgQ2hpbGQgJmFtcDsgQWRvbGVzY2VudCBQc3ljaGlhdHJ5PC9mdWxsLXRpdGxlPjwv
cGVyaW9kaWNhbD48ZGF0ZXM+PHllYXI+MjAyNDwveWVhcj48L2RhdGVzPjxpc2JuPjA4OTAtODU2
NzwvaXNibj48dXJscz48L3VybHM+PGVsZWN0cm9uaWMtcmVzb3VyY2UtbnVtPmh0dHBzOi8vZG9p
Lm9yZy8xMC4xMDE2L2ouamFhYy4yMDI0LjA0LjAwNTwvZWxlY3Ryb25pYy1yZXNvdXJjZS1udW0+
PC9yZWNvcmQ+PC9DaXRlPjwvRW5kTm90ZT5=
</w:fldData>
        </w:fldChar>
      </w:r>
      <w:r w:rsidR="000B62C8" w:rsidRPr="00603799">
        <w:instrText xml:space="preserve"> ADDIN EN.CITE.DATA </w:instrText>
      </w:r>
      <w:r w:rsidR="000B62C8" w:rsidRPr="00603799">
        <w:fldChar w:fldCharType="end"/>
      </w:r>
      <w:r w:rsidR="00904F51" w:rsidRPr="00603799">
        <w:fldChar w:fldCharType="separate"/>
      </w:r>
      <w:r w:rsidR="00F74B5A" w:rsidRPr="00603799">
        <w:rPr>
          <w:noProof/>
        </w:rPr>
        <w:t>(Challacombe et al., 2023; Zecchinato et al., 2024)</w:t>
      </w:r>
      <w:r w:rsidR="00904F51" w:rsidRPr="00603799">
        <w:fldChar w:fldCharType="end"/>
      </w:r>
      <w:r w:rsidR="006229FF" w:rsidRPr="00603799">
        <w:t>.</w:t>
      </w:r>
      <w:r w:rsidR="00257176" w:rsidRPr="00603799">
        <w:t xml:space="preserve"> </w:t>
      </w:r>
      <w:r w:rsidR="008F5F89" w:rsidRPr="00603799">
        <w:t>Indeed, this study underscores the potential value of involving fathers as active agents of change in clinical interventions aimed at addressing (or preventing) child mental ill-health</w:t>
      </w:r>
      <w:r w:rsidR="00EE1B8D" w:rsidRPr="00603799">
        <w:t xml:space="preserve">, </w:t>
      </w:r>
      <w:r w:rsidR="008F5F89" w:rsidRPr="00603799">
        <w:t>call</w:t>
      </w:r>
      <w:r w:rsidR="00EE1B8D" w:rsidRPr="00603799">
        <w:t>ing</w:t>
      </w:r>
      <w:r w:rsidR="008F5F89" w:rsidRPr="00603799">
        <w:t xml:space="preserve"> for better family-</w:t>
      </w:r>
      <w:proofErr w:type="spellStart"/>
      <w:r w:rsidR="008F5F89" w:rsidRPr="00603799">
        <w:t>c</w:t>
      </w:r>
      <w:r w:rsidR="00CA1DB3" w:rsidRPr="00603799">
        <w:t>e</w:t>
      </w:r>
      <w:r w:rsidR="008F5F89" w:rsidRPr="00603799">
        <w:t>ntered</w:t>
      </w:r>
      <w:proofErr w:type="spellEnd"/>
      <w:r w:rsidR="008F5F89" w:rsidRPr="00603799">
        <w:t xml:space="preserve"> approaches to prevention and treatment that extend beyond the mother-child dyad </w:t>
      </w:r>
      <w:r w:rsidR="008F5F89" w:rsidRPr="00603799">
        <w:fldChar w:fldCharType="begin">
          <w:fldData xml:space="preserve">PEVuZE5vdGU+PENpdGU+PEF1dGhvcj5TdHJhd248L0F1dGhvcj48WWVhcj4yMDI0PC9ZZWFyPjxS
ZWNOdW0+NTE2PC9SZWNOdW0+PERpc3BsYXlUZXh0PihEdW5uIGV0IGFsLiwgMjAyNDsgUGVyaXMg
ZXQgYWwuLCAyMDIxOyBTdHJhd24gJmFtcDsgUGVyaXMsIDIwMjQpPC9EaXNwbGF5VGV4dD48cmVj
b3JkPjxyZWMtbnVtYmVyPjUxNjwvcmVjLW51bWJlcj48Zm9yZWlnbi1rZXlzPjxrZXkgYXBwPSJF
TiIgZGItaWQ9InphdnYwcjB3cXphdHc4ZXQ1Mjk1d3Z6cnJ0OXN2ZnBwMDk1NSIgdGltZXN0YW1w
PSIxNzM3MTIwOTczIj41MTY8L2tleT48L2ZvcmVpZ24ta2V5cz48cmVmLXR5cGUgbmFtZT0iSm91
cm5hbCBBcnRpY2xlIj4xNzwvcmVmLXR5cGU+PGNvbnRyaWJ1dG9ycz48YXV0aG9ycz48YXV0aG9y
PlN0cmF3biwgSmVmZnJleSBSLjwvYXV0aG9yPjxhdXRob3I+UGVyaXMsIFRhcmEgUy48L2F1dGhv
cj48L2F1dGhvcnM+PC9jb250cmlidXRvcnM+PHRpdGxlcz48dGl0bGU+UGF0ZXJuYWwgQW54aWV0
eSBhbmQgQ2hpbGRyZW7igJlzIEFueGlldHkgYW5kIFJlbGF0ZWQgU3ltcHRvbXM6IEFuIE92ZXJs
b29rZWQgUmlzayBGYWN0b3I8L3RpdGxlPjxzZWNvbmRhcnktdGl0bGU+Sm91cm5hbCBvZiB0aGUg
QW1lcmljYW4gQWNhZGVteSBvZiBDaGlsZCAmYW1wOyBBZG9sZXNjZW50IFBzeWNoaWF0cnk8L3Nl
Y29uZGFyeS10aXRsZT48L3RpdGxlcz48cGVyaW9kaWNhbD48ZnVsbC10aXRsZT5Kb3VybmFsIG9m
IHRoZSBBbWVyaWNhbiBBY2FkZW15IG9mIENoaWxkICZhbXA7IEFkb2xlc2NlbnQgUHN5Y2hpYXRy
eTwvZnVsbC10aXRsZT48L3BlcmlvZGljYWw+PGRhdGVzPjx5ZWFyPjIwMjQ8L3llYXI+PHB1Yi1k
YXRlcz48ZGF0ZT4yMDI0LzEwLzEwLzwvZGF0ZT48L3B1Yi1kYXRlcz48L2RhdGVzPjxpc2JuPjA4
OTAtODU2NzwvaXNibj48dXJscz48cmVsYXRlZC11cmxzPjx1cmw+aHR0cHM6Ly93d3cuc2NpZW5j
ZWRpcmVjdC5jb20vc2NpZW5jZS9hcnRpY2xlL3BpaS9TMDg5MDg1NjcyNDAxOTQxNTwvdXJsPjwv
cmVsYXRlZC11cmxzPjwvdXJscz48ZWxlY3Ryb25pYy1yZXNvdXJjZS1udW0+aHR0cHM6Ly9kb2ku
b3JnLzEwLjEwMTYvai5qYWFjLjIwMjQuMTAuMDA0PC9lbGVjdHJvbmljLXJlc291cmNlLW51bT48
L3JlY29yZD48L0NpdGU+PENpdGU+PEF1dGhvcj5QZXJpczwvQXV0aG9yPjxZZWFyPjIwMjE8L1ll
YXI+PFJlY051bT41Mjg8L1JlY051bT48cmVjb3JkPjxyZWMtbnVtYmVyPjUyODwvcmVjLW51bWJl
cj48Zm9yZWlnbi1rZXlzPjxrZXkgYXBwPSJFTiIgZGItaWQ9InphdnYwcjB3cXphdHc4ZXQ1Mjk1
d3Z6cnJ0OXN2ZnBwMDk1NSIgdGltZXN0YW1wPSIxNzM3MTIwOTczIj41Mjg8L2tleT48L2ZvcmVp
Z24ta2V5cz48cmVmLXR5cGUgbmFtZT0iSm91cm5hbCBBcnRpY2xlIj4xNzwvcmVmLXR5cGU+PGNv
bnRyaWJ1dG9ycz48YXV0aG9ycz48YXV0aG9yPlBlcmlzLCBUYXJhIFMuPC9hdXRob3I+PGF1dGhv
cj5UaGFtcmluLCBIYXJkaWFuPC9hdXRob3I+PGF1dGhvcj5Sb3plbm1hbiwgTWljaGVsbGUgUy48
L2F1dGhvcj48L2F1dGhvcnM+PC9jb250cmlidXRvcnM+PHRpdGxlcz48dGl0bGU+RmFtaWx5IElu
dGVydmVudGlvbiBmb3IgQ2hpbGQgYW5kIEFkb2xlc2NlbnQgQW54aWV0eTogQSBNZXRhLWFuYWx5
dGljIFJldmlldyBvZiBUaGVyYXB5IFRhcmdldHMsIFRlY2huaXF1ZXMsIGFuZCBPdXRjb21lczwv
dGl0bGU+PHNlY29uZGFyeS10aXRsZT5Kb3VybmFsIG9mIEFmZmVjdGl2ZSBEaXNvcmRlcnM8L3Nl
Y29uZGFyeS10aXRsZT48L3RpdGxlcz48cGVyaW9kaWNhbD48ZnVsbC10aXRsZT5Kb3VybmFsIG9m
IGFmZmVjdGl2ZSBkaXNvcmRlcnM8L2Z1bGwtdGl0bGU+PC9wZXJpb2RpY2FsPjxwYWdlcz4yODIt
Mjk1PC9wYWdlcz48dm9sdW1lPjI4Njwvdm9sdW1lPjxrZXl3b3Jkcz48a2V5d29yZD5GYW1pbHkg
aW50ZXJ2ZW50aW9uPC9rZXl3b3JkPjxrZXl3b3JkPkNoaWxkIGFuZCBhZG9sZXNjZW50IGFueGll
dHkgZGlzb3JkZXJzPC9rZXl3b3JkPjwva2V5d29yZHM+PGRhdGVzPjx5ZWFyPjIwMjE8L3llYXI+
PHB1Yi1kYXRlcz48ZGF0ZT4yMDIxLzA1LzAxLzwvZGF0ZT48L3B1Yi1kYXRlcz48L2RhdGVzPjxp
c2JuPjAxNjUtMDMyNzwvaXNibj48dXJscz48cmVsYXRlZC11cmxzPjx1cmw+aHR0cHM6Ly93d3cu
c2NpZW5jZWRpcmVjdC5jb20vc2NpZW5jZS9hcnRpY2xlL3BpaS9TMDE2NTAzMjcyMTAwMTg3Nzwv
dXJsPjwvcmVsYXRlZC11cmxzPjwvdXJscz48ZWxlY3Ryb25pYy1yZXNvdXJjZS1udW0+aHR0cHM6
Ly9kb2kub3JnLzEwLjEwMTYvai5qYWQuMjAyMS4wMi4wNTM8L2VsZWN0cm9uaWMtcmVzb3VyY2Ut
bnVtPjwvcmVjb3JkPjwvQ2l0ZT48Q2l0ZT48QXV0aG9yPkR1bm48L0F1dGhvcj48WWVhcj4yMDI0
PC9ZZWFyPjxSZWNOdW0+NTg4PC9SZWNOdW0+PHJlY29yZD48cmVjLW51bWJlcj41ODg8L3JlYy1u
dW1iZXI+PGZvcmVpZ24ta2V5cz48a2V5IGFwcD0iRU4iIGRiLWlkPSJ6YXZ2MHIwd3F6YXR3OGV0
NTI5NXd2enJydDlzdmZwcDA5NTUiIHRpbWVzdGFtcD0iMTczODk0ODc5MSI+NTg4PC9rZXk+PC9m
b3JlaWduLWtleXM+PHJlZi10eXBlIG5hbWU9IkpvdXJuYWwgQXJ0aWNsZSI+MTc8L3JlZi10eXBl
Pjxjb250cmlidXRvcnM+PGF1dGhvcnM+PGF1dGhvcj5EdW5uLCBBYmJ5PC9hdXRob3I+PGF1dGhv
cj5BbHZhcmV6LCBKYW1lczwvYXV0aG9yPjxhdXRob3I+QXJib24sIEFteTwvYXV0aG9yPjxhdXRo
b3I+QnJlbW5lciwgU3RlcGhlbjwvYXV0aG9yPjxhdXRob3I+RWxzYnktUGVhcnNvbiwgQ2hsb2U8
L2F1dGhvcj48YXV0aG9yPkVtc2xleSwgUmljaGFyZDwvYXV0aG9yPjxhdXRob3I+Sm9uZXMsIENo
cmlzdG9waGVyPC9hdXRob3I+PGF1dGhvcj5MYXdyZW5jZSwgUGV0ZXI8L2F1dGhvcj48YXV0aG9y
Pkxlc3RlciwgS2F0aHJ5biBKLjwvYXV0aG9yPjxhdXRob3I+TW9yc29uLCBOYXRhbGllPC9hdXRo
b3I+PGF1dGhvcj5TaW1uZXIsIEp1bGlhPC9hdXRob3I+PGF1dGhvcj5UaG9tc29uLCBBYmlnYWls
PC9hdXRob3I+PGF1dGhvcj5DYXJ0d3JpZ2h0LUhhdHRvbiwgU2FtPC9hdXRob3I+PC9hdXRob3Jz
PjwvY29udHJpYnV0b3JzPjx0aXRsZXM+PHRpdGxlPkVmZmVjdGl2ZW5lc3Mgb2YgYW4gdW5ndWlk
ZWQgbW9kdWxhciBvbmxpbmUgaW50ZXJ2ZW50aW9uIGZvciBoaWdobHkgYW54aW91cyBwYXJlbnRz
IGluIHByZXZlbnRpbmcgYW54aWV0eSBpbiB0aGVpciBjaGlsZHJlbjogYSBwYXJhbGxlbCBncm91
cCByYW5kb21pc2VkIGNvbnRyb2xsZWQgdHJpYWw8L3RpdGxlPjxzZWNvbmRhcnktdGl0bGU+VGhl
IExhbmNldCBSZWdpb25hbCBIZWFsdGggLSBFdXJvcGU8L3NlY29uZGFyeS10aXRsZT48L3RpdGxl
cz48cGVyaW9kaWNhbD48ZnVsbC10aXRsZT5UaGUgTGFuY2V0IFJlZ2lvbmFsIEhlYWx0aCAtIEV1
cm9wZTwvZnVsbC10aXRsZT48L3BlcmlvZGljYWw+PHBhZ2VzPjEwMTAzODwvcGFnZXM+PHZvbHVt
ZT40NTwvdm9sdW1lPjxrZXl3b3Jkcz48a2V5d29yZD5BbnhpZXR5PC9rZXl3b3JkPjxrZXl3b3Jk
PkNoaWxkIGFueGlldHk8L2tleXdvcmQ+PGtleXdvcmQ+RGlnaXRhbCBoZWFsdGg8L2tleXdvcmQ+
PGtleXdvcmQ+UGFyZW50aW5nPC9rZXl3b3JkPjxrZXl3b3JkPlJhbmRvbWlzZWQgY29udHJvbGxl
ZCB0cmlhbDwva2V5d29yZD48L2tleXdvcmRzPjxkYXRlcz48eWVhcj4yMDI0PC95ZWFyPjxwdWIt
ZGF0ZXM+PGRhdGU+MjAyNC8xMC8wMS88L2RhdGU+PC9wdWItZGF0ZXM+PC9kYXRlcz48aXNibj4y
NjY2LTc3NjI8L2lzYm4+PHVybHM+PHJlbGF0ZWQtdXJscz48dXJsPmh0dHBzOi8vd3d3LnNjaWVu
Y2VkaXJlY3QuY29tL3NjaWVuY2UvYXJ0aWNsZS9waWkvUzI2NjY3NzYyMjQwMDIwNTk8L3VybD48
L3JlbGF0ZWQtdXJscz48L3VybHM+PGVsZWN0cm9uaWMtcmVzb3VyY2UtbnVtPmh0dHBzOi8vZG9p
Lm9yZy8xMC4xMDE2L2oubGFuZXBlLjIwMjQuMTAxMDM4PC9lbGVjdHJvbmljLXJlc291cmNlLW51
bT48L3JlY29yZD48L0NpdGU+PC9FbmROb3RlPn==
</w:fldData>
        </w:fldChar>
      </w:r>
      <w:r w:rsidR="00F70EB9" w:rsidRPr="00603799">
        <w:instrText xml:space="preserve"> ADDIN EN.CITE </w:instrText>
      </w:r>
      <w:r w:rsidR="00F70EB9" w:rsidRPr="00603799">
        <w:fldChar w:fldCharType="begin">
          <w:fldData xml:space="preserve">PEVuZE5vdGU+PENpdGU+PEF1dGhvcj5TdHJhd248L0F1dGhvcj48WWVhcj4yMDI0PC9ZZWFyPjxS
ZWNOdW0+NTE2PC9SZWNOdW0+PERpc3BsYXlUZXh0PihEdW5uIGV0IGFsLiwgMjAyNDsgUGVyaXMg
ZXQgYWwuLCAyMDIxOyBTdHJhd24gJmFtcDsgUGVyaXMsIDIwMjQpPC9EaXNwbGF5VGV4dD48cmVj
b3JkPjxyZWMtbnVtYmVyPjUxNjwvcmVjLW51bWJlcj48Zm9yZWlnbi1rZXlzPjxrZXkgYXBwPSJF
TiIgZGItaWQ9InphdnYwcjB3cXphdHc4ZXQ1Mjk1d3Z6cnJ0OXN2ZnBwMDk1NSIgdGltZXN0YW1w
PSIxNzM3MTIwOTczIj41MTY8L2tleT48L2ZvcmVpZ24ta2V5cz48cmVmLXR5cGUgbmFtZT0iSm91
cm5hbCBBcnRpY2xlIj4xNzwvcmVmLXR5cGU+PGNvbnRyaWJ1dG9ycz48YXV0aG9ycz48YXV0aG9y
PlN0cmF3biwgSmVmZnJleSBSLjwvYXV0aG9yPjxhdXRob3I+UGVyaXMsIFRhcmEgUy48L2F1dGhv
cj48L2F1dGhvcnM+PC9jb250cmlidXRvcnM+PHRpdGxlcz48dGl0bGU+UGF0ZXJuYWwgQW54aWV0
eSBhbmQgQ2hpbGRyZW7igJlzIEFueGlldHkgYW5kIFJlbGF0ZWQgU3ltcHRvbXM6IEFuIE92ZXJs
b29rZWQgUmlzayBGYWN0b3I8L3RpdGxlPjxzZWNvbmRhcnktdGl0bGU+Sm91cm5hbCBvZiB0aGUg
QW1lcmljYW4gQWNhZGVteSBvZiBDaGlsZCAmYW1wOyBBZG9sZXNjZW50IFBzeWNoaWF0cnk8L3Nl
Y29uZGFyeS10aXRsZT48L3RpdGxlcz48cGVyaW9kaWNhbD48ZnVsbC10aXRsZT5Kb3VybmFsIG9m
IHRoZSBBbWVyaWNhbiBBY2FkZW15IG9mIENoaWxkICZhbXA7IEFkb2xlc2NlbnQgUHN5Y2hpYXRy
eTwvZnVsbC10aXRsZT48L3BlcmlvZGljYWw+PGRhdGVzPjx5ZWFyPjIwMjQ8L3llYXI+PHB1Yi1k
YXRlcz48ZGF0ZT4yMDI0LzEwLzEwLzwvZGF0ZT48L3B1Yi1kYXRlcz48L2RhdGVzPjxpc2JuPjA4
OTAtODU2NzwvaXNibj48dXJscz48cmVsYXRlZC11cmxzPjx1cmw+aHR0cHM6Ly93d3cuc2NpZW5j
ZWRpcmVjdC5jb20vc2NpZW5jZS9hcnRpY2xlL3BpaS9TMDg5MDg1NjcyNDAxOTQxNTwvdXJsPjwv
cmVsYXRlZC11cmxzPjwvdXJscz48ZWxlY3Ryb25pYy1yZXNvdXJjZS1udW0+aHR0cHM6Ly9kb2ku
b3JnLzEwLjEwMTYvai5qYWFjLjIwMjQuMTAuMDA0PC9lbGVjdHJvbmljLXJlc291cmNlLW51bT48
L3JlY29yZD48L0NpdGU+PENpdGU+PEF1dGhvcj5QZXJpczwvQXV0aG9yPjxZZWFyPjIwMjE8L1ll
YXI+PFJlY051bT41Mjg8L1JlY051bT48cmVjb3JkPjxyZWMtbnVtYmVyPjUyODwvcmVjLW51bWJl
cj48Zm9yZWlnbi1rZXlzPjxrZXkgYXBwPSJFTiIgZGItaWQ9InphdnYwcjB3cXphdHc4ZXQ1Mjk1
d3Z6cnJ0OXN2ZnBwMDk1NSIgdGltZXN0YW1wPSIxNzM3MTIwOTczIj41Mjg8L2tleT48L2ZvcmVp
Z24ta2V5cz48cmVmLXR5cGUgbmFtZT0iSm91cm5hbCBBcnRpY2xlIj4xNzwvcmVmLXR5cGU+PGNv
bnRyaWJ1dG9ycz48YXV0aG9ycz48YXV0aG9yPlBlcmlzLCBUYXJhIFMuPC9hdXRob3I+PGF1dGhv
cj5UaGFtcmluLCBIYXJkaWFuPC9hdXRob3I+PGF1dGhvcj5Sb3plbm1hbiwgTWljaGVsbGUgUy48
L2F1dGhvcj48L2F1dGhvcnM+PC9jb250cmlidXRvcnM+PHRpdGxlcz48dGl0bGU+RmFtaWx5IElu
dGVydmVudGlvbiBmb3IgQ2hpbGQgYW5kIEFkb2xlc2NlbnQgQW54aWV0eTogQSBNZXRhLWFuYWx5
dGljIFJldmlldyBvZiBUaGVyYXB5IFRhcmdldHMsIFRlY2huaXF1ZXMsIGFuZCBPdXRjb21lczwv
dGl0bGU+PHNlY29uZGFyeS10aXRsZT5Kb3VybmFsIG9mIEFmZmVjdGl2ZSBEaXNvcmRlcnM8L3Nl
Y29uZGFyeS10aXRsZT48L3RpdGxlcz48cGVyaW9kaWNhbD48ZnVsbC10aXRsZT5Kb3VybmFsIG9m
IGFmZmVjdGl2ZSBkaXNvcmRlcnM8L2Z1bGwtdGl0bGU+PC9wZXJpb2RpY2FsPjxwYWdlcz4yODIt
Mjk1PC9wYWdlcz48dm9sdW1lPjI4Njwvdm9sdW1lPjxrZXl3b3Jkcz48a2V5d29yZD5GYW1pbHkg
aW50ZXJ2ZW50aW9uPC9rZXl3b3JkPjxrZXl3b3JkPkNoaWxkIGFuZCBhZG9sZXNjZW50IGFueGll
dHkgZGlzb3JkZXJzPC9rZXl3b3JkPjwva2V5d29yZHM+PGRhdGVzPjx5ZWFyPjIwMjE8L3llYXI+
PHB1Yi1kYXRlcz48ZGF0ZT4yMDIxLzA1LzAxLzwvZGF0ZT48L3B1Yi1kYXRlcz48L2RhdGVzPjxp
c2JuPjAxNjUtMDMyNzwvaXNibj48dXJscz48cmVsYXRlZC11cmxzPjx1cmw+aHR0cHM6Ly93d3cu
c2NpZW5jZWRpcmVjdC5jb20vc2NpZW5jZS9hcnRpY2xlL3BpaS9TMDE2NTAzMjcyMTAwMTg3Nzwv
dXJsPjwvcmVsYXRlZC11cmxzPjwvdXJscz48ZWxlY3Ryb25pYy1yZXNvdXJjZS1udW0+aHR0cHM6
Ly9kb2kub3JnLzEwLjEwMTYvai5qYWQuMjAyMS4wMi4wNTM8L2VsZWN0cm9uaWMtcmVzb3VyY2Ut
bnVtPjwvcmVjb3JkPjwvQ2l0ZT48Q2l0ZT48QXV0aG9yPkR1bm48L0F1dGhvcj48WWVhcj4yMDI0
PC9ZZWFyPjxSZWNOdW0+NTg4PC9SZWNOdW0+PHJlY29yZD48cmVjLW51bWJlcj41ODg8L3JlYy1u
dW1iZXI+PGZvcmVpZ24ta2V5cz48a2V5IGFwcD0iRU4iIGRiLWlkPSJ6YXZ2MHIwd3F6YXR3OGV0
NTI5NXd2enJydDlzdmZwcDA5NTUiIHRpbWVzdGFtcD0iMTczODk0ODc5MSI+NTg4PC9rZXk+PC9m
b3JlaWduLWtleXM+PHJlZi10eXBlIG5hbWU9IkpvdXJuYWwgQXJ0aWNsZSI+MTc8L3JlZi10eXBl
Pjxjb250cmlidXRvcnM+PGF1dGhvcnM+PGF1dGhvcj5EdW5uLCBBYmJ5PC9hdXRob3I+PGF1dGhv
cj5BbHZhcmV6LCBKYW1lczwvYXV0aG9yPjxhdXRob3I+QXJib24sIEFteTwvYXV0aG9yPjxhdXRo
b3I+QnJlbW5lciwgU3RlcGhlbjwvYXV0aG9yPjxhdXRob3I+RWxzYnktUGVhcnNvbiwgQ2hsb2U8
L2F1dGhvcj48YXV0aG9yPkVtc2xleSwgUmljaGFyZDwvYXV0aG9yPjxhdXRob3I+Sm9uZXMsIENo
cmlzdG9waGVyPC9hdXRob3I+PGF1dGhvcj5MYXdyZW5jZSwgUGV0ZXI8L2F1dGhvcj48YXV0aG9y
Pkxlc3RlciwgS2F0aHJ5biBKLjwvYXV0aG9yPjxhdXRob3I+TW9yc29uLCBOYXRhbGllPC9hdXRo
b3I+PGF1dGhvcj5TaW1uZXIsIEp1bGlhPC9hdXRob3I+PGF1dGhvcj5UaG9tc29uLCBBYmlnYWls
PC9hdXRob3I+PGF1dGhvcj5DYXJ0d3JpZ2h0LUhhdHRvbiwgU2FtPC9hdXRob3I+PC9hdXRob3Jz
PjwvY29udHJpYnV0b3JzPjx0aXRsZXM+PHRpdGxlPkVmZmVjdGl2ZW5lc3Mgb2YgYW4gdW5ndWlk
ZWQgbW9kdWxhciBvbmxpbmUgaW50ZXJ2ZW50aW9uIGZvciBoaWdobHkgYW54aW91cyBwYXJlbnRz
IGluIHByZXZlbnRpbmcgYW54aWV0eSBpbiB0aGVpciBjaGlsZHJlbjogYSBwYXJhbGxlbCBncm91
cCByYW5kb21pc2VkIGNvbnRyb2xsZWQgdHJpYWw8L3RpdGxlPjxzZWNvbmRhcnktdGl0bGU+VGhl
IExhbmNldCBSZWdpb25hbCBIZWFsdGggLSBFdXJvcGU8L3NlY29uZGFyeS10aXRsZT48L3RpdGxl
cz48cGVyaW9kaWNhbD48ZnVsbC10aXRsZT5UaGUgTGFuY2V0IFJlZ2lvbmFsIEhlYWx0aCAtIEV1
cm9wZTwvZnVsbC10aXRsZT48L3BlcmlvZGljYWw+PHBhZ2VzPjEwMTAzODwvcGFnZXM+PHZvbHVt
ZT40NTwvdm9sdW1lPjxrZXl3b3Jkcz48a2V5d29yZD5BbnhpZXR5PC9rZXl3b3JkPjxrZXl3b3Jk
PkNoaWxkIGFueGlldHk8L2tleXdvcmQ+PGtleXdvcmQ+RGlnaXRhbCBoZWFsdGg8L2tleXdvcmQ+
PGtleXdvcmQ+UGFyZW50aW5nPC9rZXl3b3JkPjxrZXl3b3JkPlJhbmRvbWlzZWQgY29udHJvbGxl
ZCB0cmlhbDwva2V5d29yZD48L2tleXdvcmRzPjxkYXRlcz48eWVhcj4yMDI0PC95ZWFyPjxwdWIt
ZGF0ZXM+PGRhdGU+MjAyNC8xMC8wMS88L2RhdGU+PC9wdWItZGF0ZXM+PC9kYXRlcz48aXNibj4y
NjY2LTc3NjI8L2lzYm4+PHVybHM+PHJlbGF0ZWQtdXJscz48dXJsPmh0dHBzOi8vd3d3LnNjaWVu
Y2VkaXJlY3QuY29tL3NjaWVuY2UvYXJ0aWNsZS9waWkvUzI2NjY3NzYyMjQwMDIwNTk8L3VybD48
L3JlbGF0ZWQtdXJscz48L3VybHM+PGVsZWN0cm9uaWMtcmVzb3VyY2UtbnVtPmh0dHBzOi8vZG9p
Lm9yZy8xMC4xMDE2L2oubGFuZXBlLjIwMjQuMTAxMDM4PC9lbGVjdHJvbmljLXJlc291cmNlLW51
bT48L3JlY29yZD48L0NpdGU+PC9FbmROb3RlPn==
</w:fldData>
        </w:fldChar>
      </w:r>
      <w:r w:rsidR="00F70EB9" w:rsidRPr="00603799">
        <w:instrText xml:space="preserve"> ADDIN EN.CITE.DATA </w:instrText>
      </w:r>
      <w:r w:rsidR="00F70EB9" w:rsidRPr="00603799">
        <w:fldChar w:fldCharType="end"/>
      </w:r>
      <w:r w:rsidR="008F5F89" w:rsidRPr="00603799">
        <w:fldChar w:fldCharType="separate"/>
      </w:r>
      <w:r w:rsidR="00F70EB9" w:rsidRPr="00603799">
        <w:rPr>
          <w:noProof/>
        </w:rPr>
        <w:t>(Dunn et al., 2024; Peris et al., 2021; Strawn &amp; Peris, 2024)</w:t>
      </w:r>
      <w:r w:rsidR="008F5F89" w:rsidRPr="00603799">
        <w:fldChar w:fldCharType="end"/>
      </w:r>
      <w:r w:rsidR="008F5F89" w:rsidRPr="00603799">
        <w:t xml:space="preserve">. </w:t>
      </w:r>
    </w:p>
    <w:p w14:paraId="27A81682" w14:textId="02B3E294" w:rsidR="00A31627" w:rsidRPr="00603799" w:rsidRDefault="00510C66" w:rsidP="00AA47F2">
      <w:r w:rsidRPr="00603799">
        <w:t>However, this study does not allow for strong causal conclusions regarding the impact of paternal anxiety on offspring emotional and behavioural problems</w:t>
      </w:r>
      <w:r w:rsidR="00AC5C86" w:rsidRPr="00603799">
        <w:t>. M</w:t>
      </w:r>
      <w:r w:rsidRPr="00603799">
        <w:t xml:space="preserve">ore research is needed to clarify the father-specific contribution to child development and to identify the mechanisms underlying the association between paternal anxiety and child mental health outcomes. Future studies should </w:t>
      </w:r>
      <w:r w:rsidR="008E1535" w:rsidRPr="00603799">
        <w:t>prioritise</w:t>
      </w:r>
      <w:r w:rsidRPr="00603799">
        <w:t xml:space="preserve"> experimental or quasi-experimental designs to </w:t>
      </w:r>
      <w:r w:rsidR="002028B1" w:rsidRPr="00603799">
        <w:t>establish the causal role of paternal anxiety symptoms and disorders in the intergenerational transmission of mental illness. These approaches are particularly important for informing the development of effective prevention and intervention strategies that target modifiable risk factors to reduce mental health risks among young children</w:t>
      </w:r>
      <w:r w:rsidRPr="00603799">
        <w:t>.</w:t>
      </w:r>
      <w:r w:rsidR="00046595" w:rsidRPr="00603799">
        <w:t xml:space="preserve"> Existing theory and research </w:t>
      </w:r>
      <w:r w:rsidR="007375F9" w:rsidRPr="00603799">
        <w:t>suggest that</w:t>
      </w:r>
      <w:r w:rsidR="00A02664" w:rsidRPr="00603799">
        <w:t xml:space="preserve"> </w:t>
      </w:r>
      <w:r w:rsidR="002E7247" w:rsidRPr="00603799">
        <w:t xml:space="preserve">specific </w:t>
      </w:r>
      <w:r w:rsidR="00A02664" w:rsidRPr="00603799">
        <w:t xml:space="preserve">parenting behaviours, particularly </w:t>
      </w:r>
      <w:r w:rsidR="00876509" w:rsidRPr="00603799">
        <w:t xml:space="preserve">parental modelling of anxious behaviours </w:t>
      </w:r>
      <w:r w:rsidR="000C646D" w:rsidRPr="00603799">
        <w:fldChar w:fldCharType="begin">
          <w:fldData xml:space="preserve">PEVuZE5vdGU+PENpdGU+PEF1dGhvcj5HaW5zYnVyZzwvQXV0aG9yPjxZZWFyPjIwMTU8L1llYXI+
PFJlY051bT4yODA8L1JlY051bT48RGlzcGxheVRleHQ+KGRlIFJvc25heSBldCBhbC4sIDIwMDY7
IEdpbnNidXJnIGV0IGFsLiwgMjAxNSk8L0Rpc3BsYXlUZXh0PjxyZWNvcmQ+PHJlYy1udW1iZXI+
MjgwPC9yZWMtbnVtYmVyPjxmb3JlaWduLWtleXM+PGtleSBhcHA9IkVOIiBkYi1pZD0iemF2djBy
MHdxemF0dzhldDUyOTV3dnpycnQ5c3ZmcHAwOTU1IiB0aW1lc3RhbXA9IjE3MzcxMjA5NzAiPjI4
MDwva2V5PjwvZm9yZWlnbi1rZXlzPjxyZWYtdHlwZSBuYW1lPSJKb3VybmFsIEFydGljbGUiPjE3
PC9yZWYtdHlwZT48Y29udHJpYnV0b3JzPjxhdXRob3JzPjxhdXRob3I+R29sZGEgUy4gR2luc2J1
cmc8L2F1dGhvcj48YXV0aG9yPktlbGx5IEwuIERyYWtlPC9hdXRob3I+PGF1dGhvcj5KZW5uLVl1
biBUZWluPC9hdXRob3I+PGF1dGhvcj5SZWJla2FoIFRlZXRzZWw8L2F1dGhvcj48YXV0aG9yPk1h
cmsgQS4gUmlkZGxlPC9hdXRob3I+PC9hdXRob3JzPjwvY29udHJpYnV0b3JzPjx0aXRsZXM+PHRp
dGxlPlByZXZlbnRpbmcgT25zZXQgb2YgQW54aWV0eSBEaXNvcmRlcnMgaW4gT2Zmc3ByaW5nIG9m
IEFueGlvdXMgUGFyZW50czogQSBSYW5kb21pemVkIENvbnRyb2xsZWQgVHJpYWwgb2YgYSBGYW1p
bHktQmFzZWQgSW50ZXJ2ZW50aW9uPC90aXRsZT48c2Vjb25kYXJ5LXRpdGxlPkFtZXJpY2FuIEpv
dXJuYWwgb2YgUHN5Y2hpYXRyeTwvc2Vjb25kYXJ5LXRpdGxlPjwvdGl0bGVzPjxwZXJpb2RpY2Fs
PjxmdWxsLXRpdGxlPkFtZXJpY2FuIEpvdXJuYWwgb2YgUHN5Y2hpYXRyeTwvZnVsbC10aXRsZT48
L3BlcmlvZGljYWw+PHBhZ2VzPjEyMDctMTIxNDwvcGFnZXM+PHZvbHVtZT4xNzI8L3ZvbHVtZT48
bnVtYmVyPjEyPC9udW1iZXI+PGRhdGVzPjx5ZWFyPjIwMTU8L3llYXI+PC9kYXRlcz48YWNjZXNz
aW9uLW51bT4yNjQwNDQyMDwvYWNjZXNzaW9uLW51bT48dXJscz48cmVsYXRlZC11cmxzPjx1cmw+
aHR0cHM6Ly9wc3ljaGlhdHJ5b25saW5lLm9yZy9kb2kvYWJzLzEwLjExNzYvYXBwaS5hanAuMjAx
NS4xNDA5MTE3ODwvdXJsPjwvcmVsYXRlZC11cmxzPjwvdXJscz48ZWxlY3Ryb25pYy1yZXNvdXJj
ZS1udW0+MTAuMTE3Ni9hcHBpLmFqcC4yMDE1LjE0MDkxMTc4PC9lbGVjdHJvbmljLXJlc291cmNl
LW51bT48L3JlY29yZD48L0NpdGU+PENpdGU+PEF1dGhvcj5kZSBSb3NuYXk8L0F1dGhvcj48WWVh
cj4yMDA2PC9ZZWFyPjxSZWNOdW0+MjIwPC9SZWNOdW0+PHJlY29yZD48cmVjLW51bWJlcj4yMjA8
L3JlYy1udW1iZXI+PGZvcmVpZ24ta2V5cz48a2V5IGFwcD0iRU4iIGRiLWlkPSJ6YXZ2MHIwd3F6
YXR3OGV0NTI5NXd2enJydDlzdmZwcDA5NTUiIHRpbWVzdGFtcD0iMTczNzEyMDk2OSI+MjIwPC9r
ZXk+PC9mb3JlaWduLWtleXM+PHJlZi10eXBlIG5hbWU9IkpvdXJuYWwgQXJ0aWNsZSI+MTc8L3Jl
Zi10eXBlPjxjb250cmlidXRvcnM+PGF1dGhvcnM+PGF1dGhvcj5kZSBSb3NuYXksIE0uPC9hdXRo
b3I+PGF1dGhvcj5Db29wZXIsIFAuIEouPC9hdXRob3I+PGF1dGhvcj5Uc2lnYXJhcywgTi48L2F1
dGhvcj48YXV0aG9yPk11cnJheSwgTC48L2F1dGhvcj48L2F1dGhvcnM+PC9jb250cmlidXRvcnM+
PGF1dGgtYWRkcmVzcz5XaW5uaWNvdHQgUmVzZWFyY2ggVW5pdCwgU2Nob29sIG9mIFBzeWNob2xv
Z3ksIFVuaXZlcnNpdHkgb2YgUmVhZGluZywgRWFybGV5IEdhdGUsIFdoaXRla25pZ2h0cyBSb2Fk
LCBSZWFkaW5nIFJHNiA2QUwsIFVLLiBtZDM2NEBjYW0uYWMudWs8L2F1dGgtYWRkcmVzcz48dGl0
bGVzPjx0aXRsZT5UcmFuc21pc3Npb24gb2Ygc29jaWFsIGFueGlldHkgZnJvbSBtb3RoZXIgdG8g
aW5mYW50OiBhbiBleHBlcmltZW50YWwgc3R1ZHkgdXNpbmcgYSBzb2NpYWwgcmVmZXJlbmNpbmcg
cGFyYWRpZ208L3RpdGxlPjxzZWNvbmRhcnktdGl0bGU+QmVoYXYgUmVzIFRoZXI8L3NlY29uZGFy
eS10aXRsZT48L3RpdGxlcz48cGVyaW9kaWNhbD48ZnVsbC10aXRsZT5CZWhhdiBSZXMgVGhlcjwv
ZnVsbC10aXRsZT48L3BlcmlvZGljYWw+PHBhZ2VzPjExNjUtNzU8L3BhZ2VzPjx2b2x1bWU+NDQ8
L3ZvbHVtZT48bnVtYmVyPjg8L251bWJlcj48ZWRpdGlvbj4yMDA1MTExMDwvZWRpdGlvbj48a2V5
d29yZHM+PGtleXdvcmQ+QWZmZWN0PC9rZXl3b3JkPjxrZXl3b3JkPkF2b2lkYW5jZSBMZWFybmlu
Zzwva2V5d29yZD48a2V5d29yZD5GZW1hbGU8L2tleXdvcmQ+PGtleXdvcmQ+SHVtYW5zPC9rZXl3
b3JkPjxrZXl3b3JkPkluZmFudDwva2V5d29yZD48a2V5d29yZD5JbmZhbnQgQmVoYXZpb3IvKnBz
eWNob2xvZ3k8L2tleXdvcmQ+PGtleXdvcmQ+KkludGVycGVyc29uYWwgUmVsYXRpb25zPC9rZXl3
b3JkPjxrZXl3b3JkPk1hbGU8L2tleXdvcmQ+PGtleXdvcmQ+Kk1vdGhlci1DaGlsZCBSZWxhdGlv
bnM8L2tleXdvcmQ+PGtleXdvcmQ+TW90aGVycy9wc3ljaG9sb2d5PC9rZXl3b3JkPjxrZXl3b3Jk
PlBob2JpYyBEaXNvcmRlcnMvKnBzeWNob2xvZ3k8L2tleXdvcmQ+PC9rZXl3b3Jkcz48ZGF0ZXM+
PHllYXI+MjAwNjwveWVhcj48cHViLWRhdGVzPjxkYXRlPkF1ZzwvZGF0ZT48L3B1Yi1kYXRlcz48
L2RhdGVzPjxpc2JuPjAwMDUtNzk2NyAoUHJpbnQpJiN4RDswMDA1LTc5NjcgKExpbmtpbmcpPC9p
c2JuPjxhY2Nlc3Npb24tbnVtPjE2Mjg4OTc4PC9hY2Nlc3Npb24tbnVtPjx1cmxzPjxyZWxhdGVk
LXVybHM+PHVybD5odHRwczovL3d3dy5uY2JpLm5sbS5uaWguZ292L3B1Ym1lZC8xNjI4ODk3ODwv
dXJsPjwvcmVsYXRlZC11cmxzPjwvdXJscz48ZWxlY3Ryb25pYy1yZXNvdXJjZS1udW0+MTAuMTAx
Ni9qLmJyYXQuMjAwNS4wOS4wMDM8L2VsZWN0cm9uaWMtcmVzb3VyY2UtbnVtPjwvcmVjb3JkPjwv
Q2l0ZT48L0VuZE5vdGU+
</w:fldData>
        </w:fldChar>
      </w:r>
      <w:r w:rsidR="000C646D" w:rsidRPr="00603799">
        <w:instrText xml:space="preserve"> ADDIN EN.CITE </w:instrText>
      </w:r>
      <w:r w:rsidR="000C646D" w:rsidRPr="00603799">
        <w:fldChar w:fldCharType="begin">
          <w:fldData xml:space="preserve">PEVuZE5vdGU+PENpdGU+PEF1dGhvcj5HaW5zYnVyZzwvQXV0aG9yPjxZZWFyPjIwMTU8L1llYXI+
PFJlY051bT4yODA8L1JlY051bT48RGlzcGxheVRleHQ+KGRlIFJvc25heSBldCBhbC4sIDIwMDY7
IEdpbnNidXJnIGV0IGFsLiwgMjAxNSk8L0Rpc3BsYXlUZXh0PjxyZWNvcmQ+PHJlYy1udW1iZXI+
MjgwPC9yZWMtbnVtYmVyPjxmb3JlaWduLWtleXM+PGtleSBhcHA9IkVOIiBkYi1pZD0iemF2djBy
MHdxemF0dzhldDUyOTV3dnpycnQ5c3ZmcHAwOTU1IiB0aW1lc3RhbXA9IjE3MzcxMjA5NzAiPjI4
MDwva2V5PjwvZm9yZWlnbi1rZXlzPjxyZWYtdHlwZSBuYW1lPSJKb3VybmFsIEFydGljbGUiPjE3
PC9yZWYtdHlwZT48Y29udHJpYnV0b3JzPjxhdXRob3JzPjxhdXRob3I+R29sZGEgUy4gR2luc2J1
cmc8L2F1dGhvcj48YXV0aG9yPktlbGx5IEwuIERyYWtlPC9hdXRob3I+PGF1dGhvcj5KZW5uLVl1
biBUZWluPC9hdXRob3I+PGF1dGhvcj5SZWJla2FoIFRlZXRzZWw8L2F1dGhvcj48YXV0aG9yPk1h
cmsgQS4gUmlkZGxlPC9hdXRob3I+PC9hdXRob3JzPjwvY29udHJpYnV0b3JzPjx0aXRsZXM+PHRp
dGxlPlByZXZlbnRpbmcgT25zZXQgb2YgQW54aWV0eSBEaXNvcmRlcnMgaW4gT2Zmc3ByaW5nIG9m
IEFueGlvdXMgUGFyZW50czogQSBSYW5kb21pemVkIENvbnRyb2xsZWQgVHJpYWwgb2YgYSBGYW1p
bHktQmFzZWQgSW50ZXJ2ZW50aW9uPC90aXRsZT48c2Vjb25kYXJ5LXRpdGxlPkFtZXJpY2FuIEpv
dXJuYWwgb2YgUHN5Y2hpYXRyeTwvc2Vjb25kYXJ5LXRpdGxlPjwvdGl0bGVzPjxwZXJpb2RpY2Fs
PjxmdWxsLXRpdGxlPkFtZXJpY2FuIEpvdXJuYWwgb2YgUHN5Y2hpYXRyeTwvZnVsbC10aXRsZT48
L3BlcmlvZGljYWw+PHBhZ2VzPjEyMDctMTIxNDwvcGFnZXM+PHZvbHVtZT4xNzI8L3ZvbHVtZT48
bnVtYmVyPjEyPC9udW1iZXI+PGRhdGVzPjx5ZWFyPjIwMTU8L3llYXI+PC9kYXRlcz48YWNjZXNz
aW9uLW51bT4yNjQwNDQyMDwvYWNjZXNzaW9uLW51bT48dXJscz48cmVsYXRlZC11cmxzPjx1cmw+
aHR0cHM6Ly9wc3ljaGlhdHJ5b25saW5lLm9yZy9kb2kvYWJzLzEwLjExNzYvYXBwaS5hanAuMjAx
NS4xNDA5MTE3ODwvdXJsPjwvcmVsYXRlZC11cmxzPjwvdXJscz48ZWxlY3Ryb25pYy1yZXNvdXJj
ZS1udW0+MTAuMTE3Ni9hcHBpLmFqcC4yMDE1LjE0MDkxMTc4PC9lbGVjdHJvbmljLXJlc291cmNl
LW51bT48L3JlY29yZD48L0NpdGU+PENpdGU+PEF1dGhvcj5kZSBSb3NuYXk8L0F1dGhvcj48WWVh
cj4yMDA2PC9ZZWFyPjxSZWNOdW0+MjIwPC9SZWNOdW0+PHJlY29yZD48cmVjLW51bWJlcj4yMjA8
L3JlYy1udW1iZXI+PGZvcmVpZ24ta2V5cz48a2V5IGFwcD0iRU4iIGRiLWlkPSJ6YXZ2MHIwd3F6
YXR3OGV0NTI5NXd2enJydDlzdmZwcDA5NTUiIHRpbWVzdGFtcD0iMTczNzEyMDk2OSI+MjIwPC9r
ZXk+PC9mb3JlaWduLWtleXM+PHJlZi10eXBlIG5hbWU9IkpvdXJuYWwgQXJ0aWNsZSI+MTc8L3Jl
Zi10eXBlPjxjb250cmlidXRvcnM+PGF1dGhvcnM+PGF1dGhvcj5kZSBSb3NuYXksIE0uPC9hdXRo
b3I+PGF1dGhvcj5Db29wZXIsIFAuIEouPC9hdXRob3I+PGF1dGhvcj5Uc2lnYXJhcywgTi48L2F1
dGhvcj48YXV0aG9yPk11cnJheSwgTC48L2F1dGhvcj48L2F1dGhvcnM+PC9jb250cmlidXRvcnM+
PGF1dGgtYWRkcmVzcz5XaW5uaWNvdHQgUmVzZWFyY2ggVW5pdCwgU2Nob29sIG9mIFBzeWNob2xv
Z3ksIFVuaXZlcnNpdHkgb2YgUmVhZGluZywgRWFybGV5IEdhdGUsIFdoaXRla25pZ2h0cyBSb2Fk
LCBSZWFkaW5nIFJHNiA2QUwsIFVLLiBtZDM2NEBjYW0uYWMudWs8L2F1dGgtYWRkcmVzcz48dGl0
bGVzPjx0aXRsZT5UcmFuc21pc3Npb24gb2Ygc29jaWFsIGFueGlldHkgZnJvbSBtb3RoZXIgdG8g
aW5mYW50OiBhbiBleHBlcmltZW50YWwgc3R1ZHkgdXNpbmcgYSBzb2NpYWwgcmVmZXJlbmNpbmcg
cGFyYWRpZ208L3RpdGxlPjxzZWNvbmRhcnktdGl0bGU+QmVoYXYgUmVzIFRoZXI8L3NlY29uZGFy
eS10aXRsZT48L3RpdGxlcz48cGVyaW9kaWNhbD48ZnVsbC10aXRsZT5CZWhhdiBSZXMgVGhlcjwv
ZnVsbC10aXRsZT48L3BlcmlvZGljYWw+PHBhZ2VzPjExNjUtNzU8L3BhZ2VzPjx2b2x1bWU+NDQ8
L3ZvbHVtZT48bnVtYmVyPjg8L251bWJlcj48ZWRpdGlvbj4yMDA1MTExMDwvZWRpdGlvbj48a2V5
d29yZHM+PGtleXdvcmQ+QWZmZWN0PC9rZXl3b3JkPjxrZXl3b3JkPkF2b2lkYW5jZSBMZWFybmlu
Zzwva2V5d29yZD48a2V5d29yZD5GZW1hbGU8L2tleXdvcmQ+PGtleXdvcmQ+SHVtYW5zPC9rZXl3
b3JkPjxrZXl3b3JkPkluZmFudDwva2V5d29yZD48a2V5d29yZD5JbmZhbnQgQmVoYXZpb3IvKnBz
eWNob2xvZ3k8L2tleXdvcmQ+PGtleXdvcmQ+KkludGVycGVyc29uYWwgUmVsYXRpb25zPC9rZXl3
b3JkPjxrZXl3b3JkPk1hbGU8L2tleXdvcmQ+PGtleXdvcmQ+Kk1vdGhlci1DaGlsZCBSZWxhdGlv
bnM8L2tleXdvcmQ+PGtleXdvcmQ+TW90aGVycy9wc3ljaG9sb2d5PC9rZXl3b3JkPjxrZXl3b3Jk
PlBob2JpYyBEaXNvcmRlcnMvKnBzeWNob2xvZ3k8L2tleXdvcmQ+PC9rZXl3b3Jkcz48ZGF0ZXM+
PHllYXI+MjAwNjwveWVhcj48cHViLWRhdGVzPjxkYXRlPkF1ZzwvZGF0ZT48L3B1Yi1kYXRlcz48
L2RhdGVzPjxpc2JuPjAwMDUtNzk2NyAoUHJpbnQpJiN4RDswMDA1LTc5NjcgKExpbmtpbmcpPC9p
c2JuPjxhY2Nlc3Npb24tbnVtPjE2Mjg4OTc4PC9hY2Nlc3Npb24tbnVtPjx1cmxzPjxyZWxhdGVk
LXVybHM+PHVybD5odHRwczovL3d3dy5uY2JpLm5sbS5uaWguZ292L3B1Ym1lZC8xNjI4ODk3ODwv
dXJsPjwvcmVsYXRlZC11cmxzPjwvdXJscz48ZWxlY3Ryb25pYy1yZXNvdXJjZS1udW0+MTAuMTAx
Ni9qLmJyYXQuMjAwNS4wOS4wMDM8L2VsZWN0cm9uaWMtcmVzb3VyY2UtbnVtPjwvcmVjb3JkPjwv
Q2l0ZT48L0VuZE5vdGU+
</w:fldData>
        </w:fldChar>
      </w:r>
      <w:r w:rsidR="000C646D" w:rsidRPr="00603799">
        <w:instrText xml:space="preserve"> ADDIN EN.CITE.DATA </w:instrText>
      </w:r>
      <w:r w:rsidR="000C646D" w:rsidRPr="00603799">
        <w:fldChar w:fldCharType="end"/>
      </w:r>
      <w:r w:rsidR="000C646D" w:rsidRPr="00603799">
        <w:fldChar w:fldCharType="separate"/>
      </w:r>
      <w:r w:rsidR="000C646D" w:rsidRPr="00603799">
        <w:rPr>
          <w:noProof/>
        </w:rPr>
        <w:t>(de Rosnay et al., 2006; Ginsburg et al., 2015)</w:t>
      </w:r>
      <w:r w:rsidR="000C646D" w:rsidRPr="00603799">
        <w:fldChar w:fldCharType="end"/>
      </w:r>
      <w:r w:rsidR="000C646D" w:rsidRPr="00603799">
        <w:t xml:space="preserve"> </w:t>
      </w:r>
      <w:r w:rsidR="00876509" w:rsidRPr="00603799">
        <w:t xml:space="preserve">and </w:t>
      </w:r>
      <w:r w:rsidR="007375F9" w:rsidRPr="00603799">
        <w:t>over</w:t>
      </w:r>
      <w:r w:rsidR="00876509" w:rsidRPr="00603799">
        <w:t xml:space="preserve">controlling </w:t>
      </w:r>
      <w:r w:rsidR="007375F9" w:rsidRPr="00603799">
        <w:t>parenting styles</w:t>
      </w:r>
      <w:r w:rsidR="000C646D" w:rsidRPr="00603799">
        <w:t xml:space="preserve"> </w:t>
      </w:r>
      <w:r w:rsidR="000C646D" w:rsidRPr="00603799">
        <w:fldChar w:fldCharType="begin"/>
      </w:r>
      <w:r w:rsidR="000C646D" w:rsidRPr="00603799">
        <w:instrText xml:space="preserve"> ADDIN EN.CITE &lt;EndNote&gt;&lt;Cite&gt;&lt;Author&gt;Thirlwall&lt;/Author&gt;&lt;Year&gt;2010&lt;/Year&gt;&lt;RecNum&gt;221&lt;/RecNum&gt;&lt;DisplayText&gt;(Thirlwall &amp;amp; Creswell, 2010)&lt;/DisplayText&gt;&lt;record&gt;&lt;rec-number&gt;221&lt;/rec-number&gt;&lt;foreign-keys&gt;&lt;key app="EN" db-id="zavv0r0wqzatw8et5295wvzrrt9svfpp0955" timestamp="1737120969"&gt;221&lt;/key&gt;&lt;/foreign-keys&gt;&lt;ref-type name="Journal Article"&gt;17&lt;/ref-type&gt;&lt;contributors&gt;&lt;authors&gt;&lt;author&gt;Thirlwall, Kerstin&lt;/author&gt;&lt;author&gt;Creswell, Cathy&lt;/author&gt;&lt;/authors&gt;&lt;/contributors&gt;&lt;titles&gt;&lt;title&gt;The impact of maternal control on children’s anxious cognitions, behaviours and affect: An experimental study&lt;/title&gt;&lt;secondary-title&gt;Behaviour Research and Therapy&lt;/secondary-title&gt;&lt;/titles&gt;&lt;periodical&gt;&lt;full-title&gt;Behaviour Research and Therapy&lt;/full-title&gt;&lt;/periodical&gt;&lt;pages&gt;1041-1046&lt;/pages&gt;&lt;volume&gt;48&lt;/volume&gt;&lt;number&gt;10&lt;/number&gt;&lt;dates&gt;&lt;year&gt;2010&lt;/year&gt;&lt;/dates&gt;&lt;isbn&gt;0005-7967&lt;/isbn&gt;&lt;urls&gt;&lt;/urls&gt;&lt;/record&gt;&lt;/Cite&gt;&lt;/EndNote&gt;</w:instrText>
      </w:r>
      <w:r w:rsidR="000C646D" w:rsidRPr="00603799">
        <w:fldChar w:fldCharType="separate"/>
      </w:r>
      <w:r w:rsidR="000C646D" w:rsidRPr="00603799">
        <w:rPr>
          <w:noProof/>
        </w:rPr>
        <w:t>(Thirlwall &amp; Creswell, 2010)</w:t>
      </w:r>
      <w:r w:rsidR="000C646D" w:rsidRPr="00603799">
        <w:fldChar w:fldCharType="end"/>
      </w:r>
      <w:r w:rsidR="006C7377" w:rsidRPr="00603799">
        <w:t>,</w:t>
      </w:r>
      <w:r w:rsidR="00C11A44" w:rsidRPr="00603799">
        <w:t xml:space="preserve"> may act as key </w:t>
      </w:r>
      <w:r w:rsidR="002E7247" w:rsidRPr="00603799">
        <w:t xml:space="preserve">mechanisms </w:t>
      </w:r>
      <w:r w:rsidR="00C11A44" w:rsidRPr="00603799">
        <w:t>in</w:t>
      </w:r>
      <w:r w:rsidR="002E7247" w:rsidRPr="00603799">
        <w:t xml:space="preserve"> risk transmission. </w:t>
      </w:r>
      <w:r w:rsidR="00BF4C0C" w:rsidRPr="00603799">
        <w:t xml:space="preserve">However, </w:t>
      </w:r>
      <w:r w:rsidR="00096AB2" w:rsidRPr="00603799">
        <w:t>most empirical evidence</w:t>
      </w:r>
      <w:r w:rsidR="00C11A44" w:rsidRPr="00603799">
        <w:t xml:space="preserve"> to date</w:t>
      </w:r>
      <w:r w:rsidR="00096AB2" w:rsidRPr="00603799">
        <w:t xml:space="preserve"> </w:t>
      </w:r>
      <w:r w:rsidR="00AD70DE" w:rsidRPr="00603799">
        <w:t xml:space="preserve">has focused on </w:t>
      </w:r>
      <w:r w:rsidR="00AD70DE" w:rsidRPr="00603799">
        <w:lastRenderedPageBreak/>
        <w:t>maternal influences.</w:t>
      </w:r>
      <w:r w:rsidR="00F9008B" w:rsidRPr="00603799">
        <w:t xml:space="preserve"> </w:t>
      </w:r>
      <w:r w:rsidR="00AD70DE" w:rsidRPr="00603799">
        <w:t>F</w:t>
      </w:r>
      <w:r w:rsidR="00F9008B" w:rsidRPr="00603799">
        <w:t xml:space="preserve">uture research </w:t>
      </w:r>
      <w:r w:rsidR="00A31627" w:rsidRPr="00603799">
        <w:t xml:space="preserve">should investigate whether these same mechanisms apply to fathers or whether distinct paternal influences shape child </w:t>
      </w:r>
      <w:r w:rsidR="00011959" w:rsidRPr="00603799">
        <w:t>emotional and behavioural outcomes</w:t>
      </w:r>
      <w:r w:rsidR="0033366E" w:rsidRPr="00603799">
        <w:t xml:space="preserve">. For instance, given differences in maternal and paternal caregiving styles </w:t>
      </w:r>
      <w:r w:rsidR="008E4F1A" w:rsidRPr="00603799">
        <w:fldChar w:fldCharType="begin">
          <w:fldData xml:space="preserve">PEVuZE5vdGU+PENpdGU+PEF1dGhvcj5QYXF1ZXR0ZTwvQXV0aG9yPjxZZWFyPjIwMDQ8L1llYXI+
PFJlY051bT4zMDQ8L1JlY051bT48UHJlZml4PmUuZy5gLCBmYXRoZXJzIGRpc3BsYXlpbmcgbW9y
ZSBzdGltdWxhdGluZyBhbmQgY2hhbGxlbmdpbmcgcGFyZW50aW5nYCwgYW5kIGVuZ2FnaW5nIGlu
IHJvdWdoLWFuZC10dW1ibGUgcGxheWAsIGNvbXBhcmVkIHRvIHRoZSBjYXJpbmdgLCBudXJ0dXJp
bmcgYW5kIHByb3RlY3RpdmUgYmVoYXZpb3VycyB0eXBpY2FsbHkgY29uc2lkZXJlZCB3aXRoaW4g
dGhlIG1hdGVybmFsIGRvbWFpbmA7IDwvUHJlZml4PjxEaXNwbGF5VGV4dD4oZS5nLiwgZmF0aGVy
cyBkaXNwbGF5aW5nIG1vcmUgc3RpbXVsYXRpbmcgYW5kIGNoYWxsZW5naW5nIHBhcmVudGluZywg
YW5kIGVuZ2FnaW5nIGluIHJvdWdoLWFuZC10dW1ibGUgcGxheSwgY29tcGFyZWQgdG8gdGhlIGNh
cmluZywgbnVydHVyaW5nIGFuZCBwcm90ZWN0aXZlIGJlaGF2aW91cnMgdHlwaWNhbGx5IGNvbnNp
ZGVyZWQgd2l0aGluIHRoZSBtYXRlcm5hbCBkb21haW47IExhd3JlbmNlLCBXYWl0ZSwgJmFtcDsg
Q3Jlc3dlbGwsIDIwMTk7IE1hamRhbmTFvmnEhyBldCBhbC4sIDIwMTQ7IFBhcXVldHRlLCAyMDA0
KTwvRGlzcGxheVRleHQ+PHJlY29yZD48cmVjLW51bWJlcj4zMDQ8L3JlYy1udW1iZXI+PGZvcmVp
Z24ta2V5cz48a2V5IGFwcD0iRU4iIGRiLWlkPSJ6YXZ2MHIwd3F6YXR3OGV0NTI5NXd2enJydDlz
dmZwcDA5NTUiIHRpbWVzdGFtcD0iMTczNzEyMDk3MCI+MzA0PC9rZXk+PC9mb3JlaWduLWtleXM+
PHJlZi10eXBlIG5hbWU9IkpvdXJuYWwgQXJ0aWNsZSI+MTc8L3JlZi10eXBlPjxjb250cmlidXRv
cnM+PGF1dGhvcnM+PGF1dGhvcj5QYXF1ZXR0ZSwgRGFuaWVsPC9hdXRob3I+PC9hdXRob3JzPjwv
Y29udHJpYnV0b3JzPjx0aXRsZXM+PHRpdGxlPlRoZW9yaXppbmcgdGhlIGZhdGhlci1jaGlsZCBy
ZWxhdGlvbnNoaXA6IE1lY2hhbmlzbXMgYW5kIGRldmVsb3BtZW50YWwgb3V0Y29tZXM8L3RpdGxl
PjxzZWNvbmRhcnktdGl0bGU+SHVtYW4gZGV2ZWxvcG1lbnQ8L3NlY29uZGFyeS10aXRsZT48L3Rp
dGxlcz48cGVyaW9kaWNhbD48ZnVsbC10aXRsZT5IdW1hbiBkZXZlbG9wbWVudDwvZnVsbC10aXRs
ZT48L3BlcmlvZGljYWw+PHBhZ2VzPjE5My0yMTk8L3BhZ2VzPjx2b2x1bWU+NDc8L3ZvbHVtZT48
bnVtYmVyPjQ8L251bWJlcj48ZGF0ZXM+PHllYXI+MjAwNDwveWVhcj48L2RhdGVzPjxpc2JuPjAw
MTgtNzE2WDwvaXNibj48dXJscz48L3VybHM+PC9yZWNvcmQ+PC9DaXRlPjxDaXRlPjxBdXRob3I+
TWFqZGFuZMW+acSHPC9BdXRob3I+PFllYXI+MjAxNDwvWWVhcj48UmVjTnVtPjI5OTwvUmVjTnVt
PjxyZWNvcmQ+PHJlYy1udW1iZXI+Mjk5PC9yZWMtbnVtYmVyPjxmb3JlaWduLWtleXM+PGtleSBh
cHA9IkVOIiBkYi1pZD0iemF2djByMHdxemF0dzhldDUyOTV3dnpycnQ5c3ZmcHAwOTU1IiB0aW1l
c3RhbXA9IjE3MzcxMjA5NzAiPjI5OTwva2V5PjwvZm9yZWlnbi1rZXlzPjxyZWYtdHlwZSBuYW1l
PSJKb3VybmFsIEFydGljbGUiPjE3PC9yZWYtdHlwZT48Y29udHJpYnV0b3JzPjxhdXRob3JzPjxh
dXRob3I+TWFqZGFuZMW+acSHLCBNaXJqYW5hPC9hdXRob3I+PGF1dGhvcj5Nw7ZsbGVyLCBFbGlu
ZSBMPC9hdXRob3I+PGF1dGhvcj5kZSBWZW50ZSwgV2lla2U8L2F1dGhvcj48YXV0aG9yPkLDtmdl
bHMsIFN1c2FuIE08L2F1dGhvcj48YXV0aG9yPnZhbiBkZW4gQm9vbSwgRHltcGhuYSBDPC9hdXRo
b3I+PC9hdXRob3JzPjwvY29udHJpYnV0b3JzPjx0aXRsZXM+PHRpdGxlPkZhdGhlcnPigJkgY2hh
bGxlbmdpbmcgcGFyZW50aW5nIGJlaGF2aW9yIHByZXZlbnRzIHNvY2lhbCBhbnhpZXR5IGRldmVs
b3BtZW50IGluIHRoZWlyIDQteWVhci1vbGQgY2hpbGRyZW46IEEgbG9uZ2l0dWRpbmFsIG9ic2Vy
dmF0aW9uYWwgc3R1ZHk8L3RpdGxlPjxzZWNvbmRhcnktdGl0bGU+Sm91cm5hbCBvZiBBYm5vcm1h
bCBDaGlsZCBQc3ljaG9sb2d5PC9zZWNvbmRhcnktdGl0bGU+PC90aXRsZXM+PHBlcmlvZGljYWw+
PGZ1bGwtdGl0bGU+Sm91cm5hbCBvZiBhYm5vcm1hbCBjaGlsZCBwc3ljaG9sb2d5PC9mdWxsLXRp
dGxlPjwvcGVyaW9kaWNhbD48cGFnZXM+MzAxLTMxMDwvcGFnZXM+PHZvbHVtZT40Mjwvdm9sdW1l
PjxkYXRlcz48eWVhcj4yMDE0PC95ZWFyPjwvZGF0ZXM+PGlzYm4+MDA5MS0wNjI3PC9pc2JuPjx1
cmxzPjwvdXJscz48L3JlY29yZD48L0NpdGU+PENpdGU+PEF1dGhvcj5MYXdyZW5jZTwvQXV0aG9y
PjxZZWFyPjIwMTk8L1llYXI+PFJlY051bT4yMjM8L1JlY051bT48cmVjb3JkPjxyZWMtbnVtYmVy
PjIyMzwvcmVjLW51bWJlcj48Zm9yZWlnbi1rZXlzPjxrZXkgYXBwPSJFTiIgZGItaWQ9InphdnYw
cjB3cXphdHc4ZXQ1Mjk1d3Z6cnJ0OXN2ZnBwMDk1NSIgdGltZXN0YW1wPSIxNzM3MTIwOTY5Ij4y
MjM8L2tleT48L2ZvcmVpZ24ta2V5cz48cmVmLXR5cGUgbmFtZT0iQm9vayBTZWN0aW9uIj41PC9y
ZWYtdHlwZT48Y29udHJpYnV0b3JzPjxhdXRob3JzPjxhdXRob3I+TGF3cmVuY2UsIFBldGVyIEou
PC9hdXRob3I+PGF1dGhvcj5XYWl0ZSwgUG9sbHk8L2F1dGhvcj48YXV0aG9yPkNyZXN3ZWxsLCBD
YXRoeTwvYXV0aG9yPjwvYXV0aG9ycz48c2Vjb25kYXJ5LWF1dGhvcnM+PGF1dGhvcj5Db21wdG9u
LCBTY290dCBOLjwvYXV0aG9yPjxhdXRob3I+VmlsbGFiw7gsIE1hcmlhbm5lIEEuPC9hdXRob3I+
PGF1dGhvcj5LcmlzdGVuc2VuLCBIYW5uZTwvYXV0aG9yPjwvc2Vjb25kYXJ5LWF1dGhvcnM+PC9j
b250cmlidXRvcnM+PHRpdGxlcz48dGl0bGU+Q2hhcHRlciA2IC0gRW52aXJvbm1lbnRhbCBGYWN0
b3JzIGluIHRoZSBEZXZlbG9wbWVudCBhbmQgTWFpbnRlbmFuY2Ugb2YgQW54aWV0eSBEaXNvcmRl
cnM8L3RpdGxlPjxzZWNvbmRhcnktdGl0bGU+UGVkaWF0cmljIEFueGlldHkgRGlzb3JkZXJzPC9z
ZWNvbmRhcnktdGl0bGU+PC90aXRsZXM+PHBhZ2VzPjEwMS0xMjQ8L3BhZ2VzPjxrZXl3b3Jkcz48
a2V5d29yZD5BbnhpZXR5PC9rZXl3b3JkPjxrZXl3b3JkPmRldmVsb3BtZW50PC9rZXl3b3JkPjxr
ZXl3b3JkPm1haW50ZW5hbmNlPC9rZXl3b3JkPjxrZXl3b3JkPnBhcmVudGluZzwva2V5d29yZD48
a2V5d29yZD5lbnZpcm9ubWVudDwva2V5d29yZD48a2V5d29yZD5jaGlsZHJlbjwva2V5d29yZD48
a2V5d29yZD5hZG9sZXNjZW50czwva2V5d29yZD48L2tleXdvcmRzPjxkYXRlcz48eWVhcj4yMDE5
PC95ZWFyPjxwdWItZGF0ZXM+PGRhdGU+MjAxOS8wMS8wMS88L2RhdGU+PC9wdWItZGF0ZXM+PC9k
YXRlcz48cHVibGlzaGVyPkFjYWRlbWljIFByZXNzPC9wdWJsaXNoZXI+PGlzYm4+OTc4LTAtMTIt
ODEzMDA0LTk8L2lzYm4+PHVybHM+PHJlbGF0ZWQtdXJscz48dXJsPmh0dHBzOi8vd3d3LnNjaWVu
Y2VkaXJlY3QuY29tL3NjaWVuY2UvYXJ0aWNsZS9waWkvQjk3ODAxMjgxMzAwNDkwMDAwNjI8L3Vy
bD48L3JlbGF0ZWQtdXJscz48L3VybHM+PGVsZWN0cm9uaWMtcmVzb3VyY2UtbnVtPmh0dHBzOi8v
ZG9pLm9yZy8xMC4xMDE2L0I5NzgtMC0xMi04MTMwMDQtOS4wMDAwNi0yPC9lbGVjdHJvbmljLXJl
c291cmNlLW51bT48L3JlY29yZD48L0NpdGU+PC9FbmROb3RlPn==
</w:fldData>
        </w:fldChar>
      </w:r>
      <w:r w:rsidR="00EA0BB4" w:rsidRPr="00603799">
        <w:instrText xml:space="preserve"> ADDIN EN.CITE </w:instrText>
      </w:r>
      <w:r w:rsidR="00EA0BB4" w:rsidRPr="00603799">
        <w:fldChar w:fldCharType="begin">
          <w:fldData xml:space="preserve">PEVuZE5vdGU+PENpdGU+PEF1dGhvcj5QYXF1ZXR0ZTwvQXV0aG9yPjxZZWFyPjIwMDQ8L1llYXI+
PFJlY051bT4zMDQ8L1JlY051bT48UHJlZml4PmUuZy5gLCBmYXRoZXJzIGRpc3BsYXlpbmcgbW9y
ZSBzdGltdWxhdGluZyBhbmQgY2hhbGxlbmdpbmcgcGFyZW50aW5nYCwgYW5kIGVuZ2FnaW5nIGlu
IHJvdWdoLWFuZC10dW1ibGUgcGxheWAsIGNvbXBhcmVkIHRvIHRoZSBjYXJpbmdgLCBudXJ0dXJp
bmcgYW5kIHByb3RlY3RpdmUgYmVoYXZpb3VycyB0eXBpY2FsbHkgY29uc2lkZXJlZCB3aXRoaW4g
dGhlIG1hdGVybmFsIGRvbWFpbmA7IDwvUHJlZml4PjxEaXNwbGF5VGV4dD4oZS5nLiwgZmF0aGVy
cyBkaXNwbGF5aW5nIG1vcmUgc3RpbXVsYXRpbmcgYW5kIGNoYWxsZW5naW5nIHBhcmVudGluZywg
YW5kIGVuZ2FnaW5nIGluIHJvdWdoLWFuZC10dW1ibGUgcGxheSwgY29tcGFyZWQgdG8gdGhlIGNh
cmluZywgbnVydHVyaW5nIGFuZCBwcm90ZWN0aXZlIGJlaGF2aW91cnMgdHlwaWNhbGx5IGNvbnNp
ZGVyZWQgd2l0aGluIHRoZSBtYXRlcm5hbCBkb21haW47IExhd3JlbmNlLCBXYWl0ZSwgJmFtcDsg
Q3Jlc3dlbGwsIDIwMTk7IE1hamRhbmTFvmnEhyBldCBhbC4sIDIwMTQ7IFBhcXVldHRlLCAyMDA0
KTwvRGlzcGxheVRleHQ+PHJlY29yZD48cmVjLW51bWJlcj4zMDQ8L3JlYy1udW1iZXI+PGZvcmVp
Z24ta2V5cz48a2V5IGFwcD0iRU4iIGRiLWlkPSJ6YXZ2MHIwd3F6YXR3OGV0NTI5NXd2enJydDlz
dmZwcDA5NTUiIHRpbWVzdGFtcD0iMTczNzEyMDk3MCI+MzA0PC9rZXk+PC9mb3JlaWduLWtleXM+
PHJlZi10eXBlIG5hbWU9IkpvdXJuYWwgQXJ0aWNsZSI+MTc8L3JlZi10eXBlPjxjb250cmlidXRv
cnM+PGF1dGhvcnM+PGF1dGhvcj5QYXF1ZXR0ZSwgRGFuaWVsPC9hdXRob3I+PC9hdXRob3JzPjwv
Y29udHJpYnV0b3JzPjx0aXRsZXM+PHRpdGxlPlRoZW9yaXppbmcgdGhlIGZhdGhlci1jaGlsZCBy
ZWxhdGlvbnNoaXA6IE1lY2hhbmlzbXMgYW5kIGRldmVsb3BtZW50YWwgb3V0Y29tZXM8L3RpdGxl
PjxzZWNvbmRhcnktdGl0bGU+SHVtYW4gZGV2ZWxvcG1lbnQ8L3NlY29uZGFyeS10aXRsZT48L3Rp
dGxlcz48cGVyaW9kaWNhbD48ZnVsbC10aXRsZT5IdW1hbiBkZXZlbG9wbWVudDwvZnVsbC10aXRs
ZT48L3BlcmlvZGljYWw+PHBhZ2VzPjE5My0yMTk8L3BhZ2VzPjx2b2x1bWU+NDc8L3ZvbHVtZT48
bnVtYmVyPjQ8L251bWJlcj48ZGF0ZXM+PHllYXI+MjAwNDwveWVhcj48L2RhdGVzPjxpc2JuPjAw
MTgtNzE2WDwvaXNibj48dXJscz48L3VybHM+PC9yZWNvcmQ+PC9DaXRlPjxDaXRlPjxBdXRob3I+
TWFqZGFuZMW+acSHPC9BdXRob3I+PFllYXI+MjAxNDwvWWVhcj48UmVjTnVtPjI5OTwvUmVjTnVt
PjxyZWNvcmQ+PHJlYy1udW1iZXI+Mjk5PC9yZWMtbnVtYmVyPjxmb3JlaWduLWtleXM+PGtleSBh
cHA9IkVOIiBkYi1pZD0iemF2djByMHdxemF0dzhldDUyOTV3dnpycnQ5c3ZmcHAwOTU1IiB0aW1l
c3RhbXA9IjE3MzcxMjA5NzAiPjI5OTwva2V5PjwvZm9yZWlnbi1rZXlzPjxyZWYtdHlwZSBuYW1l
PSJKb3VybmFsIEFydGljbGUiPjE3PC9yZWYtdHlwZT48Y29udHJpYnV0b3JzPjxhdXRob3JzPjxh
dXRob3I+TWFqZGFuZMW+acSHLCBNaXJqYW5hPC9hdXRob3I+PGF1dGhvcj5Nw7ZsbGVyLCBFbGlu
ZSBMPC9hdXRob3I+PGF1dGhvcj5kZSBWZW50ZSwgV2lla2U8L2F1dGhvcj48YXV0aG9yPkLDtmdl
bHMsIFN1c2FuIE08L2F1dGhvcj48YXV0aG9yPnZhbiBkZW4gQm9vbSwgRHltcGhuYSBDPC9hdXRo
b3I+PC9hdXRob3JzPjwvY29udHJpYnV0b3JzPjx0aXRsZXM+PHRpdGxlPkZhdGhlcnPigJkgY2hh
bGxlbmdpbmcgcGFyZW50aW5nIGJlaGF2aW9yIHByZXZlbnRzIHNvY2lhbCBhbnhpZXR5IGRldmVs
b3BtZW50IGluIHRoZWlyIDQteWVhci1vbGQgY2hpbGRyZW46IEEgbG9uZ2l0dWRpbmFsIG9ic2Vy
dmF0aW9uYWwgc3R1ZHk8L3RpdGxlPjxzZWNvbmRhcnktdGl0bGU+Sm91cm5hbCBvZiBBYm5vcm1h
bCBDaGlsZCBQc3ljaG9sb2d5PC9zZWNvbmRhcnktdGl0bGU+PC90aXRsZXM+PHBlcmlvZGljYWw+
PGZ1bGwtdGl0bGU+Sm91cm5hbCBvZiBhYm5vcm1hbCBjaGlsZCBwc3ljaG9sb2d5PC9mdWxsLXRp
dGxlPjwvcGVyaW9kaWNhbD48cGFnZXM+MzAxLTMxMDwvcGFnZXM+PHZvbHVtZT40Mjwvdm9sdW1l
PjxkYXRlcz48eWVhcj4yMDE0PC95ZWFyPjwvZGF0ZXM+PGlzYm4+MDA5MS0wNjI3PC9pc2JuPjx1
cmxzPjwvdXJscz48L3JlY29yZD48L0NpdGU+PENpdGU+PEF1dGhvcj5MYXdyZW5jZTwvQXV0aG9y
PjxZZWFyPjIwMTk8L1llYXI+PFJlY051bT4yMjM8L1JlY051bT48cmVjb3JkPjxyZWMtbnVtYmVy
PjIyMzwvcmVjLW51bWJlcj48Zm9yZWlnbi1rZXlzPjxrZXkgYXBwPSJFTiIgZGItaWQ9InphdnYw
cjB3cXphdHc4ZXQ1Mjk1d3Z6cnJ0OXN2ZnBwMDk1NSIgdGltZXN0YW1wPSIxNzM3MTIwOTY5Ij4y
MjM8L2tleT48L2ZvcmVpZ24ta2V5cz48cmVmLXR5cGUgbmFtZT0iQm9vayBTZWN0aW9uIj41PC9y
ZWYtdHlwZT48Y29udHJpYnV0b3JzPjxhdXRob3JzPjxhdXRob3I+TGF3cmVuY2UsIFBldGVyIEou
PC9hdXRob3I+PGF1dGhvcj5XYWl0ZSwgUG9sbHk8L2F1dGhvcj48YXV0aG9yPkNyZXN3ZWxsLCBD
YXRoeTwvYXV0aG9yPjwvYXV0aG9ycz48c2Vjb25kYXJ5LWF1dGhvcnM+PGF1dGhvcj5Db21wdG9u
LCBTY290dCBOLjwvYXV0aG9yPjxhdXRob3I+VmlsbGFiw7gsIE1hcmlhbm5lIEEuPC9hdXRob3I+
PGF1dGhvcj5LcmlzdGVuc2VuLCBIYW5uZTwvYXV0aG9yPjwvc2Vjb25kYXJ5LWF1dGhvcnM+PC9j
b250cmlidXRvcnM+PHRpdGxlcz48dGl0bGU+Q2hhcHRlciA2IC0gRW52aXJvbm1lbnRhbCBGYWN0
b3JzIGluIHRoZSBEZXZlbG9wbWVudCBhbmQgTWFpbnRlbmFuY2Ugb2YgQW54aWV0eSBEaXNvcmRl
cnM8L3RpdGxlPjxzZWNvbmRhcnktdGl0bGU+UGVkaWF0cmljIEFueGlldHkgRGlzb3JkZXJzPC9z
ZWNvbmRhcnktdGl0bGU+PC90aXRsZXM+PHBhZ2VzPjEwMS0xMjQ8L3BhZ2VzPjxrZXl3b3Jkcz48
a2V5d29yZD5BbnhpZXR5PC9rZXl3b3JkPjxrZXl3b3JkPmRldmVsb3BtZW50PC9rZXl3b3JkPjxr
ZXl3b3JkPm1haW50ZW5hbmNlPC9rZXl3b3JkPjxrZXl3b3JkPnBhcmVudGluZzwva2V5d29yZD48
a2V5d29yZD5lbnZpcm9ubWVudDwva2V5d29yZD48a2V5d29yZD5jaGlsZHJlbjwva2V5d29yZD48
a2V5d29yZD5hZG9sZXNjZW50czwva2V5d29yZD48L2tleXdvcmRzPjxkYXRlcz48eWVhcj4yMDE5
PC95ZWFyPjxwdWItZGF0ZXM+PGRhdGU+MjAxOS8wMS8wMS88L2RhdGU+PC9wdWItZGF0ZXM+PC9k
YXRlcz48cHVibGlzaGVyPkFjYWRlbWljIFByZXNzPC9wdWJsaXNoZXI+PGlzYm4+OTc4LTAtMTIt
ODEzMDA0LTk8L2lzYm4+PHVybHM+PHJlbGF0ZWQtdXJscz48dXJsPmh0dHBzOi8vd3d3LnNjaWVu
Y2VkaXJlY3QuY29tL3NjaWVuY2UvYXJ0aWNsZS9waWkvQjk3ODAxMjgxMzAwNDkwMDAwNjI8L3Vy
bD48L3JlbGF0ZWQtdXJscz48L3VybHM+PGVsZWN0cm9uaWMtcmVzb3VyY2UtbnVtPmh0dHBzOi8v
ZG9pLm9yZy8xMC4xMDE2L0I5NzgtMC0xMi04MTMwMDQtOS4wMDAwNi0yPC9lbGVjdHJvbmljLXJl
c291cmNlLW51bT48L3JlY29yZD48L0NpdGU+PC9FbmROb3RlPn==
</w:fldData>
        </w:fldChar>
      </w:r>
      <w:r w:rsidR="00EA0BB4" w:rsidRPr="00603799">
        <w:instrText xml:space="preserve"> ADDIN EN.CITE.DATA </w:instrText>
      </w:r>
      <w:r w:rsidR="00EA0BB4" w:rsidRPr="00603799">
        <w:fldChar w:fldCharType="end"/>
      </w:r>
      <w:r w:rsidR="008E4F1A" w:rsidRPr="00603799">
        <w:fldChar w:fldCharType="separate"/>
      </w:r>
      <w:r w:rsidR="00EA0BB4" w:rsidRPr="00603799">
        <w:rPr>
          <w:noProof/>
        </w:rPr>
        <w:t>(e.g., fathers displaying more stimulating and challenging parenting, and engaging in rough-and-tumble play, compared to the caring, nurturing and protective behaviours typically considered within the maternal domain; Lawrence, Waite, &amp; Creswell, 2019; Majdandžić et al., 2014; Paquette, 2004)</w:t>
      </w:r>
      <w:r w:rsidR="008E4F1A" w:rsidRPr="00603799">
        <w:fldChar w:fldCharType="end"/>
      </w:r>
      <w:r w:rsidR="0033366E" w:rsidRPr="00603799">
        <w:t xml:space="preserve">, it is possible that paternal anxiety manifests differently in parenting </w:t>
      </w:r>
      <w:r w:rsidR="00220F78" w:rsidRPr="00603799">
        <w:t>behaviours</w:t>
      </w:r>
      <w:r w:rsidR="0033366E" w:rsidRPr="00603799">
        <w:t>, with unique consequences for child development.</w:t>
      </w:r>
    </w:p>
    <w:p w14:paraId="2DA8D277" w14:textId="58EB1437" w:rsidR="00226657" w:rsidRPr="00603799" w:rsidRDefault="00226657" w:rsidP="00474853">
      <w:pPr>
        <w:rPr>
          <w:lang w:val="en-US"/>
        </w:rPr>
      </w:pPr>
      <w:r w:rsidRPr="00603799">
        <w:rPr>
          <w:lang w:val="en-US"/>
        </w:rPr>
        <w:t>Furthermore, o</w:t>
      </w:r>
      <w:r w:rsidR="00463E8D" w:rsidRPr="00603799">
        <w:rPr>
          <w:lang w:val="en-US"/>
        </w:rPr>
        <w:t>u</w:t>
      </w:r>
      <w:r w:rsidRPr="00603799">
        <w:rPr>
          <w:lang w:val="en-US"/>
        </w:rPr>
        <w:t xml:space="preserve">r findings suggest that the timing of paternal anxiety exposure may </w:t>
      </w:r>
      <w:r w:rsidR="00A41B9E" w:rsidRPr="00603799">
        <w:rPr>
          <w:lang w:val="en-US"/>
        </w:rPr>
        <w:t xml:space="preserve">play an important role in shaping </w:t>
      </w:r>
      <w:r w:rsidR="004A17C5" w:rsidRPr="00603799">
        <w:rPr>
          <w:lang w:val="en-US"/>
        </w:rPr>
        <w:t xml:space="preserve">risk for later child outcomes. The distinct </w:t>
      </w:r>
      <w:r w:rsidR="002E610B" w:rsidRPr="00603799">
        <w:rPr>
          <w:lang w:val="en-US"/>
        </w:rPr>
        <w:t>outcomes</w:t>
      </w:r>
      <w:r w:rsidR="004A17C5" w:rsidRPr="00603799">
        <w:rPr>
          <w:lang w:val="en-US"/>
        </w:rPr>
        <w:t xml:space="preserve"> observed at </w:t>
      </w:r>
      <w:r w:rsidR="00311EF6" w:rsidRPr="00603799">
        <w:rPr>
          <w:lang w:val="en-US"/>
        </w:rPr>
        <w:t xml:space="preserve">3 years, 6 months and 7 </w:t>
      </w:r>
      <w:proofErr w:type="gramStart"/>
      <w:r w:rsidR="00311EF6" w:rsidRPr="00603799">
        <w:rPr>
          <w:lang w:val="en-US"/>
        </w:rPr>
        <w:t>years,</w:t>
      </w:r>
      <w:proofErr w:type="gramEnd"/>
      <w:r w:rsidR="00311EF6" w:rsidRPr="00603799">
        <w:rPr>
          <w:lang w:val="en-US"/>
        </w:rPr>
        <w:t xml:space="preserve"> 7 months</w:t>
      </w:r>
      <w:r w:rsidR="005D7C79" w:rsidRPr="00603799">
        <w:rPr>
          <w:lang w:val="en-US"/>
        </w:rPr>
        <w:t xml:space="preserve"> raise the possibility that different mechanisms operate at different developmental stages</w:t>
      </w:r>
      <w:r w:rsidRPr="00603799">
        <w:rPr>
          <w:lang w:val="en-US"/>
        </w:rPr>
        <w:t xml:space="preserve">. At </w:t>
      </w:r>
      <w:r w:rsidR="00022D91" w:rsidRPr="00603799">
        <w:rPr>
          <w:lang w:val="en-US"/>
        </w:rPr>
        <w:t>3 years, 6 months</w:t>
      </w:r>
      <w:r w:rsidRPr="00603799">
        <w:rPr>
          <w:lang w:val="en-US"/>
        </w:rPr>
        <w:t xml:space="preserve">, prenatal paternal anxiety appears to be a key risk factor, </w:t>
      </w:r>
      <w:r w:rsidR="007E07A6" w:rsidRPr="00603799">
        <w:rPr>
          <w:lang w:val="en-US"/>
        </w:rPr>
        <w:t xml:space="preserve">even in the absence of postnatal anxiety, </w:t>
      </w:r>
      <w:r w:rsidRPr="00603799">
        <w:rPr>
          <w:lang w:val="en-US"/>
        </w:rPr>
        <w:t>potentially reflecting indirect</w:t>
      </w:r>
      <w:r w:rsidR="008C5D68" w:rsidRPr="00603799">
        <w:rPr>
          <w:lang w:val="en-US"/>
        </w:rPr>
        <w:t xml:space="preserve"> </w:t>
      </w:r>
      <w:r w:rsidR="000E4F84" w:rsidRPr="00603799">
        <w:rPr>
          <w:lang w:val="en-US"/>
        </w:rPr>
        <w:t xml:space="preserve">influences </w:t>
      </w:r>
      <w:r w:rsidR="008C5D68" w:rsidRPr="00603799">
        <w:rPr>
          <w:lang w:val="en-US"/>
        </w:rPr>
        <w:t xml:space="preserve">via genetic or epigenetic </w:t>
      </w:r>
      <w:r w:rsidR="000E4F84" w:rsidRPr="00603799">
        <w:rPr>
          <w:lang w:val="en-US"/>
        </w:rPr>
        <w:t>pathways</w:t>
      </w:r>
      <w:r w:rsidRPr="00603799">
        <w:rPr>
          <w:lang w:val="en-US"/>
        </w:rPr>
        <w:t xml:space="preserve">, maternal stress transmission, or </w:t>
      </w:r>
      <w:r w:rsidR="000E4F84" w:rsidRPr="00603799">
        <w:rPr>
          <w:lang w:val="en-US"/>
        </w:rPr>
        <w:t xml:space="preserve">family relationship dynamics </w:t>
      </w:r>
      <w:r w:rsidR="000E4F84" w:rsidRPr="00603799">
        <w:fldChar w:fldCharType="begin">
          <w:fldData xml:space="preserve">PEVuZE5vdGU+PENpdGU+PEF1dGhvcj5WYW4gZGVuIEJlcmdoPC9BdXRob3I+PFllYXI+MjAwNTwv
WWVhcj48UmVjTnVtPjMxNzwvUmVjTnVtPjxEaXNwbGF5VGV4dD4oQ2FyZGVuYXMgZXQgYWwuLCAy
MDIyOyBSYW1jaGFuZGFuaSAmYW1wOyBQc3ljaG9naW91LCAyMDA5OyBWYW4gZGVuIEJlcmdoIGV0
IGFsLiwgMjAwNSk8L0Rpc3BsYXlUZXh0PjxyZWNvcmQ+PHJlYy1udW1iZXI+MzE3PC9yZWMtbnVt
YmVyPjxmb3JlaWduLWtleXM+PGtleSBhcHA9IkVOIiBkYi1pZD0iemF2djByMHdxemF0dzhldDUy
OTV3dnpycnQ5c3ZmcHAwOTU1IiB0aW1lc3RhbXA9IjE3MzcxMjA5NzAiPjMxNzwva2V5PjwvZm9y
ZWlnbi1rZXlzPjxyZWYtdHlwZSBuYW1lPSJKb3VybmFsIEFydGljbGUiPjE3PC9yZWYtdHlwZT48
Y29udHJpYnV0b3JzPjxhdXRob3JzPjxhdXRob3I+VmFuIGRlbiBCZXJnaCwgQmVhIFIuIEguPC9h
dXRob3I+PGF1dGhvcj5NdWxkZXIsIEVkdWFyZCBKLiBILjwvYXV0aG9yPjxhdXRob3I+TWVubmVz
LCBNYWFydGVuPC9hdXRob3I+PGF1dGhvcj5HbG92ZXIsIFZpdmV0dGU8L2F1dGhvcj48L2F1dGhv
cnM+PC9jb250cmlidXRvcnM+PHRpdGxlcz48dGl0bGU+QW50ZW5hdGFsIG1hdGVybmFsIGFueGll
dHkgYW5kIHN0cmVzcyBhbmQgdGhlIG5ldXJvYmVoYXZpb3VyYWwgZGV2ZWxvcG1lbnQgb2YgdGhl
IGZldHVzIGFuZCBjaGlsZDogbGlua3MgYW5kIHBvc3NpYmxlIG1lY2hhbmlzbXMuIEEgcmV2aWV3
PC90aXRsZT48c2Vjb25kYXJ5LXRpdGxlPk5ldXJvc2NpZW5jZSAmYW1wOyBCaW9iZWhhdmlvcmFs
IFJldmlld3M8L3NlY29uZGFyeS10aXRsZT48L3RpdGxlcz48cGVyaW9kaWNhbD48ZnVsbC10aXRs
ZT5OZXVyb3NjaWVuY2UgJmFtcDsgQmlvYmVoYXZpb3JhbCBSZXZpZXdzPC9mdWxsLXRpdGxlPjwv
cGVyaW9kaWNhbD48cGFnZXM+MjM3LTI1ODwvcGFnZXM+PHZvbHVtZT4yOTwvdm9sdW1lPjxudW1i
ZXI+MjwvbnVtYmVyPjxrZXl3b3Jkcz48a2V5d29yZD5QcmVnbmFuY3k8L2tleXdvcmQ+PGtleXdv
cmQ+U3RyZXNzPC9rZXl3b3JkPjxrZXl3b3JkPlByb2dyYW1taW5nPC9rZXl3b3JkPjxrZXl3b3Jk
PkNvcnRpc29sPC9rZXl3b3JkPjxrZXl3b3JkPkZldGFsIGJlaGF2aW91cjwva2V5d29yZD48a2V5
d29yZD5DaGlsZCBiZWhhdmlvdXI8L2tleXdvcmQ+PGtleXdvcmQ+RGV2ZWxvcG1lbnRhbCBuZXVy
b3NjaWVuY2U8L2tleXdvcmQ+PGtleXdvcmQ+UmV2aWV3PC9rZXl3b3JkPjwva2V5d29yZHM+PGRh
dGVzPjx5ZWFyPjIwMDU8L3llYXI+PHB1Yi1kYXRlcz48ZGF0ZT4yMDA1LzA0LzAxLzwvZGF0ZT48
L3B1Yi1kYXRlcz48L2RhdGVzPjxpc2JuPjAxNDktNzYzNDwvaXNibj48dXJscz48cmVsYXRlZC11
cmxzPjx1cmw+aHR0cHM6Ly93d3cuc2NpZW5jZWRpcmVjdC5jb20vc2NpZW5jZS9hcnRpY2xlL3Bp
aS9TMDE0OTc2MzQwNDAwMTMwNzwvdXJsPjwvcmVsYXRlZC11cmxzPjwvdXJscz48ZWxlY3Ryb25p
Yy1yZXNvdXJjZS1udW0+aHR0cHM6Ly9kb2kub3JnLzEwLjEwMTYvai5uZXViaW9yZXYuMjAwNC4x
MC4wMDc8L2VsZWN0cm9uaWMtcmVzb3VyY2UtbnVtPjwvcmVjb3JkPjwvQ2l0ZT48Q2l0ZT48QXV0
aG9yPkNhcmRlbmFzPC9BdXRob3I+PFllYXI+MjAyMjwvWWVhcj48UmVjTnVtPjMxNDwvUmVjTnVt
PjxyZWNvcmQ+PHJlYy1udW1iZXI+MzE0PC9yZWMtbnVtYmVyPjxmb3JlaWduLWtleXM+PGtleSBh
cHA9IkVOIiBkYi1pZD0iemF2djByMHdxemF0dzhldDUyOTV3dnpycnQ5c3ZmcHAwOTU1IiB0aW1l
c3RhbXA9IjE3MzcxMjA5NzAiPjMxNDwva2V5PjwvZm9yZWlnbi1rZXlzPjxyZWYtdHlwZSBuYW1l
PSJKb3VybmFsIEFydGljbGUiPjE3PC9yZWYtdHlwZT48Y29udHJpYnV0b3JzPjxhdXRob3JzPjxh
dXRob3I+Q2FyZGVuYXMsIFNvZmlhIEk8L2F1dGhvcj48YXV0aG9yPk1vcnJpcywgQWx5c3NhIFI8
L2F1dGhvcj48YXV0aG9yPk1hcnNoYWxsLCBOYXJjaXM8L2F1dGhvcj48YXV0aG9yPkF2aXYsIEVs
aXphYmV0aCBDPC9hdXRob3I+PGF1dGhvcj5NYXJ0w61uZXogR2FyY8OtYSwgTWFnZGFsZW5hPC9h
dXRob3I+PGF1dGhvcj5TZWxsZXJ5LCBQaWE8L2F1dGhvcj48YXV0aG9yPlNheGJlLCBEYXJieSBF
PC9hdXRob3I+PC9hdXRob3JzPjwvY29udHJpYnV0b3JzPjx0aXRsZXM+PHRpdGxlPkZhdGhlcnMg
bWF0dGVyIGZyb20gdGhlIHN0YXJ0OiBUaGUgcm9sZSBvZiBleHBlY3RhbnQgZmF0aGVycyBpbiBj
aGlsZCBkZXZlbG9wbWVudDwvdGl0bGU+PHNlY29uZGFyeS10aXRsZT5DaGlsZCBEZXZlbG9wbWVu
dCBQZXJzcGVjdGl2ZXM8L3NlY29uZGFyeS10aXRsZT48L3RpdGxlcz48cGVyaW9kaWNhbD48ZnVs
bC10aXRsZT5DaGlsZCBEZXZlbG9wbWVudCBQZXJzcGVjdGl2ZXM8L2Z1bGwtdGl0bGU+PC9wZXJp
b2RpY2FsPjxwYWdlcz41NC01OTwvcGFnZXM+PHZvbHVtZT4xNjwvdm9sdW1lPjxudW1iZXI+MTwv
bnVtYmVyPjxkYXRlcz48eWVhcj4yMDIyPC95ZWFyPjwvZGF0ZXM+PGlzYm4+MTc1MC04NTkyPC9p
c2JuPjx1cmxzPjwvdXJscz48L3JlY29yZD48L0NpdGU+PENpdGU+PEF1dGhvcj5SYW1jaGFuZGFu
aTwvQXV0aG9yPjxZZWFyPjIwMDk8L1llYXI+PFJlY051bT4yMjU8L1JlY051bT48cmVjb3JkPjxy
ZWMtbnVtYmVyPjIyNTwvcmVjLW51bWJlcj48Zm9yZWlnbi1rZXlzPjxrZXkgYXBwPSJFTiIgZGIt
aWQ9InphdnYwcjB3cXphdHc4ZXQ1Mjk1d3Z6cnJ0OXN2ZnBwMDk1NSIgdGltZXN0YW1wPSIxNzM3
MTIwOTY5Ij4yMjU8L2tleT48L2ZvcmVpZ24ta2V5cz48cmVmLXR5cGUgbmFtZT0iSm91cm5hbCBB
cnRpY2xlIj4xNzwvcmVmLXR5cGU+PGNvbnRyaWJ1dG9ycz48YXV0aG9ycz48YXV0aG9yPlJhbWNo
YW5kYW5pLCBQYXVsPC9hdXRob3I+PGF1dGhvcj5Qc3ljaG9naW91LCBMYW1wcmluaTwvYXV0aG9y
PjwvYXV0aG9ycz48L2NvbnRyaWJ1dG9ycz48dGl0bGVzPjx0aXRsZT5QYXRlcm5hbCBwc3ljaGlh
dHJpYyBkaXNvcmRlcnMgYW5kIGNoaWxkcmVuJmFwb3M7cyBwc3ljaG9zb2NpYWwgZGV2ZWxvcG1l
bnQ8L3RpdGxlPjxzZWNvbmRhcnktdGl0bGU+VGhlIExhbmNldDwvc2Vjb25kYXJ5LXRpdGxlPjwv
dGl0bGVzPjxwZXJpb2RpY2FsPjxmdWxsLXRpdGxlPlRoZSBsYW5jZXQ8L2Z1bGwtdGl0bGU+PC9w
ZXJpb2RpY2FsPjxwYWdlcz42NDYtNjUzPC9wYWdlcz48dm9sdW1lPjM3NDwvdm9sdW1lPjxudW1i
ZXI+OTY5MDwvbnVtYmVyPjxkYXRlcz48eWVhcj4yMDA5PC95ZWFyPjwvZGF0ZXM+PGlzYm4+MDE0
MC02NzM2PC9pc2JuPjx1cmxzPjwvdXJscz48L3JlY29yZD48L0NpdGU+PC9FbmROb3RlPgB=
</w:fldData>
        </w:fldChar>
      </w:r>
      <w:r w:rsidR="000E4F84" w:rsidRPr="00603799">
        <w:instrText xml:space="preserve"> ADDIN EN.CITE </w:instrText>
      </w:r>
      <w:r w:rsidR="000E4F84" w:rsidRPr="00603799">
        <w:fldChar w:fldCharType="begin">
          <w:fldData xml:space="preserve">PEVuZE5vdGU+PENpdGU+PEF1dGhvcj5WYW4gZGVuIEJlcmdoPC9BdXRob3I+PFllYXI+MjAwNTwv
WWVhcj48UmVjTnVtPjMxNzwvUmVjTnVtPjxEaXNwbGF5VGV4dD4oQ2FyZGVuYXMgZXQgYWwuLCAy
MDIyOyBSYW1jaGFuZGFuaSAmYW1wOyBQc3ljaG9naW91LCAyMDA5OyBWYW4gZGVuIEJlcmdoIGV0
IGFsLiwgMjAwNSk8L0Rpc3BsYXlUZXh0PjxyZWNvcmQ+PHJlYy1udW1iZXI+MzE3PC9yZWMtbnVt
YmVyPjxmb3JlaWduLWtleXM+PGtleSBhcHA9IkVOIiBkYi1pZD0iemF2djByMHdxemF0dzhldDUy
OTV3dnpycnQ5c3ZmcHAwOTU1IiB0aW1lc3RhbXA9IjE3MzcxMjA5NzAiPjMxNzwva2V5PjwvZm9y
ZWlnbi1rZXlzPjxyZWYtdHlwZSBuYW1lPSJKb3VybmFsIEFydGljbGUiPjE3PC9yZWYtdHlwZT48
Y29udHJpYnV0b3JzPjxhdXRob3JzPjxhdXRob3I+VmFuIGRlbiBCZXJnaCwgQmVhIFIuIEguPC9h
dXRob3I+PGF1dGhvcj5NdWxkZXIsIEVkdWFyZCBKLiBILjwvYXV0aG9yPjxhdXRob3I+TWVubmVz
LCBNYWFydGVuPC9hdXRob3I+PGF1dGhvcj5HbG92ZXIsIFZpdmV0dGU8L2F1dGhvcj48L2F1dGhv
cnM+PC9jb250cmlidXRvcnM+PHRpdGxlcz48dGl0bGU+QW50ZW5hdGFsIG1hdGVybmFsIGFueGll
dHkgYW5kIHN0cmVzcyBhbmQgdGhlIG5ldXJvYmVoYXZpb3VyYWwgZGV2ZWxvcG1lbnQgb2YgdGhl
IGZldHVzIGFuZCBjaGlsZDogbGlua3MgYW5kIHBvc3NpYmxlIG1lY2hhbmlzbXMuIEEgcmV2aWV3
PC90aXRsZT48c2Vjb25kYXJ5LXRpdGxlPk5ldXJvc2NpZW5jZSAmYW1wOyBCaW9iZWhhdmlvcmFs
IFJldmlld3M8L3NlY29uZGFyeS10aXRsZT48L3RpdGxlcz48cGVyaW9kaWNhbD48ZnVsbC10aXRs
ZT5OZXVyb3NjaWVuY2UgJmFtcDsgQmlvYmVoYXZpb3JhbCBSZXZpZXdzPC9mdWxsLXRpdGxlPjwv
cGVyaW9kaWNhbD48cGFnZXM+MjM3LTI1ODwvcGFnZXM+PHZvbHVtZT4yOTwvdm9sdW1lPjxudW1i
ZXI+MjwvbnVtYmVyPjxrZXl3b3Jkcz48a2V5d29yZD5QcmVnbmFuY3k8L2tleXdvcmQ+PGtleXdv
cmQ+U3RyZXNzPC9rZXl3b3JkPjxrZXl3b3JkPlByb2dyYW1taW5nPC9rZXl3b3JkPjxrZXl3b3Jk
PkNvcnRpc29sPC9rZXl3b3JkPjxrZXl3b3JkPkZldGFsIGJlaGF2aW91cjwva2V5d29yZD48a2V5
d29yZD5DaGlsZCBiZWhhdmlvdXI8L2tleXdvcmQ+PGtleXdvcmQ+RGV2ZWxvcG1lbnRhbCBuZXVy
b3NjaWVuY2U8L2tleXdvcmQ+PGtleXdvcmQ+UmV2aWV3PC9rZXl3b3JkPjwva2V5d29yZHM+PGRh
dGVzPjx5ZWFyPjIwMDU8L3llYXI+PHB1Yi1kYXRlcz48ZGF0ZT4yMDA1LzA0LzAxLzwvZGF0ZT48
L3B1Yi1kYXRlcz48L2RhdGVzPjxpc2JuPjAxNDktNzYzNDwvaXNibj48dXJscz48cmVsYXRlZC11
cmxzPjx1cmw+aHR0cHM6Ly93d3cuc2NpZW5jZWRpcmVjdC5jb20vc2NpZW5jZS9hcnRpY2xlL3Bp
aS9TMDE0OTc2MzQwNDAwMTMwNzwvdXJsPjwvcmVsYXRlZC11cmxzPjwvdXJscz48ZWxlY3Ryb25p
Yy1yZXNvdXJjZS1udW0+aHR0cHM6Ly9kb2kub3JnLzEwLjEwMTYvai5uZXViaW9yZXYuMjAwNC4x
MC4wMDc8L2VsZWN0cm9uaWMtcmVzb3VyY2UtbnVtPjwvcmVjb3JkPjwvQ2l0ZT48Q2l0ZT48QXV0
aG9yPkNhcmRlbmFzPC9BdXRob3I+PFllYXI+MjAyMjwvWWVhcj48UmVjTnVtPjMxNDwvUmVjTnVt
PjxyZWNvcmQ+PHJlYy1udW1iZXI+MzE0PC9yZWMtbnVtYmVyPjxmb3JlaWduLWtleXM+PGtleSBh
cHA9IkVOIiBkYi1pZD0iemF2djByMHdxemF0dzhldDUyOTV3dnpycnQ5c3ZmcHAwOTU1IiB0aW1l
c3RhbXA9IjE3MzcxMjA5NzAiPjMxNDwva2V5PjwvZm9yZWlnbi1rZXlzPjxyZWYtdHlwZSBuYW1l
PSJKb3VybmFsIEFydGljbGUiPjE3PC9yZWYtdHlwZT48Y29udHJpYnV0b3JzPjxhdXRob3JzPjxh
dXRob3I+Q2FyZGVuYXMsIFNvZmlhIEk8L2F1dGhvcj48YXV0aG9yPk1vcnJpcywgQWx5c3NhIFI8
L2F1dGhvcj48YXV0aG9yPk1hcnNoYWxsLCBOYXJjaXM8L2F1dGhvcj48YXV0aG9yPkF2aXYsIEVs
aXphYmV0aCBDPC9hdXRob3I+PGF1dGhvcj5NYXJ0w61uZXogR2FyY8OtYSwgTWFnZGFsZW5hPC9h
dXRob3I+PGF1dGhvcj5TZWxsZXJ5LCBQaWE8L2F1dGhvcj48YXV0aG9yPlNheGJlLCBEYXJieSBF
PC9hdXRob3I+PC9hdXRob3JzPjwvY29udHJpYnV0b3JzPjx0aXRsZXM+PHRpdGxlPkZhdGhlcnMg
bWF0dGVyIGZyb20gdGhlIHN0YXJ0OiBUaGUgcm9sZSBvZiBleHBlY3RhbnQgZmF0aGVycyBpbiBj
aGlsZCBkZXZlbG9wbWVudDwvdGl0bGU+PHNlY29uZGFyeS10aXRsZT5DaGlsZCBEZXZlbG9wbWVu
dCBQZXJzcGVjdGl2ZXM8L3NlY29uZGFyeS10aXRsZT48L3RpdGxlcz48cGVyaW9kaWNhbD48ZnVs
bC10aXRsZT5DaGlsZCBEZXZlbG9wbWVudCBQZXJzcGVjdGl2ZXM8L2Z1bGwtdGl0bGU+PC9wZXJp
b2RpY2FsPjxwYWdlcz41NC01OTwvcGFnZXM+PHZvbHVtZT4xNjwvdm9sdW1lPjxudW1iZXI+MTwv
bnVtYmVyPjxkYXRlcz48eWVhcj4yMDIyPC95ZWFyPjwvZGF0ZXM+PGlzYm4+MTc1MC04NTkyPC9p
c2JuPjx1cmxzPjwvdXJscz48L3JlY29yZD48L0NpdGU+PENpdGU+PEF1dGhvcj5SYW1jaGFuZGFu
aTwvQXV0aG9yPjxZZWFyPjIwMDk8L1llYXI+PFJlY051bT4yMjU8L1JlY051bT48cmVjb3JkPjxy
ZWMtbnVtYmVyPjIyNTwvcmVjLW51bWJlcj48Zm9yZWlnbi1rZXlzPjxrZXkgYXBwPSJFTiIgZGIt
aWQ9InphdnYwcjB3cXphdHc4ZXQ1Mjk1d3Z6cnJ0OXN2ZnBwMDk1NSIgdGltZXN0YW1wPSIxNzM3
MTIwOTY5Ij4yMjU8L2tleT48L2ZvcmVpZ24ta2V5cz48cmVmLXR5cGUgbmFtZT0iSm91cm5hbCBB
cnRpY2xlIj4xNzwvcmVmLXR5cGU+PGNvbnRyaWJ1dG9ycz48YXV0aG9ycz48YXV0aG9yPlJhbWNo
YW5kYW5pLCBQYXVsPC9hdXRob3I+PGF1dGhvcj5Qc3ljaG9naW91LCBMYW1wcmluaTwvYXV0aG9y
PjwvYXV0aG9ycz48L2NvbnRyaWJ1dG9ycz48dGl0bGVzPjx0aXRsZT5QYXRlcm5hbCBwc3ljaGlh
dHJpYyBkaXNvcmRlcnMgYW5kIGNoaWxkcmVuJmFwb3M7cyBwc3ljaG9zb2NpYWwgZGV2ZWxvcG1l
bnQ8L3RpdGxlPjxzZWNvbmRhcnktdGl0bGU+VGhlIExhbmNldDwvc2Vjb25kYXJ5LXRpdGxlPjwv
dGl0bGVzPjxwZXJpb2RpY2FsPjxmdWxsLXRpdGxlPlRoZSBsYW5jZXQ8L2Z1bGwtdGl0bGU+PC9w
ZXJpb2RpY2FsPjxwYWdlcz42NDYtNjUzPC9wYWdlcz48dm9sdW1lPjM3NDwvdm9sdW1lPjxudW1i
ZXI+OTY5MDwvbnVtYmVyPjxkYXRlcz48eWVhcj4yMDA5PC95ZWFyPjwvZGF0ZXM+PGlzYm4+MDE0
MC02NzM2PC9pc2JuPjx1cmxzPjwvdXJscz48L3JlY29yZD48L0NpdGU+PC9FbmROb3RlPgB=
</w:fldData>
        </w:fldChar>
      </w:r>
      <w:r w:rsidR="000E4F84" w:rsidRPr="00603799">
        <w:instrText xml:space="preserve"> ADDIN EN.CITE.DATA </w:instrText>
      </w:r>
      <w:r w:rsidR="000E4F84" w:rsidRPr="00603799">
        <w:fldChar w:fldCharType="end"/>
      </w:r>
      <w:r w:rsidR="000E4F84" w:rsidRPr="00603799">
        <w:fldChar w:fldCharType="separate"/>
      </w:r>
      <w:r w:rsidR="000E4F84" w:rsidRPr="00603799">
        <w:rPr>
          <w:noProof/>
        </w:rPr>
        <w:t>(Cardenas et al., 2022; Ramchandani &amp; Psychogiou, 2009; Van den Bergh et al., 2005)</w:t>
      </w:r>
      <w:r w:rsidR="000E4F84" w:rsidRPr="00603799">
        <w:fldChar w:fldCharType="end"/>
      </w:r>
      <w:r w:rsidR="000E4F84" w:rsidRPr="00603799">
        <w:t xml:space="preserve">, </w:t>
      </w:r>
      <w:r w:rsidR="009D50CF" w:rsidRPr="00603799">
        <w:rPr>
          <w:lang w:val="en-US"/>
        </w:rPr>
        <w:t>operating in</w:t>
      </w:r>
      <w:r w:rsidR="0073023C" w:rsidRPr="00603799">
        <w:rPr>
          <w:lang w:val="en-US"/>
        </w:rPr>
        <w:t xml:space="preserve"> a</w:t>
      </w:r>
      <w:r w:rsidR="009D50CF" w:rsidRPr="00603799">
        <w:rPr>
          <w:lang w:val="en-US"/>
        </w:rPr>
        <w:t xml:space="preserve"> </w:t>
      </w:r>
      <w:r w:rsidR="007D28D2" w:rsidRPr="00603799">
        <w:rPr>
          <w:lang w:val="en-US"/>
        </w:rPr>
        <w:t>period of heightened vulnerability</w:t>
      </w:r>
      <w:r w:rsidR="000E4F84" w:rsidRPr="00603799">
        <w:rPr>
          <w:lang w:val="en-US"/>
        </w:rPr>
        <w:t xml:space="preserve"> </w:t>
      </w:r>
      <w:r w:rsidR="000E4F84" w:rsidRPr="00603799">
        <w:rPr>
          <w:lang w:val="en-US"/>
        </w:rPr>
        <w:fldChar w:fldCharType="begin">
          <w:fldData xml:space="preserve">PEVuZE5vdGU+PENpdGU+PEF1dGhvcj5BcmFuZ288L0F1dGhvcj48WWVhcj4yMDE4PC9ZZWFyPjxS
ZWNOdW0+ODE8L1JlY051bT48RGlzcGxheVRleHQ+KEFyYW5nbyBldCBhbC4sIDIwMTg7IE1pY2hh
ZWwgZXQgYWwuLCAyMDI0KTwvRGlzcGxheVRleHQ+PHJlY29yZD48cmVjLW51bWJlcj44MTwvcmVj
LW51bWJlcj48Zm9yZWlnbi1rZXlzPjxrZXkgYXBwPSJFTiIgZGItaWQ9InphdnYwcjB3cXphdHc4
ZXQ1Mjk1d3Z6cnJ0OXN2ZnBwMDk1NSIgdGltZXN0YW1wPSIxNzM3MTIwOTY3Ij44MTwva2V5Pjwv
Zm9yZWlnbi1rZXlzPjxyZWYtdHlwZSBuYW1lPSJKb3VybmFsIEFydGljbGUiPjE3PC9yZWYtdHlw
ZT48Y29udHJpYnV0b3JzPjxhdXRob3JzPjxhdXRob3I+QXJhbmdvLCBDZWxzbzwvYXV0aG9yPjxh
dXRob3I+RMOtYXotQ2FuZWphLCBDb3ZhZG9uZ2EgTTwvYXV0aG9yPjxhdXRob3I+TWNHb3JyeSwg
UGF0cmljayBEPC9hdXRob3I+PGF1dGhvcj5SYXBvcG9ydCwgSnVkaXRoPC9hdXRob3I+PGF1dGhv
cj5Tb21tZXIsIElyaXMgRTwvYXV0aG9yPjxhdXRob3I+Vm9yc3RtYW4sIEphY29iIEE8L2F1dGhv
cj48YXV0aG9yPk1jRGFpZCwgRGF2aWQ8L2F1dGhvcj48YXV0aG9yPk1hcsOtbiwgT3NjYXI8L2F1
dGhvcj48YXV0aG9yPlNlcnJhbm8tRHJvemRvd3NreWosIEVsZW5hPC9hdXRob3I+PGF1dGhvcj5G
cmVlZG1hbiwgUm9iZXJ0PC9hdXRob3I+PC9hdXRob3JzPjwvY29udHJpYnV0b3JzPjx0aXRsZXM+
PHRpdGxlPlByZXZlbnRpdmUgc3RyYXRlZ2llcyBmb3IgbWVudGFsIGhlYWx0aDwvdGl0bGU+PHNl
Y29uZGFyeS10aXRsZT5UaGUgTGFuY2V0IFBzeWNoaWF0cnk8L3NlY29uZGFyeS10aXRsZT48L3Rp
dGxlcz48cGVyaW9kaWNhbD48ZnVsbC10aXRsZT5UaGUgTGFuY2V0IFBzeWNoaWF0cnk8L2Z1bGwt
dGl0bGU+PC9wZXJpb2RpY2FsPjxwYWdlcz41OTEtNjA0PC9wYWdlcz48dm9sdW1lPjU8L3ZvbHVt
ZT48bnVtYmVyPjc8L251bWJlcj48ZGF0ZXM+PHllYXI+MjAxODwveWVhcj48L2RhdGVzPjxpc2Ju
PjIyMTUtMDM2NjwvaXNibj48dXJscz48L3VybHM+PC9yZWNvcmQ+PC9DaXRlPjxDaXRlPjxBdXRo
b3I+TWljaGFlbDwvQXV0aG9yPjxZZWFyPjIwMjQ8L1llYXI+PFJlY051bT45ODwvUmVjTnVtPjxy
ZWNvcmQ+PHJlYy1udW1iZXI+OTg8L3JlYy1udW1iZXI+PGZvcmVpZ24ta2V5cz48a2V5IGFwcD0i
RU4iIGRiLWlkPSJ6YXZ2MHIwd3F6YXR3OGV0NTI5NXd2enJydDlzdmZwcDA5NTUiIHRpbWVzdGFt
cD0iMTczNzEyMDk2OCI+OTg8L2tleT48L2ZvcmVpZ24ta2V5cz48cmVmLXR5cGUgbmFtZT0iSm91
cm5hbCBBcnRpY2xlIj4xNzwvcmVmLXR5cGU+PGNvbnRyaWJ1dG9ycz48YXV0aG9ycz48YXV0aG9y
Pk1pY2hhZWwsIENsZWFudGhpczwvYXV0aG9yPjxhdXRob3I+R2FyZCwgQXJpYW5uYSBNLjwvYXV0
aG9yPjxhdXRob3I+VGlsbGVtLCBTY290dDwvYXV0aG9yPjxhdXRob3I+SGFyZGksIEZlbGljaWEg
QS48L2F1dGhvcj48YXV0aG9yPkR1bm4sIEVyaW4gQy48L2F1dGhvcj48YXV0aG9yPlNtaXRoLCBB
bmRyZXcgRC4gQS4gQy48L2F1dGhvcj48YXV0aG9yPk1jTG95ZCwgVm9ubmllIEMuPC9hdXRob3I+
PGF1dGhvcj5Ccm9va3MtR3VubiwgSmVhbm5lPC9hdXRob3I+PGF1dGhvcj5NaXRjaGVsbCwgQ29s
dGVyPC9hdXRob3I+PGF1dGhvcj5Nb25rLCBDaHJpc3RvcGhlciBTLjwvYXV0aG9yPjxhdXRob3I+
SHlkZSwgTHVrZSBXLjwvYXV0aG9yPjwvYXV0aG9ycz48L2NvbnRyaWJ1dG9ycz48dGl0bGVzPjx0
aXRsZT5EZXZlbG9wbWVudGFsIFRpbWluZyBvZiBBc3NvY2lhdGlvbnMgQW1vbmcgUGFyZW50aW5n
LCBCcmFpbiBBcmNoaXRlY3R1cmUsIGFuZCBNZW50YWwgSGVhbHRoPC90aXRsZT48c2Vjb25kYXJ5
LXRpdGxlPkpBTUEgUGVkaWF0cmljczwvc2Vjb25kYXJ5LXRpdGxlPjwvdGl0bGVzPjxwZXJpb2Rp
Y2FsPjxmdWxsLXRpdGxlPkpBTUEgUGVkaWF0cmljczwvZnVsbC10aXRsZT48L3BlcmlvZGljYWw+
PGRhdGVzPjx5ZWFyPjIwMjQ8L3llYXI+PC9kYXRlcz48aXNibj4yMTY4LTYyMDM8L2lzYm4+PHVy
bHM+PHJlbGF0ZWQtdXJscz48dXJsPmh0dHBzOi8vZG9pLm9yZy8xMC4xMDAxL2phbWFwZWRpYXRy
aWNzLjIwMjQuNDM3NjwvdXJsPjwvcmVsYXRlZC11cmxzPjwvdXJscz48ZWxlY3Ryb25pYy1yZXNv
dXJjZS1udW0+MTAuMTAwMS9qYW1hcGVkaWF0cmljcy4yMDI0LjQzNzY8L2VsZWN0cm9uaWMtcmVz
b3VyY2UtbnVtPjxhY2Nlc3MtZGF0ZT4xMS80LzIwMjQ8L2FjY2Vzcy1kYXRlPjwvcmVjb3JkPjwv
Q2l0ZT48L0VuZE5vdGU+AG==
</w:fldData>
        </w:fldChar>
      </w:r>
      <w:r w:rsidR="000E4F84" w:rsidRPr="00603799">
        <w:rPr>
          <w:lang w:val="en-US"/>
        </w:rPr>
        <w:instrText xml:space="preserve"> ADDIN EN.CITE </w:instrText>
      </w:r>
      <w:r w:rsidR="000E4F84" w:rsidRPr="00603799">
        <w:rPr>
          <w:lang w:val="en-US"/>
        </w:rPr>
        <w:fldChar w:fldCharType="begin">
          <w:fldData xml:space="preserve">PEVuZE5vdGU+PENpdGU+PEF1dGhvcj5BcmFuZ288L0F1dGhvcj48WWVhcj4yMDE4PC9ZZWFyPjxS
ZWNOdW0+ODE8L1JlY051bT48RGlzcGxheVRleHQ+KEFyYW5nbyBldCBhbC4sIDIwMTg7IE1pY2hh
ZWwgZXQgYWwuLCAyMDI0KTwvRGlzcGxheVRleHQ+PHJlY29yZD48cmVjLW51bWJlcj44MTwvcmVj
LW51bWJlcj48Zm9yZWlnbi1rZXlzPjxrZXkgYXBwPSJFTiIgZGItaWQ9InphdnYwcjB3cXphdHc4
ZXQ1Mjk1d3Z6cnJ0OXN2ZnBwMDk1NSIgdGltZXN0YW1wPSIxNzM3MTIwOTY3Ij44MTwva2V5Pjwv
Zm9yZWlnbi1rZXlzPjxyZWYtdHlwZSBuYW1lPSJKb3VybmFsIEFydGljbGUiPjE3PC9yZWYtdHlw
ZT48Y29udHJpYnV0b3JzPjxhdXRob3JzPjxhdXRob3I+QXJhbmdvLCBDZWxzbzwvYXV0aG9yPjxh
dXRob3I+RMOtYXotQ2FuZWphLCBDb3ZhZG9uZ2EgTTwvYXV0aG9yPjxhdXRob3I+TWNHb3JyeSwg
UGF0cmljayBEPC9hdXRob3I+PGF1dGhvcj5SYXBvcG9ydCwgSnVkaXRoPC9hdXRob3I+PGF1dGhv
cj5Tb21tZXIsIElyaXMgRTwvYXV0aG9yPjxhdXRob3I+Vm9yc3RtYW4sIEphY29iIEE8L2F1dGhv
cj48YXV0aG9yPk1jRGFpZCwgRGF2aWQ8L2F1dGhvcj48YXV0aG9yPk1hcsOtbiwgT3NjYXI8L2F1
dGhvcj48YXV0aG9yPlNlcnJhbm8tRHJvemRvd3NreWosIEVsZW5hPC9hdXRob3I+PGF1dGhvcj5G
cmVlZG1hbiwgUm9iZXJ0PC9hdXRob3I+PC9hdXRob3JzPjwvY29udHJpYnV0b3JzPjx0aXRsZXM+
PHRpdGxlPlByZXZlbnRpdmUgc3RyYXRlZ2llcyBmb3IgbWVudGFsIGhlYWx0aDwvdGl0bGU+PHNl
Y29uZGFyeS10aXRsZT5UaGUgTGFuY2V0IFBzeWNoaWF0cnk8L3NlY29uZGFyeS10aXRsZT48L3Rp
dGxlcz48cGVyaW9kaWNhbD48ZnVsbC10aXRsZT5UaGUgTGFuY2V0IFBzeWNoaWF0cnk8L2Z1bGwt
dGl0bGU+PC9wZXJpb2RpY2FsPjxwYWdlcz41OTEtNjA0PC9wYWdlcz48dm9sdW1lPjU8L3ZvbHVt
ZT48bnVtYmVyPjc8L251bWJlcj48ZGF0ZXM+PHllYXI+MjAxODwveWVhcj48L2RhdGVzPjxpc2Ju
PjIyMTUtMDM2NjwvaXNibj48dXJscz48L3VybHM+PC9yZWNvcmQ+PC9DaXRlPjxDaXRlPjxBdXRo
b3I+TWljaGFlbDwvQXV0aG9yPjxZZWFyPjIwMjQ8L1llYXI+PFJlY051bT45ODwvUmVjTnVtPjxy
ZWNvcmQ+PHJlYy1udW1iZXI+OTg8L3JlYy1udW1iZXI+PGZvcmVpZ24ta2V5cz48a2V5IGFwcD0i
RU4iIGRiLWlkPSJ6YXZ2MHIwd3F6YXR3OGV0NTI5NXd2enJydDlzdmZwcDA5NTUiIHRpbWVzdGFt
cD0iMTczNzEyMDk2OCI+OTg8L2tleT48L2ZvcmVpZ24ta2V5cz48cmVmLXR5cGUgbmFtZT0iSm91
cm5hbCBBcnRpY2xlIj4xNzwvcmVmLXR5cGU+PGNvbnRyaWJ1dG9ycz48YXV0aG9ycz48YXV0aG9y
Pk1pY2hhZWwsIENsZWFudGhpczwvYXV0aG9yPjxhdXRob3I+R2FyZCwgQXJpYW5uYSBNLjwvYXV0
aG9yPjxhdXRob3I+VGlsbGVtLCBTY290dDwvYXV0aG9yPjxhdXRob3I+SGFyZGksIEZlbGljaWEg
QS48L2F1dGhvcj48YXV0aG9yPkR1bm4sIEVyaW4gQy48L2F1dGhvcj48YXV0aG9yPlNtaXRoLCBB
bmRyZXcgRC4gQS4gQy48L2F1dGhvcj48YXV0aG9yPk1jTG95ZCwgVm9ubmllIEMuPC9hdXRob3I+
PGF1dGhvcj5Ccm9va3MtR3VubiwgSmVhbm5lPC9hdXRob3I+PGF1dGhvcj5NaXRjaGVsbCwgQ29s
dGVyPC9hdXRob3I+PGF1dGhvcj5Nb25rLCBDaHJpc3RvcGhlciBTLjwvYXV0aG9yPjxhdXRob3I+
SHlkZSwgTHVrZSBXLjwvYXV0aG9yPjwvYXV0aG9ycz48L2NvbnRyaWJ1dG9ycz48dGl0bGVzPjx0
aXRsZT5EZXZlbG9wbWVudGFsIFRpbWluZyBvZiBBc3NvY2lhdGlvbnMgQW1vbmcgUGFyZW50aW5n
LCBCcmFpbiBBcmNoaXRlY3R1cmUsIGFuZCBNZW50YWwgSGVhbHRoPC90aXRsZT48c2Vjb25kYXJ5
LXRpdGxlPkpBTUEgUGVkaWF0cmljczwvc2Vjb25kYXJ5LXRpdGxlPjwvdGl0bGVzPjxwZXJpb2Rp
Y2FsPjxmdWxsLXRpdGxlPkpBTUEgUGVkaWF0cmljczwvZnVsbC10aXRsZT48L3BlcmlvZGljYWw+
PGRhdGVzPjx5ZWFyPjIwMjQ8L3llYXI+PC9kYXRlcz48aXNibj4yMTY4LTYyMDM8L2lzYm4+PHVy
bHM+PHJlbGF0ZWQtdXJscz48dXJsPmh0dHBzOi8vZG9pLm9yZy8xMC4xMDAxL2phbWFwZWRpYXRy
aWNzLjIwMjQuNDM3NjwvdXJsPjwvcmVsYXRlZC11cmxzPjwvdXJscz48ZWxlY3Ryb25pYy1yZXNv
dXJjZS1udW0+MTAuMTAwMS9qYW1hcGVkaWF0cmljcy4yMDI0LjQzNzY8L2VsZWN0cm9uaWMtcmVz
b3VyY2UtbnVtPjxhY2Nlc3MtZGF0ZT4xMS80LzIwMjQ8L2FjY2Vzcy1kYXRlPjwvcmVjb3JkPjwv
Q2l0ZT48L0VuZE5vdGU+AG==
</w:fldData>
        </w:fldChar>
      </w:r>
      <w:r w:rsidR="000E4F84" w:rsidRPr="00603799">
        <w:rPr>
          <w:lang w:val="en-US"/>
        </w:rPr>
        <w:instrText xml:space="preserve"> ADDIN EN.CITE.DATA </w:instrText>
      </w:r>
      <w:r w:rsidR="000E4F84" w:rsidRPr="00603799">
        <w:rPr>
          <w:lang w:val="en-US"/>
        </w:rPr>
      </w:r>
      <w:r w:rsidR="000E4F84" w:rsidRPr="00603799">
        <w:rPr>
          <w:lang w:val="en-US"/>
        </w:rPr>
        <w:fldChar w:fldCharType="end"/>
      </w:r>
      <w:r w:rsidR="000E4F84" w:rsidRPr="00603799">
        <w:rPr>
          <w:lang w:val="en-US"/>
        </w:rPr>
      </w:r>
      <w:r w:rsidR="000E4F84" w:rsidRPr="00603799">
        <w:rPr>
          <w:lang w:val="en-US"/>
        </w:rPr>
        <w:fldChar w:fldCharType="separate"/>
      </w:r>
      <w:r w:rsidR="000E4F84" w:rsidRPr="00603799">
        <w:rPr>
          <w:noProof/>
          <w:lang w:val="en-US"/>
        </w:rPr>
        <w:t>(Arango et al., 2018; Michael et al., 2024)</w:t>
      </w:r>
      <w:r w:rsidR="000E4F84" w:rsidRPr="00603799">
        <w:rPr>
          <w:lang w:val="en-US"/>
        </w:rPr>
        <w:fldChar w:fldCharType="end"/>
      </w:r>
      <w:r w:rsidRPr="00603799">
        <w:rPr>
          <w:lang w:val="en-US"/>
        </w:rPr>
        <w:t xml:space="preserve">. By </w:t>
      </w:r>
      <w:r w:rsidR="005024C1" w:rsidRPr="00603799">
        <w:rPr>
          <w:lang w:val="en-US"/>
        </w:rPr>
        <w:t>7 years, 7 months</w:t>
      </w:r>
      <w:r w:rsidRPr="00603799">
        <w:rPr>
          <w:lang w:val="en-US"/>
        </w:rPr>
        <w:t xml:space="preserve">, </w:t>
      </w:r>
      <w:r w:rsidR="002727F7" w:rsidRPr="00603799">
        <w:rPr>
          <w:lang w:val="en-US"/>
        </w:rPr>
        <w:t xml:space="preserve">it is possible that </w:t>
      </w:r>
      <w:r w:rsidRPr="00603799">
        <w:rPr>
          <w:lang w:val="en-US"/>
        </w:rPr>
        <w:t>cumulative exposure to paternal anxiety across both the prenatal and postnatal periods amplif</w:t>
      </w:r>
      <w:r w:rsidR="002727F7" w:rsidRPr="00603799">
        <w:rPr>
          <w:lang w:val="en-US"/>
        </w:rPr>
        <w:t>ies</w:t>
      </w:r>
      <w:r w:rsidRPr="00603799">
        <w:rPr>
          <w:lang w:val="en-US"/>
        </w:rPr>
        <w:t xml:space="preserve"> risk through sustained disruptions to family dynamics and father-child interactions, including lower sensitivity, increased withdrawal, or heightened parental control</w:t>
      </w:r>
      <w:r w:rsidR="00474853" w:rsidRPr="00603799">
        <w:rPr>
          <w:lang w:val="en-US"/>
        </w:rPr>
        <w:t xml:space="preserve"> </w:t>
      </w:r>
      <w:r w:rsidR="00474853" w:rsidRPr="00603799">
        <w:fldChar w:fldCharType="begin">
          <w:fldData xml:space="preserve">PEVuZE5vdGU+PENpdGU+PEF1dGhvcj5EdW5uPC9BdXRob3I+PFllYXI+MjAwNDwvWWVhcj48UmVj
TnVtPjE8L1JlY051bT48RGlzcGxheVRleHQ+KEJyb25mZW5icmVubmVyLCAxOTc5OyBEdW5uLCAy
MDA0OyBHw7Zrc3VuIGV0IGFsLiwgMjAyNDsgUmFtY2hhbmRhbmkgJmFtcDsgUHN5Y2hvZ2lvdSwg
MjAwOSk8L0Rpc3BsYXlUZXh0PjxyZWNvcmQ+PHJlYy1udW1iZXI+MTwvcmVjLW51bWJlcj48Zm9y
ZWlnbi1rZXlzPjxrZXkgYXBwPSJFTiIgZGItaWQ9InR2MHh4ZXNwYnZ6d3NuZTk5djVwMjAwYXBk
NTVlYXdkZnh4eiIgdGltZXN0YW1wPSIxNzQxODgyODI5Ij4xPC9rZXk+PC9mb3JlaWduLWtleXM+
PHJlZi10eXBlIG5hbWU9IkpvdXJuYWwgQXJ0aWNsZSI+MTc8L3JlZi10eXBlPjxjb250cmlidXRv
cnM+PGF1dGhvcnM+PGF1dGhvcj5EdW5uLCBXaW5uaWU8L2F1dGhvcj48L2F1dGhvcnM+PC9jb250
cmlidXRvcnM+PHRpdGxlcz48dGl0bGU+QSBzZW5zb3J5IHByb2Nlc3NpbmcgYXBwcm9hY2ggdG8g
c3VwcG9ydGluZyBpbmZhbnQtY2FyZWdpdmVyIHJlbGF0aW9uc2hpcHM8L3RpdGxlPjxzZWNvbmRh
cnktdGl0bGU+VHJlYXRpbmcgcGFyZW50LWluZmFudCByZWxhdGlvbnNoaXAgcHJvYmxlbXM6IFN0
cmF0ZWdpZXMgZm9yIGludGVydmVudGlvbjwvc2Vjb25kYXJ5LXRpdGxlPjwvdGl0bGVzPjxwYWdl
cz4xNTItMTg3PC9wYWdlcz48ZGF0ZXM+PHllYXI+MjAwNDwveWVhcj48L2RhdGVzPjx1cmxzPjwv
dXJscz48L3JlY29yZD48L0NpdGU+PENpdGU+PEF1dGhvcj5Ccm9uZmVuYnJlbm5lcjwvQXV0aG9y
PjxZZWFyPjE5Nzk8L1llYXI+PFJlY051bT40PC9SZWNOdW0+PHJlY29yZD48cmVjLW51bWJlcj40
PC9yZWMtbnVtYmVyPjxmb3JlaWduLWtleXM+PGtleSBhcHA9IkVOIiBkYi1pZD0idHYweHhlc3Bi
dnp3c25lOTl2NXAyMDBhcGQ1NWVhd2RmeHh6IiB0aW1lc3RhbXA9IjE3NDE4ODI4MjkiPjQ8L2tl
eT48L2ZvcmVpZ24ta2V5cz48cmVmLXR5cGUgbmFtZT0iSm91cm5hbCBBcnRpY2xlIj4xNzwvcmVm
LXR5cGU+PGNvbnRyaWJ1dG9ycz48YXV0aG9ycz48YXV0aG9yPkJyb25mZW5icmVubmVyLCBVcmll
PC9hdXRob3I+PC9hdXRob3JzPjwvY29udHJpYnV0b3JzPjx0aXRsZXM+PHRpdGxlPlRoZSBlY29s
b2d5IG9mIGh1bWFuIGRldmVsb3BtZW50OiBFeHBlcmltZW50cyBieSBuYXR1cmUgYW5kIGRlc2ln
bjwvdGl0bGU+PHNlY29uZGFyeS10aXRsZT5IYXJ2YXJkIFVuaXZlcnNpdHkgUHJlc3MgZ29vZ2xl
IHNjaG9sYTwvc2Vjb25kYXJ5LXRpdGxlPjwvdGl0bGVzPjxwYWdlcz4xMzktMTYzPC9wYWdlcz48
dm9sdW1lPjI8L3ZvbHVtZT48ZGF0ZXM+PHllYXI+MTk3OTwveWVhcj48L2RhdGVzPjx1cmxzPjwv
dXJscz48L3JlY29yZD48L0NpdGU+PENpdGU+PEF1dGhvcj5Hw7Zrc3VuPC9BdXRob3I+PFllYXI+
MjAyNDwvWWVhcj48UmVjTnVtPjM8L1JlY051bT48cmVjb3JkPjxyZWMtbnVtYmVyPjM8L3JlYy1u
dW1iZXI+PGZvcmVpZ24ta2V5cz48a2V5IGFwcD0iRU4iIGRiLWlkPSJ0djB4eGVzcGJ2endzbmU5
OXY1cDIwMGFwZDU1ZWF3ZGZ4eHoiIHRpbWVzdGFtcD0iMTc0MTg4MjgyOSI+Mzwva2V5PjwvZm9y
ZWlnbi1rZXlzPjxyZWYtdHlwZSBuYW1lPSJKb3VybmFsIEFydGljbGUiPjE3PC9yZWYtdHlwZT48
Y29udHJpYnV0b3JzPjxhdXRob3JzPjxhdXRob3I+R8O2a3N1biwgVGlsYmU8L2F1dGhvcj48YXV0
aG9yPkFrdGFu4oCQRXJjaXllcywgQXNsxLE8L2F1dGhvcj48YXV0aG9yPkthcmFkw7ZsbGVyLCBE
aWxheSBaPC9hdXRob3I+PGF1dGhvcj5EZW1pcuKAkExpcmEsIMOWIEVjZTwvYXV0aG9yPjwvYXV0
aG9ycz48L2NvbnRyaWJ1dG9ycz48dGl0bGVzPjx0aXRsZT5UaGUgbXVsdGlmYWNldGVkIG5hdHVy
ZSBvZiBlYXJseSB2b2NhYnVsYXJ5IGRldmVsb3BtZW50OiBDb25uZWN0aW5nIGNoaWxkcmVuJmFw
b3M7cyBjaGFyYWN0ZXJpc3RpY3Mgd2l0aCBwYXJlbnRhbCBpbnB1dCB0eXBlczwvdGl0bGU+PHNl
Y29uZGFyeS10aXRsZT5DaGlsZCBEZXZlbG9wbWVudCBQZXJzcGVjdGl2ZXM8L3NlY29uZGFyeS10
aXRsZT48L3RpdGxlcz48ZGF0ZXM+PHllYXI+MjAyNDwveWVhcj48L2RhdGVzPjxpc2JuPjE3NTAt
ODU5MjwvaXNibj48dXJscz48L3VybHM+PC9yZWNvcmQ+PC9DaXRlPjxDaXRlPjxBdXRob3I+UmFt
Y2hhbmRhbmk8L0F1dGhvcj48WWVhcj4yMDA5PC9ZZWFyPjxSZWNOdW0+MjI1PC9SZWNOdW0+PHJl
Y29yZD48cmVjLW51bWJlcj4yMjU8L3JlYy1udW1iZXI+PGZvcmVpZ24ta2V5cz48a2V5IGFwcD0i
RU4iIGRiLWlkPSJ6YXZ2MHIwd3F6YXR3OGV0NTI5NXd2enJydDlzdmZwcDA5NTUiIHRpbWVzdGFt
cD0iMTczNzEyMDk2OSI+MjI1PC9rZXk+PC9mb3JlaWduLWtleXM+PHJlZi10eXBlIG5hbWU9Ikpv
dXJuYWwgQXJ0aWNsZSI+MTc8L3JlZi10eXBlPjxjb250cmlidXRvcnM+PGF1dGhvcnM+PGF1dGhv
cj5SYW1jaGFuZGFuaSwgUGF1bDwvYXV0aG9yPjxhdXRob3I+UHN5Y2hvZ2lvdSwgTGFtcHJpbmk8
L2F1dGhvcj48L2F1dGhvcnM+PC9jb250cmlidXRvcnM+PHRpdGxlcz48dGl0bGU+UGF0ZXJuYWwg
cHN5Y2hpYXRyaWMgZGlzb3JkZXJzIGFuZCBjaGlsZHJlbiZhcG9zO3MgcHN5Y2hvc29jaWFsIGRl
dmVsb3BtZW50PC90aXRsZT48c2Vjb25kYXJ5LXRpdGxlPlRoZSBMYW5jZXQ8L3NlY29uZGFyeS10
aXRsZT48L3RpdGxlcz48cGVyaW9kaWNhbD48ZnVsbC10aXRsZT5UaGUgbGFuY2V0PC9mdWxsLXRp
dGxlPjwvcGVyaW9kaWNhbD48cGFnZXM+NjQ2LTY1MzwvcGFnZXM+PHZvbHVtZT4zNzQ8L3ZvbHVt
ZT48bnVtYmVyPjk2OTA8L251bWJlcj48ZGF0ZXM+PHllYXI+MjAwOTwveWVhcj48L2RhdGVzPjxp
c2JuPjAxNDAtNjczNjwvaXNibj48dXJscz48L3VybHM+PC9yZWNvcmQ+PC9DaXRlPjwvRW5kTm90
ZT4A
</w:fldData>
        </w:fldChar>
      </w:r>
      <w:r w:rsidR="00474853" w:rsidRPr="00603799">
        <w:instrText xml:space="preserve"> ADDIN EN.CITE </w:instrText>
      </w:r>
      <w:r w:rsidR="00474853" w:rsidRPr="00603799">
        <w:fldChar w:fldCharType="begin">
          <w:fldData xml:space="preserve">PEVuZE5vdGU+PENpdGU+PEF1dGhvcj5EdW5uPC9BdXRob3I+PFllYXI+MjAwNDwvWWVhcj48UmVj
TnVtPjE8L1JlY051bT48RGlzcGxheVRleHQ+KEJyb25mZW5icmVubmVyLCAxOTc5OyBEdW5uLCAy
MDA0OyBHw7Zrc3VuIGV0IGFsLiwgMjAyNDsgUmFtY2hhbmRhbmkgJmFtcDsgUHN5Y2hvZ2lvdSwg
MjAwOSk8L0Rpc3BsYXlUZXh0PjxyZWNvcmQ+PHJlYy1udW1iZXI+MTwvcmVjLW51bWJlcj48Zm9y
ZWlnbi1rZXlzPjxrZXkgYXBwPSJFTiIgZGItaWQ9InR2MHh4ZXNwYnZ6d3NuZTk5djVwMjAwYXBk
NTVlYXdkZnh4eiIgdGltZXN0YW1wPSIxNzQxODgyODI5Ij4xPC9rZXk+PC9mb3JlaWduLWtleXM+
PHJlZi10eXBlIG5hbWU9IkpvdXJuYWwgQXJ0aWNsZSI+MTc8L3JlZi10eXBlPjxjb250cmlidXRv
cnM+PGF1dGhvcnM+PGF1dGhvcj5EdW5uLCBXaW5uaWU8L2F1dGhvcj48L2F1dGhvcnM+PC9jb250
cmlidXRvcnM+PHRpdGxlcz48dGl0bGU+QSBzZW5zb3J5IHByb2Nlc3NpbmcgYXBwcm9hY2ggdG8g
c3VwcG9ydGluZyBpbmZhbnQtY2FyZWdpdmVyIHJlbGF0aW9uc2hpcHM8L3RpdGxlPjxzZWNvbmRh
cnktdGl0bGU+VHJlYXRpbmcgcGFyZW50LWluZmFudCByZWxhdGlvbnNoaXAgcHJvYmxlbXM6IFN0
cmF0ZWdpZXMgZm9yIGludGVydmVudGlvbjwvc2Vjb25kYXJ5LXRpdGxlPjwvdGl0bGVzPjxwYWdl
cz4xNTItMTg3PC9wYWdlcz48ZGF0ZXM+PHllYXI+MjAwNDwveWVhcj48L2RhdGVzPjx1cmxzPjwv
dXJscz48L3JlY29yZD48L0NpdGU+PENpdGU+PEF1dGhvcj5Ccm9uZmVuYnJlbm5lcjwvQXV0aG9y
PjxZZWFyPjE5Nzk8L1llYXI+PFJlY051bT40PC9SZWNOdW0+PHJlY29yZD48cmVjLW51bWJlcj40
PC9yZWMtbnVtYmVyPjxmb3JlaWduLWtleXM+PGtleSBhcHA9IkVOIiBkYi1pZD0idHYweHhlc3Bi
dnp3c25lOTl2NXAyMDBhcGQ1NWVhd2RmeHh6IiB0aW1lc3RhbXA9IjE3NDE4ODI4MjkiPjQ8L2tl
eT48L2ZvcmVpZ24ta2V5cz48cmVmLXR5cGUgbmFtZT0iSm91cm5hbCBBcnRpY2xlIj4xNzwvcmVm
LXR5cGU+PGNvbnRyaWJ1dG9ycz48YXV0aG9ycz48YXV0aG9yPkJyb25mZW5icmVubmVyLCBVcmll
PC9hdXRob3I+PC9hdXRob3JzPjwvY29udHJpYnV0b3JzPjx0aXRsZXM+PHRpdGxlPlRoZSBlY29s
b2d5IG9mIGh1bWFuIGRldmVsb3BtZW50OiBFeHBlcmltZW50cyBieSBuYXR1cmUgYW5kIGRlc2ln
bjwvdGl0bGU+PHNlY29uZGFyeS10aXRsZT5IYXJ2YXJkIFVuaXZlcnNpdHkgUHJlc3MgZ29vZ2xl
IHNjaG9sYTwvc2Vjb25kYXJ5LXRpdGxlPjwvdGl0bGVzPjxwYWdlcz4xMzktMTYzPC9wYWdlcz48
dm9sdW1lPjI8L3ZvbHVtZT48ZGF0ZXM+PHllYXI+MTk3OTwveWVhcj48L2RhdGVzPjx1cmxzPjwv
dXJscz48L3JlY29yZD48L0NpdGU+PENpdGU+PEF1dGhvcj5Hw7Zrc3VuPC9BdXRob3I+PFllYXI+
MjAyNDwvWWVhcj48UmVjTnVtPjM8L1JlY051bT48cmVjb3JkPjxyZWMtbnVtYmVyPjM8L3JlYy1u
dW1iZXI+PGZvcmVpZ24ta2V5cz48a2V5IGFwcD0iRU4iIGRiLWlkPSJ0djB4eGVzcGJ2endzbmU5
OXY1cDIwMGFwZDU1ZWF3ZGZ4eHoiIHRpbWVzdGFtcD0iMTc0MTg4MjgyOSI+Mzwva2V5PjwvZm9y
ZWlnbi1rZXlzPjxyZWYtdHlwZSBuYW1lPSJKb3VybmFsIEFydGljbGUiPjE3PC9yZWYtdHlwZT48
Y29udHJpYnV0b3JzPjxhdXRob3JzPjxhdXRob3I+R8O2a3N1biwgVGlsYmU8L2F1dGhvcj48YXV0
aG9yPkFrdGFu4oCQRXJjaXllcywgQXNsxLE8L2F1dGhvcj48YXV0aG9yPkthcmFkw7ZsbGVyLCBE
aWxheSBaPC9hdXRob3I+PGF1dGhvcj5EZW1pcuKAkExpcmEsIMOWIEVjZTwvYXV0aG9yPjwvYXV0
aG9ycz48L2NvbnRyaWJ1dG9ycz48dGl0bGVzPjx0aXRsZT5UaGUgbXVsdGlmYWNldGVkIG5hdHVy
ZSBvZiBlYXJseSB2b2NhYnVsYXJ5IGRldmVsb3BtZW50OiBDb25uZWN0aW5nIGNoaWxkcmVuJmFw
b3M7cyBjaGFyYWN0ZXJpc3RpY3Mgd2l0aCBwYXJlbnRhbCBpbnB1dCB0eXBlczwvdGl0bGU+PHNl
Y29uZGFyeS10aXRsZT5DaGlsZCBEZXZlbG9wbWVudCBQZXJzcGVjdGl2ZXM8L3NlY29uZGFyeS10
aXRsZT48L3RpdGxlcz48ZGF0ZXM+PHllYXI+MjAyNDwveWVhcj48L2RhdGVzPjxpc2JuPjE3NTAt
ODU5MjwvaXNibj48dXJscz48L3VybHM+PC9yZWNvcmQ+PC9DaXRlPjxDaXRlPjxBdXRob3I+UmFt
Y2hhbmRhbmk8L0F1dGhvcj48WWVhcj4yMDA5PC9ZZWFyPjxSZWNOdW0+MjI1PC9SZWNOdW0+PHJl
Y29yZD48cmVjLW51bWJlcj4yMjU8L3JlYy1udW1iZXI+PGZvcmVpZ24ta2V5cz48a2V5IGFwcD0i
RU4iIGRiLWlkPSJ6YXZ2MHIwd3F6YXR3OGV0NTI5NXd2enJydDlzdmZwcDA5NTUiIHRpbWVzdGFt
cD0iMTczNzEyMDk2OSI+MjI1PC9rZXk+PC9mb3JlaWduLWtleXM+PHJlZi10eXBlIG5hbWU9Ikpv
dXJuYWwgQXJ0aWNsZSI+MTc8L3JlZi10eXBlPjxjb250cmlidXRvcnM+PGF1dGhvcnM+PGF1dGhv
cj5SYW1jaGFuZGFuaSwgUGF1bDwvYXV0aG9yPjxhdXRob3I+UHN5Y2hvZ2lvdSwgTGFtcHJpbmk8
L2F1dGhvcj48L2F1dGhvcnM+PC9jb250cmlidXRvcnM+PHRpdGxlcz48dGl0bGU+UGF0ZXJuYWwg
cHN5Y2hpYXRyaWMgZGlzb3JkZXJzIGFuZCBjaGlsZHJlbiZhcG9zO3MgcHN5Y2hvc29jaWFsIGRl
dmVsb3BtZW50PC90aXRsZT48c2Vjb25kYXJ5LXRpdGxlPlRoZSBMYW5jZXQ8L3NlY29uZGFyeS10
aXRsZT48L3RpdGxlcz48cGVyaW9kaWNhbD48ZnVsbC10aXRsZT5UaGUgbGFuY2V0PC9mdWxsLXRp
dGxlPjwvcGVyaW9kaWNhbD48cGFnZXM+NjQ2LTY1MzwvcGFnZXM+PHZvbHVtZT4zNzQ8L3ZvbHVt
ZT48bnVtYmVyPjk2OTA8L251bWJlcj48ZGF0ZXM+PHllYXI+MjAwOTwveWVhcj48L2RhdGVzPjxp
c2JuPjAxNDAtNjczNjwvaXNibj48dXJscz48L3VybHM+PC9yZWNvcmQ+PC9DaXRlPjwvRW5kTm90
ZT4A
</w:fldData>
        </w:fldChar>
      </w:r>
      <w:r w:rsidR="00474853" w:rsidRPr="00603799">
        <w:instrText xml:space="preserve"> ADDIN EN.CITE.DATA </w:instrText>
      </w:r>
      <w:r w:rsidR="00474853" w:rsidRPr="00603799">
        <w:fldChar w:fldCharType="end"/>
      </w:r>
      <w:r w:rsidR="00474853" w:rsidRPr="00603799">
        <w:fldChar w:fldCharType="separate"/>
      </w:r>
      <w:r w:rsidR="00474853" w:rsidRPr="00603799">
        <w:rPr>
          <w:noProof/>
        </w:rPr>
        <w:t>(Bronfenbrenner, 1979; Dunn, 2004; Göksun et al., 2024; Ramchandani &amp; Psychogiou, 2009)</w:t>
      </w:r>
      <w:r w:rsidR="00474853" w:rsidRPr="00603799">
        <w:fldChar w:fldCharType="end"/>
      </w:r>
      <w:r w:rsidR="002727F7" w:rsidRPr="00603799">
        <w:t xml:space="preserve">, although </w:t>
      </w:r>
      <w:r w:rsidR="000C466F" w:rsidRPr="00603799">
        <w:t xml:space="preserve">it was not possible to test </w:t>
      </w:r>
      <w:r w:rsidR="002727F7" w:rsidRPr="00603799">
        <w:t xml:space="preserve">this </w:t>
      </w:r>
      <w:r w:rsidR="000C466F" w:rsidRPr="00603799">
        <w:t>hypothesis</w:t>
      </w:r>
      <w:r w:rsidR="002727F7" w:rsidRPr="00603799">
        <w:t xml:space="preserve"> in the present study</w:t>
      </w:r>
      <w:r w:rsidRPr="00603799">
        <w:rPr>
          <w:lang w:val="en-US"/>
        </w:rPr>
        <w:t>. This distinction aligns with theoretical models of early vulnerability versus cumulative risk exposure</w:t>
      </w:r>
      <w:r w:rsidR="00A0724C" w:rsidRPr="00603799">
        <w:rPr>
          <w:lang w:val="en-US"/>
        </w:rPr>
        <w:t xml:space="preserve"> </w:t>
      </w:r>
      <w:r w:rsidR="00A0724C" w:rsidRPr="00603799">
        <w:rPr>
          <w:lang w:val="en-US"/>
        </w:rPr>
        <w:fldChar w:fldCharType="begin">
          <w:fldData xml:space="preserve">PEVuZE5vdGU+PENpdGU+PEF1dGhvcj5FdmFuczwvQXV0aG9yPjxZZWFyPjIwMTM8L1llYXI+PFJl
Y051bT41OTY8L1JlY051bT48RGlzcGxheVRleHQ+KEFwcGxleWFyZCBldCBhbC4sIDIwMDU7IEV2
YW5zIGV0IGFsLiwgMjAxMyk8L0Rpc3BsYXlUZXh0PjxyZWNvcmQ+PHJlYy1udW1iZXI+NTk2PC9y
ZWMtbnVtYmVyPjxmb3JlaWduLWtleXM+PGtleSBhcHA9IkVOIiBkYi1pZD0iemF2djByMHdxemF0
dzhldDUyOTV3dnpycnQ5c3ZmcHAwOTU1IiB0aW1lc3RhbXA9IjE3NDE5NzMxOTIiPjU5Njwva2V5
PjwvZm9yZWlnbi1rZXlzPjxyZWYtdHlwZSBuYW1lPSJKb3VybmFsIEFydGljbGUiPjE3PC9yZWYt
dHlwZT48Y29udHJpYnV0b3JzPjxhdXRob3JzPjxhdXRob3I+RXZhbnMsIEcuIFcuPC9hdXRob3I+
PGF1dGhvcj5MaSwgRC48L2F1dGhvcj48YXV0aG9yPldoaXBwbGUsIFMuIFMuPC9hdXRob3I+PC9h
dXRob3JzPjwvY29udHJpYnV0b3JzPjxhdXRoLWFkZHJlc3M+RGVwYXJ0bWVudHMgb2YgRGVzaWdu
IGFuZCBFbnZpcm9ubWVudGFsIEFuYWx5c2lzIGFuZCBvZiBIdW1hbiBEZXZlbG9wbWVudCwgQnJv
bmZlbmJyZW5uZXIgQ2VudGVyIGZvciBUcmFuc2xhdGlvbmFsIFJlc2VhcmNoLCBDb3JuZWxsIFVu
aXZlcnNpdHkuPC9hdXRoLWFkZHJlc3M+PHRpdGxlcz48dGl0bGU+Q3VtdWxhdGl2ZSByaXNrIGFu
ZCBjaGlsZCBkZXZlbG9wbWVudDwvdGl0bGU+PHNlY29uZGFyeS10aXRsZT5Qc3ljaG9sIEJ1bGw8
L3NlY29uZGFyeS10aXRsZT48L3RpdGxlcz48cGVyaW9kaWNhbD48ZnVsbC10aXRsZT5Qc3ljaG9s
IEJ1bGw8L2Z1bGwtdGl0bGU+PC9wZXJpb2RpY2FsPjxwYWdlcz4xMzQyLTk2PC9wYWdlcz48dm9s
dW1lPjEzOTwvdm9sdW1lPjxudW1iZXI+NjwvbnVtYmVyPjxlZGl0aW9uPjIwMTMwNDA4PC9lZGl0
aW9uPjxrZXl3b3Jkcz48a2V5d29yZD5DaGlsZDwva2V5d29yZD48a2V5d29yZD5DaGlsZCBEZXZl
bG9wbWVudC8qcGh5c2lvbG9neTwva2V5d29yZD48a2V5d29yZD5IdW1hbnM8L2tleXdvcmQ+PGtl
eXdvcmQ+UmlzayBGYWN0b3JzPC9rZXl3b3JkPjxrZXl3b3JkPlNvY2lvZWNvbm9taWMgRmFjdG9y
czwva2V5d29yZD48a2V5d29yZD5TdHJlc3MsIFBzeWNob2xvZ2ljYWwvcHN5Y2hvbG9neTwva2V5
d29yZD48L2tleXdvcmRzPjxkYXRlcz48eWVhcj4yMDEzPC95ZWFyPjxwdWItZGF0ZXM+PGRhdGU+
Tm92PC9kYXRlPjwvcHViLWRhdGVzPjwvZGF0ZXM+PGlzYm4+MDAzMy0yOTA5PC9pc2JuPjxhY2Nl
c3Npb24tbnVtPjIzNTY2MDE4PC9hY2Nlc3Npb24tbnVtPjx1cmxzPjwvdXJscz48ZWxlY3Ryb25p
Yy1yZXNvdXJjZS1udW0+MTAuMTAzNy9hMDAzMTgwODwvZWxlY3Ryb25pYy1yZXNvdXJjZS1udW0+
PHJlbW90ZS1kYXRhYmFzZS1wcm92aWRlcj5OTE08L3JlbW90ZS1kYXRhYmFzZS1wcm92aWRlcj48
bGFuZ3VhZ2U+ZW5nPC9sYW5ndWFnZT48L3JlY29yZD48L0NpdGU+PENpdGU+PEF1dGhvcj5BcHBs
ZXlhcmQ8L0F1dGhvcj48WWVhcj4yMDA1PC9ZZWFyPjxSZWNOdW0+NTk1PC9SZWNOdW0+PHJlY29y
ZD48cmVjLW51bWJlcj41OTU8L3JlYy1udW1iZXI+PGZvcmVpZ24ta2V5cz48a2V5IGFwcD0iRU4i
IGRiLWlkPSJ6YXZ2MHIwd3F6YXR3OGV0NTI5NXd2enJydDlzdmZwcDA5NTUiIHRpbWVzdGFtcD0i
MTc0MTk3MzE3MyI+NTk1PC9rZXk+PC9mb3JlaWduLWtleXM+PHJlZi10eXBlIG5hbWU9IkpvdXJu
YWwgQXJ0aWNsZSI+MTc8L3JlZi10eXBlPjxjb250cmlidXRvcnM+PGF1dGhvcnM+PGF1dGhvcj5B
cHBsZXlhcmQsIEthcmVuPC9hdXRob3I+PGF1dGhvcj5FZ2VsYW5kLCBCeXJvbjwvYXV0aG9yPjxh
dXRob3I+dmFuIER1bG1lbiwgTWFuZnJlZCBITTwvYXV0aG9yPjxhdXRob3I+QWxhbiBTcm91ZmUs
IEw8L2F1dGhvcj48L2F1dGhvcnM+PC9jb250cmlidXRvcnM+PHRpdGxlcz48dGl0bGU+V2hlbiBt
b3JlIGlzIG5vdCBiZXR0ZXI6IFRoZSByb2xlIG9mIGN1bXVsYXRpdmUgcmlzayBpbiBjaGlsZCBi
ZWhhdmlvciBvdXRjb21lczwvdGl0bGU+PHNlY29uZGFyeS10aXRsZT5Kb3VybmFsIG9mIGNoaWxk
IHBzeWNob2xvZ3kgYW5kIHBzeWNoaWF0cnk8L3NlY29uZGFyeS10aXRsZT48L3RpdGxlcz48cGVy
aW9kaWNhbD48ZnVsbC10aXRsZT5Kb3VybmFsIG9mIGNoaWxkIHBzeWNob2xvZ3kgYW5kIHBzeWNo
aWF0cnk8L2Z1bGwtdGl0bGU+PC9wZXJpb2RpY2FsPjxwYWdlcz4yMzUtMjQ1PC9wYWdlcz48dm9s
dW1lPjQ2PC92b2x1bWU+PG51bWJlcj4zPC9udW1iZXI+PGRhdGVzPjx5ZWFyPjIwMDU8L3llYXI+
PC9kYXRlcz48aXNibj4wMDIxLTk2MzA8L2lzYm4+PHVybHM+PC91cmxzPjwvcmVjb3JkPjwvQ2l0
ZT48L0VuZE5vdGU+AG==
</w:fldData>
        </w:fldChar>
      </w:r>
      <w:r w:rsidR="00A0724C" w:rsidRPr="00603799">
        <w:rPr>
          <w:lang w:val="en-US"/>
        </w:rPr>
        <w:instrText xml:space="preserve"> ADDIN EN.CITE </w:instrText>
      </w:r>
      <w:r w:rsidR="00A0724C" w:rsidRPr="00603799">
        <w:rPr>
          <w:lang w:val="en-US"/>
        </w:rPr>
        <w:fldChar w:fldCharType="begin">
          <w:fldData xml:space="preserve">PEVuZE5vdGU+PENpdGU+PEF1dGhvcj5FdmFuczwvQXV0aG9yPjxZZWFyPjIwMTM8L1llYXI+PFJl
Y051bT41OTY8L1JlY051bT48RGlzcGxheVRleHQ+KEFwcGxleWFyZCBldCBhbC4sIDIwMDU7IEV2
YW5zIGV0IGFsLiwgMjAxMyk8L0Rpc3BsYXlUZXh0PjxyZWNvcmQ+PHJlYy1udW1iZXI+NTk2PC9y
ZWMtbnVtYmVyPjxmb3JlaWduLWtleXM+PGtleSBhcHA9IkVOIiBkYi1pZD0iemF2djByMHdxemF0
dzhldDUyOTV3dnpycnQ5c3ZmcHAwOTU1IiB0aW1lc3RhbXA9IjE3NDE5NzMxOTIiPjU5Njwva2V5
PjwvZm9yZWlnbi1rZXlzPjxyZWYtdHlwZSBuYW1lPSJKb3VybmFsIEFydGljbGUiPjE3PC9yZWYt
dHlwZT48Y29udHJpYnV0b3JzPjxhdXRob3JzPjxhdXRob3I+RXZhbnMsIEcuIFcuPC9hdXRob3I+
PGF1dGhvcj5MaSwgRC48L2F1dGhvcj48YXV0aG9yPldoaXBwbGUsIFMuIFMuPC9hdXRob3I+PC9h
dXRob3JzPjwvY29udHJpYnV0b3JzPjxhdXRoLWFkZHJlc3M+RGVwYXJ0bWVudHMgb2YgRGVzaWdu
IGFuZCBFbnZpcm9ubWVudGFsIEFuYWx5c2lzIGFuZCBvZiBIdW1hbiBEZXZlbG9wbWVudCwgQnJv
bmZlbmJyZW5uZXIgQ2VudGVyIGZvciBUcmFuc2xhdGlvbmFsIFJlc2VhcmNoLCBDb3JuZWxsIFVu
aXZlcnNpdHkuPC9hdXRoLWFkZHJlc3M+PHRpdGxlcz48dGl0bGU+Q3VtdWxhdGl2ZSByaXNrIGFu
ZCBjaGlsZCBkZXZlbG9wbWVudDwvdGl0bGU+PHNlY29uZGFyeS10aXRsZT5Qc3ljaG9sIEJ1bGw8
L3NlY29uZGFyeS10aXRsZT48L3RpdGxlcz48cGVyaW9kaWNhbD48ZnVsbC10aXRsZT5Qc3ljaG9s
IEJ1bGw8L2Z1bGwtdGl0bGU+PC9wZXJpb2RpY2FsPjxwYWdlcz4xMzQyLTk2PC9wYWdlcz48dm9s
dW1lPjEzOTwvdm9sdW1lPjxudW1iZXI+NjwvbnVtYmVyPjxlZGl0aW9uPjIwMTMwNDA4PC9lZGl0
aW9uPjxrZXl3b3Jkcz48a2V5d29yZD5DaGlsZDwva2V5d29yZD48a2V5d29yZD5DaGlsZCBEZXZl
bG9wbWVudC8qcGh5c2lvbG9neTwva2V5d29yZD48a2V5d29yZD5IdW1hbnM8L2tleXdvcmQ+PGtl
eXdvcmQ+UmlzayBGYWN0b3JzPC9rZXl3b3JkPjxrZXl3b3JkPlNvY2lvZWNvbm9taWMgRmFjdG9y
czwva2V5d29yZD48a2V5d29yZD5TdHJlc3MsIFBzeWNob2xvZ2ljYWwvcHN5Y2hvbG9neTwva2V5
d29yZD48L2tleXdvcmRzPjxkYXRlcz48eWVhcj4yMDEzPC95ZWFyPjxwdWItZGF0ZXM+PGRhdGU+
Tm92PC9kYXRlPjwvcHViLWRhdGVzPjwvZGF0ZXM+PGlzYm4+MDAzMy0yOTA5PC9pc2JuPjxhY2Nl
c3Npb24tbnVtPjIzNTY2MDE4PC9hY2Nlc3Npb24tbnVtPjx1cmxzPjwvdXJscz48ZWxlY3Ryb25p
Yy1yZXNvdXJjZS1udW0+MTAuMTAzNy9hMDAzMTgwODwvZWxlY3Ryb25pYy1yZXNvdXJjZS1udW0+
PHJlbW90ZS1kYXRhYmFzZS1wcm92aWRlcj5OTE08L3JlbW90ZS1kYXRhYmFzZS1wcm92aWRlcj48
bGFuZ3VhZ2U+ZW5nPC9sYW5ndWFnZT48L3JlY29yZD48L0NpdGU+PENpdGU+PEF1dGhvcj5BcHBs
ZXlhcmQ8L0F1dGhvcj48WWVhcj4yMDA1PC9ZZWFyPjxSZWNOdW0+NTk1PC9SZWNOdW0+PHJlY29y
ZD48cmVjLW51bWJlcj41OTU8L3JlYy1udW1iZXI+PGZvcmVpZ24ta2V5cz48a2V5IGFwcD0iRU4i
IGRiLWlkPSJ6YXZ2MHIwd3F6YXR3OGV0NTI5NXd2enJydDlzdmZwcDA5NTUiIHRpbWVzdGFtcD0i
MTc0MTk3MzE3MyI+NTk1PC9rZXk+PC9mb3JlaWduLWtleXM+PHJlZi10eXBlIG5hbWU9IkpvdXJu
YWwgQXJ0aWNsZSI+MTc8L3JlZi10eXBlPjxjb250cmlidXRvcnM+PGF1dGhvcnM+PGF1dGhvcj5B
cHBsZXlhcmQsIEthcmVuPC9hdXRob3I+PGF1dGhvcj5FZ2VsYW5kLCBCeXJvbjwvYXV0aG9yPjxh
dXRob3I+dmFuIER1bG1lbiwgTWFuZnJlZCBITTwvYXV0aG9yPjxhdXRob3I+QWxhbiBTcm91ZmUs
IEw8L2F1dGhvcj48L2F1dGhvcnM+PC9jb250cmlidXRvcnM+PHRpdGxlcz48dGl0bGU+V2hlbiBt
b3JlIGlzIG5vdCBiZXR0ZXI6IFRoZSByb2xlIG9mIGN1bXVsYXRpdmUgcmlzayBpbiBjaGlsZCBi
ZWhhdmlvciBvdXRjb21lczwvdGl0bGU+PHNlY29uZGFyeS10aXRsZT5Kb3VybmFsIG9mIGNoaWxk
IHBzeWNob2xvZ3kgYW5kIHBzeWNoaWF0cnk8L3NlY29uZGFyeS10aXRsZT48L3RpdGxlcz48cGVy
aW9kaWNhbD48ZnVsbC10aXRsZT5Kb3VybmFsIG9mIGNoaWxkIHBzeWNob2xvZ3kgYW5kIHBzeWNo
aWF0cnk8L2Z1bGwtdGl0bGU+PC9wZXJpb2RpY2FsPjxwYWdlcz4yMzUtMjQ1PC9wYWdlcz48dm9s
dW1lPjQ2PC92b2x1bWU+PG51bWJlcj4zPC9udW1iZXI+PGRhdGVzPjx5ZWFyPjIwMDU8L3llYXI+
PC9kYXRlcz48aXNibj4wMDIxLTk2MzA8L2lzYm4+PHVybHM+PC91cmxzPjwvcmVjb3JkPjwvQ2l0
ZT48L0VuZE5vdGU+AG==
</w:fldData>
        </w:fldChar>
      </w:r>
      <w:r w:rsidR="00A0724C" w:rsidRPr="00603799">
        <w:rPr>
          <w:lang w:val="en-US"/>
        </w:rPr>
        <w:instrText xml:space="preserve"> ADDIN EN.CITE.DATA </w:instrText>
      </w:r>
      <w:r w:rsidR="00A0724C" w:rsidRPr="00603799">
        <w:rPr>
          <w:lang w:val="en-US"/>
        </w:rPr>
      </w:r>
      <w:r w:rsidR="00A0724C" w:rsidRPr="00603799">
        <w:rPr>
          <w:lang w:val="en-US"/>
        </w:rPr>
        <w:fldChar w:fldCharType="end"/>
      </w:r>
      <w:r w:rsidR="00A0724C" w:rsidRPr="00603799">
        <w:rPr>
          <w:lang w:val="en-US"/>
        </w:rPr>
      </w:r>
      <w:r w:rsidR="00A0724C" w:rsidRPr="00603799">
        <w:rPr>
          <w:lang w:val="en-US"/>
        </w:rPr>
        <w:fldChar w:fldCharType="separate"/>
      </w:r>
      <w:r w:rsidR="00A0724C" w:rsidRPr="00603799">
        <w:rPr>
          <w:noProof/>
          <w:lang w:val="en-US"/>
        </w:rPr>
        <w:t>(Appleyard et al., 2005; Evans et al., 2013)</w:t>
      </w:r>
      <w:r w:rsidR="00A0724C" w:rsidRPr="00603799">
        <w:rPr>
          <w:lang w:val="en-US"/>
        </w:rPr>
        <w:fldChar w:fldCharType="end"/>
      </w:r>
      <w:r w:rsidRPr="00603799">
        <w:rPr>
          <w:lang w:val="en-US"/>
        </w:rPr>
        <w:t xml:space="preserve">, highlighting the need for research that </w:t>
      </w:r>
      <w:r w:rsidRPr="00603799">
        <w:rPr>
          <w:lang w:val="en-US"/>
        </w:rPr>
        <w:lastRenderedPageBreak/>
        <w:t>tracks paternal anxiety and child development across multiple time points.</w:t>
      </w:r>
      <w:r w:rsidR="005F2286" w:rsidRPr="00603799">
        <w:rPr>
          <w:lang w:val="en-US"/>
        </w:rPr>
        <w:t xml:space="preserve"> </w:t>
      </w:r>
      <w:r w:rsidR="005F2286" w:rsidRPr="00603799">
        <w:t>Examining offspring mental health trajectories in relation to the persistence, fluctuation, or resolution of paternal anxiety over time could provide insights into critical periods of risk exposure and potential intervention windows.</w:t>
      </w:r>
    </w:p>
    <w:p w14:paraId="1E49781B" w14:textId="5706DE99" w:rsidR="00832D9B" w:rsidRPr="00603799" w:rsidRDefault="0073023C" w:rsidP="00413B34">
      <w:pPr>
        <w:rPr>
          <w:lang w:val="en-US"/>
        </w:rPr>
      </w:pPr>
      <w:r w:rsidRPr="00603799">
        <w:t xml:space="preserve">By addressing these gaps, future research can refine intervention strategies aimed at reducing intergenerational risk transmission. Specifically, studies should explore whether prenatal interventions focused on expectant fathers’ mental health can mitigate early risk pathways, while postnatal interventions targeting father-child interactions and parenting </w:t>
      </w:r>
      <w:r w:rsidR="00A0724C" w:rsidRPr="00603799">
        <w:t>behaviours</w:t>
      </w:r>
      <w:r w:rsidRPr="00603799">
        <w:t xml:space="preserve"> may be more effective for reducing later mental health difficulties in </w:t>
      </w:r>
      <w:r w:rsidR="00CE56AD" w:rsidRPr="00603799">
        <w:t xml:space="preserve">school-aged </w:t>
      </w:r>
      <w:r w:rsidRPr="00603799">
        <w:t>children</w:t>
      </w:r>
      <w:r w:rsidR="00CE56AD" w:rsidRPr="00603799">
        <w:t xml:space="preserve"> (rather than </w:t>
      </w:r>
      <w:r w:rsidR="00D62CC9" w:rsidRPr="00603799">
        <w:t>pre-school-aged children)</w:t>
      </w:r>
      <w:r w:rsidRPr="00603799">
        <w:t>. Identifying these developmental windows for intervention will be essential for designing tailored, evidence-based approaches to supporting paternal mental health and improving child outcomes.</w:t>
      </w:r>
    </w:p>
    <w:p w14:paraId="2B325862" w14:textId="14A33101" w:rsidR="00EE2208" w:rsidRPr="00603799" w:rsidRDefault="00EE2208" w:rsidP="00EE2208">
      <w:pPr>
        <w:pStyle w:val="Heading1"/>
      </w:pPr>
      <w:r w:rsidRPr="00603799">
        <w:t>Conclusion</w:t>
      </w:r>
    </w:p>
    <w:p w14:paraId="157840B4" w14:textId="2D53EFEE" w:rsidR="00225913" w:rsidRPr="00603799" w:rsidRDefault="003A6742" w:rsidP="00413B34">
      <w:r w:rsidRPr="00603799">
        <w:t>Th</w:t>
      </w:r>
      <w:r w:rsidR="006B1316" w:rsidRPr="00603799">
        <w:t xml:space="preserve">is </w:t>
      </w:r>
      <w:r w:rsidRPr="00603799">
        <w:t xml:space="preserve">study built on the existing research focused on </w:t>
      </w:r>
      <w:r w:rsidR="00A134E8" w:rsidRPr="00603799">
        <w:t xml:space="preserve">fathers’ </w:t>
      </w:r>
      <w:r w:rsidRPr="00603799">
        <w:t xml:space="preserve">contribution to child development by testing the </w:t>
      </w:r>
      <w:r w:rsidR="00372B31" w:rsidRPr="00603799">
        <w:t xml:space="preserve">role of </w:t>
      </w:r>
      <w:r w:rsidR="005F2DC6" w:rsidRPr="00603799">
        <w:t xml:space="preserve">the </w:t>
      </w:r>
      <w:r w:rsidR="00372B31" w:rsidRPr="00603799">
        <w:t xml:space="preserve">timing of paternal </w:t>
      </w:r>
      <w:r w:rsidR="00E678A9" w:rsidRPr="00603799">
        <w:t xml:space="preserve">perinatal anxiety exposure </w:t>
      </w:r>
      <w:r w:rsidR="00321277" w:rsidRPr="00603799">
        <w:t>in</w:t>
      </w:r>
      <w:r w:rsidR="00E678A9" w:rsidRPr="00603799">
        <w:t xml:space="preserve"> </w:t>
      </w:r>
      <w:r w:rsidRPr="00603799">
        <w:t>children’s subsequent psychological functioning. We took advantage of rich longitudinal data on paternal anxiety and offspring emotional and behavioural outcomes collected in a large UK-based birth cohort study</w:t>
      </w:r>
      <w:r w:rsidR="009811CA" w:rsidRPr="00603799">
        <w:t xml:space="preserve"> (</w:t>
      </w:r>
      <w:r w:rsidRPr="00603799">
        <w:t>ALSPAC</w:t>
      </w:r>
      <w:r w:rsidR="009811CA" w:rsidRPr="00603799">
        <w:t>)</w:t>
      </w:r>
      <w:r w:rsidRPr="00603799">
        <w:t xml:space="preserve"> and conducted a</w:t>
      </w:r>
      <w:r w:rsidR="00F37B52" w:rsidRPr="00603799">
        <w:t xml:space="preserve"> </w:t>
      </w:r>
      <w:r w:rsidR="009315C7" w:rsidRPr="00603799">
        <w:t>prospective study</w:t>
      </w:r>
      <w:r w:rsidRPr="00603799">
        <w:t xml:space="preserve"> </w:t>
      </w:r>
      <w:r w:rsidR="00440973" w:rsidRPr="00603799">
        <w:t>adopting a prenatal vs postnatal design.</w:t>
      </w:r>
      <w:r w:rsidRPr="00603799">
        <w:t xml:space="preserve"> </w:t>
      </w:r>
      <w:r w:rsidR="008277C3" w:rsidRPr="00603799">
        <w:t xml:space="preserve">Although </w:t>
      </w:r>
      <w:r w:rsidR="00F86ED3" w:rsidRPr="00603799">
        <w:t xml:space="preserve">our design does not allow </w:t>
      </w:r>
      <w:r w:rsidR="00A134E8" w:rsidRPr="00603799">
        <w:t xml:space="preserve">us </w:t>
      </w:r>
      <w:r w:rsidR="00F86ED3" w:rsidRPr="00603799">
        <w:t>to</w:t>
      </w:r>
      <w:r w:rsidR="008277C3" w:rsidRPr="00603799">
        <w:t xml:space="preserve"> draw </w:t>
      </w:r>
      <w:r w:rsidR="00AB08A6" w:rsidRPr="00603799">
        <w:t xml:space="preserve">strong </w:t>
      </w:r>
      <w:r w:rsidR="008277C3" w:rsidRPr="00603799">
        <w:t>causal conclusions</w:t>
      </w:r>
      <w:r w:rsidRPr="00603799">
        <w:t xml:space="preserve">, </w:t>
      </w:r>
      <w:r w:rsidR="00440973" w:rsidRPr="00603799">
        <w:t>we found</w:t>
      </w:r>
      <w:r w:rsidRPr="00603799">
        <w:t xml:space="preserve"> that children whose fathers are anxious in the perinatal period</w:t>
      </w:r>
      <w:r w:rsidR="00F708C8" w:rsidRPr="00603799">
        <w:t>,</w:t>
      </w:r>
      <w:r w:rsidRPr="00603799">
        <w:t xml:space="preserve"> </w:t>
      </w:r>
      <w:r w:rsidR="00F708C8" w:rsidRPr="00603799">
        <w:t xml:space="preserve">compared to children of non-anxious fathers, </w:t>
      </w:r>
      <w:r w:rsidRPr="00603799">
        <w:t>are more likely to present mental health difficulties at</w:t>
      </w:r>
      <w:r w:rsidR="0040449E" w:rsidRPr="00603799">
        <w:t xml:space="preserve"> 3 years</w:t>
      </w:r>
      <w:r w:rsidR="005F7FB0" w:rsidRPr="00603799">
        <w:t>, 6 months and 7 years, 7 months</w:t>
      </w:r>
      <w:r w:rsidRPr="00603799">
        <w:t xml:space="preserve">. </w:t>
      </w:r>
      <w:r w:rsidR="00136A47" w:rsidRPr="00603799">
        <w:t>This demonstrates</w:t>
      </w:r>
      <w:r w:rsidRPr="00603799">
        <w:t xml:space="preserve"> that paternal </w:t>
      </w:r>
      <w:r w:rsidR="007B0C67" w:rsidRPr="00603799">
        <w:t xml:space="preserve">perinatal </w:t>
      </w:r>
      <w:r w:rsidRPr="00603799">
        <w:t xml:space="preserve">anxiety is an important risk factor for adverse </w:t>
      </w:r>
      <w:r w:rsidR="00136A47" w:rsidRPr="00603799">
        <w:t xml:space="preserve">child </w:t>
      </w:r>
      <w:r w:rsidRPr="00603799">
        <w:t xml:space="preserve">outcomes, even after </w:t>
      </w:r>
      <w:r w:rsidRPr="00603799">
        <w:lastRenderedPageBreak/>
        <w:t>accounting for maternal mental health, child temperament, and key sociodemographic factors</w:t>
      </w:r>
      <w:r w:rsidR="004A57CB" w:rsidRPr="00603799">
        <w:t>, and should not be overlooked in research and clinical practice</w:t>
      </w:r>
      <w:r w:rsidRPr="00603799">
        <w:t>.</w:t>
      </w:r>
      <w:r w:rsidR="00D84871" w:rsidRPr="00603799">
        <w:t xml:space="preserve"> However, further research is needed </w:t>
      </w:r>
      <w:proofErr w:type="spellStart"/>
      <w:r w:rsidR="00D84871" w:rsidRPr="00603799">
        <w:t>i</w:t>
      </w:r>
      <w:proofErr w:type="spellEnd"/>
      <w:r w:rsidR="00D84871" w:rsidRPr="00603799">
        <w:t>) to identify the precise mechanisms by which indirect and direct risk transmission occurs so as ii) to enable the development of preventative strategies and interventions to reduce risks for young children.</w:t>
      </w:r>
    </w:p>
    <w:p w14:paraId="2F51014C" w14:textId="1ABA8D3C" w:rsidR="004143BE" w:rsidRPr="00603799" w:rsidRDefault="00842495" w:rsidP="00225913">
      <w:pPr>
        <w:pStyle w:val="Heading1"/>
      </w:pPr>
      <w:r w:rsidRPr="00603799">
        <w:t>References</w:t>
      </w:r>
    </w:p>
    <w:p w14:paraId="60FB9D0B" w14:textId="77777777" w:rsidR="00F70EB9" w:rsidRPr="00603799" w:rsidRDefault="004143BE" w:rsidP="00FA3921">
      <w:pPr>
        <w:pStyle w:val="EndNoteBibliography"/>
        <w:spacing w:line="480" w:lineRule="auto"/>
        <w:rPr>
          <w:noProof/>
        </w:rPr>
      </w:pPr>
      <w:r w:rsidRPr="00603799">
        <w:fldChar w:fldCharType="begin"/>
      </w:r>
      <w:r w:rsidRPr="00603799">
        <w:instrText xml:space="preserve"> ADDIN EN.REFLIST </w:instrText>
      </w:r>
      <w:r w:rsidRPr="00603799">
        <w:fldChar w:fldCharType="separate"/>
      </w:r>
      <w:r w:rsidR="00F70EB9" w:rsidRPr="00603799">
        <w:rPr>
          <w:noProof/>
        </w:rPr>
        <w:t xml:space="preserve">Ahmadzadeh, Y. I., Eley, T. C., Leve, L. D., Shaw, D. S., Natsuaki, M. N., Reiss, D., Neiderhiser, J. M., &amp; McAdams, T. A. (2019). Anxiety in the family: a genetically informed analysis of transactional associations between mother, father and child anxiety symptoms. </w:t>
      </w:r>
      <w:r w:rsidR="00F70EB9" w:rsidRPr="00603799">
        <w:rPr>
          <w:i/>
          <w:noProof/>
        </w:rPr>
        <w:t>Journal of child psychology and psychiatry</w:t>
      </w:r>
      <w:r w:rsidR="00F70EB9" w:rsidRPr="00603799">
        <w:rPr>
          <w:noProof/>
        </w:rPr>
        <w:t>,</w:t>
      </w:r>
      <w:r w:rsidR="00F70EB9" w:rsidRPr="00603799">
        <w:rPr>
          <w:i/>
          <w:noProof/>
        </w:rPr>
        <w:t xml:space="preserve"> 60</w:t>
      </w:r>
      <w:r w:rsidR="00F70EB9" w:rsidRPr="00603799">
        <w:rPr>
          <w:noProof/>
        </w:rPr>
        <w:t xml:space="preserve">(12), 1269-1277. </w:t>
      </w:r>
    </w:p>
    <w:p w14:paraId="721FD90D" w14:textId="77777777" w:rsidR="00F70EB9" w:rsidRPr="00603799" w:rsidRDefault="00F70EB9" w:rsidP="00FA3921">
      <w:pPr>
        <w:pStyle w:val="EndNoteBibliography"/>
        <w:spacing w:line="480" w:lineRule="auto"/>
        <w:rPr>
          <w:noProof/>
        </w:rPr>
      </w:pPr>
      <w:r w:rsidRPr="00603799">
        <w:rPr>
          <w:noProof/>
        </w:rPr>
        <w:t xml:space="preserve">Ahmadzadeh, Y. I., Schoeler, T., Han, M., Pingault, J.-B., Creswell, C., &amp; McAdams, T. A. (2021). Systematic review and meta-analysis of genetically informed research: associations between parent anxiety and offspring internalizing problems. </w:t>
      </w:r>
      <w:r w:rsidRPr="00603799">
        <w:rPr>
          <w:i/>
          <w:noProof/>
        </w:rPr>
        <w:t>Journal of the American Academy of Child &amp; Adolescent Psychiatry</w:t>
      </w:r>
      <w:r w:rsidRPr="00603799">
        <w:rPr>
          <w:noProof/>
        </w:rPr>
        <w:t>,</w:t>
      </w:r>
      <w:r w:rsidRPr="00603799">
        <w:rPr>
          <w:i/>
          <w:noProof/>
        </w:rPr>
        <w:t xml:space="preserve"> 60</w:t>
      </w:r>
      <w:r w:rsidRPr="00603799">
        <w:rPr>
          <w:noProof/>
        </w:rPr>
        <w:t xml:space="preserve">(7), 823-840. </w:t>
      </w:r>
    </w:p>
    <w:p w14:paraId="2A71787A" w14:textId="77777777" w:rsidR="00F70EB9" w:rsidRPr="00603799" w:rsidRDefault="00F70EB9" w:rsidP="00FA3921">
      <w:pPr>
        <w:pStyle w:val="EndNoteBibliography"/>
        <w:spacing w:line="480" w:lineRule="auto"/>
        <w:rPr>
          <w:noProof/>
        </w:rPr>
      </w:pPr>
      <w:r w:rsidRPr="00603799">
        <w:rPr>
          <w:noProof/>
        </w:rPr>
        <w:t xml:space="preserve">Appleyard, K., Egeland, B., van Dulmen, M. H., &amp; Alan Sroufe, L. (2005). When more is not better: The role of cumulative risk in child behavior outcomes. </w:t>
      </w:r>
      <w:r w:rsidRPr="00603799">
        <w:rPr>
          <w:i/>
          <w:noProof/>
        </w:rPr>
        <w:t>Journal of child psychology and psychiatry</w:t>
      </w:r>
      <w:r w:rsidRPr="00603799">
        <w:rPr>
          <w:noProof/>
        </w:rPr>
        <w:t>,</w:t>
      </w:r>
      <w:r w:rsidRPr="00603799">
        <w:rPr>
          <w:i/>
          <w:noProof/>
        </w:rPr>
        <w:t xml:space="preserve"> 46</w:t>
      </w:r>
      <w:r w:rsidRPr="00603799">
        <w:rPr>
          <w:noProof/>
        </w:rPr>
        <w:t xml:space="preserve">(3), 235-245. </w:t>
      </w:r>
    </w:p>
    <w:p w14:paraId="78A42F4E" w14:textId="77777777" w:rsidR="00F70EB9" w:rsidRPr="00603799" w:rsidRDefault="00F70EB9" w:rsidP="00FA3921">
      <w:pPr>
        <w:pStyle w:val="EndNoteBibliography"/>
        <w:spacing w:line="480" w:lineRule="auto"/>
        <w:rPr>
          <w:noProof/>
        </w:rPr>
      </w:pPr>
      <w:r w:rsidRPr="00603799">
        <w:rPr>
          <w:noProof/>
        </w:rPr>
        <w:t xml:space="preserve">Arango, C., Díaz-Caneja, C. M., McGorry, P. D., Rapoport, J., Sommer, I. E., Vorstman, J. A., McDaid, D., Marín, O., Serrano-Drozdowskyj, E., &amp; Freedman, R. (2018). Preventive strategies for mental health. </w:t>
      </w:r>
      <w:r w:rsidRPr="00603799">
        <w:rPr>
          <w:i/>
          <w:noProof/>
        </w:rPr>
        <w:t>The Lancet Psychiatry</w:t>
      </w:r>
      <w:r w:rsidRPr="00603799">
        <w:rPr>
          <w:noProof/>
        </w:rPr>
        <w:t>,</w:t>
      </w:r>
      <w:r w:rsidRPr="00603799">
        <w:rPr>
          <w:i/>
          <w:noProof/>
        </w:rPr>
        <w:t xml:space="preserve"> 5</w:t>
      </w:r>
      <w:r w:rsidRPr="00603799">
        <w:rPr>
          <w:noProof/>
        </w:rPr>
        <w:t xml:space="preserve">(7), 591-604. </w:t>
      </w:r>
    </w:p>
    <w:p w14:paraId="1DB5B83B" w14:textId="77777777" w:rsidR="00F70EB9" w:rsidRPr="00603799" w:rsidRDefault="00F70EB9" w:rsidP="00FA3921">
      <w:pPr>
        <w:pStyle w:val="EndNoteBibliography"/>
        <w:spacing w:line="480" w:lineRule="auto"/>
        <w:rPr>
          <w:noProof/>
        </w:rPr>
      </w:pPr>
      <w:r w:rsidRPr="00603799">
        <w:rPr>
          <w:noProof/>
        </w:rPr>
        <w:t xml:space="preserve">Bandura, A., &amp; Walters, R. H. (1977). </w:t>
      </w:r>
      <w:r w:rsidRPr="00603799">
        <w:rPr>
          <w:i/>
          <w:noProof/>
        </w:rPr>
        <w:t>Social learning theory</w:t>
      </w:r>
      <w:r w:rsidRPr="00603799">
        <w:rPr>
          <w:noProof/>
        </w:rPr>
        <w:t xml:space="preserve"> (Vol. 1). Englewood cliffs Prentice Hall. </w:t>
      </w:r>
    </w:p>
    <w:p w14:paraId="605E374D" w14:textId="77777777" w:rsidR="00F70EB9" w:rsidRPr="00603799" w:rsidRDefault="00F70EB9" w:rsidP="00FA3921">
      <w:pPr>
        <w:pStyle w:val="EndNoteBibliography"/>
        <w:spacing w:line="480" w:lineRule="auto"/>
        <w:rPr>
          <w:noProof/>
        </w:rPr>
      </w:pPr>
      <w:r w:rsidRPr="00603799">
        <w:rPr>
          <w:noProof/>
        </w:rPr>
        <w:lastRenderedPageBreak/>
        <w:t xml:space="preserve">Barker, B., Iles, J. E., &amp; Ramchandani, P. G. (2017). Fathers, fathering and child psychopathology. </w:t>
      </w:r>
      <w:r w:rsidRPr="00603799">
        <w:rPr>
          <w:i/>
          <w:noProof/>
        </w:rPr>
        <w:t>Current opinion in psychology</w:t>
      </w:r>
      <w:r w:rsidRPr="00603799">
        <w:rPr>
          <w:noProof/>
        </w:rPr>
        <w:t>,</w:t>
      </w:r>
      <w:r w:rsidRPr="00603799">
        <w:rPr>
          <w:i/>
          <w:noProof/>
        </w:rPr>
        <w:t xml:space="preserve"> 15</w:t>
      </w:r>
      <w:r w:rsidRPr="00603799">
        <w:rPr>
          <w:noProof/>
        </w:rPr>
        <w:t xml:space="preserve">, 87-92. </w:t>
      </w:r>
    </w:p>
    <w:p w14:paraId="14AE5F93" w14:textId="77777777" w:rsidR="00F70EB9" w:rsidRPr="00603799" w:rsidRDefault="00F70EB9" w:rsidP="00FA3921">
      <w:pPr>
        <w:pStyle w:val="EndNoteBibliography"/>
        <w:spacing w:line="480" w:lineRule="auto"/>
        <w:rPr>
          <w:noProof/>
        </w:rPr>
      </w:pPr>
      <w:r w:rsidRPr="00603799">
        <w:rPr>
          <w:noProof/>
        </w:rPr>
        <w:t xml:space="preserve">Barker, E. D., Jaffee, S. R., Uher, R., &amp; Maughan, B. (2011). The contribution of prenatal and postnatal maternal anxiety and depression to child maladjustment. </w:t>
      </w:r>
      <w:r w:rsidRPr="00603799">
        <w:rPr>
          <w:i/>
          <w:noProof/>
        </w:rPr>
        <w:t>Depression and anxiety</w:t>
      </w:r>
      <w:r w:rsidRPr="00603799">
        <w:rPr>
          <w:noProof/>
        </w:rPr>
        <w:t>,</w:t>
      </w:r>
      <w:r w:rsidRPr="00603799">
        <w:rPr>
          <w:i/>
          <w:noProof/>
        </w:rPr>
        <w:t xml:space="preserve"> 28</w:t>
      </w:r>
      <w:r w:rsidRPr="00603799">
        <w:rPr>
          <w:noProof/>
        </w:rPr>
        <w:t xml:space="preserve">(8), 696-702. </w:t>
      </w:r>
    </w:p>
    <w:p w14:paraId="3C59A95F" w14:textId="77777777" w:rsidR="00F70EB9" w:rsidRPr="00603799" w:rsidRDefault="00F70EB9" w:rsidP="00FA3921">
      <w:pPr>
        <w:pStyle w:val="EndNoteBibliography"/>
        <w:spacing w:line="480" w:lineRule="auto"/>
        <w:rPr>
          <w:noProof/>
        </w:rPr>
      </w:pPr>
      <w:r w:rsidRPr="00603799">
        <w:rPr>
          <w:noProof/>
        </w:rPr>
        <w:t xml:space="preserve">Beebe, B., Steele, M., Jaffe, J., Buck, K. A., Chen, H., Cohen, P., Kaitz, M., Markese, S., Andrews, H., &amp; Margolis, A. (2011). Maternal anxiety symptoms and mother–infant self‐and interactive contingency. </w:t>
      </w:r>
      <w:r w:rsidRPr="00603799">
        <w:rPr>
          <w:i/>
          <w:noProof/>
        </w:rPr>
        <w:t>Infant mental health journal</w:t>
      </w:r>
      <w:r w:rsidRPr="00603799">
        <w:rPr>
          <w:noProof/>
        </w:rPr>
        <w:t>,</w:t>
      </w:r>
      <w:r w:rsidRPr="00603799">
        <w:rPr>
          <w:i/>
          <w:noProof/>
        </w:rPr>
        <w:t xml:space="preserve"> 32</w:t>
      </w:r>
      <w:r w:rsidRPr="00603799">
        <w:rPr>
          <w:noProof/>
        </w:rPr>
        <w:t xml:space="preserve">(2), 174-206. </w:t>
      </w:r>
    </w:p>
    <w:p w14:paraId="2545F306" w14:textId="77777777" w:rsidR="00F70EB9" w:rsidRPr="00603799" w:rsidRDefault="00F70EB9" w:rsidP="00FA3921">
      <w:pPr>
        <w:pStyle w:val="EndNoteBibliography"/>
        <w:spacing w:line="480" w:lineRule="auto"/>
        <w:rPr>
          <w:noProof/>
        </w:rPr>
      </w:pPr>
      <w:r w:rsidRPr="00603799">
        <w:rPr>
          <w:noProof/>
        </w:rPr>
        <w:t xml:space="preserve">Bender, R., &amp; Lange, S. (2001). Adjusting for multiple testing—when and how? </w:t>
      </w:r>
      <w:r w:rsidRPr="00603799">
        <w:rPr>
          <w:i/>
          <w:noProof/>
        </w:rPr>
        <w:t>Journal of clinical epidemiology</w:t>
      </w:r>
      <w:r w:rsidRPr="00603799">
        <w:rPr>
          <w:noProof/>
        </w:rPr>
        <w:t>,</w:t>
      </w:r>
      <w:r w:rsidRPr="00603799">
        <w:rPr>
          <w:i/>
          <w:noProof/>
        </w:rPr>
        <w:t xml:space="preserve"> 54</w:t>
      </w:r>
      <w:r w:rsidRPr="00603799">
        <w:rPr>
          <w:noProof/>
        </w:rPr>
        <w:t xml:space="preserve">(4), 343-349. </w:t>
      </w:r>
    </w:p>
    <w:p w14:paraId="371086B2" w14:textId="32800C0F" w:rsidR="00F70EB9" w:rsidRPr="00603799" w:rsidRDefault="00F70EB9" w:rsidP="00FA3921">
      <w:pPr>
        <w:pStyle w:val="EndNoteBibliography"/>
        <w:spacing w:line="480" w:lineRule="auto"/>
        <w:rPr>
          <w:noProof/>
        </w:rPr>
      </w:pPr>
      <w:r w:rsidRPr="00603799">
        <w:rPr>
          <w:noProof/>
        </w:rPr>
        <w:t xml:space="preserve">Bögels, S., &amp; Phares, V. (2008). Fathers' role in the etiology, prevention and treatment of child anxiety: a review and new model. </w:t>
      </w:r>
      <w:r w:rsidRPr="00603799">
        <w:rPr>
          <w:i/>
          <w:noProof/>
        </w:rPr>
        <w:t>Clin Psychol Rev</w:t>
      </w:r>
      <w:r w:rsidRPr="00603799">
        <w:rPr>
          <w:noProof/>
        </w:rPr>
        <w:t>,</w:t>
      </w:r>
      <w:r w:rsidRPr="00603799">
        <w:rPr>
          <w:i/>
          <w:noProof/>
        </w:rPr>
        <w:t xml:space="preserve"> 28</w:t>
      </w:r>
      <w:r w:rsidRPr="00603799">
        <w:rPr>
          <w:noProof/>
        </w:rPr>
        <w:t xml:space="preserve">(4), 539-558. </w:t>
      </w:r>
      <w:hyperlink r:id="rId18" w:history="1">
        <w:r w:rsidRPr="00603799">
          <w:rPr>
            <w:rStyle w:val="Hyperlink"/>
            <w:noProof/>
          </w:rPr>
          <w:t>https://doi.org/10.1016/j.cpr.2007.07.011</w:t>
        </w:r>
      </w:hyperlink>
      <w:r w:rsidRPr="00603799">
        <w:rPr>
          <w:noProof/>
        </w:rPr>
        <w:t xml:space="preserve"> </w:t>
      </w:r>
    </w:p>
    <w:p w14:paraId="56F01BA3" w14:textId="77777777" w:rsidR="00F70EB9" w:rsidRPr="00603799" w:rsidRDefault="00F70EB9" w:rsidP="00FA3921">
      <w:pPr>
        <w:pStyle w:val="EndNoteBibliography"/>
        <w:spacing w:line="480" w:lineRule="auto"/>
        <w:rPr>
          <w:noProof/>
        </w:rPr>
      </w:pPr>
      <w:r w:rsidRPr="00603799">
        <w:rPr>
          <w:noProof/>
        </w:rPr>
        <w:t xml:space="preserve">Bögels, S. M., &amp; Perotti, E. C. (2011). Does father know best? A formal model of the paternal influence on childhood social anxiety. </w:t>
      </w:r>
      <w:r w:rsidRPr="00603799">
        <w:rPr>
          <w:i/>
          <w:noProof/>
        </w:rPr>
        <w:t>Journal of Child and Family Studies</w:t>
      </w:r>
      <w:r w:rsidRPr="00603799">
        <w:rPr>
          <w:noProof/>
        </w:rPr>
        <w:t>,</w:t>
      </w:r>
      <w:r w:rsidRPr="00603799">
        <w:rPr>
          <w:i/>
          <w:noProof/>
        </w:rPr>
        <w:t xml:space="preserve"> 20</w:t>
      </w:r>
      <w:r w:rsidRPr="00603799">
        <w:rPr>
          <w:noProof/>
        </w:rPr>
        <w:t xml:space="preserve">(2), 171-181. </w:t>
      </w:r>
    </w:p>
    <w:p w14:paraId="5463213E" w14:textId="77777777" w:rsidR="00F70EB9" w:rsidRPr="00603799" w:rsidRDefault="00F70EB9" w:rsidP="00FA3921">
      <w:pPr>
        <w:pStyle w:val="EndNoteBibliography"/>
        <w:spacing w:line="480" w:lineRule="auto"/>
        <w:rPr>
          <w:noProof/>
        </w:rPr>
      </w:pPr>
      <w:r w:rsidRPr="00603799">
        <w:rPr>
          <w:noProof/>
        </w:rPr>
        <w:t xml:space="preserve">Boyd, A., Golding, J., Macleod, J., Lawlor, D. A., Fraser, A., Henderson, J., Molloy, L., Ness, A., Ring, S., &amp; Davey Smith, G. (2013). Cohort profile: the ‘children of the 90s’—the index offspring of the Avon Longitudinal Study of Parents and Children. </w:t>
      </w:r>
      <w:r w:rsidRPr="00603799">
        <w:rPr>
          <w:i/>
          <w:noProof/>
        </w:rPr>
        <w:t>International journal of epidemiology</w:t>
      </w:r>
      <w:r w:rsidRPr="00603799">
        <w:rPr>
          <w:noProof/>
        </w:rPr>
        <w:t>,</w:t>
      </w:r>
      <w:r w:rsidRPr="00603799">
        <w:rPr>
          <w:i/>
          <w:noProof/>
        </w:rPr>
        <w:t xml:space="preserve"> 42</w:t>
      </w:r>
      <w:r w:rsidRPr="00603799">
        <w:rPr>
          <w:noProof/>
        </w:rPr>
        <w:t xml:space="preserve">(1), 111-127. </w:t>
      </w:r>
    </w:p>
    <w:p w14:paraId="4B4B22FC" w14:textId="77777777" w:rsidR="00F70EB9" w:rsidRPr="00603799" w:rsidRDefault="00F70EB9" w:rsidP="00FA3921">
      <w:pPr>
        <w:pStyle w:val="EndNoteBibliography"/>
        <w:spacing w:line="480" w:lineRule="auto"/>
        <w:rPr>
          <w:noProof/>
        </w:rPr>
      </w:pPr>
      <w:r w:rsidRPr="00603799">
        <w:rPr>
          <w:noProof/>
        </w:rPr>
        <w:t xml:space="preserve">Bronfenbrenner, U. (1979). The ecology of human development: Experiments by nature and design. </w:t>
      </w:r>
      <w:r w:rsidRPr="00603799">
        <w:rPr>
          <w:i/>
          <w:noProof/>
        </w:rPr>
        <w:t>Harvard University Press google schola</w:t>
      </w:r>
      <w:r w:rsidRPr="00603799">
        <w:rPr>
          <w:noProof/>
        </w:rPr>
        <w:t>,</w:t>
      </w:r>
      <w:r w:rsidRPr="00603799">
        <w:rPr>
          <w:i/>
          <w:noProof/>
        </w:rPr>
        <w:t xml:space="preserve"> 2</w:t>
      </w:r>
      <w:r w:rsidRPr="00603799">
        <w:rPr>
          <w:noProof/>
        </w:rPr>
        <w:t xml:space="preserve">, 139-163. </w:t>
      </w:r>
    </w:p>
    <w:p w14:paraId="7873EE99" w14:textId="77777777" w:rsidR="00F70EB9" w:rsidRPr="00603799" w:rsidRDefault="00F70EB9" w:rsidP="00FA3921">
      <w:pPr>
        <w:pStyle w:val="EndNoteBibliography"/>
        <w:spacing w:line="480" w:lineRule="auto"/>
        <w:rPr>
          <w:noProof/>
        </w:rPr>
      </w:pPr>
      <w:r w:rsidRPr="00603799">
        <w:rPr>
          <w:noProof/>
        </w:rPr>
        <w:t xml:space="preserve">Cabrera, N., Tamis‐LeMonda, C. S., Bradley, R. H., Hofferth, S., &amp; Lamb, M. E. (2000). Fatherhood in the twenty‐first century. </w:t>
      </w:r>
      <w:r w:rsidRPr="00603799">
        <w:rPr>
          <w:i/>
          <w:noProof/>
        </w:rPr>
        <w:t>Child development</w:t>
      </w:r>
      <w:r w:rsidRPr="00603799">
        <w:rPr>
          <w:noProof/>
        </w:rPr>
        <w:t>,</w:t>
      </w:r>
      <w:r w:rsidRPr="00603799">
        <w:rPr>
          <w:i/>
          <w:noProof/>
        </w:rPr>
        <w:t xml:space="preserve"> 71</w:t>
      </w:r>
      <w:r w:rsidRPr="00603799">
        <w:rPr>
          <w:noProof/>
        </w:rPr>
        <w:t xml:space="preserve">(1), 127-136. </w:t>
      </w:r>
    </w:p>
    <w:p w14:paraId="1E348565" w14:textId="77777777" w:rsidR="00F70EB9" w:rsidRPr="00603799" w:rsidRDefault="00F70EB9" w:rsidP="00FA3921">
      <w:pPr>
        <w:pStyle w:val="EndNoteBibliography"/>
        <w:spacing w:line="480" w:lineRule="auto"/>
        <w:rPr>
          <w:noProof/>
        </w:rPr>
      </w:pPr>
      <w:r w:rsidRPr="00603799">
        <w:rPr>
          <w:noProof/>
        </w:rPr>
        <w:lastRenderedPageBreak/>
        <w:t xml:space="preserve">Cabrera, N. J., &amp; Tamis-LeMonda, C. S. (2013). </w:t>
      </w:r>
      <w:r w:rsidRPr="00603799">
        <w:rPr>
          <w:i/>
          <w:noProof/>
        </w:rPr>
        <w:t>Handbook of father involvement: Multidisciplinary perspectives</w:t>
      </w:r>
      <w:r w:rsidRPr="00603799">
        <w:rPr>
          <w:noProof/>
        </w:rPr>
        <w:t xml:space="preserve">. Routledge. </w:t>
      </w:r>
    </w:p>
    <w:p w14:paraId="688A15D6" w14:textId="28A3076B" w:rsidR="00F70EB9" w:rsidRPr="00603799" w:rsidRDefault="00F70EB9" w:rsidP="00FA3921">
      <w:pPr>
        <w:pStyle w:val="EndNoteBibliography"/>
        <w:spacing w:line="480" w:lineRule="auto"/>
        <w:rPr>
          <w:noProof/>
        </w:rPr>
      </w:pPr>
      <w:r w:rsidRPr="00603799">
        <w:rPr>
          <w:noProof/>
        </w:rPr>
        <w:t xml:space="preserve">Capron, L. E., Glover, V., Pearson, R. M., Evans, J., O'Connor, T. G., Stein, A., Murphy, S. E., &amp; Ramchandani, P. G. (2015). Associations of maternal and paternal antenatal mood with offspring anxiety disorder at age 18 years. </w:t>
      </w:r>
      <w:r w:rsidRPr="00603799">
        <w:rPr>
          <w:i/>
          <w:noProof/>
        </w:rPr>
        <w:t>Journal of affective disorders</w:t>
      </w:r>
      <w:r w:rsidRPr="00603799">
        <w:rPr>
          <w:noProof/>
        </w:rPr>
        <w:t>,</w:t>
      </w:r>
      <w:r w:rsidRPr="00603799">
        <w:rPr>
          <w:i/>
          <w:noProof/>
        </w:rPr>
        <w:t xml:space="preserve"> 187</w:t>
      </w:r>
      <w:r w:rsidRPr="00603799">
        <w:rPr>
          <w:noProof/>
        </w:rPr>
        <w:t xml:space="preserve">. </w:t>
      </w:r>
      <w:hyperlink r:id="rId19" w:history="1">
        <w:r w:rsidRPr="00603799">
          <w:rPr>
            <w:rStyle w:val="Hyperlink"/>
            <w:noProof/>
          </w:rPr>
          <w:t>https://doi.org/http://dx.doi.org/10.1016/j.jad.2015.08.012</w:t>
        </w:r>
      </w:hyperlink>
      <w:r w:rsidRPr="00603799">
        <w:rPr>
          <w:noProof/>
        </w:rPr>
        <w:t xml:space="preserve"> </w:t>
      </w:r>
    </w:p>
    <w:p w14:paraId="26CBA7C6" w14:textId="77777777" w:rsidR="00F70EB9" w:rsidRPr="00603799" w:rsidRDefault="00F70EB9" w:rsidP="00FA3921">
      <w:pPr>
        <w:pStyle w:val="EndNoteBibliography"/>
        <w:spacing w:line="480" w:lineRule="auto"/>
        <w:rPr>
          <w:noProof/>
        </w:rPr>
      </w:pPr>
      <w:r w:rsidRPr="00603799">
        <w:rPr>
          <w:noProof/>
        </w:rPr>
        <w:t xml:space="preserve">Cardenas, S. I., Morris, A. R., Marshall, N., Aviv, E. C., Martínez García, M., Sellery, P., &amp; Saxbe, D. E. (2022). Fathers matter from the start: The role of expectant fathers in child development. </w:t>
      </w:r>
      <w:r w:rsidRPr="00603799">
        <w:rPr>
          <w:i/>
          <w:noProof/>
        </w:rPr>
        <w:t>Child Development Perspectives</w:t>
      </w:r>
      <w:r w:rsidRPr="00603799">
        <w:rPr>
          <w:noProof/>
        </w:rPr>
        <w:t>,</w:t>
      </w:r>
      <w:r w:rsidRPr="00603799">
        <w:rPr>
          <w:i/>
          <w:noProof/>
        </w:rPr>
        <w:t xml:space="preserve"> 16</w:t>
      </w:r>
      <w:r w:rsidRPr="00603799">
        <w:rPr>
          <w:noProof/>
        </w:rPr>
        <w:t xml:space="preserve">(1), 54-59. </w:t>
      </w:r>
    </w:p>
    <w:p w14:paraId="2D44C406" w14:textId="77777777" w:rsidR="00F70EB9" w:rsidRPr="00603799" w:rsidRDefault="00F70EB9" w:rsidP="00FA3921">
      <w:pPr>
        <w:pStyle w:val="EndNoteBibliography"/>
        <w:spacing w:line="480" w:lineRule="auto"/>
        <w:rPr>
          <w:noProof/>
        </w:rPr>
      </w:pPr>
      <w:r w:rsidRPr="00603799">
        <w:rPr>
          <w:noProof/>
        </w:rPr>
        <w:t xml:space="preserve">Carey, W. B., &amp; McDevitt, S. C. (1978). Revision of the infant temperament questionnaire. </w:t>
      </w:r>
      <w:r w:rsidRPr="00603799">
        <w:rPr>
          <w:i/>
          <w:noProof/>
        </w:rPr>
        <w:t>Pediatrics</w:t>
      </w:r>
      <w:r w:rsidRPr="00603799">
        <w:rPr>
          <w:noProof/>
        </w:rPr>
        <w:t>,</w:t>
      </w:r>
      <w:r w:rsidRPr="00603799">
        <w:rPr>
          <w:i/>
          <w:noProof/>
        </w:rPr>
        <w:t xml:space="preserve"> 61</w:t>
      </w:r>
      <w:r w:rsidRPr="00603799">
        <w:rPr>
          <w:noProof/>
        </w:rPr>
        <w:t xml:space="preserve">(5), 735-739. </w:t>
      </w:r>
    </w:p>
    <w:p w14:paraId="4CDFFB1A" w14:textId="77777777" w:rsidR="00F70EB9" w:rsidRPr="00603799" w:rsidRDefault="00F70EB9" w:rsidP="00FA3921">
      <w:pPr>
        <w:pStyle w:val="EndNoteBibliography"/>
        <w:spacing w:line="480" w:lineRule="auto"/>
        <w:rPr>
          <w:noProof/>
        </w:rPr>
      </w:pPr>
      <w:r w:rsidRPr="00603799">
        <w:rPr>
          <w:noProof/>
        </w:rPr>
        <w:t xml:space="preserve">Challacombe, F. L., Pietikäinen, J. T., Kiviruusu, O., Saarenpää‐Heikkilä, O., Paunio, T., &amp; Paavonen, E. J. (2023). Paternal perinatal stress is associated with children's emotional problems at 2 years. </w:t>
      </w:r>
      <w:r w:rsidRPr="00603799">
        <w:rPr>
          <w:i/>
          <w:noProof/>
        </w:rPr>
        <w:t>Journal of child psychology and psychiatry</w:t>
      </w:r>
      <w:r w:rsidRPr="00603799">
        <w:rPr>
          <w:noProof/>
        </w:rPr>
        <w:t>,</w:t>
      </w:r>
      <w:r w:rsidRPr="00603799">
        <w:rPr>
          <w:i/>
          <w:noProof/>
        </w:rPr>
        <w:t xml:space="preserve"> 64</w:t>
      </w:r>
      <w:r w:rsidRPr="00603799">
        <w:rPr>
          <w:noProof/>
        </w:rPr>
        <w:t xml:space="preserve">(2), 277-288. </w:t>
      </w:r>
    </w:p>
    <w:p w14:paraId="21DBF702" w14:textId="77777777" w:rsidR="00F70EB9" w:rsidRPr="00603799" w:rsidRDefault="00F70EB9" w:rsidP="00FA3921">
      <w:pPr>
        <w:pStyle w:val="EndNoteBibliography"/>
        <w:spacing w:line="480" w:lineRule="auto"/>
        <w:rPr>
          <w:noProof/>
        </w:rPr>
      </w:pPr>
      <w:r w:rsidRPr="00603799">
        <w:rPr>
          <w:noProof/>
        </w:rPr>
        <w:t xml:space="preserve">Chhabra, J., McDermott, B., &amp; Li, W. (2020). Risk factors for paternal perinatal depression and anxiety: A systematic review and meta-analysis. </w:t>
      </w:r>
      <w:r w:rsidRPr="00603799">
        <w:rPr>
          <w:i/>
          <w:noProof/>
        </w:rPr>
        <w:t>Psychology of Men &amp; Masculinities</w:t>
      </w:r>
      <w:r w:rsidRPr="00603799">
        <w:rPr>
          <w:noProof/>
        </w:rPr>
        <w:t>,</w:t>
      </w:r>
      <w:r w:rsidRPr="00603799">
        <w:rPr>
          <w:i/>
          <w:noProof/>
        </w:rPr>
        <w:t xml:space="preserve"> 21</w:t>
      </w:r>
      <w:r w:rsidRPr="00603799">
        <w:rPr>
          <w:noProof/>
        </w:rPr>
        <w:t xml:space="preserve">(4), 593. </w:t>
      </w:r>
    </w:p>
    <w:p w14:paraId="35072809" w14:textId="77777777" w:rsidR="00F70EB9" w:rsidRPr="00603799" w:rsidRDefault="00F70EB9" w:rsidP="00FA3921">
      <w:pPr>
        <w:pStyle w:val="EndNoteBibliography"/>
        <w:spacing w:line="480" w:lineRule="auto"/>
        <w:rPr>
          <w:noProof/>
        </w:rPr>
      </w:pPr>
      <w:r w:rsidRPr="00603799">
        <w:rPr>
          <w:noProof/>
        </w:rPr>
        <w:t xml:space="preserve">Connell, A. M., &amp; Goodman, S. H. (2002). The association between psychopathology in fathers versus mothers and children's internalizing and externalizing behavior problems: a meta-analysis. </w:t>
      </w:r>
      <w:r w:rsidRPr="00603799">
        <w:rPr>
          <w:i/>
          <w:noProof/>
        </w:rPr>
        <w:t>Psychological bulletin</w:t>
      </w:r>
      <w:r w:rsidRPr="00603799">
        <w:rPr>
          <w:noProof/>
        </w:rPr>
        <w:t>,</w:t>
      </w:r>
      <w:r w:rsidRPr="00603799">
        <w:rPr>
          <w:i/>
          <w:noProof/>
        </w:rPr>
        <w:t xml:space="preserve"> 128</w:t>
      </w:r>
      <w:r w:rsidRPr="00603799">
        <w:rPr>
          <w:noProof/>
        </w:rPr>
        <w:t xml:space="preserve">(5), 746. </w:t>
      </w:r>
    </w:p>
    <w:p w14:paraId="666C6570" w14:textId="77777777" w:rsidR="00F70EB9" w:rsidRPr="00603799" w:rsidRDefault="00F70EB9" w:rsidP="00FA3921">
      <w:pPr>
        <w:pStyle w:val="EndNoteBibliography"/>
        <w:spacing w:line="480" w:lineRule="auto"/>
        <w:rPr>
          <w:noProof/>
        </w:rPr>
      </w:pPr>
      <w:r w:rsidRPr="00603799">
        <w:rPr>
          <w:noProof/>
        </w:rPr>
        <w:t xml:space="preserve">Cox, J. L., Holden, J. M., &amp; Sagovsky, R. (1987). Detection of postnatal depression: development of the 10-item Edinburgh Postnatal Depression Scale. </w:t>
      </w:r>
      <w:r w:rsidRPr="00603799">
        <w:rPr>
          <w:i/>
          <w:noProof/>
        </w:rPr>
        <w:t>The British Journal of Psychiatry</w:t>
      </w:r>
      <w:r w:rsidRPr="00603799">
        <w:rPr>
          <w:noProof/>
        </w:rPr>
        <w:t>,</w:t>
      </w:r>
      <w:r w:rsidRPr="00603799">
        <w:rPr>
          <w:i/>
          <w:noProof/>
        </w:rPr>
        <w:t xml:space="preserve"> 150</w:t>
      </w:r>
      <w:r w:rsidRPr="00603799">
        <w:rPr>
          <w:noProof/>
        </w:rPr>
        <w:t xml:space="preserve">(6), 782-786. </w:t>
      </w:r>
    </w:p>
    <w:p w14:paraId="288BC8FC" w14:textId="77777777" w:rsidR="00F70EB9" w:rsidRPr="00603799" w:rsidRDefault="00F70EB9" w:rsidP="00FA3921">
      <w:pPr>
        <w:pStyle w:val="EndNoteBibliography"/>
        <w:spacing w:line="480" w:lineRule="auto"/>
        <w:rPr>
          <w:noProof/>
        </w:rPr>
      </w:pPr>
      <w:r w:rsidRPr="00603799">
        <w:rPr>
          <w:noProof/>
        </w:rPr>
        <w:lastRenderedPageBreak/>
        <w:t xml:space="preserve">Crown, S., &amp; Crisp, A. (1970). </w:t>
      </w:r>
      <w:r w:rsidRPr="00603799">
        <w:rPr>
          <w:i/>
          <w:noProof/>
        </w:rPr>
        <w:t>Manual of the Middesex Hospital Questionnaire (MHQ)</w:t>
      </w:r>
      <w:r w:rsidRPr="00603799">
        <w:rPr>
          <w:noProof/>
        </w:rPr>
        <w:t xml:space="preserve">. Psychological test publication. </w:t>
      </w:r>
    </w:p>
    <w:p w14:paraId="24F5A48B" w14:textId="77777777" w:rsidR="00F70EB9" w:rsidRPr="00603799" w:rsidRDefault="00F70EB9" w:rsidP="00FA3921">
      <w:pPr>
        <w:pStyle w:val="EndNoteBibliography"/>
        <w:spacing w:line="480" w:lineRule="auto"/>
        <w:rPr>
          <w:noProof/>
        </w:rPr>
      </w:pPr>
      <w:r w:rsidRPr="00603799">
        <w:rPr>
          <w:noProof/>
        </w:rPr>
        <w:t>Data, O. W. i. (2019). Number with a mental or neurodevelopmental disorder by type. In.</w:t>
      </w:r>
    </w:p>
    <w:p w14:paraId="6D7EC118" w14:textId="16FC8303" w:rsidR="00F70EB9" w:rsidRPr="00603799" w:rsidRDefault="00F70EB9" w:rsidP="00FA3921">
      <w:pPr>
        <w:pStyle w:val="EndNoteBibliography"/>
        <w:spacing w:line="480" w:lineRule="auto"/>
        <w:rPr>
          <w:noProof/>
        </w:rPr>
      </w:pPr>
      <w:r w:rsidRPr="00603799">
        <w:rPr>
          <w:noProof/>
        </w:rPr>
        <w:t xml:space="preserve">de Rosnay, M., Cooper, P. J., Tsigaras, N., &amp; Murray, L. (2006). Transmission of social anxiety from mother to infant: an experimental study using a social referencing paradigm. </w:t>
      </w:r>
      <w:r w:rsidRPr="00603799">
        <w:rPr>
          <w:i/>
          <w:noProof/>
        </w:rPr>
        <w:t>Behav Res Ther</w:t>
      </w:r>
      <w:r w:rsidRPr="00603799">
        <w:rPr>
          <w:noProof/>
        </w:rPr>
        <w:t>,</w:t>
      </w:r>
      <w:r w:rsidRPr="00603799">
        <w:rPr>
          <w:i/>
          <w:noProof/>
        </w:rPr>
        <w:t xml:space="preserve"> 44</w:t>
      </w:r>
      <w:r w:rsidRPr="00603799">
        <w:rPr>
          <w:noProof/>
        </w:rPr>
        <w:t xml:space="preserve">(8), 1165-1175. </w:t>
      </w:r>
      <w:hyperlink r:id="rId20" w:history="1">
        <w:r w:rsidRPr="00603799">
          <w:rPr>
            <w:rStyle w:val="Hyperlink"/>
            <w:noProof/>
          </w:rPr>
          <w:t>https://doi.org/10.1016/j.brat.2005.09.003</w:t>
        </w:r>
      </w:hyperlink>
      <w:r w:rsidRPr="00603799">
        <w:rPr>
          <w:noProof/>
        </w:rPr>
        <w:t xml:space="preserve"> </w:t>
      </w:r>
    </w:p>
    <w:p w14:paraId="72BB9133" w14:textId="77777777" w:rsidR="00F70EB9" w:rsidRPr="00603799" w:rsidRDefault="00F70EB9" w:rsidP="00FA3921">
      <w:pPr>
        <w:pStyle w:val="EndNoteBibliography"/>
        <w:spacing w:line="480" w:lineRule="auto"/>
        <w:rPr>
          <w:noProof/>
        </w:rPr>
      </w:pPr>
      <w:r w:rsidRPr="00603799">
        <w:rPr>
          <w:noProof/>
        </w:rPr>
        <w:t xml:space="preserve">Doyle, O., Harmon, C. P., Heckman, J. J., &amp; Tremblay, R. E. (2009). Investing in early human development: timing and economic efficiency. </w:t>
      </w:r>
      <w:r w:rsidRPr="00603799">
        <w:rPr>
          <w:i/>
          <w:noProof/>
        </w:rPr>
        <w:t>Economics &amp; Human Biology</w:t>
      </w:r>
      <w:r w:rsidRPr="00603799">
        <w:rPr>
          <w:noProof/>
        </w:rPr>
        <w:t>,</w:t>
      </w:r>
      <w:r w:rsidRPr="00603799">
        <w:rPr>
          <w:i/>
          <w:noProof/>
        </w:rPr>
        <w:t xml:space="preserve"> 7</w:t>
      </w:r>
      <w:r w:rsidRPr="00603799">
        <w:rPr>
          <w:noProof/>
        </w:rPr>
        <w:t xml:space="preserve">(1), 1-6. </w:t>
      </w:r>
    </w:p>
    <w:p w14:paraId="2176F3AC" w14:textId="77777777" w:rsidR="00F70EB9" w:rsidRPr="00603799" w:rsidRDefault="00F70EB9" w:rsidP="00FA3921">
      <w:pPr>
        <w:pStyle w:val="EndNoteBibliography"/>
        <w:spacing w:line="480" w:lineRule="auto"/>
        <w:rPr>
          <w:noProof/>
        </w:rPr>
      </w:pPr>
      <w:r w:rsidRPr="00603799">
        <w:rPr>
          <w:noProof/>
        </w:rPr>
        <w:t xml:space="preserve">DSM-IV-TR. (2000). </w:t>
      </w:r>
      <w:r w:rsidRPr="00603799">
        <w:rPr>
          <w:i/>
          <w:noProof/>
        </w:rPr>
        <w:t>Diagnostic and statistical manual of mental disorders</w:t>
      </w:r>
      <w:r w:rsidRPr="00603799">
        <w:rPr>
          <w:noProof/>
        </w:rPr>
        <w:t xml:space="preserve">. American Psychiatric Association. </w:t>
      </w:r>
    </w:p>
    <w:p w14:paraId="2425B085" w14:textId="283C2A06" w:rsidR="00F70EB9" w:rsidRPr="00603799" w:rsidRDefault="00F70EB9" w:rsidP="00FA3921">
      <w:pPr>
        <w:pStyle w:val="EndNoteBibliography"/>
        <w:spacing w:line="480" w:lineRule="auto"/>
        <w:rPr>
          <w:noProof/>
        </w:rPr>
      </w:pPr>
      <w:r w:rsidRPr="00603799">
        <w:rPr>
          <w:noProof/>
        </w:rPr>
        <w:t xml:space="preserve">Dunn, A., Alvarez, J., Arbon, A., Bremner, S., Elsby-Pearson, C., Emsley, R., Jones, C., Lawrence, P., Lester, K. J., Morson, N., Simner, J., Thomson, A., &amp; Cartwright-Hatton, S. (2024). Effectiveness of an unguided modular online intervention for highly anxious parents in preventing anxiety in their children: a parallel group randomised controlled trial. </w:t>
      </w:r>
      <w:r w:rsidRPr="00603799">
        <w:rPr>
          <w:i/>
          <w:noProof/>
        </w:rPr>
        <w:t>The Lancet Regional Health - Europe</w:t>
      </w:r>
      <w:r w:rsidRPr="00603799">
        <w:rPr>
          <w:noProof/>
        </w:rPr>
        <w:t>,</w:t>
      </w:r>
      <w:r w:rsidRPr="00603799">
        <w:rPr>
          <w:i/>
          <w:noProof/>
        </w:rPr>
        <w:t xml:space="preserve"> 45</w:t>
      </w:r>
      <w:r w:rsidRPr="00603799">
        <w:rPr>
          <w:noProof/>
        </w:rPr>
        <w:t xml:space="preserve">, 101038. </w:t>
      </w:r>
      <w:hyperlink r:id="rId21" w:history="1">
        <w:r w:rsidRPr="00603799">
          <w:rPr>
            <w:rStyle w:val="Hyperlink"/>
            <w:noProof/>
          </w:rPr>
          <w:t>https://doi.org/https://doi.org/10.1016/j.lanepe.2024.101038</w:t>
        </w:r>
      </w:hyperlink>
      <w:r w:rsidRPr="00603799">
        <w:rPr>
          <w:noProof/>
        </w:rPr>
        <w:t xml:space="preserve"> </w:t>
      </w:r>
    </w:p>
    <w:p w14:paraId="53252266" w14:textId="77777777" w:rsidR="00F70EB9" w:rsidRPr="00603799" w:rsidRDefault="00F70EB9" w:rsidP="00FA3921">
      <w:pPr>
        <w:pStyle w:val="EndNoteBibliography"/>
        <w:spacing w:line="480" w:lineRule="auto"/>
        <w:rPr>
          <w:noProof/>
        </w:rPr>
      </w:pPr>
      <w:r w:rsidRPr="00603799">
        <w:rPr>
          <w:noProof/>
        </w:rPr>
        <w:t xml:space="preserve">Dunn, W. (2004). A sensory processing approach to supporting infant-caregiver relationships. </w:t>
      </w:r>
      <w:r w:rsidRPr="00603799">
        <w:rPr>
          <w:i/>
          <w:noProof/>
        </w:rPr>
        <w:t>Treating parent-infant relationship problems: Strategies for intervention</w:t>
      </w:r>
      <w:r w:rsidRPr="00603799">
        <w:rPr>
          <w:noProof/>
        </w:rPr>
        <w:t xml:space="preserve">, 152-187. </w:t>
      </w:r>
    </w:p>
    <w:p w14:paraId="6D092B4E" w14:textId="77777777" w:rsidR="00F70EB9" w:rsidRPr="00603799" w:rsidRDefault="00F70EB9" w:rsidP="00FA3921">
      <w:pPr>
        <w:pStyle w:val="EndNoteBibliography"/>
        <w:spacing w:line="480" w:lineRule="auto"/>
        <w:rPr>
          <w:noProof/>
        </w:rPr>
      </w:pPr>
      <w:r w:rsidRPr="00603799">
        <w:rPr>
          <w:noProof/>
        </w:rPr>
        <w:t xml:space="preserve">Eisenberg, N. (2020). Findings, issues, and new directions for research on emotion socialization. </w:t>
      </w:r>
      <w:r w:rsidRPr="00603799">
        <w:rPr>
          <w:i/>
          <w:noProof/>
        </w:rPr>
        <w:t>Developmental psychology</w:t>
      </w:r>
      <w:r w:rsidRPr="00603799">
        <w:rPr>
          <w:noProof/>
        </w:rPr>
        <w:t>,</w:t>
      </w:r>
      <w:r w:rsidRPr="00603799">
        <w:rPr>
          <w:i/>
          <w:noProof/>
        </w:rPr>
        <w:t xml:space="preserve"> 56</w:t>
      </w:r>
      <w:r w:rsidRPr="00603799">
        <w:rPr>
          <w:noProof/>
        </w:rPr>
        <w:t xml:space="preserve">(3), 664. </w:t>
      </w:r>
    </w:p>
    <w:p w14:paraId="0F5CBEA6" w14:textId="77777777" w:rsidR="00F70EB9" w:rsidRPr="00603799" w:rsidRDefault="00F70EB9" w:rsidP="00FA3921">
      <w:pPr>
        <w:pStyle w:val="EndNoteBibliography"/>
        <w:spacing w:line="480" w:lineRule="auto"/>
        <w:rPr>
          <w:noProof/>
        </w:rPr>
      </w:pPr>
      <w:r w:rsidRPr="00603799">
        <w:rPr>
          <w:noProof/>
        </w:rPr>
        <w:t xml:space="preserve">Eisenberg, N., Cumberland, A., &amp; Spinrad, T. L. (1998). Parental socialization of emotion. </w:t>
      </w:r>
      <w:r w:rsidRPr="00603799">
        <w:rPr>
          <w:i/>
          <w:noProof/>
        </w:rPr>
        <w:t>Psychological inquiry</w:t>
      </w:r>
      <w:r w:rsidRPr="00603799">
        <w:rPr>
          <w:noProof/>
        </w:rPr>
        <w:t>,</w:t>
      </w:r>
      <w:r w:rsidRPr="00603799">
        <w:rPr>
          <w:i/>
          <w:noProof/>
        </w:rPr>
        <w:t xml:space="preserve"> 9</w:t>
      </w:r>
      <w:r w:rsidRPr="00603799">
        <w:rPr>
          <w:noProof/>
        </w:rPr>
        <w:t xml:space="preserve">(4), 241-273. </w:t>
      </w:r>
    </w:p>
    <w:p w14:paraId="14D7925A" w14:textId="77777777" w:rsidR="00F70EB9" w:rsidRPr="00603799" w:rsidRDefault="00F70EB9" w:rsidP="00FA3921">
      <w:pPr>
        <w:pStyle w:val="EndNoteBibliography"/>
        <w:spacing w:line="480" w:lineRule="auto"/>
        <w:rPr>
          <w:noProof/>
        </w:rPr>
      </w:pPr>
      <w:r w:rsidRPr="00603799">
        <w:rPr>
          <w:noProof/>
        </w:rPr>
        <w:lastRenderedPageBreak/>
        <w:t xml:space="preserve">Elander, J., &amp; Rutter, M. (1996). Use and development of the Rutter parents' and teachers' scales. </w:t>
      </w:r>
      <w:r w:rsidRPr="00603799">
        <w:rPr>
          <w:i/>
          <w:noProof/>
        </w:rPr>
        <w:t>International Journal of Methods in Psychiatric Research</w:t>
      </w:r>
      <w:r w:rsidRPr="00603799">
        <w:rPr>
          <w:noProof/>
        </w:rPr>
        <w:t xml:space="preserve">. </w:t>
      </w:r>
    </w:p>
    <w:p w14:paraId="70079CFF" w14:textId="77777777" w:rsidR="00F70EB9" w:rsidRPr="00603799" w:rsidRDefault="00F70EB9" w:rsidP="00FA3921">
      <w:pPr>
        <w:pStyle w:val="EndNoteBibliography"/>
        <w:spacing w:line="480" w:lineRule="auto"/>
        <w:rPr>
          <w:noProof/>
        </w:rPr>
      </w:pPr>
      <w:r w:rsidRPr="00603799">
        <w:rPr>
          <w:noProof/>
        </w:rPr>
        <w:t xml:space="preserve">Eley, T. C., McAdams, T. A., Rijsdijk, F. V., Lichtenstein, P., Narusyte, J., Reiss, D., Spotts, E. L., Ganiban, J. M., &amp; Neiderhiser, J. M. (2015). The intergenerational transmission of anxiety: a children-of-twins study. </w:t>
      </w:r>
      <w:r w:rsidRPr="00603799">
        <w:rPr>
          <w:i/>
          <w:noProof/>
        </w:rPr>
        <w:t>American Journal of Psychiatry</w:t>
      </w:r>
      <w:r w:rsidRPr="00603799">
        <w:rPr>
          <w:noProof/>
        </w:rPr>
        <w:t>,</w:t>
      </w:r>
      <w:r w:rsidRPr="00603799">
        <w:rPr>
          <w:i/>
          <w:noProof/>
        </w:rPr>
        <w:t xml:space="preserve"> 172</w:t>
      </w:r>
      <w:r w:rsidRPr="00603799">
        <w:rPr>
          <w:noProof/>
        </w:rPr>
        <w:t xml:space="preserve">(7), 630-637. </w:t>
      </w:r>
    </w:p>
    <w:p w14:paraId="3733AB75" w14:textId="3F7A7EDA" w:rsidR="00F70EB9" w:rsidRPr="00603799" w:rsidRDefault="00F70EB9" w:rsidP="00FA3921">
      <w:pPr>
        <w:pStyle w:val="EndNoteBibliography"/>
        <w:spacing w:line="480" w:lineRule="auto"/>
        <w:rPr>
          <w:noProof/>
        </w:rPr>
      </w:pPr>
      <w:r w:rsidRPr="00603799">
        <w:rPr>
          <w:noProof/>
        </w:rPr>
        <w:t xml:space="preserve">Evans, G. W., Li, D., &amp; Whipple, S. S. (2013). Cumulative risk and child development. </w:t>
      </w:r>
      <w:r w:rsidRPr="00603799">
        <w:rPr>
          <w:i/>
          <w:noProof/>
        </w:rPr>
        <w:t>Psychol Bull</w:t>
      </w:r>
      <w:r w:rsidRPr="00603799">
        <w:rPr>
          <w:noProof/>
        </w:rPr>
        <w:t>,</w:t>
      </w:r>
      <w:r w:rsidRPr="00603799">
        <w:rPr>
          <w:i/>
          <w:noProof/>
        </w:rPr>
        <w:t xml:space="preserve"> 139</w:t>
      </w:r>
      <w:r w:rsidRPr="00603799">
        <w:rPr>
          <w:noProof/>
        </w:rPr>
        <w:t xml:space="preserve">(6), 1342-1396. </w:t>
      </w:r>
      <w:hyperlink r:id="rId22" w:history="1">
        <w:r w:rsidRPr="00603799">
          <w:rPr>
            <w:rStyle w:val="Hyperlink"/>
            <w:noProof/>
          </w:rPr>
          <w:t>https://doi.org/10.1037/a0031808</w:t>
        </w:r>
      </w:hyperlink>
      <w:r w:rsidRPr="00603799">
        <w:rPr>
          <w:noProof/>
        </w:rPr>
        <w:t xml:space="preserve"> </w:t>
      </w:r>
    </w:p>
    <w:p w14:paraId="0829CE09" w14:textId="77777777" w:rsidR="00F70EB9" w:rsidRPr="00603799" w:rsidRDefault="00F70EB9" w:rsidP="00FA3921">
      <w:pPr>
        <w:pStyle w:val="EndNoteBibliography"/>
        <w:spacing w:line="480" w:lineRule="auto"/>
        <w:rPr>
          <w:noProof/>
        </w:rPr>
      </w:pPr>
      <w:r w:rsidRPr="00603799">
        <w:rPr>
          <w:noProof/>
        </w:rPr>
        <w:t xml:space="preserve">Feldman, R. (2007). Parent–infant synchrony: Biological foundations and developmental outcomes. </w:t>
      </w:r>
      <w:r w:rsidRPr="00603799">
        <w:rPr>
          <w:i/>
          <w:noProof/>
        </w:rPr>
        <w:t>Current directions in psychological science</w:t>
      </w:r>
      <w:r w:rsidRPr="00603799">
        <w:rPr>
          <w:noProof/>
        </w:rPr>
        <w:t>,</w:t>
      </w:r>
      <w:r w:rsidRPr="00603799">
        <w:rPr>
          <w:i/>
          <w:noProof/>
        </w:rPr>
        <w:t xml:space="preserve"> 16</w:t>
      </w:r>
      <w:r w:rsidRPr="00603799">
        <w:rPr>
          <w:noProof/>
        </w:rPr>
        <w:t xml:space="preserve">(6), 340-345. </w:t>
      </w:r>
    </w:p>
    <w:p w14:paraId="665932A1" w14:textId="09A11BD3" w:rsidR="00F70EB9" w:rsidRPr="00603799" w:rsidRDefault="00F70EB9" w:rsidP="00FA3921">
      <w:pPr>
        <w:pStyle w:val="EndNoteBibliography"/>
        <w:spacing w:line="480" w:lineRule="auto"/>
        <w:rPr>
          <w:noProof/>
        </w:rPr>
      </w:pPr>
      <w:r w:rsidRPr="00603799">
        <w:rPr>
          <w:noProof/>
        </w:rPr>
        <w:t xml:space="preserve">Feldman, R. (2023). Father contribution to human resilience. </w:t>
      </w:r>
      <w:r w:rsidRPr="00603799">
        <w:rPr>
          <w:i/>
          <w:noProof/>
        </w:rPr>
        <w:t>Development and psychopathology</w:t>
      </w:r>
      <w:r w:rsidRPr="00603799">
        <w:rPr>
          <w:noProof/>
        </w:rPr>
        <w:t>,</w:t>
      </w:r>
      <w:r w:rsidRPr="00603799">
        <w:rPr>
          <w:i/>
          <w:noProof/>
        </w:rPr>
        <w:t xml:space="preserve"> 35</w:t>
      </w:r>
      <w:r w:rsidRPr="00603799">
        <w:rPr>
          <w:noProof/>
        </w:rPr>
        <w:t xml:space="preserve">(5), 2402-2419. </w:t>
      </w:r>
      <w:hyperlink r:id="rId23" w:history="1">
        <w:r w:rsidRPr="00603799">
          <w:rPr>
            <w:rStyle w:val="Hyperlink"/>
            <w:noProof/>
          </w:rPr>
          <w:t>https://doi.org/10.1017/S0954579423000354</w:t>
        </w:r>
      </w:hyperlink>
      <w:r w:rsidRPr="00603799">
        <w:rPr>
          <w:noProof/>
        </w:rPr>
        <w:t xml:space="preserve"> </w:t>
      </w:r>
    </w:p>
    <w:p w14:paraId="16448FC7" w14:textId="77777777" w:rsidR="00F70EB9" w:rsidRPr="00603799" w:rsidRDefault="00F70EB9" w:rsidP="00FA3921">
      <w:pPr>
        <w:pStyle w:val="EndNoteBibliography"/>
        <w:spacing w:line="480" w:lineRule="auto"/>
        <w:rPr>
          <w:noProof/>
        </w:rPr>
      </w:pPr>
      <w:r w:rsidRPr="00603799">
        <w:rPr>
          <w:noProof/>
        </w:rPr>
        <w:t xml:space="preserve">Fisher, S. D., Cobo, J., Figueiredo, B., Fletcher, R., Garfield, C. F., Hanley, J., Ramchandani, P., &amp; Singley, D. B. (2021). Expanding the international conversation with fathers’ mental health: Toward an era of inclusion in perinatal research and practice. </w:t>
      </w:r>
      <w:r w:rsidRPr="00603799">
        <w:rPr>
          <w:i/>
          <w:noProof/>
        </w:rPr>
        <w:t>Archives of women's mental health</w:t>
      </w:r>
      <w:r w:rsidRPr="00603799">
        <w:rPr>
          <w:noProof/>
        </w:rPr>
        <w:t>,</w:t>
      </w:r>
      <w:r w:rsidRPr="00603799">
        <w:rPr>
          <w:i/>
          <w:noProof/>
        </w:rPr>
        <w:t xml:space="preserve"> 24</w:t>
      </w:r>
      <w:r w:rsidRPr="00603799">
        <w:rPr>
          <w:noProof/>
        </w:rPr>
        <w:t xml:space="preserve">(5), 841-848. </w:t>
      </w:r>
    </w:p>
    <w:p w14:paraId="5093EA17" w14:textId="77777777" w:rsidR="00F70EB9" w:rsidRPr="00603799" w:rsidRDefault="00F70EB9" w:rsidP="00FA3921">
      <w:pPr>
        <w:pStyle w:val="EndNoteBibliography"/>
        <w:spacing w:line="480" w:lineRule="auto"/>
        <w:rPr>
          <w:noProof/>
        </w:rPr>
      </w:pPr>
      <w:r w:rsidRPr="00603799">
        <w:rPr>
          <w:noProof/>
        </w:rPr>
        <w:t xml:space="preserve">Fraser, A., Macdonald-Wallis, C., Tilling, K., Boyd, A., Golding, J., Davey Smith, G., Henderson, J., Macleod, J., Molloy, L., &amp; Ness, A. (2013). Cohort profile: the Avon Longitudinal Study of Parents and Children: ALSPAC mothers cohort. </w:t>
      </w:r>
      <w:r w:rsidRPr="00603799">
        <w:rPr>
          <w:i/>
          <w:noProof/>
        </w:rPr>
        <w:t>International journal of epidemiology</w:t>
      </w:r>
      <w:r w:rsidRPr="00603799">
        <w:rPr>
          <w:noProof/>
        </w:rPr>
        <w:t>,</w:t>
      </w:r>
      <w:r w:rsidRPr="00603799">
        <w:rPr>
          <w:i/>
          <w:noProof/>
        </w:rPr>
        <w:t xml:space="preserve"> 42</w:t>
      </w:r>
      <w:r w:rsidRPr="00603799">
        <w:rPr>
          <w:noProof/>
        </w:rPr>
        <w:t xml:space="preserve">(1), 97-110. </w:t>
      </w:r>
    </w:p>
    <w:p w14:paraId="4B69AEBE" w14:textId="25D5877E" w:rsidR="00F70EB9" w:rsidRPr="00603799" w:rsidRDefault="00F70EB9" w:rsidP="00FA3921">
      <w:pPr>
        <w:pStyle w:val="EndNoteBibliography"/>
        <w:spacing w:line="480" w:lineRule="auto"/>
        <w:rPr>
          <w:noProof/>
        </w:rPr>
      </w:pPr>
      <w:r w:rsidRPr="00603799">
        <w:rPr>
          <w:noProof/>
        </w:rPr>
        <w:t xml:space="preserve">Ginsburg, G. S., Drake, K. L., Tein, J.-Y., Teetsel, R., &amp; Riddle, M. A. (2015). Preventing Onset of Anxiety Disorders in Offspring of Anxious Parents: A Randomized Controlled Trial of a Family-Based Intervention. </w:t>
      </w:r>
      <w:r w:rsidRPr="00603799">
        <w:rPr>
          <w:i/>
          <w:noProof/>
        </w:rPr>
        <w:t>American Journal of Psychiatry</w:t>
      </w:r>
      <w:r w:rsidRPr="00603799">
        <w:rPr>
          <w:noProof/>
        </w:rPr>
        <w:t>,</w:t>
      </w:r>
      <w:r w:rsidRPr="00603799">
        <w:rPr>
          <w:i/>
          <w:noProof/>
        </w:rPr>
        <w:t xml:space="preserve"> 172</w:t>
      </w:r>
      <w:r w:rsidRPr="00603799">
        <w:rPr>
          <w:noProof/>
        </w:rPr>
        <w:t xml:space="preserve">(12), 1207-1214. </w:t>
      </w:r>
      <w:hyperlink r:id="rId24" w:history="1">
        <w:r w:rsidRPr="00603799">
          <w:rPr>
            <w:rStyle w:val="Hyperlink"/>
            <w:noProof/>
          </w:rPr>
          <w:t>https://doi.org/10.1176/appi.ajp.2015.14091178</w:t>
        </w:r>
      </w:hyperlink>
      <w:r w:rsidRPr="00603799">
        <w:rPr>
          <w:noProof/>
        </w:rPr>
        <w:t xml:space="preserve"> </w:t>
      </w:r>
    </w:p>
    <w:p w14:paraId="42572B65" w14:textId="77777777" w:rsidR="00F70EB9" w:rsidRPr="00603799" w:rsidRDefault="00F70EB9" w:rsidP="00FA3921">
      <w:pPr>
        <w:pStyle w:val="EndNoteBibliography"/>
        <w:spacing w:line="480" w:lineRule="auto"/>
        <w:rPr>
          <w:noProof/>
        </w:rPr>
      </w:pPr>
      <w:r w:rsidRPr="00603799">
        <w:rPr>
          <w:noProof/>
        </w:rPr>
        <w:lastRenderedPageBreak/>
        <w:t xml:space="preserve">Göksun, T., Aktan‐Erciyes, A., Karadöller, D. Z., &amp; Demir‐Lira, Ö. E. (2024). The multifaceted nature of early vocabulary development: Connecting children's characteristics with parental input types. </w:t>
      </w:r>
      <w:r w:rsidRPr="00603799">
        <w:rPr>
          <w:i/>
          <w:noProof/>
        </w:rPr>
        <w:t>Child Development Perspectives</w:t>
      </w:r>
      <w:r w:rsidRPr="00603799">
        <w:rPr>
          <w:noProof/>
        </w:rPr>
        <w:t xml:space="preserve">. </w:t>
      </w:r>
    </w:p>
    <w:p w14:paraId="6B5FF59A" w14:textId="77777777" w:rsidR="00F70EB9" w:rsidRPr="00603799" w:rsidRDefault="00F70EB9" w:rsidP="00FA3921">
      <w:pPr>
        <w:pStyle w:val="EndNoteBibliography"/>
        <w:spacing w:line="480" w:lineRule="auto"/>
        <w:rPr>
          <w:noProof/>
        </w:rPr>
      </w:pPr>
      <w:r w:rsidRPr="00603799">
        <w:rPr>
          <w:noProof/>
        </w:rPr>
        <w:t xml:space="preserve">Golding, Pembrey, &amp; Team, A. S. (2001). ALSPAC–the avon longitudinal study of parents and children. </w:t>
      </w:r>
      <w:r w:rsidRPr="00603799">
        <w:rPr>
          <w:i/>
          <w:noProof/>
        </w:rPr>
        <w:t>Paediatric and perinatal epidemiology</w:t>
      </w:r>
      <w:r w:rsidRPr="00603799">
        <w:rPr>
          <w:noProof/>
        </w:rPr>
        <w:t>,</w:t>
      </w:r>
      <w:r w:rsidRPr="00603799">
        <w:rPr>
          <w:i/>
          <w:noProof/>
        </w:rPr>
        <w:t xml:space="preserve"> 15</w:t>
      </w:r>
      <w:r w:rsidRPr="00603799">
        <w:rPr>
          <w:noProof/>
        </w:rPr>
        <w:t xml:space="preserve">(1), 74-87. </w:t>
      </w:r>
    </w:p>
    <w:p w14:paraId="7EB42F48" w14:textId="77777777" w:rsidR="00F70EB9" w:rsidRPr="00603799" w:rsidRDefault="00F70EB9" w:rsidP="00FA3921">
      <w:pPr>
        <w:pStyle w:val="EndNoteBibliography"/>
        <w:spacing w:line="480" w:lineRule="auto"/>
        <w:rPr>
          <w:noProof/>
        </w:rPr>
      </w:pPr>
      <w:r w:rsidRPr="00603799">
        <w:rPr>
          <w:noProof/>
        </w:rPr>
        <w:t xml:space="preserve">Goodman, R., Ford, T., Richards, H., Gatward, R., &amp; Meltzer, H. (2000). The development and well‐being assessment: Description and initial validation of an integrated assessment of child and adolescent psychopathology. </w:t>
      </w:r>
      <w:r w:rsidRPr="00603799">
        <w:rPr>
          <w:i/>
          <w:noProof/>
        </w:rPr>
        <w:t>Journal of child psychology and psychiatry</w:t>
      </w:r>
      <w:r w:rsidRPr="00603799">
        <w:rPr>
          <w:noProof/>
        </w:rPr>
        <w:t>,</w:t>
      </w:r>
      <w:r w:rsidRPr="00603799">
        <w:rPr>
          <w:i/>
          <w:noProof/>
        </w:rPr>
        <w:t xml:space="preserve"> 41</w:t>
      </w:r>
      <w:r w:rsidRPr="00603799">
        <w:rPr>
          <w:noProof/>
        </w:rPr>
        <w:t xml:space="preserve">(5), 645-655. </w:t>
      </w:r>
    </w:p>
    <w:p w14:paraId="607BE988" w14:textId="77777777" w:rsidR="00F70EB9" w:rsidRPr="00603799" w:rsidRDefault="00F70EB9" w:rsidP="00FA3921">
      <w:pPr>
        <w:pStyle w:val="EndNoteBibliography"/>
        <w:spacing w:line="480" w:lineRule="auto"/>
        <w:rPr>
          <w:noProof/>
        </w:rPr>
      </w:pPr>
      <w:r w:rsidRPr="00603799">
        <w:rPr>
          <w:noProof/>
        </w:rPr>
        <w:t xml:space="preserve">Goodman, S. H., &amp; Gotlib, I. H. (1999). Risk for psychopathology in the children of depressed mothers: a developmental model for understanding mechanisms of transmission. </w:t>
      </w:r>
      <w:r w:rsidRPr="00603799">
        <w:rPr>
          <w:i/>
          <w:noProof/>
        </w:rPr>
        <w:t>Psychological review</w:t>
      </w:r>
      <w:r w:rsidRPr="00603799">
        <w:rPr>
          <w:noProof/>
        </w:rPr>
        <w:t>,</w:t>
      </w:r>
      <w:r w:rsidRPr="00603799">
        <w:rPr>
          <w:i/>
          <w:noProof/>
        </w:rPr>
        <w:t xml:space="preserve"> 106</w:t>
      </w:r>
      <w:r w:rsidRPr="00603799">
        <w:rPr>
          <w:noProof/>
        </w:rPr>
        <w:t xml:space="preserve">(3), 458. </w:t>
      </w:r>
    </w:p>
    <w:p w14:paraId="78F75A05" w14:textId="77777777" w:rsidR="00F70EB9" w:rsidRPr="00603799" w:rsidRDefault="00F70EB9" w:rsidP="00FA3921">
      <w:pPr>
        <w:pStyle w:val="EndNoteBibliography"/>
        <w:spacing w:line="480" w:lineRule="auto"/>
        <w:rPr>
          <w:noProof/>
        </w:rPr>
      </w:pPr>
      <w:r w:rsidRPr="00603799">
        <w:rPr>
          <w:noProof/>
        </w:rPr>
        <w:t xml:space="preserve">Grusec, J. E. (1994). Social learning theory and developmental psychology: The legacies of Robert R. Sears and Albert Bandura. </w:t>
      </w:r>
    </w:p>
    <w:p w14:paraId="79F9215A" w14:textId="77777777" w:rsidR="00F70EB9" w:rsidRPr="00603799" w:rsidRDefault="00F70EB9" w:rsidP="00FA3921">
      <w:pPr>
        <w:pStyle w:val="EndNoteBibliography"/>
        <w:spacing w:line="480" w:lineRule="auto"/>
        <w:rPr>
          <w:noProof/>
        </w:rPr>
      </w:pPr>
      <w:r w:rsidRPr="00603799">
        <w:rPr>
          <w:noProof/>
        </w:rPr>
        <w:t>Hernán, M. A., &amp; Robins, J. M. (2010). Causal inference. In: CRC Boca Raton, FL.</w:t>
      </w:r>
    </w:p>
    <w:p w14:paraId="27A64FBD" w14:textId="77777777" w:rsidR="00F70EB9" w:rsidRPr="00603799" w:rsidRDefault="00F70EB9" w:rsidP="00FA3921">
      <w:pPr>
        <w:pStyle w:val="EndNoteBibliography"/>
        <w:spacing w:line="480" w:lineRule="auto"/>
        <w:rPr>
          <w:noProof/>
        </w:rPr>
      </w:pPr>
      <w:r w:rsidRPr="00603799">
        <w:rPr>
          <w:noProof/>
        </w:rPr>
        <w:t xml:space="preserve">Jami, E. S., Hammerschlag, A. R., Bartels, M., &amp; Middeldorp, C. M. (2021). Parental characteristics and offspring mental health and related outcomes: A systematic review of genetically informative literature. </w:t>
      </w:r>
      <w:r w:rsidRPr="00603799">
        <w:rPr>
          <w:i/>
          <w:noProof/>
        </w:rPr>
        <w:t>Translational Psychiatry</w:t>
      </w:r>
      <w:r w:rsidRPr="00603799">
        <w:rPr>
          <w:noProof/>
        </w:rPr>
        <w:t>,</w:t>
      </w:r>
      <w:r w:rsidRPr="00603799">
        <w:rPr>
          <w:i/>
          <w:noProof/>
        </w:rPr>
        <w:t xml:space="preserve"> 11</w:t>
      </w:r>
      <w:r w:rsidRPr="00603799">
        <w:rPr>
          <w:noProof/>
        </w:rPr>
        <w:t xml:space="preserve">(1), 197. </w:t>
      </w:r>
    </w:p>
    <w:p w14:paraId="7084032B" w14:textId="77777777" w:rsidR="00F70EB9" w:rsidRPr="00603799" w:rsidRDefault="00F70EB9" w:rsidP="00FA3921">
      <w:pPr>
        <w:pStyle w:val="EndNoteBibliography"/>
        <w:spacing w:line="480" w:lineRule="auto"/>
        <w:rPr>
          <w:noProof/>
        </w:rPr>
      </w:pPr>
      <w:r w:rsidRPr="00603799">
        <w:rPr>
          <w:noProof/>
        </w:rPr>
        <w:t xml:space="preserve">Kluwer, E. S. (2010). From partnership to parenthood: A review of marital change across the transition to parenthood. </w:t>
      </w:r>
      <w:r w:rsidRPr="00603799">
        <w:rPr>
          <w:i/>
          <w:noProof/>
        </w:rPr>
        <w:t>Journal of Family Theory &amp; Review</w:t>
      </w:r>
      <w:r w:rsidRPr="00603799">
        <w:rPr>
          <w:noProof/>
        </w:rPr>
        <w:t>,</w:t>
      </w:r>
      <w:r w:rsidRPr="00603799">
        <w:rPr>
          <w:i/>
          <w:noProof/>
        </w:rPr>
        <w:t xml:space="preserve"> 2</w:t>
      </w:r>
      <w:r w:rsidRPr="00603799">
        <w:rPr>
          <w:noProof/>
        </w:rPr>
        <w:t xml:space="preserve">(2), 105-125. </w:t>
      </w:r>
    </w:p>
    <w:p w14:paraId="36D72612" w14:textId="77777777" w:rsidR="00F70EB9" w:rsidRPr="00603799" w:rsidRDefault="00F70EB9" w:rsidP="00FA3921">
      <w:pPr>
        <w:pStyle w:val="EndNoteBibliography"/>
        <w:spacing w:line="480" w:lineRule="auto"/>
        <w:rPr>
          <w:noProof/>
        </w:rPr>
      </w:pPr>
      <w:r w:rsidRPr="00603799">
        <w:rPr>
          <w:noProof/>
        </w:rPr>
        <w:t xml:space="preserve">Krasikova, D. V., &amp; LeBreton, J. M. (2012). Just the two of us: misalignment of theory and methods in examining dyadic phenomena. </w:t>
      </w:r>
      <w:r w:rsidRPr="00603799">
        <w:rPr>
          <w:i/>
          <w:noProof/>
        </w:rPr>
        <w:t>Journal of applied psychology</w:t>
      </w:r>
      <w:r w:rsidRPr="00603799">
        <w:rPr>
          <w:noProof/>
        </w:rPr>
        <w:t>,</w:t>
      </w:r>
      <w:r w:rsidRPr="00603799">
        <w:rPr>
          <w:i/>
          <w:noProof/>
        </w:rPr>
        <w:t xml:space="preserve"> 97</w:t>
      </w:r>
      <w:r w:rsidRPr="00603799">
        <w:rPr>
          <w:noProof/>
        </w:rPr>
        <w:t xml:space="preserve">(4), 739. </w:t>
      </w:r>
    </w:p>
    <w:p w14:paraId="7BD22BF2" w14:textId="77777777" w:rsidR="00F70EB9" w:rsidRPr="00603799" w:rsidRDefault="00F70EB9" w:rsidP="00FA3921">
      <w:pPr>
        <w:pStyle w:val="EndNoteBibliography"/>
        <w:spacing w:line="480" w:lineRule="auto"/>
        <w:rPr>
          <w:noProof/>
        </w:rPr>
      </w:pPr>
      <w:r w:rsidRPr="00603799">
        <w:rPr>
          <w:noProof/>
        </w:rPr>
        <w:t xml:space="preserve">Lamb, M. E., &amp; Lewis, C. (2010). The development and significance of father-child relationships in two-parent families. </w:t>
      </w:r>
    </w:p>
    <w:p w14:paraId="5DA92D8E" w14:textId="7C55DD71" w:rsidR="00F70EB9" w:rsidRPr="00603799" w:rsidRDefault="00F70EB9" w:rsidP="00FA3921">
      <w:pPr>
        <w:pStyle w:val="EndNoteBibliography"/>
        <w:spacing w:line="480" w:lineRule="auto"/>
        <w:rPr>
          <w:noProof/>
        </w:rPr>
      </w:pPr>
      <w:r w:rsidRPr="00603799">
        <w:rPr>
          <w:noProof/>
        </w:rPr>
        <w:lastRenderedPageBreak/>
        <w:t xml:space="preserve">Lawrence, P. J., Murayama, K., &amp; Creswell, C. (2019). Systematic Review and Meta-Analysis: Anxiety and Depressive Disorders in Offspring of Parents With Anxiety Disorders. </w:t>
      </w:r>
      <w:r w:rsidRPr="00603799">
        <w:rPr>
          <w:i/>
          <w:noProof/>
        </w:rPr>
        <w:t>J Am Acad Child Adolesc Psychiatry</w:t>
      </w:r>
      <w:r w:rsidRPr="00603799">
        <w:rPr>
          <w:noProof/>
        </w:rPr>
        <w:t>,</w:t>
      </w:r>
      <w:r w:rsidRPr="00603799">
        <w:rPr>
          <w:i/>
          <w:noProof/>
        </w:rPr>
        <w:t xml:space="preserve"> 58</w:t>
      </w:r>
      <w:r w:rsidRPr="00603799">
        <w:rPr>
          <w:noProof/>
        </w:rPr>
        <w:t xml:space="preserve">(1), 46-60. </w:t>
      </w:r>
      <w:hyperlink r:id="rId25" w:history="1">
        <w:r w:rsidRPr="00603799">
          <w:rPr>
            <w:rStyle w:val="Hyperlink"/>
            <w:noProof/>
          </w:rPr>
          <w:t>https://doi.org/10.1016/j.jaac.2018.07.898</w:t>
        </w:r>
      </w:hyperlink>
      <w:r w:rsidRPr="00603799">
        <w:rPr>
          <w:noProof/>
        </w:rPr>
        <w:t xml:space="preserve"> </w:t>
      </w:r>
    </w:p>
    <w:p w14:paraId="2D12C72B" w14:textId="61FC86D2" w:rsidR="00F70EB9" w:rsidRPr="00603799" w:rsidRDefault="00F70EB9" w:rsidP="00FA3921">
      <w:pPr>
        <w:pStyle w:val="EndNoteBibliography"/>
        <w:spacing w:line="480" w:lineRule="auto"/>
        <w:rPr>
          <w:noProof/>
        </w:rPr>
      </w:pPr>
      <w:r w:rsidRPr="00603799">
        <w:rPr>
          <w:noProof/>
        </w:rPr>
        <w:t xml:space="preserve">Lawrence, P. J., Waite, P., &amp; Creswell, C. (2019). Chapter 6 - Environmental Factors in the Development and Maintenance of Anxiety Disorders. In S. N. Compton, M. A. Villabø, &amp; H. Kristensen (Eds.), </w:t>
      </w:r>
      <w:r w:rsidRPr="00603799">
        <w:rPr>
          <w:i/>
          <w:noProof/>
        </w:rPr>
        <w:t>Pediatric Anxiety Disorders</w:t>
      </w:r>
      <w:r w:rsidRPr="00603799">
        <w:rPr>
          <w:noProof/>
        </w:rPr>
        <w:t xml:space="preserve"> (pp. 101-124). Academic Press. </w:t>
      </w:r>
      <w:hyperlink r:id="rId26" w:history="1">
        <w:r w:rsidRPr="00603799">
          <w:rPr>
            <w:rStyle w:val="Hyperlink"/>
            <w:noProof/>
          </w:rPr>
          <w:t>https://doi.org/https://doi.org/10.1016/B978-0-12-813004-9.00006-2</w:t>
        </w:r>
      </w:hyperlink>
      <w:r w:rsidRPr="00603799">
        <w:rPr>
          <w:noProof/>
        </w:rPr>
        <w:t xml:space="preserve"> </w:t>
      </w:r>
    </w:p>
    <w:p w14:paraId="103148FA" w14:textId="77777777" w:rsidR="00F70EB9" w:rsidRPr="00603799" w:rsidRDefault="00F70EB9" w:rsidP="00FA3921">
      <w:pPr>
        <w:pStyle w:val="EndNoteBibliography"/>
        <w:spacing w:line="480" w:lineRule="auto"/>
        <w:rPr>
          <w:noProof/>
        </w:rPr>
      </w:pPr>
      <w:r w:rsidRPr="00603799">
        <w:rPr>
          <w:noProof/>
        </w:rPr>
        <w:t xml:space="preserve">Leiferman, J. A., Farewell, C. V., Jewell, J., Lacy, R., Walls, J., Harnke, B., &amp; Paulson, J. F. (2021). Anxiety among fathers during the prenatal and postpartum period: a meta-analysis. </w:t>
      </w:r>
      <w:r w:rsidRPr="00603799">
        <w:rPr>
          <w:i/>
          <w:noProof/>
        </w:rPr>
        <w:t>Journal of Psychosomatic Obstetrics &amp; Gynecology</w:t>
      </w:r>
      <w:r w:rsidRPr="00603799">
        <w:rPr>
          <w:noProof/>
        </w:rPr>
        <w:t>,</w:t>
      </w:r>
      <w:r w:rsidRPr="00603799">
        <w:rPr>
          <w:i/>
          <w:noProof/>
        </w:rPr>
        <w:t xml:space="preserve"> 42</w:t>
      </w:r>
      <w:r w:rsidRPr="00603799">
        <w:rPr>
          <w:noProof/>
        </w:rPr>
        <w:t xml:space="preserve">(2), 152-161. </w:t>
      </w:r>
    </w:p>
    <w:p w14:paraId="420A97E5" w14:textId="77777777" w:rsidR="00F70EB9" w:rsidRPr="00603799" w:rsidRDefault="00F70EB9" w:rsidP="00FA3921">
      <w:pPr>
        <w:pStyle w:val="EndNoteBibliography"/>
        <w:spacing w:line="480" w:lineRule="auto"/>
        <w:rPr>
          <w:noProof/>
        </w:rPr>
      </w:pPr>
      <w:r w:rsidRPr="00603799">
        <w:rPr>
          <w:noProof/>
        </w:rPr>
        <w:t xml:space="preserve">Little, R. J., &amp; Rubin, D. B. (2019). </w:t>
      </w:r>
      <w:r w:rsidRPr="00603799">
        <w:rPr>
          <w:i/>
          <w:noProof/>
        </w:rPr>
        <w:t>Statistical analysis with missing data</w:t>
      </w:r>
      <w:r w:rsidRPr="00603799">
        <w:rPr>
          <w:noProof/>
        </w:rPr>
        <w:t xml:space="preserve"> (Vol. 793). John Wiley &amp; Sons. </w:t>
      </w:r>
    </w:p>
    <w:p w14:paraId="3B76F4B5" w14:textId="77777777" w:rsidR="00F70EB9" w:rsidRPr="00603799" w:rsidRDefault="00F70EB9" w:rsidP="00FA3921">
      <w:pPr>
        <w:pStyle w:val="EndNoteBibliography"/>
        <w:spacing w:line="480" w:lineRule="auto"/>
        <w:rPr>
          <w:noProof/>
        </w:rPr>
      </w:pPr>
      <w:r w:rsidRPr="00603799">
        <w:rPr>
          <w:noProof/>
        </w:rPr>
        <w:t xml:space="preserve">Loukas, A., Fitzgerald, H. E., Zucker, R. A., &amp; von Eye, A. (2001). Parental alcoholism and co-occurring antisocial behavior: Prospective relationships to externalizing behavior problems in their young sons. </w:t>
      </w:r>
      <w:r w:rsidRPr="00603799">
        <w:rPr>
          <w:i/>
          <w:noProof/>
        </w:rPr>
        <w:t>Journal of abnormal child psychology</w:t>
      </w:r>
      <w:r w:rsidRPr="00603799">
        <w:rPr>
          <w:noProof/>
        </w:rPr>
        <w:t>,</w:t>
      </w:r>
      <w:r w:rsidRPr="00603799">
        <w:rPr>
          <w:i/>
          <w:noProof/>
        </w:rPr>
        <w:t xml:space="preserve"> 29</w:t>
      </w:r>
      <w:r w:rsidRPr="00603799">
        <w:rPr>
          <w:noProof/>
        </w:rPr>
        <w:t xml:space="preserve">, 91-106. </w:t>
      </w:r>
    </w:p>
    <w:p w14:paraId="2F1F8DFD" w14:textId="77777777" w:rsidR="00F70EB9" w:rsidRPr="00603799" w:rsidRDefault="00F70EB9" w:rsidP="00FA3921">
      <w:pPr>
        <w:pStyle w:val="EndNoteBibliography"/>
        <w:spacing w:line="480" w:lineRule="auto"/>
        <w:rPr>
          <w:noProof/>
        </w:rPr>
      </w:pPr>
      <w:r w:rsidRPr="00603799">
        <w:rPr>
          <w:noProof/>
        </w:rPr>
        <w:t xml:space="preserve">Majdandžić, M., Möller, E. L., de Vente, W., Bögels, S. M., &amp; van den Boom, D. C. (2014). Fathers’ challenging parenting behavior prevents social anxiety development in their 4-year-old children: A longitudinal observational study. </w:t>
      </w:r>
      <w:r w:rsidRPr="00603799">
        <w:rPr>
          <w:i/>
          <w:noProof/>
        </w:rPr>
        <w:t>Journal of abnormal child psychology</w:t>
      </w:r>
      <w:r w:rsidRPr="00603799">
        <w:rPr>
          <w:noProof/>
        </w:rPr>
        <w:t>,</w:t>
      </w:r>
      <w:r w:rsidRPr="00603799">
        <w:rPr>
          <w:i/>
          <w:noProof/>
        </w:rPr>
        <w:t xml:space="preserve"> 42</w:t>
      </w:r>
      <w:r w:rsidRPr="00603799">
        <w:rPr>
          <w:noProof/>
        </w:rPr>
        <w:t xml:space="preserve">, 301-310. </w:t>
      </w:r>
    </w:p>
    <w:p w14:paraId="67B9EE2F" w14:textId="77777777" w:rsidR="00F70EB9" w:rsidRPr="00603799" w:rsidRDefault="00F70EB9" w:rsidP="00FA3921">
      <w:pPr>
        <w:pStyle w:val="EndNoteBibliography"/>
        <w:spacing w:line="480" w:lineRule="auto"/>
        <w:rPr>
          <w:noProof/>
        </w:rPr>
      </w:pPr>
      <w:r w:rsidRPr="00603799">
        <w:rPr>
          <w:noProof/>
        </w:rPr>
        <w:t xml:space="preserve">McGorry, P. D., Mei, C., Dalal, N., Alvarez-Jimenez, M., Blakemore, S.-J., Browne, V., Dooley, B., Hickie, I. B., Jones, P. B., &amp; McDaid, D. (2024). The Lancet Psychiatry Commission on youth mental health. </w:t>
      </w:r>
      <w:r w:rsidRPr="00603799">
        <w:rPr>
          <w:i/>
          <w:noProof/>
        </w:rPr>
        <w:t>The Lancet Psychiatry</w:t>
      </w:r>
      <w:r w:rsidRPr="00603799">
        <w:rPr>
          <w:noProof/>
        </w:rPr>
        <w:t>,</w:t>
      </w:r>
      <w:r w:rsidRPr="00603799">
        <w:rPr>
          <w:i/>
          <w:noProof/>
        </w:rPr>
        <w:t xml:space="preserve"> 11</w:t>
      </w:r>
      <w:r w:rsidRPr="00603799">
        <w:rPr>
          <w:noProof/>
        </w:rPr>
        <w:t xml:space="preserve">(9), 731-774. </w:t>
      </w:r>
    </w:p>
    <w:p w14:paraId="4541AA29" w14:textId="24091C99" w:rsidR="00F70EB9" w:rsidRPr="00603799" w:rsidRDefault="00F70EB9" w:rsidP="00FA3921">
      <w:pPr>
        <w:pStyle w:val="EndNoteBibliography"/>
        <w:spacing w:line="480" w:lineRule="auto"/>
        <w:rPr>
          <w:noProof/>
        </w:rPr>
      </w:pPr>
      <w:r w:rsidRPr="00603799">
        <w:rPr>
          <w:noProof/>
        </w:rPr>
        <w:lastRenderedPageBreak/>
        <w:t xml:space="preserve">Michael, C., Gard, A. M., Tillem, S., Hardi, F. A., Dunn, E. C., Smith, A. D. A. C., McLoyd, V. C., Brooks-Gunn, J., Mitchell, C., Monk, C. S., &amp; Hyde, L. W. (2024). Developmental Timing of Associations Among Parenting, Brain Architecture, and Mental Health. </w:t>
      </w:r>
      <w:r w:rsidRPr="00603799">
        <w:rPr>
          <w:i/>
          <w:noProof/>
        </w:rPr>
        <w:t>JAMA Pediatrics</w:t>
      </w:r>
      <w:r w:rsidRPr="00603799">
        <w:rPr>
          <w:noProof/>
        </w:rPr>
        <w:t xml:space="preserve">. </w:t>
      </w:r>
      <w:hyperlink r:id="rId27" w:history="1">
        <w:r w:rsidRPr="00603799">
          <w:rPr>
            <w:rStyle w:val="Hyperlink"/>
            <w:noProof/>
          </w:rPr>
          <w:t>https://doi.org/10.1001/jamapediatrics.2024.4376</w:t>
        </w:r>
      </w:hyperlink>
      <w:r w:rsidRPr="00603799">
        <w:rPr>
          <w:noProof/>
        </w:rPr>
        <w:t xml:space="preserve"> </w:t>
      </w:r>
    </w:p>
    <w:p w14:paraId="7D480E2D" w14:textId="50D13501" w:rsidR="00F70EB9" w:rsidRPr="00603799" w:rsidRDefault="00F70EB9" w:rsidP="00FA3921">
      <w:pPr>
        <w:pStyle w:val="EndNoteBibliography"/>
        <w:spacing w:line="480" w:lineRule="auto"/>
        <w:rPr>
          <w:noProof/>
        </w:rPr>
      </w:pPr>
      <w:r w:rsidRPr="00603799">
        <w:rPr>
          <w:noProof/>
        </w:rPr>
        <w:t xml:space="preserve">Moss, K. M., Dobson, A. J., &amp; Mishra, G. D. (2020). Testing the role of the timing and chronicity of maternal depressive symptoms in the associations with child behaviour and development. </w:t>
      </w:r>
      <w:r w:rsidRPr="00603799">
        <w:rPr>
          <w:i/>
          <w:noProof/>
        </w:rPr>
        <w:t>Paediatric and Perinatal Epidemiology</w:t>
      </w:r>
      <w:r w:rsidRPr="00603799">
        <w:rPr>
          <w:noProof/>
        </w:rPr>
        <w:t>,</w:t>
      </w:r>
      <w:r w:rsidRPr="00603799">
        <w:rPr>
          <w:i/>
          <w:noProof/>
        </w:rPr>
        <w:t xml:space="preserve"> 34</w:t>
      </w:r>
      <w:r w:rsidRPr="00603799">
        <w:rPr>
          <w:noProof/>
        </w:rPr>
        <w:t xml:space="preserve">(6), 678-686. </w:t>
      </w:r>
      <w:hyperlink r:id="rId28" w:history="1">
        <w:r w:rsidRPr="00603799">
          <w:rPr>
            <w:rStyle w:val="Hyperlink"/>
            <w:noProof/>
          </w:rPr>
          <w:t>https://doi.org/https://doi.org/10.1111/ppe.12681</w:t>
        </w:r>
      </w:hyperlink>
      <w:r w:rsidRPr="00603799">
        <w:rPr>
          <w:noProof/>
        </w:rPr>
        <w:t xml:space="preserve"> </w:t>
      </w:r>
    </w:p>
    <w:p w14:paraId="2046A046" w14:textId="4CE05EDB" w:rsidR="00F70EB9" w:rsidRPr="00603799" w:rsidRDefault="00F70EB9" w:rsidP="00FA3921">
      <w:pPr>
        <w:pStyle w:val="EndNoteBibliography"/>
        <w:spacing w:line="480" w:lineRule="auto"/>
        <w:rPr>
          <w:noProof/>
        </w:rPr>
      </w:pPr>
      <w:r w:rsidRPr="00603799">
        <w:rPr>
          <w:noProof/>
        </w:rPr>
        <w:t xml:space="preserve">Murray, L., Creswell, C., &amp; Cooper, P. J. (2009). The development of anxiety disorders in childhood: an integrative review. </w:t>
      </w:r>
      <w:r w:rsidRPr="00603799">
        <w:rPr>
          <w:i/>
          <w:noProof/>
        </w:rPr>
        <w:t>Psychological medicine</w:t>
      </w:r>
      <w:r w:rsidRPr="00603799">
        <w:rPr>
          <w:noProof/>
        </w:rPr>
        <w:t>,</w:t>
      </w:r>
      <w:r w:rsidRPr="00603799">
        <w:rPr>
          <w:i/>
          <w:noProof/>
        </w:rPr>
        <w:t xml:space="preserve"> 39</w:t>
      </w:r>
      <w:r w:rsidRPr="00603799">
        <w:rPr>
          <w:noProof/>
        </w:rPr>
        <w:t xml:space="preserve">(9), 1413-1423. </w:t>
      </w:r>
      <w:hyperlink r:id="rId29" w:history="1">
        <w:r w:rsidRPr="00603799">
          <w:rPr>
            <w:rStyle w:val="Hyperlink"/>
            <w:noProof/>
          </w:rPr>
          <w:t>https://doi.org/10.1017/s0033291709005157</w:t>
        </w:r>
      </w:hyperlink>
      <w:r w:rsidRPr="00603799">
        <w:rPr>
          <w:noProof/>
        </w:rPr>
        <w:t xml:space="preserve"> </w:t>
      </w:r>
    </w:p>
    <w:p w14:paraId="2E91CD10" w14:textId="67A9948A" w:rsidR="00F70EB9" w:rsidRPr="00603799" w:rsidRDefault="00F70EB9" w:rsidP="00FA3921">
      <w:pPr>
        <w:pStyle w:val="EndNoteBibliography"/>
        <w:spacing w:line="480" w:lineRule="auto"/>
        <w:rPr>
          <w:noProof/>
        </w:rPr>
      </w:pPr>
      <w:r w:rsidRPr="00603799">
        <w:rPr>
          <w:noProof/>
        </w:rPr>
        <w:t xml:space="preserve">Natsuaki, M. N., Shaw, D. S., Neiderhiser, J. M., Ganiban, J. M., Harold, G. T., Reiss, D., &amp; Leve, L. D. (2014). Raised by depressed parents: is it an environmental risk? </w:t>
      </w:r>
      <w:r w:rsidRPr="00603799">
        <w:rPr>
          <w:i/>
          <w:noProof/>
        </w:rPr>
        <w:t>Clin Child Fam Psychol Rev</w:t>
      </w:r>
      <w:r w:rsidRPr="00603799">
        <w:rPr>
          <w:noProof/>
        </w:rPr>
        <w:t>,</w:t>
      </w:r>
      <w:r w:rsidRPr="00603799">
        <w:rPr>
          <w:i/>
          <w:noProof/>
        </w:rPr>
        <w:t xml:space="preserve"> 17</w:t>
      </w:r>
      <w:r w:rsidRPr="00603799">
        <w:rPr>
          <w:noProof/>
        </w:rPr>
        <w:t xml:space="preserve">(4), 357-367. </w:t>
      </w:r>
      <w:hyperlink r:id="rId30" w:history="1">
        <w:r w:rsidRPr="00603799">
          <w:rPr>
            <w:rStyle w:val="Hyperlink"/>
            <w:noProof/>
          </w:rPr>
          <w:t>https://doi.org/10.1007/s10567-014-0169-z</w:t>
        </w:r>
      </w:hyperlink>
      <w:r w:rsidRPr="00603799">
        <w:rPr>
          <w:noProof/>
        </w:rPr>
        <w:t xml:space="preserve"> </w:t>
      </w:r>
    </w:p>
    <w:p w14:paraId="5A21D8BF" w14:textId="77777777" w:rsidR="00F70EB9" w:rsidRPr="00603799" w:rsidRDefault="00F70EB9" w:rsidP="00FA3921">
      <w:pPr>
        <w:pStyle w:val="EndNoteBibliography"/>
        <w:spacing w:line="480" w:lineRule="auto"/>
        <w:rPr>
          <w:noProof/>
        </w:rPr>
      </w:pPr>
      <w:r w:rsidRPr="00603799">
        <w:rPr>
          <w:noProof/>
        </w:rPr>
        <w:t xml:space="preserve">Nelson, C. A., Sullivan, E., &amp; Engelstad, A. M. (2024). Annual Research Review: Early intervention viewed through the lens of developmental neuroscience. </w:t>
      </w:r>
      <w:r w:rsidRPr="00603799">
        <w:rPr>
          <w:i/>
          <w:noProof/>
        </w:rPr>
        <w:t>Journal of child psychology and psychiatry</w:t>
      </w:r>
      <w:r w:rsidRPr="00603799">
        <w:rPr>
          <w:noProof/>
        </w:rPr>
        <w:t>,</w:t>
      </w:r>
      <w:r w:rsidRPr="00603799">
        <w:rPr>
          <w:i/>
          <w:noProof/>
        </w:rPr>
        <w:t xml:space="preserve"> 65</w:t>
      </w:r>
      <w:r w:rsidRPr="00603799">
        <w:rPr>
          <w:noProof/>
        </w:rPr>
        <w:t xml:space="preserve">(4), 435-455. </w:t>
      </w:r>
    </w:p>
    <w:p w14:paraId="2173910E" w14:textId="369D9ABB" w:rsidR="00F70EB9" w:rsidRPr="00603799" w:rsidRDefault="00F70EB9" w:rsidP="00FA3921">
      <w:pPr>
        <w:pStyle w:val="EndNoteBibliography"/>
        <w:spacing w:line="480" w:lineRule="auto"/>
        <w:rPr>
          <w:noProof/>
        </w:rPr>
      </w:pPr>
      <w:r w:rsidRPr="00603799">
        <w:rPr>
          <w:noProof/>
        </w:rPr>
        <w:t xml:space="preserve">Netsi, E., Pearson, R. M., Murray, L., Cooper, P., Craske, M. G., &amp; Stein, A. (2018). Association of Persistent and Severe Postnatal Depression With Child Outcomes. </w:t>
      </w:r>
      <w:r w:rsidRPr="00603799">
        <w:rPr>
          <w:i/>
          <w:noProof/>
        </w:rPr>
        <w:t>JAMA Psychiatry</w:t>
      </w:r>
      <w:r w:rsidRPr="00603799">
        <w:rPr>
          <w:noProof/>
        </w:rPr>
        <w:t>,</w:t>
      </w:r>
      <w:r w:rsidRPr="00603799">
        <w:rPr>
          <w:i/>
          <w:noProof/>
        </w:rPr>
        <w:t xml:space="preserve"> 75</w:t>
      </w:r>
      <w:r w:rsidRPr="00603799">
        <w:rPr>
          <w:noProof/>
        </w:rPr>
        <w:t xml:space="preserve">(3), 247-253. </w:t>
      </w:r>
      <w:hyperlink r:id="rId31" w:history="1">
        <w:r w:rsidRPr="00603799">
          <w:rPr>
            <w:rStyle w:val="Hyperlink"/>
            <w:noProof/>
          </w:rPr>
          <w:t>https://doi.org/10.1001/jamapsychiatry.2017.4363</w:t>
        </w:r>
      </w:hyperlink>
      <w:r w:rsidRPr="00603799">
        <w:rPr>
          <w:noProof/>
        </w:rPr>
        <w:t xml:space="preserve"> </w:t>
      </w:r>
    </w:p>
    <w:p w14:paraId="5E03F41A" w14:textId="77777777" w:rsidR="00F70EB9" w:rsidRPr="00603799" w:rsidRDefault="00F70EB9" w:rsidP="00FA3921">
      <w:pPr>
        <w:pStyle w:val="EndNoteBibliography"/>
        <w:spacing w:line="480" w:lineRule="auto"/>
        <w:rPr>
          <w:noProof/>
        </w:rPr>
      </w:pPr>
      <w:r w:rsidRPr="00603799">
        <w:rPr>
          <w:noProof/>
        </w:rPr>
        <w:t xml:space="preserve">Northstone, K., Shlomo, Y. B., Teyhan, A., Hill, A., Groom, A., Mumme, M., Timpson, N., &amp; Golding, J. (2023). The Avon Longitudinal Study of Parents and children ALSPAC G0 Partners: a cohort profile. </w:t>
      </w:r>
      <w:r w:rsidRPr="00603799">
        <w:rPr>
          <w:i/>
          <w:noProof/>
        </w:rPr>
        <w:t>Wellcome Open Research</w:t>
      </w:r>
      <w:r w:rsidRPr="00603799">
        <w:rPr>
          <w:noProof/>
        </w:rPr>
        <w:t>,</w:t>
      </w:r>
      <w:r w:rsidRPr="00603799">
        <w:rPr>
          <w:i/>
          <w:noProof/>
        </w:rPr>
        <w:t xml:space="preserve"> 8</w:t>
      </w:r>
      <w:r w:rsidRPr="00603799">
        <w:rPr>
          <w:noProof/>
        </w:rPr>
        <w:t xml:space="preserve">(37), 37. </w:t>
      </w:r>
    </w:p>
    <w:p w14:paraId="21E7F2F0" w14:textId="77777777" w:rsidR="00F70EB9" w:rsidRPr="00603799" w:rsidRDefault="00F70EB9" w:rsidP="00FA3921">
      <w:pPr>
        <w:pStyle w:val="EndNoteBibliography"/>
        <w:spacing w:line="480" w:lineRule="auto"/>
        <w:rPr>
          <w:noProof/>
        </w:rPr>
      </w:pPr>
      <w:r w:rsidRPr="00603799">
        <w:rPr>
          <w:noProof/>
        </w:rPr>
        <w:lastRenderedPageBreak/>
        <w:t xml:space="preserve">Olsson, A., &amp; Phelps, E. A. (2007). Social learning of fear. </w:t>
      </w:r>
      <w:r w:rsidRPr="00603799">
        <w:rPr>
          <w:i/>
          <w:noProof/>
        </w:rPr>
        <w:t>Nature neuroscience</w:t>
      </w:r>
      <w:r w:rsidRPr="00603799">
        <w:rPr>
          <w:noProof/>
        </w:rPr>
        <w:t>,</w:t>
      </w:r>
      <w:r w:rsidRPr="00603799">
        <w:rPr>
          <w:i/>
          <w:noProof/>
        </w:rPr>
        <w:t xml:space="preserve"> 10</w:t>
      </w:r>
      <w:r w:rsidRPr="00603799">
        <w:rPr>
          <w:noProof/>
        </w:rPr>
        <w:t xml:space="preserve">(9), 1095-1102. </w:t>
      </w:r>
    </w:p>
    <w:p w14:paraId="1F921289" w14:textId="77777777" w:rsidR="00F70EB9" w:rsidRPr="00603799" w:rsidRDefault="00F70EB9" w:rsidP="00FA3921">
      <w:pPr>
        <w:pStyle w:val="EndNoteBibliography"/>
        <w:spacing w:line="480" w:lineRule="auto"/>
        <w:rPr>
          <w:noProof/>
        </w:rPr>
      </w:pPr>
      <w:r w:rsidRPr="00603799">
        <w:rPr>
          <w:noProof/>
        </w:rPr>
        <w:t xml:space="preserve">Paquette, D. (2004). Theorizing the father-child relationship: Mechanisms and developmental outcomes. </w:t>
      </w:r>
      <w:r w:rsidRPr="00603799">
        <w:rPr>
          <w:i/>
          <w:noProof/>
        </w:rPr>
        <w:t>Human development</w:t>
      </w:r>
      <w:r w:rsidRPr="00603799">
        <w:rPr>
          <w:noProof/>
        </w:rPr>
        <w:t>,</w:t>
      </w:r>
      <w:r w:rsidRPr="00603799">
        <w:rPr>
          <w:i/>
          <w:noProof/>
        </w:rPr>
        <w:t xml:space="preserve"> 47</w:t>
      </w:r>
      <w:r w:rsidRPr="00603799">
        <w:rPr>
          <w:noProof/>
        </w:rPr>
        <w:t xml:space="preserve">(4), 193-219. </w:t>
      </w:r>
    </w:p>
    <w:p w14:paraId="1858E2A2" w14:textId="77777777" w:rsidR="00F70EB9" w:rsidRPr="00603799" w:rsidRDefault="00F70EB9" w:rsidP="00FA3921">
      <w:pPr>
        <w:pStyle w:val="EndNoteBibliography"/>
        <w:spacing w:line="480" w:lineRule="auto"/>
        <w:rPr>
          <w:noProof/>
        </w:rPr>
      </w:pPr>
      <w:r w:rsidRPr="00603799">
        <w:rPr>
          <w:noProof/>
        </w:rPr>
        <w:t xml:space="preserve">Patterson, G. (2002). The early development of coercive family process. </w:t>
      </w:r>
      <w:r w:rsidRPr="00603799">
        <w:rPr>
          <w:i/>
          <w:noProof/>
        </w:rPr>
        <w:t>Antisocial behavior in children and adolescents: A developmental analysis and the Oregon model for intervention/American Psychological Association</w:t>
      </w:r>
      <w:r w:rsidRPr="00603799">
        <w:rPr>
          <w:noProof/>
        </w:rPr>
        <w:t xml:space="preserve">. </w:t>
      </w:r>
    </w:p>
    <w:p w14:paraId="36760917" w14:textId="2A9B7381" w:rsidR="00F70EB9" w:rsidRPr="00603799" w:rsidRDefault="00F70EB9" w:rsidP="00FA3921">
      <w:pPr>
        <w:pStyle w:val="EndNoteBibliography"/>
        <w:spacing w:line="480" w:lineRule="auto"/>
        <w:rPr>
          <w:noProof/>
        </w:rPr>
      </w:pPr>
      <w:r w:rsidRPr="00603799">
        <w:rPr>
          <w:noProof/>
        </w:rPr>
        <w:t xml:space="preserve">Peris, T. S., Thamrin, H., &amp; Rozenman, M. S. (2021). Family Intervention for Child and Adolescent Anxiety: A Meta-analytic Review of Therapy Targets, Techniques, and Outcomes. </w:t>
      </w:r>
      <w:r w:rsidRPr="00603799">
        <w:rPr>
          <w:i/>
          <w:noProof/>
        </w:rPr>
        <w:t>Journal of affective disorders</w:t>
      </w:r>
      <w:r w:rsidRPr="00603799">
        <w:rPr>
          <w:noProof/>
        </w:rPr>
        <w:t>,</w:t>
      </w:r>
      <w:r w:rsidRPr="00603799">
        <w:rPr>
          <w:i/>
          <w:noProof/>
        </w:rPr>
        <w:t xml:space="preserve"> 286</w:t>
      </w:r>
      <w:r w:rsidRPr="00603799">
        <w:rPr>
          <w:noProof/>
        </w:rPr>
        <w:t xml:space="preserve">, 282-295. </w:t>
      </w:r>
      <w:hyperlink r:id="rId32" w:history="1">
        <w:r w:rsidRPr="00603799">
          <w:rPr>
            <w:rStyle w:val="Hyperlink"/>
            <w:noProof/>
          </w:rPr>
          <w:t>https://doi.org/https://doi.org/10.1016/j.jad.2021.02.053</w:t>
        </w:r>
      </w:hyperlink>
      <w:r w:rsidRPr="00603799">
        <w:rPr>
          <w:noProof/>
        </w:rPr>
        <w:t xml:space="preserve"> </w:t>
      </w:r>
    </w:p>
    <w:p w14:paraId="0E7A8D53" w14:textId="77777777" w:rsidR="00F70EB9" w:rsidRPr="00603799" w:rsidRDefault="00F70EB9" w:rsidP="00FA3921">
      <w:pPr>
        <w:pStyle w:val="EndNoteBibliography"/>
        <w:spacing w:line="480" w:lineRule="auto"/>
        <w:rPr>
          <w:noProof/>
        </w:rPr>
      </w:pPr>
      <w:r w:rsidRPr="00603799">
        <w:rPr>
          <w:noProof/>
        </w:rPr>
        <w:t xml:space="preserve">Psouni, E., &amp; Eichbichler, A. (2020). Feelings of restriction and incompetence in parenting mediate the link between attachment anxiety and paternal postnatal depression. </w:t>
      </w:r>
      <w:r w:rsidRPr="00603799">
        <w:rPr>
          <w:i/>
          <w:noProof/>
        </w:rPr>
        <w:t>Psychology of Men &amp; Masculinities</w:t>
      </w:r>
      <w:r w:rsidRPr="00603799">
        <w:rPr>
          <w:noProof/>
        </w:rPr>
        <w:t>,</w:t>
      </w:r>
      <w:r w:rsidRPr="00603799">
        <w:rPr>
          <w:i/>
          <w:noProof/>
        </w:rPr>
        <w:t xml:space="preserve"> 21</w:t>
      </w:r>
      <w:r w:rsidRPr="00603799">
        <w:rPr>
          <w:noProof/>
        </w:rPr>
        <w:t xml:space="preserve">(3), 416. </w:t>
      </w:r>
    </w:p>
    <w:p w14:paraId="058E6A0C" w14:textId="77777777" w:rsidR="00F70EB9" w:rsidRPr="00603799" w:rsidRDefault="00F70EB9" w:rsidP="00FA3921">
      <w:pPr>
        <w:pStyle w:val="EndNoteBibliography"/>
        <w:spacing w:line="480" w:lineRule="auto"/>
        <w:rPr>
          <w:noProof/>
        </w:rPr>
      </w:pPr>
      <w:r w:rsidRPr="00603799">
        <w:rPr>
          <w:noProof/>
        </w:rPr>
        <w:t xml:space="preserve">Purves, K. L., Coleman, J. R., Meier, S. M., Rayner, C., Davis, K. A., Cheesman, R., Bækvad-Hansen, M., Børglum, A. D., Wan Cho, S., &amp; Jürgen Deckert, J. (2020). A major role for common genetic variation in anxiety disorders. </w:t>
      </w:r>
      <w:r w:rsidRPr="00603799">
        <w:rPr>
          <w:i/>
          <w:noProof/>
        </w:rPr>
        <w:t>Molecular psychiatry</w:t>
      </w:r>
      <w:r w:rsidRPr="00603799">
        <w:rPr>
          <w:noProof/>
        </w:rPr>
        <w:t>,</w:t>
      </w:r>
      <w:r w:rsidRPr="00603799">
        <w:rPr>
          <w:i/>
          <w:noProof/>
        </w:rPr>
        <w:t xml:space="preserve"> 25</w:t>
      </w:r>
      <w:r w:rsidRPr="00603799">
        <w:rPr>
          <w:noProof/>
        </w:rPr>
        <w:t xml:space="preserve">(12), 3292-3303. </w:t>
      </w:r>
    </w:p>
    <w:p w14:paraId="1FA0AB9A" w14:textId="188DF551" w:rsidR="00F70EB9" w:rsidRPr="00603799" w:rsidRDefault="00F70EB9" w:rsidP="00FA3921">
      <w:pPr>
        <w:pStyle w:val="EndNoteBibliography"/>
        <w:spacing w:line="480" w:lineRule="auto"/>
        <w:rPr>
          <w:noProof/>
        </w:rPr>
      </w:pPr>
      <w:r w:rsidRPr="00603799">
        <w:rPr>
          <w:noProof/>
        </w:rPr>
        <w:t xml:space="preserve">Rajyaguru, P., Kwong, A. S. F., Braithwaite, E., &amp; Pearson, R. M. (2021). Maternal and paternal depression and child mental health trajectories: evidence from the Avon Longitudinal Study of Parents and Children. </w:t>
      </w:r>
      <w:r w:rsidRPr="00603799">
        <w:rPr>
          <w:i/>
          <w:noProof/>
        </w:rPr>
        <w:t>BJPsych Open</w:t>
      </w:r>
      <w:r w:rsidRPr="00603799">
        <w:rPr>
          <w:noProof/>
        </w:rPr>
        <w:t>,</w:t>
      </w:r>
      <w:r w:rsidRPr="00603799">
        <w:rPr>
          <w:i/>
          <w:noProof/>
        </w:rPr>
        <w:t xml:space="preserve"> 7</w:t>
      </w:r>
      <w:r w:rsidRPr="00603799">
        <w:rPr>
          <w:noProof/>
        </w:rPr>
        <w:t xml:space="preserve">(5), e166, Article e166. </w:t>
      </w:r>
      <w:hyperlink r:id="rId33" w:history="1">
        <w:r w:rsidRPr="00603799">
          <w:rPr>
            <w:rStyle w:val="Hyperlink"/>
            <w:noProof/>
          </w:rPr>
          <w:t>https://doi.org/10.1192/bjo.2021.959</w:t>
        </w:r>
      </w:hyperlink>
      <w:r w:rsidRPr="00603799">
        <w:rPr>
          <w:noProof/>
        </w:rPr>
        <w:t xml:space="preserve"> </w:t>
      </w:r>
    </w:p>
    <w:p w14:paraId="0C894D29" w14:textId="77777777" w:rsidR="00F70EB9" w:rsidRPr="00603799" w:rsidRDefault="00F70EB9" w:rsidP="00FA3921">
      <w:pPr>
        <w:pStyle w:val="EndNoteBibliography"/>
        <w:spacing w:line="480" w:lineRule="auto"/>
        <w:rPr>
          <w:noProof/>
        </w:rPr>
      </w:pPr>
      <w:r w:rsidRPr="00603799">
        <w:rPr>
          <w:noProof/>
        </w:rPr>
        <w:t xml:space="preserve">Ramchandani, P., &amp; Psychogiou, L. (2009). Paternal psychiatric disorders and children's psychosocial development. </w:t>
      </w:r>
      <w:r w:rsidRPr="00603799">
        <w:rPr>
          <w:i/>
          <w:noProof/>
        </w:rPr>
        <w:t>The lancet</w:t>
      </w:r>
      <w:r w:rsidRPr="00603799">
        <w:rPr>
          <w:noProof/>
        </w:rPr>
        <w:t>,</w:t>
      </w:r>
      <w:r w:rsidRPr="00603799">
        <w:rPr>
          <w:i/>
          <w:noProof/>
        </w:rPr>
        <w:t xml:space="preserve"> 374</w:t>
      </w:r>
      <w:r w:rsidRPr="00603799">
        <w:rPr>
          <w:noProof/>
        </w:rPr>
        <w:t xml:space="preserve">(9690), 646-653. </w:t>
      </w:r>
    </w:p>
    <w:p w14:paraId="5C8455C3" w14:textId="77777777" w:rsidR="00F70EB9" w:rsidRPr="00603799" w:rsidRDefault="00F70EB9" w:rsidP="00FA3921">
      <w:pPr>
        <w:pStyle w:val="EndNoteBibliography"/>
        <w:spacing w:line="480" w:lineRule="auto"/>
        <w:rPr>
          <w:noProof/>
        </w:rPr>
      </w:pPr>
      <w:r w:rsidRPr="00603799">
        <w:rPr>
          <w:noProof/>
        </w:rPr>
        <w:lastRenderedPageBreak/>
        <w:t xml:space="preserve">Ramchandani, P., Stein, A., Evans, J., &amp; O'Connor, T. G. (2005). Paternal depression in the postnatal period and child development: a prospective population study. </w:t>
      </w:r>
      <w:r w:rsidRPr="00603799">
        <w:rPr>
          <w:i/>
          <w:noProof/>
        </w:rPr>
        <w:t>The lancet</w:t>
      </w:r>
      <w:r w:rsidRPr="00603799">
        <w:rPr>
          <w:noProof/>
        </w:rPr>
        <w:t>,</w:t>
      </w:r>
      <w:r w:rsidRPr="00603799">
        <w:rPr>
          <w:i/>
          <w:noProof/>
        </w:rPr>
        <w:t xml:space="preserve"> 365</w:t>
      </w:r>
      <w:r w:rsidRPr="00603799">
        <w:rPr>
          <w:noProof/>
        </w:rPr>
        <w:t xml:space="preserve">(9478), 2201-2205. </w:t>
      </w:r>
    </w:p>
    <w:p w14:paraId="7FFC84F0" w14:textId="77777777" w:rsidR="00F70EB9" w:rsidRPr="00603799" w:rsidRDefault="00F70EB9" w:rsidP="00FA3921">
      <w:pPr>
        <w:pStyle w:val="EndNoteBibliography"/>
        <w:spacing w:line="480" w:lineRule="auto"/>
        <w:rPr>
          <w:noProof/>
        </w:rPr>
      </w:pPr>
      <w:r w:rsidRPr="00603799">
        <w:rPr>
          <w:noProof/>
        </w:rPr>
        <w:t xml:space="preserve">Ramchandani, P. G., O’Connor, T. G., Evans, J., Heron, J., Murray, L., &amp; Stein, A. (2008). The effects of pre‐and postnatal depression in fathers: a natural experiment comparing the effects of exposure to depression on offspring. </w:t>
      </w:r>
      <w:r w:rsidRPr="00603799">
        <w:rPr>
          <w:i/>
          <w:noProof/>
        </w:rPr>
        <w:t>Journal of child psychology and psychiatry</w:t>
      </w:r>
      <w:r w:rsidRPr="00603799">
        <w:rPr>
          <w:noProof/>
        </w:rPr>
        <w:t>,</w:t>
      </w:r>
      <w:r w:rsidRPr="00603799">
        <w:rPr>
          <w:i/>
          <w:noProof/>
        </w:rPr>
        <w:t xml:space="preserve"> 49</w:t>
      </w:r>
      <w:r w:rsidRPr="00603799">
        <w:rPr>
          <w:noProof/>
        </w:rPr>
        <w:t xml:space="preserve">(10), 1069-1078. </w:t>
      </w:r>
    </w:p>
    <w:p w14:paraId="29A2D1EB" w14:textId="77777777" w:rsidR="00F70EB9" w:rsidRPr="00603799" w:rsidRDefault="00F70EB9" w:rsidP="00FA3921">
      <w:pPr>
        <w:pStyle w:val="EndNoteBibliography"/>
        <w:spacing w:line="480" w:lineRule="auto"/>
        <w:rPr>
          <w:noProof/>
        </w:rPr>
      </w:pPr>
      <w:r w:rsidRPr="00603799">
        <w:rPr>
          <w:noProof/>
        </w:rPr>
        <w:t xml:space="preserve">Ranganathan, P., Pramesh, C., &amp; Buyse, M. (2016). Common pitfalls in statistical analysis: the perils of multiple testing. </w:t>
      </w:r>
      <w:r w:rsidRPr="00603799">
        <w:rPr>
          <w:i/>
          <w:noProof/>
        </w:rPr>
        <w:t>Perspectives in clinical research</w:t>
      </w:r>
      <w:r w:rsidRPr="00603799">
        <w:rPr>
          <w:noProof/>
        </w:rPr>
        <w:t>,</w:t>
      </w:r>
      <w:r w:rsidRPr="00603799">
        <w:rPr>
          <w:i/>
          <w:noProof/>
        </w:rPr>
        <w:t xml:space="preserve"> 7</w:t>
      </w:r>
      <w:r w:rsidRPr="00603799">
        <w:rPr>
          <w:noProof/>
        </w:rPr>
        <w:t xml:space="preserve">(2), 106-107. </w:t>
      </w:r>
    </w:p>
    <w:p w14:paraId="1E4AB308" w14:textId="77777777" w:rsidR="00F70EB9" w:rsidRPr="00603799" w:rsidRDefault="00F70EB9" w:rsidP="00FA3921">
      <w:pPr>
        <w:pStyle w:val="EndNoteBibliography"/>
        <w:spacing w:line="480" w:lineRule="auto"/>
        <w:rPr>
          <w:noProof/>
        </w:rPr>
      </w:pPr>
      <w:r w:rsidRPr="00603799">
        <w:rPr>
          <w:noProof/>
        </w:rPr>
        <w:t xml:space="preserve">Rothman, K. J. (1990). No adjustments are needed for multiple comparisons. </w:t>
      </w:r>
      <w:r w:rsidRPr="00603799">
        <w:rPr>
          <w:i/>
          <w:noProof/>
        </w:rPr>
        <w:t>Epidemiology</w:t>
      </w:r>
      <w:r w:rsidRPr="00603799">
        <w:rPr>
          <w:noProof/>
        </w:rPr>
        <w:t>,</w:t>
      </w:r>
      <w:r w:rsidRPr="00603799">
        <w:rPr>
          <w:i/>
          <w:noProof/>
        </w:rPr>
        <w:t xml:space="preserve"> 1</w:t>
      </w:r>
      <w:r w:rsidRPr="00603799">
        <w:rPr>
          <w:noProof/>
        </w:rPr>
        <w:t xml:space="preserve">(1), 43-46. </w:t>
      </w:r>
    </w:p>
    <w:p w14:paraId="7F74E817" w14:textId="77777777" w:rsidR="00F70EB9" w:rsidRPr="00603799" w:rsidRDefault="00F70EB9" w:rsidP="00FA3921">
      <w:pPr>
        <w:pStyle w:val="EndNoteBibliography"/>
        <w:spacing w:line="480" w:lineRule="auto"/>
        <w:rPr>
          <w:noProof/>
        </w:rPr>
      </w:pPr>
      <w:r w:rsidRPr="00603799">
        <w:rPr>
          <w:noProof/>
        </w:rPr>
        <w:t xml:space="preserve">Rubin, D. B. (2004). </w:t>
      </w:r>
      <w:r w:rsidRPr="00603799">
        <w:rPr>
          <w:i/>
          <w:noProof/>
        </w:rPr>
        <w:t>Multiple imputation for nonresponse in surveys</w:t>
      </w:r>
      <w:r w:rsidRPr="00603799">
        <w:rPr>
          <w:noProof/>
        </w:rPr>
        <w:t xml:space="preserve"> (Vol. 81). John Wiley &amp; Sons. </w:t>
      </w:r>
    </w:p>
    <w:p w14:paraId="1803D4C0" w14:textId="77777777" w:rsidR="00F70EB9" w:rsidRPr="00603799" w:rsidRDefault="00F70EB9" w:rsidP="00FA3921">
      <w:pPr>
        <w:pStyle w:val="EndNoteBibliography"/>
        <w:spacing w:line="480" w:lineRule="auto"/>
        <w:rPr>
          <w:noProof/>
        </w:rPr>
      </w:pPr>
      <w:r w:rsidRPr="00603799">
        <w:rPr>
          <w:noProof/>
        </w:rPr>
        <w:t xml:space="preserve">Rutter, M., Moffitt, T. E., &amp; Caspi, A. (2006). Gene–environment interplay and psychopathology: Multiple varieties but real effects. </w:t>
      </w:r>
      <w:r w:rsidRPr="00603799">
        <w:rPr>
          <w:i/>
          <w:noProof/>
        </w:rPr>
        <w:t>Journal of child psychology and psychiatry</w:t>
      </w:r>
      <w:r w:rsidRPr="00603799">
        <w:rPr>
          <w:noProof/>
        </w:rPr>
        <w:t>,</w:t>
      </w:r>
      <w:r w:rsidRPr="00603799">
        <w:rPr>
          <w:i/>
          <w:noProof/>
        </w:rPr>
        <w:t xml:space="preserve"> 47</w:t>
      </w:r>
      <w:r w:rsidRPr="00603799">
        <w:rPr>
          <w:noProof/>
        </w:rPr>
        <w:t xml:space="preserve">(3‐4), 226-261. </w:t>
      </w:r>
    </w:p>
    <w:p w14:paraId="5891D1FA" w14:textId="75679F30" w:rsidR="00F70EB9" w:rsidRPr="00603799" w:rsidRDefault="00F70EB9" w:rsidP="00FA3921">
      <w:pPr>
        <w:pStyle w:val="EndNoteBibliography"/>
        <w:spacing w:line="480" w:lineRule="auto"/>
        <w:rPr>
          <w:noProof/>
        </w:rPr>
      </w:pPr>
      <w:r w:rsidRPr="00603799">
        <w:rPr>
          <w:noProof/>
        </w:rPr>
        <w:t xml:space="preserve">Sandstrom, A., Uher, R., &amp; Pavlova, B. (2020). Prospective Association between Childhood Behavioral Inhibition and Anxiety: a Meta-Analysis. </w:t>
      </w:r>
      <w:r w:rsidRPr="00603799">
        <w:rPr>
          <w:i/>
          <w:noProof/>
        </w:rPr>
        <w:t>Research on Child and Adolescent Psychopathology</w:t>
      </w:r>
      <w:r w:rsidRPr="00603799">
        <w:rPr>
          <w:noProof/>
        </w:rPr>
        <w:t>,</w:t>
      </w:r>
      <w:r w:rsidRPr="00603799">
        <w:rPr>
          <w:i/>
          <w:noProof/>
        </w:rPr>
        <w:t xml:space="preserve"> 48</w:t>
      </w:r>
      <w:r w:rsidRPr="00603799">
        <w:rPr>
          <w:noProof/>
        </w:rPr>
        <w:t xml:space="preserve">(1), 57-66. </w:t>
      </w:r>
      <w:hyperlink r:id="rId34" w:history="1">
        <w:r w:rsidRPr="00603799">
          <w:rPr>
            <w:rStyle w:val="Hyperlink"/>
            <w:noProof/>
          </w:rPr>
          <w:t>https://doi.org/10.1007/s10802-019-00588-5</w:t>
        </w:r>
      </w:hyperlink>
      <w:r w:rsidRPr="00603799">
        <w:rPr>
          <w:noProof/>
        </w:rPr>
        <w:t xml:space="preserve"> </w:t>
      </w:r>
    </w:p>
    <w:p w14:paraId="5943AB3A" w14:textId="77777777" w:rsidR="00F70EB9" w:rsidRPr="00603799" w:rsidRDefault="00F70EB9" w:rsidP="00FA3921">
      <w:pPr>
        <w:pStyle w:val="EndNoteBibliography"/>
        <w:spacing w:line="480" w:lineRule="auto"/>
        <w:rPr>
          <w:noProof/>
        </w:rPr>
      </w:pPr>
      <w:r w:rsidRPr="00603799">
        <w:rPr>
          <w:noProof/>
        </w:rPr>
        <w:t xml:space="preserve">Sethna, V., Murray, L., Netsi, E., Psychogiou, L., &amp; Ramchandani, P. G. (2015). Paternal depression in the postnatal period and early father–infant interactions. </w:t>
      </w:r>
      <w:r w:rsidRPr="00603799">
        <w:rPr>
          <w:i/>
          <w:noProof/>
        </w:rPr>
        <w:t>Parenting</w:t>
      </w:r>
      <w:r w:rsidRPr="00603799">
        <w:rPr>
          <w:noProof/>
        </w:rPr>
        <w:t>,</w:t>
      </w:r>
      <w:r w:rsidRPr="00603799">
        <w:rPr>
          <w:i/>
          <w:noProof/>
        </w:rPr>
        <w:t xml:space="preserve"> 15</w:t>
      </w:r>
      <w:r w:rsidRPr="00603799">
        <w:rPr>
          <w:noProof/>
        </w:rPr>
        <w:t xml:space="preserve">(1), 1-8. </w:t>
      </w:r>
    </w:p>
    <w:p w14:paraId="47D31F4E" w14:textId="77777777" w:rsidR="00F70EB9" w:rsidRPr="00603799" w:rsidRDefault="00F70EB9" w:rsidP="00FA3921">
      <w:pPr>
        <w:pStyle w:val="EndNoteBibliography"/>
        <w:spacing w:line="480" w:lineRule="auto"/>
        <w:rPr>
          <w:noProof/>
        </w:rPr>
      </w:pPr>
      <w:r w:rsidRPr="00603799">
        <w:rPr>
          <w:noProof/>
        </w:rPr>
        <w:lastRenderedPageBreak/>
        <w:t xml:space="preserve">Smith, T. A., Kievit, R. A., &amp; Astle, D. E. (2023). Maternal mental health mediates links between socioeconomic status and child development. </w:t>
      </w:r>
      <w:r w:rsidRPr="00603799">
        <w:rPr>
          <w:i/>
          <w:noProof/>
        </w:rPr>
        <w:t>Current Psychology</w:t>
      </w:r>
      <w:r w:rsidRPr="00603799">
        <w:rPr>
          <w:noProof/>
        </w:rPr>
        <w:t>,</w:t>
      </w:r>
      <w:r w:rsidRPr="00603799">
        <w:rPr>
          <w:i/>
          <w:noProof/>
        </w:rPr>
        <w:t xml:space="preserve"> 42</w:t>
      </w:r>
      <w:r w:rsidRPr="00603799">
        <w:rPr>
          <w:noProof/>
        </w:rPr>
        <w:t xml:space="preserve">(25), 21967-21978. </w:t>
      </w:r>
    </w:p>
    <w:p w14:paraId="6FE506F7" w14:textId="77777777" w:rsidR="00F70EB9" w:rsidRPr="00603799" w:rsidRDefault="00F70EB9" w:rsidP="00FA3921">
      <w:pPr>
        <w:pStyle w:val="EndNoteBibliography"/>
        <w:spacing w:line="480" w:lineRule="auto"/>
        <w:rPr>
          <w:noProof/>
        </w:rPr>
      </w:pPr>
      <w:r w:rsidRPr="00603799">
        <w:rPr>
          <w:noProof/>
        </w:rPr>
        <w:t xml:space="preserve">Smolen, C., Jensen, M., Dyer, L., Pizzo, L., Tyryshkina, A., Banerjee, D., Rohan, L., Huber, E., El Khattabi, L., &amp; Prontera, P. (2023). Assortative mating and parental genetic relatedness drive the pathogenicity of variably expressive variants. </w:t>
      </w:r>
      <w:r w:rsidRPr="00603799">
        <w:rPr>
          <w:i/>
          <w:noProof/>
        </w:rPr>
        <w:t>medRxiv</w:t>
      </w:r>
      <w:r w:rsidRPr="00603799">
        <w:rPr>
          <w:noProof/>
        </w:rPr>
        <w:t xml:space="preserve">. </w:t>
      </w:r>
    </w:p>
    <w:p w14:paraId="26935EF3" w14:textId="77777777" w:rsidR="00F70EB9" w:rsidRPr="00603799" w:rsidRDefault="00F70EB9" w:rsidP="00FA3921">
      <w:pPr>
        <w:pStyle w:val="EndNoteBibliography"/>
        <w:spacing w:line="480" w:lineRule="auto"/>
        <w:rPr>
          <w:noProof/>
        </w:rPr>
      </w:pPr>
      <w:r w:rsidRPr="00603799">
        <w:rPr>
          <w:noProof/>
        </w:rPr>
        <w:t xml:space="preserve">Stein, A., Pearson, R. M., Goodman, S. H., Rapa, E., Rahman, A., McCallum, M., Howard, L. M., &amp; Pariante, C. M. (2014). Effects of perinatal mental disorders on the fetus and child. </w:t>
      </w:r>
      <w:r w:rsidRPr="00603799">
        <w:rPr>
          <w:i/>
          <w:noProof/>
        </w:rPr>
        <w:t>The lancet</w:t>
      </w:r>
      <w:r w:rsidRPr="00603799">
        <w:rPr>
          <w:noProof/>
        </w:rPr>
        <w:t>,</w:t>
      </w:r>
      <w:r w:rsidRPr="00603799">
        <w:rPr>
          <w:i/>
          <w:noProof/>
        </w:rPr>
        <w:t xml:space="preserve"> 384</w:t>
      </w:r>
      <w:r w:rsidRPr="00603799">
        <w:rPr>
          <w:noProof/>
        </w:rPr>
        <w:t xml:space="preserve">(9956), 1800-1819. </w:t>
      </w:r>
    </w:p>
    <w:p w14:paraId="69A2F433" w14:textId="390C9251" w:rsidR="00F70EB9" w:rsidRPr="00603799" w:rsidRDefault="00F70EB9" w:rsidP="00FA3921">
      <w:pPr>
        <w:pStyle w:val="EndNoteBibliography"/>
        <w:spacing w:line="480" w:lineRule="auto"/>
        <w:rPr>
          <w:noProof/>
        </w:rPr>
      </w:pPr>
      <w:r w:rsidRPr="00603799">
        <w:rPr>
          <w:noProof/>
        </w:rPr>
        <w:t xml:space="preserve">Strawn, J. R., &amp; Peris, T. S. (2024). Paternal Anxiety and Children’s Anxiety and Related Symptoms: An Overlooked Risk Factor. </w:t>
      </w:r>
      <w:r w:rsidRPr="00603799">
        <w:rPr>
          <w:i/>
          <w:noProof/>
        </w:rPr>
        <w:t>Journal of the American Academy of Child &amp; Adolescent Psychiatry</w:t>
      </w:r>
      <w:r w:rsidRPr="00603799">
        <w:rPr>
          <w:noProof/>
        </w:rPr>
        <w:t xml:space="preserve">. </w:t>
      </w:r>
      <w:hyperlink r:id="rId35" w:history="1">
        <w:r w:rsidRPr="00603799">
          <w:rPr>
            <w:rStyle w:val="Hyperlink"/>
            <w:noProof/>
          </w:rPr>
          <w:t>https://doi.org/https://doi.org/10.1016/j.jaac.2024.10.004</w:t>
        </w:r>
      </w:hyperlink>
      <w:r w:rsidRPr="00603799">
        <w:rPr>
          <w:noProof/>
        </w:rPr>
        <w:t xml:space="preserve"> </w:t>
      </w:r>
    </w:p>
    <w:p w14:paraId="2567A4C2" w14:textId="77777777" w:rsidR="00F70EB9" w:rsidRPr="00603799" w:rsidRDefault="00F70EB9" w:rsidP="00FA3921">
      <w:pPr>
        <w:pStyle w:val="EndNoteBibliography"/>
        <w:spacing w:line="480" w:lineRule="auto"/>
        <w:rPr>
          <w:noProof/>
        </w:rPr>
      </w:pPr>
      <w:r w:rsidRPr="00603799">
        <w:rPr>
          <w:noProof/>
        </w:rPr>
        <w:t xml:space="preserve">Sweeney, S., &amp; MacBeth, A. (2016). The effects of paternal depression on child and adolescent outcomes: a systematic review. </w:t>
      </w:r>
      <w:r w:rsidRPr="00603799">
        <w:rPr>
          <w:i/>
          <w:noProof/>
        </w:rPr>
        <w:t>Journal of affective disorders</w:t>
      </w:r>
      <w:r w:rsidRPr="00603799">
        <w:rPr>
          <w:noProof/>
        </w:rPr>
        <w:t>,</w:t>
      </w:r>
      <w:r w:rsidRPr="00603799">
        <w:rPr>
          <w:i/>
          <w:noProof/>
        </w:rPr>
        <w:t xml:space="preserve"> 205</w:t>
      </w:r>
      <w:r w:rsidRPr="00603799">
        <w:rPr>
          <w:noProof/>
        </w:rPr>
        <w:t xml:space="preserve">, 44-59. </w:t>
      </w:r>
    </w:p>
    <w:p w14:paraId="13A7881A" w14:textId="697290C4" w:rsidR="00F70EB9" w:rsidRPr="00603799" w:rsidRDefault="00F70EB9" w:rsidP="00FA3921">
      <w:pPr>
        <w:pStyle w:val="EndNoteBibliography"/>
        <w:spacing w:line="480" w:lineRule="auto"/>
        <w:rPr>
          <w:noProof/>
        </w:rPr>
      </w:pPr>
      <w:r w:rsidRPr="00603799">
        <w:rPr>
          <w:noProof/>
        </w:rPr>
        <w:t xml:space="preserve">Tanaka, Y., Fukushima, H., Okanoya, K., &amp; Myowa-Yamakoshi, M. (2014). Mothers' multimodal information processing is modulated by multimodal interactions with their infants. </w:t>
      </w:r>
      <w:r w:rsidRPr="00603799">
        <w:rPr>
          <w:i/>
          <w:noProof/>
        </w:rPr>
        <w:t>Scientific reports</w:t>
      </w:r>
      <w:r w:rsidRPr="00603799">
        <w:rPr>
          <w:noProof/>
        </w:rPr>
        <w:t>,</w:t>
      </w:r>
      <w:r w:rsidRPr="00603799">
        <w:rPr>
          <w:i/>
          <w:noProof/>
        </w:rPr>
        <w:t xml:space="preserve"> 4</w:t>
      </w:r>
      <w:r w:rsidRPr="00603799">
        <w:rPr>
          <w:noProof/>
        </w:rPr>
        <w:t xml:space="preserve">(1), 6623. </w:t>
      </w:r>
      <w:hyperlink r:id="rId36" w:history="1">
        <w:r w:rsidRPr="00603799">
          <w:rPr>
            <w:rStyle w:val="Hyperlink"/>
            <w:noProof/>
          </w:rPr>
          <w:t>https://doi.org/10.1038/srep06623</w:t>
        </w:r>
      </w:hyperlink>
      <w:r w:rsidRPr="00603799">
        <w:rPr>
          <w:noProof/>
        </w:rPr>
        <w:t xml:space="preserve"> </w:t>
      </w:r>
    </w:p>
    <w:p w14:paraId="2BDF821E" w14:textId="77777777" w:rsidR="00F70EB9" w:rsidRPr="00603799" w:rsidRDefault="00F70EB9" w:rsidP="00FA3921">
      <w:pPr>
        <w:pStyle w:val="EndNoteBibliography"/>
        <w:spacing w:line="480" w:lineRule="auto"/>
        <w:rPr>
          <w:noProof/>
        </w:rPr>
      </w:pPr>
      <w:r w:rsidRPr="00603799">
        <w:rPr>
          <w:noProof/>
        </w:rPr>
        <w:t xml:space="preserve">Thirlwall, K., &amp; Creswell, C. (2010). The impact of maternal control on children’s anxious cognitions, behaviours and affect: An experimental study. </w:t>
      </w:r>
      <w:r w:rsidRPr="00603799">
        <w:rPr>
          <w:i/>
          <w:noProof/>
        </w:rPr>
        <w:t>Behaviour Research and Therapy</w:t>
      </w:r>
      <w:r w:rsidRPr="00603799">
        <w:rPr>
          <w:noProof/>
        </w:rPr>
        <w:t>,</w:t>
      </w:r>
      <w:r w:rsidRPr="00603799">
        <w:rPr>
          <w:i/>
          <w:noProof/>
        </w:rPr>
        <w:t xml:space="preserve"> 48</w:t>
      </w:r>
      <w:r w:rsidRPr="00603799">
        <w:rPr>
          <w:noProof/>
        </w:rPr>
        <w:t xml:space="preserve">(10), 1041-1046. </w:t>
      </w:r>
    </w:p>
    <w:p w14:paraId="507308CC" w14:textId="77777777" w:rsidR="00F70EB9" w:rsidRPr="00603799" w:rsidRDefault="00F70EB9" w:rsidP="00FA3921">
      <w:pPr>
        <w:pStyle w:val="EndNoteBibliography"/>
        <w:spacing w:line="480" w:lineRule="auto"/>
        <w:rPr>
          <w:noProof/>
        </w:rPr>
      </w:pPr>
      <w:r w:rsidRPr="00603799">
        <w:rPr>
          <w:noProof/>
        </w:rPr>
        <w:t xml:space="preserve">Trepiak, P., Trepiak, T., Guérin-Marion, C., Kristen, A., &amp; Deneault, A.-A. (2022). A systematic review and meta-analysis of the associations between father and child anxiety and depression. </w:t>
      </w:r>
      <w:r w:rsidRPr="00603799">
        <w:rPr>
          <w:i/>
          <w:noProof/>
        </w:rPr>
        <w:t>Psychology of Men &amp; Masculinities</w:t>
      </w:r>
      <w:r w:rsidRPr="00603799">
        <w:rPr>
          <w:noProof/>
        </w:rPr>
        <w:t xml:space="preserve">. </w:t>
      </w:r>
    </w:p>
    <w:p w14:paraId="429DA12A" w14:textId="77777777" w:rsidR="00F70EB9" w:rsidRPr="00603799" w:rsidRDefault="00F70EB9" w:rsidP="00FA3921">
      <w:pPr>
        <w:pStyle w:val="EndNoteBibliography"/>
        <w:spacing w:line="480" w:lineRule="auto"/>
        <w:rPr>
          <w:noProof/>
        </w:rPr>
      </w:pPr>
      <w:r w:rsidRPr="00603799">
        <w:rPr>
          <w:noProof/>
        </w:rPr>
        <w:lastRenderedPageBreak/>
        <w:t xml:space="preserve">Uher, R., Pavlova, B., Radua, J., Provenzani, U., Najafi, S., Fortea, L., Ortuño, M., Nazarova, A., Perroud, N., &amp; Palaniyappan, L. (2023). Transdiagnostic risk of mental disorders in offspring of affected parents: a meta‐analysis of family high‐risk and registry studies. </w:t>
      </w:r>
      <w:r w:rsidRPr="00603799">
        <w:rPr>
          <w:i/>
          <w:noProof/>
        </w:rPr>
        <w:t>World Psychiatry</w:t>
      </w:r>
      <w:r w:rsidRPr="00603799">
        <w:rPr>
          <w:noProof/>
        </w:rPr>
        <w:t>,</w:t>
      </w:r>
      <w:r w:rsidRPr="00603799">
        <w:rPr>
          <w:i/>
          <w:noProof/>
        </w:rPr>
        <w:t xml:space="preserve"> 22</w:t>
      </w:r>
      <w:r w:rsidRPr="00603799">
        <w:rPr>
          <w:noProof/>
        </w:rPr>
        <w:t xml:space="preserve">(3), 433-448. </w:t>
      </w:r>
    </w:p>
    <w:p w14:paraId="175C9126" w14:textId="77777777" w:rsidR="00F70EB9" w:rsidRPr="00603799" w:rsidRDefault="00F70EB9" w:rsidP="00FA3921">
      <w:pPr>
        <w:pStyle w:val="EndNoteBibliography"/>
        <w:spacing w:line="480" w:lineRule="auto"/>
        <w:rPr>
          <w:noProof/>
        </w:rPr>
      </w:pPr>
      <w:r w:rsidRPr="00603799">
        <w:rPr>
          <w:noProof/>
        </w:rPr>
        <w:t xml:space="preserve">Van Buuren, S. (2018). </w:t>
      </w:r>
      <w:r w:rsidRPr="00603799">
        <w:rPr>
          <w:i/>
          <w:noProof/>
        </w:rPr>
        <w:t>Flexible imputation of missing data</w:t>
      </w:r>
      <w:r w:rsidRPr="00603799">
        <w:rPr>
          <w:noProof/>
        </w:rPr>
        <w:t xml:space="preserve">. CRC press. </w:t>
      </w:r>
    </w:p>
    <w:p w14:paraId="7313472B" w14:textId="77777777" w:rsidR="00F70EB9" w:rsidRPr="00603799" w:rsidRDefault="00F70EB9" w:rsidP="00FA3921">
      <w:pPr>
        <w:pStyle w:val="EndNoteBibliography"/>
        <w:spacing w:line="480" w:lineRule="auto"/>
        <w:rPr>
          <w:noProof/>
        </w:rPr>
      </w:pPr>
      <w:r w:rsidRPr="00603799">
        <w:rPr>
          <w:noProof/>
        </w:rPr>
        <w:t xml:space="preserve">Van Buuren, S., &amp; Groothuis-Oudshoorn, K. (2011). mice: Multivariate imputation by chained equations in R. </w:t>
      </w:r>
      <w:r w:rsidRPr="00603799">
        <w:rPr>
          <w:i/>
          <w:noProof/>
        </w:rPr>
        <w:t>Journal of statistical software</w:t>
      </w:r>
      <w:r w:rsidRPr="00603799">
        <w:rPr>
          <w:noProof/>
        </w:rPr>
        <w:t>,</w:t>
      </w:r>
      <w:r w:rsidRPr="00603799">
        <w:rPr>
          <w:i/>
          <w:noProof/>
        </w:rPr>
        <w:t xml:space="preserve"> 45</w:t>
      </w:r>
      <w:r w:rsidRPr="00603799">
        <w:rPr>
          <w:noProof/>
        </w:rPr>
        <w:t xml:space="preserve">, 1-67. </w:t>
      </w:r>
    </w:p>
    <w:p w14:paraId="748EEF3A" w14:textId="59350B68" w:rsidR="00F70EB9" w:rsidRPr="00603799" w:rsidRDefault="00F70EB9" w:rsidP="00FA3921">
      <w:pPr>
        <w:pStyle w:val="EndNoteBibliography"/>
        <w:spacing w:line="480" w:lineRule="auto"/>
        <w:rPr>
          <w:noProof/>
        </w:rPr>
      </w:pPr>
      <w:r w:rsidRPr="00603799">
        <w:rPr>
          <w:noProof/>
        </w:rPr>
        <w:t xml:space="preserve">Van den Bergh, B. R. H., Mulder, E. J. H., Mennes, M., &amp; Glover, V. (2005). Antenatal maternal anxiety and stress and the neurobehavioural development of the fetus and child: links and possible mechanisms. A review. </w:t>
      </w:r>
      <w:r w:rsidRPr="00603799">
        <w:rPr>
          <w:i/>
          <w:noProof/>
        </w:rPr>
        <w:t>Neuroscience &amp; Biobehavioral Reviews</w:t>
      </w:r>
      <w:r w:rsidRPr="00603799">
        <w:rPr>
          <w:noProof/>
        </w:rPr>
        <w:t>,</w:t>
      </w:r>
      <w:r w:rsidRPr="00603799">
        <w:rPr>
          <w:i/>
          <w:noProof/>
        </w:rPr>
        <w:t xml:space="preserve"> 29</w:t>
      </w:r>
      <w:r w:rsidRPr="00603799">
        <w:rPr>
          <w:noProof/>
        </w:rPr>
        <w:t xml:space="preserve">(2), 237-258. </w:t>
      </w:r>
      <w:hyperlink r:id="rId37" w:history="1">
        <w:r w:rsidRPr="00603799">
          <w:rPr>
            <w:rStyle w:val="Hyperlink"/>
            <w:noProof/>
          </w:rPr>
          <w:t>https://doi.org/https://doi.org/10.1016/j.neubiorev.2004.10.007</w:t>
        </w:r>
      </w:hyperlink>
      <w:r w:rsidRPr="00603799">
        <w:rPr>
          <w:noProof/>
        </w:rPr>
        <w:t xml:space="preserve"> </w:t>
      </w:r>
    </w:p>
    <w:p w14:paraId="06CB7918" w14:textId="77777777" w:rsidR="00F70EB9" w:rsidRPr="00603799" w:rsidRDefault="00F70EB9" w:rsidP="00FA3921">
      <w:pPr>
        <w:pStyle w:val="EndNoteBibliography"/>
        <w:spacing w:line="480" w:lineRule="auto"/>
        <w:rPr>
          <w:noProof/>
        </w:rPr>
      </w:pPr>
      <w:r w:rsidRPr="00603799">
        <w:rPr>
          <w:noProof/>
        </w:rPr>
        <w:t xml:space="preserve">VanderWeele, T. J. (2015). </w:t>
      </w:r>
      <w:r w:rsidRPr="00603799">
        <w:rPr>
          <w:i/>
          <w:noProof/>
        </w:rPr>
        <w:t>Explanation in causal inference: methods for mediation and interaction</w:t>
      </w:r>
      <w:r w:rsidRPr="00603799">
        <w:rPr>
          <w:noProof/>
        </w:rPr>
        <w:t xml:space="preserve">. Oxford University Press. </w:t>
      </w:r>
    </w:p>
    <w:p w14:paraId="2D4264D5" w14:textId="77777777" w:rsidR="00F70EB9" w:rsidRPr="00603799" w:rsidRDefault="00F70EB9" w:rsidP="00FA3921">
      <w:pPr>
        <w:pStyle w:val="EndNoteBibliography"/>
        <w:spacing w:line="480" w:lineRule="auto"/>
        <w:rPr>
          <w:noProof/>
        </w:rPr>
      </w:pPr>
      <w:r w:rsidRPr="00603799">
        <w:rPr>
          <w:noProof/>
        </w:rPr>
        <w:t xml:space="preserve">Villarreal, D. L., &amp; Nelson, J. A. (2018). Longitudinal associations between family members’ internalizing symptoms across middle childhood. </w:t>
      </w:r>
      <w:r w:rsidRPr="00603799">
        <w:rPr>
          <w:i/>
          <w:noProof/>
        </w:rPr>
        <w:t>Journal of Family Psychology</w:t>
      </w:r>
      <w:r w:rsidRPr="00603799">
        <w:rPr>
          <w:noProof/>
        </w:rPr>
        <w:t>,</w:t>
      </w:r>
      <w:r w:rsidRPr="00603799">
        <w:rPr>
          <w:i/>
          <w:noProof/>
        </w:rPr>
        <w:t xml:space="preserve"> 32</w:t>
      </w:r>
      <w:r w:rsidRPr="00603799">
        <w:rPr>
          <w:noProof/>
        </w:rPr>
        <w:t xml:space="preserve">(3), 419. </w:t>
      </w:r>
    </w:p>
    <w:p w14:paraId="75D4114D" w14:textId="77777777" w:rsidR="00F70EB9" w:rsidRPr="00603799" w:rsidRDefault="00F70EB9" w:rsidP="00FA3921">
      <w:pPr>
        <w:pStyle w:val="EndNoteBibliography"/>
        <w:spacing w:line="480" w:lineRule="auto"/>
        <w:rPr>
          <w:noProof/>
        </w:rPr>
      </w:pPr>
      <w:r w:rsidRPr="00603799">
        <w:rPr>
          <w:noProof/>
        </w:rPr>
        <w:t xml:space="preserve">White, I. R., Royston, P., &amp; Wood, A. M. (2011). Multiple imputation using chained equations: issues and guidance for practice. </w:t>
      </w:r>
      <w:r w:rsidRPr="00603799">
        <w:rPr>
          <w:i/>
          <w:noProof/>
        </w:rPr>
        <w:t>Statistics in medicine</w:t>
      </w:r>
      <w:r w:rsidRPr="00603799">
        <w:rPr>
          <w:noProof/>
        </w:rPr>
        <w:t>,</w:t>
      </w:r>
      <w:r w:rsidRPr="00603799">
        <w:rPr>
          <w:i/>
          <w:noProof/>
        </w:rPr>
        <w:t xml:space="preserve"> 30</w:t>
      </w:r>
      <w:r w:rsidRPr="00603799">
        <w:rPr>
          <w:noProof/>
        </w:rPr>
        <w:t xml:space="preserve">(4), 377-399. </w:t>
      </w:r>
    </w:p>
    <w:p w14:paraId="5A4BADE2" w14:textId="77777777" w:rsidR="00F70EB9" w:rsidRPr="00603799" w:rsidRDefault="00F70EB9" w:rsidP="00FA3921">
      <w:pPr>
        <w:pStyle w:val="EndNoteBibliography"/>
        <w:spacing w:line="480" w:lineRule="auto"/>
        <w:rPr>
          <w:noProof/>
        </w:rPr>
      </w:pPr>
      <w:r w:rsidRPr="00603799">
        <w:rPr>
          <w:noProof/>
        </w:rPr>
        <w:t xml:space="preserve">Winnicott, D. W. (1964). </w:t>
      </w:r>
      <w:r w:rsidRPr="00603799">
        <w:rPr>
          <w:i/>
          <w:noProof/>
        </w:rPr>
        <w:t>The child, the family and the outside world</w:t>
      </w:r>
      <w:r w:rsidRPr="00603799">
        <w:rPr>
          <w:noProof/>
        </w:rPr>
        <w:t xml:space="preserve">. London: Penguin Books. </w:t>
      </w:r>
    </w:p>
    <w:p w14:paraId="0E4BEB19" w14:textId="77777777" w:rsidR="00F70EB9" w:rsidRPr="00603799" w:rsidRDefault="00F70EB9" w:rsidP="00FA3921">
      <w:pPr>
        <w:pStyle w:val="EndNoteBibliography"/>
        <w:spacing w:line="480" w:lineRule="auto"/>
        <w:rPr>
          <w:noProof/>
        </w:rPr>
      </w:pPr>
      <w:r w:rsidRPr="00603799">
        <w:rPr>
          <w:noProof/>
        </w:rPr>
        <w:t xml:space="preserve">World Health Organization. (2017). </w:t>
      </w:r>
      <w:r w:rsidRPr="00603799">
        <w:rPr>
          <w:i/>
          <w:noProof/>
        </w:rPr>
        <w:t>Depression and other common mental disorders: global health estimates</w:t>
      </w:r>
      <w:r w:rsidRPr="00603799">
        <w:rPr>
          <w:noProof/>
        </w:rPr>
        <w:t xml:space="preserve">. </w:t>
      </w:r>
    </w:p>
    <w:p w14:paraId="30AE6806" w14:textId="77777777" w:rsidR="00F70EB9" w:rsidRPr="00603799" w:rsidRDefault="00F70EB9" w:rsidP="00FA3921">
      <w:pPr>
        <w:pStyle w:val="EndNoteBibliography"/>
        <w:spacing w:line="480" w:lineRule="auto"/>
        <w:rPr>
          <w:noProof/>
        </w:rPr>
      </w:pPr>
      <w:r w:rsidRPr="00603799">
        <w:rPr>
          <w:noProof/>
        </w:rPr>
        <w:lastRenderedPageBreak/>
        <w:t xml:space="preserve">Wright, C., Heron, J., Kipping, R., Hickman, M., Campbell, R., &amp; Martin, R. M. (2021). Young adult cancer risk behaviours originate in adolescence: a longitudinal analysis using ALSPAC, a UK birth cohort study. </w:t>
      </w:r>
      <w:r w:rsidRPr="00603799">
        <w:rPr>
          <w:i/>
          <w:noProof/>
        </w:rPr>
        <w:t>BMC cancer</w:t>
      </w:r>
      <w:r w:rsidRPr="00603799">
        <w:rPr>
          <w:noProof/>
        </w:rPr>
        <w:t>,</w:t>
      </w:r>
      <w:r w:rsidRPr="00603799">
        <w:rPr>
          <w:i/>
          <w:noProof/>
        </w:rPr>
        <w:t xml:space="preserve"> 21</w:t>
      </w:r>
      <w:r w:rsidRPr="00603799">
        <w:rPr>
          <w:noProof/>
        </w:rPr>
        <w:t xml:space="preserve">, 1-15. </w:t>
      </w:r>
    </w:p>
    <w:p w14:paraId="4F35D901" w14:textId="064C2E0C" w:rsidR="00F70EB9" w:rsidRPr="00603799" w:rsidRDefault="00F70EB9" w:rsidP="00FA3921">
      <w:pPr>
        <w:pStyle w:val="EndNoteBibliography"/>
        <w:spacing w:line="480" w:lineRule="auto"/>
        <w:rPr>
          <w:noProof/>
        </w:rPr>
      </w:pPr>
      <w:r w:rsidRPr="00603799">
        <w:rPr>
          <w:noProof/>
        </w:rPr>
        <w:t xml:space="preserve">Wright, J., Small, N., Raynor, P., Tuffnell, D., Bhopal, R., Cameron, N., Fairley, L., Lawlor, D. A., Parslow, R., Petherick, E. S., Pickett, K. E., Waiblinger, D., West, J., &amp; on behalf of the Born in Bradford Scientific Collaborators, G. (2013). Cohort Profile: The Born in Bradford multi-ethnic family cohort study. </w:t>
      </w:r>
      <w:r w:rsidRPr="00603799">
        <w:rPr>
          <w:i/>
          <w:noProof/>
        </w:rPr>
        <w:t>International Journal of Epidemiology</w:t>
      </w:r>
      <w:r w:rsidRPr="00603799">
        <w:rPr>
          <w:noProof/>
        </w:rPr>
        <w:t>,</w:t>
      </w:r>
      <w:r w:rsidRPr="00603799">
        <w:rPr>
          <w:i/>
          <w:noProof/>
        </w:rPr>
        <w:t xml:space="preserve"> 42</w:t>
      </w:r>
      <w:r w:rsidRPr="00603799">
        <w:rPr>
          <w:noProof/>
        </w:rPr>
        <w:t xml:space="preserve">(4), 978-991. </w:t>
      </w:r>
      <w:hyperlink r:id="rId38" w:history="1">
        <w:r w:rsidRPr="00603799">
          <w:rPr>
            <w:rStyle w:val="Hyperlink"/>
            <w:noProof/>
          </w:rPr>
          <w:t>https://doi.org/10.1093/ije/dys112</w:t>
        </w:r>
      </w:hyperlink>
      <w:r w:rsidRPr="00603799">
        <w:rPr>
          <w:noProof/>
        </w:rPr>
        <w:t xml:space="preserve"> </w:t>
      </w:r>
    </w:p>
    <w:p w14:paraId="376865C3" w14:textId="09BC0730" w:rsidR="00F70EB9" w:rsidRPr="00603799" w:rsidRDefault="00F70EB9" w:rsidP="00FA3921">
      <w:pPr>
        <w:pStyle w:val="EndNoteBibliography"/>
        <w:spacing w:line="480" w:lineRule="auto"/>
        <w:rPr>
          <w:noProof/>
        </w:rPr>
      </w:pPr>
      <w:r w:rsidRPr="00603799">
        <w:rPr>
          <w:noProof/>
        </w:rPr>
        <w:t xml:space="preserve">Zecchinato, F., Ahmadzadeh, Y. I., Kreppner, J. M., &amp; Lawrence, P. J. (2024). A Systematic Review and Meta-Analysis: Paternal Anxiety and the Emotional and Behavioral Outcomes in Their Offspring. </w:t>
      </w:r>
      <w:r w:rsidRPr="00603799">
        <w:rPr>
          <w:i/>
          <w:noProof/>
        </w:rPr>
        <w:t>Journal of the American Academy of Child &amp; Adolescent Psychiatry</w:t>
      </w:r>
      <w:r w:rsidRPr="00603799">
        <w:rPr>
          <w:noProof/>
        </w:rPr>
        <w:t xml:space="preserve">. </w:t>
      </w:r>
      <w:hyperlink r:id="rId39" w:history="1">
        <w:r w:rsidRPr="00603799">
          <w:rPr>
            <w:rStyle w:val="Hyperlink"/>
            <w:noProof/>
          </w:rPr>
          <w:t>https://doi.org/https://doi.org/10.1016/j.jaac.2024.04.005</w:t>
        </w:r>
      </w:hyperlink>
      <w:r w:rsidRPr="00603799">
        <w:rPr>
          <w:noProof/>
        </w:rPr>
        <w:t xml:space="preserve"> </w:t>
      </w:r>
    </w:p>
    <w:p w14:paraId="214D7FC9" w14:textId="397778F7" w:rsidR="00B81A1D" w:rsidRDefault="004143BE" w:rsidP="00FA3921">
      <w:pPr>
        <w:sectPr w:rsidR="00B81A1D" w:rsidSect="002C2FB0">
          <w:pgSz w:w="11906" w:h="16838"/>
          <w:pgMar w:top="1440" w:right="1440" w:bottom="1440" w:left="1440" w:header="708" w:footer="708" w:gutter="0"/>
          <w:cols w:space="708"/>
          <w:docGrid w:linePitch="360"/>
        </w:sectPr>
      </w:pPr>
      <w:r w:rsidRPr="00603799">
        <w:fldChar w:fldCharType="end"/>
      </w:r>
    </w:p>
    <w:p w14:paraId="6EE3FBF3" w14:textId="77777777" w:rsidR="003511EE" w:rsidRPr="00676767" w:rsidRDefault="003511EE" w:rsidP="00217311">
      <w:pPr>
        <w:spacing w:line="240" w:lineRule="auto"/>
        <w:ind w:firstLine="0"/>
      </w:pPr>
    </w:p>
    <w:sectPr w:rsidR="003511EE" w:rsidRPr="00676767" w:rsidSect="00AF2E4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79E20" w14:textId="77777777" w:rsidR="00152550" w:rsidRDefault="00152550" w:rsidP="003B14D3">
      <w:pPr>
        <w:spacing w:line="240" w:lineRule="auto"/>
      </w:pPr>
      <w:r>
        <w:separator/>
      </w:r>
    </w:p>
  </w:endnote>
  <w:endnote w:type="continuationSeparator" w:id="0">
    <w:p w14:paraId="502F669F" w14:textId="77777777" w:rsidR="00152550" w:rsidRDefault="00152550" w:rsidP="003B14D3">
      <w:pPr>
        <w:spacing w:line="240" w:lineRule="auto"/>
      </w:pPr>
      <w:r>
        <w:continuationSeparator/>
      </w:r>
    </w:p>
  </w:endnote>
  <w:endnote w:type="continuationNotice" w:id="1">
    <w:p w14:paraId="779E299F" w14:textId="77777777" w:rsidR="00152550" w:rsidRDefault="0015255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87243956"/>
      <w:docPartObj>
        <w:docPartGallery w:val="Page Numbers (Bottom of Page)"/>
        <w:docPartUnique/>
      </w:docPartObj>
    </w:sdtPr>
    <w:sdtEndPr>
      <w:rPr>
        <w:rStyle w:val="PageNumber"/>
      </w:rPr>
    </w:sdtEndPr>
    <w:sdtContent>
      <w:p w14:paraId="748EB5DD" w14:textId="3CAE5F6B" w:rsidR="00C130F5" w:rsidRDefault="00C130F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E7254D" w14:textId="77777777" w:rsidR="00C130F5" w:rsidRDefault="00C13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BB71B" w14:textId="77777777" w:rsidR="00152550" w:rsidRDefault="00152550" w:rsidP="003B14D3">
      <w:pPr>
        <w:spacing w:line="240" w:lineRule="auto"/>
      </w:pPr>
      <w:r>
        <w:separator/>
      </w:r>
    </w:p>
  </w:footnote>
  <w:footnote w:type="continuationSeparator" w:id="0">
    <w:p w14:paraId="02959B4B" w14:textId="77777777" w:rsidR="00152550" w:rsidRDefault="00152550" w:rsidP="003B14D3">
      <w:pPr>
        <w:spacing w:line="240" w:lineRule="auto"/>
      </w:pPr>
      <w:r>
        <w:continuationSeparator/>
      </w:r>
    </w:p>
  </w:footnote>
  <w:footnote w:type="continuationNotice" w:id="1">
    <w:p w14:paraId="1ECDFFFD" w14:textId="77777777" w:rsidR="00152550" w:rsidRDefault="0015255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1016190"/>
      <w:docPartObj>
        <w:docPartGallery w:val="Page Numbers (Top of Page)"/>
        <w:docPartUnique/>
      </w:docPartObj>
    </w:sdtPr>
    <w:sdtEndPr>
      <w:rPr>
        <w:rStyle w:val="PageNumber"/>
      </w:rPr>
    </w:sdtEndPr>
    <w:sdtContent>
      <w:p w14:paraId="7E9AF148" w14:textId="12E811D9" w:rsidR="00B3719C" w:rsidRDefault="00B371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0EE524" w14:textId="77777777" w:rsidR="00B3719C" w:rsidRDefault="00B3719C" w:rsidP="00B3719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58916612"/>
      <w:docPartObj>
        <w:docPartGallery w:val="Page Numbers (Top of Page)"/>
        <w:docPartUnique/>
      </w:docPartObj>
    </w:sdtPr>
    <w:sdtEndPr>
      <w:rPr>
        <w:rStyle w:val="PageNumber"/>
      </w:rPr>
    </w:sdtEndPr>
    <w:sdtContent>
      <w:p w14:paraId="2FF0EC1F" w14:textId="025698E4" w:rsidR="00B3719C" w:rsidRDefault="00B3719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D65AD44" w14:textId="77777777" w:rsidR="009708C6" w:rsidRDefault="00FD47FA" w:rsidP="009708C6">
    <w:pPr>
      <w:spacing w:line="276" w:lineRule="auto"/>
      <w:ind w:right="360" w:firstLine="0"/>
    </w:pPr>
    <w:r>
      <w:t xml:space="preserve">[Short title: </w:t>
    </w:r>
    <w:r>
      <w:rPr>
        <w:rFonts w:cstheme="minorHAnsi"/>
      </w:rPr>
      <w:t>Child outcomes of perinatal exposure to paternal anxiety</w:t>
    </w:r>
    <w:r>
      <w:t>]</w:t>
    </w:r>
    <w:r w:rsidR="008C07E4">
      <w:t xml:space="preserve"> </w:t>
    </w:r>
  </w:p>
  <w:p w14:paraId="68F0012D" w14:textId="6BEF1A2E" w:rsidR="00201A55" w:rsidRPr="00A6195B" w:rsidRDefault="008C07E4" w:rsidP="00442EEA">
    <w:pPr>
      <w:spacing w:after="240" w:line="276" w:lineRule="auto"/>
      <w:ind w:right="360" w:firstLine="0"/>
      <w:jc w:val="center"/>
      <w:rPr>
        <w:b/>
        <w:bCs/>
      </w:rPr>
    </w:pPr>
    <w:r w:rsidRPr="00A6195B">
      <w:rPr>
        <w:b/>
        <w:bCs/>
      </w:rPr>
      <w:t>[ACCEPTED MANUSCRIPT</w:t>
    </w:r>
    <w:r w:rsidR="00A6195B" w:rsidRPr="00A6195B">
      <w:rPr>
        <w:b/>
        <w:bCs/>
      </w:rPr>
      <w:t xml:space="preserve"> in Development and Psychopathology</w:t>
    </w:r>
    <w:r w:rsidRPr="00A6195B">
      <w:rPr>
        <w:b/>
        <w:b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D68BC"/>
    <w:multiLevelType w:val="hybridMultilevel"/>
    <w:tmpl w:val="A4C8F796"/>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CA08B0"/>
    <w:multiLevelType w:val="hybridMultilevel"/>
    <w:tmpl w:val="EFEEFE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EA175BB"/>
    <w:multiLevelType w:val="hybridMultilevel"/>
    <w:tmpl w:val="F3AA6D38"/>
    <w:lvl w:ilvl="0" w:tplc="743CAA7C">
      <w:start w:val="1"/>
      <w:numFmt w:val="decimal"/>
      <w:lvlText w:val="%1."/>
      <w:lvlJc w:val="left"/>
      <w:pPr>
        <w:ind w:left="720" w:hanging="360"/>
      </w:pPr>
    </w:lvl>
    <w:lvl w:ilvl="1" w:tplc="F2DA4DFA">
      <w:start w:val="1"/>
      <w:numFmt w:val="lowerLetter"/>
      <w:lvlText w:val="%2."/>
      <w:lvlJc w:val="left"/>
      <w:pPr>
        <w:ind w:left="1440" w:hanging="360"/>
      </w:pPr>
    </w:lvl>
    <w:lvl w:ilvl="2" w:tplc="D9040D4C">
      <w:start w:val="1"/>
      <w:numFmt w:val="lowerRoman"/>
      <w:lvlText w:val="%3."/>
      <w:lvlJc w:val="right"/>
      <w:pPr>
        <w:ind w:left="2160" w:hanging="180"/>
      </w:pPr>
    </w:lvl>
    <w:lvl w:ilvl="3" w:tplc="8C089400">
      <w:start w:val="1"/>
      <w:numFmt w:val="decimal"/>
      <w:lvlText w:val="%4."/>
      <w:lvlJc w:val="left"/>
      <w:pPr>
        <w:ind w:left="2880" w:hanging="360"/>
      </w:pPr>
    </w:lvl>
    <w:lvl w:ilvl="4" w:tplc="56CAE898">
      <w:start w:val="1"/>
      <w:numFmt w:val="lowerLetter"/>
      <w:lvlText w:val="%5."/>
      <w:lvlJc w:val="left"/>
      <w:pPr>
        <w:ind w:left="3600" w:hanging="360"/>
      </w:pPr>
    </w:lvl>
    <w:lvl w:ilvl="5" w:tplc="994A4954">
      <w:start w:val="1"/>
      <w:numFmt w:val="lowerRoman"/>
      <w:lvlText w:val="%6."/>
      <w:lvlJc w:val="right"/>
      <w:pPr>
        <w:ind w:left="4320" w:hanging="180"/>
      </w:pPr>
    </w:lvl>
    <w:lvl w:ilvl="6" w:tplc="8E46858A">
      <w:start w:val="1"/>
      <w:numFmt w:val="decimal"/>
      <w:lvlText w:val="%7."/>
      <w:lvlJc w:val="left"/>
      <w:pPr>
        <w:ind w:left="5040" w:hanging="360"/>
      </w:pPr>
    </w:lvl>
    <w:lvl w:ilvl="7" w:tplc="95EAA6DA">
      <w:start w:val="1"/>
      <w:numFmt w:val="lowerLetter"/>
      <w:lvlText w:val="%8."/>
      <w:lvlJc w:val="left"/>
      <w:pPr>
        <w:ind w:left="5760" w:hanging="360"/>
      </w:pPr>
    </w:lvl>
    <w:lvl w:ilvl="8" w:tplc="997E0D32">
      <w:start w:val="1"/>
      <w:numFmt w:val="lowerRoman"/>
      <w:lvlText w:val="%9."/>
      <w:lvlJc w:val="right"/>
      <w:pPr>
        <w:ind w:left="6480" w:hanging="180"/>
      </w:pPr>
    </w:lvl>
  </w:abstractNum>
  <w:abstractNum w:abstractNumId="3" w15:restartNumberingAfterBreak="0">
    <w:nsid w:val="15406FE0"/>
    <w:multiLevelType w:val="hybridMultilevel"/>
    <w:tmpl w:val="58DC46BE"/>
    <w:lvl w:ilvl="0" w:tplc="04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6960EA"/>
    <w:multiLevelType w:val="hybridMultilevel"/>
    <w:tmpl w:val="5EB24E3A"/>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30FD1A2C"/>
    <w:multiLevelType w:val="hybridMultilevel"/>
    <w:tmpl w:val="35521C5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DC0194"/>
    <w:multiLevelType w:val="hybridMultilevel"/>
    <w:tmpl w:val="8520C16E"/>
    <w:lvl w:ilvl="0" w:tplc="4B4C24E4">
      <w:start w:val="1"/>
      <w:numFmt w:val="decimal"/>
      <w:lvlText w:val="%1)"/>
      <w:lvlJc w:val="left"/>
      <w:pPr>
        <w:ind w:left="1080" w:hanging="360"/>
      </w:pPr>
      <w:rPr>
        <w:rFonts w:hint="default"/>
        <w:i/>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B8E7F43"/>
    <w:multiLevelType w:val="hybridMultilevel"/>
    <w:tmpl w:val="82A687DC"/>
    <w:lvl w:ilvl="0" w:tplc="04090017">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478B5662"/>
    <w:multiLevelType w:val="hybridMultilevel"/>
    <w:tmpl w:val="6A2C70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4247B5"/>
    <w:multiLevelType w:val="hybridMultilevel"/>
    <w:tmpl w:val="4EDCC0AA"/>
    <w:lvl w:ilvl="0" w:tplc="04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4FE54857"/>
    <w:multiLevelType w:val="hybridMultilevel"/>
    <w:tmpl w:val="09B232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FED042D"/>
    <w:multiLevelType w:val="hybridMultilevel"/>
    <w:tmpl w:val="CD689D48"/>
    <w:lvl w:ilvl="0" w:tplc="04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6069548F"/>
    <w:multiLevelType w:val="hybridMultilevel"/>
    <w:tmpl w:val="66183A5A"/>
    <w:lvl w:ilvl="0" w:tplc="9C168162">
      <w:start w:val="6"/>
      <w:numFmt w:val="bullet"/>
      <w:lvlText w:val="-"/>
      <w:lvlJc w:val="left"/>
      <w:pPr>
        <w:ind w:left="180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7D06DAB"/>
    <w:multiLevelType w:val="hybridMultilevel"/>
    <w:tmpl w:val="2630853A"/>
    <w:lvl w:ilvl="0" w:tplc="9C168162">
      <w:start w:val="6"/>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C1C4D5A"/>
    <w:multiLevelType w:val="hybridMultilevel"/>
    <w:tmpl w:val="93580420"/>
    <w:lvl w:ilvl="0" w:tplc="91D62B24">
      <w:start w:val="10"/>
      <w:numFmt w:val="bullet"/>
      <w:lvlText w:val="-"/>
      <w:lvlJc w:val="left"/>
      <w:pPr>
        <w:ind w:left="1440" w:hanging="360"/>
      </w:pPr>
      <w:rPr>
        <w:rFonts w:ascii="Calibri" w:eastAsia="Times New Roman"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6FE62A57"/>
    <w:multiLevelType w:val="hybridMultilevel"/>
    <w:tmpl w:val="11F650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02179E7"/>
    <w:multiLevelType w:val="hybridMultilevel"/>
    <w:tmpl w:val="DF624C44"/>
    <w:lvl w:ilvl="0" w:tplc="04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7428712E"/>
    <w:multiLevelType w:val="hybridMultilevel"/>
    <w:tmpl w:val="BBB6BF8E"/>
    <w:lvl w:ilvl="0" w:tplc="3A8A36B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744B3A37"/>
    <w:multiLevelType w:val="hybridMultilevel"/>
    <w:tmpl w:val="75DE5056"/>
    <w:lvl w:ilvl="0" w:tplc="91D62B24">
      <w:start w:val="10"/>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D1D1572"/>
    <w:multiLevelType w:val="hybridMultilevel"/>
    <w:tmpl w:val="1C822706"/>
    <w:lvl w:ilvl="0" w:tplc="04090011">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731083271">
    <w:abstractNumId w:val="2"/>
  </w:num>
  <w:num w:numId="2" w16cid:durableId="1918397545">
    <w:abstractNumId w:val="18"/>
  </w:num>
  <w:num w:numId="3" w16cid:durableId="1362630249">
    <w:abstractNumId w:val="14"/>
  </w:num>
  <w:num w:numId="4" w16cid:durableId="1763912088">
    <w:abstractNumId w:val="16"/>
  </w:num>
  <w:num w:numId="5" w16cid:durableId="2111973473">
    <w:abstractNumId w:val="7"/>
  </w:num>
  <w:num w:numId="6" w16cid:durableId="640497439">
    <w:abstractNumId w:val="11"/>
  </w:num>
  <w:num w:numId="7" w16cid:durableId="1056129984">
    <w:abstractNumId w:val="13"/>
  </w:num>
  <w:num w:numId="8" w16cid:durableId="1853370473">
    <w:abstractNumId w:val="12"/>
  </w:num>
  <w:num w:numId="9" w16cid:durableId="690187946">
    <w:abstractNumId w:val="8"/>
  </w:num>
  <w:num w:numId="10" w16cid:durableId="925303611">
    <w:abstractNumId w:val="4"/>
  </w:num>
  <w:num w:numId="11" w16cid:durableId="1600679192">
    <w:abstractNumId w:val="15"/>
  </w:num>
  <w:num w:numId="12" w16cid:durableId="909850373">
    <w:abstractNumId w:val="1"/>
  </w:num>
  <w:num w:numId="13" w16cid:durableId="1726680548">
    <w:abstractNumId w:val="19"/>
  </w:num>
  <w:num w:numId="14" w16cid:durableId="472522881">
    <w:abstractNumId w:val="6"/>
  </w:num>
  <w:num w:numId="15" w16cid:durableId="975181035">
    <w:abstractNumId w:val="3"/>
  </w:num>
  <w:num w:numId="16" w16cid:durableId="2103257789">
    <w:abstractNumId w:val="0"/>
  </w:num>
  <w:num w:numId="17" w16cid:durableId="1289624155">
    <w:abstractNumId w:val="10"/>
  </w:num>
  <w:num w:numId="18" w16cid:durableId="728192500">
    <w:abstractNumId w:val="5"/>
  </w:num>
  <w:num w:numId="19" w16cid:durableId="1957255519">
    <w:abstractNumId w:val="9"/>
  </w:num>
  <w:num w:numId="20" w16cid:durableId="690228668">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avv0r0wqzatw8et5295wvzrrt9svfpp0955&quot;&gt;My EndNote Library_ARC postdoc_fz&lt;record-ids&gt;&lt;item&gt;30&lt;/item&gt;&lt;item&gt;33&lt;/item&gt;&lt;item&gt;34&lt;/item&gt;&lt;item&gt;81&lt;/item&gt;&lt;item&gt;82&lt;/item&gt;&lt;item&gt;98&lt;/item&gt;&lt;item&gt;101&lt;/item&gt;&lt;item&gt;123&lt;/item&gt;&lt;item&gt;128&lt;/item&gt;&lt;item&gt;133&lt;/item&gt;&lt;item&gt;138&lt;/item&gt;&lt;item&gt;139&lt;/item&gt;&lt;item&gt;140&lt;/item&gt;&lt;item&gt;141&lt;/item&gt;&lt;item&gt;142&lt;/item&gt;&lt;item&gt;143&lt;/item&gt;&lt;item&gt;168&lt;/item&gt;&lt;item&gt;185&lt;/item&gt;&lt;item&gt;190&lt;/item&gt;&lt;item&gt;194&lt;/item&gt;&lt;item&gt;195&lt;/item&gt;&lt;item&gt;205&lt;/item&gt;&lt;item&gt;206&lt;/item&gt;&lt;item&gt;207&lt;/item&gt;&lt;item&gt;208&lt;/item&gt;&lt;item&gt;220&lt;/item&gt;&lt;item&gt;221&lt;/item&gt;&lt;item&gt;222&lt;/item&gt;&lt;item&gt;223&lt;/item&gt;&lt;item&gt;224&lt;/item&gt;&lt;item&gt;225&lt;/item&gt;&lt;item&gt;229&lt;/item&gt;&lt;item&gt;231&lt;/item&gt;&lt;item&gt;232&lt;/item&gt;&lt;item&gt;235&lt;/item&gt;&lt;item&gt;236&lt;/item&gt;&lt;item&gt;243&lt;/item&gt;&lt;item&gt;269&lt;/item&gt;&lt;item&gt;270&lt;/item&gt;&lt;item&gt;271&lt;/item&gt;&lt;item&gt;273&lt;/item&gt;&lt;item&gt;274&lt;/item&gt;&lt;item&gt;279&lt;/item&gt;&lt;item&gt;280&lt;/item&gt;&lt;item&gt;281&lt;/item&gt;&lt;item&gt;289&lt;/item&gt;&lt;item&gt;297&lt;/item&gt;&lt;item&gt;298&lt;/item&gt;&lt;item&gt;299&lt;/item&gt;&lt;item&gt;300&lt;/item&gt;&lt;item&gt;304&lt;/item&gt;&lt;item&gt;314&lt;/item&gt;&lt;item&gt;317&lt;/item&gt;&lt;item&gt;319&lt;/item&gt;&lt;item&gt;320&lt;/item&gt;&lt;item&gt;324&lt;/item&gt;&lt;item&gt;325&lt;/item&gt;&lt;item&gt;356&lt;/item&gt;&lt;item&gt;358&lt;/item&gt;&lt;item&gt;361&lt;/item&gt;&lt;item&gt;377&lt;/item&gt;&lt;item&gt;490&lt;/item&gt;&lt;item&gt;491&lt;/item&gt;&lt;item&gt;492&lt;/item&gt;&lt;item&gt;493&lt;/item&gt;&lt;item&gt;494&lt;/item&gt;&lt;item&gt;495&lt;/item&gt;&lt;item&gt;496&lt;/item&gt;&lt;item&gt;497&lt;/item&gt;&lt;item&gt;498&lt;/item&gt;&lt;item&gt;499&lt;/item&gt;&lt;item&gt;500&lt;/item&gt;&lt;item&gt;501&lt;/item&gt;&lt;item&gt;502&lt;/item&gt;&lt;item&gt;503&lt;/item&gt;&lt;item&gt;504&lt;/item&gt;&lt;item&gt;516&lt;/item&gt;&lt;item&gt;528&lt;/item&gt;&lt;item&gt;565&lt;/item&gt;&lt;item&gt;588&lt;/item&gt;&lt;item&gt;593&lt;/item&gt;&lt;item&gt;594&lt;/item&gt;&lt;item&gt;595&lt;/item&gt;&lt;item&gt;596&lt;/item&gt;&lt;item&gt;597&lt;/item&gt;&lt;item&gt;599&lt;/item&gt;&lt;item&gt;600&lt;/item&gt;&lt;item&gt;601&lt;/item&gt;&lt;item&gt;603&lt;/item&gt;&lt;/record-ids&gt;&lt;/item&gt;&lt;/Libraries&gt;"/>
  </w:docVars>
  <w:rsids>
    <w:rsidRoot w:val="000A6DAF"/>
    <w:rsid w:val="0000053E"/>
    <w:rsid w:val="00000E72"/>
    <w:rsid w:val="00000F28"/>
    <w:rsid w:val="00001104"/>
    <w:rsid w:val="000018FE"/>
    <w:rsid w:val="00001928"/>
    <w:rsid w:val="00001AE0"/>
    <w:rsid w:val="00001CD7"/>
    <w:rsid w:val="00002034"/>
    <w:rsid w:val="0000277F"/>
    <w:rsid w:val="00002A03"/>
    <w:rsid w:val="00002E9C"/>
    <w:rsid w:val="00003776"/>
    <w:rsid w:val="000049E1"/>
    <w:rsid w:val="00004C62"/>
    <w:rsid w:val="000054AF"/>
    <w:rsid w:val="0000579D"/>
    <w:rsid w:val="000065B9"/>
    <w:rsid w:val="00006763"/>
    <w:rsid w:val="00006C3C"/>
    <w:rsid w:val="00007E07"/>
    <w:rsid w:val="000104B8"/>
    <w:rsid w:val="00010EAD"/>
    <w:rsid w:val="00010F7B"/>
    <w:rsid w:val="000112C4"/>
    <w:rsid w:val="0001185C"/>
    <w:rsid w:val="00011959"/>
    <w:rsid w:val="00011D3A"/>
    <w:rsid w:val="000126F8"/>
    <w:rsid w:val="00012AD5"/>
    <w:rsid w:val="00012F01"/>
    <w:rsid w:val="000136D4"/>
    <w:rsid w:val="00013808"/>
    <w:rsid w:val="00014407"/>
    <w:rsid w:val="00014C57"/>
    <w:rsid w:val="00014DD8"/>
    <w:rsid w:val="00015C47"/>
    <w:rsid w:val="00016900"/>
    <w:rsid w:val="00016BC2"/>
    <w:rsid w:val="00017217"/>
    <w:rsid w:val="00017369"/>
    <w:rsid w:val="000200BE"/>
    <w:rsid w:val="000210A5"/>
    <w:rsid w:val="00021170"/>
    <w:rsid w:val="00022D91"/>
    <w:rsid w:val="00022EB5"/>
    <w:rsid w:val="00022EF5"/>
    <w:rsid w:val="000232A4"/>
    <w:rsid w:val="0002383D"/>
    <w:rsid w:val="00023ADD"/>
    <w:rsid w:val="00025269"/>
    <w:rsid w:val="000257F2"/>
    <w:rsid w:val="00025FA5"/>
    <w:rsid w:val="0002651B"/>
    <w:rsid w:val="0002768A"/>
    <w:rsid w:val="00027751"/>
    <w:rsid w:val="00027E3F"/>
    <w:rsid w:val="000306B5"/>
    <w:rsid w:val="0003083C"/>
    <w:rsid w:val="00031568"/>
    <w:rsid w:val="00031710"/>
    <w:rsid w:val="00031C66"/>
    <w:rsid w:val="00031F7B"/>
    <w:rsid w:val="000327A4"/>
    <w:rsid w:val="000330A7"/>
    <w:rsid w:val="0003355F"/>
    <w:rsid w:val="0003381B"/>
    <w:rsid w:val="00034002"/>
    <w:rsid w:val="000346B9"/>
    <w:rsid w:val="00034A91"/>
    <w:rsid w:val="00034BC1"/>
    <w:rsid w:val="00034BF1"/>
    <w:rsid w:val="00034DD0"/>
    <w:rsid w:val="0003566D"/>
    <w:rsid w:val="000365A1"/>
    <w:rsid w:val="0004015C"/>
    <w:rsid w:val="0004068D"/>
    <w:rsid w:val="000406D6"/>
    <w:rsid w:val="00040EAA"/>
    <w:rsid w:val="00041523"/>
    <w:rsid w:val="00042BDB"/>
    <w:rsid w:val="000439AC"/>
    <w:rsid w:val="00043B23"/>
    <w:rsid w:val="00043C15"/>
    <w:rsid w:val="00044003"/>
    <w:rsid w:val="00044208"/>
    <w:rsid w:val="0004471D"/>
    <w:rsid w:val="000453FA"/>
    <w:rsid w:val="00045831"/>
    <w:rsid w:val="0004595E"/>
    <w:rsid w:val="000459F2"/>
    <w:rsid w:val="00045A88"/>
    <w:rsid w:val="00045B07"/>
    <w:rsid w:val="00045E01"/>
    <w:rsid w:val="00045E2C"/>
    <w:rsid w:val="00046595"/>
    <w:rsid w:val="0005069F"/>
    <w:rsid w:val="000513F4"/>
    <w:rsid w:val="000518A5"/>
    <w:rsid w:val="00051EC1"/>
    <w:rsid w:val="000520B2"/>
    <w:rsid w:val="000522F4"/>
    <w:rsid w:val="0005250C"/>
    <w:rsid w:val="00052863"/>
    <w:rsid w:val="00052CA3"/>
    <w:rsid w:val="00052D07"/>
    <w:rsid w:val="0005532C"/>
    <w:rsid w:val="00055A81"/>
    <w:rsid w:val="00056D40"/>
    <w:rsid w:val="000572F5"/>
    <w:rsid w:val="00057986"/>
    <w:rsid w:val="00057AFE"/>
    <w:rsid w:val="000600DB"/>
    <w:rsid w:val="00060FB9"/>
    <w:rsid w:val="00061866"/>
    <w:rsid w:val="00062128"/>
    <w:rsid w:val="0006266C"/>
    <w:rsid w:val="000626A5"/>
    <w:rsid w:val="00062AF3"/>
    <w:rsid w:val="00062F16"/>
    <w:rsid w:val="000641A8"/>
    <w:rsid w:val="00064A3E"/>
    <w:rsid w:val="00064C19"/>
    <w:rsid w:val="000660B9"/>
    <w:rsid w:val="0006774E"/>
    <w:rsid w:val="00067CED"/>
    <w:rsid w:val="00070CA5"/>
    <w:rsid w:val="00070CBD"/>
    <w:rsid w:val="00070F27"/>
    <w:rsid w:val="0007175B"/>
    <w:rsid w:val="00072484"/>
    <w:rsid w:val="0007272B"/>
    <w:rsid w:val="000739C6"/>
    <w:rsid w:val="00073B31"/>
    <w:rsid w:val="000743CB"/>
    <w:rsid w:val="00074D57"/>
    <w:rsid w:val="000761AD"/>
    <w:rsid w:val="0007648B"/>
    <w:rsid w:val="00076496"/>
    <w:rsid w:val="000770AD"/>
    <w:rsid w:val="00077C0E"/>
    <w:rsid w:val="0008023E"/>
    <w:rsid w:val="000804D5"/>
    <w:rsid w:val="0008122C"/>
    <w:rsid w:val="000816B6"/>
    <w:rsid w:val="0008221D"/>
    <w:rsid w:val="00082C7D"/>
    <w:rsid w:val="00082C96"/>
    <w:rsid w:val="00082D0F"/>
    <w:rsid w:val="00082FA3"/>
    <w:rsid w:val="00083058"/>
    <w:rsid w:val="00083F3E"/>
    <w:rsid w:val="00084BF7"/>
    <w:rsid w:val="000855E4"/>
    <w:rsid w:val="000859B6"/>
    <w:rsid w:val="00086753"/>
    <w:rsid w:val="00086AE8"/>
    <w:rsid w:val="000878D9"/>
    <w:rsid w:val="00087C94"/>
    <w:rsid w:val="00087F83"/>
    <w:rsid w:val="00087FFB"/>
    <w:rsid w:val="00090B53"/>
    <w:rsid w:val="00090F76"/>
    <w:rsid w:val="0009146D"/>
    <w:rsid w:val="00091E81"/>
    <w:rsid w:val="00092217"/>
    <w:rsid w:val="000931B0"/>
    <w:rsid w:val="000931F2"/>
    <w:rsid w:val="000937C6"/>
    <w:rsid w:val="00094002"/>
    <w:rsid w:val="000945C7"/>
    <w:rsid w:val="0009471B"/>
    <w:rsid w:val="00094805"/>
    <w:rsid w:val="00094C4C"/>
    <w:rsid w:val="00094EBB"/>
    <w:rsid w:val="00096223"/>
    <w:rsid w:val="00096695"/>
    <w:rsid w:val="000969B4"/>
    <w:rsid w:val="000969FF"/>
    <w:rsid w:val="00096AB2"/>
    <w:rsid w:val="00096EB6"/>
    <w:rsid w:val="00097678"/>
    <w:rsid w:val="000A0227"/>
    <w:rsid w:val="000A096D"/>
    <w:rsid w:val="000A09C7"/>
    <w:rsid w:val="000A1345"/>
    <w:rsid w:val="000A141F"/>
    <w:rsid w:val="000A297A"/>
    <w:rsid w:val="000A29AD"/>
    <w:rsid w:val="000A2A2B"/>
    <w:rsid w:val="000A3189"/>
    <w:rsid w:val="000A3761"/>
    <w:rsid w:val="000A3E27"/>
    <w:rsid w:val="000A4351"/>
    <w:rsid w:val="000A502E"/>
    <w:rsid w:val="000A566C"/>
    <w:rsid w:val="000A6064"/>
    <w:rsid w:val="000A6959"/>
    <w:rsid w:val="000A6AFC"/>
    <w:rsid w:val="000A6DAF"/>
    <w:rsid w:val="000A78ED"/>
    <w:rsid w:val="000A7922"/>
    <w:rsid w:val="000A7CAD"/>
    <w:rsid w:val="000A7E8A"/>
    <w:rsid w:val="000A7FDA"/>
    <w:rsid w:val="000B0685"/>
    <w:rsid w:val="000B0776"/>
    <w:rsid w:val="000B1210"/>
    <w:rsid w:val="000B1217"/>
    <w:rsid w:val="000B14FA"/>
    <w:rsid w:val="000B190A"/>
    <w:rsid w:val="000B1A25"/>
    <w:rsid w:val="000B1CA4"/>
    <w:rsid w:val="000B1FA4"/>
    <w:rsid w:val="000B2369"/>
    <w:rsid w:val="000B2D05"/>
    <w:rsid w:val="000B2F73"/>
    <w:rsid w:val="000B31D8"/>
    <w:rsid w:val="000B3CE8"/>
    <w:rsid w:val="000B3F63"/>
    <w:rsid w:val="000B4B12"/>
    <w:rsid w:val="000B4FF1"/>
    <w:rsid w:val="000B5099"/>
    <w:rsid w:val="000B5AC7"/>
    <w:rsid w:val="000B62C8"/>
    <w:rsid w:val="000B64A5"/>
    <w:rsid w:val="000B6D2C"/>
    <w:rsid w:val="000B7575"/>
    <w:rsid w:val="000C0764"/>
    <w:rsid w:val="000C13A1"/>
    <w:rsid w:val="000C153C"/>
    <w:rsid w:val="000C1964"/>
    <w:rsid w:val="000C22A2"/>
    <w:rsid w:val="000C2E63"/>
    <w:rsid w:val="000C466F"/>
    <w:rsid w:val="000C4CFF"/>
    <w:rsid w:val="000C5103"/>
    <w:rsid w:val="000C591F"/>
    <w:rsid w:val="000C59F6"/>
    <w:rsid w:val="000C5D28"/>
    <w:rsid w:val="000C646D"/>
    <w:rsid w:val="000C66B9"/>
    <w:rsid w:val="000C7142"/>
    <w:rsid w:val="000D0AA2"/>
    <w:rsid w:val="000D14D3"/>
    <w:rsid w:val="000D18C7"/>
    <w:rsid w:val="000D1935"/>
    <w:rsid w:val="000D1942"/>
    <w:rsid w:val="000D24F4"/>
    <w:rsid w:val="000D2EEE"/>
    <w:rsid w:val="000D3A68"/>
    <w:rsid w:val="000D45C8"/>
    <w:rsid w:val="000D4A78"/>
    <w:rsid w:val="000D5162"/>
    <w:rsid w:val="000D6284"/>
    <w:rsid w:val="000D6F21"/>
    <w:rsid w:val="000D72C8"/>
    <w:rsid w:val="000D7D89"/>
    <w:rsid w:val="000E0D73"/>
    <w:rsid w:val="000E15FD"/>
    <w:rsid w:val="000E181D"/>
    <w:rsid w:val="000E2C6B"/>
    <w:rsid w:val="000E2E7E"/>
    <w:rsid w:val="000E37CD"/>
    <w:rsid w:val="000E406F"/>
    <w:rsid w:val="000E46F7"/>
    <w:rsid w:val="000E4F84"/>
    <w:rsid w:val="000E572A"/>
    <w:rsid w:val="000E6482"/>
    <w:rsid w:val="000E6652"/>
    <w:rsid w:val="000E6B54"/>
    <w:rsid w:val="000E744C"/>
    <w:rsid w:val="000E79A1"/>
    <w:rsid w:val="000F02EE"/>
    <w:rsid w:val="000F0DFD"/>
    <w:rsid w:val="000F0EA2"/>
    <w:rsid w:val="000F1747"/>
    <w:rsid w:val="000F1E2D"/>
    <w:rsid w:val="000F334E"/>
    <w:rsid w:val="000F36F1"/>
    <w:rsid w:val="000F375F"/>
    <w:rsid w:val="000F4256"/>
    <w:rsid w:val="000F4E4E"/>
    <w:rsid w:val="000F4EE0"/>
    <w:rsid w:val="000F56D0"/>
    <w:rsid w:val="000F71E1"/>
    <w:rsid w:val="000F7451"/>
    <w:rsid w:val="000F76CB"/>
    <w:rsid w:val="000F7B68"/>
    <w:rsid w:val="000F7D2C"/>
    <w:rsid w:val="0010061F"/>
    <w:rsid w:val="001011D1"/>
    <w:rsid w:val="00101C64"/>
    <w:rsid w:val="00101D61"/>
    <w:rsid w:val="00101F8F"/>
    <w:rsid w:val="00102371"/>
    <w:rsid w:val="00103ABF"/>
    <w:rsid w:val="001040E8"/>
    <w:rsid w:val="00104AAC"/>
    <w:rsid w:val="00104B14"/>
    <w:rsid w:val="00104CCC"/>
    <w:rsid w:val="00105B36"/>
    <w:rsid w:val="00106006"/>
    <w:rsid w:val="0010702E"/>
    <w:rsid w:val="00107ED8"/>
    <w:rsid w:val="00110409"/>
    <w:rsid w:val="00110CD4"/>
    <w:rsid w:val="00111829"/>
    <w:rsid w:val="001119EC"/>
    <w:rsid w:val="001124DC"/>
    <w:rsid w:val="00112D06"/>
    <w:rsid w:val="00113013"/>
    <w:rsid w:val="0011303B"/>
    <w:rsid w:val="00113D68"/>
    <w:rsid w:val="0011429E"/>
    <w:rsid w:val="001143E2"/>
    <w:rsid w:val="00114602"/>
    <w:rsid w:val="00114B9F"/>
    <w:rsid w:val="00114C3B"/>
    <w:rsid w:val="00114E5C"/>
    <w:rsid w:val="0011663B"/>
    <w:rsid w:val="00116694"/>
    <w:rsid w:val="00116CA6"/>
    <w:rsid w:val="0011704C"/>
    <w:rsid w:val="0011786A"/>
    <w:rsid w:val="0011796A"/>
    <w:rsid w:val="00120161"/>
    <w:rsid w:val="00120892"/>
    <w:rsid w:val="00120C43"/>
    <w:rsid w:val="00120F58"/>
    <w:rsid w:val="00121122"/>
    <w:rsid w:val="0012182D"/>
    <w:rsid w:val="0012192E"/>
    <w:rsid w:val="001221CD"/>
    <w:rsid w:val="001232E6"/>
    <w:rsid w:val="0012335D"/>
    <w:rsid w:val="00123EFD"/>
    <w:rsid w:val="00124174"/>
    <w:rsid w:val="00124354"/>
    <w:rsid w:val="001244F9"/>
    <w:rsid w:val="001245DE"/>
    <w:rsid w:val="001247E4"/>
    <w:rsid w:val="00124CE3"/>
    <w:rsid w:val="00125650"/>
    <w:rsid w:val="00125EB8"/>
    <w:rsid w:val="0012626D"/>
    <w:rsid w:val="001265AB"/>
    <w:rsid w:val="00126C90"/>
    <w:rsid w:val="0012772E"/>
    <w:rsid w:val="00127ACC"/>
    <w:rsid w:val="00127EB4"/>
    <w:rsid w:val="001301BE"/>
    <w:rsid w:val="00130317"/>
    <w:rsid w:val="0013083C"/>
    <w:rsid w:val="0013092D"/>
    <w:rsid w:val="00130938"/>
    <w:rsid w:val="00130F90"/>
    <w:rsid w:val="001312B9"/>
    <w:rsid w:val="0013190D"/>
    <w:rsid w:val="00131FCD"/>
    <w:rsid w:val="00132808"/>
    <w:rsid w:val="00132D3F"/>
    <w:rsid w:val="00133061"/>
    <w:rsid w:val="00133196"/>
    <w:rsid w:val="001331B7"/>
    <w:rsid w:val="0013363E"/>
    <w:rsid w:val="0013366E"/>
    <w:rsid w:val="00133A8E"/>
    <w:rsid w:val="00133D1E"/>
    <w:rsid w:val="00134483"/>
    <w:rsid w:val="00134A11"/>
    <w:rsid w:val="00136A47"/>
    <w:rsid w:val="00136BAB"/>
    <w:rsid w:val="00136E58"/>
    <w:rsid w:val="001374A4"/>
    <w:rsid w:val="0014099F"/>
    <w:rsid w:val="00140C49"/>
    <w:rsid w:val="0014123C"/>
    <w:rsid w:val="00141F8D"/>
    <w:rsid w:val="0014223B"/>
    <w:rsid w:val="001426DA"/>
    <w:rsid w:val="001428A6"/>
    <w:rsid w:val="00142FC5"/>
    <w:rsid w:val="00143F47"/>
    <w:rsid w:val="001445F8"/>
    <w:rsid w:val="001455B7"/>
    <w:rsid w:val="00145CA2"/>
    <w:rsid w:val="00146052"/>
    <w:rsid w:val="001467F5"/>
    <w:rsid w:val="00146CBE"/>
    <w:rsid w:val="00147466"/>
    <w:rsid w:val="00147711"/>
    <w:rsid w:val="001478AF"/>
    <w:rsid w:val="00147E6B"/>
    <w:rsid w:val="00150967"/>
    <w:rsid w:val="00151DF9"/>
    <w:rsid w:val="00152550"/>
    <w:rsid w:val="0015283E"/>
    <w:rsid w:val="00152E0B"/>
    <w:rsid w:val="00152E7E"/>
    <w:rsid w:val="0015340C"/>
    <w:rsid w:val="00153506"/>
    <w:rsid w:val="001537D7"/>
    <w:rsid w:val="00153C0F"/>
    <w:rsid w:val="00153D7F"/>
    <w:rsid w:val="00153DD1"/>
    <w:rsid w:val="00154FE9"/>
    <w:rsid w:val="00155F2C"/>
    <w:rsid w:val="0015602C"/>
    <w:rsid w:val="001565F3"/>
    <w:rsid w:val="00156B65"/>
    <w:rsid w:val="001576A8"/>
    <w:rsid w:val="00157C72"/>
    <w:rsid w:val="001601F7"/>
    <w:rsid w:val="001604A9"/>
    <w:rsid w:val="001607CB"/>
    <w:rsid w:val="00160868"/>
    <w:rsid w:val="00160C66"/>
    <w:rsid w:val="00161031"/>
    <w:rsid w:val="001613A1"/>
    <w:rsid w:val="001615D3"/>
    <w:rsid w:val="00162063"/>
    <w:rsid w:val="001640E2"/>
    <w:rsid w:val="001641E8"/>
    <w:rsid w:val="001644E0"/>
    <w:rsid w:val="00164D79"/>
    <w:rsid w:val="001653D4"/>
    <w:rsid w:val="00166522"/>
    <w:rsid w:val="00166E06"/>
    <w:rsid w:val="00166ECD"/>
    <w:rsid w:val="00167340"/>
    <w:rsid w:val="001703CA"/>
    <w:rsid w:val="001717E4"/>
    <w:rsid w:val="00171803"/>
    <w:rsid w:val="00171DB1"/>
    <w:rsid w:val="00172335"/>
    <w:rsid w:val="00172F58"/>
    <w:rsid w:val="00173857"/>
    <w:rsid w:val="00173C10"/>
    <w:rsid w:val="00174669"/>
    <w:rsid w:val="0017598B"/>
    <w:rsid w:val="00175C64"/>
    <w:rsid w:val="00175EC9"/>
    <w:rsid w:val="001802BC"/>
    <w:rsid w:val="00180752"/>
    <w:rsid w:val="00181339"/>
    <w:rsid w:val="001815E6"/>
    <w:rsid w:val="001828C3"/>
    <w:rsid w:val="00182971"/>
    <w:rsid w:val="00182A05"/>
    <w:rsid w:val="00183322"/>
    <w:rsid w:val="0018369B"/>
    <w:rsid w:val="00183990"/>
    <w:rsid w:val="00183F8F"/>
    <w:rsid w:val="0018429E"/>
    <w:rsid w:val="0018591F"/>
    <w:rsid w:val="00185B7C"/>
    <w:rsid w:val="00186F9D"/>
    <w:rsid w:val="0018764B"/>
    <w:rsid w:val="00187D60"/>
    <w:rsid w:val="00192059"/>
    <w:rsid w:val="00193007"/>
    <w:rsid w:val="001938A1"/>
    <w:rsid w:val="001939D5"/>
    <w:rsid w:val="0019443C"/>
    <w:rsid w:val="00194557"/>
    <w:rsid w:val="00194BBB"/>
    <w:rsid w:val="001950AF"/>
    <w:rsid w:val="001961A2"/>
    <w:rsid w:val="00196684"/>
    <w:rsid w:val="001967C1"/>
    <w:rsid w:val="00196D99"/>
    <w:rsid w:val="00196F72"/>
    <w:rsid w:val="00197022"/>
    <w:rsid w:val="0019735C"/>
    <w:rsid w:val="00197A51"/>
    <w:rsid w:val="00197D32"/>
    <w:rsid w:val="001A08DB"/>
    <w:rsid w:val="001A0C32"/>
    <w:rsid w:val="001A0CDF"/>
    <w:rsid w:val="001A0D40"/>
    <w:rsid w:val="001A11F8"/>
    <w:rsid w:val="001A1742"/>
    <w:rsid w:val="001A1E13"/>
    <w:rsid w:val="001A250A"/>
    <w:rsid w:val="001A2910"/>
    <w:rsid w:val="001A295B"/>
    <w:rsid w:val="001A3DCA"/>
    <w:rsid w:val="001A40D1"/>
    <w:rsid w:val="001A4A27"/>
    <w:rsid w:val="001A5C37"/>
    <w:rsid w:val="001A6FB2"/>
    <w:rsid w:val="001B040F"/>
    <w:rsid w:val="001B1383"/>
    <w:rsid w:val="001B1B5E"/>
    <w:rsid w:val="001B20CB"/>
    <w:rsid w:val="001B2310"/>
    <w:rsid w:val="001B24FE"/>
    <w:rsid w:val="001B2B9D"/>
    <w:rsid w:val="001B2C8F"/>
    <w:rsid w:val="001B47D6"/>
    <w:rsid w:val="001B50FB"/>
    <w:rsid w:val="001B5425"/>
    <w:rsid w:val="001B5492"/>
    <w:rsid w:val="001B658C"/>
    <w:rsid w:val="001B6C37"/>
    <w:rsid w:val="001B72A5"/>
    <w:rsid w:val="001B7BE3"/>
    <w:rsid w:val="001C0218"/>
    <w:rsid w:val="001C07A0"/>
    <w:rsid w:val="001C0884"/>
    <w:rsid w:val="001C0C8F"/>
    <w:rsid w:val="001C0DEF"/>
    <w:rsid w:val="001C1044"/>
    <w:rsid w:val="001C1082"/>
    <w:rsid w:val="001C198A"/>
    <w:rsid w:val="001C2647"/>
    <w:rsid w:val="001C284B"/>
    <w:rsid w:val="001C2D13"/>
    <w:rsid w:val="001C2F02"/>
    <w:rsid w:val="001C34E2"/>
    <w:rsid w:val="001C3D09"/>
    <w:rsid w:val="001C3DF4"/>
    <w:rsid w:val="001C3F54"/>
    <w:rsid w:val="001C41CE"/>
    <w:rsid w:val="001C4916"/>
    <w:rsid w:val="001C594F"/>
    <w:rsid w:val="001C5CB6"/>
    <w:rsid w:val="001C637A"/>
    <w:rsid w:val="001C64C3"/>
    <w:rsid w:val="001C6BA5"/>
    <w:rsid w:val="001C6CDB"/>
    <w:rsid w:val="001C6D75"/>
    <w:rsid w:val="001C6EF2"/>
    <w:rsid w:val="001C6F61"/>
    <w:rsid w:val="001C71B1"/>
    <w:rsid w:val="001D06FC"/>
    <w:rsid w:val="001D11D1"/>
    <w:rsid w:val="001D1249"/>
    <w:rsid w:val="001D144B"/>
    <w:rsid w:val="001D1C02"/>
    <w:rsid w:val="001D2092"/>
    <w:rsid w:val="001D2E3C"/>
    <w:rsid w:val="001D30F2"/>
    <w:rsid w:val="001D3AA9"/>
    <w:rsid w:val="001D3E74"/>
    <w:rsid w:val="001D489D"/>
    <w:rsid w:val="001D5B32"/>
    <w:rsid w:val="001D6356"/>
    <w:rsid w:val="001D642B"/>
    <w:rsid w:val="001D6A4F"/>
    <w:rsid w:val="001D6D5B"/>
    <w:rsid w:val="001D770A"/>
    <w:rsid w:val="001D7DE4"/>
    <w:rsid w:val="001E01A6"/>
    <w:rsid w:val="001E0BC1"/>
    <w:rsid w:val="001E19F5"/>
    <w:rsid w:val="001E1B12"/>
    <w:rsid w:val="001E1C7A"/>
    <w:rsid w:val="001E1DB6"/>
    <w:rsid w:val="001E26FC"/>
    <w:rsid w:val="001E2D4E"/>
    <w:rsid w:val="001E3254"/>
    <w:rsid w:val="001E338D"/>
    <w:rsid w:val="001E37DE"/>
    <w:rsid w:val="001E43D7"/>
    <w:rsid w:val="001E4939"/>
    <w:rsid w:val="001E5263"/>
    <w:rsid w:val="001E5E43"/>
    <w:rsid w:val="001E652B"/>
    <w:rsid w:val="001E6A64"/>
    <w:rsid w:val="001E7B36"/>
    <w:rsid w:val="001F07D2"/>
    <w:rsid w:val="001F1147"/>
    <w:rsid w:val="001F11D8"/>
    <w:rsid w:val="001F1401"/>
    <w:rsid w:val="001F1AAA"/>
    <w:rsid w:val="001F1C8D"/>
    <w:rsid w:val="001F31C3"/>
    <w:rsid w:val="001F41DA"/>
    <w:rsid w:val="001F45CD"/>
    <w:rsid w:val="001F5074"/>
    <w:rsid w:val="001F56C2"/>
    <w:rsid w:val="001F5B59"/>
    <w:rsid w:val="001F5CC5"/>
    <w:rsid w:val="001F7FDC"/>
    <w:rsid w:val="00200AE7"/>
    <w:rsid w:val="00200B30"/>
    <w:rsid w:val="002016F2"/>
    <w:rsid w:val="00201A55"/>
    <w:rsid w:val="002028B1"/>
    <w:rsid w:val="0020323C"/>
    <w:rsid w:val="0020353F"/>
    <w:rsid w:val="0020377E"/>
    <w:rsid w:val="00203BCE"/>
    <w:rsid w:val="002041E6"/>
    <w:rsid w:val="00204D37"/>
    <w:rsid w:val="00205EAB"/>
    <w:rsid w:val="00206613"/>
    <w:rsid w:val="0020740D"/>
    <w:rsid w:val="002103E0"/>
    <w:rsid w:val="00210CA5"/>
    <w:rsid w:val="0021138B"/>
    <w:rsid w:val="0021187D"/>
    <w:rsid w:val="00211A8C"/>
    <w:rsid w:val="00211FD6"/>
    <w:rsid w:val="00212E24"/>
    <w:rsid w:val="00213BF9"/>
    <w:rsid w:val="00213C3A"/>
    <w:rsid w:val="00213F5C"/>
    <w:rsid w:val="00214BBE"/>
    <w:rsid w:val="00214D4E"/>
    <w:rsid w:val="00214FAB"/>
    <w:rsid w:val="002151FE"/>
    <w:rsid w:val="0021628D"/>
    <w:rsid w:val="00216C8D"/>
    <w:rsid w:val="00217311"/>
    <w:rsid w:val="002177AD"/>
    <w:rsid w:val="00217D32"/>
    <w:rsid w:val="00217DB6"/>
    <w:rsid w:val="00220663"/>
    <w:rsid w:val="00220CF5"/>
    <w:rsid w:val="00220F78"/>
    <w:rsid w:val="00220FE5"/>
    <w:rsid w:val="00221B58"/>
    <w:rsid w:val="002229EF"/>
    <w:rsid w:val="00222AEE"/>
    <w:rsid w:val="0022317A"/>
    <w:rsid w:val="00223B4B"/>
    <w:rsid w:val="00223EBE"/>
    <w:rsid w:val="00223F9B"/>
    <w:rsid w:val="00224544"/>
    <w:rsid w:val="002245DE"/>
    <w:rsid w:val="002248B8"/>
    <w:rsid w:val="00225913"/>
    <w:rsid w:val="00226657"/>
    <w:rsid w:val="002266A9"/>
    <w:rsid w:val="00226956"/>
    <w:rsid w:val="00227956"/>
    <w:rsid w:val="00227A93"/>
    <w:rsid w:val="00231808"/>
    <w:rsid w:val="00232038"/>
    <w:rsid w:val="00232711"/>
    <w:rsid w:val="00232EE5"/>
    <w:rsid w:val="00232F9D"/>
    <w:rsid w:val="00232FA7"/>
    <w:rsid w:val="0023429F"/>
    <w:rsid w:val="00235093"/>
    <w:rsid w:val="00235C07"/>
    <w:rsid w:val="002363CD"/>
    <w:rsid w:val="0023667B"/>
    <w:rsid w:val="0023670D"/>
    <w:rsid w:val="00236ABD"/>
    <w:rsid w:val="00236C67"/>
    <w:rsid w:val="00236D15"/>
    <w:rsid w:val="002377FB"/>
    <w:rsid w:val="002378C1"/>
    <w:rsid w:val="00237B65"/>
    <w:rsid w:val="0024077A"/>
    <w:rsid w:val="00240B4A"/>
    <w:rsid w:val="00240C95"/>
    <w:rsid w:val="00240E73"/>
    <w:rsid w:val="00240F62"/>
    <w:rsid w:val="00241793"/>
    <w:rsid w:val="002417D0"/>
    <w:rsid w:val="00241938"/>
    <w:rsid w:val="00241BC4"/>
    <w:rsid w:val="00241DA8"/>
    <w:rsid w:val="002422FF"/>
    <w:rsid w:val="0024231C"/>
    <w:rsid w:val="00242AA7"/>
    <w:rsid w:val="00242D4D"/>
    <w:rsid w:val="002435EF"/>
    <w:rsid w:val="00243B3E"/>
    <w:rsid w:val="00243CA6"/>
    <w:rsid w:val="00244045"/>
    <w:rsid w:val="002441A0"/>
    <w:rsid w:val="002443EB"/>
    <w:rsid w:val="00244503"/>
    <w:rsid w:val="002455E3"/>
    <w:rsid w:val="00245E49"/>
    <w:rsid w:val="002461E0"/>
    <w:rsid w:val="0024638D"/>
    <w:rsid w:val="00246393"/>
    <w:rsid w:val="00246DE6"/>
    <w:rsid w:val="00250357"/>
    <w:rsid w:val="002503AC"/>
    <w:rsid w:val="002507AC"/>
    <w:rsid w:val="0025080C"/>
    <w:rsid w:val="00250E40"/>
    <w:rsid w:val="00250E41"/>
    <w:rsid w:val="002517B2"/>
    <w:rsid w:val="00251D0C"/>
    <w:rsid w:val="00252265"/>
    <w:rsid w:val="00253061"/>
    <w:rsid w:val="00253FC7"/>
    <w:rsid w:val="0025450F"/>
    <w:rsid w:val="00254D6F"/>
    <w:rsid w:val="002560A4"/>
    <w:rsid w:val="00256B56"/>
    <w:rsid w:val="00257176"/>
    <w:rsid w:val="0025779D"/>
    <w:rsid w:val="00260BA6"/>
    <w:rsid w:val="00261334"/>
    <w:rsid w:val="00261869"/>
    <w:rsid w:val="00261DB6"/>
    <w:rsid w:val="00262704"/>
    <w:rsid w:val="002629E6"/>
    <w:rsid w:val="00262D3E"/>
    <w:rsid w:val="00263F09"/>
    <w:rsid w:val="0026426D"/>
    <w:rsid w:val="00264381"/>
    <w:rsid w:val="0026452E"/>
    <w:rsid w:val="00264597"/>
    <w:rsid w:val="002655D3"/>
    <w:rsid w:val="0026591B"/>
    <w:rsid w:val="002660CB"/>
    <w:rsid w:val="002669E6"/>
    <w:rsid w:val="00266D08"/>
    <w:rsid w:val="00270049"/>
    <w:rsid w:val="002702A6"/>
    <w:rsid w:val="00270614"/>
    <w:rsid w:val="00270955"/>
    <w:rsid w:val="00271756"/>
    <w:rsid w:val="002727F7"/>
    <w:rsid w:val="002733B7"/>
    <w:rsid w:val="00273B0A"/>
    <w:rsid w:val="00273B23"/>
    <w:rsid w:val="00274021"/>
    <w:rsid w:val="00274B8F"/>
    <w:rsid w:val="002759A5"/>
    <w:rsid w:val="0027665B"/>
    <w:rsid w:val="00276C95"/>
    <w:rsid w:val="00277537"/>
    <w:rsid w:val="00277FE7"/>
    <w:rsid w:val="0028046E"/>
    <w:rsid w:val="002805C6"/>
    <w:rsid w:val="00280A9D"/>
    <w:rsid w:val="00280EC5"/>
    <w:rsid w:val="00281587"/>
    <w:rsid w:val="00281CAD"/>
    <w:rsid w:val="0028268B"/>
    <w:rsid w:val="00282BE2"/>
    <w:rsid w:val="00282D86"/>
    <w:rsid w:val="00282F4B"/>
    <w:rsid w:val="00283B90"/>
    <w:rsid w:val="00283C67"/>
    <w:rsid w:val="00283D23"/>
    <w:rsid w:val="002840AA"/>
    <w:rsid w:val="00284E34"/>
    <w:rsid w:val="00285736"/>
    <w:rsid w:val="00285F4B"/>
    <w:rsid w:val="002865DD"/>
    <w:rsid w:val="00286A0C"/>
    <w:rsid w:val="00286B4C"/>
    <w:rsid w:val="00286DB3"/>
    <w:rsid w:val="00287075"/>
    <w:rsid w:val="002875D9"/>
    <w:rsid w:val="00287609"/>
    <w:rsid w:val="002876FD"/>
    <w:rsid w:val="00287E6A"/>
    <w:rsid w:val="00291885"/>
    <w:rsid w:val="00291D8D"/>
    <w:rsid w:val="0029231C"/>
    <w:rsid w:val="00292F38"/>
    <w:rsid w:val="00293D1F"/>
    <w:rsid w:val="00293D4B"/>
    <w:rsid w:val="0029557A"/>
    <w:rsid w:val="002965FC"/>
    <w:rsid w:val="0029664D"/>
    <w:rsid w:val="0029694C"/>
    <w:rsid w:val="00297E6F"/>
    <w:rsid w:val="002A0FBB"/>
    <w:rsid w:val="002A1237"/>
    <w:rsid w:val="002A1397"/>
    <w:rsid w:val="002A1680"/>
    <w:rsid w:val="002A1687"/>
    <w:rsid w:val="002A2442"/>
    <w:rsid w:val="002A34C4"/>
    <w:rsid w:val="002A35A2"/>
    <w:rsid w:val="002A3813"/>
    <w:rsid w:val="002A3FCB"/>
    <w:rsid w:val="002A471A"/>
    <w:rsid w:val="002A4E42"/>
    <w:rsid w:val="002A52E3"/>
    <w:rsid w:val="002A59A9"/>
    <w:rsid w:val="002A5B8C"/>
    <w:rsid w:val="002A5D55"/>
    <w:rsid w:val="002A5F5B"/>
    <w:rsid w:val="002A7494"/>
    <w:rsid w:val="002B0111"/>
    <w:rsid w:val="002B0126"/>
    <w:rsid w:val="002B07CF"/>
    <w:rsid w:val="002B0A23"/>
    <w:rsid w:val="002B0B5C"/>
    <w:rsid w:val="002B1E7A"/>
    <w:rsid w:val="002B20DE"/>
    <w:rsid w:val="002B2967"/>
    <w:rsid w:val="002B40BC"/>
    <w:rsid w:val="002B45FA"/>
    <w:rsid w:val="002B4A5A"/>
    <w:rsid w:val="002B4F4E"/>
    <w:rsid w:val="002B5CBF"/>
    <w:rsid w:val="002B6421"/>
    <w:rsid w:val="002B7215"/>
    <w:rsid w:val="002C12C8"/>
    <w:rsid w:val="002C1DFD"/>
    <w:rsid w:val="002C1E67"/>
    <w:rsid w:val="002C2826"/>
    <w:rsid w:val="002C29F7"/>
    <w:rsid w:val="002C2FB0"/>
    <w:rsid w:val="002C562C"/>
    <w:rsid w:val="002C5914"/>
    <w:rsid w:val="002C631C"/>
    <w:rsid w:val="002C7DD0"/>
    <w:rsid w:val="002D039F"/>
    <w:rsid w:val="002D0B88"/>
    <w:rsid w:val="002D0BEB"/>
    <w:rsid w:val="002D1366"/>
    <w:rsid w:val="002D16D3"/>
    <w:rsid w:val="002D1ACF"/>
    <w:rsid w:val="002D1D0D"/>
    <w:rsid w:val="002D1F2C"/>
    <w:rsid w:val="002D1FD9"/>
    <w:rsid w:val="002D240D"/>
    <w:rsid w:val="002D29E0"/>
    <w:rsid w:val="002D3672"/>
    <w:rsid w:val="002D4257"/>
    <w:rsid w:val="002D476A"/>
    <w:rsid w:val="002D4D1D"/>
    <w:rsid w:val="002D53A6"/>
    <w:rsid w:val="002D6057"/>
    <w:rsid w:val="002D6258"/>
    <w:rsid w:val="002D684F"/>
    <w:rsid w:val="002D7A7C"/>
    <w:rsid w:val="002E0519"/>
    <w:rsid w:val="002E1636"/>
    <w:rsid w:val="002E169E"/>
    <w:rsid w:val="002E1C37"/>
    <w:rsid w:val="002E2398"/>
    <w:rsid w:val="002E397B"/>
    <w:rsid w:val="002E3ADA"/>
    <w:rsid w:val="002E3D26"/>
    <w:rsid w:val="002E3E17"/>
    <w:rsid w:val="002E46B6"/>
    <w:rsid w:val="002E48EB"/>
    <w:rsid w:val="002E53F6"/>
    <w:rsid w:val="002E548E"/>
    <w:rsid w:val="002E574C"/>
    <w:rsid w:val="002E5DF6"/>
    <w:rsid w:val="002E610B"/>
    <w:rsid w:val="002E6488"/>
    <w:rsid w:val="002E6716"/>
    <w:rsid w:val="002E710F"/>
    <w:rsid w:val="002E715E"/>
    <w:rsid w:val="002E7247"/>
    <w:rsid w:val="002E7995"/>
    <w:rsid w:val="002F0326"/>
    <w:rsid w:val="002F0B73"/>
    <w:rsid w:val="002F0E9A"/>
    <w:rsid w:val="002F1A84"/>
    <w:rsid w:val="002F56BE"/>
    <w:rsid w:val="002F5800"/>
    <w:rsid w:val="002F6491"/>
    <w:rsid w:val="002F64D2"/>
    <w:rsid w:val="002F6863"/>
    <w:rsid w:val="002F68E4"/>
    <w:rsid w:val="003007BF"/>
    <w:rsid w:val="0030143E"/>
    <w:rsid w:val="00302052"/>
    <w:rsid w:val="00302988"/>
    <w:rsid w:val="00303120"/>
    <w:rsid w:val="00303210"/>
    <w:rsid w:val="00303493"/>
    <w:rsid w:val="003036C5"/>
    <w:rsid w:val="00303755"/>
    <w:rsid w:val="00303C28"/>
    <w:rsid w:val="00304206"/>
    <w:rsid w:val="00305FDF"/>
    <w:rsid w:val="003064F0"/>
    <w:rsid w:val="00306E60"/>
    <w:rsid w:val="00307227"/>
    <w:rsid w:val="00307743"/>
    <w:rsid w:val="00310736"/>
    <w:rsid w:val="0031083D"/>
    <w:rsid w:val="003111E4"/>
    <w:rsid w:val="00311EF6"/>
    <w:rsid w:val="00312C59"/>
    <w:rsid w:val="00315408"/>
    <w:rsid w:val="003155EA"/>
    <w:rsid w:val="00315673"/>
    <w:rsid w:val="00315951"/>
    <w:rsid w:val="00315E92"/>
    <w:rsid w:val="003163E4"/>
    <w:rsid w:val="003164D7"/>
    <w:rsid w:val="00316CA2"/>
    <w:rsid w:val="00316CE2"/>
    <w:rsid w:val="00317290"/>
    <w:rsid w:val="00320018"/>
    <w:rsid w:val="00320687"/>
    <w:rsid w:val="003207CC"/>
    <w:rsid w:val="00320B64"/>
    <w:rsid w:val="0032106B"/>
    <w:rsid w:val="003211F4"/>
    <w:rsid w:val="00321277"/>
    <w:rsid w:val="00321478"/>
    <w:rsid w:val="00321736"/>
    <w:rsid w:val="00321DB2"/>
    <w:rsid w:val="00322071"/>
    <w:rsid w:val="00322084"/>
    <w:rsid w:val="0032264F"/>
    <w:rsid w:val="00322C5E"/>
    <w:rsid w:val="003234FF"/>
    <w:rsid w:val="00324570"/>
    <w:rsid w:val="00324D57"/>
    <w:rsid w:val="003272F6"/>
    <w:rsid w:val="00327347"/>
    <w:rsid w:val="0032750B"/>
    <w:rsid w:val="003277B9"/>
    <w:rsid w:val="0033014B"/>
    <w:rsid w:val="00330BCC"/>
    <w:rsid w:val="00331176"/>
    <w:rsid w:val="003314DC"/>
    <w:rsid w:val="00332788"/>
    <w:rsid w:val="003327E3"/>
    <w:rsid w:val="00332A78"/>
    <w:rsid w:val="0033366E"/>
    <w:rsid w:val="0033387F"/>
    <w:rsid w:val="0033409F"/>
    <w:rsid w:val="00334436"/>
    <w:rsid w:val="00335FF1"/>
    <w:rsid w:val="00336171"/>
    <w:rsid w:val="0033676A"/>
    <w:rsid w:val="003367AE"/>
    <w:rsid w:val="00336C3D"/>
    <w:rsid w:val="0033711A"/>
    <w:rsid w:val="00337468"/>
    <w:rsid w:val="00337F05"/>
    <w:rsid w:val="00340369"/>
    <w:rsid w:val="003403FF"/>
    <w:rsid w:val="0034058A"/>
    <w:rsid w:val="003406D2"/>
    <w:rsid w:val="00340812"/>
    <w:rsid w:val="00340AF0"/>
    <w:rsid w:val="00340D7F"/>
    <w:rsid w:val="0034190D"/>
    <w:rsid w:val="00341965"/>
    <w:rsid w:val="00341BAA"/>
    <w:rsid w:val="003429DD"/>
    <w:rsid w:val="00342DD4"/>
    <w:rsid w:val="003434A2"/>
    <w:rsid w:val="0034402A"/>
    <w:rsid w:val="00344C56"/>
    <w:rsid w:val="00345D74"/>
    <w:rsid w:val="00346240"/>
    <w:rsid w:val="003465F6"/>
    <w:rsid w:val="003467A6"/>
    <w:rsid w:val="0034789C"/>
    <w:rsid w:val="0035057F"/>
    <w:rsid w:val="003511EE"/>
    <w:rsid w:val="003515C4"/>
    <w:rsid w:val="00351A35"/>
    <w:rsid w:val="00351D97"/>
    <w:rsid w:val="003524FB"/>
    <w:rsid w:val="003527EF"/>
    <w:rsid w:val="00352AC2"/>
    <w:rsid w:val="00352FE5"/>
    <w:rsid w:val="003534DC"/>
    <w:rsid w:val="00354110"/>
    <w:rsid w:val="00354A17"/>
    <w:rsid w:val="00356586"/>
    <w:rsid w:val="00356CCC"/>
    <w:rsid w:val="00357E33"/>
    <w:rsid w:val="003601F0"/>
    <w:rsid w:val="00360693"/>
    <w:rsid w:val="003612B2"/>
    <w:rsid w:val="00361677"/>
    <w:rsid w:val="003616EA"/>
    <w:rsid w:val="00361A85"/>
    <w:rsid w:val="00361F63"/>
    <w:rsid w:val="00362BC4"/>
    <w:rsid w:val="00362FD8"/>
    <w:rsid w:val="00363961"/>
    <w:rsid w:val="00363C75"/>
    <w:rsid w:val="00364307"/>
    <w:rsid w:val="003646DD"/>
    <w:rsid w:val="0036495A"/>
    <w:rsid w:val="00364ABE"/>
    <w:rsid w:val="0036600B"/>
    <w:rsid w:val="00366785"/>
    <w:rsid w:val="00366B4B"/>
    <w:rsid w:val="00367226"/>
    <w:rsid w:val="00367912"/>
    <w:rsid w:val="0037012D"/>
    <w:rsid w:val="00370594"/>
    <w:rsid w:val="00370CAB"/>
    <w:rsid w:val="0037130A"/>
    <w:rsid w:val="003719C3"/>
    <w:rsid w:val="00372A94"/>
    <w:rsid w:val="00372B31"/>
    <w:rsid w:val="00372D97"/>
    <w:rsid w:val="003738AC"/>
    <w:rsid w:val="00373F78"/>
    <w:rsid w:val="00373FB9"/>
    <w:rsid w:val="00374320"/>
    <w:rsid w:val="0037527E"/>
    <w:rsid w:val="00375377"/>
    <w:rsid w:val="0037557D"/>
    <w:rsid w:val="0037574F"/>
    <w:rsid w:val="0037579D"/>
    <w:rsid w:val="003759E0"/>
    <w:rsid w:val="00375F5B"/>
    <w:rsid w:val="00376E0C"/>
    <w:rsid w:val="00377794"/>
    <w:rsid w:val="003779EF"/>
    <w:rsid w:val="003802F5"/>
    <w:rsid w:val="00380B31"/>
    <w:rsid w:val="00380C6A"/>
    <w:rsid w:val="00381FE6"/>
    <w:rsid w:val="0038404D"/>
    <w:rsid w:val="00384135"/>
    <w:rsid w:val="00384E32"/>
    <w:rsid w:val="00385C2D"/>
    <w:rsid w:val="00385DED"/>
    <w:rsid w:val="0038608E"/>
    <w:rsid w:val="003867F9"/>
    <w:rsid w:val="00387516"/>
    <w:rsid w:val="00387FD9"/>
    <w:rsid w:val="003900E8"/>
    <w:rsid w:val="00390BDE"/>
    <w:rsid w:val="00390C24"/>
    <w:rsid w:val="00390C71"/>
    <w:rsid w:val="00390CC1"/>
    <w:rsid w:val="0039141C"/>
    <w:rsid w:val="00391CC4"/>
    <w:rsid w:val="00391D11"/>
    <w:rsid w:val="0039298F"/>
    <w:rsid w:val="00393076"/>
    <w:rsid w:val="00393807"/>
    <w:rsid w:val="00394CDD"/>
    <w:rsid w:val="00395131"/>
    <w:rsid w:val="0039564C"/>
    <w:rsid w:val="003960E2"/>
    <w:rsid w:val="003965B9"/>
    <w:rsid w:val="00396805"/>
    <w:rsid w:val="00396F4B"/>
    <w:rsid w:val="0039758D"/>
    <w:rsid w:val="00397E4D"/>
    <w:rsid w:val="003A03A8"/>
    <w:rsid w:val="003A0443"/>
    <w:rsid w:val="003A1669"/>
    <w:rsid w:val="003A1DAA"/>
    <w:rsid w:val="003A2426"/>
    <w:rsid w:val="003A3A5F"/>
    <w:rsid w:val="003A3BB3"/>
    <w:rsid w:val="003A4480"/>
    <w:rsid w:val="003A475A"/>
    <w:rsid w:val="003A4B4A"/>
    <w:rsid w:val="003A530E"/>
    <w:rsid w:val="003A54AA"/>
    <w:rsid w:val="003A6144"/>
    <w:rsid w:val="003A6173"/>
    <w:rsid w:val="003A65E1"/>
    <w:rsid w:val="003A6742"/>
    <w:rsid w:val="003A6AD5"/>
    <w:rsid w:val="003A6BC0"/>
    <w:rsid w:val="003A6F2E"/>
    <w:rsid w:val="003A7246"/>
    <w:rsid w:val="003A72B7"/>
    <w:rsid w:val="003A776B"/>
    <w:rsid w:val="003A791A"/>
    <w:rsid w:val="003A7DE8"/>
    <w:rsid w:val="003B0EF7"/>
    <w:rsid w:val="003B1332"/>
    <w:rsid w:val="003B14D3"/>
    <w:rsid w:val="003B1D43"/>
    <w:rsid w:val="003B1D44"/>
    <w:rsid w:val="003B2134"/>
    <w:rsid w:val="003B2D92"/>
    <w:rsid w:val="003B2E7F"/>
    <w:rsid w:val="003B30E2"/>
    <w:rsid w:val="003B361D"/>
    <w:rsid w:val="003B3790"/>
    <w:rsid w:val="003B38AF"/>
    <w:rsid w:val="003B4582"/>
    <w:rsid w:val="003B520D"/>
    <w:rsid w:val="003B52C7"/>
    <w:rsid w:val="003B6501"/>
    <w:rsid w:val="003B7618"/>
    <w:rsid w:val="003B7BD8"/>
    <w:rsid w:val="003C1F81"/>
    <w:rsid w:val="003C2075"/>
    <w:rsid w:val="003C27C7"/>
    <w:rsid w:val="003C2830"/>
    <w:rsid w:val="003C3BFE"/>
    <w:rsid w:val="003C3D25"/>
    <w:rsid w:val="003C4138"/>
    <w:rsid w:val="003C4A5A"/>
    <w:rsid w:val="003C513D"/>
    <w:rsid w:val="003C515A"/>
    <w:rsid w:val="003C5533"/>
    <w:rsid w:val="003C58F6"/>
    <w:rsid w:val="003C66E5"/>
    <w:rsid w:val="003C6D16"/>
    <w:rsid w:val="003C747D"/>
    <w:rsid w:val="003D1731"/>
    <w:rsid w:val="003D1806"/>
    <w:rsid w:val="003D2020"/>
    <w:rsid w:val="003D2FA9"/>
    <w:rsid w:val="003D3F49"/>
    <w:rsid w:val="003D422A"/>
    <w:rsid w:val="003D4398"/>
    <w:rsid w:val="003D43E7"/>
    <w:rsid w:val="003D4D3D"/>
    <w:rsid w:val="003D621F"/>
    <w:rsid w:val="003D66CD"/>
    <w:rsid w:val="003D6F25"/>
    <w:rsid w:val="003D7340"/>
    <w:rsid w:val="003D7625"/>
    <w:rsid w:val="003D7EFB"/>
    <w:rsid w:val="003E0F97"/>
    <w:rsid w:val="003E1DA0"/>
    <w:rsid w:val="003E354A"/>
    <w:rsid w:val="003E3720"/>
    <w:rsid w:val="003E3B07"/>
    <w:rsid w:val="003E3C5C"/>
    <w:rsid w:val="003E4DC7"/>
    <w:rsid w:val="003E5202"/>
    <w:rsid w:val="003E56DF"/>
    <w:rsid w:val="003E58F5"/>
    <w:rsid w:val="003E5D4E"/>
    <w:rsid w:val="003E5E75"/>
    <w:rsid w:val="003E6727"/>
    <w:rsid w:val="003E6A83"/>
    <w:rsid w:val="003E7B3D"/>
    <w:rsid w:val="003E7CCF"/>
    <w:rsid w:val="003F0511"/>
    <w:rsid w:val="003F084A"/>
    <w:rsid w:val="003F09E8"/>
    <w:rsid w:val="003F0E87"/>
    <w:rsid w:val="003F1141"/>
    <w:rsid w:val="003F1C2F"/>
    <w:rsid w:val="003F1C7F"/>
    <w:rsid w:val="003F2128"/>
    <w:rsid w:val="003F2DFA"/>
    <w:rsid w:val="003F3061"/>
    <w:rsid w:val="003F3C35"/>
    <w:rsid w:val="003F4668"/>
    <w:rsid w:val="003F50D3"/>
    <w:rsid w:val="003F58A7"/>
    <w:rsid w:val="003F598C"/>
    <w:rsid w:val="003F6ADE"/>
    <w:rsid w:val="003F6D75"/>
    <w:rsid w:val="003F724F"/>
    <w:rsid w:val="003F729D"/>
    <w:rsid w:val="004002C2"/>
    <w:rsid w:val="00400D9F"/>
    <w:rsid w:val="00401232"/>
    <w:rsid w:val="004013D5"/>
    <w:rsid w:val="004014A0"/>
    <w:rsid w:val="004025B3"/>
    <w:rsid w:val="00402683"/>
    <w:rsid w:val="004028C1"/>
    <w:rsid w:val="00403EBD"/>
    <w:rsid w:val="004041C0"/>
    <w:rsid w:val="0040449E"/>
    <w:rsid w:val="004045AD"/>
    <w:rsid w:val="00406B24"/>
    <w:rsid w:val="00406D32"/>
    <w:rsid w:val="0041015E"/>
    <w:rsid w:val="00410E6D"/>
    <w:rsid w:val="00411CE5"/>
    <w:rsid w:val="00412FDF"/>
    <w:rsid w:val="00413B34"/>
    <w:rsid w:val="004143BE"/>
    <w:rsid w:val="0041548E"/>
    <w:rsid w:val="00415571"/>
    <w:rsid w:val="00415FEC"/>
    <w:rsid w:val="00417D0F"/>
    <w:rsid w:val="00417FA5"/>
    <w:rsid w:val="00420298"/>
    <w:rsid w:val="004205CF"/>
    <w:rsid w:val="00420B92"/>
    <w:rsid w:val="00420C23"/>
    <w:rsid w:val="00421352"/>
    <w:rsid w:val="00421E1A"/>
    <w:rsid w:val="00421EFB"/>
    <w:rsid w:val="004221E4"/>
    <w:rsid w:val="004221FE"/>
    <w:rsid w:val="0042239E"/>
    <w:rsid w:val="00422CD9"/>
    <w:rsid w:val="00422E85"/>
    <w:rsid w:val="00422EDA"/>
    <w:rsid w:val="00423C48"/>
    <w:rsid w:val="0042482D"/>
    <w:rsid w:val="00424FE1"/>
    <w:rsid w:val="00425644"/>
    <w:rsid w:val="00425BC2"/>
    <w:rsid w:val="00426802"/>
    <w:rsid w:val="00427051"/>
    <w:rsid w:val="0042757A"/>
    <w:rsid w:val="00427A16"/>
    <w:rsid w:val="00427D77"/>
    <w:rsid w:val="004304B0"/>
    <w:rsid w:val="0043092F"/>
    <w:rsid w:val="00430C39"/>
    <w:rsid w:val="0043186E"/>
    <w:rsid w:val="00431C8A"/>
    <w:rsid w:val="0043258A"/>
    <w:rsid w:val="0043272B"/>
    <w:rsid w:val="00432913"/>
    <w:rsid w:val="0043355F"/>
    <w:rsid w:val="00434491"/>
    <w:rsid w:val="0043470C"/>
    <w:rsid w:val="00435772"/>
    <w:rsid w:val="00435AF5"/>
    <w:rsid w:val="0043665A"/>
    <w:rsid w:val="0043780D"/>
    <w:rsid w:val="004378A2"/>
    <w:rsid w:val="00437DDB"/>
    <w:rsid w:val="004408A8"/>
    <w:rsid w:val="00440973"/>
    <w:rsid w:val="00440AF4"/>
    <w:rsid w:val="004415F4"/>
    <w:rsid w:val="004417AD"/>
    <w:rsid w:val="00441AA0"/>
    <w:rsid w:val="00442EEA"/>
    <w:rsid w:val="00443127"/>
    <w:rsid w:val="00444E1C"/>
    <w:rsid w:val="00444E8E"/>
    <w:rsid w:val="004450A9"/>
    <w:rsid w:val="0044514C"/>
    <w:rsid w:val="00445EF6"/>
    <w:rsid w:val="004461C8"/>
    <w:rsid w:val="004462FE"/>
    <w:rsid w:val="00446909"/>
    <w:rsid w:val="004472CC"/>
    <w:rsid w:val="00447A32"/>
    <w:rsid w:val="00447C8F"/>
    <w:rsid w:val="0045059F"/>
    <w:rsid w:val="004507B5"/>
    <w:rsid w:val="004509D8"/>
    <w:rsid w:val="00450BD4"/>
    <w:rsid w:val="004517DB"/>
    <w:rsid w:val="00451B5D"/>
    <w:rsid w:val="00451C3B"/>
    <w:rsid w:val="004527C3"/>
    <w:rsid w:val="00452D18"/>
    <w:rsid w:val="00452D1D"/>
    <w:rsid w:val="00452FAD"/>
    <w:rsid w:val="0045316B"/>
    <w:rsid w:val="00453E68"/>
    <w:rsid w:val="00454914"/>
    <w:rsid w:val="004551DD"/>
    <w:rsid w:val="004557A5"/>
    <w:rsid w:val="00455FD5"/>
    <w:rsid w:val="0045654E"/>
    <w:rsid w:val="00456562"/>
    <w:rsid w:val="00456DF5"/>
    <w:rsid w:val="004577F2"/>
    <w:rsid w:val="0045795A"/>
    <w:rsid w:val="00457A80"/>
    <w:rsid w:val="00457E55"/>
    <w:rsid w:val="0046031B"/>
    <w:rsid w:val="0046042B"/>
    <w:rsid w:val="00460567"/>
    <w:rsid w:val="00460850"/>
    <w:rsid w:val="00460983"/>
    <w:rsid w:val="00460993"/>
    <w:rsid w:val="00460D33"/>
    <w:rsid w:val="004613BE"/>
    <w:rsid w:val="00461F1E"/>
    <w:rsid w:val="00461FD6"/>
    <w:rsid w:val="00462246"/>
    <w:rsid w:val="00462913"/>
    <w:rsid w:val="00462DA8"/>
    <w:rsid w:val="00463086"/>
    <w:rsid w:val="00463E8D"/>
    <w:rsid w:val="0046408E"/>
    <w:rsid w:val="004642E5"/>
    <w:rsid w:val="00465A10"/>
    <w:rsid w:val="00465E7E"/>
    <w:rsid w:val="00467A93"/>
    <w:rsid w:val="00467E98"/>
    <w:rsid w:val="004703BD"/>
    <w:rsid w:val="0047047F"/>
    <w:rsid w:val="00470CEE"/>
    <w:rsid w:val="004710A5"/>
    <w:rsid w:val="0047112A"/>
    <w:rsid w:val="004724BE"/>
    <w:rsid w:val="004726EB"/>
    <w:rsid w:val="004733D7"/>
    <w:rsid w:val="00474853"/>
    <w:rsid w:val="00475AB4"/>
    <w:rsid w:val="004763D7"/>
    <w:rsid w:val="0047667D"/>
    <w:rsid w:val="0047670A"/>
    <w:rsid w:val="00477A51"/>
    <w:rsid w:val="00480B67"/>
    <w:rsid w:val="00481F63"/>
    <w:rsid w:val="0048273B"/>
    <w:rsid w:val="004829D8"/>
    <w:rsid w:val="00482C24"/>
    <w:rsid w:val="00483405"/>
    <w:rsid w:val="00483A5F"/>
    <w:rsid w:val="00483CFB"/>
    <w:rsid w:val="0048455E"/>
    <w:rsid w:val="00485E5C"/>
    <w:rsid w:val="004863E5"/>
    <w:rsid w:val="00486701"/>
    <w:rsid w:val="004869E1"/>
    <w:rsid w:val="00486D91"/>
    <w:rsid w:val="00486DE8"/>
    <w:rsid w:val="0048719A"/>
    <w:rsid w:val="00487618"/>
    <w:rsid w:val="00487794"/>
    <w:rsid w:val="00490250"/>
    <w:rsid w:val="004908D8"/>
    <w:rsid w:val="00490DED"/>
    <w:rsid w:val="00493614"/>
    <w:rsid w:val="00493907"/>
    <w:rsid w:val="00493E6A"/>
    <w:rsid w:val="00493F79"/>
    <w:rsid w:val="00493FD2"/>
    <w:rsid w:val="00494D64"/>
    <w:rsid w:val="004950D4"/>
    <w:rsid w:val="00495DE2"/>
    <w:rsid w:val="004966D6"/>
    <w:rsid w:val="0049716A"/>
    <w:rsid w:val="004979D0"/>
    <w:rsid w:val="00497EB8"/>
    <w:rsid w:val="004A0066"/>
    <w:rsid w:val="004A17A8"/>
    <w:rsid w:val="004A17C5"/>
    <w:rsid w:val="004A2775"/>
    <w:rsid w:val="004A2779"/>
    <w:rsid w:val="004A2D7A"/>
    <w:rsid w:val="004A2DC6"/>
    <w:rsid w:val="004A3B88"/>
    <w:rsid w:val="004A3EEF"/>
    <w:rsid w:val="004A3F38"/>
    <w:rsid w:val="004A5264"/>
    <w:rsid w:val="004A57CB"/>
    <w:rsid w:val="004A5AC0"/>
    <w:rsid w:val="004A5FF1"/>
    <w:rsid w:val="004A603D"/>
    <w:rsid w:val="004A6222"/>
    <w:rsid w:val="004A62B2"/>
    <w:rsid w:val="004A6392"/>
    <w:rsid w:val="004A7392"/>
    <w:rsid w:val="004A77A3"/>
    <w:rsid w:val="004A7800"/>
    <w:rsid w:val="004A7994"/>
    <w:rsid w:val="004B004E"/>
    <w:rsid w:val="004B02C0"/>
    <w:rsid w:val="004B04D8"/>
    <w:rsid w:val="004B0AC8"/>
    <w:rsid w:val="004B18A5"/>
    <w:rsid w:val="004B18C6"/>
    <w:rsid w:val="004B204C"/>
    <w:rsid w:val="004B220D"/>
    <w:rsid w:val="004B2CEA"/>
    <w:rsid w:val="004B3901"/>
    <w:rsid w:val="004B3BA9"/>
    <w:rsid w:val="004B3BC8"/>
    <w:rsid w:val="004B4B9B"/>
    <w:rsid w:val="004B546B"/>
    <w:rsid w:val="004B5BD3"/>
    <w:rsid w:val="004B616F"/>
    <w:rsid w:val="004B686B"/>
    <w:rsid w:val="004B6DBB"/>
    <w:rsid w:val="004B7475"/>
    <w:rsid w:val="004B7EAD"/>
    <w:rsid w:val="004B7F50"/>
    <w:rsid w:val="004C0415"/>
    <w:rsid w:val="004C1CF3"/>
    <w:rsid w:val="004C2691"/>
    <w:rsid w:val="004C28CC"/>
    <w:rsid w:val="004C3040"/>
    <w:rsid w:val="004C3CB6"/>
    <w:rsid w:val="004C4713"/>
    <w:rsid w:val="004C48DB"/>
    <w:rsid w:val="004C498D"/>
    <w:rsid w:val="004C4F78"/>
    <w:rsid w:val="004C56D8"/>
    <w:rsid w:val="004C570A"/>
    <w:rsid w:val="004C5DAB"/>
    <w:rsid w:val="004C60EF"/>
    <w:rsid w:val="004C642E"/>
    <w:rsid w:val="004C6EC7"/>
    <w:rsid w:val="004C7120"/>
    <w:rsid w:val="004C79EA"/>
    <w:rsid w:val="004C7BB4"/>
    <w:rsid w:val="004C7C34"/>
    <w:rsid w:val="004D037C"/>
    <w:rsid w:val="004D1499"/>
    <w:rsid w:val="004D1661"/>
    <w:rsid w:val="004D1EB4"/>
    <w:rsid w:val="004D21A5"/>
    <w:rsid w:val="004D2640"/>
    <w:rsid w:val="004D2671"/>
    <w:rsid w:val="004D29B1"/>
    <w:rsid w:val="004D2B08"/>
    <w:rsid w:val="004D31FB"/>
    <w:rsid w:val="004D338B"/>
    <w:rsid w:val="004D3F73"/>
    <w:rsid w:val="004D44DA"/>
    <w:rsid w:val="004D6018"/>
    <w:rsid w:val="004D6C62"/>
    <w:rsid w:val="004D6C7F"/>
    <w:rsid w:val="004D6CD9"/>
    <w:rsid w:val="004D7C18"/>
    <w:rsid w:val="004D7D7B"/>
    <w:rsid w:val="004E04BE"/>
    <w:rsid w:val="004E0B32"/>
    <w:rsid w:val="004E0E2B"/>
    <w:rsid w:val="004E1236"/>
    <w:rsid w:val="004E1A24"/>
    <w:rsid w:val="004E218F"/>
    <w:rsid w:val="004E2725"/>
    <w:rsid w:val="004E27A9"/>
    <w:rsid w:val="004E2A8E"/>
    <w:rsid w:val="004E3571"/>
    <w:rsid w:val="004E3881"/>
    <w:rsid w:val="004E4706"/>
    <w:rsid w:val="004E48EE"/>
    <w:rsid w:val="004E4F48"/>
    <w:rsid w:val="004E5986"/>
    <w:rsid w:val="004E59D4"/>
    <w:rsid w:val="004E5DDC"/>
    <w:rsid w:val="004E5F96"/>
    <w:rsid w:val="004E5FCF"/>
    <w:rsid w:val="004E6212"/>
    <w:rsid w:val="004E6589"/>
    <w:rsid w:val="004E6DB7"/>
    <w:rsid w:val="004E6EFC"/>
    <w:rsid w:val="004E7635"/>
    <w:rsid w:val="004E77C5"/>
    <w:rsid w:val="004F068D"/>
    <w:rsid w:val="004F1343"/>
    <w:rsid w:val="004F43E8"/>
    <w:rsid w:val="004F695B"/>
    <w:rsid w:val="00500306"/>
    <w:rsid w:val="00500469"/>
    <w:rsid w:val="0050047A"/>
    <w:rsid w:val="005004BE"/>
    <w:rsid w:val="00500B58"/>
    <w:rsid w:val="00500F83"/>
    <w:rsid w:val="005022AA"/>
    <w:rsid w:val="005024C1"/>
    <w:rsid w:val="005033BE"/>
    <w:rsid w:val="00503773"/>
    <w:rsid w:val="00503B6F"/>
    <w:rsid w:val="00504697"/>
    <w:rsid w:val="00504A93"/>
    <w:rsid w:val="00504CD3"/>
    <w:rsid w:val="00505BDC"/>
    <w:rsid w:val="00507750"/>
    <w:rsid w:val="005078B1"/>
    <w:rsid w:val="00507B72"/>
    <w:rsid w:val="0051043C"/>
    <w:rsid w:val="00510C66"/>
    <w:rsid w:val="00510D83"/>
    <w:rsid w:val="00511501"/>
    <w:rsid w:val="00511A5B"/>
    <w:rsid w:val="0051296D"/>
    <w:rsid w:val="0051343C"/>
    <w:rsid w:val="00513650"/>
    <w:rsid w:val="00513E15"/>
    <w:rsid w:val="00513EDD"/>
    <w:rsid w:val="00514356"/>
    <w:rsid w:val="005158C9"/>
    <w:rsid w:val="005162DB"/>
    <w:rsid w:val="00516FC9"/>
    <w:rsid w:val="0051717C"/>
    <w:rsid w:val="0051735B"/>
    <w:rsid w:val="005203E2"/>
    <w:rsid w:val="00521014"/>
    <w:rsid w:val="00521099"/>
    <w:rsid w:val="005210A6"/>
    <w:rsid w:val="00521191"/>
    <w:rsid w:val="005211B5"/>
    <w:rsid w:val="00521518"/>
    <w:rsid w:val="00521538"/>
    <w:rsid w:val="00521C3A"/>
    <w:rsid w:val="00521C51"/>
    <w:rsid w:val="005220AE"/>
    <w:rsid w:val="0052273C"/>
    <w:rsid w:val="00522DA1"/>
    <w:rsid w:val="00523401"/>
    <w:rsid w:val="00523803"/>
    <w:rsid w:val="00523B72"/>
    <w:rsid w:val="00523B83"/>
    <w:rsid w:val="005247AD"/>
    <w:rsid w:val="00524873"/>
    <w:rsid w:val="00524EEF"/>
    <w:rsid w:val="0052578C"/>
    <w:rsid w:val="005260E2"/>
    <w:rsid w:val="00526531"/>
    <w:rsid w:val="00530ABD"/>
    <w:rsid w:val="005316AF"/>
    <w:rsid w:val="00532147"/>
    <w:rsid w:val="00533B7D"/>
    <w:rsid w:val="005346B1"/>
    <w:rsid w:val="00535CFE"/>
    <w:rsid w:val="00535D41"/>
    <w:rsid w:val="005366DD"/>
    <w:rsid w:val="00536D92"/>
    <w:rsid w:val="0053710A"/>
    <w:rsid w:val="00537862"/>
    <w:rsid w:val="00537F1A"/>
    <w:rsid w:val="00540054"/>
    <w:rsid w:val="00541848"/>
    <w:rsid w:val="005418AE"/>
    <w:rsid w:val="0054288A"/>
    <w:rsid w:val="00542CF0"/>
    <w:rsid w:val="00543A49"/>
    <w:rsid w:val="0054411F"/>
    <w:rsid w:val="005447DA"/>
    <w:rsid w:val="00544BB0"/>
    <w:rsid w:val="00544EA0"/>
    <w:rsid w:val="00544F09"/>
    <w:rsid w:val="00545387"/>
    <w:rsid w:val="00545598"/>
    <w:rsid w:val="00545C92"/>
    <w:rsid w:val="00545D18"/>
    <w:rsid w:val="005460C0"/>
    <w:rsid w:val="0054697C"/>
    <w:rsid w:val="0054752B"/>
    <w:rsid w:val="005477ED"/>
    <w:rsid w:val="005502D6"/>
    <w:rsid w:val="00551104"/>
    <w:rsid w:val="005512AA"/>
    <w:rsid w:val="00551CC4"/>
    <w:rsid w:val="00551F92"/>
    <w:rsid w:val="005526C2"/>
    <w:rsid w:val="005527FC"/>
    <w:rsid w:val="0055441D"/>
    <w:rsid w:val="005549CB"/>
    <w:rsid w:val="00556067"/>
    <w:rsid w:val="00556D21"/>
    <w:rsid w:val="0055712A"/>
    <w:rsid w:val="0055712F"/>
    <w:rsid w:val="00557B3C"/>
    <w:rsid w:val="00557B94"/>
    <w:rsid w:val="005602C2"/>
    <w:rsid w:val="00560804"/>
    <w:rsid w:val="00560B1B"/>
    <w:rsid w:val="00561091"/>
    <w:rsid w:val="00561DDA"/>
    <w:rsid w:val="00562347"/>
    <w:rsid w:val="00562CF8"/>
    <w:rsid w:val="00563287"/>
    <w:rsid w:val="00563B21"/>
    <w:rsid w:val="00563E32"/>
    <w:rsid w:val="00564245"/>
    <w:rsid w:val="005643DE"/>
    <w:rsid w:val="00564A75"/>
    <w:rsid w:val="00564D97"/>
    <w:rsid w:val="00565790"/>
    <w:rsid w:val="00565792"/>
    <w:rsid w:val="00565DAB"/>
    <w:rsid w:val="00566A95"/>
    <w:rsid w:val="00566C39"/>
    <w:rsid w:val="00566C8E"/>
    <w:rsid w:val="00566FEF"/>
    <w:rsid w:val="005679F0"/>
    <w:rsid w:val="00567AA8"/>
    <w:rsid w:val="00567E13"/>
    <w:rsid w:val="005700B6"/>
    <w:rsid w:val="005716A5"/>
    <w:rsid w:val="0057188E"/>
    <w:rsid w:val="00572274"/>
    <w:rsid w:val="005724C5"/>
    <w:rsid w:val="00572A72"/>
    <w:rsid w:val="00572D6C"/>
    <w:rsid w:val="00573578"/>
    <w:rsid w:val="00573AC2"/>
    <w:rsid w:val="00573E8C"/>
    <w:rsid w:val="00574F5E"/>
    <w:rsid w:val="0057617F"/>
    <w:rsid w:val="00576606"/>
    <w:rsid w:val="005767F7"/>
    <w:rsid w:val="00576D3F"/>
    <w:rsid w:val="00577477"/>
    <w:rsid w:val="00577944"/>
    <w:rsid w:val="00577C38"/>
    <w:rsid w:val="0058075B"/>
    <w:rsid w:val="0058102A"/>
    <w:rsid w:val="00581861"/>
    <w:rsid w:val="005818E9"/>
    <w:rsid w:val="00582509"/>
    <w:rsid w:val="00582662"/>
    <w:rsid w:val="00582702"/>
    <w:rsid w:val="00583587"/>
    <w:rsid w:val="00583688"/>
    <w:rsid w:val="00584F23"/>
    <w:rsid w:val="00585AD5"/>
    <w:rsid w:val="00585B7B"/>
    <w:rsid w:val="00585FC7"/>
    <w:rsid w:val="005862E2"/>
    <w:rsid w:val="005868A7"/>
    <w:rsid w:val="0058702E"/>
    <w:rsid w:val="00587BB3"/>
    <w:rsid w:val="00587E44"/>
    <w:rsid w:val="00590543"/>
    <w:rsid w:val="0059056C"/>
    <w:rsid w:val="00590C41"/>
    <w:rsid w:val="00591949"/>
    <w:rsid w:val="00591E3C"/>
    <w:rsid w:val="00592160"/>
    <w:rsid w:val="00592B8F"/>
    <w:rsid w:val="00592D16"/>
    <w:rsid w:val="005939FF"/>
    <w:rsid w:val="00593B29"/>
    <w:rsid w:val="00593D37"/>
    <w:rsid w:val="00593E78"/>
    <w:rsid w:val="005944F5"/>
    <w:rsid w:val="00594E2C"/>
    <w:rsid w:val="005954D9"/>
    <w:rsid w:val="00595EB4"/>
    <w:rsid w:val="0059644A"/>
    <w:rsid w:val="005967F2"/>
    <w:rsid w:val="0059730D"/>
    <w:rsid w:val="005973C0"/>
    <w:rsid w:val="005977E6"/>
    <w:rsid w:val="005977FB"/>
    <w:rsid w:val="00597CD7"/>
    <w:rsid w:val="005A111D"/>
    <w:rsid w:val="005A12C2"/>
    <w:rsid w:val="005A15D1"/>
    <w:rsid w:val="005A19AF"/>
    <w:rsid w:val="005A1E38"/>
    <w:rsid w:val="005A2068"/>
    <w:rsid w:val="005A270C"/>
    <w:rsid w:val="005A27FB"/>
    <w:rsid w:val="005A2B06"/>
    <w:rsid w:val="005A3BE3"/>
    <w:rsid w:val="005A3C07"/>
    <w:rsid w:val="005A3F16"/>
    <w:rsid w:val="005A4340"/>
    <w:rsid w:val="005A4669"/>
    <w:rsid w:val="005A5535"/>
    <w:rsid w:val="005A583C"/>
    <w:rsid w:val="005A59CD"/>
    <w:rsid w:val="005A70BD"/>
    <w:rsid w:val="005B009F"/>
    <w:rsid w:val="005B07BD"/>
    <w:rsid w:val="005B09C8"/>
    <w:rsid w:val="005B0D49"/>
    <w:rsid w:val="005B11D7"/>
    <w:rsid w:val="005B1E47"/>
    <w:rsid w:val="005B20AE"/>
    <w:rsid w:val="005B21B7"/>
    <w:rsid w:val="005B27AB"/>
    <w:rsid w:val="005B28F5"/>
    <w:rsid w:val="005B2BBE"/>
    <w:rsid w:val="005B3010"/>
    <w:rsid w:val="005B363B"/>
    <w:rsid w:val="005B3B94"/>
    <w:rsid w:val="005B3C33"/>
    <w:rsid w:val="005B3CFB"/>
    <w:rsid w:val="005B43B2"/>
    <w:rsid w:val="005B461C"/>
    <w:rsid w:val="005B4D9D"/>
    <w:rsid w:val="005B5BDE"/>
    <w:rsid w:val="005B67D9"/>
    <w:rsid w:val="005B67EF"/>
    <w:rsid w:val="005B6C9C"/>
    <w:rsid w:val="005B73AA"/>
    <w:rsid w:val="005B75AF"/>
    <w:rsid w:val="005B7836"/>
    <w:rsid w:val="005B7AF7"/>
    <w:rsid w:val="005C06D4"/>
    <w:rsid w:val="005C0C87"/>
    <w:rsid w:val="005C1381"/>
    <w:rsid w:val="005C1621"/>
    <w:rsid w:val="005C195F"/>
    <w:rsid w:val="005C1C87"/>
    <w:rsid w:val="005C1E46"/>
    <w:rsid w:val="005C2642"/>
    <w:rsid w:val="005C2A41"/>
    <w:rsid w:val="005C2D99"/>
    <w:rsid w:val="005C3715"/>
    <w:rsid w:val="005C3EAD"/>
    <w:rsid w:val="005C44B7"/>
    <w:rsid w:val="005C5051"/>
    <w:rsid w:val="005C51DD"/>
    <w:rsid w:val="005C5543"/>
    <w:rsid w:val="005C58A6"/>
    <w:rsid w:val="005C5C50"/>
    <w:rsid w:val="005C60DF"/>
    <w:rsid w:val="005C6359"/>
    <w:rsid w:val="005C6CAF"/>
    <w:rsid w:val="005C6E29"/>
    <w:rsid w:val="005C7254"/>
    <w:rsid w:val="005C7B3B"/>
    <w:rsid w:val="005C7D58"/>
    <w:rsid w:val="005D0A70"/>
    <w:rsid w:val="005D0CEA"/>
    <w:rsid w:val="005D0FAA"/>
    <w:rsid w:val="005D20A9"/>
    <w:rsid w:val="005D285D"/>
    <w:rsid w:val="005D301C"/>
    <w:rsid w:val="005D36E9"/>
    <w:rsid w:val="005D3758"/>
    <w:rsid w:val="005D37DD"/>
    <w:rsid w:val="005D3D1B"/>
    <w:rsid w:val="005D3F2B"/>
    <w:rsid w:val="005D416D"/>
    <w:rsid w:val="005D4D85"/>
    <w:rsid w:val="005D5D2D"/>
    <w:rsid w:val="005D5E9B"/>
    <w:rsid w:val="005D64FB"/>
    <w:rsid w:val="005D6827"/>
    <w:rsid w:val="005D6B05"/>
    <w:rsid w:val="005D78E3"/>
    <w:rsid w:val="005D7AD6"/>
    <w:rsid w:val="005D7BAB"/>
    <w:rsid w:val="005D7C79"/>
    <w:rsid w:val="005D7DEA"/>
    <w:rsid w:val="005E02CE"/>
    <w:rsid w:val="005E078A"/>
    <w:rsid w:val="005E14E2"/>
    <w:rsid w:val="005E195C"/>
    <w:rsid w:val="005E1F35"/>
    <w:rsid w:val="005E2062"/>
    <w:rsid w:val="005E2090"/>
    <w:rsid w:val="005E24C0"/>
    <w:rsid w:val="005E295D"/>
    <w:rsid w:val="005E2B3F"/>
    <w:rsid w:val="005E324D"/>
    <w:rsid w:val="005E36D8"/>
    <w:rsid w:val="005E4348"/>
    <w:rsid w:val="005E459C"/>
    <w:rsid w:val="005E462C"/>
    <w:rsid w:val="005E48F5"/>
    <w:rsid w:val="005E4AA3"/>
    <w:rsid w:val="005E4F68"/>
    <w:rsid w:val="005E5140"/>
    <w:rsid w:val="005E558B"/>
    <w:rsid w:val="005E5CA3"/>
    <w:rsid w:val="005E5D59"/>
    <w:rsid w:val="005E6168"/>
    <w:rsid w:val="005E6338"/>
    <w:rsid w:val="005E680A"/>
    <w:rsid w:val="005E6A29"/>
    <w:rsid w:val="005E72EC"/>
    <w:rsid w:val="005E7B28"/>
    <w:rsid w:val="005E7C7A"/>
    <w:rsid w:val="005F101F"/>
    <w:rsid w:val="005F11CB"/>
    <w:rsid w:val="005F11F1"/>
    <w:rsid w:val="005F1559"/>
    <w:rsid w:val="005F192B"/>
    <w:rsid w:val="005F1A4F"/>
    <w:rsid w:val="005F2286"/>
    <w:rsid w:val="005F25EB"/>
    <w:rsid w:val="005F2A3D"/>
    <w:rsid w:val="005F2DC6"/>
    <w:rsid w:val="005F3B27"/>
    <w:rsid w:val="005F3F86"/>
    <w:rsid w:val="005F501A"/>
    <w:rsid w:val="005F52B8"/>
    <w:rsid w:val="005F5E1A"/>
    <w:rsid w:val="005F6FB6"/>
    <w:rsid w:val="005F755C"/>
    <w:rsid w:val="005F7C46"/>
    <w:rsid w:val="005F7FB0"/>
    <w:rsid w:val="00600344"/>
    <w:rsid w:val="0060057A"/>
    <w:rsid w:val="006012DB"/>
    <w:rsid w:val="006013A0"/>
    <w:rsid w:val="00603799"/>
    <w:rsid w:val="006055B7"/>
    <w:rsid w:val="006063A6"/>
    <w:rsid w:val="00606536"/>
    <w:rsid w:val="0060733A"/>
    <w:rsid w:val="00607A89"/>
    <w:rsid w:val="00610669"/>
    <w:rsid w:val="006106F3"/>
    <w:rsid w:val="006119B1"/>
    <w:rsid w:val="00611A15"/>
    <w:rsid w:val="00611DED"/>
    <w:rsid w:val="006129A2"/>
    <w:rsid w:val="00613702"/>
    <w:rsid w:val="00613816"/>
    <w:rsid w:val="006139B5"/>
    <w:rsid w:val="00613DFC"/>
    <w:rsid w:val="006147E2"/>
    <w:rsid w:val="00614A33"/>
    <w:rsid w:val="006158A9"/>
    <w:rsid w:val="00615E7A"/>
    <w:rsid w:val="00616F2B"/>
    <w:rsid w:val="0061744E"/>
    <w:rsid w:val="00617821"/>
    <w:rsid w:val="00617A59"/>
    <w:rsid w:val="0062006D"/>
    <w:rsid w:val="006206A1"/>
    <w:rsid w:val="00620B09"/>
    <w:rsid w:val="00620B65"/>
    <w:rsid w:val="00621965"/>
    <w:rsid w:val="00621AA7"/>
    <w:rsid w:val="00621BD9"/>
    <w:rsid w:val="00621FCC"/>
    <w:rsid w:val="006222B4"/>
    <w:rsid w:val="00622318"/>
    <w:rsid w:val="006227B9"/>
    <w:rsid w:val="006229FF"/>
    <w:rsid w:val="00622A1A"/>
    <w:rsid w:val="00623454"/>
    <w:rsid w:val="00623DCC"/>
    <w:rsid w:val="0062435A"/>
    <w:rsid w:val="0062461D"/>
    <w:rsid w:val="006251C3"/>
    <w:rsid w:val="00625C7D"/>
    <w:rsid w:val="00625E02"/>
    <w:rsid w:val="0062612A"/>
    <w:rsid w:val="0062615C"/>
    <w:rsid w:val="00626405"/>
    <w:rsid w:val="0062645C"/>
    <w:rsid w:val="0062671D"/>
    <w:rsid w:val="00627A09"/>
    <w:rsid w:val="006302AB"/>
    <w:rsid w:val="00630934"/>
    <w:rsid w:val="006311AE"/>
    <w:rsid w:val="00631F21"/>
    <w:rsid w:val="00633ADB"/>
    <w:rsid w:val="00635481"/>
    <w:rsid w:val="0063594A"/>
    <w:rsid w:val="00635E27"/>
    <w:rsid w:val="00635F29"/>
    <w:rsid w:val="00636849"/>
    <w:rsid w:val="006369EA"/>
    <w:rsid w:val="006374DC"/>
    <w:rsid w:val="0063792D"/>
    <w:rsid w:val="0064052F"/>
    <w:rsid w:val="0064077F"/>
    <w:rsid w:val="00641D70"/>
    <w:rsid w:val="0064256E"/>
    <w:rsid w:val="00642C7B"/>
    <w:rsid w:val="00642EC8"/>
    <w:rsid w:val="00643630"/>
    <w:rsid w:val="00643638"/>
    <w:rsid w:val="006440EE"/>
    <w:rsid w:val="00644A20"/>
    <w:rsid w:val="006453E2"/>
    <w:rsid w:val="00645F69"/>
    <w:rsid w:val="00646576"/>
    <w:rsid w:val="00646847"/>
    <w:rsid w:val="00647AB1"/>
    <w:rsid w:val="00647C4B"/>
    <w:rsid w:val="0065087A"/>
    <w:rsid w:val="00651523"/>
    <w:rsid w:val="00652524"/>
    <w:rsid w:val="00652DBB"/>
    <w:rsid w:val="006530D6"/>
    <w:rsid w:val="00653323"/>
    <w:rsid w:val="00653691"/>
    <w:rsid w:val="006536DC"/>
    <w:rsid w:val="00654085"/>
    <w:rsid w:val="00654142"/>
    <w:rsid w:val="006546DA"/>
    <w:rsid w:val="006548E2"/>
    <w:rsid w:val="006549CF"/>
    <w:rsid w:val="00655D20"/>
    <w:rsid w:val="0065603F"/>
    <w:rsid w:val="00656C01"/>
    <w:rsid w:val="006571B9"/>
    <w:rsid w:val="00657321"/>
    <w:rsid w:val="0066185E"/>
    <w:rsid w:val="006629B1"/>
    <w:rsid w:val="00662F46"/>
    <w:rsid w:val="00662FC2"/>
    <w:rsid w:val="00663D5D"/>
    <w:rsid w:val="0066431B"/>
    <w:rsid w:val="00664B84"/>
    <w:rsid w:val="00664DDD"/>
    <w:rsid w:val="00664EA7"/>
    <w:rsid w:val="006654E2"/>
    <w:rsid w:val="00665665"/>
    <w:rsid w:val="0066583E"/>
    <w:rsid w:val="0066592B"/>
    <w:rsid w:val="006664A0"/>
    <w:rsid w:val="0066794B"/>
    <w:rsid w:val="00667E3A"/>
    <w:rsid w:val="00667FEC"/>
    <w:rsid w:val="0067146F"/>
    <w:rsid w:val="006714ED"/>
    <w:rsid w:val="00671685"/>
    <w:rsid w:val="006716F7"/>
    <w:rsid w:val="00671A8B"/>
    <w:rsid w:val="00672240"/>
    <w:rsid w:val="006729BA"/>
    <w:rsid w:val="006732DC"/>
    <w:rsid w:val="0067390F"/>
    <w:rsid w:val="00674581"/>
    <w:rsid w:val="006745D2"/>
    <w:rsid w:val="00674C5B"/>
    <w:rsid w:val="00674CF7"/>
    <w:rsid w:val="00675D16"/>
    <w:rsid w:val="00676467"/>
    <w:rsid w:val="00676767"/>
    <w:rsid w:val="00677247"/>
    <w:rsid w:val="0067747E"/>
    <w:rsid w:val="006779A7"/>
    <w:rsid w:val="00677F70"/>
    <w:rsid w:val="006804BD"/>
    <w:rsid w:val="0068203D"/>
    <w:rsid w:val="00682254"/>
    <w:rsid w:val="00682A0A"/>
    <w:rsid w:val="00683546"/>
    <w:rsid w:val="00684187"/>
    <w:rsid w:val="006841A7"/>
    <w:rsid w:val="006844DB"/>
    <w:rsid w:val="006846D9"/>
    <w:rsid w:val="00684AEE"/>
    <w:rsid w:val="00685B21"/>
    <w:rsid w:val="00687848"/>
    <w:rsid w:val="00690CC9"/>
    <w:rsid w:val="00691775"/>
    <w:rsid w:val="00691990"/>
    <w:rsid w:val="00691A06"/>
    <w:rsid w:val="00691A10"/>
    <w:rsid w:val="00691A8A"/>
    <w:rsid w:val="00691CD3"/>
    <w:rsid w:val="006930DF"/>
    <w:rsid w:val="00693A95"/>
    <w:rsid w:val="006957F5"/>
    <w:rsid w:val="0069599B"/>
    <w:rsid w:val="00697493"/>
    <w:rsid w:val="006A00A9"/>
    <w:rsid w:val="006A03F5"/>
    <w:rsid w:val="006A0B38"/>
    <w:rsid w:val="006A0BBE"/>
    <w:rsid w:val="006A0FA6"/>
    <w:rsid w:val="006A2F87"/>
    <w:rsid w:val="006A3B23"/>
    <w:rsid w:val="006A3BE9"/>
    <w:rsid w:val="006A4167"/>
    <w:rsid w:val="006A46F0"/>
    <w:rsid w:val="006A52E8"/>
    <w:rsid w:val="006A543B"/>
    <w:rsid w:val="006A6348"/>
    <w:rsid w:val="006A6635"/>
    <w:rsid w:val="006A6B2C"/>
    <w:rsid w:val="006A6FD8"/>
    <w:rsid w:val="006A7C81"/>
    <w:rsid w:val="006A7F4F"/>
    <w:rsid w:val="006B1166"/>
    <w:rsid w:val="006B1316"/>
    <w:rsid w:val="006B2066"/>
    <w:rsid w:val="006B2E90"/>
    <w:rsid w:val="006B3095"/>
    <w:rsid w:val="006B313E"/>
    <w:rsid w:val="006B35A6"/>
    <w:rsid w:val="006B444C"/>
    <w:rsid w:val="006B512F"/>
    <w:rsid w:val="006B5164"/>
    <w:rsid w:val="006B5557"/>
    <w:rsid w:val="006B5764"/>
    <w:rsid w:val="006B730A"/>
    <w:rsid w:val="006B77E6"/>
    <w:rsid w:val="006C0141"/>
    <w:rsid w:val="006C06FA"/>
    <w:rsid w:val="006C0C0E"/>
    <w:rsid w:val="006C0D4D"/>
    <w:rsid w:val="006C0E56"/>
    <w:rsid w:val="006C1184"/>
    <w:rsid w:val="006C120B"/>
    <w:rsid w:val="006C123F"/>
    <w:rsid w:val="006C2091"/>
    <w:rsid w:val="006C2231"/>
    <w:rsid w:val="006C22B4"/>
    <w:rsid w:val="006C341C"/>
    <w:rsid w:val="006C3874"/>
    <w:rsid w:val="006C3DA2"/>
    <w:rsid w:val="006C413E"/>
    <w:rsid w:val="006C5094"/>
    <w:rsid w:val="006C5166"/>
    <w:rsid w:val="006C586F"/>
    <w:rsid w:val="006C593D"/>
    <w:rsid w:val="006C6EE8"/>
    <w:rsid w:val="006C6F56"/>
    <w:rsid w:val="006C70A0"/>
    <w:rsid w:val="006C7377"/>
    <w:rsid w:val="006C7A60"/>
    <w:rsid w:val="006D0628"/>
    <w:rsid w:val="006D0C28"/>
    <w:rsid w:val="006D141D"/>
    <w:rsid w:val="006D1AAE"/>
    <w:rsid w:val="006D1B89"/>
    <w:rsid w:val="006D28AB"/>
    <w:rsid w:val="006D2A01"/>
    <w:rsid w:val="006D2DCE"/>
    <w:rsid w:val="006D3AC0"/>
    <w:rsid w:val="006D3FAB"/>
    <w:rsid w:val="006D457F"/>
    <w:rsid w:val="006D4C26"/>
    <w:rsid w:val="006D4D49"/>
    <w:rsid w:val="006D4DE2"/>
    <w:rsid w:val="006D535D"/>
    <w:rsid w:val="006D5618"/>
    <w:rsid w:val="006D72FA"/>
    <w:rsid w:val="006D7614"/>
    <w:rsid w:val="006D76E8"/>
    <w:rsid w:val="006D781B"/>
    <w:rsid w:val="006E017C"/>
    <w:rsid w:val="006E10FB"/>
    <w:rsid w:val="006E1816"/>
    <w:rsid w:val="006E33E7"/>
    <w:rsid w:val="006E3936"/>
    <w:rsid w:val="006E398C"/>
    <w:rsid w:val="006E4CE2"/>
    <w:rsid w:val="006E5469"/>
    <w:rsid w:val="006E5C46"/>
    <w:rsid w:val="006E6A95"/>
    <w:rsid w:val="006E7144"/>
    <w:rsid w:val="006F0330"/>
    <w:rsid w:val="006F2B7D"/>
    <w:rsid w:val="006F2B8B"/>
    <w:rsid w:val="006F3129"/>
    <w:rsid w:val="006F3BAD"/>
    <w:rsid w:val="006F3BDB"/>
    <w:rsid w:val="006F3FD5"/>
    <w:rsid w:val="006F4230"/>
    <w:rsid w:val="006F490D"/>
    <w:rsid w:val="006F4975"/>
    <w:rsid w:val="006F5080"/>
    <w:rsid w:val="006F5656"/>
    <w:rsid w:val="006F5E90"/>
    <w:rsid w:val="006F5E94"/>
    <w:rsid w:val="006F7260"/>
    <w:rsid w:val="006F7899"/>
    <w:rsid w:val="0070007A"/>
    <w:rsid w:val="00700227"/>
    <w:rsid w:val="00700858"/>
    <w:rsid w:val="007008EA"/>
    <w:rsid w:val="007018E4"/>
    <w:rsid w:val="00701DD3"/>
    <w:rsid w:val="00701FB4"/>
    <w:rsid w:val="0070227E"/>
    <w:rsid w:val="00702473"/>
    <w:rsid w:val="00702A0E"/>
    <w:rsid w:val="00703926"/>
    <w:rsid w:val="00703DDD"/>
    <w:rsid w:val="007044C8"/>
    <w:rsid w:val="00704538"/>
    <w:rsid w:val="00704C30"/>
    <w:rsid w:val="0070551A"/>
    <w:rsid w:val="007058E2"/>
    <w:rsid w:val="00705C4D"/>
    <w:rsid w:val="0070691A"/>
    <w:rsid w:val="00706CC3"/>
    <w:rsid w:val="00706E09"/>
    <w:rsid w:val="00707191"/>
    <w:rsid w:val="007078D5"/>
    <w:rsid w:val="00707928"/>
    <w:rsid w:val="0071093B"/>
    <w:rsid w:val="00710BC9"/>
    <w:rsid w:val="00710D07"/>
    <w:rsid w:val="00711416"/>
    <w:rsid w:val="00711BBA"/>
    <w:rsid w:val="00711EBC"/>
    <w:rsid w:val="0071225F"/>
    <w:rsid w:val="00713ED9"/>
    <w:rsid w:val="00714D45"/>
    <w:rsid w:val="00714F68"/>
    <w:rsid w:val="00715891"/>
    <w:rsid w:val="00715B21"/>
    <w:rsid w:val="00715D59"/>
    <w:rsid w:val="00716145"/>
    <w:rsid w:val="00716C34"/>
    <w:rsid w:val="0071721E"/>
    <w:rsid w:val="00717F82"/>
    <w:rsid w:val="007206C4"/>
    <w:rsid w:val="007213A9"/>
    <w:rsid w:val="007222EE"/>
    <w:rsid w:val="00723732"/>
    <w:rsid w:val="007237A8"/>
    <w:rsid w:val="00723BAD"/>
    <w:rsid w:val="00723DFD"/>
    <w:rsid w:val="007255C2"/>
    <w:rsid w:val="007255D6"/>
    <w:rsid w:val="0072569D"/>
    <w:rsid w:val="00725DDD"/>
    <w:rsid w:val="00726022"/>
    <w:rsid w:val="0072620A"/>
    <w:rsid w:val="007263AE"/>
    <w:rsid w:val="00726AE5"/>
    <w:rsid w:val="00726BFC"/>
    <w:rsid w:val="00727461"/>
    <w:rsid w:val="00727F40"/>
    <w:rsid w:val="0073023C"/>
    <w:rsid w:val="007327D0"/>
    <w:rsid w:val="007329B4"/>
    <w:rsid w:val="00732BD4"/>
    <w:rsid w:val="00733023"/>
    <w:rsid w:val="007333F1"/>
    <w:rsid w:val="00734540"/>
    <w:rsid w:val="00735578"/>
    <w:rsid w:val="007355DB"/>
    <w:rsid w:val="007356D0"/>
    <w:rsid w:val="0073587A"/>
    <w:rsid w:val="0073596C"/>
    <w:rsid w:val="0073671D"/>
    <w:rsid w:val="00736EBE"/>
    <w:rsid w:val="007375F9"/>
    <w:rsid w:val="007401AE"/>
    <w:rsid w:val="00741836"/>
    <w:rsid w:val="0074303F"/>
    <w:rsid w:val="0074376C"/>
    <w:rsid w:val="0074389F"/>
    <w:rsid w:val="00743955"/>
    <w:rsid w:val="00743A93"/>
    <w:rsid w:val="00744035"/>
    <w:rsid w:val="00744DF5"/>
    <w:rsid w:val="00745801"/>
    <w:rsid w:val="00746638"/>
    <w:rsid w:val="007466FA"/>
    <w:rsid w:val="007470BF"/>
    <w:rsid w:val="00747A7B"/>
    <w:rsid w:val="00747CE0"/>
    <w:rsid w:val="00750008"/>
    <w:rsid w:val="00750553"/>
    <w:rsid w:val="0075068A"/>
    <w:rsid w:val="0075136A"/>
    <w:rsid w:val="007518C2"/>
    <w:rsid w:val="00751C1B"/>
    <w:rsid w:val="00751DE5"/>
    <w:rsid w:val="00751E0B"/>
    <w:rsid w:val="007520D5"/>
    <w:rsid w:val="007523EC"/>
    <w:rsid w:val="00752C88"/>
    <w:rsid w:val="00753AEE"/>
    <w:rsid w:val="00753C35"/>
    <w:rsid w:val="00753DA2"/>
    <w:rsid w:val="0075452E"/>
    <w:rsid w:val="00754940"/>
    <w:rsid w:val="00754B24"/>
    <w:rsid w:val="00755332"/>
    <w:rsid w:val="007556F9"/>
    <w:rsid w:val="00756AFD"/>
    <w:rsid w:val="00756FD2"/>
    <w:rsid w:val="00757213"/>
    <w:rsid w:val="00757932"/>
    <w:rsid w:val="007579A7"/>
    <w:rsid w:val="00757C98"/>
    <w:rsid w:val="00757F1E"/>
    <w:rsid w:val="00760369"/>
    <w:rsid w:val="007604D8"/>
    <w:rsid w:val="007605F8"/>
    <w:rsid w:val="00760C98"/>
    <w:rsid w:val="007620B5"/>
    <w:rsid w:val="00763099"/>
    <w:rsid w:val="007630FC"/>
    <w:rsid w:val="00763218"/>
    <w:rsid w:val="00763AA5"/>
    <w:rsid w:val="0076413B"/>
    <w:rsid w:val="00764FC7"/>
    <w:rsid w:val="0076568B"/>
    <w:rsid w:val="00767998"/>
    <w:rsid w:val="00767CFF"/>
    <w:rsid w:val="0077018E"/>
    <w:rsid w:val="00770C2E"/>
    <w:rsid w:val="00770E2A"/>
    <w:rsid w:val="007715C1"/>
    <w:rsid w:val="00771BE3"/>
    <w:rsid w:val="00771DB3"/>
    <w:rsid w:val="007721DA"/>
    <w:rsid w:val="00772F6D"/>
    <w:rsid w:val="0077367A"/>
    <w:rsid w:val="00775049"/>
    <w:rsid w:val="0077606A"/>
    <w:rsid w:val="00776D53"/>
    <w:rsid w:val="00777261"/>
    <w:rsid w:val="0077735A"/>
    <w:rsid w:val="00777D8E"/>
    <w:rsid w:val="00780EB6"/>
    <w:rsid w:val="00781EFE"/>
    <w:rsid w:val="00781F92"/>
    <w:rsid w:val="00782722"/>
    <w:rsid w:val="00782B79"/>
    <w:rsid w:val="00782F19"/>
    <w:rsid w:val="00783A94"/>
    <w:rsid w:val="00783D38"/>
    <w:rsid w:val="00784630"/>
    <w:rsid w:val="0078463B"/>
    <w:rsid w:val="00784682"/>
    <w:rsid w:val="00784A52"/>
    <w:rsid w:val="00785654"/>
    <w:rsid w:val="00787055"/>
    <w:rsid w:val="00787F35"/>
    <w:rsid w:val="007907A4"/>
    <w:rsid w:val="00791323"/>
    <w:rsid w:val="0079155B"/>
    <w:rsid w:val="00791AD3"/>
    <w:rsid w:val="00794069"/>
    <w:rsid w:val="00795B4D"/>
    <w:rsid w:val="0079607C"/>
    <w:rsid w:val="007961F7"/>
    <w:rsid w:val="00797EEB"/>
    <w:rsid w:val="007A054A"/>
    <w:rsid w:val="007A07D4"/>
    <w:rsid w:val="007A0AC0"/>
    <w:rsid w:val="007A0C83"/>
    <w:rsid w:val="007A101F"/>
    <w:rsid w:val="007A1EE9"/>
    <w:rsid w:val="007A1F0C"/>
    <w:rsid w:val="007A1FF7"/>
    <w:rsid w:val="007A3268"/>
    <w:rsid w:val="007A48EB"/>
    <w:rsid w:val="007A4A3F"/>
    <w:rsid w:val="007A4AB8"/>
    <w:rsid w:val="007A4D60"/>
    <w:rsid w:val="007A50B6"/>
    <w:rsid w:val="007A5D6C"/>
    <w:rsid w:val="007A5DB3"/>
    <w:rsid w:val="007A5EB6"/>
    <w:rsid w:val="007A627B"/>
    <w:rsid w:val="007A6B2F"/>
    <w:rsid w:val="007A72E9"/>
    <w:rsid w:val="007B0C67"/>
    <w:rsid w:val="007B0C85"/>
    <w:rsid w:val="007B2AFF"/>
    <w:rsid w:val="007B2E1A"/>
    <w:rsid w:val="007B37A7"/>
    <w:rsid w:val="007B38F9"/>
    <w:rsid w:val="007B3D37"/>
    <w:rsid w:val="007B3DB2"/>
    <w:rsid w:val="007B529F"/>
    <w:rsid w:val="007B5C67"/>
    <w:rsid w:val="007B68FB"/>
    <w:rsid w:val="007B752B"/>
    <w:rsid w:val="007B7772"/>
    <w:rsid w:val="007B7AEE"/>
    <w:rsid w:val="007B7B12"/>
    <w:rsid w:val="007C0071"/>
    <w:rsid w:val="007C0CA4"/>
    <w:rsid w:val="007C0D34"/>
    <w:rsid w:val="007C1105"/>
    <w:rsid w:val="007C11DC"/>
    <w:rsid w:val="007C1BB2"/>
    <w:rsid w:val="007C21F9"/>
    <w:rsid w:val="007C23B7"/>
    <w:rsid w:val="007C254A"/>
    <w:rsid w:val="007C2631"/>
    <w:rsid w:val="007C28C2"/>
    <w:rsid w:val="007C2BED"/>
    <w:rsid w:val="007C3346"/>
    <w:rsid w:val="007C35D2"/>
    <w:rsid w:val="007C389B"/>
    <w:rsid w:val="007C39C1"/>
    <w:rsid w:val="007C3A98"/>
    <w:rsid w:val="007C3B25"/>
    <w:rsid w:val="007C3E2B"/>
    <w:rsid w:val="007C3F3A"/>
    <w:rsid w:val="007C4741"/>
    <w:rsid w:val="007C5431"/>
    <w:rsid w:val="007C5CB0"/>
    <w:rsid w:val="007C6E77"/>
    <w:rsid w:val="007C7CA5"/>
    <w:rsid w:val="007D0C0F"/>
    <w:rsid w:val="007D0FA0"/>
    <w:rsid w:val="007D15CF"/>
    <w:rsid w:val="007D194F"/>
    <w:rsid w:val="007D1985"/>
    <w:rsid w:val="007D256A"/>
    <w:rsid w:val="007D28D2"/>
    <w:rsid w:val="007D2F25"/>
    <w:rsid w:val="007D4498"/>
    <w:rsid w:val="007D4691"/>
    <w:rsid w:val="007D5958"/>
    <w:rsid w:val="007D5E0C"/>
    <w:rsid w:val="007D642B"/>
    <w:rsid w:val="007D68EC"/>
    <w:rsid w:val="007D7F49"/>
    <w:rsid w:val="007E00D0"/>
    <w:rsid w:val="007E07A6"/>
    <w:rsid w:val="007E1531"/>
    <w:rsid w:val="007E1EBE"/>
    <w:rsid w:val="007E28A8"/>
    <w:rsid w:val="007E37ED"/>
    <w:rsid w:val="007E3E58"/>
    <w:rsid w:val="007E420E"/>
    <w:rsid w:val="007E49B2"/>
    <w:rsid w:val="007E4E28"/>
    <w:rsid w:val="007E4E74"/>
    <w:rsid w:val="007E4F33"/>
    <w:rsid w:val="007E4FEB"/>
    <w:rsid w:val="007E520C"/>
    <w:rsid w:val="007E52D4"/>
    <w:rsid w:val="007E57DE"/>
    <w:rsid w:val="007E5946"/>
    <w:rsid w:val="007E6076"/>
    <w:rsid w:val="007E632C"/>
    <w:rsid w:val="007E684D"/>
    <w:rsid w:val="007E6B1B"/>
    <w:rsid w:val="007E6BF1"/>
    <w:rsid w:val="007E6ED7"/>
    <w:rsid w:val="007E6F02"/>
    <w:rsid w:val="007E73C4"/>
    <w:rsid w:val="007E755C"/>
    <w:rsid w:val="007E7576"/>
    <w:rsid w:val="007E7B55"/>
    <w:rsid w:val="007E7BCB"/>
    <w:rsid w:val="007F01EF"/>
    <w:rsid w:val="007F05F9"/>
    <w:rsid w:val="007F16B5"/>
    <w:rsid w:val="007F21C0"/>
    <w:rsid w:val="007F242B"/>
    <w:rsid w:val="007F2948"/>
    <w:rsid w:val="007F3BBD"/>
    <w:rsid w:val="007F4196"/>
    <w:rsid w:val="007F4FA7"/>
    <w:rsid w:val="007F58D9"/>
    <w:rsid w:val="007F5A42"/>
    <w:rsid w:val="007F6436"/>
    <w:rsid w:val="007F6E3A"/>
    <w:rsid w:val="00800545"/>
    <w:rsid w:val="008005A0"/>
    <w:rsid w:val="008007AD"/>
    <w:rsid w:val="008009C4"/>
    <w:rsid w:val="00800EE0"/>
    <w:rsid w:val="008012BC"/>
    <w:rsid w:val="008012F7"/>
    <w:rsid w:val="00801864"/>
    <w:rsid w:val="0080196D"/>
    <w:rsid w:val="00801A7E"/>
    <w:rsid w:val="0080207B"/>
    <w:rsid w:val="008023DA"/>
    <w:rsid w:val="008025AB"/>
    <w:rsid w:val="00802C76"/>
    <w:rsid w:val="00802F2D"/>
    <w:rsid w:val="00803550"/>
    <w:rsid w:val="00803636"/>
    <w:rsid w:val="00803DD5"/>
    <w:rsid w:val="0080403B"/>
    <w:rsid w:val="0080422D"/>
    <w:rsid w:val="0080479C"/>
    <w:rsid w:val="00804CE7"/>
    <w:rsid w:val="00805397"/>
    <w:rsid w:val="008057AC"/>
    <w:rsid w:val="00805AF5"/>
    <w:rsid w:val="00805CC1"/>
    <w:rsid w:val="0080640B"/>
    <w:rsid w:val="00806DAC"/>
    <w:rsid w:val="00806ED0"/>
    <w:rsid w:val="008078B5"/>
    <w:rsid w:val="00807983"/>
    <w:rsid w:val="00807A59"/>
    <w:rsid w:val="00810C5B"/>
    <w:rsid w:val="008121CF"/>
    <w:rsid w:val="00813FE3"/>
    <w:rsid w:val="00814283"/>
    <w:rsid w:val="00815D0B"/>
    <w:rsid w:val="008160F4"/>
    <w:rsid w:val="008162BC"/>
    <w:rsid w:val="008170F0"/>
    <w:rsid w:val="008171B7"/>
    <w:rsid w:val="00817235"/>
    <w:rsid w:val="00817485"/>
    <w:rsid w:val="00817677"/>
    <w:rsid w:val="00817A17"/>
    <w:rsid w:val="00817BCD"/>
    <w:rsid w:val="008200EF"/>
    <w:rsid w:val="0082033A"/>
    <w:rsid w:val="00820A4D"/>
    <w:rsid w:val="00821E10"/>
    <w:rsid w:val="00821E80"/>
    <w:rsid w:val="00821ECC"/>
    <w:rsid w:val="008220B1"/>
    <w:rsid w:val="0082218B"/>
    <w:rsid w:val="00822745"/>
    <w:rsid w:val="00823481"/>
    <w:rsid w:val="00823E36"/>
    <w:rsid w:val="008243FC"/>
    <w:rsid w:val="008250BF"/>
    <w:rsid w:val="00825214"/>
    <w:rsid w:val="008261E8"/>
    <w:rsid w:val="008263BC"/>
    <w:rsid w:val="00826D27"/>
    <w:rsid w:val="008277C3"/>
    <w:rsid w:val="00827E30"/>
    <w:rsid w:val="00827F16"/>
    <w:rsid w:val="0083019E"/>
    <w:rsid w:val="008306A8"/>
    <w:rsid w:val="00830987"/>
    <w:rsid w:val="0083155E"/>
    <w:rsid w:val="00832012"/>
    <w:rsid w:val="00832598"/>
    <w:rsid w:val="00832877"/>
    <w:rsid w:val="00832D9B"/>
    <w:rsid w:val="008331E5"/>
    <w:rsid w:val="0083356A"/>
    <w:rsid w:val="00833DF7"/>
    <w:rsid w:val="00833F03"/>
    <w:rsid w:val="00834E56"/>
    <w:rsid w:val="0083516C"/>
    <w:rsid w:val="008351D6"/>
    <w:rsid w:val="00835BE9"/>
    <w:rsid w:val="00837200"/>
    <w:rsid w:val="00837485"/>
    <w:rsid w:val="008377B6"/>
    <w:rsid w:val="00837C87"/>
    <w:rsid w:val="008404B9"/>
    <w:rsid w:val="00842495"/>
    <w:rsid w:val="00843961"/>
    <w:rsid w:val="008446F0"/>
    <w:rsid w:val="00844BB6"/>
    <w:rsid w:val="00844DAB"/>
    <w:rsid w:val="00845058"/>
    <w:rsid w:val="008457D9"/>
    <w:rsid w:val="00845800"/>
    <w:rsid w:val="00846102"/>
    <w:rsid w:val="0084614F"/>
    <w:rsid w:val="008461C6"/>
    <w:rsid w:val="008468BB"/>
    <w:rsid w:val="00846E29"/>
    <w:rsid w:val="008470DE"/>
    <w:rsid w:val="00847CE0"/>
    <w:rsid w:val="00850356"/>
    <w:rsid w:val="0085047E"/>
    <w:rsid w:val="00850774"/>
    <w:rsid w:val="0085085E"/>
    <w:rsid w:val="00850C9E"/>
    <w:rsid w:val="00850E52"/>
    <w:rsid w:val="00851A24"/>
    <w:rsid w:val="00852949"/>
    <w:rsid w:val="00852B5A"/>
    <w:rsid w:val="008535A2"/>
    <w:rsid w:val="00853C27"/>
    <w:rsid w:val="008546B5"/>
    <w:rsid w:val="008558D8"/>
    <w:rsid w:val="00855A8D"/>
    <w:rsid w:val="00856154"/>
    <w:rsid w:val="00856319"/>
    <w:rsid w:val="008564EC"/>
    <w:rsid w:val="0085657C"/>
    <w:rsid w:val="00856885"/>
    <w:rsid w:val="00856A77"/>
    <w:rsid w:val="00857281"/>
    <w:rsid w:val="0085729B"/>
    <w:rsid w:val="008602D5"/>
    <w:rsid w:val="00860DAF"/>
    <w:rsid w:val="00860F03"/>
    <w:rsid w:val="008618DD"/>
    <w:rsid w:val="00861AC1"/>
    <w:rsid w:val="00861E5F"/>
    <w:rsid w:val="00862448"/>
    <w:rsid w:val="0086246B"/>
    <w:rsid w:val="00862677"/>
    <w:rsid w:val="008636CA"/>
    <w:rsid w:val="00863716"/>
    <w:rsid w:val="008642B3"/>
    <w:rsid w:val="008643A9"/>
    <w:rsid w:val="0086480A"/>
    <w:rsid w:val="008653FB"/>
    <w:rsid w:val="00865F64"/>
    <w:rsid w:val="0086679A"/>
    <w:rsid w:val="008667D4"/>
    <w:rsid w:val="00866C83"/>
    <w:rsid w:val="0086719F"/>
    <w:rsid w:val="00867746"/>
    <w:rsid w:val="008702DA"/>
    <w:rsid w:val="00870309"/>
    <w:rsid w:val="008705D0"/>
    <w:rsid w:val="00870969"/>
    <w:rsid w:val="0087154B"/>
    <w:rsid w:val="008715E2"/>
    <w:rsid w:val="008725C1"/>
    <w:rsid w:val="00872AD7"/>
    <w:rsid w:val="00872DA3"/>
    <w:rsid w:val="008731D6"/>
    <w:rsid w:val="008735D3"/>
    <w:rsid w:val="008739CC"/>
    <w:rsid w:val="0087441C"/>
    <w:rsid w:val="00874814"/>
    <w:rsid w:val="00874AC3"/>
    <w:rsid w:val="00874DA6"/>
    <w:rsid w:val="008754FB"/>
    <w:rsid w:val="0087629A"/>
    <w:rsid w:val="00876509"/>
    <w:rsid w:val="008810CB"/>
    <w:rsid w:val="00881AD7"/>
    <w:rsid w:val="00881CA0"/>
    <w:rsid w:val="00882317"/>
    <w:rsid w:val="00882F54"/>
    <w:rsid w:val="0088328D"/>
    <w:rsid w:val="0088384F"/>
    <w:rsid w:val="00883909"/>
    <w:rsid w:val="008861FD"/>
    <w:rsid w:val="00886230"/>
    <w:rsid w:val="00887198"/>
    <w:rsid w:val="008875EC"/>
    <w:rsid w:val="00890C31"/>
    <w:rsid w:val="0089182B"/>
    <w:rsid w:val="00891BA9"/>
    <w:rsid w:val="00891CA8"/>
    <w:rsid w:val="00892758"/>
    <w:rsid w:val="00892B2F"/>
    <w:rsid w:val="008944EF"/>
    <w:rsid w:val="00895780"/>
    <w:rsid w:val="00896600"/>
    <w:rsid w:val="0089665E"/>
    <w:rsid w:val="00896BF1"/>
    <w:rsid w:val="00896EF1"/>
    <w:rsid w:val="00897F49"/>
    <w:rsid w:val="008A0CB9"/>
    <w:rsid w:val="008A12D5"/>
    <w:rsid w:val="008A1656"/>
    <w:rsid w:val="008A2B6A"/>
    <w:rsid w:val="008A3199"/>
    <w:rsid w:val="008A3366"/>
    <w:rsid w:val="008A4611"/>
    <w:rsid w:val="008A484F"/>
    <w:rsid w:val="008A568D"/>
    <w:rsid w:val="008A5BA2"/>
    <w:rsid w:val="008A63C8"/>
    <w:rsid w:val="008A6C32"/>
    <w:rsid w:val="008A71B6"/>
    <w:rsid w:val="008B1089"/>
    <w:rsid w:val="008B16BD"/>
    <w:rsid w:val="008B21D8"/>
    <w:rsid w:val="008B2792"/>
    <w:rsid w:val="008B3BD3"/>
    <w:rsid w:val="008B428F"/>
    <w:rsid w:val="008B4C17"/>
    <w:rsid w:val="008B53E9"/>
    <w:rsid w:val="008B5D2A"/>
    <w:rsid w:val="008B5F7D"/>
    <w:rsid w:val="008B5F89"/>
    <w:rsid w:val="008B6429"/>
    <w:rsid w:val="008B65AB"/>
    <w:rsid w:val="008B69DA"/>
    <w:rsid w:val="008B72B8"/>
    <w:rsid w:val="008B7532"/>
    <w:rsid w:val="008B75D9"/>
    <w:rsid w:val="008B790B"/>
    <w:rsid w:val="008B79F5"/>
    <w:rsid w:val="008C0790"/>
    <w:rsid w:val="008C07E4"/>
    <w:rsid w:val="008C0D5F"/>
    <w:rsid w:val="008C2219"/>
    <w:rsid w:val="008C23BD"/>
    <w:rsid w:val="008C35BD"/>
    <w:rsid w:val="008C4542"/>
    <w:rsid w:val="008C53B8"/>
    <w:rsid w:val="008C5D68"/>
    <w:rsid w:val="008C5FD1"/>
    <w:rsid w:val="008C6B68"/>
    <w:rsid w:val="008C6C14"/>
    <w:rsid w:val="008C6DDC"/>
    <w:rsid w:val="008C7798"/>
    <w:rsid w:val="008C79B1"/>
    <w:rsid w:val="008C7F44"/>
    <w:rsid w:val="008D0F4E"/>
    <w:rsid w:val="008D1632"/>
    <w:rsid w:val="008D194D"/>
    <w:rsid w:val="008D1FB0"/>
    <w:rsid w:val="008D30B7"/>
    <w:rsid w:val="008D3217"/>
    <w:rsid w:val="008D42D6"/>
    <w:rsid w:val="008D4624"/>
    <w:rsid w:val="008D4831"/>
    <w:rsid w:val="008D4A28"/>
    <w:rsid w:val="008D4A43"/>
    <w:rsid w:val="008D4FB3"/>
    <w:rsid w:val="008D5467"/>
    <w:rsid w:val="008D5579"/>
    <w:rsid w:val="008D6266"/>
    <w:rsid w:val="008D6552"/>
    <w:rsid w:val="008D702D"/>
    <w:rsid w:val="008D72C3"/>
    <w:rsid w:val="008E0BBE"/>
    <w:rsid w:val="008E1535"/>
    <w:rsid w:val="008E214F"/>
    <w:rsid w:val="008E2515"/>
    <w:rsid w:val="008E328C"/>
    <w:rsid w:val="008E383A"/>
    <w:rsid w:val="008E40E7"/>
    <w:rsid w:val="008E482A"/>
    <w:rsid w:val="008E4F1A"/>
    <w:rsid w:val="008E550A"/>
    <w:rsid w:val="008E560C"/>
    <w:rsid w:val="008E5877"/>
    <w:rsid w:val="008E5C7D"/>
    <w:rsid w:val="008E660F"/>
    <w:rsid w:val="008E683C"/>
    <w:rsid w:val="008E7CFE"/>
    <w:rsid w:val="008E7FAE"/>
    <w:rsid w:val="008F073E"/>
    <w:rsid w:val="008F09D9"/>
    <w:rsid w:val="008F1386"/>
    <w:rsid w:val="008F14DA"/>
    <w:rsid w:val="008F21F2"/>
    <w:rsid w:val="008F270F"/>
    <w:rsid w:val="008F299D"/>
    <w:rsid w:val="008F3240"/>
    <w:rsid w:val="008F3887"/>
    <w:rsid w:val="008F3B06"/>
    <w:rsid w:val="008F3E64"/>
    <w:rsid w:val="008F3F5F"/>
    <w:rsid w:val="008F4F87"/>
    <w:rsid w:val="008F5435"/>
    <w:rsid w:val="008F548A"/>
    <w:rsid w:val="008F54D4"/>
    <w:rsid w:val="008F5F89"/>
    <w:rsid w:val="008F7187"/>
    <w:rsid w:val="008F7569"/>
    <w:rsid w:val="008F7AE2"/>
    <w:rsid w:val="008F7CED"/>
    <w:rsid w:val="008F7D4B"/>
    <w:rsid w:val="008F7DC6"/>
    <w:rsid w:val="00901612"/>
    <w:rsid w:val="009030D1"/>
    <w:rsid w:val="00903BD0"/>
    <w:rsid w:val="00904F51"/>
    <w:rsid w:val="0090619D"/>
    <w:rsid w:val="00906247"/>
    <w:rsid w:val="00906644"/>
    <w:rsid w:val="009076C8"/>
    <w:rsid w:val="00907877"/>
    <w:rsid w:val="00907EAB"/>
    <w:rsid w:val="00910425"/>
    <w:rsid w:val="00910582"/>
    <w:rsid w:val="00910910"/>
    <w:rsid w:val="00911FD4"/>
    <w:rsid w:val="0091225C"/>
    <w:rsid w:val="009139CF"/>
    <w:rsid w:val="00914988"/>
    <w:rsid w:val="00914BAC"/>
    <w:rsid w:val="00915439"/>
    <w:rsid w:val="00916428"/>
    <w:rsid w:val="00917022"/>
    <w:rsid w:val="009173AC"/>
    <w:rsid w:val="00917A89"/>
    <w:rsid w:val="0092010C"/>
    <w:rsid w:val="0092095E"/>
    <w:rsid w:val="00920C34"/>
    <w:rsid w:val="0092188D"/>
    <w:rsid w:val="0092384D"/>
    <w:rsid w:val="00923AB6"/>
    <w:rsid w:val="00924161"/>
    <w:rsid w:val="009251CD"/>
    <w:rsid w:val="00926465"/>
    <w:rsid w:val="00926A1A"/>
    <w:rsid w:val="00926BD3"/>
    <w:rsid w:val="00927387"/>
    <w:rsid w:val="00927514"/>
    <w:rsid w:val="00927664"/>
    <w:rsid w:val="00931129"/>
    <w:rsid w:val="0093150C"/>
    <w:rsid w:val="009315C7"/>
    <w:rsid w:val="009319FF"/>
    <w:rsid w:val="00932347"/>
    <w:rsid w:val="00932B19"/>
    <w:rsid w:val="00932B3E"/>
    <w:rsid w:val="00932E7D"/>
    <w:rsid w:val="0093302A"/>
    <w:rsid w:val="0093345A"/>
    <w:rsid w:val="00933F34"/>
    <w:rsid w:val="00934139"/>
    <w:rsid w:val="0093429A"/>
    <w:rsid w:val="009343C3"/>
    <w:rsid w:val="00934758"/>
    <w:rsid w:val="00934957"/>
    <w:rsid w:val="00934B3E"/>
    <w:rsid w:val="00934B7E"/>
    <w:rsid w:val="00934F59"/>
    <w:rsid w:val="009356BE"/>
    <w:rsid w:val="009360F0"/>
    <w:rsid w:val="00936247"/>
    <w:rsid w:val="009362EB"/>
    <w:rsid w:val="0093692F"/>
    <w:rsid w:val="00936A4E"/>
    <w:rsid w:val="00937382"/>
    <w:rsid w:val="009406A2"/>
    <w:rsid w:val="00940DBB"/>
    <w:rsid w:val="009416DA"/>
    <w:rsid w:val="00942320"/>
    <w:rsid w:val="00942391"/>
    <w:rsid w:val="0094261D"/>
    <w:rsid w:val="00943C29"/>
    <w:rsid w:val="00945279"/>
    <w:rsid w:val="009453D0"/>
    <w:rsid w:val="00945878"/>
    <w:rsid w:val="00945A4D"/>
    <w:rsid w:val="00945D27"/>
    <w:rsid w:val="0094611A"/>
    <w:rsid w:val="0094686D"/>
    <w:rsid w:val="00946C6A"/>
    <w:rsid w:val="00946DE6"/>
    <w:rsid w:val="00946F85"/>
    <w:rsid w:val="009528EC"/>
    <w:rsid w:val="009535C2"/>
    <w:rsid w:val="009539F8"/>
    <w:rsid w:val="009541C1"/>
    <w:rsid w:val="00954DA8"/>
    <w:rsid w:val="00955B6B"/>
    <w:rsid w:val="00955D00"/>
    <w:rsid w:val="00955F34"/>
    <w:rsid w:val="0095639A"/>
    <w:rsid w:val="009564CF"/>
    <w:rsid w:val="009574B4"/>
    <w:rsid w:val="009579E9"/>
    <w:rsid w:val="00957D64"/>
    <w:rsid w:val="00960280"/>
    <w:rsid w:val="009608B5"/>
    <w:rsid w:val="009624F4"/>
    <w:rsid w:val="00962780"/>
    <w:rsid w:val="00962DDF"/>
    <w:rsid w:val="00963EA9"/>
    <w:rsid w:val="00964635"/>
    <w:rsid w:val="009649B5"/>
    <w:rsid w:val="00965494"/>
    <w:rsid w:val="00965DA9"/>
    <w:rsid w:val="009668BB"/>
    <w:rsid w:val="00966985"/>
    <w:rsid w:val="00966CA7"/>
    <w:rsid w:val="009707B2"/>
    <w:rsid w:val="009708C6"/>
    <w:rsid w:val="009709F3"/>
    <w:rsid w:val="009718F7"/>
    <w:rsid w:val="009721FC"/>
    <w:rsid w:val="009724AA"/>
    <w:rsid w:val="00972E8A"/>
    <w:rsid w:val="00973C01"/>
    <w:rsid w:val="0097491E"/>
    <w:rsid w:val="00974D74"/>
    <w:rsid w:val="009765AB"/>
    <w:rsid w:val="00977F13"/>
    <w:rsid w:val="00977F21"/>
    <w:rsid w:val="009804D8"/>
    <w:rsid w:val="00980C45"/>
    <w:rsid w:val="009811CA"/>
    <w:rsid w:val="009818F9"/>
    <w:rsid w:val="00981ECF"/>
    <w:rsid w:val="00982B6F"/>
    <w:rsid w:val="00983084"/>
    <w:rsid w:val="0098331F"/>
    <w:rsid w:val="00984CFB"/>
    <w:rsid w:val="00984E9F"/>
    <w:rsid w:val="009852F7"/>
    <w:rsid w:val="0098783A"/>
    <w:rsid w:val="00987FD7"/>
    <w:rsid w:val="00990B4E"/>
    <w:rsid w:val="00990CEB"/>
    <w:rsid w:val="00991370"/>
    <w:rsid w:val="00991721"/>
    <w:rsid w:val="0099227F"/>
    <w:rsid w:val="0099241B"/>
    <w:rsid w:val="00992BF9"/>
    <w:rsid w:val="00992C3D"/>
    <w:rsid w:val="009934BC"/>
    <w:rsid w:val="00993810"/>
    <w:rsid w:val="00993CDC"/>
    <w:rsid w:val="0099427F"/>
    <w:rsid w:val="00994911"/>
    <w:rsid w:val="00994CBA"/>
    <w:rsid w:val="009950DB"/>
    <w:rsid w:val="00995459"/>
    <w:rsid w:val="009957A0"/>
    <w:rsid w:val="0099594A"/>
    <w:rsid w:val="00995B49"/>
    <w:rsid w:val="00996E9C"/>
    <w:rsid w:val="009973D6"/>
    <w:rsid w:val="00997736"/>
    <w:rsid w:val="009A0092"/>
    <w:rsid w:val="009A0668"/>
    <w:rsid w:val="009A0AFC"/>
    <w:rsid w:val="009A0FB2"/>
    <w:rsid w:val="009A12A9"/>
    <w:rsid w:val="009A1337"/>
    <w:rsid w:val="009A2702"/>
    <w:rsid w:val="009A388A"/>
    <w:rsid w:val="009A4083"/>
    <w:rsid w:val="009A4415"/>
    <w:rsid w:val="009A469C"/>
    <w:rsid w:val="009A68B3"/>
    <w:rsid w:val="009A6F9E"/>
    <w:rsid w:val="009A7784"/>
    <w:rsid w:val="009B0246"/>
    <w:rsid w:val="009B1851"/>
    <w:rsid w:val="009B28B5"/>
    <w:rsid w:val="009B2EBA"/>
    <w:rsid w:val="009B3978"/>
    <w:rsid w:val="009B3C33"/>
    <w:rsid w:val="009B41FB"/>
    <w:rsid w:val="009B4A0D"/>
    <w:rsid w:val="009B4BA8"/>
    <w:rsid w:val="009B4FC9"/>
    <w:rsid w:val="009B5014"/>
    <w:rsid w:val="009B5164"/>
    <w:rsid w:val="009B59AE"/>
    <w:rsid w:val="009B5C08"/>
    <w:rsid w:val="009B655A"/>
    <w:rsid w:val="009B6D8B"/>
    <w:rsid w:val="009B6FD9"/>
    <w:rsid w:val="009B735D"/>
    <w:rsid w:val="009B77F7"/>
    <w:rsid w:val="009B7837"/>
    <w:rsid w:val="009B7AF1"/>
    <w:rsid w:val="009B7CFD"/>
    <w:rsid w:val="009C01CF"/>
    <w:rsid w:val="009C043B"/>
    <w:rsid w:val="009C075A"/>
    <w:rsid w:val="009C0885"/>
    <w:rsid w:val="009C0A48"/>
    <w:rsid w:val="009C119B"/>
    <w:rsid w:val="009C1342"/>
    <w:rsid w:val="009C13BA"/>
    <w:rsid w:val="009C308D"/>
    <w:rsid w:val="009C3F6A"/>
    <w:rsid w:val="009C42F0"/>
    <w:rsid w:val="009C4864"/>
    <w:rsid w:val="009C4DFC"/>
    <w:rsid w:val="009C52B4"/>
    <w:rsid w:val="009C6367"/>
    <w:rsid w:val="009C65F3"/>
    <w:rsid w:val="009C7922"/>
    <w:rsid w:val="009C7BED"/>
    <w:rsid w:val="009C7E8C"/>
    <w:rsid w:val="009D0414"/>
    <w:rsid w:val="009D07DB"/>
    <w:rsid w:val="009D0D6F"/>
    <w:rsid w:val="009D1AC5"/>
    <w:rsid w:val="009D1DB4"/>
    <w:rsid w:val="009D23B0"/>
    <w:rsid w:val="009D28E9"/>
    <w:rsid w:val="009D2A18"/>
    <w:rsid w:val="009D2C86"/>
    <w:rsid w:val="009D33F1"/>
    <w:rsid w:val="009D38FF"/>
    <w:rsid w:val="009D3EBC"/>
    <w:rsid w:val="009D4192"/>
    <w:rsid w:val="009D492F"/>
    <w:rsid w:val="009D50CF"/>
    <w:rsid w:val="009D5406"/>
    <w:rsid w:val="009D5BE9"/>
    <w:rsid w:val="009D650D"/>
    <w:rsid w:val="009D66A6"/>
    <w:rsid w:val="009D6EC8"/>
    <w:rsid w:val="009D712F"/>
    <w:rsid w:val="009D74C8"/>
    <w:rsid w:val="009D74DF"/>
    <w:rsid w:val="009D77D1"/>
    <w:rsid w:val="009D7B12"/>
    <w:rsid w:val="009D7D9C"/>
    <w:rsid w:val="009E0064"/>
    <w:rsid w:val="009E086A"/>
    <w:rsid w:val="009E11FA"/>
    <w:rsid w:val="009E1A70"/>
    <w:rsid w:val="009E1C85"/>
    <w:rsid w:val="009E2278"/>
    <w:rsid w:val="009E24E2"/>
    <w:rsid w:val="009E29B2"/>
    <w:rsid w:val="009E2BF8"/>
    <w:rsid w:val="009E2C48"/>
    <w:rsid w:val="009E2D50"/>
    <w:rsid w:val="009E4151"/>
    <w:rsid w:val="009E502A"/>
    <w:rsid w:val="009E5386"/>
    <w:rsid w:val="009E5664"/>
    <w:rsid w:val="009E5B5B"/>
    <w:rsid w:val="009E5EEF"/>
    <w:rsid w:val="009E6BD1"/>
    <w:rsid w:val="009E70A4"/>
    <w:rsid w:val="009E7C2D"/>
    <w:rsid w:val="009F0154"/>
    <w:rsid w:val="009F0A08"/>
    <w:rsid w:val="009F0EAB"/>
    <w:rsid w:val="009F1152"/>
    <w:rsid w:val="009F1846"/>
    <w:rsid w:val="009F1C6C"/>
    <w:rsid w:val="009F1D36"/>
    <w:rsid w:val="009F3AEA"/>
    <w:rsid w:val="009F4C39"/>
    <w:rsid w:val="009F4D23"/>
    <w:rsid w:val="009F54B7"/>
    <w:rsid w:val="009F597A"/>
    <w:rsid w:val="009F5BD6"/>
    <w:rsid w:val="009F63A8"/>
    <w:rsid w:val="009F63AC"/>
    <w:rsid w:val="00A00A62"/>
    <w:rsid w:val="00A00DC6"/>
    <w:rsid w:val="00A00E06"/>
    <w:rsid w:val="00A0141D"/>
    <w:rsid w:val="00A01724"/>
    <w:rsid w:val="00A017E8"/>
    <w:rsid w:val="00A0186D"/>
    <w:rsid w:val="00A01F7F"/>
    <w:rsid w:val="00A01F93"/>
    <w:rsid w:val="00A025D6"/>
    <w:rsid w:val="00A025E2"/>
    <w:rsid w:val="00A02664"/>
    <w:rsid w:val="00A03A34"/>
    <w:rsid w:val="00A042E2"/>
    <w:rsid w:val="00A044E4"/>
    <w:rsid w:val="00A04EC1"/>
    <w:rsid w:val="00A050A8"/>
    <w:rsid w:val="00A06B5E"/>
    <w:rsid w:val="00A07155"/>
    <w:rsid w:val="00A0724C"/>
    <w:rsid w:val="00A0783C"/>
    <w:rsid w:val="00A10DC5"/>
    <w:rsid w:val="00A1132D"/>
    <w:rsid w:val="00A1166F"/>
    <w:rsid w:val="00A11B14"/>
    <w:rsid w:val="00A12320"/>
    <w:rsid w:val="00A1242D"/>
    <w:rsid w:val="00A13050"/>
    <w:rsid w:val="00A130B4"/>
    <w:rsid w:val="00A131A5"/>
    <w:rsid w:val="00A134E8"/>
    <w:rsid w:val="00A13713"/>
    <w:rsid w:val="00A13FD8"/>
    <w:rsid w:val="00A1476E"/>
    <w:rsid w:val="00A15174"/>
    <w:rsid w:val="00A1636A"/>
    <w:rsid w:val="00A164FC"/>
    <w:rsid w:val="00A1661A"/>
    <w:rsid w:val="00A17448"/>
    <w:rsid w:val="00A217EE"/>
    <w:rsid w:val="00A21F17"/>
    <w:rsid w:val="00A21F3D"/>
    <w:rsid w:val="00A21FC2"/>
    <w:rsid w:val="00A22755"/>
    <w:rsid w:val="00A238DE"/>
    <w:rsid w:val="00A23ECD"/>
    <w:rsid w:val="00A27665"/>
    <w:rsid w:val="00A306C3"/>
    <w:rsid w:val="00A30A2A"/>
    <w:rsid w:val="00A31627"/>
    <w:rsid w:val="00A31CD8"/>
    <w:rsid w:val="00A32125"/>
    <w:rsid w:val="00A322FB"/>
    <w:rsid w:val="00A327CF"/>
    <w:rsid w:val="00A329E8"/>
    <w:rsid w:val="00A32ED4"/>
    <w:rsid w:val="00A332F6"/>
    <w:rsid w:val="00A33392"/>
    <w:rsid w:val="00A33BE5"/>
    <w:rsid w:val="00A340FA"/>
    <w:rsid w:val="00A362E8"/>
    <w:rsid w:val="00A368FC"/>
    <w:rsid w:val="00A36934"/>
    <w:rsid w:val="00A36EE7"/>
    <w:rsid w:val="00A376C4"/>
    <w:rsid w:val="00A40435"/>
    <w:rsid w:val="00A40545"/>
    <w:rsid w:val="00A406CC"/>
    <w:rsid w:val="00A4148E"/>
    <w:rsid w:val="00A419A6"/>
    <w:rsid w:val="00A41B25"/>
    <w:rsid w:val="00A41B9E"/>
    <w:rsid w:val="00A428E1"/>
    <w:rsid w:val="00A42DE9"/>
    <w:rsid w:val="00A4394A"/>
    <w:rsid w:val="00A43BB0"/>
    <w:rsid w:val="00A43D4A"/>
    <w:rsid w:val="00A43D63"/>
    <w:rsid w:val="00A45195"/>
    <w:rsid w:val="00A46820"/>
    <w:rsid w:val="00A476DA"/>
    <w:rsid w:val="00A47B74"/>
    <w:rsid w:val="00A47CA6"/>
    <w:rsid w:val="00A47CF5"/>
    <w:rsid w:val="00A503E4"/>
    <w:rsid w:val="00A505F6"/>
    <w:rsid w:val="00A50674"/>
    <w:rsid w:val="00A50BB1"/>
    <w:rsid w:val="00A50CF7"/>
    <w:rsid w:val="00A51502"/>
    <w:rsid w:val="00A51FD8"/>
    <w:rsid w:val="00A527DE"/>
    <w:rsid w:val="00A52F9E"/>
    <w:rsid w:val="00A53188"/>
    <w:rsid w:val="00A534E7"/>
    <w:rsid w:val="00A536C1"/>
    <w:rsid w:val="00A53F44"/>
    <w:rsid w:val="00A54046"/>
    <w:rsid w:val="00A5461C"/>
    <w:rsid w:val="00A54790"/>
    <w:rsid w:val="00A54831"/>
    <w:rsid w:val="00A55311"/>
    <w:rsid w:val="00A56A8C"/>
    <w:rsid w:val="00A56B8E"/>
    <w:rsid w:val="00A56E4E"/>
    <w:rsid w:val="00A5730E"/>
    <w:rsid w:val="00A57558"/>
    <w:rsid w:val="00A578D5"/>
    <w:rsid w:val="00A579C0"/>
    <w:rsid w:val="00A61355"/>
    <w:rsid w:val="00A61463"/>
    <w:rsid w:val="00A61611"/>
    <w:rsid w:val="00A6187F"/>
    <w:rsid w:val="00A6195B"/>
    <w:rsid w:val="00A61A04"/>
    <w:rsid w:val="00A61B73"/>
    <w:rsid w:val="00A621EE"/>
    <w:rsid w:val="00A626B7"/>
    <w:rsid w:val="00A62AA5"/>
    <w:rsid w:val="00A62BE7"/>
    <w:rsid w:val="00A62C9B"/>
    <w:rsid w:val="00A62E08"/>
    <w:rsid w:val="00A656BC"/>
    <w:rsid w:val="00A65FB4"/>
    <w:rsid w:val="00A668DA"/>
    <w:rsid w:val="00A676E4"/>
    <w:rsid w:val="00A70CBF"/>
    <w:rsid w:val="00A71D69"/>
    <w:rsid w:val="00A723BE"/>
    <w:rsid w:val="00A74E27"/>
    <w:rsid w:val="00A75076"/>
    <w:rsid w:val="00A758F8"/>
    <w:rsid w:val="00A75D04"/>
    <w:rsid w:val="00A75DED"/>
    <w:rsid w:val="00A76530"/>
    <w:rsid w:val="00A76838"/>
    <w:rsid w:val="00A77194"/>
    <w:rsid w:val="00A77766"/>
    <w:rsid w:val="00A77BB1"/>
    <w:rsid w:val="00A80BB0"/>
    <w:rsid w:val="00A80F24"/>
    <w:rsid w:val="00A81237"/>
    <w:rsid w:val="00A812B8"/>
    <w:rsid w:val="00A8164B"/>
    <w:rsid w:val="00A81DF7"/>
    <w:rsid w:val="00A81EC0"/>
    <w:rsid w:val="00A827BD"/>
    <w:rsid w:val="00A8306B"/>
    <w:rsid w:val="00A83515"/>
    <w:rsid w:val="00A8390C"/>
    <w:rsid w:val="00A83C0C"/>
    <w:rsid w:val="00A83CA7"/>
    <w:rsid w:val="00A83E47"/>
    <w:rsid w:val="00A84059"/>
    <w:rsid w:val="00A8459B"/>
    <w:rsid w:val="00A84B00"/>
    <w:rsid w:val="00A85DB4"/>
    <w:rsid w:val="00A85FBC"/>
    <w:rsid w:val="00A86478"/>
    <w:rsid w:val="00A865FF"/>
    <w:rsid w:val="00A86851"/>
    <w:rsid w:val="00A90970"/>
    <w:rsid w:val="00A91CD2"/>
    <w:rsid w:val="00A935F7"/>
    <w:rsid w:val="00A94F29"/>
    <w:rsid w:val="00A953B5"/>
    <w:rsid w:val="00A95936"/>
    <w:rsid w:val="00A96317"/>
    <w:rsid w:val="00A96BAC"/>
    <w:rsid w:val="00A97B65"/>
    <w:rsid w:val="00AA020D"/>
    <w:rsid w:val="00AA1AAE"/>
    <w:rsid w:val="00AA21DC"/>
    <w:rsid w:val="00AA24E5"/>
    <w:rsid w:val="00AA2A75"/>
    <w:rsid w:val="00AA310C"/>
    <w:rsid w:val="00AA329F"/>
    <w:rsid w:val="00AA3AE8"/>
    <w:rsid w:val="00AA3D47"/>
    <w:rsid w:val="00AA42A2"/>
    <w:rsid w:val="00AA4304"/>
    <w:rsid w:val="00AA4483"/>
    <w:rsid w:val="00AA47F2"/>
    <w:rsid w:val="00AA4A2E"/>
    <w:rsid w:val="00AA4B01"/>
    <w:rsid w:val="00AA4F29"/>
    <w:rsid w:val="00AA5370"/>
    <w:rsid w:val="00AA5ABB"/>
    <w:rsid w:val="00AA5BC2"/>
    <w:rsid w:val="00AA6C83"/>
    <w:rsid w:val="00AA703D"/>
    <w:rsid w:val="00AA722B"/>
    <w:rsid w:val="00AB0050"/>
    <w:rsid w:val="00AB08A6"/>
    <w:rsid w:val="00AB1115"/>
    <w:rsid w:val="00AB16A1"/>
    <w:rsid w:val="00AB1919"/>
    <w:rsid w:val="00AB1B53"/>
    <w:rsid w:val="00AB1CBF"/>
    <w:rsid w:val="00AB220A"/>
    <w:rsid w:val="00AB24A4"/>
    <w:rsid w:val="00AB2EF8"/>
    <w:rsid w:val="00AB31A7"/>
    <w:rsid w:val="00AB3391"/>
    <w:rsid w:val="00AB33E5"/>
    <w:rsid w:val="00AB408B"/>
    <w:rsid w:val="00AB47B1"/>
    <w:rsid w:val="00AB5159"/>
    <w:rsid w:val="00AB51AA"/>
    <w:rsid w:val="00AB5C5D"/>
    <w:rsid w:val="00AB5EEB"/>
    <w:rsid w:val="00AB64F2"/>
    <w:rsid w:val="00AB68A3"/>
    <w:rsid w:val="00AB720C"/>
    <w:rsid w:val="00AB76DE"/>
    <w:rsid w:val="00AB78F9"/>
    <w:rsid w:val="00AC00C0"/>
    <w:rsid w:val="00AC02A5"/>
    <w:rsid w:val="00AC056B"/>
    <w:rsid w:val="00AC1965"/>
    <w:rsid w:val="00AC1BC1"/>
    <w:rsid w:val="00AC1C53"/>
    <w:rsid w:val="00AC218E"/>
    <w:rsid w:val="00AC29EB"/>
    <w:rsid w:val="00AC2BD9"/>
    <w:rsid w:val="00AC2D8A"/>
    <w:rsid w:val="00AC318D"/>
    <w:rsid w:val="00AC3246"/>
    <w:rsid w:val="00AC34DD"/>
    <w:rsid w:val="00AC3553"/>
    <w:rsid w:val="00AC3A77"/>
    <w:rsid w:val="00AC3D62"/>
    <w:rsid w:val="00AC457D"/>
    <w:rsid w:val="00AC4E56"/>
    <w:rsid w:val="00AC5423"/>
    <w:rsid w:val="00AC54F8"/>
    <w:rsid w:val="00AC5C13"/>
    <w:rsid w:val="00AC5C86"/>
    <w:rsid w:val="00AC5DD9"/>
    <w:rsid w:val="00AC5EF4"/>
    <w:rsid w:val="00AC5FA7"/>
    <w:rsid w:val="00AC66E7"/>
    <w:rsid w:val="00AC697B"/>
    <w:rsid w:val="00AC6CBD"/>
    <w:rsid w:val="00AC78C9"/>
    <w:rsid w:val="00AC78F9"/>
    <w:rsid w:val="00AC7B09"/>
    <w:rsid w:val="00AC7C69"/>
    <w:rsid w:val="00AD005A"/>
    <w:rsid w:val="00AD0114"/>
    <w:rsid w:val="00AD01C4"/>
    <w:rsid w:val="00AD09C5"/>
    <w:rsid w:val="00AD1174"/>
    <w:rsid w:val="00AD1576"/>
    <w:rsid w:val="00AD22D2"/>
    <w:rsid w:val="00AD24A7"/>
    <w:rsid w:val="00AD4577"/>
    <w:rsid w:val="00AD4C1E"/>
    <w:rsid w:val="00AD70DE"/>
    <w:rsid w:val="00AD7104"/>
    <w:rsid w:val="00AD79D3"/>
    <w:rsid w:val="00AE1BCC"/>
    <w:rsid w:val="00AE2AE8"/>
    <w:rsid w:val="00AE2E49"/>
    <w:rsid w:val="00AE46E6"/>
    <w:rsid w:val="00AE4D78"/>
    <w:rsid w:val="00AE4EA8"/>
    <w:rsid w:val="00AE5DAA"/>
    <w:rsid w:val="00AE5F0B"/>
    <w:rsid w:val="00AE660B"/>
    <w:rsid w:val="00AF0C9C"/>
    <w:rsid w:val="00AF0DF8"/>
    <w:rsid w:val="00AF124A"/>
    <w:rsid w:val="00AF14F2"/>
    <w:rsid w:val="00AF1DE6"/>
    <w:rsid w:val="00AF213F"/>
    <w:rsid w:val="00AF230C"/>
    <w:rsid w:val="00AF282F"/>
    <w:rsid w:val="00AF2E47"/>
    <w:rsid w:val="00AF3403"/>
    <w:rsid w:val="00AF3668"/>
    <w:rsid w:val="00AF3AE2"/>
    <w:rsid w:val="00AF4EDC"/>
    <w:rsid w:val="00AF6A49"/>
    <w:rsid w:val="00AF6C36"/>
    <w:rsid w:val="00AF7A65"/>
    <w:rsid w:val="00B00184"/>
    <w:rsid w:val="00B00C21"/>
    <w:rsid w:val="00B0141D"/>
    <w:rsid w:val="00B01626"/>
    <w:rsid w:val="00B02518"/>
    <w:rsid w:val="00B0261A"/>
    <w:rsid w:val="00B02ED4"/>
    <w:rsid w:val="00B03C62"/>
    <w:rsid w:val="00B0410F"/>
    <w:rsid w:val="00B04185"/>
    <w:rsid w:val="00B047A4"/>
    <w:rsid w:val="00B04A6A"/>
    <w:rsid w:val="00B057FE"/>
    <w:rsid w:val="00B05DB2"/>
    <w:rsid w:val="00B06264"/>
    <w:rsid w:val="00B0786B"/>
    <w:rsid w:val="00B10137"/>
    <w:rsid w:val="00B116AB"/>
    <w:rsid w:val="00B12050"/>
    <w:rsid w:val="00B122C8"/>
    <w:rsid w:val="00B12C67"/>
    <w:rsid w:val="00B135AA"/>
    <w:rsid w:val="00B13674"/>
    <w:rsid w:val="00B139D8"/>
    <w:rsid w:val="00B13DA7"/>
    <w:rsid w:val="00B13EE1"/>
    <w:rsid w:val="00B13F91"/>
    <w:rsid w:val="00B14273"/>
    <w:rsid w:val="00B15A34"/>
    <w:rsid w:val="00B16307"/>
    <w:rsid w:val="00B16B19"/>
    <w:rsid w:val="00B17739"/>
    <w:rsid w:val="00B179B5"/>
    <w:rsid w:val="00B17BD9"/>
    <w:rsid w:val="00B2034C"/>
    <w:rsid w:val="00B20A51"/>
    <w:rsid w:val="00B20B5A"/>
    <w:rsid w:val="00B21B91"/>
    <w:rsid w:val="00B2215C"/>
    <w:rsid w:val="00B2252A"/>
    <w:rsid w:val="00B229E5"/>
    <w:rsid w:val="00B22B80"/>
    <w:rsid w:val="00B23400"/>
    <w:rsid w:val="00B235F7"/>
    <w:rsid w:val="00B25157"/>
    <w:rsid w:val="00B25614"/>
    <w:rsid w:val="00B25A6E"/>
    <w:rsid w:val="00B263B0"/>
    <w:rsid w:val="00B2678B"/>
    <w:rsid w:val="00B270D9"/>
    <w:rsid w:val="00B27467"/>
    <w:rsid w:val="00B275BA"/>
    <w:rsid w:val="00B27970"/>
    <w:rsid w:val="00B3093D"/>
    <w:rsid w:val="00B309C3"/>
    <w:rsid w:val="00B30B16"/>
    <w:rsid w:val="00B31D7B"/>
    <w:rsid w:val="00B31E23"/>
    <w:rsid w:val="00B31E28"/>
    <w:rsid w:val="00B31F2F"/>
    <w:rsid w:val="00B321BA"/>
    <w:rsid w:val="00B32A44"/>
    <w:rsid w:val="00B32DD4"/>
    <w:rsid w:val="00B3335E"/>
    <w:rsid w:val="00B334D4"/>
    <w:rsid w:val="00B336F9"/>
    <w:rsid w:val="00B3403C"/>
    <w:rsid w:val="00B34846"/>
    <w:rsid w:val="00B34A8A"/>
    <w:rsid w:val="00B34D43"/>
    <w:rsid w:val="00B350CF"/>
    <w:rsid w:val="00B357BD"/>
    <w:rsid w:val="00B35CC5"/>
    <w:rsid w:val="00B367FF"/>
    <w:rsid w:val="00B36FBC"/>
    <w:rsid w:val="00B3719C"/>
    <w:rsid w:val="00B37EE3"/>
    <w:rsid w:val="00B40662"/>
    <w:rsid w:val="00B40E03"/>
    <w:rsid w:val="00B4107B"/>
    <w:rsid w:val="00B410EF"/>
    <w:rsid w:val="00B41329"/>
    <w:rsid w:val="00B41881"/>
    <w:rsid w:val="00B4326C"/>
    <w:rsid w:val="00B43635"/>
    <w:rsid w:val="00B44013"/>
    <w:rsid w:val="00B444DE"/>
    <w:rsid w:val="00B44658"/>
    <w:rsid w:val="00B44869"/>
    <w:rsid w:val="00B44C41"/>
    <w:rsid w:val="00B44DAE"/>
    <w:rsid w:val="00B4575B"/>
    <w:rsid w:val="00B45832"/>
    <w:rsid w:val="00B463A8"/>
    <w:rsid w:val="00B46D53"/>
    <w:rsid w:val="00B475D2"/>
    <w:rsid w:val="00B476A9"/>
    <w:rsid w:val="00B476AD"/>
    <w:rsid w:val="00B47BFF"/>
    <w:rsid w:val="00B504A5"/>
    <w:rsid w:val="00B51EB8"/>
    <w:rsid w:val="00B5227D"/>
    <w:rsid w:val="00B529FB"/>
    <w:rsid w:val="00B52DCC"/>
    <w:rsid w:val="00B52E47"/>
    <w:rsid w:val="00B52E9D"/>
    <w:rsid w:val="00B52EB0"/>
    <w:rsid w:val="00B5320E"/>
    <w:rsid w:val="00B534C8"/>
    <w:rsid w:val="00B53EF4"/>
    <w:rsid w:val="00B54BE4"/>
    <w:rsid w:val="00B54CD6"/>
    <w:rsid w:val="00B54F0A"/>
    <w:rsid w:val="00B55150"/>
    <w:rsid w:val="00B57708"/>
    <w:rsid w:val="00B57722"/>
    <w:rsid w:val="00B57BF4"/>
    <w:rsid w:val="00B6057F"/>
    <w:rsid w:val="00B607AC"/>
    <w:rsid w:val="00B60E04"/>
    <w:rsid w:val="00B60E96"/>
    <w:rsid w:val="00B611FA"/>
    <w:rsid w:val="00B61622"/>
    <w:rsid w:val="00B63238"/>
    <w:rsid w:val="00B638A7"/>
    <w:rsid w:val="00B64715"/>
    <w:rsid w:val="00B648C2"/>
    <w:rsid w:val="00B648F4"/>
    <w:rsid w:val="00B64E40"/>
    <w:rsid w:val="00B655CB"/>
    <w:rsid w:val="00B65830"/>
    <w:rsid w:val="00B65A36"/>
    <w:rsid w:val="00B66350"/>
    <w:rsid w:val="00B6721A"/>
    <w:rsid w:val="00B678E8"/>
    <w:rsid w:val="00B67A2E"/>
    <w:rsid w:val="00B67CD3"/>
    <w:rsid w:val="00B70B8C"/>
    <w:rsid w:val="00B70DC2"/>
    <w:rsid w:val="00B71B4D"/>
    <w:rsid w:val="00B71D40"/>
    <w:rsid w:val="00B7218F"/>
    <w:rsid w:val="00B72BDF"/>
    <w:rsid w:val="00B730B7"/>
    <w:rsid w:val="00B7364F"/>
    <w:rsid w:val="00B73FE8"/>
    <w:rsid w:val="00B74059"/>
    <w:rsid w:val="00B74547"/>
    <w:rsid w:val="00B745E6"/>
    <w:rsid w:val="00B747C7"/>
    <w:rsid w:val="00B74D87"/>
    <w:rsid w:val="00B7534B"/>
    <w:rsid w:val="00B7632B"/>
    <w:rsid w:val="00B7713D"/>
    <w:rsid w:val="00B777AC"/>
    <w:rsid w:val="00B80D22"/>
    <w:rsid w:val="00B8105C"/>
    <w:rsid w:val="00B81A1D"/>
    <w:rsid w:val="00B81C5D"/>
    <w:rsid w:val="00B81EE2"/>
    <w:rsid w:val="00B820B6"/>
    <w:rsid w:val="00B82D6C"/>
    <w:rsid w:val="00B82E38"/>
    <w:rsid w:val="00B82EED"/>
    <w:rsid w:val="00B83103"/>
    <w:rsid w:val="00B833B7"/>
    <w:rsid w:val="00B83CC0"/>
    <w:rsid w:val="00B842CE"/>
    <w:rsid w:val="00B86016"/>
    <w:rsid w:val="00B86809"/>
    <w:rsid w:val="00B903B2"/>
    <w:rsid w:val="00B906C0"/>
    <w:rsid w:val="00B90978"/>
    <w:rsid w:val="00B90E3C"/>
    <w:rsid w:val="00B915D8"/>
    <w:rsid w:val="00B91901"/>
    <w:rsid w:val="00B930A5"/>
    <w:rsid w:val="00B932CB"/>
    <w:rsid w:val="00B9370D"/>
    <w:rsid w:val="00B939C9"/>
    <w:rsid w:val="00B939D4"/>
    <w:rsid w:val="00B9453A"/>
    <w:rsid w:val="00B949CD"/>
    <w:rsid w:val="00B95330"/>
    <w:rsid w:val="00B955C3"/>
    <w:rsid w:val="00B957C8"/>
    <w:rsid w:val="00B95995"/>
    <w:rsid w:val="00B96113"/>
    <w:rsid w:val="00B96266"/>
    <w:rsid w:val="00B96637"/>
    <w:rsid w:val="00B96F6C"/>
    <w:rsid w:val="00B97ABC"/>
    <w:rsid w:val="00BA0DE2"/>
    <w:rsid w:val="00BA103D"/>
    <w:rsid w:val="00BA1A9F"/>
    <w:rsid w:val="00BA26C1"/>
    <w:rsid w:val="00BA2F0C"/>
    <w:rsid w:val="00BA3B80"/>
    <w:rsid w:val="00BA4047"/>
    <w:rsid w:val="00BA409F"/>
    <w:rsid w:val="00BA4132"/>
    <w:rsid w:val="00BA41BA"/>
    <w:rsid w:val="00BA42A1"/>
    <w:rsid w:val="00BA50BE"/>
    <w:rsid w:val="00BA5377"/>
    <w:rsid w:val="00BA54D6"/>
    <w:rsid w:val="00BA550A"/>
    <w:rsid w:val="00BA5EB1"/>
    <w:rsid w:val="00BA6A6F"/>
    <w:rsid w:val="00BA737F"/>
    <w:rsid w:val="00BA7865"/>
    <w:rsid w:val="00BA788A"/>
    <w:rsid w:val="00BA7B70"/>
    <w:rsid w:val="00BB02B4"/>
    <w:rsid w:val="00BB03CA"/>
    <w:rsid w:val="00BB0D4A"/>
    <w:rsid w:val="00BB10D8"/>
    <w:rsid w:val="00BB1900"/>
    <w:rsid w:val="00BB1944"/>
    <w:rsid w:val="00BB1987"/>
    <w:rsid w:val="00BB1A6D"/>
    <w:rsid w:val="00BB2116"/>
    <w:rsid w:val="00BB21A5"/>
    <w:rsid w:val="00BB2640"/>
    <w:rsid w:val="00BB2A1A"/>
    <w:rsid w:val="00BB3228"/>
    <w:rsid w:val="00BB37DA"/>
    <w:rsid w:val="00BB416A"/>
    <w:rsid w:val="00BB42BF"/>
    <w:rsid w:val="00BB4367"/>
    <w:rsid w:val="00BB45C0"/>
    <w:rsid w:val="00BB5652"/>
    <w:rsid w:val="00BB69C1"/>
    <w:rsid w:val="00BB6FA7"/>
    <w:rsid w:val="00BB788B"/>
    <w:rsid w:val="00BB7FE7"/>
    <w:rsid w:val="00BC028F"/>
    <w:rsid w:val="00BC116D"/>
    <w:rsid w:val="00BC11BD"/>
    <w:rsid w:val="00BC11BF"/>
    <w:rsid w:val="00BC12CD"/>
    <w:rsid w:val="00BC15D5"/>
    <w:rsid w:val="00BC1C2B"/>
    <w:rsid w:val="00BC1E37"/>
    <w:rsid w:val="00BC4046"/>
    <w:rsid w:val="00BC4290"/>
    <w:rsid w:val="00BC4721"/>
    <w:rsid w:val="00BC4995"/>
    <w:rsid w:val="00BC515C"/>
    <w:rsid w:val="00BC52A6"/>
    <w:rsid w:val="00BC551E"/>
    <w:rsid w:val="00BC65D5"/>
    <w:rsid w:val="00BC67BC"/>
    <w:rsid w:val="00BC6D58"/>
    <w:rsid w:val="00BC73FD"/>
    <w:rsid w:val="00BC76A2"/>
    <w:rsid w:val="00BC76D2"/>
    <w:rsid w:val="00BC7A99"/>
    <w:rsid w:val="00BC7F65"/>
    <w:rsid w:val="00BD000C"/>
    <w:rsid w:val="00BD0612"/>
    <w:rsid w:val="00BD08AA"/>
    <w:rsid w:val="00BD0A77"/>
    <w:rsid w:val="00BD1BB4"/>
    <w:rsid w:val="00BD1FEB"/>
    <w:rsid w:val="00BD2029"/>
    <w:rsid w:val="00BD29E4"/>
    <w:rsid w:val="00BD32A4"/>
    <w:rsid w:val="00BD4BEA"/>
    <w:rsid w:val="00BD4E4C"/>
    <w:rsid w:val="00BD5842"/>
    <w:rsid w:val="00BD6159"/>
    <w:rsid w:val="00BD6BAD"/>
    <w:rsid w:val="00BD6C8C"/>
    <w:rsid w:val="00BD6D57"/>
    <w:rsid w:val="00BD763F"/>
    <w:rsid w:val="00BE17CC"/>
    <w:rsid w:val="00BE2D62"/>
    <w:rsid w:val="00BE312D"/>
    <w:rsid w:val="00BE320E"/>
    <w:rsid w:val="00BE3355"/>
    <w:rsid w:val="00BE3F2C"/>
    <w:rsid w:val="00BE48D3"/>
    <w:rsid w:val="00BE4BC7"/>
    <w:rsid w:val="00BE5187"/>
    <w:rsid w:val="00BE5737"/>
    <w:rsid w:val="00BE5E83"/>
    <w:rsid w:val="00BE6BF7"/>
    <w:rsid w:val="00BE6E0A"/>
    <w:rsid w:val="00BE72F2"/>
    <w:rsid w:val="00BE753A"/>
    <w:rsid w:val="00BE762C"/>
    <w:rsid w:val="00BE7826"/>
    <w:rsid w:val="00BE7A79"/>
    <w:rsid w:val="00BE7FCF"/>
    <w:rsid w:val="00BF0077"/>
    <w:rsid w:val="00BF1282"/>
    <w:rsid w:val="00BF1F1D"/>
    <w:rsid w:val="00BF2ADD"/>
    <w:rsid w:val="00BF2CD0"/>
    <w:rsid w:val="00BF3004"/>
    <w:rsid w:val="00BF35B9"/>
    <w:rsid w:val="00BF40DC"/>
    <w:rsid w:val="00BF4269"/>
    <w:rsid w:val="00BF4B4C"/>
    <w:rsid w:val="00BF4C0C"/>
    <w:rsid w:val="00BF5536"/>
    <w:rsid w:val="00BF553F"/>
    <w:rsid w:val="00BF6081"/>
    <w:rsid w:val="00BF678B"/>
    <w:rsid w:val="00BF686B"/>
    <w:rsid w:val="00BF6EBD"/>
    <w:rsid w:val="00BF7C0C"/>
    <w:rsid w:val="00C002FD"/>
    <w:rsid w:val="00C007EF"/>
    <w:rsid w:val="00C01227"/>
    <w:rsid w:val="00C01D29"/>
    <w:rsid w:val="00C02C6A"/>
    <w:rsid w:val="00C03473"/>
    <w:rsid w:val="00C036C9"/>
    <w:rsid w:val="00C03A19"/>
    <w:rsid w:val="00C0439B"/>
    <w:rsid w:val="00C04D34"/>
    <w:rsid w:val="00C0541C"/>
    <w:rsid w:val="00C0545F"/>
    <w:rsid w:val="00C05DB8"/>
    <w:rsid w:val="00C07385"/>
    <w:rsid w:val="00C07B18"/>
    <w:rsid w:val="00C07E12"/>
    <w:rsid w:val="00C1045D"/>
    <w:rsid w:val="00C10E88"/>
    <w:rsid w:val="00C11221"/>
    <w:rsid w:val="00C11A44"/>
    <w:rsid w:val="00C12D69"/>
    <w:rsid w:val="00C130C8"/>
    <w:rsid w:val="00C130F5"/>
    <w:rsid w:val="00C14134"/>
    <w:rsid w:val="00C14BF8"/>
    <w:rsid w:val="00C154AA"/>
    <w:rsid w:val="00C15C6D"/>
    <w:rsid w:val="00C16549"/>
    <w:rsid w:val="00C16FDB"/>
    <w:rsid w:val="00C17161"/>
    <w:rsid w:val="00C1756F"/>
    <w:rsid w:val="00C17D16"/>
    <w:rsid w:val="00C214A8"/>
    <w:rsid w:val="00C21848"/>
    <w:rsid w:val="00C21F01"/>
    <w:rsid w:val="00C22FF8"/>
    <w:rsid w:val="00C23004"/>
    <w:rsid w:val="00C23820"/>
    <w:rsid w:val="00C24C06"/>
    <w:rsid w:val="00C3026F"/>
    <w:rsid w:val="00C302F1"/>
    <w:rsid w:val="00C3046C"/>
    <w:rsid w:val="00C30FDF"/>
    <w:rsid w:val="00C314A1"/>
    <w:rsid w:val="00C32041"/>
    <w:rsid w:val="00C32D53"/>
    <w:rsid w:val="00C3328D"/>
    <w:rsid w:val="00C33820"/>
    <w:rsid w:val="00C34516"/>
    <w:rsid w:val="00C3502E"/>
    <w:rsid w:val="00C352BA"/>
    <w:rsid w:val="00C3629D"/>
    <w:rsid w:val="00C36509"/>
    <w:rsid w:val="00C37004"/>
    <w:rsid w:val="00C37175"/>
    <w:rsid w:val="00C37CFC"/>
    <w:rsid w:val="00C408DE"/>
    <w:rsid w:val="00C416D3"/>
    <w:rsid w:val="00C41DFB"/>
    <w:rsid w:val="00C42610"/>
    <w:rsid w:val="00C44BD5"/>
    <w:rsid w:val="00C45CAC"/>
    <w:rsid w:val="00C45DED"/>
    <w:rsid w:val="00C465D1"/>
    <w:rsid w:val="00C46F27"/>
    <w:rsid w:val="00C50A34"/>
    <w:rsid w:val="00C50FFB"/>
    <w:rsid w:val="00C512B8"/>
    <w:rsid w:val="00C525A5"/>
    <w:rsid w:val="00C52D43"/>
    <w:rsid w:val="00C52E63"/>
    <w:rsid w:val="00C53195"/>
    <w:rsid w:val="00C53438"/>
    <w:rsid w:val="00C5356C"/>
    <w:rsid w:val="00C538B9"/>
    <w:rsid w:val="00C543E7"/>
    <w:rsid w:val="00C54BC4"/>
    <w:rsid w:val="00C552E5"/>
    <w:rsid w:val="00C554ED"/>
    <w:rsid w:val="00C55960"/>
    <w:rsid w:val="00C55F00"/>
    <w:rsid w:val="00C56389"/>
    <w:rsid w:val="00C5675D"/>
    <w:rsid w:val="00C568E4"/>
    <w:rsid w:val="00C56A8F"/>
    <w:rsid w:val="00C56AAB"/>
    <w:rsid w:val="00C56C6F"/>
    <w:rsid w:val="00C57D0D"/>
    <w:rsid w:val="00C60A0F"/>
    <w:rsid w:val="00C60EBA"/>
    <w:rsid w:val="00C60ED0"/>
    <w:rsid w:val="00C6172E"/>
    <w:rsid w:val="00C6202E"/>
    <w:rsid w:val="00C6226A"/>
    <w:rsid w:val="00C62680"/>
    <w:rsid w:val="00C62B95"/>
    <w:rsid w:val="00C654A2"/>
    <w:rsid w:val="00C65BDD"/>
    <w:rsid w:val="00C65D26"/>
    <w:rsid w:val="00C65D2F"/>
    <w:rsid w:val="00C67260"/>
    <w:rsid w:val="00C6751D"/>
    <w:rsid w:val="00C70357"/>
    <w:rsid w:val="00C703DE"/>
    <w:rsid w:val="00C7071B"/>
    <w:rsid w:val="00C71DEC"/>
    <w:rsid w:val="00C72969"/>
    <w:rsid w:val="00C7297A"/>
    <w:rsid w:val="00C72C40"/>
    <w:rsid w:val="00C72CC7"/>
    <w:rsid w:val="00C731FF"/>
    <w:rsid w:val="00C74552"/>
    <w:rsid w:val="00C74D87"/>
    <w:rsid w:val="00C7574A"/>
    <w:rsid w:val="00C760A3"/>
    <w:rsid w:val="00C7647E"/>
    <w:rsid w:val="00C76816"/>
    <w:rsid w:val="00C76888"/>
    <w:rsid w:val="00C77E60"/>
    <w:rsid w:val="00C77E8B"/>
    <w:rsid w:val="00C80689"/>
    <w:rsid w:val="00C80DBA"/>
    <w:rsid w:val="00C81288"/>
    <w:rsid w:val="00C81CDC"/>
    <w:rsid w:val="00C82991"/>
    <w:rsid w:val="00C83167"/>
    <w:rsid w:val="00C83D6E"/>
    <w:rsid w:val="00C84DE9"/>
    <w:rsid w:val="00C856DD"/>
    <w:rsid w:val="00C86C51"/>
    <w:rsid w:val="00C903B6"/>
    <w:rsid w:val="00C9082B"/>
    <w:rsid w:val="00C908C7"/>
    <w:rsid w:val="00C91DAE"/>
    <w:rsid w:val="00C920F9"/>
    <w:rsid w:val="00C92136"/>
    <w:rsid w:val="00C9294E"/>
    <w:rsid w:val="00C92BA2"/>
    <w:rsid w:val="00C93476"/>
    <w:rsid w:val="00C93764"/>
    <w:rsid w:val="00C93A63"/>
    <w:rsid w:val="00C93E33"/>
    <w:rsid w:val="00C94564"/>
    <w:rsid w:val="00C9468D"/>
    <w:rsid w:val="00C9506A"/>
    <w:rsid w:val="00C95A71"/>
    <w:rsid w:val="00C95B7B"/>
    <w:rsid w:val="00C9616D"/>
    <w:rsid w:val="00C970CB"/>
    <w:rsid w:val="00C97A73"/>
    <w:rsid w:val="00CA02FB"/>
    <w:rsid w:val="00CA1DB3"/>
    <w:rsid w:val="00CA1E7A"/>
    <w:rsid w:val="00CA237F"/>
    <w:rsid w:val="00CA2F16"/>
    <w:rsid w:val="00CA2FE4"/>
    <w:rsid w:val="00CA31B4"/>
    <w:rsid w:val="00CA35D4"/>
    <w:rsid w:val="00CA371B"/>
    <w:rsid w:val="00CA3834"/>
    <w:rsid w:val="00CA48E3"/>
    <w:rsid w:val="00CA5937"/>
    <w:rsid w:val="00CA6049"/>
    <w:rsid w:val="00CA615F"/>
    <w:rsid w:val="00CA62BF"/>
    <w:rsid w:val="00CA66EA"/>
    <w:rsid w:val="00CA7C70"/>
    <w:rsid w:val="00CA7CDF"/>
    <w:rsid w:val="00CB04BD"/>
    <w:rsid w:val="00CB101D"/>
    <w:rsid w:val="00CB15B0"/>
    <w:rsid w:val="00CB19EF"/>
    <w:rsid w:val="00CB1AE4"/>
    <w:rsid w:val="00CB2CFB"/>
    <w:rsid w:val="00CB2E8C"/>
    <w:rsid w:val="00CB341B"/>
    <w:rsid w:val="00CB374D"/>
    <w:rsid w:val="00CB3EA8"/>
    <w:rsid w:val="00CB539B"/>
    <w:rsid w:val="00CB5619"/>
    <w:rsid w:val="00CB6015"/>
    <w:rsid w:val="00CB681A"/>
    <w:rsid w:val="00CC01A4"/>
    <w:rsid w:val="00CC04E7"/>
    <w:rsid w:val="00CC0521"/>
    <w:rsid w:val="00CC0884"/>
    <w:rsid w:val="00CC1164"/>
    <w:rsid w:val="00CC1E02"/>
    <w:rsid w:val="00CC1E3E"/>
    <w:rsid w:val="00CC201C"/>
    <w:rsid w:val="00CC2B0C"/>
    <w:rsid w:val="00CC36C5"/>
    <w:rsid w:val="00CC38EE"/>
    <w:rsid w:val="00CC4E22"/>
    <w:rsid w:val="00CC4E9F"/>
    <w:rsid w:val="00CC51CE"/>
    <w:rsid w:val="00CC51F6"/>
    <w:rsid w:val="00CC55D8"/>
    <w:rsid w:val="00CC604D"/>
    <w:rsid w:val="00CC6198"/>
    <w:rsid w:val="00CC7673"/>
    <w:rsid w:val="00CC7941"/>
    <w:rsid w:val="00CD0B6A"/>
    <w:rsid w:val="00CD0C98"/>
    <w:rsid w:val="00CD0FA5"/>
    <w:rsid w:val="00CD14D1"/>
    <w:rsid w:val="00CD185B"/>
    <w:rsid w:val="00CD2A5E"/>
    <w:rsid w:val="00CD2DD2"/>
    <w:rsid w:val="00CD401C"/>
    <w:rsid w:val="00CD4180"/>
    <w:rsid w:val="00CD4DE1"/>
    <w:rsid w:val="00CD5DBC"/>
    <w:rsid w:val="00CD63C4"/>
    <w:rsid w:val="00CD66EA"/>
    <w:rsid w:val="00CD67CE"/>
    <w:rsid w:val="00CD737E"/>
    <w:rsid w:val="00CD798E"/>
    <w:rsid w:val="00CD7EF5"/>
    <w:rsid w:val="00CE0567"/>
    <w:rsid w:val="00CE0B13"/>
    <w:rsid w:val="00CE1C38"/>
    <w:rsid w:val="00CE1DD6"/>
    <w:rsid w:val="00CE2598"/>
    <w:rsid w:val="00CE2D22"/>
    <w:rsid w:val="00CE2F35"/>
    <w:rsid w:val="00CE35B8"/>
    <w:rsid w:val="00CE3B27"/>
    <w:rsid w:val="00CE4100"/>
    <w:rsid w:val="00CE4395"/>
    <w:rsid w:val="00CE44AC"/>
    <w:rsid w:val="00CE5615"/>
    <w:rsid w:val="00CE56AD"/>
    <w:rsid w:val="00CE5970"/>
    <w:rsid w:val="00CE61A3"/>
    <w:rsid w:val="00CE700E"/>
    <w:rsid w:val="00CE72BF"/>
    <w:rsid w:val="00CE7350"/>
    <w:rsid w:val="00CE73C0"/>
    <w:rsid w:val="00CF1460"/>
    <w:rsid w:val="00CF17C7"/>
    <w:rsid w:val="00CF2F19"/>
    <w:rsid w:val="00CF39AF"/>
    <w:rsid w:val="00CF3C8D"/>
    <w:rsid w:val="00CF437F"/>
    <w:rsid w:val="00CF5E3F"/>
    <w:rsid w:val="00CF6D8E"/>
    <w:rsid w:val="00CF7756"/>
    <w:rsid w:val="00CF7E18"/>
    <w:rsid w:val="00D01930"/>
    <w:rsid w:val="00D01942"/>
    <w:rsid w:val="00D01BD0"/>
    <w:rsid w:val="00D02187"/>
    <w:rsid w:val="00D023B9"/>
    <w:rsid w:val="00D02580"/>
    <w:rsid w:val="00D02913"/>
    <w:rsid w:val="00D03505"/>
    <w:rsid w:val="00D03FE0"/>
    <w:rsid w:val="00D0424A"/>
    <w:rsid w:val="00D0461E"/>
    <w:rsid w:val="00D06962"/>
    <w:rsid w:val="00D07322"/>
    <w:rsid w:val="00D10164"/>
    <w:rsid w:val="00D10937"/>
    <w:rsid w:val="00D10C95"/>
    <w:rsid w:val="00D119E8"/>
    <w:rsid w:val="00D11AE4"/>
    <w:rsid w:val="00D11CE5"/>
    <w:rsid w:val="00D11E46"/>
    <w:rsid w:val="00D1200D"/>
    <w:rsid w:val="00D1213B"/>
    <w:rsid w:val="00D121EE"/>
    <w:rsid w:val="00D14408"/>
    <w:rsid w:val="00D14428"/>
    <w:rsid w:val="00D14554"/>
    <w:rsid w:val="00D14882"/>
    <w:rsid w:val="00D15040"/>
    <w:rsid w:val="00D15CE2"/>
    <w:rsid w:val="00D15DCF"/>
    <w:rsid w:val="00D16DB5"/>
    <w:rsid w:val="00D17250"/>
    <w:rsid w:val="00D17944"/>
    <w:rsid w:val="00D17C3D"/>
    <w:rsid w:val="00D2036F"/>
    <w:rsid w:val="00D20FEF"/>
    <w:rsid w:val="00D213A7"/>
    <w:rsid w:val="00D215B0"/>
    <w:rsid w:val="00D22854"/>
    <w:rsid w:val="00D22B22"/>
    <w:rsid w:val="00D22F88"/>
    <w:rsid w:val="00D23A3D"/>
    <w:rsid w:val="00D244DE"/>
    <w:rsid w:val="00D2485B"/>
    <w:rsid w:val="00D25069"/>
    <w:rsid w:val="00D26352"/>
    <w:rsid w:val="00D26386"/>
    <w:rsid w:val="00D272D9"/>
    <w:rsid w:val="00D31BD0"/>
    <w:rsid w:val="00D321CC"/>
    <w:rsid w:val="00D32533"/>
    <w:rsid w:val="00D329B4"/>
    <w:rsid w:val="00D32CA3"/>
    <w:rsid w:val="00D32CE8"/>
    <w:rsid w:val="00D33663"/>
    <w:rsid w:val="00D3385C"/>
    <w:rsid w:val="00D33BC4"/>
    <w:rsid w:val="00D33DA6"/>
    <w:rsid w:val="00D3422F"/>
    <w:rsid w:val="00D34AA2"/>
    <w:rsid w:val="00D3578C"/>
    <w:rsid w:val="00D35C15"/>
    <w:rsid w:val="00D35FC6"/>
    <w:rsid w:val="00D36E2A"/>
    <w:rsid w:val="00D3799E"/>
    <w:rsid w:val="00D40002"/>
    <w:rsid w:val="00D40521"/>
    <w:rsid w:val="00D41A2A"/>
    <w:rsid w:val="00D41E6C"/>
    <w:rsid w:val="00D41EE6"/>
    <w:rsid w:val="00D42009"/>
    <w:rsid w:val="00D42021"/>
    <w:rsid w:val="00D42CF2"/>
    <w:rsid w:val="00D43471"/>
    <w:rsid w:val="00D439A4"/>
    <w:rsid w:val="00D43ABD"/>
    <w:rsid w:val="00D45259"/>
    <w:rsid w:val="00D4542F"/>
    <w:rsid w:val="00D45520"/>
    <w:rsid w:val="00D46380"/>
    <w:rsid w:val="00D463B7"/>
    <w:rsid w:val="00D46B28"/>
    <w:rsid w:val="00D47116"/>
    <w:rsid w:val="00D475B4"/>
    <w:rsid w:val="00D47806"/>
    <w:rsid w:val="00D47AD8"/>
    <w:rsid w:val="00D5012C"/>
    <w:rsid w:val="00D51E82"/>
    <w:rsid w:val="00D526D4"/>
    <w:rsid w:val="00D52AFA"/>
    <w:rsid w:val="00D5398F"/>
    <w:rsid w:val="00D53E07"/>
    <w:rsid w:val="00D543EB"/>
    <w:rsid w:val="00D54539"/>
    <w:rsid w:val="00D55358"/>
    <w:rsid w:val="00D566B3"/>
    <w:rsid w:val="00D56C47"/>
    <w:rsid w:val="00D56CA2"/>
    <w:rsid w:val="00D56D18"/>
    <w:rsid w:val="00D576C3"/>
    <w:rsid w:val="00D579C6"/>
    <w:rsid w:val="00D57E3B"/>
    <w:rsid w:val="00D60DCC"/>
    <w:rsid w:val="00D60EAA"/>
    <w:rsid w:val="00D61615"/>
    <w:rsid w:val="00D61E37"/>
    <w:rsid w:val="00D62B3B"/>
    <w:rsid w:val="00D62CC9"/>
    <w:rsid w:val="00D633BC"/>
    <w:rsid w:val="00D6357B"/>
    <w:rsid w:val="00D63685"/>
    <w:rsid w:val="00D648BE"/>
    <w:rsid w:val="00D64CB9"/>
    <w:rsid w:val="00D65D63"/>
    <w:rsid w:val="00D66304"/>
    <w:rsid w:val="00D66434"/>
    <w:rsid w:val="00D673BA"/>
    <w:rsid w:val="00D674BE"/>
    <w:rsid w:val="00D677FA"/>
    <w:rsid w:val="00D67ACE"/>
    <w:rsid w:val="00D701D7"/>
    <w:rsid w:val="00D70C43"/>
    <w:rsid w:val="00D70D0F"/>
    <w:rsid w:val="00D71E67"/>
    <w:rsid w:val="00D747AC"/>
    <w:rsid w:val="00D75FE5"/>
    <w:rsid w:val="00D76501"/>
    <w:rsid w:val="00D76CAB"/>
    <w:rsid w:val="00D76D79"/>
    <w:rsid w:val="00D77C1A"/>
    <w:rsid w:val="00D80181"/>
    <w:rsid w:val="00D80396"/>
    <w:rsid w:val="00D80698"/>
    <w:rsid w:val="00D80B4A"/>
    <w:rsid w:val="00D80CA1"/>
    <w:rsid w:val="00D80EF8"/>
    <w:rsid w:val="00D81609"/>
    <w:rsid w:val="00D81998"/>
    <w:rsid w:val="00D81D99"/>
    <w:rsid w:val="00D81F78"/>
    <w:rsid w:val="00D833C2"/>
    <w:rsid w:val="00D8383F"/>
    <w:rsid w:val="00D83CCB"/>
    <w:rsid w:val="00D8484C"/>
    <w:rsid w:val="00D84871"/>
    <w:rsid w:val="00D85C1F"/>
    <w:rsid w:val="00D8616B"/>
    <w:rsid w:val="00D868BC"/>
    <w:rsid w:val="00D86AE2"/>
    <w:rsid w:val="00D86D70"/>
    <w:rsid w:val="00D87310"/>
    <w:rsid w:val="00D87392"/>
    <w:rsid w:val="00D87708"/>
    <w:rsid w:val="00D87C0C"/>
    <w:rsid w:val="00D87C11"/>
    <w:rsid w:val="00D90606"/>
    <w:rsid w:val="00D90A8A"/>
    <w:rsid w:val="00D90FFF"/>
    <w:rsid w:val="00D9148E"/>
    <w:rsid w:val="00D91E60"/>
    <w:rsid w:val="00D924EE"/>
    <w:rsid w:val="00D92611"/>
    <w:rsid w:val="00D92C38"/>
    <w:rsid w:val="00D934DE"/>
    <w:rsid w:val="00D93AA3"/>
    <w:rsid w:val="00D93C1D"/>
    <w:rsid w:val="00D93D64"/>
    <w:rsid w:val="00D93DC4"/>
    <w:rsid w:val="00D945F8"/>
    <w:rsid w:val="00D951D0"/>
    <w:rsid w:val="00D955A2"/>
    <w:rsid w:val="00D956E0"/>
    <w:rsid w:val="00D97046"/>
    <w:rsid w:val="00D978BC"/>
    <w:rsid w:val="00DA0055"/>
    <w:rsid w:val="00DA15F3"/>
    <w:rsid w:val="00DA19B4"/>
    <w:rsid w:val="00DA3196"/>
    <w:rsid w:val="00DA3663"/>
    <w:rsid w:val="00DA3A4A"/>
    <w:rsid w:val="00DA403F"/>
    <w:rsid w:val="00DA474F"/>
    <w:rsid w:val="00DA52DE"/>
    <w:rsid w:val="00DA551A"/>
    <w:rsid w:val="00DA57A7"/>
    <w:rsid w:val="00DA6DA2"/>
    <w:rsid w:val="00DB16F1"/>
    <w:rsid w:val="00DB3532"/>
    <w:rsid w:val="00DB386A"/>
    <w:rsid w:val="00DB3F28"/>
    <w:rsid w:val="00DB3F5F"/>
    <w:rsid w:val="00DB43BB"/>
    <w:rsid w:val="00DB53F9"/>
    <w:rsid w:val="00DB5415"/>
    <w:rsid w:val="00DB575B"/>
    <w:rsid w:val="00DB6902"/>
    <w:rsid w:val="00DB6AFC"/>
    <w:rsid w:val="00DB6E90"/>
    <w:rsid w:val="00DB7176"/>
    <w:rsid w:val="00DB7944"/>
    <w:rsid w:val="00DB7D14"/>
    <w:rsid w:val="00DC0119"/>
    <w:rsid w:val="00DC0466"/>
    <w:rsid w:val="00DC04A0"/>
    <w:rsid w:val="00DC074E"/>
    <w:rsid w:val="00DC1051"/>
    <w:rsid w:val="00DC14C0"/>
    <w:rsid w:val="00DC206F"/>
    <w:rsid w:val="00DC215B"/>
    <w:rsid w:val="00DC2CBF"/>
    <w:rsid w:val="00DC379E"/>
    <w:rsid w:val="00DC3F45"/>
    <w:rsid w:val="00DC51E0"/>
    <w:rsid w:val="00DC6639"/>
    <w:rsid w:val="00DC6B12"/>
    <w:rsid w:val="00DD1332"/>
    <w:rsid w:val="00DD19AD"/>
    <w:rsid w:val="00DD1C52"/>
    <w:rsid w:val="00DD2731"/>
    <w:rsid w:val="00DD3A23"/>
    <w:rsid w:val="00DD3CEE"/>
    <w:rsid w:val="00DD41DB"/>
    <w:rsid w:val="00DD4934"/>
    <w:rsid w:val="00DD4E3C"/>
    <w:rsid w:val="00DD5320"/>
    <w:rsid w:val="00DD5719"/>
    <w:rsid w:val="00DD60D8"/>
    <w:rsid w:val="00DD61B5"/>
    <w:rsid w:val="00DD739C"/>
    <w:rsid w:val="00DD7569"/>
    <w:rsid w:val="00DE05F7"/>
    <w:rsid w:val="00DE12BD"/>
    <w:rsid w:val="00DE17AA"/>
    <w:rsid w:val="00DE19D0"/>
    <w:rsid w:val="00DE1F56"/>
    <w:rsid w:val="00DE21AD"/>
    <w:rsid w:val="00DE26E8"/>
    <w:rsid w:val="00DE292C"/>
    <w:rsid w:val="00DE3AF8"/>
    <w:rsid w:val="00DE4221"/>
    <w:rsid w:val="00DE48EC"/>
    <w:rsid w:val="00DE52DE"/>
    <w:rsid w:val="00DE532D"/>
    <w:rsid w:val="00DE59AB"/>
    <w:rsid w:val="00DE5A82"/>
    <w:rsid w:val="00DE6177"/>
    <w:rsid w:val="00DE6304"/>
    <w:rsid w:val="00DE69A2"/>
    <w:rsid w:val="00DE7F66"/>
    <w:rsid w:val="00DF050A"/>
    <w:rsid w:val="00DF053F"/>
    <w:rsid w:val="00DF06FC"/>
    <w:rsid w:val="00DF1585"/>
    <w:rsid w:val="00DF1944"/>
    <w:rsid w:val="00DF25AB"/>
    <w:rsid w:val="00DF291C"/>
    <w:rsid w:val="00DF2B1C"/>
    <w:rsid w:val="00DF310C"/>
    <w:rsid w:val="00DF37C6"/>
    <w:rsid w:val="00DF3A63"/>
    <w:rsid w:val="00DF4202"/>
    <w:rsid w:val="00DF43FB"/>
    <w:rsid w:val="00DF5C2A"/>
    <w:rsid w:val="00DF5CE3"/>
    <w:rsid w:val="00DF6261"/>
    <w:rsid w:val="00DF69E1"/>
    <w:rsid w:val="00DF6D85"/>
    <w:rsid w:val="00DF70DB"/>
    <w:rsid w:val="00E01401"/>
    <w:rsid w:val="00E0188D"/>
    <w:rsid w:val="00E01C1D"/>
    <w:rsid w:val="00E01E3F"/>
    <w:rsid w:val="00E01F70"/>
    <w:rsid w:val="00E02570"/>
    <w:rsid w:val="00E0294E"/>
    <w:rsid w:val="00E02FAC"/>
    <w:rsid w:val="00E03CEC"/>
    <w:rsid w:val="00E0427A"/>
    <w:rsid w:val="00E043EE"/>
    <w:rsid w:val="00E047AA"/>
    <w:rsid w:val="00E04E9B"/>
    <w:rsid w:val="00E050A5"/>
    <w:rsid w:val="00E0550E"/>
    <w:rsid w:val="00E06113"/>
    <w:rsid w:val="00E06287"/>
    <w:rsid w:val="00E06D61"/>
    <w:rsid w:val="00E1071D"/>
    <w:rsid w:val="00E14465"/>
    <w:rsid w:val="00E14C1F"/>
    <w:rsid w:val="00E155B2"/>
    <w:rsid w:val="00E16A8D"/>
    <w:rsid w:val="00E16B33"/>
    <w:rsid w:val="00E16CAC"/>
    <w:rsid w:val="00E1701A"/>
    <w:rsid w:val="00E171B6"/>
    <w:rsid w:val="00E1751D"/>
    <w:rsid w:val="00E208DF"/>
    <w:rsid w:val="00E2237F"/>
    <w:rsid w:val="00E223A3"/>
    <w:rsid w:val="00E224EB"/>
    <w:rsid w:val="00E2285D"/>
    <w:rsid w:val="00E22AB1"/>
    <w:rsid w:val="00E2366D"/>
    <w:rsid w:val="00E239CF"/>
    <w:rsid w:val="00E24007"/>
    <w:rsid w:val="00E24A2E"/>
    <w:rsid w:val="00E2516B"/>
    <w:rsid w:val="00E2562F"/>
    <w:rsid w:val="00E266E3"/>
    <w:rsid w:val="00E2704C"/>
    <w:rsid w:val="00E2752B"/>
    <w:rsid w:val="00E27BE2"/>
    <w:rsid w:val="00E27DE7"/>
    <w:rsid w:val="00E30727"/>
    <w:rsid w:val="00E30AFA"/>
    <w:rsid w:val="00E30D09"/>
    <w:rsid w:val="00E31122"/>
    <w:rsid w:val="00E31172"/>
    <w:rsid w:val="00E3155E"/>
    <w:rsid w:val="00E316C5"/>
    <w:rsid w:val="00E323F5"/>
    <w:rsid w:val="00E32B3E"/>
    <w:rsid w:val="00E342D2"/>
    <w:rsid w:val="00E34670"/>
    <w:rsid w:val="00E348B0"/>
    <w:rsid w:val="00E360E6"/>
    <w:rsid w:val="00E367B6"/>
    <w:rsid w:val="00E3691B"/>
    <w:rsid w:val="00E36A06"/>
    <w:rsid w:val="00E36CBA"/>
    <w:rsid w:val="00E37584"/>
    <w:rsid w:val="00E37699"/>
    <w:rsid w:val="00E40125"/>
    <w:rsid w:val="00E4028A"/>
    <w:rsid w:val="00E40489"/>
    <w:rsid w:val="00E40809"/>
    <w:rsid w:val="00E416A8"/>
    <w:rsid w:val="00E41C97"/>
    <w:rsid w:val="00E423E9"/>
    <w:rsid w:val="00E4251A"/>
    <w:rsid w:val="00E42611"/>
    <w:rsid w:val="00E43198"/>
    <w:rsid w:val="00E435BA"/>
    <w:rsid w:val="00E44083"/>
    <w:rsid w:val="00E4467A"/>
    <w:rsid w:val="00E45E48"/>
    <w:rsid w:val="00E46138"/>
    <w:rsid w:val="00E4620C"/>
    <w:rsid w:val="00E467FD"/>
    <w:rsid w:val="00E47FE4"/>
    <w:rsid w:val="00E50793"/>
    <w:rsid w:val="00E507E8"/>
    <w:rsid w:val="00E50D21"/>
    <w:rsid w:val="00E51E58"/>
    <w:rsid w:val="00E52204"/>
    <w:rsid w:val="00E53287"/>
    <w:rsid w:val="00E537A0"/>
    <w:rsid w:val="00E541A7"/>
    <w:rsid w:val="00E56743"/>
    <w:rsid w:val="00E56BF5"/>
    <w:rsid w:val="00E57EFC"/>
    <w:rsid w:val="00E604F7"/>
    <w:rsid w:val="00E60841"/>
    <w:rsid w:val="00E6134B"/>
    <w:rsid w:val="00E6156D"/>
    <w:rsid w:val="00E61E2F"/>
    <w:rsid w:val="00E621C9"/>
    <w:rsid w:val="00E62C34"/>
    <w:rsid w:val="00E63066"/>
    <w:rsid w:val="00E631B1"/>
    <w:rsid w:val="00E6353E"/>
    <w:rsid w:val="00E64672"/>
    <w:rsid w:val="00E650FC"/>
    <w:rsid w:val="00E65476"/>
    <w:rsid w:val="00E6583E"/>
    <w:rsid w:val="00E65BCB"/>
    <w:rsid w:val="00E66822"/>
    <w:rsid w:val="00E678A9"/>
    <w:rsid w:val="00E67A2E"/>
    <w:rsid w:val="00E67FB7"/>
    <w:rsid w:val="00E702B0"/>
    <w:rsid w:val="00E708DE"/>
    <w:rsid w:val="00E70EED"/>
    <w:rsid w:val="00E7123D"/>
    <w:rsid w:val="00E71E03"/>
    <w:rsid w:val="00E73184"/>
    <w:rsid w:val="00E7318F"/>
    <w:rsid w:val="00E733C6"/>
    <w:rsid w:val="00E73571"/>
    <w:rsid w:val="00E73E2F"/>
    <w:rsid w:val="00E73F16"/>
    <w:rsid w:val="00E74C5C"/>
    <w:rsid w:val="00E74FFF"/>
    <w:rsid w:val="00E750E6"/>
    <w:rsid w:val="00E75436"/>
    <w:rsid w:val="00E757AB"/>
    <w:rsid w:val="00E75E88"/>
    <w:rsid w:val="00E761FD"/>
    <w:rsid w:val="00E7631D"/>
    <w:rsid w:val="00E7668C"/>
    <w:rsid w:val="00E76A2D"/>
    <w:rsid w:val="00E76AB2"/>
    <w:rsid w:val="00E76D43"/>
    <w:rsid w:val="00E76D6B"/>
    <w:rsid w:val="00E76FF6"/>
    <w:rsid w:val="00E779D4"/>
    <w:rsid w:val="00E80A6C"/>
    <w:rsid w:val="00E80C94"/>
    <w:rsid w:val="00E81F3C"/>
    <w:rsid w:val="00E82EE9"/>
    <w:rsid w:val="00E83C68"/>
    <w:rsid w:val="00E840A1"/>
    <w:rsid w:val="00E84370"/>
    <w:rsid w:val="00E84D83"/>
    <w:rsid w:val="00E84F44"/>
    <w:rsid w:val="00E86177"/>
    <w:rsid w:val="00E8657B"/>
    <w:rsid w:val="00E86877"/>
    <w:rsid w:val="00E86C84"/>
    <w:rsid w:val="00E870DE"/>
    <w:rsid w:val="00E872B0"/>
    <w:rsid w:val="00E8733F"/>
    <w:rsid w:val="00E9096A"/>
    <w:rsid w:val="00E91B72"/>
    <w:rsid w:val="00E927C2"/>
    <w:rsid w:val="00E9285E"/>
    <w:rsid w:val="00E9328B"/>
    <w:rsid w:val="00E93CA3"/>
    <w:rsid w:val="00E93E98"/>
    <w:rsid w:val="00E9432E"/>
    <w:rsid w:val="00E945CD"/>
    <w:rsid w:val="00E94AEB"/>
    <w:rsid w:val="00E95512"/>
    <w:rsid w:val="00E95A40"/>
    <w:rsid w:val="00E95FFA"/>
    <w:rsid w:val="00E961FC"/>
    <w:rsid w:val="00E967E6"/>
    <w:rsid w:val="00E97121"/>
    <w:rsid w:val="00E971E3"/>
    <w:rsid w:val="00E97CF0"/>
    <w:rsid w:val="00EA0BB4"/>
    <w:rsid w:val="00EA127A"/>
    <w:rsid w:val="00EA1A91"/>
    <w:rsid w:val="00EA242D"/>
    <w:rsid w:val="00EA24CD"/>
    <w:rsid w:val="00EA2F90"/>
    <w:rsid w:val="00EA34DC"/>
    <w:rsid w:val="00EA359A"/>
    <w:rsid w:val="00EA3831"/>
    <w:rsid w:val="00EA4D9F"/>
    <w:rsid w:val="00EA50F3"/>
    <w:rsid w:val="00EA5F65"/>
    <w:rsid w:val="00EA63B5"/>
    <w:rsid w:val="00EA69F8"/>
    <w:rsid w:val="00EA72D5"/>
    <w:rsid w:val="00EA7403"/>
    <w:rsid w:val="00EA7773"/>
    <w:rsid w:val="00EA7A01"/>
    <w:rsid w:val="00EB02A8"/>
    <w:rsid w:val="00EB0E7E"/>
    <w:rsid w:val="00EB12C0"/>
    <w:rsid w:val="00EB22A3"/>
    <w:rsid w:val="00EB2B63"/>
    <w:rsid w:val="00EB2F18"/>
    <w:rsid w:val="00EB3513"/>
    <w:rsid w:val="00EB391C"/>
    <w:rsid w:val="00EB3942"/>
    <w:rsid w:val="00EB3A50"/>
    <w:rsid w:val="00EB3B05"/>
    <w:rsid w:val="00EB3E8F"/>
    <w:rsid w:val="00EB3E97"/>
    <w:rsid w:val="00EB4A85"/>
    <w:rsid w:val="00EB4BE6"/>
    <w:rsid w:val="00EB5964"/>
    <w:rsid w:val="00EB69BA"/>
    <w:rsid w:val="00EB6D4B"/>
    <w:rsid w:val="00EB7733"/>
    <w:rsid w:val="00EB7C68"/>
    <w:rsid w:val="00EB7CFD"/>
    <w:rsid w:val="00EC0573"/>
    <w:rsid w:val="00EC0DD1"/>
    <w:rsid w:val="00EC1392"/>
    <w:rsid w:val="00EC185E"/>
    <w:rsid w:val="00EC2D06"/>
    <w:rsid w:val="00EC393D"/>
    <w:rsid w:val="00EC486B"/>
    <w:rsid w:val="00EC4D42"/>
    <w:rsid w:val="00EC5016"/>
    <w:rsid w:val="00EC52D6"/>
    <w:rsid w:val="00EC6A22"/>
    <w:rsid w:val="00EC6E0D"/>
    <w:rsid w:val="00EC740A"/>
    <w:rsid w:val="00EC7A81"/>
    <w:rsid w:val="00EC7B6B"/>
    <w:rsid w:val="00ED00DF"/>
    <w:rsid w:val="00ED012D"/>
    <w:rsid w:val="00ED06F5"/>
    <w:rsid w:val="00ED0AA9"/>
    <w:rsid w:val="00ED0B27"/>
    <w:rsid w:val="00ED0E8B"/>
    <w:rsid w:val="00ED12CE"/>
    <w:rsid w:val="00ED1823"/>
    <w:rsid w:val="00ED19BC"/>
    <w:rsid w:val="00ED1BDF"/>
    <w:rsid w:val="00ED213C"/>
    <w:rsid w:val="00ED233B"/>
    <w:rsid w:val="00ED2C83"/>
    <w:rsid w:val="00ED2E15"/>
    <w:rsid w:val="00ED3C14"/>
    <w:rsid w:val="00ED4453"/>
    <w:rsid w:val="00ED4EFA"/>
    <w:rsid w:val="00ED4F24"/>
    <w:rsid w:val="00ED570A"/>
    <w:rsid w:val="00ED57D6"/>
    <w:rsid w:val="00ED65E9"/>
    <w:rsid w:val="00EE05C2"/>
    <w:rsid w:val="00EE08CF"/>
    <w:rsid w:val="00EE0AEE"/>
    <w:rsid w:val="00EE0D02"/>
    <w:rsid w:val="00EE11E3"/>
    <w:rsid w:val="00EE1AF4"/>
    <w:rsid w:val="00EE1B8D"/>
    <w:rsid w:val="00EE2208"/>
    <w:rsid w:val="00EE23B0"/>
    <w:rsid w:val="00EE2777"/>
    <w:rsid w:val="00EE2B09"/>
    <w:rsid w:val="00EE2BF2"/>
    <w:rsid w:val="00EE4192"/>
    <w:rsid w:val="00EE4348"/>
    <w:rsid w:val="00EE6926"/>
    <w:rsid w:val="00EE6DA7"/>
    <w:rsid w:val="00EE7799"/>
    <w:rsid w:val="00EE7BEC"/>
    <w:rsid w:val="00EE7F3C"/>
    <w:rsid w:val="00EF0346"/>
    <w:rsid w:val="00EF12BB"/>
    <w:rsid w:val="00EF1EBF"/>
    <w:rsid w:val="00EF1EEA"/>
    <w:rsid w:val="00EF229D"/>
    <w:rsid w:val="00EF2390"/>
    <w:rsid w:val="00EF23E8"/>
    <w:rsid w:val="00EF24B2"/>
    <w:rsid w:val="00EF2502"/>
    <w:rsid w:val="00EF27FC"/>
    <w:rsid w:val="00EF33BB"/>
    <w:rsid w:val="00EF35BD"/>
    <w:rsid w:val="00EF35C7"/>
    <w:rsid w:val="00EF4ADC"/>
    <w:rsid w:val="00EF55C8"/>
    <w:rsid w:val="00EF62DA"/>
    <w:rsid w:val="00EF69FE"/>
    <w:rsid w:val="00EF70DB"/>
    <w:rsid w:val="00EF7BC9"/>
    <w:rsid w:val="00F006B0"/>
    <w:rsid w:val="00F00E8B"/>
    <w:rsid w:val="00F00F5A"/>
    <w:rsid w:val="00F011DC"/>
    <w:rsid w:val="00F014B3"/>
    <w:rsid w:val="00F0249B"/>
    <w:rsid w:val="00F02933"/>
    <w:rsid w:val="00F02A44"/>
    <w:rsid w:val="00F03EE1"/>
    <w:rsid w:val="00F0433F"/>
    <w:rsid w:val="00F0469F"/>
    <w:rsid w:val="00F04B6D"/>
    <w:rsid w:val="00F05256"/>
    <w:rsid w:val="00F0539D"/>
    <w:rsid w:val="00F053CB"/>
    <w:rsid w:val="00F062DC"/>
    <w:rsid w:val="00F065ED"/>
    <w:rsid w:val="00F06633"/>
    <w:rsid w:val="00F06BFB"/>
    <w:rsid w:val="00F0750F"/>
    <w:rsid w:val="00F07C12"/>
    <w:rsid w:val="00F07CDF"/>
    <w:rsid w:val="00F07D99"/>
    <w:rsid w:val="00F07EB1"/>
    <w:rsid w:val="00F07EE1"/>
    <w:rsid w:val="00F07F3D"/>
    <w:rsid w:val="00F10666"/>
    <w:rsid w:val="00F10908"/>
    <w:rsid w:val="00F114AE"/>
    <w:rsid w:val="00F1186B"/>
    <w:rsid w:val="00F126CB"/>
    <w:rsid w:val="00F127F5"/>
    <w:rsid w:val="00F12C3B"/>
    <w:rsid w:val="00F1313A"/>
    <w:rsid w:val="00F14128"/>
    <w:rsid w:val="00F14814"/>
    <w:rsid w:val="00F157CF"/>
    <w:rsid w:val="00F15A50"/>
    <w:rsid w:val="00F16344"/>
    <w:rsid w:val="00F16367"/>
    <w:rsid w:val="00F16370"/>
    <w:rsid w:val="00F16643"/>
    <w:rsid w:val="00F16937"/>
    <w:rsid w:val="00F20087"/>
    <w:rsid w:val="00F208CD"/>
    <w:rsid w:val="00F20C70"/>
    <w:rsid w:val="00F216AE"/>
    <w:rsid w:val="00F22033"/>
    <w:rsid w:val="00F231BC"/>
    <w:rsid w:val="00F235B4"/>
    <w:rsid w:val="00F2396B"/>
    <w:rsid w:val="00F24259"/>
    <w:rsid w:val="00F24E94"/>
    <w:rsid w:val="00F25856"/>
    <w:rsid w:val="00F25992"/>
    <w:rsid w:val="00F25CC2"/>
    <w:rsid w:val="00F25F0A"/>
    <w:rsid w:val="00F26323"/>
    <w:rsid w:val="00F26565"/>
    <w:rsid w:val="00F26705"/>
    <w:rsid w:val="00F26D57"/>
    <w:rsid w:val="00F30EBB"/>
    <w:rsid w:val="00F31184"/>
    <w:rsid w:val="00F311CC"/>
    <w:rsid w:val="00F313EB"/>
    <w:rsid w:val="00F31592"/>
    <w:rsid w:val="00F3192B"/>
    <w:rsid w:val="00F31D75"/>
    <w:rsid w:val="00F320F0"/>
    <w:rsid w:val="00F32EB8"/>
    <w:rsid w:val="00F336CF"/>
    <w:rsid w:val="00F33CD3"/>
    <w:rsid w:val="00F34419"/>
    <w:rsid w:val="00F34DB2"/>
    <w:rsid w:val="00F3511C"/>
    <w:rsid w:val="00F3520F"/>
    <w:rsid w:val="00F3672E"/>
    <w:rsid w:val="00F36828"/>
    <w:rsid w:val="00F37B52"/>
    <w:rsid w:val="00F37CCB"/>
    <w:rsid w:val="00F4071B"/>
    <w:rsid w:val="00F407CC"/>
    <w:rsid w:val="00F4183E"/>
    <w:rsid w:val="00F41BAF"/>
    <w:rsid w:val="00F41C76"/>
    <w:rsid w:val="00F42222"/>
    <w:rsid w:val="00F423CB"/>
    <w:rsid w:val="00F435FE"/>
    <w:rsid w:val="00F44506"/>
    <w:rsid w:val="00F44901"/>
    <w:rsid w:val="00F44BB4"/>
    <w:rsid w:val="00F44FCE"/>
    <w:rsid w:val="00F45A8E"/>
    <w:rsid w:val="00F45DA6"/>
    <w:rsid w:val="00F46C0C"/>
    <w:rsid w:val="00F46DB9"/>
    <w:rsid w:val="00F475B7"/>
    <w:rsid w:val="00F476CC"/>
    <w:rsid w:val="00F50584"/>
    <w:rsid w:val="00F5065F"/>
    <w:rsid w:val="00F5069F"/>
    <w:rsid w:val="00F508A2"/>
    <w:rsid w:val="00F50F5B"/>
    <w:rsid w:val="00F519A6"/>
    <w:rsid w:val="00F5215B"/>
    <w:rsid w:val="00F527F3"/>
    <w:rsid w:val="00F52E44"/>
    <w:rsid w:val="00F535CD"/>
    <w:rsid w:val="00F53B50"/>
    <w:rsid w:val="00F54A99"/>
    <w:rsid w:val="00F54F04"/>
    <w:rsid w:val="00F5506D"/>
    <w:rsid w:val="00F56AEC"/>
    <w:rsid w:val="00F56C8E"/>
    <w:rsid w:val="00F5743E"/>
    <w:rsid w:val="00F57697"/>
    <w:rsid w:val="00F602CF"/>
    <w:rsid w:val="00F605F1"/>
    <w:rsid w:val="00F606CD"/>
    <w:rsid w:val="00F6072A"/>
    <w:rsid w:val="00F60F3E"/>
    <w:rsid w:val="00F6102C"/>
    <w:rsid w:val="00F61307"/>
    <w:rsid w:val="00F6205C"/>
    <w:rsid w:val="00F620BF"/>
    <w:rsid w:val="00F625B2"/>
    <w:rsid w:val="00F6304C"/>
    <w:rsid w:val="00F63387"/>
    <w:rsid w:val="00F63859"/>
    <w:rsid w:val="00F63A30"/>
    <w:rsid w:val="00F642F0"/>
    <w:rsid w:val="00F67797"/>
    <w:rsid w:val="00F67C56"/>
    <w:rsid w:val="00F706B4"/>
    <w:rsid w:val="00F7076D"/>
    <w:rsid w:val="00F708C8"/>
    <w:rsid w:val="00F70EB9"/>
    <w:rsid w:val="00F71B54"/>
    <w:rsid w:val="00F71D0F"/>
    <w:rsid w:val="00F726BE"/>
    <w:rsid w:val="00F72844"/>
    <w:rsid w:val="00F72AA5"/>
    <w:rsid w:val="00F733C8"/>
    <w:rsid w:val="00F7384D"/>
    <w:rsid w:val="00F73A8D"/>
    <w:rsid w:val="00F73F7D"/>
    <w:rsid w:val="00F73FC7"/>
    <w:rsid w:val="00F740AC"/>
    <w:rsid w:val="00F746A0"/>
    <w:rsid w:val="00F74B5A"/>
    <w:rsid w:val="00F74DCB"/>
    <w:rsid w:val="00F7578C"/>
    <w:rsid w:val="00F75C33"/>
    <w:rsid w:val="00F77650"/>
    <w:rsid w:val="00F77E87"/>
    <w:rsid w:val="00F80529"/>
    <w:rsid w:val="00F809E7"/>
    <w:rsid w:val="00F80C54"/>
    <w:rsid w:val="00F812D6"/>
    <w:rsid w:val="00F814A8"/>
    <w:rsid w:val="00F81E08"/>
    <w:rsid w:val="00F81F0B"/>
    <w:rsid w:val="00F82071"/>
    <w:rsid w:val="00F8214B"/>
    <w:rsid w:val="00F822EE"/>
    <w:rsid w:val="00F822F7"/>
    <w:rsid w:val="00F82317"/>
    <w:rsid w:val="00F82C6D"/>
    <w:rsid w:val="00F83496"/>
    <w:rsid w:val="00F83A44"/>
    <w:rsid w:val="00F85904"/>
    <w:rsid w:val="00F8597B"/>
    <w:rsid w:val="00F85AD7"/>
    <w:rsid w:val="00F85C95"/>
    <w:rsid w:val="00F86D95"/>
    <w:rsid w:val="00F86ED3"/>
    <w:rsid w:val="00F87612"/>
    <w:rsid w:val="00F9008B"/>
    <w:rsid w:val="00F90A34"/>
    <w:rsid w:val="00F90DEA"/>
    <w:rsid w:val="00F91C41"/>
    <w:rsid w:val="00F92541"/>
    <w:rsid w:val="00F9290F"/>
    <w:rsid w:val="00F9378D"/>
    <w:rsid w:val="00F9387E"/>
    <w:rsid w:val="00F93C78"/>
    <w:rsid w:val="00F93FCB"/>
    <w:rsid w:val="00F93FF7"/>
    <w:rsid w:val="00F940CA"/>
    <w:rsid w:val="00F94FFD"/>
    <w:rsid w:val="00F9565F"/>
    <w:rsid w:val="00F95F1C"/>
    <w:rsid w:val="00F96653"/>
    <w:rsid w:val="00F968C8"/>
    <w:rsid w:val="00F97A32"/>
    <w:rsid w:val="00FA1442"/>
    <w:rsid w:val="00FA1594"/>
    <w:rsid w:val="00FA1BDA"/>
    <w:rsid w:val="00FA1CDA"/>
    <w:rsid w:val="00FA20CF"/>
    <w:rsid w:val="00FA22D2"/>
    <w:rsid w:val="00FA2445"/>
    <w:rsid w:val="00FA2899"/>
    <w:rsid w:val="00FA2933"/>
    <w:rsid w:val="00FA2CFF"/>
    <w:rsid w:val="00FA3921"/>
    <w:rsid w:val="00FA44EC"/>
    <w:rsid w:val="00FA454A"/>
    <w:rsid w:val="00FA4E4B"/>
    <w:rsid w:val="00FA4F06"/>
    <w:rsid w:val="00FA530C"/>
    <w:rsid w:val="00FA5980"/>
    <w:rsid w:val="00FA63FF"/>
    <w:rsid w:val="00FA68D4"/>
    <w:rsid w:val="00FA776D"/>
    <w:rsid w:val="00FA77E9"/>
    <w:rsid w:val="00FA7A5E"/>
    <w:rsid w:val="00FB025E"/>
    <w:rsid w:val="00FB0294"/>
    <w:rsid w:val="00FB06F3"/>
    <w:rsid w:val="00FB0A7E"/>
    <w:rsid w:val="00FB0D0B"/>
    <w:rsid w:val="00FB0E95"/>
    <w:rsid w:val="00FB10D4"/>
    <w:rsid w:val="00FB1151"/>
    <w:rsid w:val="00FB13CE"/>
    <w:rsid w:val="00FB1434"/>
    <w:rsid w:val="00FB14AC"/>
    <w:rsid w:val="00FB155B"/>
    <w:rsid w:val="00FB1BED"/>
    <w:rsid w:val="00FB26CE"/>
    <w:rsid w:val="00FB2BD1"/>
    <w:rsid w:val="00FB2E10"/>
    <w:rsid w:val="00FB4237"/>
    <w:rsid w:val="00FB4BF2"/>
    <w:rsid w:val="00FB4CA6"/>
    <w:rsid w:val="00FB4F49"/>
    <w:rsid w:val="00FB5BBF"/>
    <w:rsid w:val="00FB5E82"/>
    <w:rsid w:val="00FB634E"/>
    <w:rsid w:val="00FB7B66"/>
    <w:rsid w:val="00FB7F3E"/>
    <w:rsid w:val="00FC02E1"/>
    <w:rsid w:val="00FC05D2"/>
    <w:rsid w:val="00FC0976"/>
    <w:rsid w:val="00FC0DF6"/>
    <w:rsid w:val="00FC1549"/>
    <w:rsid w:val="00FC1ADB"/>
    <w:rsid w:val="00FC244E"/>
    <w:rsid w:val="00FC292C"/>
    <w:rsid w:val="00FC2A9C"/>
    <w:rsid w:val="00FC2F1B"/>
    <w:rsid w:val="00FC33E4"/>
    <w:rsid w:val="00FC4743"/>
    <w:rsid w:val="00FC5201"/>
    <w:rsid w:val="00FC5894"/>
    <w:rsid w:val="00FC5ABF"/>
    <w:rsid w:val="00FC6231"/>
    <w:rsid w:val="00FC67DF"/>
    <w:rsid w:val="00FC6A79"/>
    <w:rsid w:val="00FC7151"/>
    <w:rsid w:val="00FC761E"/>
    <w:rsid w:val="00FD0488"/>
    <w:rsid w:val="00FD05DE"/>
    <w:rsid w:val="00FD139C"/>
    <w:rsid w:val="00FD2101"/>
    <w:rsid w:val="00FD2301"/>
    <w:rsid w:val="00FD3695"/>
    <w:rsid w:val="00FD404B"/>
    <w:rsid w:val="00FD4071"/>
    <w:rsid w:val="00FD47FA"/>
    <w:rsid w:val="00FD5183"/>
    <w:rsid w:val="00FD5596"/>
    <w:rsid w:val="00FD5C20"/>
    <w:rsid w:val="00FD6A77"/>
    <w:rsid w:val="00FD6D69"/>
    <w:rsid w:val="00FD7607"/>
    <w:rsid w:val="00FD7E9E"/>
    <w:rsid w:val="00FE0A91"/>
    <w:rsid w:val="00FE0D3D"/>
    <w:rsid w:val="00FE0E8D"/>
    <w:rsid w:val="00FE151A"/>
    <w:rsid w:val="00FE1ED4"/>
    <w:rsid w:val="00FE2292"/>
    <w:rsid w:val="00FE2CC4"/>
    <w:rsid w:val="00FE3377"/>
    <w:rsid w:val="00FE3641"/>
    <w:rsid w:val="00FE4CAA"/>
    <w:rsid w:val="00FE4D2F"/>
    <w:rsid w:val="00FE55D9"/>
    <w:rsid w:val="00FE5B59"/>
    <w:rsid w:val="00FE66E8"/>
    <w:rsid w:val="00FE735F"/>
    <w:rsid w:val="00FE751B"/>
    <w:rsid w:val="00FE7B8E"/>
    <w:rsid w:val="00FF019C"/>
    <w:rsid w:val="00FF01EC"/>
    <w:rsid w:val="00FF0B9F"/>
    <w:rsid w:val="00FF0DBF"/>
    <w:rsid w:val="00FF0E00"/>
    <w:rsid w:val="00FF1241"/>
    <w:rsid w:val="00FF12E9"/>
    <w:rsid w:val="00FF19A4"/>
    <w:rsid w:val="00FF1A41"/>
    <w:rsid w:val="00FF1BF0"/>
    <w:rsid w:val="00FF286A"/>
    <w:rsid w:val="00FF68B0"/>
    <w:rsid w:val="00FF6C75"/>
    <w:rsid w:val="00FF73F5"/>
    <w:rsid w:val="00FF7815"/>
    <w:rsid w:val="0137C39A"/>
    <w:rsid w:val="0185EA6A"/>
    <w:rsid w:val="01985041"/>
    <w:rsid w:val="01BF382E"/>
    <w:rsid w:val="02048B2A"/>
    <w:rsid w:val="020FF253"/>
    <w:rsid w:val="02568117"/>
    <w:rsid w:val="02818AB0"/>
    <w:rsid w:val="039A57E0"/>
    <w:rsid w:val="0405451F"/>
    <w:rsid w:val="044A46BB"/>
    <w:rsid w:val="04F2DF9B"/>
    <w:rsid w:val="05070609"/>
    <w:rsid w:val="054F8EBE"/>
    <w:rsid w:val="055ED131"/>
    <w:rsid w:val="05B98A3E"/>
    <w:rsid w:val="05F20C60"/>
    <w:rsid w:val="06A81AD0"/>
    <w:rsid w:val="07270BF3"/>
    <w:rsid w:val="07A55D11"/>
    <w:rsid w:val="07ADCF27"/>
    <w:rsid w:val="07D38FC8"/>
    <w:rsid w:val="080491BF"/>
    <w:rsid w:val="08424542"/>
    <w:rsid w:val="084975A0"/>
    <w:rsid w:val="08736765"/>
    <w:rsid w:val="08EF1A12"/>
    <w:rsid w:val="09855E2B"/>
    <w:rsid w:val="09DD4190"/>
    <w:rsid w:val="09EF407D"/>
    <w:rsid w:val="09FF37FF"/>
    <w:rsid w:val="0A6404C4"/>
    <w:rsid w:val="0A8A20D7"/>
    <w:rsid w:val="0AC57D83"/>
    <w:rsid w:val="0B125F66"/>
    <w:rsid w:val="0B5590B4"/>
    <w:rsid w:val="0B5DB3F8"/>
    <w:rsid w:val="0B808760"/>
    <w:rsid w:val="0BC98E6C"/>
    <w:rsid w:val="0BE94AB7"/>
    <w:rsid w:val="0C7EED76"/>
    <w:rsid w:val="0D81FA4F"/>
    <w:rsid w:val="0E6A0D70"/>
    <w:rsid w:val="0EB82822"/>
    <w:rsid w:val="0FD2012E"/>
    <w:rsid w:val="1030A616"/>
    <w:rsid w:val="1053F883"/>
    <w:rsid w:val="10A1CBE3"/>
    <w:rsid w:val="10F9625B"/>
    <w:rsid w:val="1169F34C"/>
    <w:rsid w:val="11D7DFDA"/>
    <w:rsid w:val="122B7DA6"/>
    <w:rsid w:val="1286CD51"/>
    <w:rsid w:val="12D87CEE"/>
    <w:rsid w:val="132C0928"/>
    <w:rsid w:val="132E2870"/>
    <w:rsid w:val="138B9945"/>
    <w:rsid w:val="13908997"/>
    <w:rsid w:val="14229DB2"/>
    <w:rsid w:val="1431031D"/>
    <w:rsid w:val="14C8D014"/>
    <w:rsid w:val="15BBD3C5"/>
    <w:rsid w:val="16F186D8"/>
    <w:rsid w:val="175C18B7"/>
    <w:rsid w:val="1775B8FA"/>
    <w:rsid w:val="17AA4DE4"/>
    <w:rsid w:val="17EBC499"/>
    <w:rsid w:val="1836B6C8"/>
    <w:rsid w:val="183FD9EE"/>
    <w:rsid w:val="18DD0D26"/>
    <w:rsid w:val="19526ADB"/>
    <w:rsid w:val="19B7DDCA"/>
    <w:rsid w:val="1A51C58B"/>
    <w:rsid w:val="1A717BF4"/>
    <w:rsid w:val="1B00C9AB"/>
    <w:rsid w:val="1B23655B"/>
    <w:rsid w:val="1B26E1C8"/>
    <w:rsid w:val="1B8E2FC6"/>
    <w:rsid w:val="1BFDE4C0"/>
    <w:rsid w:val="1C6565BC"/>
    <w:rsid w:val="1C7F5F34"/>
    <w:rsid w:val="1C896335"/>
    <w:rsid w:val="1D34842C"/>
    <w:rsid w:val="1D6B34A1"/>
    <w:rsid w:val="1DDFD2E9"/>
    <w:rsid w:val="1F36699E"/>
    <w:rsid w:val="1F5D0DA0"/>
    <w:rsid w:val="1FF6D67E"/>
    <w:rsid w:val="211773AB"/>
    <w:rsid w:val="218F2524"/>
    <w:rsid w:val="2192A6DF"/>
    <w:rsid w:val="21FCB5F2"/>
    <w:rsid w:val="2216B7D7"/>
    <w:rsid w:val="2243FACC"/>
    <w:rsid w:val="22F7C40C"/>
    <w:rsid w:val="23915EAA"/>
    <w:rsid w:val="23B28838"/>
    <w:rsid w:val="2482EE02"/>
    <w:rsid w:val="24CA47A1"/>
    <w:rsid w:val="24DA4420"/>
    <w:rsid w:val="25C65CC1"/>
    <w:rsid w:val="25DE32DB"/>
    <w:rsid w:val="26AC6882"/>
    <w:rsid w:val="26B2F6AC"/>
    <w:rsid w:val="270EA21A"/>
    <w:rsid w:val="272D6F20"/>
    <w:rsid w:val="276D8CD2"/>
    <w:rsid w:val="2786B52F"/>
    <w:rsid w:val="27ADDCDC"/>
    <w:rsid w:val="27FCD7DD"/>
    <w:rsid w:val="285DD279"/>
    <w:rsid w:val="2884A51F"/>
    <w:rsid w:val="2928822A"/>
    <w:rsid w:val="29288BA5"/>
    <w:rsid w:val="293969EB"/>
    <w:rsid w:val="29449DF7"/>
    <w:rsid w:val="29EC8F6F"/>
    <w:rsid w:val="2A40B0A6"/>
    <w:rsid w:val="2A650FE2"/>
    <w:rsid w:val="2A738C99"/>
    <w:rsid w:val="2AAAA414"/>
    <w:rsid w:val="2AFD6BF7"/>
    <w:rsid w:val="2B24C0C7"/>
    <w:rsid w:val="2B5CA24E"/>
    <w:rsid w:val="2B924EA7"/>
    <w:rsid w:val="2C2331AC"/>
    <w:rsid w:val="2C7DCC17"/>
    <w:rsid w:val="2C9970DC"/>
    <w:rsid w:val="2D4066F5"/>
    <w:rsid w:val="2DB6FD9C"/>
    <w:rsid w:val="2E425A0B"/>
    <w:rsid w:val="2E71CB51"/>
    <w:rsid w:val="2E79176D"/>
    <w:rsid w:val="2F78F000"/>
    <w:rsid w:val="306BCD04"/>
    <w:rsid w:val="30844EF8"/>
    <w:rsid w:val="308F9D27"/>
    <w:rsid w:val="3141B250"/>
    <w:rsid w:val="319EA2AC"/>
    <w:rsid w:val="33019650"/>
    <w:rsid w:val="33080DAF"/>
    <w:rsid w:val="331C601A"/>
    <w:rsid w:val="3387A3BF"/>
    <w:rsid w:val="34B9CF64"/>
    <w:rsid w:val="34C65D2A"/>
    <w:rsid w:val="35298B35"/>
    <w:rsid w:val="358D448A"/>
    <w:rsid w:val="35A52C60"/>
    <w:rsid w:val="35D295B7"/>
    <w:rsid w:val="35E0DF25"/>
    <w:rsid w:val="367B644D"/>
    <w:rsid w:val="3722127B"/>
    <w:rsid w:val="373D0523"/>
    <w:rsid w:val="37875FFB"/>
    <w:rsid w:val="37B33996"/>
    <w:rsid w:val="37F6334A"/>
    <w:rsid w:val="380AC2CD"/>
    <w:rsid w:val="3976B7BB"/>
    <w:rsid w:val="39C1B8D0"/>
    <w:rsid w:val="3AF47E2B"/>
    <w:rsid w:val="3AFB09F0"/>
    <w:rsid w:val="3B6890BD"/>
    <w:rsid w:val="3B68D774"/>
    <w:rsid w:val="3C149B95"/>
    <w:rsid w:val="3C7694CB"/>
    <w:rsid w:val="3C86CD50"/>
    <w:rsid w:val="3C9A6424"/>
    <w:rsid w:val="3D80BA59"/>
    <w:rsid w:val="3D9B83F6"/>
    <w:rsid w:val="3DB06BF6"/>
    <w:rsid w:val="3DBAC1F4"/>
    <w:rsid w:val="3DFFCE0C"/>
    <w:rsid w:val="3E2C1EED"/>
    <w:rsid w:val="3E4A28DE"/>
    <w:rsid w:val="3E4E9094"/>
    <w:rsid w:val="3E88E0CF"/>
    <w:rsid w:val="3F2211BF"/>
    <w:rsid w:val="3F34B122"/>
    <w:rsid w:val="3F6660D3"/>
    <w:rsid w:val="40F262B6"/>
    <w:rsid w:val="4116E2FD"/>
    <w:rsid w:val="414A9752"/>
    <w:rsid w:val="414B5058"/>
    <w:rsid w:val="4175D517"/>
    <w:rsid w:val="41799A40"/>
    <w:rsid w:val="42074FD9"/>
    <w:rsid w:val="4274E408"/>
    <w:rsid w:val="42CE8C27"/>
    <w:rsid w:val="435B78BA"/>
    <w:rsid w:val="43A1D39C"/>
    <w:rsid w:val="43CD111A"/>
    <w:rsid w:val="43DB0013"/>
    <w:rsid w:val="4451F32D"/>
    <w:rsid w:val="4488C3D9"/>
    <w:rsid w:val="44FBCAF2"/>
    <w:rsid w:val="45285868"/>
    <w:rsid w:val="453DA3FD"/>
    <w:rsid w:val="459631B3"/>
    <w:rsid w:val="45CBF124"/>
    <w:rsid w:val="45D8B2AA"/>
    <w:rsid w:val="45D9BB76"/>
    <w:rsid w:val="4652B458"/>
    <w:rsid w:val="47311182"/>
    <w:rsid w:val="47EA337C"/>
    <w:rsid w:val="47F081E0"/>
    <w:rsid w:val="491E9CFC"/>
    <w:rsid w:val="49299D3C"/>
    <w:rsid w:val="4942381B"/>
    <w:rsid w:val="49BD34C5"/>
    <w:rsid w:val="4ABD1976"/>
    <w:rsid w:val="4ADE2F34"/>
    <w:rsid w:val="4BBF1F92"/>
    <w:rsid w:val="4BD693E9"/>
    <w:rsid w:val="4BDD6EA3"/>
    <w:rsid w:val="4C0A2FB5"/>
    <w:rsid w:val="4CD7D6BD"/>
    <w:rsid w:val="4CE932A3"/>
    <w:rsid w:val="4D146C72"/>
    <w:rsid w:val="4DB83F3A"/>
    <w:rsid w:val="4E6FE473"/>
    <w:rsid w:val="4EA28849"/>
    <w:rsid w:val="4EF10799"/>
    <w:rsid w:val="4F16BB8B"/>
    <w:rsid w:val="4F3020C5"/>
    <w:rsid w:val="4FA8A09E"/>
    <w:rsid w:val="4FC4BA57"/>
    <w:rsid w:val="4FFF0A9A"/>
    <w:rsid w:val="5012D01F"/>
    <w:rsid w:val="511BC9F8"/>
    <w:rsid w:val="514D44DE"/>
    <w:rsid w:val="5166D94E"/>
    <w:rsid w:val="5200BCC4"/>
    <w:rsid w:val="52AAF3AE"/>
    <w:rsid w:val="52E656D8"/>
    <w:rsid w:val="52FB6258"/>
    <w:rsid w:val="53733996"/>
    <w:rsid w:val="53F2ABEE"/>
    <w:rsid w:val="54AAE496"/>
    <w:rsid w:val="54AB35DF"/>
    <w:rsid w:val="54AB5AEB"/>
    <w:rsid w:val="55129D9E"/>
    <w:rsid w:val="552D6CD7"/>
    <w:rsid w:val="55ED8B14"/>
    <w:rsid w:val="560450EF"/>
    <w:rsid w:val="56436528"/>
    <w:rsid w:val="56734C13"/>
    <w:rsid w:val="570DD671"/>
    <w:rsid w:val="57F322B7"/>
    <w:rsid w:val="5809AD05"/>
    <w:rsid w:val="5899871D"/>
    <w:rsid w:val="58C3BF93"/>
    <w:rsid w:val="5911A4F7"/>
    <w:rsid w:val="594CE545"/>
    <w:rsid w:val="59BA8ADD"/>
    <w:rsid w:val="5ACDBDB0"/>
    <w:rsid w:val="5B5D704C"/>
    <w:rsid w:val="5BCFEF56"/>
    <w:rsid w:val="5BDD12C4"/>
    <w:rsid w:val="5BE237F8"/>
    <w:rsid w:val="5C62B52E"/>
    <w:rsid w:val="5CF940AD"/>
    <w:rsid w:val="5D1F044A"/>
    <w:rsid w:val="5D38B28E"/>
    <w:rsid w:val="5D3BEB93"/>
    <w:rsid w:val="5D7E0859"/>
    <w:rsid w:val="5D8D191C"/>
    <w:rsid w:val="5E4AA94E"/>
    <w:rsid w:val="5E64B1C0"/>
    <w:rsid w:val="5E95110E"/>
    <w:rsid w:val="5EB9DD1B"/>
    <w:rsid w:val="5F0C18C0"/>
    <w:rsid w:val="5F718337"/>
    <w:rsid w:val="5F9A0F75"/>
    <w:rsid w:val="5FA166B6"/>
    <w:rsid w:val="5FF79B79"/>
    <w:rsid w:val="600E3325"/>
    <w:rsid w:val="604FCEE2"/>
    <w:rsid w:val="606EC276"/>
    <w:rsid w:val="60B5A91B"/>
    <w:rsid w:val="60BBB151"/>
    <w:rsid w:val="60EF5340"/>
    <w:rsid w:val="60F5D015"/>
    <w:rsid w:val="610CD4FE"/>
    <w:rsid w:val="614F938C"/>
    <w:rsid w:val="63EB8771"/>
    <w:rsid w:val="641BBD19"/>
    <w:rsid w:val="642D70D7"/>
    <w:rsid w:val="644EA5A6"/>
    <w:rsid w:val="6497023D"/>
    <w:rsid w:val="65243B55"/>
    <w:rsid w:val="66C71FC0"/>
    <w:rsid w:val="67D328EA"/>
    <w:rsid w:val="6821F9DC"/>
    <w:rsid w:val="683C7121"/>
    <w:rsid w:val="68573EAF"/>
    <w:rsid w:val="6866BCBD"/>
    <w:rsid w:val="692B6029"/>
    <w:rsid w:val="69966011"/>
    <w:rsid w:val="699CAFBA"/>
    <w:rsid w:val="6A01877F"/>
    <w:rsid w:val="6A2796BC"/>
    <w:rsid w:val="6AC7308A"/>
    <w:rsid w:val="6AFECEED"/>
    <w:rsid w:val="6B07EB63"/>
    <w:rsid w:val="6B47A2A4"/>
    <w:rsid w:val="6B99DD9A"/>
    <w:rsid w:val="6BC55F5B"/>
    <w:rsid w:val="6BF7E8B2"/>
    <w:rsid w:val="6CBAF052"/>
    <w:rsid w:val="6D39DA97"/>
    <w:rsid w:val="6D44263B"/>
    <w:rsid w:val="6D50AC8B"/>
    <w:rsid w:val="6D5BC9D7"/>
    <w:rsid w:val="6D9FF868"/>
    <w:rsid w:val="6E3B745D"/>
    <w:rsid w:val="6EBBDB44"/>
    <w:rsid w:val="6EDD3BEC"/>
    <w:rsid w:val="6F19121A"/>
    <w:rsid w:val="6F1D71DA"/>
    <w:rsid w:val="6F42853C"/>
    <w:rsid w:val="6FCBB625"/>
    <w:rsid w:val="6FD7EFF6"/>
    <w:rsid w:val="7059D874"/>
    <w:rsid w:val="709C7D8D"/>
    <w:rsid w:val="70A491DA"/>
    <w:rsid w:val="71357B48"/>
    <w:rsid w:val="7143880D"/>
    <w:rsid w:val="717F66D0"/>
    <w:rsid w:val="71B8F76C"/>
    <w:rsid w:val="71CE729A"/>
    <w:rsid w:val="7274A49C"/>
    <w:rsid w:val="72F28F9E"/>
    <w:rsid w:val="736B425B"/>
    <w:rsid w:val="74D35537"/>
    <w:rsid w:val="74EE6C8F"/>
    <w:rsid w:val="75014DFF"/>
    <w:rsid w:val="7555972A"/>
    <w:rsid w:val="755BF7E2"/>
    <w:rsid w:val="757D6515"/>
    <w:rsid w:val="76E8F1D8"/>
    <w:rsid w:val="77342262"/>
    <w:rsid w:val="77B473B9"/>
    <w:rsid w:val="77EF2CAA"/>
    <w:rsid w:val="77FD78EF"/>
    <w:rsid w:val="7848E039"/>
    <w:rsid w:val="7899DB2C"/>
    <w:rsid w:val="78E7BF28"/>
    <w:rsid w:val="794A0029"/>
    <w:rsid w:val="7A10367C"/>
    <w:rsid w:val="7B1CE03D"/>
    <w:rsid w:val="7B5C5A84"/>
    <w:rsid w:val="7BA475A4"/>
    <w:rsid w:val="7C80287A"/>
    <w:rsid w:val="7CC3F242"/>
    <w:rsid w:val="7D801198"/>
    <w:rsid w:val="7DE6295F"/>
    <w:rsid w:val="7DEA3B65"/>
    <w:rsid w:val="7DF5C329"/>
    <w:rsid w:val="7F164266"/>
    <w:rsid w:val="7F1CE957"/>
    <w:rsid w:val="7F81F9C0"/>
    <w:rsid w:val="7F9B29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CE24B0"/>
  <w15:chartTrackingRefBased/>
  <w15:docId w15:val="{90613F35-6C0E-4B85-BD0B-2140D1B70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FZ"/>
    <w:qFormat/>
    <w:rsid w:val="00565792"/>
    <w:pPr>
      <w:spacing w:line="480" w:lineRule="auto"/>
      <w:ind w:firstLine="720"/>
    </w:pPr>
    <w:rPr>
      <w:rFonts w:eastAsia="Times New Roman" w:cs="Times New Roman"/>
      <w:lang w:eastAsia="en-GB"/>
    </w:rPr>
  </w:style>
  <w:style w:type="paragraph" w:styleId="Heading1">
    <w:name w:val="heading 1"/>
    <w:basedOn w:val="Normal"/>
    <w:next w:val="Normal"/>
    <w:link w:val="Heading1Char"/>
    <w:uiPriority w:val="9"/>
    <w:qFormat/>
    <w:rsid w:val="00AB408B"/>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C920F9"/>
    <w:pPr>
      <w:keepNext/>
      <w:keepLines/>
      <w:spacing w:before="40"/>
      <w:ind w:firstLine="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920F9"/>
    <w:pPr>
      <w:keepNext/>
      <w:keepLines/>
      <w:spacing w:before="40"/>
      <w:ind w:firstLine="0"/>
      <w:outlineLvl w:val="2"/>
    </w:pPr>
    <w:rPr>
      <w:rFonts w:eastAsiaTheme="majorEastAsia" w:cstheme="majorBidi"/>
      <w:b/>
      <w:i/>
    </w:rPr>
  </w:style>
  <w:style w:type="paragraph" w:styleId="Heading4">
    <w:name w:val="heading 4"/>
    <w:basedOn w:val="Normal"/>
    <w:next w:val="Normal"/>
    <w:link w:val="Heading4Char"/>
    <w:uiPriority w:val="9"/>
    <w:unhideWhenUsed/>
    <w:qFormat/>
    <w:rsid w:val="002E53F6"/>
    <w:pPr>
      <w:keepNext/>
      <w:keepLines/>
      <w:spacing w:before="4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2E53F6"/>
    <w:pPr>
      <w:keepNext/>
      <w:keepLines/>
      <w:spacing w:before="40"/>
      <w:outlineLvl w:val="4"/>
    </w:pPr>
    <w:rPr>
      <w:rFonts w:eastAsiaTheme="majorEastAsia" w:cstheme="majorBid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08B"/>
    <w:rPr>
      <w:rFonts w:ascii="Times New Roman" w:eastAsiaTheme="majorEastAsia" w:hAnsi="Times New Roman" w:cstheme="majorBidi"/>
      <w:b/>
      <w:szCs w:val="32"/>
      <w:lang w:eastAsia="en-GB"/>
    </w:rPr>
  </w:style>
  <w:style w:type="paragraph" w:styleId="Title">
    <w:name w:val="Title"/>
    <w:basedOn w:val="Normal"/>
    <w:next w:val="Normal"/>
    <w:link w:val="TitleChar"/>
    <w:uiPriority w:val="10"/>
    <w:qFormat/>
    <w:rsid w:val="000A6DAF"/>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DAF"/>
    <w:rPr>
      <w:rFonts w:asciiTheme="majorHAnsi" w:eastAsiaTheme="majorEastAsia" w:hAnsiTheme="majorHAnsi" w:cstheme="majorBidi"/>
      <w:spacing w:val="-10"/>
      <w:kern w:val="28"/>
      <w:sz w:val="56"/>
      <w:szCs w:val="56"/>
      <w:lang w:eastAsia="en-GB"/>
    </w:rPr>
  </w:style>
  <w:style w:type="character" w:customStyle="1" w:styleId="Heading2Char">
    <w:name w:val="Heading 2 Char"/>
    <w:basedOn w:val="DefaultParagraphFont"/>
    <w:link w:val="Heading2"/>
    <w:uiPriority w:val="9"/>
    <w:rsid w:val="00C920F9"/>
    <w:rPr>
      <w:rFonts w:eastAsiaTheme="majorEastAsia" w:cstheme="majorBidi"/>
      <w:b/>
      <w:szCs w:val="26"/>
      <w:lang w:eastAsia="en-GB"/>
    </w:rPr>
  </w:style>
  <w:style w:type="character" w:customStyle="1" w:styleId="Heading3Char">
    <w:name w:val="Heading 3 Char"/>
    <w:basedOn w:val="DefaultParagraphFont"/>
    <w:link w:val="Heading3"/>
    <w:uiPriority w:val="9"/>
    <w:rsid w:val="00C920F9"/>
    <w:rPr>
      <w:rFonts w:eastAsiaTheme="majorEastAsia" w:cstheme="majorBidi"/>
      <w:b/>
      <w:i/>
      <w:lang w:eastAsia="en-GB"/>
    </w:rPr>
  </w:style>
  <w:style w:type="character" w:customStyle="1" w:styleId="Heading4Char">
    <w:name w:val="Heading 4 Char"/>
    <w:basedOn w:val="DefaultParagraphFont"/>
    <w:link w:val="Heading4"/>
    <w:uiPriority w:val="9"/>
    <w:rsid w:val="002E53F6"/>
    <w:rPr>
      <w:rFonts w:ascii="Times New Roman" w:eastAsiaTheme="majorEastAsia" w:hAnsi="Times New Roman" w:cstheme="majorBidi"/>
      <w:b/>
      <w:iCs/>
      <w:lang w:eastAsia="en-GB"/>
    </w:rPr>
  </w:style>
  <w:style w:type="character" w:customStyle="1" w:styleId="Heading5Char">
    <w:name w:val="Heading 5 Char"/>
    <w:basedOn w:val="DefaultParagraphFont"/>
    <w:link w:val="Heading5"/>
    <w:uiPriority w:val="9"/>
    <w:semiHidden/>
    <w:rsid w:val="002E53F6"/>
    <w:rPr>
      <w:rFonts w:ascii="Times New Roman" w:eastAsiaTheme="majorEastAsia" w:hAnsi="Times New Roman" w:cstheme="majorBidi"/>
      <w:b/>
      <w:i/>
      <w:lang w:eastAsia="en-GB"/>
    </w:rPr>
  </w:style>
  <w:style w:type="paragraph" w:styleId="NormalWeb">
    <w:name w:val="Normal (Web)"/>
    <w:basedOn w:val="Normal"/>
    <w:uiPriority w:val="99"/>
    <w:unhideWhenUsed/>
    <w:rsid w:val="00D36E2A"/>
    <w:pPr>
      <w:spacing w:before="100" w:beforeAutospacing="1" w:after="100" w:afterAutospacing="1" w:line="240" w:lineRule="auto"/>
    </w:pPr>
  </w:style>
  <w:style w:type="paragraph" w:styleId="Header">
    <w:name w:val="header"/>
    <w:basedOn w:val="Normal"/>
    <w:link w:val="HeaderChar"/>
    <w:uiPriority w:val="99"/>
    <w:unhideWhenUsed/>
    <w:rsid w:val="003B14D3"/>
    <w:pPr>
      <w:tabs>
        <w:tab w:val="center" w:pos="4513"/>
        <w:tab w:val="right" w:pos="9026"/>
      </w:tabs>
      <w:spacing w:line="240" w:lineRule="auto"/>
    </w:pPr>
  </w:style>
  <w:style w:type="character" w:customStyle="1" w:styleId="HeaderChar">
    <w:name w:val="Header Char"/>
    <w:basedOn w:val="DefaultParagraphFont"/>
    <w:link w:val="Header"/>
    <w:uiPriority w:val="99"/>
    <w:rsid w:val="003B14D3"/>
    <w:rPr>
      <w:rFonts w:eastAsia="Times New Roman" w:cs="Times New Roman"/>
      <w:lang w:eastAsia="en-GB"/>
    </w:rPr>
  </w:style>
  <w:style w:type="paragraph" w:styleId="Footer">
    <w:name w:val="footer"/>
    <w:basedOn w:val="Normal"/>
    <w:link w:val="FooterChar"/>
    <w:uiPriority w:val="99"/>
    <w:unhideWhenUsed/>
    <w:rsid w:val="003B14D3"/>
    <w:pPr>
      <w:tabs>
        <w:tab w:val="center" w:pos="4513"/>
        <w:tab w:val="right" w:pos="9026"/>
      </w:tabs>
      <w:spacing w:line="240" w:lineRule="auto"/>
    </w:pPr>
  </w:style>
  <w:style w:type="character" w:customStyle="1" w:styleId="FooterChar">
    <w:name w:val="Footer Char"/>
    <w:basedOn w:val="DefaultParagraphFont"/>
    <w:link w:val="Footer"/>
    <w:uiPriority w:val="99"/>
    <w:rsid w:val="003B14D3"/>
    <w:rPr>
      <w:rFonts w:eastAsia="Times New Roman" w:cs="Times New Roman"/>
      <w:lang w:eastAsia="en-GB"/>
    </w:rPr>
  </w:style>
  <w:style w:type="paragraph" w:customStyle="1" w:styleId="EndNoteBibliographyTitle">
    <w:name w:val="EndNote Bibliography Title"/>
    <w:basedOn w:val="Normal"/>
    <w:link w:val="EndNoteBibliographyTitleChar"/>
    <w:rsid w:val="004143B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4143BE"/>
    <w:rPr>
      <w:rFonts w:ascii="Calibri" w:eastAsia="Times New Roman" w:hAnsi="Calibri" w:cs="Calibri"/>
      <w:lang w:eastAsia="en-GB"/>
    </w:rPr>
  </w:style>
  <w:style w:type="paragraph" w:customStyle="1" w:styleId="EndNoteBibliography">
    <w:name w:val="EndNote Bibliography"/>
    <w:basedOn w:val="Normal"/>
    <w:link w:val="EndNoteBibliographyChar"/>
    <w:rsid w:val="00A54831"/>
    <w:pPr>
      <w:spacing w:line="240" w:lineRule="auto"/>
      <w:ind w:left="720" w:hanging="720"/>
    </w:pPr>
    <w:rPr>
      <w:rFonts w:ascii="Calibri" w:hAnsi="Calibri" w:cs="Calibri"/>
    </w:rPr>
  </w:style>
  <w:style w:type="character" w:customStyle="1" w:styleId="EndNoteBibliographyChar">
    <w:name w:val="EndNote Bibliography Char"/>
    <w:basedOn w:val="DefaultParagraphFont"/>
    <w:link w:val="EndNoteBibliography"/>
    <w:rsid w:val="00A54831"/>
    <w:rPr>
      <w:rFonts w:ascii="Calibri" w:eastAsia="Times New Roman" w:hAnsi="Calibri" w:cs="Calibri"/>
      <w:lang w:eastAsia="en-GB"/>
    </w:rPr>
  </w:style>
  <w:style w:type="character" w:styleId="CommentReference">
    <w:name w:val="annotation reference"/>
    <w:basedOn w:val="DefaultParagraphFont"/>
    <w:uiPriority w:val="99"/>
    <w:semiHidden/>
    <w:unhideWhenUsed/>
    <w:rsid w:val="00390C71"/>
    <w:rPr>
      <w:sz w:val="16"/>
      <w:szCs w:val="16"/>
    </w:rPr>
  </w:style>
  <w:style w:type="paragraph" w:styleId="CommentText">
    <w:name w:val="annotation text"/>
    <w:basedOn w:val="Normal"/>
    <w:link w:val="CommentTextChar"/>
    <w:uiPriority w:val="99"/>
    <w:semiHidden/>
    <w:unhideWhenUsed/>
    <w:rsid w:val="00390C71"/>
    <w:pPr>
      <w:spacing w:line="240" w:lineRule="auto"/>
    </w:pPr>
    <w:rPr>
      <w:sz w:val="20"/>
      <w:szCs w:val="20"/>
    </w:rPr>
  </w:style>
  <w:style w:type="character" w:customStyle="1" w:styleId="CommentTextChar">
    <w:name w:val="Comment Text Char"/>
    <w:basedOn w:val="DefaultParagraphFont"/>
    <w:link w:val="CommentText"/>
    <w:uiPriority w:val="99"/>
    <w:semiHidden/>
    <w:rsid w:val="00390C71"/>
    <w:rPr>
      <w:rFonts w:eastAsia="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90C71"/>
    <w:rPr>
      <w:b/>
      <w:bCs/>
    </w:rPr>
  </w:style>
  <w:style w:type="character" w:customStyle="1" w:styleId="CommentSubjectChar">
    <w:name w:val="Comment Subject Char"/>
    <w:basedOn w:val="CommentTextChar"/>
    <w:link w:val="CommentSubject"/>
    <w:uiPriority w:val="99"/>
    <w:semiHidden/>
    <w:rsid w:val="00390C71"/>
    <w:rPr>
      <w:rFonts w:eastAsia="Times New Roman" w:cs="Times New Roman"/>
      <w:b/>
      <w:bCs/>
      <w:sz w:val="20"/>
      <w:szCs w:val="20"/>
      <w:lang w:eastAsia="en-GB"/>
    </w:rPr>
  </w:style>
  <w:style w:type="paragraph" w:styleId="ListParagraph">
    <w:name w:val="List Paragraph"/>
    <w:basedOn w:val="Normal"/>
    <w:uiPriority w:val="34"/>
    <w:qFormat/>
    <w:rsid w:val="00560B1B"/>
    <w:pPr>
      <w:ind w:left="720"/>
      <w:contextualSpacing/>
    </w:pPr>
  </w:style>
  <w:style w:type="paragraph" w:styleId="Revision">
    <w:name w:val="Revision"/>
    <w:hidden/>
    <w:uiPriority w:val="99"/>
    <w:semiHidden/>
    <w:rsid w:val="00283B90"/>
    <w:rPr>
      <w:rFonts w:eastAsia="Times New Roman" w:cs="Times New Roman"/>
      <w:lang w:eastAsia="en-GB"/>
    </w:rPr>
  </w:style>
  <w:style w:type="character" w:styleId="Hyperlink">
    <w:name w:val="Hyperlink"/>
    <w:basedOn w:val="DefaultParagraphFont"/>
    <w:uiPriority w:val="99"/>
    <w:unhideWhenUsed/>
    <w:rsid w:val="00782722"/>
    <w:rPr>
      <w:color w:val="0563C1" w:themeColor="hyperlink"/>
      <w:u w:val="single"/>
    </w:rPr>
  </w:style>
  <w:style w:type="character" w:styleId="UnresolvedMention">
    <w:name w:val="Unresolved Mention"/>
    <w:basedOn w:val="DefaultParagraphFont"/>
    <w:uiPriority w:val="99"/>
    <w:semiHidden/>
    <w:unhideWhenUsed/>
    <w:rsid w:val="00782722"/>
    <w:rPr>
      <w:color w:val="605E5C"/>
      <w:shd w:val="clear" w:color="auto" w:fill="E1DFDD"/>
    </w:rPr>
  </w:style>
  <w:style w:type="character" w:customStyle="1" w:styleId="apple-converted-space">
    <w:name w:val="apple-converted-space"/>
    <w:basedOn w:val="DefaultParagraphFont"/>
    <w:rsid w:val="00DC1051"/>
  </w:style>
  <w:style w:type="character" w:customStyle="1" w:styleId="anchor-text">
    <w:name w:val="anchor-text"/>
    <w:basedOn w:val="DefaultParagraphFont"/>
    <w:rsid w:val="00DC1051"/>
  </w:style>
  <w:style w:type="character" w:styleId="FollowedHyperlink">
    <w:name w:val="FollowedHyperlink"/>
    <w:basedOn w:val="DefaultParagraphFont"/>
    <w:uiPriority w:val="99"/>
    <w:semiHidden/>
    <w:unhideWhenUsed/>
    <w:rsid w:val="00ED19BC"/>
    <w:rPr>
      <w:color w:val="954F72" w:themeColor="followedHyperlink"/>
      <w:u w:val="single"/>
    </w:rPr>
  </w:style>
  <w:style w:type="table" w:styleId="TableGrid">
    <w:name w:val="Table Grid"/>
    <w:basedOn w:val="TableNormal"/>
    <w:uiPriority w:val="39"/>
    <w:rsid w:val="00937382"/>
    <w:rPr>
      <w:rFonts w:eastAsia="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345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8442">
      <w:bodyDiv w:val="1"/>
      <w:marLeft w:val="0"/>
      <w:marRight w:val="0"/>
      <w:marTop w:val="0"/>
      <w:marBottom w:val="0"/>
      <w:divBdr>
        <w:top w:val="none" w:sz="0" w:space="0" w:color="auto"/>
        <w:left w:val="none" w:sz="0" w:space="0" w:color="auto"/>
        <w:bottom w:val="none" w:sz="0" w:space="0" w:color="auto"/>
        <w:right w:val="none" w:sz="0" w:space="0" w:color="auto"/>
      </w:divBdr>
    </w:div>
    <w:div w:id="191460179">
      <w:bodyDiv w:val="1"/>
      <w:marLeft w:val="0"/>
      <w:marRight w:val="0"/>
      <w:marTop w:val="0"/>
      <w:marBottom w:val="0"/>
      <w:divBdr>
        <w:top w:val="none" w:sz="0" w:space="0" w:color="auto"/>
        <w:left w:val="none" w:sz="0" w:space="0" w:color="auto"/>
        <w:bottom w:val="none" w:sz="0" w:space="0" w:color="auto"/>
        <w:right w:val="none" w:sz="0" w:space="0" w:color="auto"/>
      </w:divBdr>
    </w:div>
    <w:div w:id="406461102">
      <w:bodyDiv w:val="1"/>
      <w:marLeft w:val="0"/>
      <w:marRight w:val="0"/>
      <w:marTop w:val="0"/>
      <w:marBottom w:val="0"/>
      <w:divBdr>
        <w:top w:val="none" w:sz="0" w:space="0" w:color="auto"/>
        <w:left w:val="none" w:sz="0" w:space="0" w:color="auto"/>
        <w:bottom w:val="none" w:sz="0" w:space="0" w:color="auto"/>
        <w:right w:val="none" w:sz="0" w:space="0" w:color="auto"/>
      </w:divBdr>
      <w:divsChild>
        <w:div w:id="710619223">
          <w:marLeft w:val="0"/>
          <w:marRight w:val="0"/>
          <w:marTop w:val="0"/>
          <w:marBottom w:val="0"/>
          <w:divBdr>
            <w:top w:val="none" w:sz="0" w:space="0" w:color="auto"/>
            <w:left w:val="none" w:sz="0" w:space="0" w:color="auto"/>
            <w:bottom w:val="none" w:sz="0" w:space="0" w:color="auto"/>
            <w:right w:val="none" w:sz="0" w:space="0" w:color="auto"/>
          </w:divBdr>
          <w:divsChild>
            <w:div w:id="365060607">
              <w:marLeft w:val="0"/>
              <w:marRight w:val="0"/>
              <w:marTop w:val="0"/>
              <w:marBottom w:val="0"/>
              <w:divBdr>
                <w:top w:val="none" w:sz="0" w:space="0" w:color="auto"/>
                <w:left w:val="none" w:sz="0" w:space="0" w:color="auto"/>
                <w:bottom w:val="none" w:sz="0" w:space="0" w:color="auto"/>
                <w:right w:val="none" w:sz="0" w:space="0" w:color="auto"/>
              </w:divBdr>
              <w:divsChild>
                <w:div w:id="20292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6814227">
      <w:bodyDiv w:val="1"/>
      <w:marLeft w:val="0"/>
      <w:marRight w:val="0"/>
      <w:marTop w:val="0"/>
      <w:marBottom w:val="0"/>
      <w:divBdr>
        <w:top w:val="none" w:sz="0" w:space="0" w:color="auto"/>
        <w:left w:val="none" w:sz="0" w:space="0" w:color="auto"/>
        <w:bottom w:val="none" w:sz="0" w:space="0" w:color="auto"/>
        <w:right w:val="none" w:sz="0" w:space="0" w:color="auto"/>
      </w:divBdr>
    </w:div>
    <w:div w:id="758793087">
      <w:bodyDiv w:val="1"/>
      <w:marLeft w:val="0"/>
      <w:marRight w:val="0"/>
      <w:marTop w:val="0"/>
      <w:marBottom w:val="0"/>
      <w:divBdr>
        <w:top w:val="none" w:sz="0" w:space="0" w:color="auto"/>
        <w:left w:val="none" w:sz="0" w:space="0" w:color="auto"/>
        <w:bottom w:val="none" w:sz="0" w:space="0" w:color="auto"/>
        <w:right w:val="none" w:sz="0" w:space="0" w:color="auto"/>
      </w:divBdr>
      <w:divsChild>
        <w:div w:id="245844054">
          <w:marLeft w:val="0"/>
          <w:marRight w:val="0"/>
          <w:marTop w:val="0"/>
          <w:marBottom w:val="0"/>
          <w:divBdr>
            <w:top w:val="none" w:sz="0" w:space="0" w:color="auto"/>
            <w:left w:val="none" w:sz="0" w:space="0" w:color="auto"/>
            <w:bottom w:val="none" w:sz="0" w:space="0" w:color="auto"/>
            <w:right w:val="none" w:sz="0" w:space="0" w:color="auto"/>
          </w:divBdr>
          <w:divsChild>
            <w:div w:id="1017539015">
              <w:marLeft w:val="0"/>
              <w:marRight w:val="0"/>
              <w:marTop w:val="0"/>
              <w:marBottom w:val="0"/>
              <w:divBdr>
                <w:top w:val="none" w:sz="0" w:space="0" w:color="auto"/>
                <w:left w:val="none" w:sz="0" w:space="0" w:color="auto"/>
                <w:bottom w:val="none" w:sz="0" w:space="0" w:color="auto"/>
                <w:right w:val="none" w:sz="0" w:space="0" w:color="auto"/>
              </w:divBdr>
              <w:divsChild>
                <w:div w:id="180180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84929">
      <w:bodyDiv w:val="1"/>
      <w:marLeft w:val="0"/>
      <w:marRight w:val="0"/>
      <w:marTop w:val="0"/>
      <w:marBottom w:val="0"/>
      <w:divBdr>
        <w:top w:val="none" w:sz="0" w:space="0" w:color="auto"/>
        <w:left w:val="none" w:sz="0" w:space="0" w:color="auto"/>
        <w:bottom w:val="none" w:sz="0" w:space="0" w:color="auto"/>
        <w:right w:val="none" w:sz="0" w:space="0" w:color="auto"/>
      </w:divBdr>
    </w:div>
    <w:div w:id="852955447">
      <w:bodyDiv w:val="1"/>
      <w:marLeft w:val="0"/>
      <w:marRight w:val="0"/>
      <w:marTop w:val="0"/>
      <w:marBottom w:val="0"/>
      <w:divBdr>
        <w:top w:val="none" w:sz="0" w:space="0" w:color="auto"/>
        <w:left w:val="none" w:sz="0" w:space="0" w:color="auto"/>
        <w:bottom w:val="none" w:sz="0" w:space="0" w:color="auto"/>
        <w:right w:val="none" w:sz="0" w:space="0" w:color="auto"/>
      </w:divBdr>
    </w:div>
    <w:div w:id="1094133653">
      <w:bodyDiv w:val="1"/>
      <w:marLeft w:val="0"/>
      <w:marRight w:val="0"/>
      <w:marTop w:val="0"/>
      <w:marBottom w:val="0"/>
      <w:divBdr>
        <w:top w:val="none" w:sz="0" w:space="0" w:color="auto"/>
        <w:left w:val="none" w:sz="0" w:space="0" w:color="auto"/>
        <w:bottom w:val="none" w:sz="0" w:space="0" w:color="auto"/>
        <w:right w:val="none" w:sz="0" w:space="0" w:color="auto"/>
      </w:divBdr>
    </w:div>
    <w:div w:id="1394809898">
      <w:bodyDiv w:val="1"/>
      <w:marLeft w:val="0"/>
      <w:marRight w:val="0"/>
      <w:marTop w:val="0"/>
      <w:marBottom w:val="0"/>
      <w:divBdr>
        <w:top w:val="none" w:sz="0" w:space="0" w:color="auto"/>
        <w:left w:val="none" w:sz="0" w:space="0" w:color="auto"/>
        <w:bottom w:val="none" w:sz="0" w:space="0" w:color="auto"/>
        <w:right w:val="none" w:sz="0" w:space="0" w:color="auto"/>
      </w:divBdr>
    </w:div>
    <w:div w:id="1731267513">
      <w:bodyDiv w:val="1"/>
      <w:marLeft w:val="0"/>
      <w:marRight w:val="0"/>
      <w:marTop w:val="0"/>
      <w:marBottom w:val="0"/>
      <w:divBdr>
        <w:top w:val="none" w:sz="0" w:space="0" w:color="auto"/>
        <w:left w:val="none" w:sz="0" w:space="0" w:color="auto"/>
        <w:bottom w:val="none" w:sz="0" w:space="0" w:color="auto"/>
        <w:right w:val="none" w:sz="0" w:space="0" w:color="auto"/>
      </w:divBdr>
      <w:divsChild>
        <w:div w:id="234321944">
          <w:marLeft w:val="0"/>
          <w:marRight w:val="0"/>
          <w:marTop w:val="0"/>
          <w:marBottom w:val="0"/>
          <w:divBdr>
            <w:top w:val="none" w:sz="0" w:space="0" w:color="auto"/>
            <w:left w:val="none" w:sz="0" w:space="0" w:color="auto"/>
            <w:bottom w:val="none" w:sz="0" w:space="0" w:color="auto"/>
            <w:right w:val="none" w:sz="0" w:space="0" w:color="auto"/>
          </w:divBdr>
          <w:divsChild>
            <w:div w:id="195774703">
              <w:marLeft w:val="0"/>
              <w:marRight w:val="0"/>
              <w:marTop w:val="0"/>
              <w:marBottom w:val="0"/>
              <w:divBdr>
                <w:top w:val="none" w:sz="0" w:space="0" w:color="auto"/>
                <w:left w:val="none" w:sz="0" w:space="0" w:color="auto"/>
                <w:bottom w:val="none" w:sz="0" w:space="0" w:color="auto"/>
                <w:right w:val="none" w:sz="0" w:space="0" w:color="auto"/>
              </w:divBdr>
              <w:divsChild>
                <w:div w:id="126638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946325">
      <w:bodyDiv w:val="1"/>
      <w:marLeft w:val="0"/>
      <w:marRight w:val="0"/>
      <w:marTop w:val="0"/>
      <w:marBottom w:val="0"/>
      <w:divBdr>
        <w:top w:val="none" w:sz="0" w:space="0" w:color="auto"/>
        <w:left w:val="none" w:sz="0" w:space="0" w:color="auto"/>
        <w:bottom w:val="none" w:sz="0" w:space="0" w:color="auto"/>
        <w:right w:val="none" w:sz="0" w:space="0" w:color="auto"/>
      </w:divBdr>
    </w:div>
    <w:div w:id="1941454076">
      <w:bodyDiv w:val="1"/>
      <w:marLeft w:val="0"/>
      <w:marRight w:val="0"/>
      <w:marTop w:val="0"/>
      <w:marBottom w:val="0"/>
      <w:divBdr>
        <w:top w:val="none" w:sz="0" w:space="0" w:color="auto"/>
        <w:left w:val="none" w:sz="0" w:space="0" w:color="auto"/>
        <w:bottom w:val="none" w:sz="0" w:space="0" w:color="auto"/>
        <w:right w:val="none" w:sz="0" w:space="0" w:color="auto"/>
      </w:divBdr>
      <w:divsChild>
        <w:div w:id="706180140">
          <w:marLeft w:val="0"/>
          <w:marRight w:val="0"/>
          <w:marTop w:val="0"/>
          <w:marBottom w:val="0"/>
          <w:divBdr>
            <w:top w:val="none" w:sz="0" w:space="0" w:color="auto"/>
            <w:left w:val="none" w:sz="0" w:space="0" w:color="auto"/>
            <w:bottom w:val="none" w:sz="0" w:space="0" w:color="auto"/>
            <w:right w:val="none" w:sz="0" w:space="0" w:color="auto"/>
          </w:divBdr>
          <w:divsChild>
            <w:div w:id="1379279005">
              <w:marLeft w:val="0"/>
              <w:marRight w:val="0"/>
              <w:marTop w:val="0"/>
              <w:marBottom w:val="0"/>
              <w:divBdr>
                <w:top w:val="none" w:sz="0" w:space="0" w:color="auto"/>
                <w:left w:val="none" w:sz="0" w:space="0" w:color="auto"/>
                <w:bottom w:val="none" w:sz="0" w:space="0" w:color="auto"/>
                <w:right w:val="none" w:sz="0" w:space="0" w:color="auto"/>
              </w:divBdr>
              <w:divsChild>
                <w:div w:id="64161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543228">
      <w:bodyDiv w:val="1"/>
      <w:marLeft w:val="0"/>
      <w:marRight w:val="0"/>
      <w:marTop w:val="0"/>
      <w:marBottom w:val="0"/>
      <w:divBdr>
        <w:top w:val="none" w:sz="0" w:space="0" w:color="auto"/>
        <w:left w:val="none" w:sz="0" w:space="0" w:color="auto"/>
        <w:bottom w:val="none" w:sz="0" w:space="0" w:color="auto"/>
        <w:right w:val="none" w:sz="0" w:space="0" w:color="auto"/>
      </w:divBdr>
      <w:divsChild>
        <w:div w:id="840506126">
          <w:marLeft w:val="0"/>
          <w:marRight w:val="0"/>
          <w:marTop w:val="0"/>
          <w:marBottom w:val="0"/>
          <w:divBdr>
            <w:top w:val="none" w:sz="0" w:space="0" w:color="auto"/>
            <w:left w:val="none" w:sz="0" w:space="0" w:color="auto"/>
            <w:bottom w:val="none" w:sz="0" w:space="0" w:color="auto"/>
            <w:right w:val="none" w:sz="0" w:space="0" w:color="auto"/>
          </w:divBdr>
          <w:divsChild>
            <w:div w:id="175581158">
              <w:marLeft w:val="0"/>
              <w:marRight w:val="0"/>
              <w:marTop w:val="0"/>
              <w:marBottom w:val="0"/>
              <w:divBdr>
                <w:top w:val="none" w:sz="0" w:space="0" w:color="auto"/>
                <w:left w:val="none" w:sz="0" w:space="0" w:color="auto"/>
                <w:bottom w:val="none" w:sz="0" w:space="0" w:color="auto"/>
                <w:right w:val="none" w:sz="0" w:space="0" w:color="auto"/>
              </w:divBdr>
              <w:divsChild>
                <w:div w:id="114486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817746">
      <w:bodyDiv w:val="1"/>
      <w:marLeft w:val="0"/>
      <w:marRight w:val="0"/>
      <w:marTop w:val="0"/>
      <w:marBottom w:val="0"/>
      <w:divBdr>
        <w:top w:val="none" w:sz="0" w:space="0" w:color="auto"/>
        <w:left w:val="none" w:sz="0" w:space="0" w:color="auto"/>
        <w:bottom w:val="none" w:sz="0" w:space="0" w:color="auto"/>
        <w:right w:val="none" w:sz="0" w:space="0" w:color="auto"/>
      </w:divBdr>
      <w:divsChild>
        <w:div w:id="2055108099">
          <w:marLeft w:val="0"/>
          <w:marRight w:val="0"/>
          <w:marTop w:val="0"/>
          <w:marBottom w:val="0"/>
          <w:divBdr>
            <w:top w:val="none" w:sz="0" w:space="0" w:color="auto"/>
            <w:left w:val="none" w:sz="0" w:space="0" w:color="auto"/>
            <w:bottom w:val="none" w:sz="0" w:space="0" w:color="auto"/>
            <w:right w:val="none" w:sz="0" w:space="0" w:color="auto"/>
          </w:divBdr>
          <w:divsChild>
            <w:div w:id="975986998">
              <w:marLeft w:val="0"/>
              <w:marRight w:val="0"/>
              <w:marTop w:val="0"/>
              <w:marBottom w:val="0"/>
              <w:divBdr>
                <w:top w:val="none" w:sz="0" w:space="0" w:color="auto"/>
                <w:left w:val="none" w:sz="0" w:space="0" w:color="auto"/>
                <w:bottom w:val="none" w:sz="0" w:space="0" w:color="auto"/>
                <w:right w:val="none" w:sz="0" w:space="0" w:color="auto"/>
              </w:divBdr>
              <w:divsChild>
                <w:div w:id="95895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20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doi.org/10.1016/j.cpr.2007.07.011" TargetMode="External"/><Relationship Id="rId26" Type="http://schemas.openxmlformats.org/officeDocument/2006/relationships/hyperlink" Target="https://doi.org/https://doi.org/10.1016/B978-0-12-813004-9.00006-2" TargetMode="External"/><Relationship Id="rId39" Type="http://schemas.openxmlformats.org/officeDocument/2006/relationships/hyperlink" Target="https://doi.org/https://doi.org/10.1016/j.jaac.2024.04.005" TargetMode="External"/><Relationship Id="rId21" Type="http://schemas.openxmlformats.org/officeDocument/2006/relationships/hyperlink" Target="https://doi.org/https://doi.org/10.1016/j.lanepe.2024.101038" TargetMode="External"/><Relationship Id="rId34" Type="http://schemas.openxmlformats.org/officeDocument/2006/relationships/hyperlink" Target="https://doi.org/10.1007/s10802-019-00588-5"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doi.org/10.1016/j.brat.2005.09.003" TargetMode="External"/><Relationship Id="rId29" Type="http://schemas.openxmlformats.org/officeDocument/2006/relationships/hyperlink" Target="https://doi.org/10.1017/s003329170900515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stol.ac.uk/alspac/external/documents/grant-acknowledgements.pdf" TargetMode="External"/><Relationship Id="rId24" Type="http://schemas.openxmlformats.org/officeDocument/2006/relationships/hyperlink" Target="https://doi.org/10.1176/appi.ajp.2015.14091178" TargetMode="External"/><Relationship Id="rId32" Type="http://schemas.openxmlformats.org/officeDocument/2006/relationships/hyperlink" Target="https://doi.org/https://doi.org/10.1016/j.jad.2021.02.053" TargetMode="External"/><Relationship Id="rId37" Type="http://schemas.openxmlformats.org/officeDocument/2006/relationships/hyperlink" Target="https://doi.org/https://doi.org/10.1016/j.neubiorev.2004.10.007"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doi.org/10.1017/S0954579423000354" TargetMode="External"/><Relationship Id="rId28" Type="http://schemas.openxmlformats.org/officeDocument/2006/relationships/hyperlink" Target="https://doi.org/https://doi.org/10.1111/ppe.12681" TargetMode="External"/><Relationship Id="rId36" Type="http://schemas.openxmlformats.org/officeDocument/2006/relationships/hyperlink" Target="https://doi.org/10.1038/srep06623" TargetMode="External"/><Relationship Id="rId10" Type="http://schemas.openxmlformats.org/officeDocument/2006/relationships/endnotes" Target="endnotes.xml"/><Relationship Id="rId19" Type="http://schemas.openxmlformats.org/officeDocument/2006/relationships/hyperlink" Target="https://doi.org/http://dx.doi.org/10.1016/j.jad.2015.08.012" TargetMode="External"/><Relationship Id="rId31" Type="http://schemas.openxmlformats.org/officeDocument/2006/relationships/hyperlink" Target="https://doi.org/10.1001/jamapsychiatry.2017.436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tol.ac.uk/alspac/researchers/research-ethics/" TargetMode="External"/><Relationship Id="rId22" Type="http://schemas.openxmlformats.org/officeDocument/2006/relationships/hyperlink" Target="https://doi.org/10.1037/a0031808" TargetMode="External"/><Relationship Id="rId27" Type="http://schemas.openxmlformats.org/officeDocument/2006/relationships/hyperlink" Target="https://doi.org/10.1001/jamapediatrics.2024.4376" TargetMode="External"/><Relationship Id="rId30" Type="http://schemas.openxmlformats.org/officeDocument/2006/relationships/hyperlink" Target="https://doi.org/10.1007/s10567-014-0169-z" TargetMode="External"/><Relationship Id="rId35" Type="http://schemas.openxmlformats.org/officeDocument/2006/relationships/hyperlink" Target="https://doi.org/https://doi.org/10.1016/j.jaac.2024.10.004"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doi.org/10.1016/j.jaac.2018.07.898" TargetMode="External"/><Relationship Id="rId33" Type="http://schemas.openxmlformats.org/officeDocument/2006/relationships/hyperlink" Target="https://doi.org/10.1192/bjo.2021.959" TargetMode="External"/><Relationship Id="rId38" Type="http://schemas.openxmlformats.org/officeDocument/2006/relationships/hyperlink" Target="https://doi.org/10.1093/ije/dys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64A75C35F564F489CB1766922218DA1" ma:contentTypeVersion="17" ma:contentTypeDescription="Create a new document." ma:contentTypeScope="" ma:versionID="6932e7c6a6222f001662c5b68b371e45">
  <xsd:schema xmlns:xsd="http://www.w3.org/2001/XMLSchema" xmlns:xs="http://www.w3.org/2001/XMLSchema" xmlns:p="http://schemas.microsoft.com/office/2006/metadata/properties" xmlns:ns2="b4d3a6c6-7897-48e0-849c-6772e230a035" xmlns:ns3="03e0174c-423c-4b06-8ce0-e931b4da4e1f" targetNamespace="http://schemas.microsoft.com/office/2006/metadata/properties" ma:root="true" ma:fieldsID="6210a8bf9364e824b75ac805d266e0e5" ns2:_="" ns3:_="">
    <xsd:import namespace="b4d3a6c6-7897-48e0-849c-6772e230a035"/>
    <xsd:import namespace="03e0174c-423c-4b06-8ce0-e931b4da4e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d3a6c6-7897-48e0-849c-6772e230a0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e0174c-423c-4b06-8ce0-e931b4da4e1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0e03990-6a90-4af6-95cb-52a447323d37}" ma:internalName="TaxCatchAll" ma:showField="CatchAllData" ma:web="03e0174c-423c-4b06-8ce0-e931b4da4e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03e0174c-423c-4b06-8ce0-e931b4da4e1f" xsi:nil="true"/>
    <lcf76f155ced4ddcb4097134ff3c332f xmlns="b4d3a6c6-7897-48e0-849c-6772e230a0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736CED-9BA1-4813-BA53-DA1B6CBC1A97}">
  <ds:schemaRefs>
    <ds:schemaRef ds:uri="http://schemas.microsoft.com/sharepoint/v3/contenttype/forms"/>
  </ds:schemaRefs>
</ds:datastoreItem>
</file>

<file path=customXml/itemProps2.xml><?xml version="1.0" encoding="utf-8"?>
<ds:datastoreItem xmlns:ds="http://schemas.openxmlformats.org/officeDocument/2006/customXml" ds:itemID="{6EEF1C6B-14B3-46B1-B131-B7766C3DB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d3a6c6-7897-48e0-849c-6772e230a035"/>
    <ds:schemaRef ds:uri="03e0174c-423c-4b06-8ce0-e931b4da4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2EAEE22-A808-E440-976D-998332B353C3}">
  <ds:schemaRefs>
    <ds:schemaRef ds:uri="http://schemas.openxmlformats.org/officeDocument/2006/bibliography"/>
  </ds:schemaRefs>
</ds:datastoreItem>
</file>

<file path=customXml/itemProps4.xml><?xml version="1.0" encoding="utf-8"?>
<ds:datastoreItem xmlns:ds="http://schemas.openxmlformats.org/officeDocument/2006/customXml" ds:itemID="{1C319E50-9092-4D1A-8F44-1E854645C0FB}">
  <ds:schemaRefs>
    <ds:schemaRef ds:uri="http://schemas.microsoft.com/office/2006/metadata/properties"/>
    <ds:schemaRef ds:uri="http://schemas.microsoft.com/office/infopath/2007/PartnerControls"/>
    <ds:schemaRef ds:uri="03e0174c-423c-4b06-8ce0-e931b4da4e1f"/>
    <ds:schemaRef ds:uri="b4d3a6c6-7897-48e0-849c-6772e230a035"/>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60</Pages>
  <Words>26719</Words>
  <Characters>152300</Characters>
  <Application>Microsoft Office Word</Application>
  <DocSecurity>0</DocSecurity>
  <Lines>1269</Lines>
  <Paragraphs>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178662</CharactersWithSpaces>
  <SharedDoc>false</SharedDoc>
  <HLinks>
    <vt:vector size="30" baseType="variant">
      <vt:variant>
        <vt:i4>2162745</vt:i4>
      </vt:variant>
      <vt:variant>
        <vt:i4>281</vt:i4>
      </vt:variant>
      <vt:variant>
        <vt:i4>0</vt:i4>
      </vt:variant>
      <vt:variant>
        <vt:i4>5</vt:i4>
      </vt:variant>
      <vt:variant>
        <vt:lpwstr>https://doi.org/10.1016/j.jaac.2024.04.005</vt:lpwstr>
      </vt:variant>
      <vt:variant>
        <vt:lpwstr/>
      </vt:variant>
      <vt:variant>
        <vt:i4>3407980</vt:i4>
      </vt:variant>
      <vt:variant>
        <vt:i4>278</vt:i4>
      </vt:variant>
      <vt:variant>
        <vt:i4>0</vt:i4>
      </vt:variant>
      <vt:variant>
        <vt:i4>5</vt:i4>
      </vt:variant>
      <vt:variant>
        <vt:lpwstr>https://doi.org/10.1016/j.neubiorev.2004.10.007</vt:lpwstr>
      </vt:variant>
      <vt:variant>
        <vt:lpwstr/>
      </vt:variant>
      <vt:variant>
        <vt:i4>4587592</vt:i4>
      </vt:variant>
      <vt:variant>
        <vt:i4>275</vt:i4>
      </vt:variant>
      <vt:variant>
        <vt:i4>0</vt:i4>
      </vt:variant>
      <vt:variant>
        <vt:i4>5</vt:i4>
      </vt:variant>
      <vt:variant>
        <vt:lpwstr>https://doi.org/10.1111/ppe.12681</vt:lpwstr>
      </vt:variant>
      <vt:variant>
        <vt:lpwstr/>
      </vt:variant>
      <vt:variant>
        <vt:i4>2687020</vt:i4>
      </vt:variant>
      <vt:variant>
        <vt:i4>272</vt:i4>
      </vt:variant>
      <vt:variant>
        <vt:i4>0</vt:i4>
      </vt:variant>
      <vt:variant>
        <vt:i4>5</vt:i4>
      </vt:variant>
      <vt:variant>
        <vt:lpwstr>http://dx.doi.org/10.1016/j.jad.2015.08.012</vt:lpwstr>
      </vt:variant>
      <vt:variant>
        <vt:lpwstr/>
      </vt:variant>
      <vt:variant>
        <vt:i4>6029315</vt:i4>
      </vt:variant>
      <vt:variant>
        <vt:i4>155</vt:i4>
      </vt:variant>
      <vt:variant>
        <vt:i4>0</vt:i4>
      </vt:variant>
      <vt:variant>
        <vt:i4>5</vt:i4>
      </vt:variant>
      <vt:variant>
        <vt:lpwstr>http://www.bristol.ac.uk/alspac/researchers/research-ethics/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Francesca Zecchinato</dc:creator>
  <cp:keywords/>
  <dc:description/>
  <cp:lastModifiedBy>Francesca Zecchinato</cp:lastModifiedBy>
  <cp:revision>95</cp:revision>
  <cp:lastPrinted>2024-12-22T18:57:00Z</cp:lastPrinted>
  <dcterms:created xsi:type="dcterms:W3CDTF">2025-03-21T15:07:00Z</dcterms:created>
  <dcterms:modified xsi:type="dcterms:W3CDTF">2025-03-31T09:28:00Z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0x010100E64A75C35F564F489CB1766922218DA1</vt:lpwstr>
  </property>
  <property fmtid="{D5CDD505-2E9C-101B-9397-08002B2CF9AE}" pid="3" name="MediaServiceImageTags">
    <vt:lpwstr/>
  </property>
</Properties>
</file>