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E7673" w14:textId="77777777" w:rsidR="004B13E0" w:rsidRPr="00396CC9" w:rsidRDefault="004B13E0" w:rsidP="00D52788">
      <w:pPr>
        <w:spacing w:line="480" w:lineRule="auto"/>
        <w:jc w:val="center"/>
        <w:rPr>
          <w:b/>
          <w:bCs/>
          <w:color w:val="000000"/>
          <w:sz w:val="22"/>
          <w:szCs w:val="22"/>
        </w:rPr>
      </w:pPr>
      <w:r w:rsidRPr="00396CC9">
        <w:rPr>
          <w:b/>
          <w:bCs/>
          <w:color w:val="000000"/>
          <w:sz w:val="22"/>
          <w:szCs w:val="22"/>
        </w:rPr>
        <w:t>Treatment Considerations for Severe Osteoporosis in Older Adults</w:t>
      </w:r>
    </w:p>
    <w:p w14:paraId="4A05FCE7" w14:textId="05341ED6" w:rsidR="004B13E0" w:rsidRPr="00B95D4E" w:rsidRDefault="00CB31E0" w:rsidP="00B95D4E">
      <w:pPr>
        <w:spacing w:line="480" w:lineRule="auto"/>
        <w:jc w:val="center"/>
        <w:rPr>
          <w:color w:val="000000"/>
          <w:sz w:val="22"/>
          <w:szCs w:val="22"/>
        </w:rPr>
      </w:pPr>
      <w:r>
        <w:rPr>
          <w:color w:val="000000"/>
          <w:sz w:val="22"/>
          <w:szCs w:val="22"/>
        </w:rPr>
        <w:t xml:space="preserve">Heidi </w:t>
      </w:r>
      <w:r w:rsidR="004B13E0">
        <w:rPr>
          <w:color w:val="000000"/>
          <w:sz w:val="22"/>
          <w:szCs w:val="22"/>
        </w:rPr>
        <w:t>See</w:t>
      </w:r>
      <w:r w:rsidR="00D24534">
        <w:rPr>
          <w:color w:val="000000"/>
          <w:sz w:val="22"/>
          <w:szCs w:val="22"/>
        </w:rPr>
        <w:t xml:space="preserve"> </w:t>
      </w:r>
      <w:r w:rsidR="004B13E0" w:rsidRPr="00396CC9">
        <w:rPr>
          <w:color w:val="000000"/>
          <w:sz w:val="22"/>
          <w:szCs w:val="22"/>
          <w:vertAlign w:val="superscript"/>
        </w:rPr>
        <w:t>1,</w:t>
      </w:r>
      <w:r w:rsidR="00C571EC" w:rsidRPr="00C571EC">
        <w:rPr>
          <w:color w:val="000000"/>
          <w:sz w:val="22"/>
          <w:szCs w:val="22"/>
          <w:vertAlign w:val="superscript"/>
        </w:rPr>
        <w:t xml:space="preserve"> </w:t>
      </w:r>
      <w:r w:rsidR="00C571EC" w:rsidRPr="00831276">
        <w:rPr>
          <w:color w:val="000000"/>
          <w:sz w:val="22"/>
          <w:szCs w:val="22"/>
          <w:vertAlign w:val="superscript"/>
        </w:rPr>
        <w:t>α</w:t>
      </w:r>
      <w:r w:rsidR="00C571EC">
        <w:rPr>
          <w:color w:val="000000"/>
          <w:sz w:val="22"/>
          <w:szCs w:val="22"/>
        </w:rPr>
        <w:t xml:space="preserve">, </w:t>
      </w:r>
      <w:r>
        <w:rPr>
          <w:color w:val="000000"/>
          <w:sz w:val="22"/>
          <w:szCs w:val="22"/>
        </w:rPr>
        <w:t xml:space="preserve">Emma </w:t>
      </w:r>
      <w:r w:rsidR="00B82D45">
        <w:rPr>
          <w:color w:val="000000"/>
          <w:sz w:val="22"/>
          <w:szCs w:val="22"/>
        </w:rPr>
        <w:t>Gowling</w:t>
      </w:r>
      <w:r w:rsidR="00B82D45" w:rsidRPr="00B82D45">
        <w:rPr>
          <w:color w:val="000000"/>
          <w:sz w:val="22"/>
          <w:szCs w:val="22"/>
        </w:rPr>
        <w:t xml:space="preserve"> </w:t>
      </w:r>
      <w:r w:rsidR="00B82D45" w:rsidRPr="00396CC9">
        <w:rPr>
          <w:color w:val="000000"/>
          <w:sz w:val="22"/>
          <w:szCs w:val="22"/>
          <w:vertAlign w:val="superscript"/>
        </w:rPr>
        <w:t>1</w:t>
      </w:r>
      <w:r w:rsidR="00B82D45">
        <w:rPr>
          <w:color w:val="000000"/>
          <w:sz w:val="22"/>
          <w:szCs w:val="22"/>
          <w:vertAlign w:val="superscript"/>
        </w:rPr>
        <w:t xml:space="preserve"> </w:t>
      </w:r>
      <w:r w:rsidR="00B82D45" w:rsidRPr="00831276">
        <w:rPr>
          <w:color w:val="000000"/>
          <w:sz w:val="22"/>
          <w:szCs w:val="22"/>
          <w:vertAlign w:val="superscript"/>
        </w:rPr>
        <w:t>α</w:t>
      </w:r>
      <w:r w:rsidR="00B82D45">
        <w:rPr>
          <w:color w:val="000000"/>
          <w:sz w:val="22"/>
          <w:szCs w:val="22"/>
        </w:rPr>
        <w:t>,</w:t>
      </w:r>
      <w:r w:rsidR="00F1474F">
        <w:rPr>
          <w:color w:val="000000"/>
          <w:sz w:val="22"/>
          <w:szCs w:val="22"/>
        </w:rPr>
        <w:t xml:space="preserve"> </w:t>
      </w:r>
      <w:r w:rsidR="002112E0">
        <w:rPr>
          <w:color w:val="000000"/>
          <w:sz w:val="22"/>
          <w:szCs w:val="22"/>
        </w:rPr>
        <w:t xml:space="preserve">Evie Boswell </w:t>
      </w:r>
      <w:r w:rsidR="002112E0" w:rsidRPr="000E657E">
        <w:rPr>
          <w:color w:val="000000"/>
          <w:sz w:val="22"/>
          <w:szCs w:val="22"/>
          <w:vertAlign w:val="superscript"/>
        </w:rPr>
        <w:t>1</w:t>
      </w:r>
      <w:r w:rsidR="002112E0" w:rsidRPr="002112E0">
        <w:rPr>
          <w:color w:val="000000"/>
          <w:sz w:val="22"/>
          <w:szCs w:val="22"/>
          <w:vertAlign w:val="superscript"/>
        </w:rPr>
        <w:t xml:space="preserve"> α</w:t>
      </w:r>
      <w:r w:rsidR="002112E0">
        <w:rPr>
          <w:color w:val="000000"/>
          <w:sz w:val="22"/>
          <w:szCs w:val="22"/>
        </w:rPr>
        <w:t xml:space="preserve">, Pritti Aggarwal </w:t>
      </w:r>
      <w:r w:rsidR="002112E0" w:rsidRPr="000E657E">
        <w:rPr>
          <w:color w:val="000000"/>
          <w:sz w:val="22"/>
          <w:szCs w:val="22"/>
          <w:vertAlign w:val="superscript"/>
        </w:rPr>
        <w:t>2,3</w:t>
      </w:r>
      <w:r w:rsidR="002112E0">
        <w:rPr>
          <w:color w:val="000000"/>
          <w:sz w:val="22"/>
          <w:szCs w:val="22"/>
        </w:rPr>
        <w:t xml:space="preserve">, </w:t>
      </w:r>
      <w:r w:rsidR="00F1474F">
        <w:rPr>
          <w:color w:val="000000"/>
          <w:sz w:val="22"/>
          <w:szCs w:val="22"/>
        </w:rPr>
        <w:t xml:space="preserve">Katherine King </w:t>
      </w:r>
      <w:r w:rsidR="00F1474F" w:rsidRPr="00652800">
        <w:rPr>
          <w:color w:val="000000"/>
          <w:sz w:val="22"/>
          <w:szCs w:val="22"/>
          <w:vertAlign w:val="superscript"/>
        </w:rPr>
        <w:t>1</w:t>
      </w:r>
      <w:r w:rsidR="00F1474F">
        <w:rPr>
          <w:color w:val="000000"/>
          <w:sz w:val="22"/>
          <w:szCs w:val="22"/>
        </w:rPr>
        <w:t xml:space="preserve">, Nicola Smith </w:t>
      </w:r>
      <w:r w:rsidR="00F1474F" w:rsidRPr="00652800">
        <w:rPr>
          <w:color w:val="000000"/>
          <w:sz w:val="22"/>
          <w:szCs w:val="22"/>
          <w:vertAlign w:val="superscript"/>
        </w:rPr>
        <w:t>1</w:t>
      </w:r>
      <w:r w:rsidR="00F1474F">
        <w:rPr>
          <w:color w:val="000000"/>
          <w:sz w:val="22"/>
          <w:szCs w:val="22"/>
        </w:rPr>
        <w:t xml:space="preserve">, </w:t>
      </w:r>
      <w:r>
        <w:rPr>
          <w:color w:val="000000"/>
          <w:sz w:val="22"/>
          <w:szCs w:val="22"/>
        </w:rPr>
        <w:t xml:space="preserve">Stephen </w:t>
      </w:r>
      <w:r w:rsidR="004B13E0">
        <w:rPr>
          <w:color w:val="000000"/>
          <w:sz w:val="22"/>
          <w:szCs w:val="22"/>
        </w:rPr>
        <w:t xml:space="preserve">Lim </w:t>
      </w:r>
      <w:r w:rsidR="004B13E0" w:rsidRPr="00396CC9">
        <w:rPr>
          <w:color w:val="000000"/>
          <w:sz w:val="22"/>
          <w:szCs w:val="22"/>
          <w:vertAlign w:val="superscript"/>
        </w:rPr>
        <w:t>1</w:t>
      </w:r>
      <w:r w:rsidR="00B8610B">
        <w:rPr>
          <w:color w:val="000000"/>
          <w:sz w:val="22"/>
          <w:szCs w:val="22"/>
          <w:vertAlign w:val="superscript"/>
        </w:rPr>
        <w:t>,</w:t>
      </w:r>
      <w:r w:rsidR="002112E0">
        <w:rPr>
          <w:color w:val="000000"/>
          <w:sz w:val="22"/>
          <w:szCs w:val="22"/>
          <w:vertAlign w:val="superscript"/>
        </w:rPr>
        <w:t>4</w:t>
      </w:r>
      <w:r w:rsidR="00E3107F">
        <w:rPr>
          <w:color w:val="000000"/>
          <w:sz w:val="22"/>
          <w:szCs w:val="22"/>
          <w:vertAlign w:val="superscript"/>
        </w:rPr>
        <w:t>,5</w:t>
      </w:r>
      <w:r w:rsidR="00C571EC">
        <w:rPr>
          <w:color w:val="000000"/>
          <w:sz w:val="22"/>
          <w:szCs w:val="22"/>
        </w:rPr>
        <w:t xml:space="preserve">, </w:t>
      </w:r>
      <w:r>
        <w:rPr>
          <w:color w:val="000000"/>
          <w:sz w:val="22"/>
          <w:szCs w:val="22"/>
        </w:rPr>
        <w:t xml:space="preserve">Mark </w:t>
      </w:r>
      <w:r w:rsidR="004B13E0">
        <w:rPr>
          <w:color w:val="000000"/>
          <w:sz w:val="22"/>
          <w:szCs w:val="22"/>
        </w:rPr>
        <w:t xml:space="preserve">Baxter </w:t>
      </w:r>
      <w:r w:rsidR="00B8610B">
        <w:rPr>
          <w:color w:val="000000"/>
          <w:sz w:val="22"/>
          <w:szCs w:val="22"/>
          <w:vertAlign w:val="superscript"/>
        </w:rPr>
        <w:t>1,</w:t>
      </w:r>
      <w:r w:rsidR="002112E0">
        <w:rPr>
          <w:color w:val="000000"/>
          <w:sz w:val="22"/>
          <w:szCs w:val="22"/>
          <w:vertAlign w:val="superscript"/>
        </w:rPr>
        <w:t>4</w:t>
      </w:r>
      <w:r w:rsidR="00C571EC">
        <w:rPr>
          <w:color w:val="000000"/>
          <w:sz w:val="22"/>
          <w:szCs w:val="22"/>
        </w:rPr>
        <w:t xml:space="preserve">, </w:t>
      </w:r>
      <w:r>
        <w:rPr>
          <w:color w:val="000000"/>
          <w:sz w:val="22"/>
          <w:szCs w:val="22"/>
        </w:rPr>
        <w:t xml:space="preserve">Harnish P </w:t>
      </w:r>
      <w:r w:rsidR="004B13E0">
        <w:rPr>
          <w:color w:val="000000"/>
          <w:sz w:val="22"/>
          <w:szCs w:val="22"/>
        </w:rPr>
        <w:t>Patel</w:t>
      </w:r>
      <w:r w:rsidR="00F1474F">
        <w:rPr>
          <w:color w:val="000000"/>
          <w:sz w:val="22"/>
          <w:szCs w:val="22"/>
        </w:rPr>
        <w:t xml:space="preserve"> </w:t>
      </w:r>
      <w:r w:rsidR="00577DA8" w:rsidRPr="00396CC9">
        <w:rPr>
          <w:color w:val="000000"/>
          <w:sz w:val="22"/>
          <w:szCs w:val="22"/>
          <w:vertAlign w:val="superscript"/>
        </w:rPr>
        <w:t>1,</w:t>
      </w:r>
      <w:r w:rsidR="002112E0">
        <w:rPr>
          <w:color w:val="000000"/>
          <w:sz w:val="22"/>
          <w:szCs w:val="22"/>
          <w:vertAlign w:val="superscript"/>
        </w:rPr>
        <w:t>4</w:t>
      </w:r>
      <w:r w:rsidR="00D067F8">
        <w:rPr>
          <w:color w:val="000000"/>
          <w:sz w:val="22"/>
          <w:szCs w:val="22"/>
          <w:vertAlign w:val="superscript"/>
        </w:rPr>
        <w:t>,</w:t>
      </w:r>
      <w:r w:rsidR="002112E0">
        <w:rPr>
          <w:color w:val="000000"/>
          <w:sz w:val="22"/>
          <w:szCs w:val="22"/>
          <w:vertAlign w:val="superscript"/>
        </w:rPr>
        <w:t xml:space="preserve"> </w:t>
      </w:r>
      <w:r w:rsidR="00E3107F">
        <w:rPr>
          <w:color w:val="000000"/>
          <w:sz w:val="22"/>
          <w:szCs w:val="22"/>
          <w:vertAlign w:val="superscript"/>
        </w:rPr>
        <w:t>6</w:t>
      </w:r>
      <w:r w:rsidR="00577DA8">
        <w:rPr>
          <w:color w:val="000000"/>
          <w:sz w:val="22"/>
          <w:szCs w:val="22"/>
        </w:rPr>
        <w:t xml:space="preserve"> </w:t>
      </w:r>
      <w:r w:rsidR="004B13E0">
        <w:rPr>
          <w:color w:val="000000"/>
          <w:sz w:val="22"/>
          <w:szCs w:val="22"/>
        </w:rPr>
        <w:t xml:space="preserve"> </w:t>
      </w:r>
      <w:r w:rsidR="004B13E0" w:rsidRPr="00831276">
        <w:rPr>
          <w:color w:val="000000"/>
          <w:sz w:val="22"/>
          <w:szCs w:val="22"/>
          <w:vertAlign w:val="superscript"/>
        </w:rPr>
        <w:sym w:font="Symbol" w:char="F057"/>
      </w:r>
    </w:p>
    <w:p w14:paraId="27DB65A1" w14:textId="77777777" w:rsidR="008D1AB0" w:rsidRPr="009A3F64" w:rsidRDefault="008D1AB0" w:rsidP="00D52788">
      <w:pPr>
        <w:spacing w:line="480" w:lineRule="auto"/>
        <w:jc w:val="center"/>
        <w:rPr>
          <w:color w:val="000000"/>
          <w:sz w:val="22"/>
          <w:szCs w:val="22"/>
        </w:rPr>
      </w:pPr>
    </w:p>
    <w:p w14:paraId="647E567C" w14:textId="02719908" w:rsidR="00C571EC" w:rsidRDefault="004B13E0" w:rsidP="00D52788">
      <w:pPr>
        <w:spacing w:line="480" w:lineRule="auto"/>
        <w:rPr>
          <w:color w:val="000000"/>
          <w:sz w:val="22"/>
          <w:szCs w:val="22"/>
        </w:rPr>
      </w:pPr>
      <w:r w:rsidRPr="009A3F64">
        <w:rPr>
          <w:color w:val="000000"/>
          <w:sz w:val="22"/>
          <w:szCs w:val="22"/>
          <w:vertAlign w:val="superscript"/>
        </w:rPr>
        <w:t>1</w:t>
      </w:r>
      <w:r>
        <w:rPr>
          <w:color w:val="000000"/>
          <w:sz w:val="22"/>
          <w:szCs w:val="22"/>
        </w:rPr>
        <w:t xml:space="preserve"> </w:t>
      </w:r>
      <w:r w:rsidRPr="009A3F64">
        <w:rPr>
          <w:color w:val="000000"/>
          <w:sz w:val="22"/>
          <w:szCs w:val="22"/>
        </w:rPr>
        <w:t>Medicine for Older People, University Hospital Southampton NHS Foundation Trust</w:t>
      </w:r>
      <w:r w:rsidR="00555538">
        <w:rPr>
          <w:color w:val="000000"/>
          <w:sz w:val="22"/>
          <w:szCs w:val="22"/>
        </w:rPr>
        <w:t>, Tremona Road, Southampton, SO16 6YD, UK</w:t>
      </w:r>
      <w:r w:rsidR="002112E0">
        <w:rPr>
          <w:color w:val="000000"/>
          <w:sz w:val="22"/>
          <w:szCs w:val="22"/>
        </w:rPr>
        <w:t>.</w:t>
      </w:r>
    </w:p>
    <w:p w14:paraId="7E858717" w14:textId="77777777" w:rsidR="002112E0" w:rsidRDefault="00555538" w:rsidP="002112E0">
      <w:pPr>
        <w:spacing w:line="480" w:lineRule="auto"/>
        <w:rPr>
          <w:color w:val="000000"/>
          <w:sz w:val="22"/>
          <w:szCs w:val="22"/>
        </w:rPr>
      </w:pPr>
      <w:r>
        <w:rPr>
          <w:color w:val="000000"/>
          <w:sz w:val="22"/>
          <w:szCs w:val="22"/>
          <w:vertAlign w:val="superscript"/>
        </w:rPr>
        <w:t xml:space="preserve">2 </w:t>
      </w:r>
      <w:r w:rsidR="002112E0">
        <w:rPr>
          <w:color w:val="000000"/>
          <w:sz w:val="22"/>
          <w:szCs w:val="22"/>
        </w:rPr>
        <w:t>Living Well Partnership, Southampton, UK.</w:t>
      </w:r>
    </w:p>
    <w:p w14:paraId="639C6A39" w14:textId="77777777" w:rsidR="002112E0" w:rsidRDefault="002112E0" w:rsidP="002112E0">
      <w:pPr>
        <w:spacing w:line="480" w:lineRule="auto"/>
        <w:rPr>
          <w:color w:val="000000"/>
          <w:sz w:val="22"/>
          <w:szCs w:val="22"/>
        </w:rPr>
      </w:pPr>
      <w:r>
        <w:rPr>
          <w:color w:val="000000"/>
          <w:sz w:val="22"/>
          <w:szCs w:val="22"/>
          <w:vertAlign w:val="superscript"/>
        </w:rPr>
        <w:t>3</w:t>
      </w:r>
      <w:r>
        <w:rPr>
          <w:color w:val="000000"/>
          <w:sz w:val="22"/>
          <w:szCs w:val="22"/>
        </w:rPr>
        <w:t xml:space="preserve"> School of Primary Care, Population Sciences and Medical Education, </w:t>
      </w:r>
    </w:p>
    <w:p w14:paraId="02A40A11" w14:textId="11ED42EA" w:rsidR="002112E0" w:rsidRDefault="002112E0" w:rsidP="002112E0">
      <w:pPr>
        <w:spacing w:line="480" w:lineRule="auto"/>
        <w:rPr>
          <w:color w:val="000000"/>
          <w:sz w:val="22"/>
          <w:szCs w:val="22"/>
        </w:rPr>
      </w:pPr>
      <w:r>
        <w:rPr>
          <w:color w:val="000000"/>
          <w:sz w:val="22"/>
          <w:szCs w:val="22"/>
        </w:rPr>
        <w:t>University of Southampton, University Road, Highfield, SO17 1BJ, UK.</w:t>
      </w:r>
    </w:p>
    <w:p w14:paraId="33D14304" w14:textId="3E5417C6" w:rsidR="00B8610B" w:rsidRDefault="002112E0" w:rsidP="00D52788">
      <w:pPr>
        <w:spacing w:line="480" w:lineRule="auto"/>
        <w:rPr>
          <w:color w:val="000000"/>
          <w:sz w:val="22"/>
          <w:szCs w:val="22"/>
        </w:rPr>
      </w:pPr>
      <w:r w:rsidRPr="000E657E">
        <w:rPr>
          <w:color w:val="000000"/>
          <w:sz w:val="22"/>
          <w:szCs w:val="22"/>
          <w:vertAlign w:val="superscript"/>
        </w:rPr>
        <w:t>4</w:t>
      </w:r>
      <w:r>
        <w:rPr>
          <w:color w:val="000000"/>
          <w:sz w:val="22"/>
          <w:szCs w:val="22"/>
        </w:rPr>
        <w:t xml:space="preserve"> </w:t>
      </w:r>
      <w:r w:rsidR="00B95D4E">
        <w:rPr>
          <w:color w:val="000000"/>
          <w:sz w:val="22"/>
          <w:szCs w:val="22"/>
        </w:rPr>
        <w:t>A</w:t>
      </w:r>
      <w:r w:rsidR="00B95D4E" w:rsidRPr="009A3F64">
        <w:rPr>
          <w:color w:val="000000"/>
          <w:sz w:val="22"/>
          <w:szCs w:val="22"/>
        </w:rPr>
        <w:t xml:space="preserve">cademic Geriatric Medicine, University of Southampton, </w:t>
      </w:r>
      <w:r w:rsidR="00555538">
        <w:rPr>
          <w:color w:val="000000"/>
          <w:sz w:val="22"/>
          <w:szCs w:val="22"/>
        </w:rPr>
        <w:t>Tremona Road, Southampton, SO16 6YD, UK</w:t>
      </w:r>
    </w:p>
    <w:p w14:paraId="6EEE47F4" w14:textId="535D45A0" w:rsidR="00E3107F" w:rsidRPr="00E3107F" w:rsidRDefault="002112E0" w:rsidP="00D52788">
      <w:pPr>
        <w:spacing w:line="480" w:lineRule="auto"/>
        <w:rPr>
          <w:color w:val="000000"/>
          <w:sz w:val="22"/>
          <w:szCs w:val="22"/>
        </w:rPr>
      </w:pPr>
      <w:r>
        <w:rPr>
          <w:color w:val="000000"/>
          <w:sz w:val="22"/>
          <w:szCs w:val="22"/>
          <w:vertAlign w:val="superscript"/>
        </w:rPr>
        <w:t>5</w:t>
      </w:r>
      <w:r w:rsidR="00555538">
        <w:rPr>
          <w:color w:val="000000"/>
          <w:sz w:val="22"/>
          <w:szCs w:val="22"/>
          <w:vertAlign w:val="superscript"/>
        </w:rPr>
        <w:t xml:space="preserve"> </w:t>
      </w:r>
      <w:r w:rsidR="00E3107F">
        <w:rPr>
          <w:color w:val="000000"/>
          <w:sz w:val="22"/>
          <w:szCs w:val="22"/>
        </w:rPr>
        <w:t>NIHR Applied Research Collaboration, University of Southampton, UK</w:t>
      </w:r>
    </w:p>
    <w:p w14:paraId="62C41849" w14:textId="78CCA11C" w:rsidR="004B13E0" w:rsidRDefault="00E3107F" w:rsidP="00D52788">
      <w:pPr>
        <w:spacing w:line="480" w:lineRule="auto"/>
        <w:rPr>
          <w:color w:val="000000"/>
          <w:sz w:val="22"/>
          <w:szCs w:val="22"/>
        </w:rPr>
      </w:pPr>
      <w:r>
        <w:rPr>
          <w:color w:val="000000"/>
          <w:sz w:val="22"/>
          <w:szCs w:val="22"/>
          <w:vertAlign w:val="superscript"/>
        </w:rPr>
        <w:t xml:space="preserve">6 </w:t>
      </w:r>
      <w:r w:rsidR="004B13E0" w:rsidRPr="009A3F64">
        <w:rPr>
          <w:color w:val="000000"/>
          <w:sz w:val="22"/>
          <w:szCs w:val="22"/>
        </w:rPr>
        <w:t xml:space="preserve">NIHR Biomedical Research Centre, University Hospital </w:t>
      </w:r>
      <w:r w:rsidR="00555538">
        <w:rPr>
          <w:color w:val="000000"/>
          <w:sz w:val="22"/>
          <w:szCs w:val="22"/>
        </w:rPr>
        <w:t>and University of Southampton,</w:t>
      </w:r>
      <w:r w:rsidR="00555538" w:rsidRPr="00555538">
        <w:rPr>
          <w:color w:val="000000"/>
          <w:sz w:val="22"/>
          <w:szCs w:val="22"/>
        </w:rPr>
        <w:t xml:space="preserve"> </w:t>
      </w:r>
      <w:r w:rsidR="00555538">
        <w:rPr>
          <w:color w:val="000000"/>
          <w:sz w:val="22"/>
          <w:szCs w:val="22"/>
        </w:rPr>
        <w:t>Tremona Road, Southampton, SO16 6</w:t>
      </w:r>
      <w:r w:rsidR="00E46BC4">
        <w:rPr>
          <w:color w:val="000000"/>
          <w:sz w:val="22"/>
          <w:szCs w:val="22"/>
        </w:rPr>
        <w:t>YD, UK</w:t>
      </w:r>
      <w:r w:rsidR="004B13E0">
        <w:rPr>
          <w:color w:val="000000"/>
          <w:sz w:val="22"/>
          <w:szCs w:val="22"/>
        </w:rPr>
        <w:t>.</w:t>
      </w:r>
    </w:p>
    <w:p w14:paraId="6E237AE7" w14:textId="77777777" w:rsidR="00CF4F87" w:rsidRPr="009A3F64" w:rsidRDefault="00CF4F87" w:rsidP="00D52788">
      <w:pPr>
        <w:spacing w:line="480" w:lineRule="auto"/>
        <w:rPr>
          <w:color w:val="000000"/>
          <w:sz w:val="22"/>
          <w:szCs w:val="22"/>
        </w:rPr>
      </w:pPr>
    </w:p>
    <w:p w14:paraId="64B1188C" w14:textId="28845BBB" w:rsidR="00C571EC" w:rsidRPr="009A3F64" w:rsidRDefault="002A3F62" w:rsidP="00D52788">
      <w:pPr>
        <w:spacing w:line="480" w:lineRule="auto"/>
        <w:rPr>
          <w:color w:val="000000"/>
          <w:sz w:val="22"/>
          <w:szCs w:val="22"/>
        </w:rPr>
      </w:pPr>
      <w:r w:rsidRPr="00831276">
        <w:rPr>
          <w:color w:val="000000"/>
          <w:sz w:val="22"/>
          <w:szCs w:val="22"/>
          <w:vertAlign w:val="superscript"/>
        </w:rPr>
        <w:t>α</w:t>
      </w:r>
      <w:r w:rsidRPr="002A3F62">
        <w:rPr>
          <w:color w:val="000000"/>
          <w:sz w:val="22"/>
          <w:szCs w:val="22"/>
        </w:rPr>
        <w:t xml:space="preserve"> </w:t>
      </w:r>
      <w:r w:rsidR="00E3107F">
        <w:rPr>
          <w:color w:val="000000"/>
          <w:sz w:val="22"/>
          <w:szCs w:val="22"/>
        </w:rPr>
        <w:t>Joint authors</w:t>
      </w:r>
      <w:r w:rsidRPr="002A3F62">
        <w:rPr>
          <w:color w:val="000000"/>
          <w:sz w:val="22"/>
          <w:szCs w:val="22"/>
        </w:rPr>
        <w:t xml:space="preserve"> </w:t>
      </w:r>
    </w:p>
    <w:p w14:paraId="7FFD3B67" w14:textId="21ACB8B2" w:rsidR="00CF4F87" w:rsidRPr="00D76DD7" w:rsidRDefault="00831276" w:rsidP="00D52788">
      <w:pPr>
        <w:spacing w:line="480" w:lineRule="auto"/>
        <w:rPr>
          <w:b/>
          <w:color w:val="000000"/>
          <w:sz w:val="22"/>
          <w:szCs w:val="22"/>
        </w:rPr>
      </w:pPr>
      <w:r w:rsidRPr="00831276">
        <w:rPr>
          <w:color w:val="000000"/>
          <w:sz w:val="22"/>
          <w:szCs w:val="22"/>
          <w:vertAlign w:val="superscript"/>
        </w:rPr>
        <w:sym w:font="Symbol" w:char="F057"/>
      </w:r>
      <w:r>
        <w:rPr>
          <w:color w:val="000000"/>
          <w:sz w:val="22"/>
          <w:szCs w:val="22"/>
        </w:rPr>
        <w:t xml:space="preserve"> </w:t>
      </w:r>
      <w:r w:rsidR="00C551F8" w:rsidRPr="004F4468">
        <w:rPr>
          <w:b/>
          <w:color w:val="000000"/>
          <w:sz w:val="22"/>
          <w:szCs w:val="22"/>
        </w:rPr>
        <w:t>Address for Correspondence</w:t>
      </w:r>
      <w:r w:rsidR="004F4468" w:rsidRPr="004F4468">
        <w:rPr>
          <w:b/>
          <w:color w:val="000000"/>
          <w:sz w:val="22"/>
          <w:szCs w:val="22"/>
        </w:rPr>
        <w:t>:</w:t>
      </w:r>
    </w:p>
    <w:p w14:paraId="30DCCEF6" w14:textId="035D0384" w:rsidR="00CF4F87" w:rsidRDefault="00C551F8" w:rsidP="00AF0F1F">
      <w:pPr>
        <w:spacing w:line="360" w:lineRule="auto"/>
        <w:rPr>
          <w:color w:val="000000"/>
          <w:sz w:val="22"/>
          <w:szCs w:val="22"/>
        </w:rPr>
      </w:pPr>
      <w:r w:rsidRPr="009A3F64">
        <w:rPr>
          <w:color w:val="000000"/>
          <w:sz w:val="22"/>
          <w:szCs w:val="22"/>
        </w:rPr>
        <w:t>Dr Harnish Patel</w:t>
      </w:r>
    </w:p>
    <w:p w14:paraId="4AB28C45" w14:textId="77777777" w:rsidR="00B32C3B" w:rsidRPr="00CB0950" w:rsidRDefault="00B32C3B" w:rsidP="00AF0F1F">
      <w:pPr>
        <w:spacing w:line="360" w:lineRule="auto"/>
        <w:rPr>
          <w:rFonts w:cs="Arial"/>
          <w:sz w:val="22"/>
          <w:szCs w:val="22"/>
        </w:rPr>
      </w:pPr>
      <w:r w:rsidRPr="00B32C3B">
        <w:rPr>
          <w:rStyle w:val="orcid-id"/>
          <w:rFonts w:cs="Arial"/>
          <w:sz w:val="22"/>
          <w:szCs w:val="22"/>
        </w:rPr>
        <w:t>ORCiD ID</w:t>
      </w:r>
      <w:r w:rsidRPr="00CB0950">
        <w:rPr>
          <w:rStyle w:val="orcid-id"/>
          <w:rFonts w:cs="Arial"/>
          <w:sz w:val="22"/>
          <w:szCs w:val="22"/>
        </w:rPr>
        <w:t xml:space="preserve"> orcid.org/0000-0002-0081-1802</w:t>
      </w:r>
    </w:p>
    <w:p w14:paraId="110DE502" w14:textId="220E8FC4" w:rsidR="007A78E9" w:rsidRDefault="00C551F8" w:rsidP="00AF0F1F">
      <w:pPr>
        <w:spacing w:line="360" w:lineRule="auto"/>
        <w:rPr>
          <w:color w:val="000000"/>
          <w:sz w:val="22"/>
          <w:szCs w:val="22"/>
        </w:rPr>
      </w:pPr>
      <w:r w:rsidRPr="009A3F64">
        <w:rPr>
          <w:color w:val="000000"/>
          <w:sz w:val="22"/>
          <w:szCs w:val="22"/>
        </w:rPr>
        <w:t>Consultant Physician</w:t>
      </w:r>
      <w:r w:rsidR="000B01D2">
        <w:rPr>
          <w:color w:val="000000"/>
          <w:sz w:val="22"/>
          <w:szCs w:val="22"/>
        </w:rPr>
        <w:t xml:space="preserve"> </w:t>
      </w:r>
    </w:p>
    <w:p w14:paraId="21FC869D" w14:textId="5E08C22B" w:rsidR="00CF4F87" w:rsidRDefault="004B13E0" w:rsidP="00AF0F1F">
      <w:pPr>
        <w:spacing w:line="360" w:lineRule="auto"/>
        <w:rPr>
          <w:color w:val="000000"/>
          <w:sz w:val="22"/>
          <w:szCs w:val="22"/>
        </w:rPr>
      </w:pPr>
      <w:r>
        <w:rPr>
          <w:color w:val="000000"/>
          <w:sz w:val="22"/>
          <w:szCs w:val="22"/>
        </w:rPr>
        <w:t>Associate Professor of Geriatric Medicine</w:t>
      </w:r>
    </w:p>
    <w:p w14:paraId="043F1036" w14:textId="3F3B15CF" w:rsidR="00D43F4D" w:rsidRDefault="000D6548" w:rsidP="00AF0F1F">
      <w:pPr>
        <w:spacing w:line="360" w:lineRule="auto"/>
        <w:rPr>
          <w:color w:val="000000"/>
          <w:sz w:val="22"/>
          <w:szCs w:val="22"/>
        </w:rPr>
      </w:pPr>
      <w:r>
        <w:rPr>
          <w:color w:val="000000"/>
          <w:sz w:val="22"/>
          <w:szCs w:val="22"/>
        </w:rPr>
        <w:t>University of Southampton</w:t>
      </w:r>
    </w:p>
    <w:p w14:paraId="0D6FFB86" w14:textId="296021A2" w:rsidR="00D43F4D" w:rsidRDefault="00D43F4D" w:rsidP="00AF0F1F">
      <w:pPr>
        <w:spacing w:line="360" w:lineRule="auto"/>
        <w:rPr>
          <w:color w:val="000000"/>
          <w:sz w:val="22"/>
          <w:szCs w:val="22"/>
        </w:rPr>
      </w:pPr>
      <w:r>
        <w:rPr>
          <w:color w:val="000000"/>
          <w:sz w:val="22"/>
          <w:szCs w:val="22"/>
        </w:rPr>
        <w:t xml:space="preserve">Southampton General Hospital </w:t>
      </w:r>
    </w:p>
    <w:p w14:paraId="1901A054" w14:textId="77777777" w:rsidR="000D6548" w:rsidRDefault="000D6548" w:rsidP="00AF0F1F">
      <w:pPr>
        <w:spacing w:line="360" w:lineRule="auto"/>
        <w:rPr>
          <w:color w:val="000000"/>
          <w:sz w:val="22"/>
          <w:szCs w:val="22"/>
        </w:rPr>
      </w:pPr>
      <w:r>
        <w:rPr>
          <w:color w:val="000000"/>
          <w:sz w:val="22"/>
          <w:szCs w:val="22"/>
        </w:rPr>
        <w:t>Mailpoint 63</w:t>
      </w:r>
    </w:p>
    <w:p w14:paraId="6DD71BF7" w14:textId="6E706FC2" w:rsidR="000D6548" w:rsidRDefault="000D6548" w:rsidP="00AF0F1F">
      <w:pPr>
        <w:spacing w:line="360" w:lineRule="auto"/>
        <w:rPr>
          <w:color w:val="000000"/>
          <w:sz w:val="22"/>
          <w:szCs w:val="22"/>
        </w:rPr>
      </w:pPr>
      <w:r>
        <w:rPr>
          <w:color w:val="000000"/>
          <w:sz w:val="22"/>
          <w:szCs w:val="22"/>
        </w:rPr>
        <w:t xml:space="preserve">G Level West Wing </w:t>
      </w:r>
    </w:p>
    <w:p w14:paraId="3443446E" w14:textId="39CC0063" w:rsidR="00D43F4D" w:rsidRDefault="00D43F4D" w:rsidP="00AF0F1F">
      <w:pPr>
        <w:spacing w:line="360" w:lineRule="auto"/>
        <w:rPr>
          <w:color w:val="000000"/>
          <w:sz w:val="22"/>
          <w:szCs w:val="22"/>
        </w:rPr>
      </w:pPr>
      <w:r>
        <w:rPr>
          <w:color w:val="000000"/>
          <w:sz w:val="22"/>
          <w:szCs w:val="22"/>
        </w:rPr>
        <w:t xml:space="preserve">Tremona Road </w:t>
      </w:r>
    </w:p>
    <w:p w14:paraId="623799EC" w14:textId="5D5383CD" w:rsidR="00D43F4D" w:rsidRDefault="00D43F4D" w:rsidP="00AF0F1F">
      <w:pPr>
        <w:spacing w:line="360" w:lineRule="auto"/>
        <w:rPr>
          <w:color w:val="000000"/>
          <w:sz w:val="22"/>
          <w:szCs w:val="22"/>
        </w:rPr>
      </w:pPr>
      <w:r>
        <w:rPr>
          <w:color w:val="000000"/>
          <w:sz w:val="22"/>
          <w:szCs w:val="22"/>
        </w:rPr>
        <w:t>Southampton SO16 6YD</w:t>
      </w:r>
    </w:p>
    <w:p w14:paraId="33F585A4" w14:textId="1B0B41AC" w:rsidR="00CF4F87" w:rsidRPr="00D52788" w:rsidRDefault="00D43F4D" w:rsidP="00AF0F1F">
      <w:pPr>
        <w:spacing w:line="360" w:lineRule="auto"/>
        <w:rPr>
          <w:color w:val="000000"/>
          <w:sz w:val="22"/>
          <w:szCs w:val="22"/>
        </w:rPr>
      </w:pPr>
      <w:r>
        <w:rPr>
          <w:color w:val="000000"/>
          <w:sz w:val="22"/>
          <w:szCs w:val="22"/>
        </w:rPr>
        <w:t xml:space="preserve">Email </w:t>
      </w:r>
      <w:hyperlink r:id="rId8" w:history="1">
        <w:r w:rsidR="009F150E" w:rsidRPr="0063359E">
          <w:rPr>
            <w:rStyle w:val="Hyperlink"/>
            <w:sz w:val="22"/>
            <w:szCs w:val="22"/>
          </w:rPr>
          <w:t>Harnish.patel@uhs.nhs.uk</w:t>
        </w:r>
      </w:hyperlink>
    </w:p>
    <w:p w14:paraId="0119B13A" w14:textId="77777777" w:rsidR="00E66EDF" w:rsidRDefault="00E66EDF" w:rsidP="00D52788">
      <w:pPr>
        <w:spacing w:line="480" w:lineRule="auto"/>
        <w:rPr>
          <w:sz w:val="22"/>
          <w:szCs w:val="22"/>
        </w:rPr>
      </w:pPr>
    </w:p>
    <w:p w14:paraId="2092AFAD" w14:textId="77777777" w:rsidR="00850684" w:rsidRDefault="00850684" w:rsidP="00D52788">
      <w:pPr>
        <w:spacing w:line="480" w:lineRule="auto"/>
        <w:rPr>
          <w:sz w:val="22"/>
          <w:szCs w:val="22"/>
        </w:rPr>
      </w:pPr>
    </w:p>
    <w:p w14:paraId="3CF88E0E" w14:textId="12605A5C" w:rsidR="00CF4F87" w:rsidRPr="009A3F64" w:rsidRDefault="00C551F8" w:rsidP="00D52788">
      <w:pPr>
        <w:spacing w:line="480" w:lineRule="auto"/>
        <w:rPr>
          <w:sz w:val="22"/>
          <w:szCs w:val="22"/>
        </w:rPr>
      </w:pPr>
      <w:r w:rsidRPr="009A3F64">
        <w:rPr>
          <w:sz w:val="22"/>
          <w:szCs w:val="22"/>
        </w:rPr>
        <w:t>Abstract</w:t>
      </w:r>
    </w:p>
    <w:p w14:paraId="7573D5EF" w14:textId="7AE8E39E" w:rsidR="00CF4F87" w:rsidRDefault="00C551F8" w:rsidP="00227E24">
      <w:pPr>
        <w:spacing w:line="360" w:lineRule="auto"/>
        <w:rPr>
          <w:rFonts w:asciiTheme="minorHAnsi" w:hAnsiTheme="minorHAnsi" w:cstheme="minorHAnsi"/>
          <w:sz w:val="22"/>
          <w:szCs w:val="22"/>
        </w:rPr>
      </w:pPr>
      <w:r w:rsidRPr="009A3F64">
        <w:rPr>
          <w:sz w:val="22"/>
          <w:szCs w:val="22"/>
        </w:rPr>
        <w:t>Osteoporosis</w:t>
      </w:r>
      <w:r w:rsidR="00CC5CC9">
        <w:rPr>
          <w:sz w:val="22"/>
          <w:szCs w:val="22"/>
        </w:rPr>
        <w:t xml:space="preserve">, </w:t>
      </w:r>
      <w:r w:rsidR="00E47AE1">
        <w:rPr>
          <w:sz w:val="22"/>
          <w:szCs w:val="22"/>
        </w:rPr>
        <w:t xml:space="preserve">a </w:t>
      </w:r>
      <w:r w:rsidRPr="009A3F64">
        <w:rPr>
          <w:sz w:val="22"/>
          <w:szCs w:val="22"/>
        </w:rPr>
        <w:t>chronic metabolic bone disease</w:t>
      </w:r>
      <w:r w:rsidR="00E861F6">
        <w:rPr>
          <w:sz w:val="22"/>
          <w:szCs w:val="22"/>
        </w:rPr>
        <w:t xml:space="preserve"> increases</w:t>
      </w:r>
      <w:r w:rsidR="00AF0F1F">
        <w:rPr>
          <w:sz w:val="22"/>
          <w:szCs w:val="22"/>
        </w:rPr>
        <w:t xml:space="preserve"> the</w:t>
      </w:r>
      <w:r w:rsidR="00E861F6">
        <w:rPr>
          <w:sz w:val="22"/>
          <w:szCs w:val="22"/>
        </w:rPr>
        <w:t xml:space="preserve"> predisposition to </w:t>
      </w:r>
      <w:r w:rsidR="00B301BC" w:rsidRPr="000B5D14">
        <w:rPr>
          <w:rFonts w:asciiTheme="minorHAnsi" w:hAnsiTheme="minorHAnsi" w:cstheme="minorHAnsi"/>
          <w:sz w:val="22"/>
          <w:szCs w:val="22"/>
        </w:rPr>
        <w:t>fragility fracture</w:t>
      </w:r>
      <w:r w:rsidR="00E861F6" w:rsidRPr="000B5D14">
        <w:rPr>
          <w:rFonts w:asciiTheme="minorHAnsi" w:hAnsiTheme="minorHAnsi" w:cstheme="minorHAnsi"/>
          <w:sz w:val="22"/>
          <w:szCs w:val="22"/>
        </w:rPr>
        <w:t>s</w:t>
      </w:r>
      <w:r w:rsidR="00B301BC" w:rsidRPr="000B5D14">
        <w:rPr>
          <w:rFonts w:asciiTheme="minorHAnsi" w:hAnsiTheme="minorHAnsi" w:cstheme="minorHAnsi"/>
          <w:sz w:val="22"/>
          <w:szCs w:val="22"/>
        </w:rPr>
        <w:t xml:space="preserve"> </w:t>
      </w:r>
      <w:r w:rsidR="00CC5CC9">
        <w:rPr>
          <w:rFonts w:asciiTheme="minorHAnsi" w:hAnsiTheme="minorHAnsi" w:cstheme="minorHAnsi"/>
          <w:sz w:val="22"/>
          <w:szCs w:val="22"/>
        </w:rPr>
        <w:t>and</w:t>
      </w:r>
      <w:r w:rsidR="00B301BC" w:rsidRPr="000B5D14">
        <w:rPr>
          <w:rFonts w:asciiTheme="minorHAnsi" w:hAnsiTheme="minorHAnsi" w:cstheme="minorHAnsi"/>
          <w:sz w:val="22"/>
          <w:szCs w:val="22"/>
        </w:rPr>
        <w:t xml:space="preserve"> is</w:t>
      </w:r>
      <w:r w:rsidRPr="000B5D14">
        <w:rPr>
          <w:rFonts w:asciiTheme="minorHAnsi" w:hAnsiTheme="minorHAnsi" w:cstheme="minorHAnsi"/>
          <w:sz w:val="22"/>
          <w:szCs w:val="22"/>
        </w:rPr>
        <w:t xml:space="preserve"> associated with considerable morbidity</w:t>
      </w:r>
      <w:r w:rsidR="00B301BC" w:rsidRPr="000B5D14">
        <w:rPr>
          <w:rFonts w:asciiTheme="minorHAnsi" w:hAnsiTheme="minorHAnsi" w:cstheme="minorHAnsi"/>
          <w:sz w:val="22"/>
          <w:szCs w:val="22"/>
        </w:rPr>
        <w:t xml:space="preserve">, high health care cost </w:t>
      </w:r>
      <w:r w:rsidR="00E861F6" w:rsidRPr="000B5D14">
        <w:rPr>
          <w:rFonts w:asciiTheme="minorHAnsi" w:hAnsiTheme="minorHAnsi" w:cstheme="minorHAnsi"/>
          <w:sz w:val="22"/>
          <w:szCs w:val="22"/>
        </w:rPr>
        <w:t>as well as</w:t>
      </w:r>
      <w:r w:rsidR="00B301BC" w:rsidRPr="000B5D14">
        <w:rPr>
          <w:rFonts w:asciiTheme="minorHAnsi" w:hAnsiTheme="minorHAnsi" w:cstheme="minorHAnsi"/>
          <w:sz w:val="22"/>
          <w:szCs w:val="22"/>
        </w:rPr>
        <w:t xml:space="preserve"> </w:t>
      </w:r>
      <w:r w:rsidRPr="000B5D14">
        <w:rPr>
          <w:rFonts w:asciiTheme="minorHAnsi" w:hAnsiTheme="minorHAnsi" w:cstheme="minorHAnsi"/>
          <w:sz w:val="22"/>
          <w:szCs w:val="22"/>
        </w:rPr>
        <w:t>mortalit</w:t>
      </w:r>
      <w:r w:rsidR="00B301BC" w:rsidRPr="000B5D14">
        <w:rPr>
          <w:rFonts w:asciiTheme="minorHAnsi" w:hAnsiTheme="minorHAnsi" w:cstheme="minorHAnsi"/>
          <w:sz w:val="22"/>
          <w:szCs w:val="22"/>
        </w:rPr>
        <w:t>y</w:t>
      </w:r>
      <w:r w:rsidRPr="000B5D14">
        <w:rPr>
          <w:rFonts w:asciiTheme="minorHAnsi" w:hAnsiTheme="minorHAnsi" w:cstheme="minorHAnsi"/>
          <w:sz w:val="22"/>
          <w:szCs w:val="22"/>
        </w:rPr>
        <w:t>.</w:t>
      </w:r>
      <w:r w:rsidR="006E497A" w:rsidRPr="000B5D14">
        <w:rPr>
          <w:rFonts w:asciiTheme="minorHAnsi" w:hAnsiTheme="minorHAnsi" w:cstheme="minorHAnsi"/>
          <w:sz w:val="22"/>
          <w:szCs w:val="22"/>
        </w:rPr>
        <w:t xml:space="preserve"> </w:t>
      </w:r>
      <w:r w:rsidR="00B301BC" w:rsidRPr="000B5D14">
        <w:rPr>
          <w:rFonts w:asciiTheme="minorHAnsi" w:hAnsiTheme="minorHAnsi" w:cstheme="minorHAnsi"/>
          <w:sz w:val="22"/>
          <w:szCs w:val="22"/>
        </w:rPr>
        <w:t>A</w:t>
      </w:r>
      <w:r w:rsidR="00CC5CC9">
        <w:rPr>
          <w:rFonts w:asciiTheme="minorHAnsi" w:hAnsiTheme="minorHAnsi" w:cstheme="minorHAnsi"/>
          <w:sz w:val="22"/>
          <w:szCs w:val="22"/>
        </w:rPr>
        <w:t xml:space="preserve">n </w:t>
      </w:r>
      <w:r w:rsidR="00B301BC" w:rsidRPr="000B5D14">
        <w:rPr>
          <w:rFonts w:asciiTheme="minorHAnsi" w:hAnsiTheme="minorHAnsi" w:cstheme="minorHAnsi"/>
          <w:sz w:val="22"/>
          <w:szCs w:val="22"/>
        </w:rPr>
        <w:t>elevation in the rate of incident fragility fractures will be observed</w:t>
      </w:r>
      <w:r w:rsidR="00CC5CC9">
        <w:rPr>
          <w:rFonts w:asciiTheme="minorHAnsi" w:hAnsiTheme="minorHAnsi" w:cstheme="minorHAnsi"/>
          <w:sz w:val="22"/>
          <w:szCs w:val="22"/>
        </w:rPr>
        <w:t xml:space="preserve"> proportional</w:t>
      </w:r>
      <w:r w:rsidR="00B301BC" w:rsidRPr="000B5D14">
        <w:rPr>
          <w:rFonts w:asciiTheme="minorHAnsi" w:hAnsiTheme="minorHAnsi" w:cstheme="minorHAnsi"/>
          <w:sz w:val="22"/>
          <w:szCs w:val="22"/>
        </w:rPr>
        <w:t xml:space="preserve"> with the increase in the number of older people</w:t>
      </w:r>
      <w:r w:rsidR="00E861F6" w:rsidRPr="000B5D14">
        <w:rPr>
          <w:rFonts w:asciiTheme="minorHAnsi" w:hAnsiTheme="minorHAnsi" w:cstheme="minorHAnsi"/>
          <w:sz w:val="22"/>
          <w:szCs w:val="22"/>
        </w:rPr>
        <w:t xml:space="preserve"> worldwide</w:t>
      </w:r>
      <w:r w:rsidRPr="000B5D14">
        <w:rPr>
          <w:rFonts w:asciiTheme="minorHAnsi" w:hAnsiTheme="minorHAnsi" w:cstheme="minorHAnsi"/>
          <w:sz w:val="22"/>
          <w:szCs w:val="22"/>
        </w:rPr>
        <w:t xml:space="preserve">. </w:t>
      </w:r>
      <w:r w:rsidR="00F74346" w:rsidRPr="000B5D14">
        <w:rPr>
          <w:rFonts w:asciiTheme="minorHAnsi" w:hAnsiTheme="minorHAnsi" w:cstheme="minorHAnsi"/>
          <w:color w:val="202124"/>
          <w:sz w:val="22"/>
          <w:szCs w:val="22"/>
          <w:shd w:val="clear" w:color="auto" w:fill="FFFFFF"/>
        </w:rPr>
        <w:t xml:space="preserve">Severe osteoporosis is currently defined </w:t>
      </w:r>
      <w:r w:rsidR="00ED58FF" w:rsidRPr="000B5D14">
        <w:rPr>
          <w:rFonts w:asciiTheme="minorHAnsi" w:hAnsiTheme="minorHAnsi" w:cstheme="minorHAnsi"/>
          <w:color w:val="202124"/>
          <w:sz w:val="22"/>
          <w:szCs w:val="22"/>
          <w:shd w:val="clear" w:color="auto" w:fill="FFFFFF"/>
        </w:rPr>
        <w:t xml:space="preserve">as </w:t>
      </w:r>
      <w:r w:rsidR="00286607" w:rsidRPr="000B5D14">
        <w:rPr>
          <w:rFonts w:asciiTheme="minorHAnsi" w:hAnsiTheme="minorHAnsi" w:cstheme="minorHAnsi"/>
          <w:color w:val="040C28"/>
          <w:sz w:val="22"/>
          <w:szCs w:val="22"/>
        </w:rPr>
        <w:t xml:space="preserve">having a bone density </w:t>
      </w:r>
      <w:r w:rsidR="00ED58FF" w:rsidRPr="000B5D14">
        <w:rPr>
          <w:rFonts w:asciiTheme="minorHAnsi" w:hAnsiTheme="minorHAnsi" w:cstheme="minorHAnsi"/>
          <w:color w:val="040C28"/>
          <w:sz w:val="22"/>
          <w:szCs w:val="22"/>
        </w:rPr>
        <w:t xml:space="preserve">determined by dual-energy X-ray absorptiometry </w:t>
      </w:r>
      <w:r w:rsidR="00286607" w:rsidRPr="000B5D14">
        <w:rPr>
          <w:rFonts w:asciiTheme="minorHAnsi" w:hAnsiTheme="minorHAnsi" w:cstheme="minorHAnsi"/>
          <w:color w:val="040C28"/>
          <w:sz w:val="22"/>
          <w:szCs w:val="22"/>
        </w:rPr>
        <w:t xml:space="preserve">that is more than 2.5 </w:t>
      </w:r>
      <w:r w:rsidR="00ED58FF" w:rsidRPr="000B5D14">
        <w:rPr>
          <w:rFonts w:asciiTheme="minorHAnsi" w:hAnsiTheme="minorHAnsi" w:cstheme="minorHAnsi"/>
          <w:color w:val="040C28"/>
          <w:sz w:val="22"/>
          <w:szCs w:val="22"/>
        </w:rPr>
        <w:t>standard deviations (SD)</w:t>
      </w:r>
      <w:r w:rsidR="00286607" w:rsidRPr="000B5D14">
        <w:rPr>
          <w:rFonts w:asciiTheme="minorHAnsi" w:hAnsiTheme="minorHAnsi" w:cstheme="minorHAnsi"/>
          <w:color w:val="040C28"/>
          <w:sz w:val="22"/>
          <w:szCs w:val="22"/>
        </w:rPr>
        <w:t xml:space="preserve"> below the young adult mean with one or more past fractures due to osteoporosis</w:t>
      </w:r>
      <w:r w:rsidR="00286607" w:rsidRPr="000B5D14">
        <w:rPr>
          <w:rFonts w:asciiTheme="minorHAnsi" w:hAnsiTheme="minorHAnsi" w:cstheme="minorHAnsi"/>
          <w:color w:val="4D5156"/>
          <w:sz w:val="22"/>
          <w:szCs w:val="22"/>
          <w:shd w:val="clear" w:color="auto" w:fill="FFFFFF"/>
        </w:rPr>
        <w:t>.</w:t>
      </w:r>
      <w:r w:rsidR="00ED58FF" w:rsidRPr="000B5D14">
        <w:rPr>
          <w:rFonts w:asciiTheme="minorHAnsi" w:hAnsiTheme="minorHAnsi" w:cstheme="minorHAnsi"/>
          <w:color w:val="4D5156"/>
          <w:sz w:val="22"/>
          <w:szCs w:val="22"/>
          <w:shd w:val="clear" w:color="auto" w:fill="FFFFFF"/>
        </w:rPr>
        <w:t xml:space="preserve"> </w:t>
      </w:r>
      <w:r w:rsidR="00D46938">
        <w:rPr>
          <w:rFonts w:asciiTheme="minorHAnsi" w:hAnsiTheme="minorHAnsi" w:cstheme="minorHAnsi"/>
          <w:color w:val="4D5156"/>
          <w:sz w:val="22"/>
          <w:szCs w:val="22"/>
          <w:shd w:val="clear" w:color="auto" w:fill="FFFFFF"/>
        </w:rPr>
        <w:t xml:space="preserve">Nutrition, physical activity and adequate vitamin D are essential for optimal bone strength throughout life. Hormone (oestrogen/sex steroid) status is also a major determinant of bone health. </w:t>
      </w:r>
      <w:r w:rsidR="002E392B" w:rsidRPr="000B5D14">
        <w:rPr>
          <w:rFonts w:asciiTheme="minorHAnsi" w:hAnsiTheme="minorHAnsi" w:cstheme="minorHAnsi"/>
          <w:sz w:val="22"/>
          <w:szCs w:val="22"/>
        </w:rPr>
        <w:t xml:space="preserve">This </w:t>
      </w:r>
      <w:r w:rsidR="00CC5CC9">
        <w:rPr>
          <w:rFonts w:asciiTheme="minorHAnsi" w:hAnsiTheme="minorHAnsi" w:cstheme="minorHAnsi"/>
          <w:sz w:val="22"/>
          <w:szCs w:val="22"/>
        </w:rPr>
        <w:t xml:space="preserve">review </w:t>
      </w:r>
      <w:r w:rsidR="002E392B" w:rsidRPr="000B5D14">
        <w:rPr>
          <w:rFonts w:asciiTheme="minorHAnsi" w:hAnsiTheme="minorHAnsi" w:cstheme="minorHAnsi"/>
          <w:sz w:val="22"/>
          <w:szCs w:val="22"/>
        </w:rPr>
        <w:t>explores</w:t>
      </w:r>
      <w:r w:rsidRPr="000B5D14">
        <w:rPr>
          <w:rFonts w:asciiTheme="minorHAnsi" w:hAnsiTheme="minorHAnsi" w:cstheme="minorHAnsi"/>
          <w:sz w:val="22"/>
          <w:szCs w:val="22"/>
        </w:rPr>
        <w:t xml:space="preserve"> mechanisms involved in bone homeostasis</w:t>
      </w:r>
      <w:r w:rsidR="00CC5CC9">
        <w:rPr>
          <w:rFonts w:asciiTheme="minorHAnsi" w:hAnsiTheme="minorHAnsi" w:cstheme="minorHAnsi"/>
          <w:sz w:val="22"/>
          <w:szCs w:val="22"/>
        </w:rPr>
        <w:t xml:space="preserve">, followed by the assessment and management </w:t>
      </w:r>
      <w:r w:rsidR="00E861F6" w:rsidRPr="000B5D14">
        <w:rPr>
          <w:rFonts w:asciiTheme="minorHAnsi" w:hAnsiTheme="minorHAnsi" w:cstheme="minorHAnsi"/>
          <w:sz w:val="22"/>
          <w:szCs w:val="22"/>
        </w:rPr>
        <w:t xml:space="preserve">of </w:t>
      </w:r>
      <w:r w:rsidR="00AF0F1F" w:rsidRPr="000B5D14">
        <w:rPr>
          <w:rFonts w:asciiTheme="minorHAnsi" w:hAnsiTheme="minorHAnsi" w:cstheme="minorHAnsi"/>
          <w:sz w:val="22"/>
          <w:szCs w:val="22"/>
        </w:rPr>
        <w:t xml:space="preserve">severe </w:t>
      </w:r>
      <w:r w:rsidR="00E861F6" w:rsidRPr="000B5D14">
        <w:rPr>
          <w:rFonts w:asciiTheme="minorHAnsi" w:hAnsiTheme="minorHAnsi" w:cstheme="minorHAnsi"/>
          <w:sz w:val="22"/>
          <w:szCs w:val="22"/>
        </w:rPr>
        <w:t>osteoporosis</w:t>
      </w:r>
      <w:r w:rsidR="00652800">
        <w:rPr>
          <w:rFonts w:asciiTheme="minorHAnsi" w:hAnsiTheme="minorHAnsi" w:cstheme="minorHAnsi"/>
          <w:sz w:val="22"/>
          <w:szCs w:val="22"/>
        </w:rPr>
        <w:t xml:space="preserve">, </w:t>
      </w:r>
      <w:r w:rsidR="00CC5CC9">
        <w:rPr>
          <w:rFonts w:asciiTheme="minorHAnsi" w:hAnsiTheme="minorHAnsi" w:cstheme="minorHAnsi"/>
          <w:sz w:val="22"/>
          <w:szCs w:val="22"/>
        </w:rPr>
        <w:t>including an</w:t>
      </w:r>
      <w:r w:rsidRPr="000B5D14">
        <w:rPr>
          <w:rFonts w:asciiTheme="minorHAnsi" w:hAnsiTheme="minorHAnsi" w:cstheme="minorHAnsi"/>
          <w:sz w:val="22"/>
          <w:szCs w:val="22"/>
        </w:rPr>
        <w:t xml:space="preserve"> overview of </w:t>
      </w:r>
      <w:r w:rsidR="004B13E0" w:rsidRPr="000B5D14">
        <w:rPr>
          <w:rFonts w:asciiTheme="minorHAnsi" w:hAnsiTheme="minorHAnsi" w:cstheme="minorHAnsi"/>
          <w:sz w:val="22"/>
          <w:szCs w:val="22"/>
        </w:rPr>
        <w:t xml:space="preserve">several </w:t>
      </w:r>
      <w:r w:rsidR="004165FC">
        <w:rPr>
          <w:rFonts w:asciiTheme="minorHAnsi" w:hAnsiTheme="minorHAnsi" w:cstheme="minorHAnsi"/>
          <w:sz w:val="22"/>
          <w:szCs w:val="22"/>
        </w:rPr>
        <w:t xml:space="preserve">treatment </w:t>
      </w:r>
      <w:r w:rsidR="004B13E0" w:rsidRPr="000B5D14">
        <w:rPr>
          <w:rFonts w:asciiTheme="minorHAnsi" w:hAnsiTheme="minorHAnsi" w:cstheme="minorHAnsi"/>
          <w:sz w:val="22"/>
          <w:szCs w:val="22"/>
        </w:rPr>
        <w:t xml:space="preserve">options </w:t>
      </w:r>
      <w:r w:rsidR="00CC5CC9">
        <w:rPr>
          <w:rFonts w:asciiTheme="minorHAnsi" w:hAnsiTheme="minorHAnsi" w:cstheme="minorHAnsi"/>
          <w:sz w:val="22"/>
          <w:szCs w:val="22"/>
        </w:rPr>
        <w:t xml:space="preserve">in older people </w:t>
      </w:r>
      <w:r w:rsidR="004B13E0" w:rsidRPr="000B5D14">
        <w:rPr>
          <w:rFonts w:asciiTheme="minorHAnsi" w:hAnsiTheme="minorHAnsi" w:cstheme="minorHAnsi"/>
          <w:sz w:val="22"/>
          <w:szCs w:val="22"/>
        </w:rPr>
        <w:t>that range from anti-resorptive</w:t>
      </w:r>
      <w:r w:rsidR="000B5D14">
        <w:rPr>
          <w:rFonts w:asciiTheme="minorHAnsi" w:hAnsiTheme="minorHAnsi" w:cstheme="minorHAnsi"/>
          <w:sz w:val="22"/>
          <w:szCs w:val="22"/>
        </w:rPr>
        <w:t xml:space="preserve"> to </w:t>
      </w:r>
      <w:r w:rsidR="004B13E0" w:rsidRPr="000B5D14">
        <w:rPr>
          <w:rFonts w:asciiTheme="minorHAnsi" w:hAnsiTheme="minorHAnsi" w:cstheme="minorHAnsi"/>
          <w:sz w:val="22"/>
          <w:szCs w:val="22"/>
        </w:rPr>
        <w:t>anabolic therapies</w:t>
      </w:r>
      <w:r w:rsidR="00E861F6" w:rsidRPr="000B5D14">
        <w:rPr>
          <w:rFonts w:asciiTheme="minorHAnsi" w:hAnsiTheme="minorHAnsi" w:cstheme="minorHAnsi"/>
          <w:sz w:val="22"/>
          <w:szCs w:val="22"/>
        </w:rPr>
        <w:t>.</w:t>
      </w:r>
    </w:p>
    <w:p w14:paraId="25A8E90B" w14:textId="77777777" w:rsidR="004165FC" w:rsidRPr="00E74EC3" w:rsidRDefault="004165FC" w:rsidP="00227E24">
      <w:pPr>
        <w:spacing w:line="360" w:lineRule="auto"/>
        <w:rPr>
          <w:rFonts w:asciiTheme="minorHAnsi" w:hAnsiTheme="minorHAnsi" w:cstheme="minorHAnsi"/>
          <w:sz w:val="22"/>
          <w:szCs w:val="22"/>
        </w:rPr>
      </w:pPr>
    </w:p>
    <w:p w14:paraId="696943CA" w14:textId="47CA1836" w:rsidR="00CB31E0" w:rsidRDefault="00CB31E0" w:rsidP="00D52788">
      <w:pPr>
        <w:spacing w:line="480" w:lineRule="auto"/>
        <w:rPr>
          <w:b/>
          <w:bCs/>
          <w:sz w:val="22"/>
          <w:szCs w:val="22"/>
        </w:rPr>
      </w:pPr>
      <w:r>
        <w:rPr>
          <w:b/>
          <w:bCs/>
          <w:sz w:val="22"/>
          <w:szCs w:val="22"/>
        </w:rPr>
        <w:t>Key points</w:t>
      </w:r>
    </w:p>
    <w:p w14:paraId="03408604" w14:textId="18D960C6" w:rsidR="00A50617" w:rsidRPr="00A50617" w:rsidRDefault="00691C24" w:rsidP="00A50617">
      <w:pPr>
        <w:pStyle w:val="ListParagraph"/>
        <w:numPr>
          <w:ilvl w:val="0"/>
          <w:numId w:val="25"/>
        </w:numPr>
        <w:spacing w:line="360" w:lineRule="auto"/>
        <w:ind w:left="714" w:hanging="357"/>
        <w:rPr>
          <w:sz w:val="22"/>
          <w:szCs w:val="22"/>
        </w:rPr>
      </w:pPr>
      <w:r w:rsidRPr="002805F7">
        <w:rPr>
          <w:sz w:val="22"/>
          <w:szCs w:val="22"/>
        </w:rPr>
        <w:t xml:space="preserve">The number of individuals who have a high risk of fracture is increasing </w:t>
      </w:r>
      <w:r w:rsidR="00E3107F">
        <w:rPr>
          <w:sz w:val="22"/>
          <w:szCs w:val="22"/>
        </w:rPr>
        <w:t>commensurate</w:t>
      </w:r>
      <w:r w:rsidR="00492DE6">
        <w:rPr>
          <w:sz w:val="22"/>
          <w:szCs w:val="22"/>
        </w:rPr>
        <w:t xml:space="preserve"> </w:t>
      </w:r>
      <w:r w:rsidRPr="002805F7">
        <w:rPr>
          <w:sz w:val="22"/>
          <w:szCs w:val="22"/>
        </w:rPr>
        <w:t>with an ageing population</w:t>
      </w:r>
      <w:r w:rsidR="00A50617">
        <w:rPr>
          <w:sz w:val="22"/>
          <w:szCs w:val="22"/>
        </w:rPr>
        <w:t xml:space="preserve">. However, </w:t>
      </w:r>
      <w:r w:rsidR="00095FD3">
        <w:rPr>
          <w:sz w:val="22"/>
          <w:szCs w:val="22"/>
        </w:rPr>
        <w:t>many</w:t>
      </w:r>
      <w:r w:rsidR="00A82D6D">
        <w:rPr>
          <w:sz w:val="22"/>
          <w:szCs w:val="22"/>
        </w:rPr>
        <w:t xml:space="preserve"> people at risk or </w:t>
      </w:r>
      <w:r w:rsidR="00A50617" w:rsidRPr="00A50617">
        <w:rPr>
          <w:sz w:val="22"/>
          <w:szCs w:val="22"/>
        </w:rPr>
        <w:t>have sustained an osteoporosis related fracture</w:t>
      </w:r>
      <w:r w:rsidR="00A82D6D">
        <w:rPr>
          <w:sz w:val="22"/>
          <w:szCs w:val="22"/>
        </w:rPr>
        <w:t xml:space="preserve"> </w:t>
      </w:r>
      <w:r w:rsidR="00A82D6D" w:rsidRPr="00A50617">
        <w:rPr>
          <w:sz w:val="22"/>
          <w:szCs w:val="22"/>
        </w:rPr>
        <w:t>remain untreated</w:t>
      </w:r>
      <w:r w:rsidR="00A82D6D">
        <w:rPr>
          <w:sz w:val="22"/>
          <w:szCs w:val="22"/>
        </w:rPr>
        <w:t>.</w:t>
      </w:r>
    </w:p>
    <w:p w14:paraId="31456236" w14:textId="7F71D602" w:rsidR="00691C24" w:rsidRPr="002805F7" w:rsidRDefault="002805F7" w:rsidP="002805F7">
      <w:pPr>
        <w:pStyle w:val="ListParagraph"/>
        <w:numPr>
          <w:ilvl w:val="0"/>
          <w:numId w:val="25"/>
        </w:numPr>
        <w:spacing w:line="360" w:lineRule="auto"/>
        <w:ind w:left="714" w:hanging="357"/>
        <w:rPr>
          <w:sz w:val="22"/>
          <w:szCs w:val="22"/>
        </w:rPr>
      </w:pPr>
      <w:r>
        <w:rPr>
          <w:sz w:val="22"/>
          <w:szCs w:val="22"/>
        </w:rPr>
        <w:t>Clinical and radiological a</w:t>
      </w:r>
      <w:r w:rsidR="00691C24" w:rsidRPr="002805F7">
        <w:rPr>
          <w:sz w:val="22"/>
          <w:szCs w:val="22"/>
        </w:rPr>
        <w:t>ssessment of primary and secondary fracture risk should form part of a comprehensive geriatric assessment in older people</w:t>
      </w:r>
      <w:r w:rsidR="00492DE6">
        <w:rPr>
          <w:sz w:val="22"/>
          <w:szCs w:val="22"/>
        </w:rPr>
        <w:t>.</w:t>
      </w:r>
    </w:p>
    <w:p w14:paraId="284D4817" w14:textId="02388EF4" w:rsidR="00A82D6D" w:rsidRPr="00591ADC" w:rsidRDefault="00691C24" w:rsidP="00591ADC">
      <w:pPr>
        <w:pStyle w:val="ListParagraph"/>
        <w:numPr>
          <w:ilvl w:val="0"/>
          <w:numId w:val="25"/>
        </w:numPr>
        <w:spacing w:line="360" w:lineRule="auto"/>
        <w:ind w:left="714" w:hanging="357"/>
        <w:rPr>
          <w:sz w:val="22"/>
          <w:szCs w:val="22"/>
        </w:rPr>
      </w:pPr>
      <w:r w:rsidRPr="002805F7">
        <w:rPr>
          <w:sz w:val="22"/>
          <w:szCs w:val="22"/>
        </w:rPr>
        <w:t xml:space="preserve">Evidence now exists for </w:t>
      </w:r>
      <w:r w:rsidR="002805F7">
        <w:rPr>
          <w:sz w:val="22"/>
          <w:szCs w:val="22"/>
        </w:rPr>
        <w:t xml:space="preserve">the </w:t>
      </w:r>
      <w:r w:rsidRPr="002805F7">
        <w:rPr>
          <w:sz w:val="22"/>
          <w:szCs w:val="22"/>
        </w:rPr>
        <w:t>antifracture effect for a range of anti-</w:t>
      </w:r>
      <w:r w:rsidR="002805F7" w:rsidRPr="002805F7">
        <w:rPr>
          <w:sz w:val="22"/>
          <w:szCs w:val="22"/>
        </w:rPr>
        <w:t>osteoporotic</w:t>
      </w:r>
      <w:r w:rsidRPr="002805F7">
        <w:rPr>
          <w:sz w:val="22"/>
          <w:szCs w:val="22"/>
        </w:rPr>
        <w:t xml:space="preserve"> agents ranging from anti-resorptive to </w:t>
      </w:r>
      <w:r w:rsidR="00492DE6">
        <w:rPr>
          <w:sz w:val="22"/>
          <w:szCs w:val="22"/>
        </w:rPr>
        <w:t>osteo</w:t>
      </w:r>
      <w:r w:rsidRPr="002805F7">
        <w:rPr>
          <w:sz w:val="22"/>
          <w:szCs w:val="22"/>
        </w:rPr>
        <w:t>anabolic therapies</w:t>
      </w:r>
      <w:r w:rsidR="002805F7">
        <w:rPr>
          <w:sz w:val="22"/>
          <w:szCs w:val="22"/>
        </w:rPr>
        <w:t xml:space="preserve"> that can be considered in older people</w:t>
      </w:r>
      <w:r w:rsidR="00492DE6">
        <w:rPr>
          <w:sz w:val="22"/>
          <w:szCs w:val="22"/>
        </w:rPr>
        <w:t>.</w:t>
      </w:r>
      <w:r w:rsidR="00A50617">
        <w:rPr>
          <w:sz w:val="22"/>
          <w:szCs w:val="22"/>
        </w:rPr>
        <w:t xml:space="preserve"> </w:t>
      </w:r>
      <w:r w:rsidRPr="00A50617">
        <w:rPr>
          <w:sz w:val="22"/>
          <w:szCs w:val="22"/>
        </w:rPr>
        <w:t xml:space="preserve">Choice of treatment should be based on </w:t>
      </w:r>
      <w:r w:rsidR="002805F7" w:rsidRPr="00A50617">
        <w:rPr>
          <w:sz w:val="22"/>
          <w:szCs w:val="22"/>
        </w:rPr>
        <w:t>shared</w:t>
      </w:r>
      <w:r w:rsidRPr="00A50617">
        <w:rPr>
          <w:sz w:val="22"/>
          <w:szCs w:val="22"/>
        </w:rPr>
        <w:t xml:space="preserve"> decision making</w:t>
      </w:r>
      <w:r w:rsidR="002805F7" w:rsidRPr="00A50617">
        <w:rPr>
          <w:sz w:val="22"/>
          <w:szCs w:val="22"/>
        </w:rPr>
        <w:t xml:space="preserve"> </w:t>
      </w:r>
      <w:r w:rsidR="002805F7" w:rsidRPr="00A50617">
        <w:rPr>
          <w:color w:val="000000"/>
          <w:sz w:val="22"/>
          <w:szCs w:val="22"/>
        </w:rPr>
        <w:t xml:space="preserve">with respect to preference, presence of comorbid diseases, polypharmacy burden, </w:t>
      </w:r>
      <w:r w:rsidR="00F030CA" w:rsidRPr="00A50617">
        <w:rPr>
          <w:color w:val="000000"/>
          <w:sz w:val="22"/>
          <w:szCs w:val="22"/>
        </w:rPr>
        <w:t xml:space="preserve">quality of life, </w:t>
      </w:r>
      <w:r w:rsidR="002805F7" w:rsidRPr="00A50617">
        <w:rPr>
          <w:color w:val="000000"/>
          <w:sz w:val="22"/>
          <w:szCs w:val="22"/>
        </w:rPr>
        <w:t>social and psychological circumstance</w:t>
      </w:r>
      <w:r w:rsidR="00E3107F" w:rsidRPr="00A50617">
        <w:rPr>
          <w:color w:val="000000"/>
          <w:sz w:val="22"/>
          <w:szCs w:val="22"/>
        </w:rPr>
        <w:t>s</w:t>
      </w:r>
      <w:r w:rsidR="00492DE6" w:rsidRPr="00A50617">
        <w:rPr>
          <w:color w:val="000000"/>
          <w:sz w:val="22"/>
          <w:szCs w:val="22"/>
        </w:rPr>
        <w:t>.</w:t>
      </w:r>
      <w:r w:rsidR="00A82D6D">
        <w:rPr>
          <w:color w:val="000000"/>
          <w:sz w:val="22"/>
          <w:szCs w:val="22"/>
        </w:rPr>
        <w:t xml:space="preserve"> </w:t>
      </w:r>
      <w:r w:rsidR="00591ADC">
        <w:rPr>
          <w:color w:val="000000"/>
          <w:sz w:val="22"/>
          <w:szCs w:val="22"/>
        </w:rPr>
        <w:t>V</w:t>
      </w:r>
      <w:r w:rsidR="00A82D6D" w:rsidRPr="00591ADC">
        <w:rPr>
          <w:color w:val="000000"/>
          <w:sz w:val="22"/>
          <w:szCs w:val="22"/>
        </w:rPr>
        <w:t xml:space="preserve">itamin D </w:t>
      </w:r>
      <w:r w:rsidR="00591ADC" w:rsidRPr="00591ADC">
        <w:rPr>
          <w:color w:val="000000"/>
          <w:sz w:val="22"/>
          <w:szCs w:val="22"/>
        </w:rPr>
        <w:t xml:space="preserve">800-1000 </w:t>
      </w:r>
      <w:r w:rsidR="00591ADC">
        <w:rPr>
          <w:color w:val="000000"/>
          <w:sz w:val="22"/>
          <w:szCs w:val="22"/>
        </w:rPr>
        <w:t>international units</w:t>
      </w:r>
      <w:r w:rsidR="00591ADC" w:rsidRPr="00591ADC">
        <w:rPr>
          <w:color w:val="000000"/>
          <w:sz w:val="22"/>
          <w:szCs w:val="22"/>
        </w:rPr>
        <w:t xml:space="preserve"> </w:t>
      </w:r>
      <w:r w:rsidR="00A82D6D" w:rsidRPr="00591ADC">
        <w:rPr>
          <w:color w:val="000000"/>
          <w:sz w:val="22"/>
          <w:szCs w:val="22"/>
        </w:rPr>
        <w:t>and 1200 mg calcium</w:t>
      </w:r>
      <w:r w:rsidR="00591ADC" w:rsidRPr="00591ADC">
        <w:rPr>
          <w:color w:val="000000"/>
          <w:sz w:val="22"/>
          <w:szCs w:val="22"/>
        </w:rPr>
        <w:t xml:space="preserve"> a day</w:t>
      </w:r>
      <w:r w:rsidR="00591ADC">
        <w:rPr>
          <w:color w:val="000000"/>
          <w:sz w:val="22"/>
          <w:szCs w:val="22"/>
        </w:rPr>
        <w:t xml:space="preserve"> are important adjuncts to anti-osteoporotic treatments. </w:t>
      </w:r>
    </w:p>
    <w:p w14:paraId="50F0910C" w14:textId="77777777" w:rsidR="00A44EBE" w:rsidRDefault="00A44EBE" w:rsidP="00D52788">
      <w:pPr>
        <w:spacing w:line="480" w:lineRule="auto"/>
        <w:rPr>
          <w:sz w:val="22"/>
          <w:szCs w:val="22"/>
        </w:rPr>
      </w:pPr>
    </w:p>
    <w:p w14:paraId="6A017364" w14:textId="77777777" w:rsidR="00A44EBE" w:rsidRDefault="00A44EBE" w:rsidP="00D52788">
      <w:pPr>
        <w:spacing w:line="480" w:lineRule="auto"/>
        <w:rPr>
          <w:sz w:val="22"/>
          <w:szCs w:val="22"/>
        </w:rPr>
      </w:pPr>
    </w:p>
    <w:p w14:paraId="61EC0953" w14:textId="77777777" w:rsidR="00CF4F87" w:rsidRDefault="00CF4F87" w:rsidP="00D52788">
      <w:pPr>
        <w:spacing w:line="480" w:lineRule="auto"/>
        <w:rPr>
          <w:sz w:val="22"/>
          <w:szCs w:val="22"/>
        </w:rPr>
      </w:pPr>
    </w:p>
    <w:p w14:paraId="3A47F333" w14:textId="77777777" w:rsidR="00D64145" w:rsidRDefault="00D64145" w:rsidP="00D52788">
      <w:pPr>
        <w:spacing w:line="480" w:lineRule="auto"/>
        <w:rPr>
          <w:sz w:val="22"/>
          <w:szCs w:val="22"/>
        </w:rPr>
      </w:pPr>
    </w:p>
    <w:p w14:paraId="58FF34A5" w14:textId="77777777" w:rsidR="00851986" w:rsidRDefault="00851986" w:rsidP="00D52788">
      <w:pPr>
        <w:spacing w:line="480" w:lineRule="auto"/>
        <w:rPr>
          <w:sz w:val="22"/>
          <w:szCs w:val="22"/>
        </w:rPr>
      </w:pPr>
    </w:p>
    <w:p w14:paraId="156CFC9F" w14:textId="77777777" w:rsidR="00CB31E0" w:rsidRDefault="00CB31E0" w:rsidP="00D52788">
      <w:pPr>
        <w:spacing w:line="480" w:lineRule="auto"/>
        <w:rPr>
          <w:sz w:val="22"/>
          <w:szCs w:val="22"/>
        </w:rPr>
      </w:pPr>
    </w:p>
    <w:p w14:paraId="461BF4A2" w14:textId="7779A5D3" w:rsidR="008F5296" w:rsidRPr="00A44E74" w:rsidRDefault="00C551F8" w:rsidP="00A44E74">
      <w:pPr>
        <w:pStyle w:val="ListParagraph"/>
        <w:numPr>
          <w:ilvl w:val="0"/>
          <w:numId w:val="22"/>
        </w:numPr>
        <w:spacing w:line="360" w:lineRule="auto"/>
        <w:rPr>
          <w:rFonts w:asciiTheme="minorHAnsi" w:hAnsiTheme="minorHAnsi" w:cstheme="minorHAnsi"/>
          <w:b/>
          <w:bCs/>
          <w:sz w:val="22"/>
          <w:szCs w:val="22"/>
        </w:rPr>
      </w:pPr>
      <w:r w:rsidRPr="00A44E74">
        <w:rPr>
          <w:rFonts w:asciiTheme="minorHAnsi" w:hAnsiTheme="minorHAnsi" w:cstheme="minorHAnsi"/>
          <w:b/>
          <w:bCs/>
          <w:sz w:val="22"/>
          <w:szCs w:val="22"/>
        </w:rPr>
        <w:lastRenderedPageBreak/>
        <w:t>Introduction</w:t>
      </w:r>
      <w:bookmarkStart w:id="0" w:name="_Toc155461368"/>
    </w:p>
    <w:bookmarkEnd w:id="0"/>
    <w:p w14:paraId="00C0E77E" w14:textId="72B5B54A" w:rsidR="00DB2ECD" w:rsidRDefault="008F5296" w:rsidP="00A94017">
      <w:pPr>
        <w:pStyle w:val="paragraph"/>
        <w:spacing w:before="0" w:beforeAutospacing="0" w:after="0" w:afterAutospacing="0" w:line="360" w:lineRule="auto"/>
        <w:textAlignment w:val="baseline"/>
        <w:rPr>
          <w:rFonts w:asciiTheme="minorHAnsi" w:hAnsiTheme="minorHAnsi" w:cstheme="minorHAnsi"/>
          <w:color w:val="0B0C0C"/>
          <w:sz w:val="22"/>
          <w:szCs w:val="22"/>
          <w:shd w:val="clear" w:color="auto" w:fill="FFFFFF"/>
          <w:lang w:val="en-GB"/>
        </w:rPr>
      </w:pPr>
      <w:r w:rsidRPr="00FE7280">
        <w:rPr>
          <w:rFonts w:asciiTheme="minorHAnsi" w:hAnsiTheme="minorHAnsi" w:cstheme="minorHAnsi"/>
          <w:color w:val="000000"/>
          <w:sz w:val="22"/>
          <w:szCs w:val="22"/>
          <w:lang w:val="en-GB"/>
        </w:rPr>
        <w:t>Populations are ageing</w:t>
      </w:r>
      <w:r w:rsidR="00C96960">
        <w:rPr>
          <w:rFonts w:asciiTheme="minorHAnsi" w:hAnsiTheme="minorHAnsi" w:cstheme="minorHAnsi"/>
          <w:color w:val="000000"/>
          <w:sz w:val="22"/>
          <w:szCs w:val="22"/>
          <w:lang w:val="en-GB"/>
        </w:rPr>
        <w:t>.</w:t>
      </w:r>
      <w:r w:rsidRPr="00FE7280">
        <w:rPr>
          <w:rFonts w:asciiTheme="minorHAnsi" w:hAnsiTheme="minorHAnsi" w:cstheme="minorHAnsi"/>
          <w:color w:val="000000"/>
          <w:sz w:val="22"/>
          <w:szCs w:val="22"/>
          <w:lang w:val="en-GB"/>
        </w:rPr>
        <w:t xml:space="preserve"> </w:t>
      </w:r>
      <w:r w:rsidR="00C96960">
        <w:rPr>
          <w:rFonts w:asciiTheme="minorHAnsi" w:hAnsiTheme="minorHAnsi" w:cstheme="minorHAnsi"/>
          <w:color w:val="000000"/>
          <w:sz w:val="22"/>
          <w:szCs w:val="22"/>
          <w:lang w:val="en-GB"/>
        </w:rPr>
        <w:t>C</w:t>
      </w:r>
      <w:r w:rsidRPr="00FE7280">
        <w:rPr>
          <w:rFonts w:asciiTheme="minorHAnsi" w:hAnsiTheme="minorHAnsi" w:cstheme="minorHAnsi"/>
          <w:color w:val="000000"/>
          <w:sz w:val="22"/>
          <w:szCs w:val="22"/>
          <w:lang w:val="en-GB"/>
        </w:rPr>
        <w:t>urrent estimates plac</w:t>
      </w:r>
      <w:r w:rsidR="00C96960">
        <w:rPr>
          <w:rFonts w:asciiTheme="minorHAnsi" w:hAnsiTheme="minorHAnsi" w:cstheme="minorHAnsi"/>
          <w:color w:val="000000"/>
          <w:sz w:val="22"/>
          <w:szCs w:val="22"/>
          <w:lang w:val="en-GB"/>
        </w:rPr>
        <w:t>e</w:t>
      </w:r>
      <w:r w:rsidRPr="00FE7280">
        <w:rPr>
          <w:rFonts w:asciiTheme="minorHAnsi" w:hAnsiTheme="minorHAnsi" w:cstheme="minorHAnsi"/>
          <w:color w:val="000000"/>
          <w:sz w:val="22"/>
          <w:szCs w:val="22"/>
          <w:lang w:val="en-GB"/>
        </w:rPr>
        <w:t xml:space="preserve"> the number of people aged 65 or older at 761 million</w:t>
      </w:r>
      <w:r w:rsidR="00577DA8" w:rsidRPr="00FE7280">
        <w:rPr>
          <w:rFonts w:asciiTheme="minorHAnsi" w:hAnsiTheme="minorHAnsi" w:cstheme="minorHAnsi"/>
          <w:color w:val="000000"/>
          <w:sz w:val="22"/>
          <w:szCs w:val="22"/>
          <w:vertAlign w:val="superscript"/>
          <w:lang w:val="en-GB"/>
        </w:rPr>
        <w:t xml:space="preserve"> </w:t>
      </w:r>
      <w:r w:rsidR="00577DA8" w:rsidRPr="00FE7280">
        <w:rPr>
          <w:rFonts w:asciiTheme="minorHAnsi" w:hAnsiTheme="minorHAnsi" w:cstheme="minorHAnsi"/>
          <w:color w:val="000000"/>
          <w:sz w:val="22"/>
          <w:szCs w:val="22"/>
          <w:lang w:val="en-GB"/>
        </w:rPr>
        <w:fldChar w:fldCharType="begin"/>
      </w:r>
      <w:r w:rsidR="005534C9">
        <w:rPr>
          <w:rFonts w:asciiTheme="minorHAnsi" w:hAnsiTheme="minorHAnsi" w:cstheme="minorHAnsi"/>
          <w:color w:val="000000"/>
          <w:sz w:val="22"/>
          <w:szCs w:val="22"/>
          <w:lang w:val="en-GB"/>
        </w:rPr>
        <w:instrText xml:space="preserve"> ADDIN EN.CITE &lt;EndNote&gt;&lt;Cite&gt;&lt;RecNum&gt;553&lt;/RecNum&gt;&lt;DisplayText&gt;[1]&lt;/DisplayText&gt;&lt;record&gt;&lt;rec-number&gt;553&lt;/rec-number&gt;&lt;foreign-keys&gt;&lt;key app="EN" db-id="r020e0dr65pee1ete05ppefxeatwwdv0afwt" timestamp="1706007041"&gt;553&lt;/key&gt;&lt;/foreign-keys&gt;&lt;ref-type name="Online Database"&gt;45&lt;/ref-type&gt;&lt;contributors&gt;&lt;/contributors&gt;&lt;titles&gt;&lt;title&gt;United Nations. World social report 2023: Leaving no one behind in an ageing World [Internet]. United Nations, Department of Economic and Social Affairs Population Division; 2023 [cited 2023 Oct 4]. Available from: https://www.un.org/development/desa/dspd/wp-content/uploads/sites/22/2023/01/WSR_2023_Chapter_Key_Messages.pdf &lt;/title&gt;&lt;/titles&gt;&lt;dates&gt;&lt;/dates&gt;&lt;urls&gt;&lt;/urls&gt;&lt;/record&gt;&lt;/Cite&gt;&lt;/EndNote&gt;</w:instrText>
      </w:r>
      <w:r w:rsidR="00577DA8" w:rsidRPr="00FE7280">
        <w:rPr>
          <w:rFonts w:asciiTheme="minorHAnsi" w:hAnsiTheme="minorHAnsi" w:cstheme="minorHAnsi"/>
          <w:color w:val="000000"/>
          <w:sz w:val="22"/>
          <w:szCs w:val="22"/>
          <w:lang w:val="en-GB"/>
        </w:rPr>
        <w:fldChar w:fldCharType="separate"/>
      </w:r>
      <w:r w:rsidR="005534C9">
        <w:rPr>
          <w:rFonts w:asciiTheme="minorHAnsi" w:hAnsiTheme="minorHAnsi" w:cstheme="minorHAnsi"/>
          <w:noProof/>
          <w:color w:val="000000"/>
          <w:sz w:val="22"/>
          <w:szCs w:val="22"/>
          <w:lang w:val="en-GB"/>
        </w:rPr>
        <w:t>[1]</w:t>
      </w:r>
      <w:r w:rsidR="00577DA8" w:rsidRPr="00FE7280">
        <w:rPr>
          <w:rFonts w:asciiTheme="minorHAnsi" w:hAnsiTheme="minorHAnsi" w:cstheme="minorHAnsi"/>
          <w:color w:val="000000"/>
          <w:sz w:val="22"/>
          <w:szCs w:val="22"/>
          <w:lang w:val="en-GB"/>
        </w:rPr>
        <w:fldChar w:fldCharType="end"/>
      </w:r>
      <w:r w:rsidR="00C96960">
        <w:rPr>
          <w:rFonts w:asciiTheme="minorHAnsi" w:hAnsiTheme="minorHAnsi" w:cstheme="minorHAnsi"/>
          <w:color w:val="000000"/>
          <w:sz w:val="22"/>
          <w:szCs w:val="22"/>
        </w:rPr>
        <w:t>;</w:t>
      </w:r>
      <w:r w:rsidRPr="00FE7280">
        <w:rPr>
          <w:rFonts w:asciiTheme="minorHAnsi" w:hAnsiTheme="minorHAnsi" w:cstheme="minorHAnsi"/>
          <w:color w:val="000000"/>
          <w:sz w:val="22"/>
          <w:szCs w:val="22"/>
          <w:lang w:val="en-GB"/>
        </w:rPr>
        <w:t xml:space="preserve"> </w:t>
      </w:r>
      <w:r w:rsidR="00C96960">
        <w:rPr>
          <w:rFonts w:asciiTheme="minorHAnsi" w:hAnsiTheme="minorHAnsi" w:cstheme="minorHAnsi"/>
          <w:color w:val="000000"/>
          <w:sz w:val="22"/>
          <w:szCs w:val="22"/>
          <w:lang w:val="en-GB"/>
        </w:rPr>
        <w:t>t</w:t>
      </w:r>
      <w:r w:rsidRPr="00FE7280">
        <w:rPr>
          <w:rFonts w:asciiTheme="minorHAnsi" w:hAnsiTheme="minorHAnsi" w:cstheme="minorHAnsi"/>
          <w:color w:val="000000"/>
          <w:sz w:val="22"/>
          <w:szCs w:val="22"/>
          <w:lang w:val="en-GB"/>
        </w:rPr>
        <w:t>his age bracket is the fastest growing worldwide</w:t>
      </w:r>
      <w:r w:rsidR="00ED1A07">
        <w:rPr>
          <w:rFonts w:asciiTheme="minorHAnsi" w:hAnsiTheme="minorHAnsi" w:cstheme="minorHAnsi"/>
          <w:color w:val="000000"/>
          <w:sz w:val="22"/>
          <w:szCs w:val="22"/>
          <w:lang w:val="en-GB"/>
        </w:rPr>
        <w:t>,</w:t>
      </w:r>
      <w:r w:rsidRPr="00FE7280">
        <w:rPr>
          <w:rFonts w:asciiTheme="minorHAnsi" w:hAnsiTheme="minorHAnsi" w:cstheme="minorHAnsi"/>
          <w:color w:val="000000"/>
          <w:sz w:val="22"/>
          <w:szCs w:val="22"/>
          <w:lang w:val="en-GB"/>
        </w:rPr>
        <w:t xml:space="preserve"> and for the first time in history, there are more people aged 65+ than children under five</w:t>
      </w:r>
      <w:r w:rsidR="00FE7280" w:rsidRPr="00FE7280">
        <w:rPr>
          <w:rFonts w:asciiTheme="minorHAnsi" w:hAnsiTheme="minorHAnsi" w:cstheme="minorHAnsi"/>
          <w:color w:val="000000"/>
          <w:sz w:val="22"/>
          <w:szCs w:val="22"/>
          <w:lang w:val="en-GB"/>
        </w:rPr>
        <w:t xml:space="preserve"> </w:t>
      </w:r>
      <w:r w:rsidR="00FE7280" w:rsidRPr="00FE7280">
        <w:rPr>
          <w:rFonts w:asciiTheme="minorHAnsi" w:hAnsiTheme="minorHAnsi" w:cstheme="minorHAnsi"/>
          <w:color w:val="000000"/>
          <w:sz w:val="22"/>
          <w:szCs w:val="22"/>
          <w:lang w:val="en-GB"/>
        </w:rPr>
        <w:fldChar w:fldCharType="begin"/>
      </w:r>
      <w:r w:rsidR="005534C9">
        <w:rPr>
          <w:rFonts w:asciiTheme="minorHAnsi" w:hAnsiTheme="minorHAnsi" w:cstheme="minorHAnsi"/>
          <w:color w:val="000000"/>
          <w:sz w:val="22"/>
          <w:szCs w:val="22"/>
          <w:lang w:val="en-GB"/>
        </w:rPr>
        <w:instrText xml:space="preserve"> ADDIN EN.CITE &lt;EndNote&gt;&lt;Cite&gt;&lt;RecNum&gt;554&lt;/RecNum&gt;&lt;DisplayText&gt;[2]&lt;/DisplayText&gt;&lt;record&gt;&lt;rec-number&gt;554&lt;/rec-number&gt;&lt;foreign-keys&gt;&lt;key app="EN" db-id="r020e0dr65pee1ete05ppefxeatwwdv0afwt" timestamp="1706007079"&gt;554&lt;/key&gt;&lt;/foreign-keys&gt;&lt;ref-type name="Online Database"&gt;45&lt;/ref-type&gt;&lt;contributors&gt;&lt;/contributors&gt;&lt;titles&gt;&lt;title&gt;World Health Organisation. Ageing and health [Internet]. World Health Organisation; 2022 [cited 2023 Oct 4]. Available from: https://www.who.int/news-room/fact-sheets/detail/ageing-and-health  &lt;/title&gt;&lt;/titles&gt;&lt;dates&gt;&lt;/dates&gt;&lt;urls&gt;&lt;/urls&gt;&lt;/record&gt;&lt;/Cite&gt;&lt;/EndNote&gt;</w:instrText>
      </w:r>
      <w:r w:rsidR="00FE7280" w:rsidRPr="00FE7280">
        <w:rPr>
          <w:rFonts w:asciiTheme="minorHAnsi" w:hAnsiTheme="minorHAnsi" w:cstheme="minorHAnsi"/>
          <w:color w:val="000000"/>
          <w:sz w:val="22"/>
          <w:szCs w:val="22"/>
          <w:lang w:val="en-GB"/>
        </w:rPr>
        <w:fldChar w:fldCharType="separate"/>
      </w:r>
      <w:r w:rsidR="005534C9">
        <w:rPr>
          <w:rFonts w:asciiTheme="minorHAnsi" w:hAnsiTheme="minorHAnsi" w:cstheme="minorHAnsi"/>
          <w:noProof/>
          <w:color w:val="000000"/>
          <w:sz w:val="22"/>
          <w:szCs w:val="22"/>
          <w:lang w:val="en-GB"/>
        </w:rPr>
        <w:t>[2]</w:t>
      </w:r>
      <w:r w:rsidR="00FE7280" w:rsidRPr="00FE7280">
        <w:rPr>
          <w:rFonts w:asciiTheme="minorHAnsi" w:hAnsiTheme="minorHAnsi" w:cstheme="minorHAnsi"/>
          <w:color w:val="000000"/>
          <w:sz w:val="22"/>
          <w:szCs w:val="22"/>
          <w:lang w:val="en-GB"/>
        </w:rPr>
        <w:fldChar w:fldCharType="end"/>
      </w:r>
      <w:r w:rsidR="00FE7280" w:rsidRPr="00FE7280">
        <w:rPr>
          <w:rFonts w:asciiTheme="minorHAnsi" w:hAnsiTheme="minorHAnsi" w:cstheme="minorHAnsi"/>
          <w:color w:val="000000"/>
          <w:sz w:val="22"/>
          <w:szCs w:val="22"/>
          <w:lang w:val="en-GB"/>
        </w:rPr>
        <w:t xml:space="preserve">. </w:t>
      </w:r>
      <w:r w:rsidRPr="00FE7280">
        <w:rPr>
          <w:rFonts w:asciiTheme="minorHAnsi" w:hAnsiTheme="minorHAnsi" w:cstheme="minorHAnsi"/>
          <w:color w:val="000000"/>
          <w:sz w:val="22"/>
          <w:szCs w:val="22"/>
          <w:lang w:val="en-GB"/>
        </w:rPr>
        <w:t>Life expectancy has increased by over six years from 2000-2019, to 73.4 years</w:t>
      </w:r>
      <w:r w:rsidR="00FE7280" w:rsidRPr="00FE7280">
        <w:rPr>
          <w:rFonts w:asciiTheme="minorHAnsi" w:hAnsiTheme="minorHAnsi" w:cstheme="minorHAnsi"/>
          <w:color w:val="000000"/>
          <w:sz w:val="22"/>
          <w:szCs w:val="22"/>
          <w:lang w:val="en-GB"/>
        </w:rPr>
        <w:t xml:space="preserve"> </w:t>
      </w:r>
      <w:r w:rsidR="00FE7280" w:rsidRPr="00FE7280">
        <w:rPr>
          <w:rFonts w:asciiTheme="minorHAnsi" w:hAnsiTheme="minorHAnsi" w:cstheme="minorHAnsi"/>
          <w:color w:val="000000"/>
          <w:sz w:val="22"/>
          <w:szCs w:val="22"/>
          <w:lang w:val="en-GB"/>
        </w:rPr>
        <w:fldChar w:fldCharType="begin"/>
      </w:r>
      <w:r w:rsidR="005534C9">
        <w:rPr>
          <w:rFonts w:asciiTheme="minorHAnsi" w:hAnsiTheme="minorHAnsi" w:cstheme="minorHAnsi"/>
          <w:color w:val="000000"/>
          <w:sz w:val="22"/>
          <w:szCs w:val="22"/>
          <w:lang w:val="en-GB"/>
        </w:rPr>
        <w:instrText xml:space="preserve"> ADDIN EN.CITE &lt;EndNote&gt;&lt;Cite&gt;&lt;RecNum&gt;555&lt;/RecNum&gt;&lt;DisplayText&gt;[3]&lt;/DisplayText&gt;&lt;record&gt;&lt;rec-number&gt;555&lt;/rec-number&gt;&lt;foreign-keys&gt;&lt;key app="EN" db-id="r020e0dr65pee1ete05ppefxeatwwdv0afwt" timestamp="1706007127"&gt;555&lt;/key&gt;&lt;/foreign-keys&gt;&lt;ref-type name="Online Database"&gt;45&lt;/ref-type&gt;&lt;contributors&gt;&lt;/contributors&gt;&lt;titles&gt;&lt;title&gt;World Health Organisation. Ghe: Life expectancy and healthy life expectancy [Internet]. World Health Organisation; 2020 [cited 2023 Oct 3]. Available from: https://www.who.int/data/gho/data/themes/mortality-and-global-health-estimates/ghe-life-expectancy-and-healthy-life-expectancy  &lt;/title&gt;&lt;/titles&gt;&lt;dates&gt;&lt;/dates&gt;&lt;urls&gt;&lt;/urls&gt;&lt;/record&gt;&lt;/Cite&gt;&lt;/EndNote&gt;</w:instrText>
      </w:r>
      <w:r w:rsidR="00FE7280" w:rsidRPr="00FE7280">
        <w:rPr>
          <w:rFonts w:asciiTheme="minorHAnsi" w:hAnsiTheme="minorHAnsi" w:cstheme="minorHAnsi"/>
          <w:color w:val="000000"/>
          <w:sz w:val="22"/>
          <w:szCs w:val="22"/>
          <w:lang w:val="en-GB"/>
        </w:rPr>
        <w:fldChar w:fldCharType="separate"/>
      </w:r>
      <w:r w:rsidR="005534C9">
        <w:rPr>
          <w:rFonts w:asciiTheme="minorHAnsi" w:hAnsiTheme="minorHAnsi" w:cstheme="minorHAnsi"/>
          <w:noProof/>
          <w:color w:val="000000"/>
          <w:sz w:val="22"/>
          <w:szCs w:val="22"/>
          <w:lang w:val="en-GB"/>
        </w:rPr>
        <w:t>[3]</w:t>
      </w:r>
      <w:r w:rsidR="00FE7280" w:rsidRPr="00FE7280">
        <w:rPr>
          <w:rFonts w:asciiTheme="minorHAnsi" w:hAnsiTheme="minorHAnsi" w:cstheme="minorHAnsi"/>
          <w:color w:val="000000"/>
          <w:sz w:val="22"/>
          <w:szCs w:val="22"/>
          <w:lang w:val="en-GB"/>
        </w:rPr>
        <w:fldChar w:fldCharType="end"/>
      </w:r>
      <w:r w:rsidR="00161BD3">
        <w:rPr>
          <w:rFonts w:asciiTheme="minorHAnsi" w:hAnsiTheme="minorHAnsi" w:cstheme="minorHAnsi"/>
          <w:color w:val="000000"/>
          <w:sz w:val="22"/>
          <w:szCs w:val="22"/>
          <w:lang w:val="en-GB"/>
        </w:rPr>
        <w:t xml:space="preserve"> and</w:t>
      </w:r>
      <w:r w:rsidR="00FE7280" w:rsidRPr="00FE7280">
        <w:rPr>
          <w:rFonts w:asciiTheme="minorHAnsi" w:hAnsiTheme="minorHAnsi" w:cstheme="minorHAnsi"/>
          <w:color w:val="000000"/>
          <w:sz w:val="22"/>
          <w:szCs w:val="22"/>
          <w:lang w:val="en-GB"/>
        </w:rPr>
        <w:t xml:space="preserve"> </w:t>
      </w:r>
      <w:r w:rsidR="00161BD3">
        <w:rPr>
          <w:rFonts w:asciiTheme="minorHAnsi" w:hAnsiTheme="minorHAnsi" w:cstheme="minorHAnsi"/>
          <w:color w:val="000000"/>
          <w:sz w:val="22"/>
          <w:szCs w:val="22"/>
          <w:lang w:val="en-GB"/>
        </w:rPr>
        <w:t>c</w:t>
      </w:r>
      <w:r w:rsidRPr="00FE7280">
        <w:rPr>
          <w:rFonts w:asciiTheme="minorHAnsi" w:hAnsiTheme="minorHAnsi" w:cstheme="minorHAnsi"/>
          <w:color w:val="000000"/>
          <w:sz w:val="22"/>
          <w:szCs w:val="22"/>
          <w:lang w:val="en-GB"/>
        </w:rPr>
        <w:t>urrent population projections estimate that by 2050, over 65s will account for 16% of the total population (1.6 billion people), equivalent to one in every six persons</w:t>
      </w:r>
      <w:r w:rsidR="00FE7280" w:rsidRPr="00FE7280">
        <w:rPr>
          <w:rFonts w:asciiTheme="minorHAnsi" w:hAnsiTheme="minorHAnsi" w:cstheme="minorHAnsi"/>
          <w:color w:val="000000"/>
          <w:sz w:val="22"/>
          <w:szCs w:val="22"/>
          <w:lang w:val="en-GB"/>
        </w:rPr>
        <w:t xml:space="preserve"> </w:t>
      </w:r>
      <w:r w:rsidR="00FE7280" w:rsidRPr="00FE7280">
        <w:rPr>
          <w:rFonts w:asciiTheme="minorHAnsi" w:hAnsiTheme="minorHAnsi" w:cstheme="minorHAnsi"/>
          <w:color w:val="000000"/>
          <w:sz w:val="22"/>
          <w:szCs w:val="22"/>
          <w:lang w:val="en-GB"/>
        </w:rPr>
        <w:fldChar w:fldCharType="begin"/>
      </w:r>
      <w:r w:rsidR="005534C9">
        <w:rPr>
          <w:rFonts w:asciiTheme="minorHAnsi" w:hAnsiTheme="minorHAnsi" w:cstheme="minorHAnsi"/>
          <w:color w:val="000000"/>
          <w:sz w:val="22"/>
          <w:szCs w:val="22"/>
          <w:lang w:val="en-GB"/>
        </w:rPr>
        <w:instrText xml:space="preserve"> ADDIN EN.CITE &lt;EndNote&gt;&lt;Cite&gt;&lt;RecNum&gt;556&lt;/RecNum&gt;&lt;DisplayText&gt;[4, 5]&lt;/DisplayText&gt;&lt;record&gt;&lt;rec-number&gt;556&lt;/rec-number&gt;&lt;foreign-keys&gt;&lt;key app="EN" db-id="r020e0dr65pee1ete05ppefxeatwwdv0afwt" timestamp="1706007190"&gt;556&lt;/key&gt;&lt;/foreign-keys&gt;&lt;ref-type name="Online Database"&gt;45&lt;/ref-type&gt;&lt;contributors&gt;&lt;/contributors&gt;&lt;titles&gt;&lt;title&gt;International population reports - census.gov [Internet]. United States Census Bureau; 2016 [cited 2023 Oct 4]. Available from: https://www.census.gov/content/dam/Census/library/publications/2016/demo/p95-16-1.pdf  &lt;/title&gt;&lt;/titles&gt;&lt;dates&gt;&lt;/dates&gt;&lt;urls&gt;&lt;/urls&gt;&lt;/record&gt;&lt;/Cite&gt;&lt;Cite&gt;&lt;RecNum&gt;557&lt;/RecNum&gt;&lt;record&gt;&lt;rec-number&gt;557&lt;/rec-number&gt;&lt;foreign-keys&gt;&lt;key app="EN" db-id="r020e0dr65pee1ete05ppefxeatwwdv0afwt" timestamp="1706007216"&gt;557&lt;/key&gt;&lt;/foreign-keys&gt;&lt;ref-type name="Online Database"&gt;45&lt;/ref-type&gt;&lt;contributors&gt;&lt;/contributors&gt;&lt;titles&gt;&lt;title&gt;United Nations. World population prospects 2022: Summary of results | population division [Internet]. United Nations, Department of Economic and Social Affairs Population Division; 2022 [cited 2023 Oct 4]. Available from: https://www.un.org/development/desa/pd/content/World-Population-Prospects-2022 &lt;/title&gt;&lt;/titles&gt;&lt;dates&gt;&lt;/dates&gt;&lt;urls&gt;&lt;/urls&gt;&lt;/record&gt;&lt;/Cite&gt;&lt;/EndNote&gt;</w:instrText>
      </w:r>
      <w:r w:rsidR="00FE7280" w:rsidRPr="00FE7280">
        <w:rPr>
          <w:rFonts w:asciiTheme="minorHAnsi" w:hAnsiTheme="minorHAnsi" w:cstheme="minorHAnsi"/>
          <w:color w:val="000000"/>
          <w:sz w:val="22"/>
          <w:szCs w:val="22"/>
          <w:lang w:val="en-GB"/>
        </w:rPr>
        <w:fldChar w:fldCharType="separate"/>
      </w:r>
      <w:r w:rsidR="005534C9">
        <w:rPr>
          <w:rFonts w:asciiTheme="minorHAnsi" w:hAnsiTheme="minorHAnsi" w:cstheme="minorHAnsi"/>
          <w:noProof/>
          <w:color w:val="000000"/>
          <w:sz w:val="22"/>
          <w:szCs w:val="22"/>
          <w:lang w:val="en-GB"/>
        </w:rPr>
        <w:t>[4, 5]</w:t>
      </w:r>
      <w:r w:rsidR="00FE7280" w:rsidRPr="00FE7280">
        <w:rPr>
          <w:rFonts w:asciiTheme="minorHAnsi" w:hAnsiTheme="minorHAnsi" w:cstheme="minorHAnsi"/>
          <w:color w:val="000000"/>
          <w:sz w:val="22"/>
          <w:szCs w:val="22"/>
          <w:lang w:val="en-GB"/>
        </w:rPr>
        <w:fldChar w:fldCharType="end"/>
      </w:r>
      <w:r w:rsidR="00ED1A07">
        <w:rPr>
          <w:rFonts w:asciiTheme="minorHAnsi" w:hAnsiTheme="minorHAnsi" w:cstheme="minorHAnsi"/>
          <w:sz w:val="22"/>
          <w:szCs w:val="22"/>
        </w:rPr>
        <w:t xml:space="preserve"> whilst</w:t>
      </w:r>
      <w:r w:rsidR="00161BD3">
        <w:rPr>
          <w:rFonts w:asciiTheme="minorHAnsi" w:hAnsiTheme="minorHAnsi" w:cstheme="minorHAnsi"/>
          <w:color w:val="000000"/>
          <w:sz w:val="22"/>
          <w:szCs w:val="22"/>
          <w:lang w:val="en-GB"/>
        </w:rPr>
        <w:t xml:space="preserve"> the number of</w:t>
      </w:r>
      <w:r w:rsidRPr="00FE7280">
        <w:rPr>
          <w:rFonts w:asciiTheme="minorHAnsi" w:hAnsiTheme="minorHAnsi" w:cstheme="minorHAnsi"/>
          <w:color w:val="000000"/>
          <w:sz w:val="22"/>
          <w:szCs w:val="22"/>
          <w:lang w:val="en-GB"/>
        </w:rPr>
        <w:t xml:space="preserve"> people </w:t>
      </w:r>
      <w:r w:rsidR="00161BD3">
        <w:rPr>
          <w:rFonts w:asciiTheme="minorHAnsi" w:hAnsiTheme="minorHAnsi" w:cstheme="minorHAnsi"/>
          <w:color w:val="000000"/>
          <w:sz w:val="22"/>
          <w:szCs w:val="22"/>
          <w:lang w:val="en-GB"/>
        </w:rPr>
        <w:t xml:space="preserve">aged </w:t>
      </w:r>
      <w:r w:rsidRPr="00FE7280">
        <w:rPr>
          <w:rFonts w:asciiTheme="minorHAnsi" w:hAnsiTheme="minorHAnsi" w:cstheme="minorHAnsi"/>
          <w:color w:val="000000"/>
          <w:sz w:val="22"/>
          <w:szCs w:val="22"/>
          <w:lang w:val="en-GB"/>
        </w:rPr>
        <w:t>over 80 will triple, reaching 426 million.</w:t>
      </w:r>
      <w:r w:rsidRPr="00FE7280">
        <w:rPr>
          <w:rFonts w:asciiTheme="minorHAnsi" w:hAnsiTheme="minorHAnsi" w:cstheme="minorHAnsi"/>
          <w:color w:val="000000"/>
          <w:sz w:val="22"/>
          <w:szCs w:val="22"/>
        </w:rPr>
        <w:t>  </w:t>
      </w:r>
      <w:r w:rsidRPr="00FE7280">
        <w:rPr>
          <w:rFonts w:asciiTheme="minorHAnsi" w:hAnsiTheme="minorHAnsi" w:cstheme="minorHAnsi"/>
          <w:color w:val="000000"/>
          <w:sz w:val="22"/>
          <w:szCs w:val="22"/>
          <w:lang w:val="en-GB"/>
        </w:rPr>
        <w:t xml:space="preserve">Whilst these milestones </w:t>
      </w:r>
      <w:r w:rsidR="00ED1A07">
        <w:rPr>
          <w:rFonts w:asciiTheme="minorHAnsi" w:hAnsiTheme="minorHAnsi" w:cstheme="minorHAnsi"/>
          <w:color w:val="000000"/>
          <w:sz w:val="22"/>
          <w:szCs w:val="22"/>
          <w:lang w:val="en-GB"/>
        </w:rPr>
        <w:t xml:space="preserve">are </w:t>
      </w:r>
      <w:r w:rsidR="00784242" w:rsidRPr="00FE7280">
        <w:rPr>
          <w:rFonts w:asciiTheme="minorHAnsi" w:hAnsiTheme="minorHAnsi" w:cstheme="minorHAnsi"/>
          <w:color w:val="000000"/>
          <w:sz w:val="22"/>
          <w:szCs w:val="22"/>
        </w:rPr>
        <w:t xml:space="preserve">testament to advances in current clinical care, </w:t>
      </w:r>
      <w:r w:rsidRPr="00FE7280">
        <w:rPr>
          <w:rFonts w:asciiTheme="minorHAnsi" w:hAnsiTheme="minorHAnsi" w:cstheme="minorHAnsi"/>
          <w:color w:val="000000"/>
          <w:sz w:val="22"/>
          <w:szCs w:val="22"/>
          <w:lang w:val="en-GB"/>
        </w:rPr>
        <w:t xml:space="preserve">living longer </w:t>
      </w:r>
      <w:r w:rsidR="00161BD3">
        <w:rPr>
          <w:rFonts w:asciiTheme="minorHAnsi" w:hAnsiTheme="minorHAnsi" w:cstheme="minorHAnsi"/>
          <w:color w:val="000000"/>
          <w:sz w:val="22"/>
          <w:szCs w:val="22"/>
          <w:lang w:val="en-GB"/>
        </w:rPr>
        <w:t xml:space="preserve">has </w:t>
      </w:r>
      <w:r w:rsidRPr="00FE7280">
        <w:rPr>
          <w:rFonts w:asciiTheme="minorHAnsi" w:hAnsiTheme="minorHAnsi" w:cstheme="minorHAnsi"/>
          <w:color w:val="000000"/>
          <w:sz w:val="22"/>
          <w:szCs w:val="22"/>
          <w:lang w:val="en-GB"/>
        </w:rPr>
        <w:t>ramifications on physical and mental health</w:t>
      </w:r>
      <w:r w:rsidR="00784242" w:rsidRPr="00FE7280">
        <w:rPr>
          <w:rFonts w:asciiTheme="minorHAnsi" w:hAnsiTheme="minorHAnsi" w:cstheme="minorHAnsi"/>
          <w:color w:val="000000"/>
          <w:sz w:val="22"/>
          <w:szCs w:val="22"/>
        </w:rPr>
        <w:t>. E</w:t>
      </w:r>
      <w:r w:rsidRPr="00FE7280">
        <w:rPr>
          <w:rFonts w:asciiTheme="minorHAnsi" w:hAnsiTheme="minorHAnsi" w:cstheme="minorHAnsi"/>
          <w:color w:val="000000"/>
          <w:sz w:val="22"/>
          <w:szCs w:val="22"/>
          <w:lang w:val="en-GB"/>
        </w:rPr>
        <w:t>specially</w:t>
      </w:r>
      <w:r w:rsidR="00784242" w:rsidRPr="00FE7280">
        <w:rPr>
          <w:rFonts w:asciiTheme="minorHAnsi" w:hAnsiTheme="minorHAnsi" w:cstheme="minorHAnsi"/>
          <w:color w:val="000000"/>
          <w:sz w:val="22"/>
          <w:szCs w:val="22"/>
        </w:rPr>
        <w:t xml:space="preserve">, the </w:t>
      </w:r>
      <w:r w:rsidR="00161BD3">
        <w:rPr>
          <w:rFonts w:asciiTheme="minorHAnsi" w:hAnsiTheme="minorHAnsi" w:cstheme="minorHAnsi"/>
          <w:color w:val="000000"/>
          <w:sz w:val="22"/>
          <w:szCs w:val="22"/>
        </w:rPr>
        <w:t xml:space="preserve">associated </w:t>
      </w:r>
      <w:r w:rsidRPr="00FE7280">
        <w:rPr>
          <w:rFonts w:asciiTheme="minorHAnsi" w:hAnsiTheme="minorHAnsi" w:cstheme="minorHAnsi"/>
          <w:color w:val="000000"/>
          <w:sz w:val="22"/>
          <w:szCs w:val="22"/>
          <w:lang w:val="en-GB"/>
        </w:rPr>
        <w:t>morbidity and mortality of non-communicable diseases such as those affecting the musculoskeletal (MSK) system</w:t>
      </w:r>
      <w:r w:rsidR="00637232">
        <w:rPr>
          <w:rFonts w:asciiTheme="minorHAnsi" w:hAnsiTheme="minorHAnsi" w:cstheme="minorHAnsi"/>
          <w:color w:val="000000"/>
          <w:sz w:val="22"/>
          <w:szCs w:val="22"/>
          <w:lang w:val="en-GB"/>
        </w:rPr>
        <w:t>;</w:t>
      </w:r>
      <w:r w:rsidR="00ED1A07">
        <w:rPr>
          <w:rFonts w:asciiTheme="minorHAnsi" w:hAnsiTheme="minorHAnsi" w:cstheme="minorHAnsi"/>
          <w:color w:val="000000"/>
          <w:sz w:val="22"/>
          <w:szCs w:val="22"/>
          <w:lang w:val="en-GB"/>
        </w:rPr>
        <w:t xml:space="preserve"> </w:t>
      </w:r>
      <w:r w:rsidRPr="00FE7280">
        <w:rPr>
          <w:rFonts w:asciiTheme="minorHAnsi" w:hAnsiTheme="minorHAnsi" w:cstheme="minorHAnsi"/>
          <w:color w:val="000000"/>
          <w:sz w:val="22"/>
          <w:szCs w:val="22"/>
          <w:lang w:val="en-GB"/>
        </w:rPr>
        <w:t>one of the leading contributors to global disease burden</w:t>
      </w:r>
      <w:r w:rsidR="00FE7280" w:rsidRPr="00FE7280">
        <w:rPr>
          <w:rFonts w:asciiTheme="minorHAnsi" w:hAnsiTheme="minorHAnsi" w:cstheme="minorHAnsi"/>
          <w:color w:val="000000"/>
          <w:sz w:val="22"/>
          <w:szCs w:val="22"/>
          <w:lang w:val="en-GB"/>
        </w:rPr>
        <w:t xml:space="preserve"> </w:t>
      </w:r>
      <w:r w:rsidR="00FE7280" w:rsidRPr="00FE7280">
        <w:rPr>
          <w:rFonts w:asciiTheme="minorHAnsi" w:hAnsiTheme="minorHAnsi" w:cstheme="minorHAnsi"/>
          <w:color w:val="000000"/>
          <w:sz w:val="22"/>
          <w:szCs w:val="22"/>
          <w:lang w:val="en-GB"/>
        </w:rPr>
        <w:fldChar w:fldCharType="begin">
          <w:fldData xml:space="preserve">PEVuZE5vdGU+PENpdGU+PEF1dGhvcj5CcmlnZ3M8L0F1dGhvcj48WWVhcj4yMDE2PC9ZZWFyPjxS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</w:fldData>
        </w:fldChar>
      </w:r>
      <w:r w:rsidR="005534C9">
        <w:rPr>
          <w:rFonts w:asciiTheme="minorHAnsi" w:hAnsiTheme="minorHAnsi" w:cstheme="minorHAnsi"/>
          <w:color w:val="000000"/>
          <w:sz w:val="22"/>
          <w:szCs w:val="22"/>
          <w:lang w:val="en-GB"/>
        </w:rPr>
        <w:instrText xml:space="preserve"> ADDIN EN.CITE </w:instrText>
      </w:r>
      <w:r w:rsidR="005534C9">
        <w:rPr>
          <w:rFonts w:asciiTheme="minorHAnsi" w:hAnsiTheme="minorHAnsi" w:cstheme="minorHAnsi"/>
          <w:color w:val="000000"/>
          <w:sz w:val="22"/>
          <w:szCs w:val="22"/>
          <w:lang w:val="en-GB"/>
        </w:rPr>
        <w:fldChar w:fldCharType="begin">
          <w:fldData xml:space="preserve">PEVuZE5vdGU+PENpdGU+PEF1dGhvcj5CcmlnZ3M8L0F1dGhvcj48WWVhcj4yMDE2PC9ZZWFyPjxS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</w:fldData>
        </w:fldChar>
      </w:r>
      <w:r w:rsidR="005534C9">
        <w:rPr>
          <w:rFonts w:asciiTheme="minorHAnsi" w:hAnsiTheme="minorHAnsi" w:cstheme="minorHAnsi"/>
          <w:color w:val="000000"/>
          <w:sz w:val="22"/>
          <w:szCs w:val="22"/>
          <w:lang w:val="en-GB"/>
        </w:rPr>
        <w:instrText xml:space="preserve"> ADDIN EN.CITE.DATA </w:instrText>
      </w:r>
      <w:r w:rsidR="005534C9">
        <w:rPr>
          <w:rFonts w:asciiTheme="minorHAnsi" w:hAnsiTheme="minorHAnsi" w:cstheme="minorHAnsi"/>
          <w:color w:val="000000"/>
          <w:sz w:val="22"/>
          <w:szCs w:val="22"/>
          <w:lang w:val="en-GB"/>
        </w:rPr>
      </w:r>
      <w:r w:rsidR="005534C9">
        <w:rPr>
          <w:rFonts w:asciiTheme="minorHAnsi" w:hAnsiTheme="minorHAnsi" w:cstheme="minorHAnsi"/>
          <w:color w:val="000000"/>
          <w:sz w:val="22"/>
          <w:szCs w:val="22"/>
          <w:lang w:val="en-GB"/>
        </w:rPr>
        <w:fldChar w:fldCharType="end"/>
      </w:r>
      <w:r w:rsidR="00FE7280" w:rsidRPr="00FE7280">
        <w:rPr>
          <w:rFonts w:asciiTheme="minorHAnsi" w:hAnsiTheme="minorHAnsi" w:cstheme="minorHAnsi"/>
          <w:color w:val="000000"/>
          <w:sz w:val="22"/>
          <w:szCs w:val="22"/>
          <w:lang w:val="en-GB"/>
        </w:rPr>
      </w:r>
      <w:r w:rsidR="00FE7280" w:rsidRPr="00FE7280">
        <w:rPr>
          <w:rFonts w:asciiTheme="minorHAnsi" w:hAnsiTheme="minorHAnsi" w:cstheme="minorHAnsi"/>
          <w:color w:val="000000"/>
          <w:sz w:val="22"/>
          <w:szCs w:val="22"/>
          <w:lang w:val="en-GB"/>
        </w:rPr>
        <w:fldChar w:fldCharType="separate"/>
      </w:r>
      <w:r w:rsidR="005534C9">
        <w:rPr>
          <w:rFonts w:asciiTheme="minorHAnsi" w:hAnsiTheme="minorHAnsi" w:cstheme="minorHAnsi"/>
          <w:noProof/>
          <w:color w:val="000000"/>
          <w:sz w:val="22"/>
          <w:szCs w:val="22"/>
          <w:lang w:val="en-GB"/>
        </w:rPr>
        <w:t>[6]</w:t>
      </w:r>
      <w:r w:rsidR="00FE7280" w:rsidRPr="00FE7280">
        <w:rPr>
          <w:rFonts w:asciiTheme="minorHAnsi" w:hAnsiTheme="minorHAnsi" w:cstheme="minorHAnsi"/>
          <w:color w:val="000000"/>
          <w:sz w:val="22"/>
          <w:szCs w:val="22"/>
          <w:lang w:val="en-GB"/>
        </w:rPr>
        <w:fldChar w:fldCharType="end"/>
      </w:r>
      <w:r w:rsidR="00FE7280" w:rsidRPr="00FE7280">
        <w:rPr>
          <w:rFonts w:asciiTheme="minorHAnsi" w:hAnsiTheme="minorHAnsi" w:cstheme="minorHAnsi"/>
          <w:sz w:val="22"/>
          <w:szCs w:val="22"/>
        </w:rPr>
        <w:t xml:space="preserve">. </w:t>
      </w:r>
      <w:r w:rsidRPr="00FE7280">
        <w:rPr>
          <w:rFonts w:asciiTheme="minorHAnsi" w:hAnsiTheme="minorHAnsi" w:cstheme="minorHAnsi"/>
          <w:color w:val="000000"/>
          <w:sz w:val="22"/>
          <w:szCs w:val="22"/>
          <w:lang w:val="en-GB"/>
        </w:rPr>
        <w:t xml:space="preserve">It is estimated that 1.71 billion people live with a MSK disorder </w:t>
      </w:r>
      <w:r w:rsidR="00FE7280" w:rsidRPr="00FE7280">
        <w:rPr>
          <w:rFonts w:asciiTheme="minorHAnsi" w:hAnsiTheme="minorHAnsi" w:cstheme="minorHAnsi"/>
          <w:color w:val="000000"/>
          <w:sz w:val="22"/>
          <w:szCs w:val="22"/>
          <w:lang w:val="en-GB"/>
        </w:rPr>
        <w:fldChar w:fldCharType="begin">
          <w:fldData xml:space="preserve">PEVuZE5vdGU+PENpdGU+PEF1dGhvcj5DaWV6YTwvQXV0aG9yPjxZZWFyPjIwMjE8L1llYXI+PFJl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</w:fldData>
        </w:fldChar>
      </w:r>
      <w:r w:rsidR="005534C9">
        <w:rPr>
          <w:rFonts w:asciiTheme="minorHAnsi" w:hAnsiTheme="minorHAnsi" w:cstheme="minorHAnsi"/>
          <w:color w:val="000000"/>
          <w:sz w:val="22"/>
          <w:szCs w:val="22"/>
          <w:lang w:val="en-GB"/>
        </w:rPr>
        <w:instrText xml:space="preserve"> ADDIN EN.CITE </w:instrText>
      </w:r>
      <w:r w:rsidR="005534C9">
        <w:rPr>
          <w:rFonts w:asciiTheme="minorHAnsi" w:hAnsiTheme="minorHAnsi" w:cstheme="minorHAnsi"/>
          <w:color w:val="000000"/>
          <w:sz w:val="22"/>
          <w:szCs w:val="22"/>
          <w:lang w:val="en-GB"/>
        </w:rPr>
        <w:fldChar w:fldCharType="begin">
          <w:fldData xml:space="preserve">PEVuZE5vdGU+PENpdGU+PEF1dGhvcj5DaWV6YTwvQXV0aG9yPjxZZWFyPjIwMjE8L1llYXI+PFJl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</w:fldData>
        </w:fldChar>
      </w:r>
      <w:r w:rsidR="005534C9">
        <w:rPr>
          <w:rFonts w:asciiTheme="minorHAnsi" w:hAnsiTheme="minorHAnsi" w:cstheme="minorHAnsi"/>
          <w:color w:val="000000"/>
          <w:sz w:val="22"/>
          <w:szCs w:val="22"/>
          <w:lang w:val="en-GB"/>
        </w:rPr>
        <w:instrText xml:space="preserve"> ADDIN EN.CITE.DATA </w:instrText>
      </w:r>
      <w:r w:rsidR="005534C9">
        <w:rPr>
          <w:rFonts w:asciiTheme="minorHAnsi" w:hAnsiTheme="minorHAnsi" w:cstheme="minorHAnsi"/>
          <w:color w:val="000000"/>
          <w:sz w:val="22"/>
          <w:szCs w:val="22"/>
          <w:lang w:val="en-GB"/>
        </w:rPr>
      </w:r>
      <w:r w:rsidR="005534C9">
        <w:rPr>
          <w:rFonts w:asciiTheme="minorHAnsi" w:hAnsiTheme="minorHAnsi" w:cstheme="minorHAnsi"/>
          <w:color w:val="000000"/>
          <w:sz w:val="22"/>
          <w:szCs w:val="22"/>
          <w:lang w:val="en-GB"/>
        </w:rPr>
        <w:fldChar w:fldCharType="end"/>
      </w:r>
      <w:r w:rsidR="00FE7280" w:rsidRPr="00FE7280">
        <w:rPr>
          <w:rFonts w:asciiTheme="minorHAnsi" w:hAnsiTheme="minorHAnsi" w:cstheme="minorHAnsi"/>
          <w:color w:val="000000"/>
          <w:sz w:val="22"/>
          <w:szCs w:val="22"/>
          <w:lang w:val="en-GB"/>
        </w:rPr>
      </w:r>
      <w:r w:rsidR="00FE7280" w:rsidRPr="00FE7280">
        <w:rPr>
          <w:rFonts w:asciiTheme="minorHAnsi" w:hAnsiTheme="minorHAnsi" w:cstheme="minorHAnsi"/>
          <w:color w:val="000000"/>
          <w:sz w:val="22"/>
          <w:szCs w:val="22"/>
          <w:lang w:val="en-GB"/>
        </w:rPr>
        <w:fldChar w:fldCharType="separate"/>
      </w:r>
      <w:r w:rsidR="005534C9">
        <w:rPr>
          <w:rFonts w:asciiTheme="minorHAnsi" w:hAnsiTheme="minorHAnsi" w:cstheme="minorHAnsi"/>
          <w:noProof/>
          <w:color w:val="000000"/>
          <w:sz w:val="22"/>
          <w:szCs w:val="22"/>
          <w:lang w:val="en-GB"/>
        </w:rPr>
        <w:t>[7]</w:t>
      </w:r>
      <w:r w:rsidR="00FE7280" w:rsidRPr="00FE7280">
        <w:rPr>
          <w:rFonts w:asciiTheme="minorHAnsi" w:hAnsiTheme="minorHAnsi" w:cstheme="minorHAnsi"/>
          <w:color w:val="000000"/>
          <w:sz w:val="22"/>
          <w:szCs w:val="22"/>
          <w:lang w:val="en-GB"/>
        </w:rPr>
        <w:fldChar w:fldCharType="end"/>
      </w:r>
      <w:r w:rsidR="00FE7280" w:rsidRPr="00FE7280">
        <w:rPr>
          <w:rFonts w:asciiTheme="minorHAnsi" w:hAnsiTheme="minorHAnsi" w:cstheme="minorHAnsi"/>
          <w:sz w:val="22"/>
          <w:szCs w:val="22"/>
        </w:rPr>
        <w:t xml:space="preserve"> </w:t>
      </w:r>
      <w:r w:rsidR="00161BD3">
        <w:rPr>
          <w:rFonts w:asciiTheme="minorHAnsi" w:hAnsiTheme="minorHAnsi" w:cstheme="minorHAnsi"/>
          <w:color w:val="000000"/>
          <w:sz w:val="22"/>
          <w:szCs w:val="22"/>
          <w:lang w:val="en-GB"/>
        </w:rPr>
        <w:t>and in the UK,</w:t>
      </w:r>
      <w:r w:rsidRPr="00FE7280">
        <w:rPr>
          <w:rFonts w:asciiTheme="minorHAnsi" w:hAnsiTheme="minorHAnsi" w:cstheme="minorHAnsi"/>
          <w:color w:val="000000"/>
          <w:sz w:val="22"/>
          <w:szCs w:val="22"/>
          <w:lang w:val="en-GB"/>
        </w:rPr>
        <w:t xml:space="preserve"> MSK conditions currently account for the third-largest area of </w:t>
      </w:r>
      <w:r w:rsidR="00784242" w:rsidRPr="00FE7280">
        <w:rPr>
          <w:rFonts w:asciiTheme="minorHAnsi" w:hAnsiTheme="minorHAnsi" w:cstheme="minorHAnsi"/>
          <w:color w:val="000000"/>
          <w:sz w:val="22"/>
          <w:szCs w:val="22"/>
        </w:rPr>
        <w:t xml:space="preserve">the </w:t>
      </w:r>
      <w:r w:rsidRPr="00FE7280">
        <w:rPr>
          <w:rFonts w:asciiTheme="minorHAnsi" w:hAnsiTheme="minorHAnsi" w:cstheme="minorHAnsi"/>
          <w:color w:val="000000"/>
          <w:sz w:val="22"/>
          <w:szCs w:val="22"/>
          <w:lang w:val="en-GB"/>
        </w:rPr>
        <w:t xml:space="preserve">National Health Service (NHS) budget, </w:t>
      </w:r>
      <w:r w:rsidR="008C6CED">
        <w:rPr>
          <w:rFonts w:asciiTheme="minorHAnsi" w:hAnsiTheme="minorHAnsi" w:cstheme="minorHAnsi"/>
          <w:color w:val="000000"/>
          <w:sz w:val="22"/>
          <w:szCs w:val="22"/>
          <w:lang w:val="en-GB"/>
        </w:rPr>
        <w:t xml:space="preserve">as well as a </w:t>
      </w:r>
      <w:r w:rsidRPr="00FE7280">
        <w:rPr>
          <w:rFonts w:asciiTheme="minorHAnsi" w:hAnsiTheme="minorHAnsi" w:cstheme="minorHAnsi"/>
          <w:color w:val="000000"/>
          <w:sz w:val="22"/>
          <w:szCs w:val="22"/>
          <w:lang w:val="en-GB"/>
        </w:rPr>
        <w:t xml:space="preserve"> loss of</w:t>
      </w:r>
      <w:r w:rsidRPr="00FE7280">
        <w:rPr>
          <w:rFonts w:asciiTheme="minorHAnsi" w:hAnsiTheme="minorHAnsi" w:cstheme="minorHAnsi"/>
          <w:color w:val="0B0C0C"/>
          <w:sz w:val="22"/>
          <w:szCs w:val="22"/>
          <w:shd w:val="clear" w:color="auto" w:fill="FFFFFF"/>
          <w:lang w:val="en-GB"/>
        </w:rPr>
        <w:t xml:space="preserve"> 30 million working days each year</w:t>
      </w:r>
      <w:r w:rsidR="00FE7280" w:rsidRPr="00FE7280">
        <w:rPr>
          <w:rFonts w:asciiTheme="minorHAnsi" w:hAnsiTheme="minorHAnsi" w:cstheme="minorHAnsi"/>
          <w:color w:val="0B0C0C"/>
          <w:sz w:val="22"/>
          <w:szCs w:val="22"/>
          <w:shd w:val="clear" w:color="auto" w:fill="FFFFFF"/>
          <w:lang w:val="en-GB"/>
        </w:rPr>
        <w:t xml:space="preserve"> </w:t>
      </w:r>
      <w:r w:rsidR="00FE7280" w:rsidRPr="00FE7280">
        <w:rPr>
          <w:rFonts w:asciiTheme="minorHAnsi" w:hAnsiTheme="minorHAnsi" w:cstheme="minorHAnsi"/>
          <w:color w:val="0B0C0C"/>
          <w:sz w:val="22"/>
          <w:szCs w:val="22"/>
          <w:shd w:val="clear" w:color="auto" w:fill="FFFFFF"/>
          <w:lang w:val="en-GB"/>
        </w:rPr>
        <w:fldChar w:fldCharType="begin"/>
      </w:r>
      <w:r w:rsidR="005534C9">
        <w:rPr>
          <w:rFonts w:asciiTheme="minorHAnsi" w:hAnsiTheme="minorHAnsi" w:cstheme="minorHAnsi"/>
          <w:color w:val="0B0C0C"/>
          <w:sz w:val="22"/>
          <w:szCs w:val="22"/>
          <w:shd w:val="clear" w:color="auto" w:fill="FFFFFF"/>
          <w:lang w:val="en-GB"/>
        </w:rPr>
        <w:instrText xml:space="preserve"> ADDIN EN.CITE &lt;EndNote&gt;&lt;Cite&gt;&lt;RecNum&gt;558&lt;/RecNum&gt;&lt;DisplayText&gt;[8, 9]&lt;/DisplayText&gt;&lt;record&gt;&lt;rec-number&gt;558&lt;/rec-number&gt;&lt;foreign-keys&gt;&lt;key app="EN" db-id="r020e0dr65pee1ete05ppefxeatwwdv0afwt" timestamp="1706007510"&gt;558&lt;/key&gt;&lt;/foreign-keys&gt;&lt;ref-type name="Online Database"&gt;45&lt;/ref-type&gt;&lt;contributors&gt;&lt;/contributors&gt;&lt;titles&gt;&lt;title&gt;GOV UK. Musculoskeletal health: Applying all our health [Internet]. Office for Health Improvement &amp;amp; Disparities; 2022. Available from: https://www.gov.uk/government/publications/musculoskeletal-health-applying-all-our-health/musculoskeletal-health-applying-all-our-health#:~:text=MSK%20conditions%20account%20for%20the,%C2%A35%20billion%20each%20year.&amp;amp;text=The%20pain%20and%20disability%20of,family%2C%20social%20and%20working%20life.  &lt;/title&gt;&lt;/titles&gt;&lt;dates&gt;&lt;/dates&gt;&lt;urls&gt;&lt;/urls&gt;&lt;/record&gt;&lt;/Cite&gt;&lt;Cite&gt;&lt;RecNum&gt;559&lt;/RecNum&gt;&lt;record&gt;&lt;rec-number&gt;559&lt;/rec-number&gt;&lt;foreign-keys&gt;&lt;key app="EN" db-id="r020e0dr65pee1ete05ppefxeatwwdv0afwt" timestamp="1706007721"&gt;559&lt;/key&gt;&lt;/foreign-keys&gt;&lt;ref-type name="Online Database"&gt;45&lt;/ref-type&gt;&lt;contributors&gt;&lt;/contributors&gt;&lt;titles&gt;&lt;title&gt;Why are musculoskeletal conditions the biggest contributor to morbidity? [Internet]. Public Health England; 2019. Available from: https://ukhsa.blog.gov.uk/2019/03/11/why-are-musculoskeletal-conditions-the-biggest-contributor-to-morbidity/  &lt;/title&gt;&lt;/titles&gt;&lt;dates&gt;&lt;/dates&gt;&lt;urls&gt;&lt;/urls&gt;&lt;/record&gt;&lt;/Cite&gt;&lt;/EndNote&gt;</w:instrText>
      </w:r>
      <w:r w:rsidR="00FE7280" w:rsidRPr="00FE7280">
        <w:rPr>
          <w:rFonts w:asciiTheme="minorHAnsi" w:hAnsiTheme="minorHAnsi" w:cstheme="minorHAnsi"/>
          <w:color w:val="0B0C0C"/>
          <w:sz w:val="22"/>
          <w:szCs w:val="22"/>
          <w:shd w:val="clear" w:color="auto" w:fill="FFFFFF"/>
          <w:lang w:val="en-GB"/>
        </w:rPr>
        <w:fldChar w:fldCharType="separate"/>
      </w:r>
      <w:r w:rsidR="005534C9">
        <w:rPr>
          <w:rFonts w:asciiTheme="minorHAnsi" w:hAnsiTheme="minorHAnsi" w:cstheme="minorHAnsi"/>
          <w:noProof/>
          <w:color w:val="0B0C0C"/>
          <w:sz w:val="22"/>
          <w:szCs w:val="22"/>
          <w:shd w:val="clear" w:color="auto" w:fill="FFFFFF"/>
          <w:lang w:val="en-GB"/>
        </w:rPr>
        <w:t>[8, 9]</w:t>
      </w:r>
      <w:r w:rsidR="00FE7280" w:rsidRPr="00FE7280">
        <w:rPr>
          <w:rFonts w:asciiTheme="minorHAnsi" w:hAnsiTheme="minorHAnsi" w:cstheme="minorHAnsi"/>
          <w:color w:val="0B0C0C"/>
          <w:sz w:val="22"/>
          <w:szCs w:val="22"/>
          <w:shd w:val="clear" w:color="auto" w:fill="FFFFFF"/>
          <w:lang w:val="en-GB"/>
        </w:rPr>
        <w:fldChar w:fldCharType="end"/>
      </w:r>
      <w:r w:rsidR="00FE7280" w:rsidRPr="00FE7280">
        <w:rPr>
          <w:rFonts w:asciiTheme="minorHAnsi" w:hAnsiTheme="minorHAnsi" w:cstheme="minorHAnsi"/>
          <w:color w:val="0B0C0C"/>
          <w:sz w:val="22"/>
          <w:szCs w:val="22"/>
          <w:shd w:val="clear" w:color="auto" w:fill="FFFFFF"/>
          <w:lang w:val="en-GB"/>
        </w:rPr>
        <w:t>.</w:t>
      </w:r>
      <w:r w:rsidR="00161BD3">
        <w:rPr>
          <w:rFonts w:asciiTheme="minorHAnsi" w:hAnsiTheme="minorHAnsi" w:cstheme="minorHAnsi"/>
          <w:color w:val="0B0C0C"/>
          <w:sz w:val="22"/>
          <w:szCs w:val="22"/>
          <w:shd w:val="clear" w:color="auto" w:fill="FFFFFF"/>
          <w:lang w:val="en-GB"/>
        </w:rPr>
        <w:t xml:space="preserve"> Osteoporosis, </w:t>
      </w:r>
      <w:r w:rsidR="001859A0">
        <w:rPr>
          <w:rFonts w:asciiTheme="minorHAnsi" w:hAnsiTheme="minorHAnsi" w:cstheme="minorHAnsi"/>
          <w:color w:val="0B0C0C"/>
          <w:sz w:val="22"/>
          <w:szCs w:val="22"/>
          <w:shd w:val="clear" w:color="auto" w:fill="FFFFFF"/>
          <w:lang w:val="en-GB"/>
        </w:rPr>
        <w:t xml:space="preserve">but also </w:t>
      </w:r>
      <w:r w:rsidR="00161BD3">
        <w:rPr>
          <w:rFonts w:asciiTheme="minorHAnsi" w:hAnsiTheme="minorHAnsi" w:cstheme="minorHAnsi"/>
          <w:color w:val="0B0C0C"/>
          <w:sz w:val="22"/>
          <w:szCs w:val="22"/>
          <w:shd w:val="clear" w:color="auto" w:fill="FFFFFF"/>
          <w:lang w:val="en-GB"/>
        </w:rPr>
        <w:t xml:space="preserve">osteoarthritis </w:t>
      </w:r>
      <w:r w:rsidR="001859A0">
        <w:rPr>
          <w:rFonts w:asciiTheme="minorHAnsi" w:hAnsiTheme="minorHAnsi" w:cstheme="minorHAnsi"/>
          <w:color w:val="0B0C0C"/>
          <w:sz w:val="22"/>
          <w:szCs w:val="22"/>
          <w:shd w:val="clear" w:color="auto" w:fill="FFFFFF"/>
          <w:lang w:val="en-GB"/>
        </w:rPr>
        <w:t>and</w:t>
      </w:r>
      <w:r w:rsidR="00161BD3">
        <w:rPr>
          <w:rFonts w:asciiTheme="minorHAnsi" w:hAnsiTheme="minorHAnsi" w:cstheme="minorHAnsi"/>
          <w:color w:val="0B0C0C"/>
          <w:sz w:val="22"/>
          <w:szCs w:val="22"/>
          <w:shd w:val="clear" w:color="auto" w:fill="FFFFFF"/>
          <w:lang w:val="en-GB"/>
        </w:rPr>
        <w:t xml:space="preserve"> sarcopenia constitute the largest portion of MSK disorders.</w:t>
      </w:r>
    </w:p>
    <w:p w14:paraId="13861D5C" w14:textId="77777777" w:rsidR="007D5BBB" w:rsidRPr="00161BD3" w:rsidRDefault="007D5BBB" w:rsidP="00A94017">
      <w:pPr>
        <w:pStyle w:val="paragraph"/>
        <w:spacing w:before="0" w:beforeAutospacing="0" w:after="0" w:afterAutospacing="0" w:line="360" w:lineRule="auto"/>
        <w:textAlignment w:val="baseline"/>
        <w:rPr>
          <w:rFonts w:asciiTheme="minorHAnsi" w:hAnsiTheme="minorHAnsi" w:cstheme="minorHAnsi"/>
          <w:color w:val="0B0C0C"/>
          <w:sz w:val="22"/>
          <w:szCs w:val="22"/>
          <w:shd w:val="clear" w:color="auto" w:fill="FFFFFF"/>
          <w:lang w:val="en-GB"/>
        </w:rPr>
      </w:pPr>
    </w:p>
    <w:p w14:paraId="7720AED7" w14:textId="2C34E587" w:rsidR="00B25450" w:rsidRDefault="00C551F8" w:rsidP="00A94017">
      <w:pPr>
        <w:spacing w:line="360" w:lineRule="auto"/>
        <w:rPr>
          <w:sz w:val="22"/>
          <w:szCs w:val="22"/>
        </w:rPr>
      </w:pPr>
      <w:r w:rsidRPr="007C78DF">
        <w:rPr>
          <w:rFonts w:asciiTheme="minorHAnsi" w:hAnsiTheme="minorHAnsi" w:cstheme="minorHAnsi"/>
          <w:sz w:val="22"/>
          <w:szCs w:val="22"/>
        </w:rPr>
        <w:t xml:space="preserve">Osteoporosis, a </w:t>
      </w:r>
      <w:r w:rsidR="00173B30">
        <w:rPr>
          <w:rFonts w:asciiTheme="minorHAnsi" w:hAnsiTheme="minorHAnsi" w:cstheme="minorHAnsi"/>
          <w:sz w:val="22"/>
          <w:szCs w:val="22"/>
        </w:rPr>
        <w:t xml:space="preserve">common metabolic bone </w:t>
      </w:r>
      <w:r w:rsidRPr="007C78DF">
        <w:rPr>
          <w:rFonts w:asciiTheme="minorHAnsi" w:hAnsiTheme="minorHAnsi" w:cstheme="minorHAnsi"/>
          <w:sz w:val="22"/>
          <w:szCs w:val="22"/>
        </w:rPr>
        <w:t xml:space="preserve">disease characterised by low bone mass and </w:t>
      </w:r>
      <w:r w:rsidR="008F5296" w:rsidRPr="007C78DF">
        <w:rPr>
          <w:rFonts w:asciiTheme="minorHAnsi" w:hAnsiTheme="minorHAnsi" w:cstheme="minorHAnsi"/>
          <w:sz w:val="22"/>
          <w:szCs w:val="22"/>
        </w:rPr>
        <w:t xml:space="preserve">disruption of bone </w:t>
      </w:r>
      <w:r w:rsidR="001B5C06" w:rsidRPr="007C78DF">
        <w:rPr>
          <w:rFonts w:asciiTheme="minorHAnsi" w:hAnsiTheme="minorHAnsi" w:cstheme="minorHAnsi"/>
          <w:sz w:val="22"/>
          <w:szCs w:val="22"/>
        </w:rPr>
        <w:t>microarchitectu</w:t>
      </w:r>
      <w:r w:rsidR="008F5296" w:rsidRPr="007C78DF">
        <w:rPr>
          <w:rFonts w:asciiTheme="minorHAnsi" w:hAnsiTheme="minorHAnsi" w:cstheme="minorHAnsi"/>
          <w:sz w:val="22"/>
          <w:szCs w:val="22"/>
        </w:rPr>
        <w:t>re contributes</w:t>
      </w:r>
      <w:r w:rsidRPr="007C78DF">
        <w:rPr>
          <w:rFonts w:asciiTheme="minorHAnsi" w:hAnsiTheme="minorHAnsi" w:cstheme="minorHAnsi"/>
          <w:sz w:val="22"/>
          <w:szCs w:val="22"/>
        </w:rPr>
        <w:t xml:space="preserve"> </w:t>
      </w:r>
      <w:r w:rsidR="008F5296" w:rsidRPr="007C78DF">
        <w:rPr>
          <w:rFonts w:asciiTheme="minorHAnsi" w:hAnsiTheme="minorHAnsi" w:cstheme="minorHAnsi"/>
          <w:sz w:val="22"/>
          <w:szCs w:val="22"/>
        </w:rPr>
        <w:t xml:space="preserve">annually </w:t>
      </w:r>
      <w:r w:rsidRPr="007C78DF">
        <w:rPr>
          <w:rFonts w:asciiTheme="minorHAnsi" w:hAnsiTheme="minorHAnsi" w:cstheme="minorHAnsi"/>
          <w:sz w:val="22"/>
          <w:szCs w:val="22"/>
        </w:rPr>
        <w:t>to 8.9 million fractures worldwide</w:t>
      </w:r>
      <w:r w:rsidR="00FF5DEA" w:rsidRPr="007C78DF">
        <w:rPr>
          <w:rFonts w:asciiTheme="minorHAnsi" w:hAnsiTheme="minorHAnsi" w:cstheme="minorHAnsi"/>
          <w:sz w:val="22"/>
          <w:szCs w:val="22"/>
        </w:rPr>
        <w:t xml:space="preserve"> </w:t>
      </w:r>
      <w:r w:rsidR="00B933F9">
        <w:rPr>
          <w:rFonts w:asciiTheme="minorHAnsi" w:hAnsiTheme="minorHAnsi" w:cstheme="minorHAnsi"/>
          <w:sz w:val="22"/>
          <w:szCs w:val="22"/>
        </w:rPr>
        <w:t>leading to</w:t>
      </w:r>
      <w:r w:rsidR="00BF0D73" w:rsidRPr="007C78DF">
        <w:rPr>
          <w:rFonts w:asciiTheme="minorHAnsi" w:hAnsiTheme="minorHAnsi" w:cstheme="minorHAnsi"/>
          <w:sz w:val="22"/>
          <w:szCs w:val="22"/>
        </w:rPr>
        <w:t xml:space="preserve"> </w:t>
      </w:r>
      <w:r w:rsidR="00F37E0F" w:rsidRPr="007C78DF">
        <w:rPr>
          <w:rFonts w:asciiTheme="minorHAnsi" w:hAnsiTheme="minorHAnsi" w:cstheme="minorHAnsi"/>
          <w:sz w:val="22"/>
          <w:szCs w:val="22"/>
        </w:rPr>
        <w:t xml:space="preserve">reduced </w:t>
      </w:r>
      <w:r w:rsidRPr="007C78DF">
        <w:rPr>
          <w:rFonts w:asciiTheme="minorHAnsi" w:hAnsiTheme="minorHAnsi" w:cstheme="minorHAnsi"/>
          <w:sz w:val="22"/>
          <w:szCs w:val="22"/>
        </w:rPr>
        <w:t xml:space="preserve">physical and psychological health, </w:t>
      </w:r>
      <w:r w:rsidR="00F37E0F" w:rsidRPr="007C78DF">
        <w:rPr>
          <w:rFonts w:asciiTheme="minorHAnsi" w:hAnsiTheme="minorHAnsi" w:cstheme="minorHAnsi"/>
          <w:sz w:val="22"/>
          <w:szCs w:val="22"/>
        </w:rPr>
        <w:t>lower</w:t>
      </w:r>
      <w:r w:rsidRPr="007C78DF">
        <w:rPr>
          <w:rFonts w:asciiTheme="minorHAnsi" w:hAnsiTheme="minorHAnsi" w:cstheme="minorHAnsi"/>
          <w:sz w:val="22"/>
          <w:szCs w:val="22"/>
        </w:rPr>
        <w:t xml:space="preserve"> quality of life and</w:t>
      </w:r>
      <w:r w:rsidR="007B3ECE" w:rsidRPr="007C78DF">
        <w:rPr>
          <w:rFonts w:asciiTheme="minorHAnsi" w:hAnsiTheme="minorHAnsi" w:cstheme="minorHAnsi"/>
          <w:sz w:val="22"/>
          <w:szCs w:val="22"/>
        </w:rPr>
        <w:t xml:space="preserve"> shorte</w:t>
      </w:r>
      <w:r w:rsidR="00F37E0F" w:rsidRPr="007C78DF">
        <w:rPr>
          <w:rFonts w:asciiTheme="minorHAnsi" w:hAnsiTheme="minorHAnsi" w:cstheme="minorHAnsi"/>
          <w:sz w:val="22"/>
          <w:szCs w:val="22"/>
        </w:rPr>
        <w:t>r</w:t>
      </w:r>
      <w:r w:rsidR="007B3ECE" w:rsidRPr="007C78DF">
        <w:rPr>
          <w:rFonts w:asciiTheme="minorHAnsi" w:hAnsiTheme="minorHAnsi" w:cstheme="minorHAnsi"/>
          <w:sz w:val="22"/>
          <w:szCs w:val="22"/>
        </w:rPr>
        <w:t xml:space="preserve"> life expectancy</w:t>
      </w:r>
      <w:r w:rsidR="00B1398E" w:rsidRPr="007C78DF">
        <w:rPr>
          <w:rFonts w:asciiTheme="minorHAnsi" w:hAnsiTheme="minorHAnsi" w:cstheme="minorHAnsi"/>
          <w:sz w:val="22"/>
          <w:szCs w:val="22"/>
        </w:rPr>
        <w:t xml:space="preserve"> </w:t>
      </w:r>
      <w:r w:rsidR="00BC2E3B" w:rsidRPr="007C78DF">
        <w:rPr>
          <w:rFonts w:asciiTheme="minorHAnsi" w:hAnsiTheme="minorHAnsi" w:cstheme="minorHAnsi"/>
          <w:sz w:val="22"/>
          <w:szCs w:val="22"/>
        </w:rPr>
        <w:fldChar w:fldCharType="begin">
          <w:fldData xml:space="preserve">PEVuZE5vdGU+PENpdGU+PEF1dGhvcj5Db21wc3RvbjwvQXV0aG9yPjxZZWFyPjIwMTc8L1llYXI+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</w:fldData>
        </w:fldChar>
      </w:r>
      <w:r w:rsidR="005534C9">
        <w:rPr>
          <w:rFonts w:asciiTheme="minorHAnsi" w:hAnsiTheme="minorHAnsi" w:cstheme="minorHAnsi"/>
          <w:sz w:val="22"/>
          <w:szCs w:val="22"/>
        </w:rPr>
        <w:instrText xml:space="preserve"> ADDIN EN.CITE </w:instrText>
      </w:r>
      <w:r w:rsidR="005534C9">
        <w:rPr>
          <w:rFonts w:asciiTheme="minorHAnsi" w:hAnsiTheme="minorHAnsi" w:cstheme="minorHAnsi"/>
          <w:sz w:val="22"/>
          <w:szCs w:val="22"/>
        </w:rPr>
        <w:fldChar w:fldCharType="begin">
          <w:fldData xml:space="preserve">PEVuZE5vdGU+PENpdGU+PEF1dGhvcj5Db21wc3RvbjwvQXV0aG9yPjxZZWFyPjIwMTc8L1llYXI+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</w:fldData>
        </w:fldChar>
      </w:r>
      <w:r w:rsidR="005534C9">
        <w:rPr>
          <w:rFonts w:asciiTheme="minorHAnsi" w:hAnsiTheme="minorHAnsi" w:cstheme="minorHAnsi"/>
          <w:sz w:val="22"/>
          <w:szCs w:val="22"/>
        </w:rPr>
        <w:instrText xml:space="preserve"> ADDIN EN.CITE.DATA </w:instrText>
      </w:r>
      <w:r w:rsidR="005534C9">
        <w:rPr>
          <w:rFonts w:asciiTheme="minorHAnsi" w:hAnsiTheme="minorHAnsi" w:cstheme="minorHAnsi"/>
          <w:sz w:val="22"/>
          <w:szCs w:val="22"/>
        </w:rPr>
      </w:r>
      <w:r w:rsidR="005534C9">
        <w:rPr>
          <w:rFonts w:asciiTheme="minorHAnsi" w:hAnsiTheme="minorHAnsi" w:cstheme="minorHAnsi"/>
          <w:sz w:val="22"/>
          <w:szCs w:val="22"/>
        </w:rPr>
        <w:fldChar w:fldCharType="end"/>
      </w:r>
      <w:r w:rsidR="00BC2E3B" w:rsidRPr="007C78DF">
        <w:rPr>
          <w:rFonts w:asciiTheme="minorHAnsi" w:hAnsiTheme="minorHAnsi" w:cstheme="minorHAnsi"/>
          <w:sz w:val="22"/>
          <w:szCs w:val="22"/>
        </w:rPr>
      </w:r>
      <w:r w:rsidR="00BC2E3B" w:rsidRPr="007C78DF">
        <w:rPr>
          <w:rFonts w:asciiTheme="minorHAnsi" w:hAnsiTheme="minorHAnsi" w:cstheme="minorHAnsi"/>
          <w:sz w:val="22"/>
          <w:szCs w:val="22"/>
        </w:rPr>
        <w:fldChar w:fldCharType="separate"/>
      </w:r>
      <w:r w:rsidR="005534C9">
        <w:rPr>
          <w:rFonts w:asciiTheme="minorHAnsi" w:hAnsiTheme="minorHAnsi" w:cstheme="minorHAnsi"/>
          <w:noProof/>
          <w:sz w:val="22"/>
          <w:szCs w:val="22"/>
        </w:rPr>
        <w:t>[10-13]</w:t>
      </w:r>
      <w:r w:rsidR="00BC2E3B" w:rsidRPr="007C78DF">
        <w:rPr>
          <w:rFonts w:asciiTheme="minorHAnsi" w:hAnsiTheme="minorHAnsi" w:cstheme="minorHAnsi"/>
          <w:sz w:val="22"/>
          <w:szCs w:val="22"/>
        </w:rPr>
        <w:fldChar w:fldCharType="end"/>
      </w:r>
      <w:r w:rsidRPr="007C78DF">
        <w:rPr>
          <w:rFonts w:asciiTheme="minorHAnsi" w:hAnsiTheme="minorHAnsi" w:cstheme="minorHAnsi"/>
          <w:sz w:val="22"/>
          <w:szCs w:val="22"/>
        </w:rPr>
        <w:t xml:space="preserve">. </w:t>
      </w:r>
      <w:r w:rsidR="00173B30">
        <w:rPr>
          <w:rFonts w:asciiTheme="minorHAnsi" w:hAnsiTheme="minorHAnsi" w:cstheme="minorHAnsi"/>
          <w:sz w:val="22"/>
          <w:szCs w:val="22"/>
        </w:rPr>
        <w:t>Osteoporosis is also associated with a high health care cost</w:t>
      </w:r>
      <w:r w:rsidR="00161BD3" w:rsidRPr="007C78DF">
        <w:rPr>
          <w:rFonts w:asciiTheme="minorHAnsi" w:hAnsiTheme="minorHAnsi" w:cstheme="minorHAnsi"/>
          <w:sz w:val="22"/>
          <w:szCs w:val="22"/>
        </w:rPr>
        <w:t xml:space="preserve">. For example, </w:t>
      </w:r>
      <w:r w:rsidR="00114383">
        <w:rPr>
          <w:rFonts w:asciiTheme="minorHAnsi" w:hAnsiTheme="minorHAnsi" w:cstheme="minorHAnsi"/>
          <w:sz w:val="22"/>
          <w:szCs w:val="22"/>
        </w:rPr>
        <w:t>i</w:t>
      </w:r>
      <w:r w:rsidR="00161BD3" w:rsidRPr="007C78DF">
        <w:rPr>
          <w:rFonts w:asciiTheme="minorHAnsi" w:hAnsiTheme="minorHAnsi" w:cstheme="minorHAnsi"/>
          <w:sz w:val="22"/>
          <w:szCs w:val="22"/>
        </w:rPr>
        <w:t>n the year</w:t>
      </w:r>
      <w:r w:rsidR="00114383">
        <w:rPr>
          <w:rFonts w:asciiTheme="minorHAnsi" w:hAnsiTheme="minorHAnsi" w:cstheme="minorHAnsi"/>
          <w:sz w:val="22"/>
          <w:szCs w:val="22"/>
        </w:rPr>
        <w:t xml:space="preserve"> 2019</w:t>
      </w:r>
      <w:r w:rsidR="00161BD3" w:rsidRPr="007C78DF">
        <w:rPr>
          <w:rFonts w:asciiTheme="minorHAnsi" w:hAnsiTheme="minorHAnsi" w:cstheme="minorHAnsi"/>
          <w:sz w:val="22"/>
          <w:szCs w:val="22"/>
        </w:rPr>
        <w:t xml:space="preserve">, osteoporosis incurred an estimated </w:t>
      </w:r>
      <w:r w:rsidR="00114383">
        <w:rPr>
          <w:rFonts w:asciiTheme="minorHAnsi" w:hAnsiTheme="minorHAnsi" w:cstheme="minorHAnsi"/>
          <w:sz w:val="22"/>
          <w:szCs w:val="22"/>
        </w:rPr>
        <w:t xml:space="preserve">direct total fracture </w:t>
      </w:r>
      <w:r w:rsidR="00161BD3" w:rsidRPr="007C78DF">
        <w:rPr>
          <w:rFonts w:asciiTheme="minorHAnsi" w:hAnsiTheme="minorHAnsi" w:cstheme="minorHAnsi"/>
          <w:sz w:val="22"/>
          <w:szCs w:val="22"/>
        </w:rPr>
        <w:t xml:space="preserve">cost </w:t>
      </w:r>
      <w:r w:rsidR="00114383">
        <w:rPr>
          <w:rFonts w:asciiTheme="minorHAnsi" w:hAnsiTheme="minorHAnsi" w:cstheme="minorHAnsi"/>
          <w:sz w:val="22"/>
          <w:szCs w:val="22"/>
        </w:rPr>
        <w:t xml:space="preserve">approaching </w:t>
      </w:r>
      <w:r w:rsidR="00161BD3" w:rsidRPr="007C78DF">
        <w:rPr>
          <w:rFonts w:asciiTheme="minorHAnsi" w:hAnsiTheme="minorHAnsi" w:cstheme="minorHAnsi"/>
          <w:sz w:val="22"/>
          <w:szCs w:val="22"/>
        </w:rPr>
        <w:t>£</w:t>
      </w:r>
      <w:r w:rsidR="00114383">
        <w:rPr>
          <w:rFonts w:asciiTheme="minorHAnsi" w:hAnsiTheme="minorHAnsi" w:cstheme="minorHAnsi"/>
          <w:sz w:val="22"/>
          <w:szCs w:val="22"/>
        </w:rPr>
        <w:t>5 billion</w:t>
      </w:r>
      <w:r w:rsidR="00660813">
        <w:rPr>
          <w:rFonts w:asciiTheme="minorHAnsi" w:hAnsiTheme="minorHAnsi" w:cstheme="minorHAnsi"/>
          <w:sz w:val="22"/>
          <w:szCs w:val="22"/>
        </w:rPr>
        <w:t xml:space="preserve"> in the UK</w:t>
      </w:r>
      <w:r w:rsidR="00161BD3" w:rsidRPr="007C78DF">
        <w:rPr>
          <w:rFonts w:asciiTheme="minorHAnsi" w:hAnsiTheme="minorHAnsi" w:cstheme="minorHAnsi"/>
          <w:sz w:val="22"/>
          <w:szCs w:val="22"/>
        </w:rPr>
        <w:t xml:space="preserve"> </w:t>
      </w:r>
      <w:r w:rsidR="00114383">
        <w:rPr>
          <w:rFonts w:asciiTheme="minorHAnsi" w:hAnsiTheme="minorHAnsi" w:cstheme="minorHAnsi"/>
          <w:sz w:val="22"/>
          <w:szCs w:val="22"/>
        </w:rPr>
        <w:fldChar w:fldCharType="begin">
          <w:fldData xml:space="preserve">PEVuZE5vdGU+PENpdGU+PEF1dGhvcj5XaWxsZXJzPC9BdXRob3I+PFllYXI+MjAyMjwvWWVhcj48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</w:fldData>
        </w:fldChar>
      </w:r>
      <w:r w:rsidR="00114383">
        <w:rPr>
          <w:rFonts w:asciiTheme="minorHAnsi" w:hAnsiTheme="minorHAnsi" w:cstheme="minorHAnsi"/>
          <w:sz w:val="22"/>
          <w:szCs w:val="22"/>
        </w:rPr>
        <w:instrText xml:space="preserve"> ADDIN EN.CITE </w:instrText>
      </w:r>
      <w:r w:rsidR="00114383">
        <w:rPr>
          <w:rFonts w:asciiTheme="minorHAnsi" w:hAnsiTheme="minorHAnsi" w:cstheme="minorHAnsi"/>
          <w:sz w:val="22"/>
          <w:szCs w:val="22"/>
        </w:rPr>
        <w:fldChar w:fldCharType="begin">
          <w:fldData xml:space="preserve">PEVuZE5vdGU+PENpdGU+PEF1dGhvcj5XaWxsZXJzPC9BdXRob3I+PFllYXI+MjAyMjwvWWVhcj48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</w:fldData>
        </w:fldChar>
      </w:r>
      <w:r w:rsidR="00114383">
        <w:rPr>
          <w:rFonts w:asciiTheme="minorHAnsi" w:hAnsiTheme="minorHAnsi" w:cstheme="minorHAnsi"/>
          <w:sz w:val="22"/>
          <w:szCs w:val="22"/>
        </w:rPr>
        <w:instrText xml:space="preserve"> ADDIN EN.CITE.DATA </w:instrText>
      </w:r>
      <w:r w:rsidR="00114383">
        <w:rPr>
          <w:rFonts w:asciiTheme="minorHAnsi" w:hAnsiTheme="minorHAnsi" w:cstheme="minorHAnsi"/>
          <w:sz w:val="22"/>
          <w:szCs w:val="22"/>
        </w:rPr>
      </w:r>
      <w:r w:rsidR="00114383">
        <w:rPr>
          <w:rFonts w:asciiTheme="minorHAnsi" w:hAnsiTheme="minorHAnsi" w:cstheme="minorHAnsi"/>
          <w:sz w:val="22"/>
          <w:szCs w:val="22"/>
        </w:rPr>
        <w:fldChar w:fldCharType="end"/>
      </w:r>
      <w:r w:rsidR="00114383">
        <w:rPr>
          <w:rFonts w:asciiTheme="minorHAnsi" w:hAnsiTheme="minorHAnsi" w:cstheme="minorHAnsi"/>
          <w:sz w:val="22"/>
          <w:szCs w:val="22"/>
        </w:rPr>
      </w:r>
      <w:r w:rsidR="00114383">
        <w:rPr>
          <w:rFonts w:asciiTheme="minorHAnsi" w:hAnsiTheme="minorHAnsi" w:cstheme="minorHAnsi"/>
          <w:sz w:val="22"/>
          <w:szCs w:val="22"/>
        </w:rPr>
        <w:fldChar w:fldCharType="separate"/>
      </w:r>
      <w:r w:rsidR="00114383">
        <w:rPr>
          <w:rFonts w:asciiTheme="minorHAnsi" w:hAnsiTheme="minorHAnsi" w:cstheme="minorHAnsi"/>
          <w:noProof/>
          <w:sz w:val="22"/>
          <w:szCs w:val="22"/>
        </w:rPr>
        <w:t>[14]</w:t>
      </w:r>
      <w:r w:rsidR="00114383">
        <w:rPr>
          <w:rFonts w:asciiTheme="minorHAnsi" w:hAnsiTheme="minorHAnsi" w:cstheme="minorHAnsi"/>
          <w:sz w:val="22"/>
          <w:szCs w:val="22"/>
        </w:rPr>
        <w:fldChar w:fldCharType="end"/>
      </w:r>
      <w:r w:rsidR="00136201" w:rsidRPr="007C78DF">
        <w:rPr>
          <w:rFonts w:asciiTheme="minorHAnsi" w:hAnsiTheme="minorHAnsi" w:cstheme="minorHAnsi"/>
          <w:sz w:val="22"/>
          <w:szCs w:val="22"/>
        </w:rPr>
        <w:t xml:space="preserve">. </w:t>
      </w:r>
      <w:r w:rsidR="00173B30">
        <w:rPr>
          <w:rFonts w:asciiTheme="minorHAnsi" w:hAnsiTheme="minorHAnsi" w:cstheme="minorHAnsi"/>
          <w:sz w:val="22"/>
          <w:szCs w:val="22"/>
        </w:rPr>
        <w:t>T</w:t>
      </w:r>
      <w:r w:rsidRPr="007C78DF">
        <w:rPr>
          <w:rFonts w:asciiTheme="minorHAnsi" w:hAnsiTheme="minorHAnsi" w:cstheme="minorHAnsi"/>
          <w:sz w:val="22"/>
          <w:szCs w:val="22"/>
        </w:rPr>
        <w:t>he prevalence of</w:t>
      </w:r>
      <w:r w:rsidRPr="007C78DF">
        <w:rPr>
          <w:sz w:val="22"/>
          <w:szCs w:val="22"/>
        </w:rPr>
        <w:t xml:space="preserve"> </w:t>
      </w:r>
      <w:r w:rsidR="00C16BBF" w:rsidRPr="007C78DF">
        <w:rPr>
          <w:sz w:val="22"/>
          <w:szCs w:val="22"/>
        </w:rPr>
        <w:t xml:space="preserve">both osteopenia and </w:t>
      </w:r>
      <w:r w:rsidRPr="007C78DF">
        <w:rPr>
          <w:sz w:val="22"/>
          <w:szCs w:val="22"/>
        </w:rPr>
        <w:t xml:space="preserve">osteoporosis </w:t>
      </w:r>
      <w:r w:rsidR="00173B30">
        <w:rPr>
          <w:sz w:val="22"/>
          <w:szCs w:val="22"/>
        </w:rPr>
        <w:t xml:space="preserve">but also sarcopenia, the loss of muscle function and mass increases with age. </w:t>
      </w:r>
      <w:r w:rsidR="00AC0607">
        <w:rPr>
          <w:sz w:val="22"/>
          <w:szCs w:val="22"/>
        </w:rPr>
        <w:t xml:space="preserve"> In</w:t>
      </w:r>
      <w:r w:rsidR="00173B30">
        <w:rPr>
          <w:sz w:val="22"/>
          <w:szCs w:val="22"/>
        </w:rPr>
        <w:t xml:space="preserve"> combination with other comorbid</w:t>
      </w:r>
      <w:r w:rsidR="00AC0607">
        <w:rPr>
          <w:sz w:val="22"/>
          <w:szCs w:val="22"/>
        </w:rPr>
        <w:t xml:space="preserve"> conditions</w:t>
      </w:r>
      <w:r w:rsidR="00173B30">
        <w:rPr>
          <w:sz w:val="22"/>
          <w:szCs w:val="22"/>
        </w:rPr>
        <w:t xml:space="preserve"> and presence of </w:t>
      </w:r>
      <w:r w:rsidR="00AF7CF6">
        <w:rPr>
          <w:sz w:val="22"/>
          <w:szCs w:val="22"/>
        </w:rPr>
        <w:t>frailty, both</w:t>
      </w:r>
      <w:r w:rsidR="00C04A7D" w:rsidRPr="007C78DF">
        <w:rPr>
          <w:sz w:val="22"/>
          <w:szCs w:val="22"/>
        </w:rPr>
        <w:t xml:space="preserve"> </w:t>
      </w:r>
      <w:r w:rsidRPr="007C78DF">
        <w:rPr>
          <w:sz w:val="22"/>
          <w:szCs w:val="22"/>
        </w:rPr>
        <w:t xml:space="preserve">older women and men </w:t>
      </w:r>
      <w:r w:rsidR="00AC0607">
        <w:rPr>
          <w:sz w:val="22"/>
          <w:szCs w:val="22"/>
        </w:rPr>
        <w:t>are at increased risk of sustaining</w:t>
      </w:r>
      <w:r w:rsidR="00F027E6" w:rsidRPr="007C78DF">
        <w:rPr>
          <w:sz w:val="22"/>
          <w:szCs w:val="22"/>
        </w:rPr>
        <w:t xml:space="preserve"> </w:t>
      </w:r>
      <w:r w:rsidR="00C16BBF" w:rsidRPr="007C78DF">
        <w:rPr>
          <w:sz w:val="22"/>
          <w:szCs w:val="22"/>
        </w:rPr>
        <w:t xml:space="preserve">fragility </w:t>
      </w:r>
      <w:r w:rsidR="00852B6E" w:rsidRPr="007C78DF">
        <w:rPr>
          <w:sz w:val="22"/>
          <w:szCs w:val="22"/>
        </w:rPr>
        <w:t>fractures</w:t>
      </w:r>
      <w:r w:rsidR="00AC0607">
        <w:rPr>
          <w:sz w:val="22"/>
          <w:szCs w:val="22"/>
        </w:rPr>
        <w:t>, defined as fractures</w:t>
      </w:r>
      <w:r w:rsidR="00F027E6" w:rsidRPr="007C78DF">
        <w:rPr>
          <w:sz w:val="22"/>
          <w:szCs w:val="22"/>
        </w:rPr>
        <w:t xml:space="preserve"> consequent to </w:t>
      </w:r>
      <w:r w:rsidR="00C16BBF" w:rsidRPr="007C78DF">
        <w:rPr>
          <w:sz w:val="22"/>
          <w:szCs w:val="22"/>
        </w:rPr>
        <w:t>low energy transfer</w:t>
      </w:r>
      <w:r w:rsidR="00F027E6" w:rsidRPr="007C78DF">
        <w:rPr>
          <w:sz w:val="22"/>
          <w:szCs w:val="22"/>
        </w:rPr>
        <w:t xml:space="preserve"> trauma, such as falling from a standing height</w:t>
      </w:r>
      <w:r w:rsidR="00173B30">
        <w:rPr>
          <w:sz w:val="22"/>
          <w:szCs w:val="22"/>
        </w:rPr>
        <w:t xml:space="preserve"> or </w:t>
      </w:r>
      <w:r w:rsidR="00AC0607">
        <w:rPr>
          <w:sz w:val="22"/>
          <w:szCs w:val="22"/>
        </w:rPr>
        <w:t>less.</w:t>
      </w:r>
      <w:r w:rsidR="00173B30">
        <w:rPr>
          <w:sz w:val="22"/>
          <w:szCs w:val="22"/>
        </w:rPr>
        <w:t xml:space="preserve"> </w:t>
      </w:r>
      <w:r w:rsidR="00F027E6" w:rsidRPr="007C78DF">
        <w:rPr>
          <w:sz w:val="22"/>
          <w:szCs w:val="22"/>
        </w:rPr>
        <w:t xml:space="preserve"> </w:t>
      </w:r>
      <w:r w:rsidR="007C78DF" w:rsidRPr="007C78DF">
        <w:rPr>
          <w:sz w:val="22"/>
          <w:szCs w:val="22"/>
        </w:rPr>
        <w:t>In the UK it is estimated that the lifetime probability of a major osteoporotic fracture is 22% in men and 46% in women</w:t>
      </w:r>
      <w:r w:rsidR="00AC0607">
        <w:rPr>
          <w:sz w:val="22"/>
          <w:szCs w:val="22"/>
        </w:rPr>
        <w:t>.</w:t>
      </w:r>
      <w:r w:rsidR="007C78DF">
        <w:rPr>
          <w:sz w:val="22"/>
          <w:szCs w:val="22"/>
          <w:vertAlign w:val="superscript"/>
        </w:rPr>
        <w:t xml:space="preserve"> </w:t>
      </w:r>
      <w:r w:rsidR="00AC0607">
        <w:rPr>
          <w:sz w:val="22"/>
          <w:szCs w:val="22"/>
        </w:rPr>
        <w:t>A</w:t>
      </w:r>
      <w:r w:rsidR="007C78DF" w:rsidRPr="007C78DF">
        <w:rPr>
          <w:sz w:val="22"/>
          <w:szCs w:val="22"/>
        </w:rPr>
        <w:t>pproximately 549,000 fragility fractures occur each year, equating to over one a minute</w:t>
      </w:r>
      <w:r w:rsidR="00AC0607">
        <w:rPr>
          <w:sz w:val="22"/>
          <w:szCs w:val="22"/>
        </w:rPr>
        <w:t xml:space="preserve"> that are accounted by</w:t>
      </w:r>
      <w:r w:rsidR="007C78DF" w:rsidRPr="007C78DF">
        <w:rPr>
          <w:sz w:val="22"/>
          <w:szCs w:val="22"/>
        </w:rPr>
        <w:t xml:space="preserve"> 105</w:t>
      </w:r>
      <w:r w:rsidR="00760A67">
        <w:rPr>
          <w:sz w:val="22"/>
          <w:szCs w:val="22"/>
        </w:rPr>
        <w:t>,</w:t>
      </w:r>
      <w:r w:rsidR="007C78DF" w:rsidRPr="007C78DF">
        <w:rPr>
          <w:sz w:val="22"/>
          <w:szCs w:val="22"/>
        </w:rPr>
        <w:t>000 hip fractures, 86</w:t>
      </w:r>
      <w:r w:rsidR="00760A67">
        <w:rPr>
          <w:sz w:val="22"/>
          <w:szCs w:val="22"/>
        </w:rPr>
        <w:t>,</w:t>
      </w:r>
      <w:r w:rsidR="007C78DF" w:rsidRPr="007C78DF">
        <w:rPr>
          <w:sz w:val="22"/>
          <w:szCs w:val="22"/>
        </w:rPr>
        <w:t>000 vertebral fractures, and 358</w:t>
      </w:r>
      <w:r w:rsidR="00760A67">
        <w:rPr>
          <w:sz w:val="22"/>
          <w:szCs w:val="22"/>
        </w:rPr>
        <w:t>,</w:t>
      </w:r>
      <w:r w:rsidR="007C78DF" w:rsidRPr="007C78DF">
        <w:rPr>
          <w:sz w:val="22"/>
          <w:szCs w:val="22"/>
        </w:rPr>
        <w:t xml:space="preserve">000 other fractures </w:t>
      </w:r>
      <w:r w:rsidR="00AC0607">
        <w:rPr>
          <w:sz w:val="22"/>
          <w:szCs w:val="22"/>
        </w:rPr>
        <w:t xml:space="preserve">encompassing </w:t>
      </w:r>
      <w:r w:rsidR="007C78DF" w:rsidRPr="007C78DF">
        <w:rPr>
          <w:sz w:val="22"/>
          <w:szCs w:val="22"/>
        </w:rPr>
        <w:t xml:space="preserve">fractures of the pelvis, ribs, humerus, forearm, tibia, fibula, clavicle, </w:t>
      </w:r>
      <w:r w:rsidR="00935DEB" w:rsidRPr="007C78DF">
        <w:rPr>
          <w:sz w:val="22"/>
          <w:szCs w:val="22"/>
        </w:rPr>
        <w:t>scapula,</w:t>
      </w:r>
      <w:r w:rsidR="007C78DF" w:rsidRPr="007C78DF">
        <w:rPr>
          <w:sz w:val="22"/>
          <w:szCs w:val="22"/>
        </w:rPr>
        <w:t xml:space="preserve"> and sternum. </w:t>
      </w:r>
    </w:p>
    <w:p w14:paraId="74584A30" w14:textId="77777777" w:rsidR="00B25450" w:rsidRDefault="00B25450" w:rsidP="00A94017">
      <w:pPr>
        <w:spacing w:line="360" w:lineRule="auto"/>
        <w:rPr>
          <w:sz w:val="22"/>
          <w:szCs w:val="22"/>
        </w:rPr>
      </w:pPr>
    </w:p>
    <w:p w14:paraId="28DC4325" w14:textId="37518BD1" w:rsidR="00D52788" w:rsidRDefault="00C96960" w:rsidP="00A94017">
      <w:pPr>
        <w:spacing w:line="360" w:lineRule="auto"/>
        <w:rPr>
          <w:sz w:val="22"/>
          <w:szCs w:val="22"/>
        </w:rPr>
      </w:pPr>
      <w:r w:rsidRPr="007C78DF">
        <w:rPr>
          <w:sz w:val="22"/>
          <w:szCs w:val="22"/>
        </w:rPr>
        <w:t>Hip and vertebral fractures are the most serious of all fragility fractures.</w:t>
      </w:r>
      <w:r>
        <w:rPr>
          <w:sz w:val="22"/>
          <w:szCs w:val="22"/>
        </w:rPr>
        <w:t xml:space="preserve"> </w:t>
      </w:r>
      <w:r w:rsidR="007C78DF" w:rsidRPr="007C78DF">
        <w:rPr>
          <w:sz w:val="22"/>
          <w:szCs w:val="22"/>
        </w:rPr>
        <w:t>Rates of hip fracture increase exponentially from the age of 50, with two women for every man affected.</w:t>
      </w:r>
      <w:r w:rsidR="00ED1A07" w:rsidRPr="007C78DF">
        <w:rPr>
          <w:sz w:val="22"/>
          <w:szCs w:val="22"/>
        </w:rPr>
        <w:t xml:space="preserve"> </w:t>
      </w:r>
      <w:r>
        <w:rPr>
          <w:sz w:val="22"/>
          <w:szCs w:val="22"/>
        </w:rPr>
        <w:t xml:space="preserve">Fractures are associated with </w:t>
      </w:r>
      <w:r w:rsidR="00114383">
        <w:rPr>
          <w:sz w:val="22"/>
          <w:szCs w:val="22"/>
        </w:rPr>
        <w:t xml:space="preserve">substantial </w:t>
      </w:r>
      <w:r>
        <w:rPr>
          <w:sz w:val="22"/>
          <w:szCs w:val="22"/>
        </w:rPr>
        <w:t>morbidity</w:t>
      </w:r>
      <w:r w:rsidR="00114383">
        <w:rPr>
          <w:sz w:val="22"/>
          <w:szCs w:val="22"/>
        </w:rPr>
        <w:t>,</w:t>
      </w:r>
      <w:r>
        <w:rPr>
          <w:sz w:val="22"/>
          <w:szCs w:val="22"/>
        </w:rPr>
        <w:t xml:space="preserve"> </w:t>
      </w:r>
      <w:r w:rsidR="00114383">
        <w:rPr>
          <w:sz w:val="22"/>
          <w:szCs w:val="22"/>
        </w:rPr>
        <w:t xml:space="preserve">whilst </w:t>
      </w:r>
      <w:r w:rsidR="00ED1A07" w:rsidRPr="007C78DF">
        <w:rPr>
          <w:sz w:val="22"/>
          <w:szCs w:val="22"/>
        </w:rPr>
        <w:t>mortality after a hip fracture</w:t>
      </w:r>
      <w:r w:rsidR="006E599E" w:rsidRPr="007C78DF">
        <w:rPr>
          <w:sz w:val="22"/>
          <w:szCs w:val="22"/>
        </w:rPr>
        <w:t xml:space="preserve"> </w:t>
      </w:r>
      <w:r w:rsidR="00F027E6" w:rsidRPr="007C78DF">
        <w:rPr>
          <w:sz w:val="22"/>
          <w:szCs w:val="22"/>
        </w:rPr>
        <w:t xml:space="preserve">is greatest in </w:t>
      </w:r>
      <w:r w:rsidR="006927E2" w:rsidRPr="007C78DF">
        <w:rPr>
          <w:sz w:val="22"/>
          <w:szCs w:val="22"/>
        </w:rPr>
        <w:t>the first 12 months post fracture</w:t>
      </w:r>
      <w:r w:rsidR="00F027E6" w:rsidRPr="007C78DF">
        <w:rPr>
          <w:sz w:val="22"/>
          <w:szCs w:val="22"/>
        </w:rPr>
        <w:t xml:space="preserve"> at a rate </w:t>
      </w:r>
      <w:r w:rsidR="007C78DF" w:rsidRPr="007C78DF">
        <w:rPr>
          <w:sz w:val="22"/>
          <w:szCs w:val="22"/>
        </w:rPr>
        <w:t>appro</w:t>
      </w:r>
      <w:r w:rsidR="007C78DF">
        <w:rPr>
          <w:sz w:val="22"/>
          <w:szCs w:val="22"/>
        </w:rPr>
        <w:t>aching</w:t>
      </w:r>
      <w:r w:rsidR="00F027E6" w:rsidRPr="007C78DF">
        <w:rPr>
          <w:sz w:val="22"/>
          <w:szCs w:val="22"/>
        </w:rPr>
        <w:t xml:space="preserve"> </w:t>
      </w:r>
      <w:r w:rsidR="00A05901" w:rsidRPr="007C78DF">
        <w:rPr>
          <w:sz w:val="22"/>
          <w:szCs w:val="22"/>
        </w:rPr>
        <w:t>26%</w:t>
      </w:r>
      <w:r w:rsidR="00A05901">
        <w:rPr>
          <w:sz w:val="22"/>
          <w:szCs w:val="22"/>
        </w:rPr>
        <w:t xml:space="preserve"> and</w:t>
      </w:r>
      <w:r w:rsidR="00B25450">
        <w:rPr>
          <w:sz w:val="22"/>
          <w:szCs w:val="22"/>
        </w:rPr>
        <w:t xml:space="preserve"> is considerably </w:t>
      </w:r>
      <w:r w:rsidR="006E599E">
        <w:rPr>
          <w:sz w:val="22"/>
          <w:szCs w:val="22"/>
        </w:rPr>
        <w:t>elevated</w:t>
      </w:r>
      <w:r w:rsidR="006E599E" w:rsidRPr="006927E2">
        <w:rPr>
          <w:sz w:val="22"/>
          <w:szCs w:val="22"/>
        </w:rPr>
        <w:t xml:space="preserve"> by the </w:t>
      </w:r>
      <w:r w:rsidR="006E599E">
        <w:rPr>
          <w:sz w:val="22"/>
          <w:szCs w:val="22"/>
        </w:rPr>
        <w:t>presence of</w:t>
      </w:r>
      <w:r w:rsidR="006E599E" w:rsidRPr="006927E2">
        <w:rPr>
          <w:sz w:val="22"/>
          <w:szCs w:val="22"/>
        </w:rPr>
        <w:t xml:space="preserve"> co-</w:t>
      </w:r>
      <w:r w:rsidR="006E599E" w:rsidRPr="006927E2">
        <w:rPr>
          <w:sz w:val="22"/>
          <w:szCs w:val="22"/>
        </w:rPr>
        <w:lastRenderedPageBreak/>
        <w:t>morbidit</w:t>
      </w:r>
      <w:r w:rsidR="006E599E">
        <w:rPr>
          <w:sz w:val="22"/>
          <w:szCs w:val="22"/>
        </w:rPr>
        <w:t xml:space="preserve">y </w:t>
      </w:r>
      <w:r w:rsidR="006927E2">
        <w:rPr>
          <w:sz w:val="22"/>
          <w:szCs w:val="22"/>
        </w:rPr>
        <w:fldChar w:fldCharType="begin">
          <w:fldData xml:space="preserve">PEVuZE5vdGU+PENpdGU+PEF1dGhvcj5IYXdsZXk8L0F1dGhvcj48WWVhcj4yMDE2PC9ZZWFyPjxS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</w:fldData>
        </w:fldChar>
      </w:r>
      <w:r w:rsidR="00114383">
        <w:rPr>
          <w:sz w:val="22"/>
          <w:szCs w:val="22"/>
        </w:rPr>
        <w:instrText xml:space="preserve"> ADDIN EN.CITE </w:instrText>
      </w:r>
      <w:r w:rsidR="00114383">
        <w:rPr>
          <w:sz w:val="22"/>
          <w:szCs w:val="22"/>
        </w:rPr>
        <w:fldChar w:fldCharType="begin">
          <w:fldData xml:space="preserve">PEVuZE5vdGU+PENpdGU+PEF1dGhvcj5IYXdsZXk8L0F1dGhvcj48WWVhcj4yMDE2PC9ZZWFyPjxS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</w:fldData>
        </w:fldChar>
      </w:r>
      <w:r w:rsidR="00114383">
        <w:rPr>
          <w:sz w:val="22"/>
          <w:szCs w:val="22"/>
        </w:rPr>
        <w:instrText xml:space="preserve"> ADDIN EN.CITE.DATA </w:instrText>
      </w:r>
      <w:r w:rsidR="00114383">
        <w:rPr>
          <w:sz w:val="22"/>
          <w:szCs w:val="22"/>
        </w:rPr>
      </w:r>
      <w:r w:rsidR="00114383">
        <w:rPr>
          <w:sz w:val="22"/>
          <w:szCs w:val="22"/>
        </w:rPr>
        <w:fldChar w:fldCharType="end"/>
      </w:r>
      <w:r w:rsidR="006927E2">
        <w:rPr>
          <w:sz w:val="22"/>
          <w:szCs w:val="22"/>
        </w:rPr>
      </w:r>
      <w:r w:rsidR="006927E2">
        <w:rPr>
          <w:sz w:val="22"/>
          <w:szCs w:val="22"/>
        </w:rPr>
        <w:fldChar w:fldCharType="separate"/>
      </w:r>
      <w:r w:rsidR="00114383">
        <w:rPr>
          <w:noProof/>
          <w:sz w:val="22"/>
          <w:szCs w:val="22"/>
        </w:rPr>
        <w:t>[14, 15]</w:t>
      </w:r>
      <w:r w:rsidR="006927E2">
        <w:rPr>
          <w:sz w:val="22"/>
          <w:szCs w:val="22"/>
        </w:rPr>
        <w:fldChar w:fldCharType="end"/>
      </w:r>
      <w:r w:rsidR="006927E2" w:rsidRPr="006927E2">
        <w:rPr>
          <w:sz w:val="22"/>
          <w:szCs w:val="22"/>
        </w:rPr>
        <w:t xml:space="preserve">. </w:t>
      </w:r>
      <w:r w:rsidR="006E599E">
        <w:rPr>
          <w:sz w:val="22"/>
          <w:szCs w:val="22"/>
        </w:rPr>
        <w:t>In the UK, t</w:t>
      </w:r>
      <w:r w:rsidR="006927E2" w:rsidRPr="006927E2">
        <w:rPr>
          <w:sz w:val="22"/>
          <w:szCs w:val="22"/>
        </w:rPr>
        <w:t>he mean length of stay in hospital following a hip fracture is 20 days, which accounts for half a million bed days each year. Each day</w:t>
      </w:r>
      <w:r w:rsidR="00F027E6">
        <w:rPr>
          <w:sz w:val="22"/>
          <w:szCs w:val="22"/>
        </w:rPr>
        <w:t>,</w:t>
      </w:r>
      <w:r w:rsidR="006927E2" w:rsidRPr="006927E2">
        <w:rPr>
          <w:sz w:val="22"/>
          <w:szCs w:val="22"/>
        </w:rPr>
        <w:t xml:space="preserve"> 3600 hospital beds in the UK are occupied by patients who have sustained a hip fracture.</w:t>
      </w:r>
      <w:r w:rsidR="007C78DF">
        <w:rPr>
          <w:sz w:val="22"/>
          <w:szCs w:val="22"/>
        </w:rPr>
        <w:t xml:space="preserve"> </w:t>
      </w:r>
      <w:r w:rsidR="007C78DF" w:rsidRPr="007C78DF">
        <w:rPr>
          <w:sz w:val="22"/>
          <w:szCs w:val="22"/>
        </w:rPr>
        <w:t xml:space="preserve">Of those independently mobile pre-fracture, around half will require </w:t>
      </w:r>
      <w:r w:rsidR="00637232">
        <w:rPr>
          <w:sz w:val="22"/>
          <w:szCs w:val="22"/>
        </w:rPr>
        <w:t xml:space="preserve">ongoing </w:t>
      </w:r>
      <w:r w:rsidR="007C78DF" w:rsidRPr="007C78DF">
        <w:rPr>
          <w:sz w:val="22"/>
          <w:szCs w:val="22"/>
        </w:rPr>
        <w:t>assistance</w:t>
      </w:r>
      <w:r w:rsidR="00637232">
        <w:rPr>
          <w:sz w:val="22"/>
          <w:szCs w:val="22"/>
        </w:rPr>
        <w:t xml:space="preserve"> with their mobility as well as aspects of activities of daily living.</w:t>
      </w:r>
      <w:r w:rsidR="006927E2">
        <w:rPr>
          <w:sz w:val="22"/>
          <w:szCs w:val="22"/>
        </w:rPr>
        <w:t xml:space="preserve"> </w:t>
      </w:r>
    </w:p>
    <w:p w14:paraId="37786804" w14:textId="77777777" w:rsidR="00A94017" w:rsidRDefault="00A94017" w:rsidP="00A94017">
      <w:pPr>
        <w:spacing w:line="360" w:lineRule="auto"/>
        <w:rPr>
          <w:sz w:val="22"/>
          <w:szCs w:val="22"/>
        </w:rPr>
      </w:pPr>
    </w:p>
    <w:p w14:paraId="68CF938A" w14:textId="51E69D49" w:rsidR="00CF4F87" w:rsidRPr="00A44E74" w:rsidRDefault="00C437AA" w:rsidP="00A44E74">
      <w:pPr>
        <w:pStyle w:val="ListParagraph"/>
        <w:numPr>
          <w:ilvl w:val="0"/>
          <w:numId w:val="22"/>
        </w:numPr>
        <w:spacing w:line="360" w:lineRule="auto"/>
        <w:rPr>
          <w:b/>
          <w:bCs/>
          <w:iCs/>
          <w:sz w:val="22"/>
          <w:szCs w:val="22"/>
        </w:rPr>
      </w:pPr>
      <w:r w:rsidRPr="00A44E74">
        <w:rPr>
          <w:b/>
          <w:bCs/>
          <w:iCs/>
          <w:sz w:val="22"/>
          <w:szCs w:val="22"/>
        </w:rPr>
        <w:t xml:space="preserve">Bone </w:t>
      </w:r>
      <w:r w:rsidR="007D0D85" w:rsidRPr="00A44E74">
        <w:rPr>
          <w:b/>
          <w:bCs/>
          <w:iCs/>
          <w:sz w:val="22"/>
          <w:szCs w:val="22"/>
        </w:rPr>
        <w:t>remodelling</w:t>
      </w:r>
      <w:r w:rsidR="0004794C" w:rsidRPr="00A44E74">
        <w:rPr>
          <w:b/>
          <w:bCs/>
          <w:iCs/>
          <w:sz w:val="22"/>
          <w:szCs w:val="22"/>
        </w:rPr>
        <w:t xml:space="preserve"> </w:t>
      </w:r>
    </w:p>
    <w:p w14:paraId="2B07CB0C" w14:textId="5F743750" w:rsidR="00F65E10" w:rsidRPr="00ED0CB5" w:rsidRDefault="000B3B60" w:rsidP="00F65E10">
      <w:pPr>
        <w:spacing w:line="360" w:lineRule="auto"/>
        <w:rPr>
          <w:sz w:val="22"/>
          <w:szCs w:val="22"/>
        </w:rPr>
      </w:pPr>
      <w:r w:rsidRPr="003C1099">
        <w:rPr>
          <w:sz w:val="22"/>
          <w:szCs w:val="22"/>
        </w:rPr>
        <w:t xml:space="preserve">Bone is a multifunctional connective tissue </w:t>
      </w:r>
      <w:r w:rsidR="00BD0E80">
        <w:rPr>
          <w:sz w:val="22"/>
          <w:szCs w:val="22"/>
        </w:rPr>
        <w:t xml:space="preserve">composed of </w:t>
      </w:r>
      <w:r w:rsidRPr="003C1099">
        <w:rPr>
          <w:sz w:val="22"/>
          <w:szCs w:val="22"/>
        </w:rPr>
        <w:t>organic and inorganic component</w:t>
      </w:r>
      <w:r w:rsidR="00BD0E80">
        <w:rPr>
          <w:sz w:val="22"/>
          <w:szCs w:val="22"/>
        </w:rPr>
        <w:t>s including but not limited to</w:t>
      </w:r>
      <w:r w:rsidR="00C437AA">
        <w:rPr>
          <w:sz w:val="22"/>
          <w:szCs w:val="22"/>
        </w:rPr>
        <w:t xml:space="preserve"> collagen</w:t>
      </w:r>
      <w:r w:rsidR="007C78DF">
        <w:rPr>
          <w:sz w:val="22"/>
          <w:szCs w:val="22"/>
        </w:rPr>
        <w:t xml:space="preserve">, </w:t>
      </w:r>
      <w:r w:rsidR="00C437AA">
        <w:rPr>
          <w:sz w:val="22"/>
          <w:szCs w:val="22"/>
        </w:rPr>
        <w:t>non-collagenous proteins</w:t>
      </w:r>
      <w:r w:rsidR="00C96960">
        <w:rPr>
          <w:sz w:val="22"/>
          <w:szCs w:val="22"/>
        </w:rPr>
        <w:t xml:space="preserve">, </w:t>
      </w:r>
      <w:r w:rsidR="00C437AA">
        <w:rPr>
          <w:sz w:val="22"/>
          <w:szCs w:val="22"/>
        </w:rPr>
        <w:t>calcium</w:t>
      </w:r>
      <w:r w:rsidR="007C78DF">
        <w:rPr>
          <w:sz w:val="22"/>
          <w:szCs w:val="22"/>
        </w:rPr>
        <w:t xml:space="preserve"> </w:t>
      </w:r>
      <w:r w:rsidR="00BD0E80">
        <w:rPr>
          <w:sz w:val="22"/>
          <w:szCs w:val="22"/>
        </w:rPr>
        <w:t>and</w:t>
      </w:r>
      <w:r w:rsidR="007C78DF">
        <w:rPr>
          <w:sz w:val="22"/>
          <w:szCs w:val="22"/>
        </w:rPr>
        <w:t xml:space="preserve"> </w:t>
      </w:r>
      <w:r w:rsidR="00C437AA">
        <w:rPr>
          <w:sz w:val="22"/>
          <w:szCs w:val="22"/>
        </w:rPr>
        <w:t>phosphorus in the form of hydroxyapatite</w:t>
      </w:r>
      <w:r w:rsidR="00C96960">
        <w:rPr>
          <w:sz w:val="22"/>
          <w:szCs w:val="22"/>
        </w:rPr>
        <w:t xml:space="preserve"> </w:t>
      </w:r>
      <w:r>
        <w:rPr>
          <w:sz w:val="22"/>
          <w:szCs w:val="22"/>
        </w:rPr>
        <w:fldChar w:fldCharType="begin"/>
      </w:r>
      <w:r w:rsidR="00114383">
        <w:rPr>
          <w:sz w:val="22"/>
          <w:szCs w:val="22"/>
        </w:rPr>
        <w:instrText xml:space="preserve"> ADDIN EN.CITE &lt;EndNote&gt;&lt;Cite&gt;&lt;Author&gt;Clarke&lt;/Author&gt;&lt;Year&gt;2008&lt;/Year&gt;&lt;RecNum&gt;0&lt;/RecNum&gt;&lt;IDText&gt;Normal bone anatomy and physiology&lt;/IDText&gt;&lt;DisplayText&gt;[16]&lt;/DisplayText&gt;&lt;record&gt;&lt;dates&gt;&lt;pub-dates&gt;&lt;date&gt;Nov&lt;/date&gt;&lt;/pub-dates&gt;&lt;year&gt;2008&lt;/year&gt;&lt;/dates&gt;&lt;keywords&gt;&lt;keyword&gt;Bone Development&lt;/keyword&gt;&lt;keyword&gt;Bone Remodeling&lt;/keyword&gt;&lt;keyword&gt;Bone and Bones&lt;/keyword&gt;&lt;keyword&gt;Calcium&lt;/keyword&gt;&lt;keyword&gt;Collagen&lt;/keyword&gt;&lt;keyword&gt;Extracellular Matrix&lt;/keyword&gt;&lt;keyword&gt;Humans&lt;/keyword&gt;&lt;keyword&gt;Osteoblasts&lt;/keyword&gt;&lt;keyword&gt;Osteoclasts&lt;/keyword&gt;&lt;keyword&gt;Osteocytes&lt;/keyword&gt;&lt;keyword&gt;RANK Ligand&lt;/keyword&gt;&lt;keyword&gt;Vitamin D&lt;/keyword&gt;&lt;keyword&gt;Wnt Proteins&lt;/keyword&gt;&lt;/keywords&gt;&lt;urls&gt;&lt;related-urls&gt;&lt;url&gt;https://www.ncbi.nlm.nih.gov/pubmed/18988698&lt;/url&gt;&lt;/related-urls&gt;&lt;/urls&gt;&lt;isbn&gt;1555-905X&lt;/isbn&gt;&lt;custom2&gt;PMC3152283&lt;/custom2&gt;&lt;titles&gt;&lt;title&gt;Normal bone anatomy and physiology&lt;/title&gt;&lt;secondary-title&gt;Clin J Am Soc Nephrol&lt;/secondary-title&gt;&lt;/titles&gt;&lt;pages&gt;S131-9&lt;/pages&gt;&lt;contributors&gt;&lt;authors&gt;&lt;author&gt;Clarke, B.&lt;/author&gt;&lt;/authors&gt;&lt;/contributors&gt;&lt;language&gt;eng&lt;/language&gt;&lt;added-date format="utc"&gt;1603220154&lt;/added-date&gt;&lt;ref-type name="Journal Article"&gt;17&lt;/ref-type&gt;&lt;rec-number&gt;6&lt;/rec-number&gt;&lt;last-updated-date format="utc"&gt;1603220154&lt;/last-updated-date&gt;&lt;accession-num&gt;18988698&lt;/accession-num&gt;&lt;electronic-resource-num&gt;10.2215/CJN.04151206&lt;/electronic-resource-num&gt;&lt;volume&gt;3 Suppl 3&lt;/volume&gt;&lt;/record&gt;&lt;/Cite&gt;&lt;/EndNote&gt;</w:instrText>
      </w:r>
      <w:r>
        <w:rPr>
          <w:sz w:val="22"/>
          <w:szCs w:val="22"/>
        </w:rPr>
        <w:fldChar w:fldCharType="separate"/>
      </w:r>
      <w:r w:rsidR="00114383">
        <w:rPr>
          <w:noProof/>
          <w:sz w:val="22"/>
          <w:szCs w:val="22"/>
        </w:rPr>
        <w:t>[16]</w:t>
      </w:r>
      <w:r>
        <w:rPr>
          <w:sz w:val="22"/>
          <w:szCs w:val="22"/>
        </w:rPr>
        <w:fldChar w:fldCharType="end"/>
      </w:r>
      <w:r w:rsidR="00E17E4D">
        <w:rPr>
          <w:sz w:val="22"/>
          <w:szCs w:val="22"/>
        </w:rPr>
        <w:t>.</w:t>
      </w:r>
      <w:r w:rsidRPr="003C1099">
        <w:rPr>
          <w:sz w:val="22"/>
          <w:szCs w:val="22"/>
        </w:rPr>
        <w:t xml:space="preserve"> </w:t>
      </w:r>
      <w:r w:rsidR="00BD0E80">
        <w:rPr>
          <w:sz w:val="22"/>
          <w:szCs w:val="22"/>
        </w:rPr>
        <w:t>There are two</w:t>
      </w:r>
      <w:r w:rsidRPr="003C1099">
        <w:rPr>
          <w:sz w:val="22"/>
          <w:szCs w:val="22"/>
        </w:rPr>
        <w:t xml:space="preserve"> main types of bone in the adult skeleton</w:t>
      </w:r>
      <w:r w:rsidR="00BD0E80">
        <w:rPr>
          <w:sz w:val="22"/>
          <w:szCs w:val="22"/>
        </w:rPr>
        <w:t>.</w:t>
      </w:r>
      <w:r w:rsidRPr="003C1099">
        <w:rPr>
          <w:sz w:val="22"/>
          <w:szCs w:val="22"/>
        </w:rPr>
        <w:t xml:space="preserve"> </w:t>
      </w:r>
      <w:r w:rsidR="00BD0E80">
        <w:rPr>
          <w:sz w:val="22"/>
          <w:szCs w:val="22"/>
        </w:rPr>
        <w:t>C</w:t>
      </w:r>
      <w:r w:rsidRPr="003C1099">
        <w:rPr>
          <w:sz w:val="22"/>
          <w:szCs w:val="22"/>
        </w:rPr>
        <w:t xml:space="preserve">ortical </w:t>
      </w:r>
      <w:r w:rsidR="00006B58">
        <w:rPr>
          <w:sz w:val="22"/>
          <w:szCs w:val="22"/>
        </w:rPr>
        <w:t xml:space="preserve">bone </w:t>
      </w:r>
      <w:r w:rsidR="00BD0E80">
        <w:rPr>
          <w:sz w:val="22"/>
          <w:szCs w:val="22"/>
        </w:rPr>
        <w:t>constitutes</w:t>
      </w:r>
      <w:r w:rsidR="00A43EF8">
        <w:rPr>
          <w:sz w:val="22"/>
          <w:szCs w:val="22"/>
        </w:rPr>
        <w:t xml:space="preserve"> approximately</w:t>
      </w:r>
      <w:r w:rsidRPr="003C1099">
        <w:rPr>
          <w:sz w:val="22"/>
          <w:szCs w:val="22"/>
        </w:rPr>
        <w:t xml:space="preserve"> 80% of </w:t>
      </w:r>
      <w:r w:rsidR="007C78DF">
        <w:rPr>
          <w:sz w:val="22"/>
          <w:szCs w:val="22"/>
        </w:rPr>
        <w:t xml:space="preserve">the </w:t>
      </w:r>
      <w:r w:rsidRPr="003C1099">
        <w:rPr>
          <w:sz w:val="22"/>
          <w:szCs w:val="22"/>
        </w:rPr>
        <w:t xml:space="preserve">adult bone mass </w:t>
      </w:r>
      <w:r w:rsidR="00BD0E80">
        <w:rPr>
          <w:sz w:val="22"/>
          <w:szCs w:val="22"/>
        </w:rPr>
        <w:t xml:space="preserve">whilst </w:t>
      </w:r>
      <w:r w:rsidRPr="003C1099">
        <w:rPr>
          <w:sz w:val="22"/>
          <w:szCs w:val="22"/>
        </w:rPr>
        <w:t>trabecular</w:t>
      </w:r>
      <w:r w:rsidR="00006B58">
        <w:rPr>
          <w:sz w:val="22"/>
          <w:szCs w:val="22"/>
        </w:rPr>
        <w:t xml:space="preserve"> </w:t>
      </w:r>
      <w:r w:rsidR="00AF7CF6">
        <w:rPr>
          <w:sz w:val="22"/>
          <w:szCs w:val="22"/>
        </w:rPr>
        <w:t>bone;</w:t>
      </w:r>
      <w:r w:rsidR="00AF7CF6" w:rsidRPr="003C1099">
        <w:rPr>
          <w:sz w:val="22"/>
          <w:szCs w:val="22"/>
        </w:rPr>
        <w:t xml:space="preserve"> the</w:t>
      </w:r>
      <w:r w:rsidR="0000009F">
        <w:rPr>
          <w:sz w:val="22"/>
          <w:szCs w:val="22"/>
        </w:rPr>
        <w:t xml:space="preserve"> </w:t>
      </w:r>
      <w:r w:rsidRPr="003C1099">
        <w:rPr>
          <w:sz w:val="22"/>
          <w:szCs w:val="22"/>
        </w:rPr>
        <w:t>remaining 20%. Cortical bone is dense</w:t>
      </w:r>
      <w:r w:rsidR="00BD0E80">
        <w:rPr>
          <w:sz w:val="22"/>
          <w:szCs w:val="22"/>
        </w:rPr>
        <w:t xml:space="preserve"> and </w:t>
      </w:r>
      <w:r w:rsidR="006C78D3">
        <w:rPr>
          <w:sz w:val="22"/>
          <w:szCs w:val="22"/>
        </w:rPr>
        <w:t xml:space="preserve">has a </w:t>
      </w:r>
      <w:r w:rsidRPr="003C1099">
        <w:rPr>
          <w:sz w:val="22"/>
          <w:szCs w:val="22"/>
        </w:rPr>
        <w:t xml:space="preserve">low turnover rate of </w:t>
      </w:r>
      <w:r w:rsidR="00C96960">
        <w:rPr>
          <w:sz w:val="22"/>
          <w:szCs w:val="22"/>
        </w:rPr>
        <w:t>approximately</w:t>
      </w:r>
      <w:r w:rsidRPr="003C1099">
        <w:rPr>
          <w:sz w:val="22"/>
          <w:szCs w:val="22"/>
        </w:rPr>
        <w:t xml:space="preserve"> 3% per yea</w:t>
      </w:r>
      <w:r w:rsidR="00BD0E80">
        <w:rPr>
          <w:sz w:val="22"/>
          <w:szCs w:val="22"/>
        </w:rPr>
        <w:t>r.</w:t>
      </w:r>
      <w:r w:rsidR="00BF4F0F">
        <w:rPr>
          <w:sz w:val="22"/>
          <w:szCs w:val="22"/>
        </w:rPr>
        <w:t xml:space="preserve"> </w:t>
      </w:r>
      <w:r w:rsidR="00BD0E80" w:rsidRPr="003C1099">
        <w:rPr>
          <w:sz w:val="22"/>
          <w:szCs w:val="22"/>
        </w:rPr>
        <w:t>In c</w:t>
      </w:r>
      <w:r w:rsidR="00BD0E80">
        <w:rPr>
          <w:sz w:val="22"/>
          <w:szCs w:val="22"/>
        </w:rPr>
        <w:t xml:space="preserve">ontrast, </w:t>
      </w:r>
      <w:r w:rsidR="00BD0E80" w:rsidRPr="003C1099">
        <w:rPr>
          <w:sz w:val="22"/>
          <w:szCs w:val="22"/>
        </w:rPr>
        <w:t>trabecular bone</w:t>
      </w:r>
      <w:r w:rsidR="00BD0E80">
        <w:rPr>
          <w:sz w:val="22"/>
          <w:szCs w:val="22"/>
        </w:rPr>
        <w:t xml:space="preserve"> </w:t>
      </w:r>
      <w:r w:rsidR="00BD0E80" w:rsidRPr="003C1099">
        <w:rPr>
          <w:sz w:val="22"/>
          <w:szCs w:val="22"/>
        </w:rPr>
        <w:t>has a turnover rate of approximately 26% per year</w:t>
      </w:r>
      <w:r w:rsidR="00BD0E80">
        <w:rPr>
          <w:sz w:val="22"/>
          <w:szCs w:val="22"/>
        </w:rPr>
        <w:t xml:space="preserve">, has </w:t>
      </w:r>
      <w:r w:rsidR="00BD0E80" w:rsidRPr="003C1099">
        <w:rPr>
          <w:sz w:val="22"/>
          <w:szCs w:val="22"/>
        </w:rPr>
        <w:t>a lower mineral content</w:t>
      </w:r>
      <w:r w:rsidR="00BD0E80">
        <w:rPr>
          <w:sz w:val="22"/>
          <w:szCs w:val="22"/>
        </w:rPr>
        <w:t xml:space="preserve">, is </w:t>
      </w:r>
      <w:r w:rsidR="00BD0E80" w:rsidRPr="003C1099">
        <w:rPr>
          <w:sz w:val="22"/>
          <w:szCs w:val="22"/>
        </w:rPr>
        <w:t>more metabolically active and responsive to hormonal stimuli</w:t>
      </w:r>
      <w:r w:rsidR="00BD0E80">
        <w:rPr>
          <w:sz w:val="22"/>
          <w:szCs w:val="22"/>
        </w:rPr>
        <w:t xml:space="preserve"> </w:t>
      </w:r>
      <w:r w:rsidR="00BD0E80" w:rsidRPr="003C1099">
        <w:rPr>
          <w:sz w:val="22"/>
          <w:szCs w:val="22"/>
        </w:rPr>
        <w:fldChar w:fldCharType="begin"/>
      </w:r>
      <w:r w:rsidR="00BD0E80">
        <w:rPr>
          <w:sz w:val="22"/>
          <w:szCs w:val="22"/>
        </w:rPr>
        <w:instrText xml:space="preserve"> ADDIN EN.CITE &lt;EndNote&gt;&lt;Cite&gt;&lt;Author&gt;Oftadeh&lt;/Author&gt;&lt;Year&gt;2015&lt;/Year&gt;&lt;RecNum&gt;0&lt;/RecNum&gt;&lt;IDText&gt;Biomechanics and mechanobiology of trabecular bone: a review&lt;/IDText&gt;&lt;DisplayText&gt;[17]&lt;/DisplayText&gt;&lt;record&gt;&lt;dates&gt;&lt;pub-dates&gt;&lt;date&gt;Jan&lt;/date&gt;&lt;/pub-dates&gt;&lt;year&gt;2015&lt;/year&gt;&lt;/dates&gt;&lt;keywords&gt;&lt;keyword&gt;Animals&lt;/keyword&gt;&lt;keyword&gt;Biomechanical Phenomena&lt;/keyword&gt;&lt;keyword&gt;Bone and Bones&lt;/keyword&gt;&lt;keyword&gt;Elasticity&lt;/keyword&gt;&lt;keyword&gt;Humans&lt;/keyword&gt;&lt;keyword&gt;Mechanical Phenomena&lt;/keyword&gt;&lt;keyword&gt;Stress, Mechanical&lt;/keyword&gt;&lt;/keywords&gt;&lt;urls&gt;&lt;related-urls&gt;&lt;url&gt;https://www.ncbi.nlm.nih.gov/pubmed/25412137&lt;/url&gt;&lt;/related-urls&gt;&lt;/urls&gt;&lt;isbn&gt;1528-8951&lt;/isbn&gt;&lt;custom2&gt;PMC5101038&lt;/custom2&gt;&lt;titles&gt;&lt;title&gt;Biomechanics and mechanobiology of trabecular bone: a review&lt;/title&gt;&lt;secondary-title&gt;J Biomech Eng&lt;/secondary-title&gt;&lt;/titles&gt;&lt;number&gt;1&lt;/number&gt;&lt;contributors&gt;&lt;authors&gt;&lt;author&gt;Oftadeh, R.&lt;/author&gt;&lt;author&gt;Perez-Viloria, M.&lt;/author&gt;&lt;author&gt;Villa-Camacho, J. C.&lt;/author&gt;&lt;author&gt;Vaziri, A.&lt;/author&gt;&lt;author&gt;Nazarian, A.&lt;/author&gt;&lt;/authors&gt;&lt;/contributors&gt;&lt;language&gt;eng&lt;/language&gt;&lt;added-date format="utc"&gt;1603220189&lt;/added-date&gt;&lt;ref-type name="Journal Article"&gt;17&lt;/ref-type&gt;&lt;rec-number&gt;7&lt;/rec-number&gt;&lt;last-updated-date format="utc"&gt;1603220189&lt;/last-updated-date&gt;&lt;accession-num&gt;25412137&lt;/accession-num&gt;&lt;electronic-resource-num&gt;10.1115/1.4029176&lt;/electronic-resource-num&gt;&lt;volume&gt;137&lt;/volume&gt;&lt;/record&gt;&lt;/Cite&gt;&lt;/EndNote&gt;</w:instrText>
      </w:r>
      <w:r w:rsidR="00BD0E80" w:rsidRPr="003C1099">
        <w:rPr>
          <w:sz w:val="22"/>
          <w:szCs w:val="22"/>
        </w:rPr>
        <w:fldChar w:fldCharType="separate"/>
      </w:r>
      <w:r w:rsidR="00BD0E80">
        <w:rPr>
          <w:noProof/>
          <w:sz w:val="22"/>
          <w:szCs w:val="22"/>
        </w:rPr>
        <w:t>[17]</w:t>
      </w:r>
      <w:r w:rsidR="00BD0E80" w:rsidRPr="003C1099">
        <w:rPr>
          <w:sz w:val="22"/>
          <w:szCs w:val="22"/>
        </w:rPr>
        <w:fldChar w:fldCharType="end"/>
      </w:r>
      <w:r w:rsidR="00BD0E80">
        <w:rPr>
          <w:sz w:val="22"/>
          <w:szCs w:val="22"/>
        </w:rPr>
        <w:t xml:space="preserve">. Whilst, cortical bone </w:t>
      </w:r>
      <w:r w:rsidR="00006B58">
        <w:rPr>
          <w:sz w:val="22"/>
          <w:szCs w:val="22"/>
        </w:rPr>
        <w:t xml:space="preserve">confers </w:t>
      </w:r>
      <w:r w:rsidRPr="003C1099">
        <w:rPr>
          <w:sz w:val="22"/>
          <w:szCs w:val="22"/>
        </w:rPr>
        <w:t xml:space="preserve">mechanical strength and </w:t>
      </w:r>
      <w:r w:rsidR="00006B58">
        <w:rPr>
          <w:sz w:val="22"/>
          <w:szCs w:val="22"/>
        </w:rPr>
        <w:t xml:space="preserve">bone </w:t>
      </w:r>
      <w:r w:rsidRPr="003C1099">
        <w:rPr>
          <w:sz w:val="22"/>
          <w:szCs w:val="22"/>
        </w:rPr>
        <w:t>integrity</w:t>
      </w:r>
      <w:r w:rsidR="0000009F">
        <w:rPr>
          <w:sz w:val="22"/>
          <w:szCs w:val="22"/>
        </w:rPr>
        <w:t>,</w:t>
      </w:r>
      <w:r w:rsidR="00BD0E80" w:rsidRPr="00BD0E80">
        <w:rPr>
          <w:sz w:val="22"/>
          <w:szCs w:val="22"/>
        </w:rPr>
        <w:t xml:space="preserve"> </w:t>
      </w:r>
      <w:r w:rsidR="00BD0E80">
        <w:rPr>
          <w:sz w:val="22"/>
          <w:szCs w:val="22"/>
        </w:rPr>
        <w:t>trabecular bone</w:t>
      </w:r>
      <w:r w:rsidR="0000009F">
        <w:rPr>
          <w:sz w:val="22"/>
          <w:szCs w:val="22"/>
        </w:rPr>
        <w:t>,</w:t>
      </w:r>
      <w:r w:rsidR="00BD0E80">
        <w:rPr>
          <w:sz w:val="22"/>
          <w:szCs w:val="22"/>
        </w:rPr>
        <w:t xml:space="preserve"> found in </w:t>
      </w:r>
      <w:r w:rsidR="00BD0E80" w:rsidRPr="003C1099">
        <w:rPr>
          <w:sz w:val="22"/>
          <w:szCs w:val="22"/>
        </w:rPr>
        <w:t>long bones and vertebrae</w:t>
      </w:r>
      <w:r w:rsidR="00BD0E80">
        <w:rPr>
          <w:sz w:val="22"/>
          <w:szCs w:val="22"/>
        </w:rPr>
        <w:t xml:space="preserve"> undergoes remodelling more than cortical bone</w:t>
      </w:r>
      <w:r w:rsidR="0000009F">
        <w:rPr>
          <w:sz w:val="22"/>
          <w:szCs w:val="22"/>
        </w:rPr>
        <w:t>,</w:t>
      </w:r>
      <w:r w:rsidR="00BD0E80">
        <w:rPr>
          <w:sz w:val="22"/>
          <w:szCs w:val="22"/>
        </w:rPr>
        <w:t xml:space="preserve"> </w:t>
      </w:r>
      <w:r w:rsidR="0000009F">
        <w:rPr>
          <w:sz w:val="22"/>
          <w:szCs w:val="22"/>
        </w:rPr>
        <w:t>which are the sites</w:t>
      </w:r>
      <w:r w:rsidR="00BD0E80">
        <w:rPr>
          <w:sz w:val="22"/>
          <w:szCs w:val="22"/>
        </w:rPr>
        <w:t xml:space="preserve"> most commonly at risk of </w:t>
      </w:r>
      <w:r w:rsidR="0000009F">
        <w:rPr>
          <w:sz w:val="22"/>
          <w:szCs w:val="22"/>
        </w:rPr>
        <w:t xml:space="preserve">sustaining </w:t>
      </w:r>
      <w:r w:rsidR="00BD0E80" w:rsidRPr="003C1099">
        <w:rPr>
          <w:sz w:val="22"/>
          <w:szCs w:val="22"/>
        </w:rPr>
        <w:t>fragility fracture</w:t>
      </w:r>
      <w:r w:rsidRPr="003C1099">
        <w:rPr>
          <w:sz w:val="22"/>
          <w:szCs w:val="22"/>
        </w:rPr>
        <w:t xml:space="preserve"> </w:t>
      </w:r>
      <w:r w:rsidRPr="003C1099">
        <w:rPr>
          <w:sz w:val="22"/>
          <w:szCs w:val="22"/>
        </w:rPr>
        <w:fldChar w:fldCharType="begin">
          <w:fldData xml:space="preserve">PEVuZE5vdGU+PENpdGU+PEF1dGhvcj5DbGFya2U8L0F1dGhvcj48WWVhcj4yMDA4PC9ZZWFyPjxS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</w:fldData>
        </w:fldChar>
      </w:r>
      <w:r w:rsidR="00114383">
        <w:rPr>
          <w:sz w:val="22"/>
          <w:szCs w:val="22"/>
        </w:rPr>
        <w:instrText xml:space="preserve"> ADDIN EN.CITE </w:instrText>
      </w:r>
      <w:r w:rsidR="00114383">
        <w:rPr>
          <w:sz w:val="22"/>
          <w:szCs w:val="22"/>
        </w:rPr>
        <w:fldChar w:fldCharType="begin">
          <w:fldData xml:space="preserve">PEVuZE5vdGU+PENpdGU+PEF1dGhvcj5DbGFya2U8L0F1dGhvcj48WWVhcj4yMDA4PC9ZZWFyPjxS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</w:fldData>
        </w:fldChar>
      </w:r>
      <w:r w:rsidR="00114383">
        <w:rPr>
          <w:sz w:val="22"/>
          <w:szCs w:val="22"/>
        </w:rPr>
        <w:instrText xml:space="preserve"> ADDIN EN.CITE.DATA </w:instrText>
      </w:r>
      <w:r w:rsidR="00114383">
        <w:rPr>
          <w:sz w:val="22"/>
          <w:szCs w:val="22"/>
        </w:rPr>
      </w:r>
      <w:r w:rsidR="00114383">
        <w:rPr>
          <w:sz w:val="22"/>
          <w:szCs w:val="22"/>
        </w:rPr>
        <w:fldChar w:fldCharType="end"/>
      </w:r>
      <w:r w:rsidRPr="003C1099">
        <w:rPr>
          <w:sz w:val="22"/>
          <w:szCs w:val="22"/>
        </w:rPr>
      </w:r>
      <w:r w:rsidRPr="003C1099">
        <w:rPr>
          <w:sz w:val="22"/>
          <w:szCs w:val="22"/>
        </w:rPr>
        <w:fldChar w:fldCharType="separate"/>
      </w:r>
      <w:r w:rsidR="00114383">
        <w:rPr>
          <w:noProof/>
          <w:sz w:val="22"/>
          <w:szCs w:val="22"/>
        </w:rPr>
        <w:t>[16, 17]</w:t>
      </w:r>
      <w:r w:rsidRPr="003C1099">
        <w:rPr>
          <w:sz w:val="22"/>
          <w:szCs w:val="22"/>
        </w:rPr>
        <w:fldChar w:fldCharType="end"/>
      </w:r>
      <w:r w:rsidR="00BF4F0F">
        <w:rPr>
          <w:sz w:val="22"/>
          <w:szCs w:val="22"/>
        </w:rPr>
        <w:t>.</w:t>
      </w:r>
      <w:r w:rsidRPr="003C1099">
        <w:rPr>
          <w:sz w:val="22"/>
          <w:szCs w:val="22"/>
        </w:rPr>
        <w:t xml:space="preserve"> </w:t>
      </w:r>
      <w:r w:rsidR="00901DAA">
        <w:rPr>
          <w:sz w:val="22"/>
          <w:szCs w:val="22"/>
        </w:rPr>
        <w:t>O</w:t>
      </w:r>
      <w:r w:rsidRPr="003C1099">
        <w:rPr>
          <w:sz w:val="22"/>
          <w:szCs w:val="22"/>
        </w:rPr>
        <w:t>steocytes, osteoblasts, and osteoclasts</w:t>
      </w:r>
      <w:r w:rsidR="00901DAA">
        <w:rPr>
          <w:sz w:val="22"/>
          <w:szCs w:val="22"/>
        </w:rPr>
        <w:t xml:space="preserve"> are the main cells within bone</w:t>
      </w:r>
      <w:r w:rsidR="0000009F">
        <w:rPr>
          <w:sz w:val="22"/>
          <w:szCs w:val="22"/>
        </w:rPr>
        <w:t xml:space="preserve"> </w:t>
      </w:r>
      <w:r w:rsidR="0000009F" w:rsidRPr="00ED0CB5">
        <w:rPr>
          <w:b/>
          <w:bCs/>
          <w:sz w:val="22"/>
          <w:szCs w:val="22"/>
        </w:rPr>
        <w:t>(Figure 1)</w:t>
      </w:r>
      <w:r w:rsidR="00901DAA" w:rsidRPr="00ED0CB5">
        <w:rPr>
          <w:b/>
          <w:bCs/>
          <w:sz w:val="22"/>
          <w:szCs w:val="22"/>
        </w:rPr>
        <w:t>.</w:t>
      </w:r>
      <w:r w:rsidRPr="003C1099">
        <w:rPr>
          <w:sz w:val="22"/>
          <w:szCs w:val="22"/>
        </w:rPr>
        <w:t xml:space="preserve"> Osteocytes found in the lacunae of the matrix</w:t>
      </w:r>
      <w:r w:rsidR="0000009F">
        <w:rPr>
          <w:sz w:val="22"/>
          <w:szCs w:val="22"/>
        </w:rPr>
        <w:t xml:space="preserve"> </w:t>
      </w:r>
      <w:r w:rsidRPr="003C1099">
        <w:rPr>
          <w:sz w:val="22"/>
          <w:szCs w:val="22"/>
        </w:rPr>
        <w:t>have a mechano-sensory function</w:t>
      </w:r>
      <w:r w:rsidR="00901DAA">
        <w:rPr>
          <w:sz w:val="22"/>
          <w:szCs w:val="22"/>
        </w:rPr>
        <w:t>, o</w:t>
      </w:r>
      <w:r w:rsidRPr="003C1099">
        <w:rPr>
          <w:sz w:val="22"/>
          <w:szCs w:val="22"/>
        </w:rPr>
        <w:t xml:space="preserve">steoblasts synthesize osteoid whilst osteoclasts enzymatically resorb bone </w:t>
      </w:r>
      <w:r w:rsidRPr="003C1099">
        <w:rPr>
          <w:sz w:val="22"/>
          <w:szCs w:val="22"/>
        </w:rPr>
        <w:fldChar w:fldCharType="begin"/>
      </w:r>
      <w:r w:rsidR="00114383">
        <w:rPr>
          <w:sz w:val="22"/>
          <w:szCs w:val="22"/>
        </w:rPr>
        <w:instrText xml:space="preserve"> ADDIN EN.CITE &lt;EndNote&gt;&lt;Cite&gt;&lt;Author&gt;Olsen&lt;/Author&gt;&lt;Year&gt;2000&lt;/Year&gt;&lt;RecNum&gt;37&lt;/RecNum&gt;&lt;DisplayText&gt;[18]&lt;/DisplayText&gt;&lt;record&gt;&lt;rec-number&gt;37&lt;/rec-number&gt;&lt;foreign-keys&gt;&lt;key app="EN" db-id="r020e0dr65pee1ete05ppefxeatwwdv0afwt" timestamp="1591872898"&gt;37&lt;/key&gt;&lt;/foreign-keys&gt;&lt;ref-type name="Journal Article"&gt;17&lt;/ref-type&gt;&lt;contributors&gt;&lt;authors&gt;&lt;author&gt;Olsen, B. R.&lt;/author&gt;&lt;author&gt;Reginato, A. M.&lt;/author&gt;&lt;author&gt;Wang, W.&lt;/author&gt;&lt;/authors&gt;&lt;/contributors&gt;&lt;auth-address&gt;Harvard Medical School, Department of Cell Biology, 240 Longwood Avenue, Boston, Massachusetts 02115, USA. bjorn_olsen@hms.harvard.edu&lt;/auth-address&gt;&lt;titles&gt;&lt;title&gt;Bone development&lt;/title&gt;&lt;secondary-title&gt;Annu Rev Cell Dev Biol&lt;/secondary-title&gt;&lt;/titles&gt;&lt;periodical&gt;&lt;full-title&gt;Annu Rev Cell Dev Biol&lt;/full-title&gt;&lt;/periodical&gt;&lt;pages&gt;191-220&lt;/pages&gt;&lt;volume&gt;16&lt;/volume&gt;&lt;edition&gt;2000/10/14&lt;/edition&gt;&lt;keywords&gt;&lt;keyword&gt;Animals&lt;/keyword&gt;&lt;keyword&gt;Bone Development/*physiology&lt;/keyword&gt;&lt;keyword&gt;Bone and Bones/embryology/metabolism&lt;/keyword&gt;&lt;keyword&gt;Cell Differentiation&lt;/keyword&gt;&lt;keyword&gt;Chondrocytes/cytology/physiology&lt;/keyword&gt;&lt;keyword&gt;Extracellular Matrix/metabolism/physiology&lt;/keyword&gt;&lt;keyword&gt;Humans&lt;/keyword&gt;&lt;keyword&gt;Osteoblasts/cytology/physiology&lt;/keyword&gt;&lt;/keywords&gt;&lt;dates&gt;&lt;year&gt;2000&lt;/year&gt;&lt;/dates&gt;&lt;isbn&gt;1081-0706 (Print)&amp;#xD;1081-0706&lt;/isbn&gt;&lt;accession-num&gt;11031235&lt;/accession-num&gt;&lt;urls&gt;&lt;related-urls&gt;&lt;url&gt;https://www.annualreviews.org/doi/pdf/10.1146/annurev.cellbio.16.1.191&lt;/url&gt;&lt;/related-urls&gt;&lt;/urls&gt;&lt;electronic-resource-num&gt;10.1146/annurev.cellbio.16.1.191&lt;/electronic-resource-num&gt;&lt;remote-database-provider&gt;NLM&lt;/remote-database-provider&gt;&lt;language&gt;eng&lt;/language&gt;&lt;/record&gt;&lt;/Cite&gt;&lt;/EndNote&gt;</w:instrText>
      </w:r>
      <w:r w:rsidRPr="003C1099">
        <w:rPr>
          <w:sz w:val="22"/>
          <w:szCs w:val="22"/>
        </w:rPr>
        <w:fldChar w:fldCharType="separate"/>
      </w:r>
      <w:r w:rsidR="00114383">
        <w:rPr>
          <w:noProof/>
          <w:sz w:val="22"/>
          <w:szCs w:val="22"/>
        </w:rPr>
        <w:t>[18]</w:t>
      </w:r>
      <w:r w:rsidRPr="003C1099">
        <w:rPr>
          <w:sz w:val="22"/>
          <w:szCs w:val="22"/>
        </w:rPr>
        <w:fldChar w:fldCharType="end"/>
      </w:r>
      <w:r w:rsidRPr="003C1099">
        <w:rPr>
          <w:sz w:val="22"/>
          <w:szCs w:val="22"/>
        </w:rPr>
        <w:t>.</w:t>
      </w:r>
      <w:r w:rsidR="00210F94">
        <w:rPr>
          <w:sz w:val="22"/>
          <w:szCs w:val="22"/>
        </w:rPr>
        <w:t xml:space="preserve"> </w:t>
      </w:r>
      <w:r w:rsidRPr="003C1099">
        <w:rPr>
          <w:sz w:val="22"/>
          <w:szCs w:val="22"/>
        </w:rPr>
        <w:t xml:space="preserve">All three </w:t>
      </w:r>
      <w:r w:rsidR="001A683F">
        <w:rPr>
          <w:sz w:val="22"/>
          <w:szCs w:val="22"/>
        </w:rPr>
        <w:t xml:space="preserve">cell </w:t>
      </w:r>
      <w:r w:rsidRPr="003C1099">
        <w:rPr>
          <w:sz w:val="22"/>
          <w:szCs w:val="22"/>
        </w:rPr>
        <w:t xml:space="preserve">types are important for bone growth and remodelling </w:t>
      </w:r>
      <w:r w:rsidR="0000009F">
        <w:rPr>
          <w:color w:val="000000"/>
          <w:sz w:val="22"/>
          <w:szCs w:val="22"/>
        </w:rPr>
        <w:t>occurr</w:t>
      </w:r>
      <w:r w:rsidR="004275EA">
        <w:rPr>
          <w:color w:val="000000"/>
          <w:sz w:val="22"/>
          <w:szCs w:val="22"/>
        </w:rPr>
        <w:t>ing</w:t>
      </w:r>
      <w:r w:rsidR="00F83ABE">
        <w:rPr>
          <w:color w:val="000000"/>
          <w:sz w:val="22"/>
          <w:szCs w:val="22"/>
        </w:rPr>
        <w:t xml:space="preserve"> continuously throughout the skeleton in response to mechanical demand, stress or injury that </w:t>
      </w:r>
      <w:r w:rsidR="004275EA">
        <w:rPr>
          <w:color w:val="000000"/>
          <w:sz w:val="22"/>
          <w:szCs w:val="22"/>
        </w:rPr>
        <w:t xml:space="preserve">not only </w:t>
      </w:r>
      <w:r w:rsidR="00F83ABE">
        <w:rPr>
          <w:color w:val="000000"/>
          <w:sz w:val="22"/>
          <w:szCs w:val="22"/>
        </w:rPr>
        <w:t>shapes skeletal mass, size and shape</w:t>
      </w:r>
      <w:r w:rsidR="004275EA">
        <w:rPr>
          <w:color w:val="000000"/>
          <w:sz w:val="22"/>
          <w:szCs w:val="22"/>
        </w:rPr>
        <w:t xml:space="preserve"> but also maintains </w:t>
      </w:r>
      <w:r w:rsidR="00C551F8" w:rsidRPr="009A3F64">
        <w:rPr>
          <w:color w:val="000000"/>
          <w:sz w:val="22"/>
          <w:szCs w:val="22"/>
        </w:rPr>
        <w:t>serum calcium and phosphate homeostasis</w:t>
      </w:r>
      <w:r w:rsidR="00BD75EF">
        <w:rPr>
          <w:color w:val="000000"/>
          <w:sz w:val="22"/>
          <w:szCs w:val="22"/>
        </w:rPr>
        <w:t xml:space="preserve">. </w:t>
      </w:r>
      <w:r w:rsidR="00C551F8" w:rsidRPr="009A3F64">
        <w:rPr>
          <w:color w:val="000000"/>
          <w:sz w:val="22"/>
          <w:szCs w:val="22"/>
        </w:rPr>
        <w:t>A remodelling cycle on the bone surface occurs through five sequential stages: activation, resorption, reve</w:t>
      </w:r>
      <w:r w:rsidR="00C04A7D">
        <w:rPr>
          <w:color w:val="000000"/>
          <w:sz w:val="22"/>
          <w:szCs w:val="22"/>
        </w:rPr>
        <w:t>rsal, formation</w:t>
      </w:r>
      <w:r w:rsidR="00760A67">
        <w:rPr>
          <w:color w:val="000000"/>
          <w:sz w:val="22"/>
          <w:szCs w:val="22"/>
        </w:rPr>
        <w:t>,</w:t>
      </w:r>
      <w:r w:rsidR="00C04A7D">
        <w:rPr>
          <w:color w:val="000000"/>
          <w:sz w:val="22"/>
          <w:szCs w:val="22"/>
        </w:rPr>
        <w:t xml:space="preserve"> </w:t>
      </w:r>
      <w:r w:rsidR="00E17E4D">
        <w:rPr>
          <w:color w:val="000000"/>
          <w:sz w:val="22"/>
          <w:szCs w:val="22"/>
        </w:rPr>
        <w:t>termination</w:t>
      </w:r>
      <w:r w:rsidR="00901DAA">
        <w:rPr>
          <w:color w:val="000000"/>
          <w:sz w:val="22"/>
          <w:szCs w:val="22"/>
        </w:rPr>
        <w:t xml:space="preserve"> and </w:t>
      </w:r>
      <w:r w:rsidR="00901DAA" w:rsidRPr="009A3F64">
        <w:rPr>
          <w:color w:val="000000"/>
          <w:sz w:val="22"/>
          <w:szCs w:val="22"/>
        </w:rPr>
        <w:t xml:space="preserve">involves </w:t>
      </w:r>
      <w:r w:rsidR="004275EA">
        <w:rPr>
          <w:color w:val="000000"/>
          <w:sz w:val="22"/>
          <w:szCs w:val="22"/>
        </w:rPr>
        <w:t>co-ordinated actions</w:t>
      </w:r>
      <w:r w:rsidR="00901DAA" w:rsidRPr="009A3F64">
        <w:rPr>
          <w:color w:val="000000"/>
          <w:sz w:val="22"/>
          <w:szCs w:val="22"/>
        </w:rPr>
        <w:t xml:space="preserve"> of osteoclasts </w:t>
      </w:r>
      <w:r w:rsidR="004275EA">
        <w:rPr>
          <w:color w:val="000000"/>
          <w:sz w:val="22"/>
          <w:szCs w:val="22"/>
        </w:rPr>
        <w:t>with</w:t>
      </w:r>
      <w:r w:rsidR="00901DAA" w:rsidRPr="009A3F64">
        <w:rPr>
          <w:color w:val="000000"/>
          <w:sz w:val="22"/>
          <w:szCs w:val="22"/>
        </w:rPr>
        <w:t xml:space="preserve"> osteoblasts</w:t>
      </w:r>
      <w:r w:rsidR="000647F6">
        <w:rPr>
          <w:color w:val="000000"/>
          <w:sz w:val="22"/>
          <w:szCs w:val="22"/>
        </w:rPr>
        <w:t xml:space="preserve"> </w:t>
      </w:r>
      <w:r w:rsidR="00B639A4">
        <w:rPr>
          <w:color w:val="000000"/>
          <w:sz w:val="22"/>
          <w:szCs w:val="22"/>
        </w:rPr>
        <w:fldChar w:fldCharType="begin"/>
      </w:r>
      <w:r w:rsidR="00114383">
        <w:rPr>
          <w:color w:val="000000"/>
          <w:sz w:val="22"/>
          <w:szCs w:val="22"/>
        </w:rPr>
        <w:instrText xml:space="preserve"> ADDIN EN.CITE &lt;EndNote&gt;&lt;Cite&gt;&lt;Author&gt;Katsimbri&lt;/Author&gt;&lt;Year&gt;2017&lt;/Year&gt;&lt;RecNum&gt;64&lt;/RecNum&gt;&lt;DisplayText&gt;[19]&lt;/DisplayText&gt;&lt;record&gt;&lt;rec-number&gt;64&lt;/rec-number&gt;&lt;foreign-keys&gt;&lt;key app="EN" db-id="r020e0dr65pee1ete05ppefxeatwwdv0afwt" timestamp="1591951314"&gt;64&lt;/key&gt;&lt;/foreign-keys&gt;&lt;ref-type name="Journal Article"&gt;17&lt;/ref-type&gt;&lt;contributors&gt;&lt;authors&gt;&lt;author&gt;Katsimbri, P.&lt;/author&gt;&lt;/authors&gt;&lt;/contributors&gt;&lt;auth-address&gt;4th Department of Internal Medicine, &amp;quot;Attikon&amp;quot; University Hospital, Athens, Greece.&lt;/auth-address&gt;&lt;titles&gt;&lt;title&gt;The biology of normal bone remodelling&lt;/title&gt;&lt;secondary-title&gt;Eur J Cancer Care (Engl)&lt;/secondary-title&gt;&lt;/titles&gt;&lt;periodical&gt;&lt;full-title&gt;Eur J Cancer Care (Engl)&lt;/full-title&gt;&lt;/periodical&gt;&lt;volume&gt;26&lt;/volume&gt;&lt;number&gt;6&lt;/number&gt;&lt;edition&gt;2017/08/09&lt;/edition&gt;&lt;keywords&gt;&lt;keyword&gt;Bone Development/physiology&lt;/keyword&gt;&lt;keyword&gt;Bone Remodeling/*physiology&lt;/keyword&gt;&lt;keyword&gt;Bone Resorption&lt;/keyword&gt;&lt;keyword&gt;Calcification, Physiologic/physiology&lt;/keyword&gt;&lt;keyword&gt;Cartilage/growth &amp;amp; development&lt;/keyword&gt;&lt;keyword&gt;Humans&lt;/keyword&gt;&lt;keyword&gt;Osteoblasts/*physiology&lt;/keyword&gt;&lt;keyword&gt;Osteoclasts/*physiology&lt;/keyword&gt;&lt;keyword&gt;Osteocytes/*physiology&lt;/keyword&gt;&lt;keyword&gt;Osteogenesis/physiology&lt;/keyword&gt;&lt;keyword&gt;Stress, Mechanical&lt;/keyword&gt;&lt;keyword&gt;bone remodelling&lt;/keyword&gt;&lt;keyword&gt;osteoblast&lt;/keyword&gt;&lt;keyword&gt;osteoclasts&lt;/keyword&gt;&lt;keyword&gt;osteocytes&lt;/keyword&gt;&lt;/keywords&gt;&lt;dates&gt;&lt;year&gt;2017&lt;/year&gt;&lt;pub-dates&gt;&lt;date&gt;Nov&lt;/date&gt;&lt;/pub-dates&gt;&lt;/dates&gt;&lt;isbn&gt;0961-5423&lt;/isbn&gt;&lt;accession-num&gt;28786518&lt;/accession-num&gt;&lt;urls&gt;&lt;related-urls&gt;&lt;url&gt;https://onlinelibrary.wiley.com/doi/abs/10.1111/ecc.12740&lt;/url&gt;&lt;/related-urls&gt;&lt;/urls&gt;&lt;electronic-resource-num&gt;10.1111/ecc.12740&lt;/electronic-resource-num&gt;&lt;remote-database-provider&gt;NLM&lt;/remote-database-provider&gt;&lt;language&gt;eng&lt;/language&gt;&lt;/record&gt;&lt;/Cite&gt;&lt;/EndNote&gt;</w:instrText>
      </w:r>
      <w:r w:rsidR="00B639A4">
        <w:rPr>
          <w:color w:val="000000"/>
          <w:sz w:val="22"/>
          <w:szCs w:val="22"/>
        </w:rPr>
        <w:fldChar w:fldCharType="separate"/>
      </w:r>
      <w:r w:rsidR="00114383">
        <w:rPr>
          <w:noProof/>
          <w:color w:val="000000"/>
          <w:sz w:val="22"/>
          <w:szCs w:val="22"/>
        </w:rPr>
        <w:t>[19]</w:t>
      </w:r>
      <w:r w:rsidR="00B639A4">
        <w:rPr>
          <w:color w:val="000000"/>
          <w:sz w:val="22"/>
          <w:szCs w:val="22"/>
        </w:rPr>
        <w:fldChar w:fldCharType="end"/>
      </w:r>
      <w:r w:rsidR="00C437AA">
        <w:rPr>
          <w:color w:val="000000"/>
          <w:sz w:val="22"/>
          <w:szCs w:val="22"/>
        </w:rPr>
        <w:t>.</w:t>
      </w:r>
      <w:r w:rsidR="00F65E10">
        <w:rPr>
          <w:color w:val="000000"/>
          <w:sz w:val="22"/>
          <w:szCs w:val="22"/>
        </w:rPr>
        <w:t xml:space="preserve"> </w:t>
      </w:r>
    </w:p>
    <w:p w14:paraId="308B2D39" w14:textId="77777777" w:rsidR="00F83ABE" w:rsidRDefault="00F83ABE" w:rsidP="00A94017">
      <w:pPr>
        <w:spacing w:line="360" w:lineRule="auto"/>
        <w:rPr>
          <w:color w:val="000000"/>
          <w:sz w:val="22"/>
          <w:szCs w:val="22"/>
        </w:rPr>
      </w:pPr>
    </w:p>
    <w:p w14:paraId="571EE9D6" w14:textId="0CC936F8" w:rsidR="00801230" w:rsidRDefault="00F83ABE" w:rsidP="00A94017">
      <w:pPr>
        <w:spacing w:line="360" w:lineRule="auto"/>
        <w:jc w:val="both"/>
        <w:rPr>
          <w:color w:val="000000"/>
          <w:sz w:val="22"/>
          <w:szCs w:val="22"/>
        </w:rPr>
      </w:pPr>
      <w:r w:rsidRPr="00AB279A">
        <w:rPr>
          <w:color w:val="000000"/>
          <w:sz w:val="22"/>
          <w:szCs w:val="22"/>
        </w:rPr>
        <w:t xml:space="preserve">Systemic regulators of bone remodelling such as the sex steroids, act in concert with local regulators such as cytokines and growth factors including but not limited to </w:t>
      </w:r>
      <w:r>
        <w:rPr>
          <w:color w:val="000000"/>
          <w:sz w:val="22"/>
          <w:szCs w:val="22"/>
        </w:rPr>
        <w:t>s</w:t>
      </w:r>
      <w:r w:rsidRPr="00AB279A">
        <w:rPr>
          <w:color w:val="000000"/>
          <w:sz w:val="22"/>
          <w:szCs w:val="22"/>
        </w:rPr>
        <w:t>irtuins, protein kinases such as mechanistic target of rapamycin (mTOR), Forkhead proteins, M-CSF, wnt, and the RANK/RANKL/OPG system</w:t>
      </w:r>
      <w:r w:rsidR="003D3835">
        <w:rPr>
          <w:color w:val="000000"/>
          <w:sz w:val="22"/>
          <w:szCs w:val="22"/>
        </w:rPr>
        <w:t xml:space="preserve">, to maintain bone </w:t>
      </w:r>
      <w:r w:rsidR="00AF7CF6">
        <w:rPr>
          <w:color w:val="000000"/>
          <w:sz w:val="22"/>
          <w:szCs w:val="22"/>
        </w:rPr>
        <w:t>homeostasis</w:t>
      </w:r>
      <w:r w:rsidR="003D3835">
        <w:rPr>
          <w:color w:val="000000"/>
          <w:sz w:val="22"/>
          <w:szCs w:val="22"/>
        </w:rPr>
        <w:t>. Oestrogen</w:t>
      </w:r>
      <w:r w:rsidR="00CD2E79">
        <w:rPr>
          <w:sz w:val="22"/>
          <w:szCs w:val="22"/>
        </w:rPr>
        <w:t xml:space="preserve"> </w:t>
      </w:r>
      <w:r w:rsidR="00CD2E79" w:rsidRPr="009A3F64">
        <w:rPr>
          <w:sz w:val="22"/>
          <w:szCs w:val="22"/>
        </w:rPr>
        <w:t>has a significant role in pre</w:t>
      </w:r>
      <w:r w:rsidR="00CD2E79">
        <w:rPr>
          <w:sz w:val="22"/>
          <w:szCs w:val="22"/>
        </w:rPr>
        <w:t>venting bone resorption by inhibiting osteoclasts</w:t>
      </w:r>
      <w:r w:rsidR="00376F6C">
        <w:rPr>
          <w:color w:val="000000"/>
          <w:sz w:val="22"/>
          <w:szCs w:val="22"/>
        </w:rPr>
        <w:t xml:space="preserve"> </w:t>
      </w:r>
      <w:r w:rsidRPr="00A74F6A">
        <w:rPr>
          <w:color w:val="000000"/>
          <w:sz w:val="22"/>
          <w:szCs w:val="22"/>
        </w:rPr>
        <w:fldChar w:fldCharType="begin">
          <w:fldData xml:space="preserve">PEVuZE5vdGU+PENpdGU+PEF1dGhvcj5EZWxpdGFsYTwvQXV0aG9yPjxZZWFyPjIwMjA8L1llYXI+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</w:fldData>
        </w:fldChar>
      </w:r>
      <w:r w:rsidR="00CD2E79">
        <w:rPr>
          <w:color w:val="000000"/>
          <w:sz w:val="22"/>
          <w:szCs w:val="22"/>
        </w:rPr>
        <w:instrText xml:space="preserve"> ADDIN EN.CITE </w:instrText>
      </w:r>
      <w:r w:rsidR="00CD2E79">
        <w:rPr>
          <w:color w:val="000000"/>
          <w:sz w:val="22"/>
          <w:szCs w:val="22"/>
        </w:rPr>
        <w:fldChar w:fldCharType="begin">
          <w:fldData xml:space="preserve">PEVuZE5vdGU+PENpdGU+PEF1dGhvcj5EZWxpdGFsYTwvQXV0aG9yPjxZZWFyPjIwMjA8L1llYXI+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</w:fldData>
        </w:fldChar>
      </w:r>
      <w:r w:rsidR="00CD2E79">
        <w:rPr>
          <w:color w:val="000000"/>
          <w:sz w:val="22"/>
          <w:szCs w:val="22"/>
        </w:rPr>
        <w:instrText xml:space="preserve"> ADDIN EN.CITE.DATA </w:instrText>
      </w:r>
      <w:r w:rsidR="00CD2E79">
        <w:rPr>
          <w:color w:val="000000"/>
          <w:sz w:val="22"/>
          <w:szCs w:val="22"/>
        </w:rPr>
      </w:r>
      <w:r w:rsidR="00CD2E79">
        <w:rPr>
          <w:color w:val="000000"/>
          <w:sz w:val="22"/>
          <w:szCs w:val="22"/>
        </w:rPr>
        <w:fldChar w:fldCharType="end"/>
      </w:r>
      <w:r w:rsidRPr="00A74F6A">
        <w:rPr>
          <w:color w:val="000000"/>
          <w:sz w:val="22"/>
          <w:szCs w:val="22"/>
        </w:rPr>
      </w:r>
      <w:r w:rsidRPr="00A74F6A">
        <w:rPr>
          <w:color w:val="000000"/>
          <w:sz w:val="22"/>
          <w:szCs w:val="22"/>
        </w:rPr>
        <w:fldChar w:fldCharType="separate"/>
      </w:r>
      <w:r w:rsidR="00CD2E79">
        <w:rPr>
          <w:noProof/>
          <w:color w:val="000000"/>
          <w:sz w:val="22"/>
          <w:szCs w:val="22"/>
        </w:rPr>
        <w:t>[20, 21]</w:t>
      </w:r>
      <w:r w:rsidRPr="00A74F6A">
        <w:rPr>
          <w:color w:val="000000"/>
          <w:sz w:val="22"/>
          <w:szCs w:val="22"/>
        </w:rPr>
        <w:fldChar w:fldCharType="end"/>
      </w:r>
      <w:r w:rsidRPr="00A74F6A">
        <w:rPr>
          <w:color w:val="000000"/>
          <w:sz w:val="22"/>
          <w:szCs w:val="22"/>
        </w:rPr>
        <w:t>.</w:t>
      </w:r>
      <w:r>
        <w:rPr>
          <w:color w:val="000000"/>
          <w:sz w:val="22"/>
          <w:szCs w:val="22"/>
        </w:rPr>
        <w:t xml:space="preserve"> </w:t>
      </w:r>
      <w:r w:rsidRPr="00AB279A">
        <w:rPr>
          <w:color w:val="000000"/>
          <w:sz w:val="22"/>
          <w:szCs w:val="22"/>
        </w:rPr>
        <w:t>Sclerostin, a key glycoprotein secreted by osteocytes is a potent inhibitor of osteoblastogenesis and bone formation</w:t>
      </w:r>
      <w:r w:rsidRPr="00A74F6A">
        <w:rPr>
          <w:color w:val="000000"/>
          <w:sz w:val="22"/>
          <w:szCs w:val="22"/>
        </w:rPr>
        <w:t xml:space="preserve"> </w:t>
      </w:r>
      <w:r w:rsidRPr="00A74F6A">
        <w:rPr>
          <w:color w:val="000000"/>
          <w:sz w:val="22"/>
          <w:szCs w:val="22"/>
        </w:rPr>
        <w:fldChar w:fldCharType="begin">
          <w:fldData xml:space="preserve">PEVuZE5vdGU+PENpdGU+PEF1dGhvcj5SYWdnYXR0PC9BdXRob3I+PFllYXI+MjAxMDwvWWVhcj48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</w:fldData>
        </w:fldChar>
      </w:r>
      <w:r w:rsidR="00CD2E79">
        <w:rPr>
          <w:color w:val="000000"/>
          <w:sz w:val="22"/>
          <w:szCs w:val="22"/>
        </w:rPr>
        <w:instrText xml:space="preserve"> ADDIN EN.CITE </w:instrText>
      </w:r>
      <w:r w:rsidR="00CD2E79">
        <w:rPr>
          <w:color w:val="000000"/>
          <w:sz w:val="22"/>
          <w:szCs w:val="22"/>
        </w:rPr>
        <w:fldChar w:fldCharType="begin">
          <w:fldData xml:space="preserve">PEVuZE5vdGU+PENpdGU+PEF1dGhvcj5SYWdnYXR0PC9BdXRob3I+PFllYXI+MjAxMDwvWWVhcj48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</w:fldData>
        </w:fldChar>
      </w:r>
      <w:r w:rsidR="00CD2E79">
        <w:rPr>
          <w:color w:val="000000"/>
          <w:sz w:val="22"/>
          <w:szCs w:val="22"/>
        </w:rPr>
        <w:instrText xml:space="preserve"> ADDIN EN.CITE.DATA </w:instrText>
      </w:r>
      <w:r w:rsidR="00CD2E79">
        <w:rPr>
          <w:color w:val="000000"/>
          <w:sz w:val="22"/>
          <w:szCs w:val="22"/>
        </w:rPr>
      </w:r>
      <w:r w:rsidR="00CD2E79">
        <w:rPr>
          <w:color w:val="000000"/>
          <w:sz w:val="22"/>
          <w:szCs w:val="22"/>
        </w:rPr>
        <w:fldChar w:fldCharType="end"/>
      </w:r>
      <w:r w:rsidRPr="00A74F6A">
        <w:rPr>
          <w:color w:val="000000"/>
          <w:sz w:val="22"/>
          <w:szCs w:val="22"/>
        </w:rPr>
      </w:r>
      <w:r w:rsidRPr="00A74F6A">
        <w:rPr>
          <w:color w:val="000000"/>
          <w:sz w:val="22"/>
          <w:szCs w:val="22"/>
        </w:rPr>
        <w:fldChar w:fldCharType="separate"/>
      </w:r>
      <w:r w:rsidR="00CD2E79">
        <w:rPr>
          <w:noProof/>
          <w:color w:val="000000"/>
          <w:sz w:val="22"/>
          <w:szCs w:val="22"/>
        </w:rPr>
        <w:t>[22, 23]</w:t>
      </w:r>
      <w:r w:rsidRPr="00A74F6A">
        <w:rPr>
          <w:color w:val="000000"/>
          <w:sz w:val="22"/>
          <w:szCs w:val="22"/>
        </w:rPr>
        <w:fldChar w:fldCharType="end"/>
      </w:r>
      <w:r w:rsidRPr="00A74F6A">
        <w:rPr>
          <w:color w:val="000000"/>
          <w:sz w:val="22"/>
          <w:szCs w:val="22"/>
        </w:rPr>
        <w:t xml:space="preserve">. </w:t>
      </w:r>
      <w:r>
        <w:rPr>
          <w:color w:val="000000"/>
          <w:sz w:val="22"/>
          <w:szCs w:val="22"/>
        </w:rPr>
        <w:t xml:space="preserve">In midlife/post menopause and later in men, this homeostatic balance between formation and resorption is disrupted. </w:t>
      </w:r>
      <w:r w:rsidRPr="00AB279A">
        <w:rPr>
          <w:color w:val="000000"/>
          <w:sz w:val="22"/>
          <w:szCs w:val="22"/>
        </w:rPr>
        <w:t>Alterations in cellular activity i.e., increased osteoclastic activity will lead to increased bone resorption and decreased bone formation</w:t>
      </w:r>
      <w:r>
        <w:rPr>
          <w:color w:val="000000"/>
          <w:sz w:val="22"/>
          <w:szCs w:val="22"/>
        </w:rPr>
        <w:t xml:space="preserve">, resulting in a net loss of bone. </w:t>
      </w:r>
      <w:r w:rsidRPr="00637232">
        <w:rPr>
          <w:color w:val="000000"/>
          <w:sz w:val="22"/>
          <w:szCs w:val="22"/>
        </w:rPr>
        <w:t xml:space="preserve">Bone volume and mass decline in older individuals and in all </w:t>
      </w:r>
      <w:r w:rsidRPr="00637232">
        <w:rPr>
          <w:color w:val="000000"/>
          <w:sz w:val="22"/>
          <w:szCs w:val="22"/>
        </w:rPr>
        <w:lastRenderedPageBreak/>
        <w:t xml:space="preserve">ethnicities. An imbalance in remodelling within the microenvironment in older people is </w:t>
      </w:r>
      <w:r>
        <w:rPr>
          <w:color w:val="000000"/>
          <w:sz w:val="22"/>
          <w:szCs w:val="22"/>
        </w:rPr>
        <w:t xml:space="preserve">also </w:t>
      </w:r>
      <w:r w:rsidRPr="00637232">
        <w:rPr>
          <w:color w:val="000000"/>
          <w:sz w:val="22"/>
          <w:szCs w:val="22"/>
        </w:rPr>
        <w:t>driven by mesenchymal stem cell (MSC) senescence and a shift in differentiation to favour adipogenesis within the bone marrow at the expense of osteoblast</w:t>
      </w:r>
      <w:r w:rsidR="004275EA">
        <w:rPr>
          <w:color w:val="000000"/>
          <w:sz w:val="22"/>
          <w:szCs w:val="22"/>
        </w:rPr>
        <w:t xml:space="preserve"> generation</w:t>
      </w:r>
      <w:r w:rsidR="00BB34B5">
        <w:rPr>
          <w:color w:val="000000"/>
          <w:sz w:val="22"/>
          <w:szCs w:val="22"/>
        </w:rPr>
        <w:t xml:space="preserve"> </w:t>
      </w:r>
      <w:r w:rsidR="00BB34B5" w:rsidRPr="000E657E">
        <w:rPr>
          <w:b/>
          <w:bCs/>
          <w:color w:val="000000"/>
          <w:sz w:val="22"/>
          <w:szCs w:val="22"/>
        </w:rPr>
        <w:t>(Figure 1)</w:t>
      </w:r>
      <w:r w:rsidR="00BB34B5">
        <w:rPr>
          <w:color w:val="000000"/>
          <w:sz w:val="22"/>
          <w:szCs w:val="22"/>
        </w:rPr>
        <w:t xml:space="preserve"> </w:t>
      </w:r>
      <w:r w:rsidR="00BB34B5">
        <w:rPr>
          <w:color w:val="000000"/>
          <w:sz w:val="22"/>
          <w:szCs w:val="22"/>
        </w:rPr>
        <w:fldChar w:fldCharType="begin"/>
      </w:r>
      <w:r w:rsidR="00CD2E79">
        <w:rPr>
          <w:color w:val="000000"/>
          <w:sz w:val="22"/>
          <w:szCs w:val="22"/>
        </w:rPr>
        <w:instrText xml:space="preserve"> ADDIN EN.CITE &lt;EndNote&gt;&lt;Cite&gt;&lt;Author&gt;Sfeir&lt;/Author&gt;&lt;Year&gt;2022&lt;/Year&gt;&lt;RecNum&gt;630&lt;/RecNum&gt;&lt;DisplayText&gt;[24]&lt;/DisplayText&gt;&lt;record&gt;&lt;rec-number&gt;630&lt;/rec-number&gt;&lt;foreign-keys&gt;&lt;key app="EN" db-id="r020e0dr65pee1ete05ppefxeatwwdv0afwt" timestamp="1737929091"&gt;630&lt;/key&gt;&lt;/foreign-keys&gt;&lt;ref-type name="Journal Article"&gt;17&lt;/ref-type&gt;&lt;contributors&gt;&lt;authors&gt;&lt;author&gt;Sfeir, J. G.&lt;/author&gt;&lt;author&gt;Drake, M. T.&lt;/author&gt;&lt;author&gt;Khosla, S.&lt;/author&gt;&lt;author&gt;Farr, J. N.&lt;/author&gt;&lt;/authors&gt;&lt;/contributors&gt;&lt;auth-address&gt;Robert and Arlene Kogod Center on Aging and Division of Endocrinology and Metabolism, Mayo Clinic, Rochester, MN.&amp;#xD;Robert and Arlene Kogod Center on Aging and Division of Endocrinology and Metabolism, Mayo Clinic, Rochester, MN. Electronic address: farr.joshua@mayo.edu.&lt;/auth-address&gt;&lt;titles&gt;&lt;title&gt;Skeletal Aging&lt;/title&gt;&lt;secondary-title&gt;Mayo Clin Proc&lt;/secondary-title&gt;&lt;/titles&gt;&lt;periodical&gt;&lt;full-title&gt;Mayo Clin Proc&lt;/full-title&gt;&lt;/periodical&gt;&lt;pages&gt;1194-1208&lt;/pages&gt;&lt;volume&gt;97&lt;/volume&gt;&lt;number&gt;6&lt;/number&gt;&lt;keywords&gt;&lt;keyword&gt;Aging/physiology&lt;/keyword&gt;&lt;keyword&gt;Estrogens/therapeutic use&lt;/keyword&gt;&lt;keyword&gt;Female&lt;/keyword&gt;&lt;keyword&gt;*Fractures, Bone/etiology&lt;/keyword&gt;&lt;keyword&gt;Humans&lt;/keyword&gt;&lt;keyword&gt;Male&lt;/keyword&gt;&lt;keyword&gt;Osteoblasts&lt;/keyword&gt;&lt;keyword&gt;*Osteoporosis/complications&lt;/keyword&gt;&lt;/keywords&gt;&lt;dates&gt;&lt;year&gt;2022&lt;/year&gt;&lt;pub-dates&gt;&lt;date&gt;Jun&lt;/date&gt;&lt;/pub-dates&gt;&lt;/dates&gt;&lt;isbn&gt;0025-6196 (Print)&amp;#xD;0025-6196&lt;/isbn&gt;&lt;accession-num&gt;35662432&lt;/accession-num&gt;&lt;urls&gt;&lt;/urls&gt;&lt;custom1&gt;Potential Competing Interests: The authors report no competing interests.&lt;/custom1&gt;&lt;custom2&gt;PMC9179169&lt;/custom2&gt;&lt;custom6&gt;NIHMS1793001&lt;/custom6&gt;&lt;electronic-resource-num&gt;10.1016/j.mayocp.2022.03.011&lt;/electronic-resource-num&gt;&lt;remote-database-provider&gt;NLM&lt;/remote-database-provider&gt;&lt;language&gt;eng&lt;/language&gt;&lt;/record&gt;&lt;/Cite&gt;&lt;/EndNote&gt;</w:instrText>
      </w:r>
      <w:r w:rsidR="00BB34B5">
        <w:rPr>
          <w:color w:val="000000"/>
          <w:sz w:val="22"/>
          <w:szCs w:val="22"/>
        </w:rPr>
        <w:fldChar w:fldCharType="separate"/>
      </w:r>
      <w:r w:rsidR="00CD2E79">
        <w:rPr>
          <w:noProof/>
          <w:color w:val="000000"/>
          <w:sz w:val="22"/>
          <w:szCs w:val="22"/>
        </w:rPr>
        <w:t>[24]</w:t>
      </w:r>
      <w:r w:rsidR="00BB34B5">
        <w:rPr>
          <w:color w:val="000000"/>
          <w:sz w:val="22"/>
          <w:szCs w:val="22"/>
        </w:rPr>
        <w:fldChar w:fldCharType="end"/>
      </w:r>
      <w:r>
        <w:rPr>
          <w:color w:val="000000"/>
          <w:sz w:val="22"/>
          <w:szCs w:val="22"/>
        </w:rPr>
        <w:t xml:space="preserve">. </w:t>
      </w:r>
      <w:r w:rsidR="00BA70E6">
        <w:rPr>
          <w:color w:val="000000"/>
          <w:sz w:val="22"/>
          <w:szCs w:val="22"/>
        </w:rPr>
        <w:t xml:space="preserve">Consequently, trabecular, </w:t>
      </w:r>
      <w:r w:rsidR="003966B1">
        <w:rPr>
          <w:color w:val="000000"/>
          <w:sz w:val="22"/>
          <w:szCs w:val="22"/>
        </w:rPr>
        <w:t>but also</w:t>
      </w:r>
      <w:r w:rsidR="00BA70E6">
        <w:rPr>
          <w:color w:val="000000"/>
          <w:sz w:val="22"/>
          <w:szCs w:val="22"/>
        </w:rPr>
        <w:t xml:space="preserve"> cortical thinning as well as increased cortical porosity contributes to lower bone quality and strength and unless this imbalance is disrupted by intervention(s), higher fracture risk at all sites in older people of both sexes will be observed.</w:t>
      </w:r>
      <w:r w:rsidR="00801230">
        <w:rPr>
          <w:color w:val="000000"/>
          <w:sz w:val="22"/>
          <w:szCs w:val="22"/>
        </w:rPr>
        <w:t xml:space="preserve"> </w:t>
      </w:r>
    </w:p>
    <w:p w14:paraId="0BF803DA" w14:textId="77777777" w:rsidR="00801230" w:rsidRDefault="00801230" w:rsidP="00A94017">
      <w:pPr>
        <w:spacing w:line="360" w:lineRule="auto"/>
        <w:rPr>
          <w:sz w:val="22"/>
          <w:szCs w:val="22"/>
        </w:rPr>
      </w:pPr>
    </w:p>
    <w:p w14:paraId="61B79DA7" w14:textId="7D59C3C1" w:rsidR="007D0D85" w:rsidRPr="00A44E74" w:rsidRDefault="007D0D85" w:rsidP="00A44E74">
      <w:pPr>
        <w:pStyle w:val="ListParagraph"/>
        <w:numPr>
          <w:ilvl w:val="0"/>
          <w:numId w:val="22"/>
        </w:numPr>
        <w:spacing w:line="360" w:lineRule="auto"/>
        <w:rPr>
          <w:b/>
          <w:bCs/>
          <w:color w:val="000000"/>
          <w:sz w:val="22"/>
          <w:szCs w:val="22"/>
          <w:highlight w:val="white"/>
        </w:rPr>
      </w:pPr>
      <w:r w:rsidRPr="00A44E74">
        <w:rPr>
          <w:b/>
          <w:bCs/>
          <w:color w:val="000000"/>
          <w:sz w:val="22"/>
          <w:szCs w:val="22"/>
          <w:highlight w:val="white"/>
        </w:rPr>
        <w:t>Osteoporosis</w:t>
      </w:r>
      <w:r w:rsidR="008507A8">
        <w:rPr>
          <w:b/>
          <w:bCs/>
          <w:color w:val="000000"/>
          <w:sz w:val="22"/>
          <w:szCs w:val="22"/>
          <w:highlight w:val="white"/>
        </w:rPr>
        <w:t xml:space="preserve"> in context of the lifecourse</w:t>
      </w:r>
    </w:p>
    <w:p w14:paraId="61E00A92" w14:textId="3843DDF6" w:rsidR="007A358D" w:rsidRDefault="00F030CA" w:rsidP="007A358D">
      <w:pPr>
        <w:spacing w:line="360" w:lineRule="auto"/>
        <w:rPr>
          <w:sz w:val="22"/>
          <w:szCs w:val="22"/>
        </w:rPr>
      </w:pPr>
      <w:r w:rsidRPr="00F030CA">
        <w:rPr>
          <w:sz w:val="22"/>
          <w:szCs w:val="22"/>
        </w:rPr>
        <w:t>When considering the lifecourse, the concept of peak bone mass, defined as the maximum amount of skeletal tissue an individual will have in their life at the termination of skeletal maturation</w:t>
      </w:r>
      <w:r w:rsidR="003966B1">
        <w:rPr>
          <w:sz w:val="22"/>
          <w:szCs w:val="22"/>
        </w:rPr>
        <w:t>,</w:t>
      </w:r>
      <w:r w:rsidRPr="00F030CA">
        <w:rPr>
          <w:sz w:val="22"/>
          <w:szCs w:val="22"/>
        </w:rPr>
        <w:t xml:space="preserve"> is thought to be attained between 25-30 years of age</w:t>
      </w:r>
      <w:r w:rsidR="003966B1">
        <w:rPr>
          <w:sz w:val="22"/>
          <w:szCs w:val="22"/>
        </w:rPr>
        <w:t>: m</w:t>
      </w:r>
      <w:r w:rsidR="003966B1" w:rsidRPr="00F030CA">
        <w:rPr>
          <w:sz w:val="22"/>
          <w:szCs w:val="22"/>
        </w:rPr>
        <w:t>ales attain</w:t>
      </w:r>
      <w:r w:rsidR="003966B1">
        <w:rPr>
          <w:sz w:val="22"/>
          <w:szCs w:val="22"/>
        </w:rPr>
        <w:t xml:space="preserve"> </w:t>
      </w:r>
      <w:r w:rsidR="003966B1" w:rsidRPr="00F030CA">
        <w:rPr>
          <w:sz w:val="22"/>
          <w:szCs w:val="22"/>
        </w:rPr>
        <w:t xml:space="preserve">higher </w:t>
      </w:r>
      <w:r w:rsidR="003966B1">
        <w:rPr>
          <w:sz w:val="22"/>
          <w:szCs w:val="22"/>
        </w:rPr>
        <w:t>bone mineral density (BMD)</w:t>
      </w:r>
      <w:r w:rsidR="003966B1" w:rsidRPr="00F030CA">
        <w:rPr>
          <w:sz w:val="22"/>
          <w:szCs w:val="22"/>
        </w:rPr>
        <w:t xml:space="preserve">, </w:t>
      </w:r>
      <w:r w:rsidR="003966B1">
        <w:rPr>
          <w:sz w:val="22"/>
          <w:szCs w:val="22"/>
        </w:rPr>
        <w:t xml:space="preserve">compared with </w:t>
      </w:r>
      <w:r w:rsidR="003966B1" w:rsidRPr="00F030CA">
        <w:rPr>
          <w:sz w:val="22"/>
          <w:szCs w:val="22"/>
        </w:rPr>
        <w:t>females</w:t>
      </w:r>
      <w:r w:rsidR="003966B1">
        <w:rPr>
          <w:sz w:val="22"/>
          <w:szCs w:val="22"/>
        </w:rPr>
        <w:t xml:space="preserve"> </w:t>
      </w:r>
      <w:r w:rsidRPr="001A683F">
        <w:rPr>
          <w:sz w:val="22"/>
          <w:szCs w:val="22"/>
        </w:rPr>
        <w:fldChar w:fldCharType="begin"/>
      </w:r>
      <w:r w:rsidR="00CD2E79">
        <w:rPr>
          <w:sz w:val="22"/>
          <w:szCs w:val="22"/>
        </w:rPr>
        <w:instrText xml:space="preserve"> ADDIN EN.CITE &lt;EndNote&gt;&lt;Cite&gt;&lt;Author&gt;Zanker&lt;/Author&gt;&lt;Year&gt;2019&lt;/Year&gt;&lt;RecNum&gt;39&lt;/RecNum&gt;&lt;DisplayText&gt;[25]&lt;/DisplayText&gt;&lt;record&gt;&lt;rec-number&gt;39&lt;/rec-number&gt;&lt;foreign-keys&gt;&lt;key app="EN" db-id="r020e0dr65pee1ete05ppefxeatwwdv0afwt" timestamp="1591872898"&gt;39&lt;/key&gt;&lt;/foreign-keys&gt;&lt;ref-type name="Journal Article"&gt;17&lt;/ref-type&gt;&lt;contributors&gt;&lt;authors&gt;&lt;author&gt;Zanker, J.&lt;/author&gt;&lt;author&gt;Duque, G.&lt;/author&gt;&lt;/authors&gt;&lt;/contributors&gt;&lt;auth-address&gt;Australian Institute for Musculoskeletal Science (AIMSS), The University of Melbourne and Western Health, St. Albans, Victoria, Australia.&amp;#xD;Department of Medicine, Melbourne Medical School, The University of Melbourne - Western Health, St. Albans, Victoria, Australia.&lt;/auth-address&gt;&lt;titles&gt;&lt;title&gt;Osteoporosis in Older Persons: Old and New Players&lt;/title&gt;&lt;secondary-title&gt;J Am Geriatr Soc&lt;/secondary-title&gt;&lt;/titles&gt;&lt;periodical&gt;&lt;full-title&gt;J Am Geriatr Soc&lt;/full-title&gt;&lt;/periodical&gt;&lt;pages&gt;831-840&lt;/pages&gt;&lt;volume&gt;67&lt;/volume&gt;&lt;number&gt;4&lt;/number&gt;&lt;edition&gt;2018/12/21&lt;/edition&gt;&lt;keywords&gt;&lt;keyword&gt;Accidental Falls/*prevention &amp;amp; control&lt;/keyword&gt;&lt;keyword&gt;Aged&lt;/keyword&gt;&lt;keyword&gt;Aged, 80 and over&lt;/keyword&gt;&lt;keyword&gt;Fractures, Bone&lt;/keyword&gt;&lt;keyword&gt;Humans&lt;/keyword&gt;&lt;keyword&gt;Osteoporosis/*physiopathology/*therapy&lt;/keyword&gt;&lt;keyword&gt;Quality of Life&lt;/keyword&gt;&lt;keyword&gt;Sarcopenia/*physiopathology/*therapy&lt;/keyword&gt;&lt;/keywords&gt;&lt;dates&gt;&lt;year&gt;2019&lt;/year&gt;&lt;pub-dates&gt;&lt;date&gt;Apr&lt;/date&gt;&lt;/pub-dates&gt;&lt;/dates&gt;&lt;isbn&gt;0002-8614&lt;/isbn&gt;&lt;accession-num&gt;30570741&lt;/accession-num&gt;&lt;urls&gt;&lt;related-urls&gt;&lt;url&gt;https://onlinelibrary.wiley.com/doi/abs/10.1111/jgs.15716&lt;/url&gt;&lt;/related-urls&gt;&lt;/urls&gt;&lt;electronic-resource-num&gt;10.1111/jgs.15716&lt;/electronic-resource-num&gt;&lt;remote-database-provider&gt;NLM&lt;/remote-database-provider&gt;&lt;language&gt;eng&lt;/language&gt;&lt;/record&gt;&lt;/Cite&gt;&lt;/EndNote&gt;</w:instrText>
      </w:r>
      <w:r w:rsidRPr="001A683F">
        <w:rPr>
          <w:sz w:val="22"/>
          <w:szCs w:val="22"/>
        </w:rPr>
        <w:fldChar w:fldCharType="separate"/>
      </w:r>
      <w:r w:rsidR="00CD2E79">
        <w:rPr>
          <w:noProof/>
          <w:sz w:val="22"/>
          <w:szCs w:val="22"/>
        </w:rPr>
        <w:t>[25]</w:t>
      </w:r>
      <w:r w:rsidRPr="001A683F">
        <w:rPr>
          <w:sz w:val="22"/>
          <w:szCs w:val="22"/>
        </w:rPr>
        <w:fldChar w:fldCharType="end"/>
      </w:r>
      <w:r w:rsidRPr="00F030CA">
        <w:rPr>
          <w:sz w:val="22"/>
          <w:szCs w:val="22"/>
        </w:rPr>
        <w:t>. ‘</w:t>
      </w:r>
      <w:r w:rsidRPr="00F030CA">
        <w:rPr>
          <w:rFonts w:asciiTheme="minorHAnsi" w:hAnsiTheme="minorHAnsi" w:cstheme="minorHAnsi"/>
          <w:sz w:val="22"/>
          <w:szCs w:val="22"/>
        </w:rPr>
        <w:t>Bone health’ in older age is therefore a function of the ‘peak’ attained in early life and the extrinsic and intrinsic changes operating through middle years into old age.</w:t>
      </w:r>
      <w:r w:rsidRPr="00F030CA">
        <w:rPr>
          <w:color w:val="000000"/>
          <w:sz w:val="22"/>
          <w:szCs w:val="22"/>
          <w:highlight w:val="white"/>
        </w:rPr>
        <w:t xml:space="preserve"> Conditions which hinder an individual’s ability to maximise peak adult bone mass, such as </w:t>
      </w:r>
      <w:r w:rsidRPr="00F030CA">
        <w:rPr>
          <w:sz w:val="22"/>
          <w:szCs w:val="22"/>
        </w:rPr>
        <w:t>undernutrition, inter-current illness and socioeconomic deprivation</w:t>
      </w:r>
      <w:r w:rsidRPr="00F030CA">
        <w:rPr>
          <w:color w:val="000000"/>
          <w:sz w:val="22"/>
          <w:szCs w:val="22"/>
          <w:highlight w:val="white"/>
        </w:rPr>
        <w:t xml:space="preserve"> </w:t>
      </w:r>
      <w:r w:rsidR="003966B1">
        <w:rPr>
          <w:color w:val="000000"/>
          <w:sz w:val="22"/>
          <w:szCs w:val="22"/>
          <w:highlight w:val="white"/>
        </w:rPr>
        <w:t xml:space="preserve">but also </w:t>
      </w:r>
      <w:r w:rsidR="003966B1">
        <w:rPr>
          <w:color w:val="000000"/>
          <w:sz w:val="22"/>
          <w:szCs w:val="22"/>
        </w:rPr>
        <w:t xml:space="preserve">low </w:t>
      </w:r>
      <w:r w:rsidR="003966B1" w:rsidRPr="00F030CA">
        <w:rPr>
          <w:sz w:val="22"/>
          <w:szCs w:val="22"/>
        </w:rPr>
        <w:t>levels of physical activity</w:t>
      </w:r>
      <w:r w:rsidR="003966B1" w:rsidRPr="00F030CA">
        <w:rPr>
          <w:color w:val="000000"/>
          <w:sz w:val="22"/>
          <w:szCs w:val="22"/>
          <w:highlight w:val="white"/>
        </w:rPr>
        <w:t xml:space="preserve"> </w:t>
      </w:r>
      <w:r w:rsidRPr="00F030CA">
        <w:rPr>
          <w:color w:val="000000"/>
          <w:sz w:val="22"/>
          <w:szCs w:val="22"/>
          <w:highlight w:val="white"/>
        </w:rPr>
        <w:t>could therefore increase the probability of developing osteoporosis in later in life</w:t>
      </w:r>
      <w:r w:rsidRPr="00F030CA">
        <w:rPr>
          <w:color w:val="000000"/>
          <w:sz w:val="22"/>
          <w:szCs w:val="22"/>
        </w:rPr>
        <w:t>.</w:t>
      </w:r>
      <w:r w:rsidRPr="00F030CA">
        <w:rPr>
          <w:sz w:val="22"/>
          <w:szCs w:val="22"/>
        </w:rPr>
        <w:t xml:space="preserve"> Similarly in later life, lifestyle factors such as steroid use, malabsorption syndromes (e.g., coeliac disease), anorexia, malnutrition, smoking, excess alcohol intake, physical inactivity as well as other intrinsic and extrinsic risk factors all contribute exponentially to the  increase fracture risk in older people</w:t>
      </w:r>
      <w:r w:rsidR="003966B1">
        <w:rPr>
          <w:sz w:val="22"/>
          <w:szCs w:val="22"/>
        </w:rPr>
        <w:t>;</w:t>
      </w:r>
      <w:r w:rsidRPr="00F030CA">
        <w:rPr>
          <w:sz w:val="22"/>
          <w:szCs w:val="22"/>
        </w:rPr>
        <w:t xml:space="preserve"> more</w:t>
      </w:r>
      <w:r w:rsidR="003966B1">
        <w:rPr>
          <w:sz w:val="22"/>
          <w:szCs w:val="22"/>
        </w:rPr>
        <w:t xml:space="preserve"> so</w:t>
      </w:r>
      <w:r w:rsidRPr="00F030CA">
        <w:rPr>
          <w:sz w:val="22"/>
          <w:szCs w:val="22"/>
        </w:rPr>
        <w:t xml:space="preserve"> in those with lower peak bone mass </w:t>
      </w:r>
      <w:r w:rsidRPr="001A683F">
        <w:rPr>
          <w:sz w:val="22"/>
          <w:szCs w:val="22"/>
        </w:rPr>
        <w:fldChar w:fldCharType="begin"/>
      </w:r>
      <w:r w:rsidR="00CD2E79">
        <w:rPr>
          <w:sz w:val="22"/>
          <w:szCs w:val="22"/>
        </w:rPr>
        <w:instrText xml:space="preserve"> ADDIN EN.CITE &lt;EndNote&gt;&lt;Cite&gt;&lt;Author&gt;Demontiero&lt;/Author&gt;&lt;Year&gt;2012&lt;/Year&gt;&lt;RecNum&gt;580&lt;/RecNum&gt;&lt;DisplayText&gt;[26]&lt;/DisplayText&gt;&lt;record&gt;&lt;rec-number&gt;580&lt;/rec-number&gt;&lt;foreign-keys&gt;&lt;key app="EN" db-id="r020e0dr65pee1ete05ppefxeatwwdv0afwt" timestamp="1707217612"&gt;580&lt;/key&gt;&lt;/foreign-keys&gt;&lt;ref-type name="Journal Article"&gt;17&lt;/ref-type&gt;&lt;contributors&gt;&lt;authors&gt;&lt;author&gt;Demontiero, O.&lt;/author&gt;&lt;author&gt;Vidal, C.&lt;/author&gt;&lt;author&gt;Duque, G.&lt;/author&gt;&lt;/authors&gt;&lt;/contributors&gt;&lt;titles&gt;&lt;title&gt;Aging and bone loss: new insights for the clinician&lt;/title&gt;&lt;secondary-title&gt;Ther Adv Musculoskelet Dis&lt;/secondary-title&gt;&lt;/titles&gt;&lt;periodical&gt;&lt;full-title&gt;Ther Adv Musculoskelet Dis&lt;/full-title&gt;&lt;/periodical&gt;&lt;pages&gt;61-76&lt;/pages&gt;&lt;volume&gt;4&lt;/volume&gt;&lt;number&gt;2&lt;/number&gt;&lt;keywords&gt;&lt;keyword&gt;aging&lt;/keyword&gt;&lt;keyword&gt;elderly&lt;/keyword&gt;&lt;keyword&gt;osteoblast&lt;/keyword&gt;&lt;keyword&gt;osteoclast&lt;/keyword&gt;&lt;keyword&gt;osteoporosis&lt;/keyword&gt;&lt;keyword&gt;treatment&lt;/keyword&gt;&lt;/keywords&gt;&lt;dates&gt;&lt;year&gt;2012&lt;/year&gt;&lt;pub-dates&gt;&lt;date&gt;Apr&lt;/date&gt;&lt;/pub-dates&gt;&lt;/dates&gt;&lt;isbn&gt;1759-720X (Print)&amp;#xD;1759-720x&lt;/isbn&gt;&lt;accession-num&gt;22870496&lt;/accession-num&gt;&lt;urls&gt;&lt;related-urls&gt;&lt;url&gt;https://www.ncbi.nlm.nih.gov/pmc/articles/PMC3383520/pdf/10.1177_1759720X11430858.pdf&lt;/url&gt;&lt;/related-urls&gt;&lt;/urls&gt;&lt;custom1&gt;Dr Duque has served as a consultant for Sanofi-Aventis, Novartis, and Servier pharmaceuticals. He is regular speaker for Sanofi-Aventis, Amgen, and Servier Pharmaceuticals and has received research grants from Merck, Novartis, Sanofi-Aventis, and Key Pharmaceuticals.&lt;/custom1&gt;&lt;custom2&gt;PMC3383520&lt;/custom2&gt;&lt;electronic-resource-num&gt;10.1177/1759720x11430858&lt;/electronic-resource-num&gt;&lt;remote-database-provider&gt;NLM&lt;/remote-database-provider&gt;&lt;language&gt;eng&lt;/language&gt;&lt;/record&gt;&lt;/Cite&gt;&lt;/EndNote&gt;</w:instrText>
      </w:r>
      <w:r w:rsidRPr="001A683F">
        <w:rPr>
          <w:sz w:val="22"/>
          <w:szCs w:val="22"/>
        </w:rPr>
        <w:fldChar w:fldCharType="separate"/>
      </w:r>
      <w:r w:rsidR="00CD2E79">
        <w:rPr>
          <w:noProof/>
          <w:sz w:val="22"/>
          <w:szCs w:val="22"/>
        </w:rPr>
        <w:t>[26]</w:t>
      </w:r>
      <w:r w:rsidRPr="001A683F">
        <w:rPr>
          <w:sz w:val="22"/>
          <w:szCs w:val="22"/>
        </w:rPr>
        <w:fldChar w:fldCharType="end"/>
      </w:r>
      <w:r w:rsidRPr="00F030CA">
        <w:rPr>
          <w:sz w:val="22"/>
          <w:szCs w:val="22"/>
        </w:rPr>
        <w:t xml:space="preserve">.  </w:t>
      </w:r>
    </w:p>
    <w:p w14:paraId="5BD0DAA0" w14:textId="6B027A53" w:rsidR="00F030CA" w:rsidRDefault="00F030CA" w:rsidP="00F030CA">
      <w:pPr>
        <w:spacing w:line="360" w:lineRule="auto"/>
        <w:rPr>
          <w:sz w:val="22"/>
          <w:szCs w:val="22"/>
        </w:rPr>
      </w:pPr>
    </w:p>
    <w:p w14:paraId="68E8D628" w14:textId="77777777" w:rsidR="00F030CA" w:rsidRPr="001A683F" w:rsidRDefault="00F030CA" w:rsidP="001A683F">
      <w:pPr>
        <w:spacing w:line="360" w:lineRule="auto"/>
        <w:rPr>
          <w:sz w:val="22"/>
          <w:szCs w:val="22"/>
        </w:rPr>
      </w:pPr>
    </w:p>
    <w:p w14:paraId="63D41F8D" w14:textId="47E8F867" w:rsidR="007A358D" w:rsidRDefault="003966B1" w:rsidP="00A94017">
      <w:pPr>
        <w:spacing w:line="360" w:lineRule="auto"/>
        <w:rPr>
          <w:sz w:val="22"/>
          <w:szCs w:val="22"/>
        </w:rPr>
      </w:pPr>
      <w:r>
        <w:rPr>
          <w:color w:val="000000"/>
          <w:sz w:val="22"/>
          <w:szCs w:val="22"/>
          <w:highlight w:val="white"/>
        </w:rPr>
        <w:t>Bone mass decreases at a rate of 0.5% a year after peak levels are attained.</w:t>
      </w:r>
      <w:r w:rsidR="000B7C38">
        <w:rPr>
          <w:color w:val="000000"/>
          <w:sz w:val="22"/>
          <w:szCs w:val="22"/>
        </w:rPr>
        <w:t xml:space="preserve"> </w:t>
      </w:r>
      <w:r w:rsidR="003F156D" w:rsidRPr="009A3F64">
        <w:rPr>
          <w:sz w:val="22"/>
          <w:szCs w:val="22"/>
        </w:rPr>
        <w:t xml:space="preserve">Women </w:t>
      </w:r>
      <w:r w:rsidR="003F156D">
        <w:rPr>
          <w:sz w:val="22"/>
          <w:szCs w:val="22"/>
        </w:rPr>
        <w:t>have an</w:t>
      </w:r>
      <w:r w:rsidR="003F156D" w:rsidRPr="009A3F64">
        <w:rPr>
          <w:sz w:val="22"/>
          <w:szCs w:val="22"/>
        </w:rPr>
        <w:t xml:space="preserve"> increased risk of primary osteoporosis as they reach a lower peak bone mineral density </w:t>
      </w:r>
      <w:r w:rsidR="003D3835">
        <w:rPr>
          <w:sz w:val="22"/>
          <w:szCs w:val="22"/>
        </w:rPr>
        <w:t>compared with</w:t>
      </w:r>
      <w:r w:rsidR="003F156D" w:rsidRPr="009A3F64">
        <w:rPr>
          <w:sz w:val="22"/>
          <w:szCs w:val="22"/>
        </w:rPr>
        <w:t xml:space="preserve"> </w:t>
      </w:r>
      <w:r w:rsidR="000A4C48" w:rsidRPr="009A3F64">
        <w:rPr>
          <w:sz w:val="22"/>
          <w:szCs w:val="22"/>
        </w:rPr>
        <w:t>men,</w:t>
      </w:r>
      <w:r w:rsidR="003D3835">
        <w:rPr>
          <w:sz w:val="22"/>
          <w:szCs w:val="22"/>
        </w:rPr>
        <w:t xml:space="preserve"> but this</w:t>
      </w:r>
      <w:r w:rsidR="003F156D" w:rsidRPr="009A3F64">
        <w:rPr>
          <w:sz w:val="22"/>
          <w:szCs w:val="22"/>
        </w:rPr>
        <w:t xml:space="preserve"> risk is further </w:t>
      </w:r>
      <w:r w:rsidR="003F156D">
        <w:rPr>
          <w:sz w:val="22"/>
          <w:szCs w:val="22"/>
        </w:rPr>
        <w:t>increased</w:t>
      </w:r>
      <w:r w:rsidR="003F156D" w:rsidRPr="009A3F64">
        <w:rPr>
          <w:sz w:val="22"/>
          <w:szCs w:val="22"/>
        </w:rPr>
        <w:t xml:space="preserve"> by the post-menopausal </w:t>
      </w:r>
      <w:r w:rsidR="003F156D">
        <w:rPr>
          <w:sz w:val="22"/>
          <w:szCs w:val="22"/>
        </w:rPr>
        <w:t>decline in oestrogen</w:t>
      </w:r>
      <w:r w:rsidR="003F156D" w:rsidRPr="009A3F64">
        <w:rPr>
          <w:sz w:val="22"/>
          <w:szCs w:val="22"/>
        </w:rPr>
        <w:t>.</w:t>
      </w:r>
      <w:r w:rsidR="003F156D" w:rsidRPr="009A3F64">
        <w:rPr>
          <w:color w:val="000000"/>
          <w:sz w:val="22"/>
          <w:szCs w:val="22"/>
          <w:highlight w:val="white"/>
        </w:rPr>
        <w:t xml:space="preserve"> </w:t>
      </w:r>
      <w:r w:rsidR="003D3835">
        <w:rPr>
          <w:sz w:val="22"/>
          <w:szCs w:val="22"/>
        </w:rPr>
        <w:t xml:space="preserve">Bone loss in women is most evident in the trabecular vertebral bodies as they are more metabolically active and are sensitive to </w:t>
      </w:r>
      <w:r w:rsidR="00CD2E79">
        <w:rPr>
          <w:sz w:val="22"/>
          <w:szCs w:val="22"/>
        </w:rPr>
        <w:t xml:space="preserve">oestrogen. </w:t>
      </w:r>
      <w:r w:rsidR="007A358D">
        <w:rPr>
          <w:sz w:val="22"/>
          <w:szCs w:val="22"/>
        </w:rPr>
        <w:t>Thus, w</w:t>
      </w:r>
      <w:r w:rsidR="003D3835" w:rsidRPr="009A3F64">
        <w:rPr>
          <w:sz w:val="22"/>
          <w:szCs w:val="22"/>
        </w:rPr>
        <w:t>omen aged 50 or over have a four-fold higher rate of osteoporosis and two-fold higher</w:t>
      </w:r>
      <w:r w:rsidR="003D3835">
        <w:rPr>
          <w:sz w:val="22"/>
          <w:szCs w:val="22"/>
        </w:rPr>
        <w:t xml:space="preserve"> rate of osteopenia than men </w:t>
      </w:r>
      <w:r w:rsidR="003D3835">
        <w:rPr>
          <w:sz w:val="22"/>
          <w:szCs w:val="22"/>
        </w:rPr>
        <w:fldChar w:fldCharType="begin"/>
      </w:r>
      <w:r w:rsidR="003D3835">
        <w:rPr>
          <w:sz w:val="22"/>
          <w:szCs w:val="22"/>
        </w:rPr>
        <w:instrText xml:space="preserve"> ADDIN EN.CITE &lt;EndNote&gt;&lt;Cite&gt;&lt;Author&gt;Sözen&lt;/Author&gt;&lt;Year&gt;2017&lt;/Year&gt;&lt;RecNum&gt;2&lt;/RecNum&gt;&lt;DisplayText&gt;[11]&lt;/DisplayText&gt;&lt;record&gt;&lt;rec-number&gt;2&lt;/rec-number&gt;&lt;foreign-keys&gt;&lt;key app="EN" db-id="r020e0dr65pee1ete05ppefxeatwwdv0afwt" timestamp="1591872898"&gt;2&lt;/key&gt;&lt;/foreign-keys&gt;&lt;ref-type name="Journal Article"&gt;17&lt;/ref-type&gt;&lt;contributors&gt;&lt;authors&gt;&lt;author&gt;Sözen, T.&lt;/author&gt;&lt;author&gt;Özışık, L.&lt;/author&gt;&lt;author&gt;Başaran, NÇ&lt;/author&gt;&lt;/authors&gt;&lt;/contributors&gt;&lt;auth-address&gt;Department of Internal Medicine, Near East University School of Medicine, Nicosia, Turkish Republic of Northern Cyprus.&amp;#xD;Department of Internal Medicine, Hacettepe University School of Medicine, Ankara, Turkey.&lt;/auth-address&gt;&lt;titles&gt;&lt;title&gt;An overview and management of osteoporosis&lt;/title&gt;&lt;secondary-title&gt;Eur J Rheumatol&lt;/secondary-title&gt;&lt;/titles&gt;&lt;periodical&gt;&lt;full-title&gt;Eur J Rheumatol&lt;/full-title&gt;&lt;/periodical&gt;&lt;pages&gt;46-56&lt;/pages&gt;&lt;volume&gt;4&lt;/volume&gt;&lt;number&gt;1&lt;/number&gt;&lt;edition&gt;2017/03/16&lt;/edition&gt;&lt;keywords&gt;&lt;keyword&gt;Osteoporosis&lt;/keyword&gt;&lt;keyword&gt;bone mineral density&lt;/keyword&gt;&lt;keyword&gt;fracture risk&lt;/keyword&gt;&lt;keyword&gt;osteoporosis management&lt;/keyword&gt;&lt;/keywords&gt;&lt;dates&gt;&lt;year&gt;2017&lt;/year&gt;&lt;pub-dates&gt;&lt;date&gt;Mar&lt;/date&gt;&lt;/pub-dates&gt;&lt;/dates&gt;&lt;isbn&gt;2147-9720 (Print)&amp;#xD;2147-9720&lt;/isbn&gt;&lt;accession-num&gt;28293453&lt;/accession-num&gt;&lt;urls&gt;&lt;related-urls&gt;&lt;url&gt;https://www.ncbi.nlm.nih.gov/pmc/articles/PMC5335887/pdf/ejr-4-1-46.pdf&lt;/url&gt;&lt;/related-urls&gt;&lt;/urls&gt;&lt;custom2&gt;PMC5335887&lt;/custom2&gt;&lt;electronic-resource-num&gt;10.5152/eurjrheum.2016.048&lt;/electronic-resource-num&gt;&lt;remote-database-provider&gt;NLM&lt;/remote-database-provider&gt;&lt;language&gt;eng&lt;/language&gt;&lt;/record&gt;&lt;/Cite&gt;&lt;/EndNote&gt;</w:instrText>
      </w:r>
      <w:r w:rsidR="003D3835">
        <w:rPr>
          <w:sz w:val="22"/>
          <w:szCs w:val="22"/>
        </w:rPr>
        <w:fldChar w:fldCharType="separate"/>
      </w:r>
      <w:r w:rsidR="003D3835">
        <w:rPr>
          <w:noProof/>
          <w:sz w:val="22"/>
          <w:szCs w:val="22"/>
        </w:rPr>
        <w:t>[11]</w:t>
      </w:r>
      <w:r w:rsidR="003D3835">
        <w:rPr>
          <w:sz w:val="22"/>
          <w:szCs w:val="22"/>
        </w:rPr>
        <w:fldChar w:fldCharType="end"/>
      </w:r>
      <w:r w:rsidR="003D3835">
        <w:rPr>
          <w:sz w:val="22"/>
          <w:szCs w:val="22"/>
        </w:rPr>
        <w:t>. However, it</w:t>
      </w:r>
      <w:r w:rsidR="00B25450">
        <w:rPr>
          <w:sz w:val="22"/>
          <w:szCs w:val="22"/>
        </w:rPr>
        <w:t xml:space="preserve"> </w:t>
      </w:r>
      <w:r w:rsidR="003D3835">
        <w:rPr>
          <w:sz w:val="22"/>
          <w:szCs w:val="22"/>
        </w:rPr>
        <w:t>is noteworthy</w:t>
      </w:r>
      <w:r w:rsidR="00B25450">
        <w:rPr>
          <w:sz w:val="22"/>
          <w:szCs w:val="22"/>
        </w:rPr>
        <w:t xml:space="preserve"> that approximately 20% of men who have osteoporosis also live with lower sex steroid levels</w:t>
      </w:r>
      <w:r w:rsidR="003D3835">
        <w:rPr>
          <w:sz w:val="22"/>
          <w:szCs w:val="22"/>
        </w:rPr>
        <w:t xml:space="preserve"> highlighting requirement</w:t>
      </w:r>
      <w:r w:rsidR="007A358D">
        <w:rPr>
          <w:sz w:val="22"/>
          <w:szCs w:val="22"/>
        </w:rPr>
        <w:t>s</w:t>
      </w:r>
      <w:r w:rsidR="003D3835">
        <w:rPr>
          <w:sz w:val="22"/>
          <w:szCs w:val="22"/>
        </w:rPr>
        <w:t xml:space="preserve"> for detailed </w:t>
      </w:r>
      <w:r w:rsidR="007A358D">
        <w:rPr>
          <w:sz w:val="22"/>
          <w:szCs w:val="22"/>
        </w:rPr>
        <w:t xml:space="preserve">serum </w:t>
      </w:r>
      <w:r w:rsidR="003D3835">
        <w:rPr>
          <w:sz w:val="22"/>
          <w:szCs w:val="22"/>
        </w:rPr>
        <w:t xml:space="preserve">investigations as part of a holistic assessment </w:t>
      </w:r>
      <w:r w:rsidR="00B25450">
        <w:rPr>
          <w:sz w:val="22"/>
          <w:szCs w:val="22"/>
        </w:rPr>
        <w:fldChar w:fldCharType="begin"/>
      </w:r>
      <w:r w:rsidR="00CD2E79">
        <w:rPr>
          <w:sz w:val="22"/>
          <w:szCs w:val="22"/>
        </w:rPr>
        <w:instrText xml:space="preserve"> ADDIN EN.CITE &lt;EndNote&gt;&lt;Cite&gt;&lt;Author&gt;Demontiero&lt;/Author&gt;&lt;Year&gt;2012&lt;/Year&gt;&lt;RecNum&gt;580&lt;/RecNum&gt;&lt;DisplayText&gt;[26]&lt;/DisplayText&gt;&lt;record&gt;&lt;rec-number&gt;580&lt;/rec-number&gt;&lt;foreign-keys&gt;&lt;key app="EN" db-id="r020e0dr65pee1ete05ppefxeatwwdv0afwt" timestamp="1707217612"&gt;580&lt;/key&gt;&lt;/foreign-keys&gt;&lt;ref-type name="Journal Article"&gt;17&lt;/ref-type&gt;&lt;contributors&gt;&lt;authors&gt;&lt;author&gt;Demontiero, O.&lt;/author&gt;&lt;author&gt;Vidal, C.&lt;/author&gt;&lt;author&gt;Duque, G.&lt;/author&gt;&lt;/authors&gt;&lt;/contributors&gt;&lt;titles&gt;&lt;title&gt;Aging and bone loss: new insights for the clinician&lt;/title&gt;&lt;secondary-title&gt;Ther Adv Musculoskelet Dis&lt;/secondary-title&gt;&lt;/titles&gt;&lt;periodical&gt;&lt;full-title&gt;Ther Adv Musculoskelet Dis&lt;/full-title&gt;&lt;/periodical&gt;&lt;pages&gt;61-76&lt;/pages&gt;&lt;volume&gt;4&lt;/volume&gt;&lt;number&gt;2&lt;/number&gt;&lt;keywords&gt;&lt;keyword&gt;aging&lt;/keyword&gt;&lt;keyword&gt;elderly&lt;/keyword&gt;&lt;keyword&gt;osteoblast&lt;/keyword&gt;&lt;keyword&gt;osteoclast&lt;/keyword&gt;&lt;keyword&gt;osteoporosis&lt;/keyword&gt;&lt;keyword&gt;treatment&lt;/keyword&gt;&lt;/keywords&gt;&lt;dates&gt;&lt;year&gt;2012&lt;/year&gt;&lt;pub-dates&gt;&lt;date&gt;Apr&lt;/date&gt;&lt;/pub-dates&gt;&lt;/dates&gt;&lt;isbn&gt;1759-720X (Print)&amp;#xD;1759-720x&lt;/isbn&gt;&lt;accession-num&gt;22870496&lt;/accession-num&gt;&lt;urls&gt;&lt;related-urls&gt;&lt;url&gt;https://www.ncbi.nlm.nih.gov/pmc/articles/PMC3383520/pdf/10.1177_1759720X11430858.pdf&lt;/url&gt;&lt;/related-urls&gt;&lt;/urls&gt;&lt;custom1&gt;Dr Duque has served as a consultant for Sanofi-Aventis, Novartis, and Servier pharmaceuticals. He is regular speaker for Sanofi-Aventis, Amgen, and Servier Pharmaceuticals and has received research grants from Merck, Novartis, Sanofi-Aventis, and Key Pharmaceuticals.&lt;/custom1&gt;&lt;custom2&gt;PMC3383520&lt;/custom2&gt;&lt;electronic-resource-num&gt;10.1177/1759720x11430858&lt;/electronic-resource-num&gt;&lt;remote-database-provider&gt;NLM&lt;/remote-database-provider&gt;&lt;language&gt;eng&lt;/language&gt;&lt;/record&gt;&lt;/Cite&gt;&lt;/EndNote&gt;</w:instrText>
      </w:r>
      <w:r w:rsidR="00B25450">
        <w:rPr>
          <w:sz w:val="22"/>
          <w:szCs w:val="22"/>
        </w:rPr>
        <w:fldChar w:fldCharType="separate"/>
      </w:r>
      <w:r w:rsidR="00CD2E79">
        <w:rPr>
          <w:noProof/>
          <w:sz w:val="22"/>
          <w:szCs w:val="22"/>
        </w:rPr>
        <w:t>[26]</w:t>
      </w:r>
      <w:r w:rsidR="00B25450">
        <w:rPr>
          <w:sz w:val="22"/>
          <w:szCs w:val="22"/>
        </w:rPr>
        <w:fldChar w:fldCharType="end"/>
      </w:r>
      <w:r w:rsidR="00B25450">
        <w:rPr>
          <w:sz w:val="22"/>
          <w:szCs w:val="22"/>
        </w:rPr>
        <w:t xml:space="preserve">. </w:t>
      </w:r>
      <w:r w:rsidR="007A358D">
        <w:rPr>
          <w:sz w:val="22"/>
          <w:szCs w:val="22"/>
        </w:rPr>
        <w:t xml:space="preserve">The general observation of morbidity from osteoporosis and associated fractures in women probably reflects their longer life expectancies. </w:t>
      </w:r>
      <w:r w:rsidR="007A358D" w:rsidRPr="00B25450">
        <w:rPr>
          <w:sz w:val="22"/>
          <w:szCs w:val="22"/>
        </w:rPr>
        <w:t xml:space="preserve"> </w:t>
      </w:r>
      <w:r w:rsidR="0012482A">
        <w:rPr>
          <w:sz w:val="22"/>
          <w:szCs w:val="22"/>
        </w:rPr>
        <w:t xml:space="preserve"> </w:t>
      </w:r>
    </w:p>
    <w:p w14:paraId="1DD77135" w14:textId="77777777" w:rsidR="007A358D" w:rsidRDefault="007A358D" w:rsidP="00A94017">
      <w:pPr>
        <w:spacing w:line="360" w:lineRule="auto"/>
        <w:rPr>
          <w:sz w:val="22"/>
          <w:szCs w:val="22"/>
        </w:rPr>
      </w:pPr>
    </w:p>
    <w:p w14:paraId="183C7049" w14:textId="1E1D0B03" w:rsidR="00A94017" w:rsidRDefault="00A94017" w:rsidP="00A94017">
      <w:pPr>
        <w:spacing w:line="360" w:lineRule="auto"/>
        <w:rPr>
          <w:sz w:val="22"/>
          <w:szCs w:val="22"/>
        </w:rPr>
      </w:pPr>
    </w:p>
    <w:p w14:paraId="3D629520" w14:textId="5AFFCCE4" w:rsidR="007A6C35" w:rsidRPr="00A44E74" w:rsidRDefault="00F83D10" w:rsidP="00A44E74">
      <w:pPr>
        <w:pStyle w:val="ListParagraph"/>
        <w:numPr>
          <w:ilvl w:val="0"/>
          <w:numId w:val="22"/>
        </w:numPr>
        <w:spacing w:line="360" w:lineRule="auto"/>
        <w:rPr>
          <w:b/>
          <w:bCs/>
          <w:sz w:val="22"/>
          <w:szCs w:val="22"/>
        </w:rPr>
      </w:pPr>
      <w:r w:rsidRPr="00A44E74">
        <w:rPr>
          <w:b/>
          <w:bCs/>
          <w:sz w:val="22"/>
          <w:szCs w:val="22"/>
        </w:rPr>
        <w:lastRenderedPageBreak/>
        <w:t>Osteoporosis: d</w:t>
      </w:r>
      <w:r w:rsidR="007A6C35" w:rsidRPr="00A44E74">
        <w:rPr>
          <w:b/>
          <w:bCs/>
          <w:sz w:val="22"/>
          <w:szCs w:val="22"/>
        </w:rPr>
        <w:t>iagnosis</w:t>
      </w:r>
      <w:r w:rsidR="0013784A" w:rsidRPr="00A44E74">
        <w:rPr>
          <w:b/>
          <w:bCs/>
          <w:sz w:val="22"/>
          <w:szCs w:val="22"/>
        </w:rPr>
        <w:t xml:space="preserve"> and management</w:t>
      </w:r>
    </w:p>
    <w:p w14:paraId="06306E3B" w14:textId="375A8051" w:rsidR="006F4803" w:rsidRPr="006F4803" w:rsidRDefault="006F4803" w:rsidP="006F4803">
      <w:pPr>
        <w:pStyle w:val="ListParagraph"/>
        <w:numPr>
          <w:ilvl w:val="1"/>
          <w:numId w:val="22"/>
        </w:numPr>
        <w:spacing w:line="360" w:lineRule="auto"/>
        <w:ind w:left="567" w:hanging="567"/>
        <w:rPr>
          <w:i/>
          <w:iCs/>
          <w:sz w:val="22"/>
          <w:szCs w:val="22"/>
        </w:rPr>
      </w:pPr>
      <w:r w:rsidRPr="006F4803">
        <w:rPr>
          <w:i/>
          <w:iCs/>
          <w:sz w:val="22"/>
          <w:szCs w:val="22"/>
        </w:rPr>
        <w:t>Diagnosis</w:t>
      </w:r>
    </w:p>
    <w:p w14:paraId="40B1112F" w14:textId="107B23BF" w:rsidR="00851986" w:rsidRDefault="00155AD7" w:rsidP="00A94017">
      <w:pPr>
        <w:spacing w:line="360" w:lineRule="auto"/>
        <w:rPr>
          <w:rFonts w:cstheme="minorHAnsi"/>
          <w:sz w:val="22"/>
          <w:szCs w:val="22"/>
        </w:rPr>
      </w:pPr>
      <w:r>
        <w:rPr>
          <w:sz w:val="22"/>
          <w:szCs w:val="22"/>
        </w:rPr>
        <w:t>Osteoporosis is most often underdiagnosed and undertreated as it progresses without symptoms</w:t>
      </w:r>
      <w:r w:rsidR="00875745">
        <w:rPr>
          <w:sz w:val="22"/>
          <w:szCs w:val="22"/>
        </w:rPr>
        <w:t xml:space="preserve"> unless the patient presents with a fragility fracture </w:t>
      </w:r>
      <w:r w:rsidR="009A400A">
        <w:rPr>
          <w:sz w:val="22"/>
          <w:szCs w:val="22"/>
        </w:rPr>
        <w:t xml:space="preserve">usually at an older age, </w:t>
      </w:r>
      <w:r w:rsidR="00875745">
        <w:rPr>
          <w:sz w:val="22"/>
          <w:szCs w:val="22"/>
        </w:rPr>
        <w:t xml:space="preserve">or a routine clinical assessment concludes information on bone health is needed. </w:t>
      </w:r>
      <w:r>
        <w:rPr>
          <w:sz w:val="22"/>
          <w:szCs w:val="22"/>
        </w:rPr>
        <w:t xml:space="preserve"> </w:t>
      </w:r>
      <w:r w:rsidR="00875745">
        <w:rPr>
          <w:sz w:val="22"/>
          <w:szCs w:val="22"/>
        </w:rPr>
        <w:t xml:space="preserve"> D</w:t>
      </w:r>
      <w:r w:rsidR="00B82D45" w:rsidRPr="006F4803">
        <w:rPr>
          <w:sz w:val="22"/>
          <w:szCs w:val="22"/>
        </w:rPr>
        <w:t>ual</w:t>
      </w:r>
      <w:r w:rsidR="00BC18DE">
        <w:rPr>
          <w:sz w:val="22"/>
          <w:szCs w:val="22"/>
        </w:rPr>
        <w:t>-</w:t>
      </w:r>
      <w:r w:rsidR="00B82D45" w:rsidRPr="006F4803">
        <w:rPr>
          <w:sz w:val="22"/>
          <w:szCs w:val="22"/>
        </w:rPr>
        <w:t>energy X ray absorptiometry (DXA)</w:t>
      </w:r>
      <w:r w:rsidR="007A358D">
        <w:rPr>
          <w:sz w:val="22"/>
          <w:szCs w:val="22"/>
        </w:rPr>
        <w:t xml:space="preserve"> to determine b</w:t>
      </w:r>
      <w:r w:rsidR="007A358D" w:rsidRPr="006F4803">
        <w:rPr>
          <w:sz w:val="22"/>
          <w:szCs w:val="22"/>
        </w:rPr>
        <w:t>one densitometry</w:t>
      </w:r>
      <w:r w:rsidR="00B82D45" w:rsidRPr="006F4803">
        <w:rPr>
          <w:sz w:val="22"/>
          <w:szCs w:val="22"/>
        </w:rPr>
        <w:t xml:space="preserve"> is</w:t>
      </w:r>
      <w:r w:rsidR="00851986">
        <w:rPr>
          <w:sz w:val="22"/>
          <w:szCs w:val="22"/>
        </w:rPr>
        <w:t xml:space="preserve"> </w:t>
      </w:r>
      <w:r w:rsidR="00B82D45" w:rsidRPr="006F4803">
        <w:rPr>
          <w:sz w:val="22"/>
          <w:szCs w:val="22"/>
        </w:rPr>
        <w:t xml:space="preserve">the gold standard method for </w:t>
      </w:r>
      <w:r w:rsidR="007A358D">
        <w:rPr>
          <w:sz w:val="22"/>
          <w:szCs w:val="22"/>
        </w:rPr>
        <w:t xml:space="preserve">diagnosing osteopenia and osteoporosis. DXA </w:t>
      </w:r>
      <w:r w:rsidR="00B82D45" w:rsidRPr="006F4803">
        <w:rPr>
          <w:sz w:val="22"/>
          <w:szCs w:val="22"/>
        </w:rPr>
        <w:t xml:space="preserve">also </w:t>
      </w:r>
      <w:r w:rsidR="00BC18DE">
        <w:rPr>
          <w:sz w:val="22"/>
          <w:szCs w:val="22"/>
        </w:rPr>
        <w:t xml:space="preserve">provides the opportunity </w:t>
      </w:r>
      <w:r w:rsidR="00B82D45" w:rsidRPr="006F4803">
        <w:rPr>
          <w:sz w:val="22"/>
          <w:szCs w:val="22"/>
        </w:rPr>
        <w:t xml:space="preserve">for vertebral facture assessment (VFA). VFA </w:t>
      </w:r>
      <w:r w:rsidR="00084745">
        <w:rPr>
          <w:sz w:val="22"/>
          <w:szCs w:val="22"/>
        </w:rPr>
        <w:t>in conjunction with plain radiography</w:t>
      </w:r>
      <w:r w:rsidR="00084745" w:rsidRPr="006F4803">
        <w:rPr>
          <w:sz w:val="22"/>
          <w:szCs w:val="22"/>
        </w:rPr>
        <w:t xml:space="preserve"> </w:t>
      </w:r>
      <w:r w:rsidR="00B82D45" w:rsidRPr="006F4803">
        <w:rPr>
          <w:sz w:val="22"/>
          <w:szCs w:val="22"/>
        </w:rPr>
        <w:t xml:space="preserve">has been recommended by </w:t>
      </w:r>
      <w:r w:rsidR="00B82D45" w:rsidRPr="006F4803">
        <w:rPr>
          <w:rFonts w:cstheme="minorHAnsi"/>
          <w:color w:val="2E2E2E"/>
          <w:sz w:val="22"/>
          <w:szCs w:val="22"/>
        </w:rPr>
        <w:t xml:space="preserve">the </w:t>
      </w:r>
      <w:r w:rsidR="002D39D3" w:rsidRPr="006F4803">
        <w:rPr>
          <w:rFonts w:cstheme="minorHAnsi"/>
          <w:color w:val="2E2E2E"/>
          <w:sz w:val="22"/>
          <w:szCs w:val="22"/>
        </w:rPr>
        <w:t xml:space="preserve">International Osteoporosis Foundation (IOF) and adopted </w:t>
      </w:r>
      <w:r w:rsidR="00B82D45" w:rsidRPr="006F4803">
        <w:rPr>
          <w:rFonts w:cstheme="minorHAnsi"/>
          <w:color w:val="2E2E2E"/>
          <w:sz w:val="22"/>
          <w:szCs w:val="22"/>
        </w:rPr>
        <w:t xml:space="preserve">United Kingdom National </w:t>
      </w:r>
      <w:r w:rsidR="00B82D45" w:rsidRPr="006F4803">
        <w:rPr>
          <w:rFonts w:cstheme="minorHAnsi"/>
          <w:sz w:val="22"/>
          <w:szCs w:val="22"/>
        </w:rPr>
        <w:t>Osteoporosis Guidelines Group (UK NOGG)</w:t>
      </w:r>
      <w:r w:rsidR="002D39D3" w:rsidRPr="006F4803">
        <w:rPr>
          <w:rFonts w:cstheme="minorHAnsi"/>
          <w:sz w:val="22"/>
          <w:szCs w:val="22"/>
        </w:rPr>
        <w:t xml:space="preserve"> as well as the Royal Osteoporosis Society (ROS)</w:t>
      </w:r>
      <w:r w:rsidR="00B82D45" w:rsidRPr="006F4803">
        <w:rPr>
          <w:rFonts w:cstheme="minorHAnsi"/>
          <w:sz w:val="22"/>
          <w:szCs w:val="22"/>
        </w:rPr>
        <w:t xml:space="preserve"> to be used in high-risk individuals </w:t>
      </w:r>
      <w:r w:rsidR="00084745">
        <w:rPr>
          <w:rFonts w:cstheme="minorHAnsi"/>
          <w:sz w:val="22"/>
          <w:szCs w:val="22"/>
        </w:rPr>
        <w:t xml:space="preserve">to detect </w:t>
      </w:r>
      <w:r w:rsidR="00B82D45" w:rsidRPr="006F4803">
        <w:rPr>
          <w:rFonts w:cstheme="minorHAnsi"/>
          <w:sz w:val="22"/>
          <w:szCs w:val="22"/>
        </w:rPr>
        <w:t xml:space="preserve">moderate or severe vertebral fractures </w:t>
      </w:r>
      <w:r w:rsidR="00084745">
        <w:rPr>
          <w:rFonts w:cstheme="minorHAnsi"/>
          <w:sz w:val="22"/>
          <w:szCs w:val="22"/>
        </w:rPr>
        <w:t xml:space="preserve">and identify those </w:t>
      </w:r>
      <w:r w:rsidR="00B82D45" w:rsidRPr="006F4803">
        <w:rPr>
          <w:rFonts w:cstheme="minorHAnsi"/>
          <w:sz w:val="22"/>
          <w:szCs w:val="22"/>
        </w:rPr>
        <w:t>who are at risk of further fracture in the spine or other skeletal sites</w:t>
      </w:r>
      <w:r w:rsidR="00BB34B5" w:rsidRPr="006F4803">
        <w:rPr>
          <w:rFonts w:cstheme="minorHAnsi"/>
          <w:sz w:val="22"/>
          <w:szCs w:val="22"/>
        </w:rPr>
        <w:t xml:space="preserve">. </w:t>
      </w:r>
      <w:r w:rsidR="00E3107F">
        <w:rPr>
          <w:rFonts w:cstheme="minorHAnsi"/>
          <w:sz w:val="22"/>
          <w:szCs w:val="22"/>
        </w:rPr>
        <w:t xml:space="preserve">Other risk factors </w:t>
      </w:r>
      <w:r w:rsidR="007A358D">
        <w:rPr>
          <w:rFonts w:cstheme="minorHAnsi"/>
          <w:sz w:val="22"/>
          <w:szCs w:val="22"/>
        </w:rPr>
        <w:t xml:space="preserve">for current and future vertebral fracture </w:t>
      </w:r>
      <w:r w:rsidR="00E3107F">
        <w:rPr>
          <w:rFonts w:cstheme="minorHAnsi"/>
          <w:sz w:val="22"/>
          <w:szCs w:val="22"/>
        </w:rPr>
        <w:t>include a</w:t>
      </w:r>
      <w:r w:rsidR="00BB34B5" w:rsidRPr="006F4803">
        <w:rPr>
          <w:rFonts w:cstheme="minorHAnsi"/>
          <w:sz w:val="22"/>
          <w:szCs w:val="22"/>
        </w:rPr>
        <w:t xml:space="preserve"> history o</w:t>
      </w:r>
      <w:r w:rsidR="00E3107F">
        <w:rPr>
          <w:rFonts w:cstheme="minorHAnsi"/>
          <w:sz w:val="22"/>
          <w:szCs w:val="22"/>
        </w:rPr>
        <w:t>f</w:t>
      </w:r>
      <w:r w:rsidR="00BB34B5" w:rsidRPr="006F4803">
        <w:rPr>
          <w:rFonts w:cstheme="minorHAnsi"/>
          <w:sz w:val="22"/>
          <w:szCs w:val="22"/>
        </w:rPr>
        <w:t xml:space="preserve"> measured height loss, self-reported prior fracture after the age of 50, kyphosis</w:t>
      </w:r>
      <w:r w:rsidR="00760A67">
        <w:rPr>
          <w:rFonts w:cstheme="minorHAnsi"/>
          <w:sz w:val="22"/>
          <w:szCs w:val="22"/>
        </w:rPr>
        <w:t xml:space="preserve"> and</w:t>
      </w:r>
      <w:r w:rsidR="00BB34B5" w:rsidRPr="006F4803">
        <w:rPr>
          <w:rFonts w:cstheme="minorHAnsi"/>
          <w:sz w:val="22"/>
          <w:szCs w:val="22"/>
        </w:rPr>
        <w:t xml:space="preserve"> long term glucocorticoid therapy </w:t>
      </w:r>
      <w:r w:rsidR="00BB34B5" w:rsidRPr="006F4803">
        <w:rPr>
          <w:rFonts w:cstheme="minorHAnsi"/>
          <w:sz w:val="22"/>
          <w:szCs w:val="22"/>
        </w:rPr>
        <w:fldChar w:fldCharType="begin"/>
      </w:r>
      <w:r w:rsidR="003D3835">
        <w:rPr>
          <w:rFonts w:cstheme="minorHAnsi"/>
          <w:sz w:val="22"/>
          <w:szCs w:val="22"/>
        </w:rPr>
        <w:instrText xml:space="preserve"> ADDIN EN.CITE &lt;EndNote&gt;&lt;Cite&gt;&lt;Author&gt;Foundation&lt;/Author&gt;&lt;Year&gt;2025&lt;/Year&gt;&lt;RecNum&gt;628&lt;/RecNum&gt;&lt;DisplayText&gt;[27]&lt;/DisplayText&gt;&lt;record&gt;&lt;rec-number&gt;628&lt;/rec-number&gt;&lt;foreign-keys&gt;&lt;key app="EN" db-id="r020e0dr65pee1ete05ppefxeatwwdv0afwt" timestamp="1737905977"&gt;628&lt;/key&gt;&lt;/foreign-keys&gt;&lt;ref-type name="Online Database"&gt;45&lt;/ref-type&gt;&lt;contributors&gt;&lt;authors&gt;&lt;author&gt;International Osteoporosis Foundation &lt;/author&gt;&lt;/authors&gt;&lt;/contributors&gt;&lt;titles&gt;&lt;title&gt;Fragility Fractures&lt;/title&gt;&lt;/titles&gt;&lt;dates&gt;&lt;year&gt;2025&lt;/year&gt;&lt;/dates&gt;&lt;publisher&gt;IOF&lt;/publisher&gt;&lt;urls&gt;&lt;related-urls&gt;&lt;url&gt;https://www.osteoporosis.foundation/health-professionals/fragility-fractures/assessing-vertebral-fractures&lt;/url&gt;&lt;/related-urls&gt;&lt;/urls&gt;&lt;/record&gt;&lt;/Cite&gt;&lt;/EndNote&gt;</w:instrText>
      </w:r>
      <w:r w:rsidR="00BB34B5" w:rsidRPr="006F4803">
        <w:rPr>
          <w:rFonts w:cstheme="minorHAnsi"/>
          <w:sz w:val="22"/>
          <w:szCs w:val="22"/>
        </w:rPr>
        <w:fldChar w:fldCharType="separate"/>
      </w:r>
      <w:r w:rsidR="003D3835">
        <w:rPr>
          <w:rFonts w:cstheme="minorHAnsi"/>
          <w:noProof/>
          <w:sz w:val="22"/>
          <w:szCs w:val="22"/>
        </w:rPr>
        <w:t>[27]</w:t>
      </w:r>
      <w:r w:rsidR="00BB34B5" w:rsidRPr="006F4803">
        <w:rPr>
          <w:rFonts w:cstheme="minorHAnsi"/>
          <w:sz w:val="22"/>
          <w:szCs w:val="22"/>
        </w:rPr>
        <w:fldChar w:fldCharType="end"/>
      </w:r>
      <w:r w:rsidR="00B82D45" w:rsidRPr="006F4803">
        <w:rPr>
          <w:rFonts w:cstheme="minorHAnsi"/>
          <w:sz w:val="22"/>
          <w:szCs w:val="22"/>
        </w:rPr>
        <w:t>.</w:t>
      </w:r>
      <w:r w:rsidR="002D39D3" w:rsidRPr="006F4803">
        <w:rPr>
          <w:rFonts w:cstheme="minorHAnsi"/>
          <w:sz w:val="22"/>
          <w:szCs w:val="22"/>
        </w:rPr>
        <w:t xml:space="preserve"> </w:t>
      </w:r>
    </w:p>
    <w:p w14:paraId="4C542002" w14:textId="77777777" w:rsidR="00851986" w:rsidRDefault="00851986" w:rsidP="00A94017">
      <w:pPr>
        <w:spacing w:line="360" w:lineRule="auto"/>
        <w:rPr>
          <w:rFonts w:cstheme="minorHAnsi"/>
          <w:sz w:val="22"/>
          <w:szCs w:val="22"/>
        </w:rPr>
      </w:pPr>
    </w:p>
    <w:p w14:paraId="6766DF30" w14:textId="7696C818" w:rsidR="00A94017" w:rsidRDefault="007A6C35" w:rsidP="00A94017">
      <w:pPr>
        <w:spacing w:line="360" w:lineRule="auto"/>
        <w:rPr>
          <w:sz w:val="22"/>
          <w:szCs w:val="22"/>
        </w:rPr>
      </w:pPr>
      <w:r w:rsidRPr="006F4803">
        <w:rPr>
          <w:sz w:val="22"/>
          <w:szCs w:val="22"/>
        </w:rPr>
        <w:t xml:space="preserve">The diagnosis of osteoporosis is made using </w:t>
      </w:r>
      <w:r w:rsidR="008B14EB" w:rsidRPr="006F4803">
        <w:rPr>
          <w:sz w:val="22"/>
          <w:szCs w:val="22"/>
        </w:rPr>
        <w:t>DXA</w:t>
      </w:r>
      <w:r w:rsidRPr="006F4803">
        <w:rPr>
          <w:sz w:val="22"/>
          <w:szCs w:val="22"/>
        </w:rPr>
        <w:t xml:space="preserve"> scanning to measure the bone mineral density (BMD) of the proximal femur </w:t>
      </w:r>
      <w:r w:rsidR="00EF176B" w:rsidRPr="006F4803">
        <w:rPr>
          <w:sz w:val="22"/>
          <w:szCs w:val="22"/>
        </w:rPr>
        <w:t>to obtain a</w:t>
      </w:r>
      <w:r w:rsidRPr="006F4803">
        <w:rPr>
          <w:sz w:val="22"/>
          <w:szCs w:val="22"/>
        </w:rPr>
        <w:t xml:space="preserve"> T-score</w:t>
      </w:r>
      <w:r w:rsidR="00B82D45" w:rsidRPr="006F4803">
        <w:rPr>
          <w:sz w:val="22"/>
          <w:szCs w:val="22"/>
        </w:rPr>
        <w:t xml:space="preserve">, which </w:t>
      </w:r>
      <w:r w:rsidRPr="006F4803">
        <w:rPr>
          <w:sz w:val="22"/>
          <w:szCs w:val="22"/>
        </w:rPr>
        <w:t xml:space="preserve">represents the number of standard deviations (SD) a patient’s BMD is below the mean reference value of a healthy young </w:t>
      </w:r>
      <w:r w:rsidR="00BC18DE">
        <w:rPr>
          <w:sz w:val="22"/>
          <w:szCs w:val="22"/>
        </w:rPr>
        <w:t xml:space="preserve">female </w:t>
      </w:r>
      <w:r>
        <w:rPr>
          <w:sz w:val="22"/>
          <w:szCs w:val="22"/>
        </w:rPr>
        <w:t>population. A T-score ≤2.5 SD below the reference value indicates osteoporosis</w:t>
      </w:r>
      <w:r w:rsidR="00447F82">
        <w:rPr>
          <w:sz w:val="22"/>
          <w:szCs w:val="22"/>
        </w:rPr>
        <w:t xml:space="preserve"> and where this is accompanied by one or more fractures, this indicates severe osteoporosis</w:t>
      </w:r>
      <w:r>
        <w:rPr>
          <w:sz w:val="22"/>
          <w:szCs w:val="22"/>
        </w:rPr>
        <w:t xml:space="preserve"> </w:t>
      </w:r>
      <w:r w:rsidR="00A7126C">
        <w:rPr>
          <w:rFonts w:asciiTheme="minorHAnsi" w:hAnsiTheme="minorHAnsi" w:cstheme="minorHAnsi"/>
          <w:color w:val="040C28"/>
          <w:sz w:val="22"/>
          <w:szCs w:val="22"/>
        </w:rPr>
        <w:fldChar w:fldCharType="begin"/>
      </w:r>
      <w:r w:rsidR="003D3835">
        <w:rPr>
          <w:rFonts w:asciiTheme="minorHAnsi" w:hAnsiTheme="minorHAnsi" w:cstheme="minorHAnsi"/>
          <w:color w:val="040C28"/>
          <w:sz w:val="22"/>
          <w:szCs w:val="22"/>
        </w:rPr>
        <w:instrText xml:space="preserve"> ADDIN EN.CITE &lt;EndNote&gt;&lt;Cite&gt;&lt;Author&gt;Nuti&lt;/Author&gt;&lt;Year&gt;2009&lt;/Year&gt;&lt;RecNum&gt;579&lt;/RecNum&gt;&lt;DisplayText&gt;[28]&lt;/DisplayText&gt;&lt;record&gt;&lt;rec-number&gt;579&lt;/rec-number&gt;&lt;foreign-keys&gt;&lt;key app="EN" db-id="r020e0dr65pee1ete05ppefxeatwwdv0afwt" timestamp="1707215967"&gt;579&lt;/key&gt;&lt;/foreign-keys&gt;&lt;ref-type name="Journal Article"&gt;17&lt;/ref-type&gt;&lt;contributors&gt;&lt;authors&gt;&lt;author&gt;Nuti, R.&lt;/author&gt;&lt;author&gt;Brandi, M. L.&lt;/author&gt;&lt;author&gt;Isaia, G.&lt;/author&gt;&lt;author&gt;Tarantino, U.&lt;/author&gt;&lt;author&gt;Silvestri, S.&lt;/author&gt;&lt;author&gt;Adami, S.&lt;/author&gt;&lt;/authors&gt;&lt;/contributors&gt;&lt;auth-address&gt;Department of Internal Medicine, Endocrine-Metabolic Sciences and Biochemistry, University of Siena, 53100 Siena, Italy. nutir@unisi.it&lt;/auth-address&gt;&lt;titles&gt;&lt;title&gt;New perspectives on the definition and the management of severe osteoporosis: the patient with two or more fragility fractures&lt;/title&gt;&lt;secondary-title&gt;J Endocrinol Invest&lt;/secondary-title&gt;&lt;/titles&gt;&lt;periodical&gt;&lt;full-title&gt;J Endocrinol Invest&lt;/full-title&gt;&lt;/periodical&gt;&lt;pages&gt;783-8&lt;/pages&gt;&lt;volume&gt;32&lt;/volume&gt;&lt;number&gt;9&lt;/number&gt;&lt;keywords&gt;&lt;keyword&gt;Aged&lt;/keyword&gt;&lt;keyword&gt;Bone Density&lt;/keyword&gt;&lt;keyword&gt;Consensus Development Conferences as Topic&lt;/keyword&gt;&lt;keyword&gt;Female&lt;/keyword&gt;&lt;keyword&gt;Fractures, Bone/*etiology&lt;/keyword&gt;&lt;keyword&gt;Fractures, Spontaneous/etiology&lt;/keyword&gt;&lt;keyword&gt;Humans&lt;/keyword&gt;&lt;keyword&gt;Osteoporosis/*diagnosis/*therapy&lt;/keyword&gt;&lt;keyword&gt;Osteoporosis, Postmenopausal/*complications&lt;/keyword&gt;&lt;keyword&gt;Spinal Injuries/diagnosis/etiology&lt;/keyword&gt;&lt;/keywords&gt;&lt;dates&gt;&lt;year&gt;2009&lt;/year&gt;&lt;pub-dates&gt;&lt;date&gt;Oct&lt;/date&gt;&lt;/pub-dates&gt;&lt;/dates&gt;&lt;isbn&gt;0391-4097&lt;/isbn&gt;&lt;accession-num&gt;19609107&lt;/accession-num&gt;&lt;urls&gt;&lt;/urls&gt;&lt;electronic-resource-num&gt;10.1007/bf03346537&lt;/electronic-resource-num&gt;&lt;remote-database-provider&gt;NLM&lt;/remote-database-provider&gt;&lt;language&gt;eng&lt;/language&gt;&lt;/record&gt;&lt;/Cite&gt;&lt;/EndNote&gt;</w:instrText>
      </w:r>
      <w:r w:rsidR="00A7126C">
        <w:rPr>
          <w:rFonts w:asciiTheme="minorHAnsi" w:hAnsiTheme="minorHAnsi" w:cstheme="minorHAnsi"/>
          <w:color w:val="040C28"/>
          <w:sz w:val="22"/>
          <w:szCs w:val="22"/>
        </w:rPr>
        <w:fldChar w:fldCharType="separate"/>
      </w:r>
      <w:r w:rsidR="003D3835">
        <w:rPr>
          <w:rFonts w:asciiTheme="minorHAnsi" w:hAnsiTheme="minorHAnsi" w:cstheme="minorHAnsi"/>
          <w:noProof/>
          <w:color w:val="040C28"/>
          <w:sz w:val="22"/>
          <w:szCs w:val="22"/>
        </w:rPr>
        <w:t>[28]</w:t>
      </w:r>
      <w:r w:rsidR="00A7126C">
        <w:rPr>
          <w:rFonts w:asciiTheme="minorHAnsi" w:hAnsiTheme="minorHAnsi" w:cstheme="minorHAnsi"/>
          <w:color w:val="040C28"/>
          <w:sz w:val="22"/>
          <w:szCs w:val="22"/>
        </w:rPr>
        <w:fldChar w:fldCharType="end"/>
      </w:r>
      <w:r w:rsidR="00A7126C">
        <w:rPr>
          <w:rFonts w:asciiTheme="minorHAnsi" w:hAnsiTheme="minorHAnsi" w:cstheme="minorHAnsi"/>
          <w:color w:val="040C28"/>
          <w:sz w:val="22"/>
          <w:szCs w:val="22"/>
        </w:rPr>
        <w:t xml:space="preserve">. </w:t>
      </w:r>
      <w:r w:rsidR="00851986" w:rsidRPr="00851986">
        <w:rPr>
          <w:sz w:val="22"/>
          <w:szCs w:val="22"/>
        </w:rPr>
        <w:t xml:space="preserve"> </w:t>
      </w:r>
      <w:r w:rsidR="00851986" w:rsidRPr="009A3F64">
        <w:rPr>
          <w:sz w:val="22"/>
          <w:szCs w:val="22"/>
        </w:rPr>
        <w:t xml:space="preserve">However, majority of fractures occur in individuals who </w:t>
      </w:r>
      <w:r w:rsidR="00851986">
        <w:rPr>
          <w:sz w:val="22"/>
          <w:szCs w:val="22"/>
        </w:rPr>
        <w:t>have</w:t>
      </w:r>
      <w:r w:rsidR="00851986" w:rsidRPr="009A3F64">
        <w:rPr>
          <w:sz w:val="22"/>
          <w:szCs w:val="22"/>
        </w:rPr>
        <w:t xml:space="preserve"> osteopenia</w:t>
      </w:r>
      <w:r w:rsidR="00851986">
        <w:rPr>
          <w:sz w:val="22"/>
          <w:szCs w:val="22"/>
        </w:rPr>
        <w:t>,</w:t>
      </w:r>
      <w:r w:rsidR="00851986" w:rsidRPr="009A3F64">
        <w:rPr>
          <w:sz w:val="22"/>
          <w:szCs w:val="22"/>
        </w:rPr>
        <w:t xml:space="preserve"> defined </w:t>
      </w:r>
      <w:r w:rsidR="00851986">
        <w:rPr>
          <w:sz w:val="22"/>
          <w:szCs w:val="22"/>
        </w:rPr>
        <w:t>by a T-score</w:t>
      </w:r>
      <w:r w:rsidR="00851986" w:rsidRPr="009A3F64">
        <w:rPr>
          <w:sz w:val="22"/>
          <w:szCs w:val="22"/>
        </w:rPr>
        <w:t xml:space="preserve"> </w:t>
      </w:r>
      <w:r w:rsidR="00851986">
        <w:rPr>
          <w:sz w:val="22"/>
          <w:szCs w:val="22"/>
        </w:rPr>
        <w:t xml:space="preserve">of </w:t>
      </w:r>
      <w:r w:rsidR="00851986" w:rsidRPr="009A3F64">
        <w:rPr>
          <w:sz w:val="22"/>
          <w:szCs w:val="22"/>
        </w:rPr>
        <w:t xml:space="preserve">between 1.0 and 2.5 SDs below the </w:t>
      </w:r>
      <w:r w:rsidR="00851986">
        <w:rPr>
          <w:sz w:val="22"/>
          <w:szCs w:val="22"/>
        </w:rPr>
        <w:t>mean reference value</w:t>
      </w:r>
      <w:r w:rsidR="00851986" w:rsidRPr="009A3F64">
        <w:rPr>
          <w:sz w:val="22"/>
          <w:szCs w:val="22"/>
        </w:rPr>
        <w:t xml:space="preserve">. </w:t>
      </w:r>
      <w:r w:rsidR="00E00862">
        <w:rPr>
          <w:sz w:val="22"/>
          <w:szCs w:val="22"/>
        </w:rPr>
        <w:t xml:space="preserve"> </w:t>
      </w:r>
      <w:r w:rsidR="00A7126C">
        <w:rPr>
          <w:sz w:val="22"/>
          <w:szCs w:val="22"/>
        </w:rPr>
        <w:t xml:space="preserve">However, </w:t>
      </w:r>
      <w:r w:rsidR="00E00862">
        <w:rPr>
          <w:sz w:val="22"/>
          <w:szCs w:val="22"/>
        </w:rPr>
        <w:t xml:space="preserve">DXA results </w:t>
      </w:r>
      <w:r w:rsidR="00E3107F">
        <w:rPr>
          <w:sz w:val="22"/>
          <w:szCs w:val="22"/>
        </w:rPr>
        <w:t xml:space="preserve">in </w:t>
      </w:r>
      <w:r w:rsidR="00E00862">
        <w:rPr>
          <w:sz w:val="22"/>
          <w:szCs w:val="22"/>
        </w:rPr>
        <w:t xml:space="preserve">older people should be interpreted in context of </w:t>
      </w:r>
      <w:r w:rsidR="00084745">
        <w:rPr>
          <w:sz w:val="22"/>
          <w:szCs w:val="22"/>
        </w:rPr>
        <w:t xml:space="preserve">the presence of </w:t>
      </w:r>
      <w:r w:rsidR="00E00862">
        <w:rPr>
          <w:sz w:val="22"/>
          <w:szCs w:val="22"/>
        </w:rPr>
        <w:t>degenerative spine disease</w:t>
      </w:r>
      <w:r w:rsidR="00084745">
        <w:rPr>
          <w:sz w:val="22"/>
          <w:szCs w:val="22"/>
        </w:rPr>
        <w:t xml:space="preserve"> </w:t>
      </w:r>
      <w:r w:rsidR="00E00862">
        <w:rPr>
          <w:sz w:val="22"/>
          <w:szCs w:val="22"/>
        </w:rPr>
        <w:t>that can artificially elevate BMD.</w:t>
      </w:r>
      <w:r w:rsidR="00111935">
        <w:rPr>
          <w:sz w:val="22"/>
          <w:szCs w:val="22"/>
        </w:rPr>
        <w:t xml:space="preserve"> </w:t>
      </w:r>
      <w:r w:rsidR="00111935" w:rsidRPr="00A22336">
        <w:rPr>
          <w:sz w:val="22"/>
          <w:szCs w:val="22"/>
        </w:rPr>
        <w:t>Conversely</w:t>
      </w:r>
      <w:r w:rsidR="005479F6">
        <w:rPr>
          <w:sz w:val="22"/>
          <w:szCs w:val="22"/>
        </w:rPr>
        <w:t>,</w:t>
      </w:r>
      <w:r w:rsidR="00E53DF7" w:rsidRPr="00A22336">
        <w:rPr>
          <w:sz w:val="22"/>
          <w:szCs w:val="22"/>
        </w:rPr>
        <w:t xml:space="preserve"> </w:t>
      </w:r>
      <w:r w:rsidR="00111935" w:rsidRPr="00A22336">
        <w:rPr>
          <w:sz w:val="22"/>
          <w:szCs w:val="22"/>
        </w:rPr>
        <w:t xml:space="preserve">total bone </w:t>
      </w:r>
      <w:r w:rsidR="00447F82">
        <w:rPr>
          <w:sz w:val="22"/>
          <w:szCs w:val="22"/>
        </w:rPr>
        <w:t xml:space="preserve">matrix </w:t>
      </w:r>
      <w:r w:rsidR="00111935" w:rsidRPr="00A22336">
        <w:rPr>
          <w:sz w:val="22"/>
          <w:szCs w:val="22"/>
        </w:rPr>
        <w:t xml:space="preserve">can </w:t>
      </w:r>
      <w:r w:rsidR="005479F6">
        <w:rPr>
          <w:sz w:val="22"/>
          <w:szCs w:val="22"/>
        </w:rPr>
        <w:t xml:space="preserve">be </w:t>
      </w:r>
      <w:r w:rsidR="00D85938">
        <w:rPr>
          <w:sz w:val="22"/>
          <w:szCs w:val="22"/>
        </w:rPr>
        <w:t>markedly lower</w:t>
      </w:r>
      <w:r w:rsidR="005479F6">
        <w:rPr>
          <w:sz w:val="22"/>
          <w:szCs w:val="22"/>
        </w:rPr>
        <w:t xml:space="preserve"> in osteomalacia</w:t>
      </w:r>
      <w:r w:rsidR="00111935" w:rsidRPr="00A22336">
        <w:rPr>
          <w:sz w:val="22"/>
          <w:szCs w:val="22"/>
        </w:rPr>
        <w:t xml:space="preserve"> </w:t>
      </w:r>
      <w:r w:rsidR="00111935" w:rsidRPr="00A22336">
        <w:rPr>
          <w:sz w:val="22"/>
          <w:szCs w:val="22"/>
        </w:rPr>
        <w:fldChar w:fldCharType="begin">
          <w:fldData xml:space="preserve">PEVuZE5vdGU+PENpdGU+PEF1dGhvcj5LYW5pczwvQXV0aG9yPjxZZWFyPjIwMTk8L1llYXI+PFJl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</w:fldData>
        </w:fldChar>
      </w:r>
      <w:r w:rsidR="001A3C18">
        <w:rPr>
          <w:sz w:val="22"/>
          <w:szCs w:val="22"/>
        </w:rPr>
        <w:instrText xml:space="preserve"> ADDIN EN.CITE </w:instrText>
      </w:r>
      <w:r w:rsidR="001A3C18">
        <w:rPr>
          <w:sz w:val="22"/>
          <w:szCs w:val="22"/>
        </w:rPr>
        <w:fldChar w:fldCharType="begin">
          <w:fldData xml:space="preserve">PEVuZE5vdGU+PENpdGU+PEF1dGhvcj5LYW5pczwvQXV0aG9yPjxZZWFyPjIwMTk8L1llYXI+PFJl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</w:fldData>
        </w:fldChar>
      </w:r>
      <w:r w:rsidR="001A3C18">
        <w:rPr>
          <w:sz w:val="22"/>
          <w:szCs w:val="22"/>
        </w:rPr>
        <w:instrText xml:space="preserve"> ADDIN EN.CITE.DATA </w:instrText>
      </w:r>
      <w:r w:rsidR="001A3C18">
        <w:rPr>
          <w:sz w:val="22"/>
          <w:szCs w:val="22"/>
        </w:rPr>
      </w:r>
      <w:r w:rsidR="001A3C18">
        <w:rPr>
          <w:sz w:val="22"/>
          <w:szCs w:val="22"/>
        </w:rPr>
        <w:fldChar w:fldCharType="end"/>
      </w:r>
      <w:r w:rsidR="00111935" w:rsidRPr="00A22336">
        <w:rPr>
          <w:sz w:val="22"/>
          <w:szCs w:val="22"/>
        </w:rPr>
      </w:r>
      <w:r w:rsidR="00111935" w:rsidRPr="00A22336">
        <w:rPr>
          <w:sz w:val="22"/>
          <w:szCs w:val="22"/>
        </w:rPr>
        <w:fldChar w:fldCharType="separate"/>
      </w:r>
      <w:r w:rsidR="001A3C18">
        <w:rPr>
          <w:noProof/>
          <w:sz w:val="22"/>
          <w:szCs w:val="22"/>
        </w:rPr>
        <w:t>[29]</w:t>
      </w:r>
      <w:r w:rsidR="00111935" w:rsidRPr="00A22336">
        <w:rPr>
          <w:sz w:val="22"/>
          <w:szCs w:val="22"/>
        </w:rPr>
        <w:fldChar w:fldCharType="end"/>
      </w:r>
      <w:r w:rsidR="00111935" w:rsidRPr="00A22336">
        <w:rPr>
          <w:sz w:val="22"/>
          <w:szCs w:val="22"/>
        </w:rPr>
        <w:t>.</w:t>
      </w:r>
      <w:r w:rsidR="00D85938">
        <w:rPr>
          <w:sz w:val="22"/>
          <w:szCs w:val="22"/>
        </w:rPr>
        <w:t xml:space="preserve"> In this condition, there is </w:t>
      </w:r>
      <w:r w:rsidR="00D85938" w:rsidRPr="00A22336">
        <w:rPr>
          <w:sz w:val="22"/>
          <w:szCs w:val="22"/>
        </w:rPr>
        <w:t xml:space="preserve">a </w:t>
      </w:r>
      <w:r w:rsidR="00D85938">
        <w:rPr>
          <w:sz w:val="22"/>
          <w:szCs w:val="22"/>
        </w:rPr>
        <w:t xml:space="preserve">defect in mineralisation of bone matrix </w:t>
      </w:r>
      <w:r w:rsidR="00E46BC4">
        <w:rPr>
          <w:sz w:val="22"/>
          <w:szCs w:val="22"/>
        </w:rPr>
        <w:t>because of</w:t>
      </w:r>
      <w:r w:rsidR="00D85938">
        <w:rPr>
          <w:sz w:val="22"/>
          <w:szCs w:val="22"/>
        </w:rPr>
        <w:t xml:space="preserve"> vitamin D deficiency, secondary to a variety of causes seen in older people including </w:t>
      </w:r>
      <w:r w:rsidR="00D85938" w:rsidRPr="00A22336">
        <w:rPr>
          <w:sz w:val="22"/>
          <w:szCs w:val="22"/>
        </w:rPr>
        <w:t>malnutrition</w:t>
      </w:r>
      <w:r w:rsidR="00D85938">
        <w:rPr>
          <w:sz w:val="22"/>
          <w:szCs w:val="22"/>
        </w:rPr>
        <w:t>, malabsorption, chronic renal disease, poorer exposure to sunlight e.g., being housebound.</w:t>
      </w:r>
    </w:p>
    <w:p w14:paraId="6278C751" w14:textId="77777777" w:rsidR="00A7126C" w:rsidRPr="009B65CD" w:rsidRDefault="00A7126C" w:rsidP="00A94017">
      <w:pPr>
        <w:spacing w:line="360" w:lineRule="auto"/>
        <w:rPr>
          <w:sz w:val="22"/>
          <w:szCs w:val="22"/>
        </w:rPr>
      </w:pPr>
    </w:p>
    <w:p w14:paraId="771F790E" w14:textId="5011BA37" w:rsidR="00CF4F87" w:rsidRPr="00A7126C" w:rsidRDefault="00C551F8" w:rsidP="006F4803">
      <w:pPr>
        <w:pStyle w:val="ListParagraph"/>
        <w:numPr>
          <w:ilvl w:val="1"/>
          <w:numId w:val="22"/>
        </w:numPr>
        <w:spacing w:line="360" w:lineRule="auto"/>
        <w:ind w:left="567" w:hanging="567"/>
        <w:rPr>
          <w:color w:val="000000"/>
          <w:sz w:val="22"/>
          <w:szCs w:val="22"/>
        </w:rPr>
      </w:pPr>
      <w:r w:rsidRPr="00A7126C">
        <w:rPr>
          <w:i/>
          <w:color w:val="000000"/>
          <w:sz w:val="22"/>
          <w:szCs w:val="22"/>
        </w:rPr>
        <w:t>Assessment of risk</w:t>
      </w:r>
    </w:p>
    <w:p w14:paraId="1087F72A" w14:textId="6A3F6FF2" w:rsidR="005A5558" w:rsidRDefault="002D39D3" w:rsidP="00A7126C">
      <w:pPr>
        <w:spacing w:line="360" w:lineRule="auto"/>
        <w:rPr>
          <w:color w:val="000000"/>
          <w:sz w:val="22"/>
          <w:szCs w:val="22"/>
        </w:rPr>
      </w:pPr>
      <w:r>
        <w:rPr>
          <w:rFonts w:asciiTheme="minorHAnsi" w:hAnsiTheme="minorHAnsi" w:cstheme="minorHAnsi"/>
          <w:color w:val="000000"/>
          <w:sz w:val="22"/>
          <w:szCs w:val="22"/>
        </w:rPr>
        <w:t>W</w:t>
      </w:r>
      <w:r w:rsidR="00C551F8" w:rsidRPr="00D64145">
        <w:rPr>
          <w:rFonts w:asciiTheme="minorHAnsi" w:hAnsiTheme="minorHAnsi" w:cstheme="minorHAnsi"/>
          <w:color w:val="000000"/>
          <w:sz w:val="22"/>
          <w:szCs w:val="22"/>
        </w:rPr>
        <w:t>omen aged 65 and above, all men aged</w:t>
      </w:r>
      <w:r>
        <w:rPr>
          <w:rFonts w:asciiTheme="minorHAnsi" w:hAnsiTheme="minorHAnsi" w:cstheme="minorHAnsi"/>
          <w:color w:val="000000"/>
          <w:sz w:val="22"/>
          <w:szCs w:val="22"/>
        </w:rPr>
        <w:t xml:space="preserve"> between 70-</w:t>
      </w:r>
      <w:r w:rsidR="00C551F8" w:rsidRPr="00D64145">
        <w:rPr>
          <w:rFonts w:asciiTheme="minorHAnsi" w:hAnsiTheme="minorHAnsi" w:cstheme="minorHAnsi"/>
          <w:color w:val="000000"/>
          <w:sz w:val="22"/>
          <w:szCs w:val="22"/>
        </w:rPr>
        <w:t>75 and above, and younger patients with risk factors should receive a form of osteoporosis risk assessment</w:t>
      </w:r>
      <w:r w:rsidR="00875745">
        <w:rPr>
          <w:rFonts w:asciiTheme="minorHAnsi" w:hAnsiTheme="minorHAnsi" w:cstheme="minorHAnsi"/>
          <w:color w:val="000000"/>
          <w:sz w:val="22"/>
          <w:szCs w:val="22"/>
        </w:rPr>
        <w:t xml:space="preserve"> across health care settings</w:t>
      </w:r>
      <w:r w:rsidR="00C551F8" w:rsidRPr="00D64145">
        <w:rPr>
          <w:rFonts w:asciiTheme="minorHAnsi" w:hAnsiTheme="minorHAnsi" w:cstheme="minorHAnsi"/>
          <w:color w:val="000000"/>
          <w:sz w:val="22"/>
          <w:szCs w:val="22"/>
        </w:rPr>
        <w:t xml:space="preserve">. </w:t>
      </w:r>
      <w:r w:rsidR="0002297A">
        <w:rPr>
          <w:rFonts w:asciiTheme="minorHAnsi" w:hAnsiTheme="minorHAnsi" w:cstheme="minorHAnsi"/>
          <w:color w:val="000000"/>
          <w:sz w:val="22"/>
          <w:szCs w:val="22"/>
        </w:rPr>
        <w:t>A</w:t>
      </w:r>
      <w:r w:rsidR="00C551F8" w:rsidRPr="00D64145">
        <w:rPr>
          <w:rFonts w:asciiTheme="minorHAnsi" w:hAnsiTheme="minorHAnsi" w:cstheme="minorHAnsi"/>
          <w:color w:val="000000"/>
          <w:sz w:val="22"/>
          <w:szCs w:val="22"/>
        </w:rPr>
        <w:t>ge, sex, smoking,</w:t>
      </w:r>
      <w:r w:rsidR="006C0AA8">
        <w:rPr>
          <w:rFonts w:asciiTheme="minorHAnsi" w:hAnsiTheme="minorHAnsi" w:cstheme="minorHAnsi"/>
          <w:color w:val="000000"/>
          <w:sz w:val="22"/>
          <w:szCs w:val="22"/>
        </w:rPr>
        <w:t xml:space="preserve"> alcohol use,</w:t>
      </w:r>
      <w:r w:rsidR="00C551F8" w:rsidRPr="00D64145">
        <w:rPr>
          <w:rFonts w:asciiTheme="minorHAnsi" w:hAnsiTheme="minorHAnsi" w:cstheme="minorHAnsi"/>
          <w:color w:val="000000"/>
          <w:sz w:val="22"/>
          <w:szCs w:val="22"/>
        </w:rPr>
        <w:t xml:space="preserve"> </w:t>
      </w:r>
      <w:r w:rsidR="006C0AA8">
        <w:rPr>
          <w:rFonts w:asciiTheme="minorHAnsi" w:hAnsiTheme="minorHAnsi" w:cstheme="minorHAnsi"/>
          <w:color w:val="000000"/>
          <w:sz w:val="22"/>
          <w:szCs w:val="22"/>
        </w:rPr>
        <w:t xml:space="preserve">previous and </w:t>
      </w:r>
      <w:r w:rsidR="00C551F8" w:rsidRPr="00D64145">
        <w:rPr>
          <w:rFonts w:asciiTheme="minorHAnsi" w:hAnsiTheme="minorHAnsi" w:cstheme="minorHAnsi"/>
          <w:color w:val="000000"/>
          <w:sz w:val="22"/>
          <w:szCs w:val="22"/>
        </w:rPr>
        <w:t>family history</w:t>
      </w:r>
      <w:r w:rsidR="006C0AA8">
        <w:rPr>
          <w:rFonts w:asciiTheme="minorHAnsi" w:hAnsiTheme="minorHAnsi" w:cstheme="minorHAnsi"/>
          <w:color w:val="000000"/>
          <w:sz w:val="22"/>
          <w:szCs w:val="22"/>
        </w:rPr>
        <w:t xml:space="preserve"> of a fracture</w:t>
      </w:r>
      <w:r w:rsidR="00C551F8" w:rsidRPr="00D64145">
        <w:rPr>
          <w:rFonts w:asciiTheme="minorHAnsi" w:hAnsiTheme="minorHAnsi" w:cstheme="minorHAnsi"/>
          <w:color w:val="000000"/>
          <w:sz w:val="22"/>
          <w:szCs w:val="22"/>
        </w:rPr>
        <w:t>, and the use of oral glucocorticoids</w:t>
      </w:r>
      <w:r w:rsidR="006C0AA8">
        <w:rPr>
          <w:rFonts w:asciiTheme="minorHAnsi" w:hAnsiTheme="minorHAnsi" w:cstheme="minorHAnsi"/>
          <w:color w:val="000000"/>
          <w:sz w:val="22"/>
          <w:szCs w:val="22"/>
        </w:rPr>
        <w:t>, history of rheumatoid arthritis and the presence of secondary osteoporosis</w:t>
      </w:r>
      <w:r w:rsidR="00BC3192" w:rsidRPr="00D64145">
        <w:rPr>
          <w:rFonts w:asciiTheme="minorHAnsi" w:hAnsiTheme="minorHAnsi" w:cstheme="minorHAnsi"/>
          <w:color w:val="000000"/>
          <w:sz w:val="22"/>
          <w:szCs w:val="22"/>
        </w:rPr>
        <w:t xml:space="preserve"> </w:t>
      </w:r>
      <w:r w:rsidR="006C0AA8">
        <w:rPr>
          <w:rFonts w:asciiTheme="minorHAnsi" w:hAnsiTheme="minorHAnsi" w:cstheme="minorHAnsi"/>
          <w:color w:val="000000"/>
          <w:sz w:val="22"/>
          <w:szCs w:val="22"/>
        </w:rPr>
        <w:t>are data that can be input</w:t>
      </w:r>
      <w:r w:rsidR="00BC3192" w:rsidRPr="00D64145">
        <w:rPr>
          <w:rFonts w:asciiTheme="minorHAnsi" w:hAnsiTheme="minorHAnsi" w:cstheme="minorHAnsi"/>
          <w:color w:val="000000"/>
          <w:sz w:val="22"/>
          <w:szCs w:val="22"/>
        </w:rPr>
        <w:t xml:space="preserve"> to calculate the</w:t>
      </w:r>
      <w:r w:rsidR="00C551F8" w:rsidRPr="00D64145">
        <w:rPr>
          <w:rFonts w:asciiTheme="minorHAnsi" w:hAnsiTheme="minorHAnsi" w:cstheme="minorHAnsi"/>
          <w:color w:val="000000"/>
          <w:sz w:val="22"/>
          <w:szCs w:val="22"/>
        </w:rPr>
        <w:t xml:space="preserve"> FRAX score</w:t>
      </w:r>
      <w:r w:rsidR="006C0AA8">
        <w:rPr>
          <w:rFonts w:asciiTheme="minorHAnsi" w:hAnsiTheme="minorHAnsi" w:cstheme="minorHAnsi"/>
          <w:color w:val="000000"/>
          <w:sz w:val="22"/>
          <w:szCs w:val="22"/>
        </w:rPr>
        <w:t>.</w:t>
      </w:r>
      <w:r w:rsidR="006C0AA8" w:rsidRPr="006C0AA8">
        <w:rPr>
          <w:color w:val="000000"/>
          <w:sz w:val="22"/>
          <w:szCs w:val="22"/>
        </w:rPr>
        <w:t xml:space="preserve"> </w:t>
      </w:r>
      <w:r w:rsidR="006C0AA8">
        <w:rPr>
          <w:color w:val="000000"/>
          <w:sz w:val="22"/>
          <w:szCs w:val="22"/>
        </w:rPr>
        <w:t>These are relevant risk factors to be</w:t>
      </w:r>
      <w:r w:rsidR="006C0AA8" w:rsidRPr="00D84A99">
        <w:rPr>
          <w:color w:val="000000"/>
          <w:sz w:val="22"/>
          <w:szCs w:val="22"/>
        </w:rPr>
        <w:t xml:space="preserve"> considered when assessing an </w:t>
      </w:r>
      <w:r w:rsidR="006C0AA8" w:rsidRPr="00D84A99">
        <w:rPr>
          <w:color w:val="000000"/>
          <w:sz w:val="22"/>
          <w:szCs w:val="22"/>
        </w:rPr>
        <w:lastRenderedPageBreak/>
        <w:t xml:space="preserve">older person’s individual fracture risk </w:t>
      </w:r>
      <w:r w:rsidR="006C0AA8" w:rsidRPr="00D84A99">
        <w:rPr>
          <w:color w:val="000000"/>
          <w:sz w:val="22"/>
          <w:szCs w:val="22"/>
        </w:rPr>
        <w:fldChar w:fldCharType="begin">
          <w:fldData xml:space="preserve">PEVuZE5vdGU+PENpdGU+PEF1dGhvcj5LYW5pczwvQXV0aG9yPjxZZWFyPjIwMTk8L1llYXI+PFJl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</w:fldData>
        </w:fldChar>
      </w:r>
      <w:r w:rsidR="001A3C18">
        <w:rPr>
          <w:color w:val="000000"/>
          <w:sz w:val="22"/>
          <w:szCs w:val="22"/>
        </w:rPr>
        <w:instrText xml:space="preserve"> ADDIN EN.CITE </w:instrText>
      </w:r>
      <w:r w:rsidR="001A3C18">
        <w:rPr>
          <w:color w:val="000000"/>
          <w:sz w:val="22"/>
          <w:szCs w:val="22"/>
        </w:rPr>
        <w:fldChar w:fldCharType="begin">
          <w:fldData xml:space="preserve">PEVuZE5vdGU+PENpdGU+PEF1dGhvcj5LYW5pczwvQXV0aG9yPjxZZWFyPjIwMTk8L1llYXI+PFJl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</w:fldData>
        </w:fldChar>
      </w:r>
      <w:r w:rsidR="001A3C18">
        <w:rPr>
          <w:color w:val="000000"/>
          <w:sz w:val="22"/>
          <w:szCs w:val="22"/>
        </w:rPr>
        <w:instrText xml:space="preserve"> ADDIN EN.CITE.DATA </w:instrText>
      </w:r>
      <w:r w:rsidR="001A3C18">
        <w:rPr>
          <w:color w:val="000000"/>
          <w:sz w:val="22"/>
          <w:szCs w:val="22"/>
        </w:rPr>
      </w:r>
      <w:r w:rsidR="001A3C18">
        <w:rPr>
          <w:color w:val="000000"/>
          <w:sz w:val="22"/>
          <w:szCs w:val="22"/>
        </w:rPr>
        <w:fldChar w:fldCharType="end"/>
      </w:r>
      <w:r w:rsidR="006C0AA8" w:rsidRPr="00D84A99">
        <w:rPr>
          <w:color w:val="000000"/>
          <w:sz w:val="22"/>
          <w:szCs w:val="22"/>
        </w:rPr>
      </w:r>
      <w:r w:rsidR="006C0AA8" w:rsidRPr="00D84A99">
        <w:rPr>
          <w:color w:val="000000"/>
          <w:sz w:val="22"/>
          <w:szCs w:val="22"/>
        </w:rPr>
        <w:fldChar w:fldCharType="separate"/>
      </w:r>
      <w:r w:rsidR="001A3C18">
        <w:rPr>
          <w:noProof/>
          <w:color w:val="000000"/>
          <w:sz w:val="22"/>
          <w:szCs w:val="22"/>
        </w:rPr>
        <w:t>[29]</w:t>
      </w:r>
      <w:r w:rsidR="006C0AA8" w:rsidRPr="00D84A99">
        <w:rPr>
          <w:color w:val="000000"/>
          <w:sz w:val="22"/>
          <w:szCs w:val="22"/>
        </w:rPr>
        <w:fldChar w:fldCharType="end"/>
      </w:r>
      <w:r w:rsidR="006C0AA8" w:rsidRPr="00D84A99">
        <w:rPr>
          <w:color w:val="000000"/>
          <w:sz w:val="22"/>
          <w:szCs w:val="22"/>
        </w:rPr>
        <w:t>.</w:t>
      </w:r>
      <w:r w:rsidR="0002297A">
        <w:rPr>
          <w:rFonts w:asciiTheme="minorHAnsi" w:hAnsiTheme="minorHAnsi" w:cstheme="minorHAnsi"/>
          <w:color w:val="000000"/>
          <w:sz w:val="22"/>
          <w:szCs w:val="22"/>
        </w:rPr>
        <w:t xml:space="preserve"> </w:t>
      </w:r>
      <w:r w:rsidR="00C551F8" w:rsidRPr="00D64145">
        <w:rPr>
          <w:rFonts w:asciiTheme="minorHAnsi" w:hAnsiTheme="minorHAnsi" w:cstheme="minorHAnsi"/>
          <w:color w:val="000000"/>
          <w:sz w:val="22"/>
          <w:szCs w:val="22"/>
        </w:rPr>
        <w:t>This tool estimates the 10-year probability of osteoporotic-related fractu</w:t>
      </w:r>
      <w:r w:rsidR="00423F05" w:rsidRPr="00D64145">
        <w:rPr>
          <w:rFonts w:asciiTheme="minorHAnsi" w:hAnsiTheme="minorHAnsi" w:cstheme="minorHAnsi"/>
          <w:color w:val="000000"/>
          <w:sz w:val="22"/>
          <w:szCs w:val="22"/>
        </w:rPr>
        <w:t>re</w:t>
      </w:r>
      <w:r w:rsidR="00447F82" w:rsidRPr="00D64145">
        <w:rPr>
          <w:rFonts w:asciiTheme="minorHAnsi" w:hAnsiTheme="minorHAnsi" w:cstheme="minorHAnsi"/>
          <w:color w:val="000000"/>
          <w:sz w:val="22"/>
          <w:szCs w:val="22"/>
        </w:rPr>
        <w:t xml:space="preserve">, </w:t>
      </w:r>
      <w:r w:rsidR="00447F82" w:rsidRPr="00D64145">
        <w:rPr>
          <w:rFonts w:asciiTheme="minorHAnsi" w:eastAsia="SimSun" w:hAnsiTheme="minorHAnsi" w:cstheme="minorHAnsi"/>
          <w:sz w:val="22"/>
          <w:szCs w:val="22"/>
          <w:lang w:eastAsia="zh-CN"/>
        </w:rPr>
        <w:t>is externally validated, calibrated</w:t>
      </w:r>
      <w:r w:rsidR="00BB34B5">
        <w:rPr>
          <w:rFonts w:asciiTheme="minorHAnsi" w:eastAsia="SimSun" w:hAnsiTheme="minorHAnsi" w:cstheme="minorHAnsi"/>
          <w:sz w:val="22"/>
          <w:szCs w:val="22"/>
          <w:lang w:eastAsia="zh-CN"/>
        </w:rPr>
        <w:t xml:space="preserve"> and </w:t>
      </w:r>
      <w:r w:rsidR="00447F82" w:rsidRPr="00D64145">
        <w:rPr>
          <w:rFonts w:asciiTheme="minorHAnsi" w:eastAsia="SimSun" w:hAnsiTheme="minorHAnsi" w:cstheme="minorHAnsi"/>
          <w:sz w:val="22"/>
          <w:szCs w:val="22"/>
          <w:lang w:eastAsia="zh-CN"/>
        </w:rPr>
        <w:t xml:space="preserve">applicable in </w:t>
      </w:r>
      <w:r w:rsidR="00BB34B5">
        <w:rPr>
          <w:rFonts w:asciiTheme="minorHAnsi" w:eastAsia="SimSun" w:hAnsiTheme="minorHAnsi" w:cstheme="minorHAnsi"/>
          <w:sz w:val="22"/>
          <w:szCs w:val="22"/>
          <w:lang w:eastAsia="zh-CN"/>
        </w:rPr>
        <w:t xml:space="preserve">many </w:t>
      </w:r>
      <w:r w:rsidR="00447F82" w:rsidRPr="00D64145">
        <w:rPr>
          <w:rFonts w:asciiTheme="minorHAnsi" w:eastAsia="SimSun" w:hAnsiTheme="minorHAnsi" w:cstheme="minorHAnsi"/>
          <w:sz w:val="22"/>
          <w:szCs w:val="22"/>
          <w:lang w:eastAsia="zh-CN"/>
        </w:rPr>
        <w:t>countries</w:t>
      </w:r>
      <w:r w:rsidR="00BB34B5">
        <w:rPr>
          <w:rFonts w:asciiTheme="minorHAnsi" w:eastAsia="SimSun" w:hAnsiTheme="minorHAnsi" w:cstheme="minorHAnsi"/>
          <w:sz w:val="22"/>
          <w:szCs w:val="22"/>
          <w:lang w:eastAsia="zh-CN"/>
        </w:rPr>
        <w:t xml:space="preserve"> across the globe</w:t>
      </w:r>
      <w:r w:rsidR="00447F82" w:rsidRPr="00D64145">
        <w:rPr>
          <w:rFonts w:asciiTheme="minorHAnsi" w:eastAsia="SimSun" w:hAnsiTheme="minorHAnsi" w:cstheme="minorHAnsi"/>
          <w:sz w:val="22"/>
          <w:szCs w:val="22"/>
          <w:lang w:eastAsia="zh-CN"/>
        </w:rPr>
        <w:t xml:space="preserve"> </w:t>
      </w:r>
      <w:r w:rsidR="006C0AA8">
        <w:rPr>
          <w:rFonts w:asciiTheme="minorHAnsi" w:eastAsia="SimSun" w:hAnsiTheme="minorHAnsi" w:cstheme="minorHAnsi"/>
          <w:sz w:val="22"/>
          <w:szCs w:val="22"/>
          <w:lang w:eastAsia="zh-CN"/>
        </w:rPr>
        <w:t>(</w:t>
      </w:r>
      <w:hyperlink r:id="rId9" w:history="1">
        <w:r w:rsidR="006C0AA8" w:rsidRPr="00025D0E">
          <w:rPr>
            <w:rStyle w:val="Hyperlink"/>
            <w:rFonts w:asciiTheme="minorHAnsi" w:eastAsia="SimSun" w:hAnsiTheme="minorHAnsi" w:cstheme="minorHAnsi"/>
            <w:sz w:val="22"/>
            <w:szCs w:val="22"/>
            <w:lang w:eastAsia="zh-CN"/>
          </w:rPr>
          <w:t>https://frax.shef.ac.uk/FRAX/</w:t>
        </w:r>
      </w:hyperlink>
      <w:r w:rsidR="006C0AA8">
        <w:rPr>
          <w:rFonts w:asciiTheme="minorHAnsi" w:eastAsia="SimSun" w:hAnsiTheme="minorHAnsi" w:cstheme="minorHAnsi"/>
          <w:sz w:val="22"/>
          <w:szCs w:val="22"/>
          <w:lang w:eastAsia="zh-CN"/>
        </w:rPr>
        <w:t xml:space="preserve">) </w:t>
      </w:r>
      <w:r w:rsidR="00CC1DA4" w:rsidRPr="00D64145">
        <w:rPr>
          <w:rFonts w:asciiTheme="minorHAnsi" w:hAnsiTheme="minorHAnsi" w:cstheme="minorHAnsi"/>
          <w:color w:val="000000"/>
          <w:sz w:val="22"/>
          <w:szCs w:val="22"/>
        </w:rPr>
        <w:fldChar w:fldCharType="begin">
          <w:fldData xml:space="preserve">PEVuZE5vdGU+PENpdGU+PEF1dGhvcj5LYW5pczwvQXV0aG9yPjxZZWFyPjIwMjA8L1llYXI+PFJl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</w:fldData>
        </w:fldChar>
      </w:r>
      <w:r w:rsidR="001A3C18">
        <w:rPr>
          <w:rFonts w:asciiTheme="minorHAnsi" w:hAnsiTheme="minorHAnsi" w:cstheme="minorHAnsi"/>
          <w:color w:val="000000"/>
          <w:sz w:val="22"/>
          <w:szCs w:val="22"/>
        </w:rPr>
        <w:instrText xml:space="preserve"> ADDIN EN.CITE </w:instrText>
      </w:r>
      <w:r w:rsidR="001A3C18">
        <w:rPr>
          <w:rFonts w:asciiTheme="minorHAnsi" w:hAnsiTheme="minorHAnsi" w:cstheme="minorHAnsi"/>
          <w:color w:val="000000"/>
          <w:sz w:val="22"/>
          <w:szCs w:val="22"/>
        </w:rPr>
        <w:fldChar w:fldCharType="begin">
          <w:fldData xml:space="preserve">PEVuZE5vdGU+PENpdGU+PEF1dGhvcj5LYW5pczwvQXV0aG9yPjxZZWFyPjIwMjA8L1llYXI+PFJl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</w:fldData>
        </w:fldChar>
      </w:r>
      <w:r w:rsidR="001A3C18">
        <w:rPr>
          <w:rFonts w:asciiTheme="minorHAnsi" w:hAnsiTheme="minorHAnsi" w:cstheme="minorHAnsi"/>
          <w:color w:val="000000"/>
          <w:sz w:val="22"/>
          <w:szCs w:val="22"/>
        </w:rPr>
        <w:instrText xml:space="preserve"> ADDIN EN.CITE.DATA </w:instrText>
      </w:r>
      <w:r w:rsidR="001A3C18">
        <w:rPr>
          <w:rFonts w:asciiTheme="minorHAnsi" w:hAnsiTheme="minorHAnsi" w:cstheme="minorHAnsi"/>
          <w:color w:val="000000"/>
          <w:sz w:val="22"/>
          <w:szCs w:val="22"/>
        </w:rPr>
      </w:r>
      <w:r w:rsidR="001A3C18">
        <w:rPr>
          <w:rFonts w:asciiTheme="minorHAnsi" w:hAnsiTheme="minorHAnsi" w:cstheme="minorHAnsi"/>
          <w:color w:val="000000"/>
          <w:sz w:val="22"/>
          <w:szCs w:val="22"/>
        </w:rPr>
        <w:fldChar w:fldCharType="end"/>
      </w:r>
      <w:r w:rsidR="00CC1DA4" w:rsidRPr="00D64145">
        <w:rPr>
          <w:rFonts w:asciiTheme="minorHAnsi" w:hAnsiTheme="minorHAnsi" w:cstheme="minorHAnsi"/>
          <w:color w:val="000000"/>
          <w:sz w:val="22"/>
          <w:szCs w:val="22"/>
        </w:rPr>
      </w:r>
      <w:r w:rsidR="00CC1DA4" w:rsidRPr="00D64145">
        <w:rPr>
          <w:rFonts w:asciiTheme="minorHAnsi" w:hAnsiTheme="minorHAnsi" w:cstheme="minorHAnsi"/>
          <w:color w:val="000000"/>
          <w:sz w:val="22"/>
          <w:szCs w:val="22"/>
        </w:rPr>
        <w:fldChar w:fldCharType="separate"/>
      </w:r>
      <w:r w:rsidR="001A3C18">
        <w:rPr>
          <w:rFonts w:asciiTheme="minorHAnsi" w:hAnsiTheme="minorHAnsi" w:cstheme="minorHAnsi"/>
          <w:noProof/>
          <w:color w:val="000000"/>
          <w:sz w:val="22"/>
          <w:szCs w:val="22"/>
        </w:rPr>
        <w:t>[30, 31]</w:t>
      </w:r>
      <w:r w:rsidR="00CC1DA4" w:rsidRPr="00D64145">
        <w:rPr>
          <w:rFonts w:asciiTheme="minorHAnsi" w:hAnsiTheme="minorHAnsi" w:cstheme="minorHAnsi"/>
          <w:color w:val="000000"/>
          <w:sz w:val="22"/>
          <w:szCs w:val="22"/>
        </w:rPr>
        <w:fldChar w:fldCharType="end"/>
      </w:r>
      <w:r w:rsidR="00C551F8" w:rsidRPr="00D64145">
        <w:rPr>
          <w:rFonts w:asciiTheme="minorHAnsi" w:hAnsiTheme="minorHAnsi" w:cstheme="minorHAnsi"/>
          <w:color w:val="000000"/>
          <w:sz w:val="22"/>
          <w:szCs w:val="22"/>
        </w:rPr>
        <w:t>.</w:t>
      </w:r>
      <w:r w:rsidR="0002297A">
        <w:rPr>
          <w:rFonts w:asciiTheme="minorHAnsi" w:hAnsiTheme="minorHAnsi" w:cstheme="minorHAnsi"/>
          <w:color w:val="000000"/>
          <w:sz w:val="22"/>
          <w:szCs w:val="22"/>
        </w:rPr>
        <w:t xml:space="preserve"> The output from FRAX assessment can also be </w:t>
      </w:r>
      <w:r w:rsidR="005B0F73">
        <w:rPr>
          <w:rFonts w:asciiTheme="minorHAnsi" w:hAnsiTheme="minorHAnsi" w:cstheme="minorHAnsi"/>
          <w:color w:val="000000"/>
          <w:sz w:val="22"/>
          <w:szCs w:val="22"/>
        </w:rPr>
        <w:t>modified</w:t>
      </w:r>
      <w:r w:rsidR="0002297A">
        <w:rPr>
          <w:rFonts w:asciiTheme="minorHAnsi" w:hAnsiTheme="minorHAnsi" w:cstheme="minorHAnsi"/>
          <w:color w:val="000000"/>
          <w:sz w:val="22"/>
          <w:szCs w:val="22"/>
        </w:rPr>
        <w:t xml:space="preserve"> by b</w:t>
      </w:r>
      <w:r w:rsidR="0002297A" w:rsidRPr="00D64145">
        <w:rPr>
          <w:rFonts w:asciiTheme="minorHAnsi" w:hAnsiTheme="minorHAnsi" w:cstheme="minorHAnsi"/>
          <w:color w:val="000000"/>
          <w:sz w:val="22"/>
          <w:szCs w:val="22"/>
        </w:rPr>
        <w:t>one mineral density</w:t>
      </w:r>
      <w:r w:rsidR="005B0F73">
        <w:rPr>
          <w:rFonts w:asciiTheme="minorHAnsi" w:hAnsiTheme="minorHAnsi" w:cstheme="minorHAnsi"/>
          <w:color w:val="000000"/>
          <w:sz w:val="22"/>
          <w:szCs w:val="22"/>
        </w:rPr>
        <w:t xml:space="preserve"> values</w:t>
      </w:r>
      <w:r w:rsidR="0002297A" w:rsidRPr="00D64145">
        <w:rPr>
          <w:rFonts w:asciiTheme="minorHAnsi" w:hAnsiTheme="minorHAnsi" w:cstheme="minorHAnsi"/>
          <w:color w:val="000000"/>
          <w:sz w:val="22"/>
          <w:szCs w:val="22"/>
        </w:rPr>
        <w:t xml:space="preserve"> </w:t>
      </w:r>
      <w:r w:rsidR="005B0F73">
        <w:rPr>
          <w:rFonts w:asciiTheme="minorHAnsi" w:hAnsiTheme="minorHAnsi" w:cstheme="minorHAnsi"/>
          <w:color w:val="000000"/>
          <w:sz w:val="22"/>
          <w:szCs w:val="22"/>
        </w:rPr>
        <w:t xml:space="preserve">obtained from DXA </w:t>
      </w:r>
      <w:r w:rsidR="0002297A" w:rsidRPr="00D64145">
        <w:rPr>
          <w:rFonts w:asciiTheme="minorHAnsi" w:hAnsiTheme="minorHAnsi" w:cstheme="minorHAnsi"/>
          <w:color w:val="000000"/>
          <w:sz w:val="22"/>
          <w:szCs w:val="22"/>
        </w:rPr>
        <w:t>at the femoral neck</w:t>
      </w:r>
      <w:r w:rsidR="0002297A">
        <w:rPr>
          <w:rFonts w:asciiTheme="minorHAnsi" w:hAnsiTheme="minorHAnsi" w:cstheme="minorHAnsi"/>
          <w:color w:val="000000"/>
          <w:sz w:val="22"/>
          <w:szCs w:val="22"/>
        </w:rPr>
        <w:t xml:space="preserve"> where available</w:t>
      </w:r>
      <w:r w:rsidR="0002297A" w:rsidRPr="00D64145">
        <w:rPr>
          <w:rFonts w:asciiTheme="minorHAnsi" w:hAnsiTheme="minorHAnsi" w:cstheme="minorHAnsi"/>
          <w:color w:val="000000"/>
          <w:sz w:val="22"/>
          <w:szCs w:val="22"/>
        </w:rPr>
        <w:t>.</w:t>
      </w:r>
      <w:r w:rsidR="00C551F8" w:rsidRPr="00D64145">
        <w:rPr>
          <w:rFonts w:asciiTheme="minorHAnsi" w:hAnsiTheme="minorHAnsi" w:cstheme="minorHAnsi"/>
          <w:color w:val="000000"/>
          <w:sz w:val="22"/>
          <w:szCs w:val="22"/>
        </w:rPr>
        <w:t xml:space="preserve"> The </w:t>
      </w:r>
      <w:r w:rsidR="00C551F8" w:rsidRPr="009A3F64">
        <w:rPr>
          <w:color w:val="000000"/>
          <w:sz w:val="22"/>
          <w:szCs w:val="22"/>
        </w:rPr>
        <w:t>QFracture</w:t>
      </w:r>
      <w:r w:rsidR="00736ECA">
        <w:rPr>
          <w:color w:val="000000"/>
          <w:sz w:val="22"/>
          <w:szCs w:val="22"/>
        </w:rPr>
        <w:t xml:space="preserve"> and Garvan fracture risk prediction algorithms or calculators</w:t>
      </w:r>
      <w:r w:rsidR="00C551F8" w:rsidRPr="009A3F64">
        <w:rPr>
          <w:color w:val="000000"/>
          <w:sz w:val="22"/>
          <w:szCs w:val="22"/>
        </w:rPr>
        <w:t xml:space="preserve"> are other assessment tools which have </w:t>
      </w:r>
      <w:r w:rsidR="00423F05">
        <w:rPr>
          <w:color w:val="000000"/>
          <w:sz w:val="22"/>
          <w:szCs w:val="22"/>
        </w:rPr>
        <w:t>shown good predictive value</w:t>
      </w:r>
      <w:r w:rsidR="00447F82">
        <w:rPr>
          <w:color w:val="000000"/>
          <w:sz w:val="22"/>
          <w:szCs w:val="22"/>
        </w:rPr>
        <w:t xml:space="preserve"> </w:t>
      </w:r>
      <w:r w:rsidR="00736ECA">
        <w:rPr>
          <w:color w:val="000000"/>
          <w:sz w:val="22"/>
          <w:szCs w:val="22"/>
        </w:rPr>
        <w:t xml:space="preserve">in specific countries/populations </w:t>
      </w:r>
      <w:r w:rsidR="00447F82">
        <w:rPr>
          <w:color w:val="000000"/>
          <w:sz w:val="22"/>
          <w:szCs w:val="22"/>
        </w:rPr>
        <w:t>but have limited utility in diverse populations</w:t>
      </w:r>
      <w:r w:rsidR="00736ECA">
        <w:rPr>
          <w:color w:val="000000"/>
          <w:sz w:val="22"/>
          <w:szCs w:val="22"/>
        </w:rPr>
        <w:t xml:space="preserve"> </w:t>
      </w:r>
      <w:r w:rsidR="00CC1DA4">
        <w:rPr>
          <w:color w:val="000000"/>
          <w:sz w:val="22"/>
          <w:szCs w:val="22"/>
        </w:rPr>
        <w:fldChar w:fldCharType="begin">
          <w:fldData xml:space="preserve">PEVuZE5vdGU+PENpdGU+PEF1dGhvcj5NY0Nsb3NrZXk8L0F1dGhvcj48WWVhcj4yMDE2PC9ZZWFy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</w:fldData>
        </w:fldChar>
      </w:r>
      <w:r w:rsidR="001A3C18">
        <w:rPr>
          <w:color w:val="000000"/>
          <w:sz w:val="22"/>
          <w:szCs w:val="22"/>
        </w:rPr>
        <w:instrText xml:space="preserve"> ADDIN EN.CITE </w:instrText>
      </w:r>
      <w:r w:rsidR="001A3C18">
        <w:rPr>
          <w:color w:val="000000"/>
          <w:sz w:val="22"/>
          <w:szCs w:val="22"/>
        </w:rPr>
        <w:fldChar w:fldCharType="begin">
          <w:fldData xml:space="preserve">PEVuZE5vdGU+PENpdGU+PEF1dGhvcj5NY0Nsb3NrZXk8L0F1dGhvcj48WWVhcj4yMDE2PC9ZZWFy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</w:fldData>
        </w:fldChar>
      </w:r>
      <w:r w:rsidR="001A3C18">
        <w:rPr>
          <w:color w:val="000000"/>
          <w:sz w:val="22"/>
          <w:szCs w:val="22"/>
        </w:rPr>
        <w:instrText xml:space="preserve"> ADDIN EN.CITE.DATA </w:instrText>
      </w:r>
      <w:r w:rsidR="001A3C18">
        <w:rPr>
          <w:color w:val="000000"/>
          <w:sz w:val="22"/>
          <w:szCs w:val="22"/>
        </w:rPr>
      </w:r>
      <w:r w:rsidR="001A3C18">
        <w:rPr>
          <w:color w:val="000000"/>
          <w:sz w:val="22"/>
          <w:szCs w:val="22"/>
        </w:rPr>
        <w:fldChar w:fldCharType="end"/>
      </w:r>
      <w:r w:rsidR="00CC1DA4">
        <w:rPr>
          <w:color w:val="000000"/>
          <w:sz w:val="22"/>
          <w:szCs w:val="22"/>
        </w:rPr>
      </w:r>
      <w:r w:rsidR="00CC1DA4">
        <w:rPr>
          <w:color w:val="000000"/>
          <w:sz w:val="22"/>
          <w:szCs w:val="22"/>
        </w:rPr>
        <w:fldChar w:fldCharType="separate"/>
      </w:r>
      <w:r w:rsidR="001A3C18">
        <w:rPr>
          <w:noProof/>
          <w:color w:val="000000"/>
          <w:sz w:val="22"/>
          <w:szCs w:val="22"/>
        </w:rPr>
        <w:t>[32, 33]</w:t>
      </w:r>
      <w:r w:rsidR="00CC1DA4">
        <w:rPr>
          <w:color w:val="000000"/>
          <w:sz w:val="22"/>
          <w:szCs w:val="22"/>
        </w:rPr>
        <w:fldChar w:fldCharType="end"/>
      </w:r>
      <w:r w:rsidR="00C551F8" w:rsidRPr="009A3F64">
        <w:rPr>
          <w:color w:val="000000"/>
          <w:sz w:val="22"/>
          <w:szCs w:val="22"/>
        </w:rPr>
        <w:t xml:space="preserve">. </w:t>
      </w:r>
      <w:r w:rsidR="005B0F73">
        <w:rPr>
          <w:color w:val="000000"/>
          <w:sz w:val="22"/>
          <w:szCs w:val="22"/>
        </w:rPr>
        <w:t>Furthermore</w:t>
      </w:r>
      <w:r w:rsidR="0002297A">
        <w:rPr>
          <w:color w:val="000000"/>
          <w:sz w:val="22"/>
          <w:szCs w:val="22"/>
        </w:rPr>
        <w:t xml:space="preserve">, </w:t>
      </w:r>
      <w:r w:rsidR="005B0F73">
        <w:rPr>
          <w:color w:val="000000"/>
          <w:sz w:val="22"/>
          <w:szCs w:val="22"/>
        </w:rPr>
        <w:t>a</w:t>
      </w:r>
      <w:r w:rsidR="00BC3192">
        <w:rPr>
          <w:color w:val="000000"/>
          <w:sz w:val="22"/>
          <w:szCs w:val="22"/>
        </w:rPr>
        <w:t>ll risk calculators generate a</w:t>
      </w:r>
      <w:r w:rsidR="00BC18DE">
        <w:rPr>
          <w:color w:val="000000"/>
          <w:sz w:val="22"/>
          <w:szCs w:val="22"/>
        </w:rPr>
        <w:t xml:space="preserve"> </w:t>
      </w:r>
      <w:r w:rsidR="00BC3192">
        <w:rPr>
          <w:color w:val="000000"/>
          <w:sz w:val="22"/>
          <w:szCs w:val="22"/>
        </w:rPr>
        <w:t xml:space="preserve">risk </w:t>
      </w:r>
      <w:r w:rsidR="00BC18DE">
        <w:rPr>
          <w:color w:val="000000"/>
          <w:sz w:val="22"/>
          <w:szCs w:val="22"/>
        </w:rPr>
        <w:t xml:space="preserve">score </w:t>
      </w:r>
      <w:r w:rsidR="00BC3192">
        <w:rPr>
          <w:color w:val="000000"/>
          <w:sz w:val="22"/>
          <w:szCs w:val="22"/>
        </w:rPr>
        <w:t>rather than indication for treatment</w:t>
      </w:r>
      <w:r w:rsidR="00736ECA">
        <w:rPr>
          <w:color w:val="000000"/>
          <w:sz w:val="22"/>
          <w:szCs w:val="22"/>
        </w:rPr>
        <w:t xml:space="preserve"> </w:t>
      </w:r>
      <w:r w:rsidR="0002297A">
        <w:rPr>
          <w:color w:val="000000"/>
          <w:sz w:val="22"/>
          <w:szCs w:val="22"/>
        </w:rPr>
        <w:t>and</w:t>
      </w:r>
      <w:r w:rsidR="00736ECA">
        <w:rPr>
          <w:color w:val="000000"/>
          <w:sz w:val="22"/>
          <w:szCs w:val="22"/>
        </w:rPr>
        <w:t xml:space="preserve"> are not comparable with each other </w:t>
      </w:r>
      <w:r w:rsidR="005B0F73">
        <w:rPr>
          <w:color w:val="000000"/>
          <w:sz w:val="22"/>
          <w:szCs w:val="22"/>
        </w:rPr>
        <w:fldChar w:fldCharType="begin">
          <w:fldData xml:space="preserve">PEVuZE5vdGU+PENpdGU+PEF1dGhvcj5LYW5pczwvQXV0aG9yPjxZZWFyPjIwMTc8L1llYXI+PFJl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</w:fldData>
        </w:fldChar>
      </w:r>
      <w:r w:rsidR="001A3C18">
        <w:rPr>
          <w:color w:val="000000"/>
          <w:sz w:val="22"/>
          <w:szCs w:val="22"/>
        </w:rPr>
        <w:instrText xml:space="preserve"> ADDIN EN.CITE </w:instrText>
      </w:r>
      <w:r w:rsidR="001A3C18">
        <w:rPr>
          <w:color w:val="000000"/>
          <w:sz w:val="22"/>
          <w:szCs w:val="22"/>
        </w:rPr>
        <w:fldChar w:fldCharType="begin">
          <w:fldData xml:space="preserve">PEVuZE5vdGU+PENpdGU+PEF1dGhvcj5LYW5pczwvQXV0aG9yPjxZZWFyPjIwMTc8L1llYXI+PFJl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</w:fldData>
        </w:fldChar>
      </w:r>
      <w:r w:rsidR="001A3C18">
        <w:rPr>
          <w:color w:val="000000"/>
          <w:sz w:val="22"/>
          <w:szCs w:val="22"/>
        </w:rPr>
        <w:instrText xml:space="preserve"> ADDIN EN.CITE.DATA </w:instrText>
      </w:r>
      <w:r w:rsidR="001A3C18">
        <w:rPr>
          <w:color w:val="000000"/>
          <w:sz w:val="22"/>
          <w:szCs w:val="22"/>
        </w:rPr>
      </w:r>
      <w:r w:rsidR="001A3C18">
        <w:rPr>
          <w:color w:val="000000"/>
          <w:sz w:val="22"/>
          <w:szCs w:val="22"/>
        </w:rPr>
        <w:fldChar w:fldCharType="end"/>
      </w:r>
      <w:r w:rsidR="005B0F73">
        <w:rPr>
          <w:color w:val="000000"/>
          <w:sz w:val="22"/>
          <w:szCs w:val="22"/>
        </w:rPr>
      </w:r>
      <w:r w:rsidR="005B0F73">
        <w:rPr>
          <w:color w:val="000000"/>
          <w:sz w:val="22"/>
          <w:szCs w:val="22"/>
        </w:rPr>
        <w:fldChar w:fldCharType="separate"/>
      </w:r>
      <w:r w:rsidR="001A3C18">
        <w:rPr>
          <w:noProof/>
          <w:color w:val="000000"/>
          <w:sz w:val="22"/>
          <w:szCs w:val="22"/>
        </w:rPr>
        <w:t>[33]</w:t>
      </w:r>
      <w:r w:rsidR="005B0F73">
        <w:rPr>
          <w:color w:val="000000"/>
          <w:sz w:val="22"/>
          <w:szCs w:val="22"/>
        </w:rPr>
        <w:fldChar w:fldCharType="end"/>
      </w:r>
      <w:r w:rsidR="00BC3192">
        <w:rPr>
          <w:color w:val="000000"/>
          <w:sz w:val="22"/>
          <w:szCs w:val="22"/>
        </w:rPr>
        <w:t xml:space="preserve">. </w:t>
      </w:r>
      <w:r w:rsidR="001A3C18">
        <w:rPr>
          <w:sz w:val="22"/>
          <w:szCs w:val="22"/>
        </w:rPr>
        <w:t xml:space="preserve">Knowledge of individual T-scores, other risk factors and ascertainment of </w:t>
      </w:r>
      <w:r w:rsidR="001A3C18" w:rsidRPr="009A3F64">
        <w:rPr>
          <w:sz w:val="22"/>
          <w:szCs w:val="22"/>
        </w:rPr>
        <w:t xml:space="preserve">patient preferences </w:t>
      </w:r>
      <w:r w:rsidR="001A3C18">
        <w:rPr>
          <w:sz w:val="22"/>
          <w:szCs w:val="22"/>
        </w:rPr>
        <w:t xml:space="preserve">will </w:t>
      </w:r>
      <w:r w:rsidR="001A3C18" w:rsidRPr="009A3F64">
        <w:rPr>
          <w:sz w:val="22"/>
          <w:szCs w:val="22"/>
        </w:rPr>
        <w:t xml:space="preserve">inform </w:t>
      </w:r>
      <w:r w:rsidR="001A3C18">
        <w:rPr>
          <w:sz w:val="22"/>
          <w:szCs w:val="22"/>
        </w:rPr>
        <w:t>lifestyle changes</w:t>
      </w:r>
      <w:r w:rsidR="001A3C18" w:rsidRPr="009A3F64">
        <w:rPr>
          <w:sz w:val="22"/>
          <w:szCs w:val="22"/>
        </w:rPr>
        <w:t xml:space="preserve"> and treatment strategies</w:t>
      </w:r>
      <w:r w:rsidR="001A3C18">
        <w:rPr>
          <w:sz w:val="22"/>
          <w:szCs w:val="22"/>
        </w:rPr>
        <w:t xml:space="preserve"> appropriate for the patient through shared decision making (SDM)</w:t>
      </w:r>
      <w:r w:rsidR="001A3C18" w:rsidRPr="001A3C18">
        <w:rPr>
          <w:color w:val="000000"/>
          <w:sz w:val="22"/>
          <w:szCs w:val="22"/>
        </w:rPr>
        <w:t xml:space="preserve"> </w:t>
      </w:r>
      <w:r w:rsidR="001A3C18">
        <w:rPr>
          <w:sz w:val="22"/>
          <w:szCs w:val="22"/>
        </w:rPr>
        <w:fldChar w:fldCharType="begin"/>
      </w:r>
      <w:r w:rsidR="001A3C18">
        <w:rPr>
          <w:sz w:val="22"/>
          <w:szCs w:val="22"/>
        </w:rPr>
        <w:instrText xml:space="preserve"> ADDIN EN.CITE &lt;EndNote&gt;&lt;Cite&gt;&lt;Author&gt;Shepherd&lt;/Author&gt;&lt;Year&gt;2022&lt;/Year&gt;&lt;RecNum&gt;632&lt;/RecNum&gt;&lt;DisplayText&gt;[34]&lt;/DisplayText&gt;&lt;record&gt;&lt;rec-number&gt;632&lt;/rec-number&gt;&lt;foreign-keys&gt;&lt;key app="EN" db-id="r020e0dr65pee1ete05ppefxeatwwdv0afwt" timestamp="1738330556"&gt;632&lt;/key&gt;&lt;/foreign-keys&gt;&lt;ref-type name="Journal Article"&gt;17&lt;/ref-type&gt;&lt;contributors&gt;&lt;authors&gt;&lt;author&gt;Shepherd, Jessica&lt;/author&gt;&lt;author&gt;Gurney, Stephanie&lt;/author&gt;&lt;author&gt;Patel, Harnish P.&lt;/author&gt;&lt;/authors&gt;&lt;/contributors&gt;&lt;titles&gt;&lt;title&gt;Shared decision making and personalised care support planning: pillars of integrated care for older people&lt;/title&gt;&lt;secondary-title&gt;Clinics in Integrated Care&lt;/secondary-title&gt;&lt;/titles&gt;&lt;periodical&gt;&lt;full-title&gt;Clinics in Integrated Care&lt;/full-title&gt;&lt;/periodical&gt;&lt;pages&gt;100097&lt;/pages&gt;&lt;volume&gt;12&lt;/volume&gt;&lt;keywords&gt;&lt;keyword&gt;Comprehensive geriatric assessment&lt;/keyword&gt;&lt;keyword&gt;multidisciplinary team&lt;/keyword&gt;&lt;keyword&gt;older people&lt;/keyword&gt;&lt;keyword&gt;personalised care support planning&lt;/keyword&gt;&lt;keyword&gt;shared decision making&lt;/keyword&gt;&lt;/keywords&gt;&lt;dates&gt;&lt;year&gt;2022&lt;/year&gt;&lt;pub-dates&gt;&lt;date&gt;2022/06/01/&lt;/date&gt;&lt;/pub-dates&gt;&lt;/dates&gt;&lt;isbn&gt;2666-8696&lt;/isbn&gt;&lt;urls&gt;&lt;related-urls&gt;&lt;url&gt;https://www.sciencedirect.com/science/article/pii/S2666869622000094&lt;/url&gt;&lt;/related-urls&gt;&lt;/urls&gt;&lt;electronic-resource-num&gt;https://doi.org/10.1016/j.intcar.2022.100097&lt;/electronic-resource-num&gt;&lt;/record&gt;&lt;/Cite&gt;&lt;/EndNote&gt;</w:instrText>
      </w:r>
      <w:r w:rsidR="001A3C18">
        <w:rPr>
          <w:sz w:val="22"/>
          <w:szCs w:val="22"/>
        </w:rPr>
        <w:fldChar w:fldCharType="separate"/>
      </w:r>
      <w:r w:rsidR="001A3C18">
        <w:rPr>
          <w:noProof/>
          <w:sz w:val="22"/>
          <w:szCs w:val="22"/>
        </w:rPr>
        <w:t>[34]</w:t>
      </w:r>
      <w:r w:rsidR="001A3C18">
        <w:rPr>
          <w:sz w:val="22"/>
          <w:szCs w:val="22"/>
        </w:rPr>
        <w:fldChar w:fldCharType="end"/>
      </w:r>
      <w:r w:rsidR="001A3C18">
        <w:rPr>
          <w:sz w:val="22"/>
          <w:szCs w:val="22"/>
        </w:rPr>
        <w:t xml:space="preserve">. </w:t>
      </w:r>
      <w:r w:rsidR="001A3C18">
        <w:rPr>
          <w:color w:val="000000"/>
          <w:sz w:val="22"/>
          <w:szCs w:val="22"/>
        </w:rPr>
        <w:t>This takes into consideration</w:t>
      </w:r>
      <w:r w:rsidR="001A3C18" w:rsidRPr="009A3F64">
        <w:rPr>
          <w:color w:val="000000"/>
          <w:sz w:val="22"/>
          <w:szCs w:val="22"/>
        </w:rPr>
        <w:t xml:space="preserve"> </w:t>
      </w:r>
      <w:r w:rsidR="001A3C18">
        <w:rPr>
          <w:color w:val="000000"/>
          <w:sz w:val="22"/>
          <w:szCs w:val="22"/>
        </w:rPr>
        <w:t xml:space="preserve">what matters most to the patient, </w:t>
      </w:r>
      <w:r w:rsidR="001A3C18" w:rsidRPr="009A3F64">
        <w:rPr>
          <w:color w:val="000000"/>
          <w:sz w:val="22"/>
          <w:szCs w:val="22"/>
        </w:rPr>
        <w:t xml:space="preserve">presence of comorbid </w:t>
      </w:r>
      <w:r w:rsidR="00AF7CF6" w:rsidRPr="009A3F64">
        <w:rPr>
          <w:color w:val="000000"/>
          <w:sz w:val="22"/>
          <w:szCs w:val="22"/>
        </w:rPr>
        <w:t>diseases</w:t>
      </w:r>
      <w:r w:rsidR="00AF7CF6">
        <w:rPr>
          <w:color w:val="000000"/>
          <w:sz w:val="22"/>
          <w:szCs w:val="22"/>
        </w:rPr>
        <w:t xml:space="preserve"> (</w:t>
      </w:r>
      <w:r w:rsidR="001A3C18">
        <w:rPr>
          <w:color w:val="000000"/>
          <w:sz w:val="22"/>
          <w:szCs w:val="22"/>
        </w:rPr>
        <w:t>e.g.,</w:t>
      </w:r>
      <w:r w:rsidR="001A3C18" w:rsidRPr="009A3F64">
        <w:rPr>
          <w:color w:val="000000"/>
          <w:sz w:val="22"/>
          <w:szCs w:val="22"/>
        </w:rPr>
        <w:t xml:space="preserve"> </w:t>
      </w:r>
      <w:r w:rsidR="001A3C18">
        <w:rPr>
          <w:color w:val="000000"/>
          <w:sz w:val="22"/>
          <w:szCs w:val="22"/>
        </w:rPr>
        <w:t>chronic kidney disease (</w:t>
      </w:r>
      <w:r w:rsidR="001A3C18" w:rsidRPr="009A3F64">
        <w:rPr>
          <w:color w:val="000000"/>
          <w:sz w:val="22"/>
          <w:szCs w:val="22"/>
        </w:rPr>
        <w:t>CKD</w:t>
      </w:r>
      <w:r w:rsidR="001A3C18">
        <w:rPr>
          <w:color w:val="000000"/>
          <w:sz w:val="22"/>
          <w:szCs w:val="22"/>
        </w:rPr>
        <w:t>))</w:t>
      </w:r>
      <w:r w:rsidR="001A3C18" w:rsidRPr="009A3F64">
        <w:rPr>
          <w:color w:val="000000"/>
          <w:sz w:val="22"/>
          <w:szCs w:val="22"/>
        </w:rPr>
        <w:t xml:space="preserve">, consequent polypharmacy burden, </w:t>
      </w:r>
      <w:r w:rsidR="001A3C18">
        <w:rPr>
          <w:color w:val="000000"/>
          <w:sz w:val="22"/>
          <w:szCs w:val="22"/>
        </w:rPr>
        <w:t xml:space="preserve">their </w:t>
      </w:r>
      <w:r w:rsidR="001A3C18" w:rsidRPr="009A3F64">
        <w:rPr>
          <w:color w:val="000000"/>
          <w:sz w:val="22"/>
          <w:szCs w:val="22"/>
        </w:rPr>
        <w:t>social and psychological circumstances</w:t>
      </w:r>
      <w:r w:rsidR="001A3C18">
        <w:rPr>
          <w:color w:val="000000"/>
          <w:sz w:val="22"/>
          <w:szCs w:val="22"/>
        </w:rPr>
        <w:t xml:space="preserve">. </w:t>
      </w:r>
      <w:r w:rsidR="00C253A7">
        <w:rPr>
          <w:color w:val="000000"/>
          <w:sz w:val="22"/>
          <w:szCs w:val="22"/>
        </w:rPr>
        <w:t xml:space="preserve">Patients who have a higher future risk of osteoporotic fracture </w:t>
      </w:r>
      <w:r w:rsidR="00447F82" w:rsidRPr="00447F82">
        <w:rPr>
          <w:rFonts w:eastAsia="SimSun" w:hint="eastAsia"/>
          <w:sz w:val="22"/>
          <w:szCs w:val="22"/>
          <w:lang w:eastAsia="zh-CN"/>
        </w:rPr>
        <w:t>should be treated according to</w:t>
      </w:r>
      <w:r w:rsidR="00C253A7">
        <w:rPr>
          <w:rFonts w:eastAsia="SimSun"/>
          <w:sz w:val="22"/>
          <w:szCs w:val="22"/>
          <w:lang w:eastAsia="zh-CN"/>
        </w:rPr>
        <w:t xml:space="preserve"> </w:t>
      </w:r>
      <w:r w:rsidR="0035706A">
        <w:rPr>
          <w:rFonts w:eastAsia="SimSun"/>
          <w:sz w:val="22"/>
          <w:szCs w:val="22"/>
          <w:lang w:eastAsia="zh-CN"/>
        </w:rPr>
        <w:t xml:space="preserve">respective </w:t>
      </w:r>
      <w:r w:rsidR="00C253A7">
        <w:rPr>
          <w:rFonts w:eastAsia="SimSun"/>
          <w:sz w:val="22"/>
          <w:szCs w:val="22"/>
          <w:lang w:eastAsia="zh-CN"/>
        </w:rPr>
        <w:t>local or national o</w:t>
      </w:r>
      <w:r w:rsidR="00447F82" w:rsidRPr="00447F82">
        <w:rPr>
          <w:rFonts w:eastAsia="SimSun" w:hint="eastAsia"/>
          <w:sz w:val="22"/>
          <w:szCs w:val="22"/>
          <w:lang w:eastAsia="zh-CN"/>
        </w:rPr>
        <w:t xml:space="preserve">steoporosis </w:t>
      </w:r>
      <w:r w:rsidR="00C253A7">
        <w:rPr>
          <w:rFonts w:eastAsia="SimSun"/>
          <w:sz w:val="22"/>
          <w:szCs w:val="22"/>
          <w:lang w:eastAsia="zh-CN"/>
        </w:rPr>
        <w:t xml:space="preserve">guidelines </w:t>
      </w:r>
      <w:r w:rsidR="00935DEB" w:rsidRPr="00447F82">
        <w:rPr>
          <w:rFonts w:eastAsia="SimSun"/>
          <w:sz w:val="22"/>
          <w:szCs w:val="22"/>
          <w:lang w:eastAsia="zh-CN"/>
        </w:rPr>
        <w:t>to</w:t>
      </w:r>
      <w:r w:rsidR="00447F82" w:rsidRPr="00447F82">
        <w:rPr>
          <w:rFonts w:eastAsia="SimSun" w:hint="eastAsia"/>
          <w:sz w:val="22"/>
          <w:szCs w:val="22"/>
          <w:lang w:eastAsia="zh-CN"/>
        </w:rPr>
        <w:t xml:space="preserve"> reduce th</w:t>
      </w:r>
      <w:r w:rsidR="001A3C18">
        <w:rPr>
          <w:rFonts w:eastAsia="SimSun"/>
          <w:sz w:val="22"/>
          <w:szCs w:val="22"/>
          <w:lang w:eastAsia="zh-CN"/>
        </w:rPr>
        <w:t xml:space="preserve">eir </w:t>
      </w:r>
      <w:r w:rsidR="00753D13">
        <w:rPr>
          <w:rFonts w:eastAsia="SimSun"/>
          <w:sz w:val="22"/>
          <w:szCs w:val="22"/>
          <w:lang w:eastAsia="zh-CN"/>
        </w:rPr>
        <w:t xml:space="preserve">future </w:t>
      </w:r>
      <w:r w:rsidR="00447F82" w:rsidRPr="00447F82">
        <w:rPr>
          <w:rFonts w:eastAsia="SimSun" w:hint="eastAsia"/>
          <w:sz w:val="22"/>
          <w:szCs w:val="22"/>
          <w:lang w:eastAsia="zh-CN"/>
        </w:rPr>
        <w:t>risk</w:t>
      </w:r>
      <w:r w:rsidR="00C253A7">
        <w:rPr>
          <w:rFonts w:eastAsia="SimSun"/>
          <w:sz w:val="22"/>
          <w:szCs w:val="22"/>
          <w:lang w:eastAsia="zh-CN"/>
        </w:rPr>
        <w:t xml:space="preserve">. </w:t>
      </w:r>
      <w:r w:rsidR="00E76FF7">
        <w:rPr>
          <w:color w:val="000000"/>
          <w:sz w:val="22"/>
          <w:szCs w:val="22"/>
        </w:rPr>
        <w:t xml:space="preserve"> </w:t>
      </w:r>
    </w:p>
    <w:p w14:paraId="0C63A3B3" w14:textId="77777777" w:rsidR="006C0AA8" w:rsidRDefault="006C0AA8" w:rsidP="00A7126C">
      <w:pPr>
        <w:spacing w:line="360" w:lineRule="auto"/>
        <w:rPr>
          <w:color w:val="000000"/>
          <w:sz w:val="22"/>
          <w:szCs w:val="22"/>
        </w:rPr>
      </w:pPr>
    </w:p>
    <w:p w14:paraId="405FB79D" w14:textId="05B8B213" w:rsidR="00875745" w:rsidRDefault="00A805BC" w:rsidP="00155AD7">
      <w:pPr>
        <w:pStyle w:val="Heading1"/>
        <w:spacing w:after="0" w:line="360" w:lineRule="auto"/>
        <w:rPr>
          <w:b w:val="0"/>
          <w:bCs/>
          <w:color w:val="000000"/>
        </w:rPr>
      </w:pPr>
      <w:r w:rsidRPr="00AF7CF6">
        <w:rPr>
          <w:b w:val="0"/>
          <w:bCs/>
          <w:color w:val="000000"/>
        </w:rPr>
        <w:t xml:space="preserve">Given </w:t>
      </w:r>
      <w:r w:rsidR="00155AD7">
        <w:rPr>
          <w:b w:val="0"/>
          <w:bCs/>
          <w:color w:val="000000"/>
        </w:rPr>
        <w:t xml:space="preserve">the </w:t>
      </w:r>
      <w:r w:rsidRPr="00AF7CF6">
        <w:rPr>
          <w:b w:val="0"/>
          <w:bCs/>
          <w:color w:val="000000"/>
        </w:rPr>
        <w:t xml:space="preserve">impact both osteopenia and osteoporosis have on fracture risk, primary prevention through screening and intervention for individuals at high risk could significantly reduce </w:t>
      </w:r>
      <w:r w:rsidR="00155AD7" w:rsidRPr="00AF7CF6">
        <w:rPr>
          <w:b w:val="0"/>
          <w:bCs/>
          <w:color w:val="000000"/>
        </w:rPr>
        <w:t>morbidity associated with fragility</w:t>
      </w:r>
      <w:r w:rsidRPr="00AF7CF6">
        <w:rPr>
          <w:b w:val="0"/>
          <w:bCs/>
          <w:color w:val="000000"/>
        </w:rPr>
        <w:t xml:space="preserve"> fractures. </w:t>
      </w:r>
      <w:r w:rsidR="00155AD7" w:rsidRPr="00AF7CF6">
        <w:rPr>
          <w:b w:val="0"/>
          <w:bCs/>
          <w:color w:val="000000"/>
        </w:rPr>
        <w:t>The seminal</w:t>
      </w:r>
      <w:r w:rsidR="009A400A">
        <w:rPr>
          <w:b w:val="0"/>
          <w:bCs/>
          <w:color w:val="000000"/>
        </w:rPr>
        <w:t xml:space="preserve"> </w:t>
      </w:r>
      <w:r w:rsidR="001B1FE5">
        <w:rPr>
          <w:b w:val="0"/>
          <w:bCs/>
          <w:color w:val="000000"/>
        </w:rPr>
        <w:t>study</w:t>
      </w:r>
      <w:r w:rsidR="009A400A">
        <w:rPr>
          <w:b w:val="0"/>
          <w:bCs/>
          <w:color w:val="000000"/>
        </w:rPr>
        <w:t>:</w:t>
      </w:r>
      <w:r w:rsidR="001B1FE5">
        <w:rPr>
          <w:b w:val="0"/>
          <w:bCs/>
          <w:color w:val="000000"/>
        </w:rPr>
        <w:t xml:space="preserve"> </w:t>
      </w:r>
      <w:r w:rsidR="001B1FE5">
        <w:rPr>
          <w:rFonts w:ascii="Source Sans Pro" w:hAnsi="Source Sans Pro"/>
          <w:b w:val="0"/>
          <w:bCs/>
          <w:color w:val="2E2E2E"/>
        </w:rPr>
        <w:t>s</w:t>
      </w:r>
      <w:r w:rsidR="00155AD7" w:rsidRPr="00155AD7">
        <w:rPr>
          <w:rFonts w:ascii="Source Sans Pro" w:hAnsi="Source Sans Pro"/>
          <w:b w:val="0"/>
          <w:bCs/>
          <w:color w:val="2E2E2E"/>
        </w:rPr>
        <w:t xml:space="preserve">creening in the </w:t>
      </w:r>
      <w:r w:rsidR="001B1FE5">
        <w:rPr>
          <w:rFonts w:ascii="Source Sans Pro" w:hAnsi="Source Sans Pro"/>
          <w:b w:val="0"/>
          <w:bCs/>
          <w:color w:val="2E2E2E"/>
        </w:rPr>
        <w:t>c</w:t>
      </w:r>
      <w:r w:rsidR="00155AD7" w:rsidRPr="00155AD7">
        <w:rPr>
          <w:rFonts w:ascii="Source Sans Pro" w:hAnsi="Source Sans Pro"/>
          <w:b w:val="0"/>
          <w:bCs/>
          <w:color w:val="2E2E2E"/>
        </w:rPr>
        <w:t xml:space="preserve">ommunity to reduce </w:t>
      </w:r>
      <w:r w:rsidR="001B1FE5">
        <w:rPr>
          <w:rFonts w:ascii="Source Sans Pro" w:hAnsi="Source Sans Pro"/>
          <w:b w:val="0"/>
          <w:bCs/>
          <w:color w:val="2E2E2E"/>
        </w:rPr>
        <w:t>f</w:t>
      </w:r>
      <w:r w:rsidR="00155AD7" w:rsidRPr="00155AD7">
        <w:rPr>
          <w:rFonts w:ascii="Source Sans Pro" w:hAnsi="Source Sans Pro"/>
          <w:b w:val="0"/>
          <w:bCs/>
          <w:color w:val="2E2E2E"/>
        </w:rPr>
        <w:t xml:space="preserve">ractures in </w:t>
      </w:r>
      <w:r w:rsidR="001B1FE5">
        <w:rPr>
          <w:rFonts w:ascii="Source Sans Pro" w:hAnsi="Source Sans Pro"/>
          <w:b w:val="0"/>
          <w:bCs/>
          <w:color w:val="2E2E2E"/>
        </w:rPr>
        <w:t>o</w:t>
      </w:r>
      <w:r w:rsidR="00155AD7" w:rsidRPr="00155AD7">
        <w:rPr>
          <w:rFonts w:ascii="Source Sans Pro" w:hAnsi="Source Sans Pro"/>
          <w:b w:val="0"/>
          <w:bCs/>
          <w:color w:val="2E2E2E"/>
        </w:rPr>
        <w:t>lder women</w:t>
      </w:r>
      <w:r w:rsidR="00155AD7">
        <w:rPr>
          <w:rFonts w:ascii="Source Sans Pro" w:hAnsi="Source Sans Pro"/>
          <w:b w:val="0"/>
          <w:bCs/>
          <w:color w:val="2E2E2E"/>
        </w:rPr>
        <w:t xml:space="preserve"> </w:t>
      </w:r>
      <w:r w:rsidR="00155AD7" w:rsidRPr="00AF7CF6">
        <w:rPr>
          <w:b w:val="0"/>
          <w:bCs/>
          <w:color w:val="000000"/>
        </w:rPr>
        <w:t>(</w:t>
      </w:r>
      <w:r w:rsidRPr="00AF7CF6">
        <w:rPr>
          <w:b w:val="0"/>
          <w:bCs/>
          <w:color w:val="000000"/>
        </w:rPr>
        <w:t>SCOOP</w:t>
      </w:r>
      <w:r w:rsidR="00155AD7" w:rsidRPr="00AF7CF6">
        <w:rPr>
          <w:b w:val="0"/>
          <w:bCs/>
          <w:color w:val="000000"/>
        </w:rPr>
        <w:t>)</w:t>
      </w:r>
      <w:r w:rsidR="001B1FE5">
        <w:rPr>
          <w:b w:val="0"/>
          <w:bCs/>
          <w:color w:val="000000"/>
        </w:rPr>
        <w:t xml:space="preserve"> </w:t>
      </w:r>
      <w:r w:rsidRPr="00AF7CF6">
        <w:rPr>
          <w:b w:val="0"/>
          <w:bCs/>
          <w:color w:val="000000"/>
        </w:rPr>
        <w:t xml:space="preserve">showed that screening with FRAX and pharmacological intervention for postmenopausal women aged 70-85 at high risk of fracture was associated with a reduction in hip fracture rates. This intervention was also found to be cost-effective compared to standard care </w:t>
      </w:r>
      <w:r w:rsidR="00D10009">
        <w:rPr>
          <w:b w:val="0"/>
          <w:bCs/>
          <w:color w:val="000000"/>
        </w:rPr>
        <w:fldChar w:fldCharType="begin">
          <w:fldData xml:space="preserve">PEVuZE5vdGU+PENpdGU+PEF1dGhvcj5TaGVwc3RvbmU8L0F1dGhvcj48WWVhcj4yMDE4PC9ZZWFy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</w:fldData>
        </w:fldChar>
      </w:r>
      <w:r w:rsidR="00D10009">
        <w:rPr>
          <w:b w:val="0"/>
          <w:bCs/>
          <w:color w:val="000000"/>
        </w:rPr>
        <w:instrText xml:space="preserve"> ADDIN EN.CITE </w:instrText>
      </w:r>
      <w:r w:rsidR="00D10009">
        <w:rPr>
          <w:b w:val="0"/>
          <w:bCs/>
          <w:color w:val="000000"/>
        </w:rPr>
        <w:fldChar w:fldCharType="begin">
          <w:fldData xml:space="preserve">PEVuZE5vdGU+PENpdGU+PEF1dGhvcj5TaGVwc3RvbmU8L0F1dGhvcj48WWVhcj4yMDE4PC9ZZWFy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</w:fldData>
        </w:fldChar>
      </w:r>
      <w:r w:rsidR="00D10009">
        <w:rPr>
          <w:b w:val="0"/>
          <w:bCs/>
          <w:color w:val="000000"/>
        </w:rPr>
        <w:instrText xml:space="preserve"> ADDIN EN.CITE.DATA </w:instrText>
      </w:r>
      <w:r w:rsidR="00D10009">
        <w:rPr>
          <w:b w:val="0"/>
          <w:bCs/>
          <w:color w:val="000000"/>
        </w:rPr>
      </w:r>
      <w:r w:rsidR="00D10009">
        <w:rPr>
          <w:b w:val="0"/>
          <w:bCs/>
          <w:color w:val="000000"/>
        </w:rPr>
        <w:fldChar w:fldCharType="end"/>
      </w:r>
      <w:r w:rsidR="00D10009">
        <w:rPr>
          <w:b w:val="0"/>
          <w:bCs/>
          <w:color w:val="000000"/>
        </w:rPr>
      </w:r>
      <w:r w:rsidR="00D10009">
        <w:rPr>
          <w:b w:val="0"/>
          <w:bCs/>
          <w:color w:val="000000"/>
        </w:rPr>
        <w:fldChar w:fldCharType="separate"/>
      </w:r>
      <w:r w:rsidR="00D10009">
        <w:rPr>
          <w:b w:val="0"/>
          <w:bCs/>
          <w:noProof/>
          <w:color w:val="000000"/>
        </w:rPr>
        <w:t>[35]</w:t>
      </w:r>
      <w:r w:rsidR="00D10009">
        <w:rPr>
          <w:b w:val="0"/>
          <w:bCs/>
          <w:color w:val="000000"/>
        </w:rPr>
        <w:fldChar w:fldCharType="end"/>
      </w:r>
      <w:r w:rsidRPr="00AF7CF6">
        <w:rPr>
          <w:b w:val="0"/>
          <w:bCs/>
          <w:color w:val="000000"/>
        </w:rPr>
        <w:t>.</w:t>
      </w:r>
      <w:r w:rsidR="00155AD7">
        <w:rPr>
          <w:b w:val="0"/>
          <w:bCs/>
          <w:color w:val="000000"/>
        </w:rPr>
        <w:t xml:space="preserve"> </w:t>
      </w:r>
    </w:p>
    <w:p w14:paraId="285E1CA4" w14:textId="77777777" w:rsidR="00875745" w:rsidRDefault="00875745" w:rsidP="00155AD7">
      <w:pPr>
        <w:pStyle w:val="Heading1"/>
        <w:spacing w:after="0" w:line="360" w:lineRule="auto"/>
        <w:rPr>
          <w:b w:val="0"/>
          <w:bCs/>
          <w:color w:val="000000"/>
        </w:rPr>
      </w:pPr>
    </w:p>
    <w:p w14:paraId="0A7E9ED7" w14:textId="14E9A187" w:rsidR="00A805BC" w:rsidRPr="00AF7CF6" w:rsidRDefault="00A805BC" w:rsidP="00AF7CF6">
      <w:pPr>
        <w:pStyle w:val="Heading1"/>
        <w:spacing w:after="0" w:line="360" w:lineRule="auto"/>
        <w:rPr>
          <w:rFonts w:ascii="Source Sans Pro" w:hAnsi="Source Sans Pro"/>
          <w:b w:val="0"/>
          <w:bCs/>
          <w:color w:val="2E2E2E"/>
        </w:rPr>
      </w:pPr>
      <w:r w:rsidRPr="00AF7CF6">
        <w:rPr>
          <w:b w:val="0"/>
          <w:bCs/>
          <w:color w:val="000000"/>
          <w:shd w:val="clear" w:color="auto" w:fill="FFFFFF"/>
        </w:rPr>
        <w:t xml:space="preserve">Older </w:t>
      </w:r>
      <w:r w:rsidR="00875745">
        <w:rPr>
          <w:b w:val="0"/>
          <w:bCs/>
          <w:color w:val="000000"/>
          <w:shd w:val="clear" w:color="auto" w:fill="FFFFFF"/>
        </w:rPr>
        <w:t>people</w:t>
      </w:r>
      <w:r w:rsidRPr="00AF7CF6">
        <w:rPr>
          <w:b w:val="0"/>
          <w:bCs/>
          <w:color w:val="000000"/>
          <w:shd w:val="clear" w:color="auto" w:fill="FFFFFF"/>
        </w:rPr>
        <w:t xml:space="preserve"> presenting with </w:t>
      </w:r>
      <w:r w:rsidR="00875745">
        <w:rPr>
          <w:b w:val="0"/>
          <w:bCs/>
          <w:color w:val="000000"/>
          <w:shd w:val="clear" w:color="auto" w:fill="FFFFFF"/>
        </w:rPr>
        <w:t xml:space="preserve">a </w:t>
      </w:r>
      <w:r w:rsidRPr="00AF7CF6">
        <w:rPr>
          <w:b w:val="0"/>
          <w:bCs/>
          <w:color w:val="000000"/>
          <w:shd w:val="clear" w:color="auto" w:fill="FFFFFF"/>
        </w:rPr>
        <w:t xml:space="preserve">hip fracture are </w:t>
      </w:r>
      <w:r w:rsidR="00875745">
        <w:rPr>
          <w:b w:val="0"/>
          <w:bCs/>
          <w:color w:val="000000"/>
          <w:shd w:val="clear" w:color="auto" w:fill="FFFFFF"/>
        </w:rPr>
        <w:t xml:space="preserve">more </w:t>
      </w:r>
      <w:r w:rsidRPr="00AF7CF6">
        <w:rPr>
          <w:b w:val="0"/>
          <w:bCs/>
          <w:color w:val="000000"/>
          <w:shd w:val="clear" w:color="auto" w:fill="FFFFFF"/>
        </w:rPr>
        <w:t>likely to be osteoporotic</w:t>
      </w:r>
      <w:r w:rsidR="00875745">
        <w:rPr>
          <w:b w:val="0"/>
          <w:bCs/>
          <w:color w:val="000000"/>
          <w:shd w:val="clear" w:color="auto" w:fill="FFFFFF"/>
        </w:rPr>
        <w:t xml:space="preserve">, </w:t>
      </w:r>
      <w:r w:rsidRPr="00AF7CF6">
        <w:rPr>
          <w:b w:val="0"/>
          <w:bCs/>
          <w:color w:val="000000"/>
          <w:shd w:val="clear" w:color="auto" w:fill="FFFFFF"/>
        </w:rPr>
        <w:t xml:space="preserve">sarcopenic, and </w:t>
      </w:r>
      <w:r w:rsidR="00875745">
        <w:rPr>
          <w:b w:val="0"/>
          <w:bCs/>
          <w:color w:val="000000"/>
          <w:shd w:val="clear" w:color="auto" w:fill="FFFFFF"/>
        </w:rPr>
        <w:t xml:space="preserve">live with </w:t>
      </w:r>
      <w:r w:rsidRPr="00AF7CF6">
        <w:rPr>
          <w:b w:val="0"/>
          <w:bCs/>
          <w:color w:val="000000"/>
          <w:shd w:val="clear" w:color="auto" w:fill="FFFFFF"/>
        </w:rPr>
        <w:t xml:space="preserve">frailty. </w:t>
      </w:r>
      <w:r w:rsidR="00875745">
        <w:rPr>
          <w:b w:val="0"/>
          <w:bCs/>
          <w:color w:val="000000"/>
          <w:shd w:val="clear" w:color="auto" w:fill="FFFFFF"/>
        </w:rPr>
        <w:t xml:space="preserve">In these situations, </w:t>
      </w:r>
      <w:r w:rsidR="00224360">
        <w:rPr>
          <w:b w:val="0"/>
          <w:bCs/>
          <w:color w:val="000000"/>
          <w:shd w:val="clear" w:color="auto" w:fill="FFFFFF"/>
        </w:rPr>
        <w:t xml:space="preserve">implementing </w:t>
      </w:r>
      <w:r w:rsidR="00875745" w:rsidRPr="00CB36F0">
        <w:rPr>
          <w:b w:val="0"/>
          <w:bCs/>
          <w:color w:val="000000"/>
          <w:shd w:val="clear" w:color="auto" w:fill="FFFFFF"/>
        </w:rPr>
        <w:t>the process of comprehensive geriatric assessment (CGA</w:t>
      </w:r>
      <w:r w:rsidR="00875745">
        <w:rPr>
          <w:b w:val="0"/>
          <w:bCs/>
          <w:color w:val="000000"/>
          <w:shd w:val="clear" w:color="auto" w:fill="FFFFFF"/>
        </w:rPr>
        <w:t xml:space="preserve">) </w:t>
      </w:r>
      <w:r w:rsidR="00224360">
        <w:rPr>
          <w:b w:val="0"/>
          <w:bCs/>
          <w:color w:val="000000"/>
          <w:shd w:val="clear" w:color="auto" w:fill="FFFFFF"/>
        </w:rPr>
        <w:t>by</w:t>
      </w:r>
      <w:r w:rsidR="00875745">
        <w:rPr>
          <w:b w:val="0"/>
          <w:bCs/>
          <w:color w:val="000000"/>
          <w:shd w:val="clear" w:color="auto" w:fill="FFFFFF"/>
        </w:rPr>
        <w:t xml:space="preserve"> </w:t>
      </w:r>
      <w:r w:rsidRPr="00AF7CF6">
        <w:rPr>
          <w:b w:val="0"/>
          <w:bCs/>
          <w:color w:val="000000"/>
          <w:shd w:val="clear" w:color="auto" w:fill="FFFFFF"/>
        </w:rPr>
        <w:t>multidisciplinary</w:t>
      </w:r>
      <w:r w:rsidR="00875745">
        <w:rPr>
          <w:b w:val="0"/>
          <w:bCs/>
          <w:color w:val="000000"/>
          <w:shd w:val="clear" w:color="auto" w:fill="FFFFFF"/>
        </w:rPr>
        <w:t xml:space="preserve"> team</w:t>
      </w:r>
      <w:r w:rsidRPr="00AF7CF6">
        <w:rPr>
          <w:b w:val="0"/>
          <w:bCs/>
          <w:color w:val="000000"/>
          <w:shd w:val="clear" w:color="auto" w:fill="FFFFFF"/>
        </w:rPr>
        <w:t xml:space="preserve">, </w:t>
      </w:r>
      <w:r w:rsidR="00875745">
        <w:rPr>
          <w:b w:val="0"/>
          <w:bCs/>
          <w:color w:val="000000"/>
          <w:shd w:val="clear" w:color="auto" w:fill="FFFFFF"/>
        </w:rPr>
        <w:t xml:space="preserve">comprised of but not limited to </w:t>
      </w:r>
      <w:r w:rsidRPr="00AF7CF6">
        <w:rPr>
          <w:b w:val="0"/>
          <w:bCs/>
          <w:color w:val="000000"/>
          <w:shd w:val="clear" w:color="auto" w:fill="FFFFFF"/>
        </w:rPr>
        <w:t xml:space="preserve">orthopaedic </w:t>
      </w:r>
      <w:r w:rsidR="00875745">
        <w:rPr>
          <w:b w:val="0"/>
          <w:bCs/>
          <w:color w:val="000000"/>
          <w:shd w:val="clear" w:color="auto" w:fill="FFFFFF"/>
        </w:rPr>
        <w:t>surgeons</w:t>
      </w:r>
      <w:r w:rsidRPr="00AF7CF6">
        <w:rPr>
          <w:b w:val="0"/>
          <w:bCs/>
          <w:color w:val="000000"/>
          <w:shd w:val="clear" w:color="auto" w:fill="FFFFFF"/>
        </w:rPr>
        <w:t>, older people’s specialist teams, pharmac</w:t>
      </w:r>
      <w:r w:rsidR="00875745">
        <w:rPr>
          <w:b w:val="0"/>
          <w:bCs/>
          <w:color w:val="000000"/>
          <w:shd w:val="clear" w:color="auto" w:fill="FFFFFF"/>
        </w:rPr>
        <w:t>y</w:t>
      </w:r>
      <w:r w:rsidRPr="00AF7CF6">
        <w:rPr>
          <w:b w:val="0"/>
          <w:bCs/>
          <w:color w:val="000000"/>
          <w:shd w:val="clear" w:color="auto" w:fill="FFFFFF"/>
        </w:rPr>
        <w:t>, therapists, nurses, mental health professionals, dietitians, speech and language therapists</w:t>
      </w:r>
      <w:r w:rsidR="00224360">
        <w:rPr>
          <w:b w:val="0"/>
          <w:bCs/>
          <w:color w:val="000000"/>
          <w:shd w:val="clear" w:color="auto" w:fill="FFFFFF"/>
        </w:rPr>
        <w:t xml:space="preserve"> is considered best practice</w:t>
      </w:r>
      <w:r w:rsidR="00D10009">
        <w:rPr>
          <w:b w:val="0"/>
          <w:bCs/>
          <w:color w:val="000000"/>
          <w:shd w:val="clear" w:color="auto" w:fill="FFFFFF"/>
        </w:rPr>
        <w:t xml:space="preserve"> </w:t>
      </w:r>
      <w:r w:rsidR="00D10009">
        <w:rPr>
          <w:b w:val="0"/>
          <w:bCs/>
          <w:color w:val="000000"/>
          <w:shd w:val="clear" w:color="auto" w:fill="FFFFFF"/>
        </w:rPr>
        <w:fldChar w:fldCharType="begin">
          <w:fldData xml:space="preserve">PEVuZE5vdGU+PENpdGU+PEF1dGhvcj5BZ2dhcndhbDwvQXV0aG9yPjxZZWFyPjIwMjA8L1llYXI+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</w:fldData>
        </w:fldChar>
      </w:r>
      <w:r w:rsidR="00D10009">
        <w:rPr>
          <w:b w:val="0"/>
          <w:bCs/>
          <w:color w:val="000000"/>
          <w:shd w:val="clear" w:color="auto" w:fill="FFFFFF"/>
        </w:rPr>
        <w:instrText xml:space="preserve"> ADDIN EN.CITE </w:instrText>
      </w:r>
      <w:r w:rsidR="00D10009">
        <w:rPr>
          <w:b w:val="0"/>
          <w:bCs/>
          <w:color w:val="000000"/>
          <w:shd w:val="clear" w:color="auto" w:fill="FFFFFF"/>
        </w:rPr>
        <w:fldChar w:fldCharType="begin">
          <w:fldData xml:space="preserve">PEVuZE5vdGU+PENpdGU+PEF1dGhvcj5BZ2dhcndhbDwvQXV0aG9yPjxZZWFyPjIwMjA8L1llYXI+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</w:fldData>
        </w:fldChar>
      </w:r>
      <w:r w:rsidR="00D10009">
        <w:rPr>
          <w:b w:val="0"/>
          <w:bCs/>
          <w:color w:val="000000"/>
          <w:shd w:val="clear" w:color="auto" w:fill="FFFFFF"/>
        </w:rPr>
        <w:instrText xml:space="preserve"> ADDIN EN.CITE.DATA </w:instrText>
      </w:r>
      <w:r w:rsidR="00D10009">
        <w:rPr>
          <w:b w:val="0"/>
          <w:bCs/>
          <w:color w:val="000000"/>
          <w:shd w:val="clear" w:color="auto" w:fill="FFFFFF"/>
        </w:rPr>
      </w:r>
      <w:r w:rsidR="00D10009">
        <w:rPr>
          <w:b w:val="0"/>
          <w:bCs/>
          <w:color w:val="000000"/>
          <w:shd w:val="clear" w:color="auto" w:fill="FFFFFF"/>
        </w:rPr>
        <w:fldChar w:fldCharType="end"/>
      </w:r>
      <w:r w:rsidR="00D10009">
        <w:rPr>
          <w:b w:val="0"/>
          <w:bCs/>
          <w:color w:val="000000"/>
          <w:shd w:val="clear" w:color="auto" w:fill="FFFFFF"/>
        </w:rPr>
      </w:r>
      <w:r w:rsidR="00D10009">
        <w:rPr>
          <w:b w:val="0"/>
          <w:bCs/>
          <w:color w:val="000000"/>
          <w:shd w:val="clear" w:color="auto" w:fill="FFFFFF"/>
        </w:rPr>
        <w:fldChar w:fldCharType="separate"/>
      </w:r>
      <w:r w:rsidR="00D10009">
        <w:rPr>
          <w:b w:val="0"/>
          <w:bCs/>
          <w:noProof/>
          <w:color w:val="000000"/>
          <w:shd w:val="clear" w:color="auto" w:fill="FFFFFF"/>
        </w:rPr>
        <w:t>[36]</w:t>
      </w:r>
      <w:r w:rsidR="00D10009">
        <w:rPr>
          <w:b w:val="0"/>
          <w:bCs/>
          <w:color w:val="000000"/>
          <w:shd w:val="clear" w:color="auto" w:fill="FFFFFF"/>
        </w:rPr>
        <w:fldChar w:fldCharType="end"/>
      </w:r>
      <w:r w:rsidR="00224360">
        <w:rPr>
          <w:b w:val="0"/>
          <w:bCs/>
          <w:color w:val="000000"/>
          <w:shd w:val="clear" w:color="auto" w:fill="FFFFFF"/>
        </w:rPr>
        <w:t xml:space="preserve">. </w:t>
      </w:r>
      <w:r w:rsidRPr="00AF7CF6">
        <w:rPr>
          <w:b w:val="0"/>
          <w:bCs/>
          <w:color w:val="000000"/>
          <w:shd w:val="clear" w:color="auto" w:fill="FFFFFF"/>
        </w:rPr>
        <w:t>While CGA is the gold standard for patients with hip fracture, input from a multidisciplinary fracture liaison service (FLS) can be beneficial for </w:t>
      </w:r>
      <w:r w:rsidRPr="00AF7CF6">
        <w:rPr>
          <w:b w:val="0"/>
          <w:bCs/>
          <w:color w:val="000000"/>
        </w:rPr>
        <w:t>individuals with other fragility fractures, such as wrist, shoulder, or vertebral fractures</w:t>
      </w:r>
      <w:r w:rsidRPr="00AF7CF6">
        <w:rPr>
          <w:b w:val="0"/>
          <w:bCs/>
          <w:color w:val="000000"/>
          <w:shd w:val="clear" w:color="auto" w:fill="FFFFFF"/>
        </w:rPr>
        <w:t xml:space="preserve">. FLS </w:t>
      </w:r>
      <w:r w:rsidR="00224360">
        <w:rPr>
          <w:b w:val="0"/>
          <w:bCs/>
          <w:color w:val="000000"/>
          <w:shd w:val="clear" w:color="auto" w:fill="FFFFFF"/>
        </w:rPr>
        <w:t xml:space="preserve">are specifically in place to </w:t>
      </w:r>
      <w:r w:rsidRPr="00AF7CF6">
        <w:rPr>
          <w:b w:val="0"/>
          <w:bCs/>
          <w:color w:val="000000"/>
        </w:rPr>
        <w:t>systematically assess, identify, and advise on risk factor management to reduce the risk of subsequent, more debilitating fractures</w:t>
      </w:r>
      <w:r w:rsidR="00D10009">
        <w:rPr>
          <w:b w:val="0"/>
          <w:bCs/>
          <w:color w:val="000000"/>
        </w:rPr>
        <w:t xml:space="preserve"> </w:t>
      </w:r>
      <w:r w:rsidR="00D10009">
        <w:rPr>
          <w:b w:val="0"/>
          <w:bCs/>
          <w:color w:val="000000"/>
        </w:rPr>
        <w:fldChar w:fldCharType="begin">
          <w:fldData xml:space="preserve">PEVuZE5vdGU+PENpdGU+PEF1dGhvcj5EYW5henVtaTwvQXV0aG9yPjxZZWFyPjIwMjQ8L1llYXI+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</w:fldData>
        </w:fldChar>
      </w:r>
      <w:r w:rsidR="00D10009">
        <w:rPr>
          <w:b w:val="0"/>
          <w:bCs/>
          <w:color w:val="000000"/>
        </w:rPr>
        <w:instrText xml:space="preserve"> ADDIN EN.CITE </w:instrText>
      </w:r>
      <w:r w:rsidR="00D10009">
        <w:rPr>
          <w:b w:val="0"/>
          <w:bCs/>
          <w:color w:val="000000"/>
        </w:rPr>
        <w:fldChar w:fldCharType="begin">
          <w:fldData xml:space="preserve">PEVuZE5vdGU+PENpdGU+PEF1dGhvcj5EYW5henVtaTwvQXV0aG9yPjxZZWFyPjIwMjQ8L1llYXI+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</w:fldData>
        </w:fldChar>
      </w:r>
      <w:r w:rsidR="00D10009">
        <w:rPr>
          <w:b w:val="0"/>
          <w:bCs/>
          <w:color w:val="000000"/>
        </w:rPr>
        <w:instrText xml:space="preserve"> ADDIN EN.CITE.DATA </w:instrText>
      </w:r>
      <w:r w:rsidR="00D10009">
        <w:rPr>
          <w:b w:val="0"/>
          <w:bCs/>
          <w:color w:val="000000"/>
        </w:rPr>
      </w:r>
      <w:r w:rsidR="00D10009">
        <w:rPr>
          <w:b w:val="0"/>
          <w:bCs/>
          <w:color w:val="000000"/>
        </w:rPr>
        <w:fldChar w:fldCharType="end"/>
      </w:r>
      <w:r w:rsidR="00D10009">
        <w:rPr>
          <w:b w:val="0"/>
          <w:bCs/>
          <w:color w:val="000000"/>
        </w:rPr>
      </w:r>
      <w:r w:rsidR="00D10009">
        <w:rPr>
          <w:b w:val="0"/>
          <w:bCs/>
          <w:color w:val="000000"/>
        </w:rPr>
        <w:fldChar w:fldCharType="separate"/>
      </w:r>
      <w:r w:rsidR="00D10009">
        <w:rPr>
          <w:b w:val="0"/>
          <w:bCs/>
          <w:noProof/>
          <w:color w:val="000000"/>
        </w:rPr>
        <w:t>[37]</w:t>
      </w:r>
      <w:r w:rsidR="00D10009">
        <w:rPr>
          <w:b w:val="0"/>
          <w:bCs/>
          <w:color w:val="000000"/>
        </w:rPr>
        <w:fldChar w:fldCharType="end"/>
      </w:r>
      <w:r w:rsidRPr="00AF7CF6">
        <w:rPr>
          <w:b w:val="0"/>
          <w:bCs/>
          <w:color w:val="000000"/>
        </w:rPr>
        <w:t>.</w:t>
      </w:r>
      <w:r w:rsidR="00224360">
        <w:rPr>
          <w:b w:val="0"/>
          <w:bCs/>
          <w:color w:val="000000"/>
        </w:rPr>
        <w:t xml:space="preserve"> </w:t>
      </w:r>
      <w:r w:rsidR="00224360" w:rsidRPr="00CB36F0">
        <w:rPr>
          <w:b w:val="0"/>
          <w:bCs/>
          <w:color w:val="000000"/>
          <w:shd w:val="clear" w:color="auto" w:fill="FFFFFF"/>
        </w:rPr>
        <w:t>General principles</w:t>
      </w:r>
      <w:r w:rsidR="00224360">
        <w:rPr>
          <w:b w:val="0"/>
          <w:bCs/>
          <w:color w:val="000000"/>
          <w:shd w:val="clear" w:color="auto" w:fill="FFFFFF"/>
        </w:rPr>
        <w:t xml:space="preserve"> employed by FLS</w:t>
      </w:r>
      <w:r w:rsidR="00224360" w:rsidRPr="00CB36F0">
        <w:rPr>
          <w:b w:val="0"/>
          <w:bCs/>
          <w:color w:val="000000"/>
          <w:shd w:val="clear" w:color="auto" w:fill="FFFFFF"/>
        </w:rPr>
        <w:t xml:space="preserve"> include preserving bone mineral density through </w:t>
      </w:r>
      <w:r w:rsidR="00224360">
        <w:rPr>
          <w:b w:val="0"/>
          <w:bCs/>
          <w:color w:val="000000"/>
          <w:shd w:val="clear" w:color="auto" w:fill="FFFFFF"/>
        </w:rPr>
        <w:t xml:space="preserve">recommending </w:t>
      </w:r>
      <w:r w:rsidR="00224360" w:rsidRPr="00CB36F0">
        <w:rPr>
          <w:b w:val="0"/>
          <w:bCs/>
          <w:color w:val="000000"/>
          <w:shd w:val="clear" w:color="auto" w:fill="FFFFFF"/>
        </w:rPr>
        <w:t xml:space="preserve">pharmacological </w:t>
      </w:r>
      <w:r w:rsidR="00224360">
        <w:rPr>
          <w:b w:val="0"/>
          <w:bCs/>
          <w:color w:val="000000"/>
          <w:shd w:val="clear" w:color="auto" w:fill="FFFFFF"/>
        </w:rPr>
        <w:t xml:space="preserve">but also non-pharmacological interventions such as </w:t>
      </w:r>
      <w:r w:rsidR="00224360" w:rsidRPr="00CB36F0">
        <w:rPr>
          <w:b w:val="0"/>
          <w:bCs/>
          <w:color w:val="000000"/>
          <w:shd w:val="clear" w:color="auto" w:fill="FFFFFF"/>
        </w:rPr>
        <w:t>improving muscle strength and balance, managing falls and other risk factors.</w:t>
      </w:r>
      <w:r w:rsidR="00224360">
        <w:rPr>
          <w:rFonts w:ascii="Source Sans Pro" w:hAnsi="Source Sans Pro"/>
          <w:b w:val="0"/>
          <w:bCs/>
          <w:color w:val="2E2E2E"/>
        </w:rPr>
        <w:t xml:space="preserve"> </w:t>
      </w:r>
      <w:r w:rsidRPr="00AF7CF6">
        <w:rPr>
          <w:b w:val="0"/>
          <w:bCs/>
          <w:color w:val="000000"/>
        </w:rPr>
        <w:t xml:space="preserve">Global initiatives like the International Osteoporosis Foundation’s Capture the </w:t>
      </w:r>
      <w:r w:rsidRPr="00AF7CF6">
        <w:rPr>
          <w:b w:val="0"/>
          <w:bCs/>
          <w:color w:val="000000"/>
        </w:rPr>
        <w:lastRenderedPageBreak/>
        <w:t xml:space="preserve">Fracture initiative (capturethefracture.org) support the expansion of FLS </w:t>
      </w:r>
      <w:r w:rsidR="00224360">
        <w:rPr>
          <w:b w:val="0"/>
          <w:bCs/>
          <w:color w:val="000000"/>
        </w:rPr>
        <w:t xml:space="preserve">widely </w:t>
      </w:r>
      <w:r w:rsidRPr="00AF7CF6">
        <w:rPr>
          <w:b w:val="0"/>
          <w:bCs/>
          <w:color w:val="000000"/>
        </w:rPr>
        <w:t xml:space="preserve">within </w:t>
      </w:r>
      <w:r w:rsidR="00224360">
        <w:rPr>
          <w:b w:val="0"/>
          <w:bCs/>
          <w:color w:val="000000"/>
        </w:rPr>
        <w:t xml:space="preserve">the </w:t>
      </w:r>
      <w:r w:rsidRPr="00AF7CF6">
        <w:rPr>
          <w:b w:val="0"/>
          <w:bCs/>
          <w:color w:val="000000"/>
        </w:rPr>
        <w:t>hospital</w:t>
      </w:r>
      <w:r w:rsidR="00224360">
        <w:rPr>
          <w:b w:val="0"/>
          <w:bCs/>
          <w:color w:val="000000"/>
        </w:rPr>
        <w:t xml:space="preserve"> setting</w:t>
      </w:r>
      <w:r w:rsidRPr="00AF7CF6">
        <w:rPr>
          <w:b w:val="0"/>
          <w:bCs/>
          <w:color w:val="000000"/>
        </w:rPr>
        <w:t>. </w:t>
      </w:r>
    </w:p>
    <w:p w14:paraId="36A05960" w14:textId="77777777" w:rsidR="00A805BC" w:rsidRPr="00AF7CF6" w:rsidRDefault="00A805BC" w:rsidP="00AF7CF6">
      <w:pPr>
        <w:pStyle w:val="NormalWeb"/>
        <w:shd w:val="clear" w:color="auto" w:fill="FFFFFF"/>
        <w:spacing w:before="0" w:beforeAutospacing="0" w:after="0" w:afterAutospacing="0" w:line="360" w:lineRule="auto"/>
        <w:rPr>
          <w:rFonts w:ascii="Calibri" w:hAnsi="Calibri" w:cs="Calibri"/>
          <w:color w:val="000000"/>
          <w:sz w:val="22"/>
          <w:szCs w:val="22"/>
        </w:rPr>
      </w:pPr>
    </w:p>
    <w:p w14:paraId="4091855A" w14:textId="36FF7BE7" w:rsidR="00A805BC" w:rsidRPr="00AF7CF6" w:rsidRDefault="00A805BC" w:rsidP="00AF7CF6">
      <w:pPr>
        <w:pStyle w:val="NormalWeb"/>
        <w:spacing w:before="0" w:beforeAutospacing="0" w:after="0" w:afterAutospacing="0" w:line="360" w:lineRule="auto"/>
        <w:rPr>
          <w:rFonts w:ascii="Calibri" w:hAnsi="Calibri" w:cs="Calibri"/>
          <w:color w:val="000000"/>
          <w:sz w:val="22"/>
          <w:szCs w:val="22"/>
        </w:rPr>
      </w:pPr>
      <w:r w:rsidRPr="00AF7CF6">
        <w:rPr>
          <w:rFonts w:ascii="Calibri" w:hAnsi="Calibri" w:cs="Calibri"/>
          <w:color w:val="000000"/>
          <w:sz w:val="22"/>
          <w:szCs w:val="22"/>
        </w:rPr>
        <w:t xml:space="preserve">Another important concept is the </w:t>
      </w:r>
      <w:r w:rsidR="00224360">
        <w:rPr>
          <w:rFonts w:ascii="Calibri" w:hAnsi="Calibri" w:cs="Calibri"/>
          <w:color w:val="000000"/>
          <w:sz w:val="22"/>
          <w:szCs w:val="22"/>
        </w:rPr>
        <w:t>‘</w:t>
      </w:r>
      <w:r w:rsidRPr="00AF7CF6">
        <w:rPr>
          <w:rFonts w:ascii="Calibri" w:hAnsi="Calibri" w:cs="Calibri"/>
          <w:color w:val="000000"/>
          <w:sz w:val="22"/>
          <w:szCs w:val="22"/>
        </w:rPr>
        <w:t>imminent fracture</w:t>
      </w:r>
      <w:r w:rsidR="00224360">
        <w:rPr>
          <w:rFonts w:ascii="Calibri" w:hAnsi="Calibri" w:cs="Calibri"/>
          <w:color w:val="000000"/>
          <w:sz w:val="22"/>
          <w:szCs w:val="22"/>
        </w:rPr>
        <w:t xml:space="preserve"> risk</w:t>
      </w:r>
      <w:r w:rsidRPr="00AF7CF6">
        <w:rPr>
          <w:rFonts w:ascii="Calibri" w:hAnsi="Calibri" w:cs="Calibri"/>
          <w:color w:val="000000"/>
          <w:sz w:val="22"/>
          <w:szCs w:val="22"/>
        </w:rPr>
        <w:t>,</w:t>
      </w:r>
      <w:r w:rsidR="00224360">
        <w:rPr>
          <w:rFonts w:ascii="Calibri" w:hAnsi="Calibri" w:cs="Calibri"/>
          <w:color w:val="000000"/>
          <w:sz w:val="22"/>
          <w:szCs w:val="22"/>
        </w:rPr>
        <w:t>’</w:t>
      </w:r>
      <w:r w:rsidRPr="00AF7CF6">
        <w:rPr>
          <w:rFonts w:ascii="Calibri" w:hAnsi="Calibri" w:cs="Calibri"/>
          <w:color w:val="000000"/>
          <w:sz w:val="22"/>
          <w:szCs w:val="22"/>
        </w:rPr>
        <w:t xml:space="preserve"> which highlights individuals at high risk of fracture within </w:t>
      </w:r>
      <w:r w:rsidR="00E37E7C">
        <w:rPr>
          <w:rFonts w:ascii="Calibri" w:hAnsi="Calibri" w:cs="Calibri"/>
          <w:color w:val="000000"/>
          <w:sz w:val="22"/>
          <w:szCs w:val="22"/>
        </w:rPr>
        <w:t>12-24 months</w:t>
      </w:r>
      <w:r w:rsidRPr="00AF7CF6">
        <w:rPr>
          <w:rFonts w:ascii="Calibri" w:hAnsi="Calibri" w:cs="Calibri"/>
          <w:color w:val="000000"/>
          <w:sz w:val="22"/>
          <w:szCs w:val="22"/>
        </w:rPr>
        <w:t xml:space="preserve"> after a sentinel fracture. </w:t>
      </w:r>
      <w:r w:rsidR="001B1FE5">
        <w:rPr>
          <w:rFonts w:ascii="Calibri" w:hAnsi="Calibri" w:cs="Calibri"/>
          <w:color w:val="000000"/>
          <w:sz w:val="22"/>
          <w:szCs w:val="22"/>
        </w:rPr>
        <w:t>For example, i</w:t>
      </w:r>
      <w:r w:rsidR="00D10009">
        <w:rPr>
          <w:rFonts w:ascii="Calibri" w:hAnsi="Calibri" w:cs="Calibri"/>
          <w:color w:val="000000"/>
          <w:sz w:val="22"/>
          <w:szCs w:val="22"/>
        </w:rPr>
        <w:t xml:space="preserve">n a study of 377, 561 older women </w:t>
      </w:r>
      <w:r w:rsidR="00D10009" w:rsidRPr="00AF7CF6">
        <w:rPr>
          <w:rFonts w:ascii="Calibri" w:hAnsi="Calibri" w:cs="Calibri"/>
          <w:color w:val="000000"/>
          <w:sz w:val="22"/>
          <w:szCs w:val="22"/>
        </w:rPr>
        <w:t>≥ 65 years</w:t>
      </w:r>
      <w:r w:rsidR="00E37E7C">
        <w:rPr>
          <w:rFonts w:ascii="Calibri" w:hAnsi="Calibri" w:cs="Calibri"/>
          <w:color w:val="000000"/>
          <w:sz w:val="22"/>
          <w:szCs w:val="22"/>
        </w:rPr>
        <w:t xml:space="preserve"> wh</w:t>
      </w:r>
      <w:r w:rsidR="001B1FE5">
        <w:rPr>
          <w:rFonts w:ascii="Calibri" w:hAnsi="Calibri" w:cs="Calibri"/>
          <w:color w:val="000000"/>
          <w:sz w:val="22"/>
          <w:szCs w:val="22"/>
        </w:rPr>
        <w:t>o</w:t>
      </w:r>
      <w:r w:rsidR="00E37E7C">
        <w:rPr>
          <w:rFonts w:ascii="Calibri" w:hAnsi="Calibri" w:cs="Calibri"/>
          <w:color w:val="000000"/>
          <w:sz w:val="22"/>
          <w:szCs w:val="22"/>
        </w:rPr>
        <w:t xml:space="preserve"> had sustained a vertebral and non-vertebral fracture, the </w:t>
      </w:r>
      <w:r w:rsidR="001B1FE5">
        <w:rPr>
          <w:rFonts w:ascii="Calibri" w:hAnsi="Calibri" w:cs="Calibri"/>
          <w:color w:val="000000"/>
          <w:sz w:val="22"/>
          <w:szCs w:val="22"/>
        </w:rPr>
        <w:t>cumulative</w:t>
      </w:r>
      <w:r w:rsidR="00E37E7C">
        <w:rPr>
          <w:rFonts w:ascii="Calibri" w:hAnsi="Calibri" w:cs="Calibri"/>
          <w:color w:val="000000"/>
          <w:sz w:val="22"/>
          <w:szCs w:val="22"/>
        </w:rPr>
        <w:t xml:space="preserve"> risk of subsequent hip and other fractures at 2 and 5 years was 18% and 31% respectively </w:t>
      </w:r>
      <w:r w:rsidR="00E37E7C">
        <w:rPr>
          <w:rFonts w:ascii="Calibri" w:hAnsi="Calibri" w:cs="Calibri"/>
          <w:color w:val="000000"/>
          <w:sz w:val="22"/>
          <w:szCs w:val="22"/>
        </w:rPr>
        <w:fldChar w:fldCharType="begin">
          <w:fldData xml:space="preserve">PEVuZE5vdGU+PENpdGU+PEF1dGhvcj5CYWxhc3VicmFtYW5pYW48L0F1dGhvcj48WWVhcj4yMDE5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</w:fldData>
        </w:fldChar>
      </w:r>
      <w:r w:rsidR="00E37E7C">
        <w:rPr>
          <w:rFonts w:ascii="Calibri" w:hAnsi="Calibri" w:cs="Calibri"/>
          <w:color w:val="000000"/>
          <w:sz w:val="22"/>
          <w:szCs w:val="22"/>
        </w:rPr>
        <w:instrText xml:space="preserve"> ADDIN EN.CITE </w:instrText>
      </w:r>
      <w:r w:rsidR="00E37E7C">
        <w:rPr>
          <w:rFonts w:ascii="Calibri" w:hAnsi="Calibri" w:cs="Calibri"/>
          <w:color w:val="000000"/>
          <w:sz w:val="22"/>
          <w:szCs w:val="22"/>
        </w:rPr>
        <w:fldChar w:fldCharType="begin">
          <w:fldData xml:space="preserve">PEVuZE5vdGU+PENpdGU+PEF1dGhvcj5CYWxhc3VicmFtYW5pYW48L0F1dGhvcj48WWVhcj4yMDE5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</w:fldData>
        </w:fldChar>
      </w:r>
      <w:r w:rsidR="00E37E7C">
        <w:rPr>
          <w:rFonts w:ascii="Calibri" w:hAnsi="Calibri" w:cs="Calibri"/>
          <w:color w:val="000000"/>
          <w:sz w:val="22"/>
          <w:szCs w:val="22"/>
        </w:rPr>
        <w:instrText xml:space="preserve"> ADDIN EN.CITE.DATA </w:instrText>
      </w:r>
      <w:r w:rsidR="00E37E7C">
        <w:rPr>
          <w:rFonts w:ascii="Calibri" w:hAnsi="Calibri" w:cs="Calibri"/>
          <w:color w:val="000000"/>
          <w:sz w:val="22"/>
          <w:szCs w:val="22"/>
        </w:rPr>
      </w:r>
      <w:r w:rsidR="00E37E7C">
        <w:rPr>
          <w:rFonts w:ascii="Calibri" w:hAnsi="Calibri" w:cs="Calibri"/>
          <w:color w:val="000000"/>
          <w:sz w:val="22"/>
          <w:szCs w:val="22"/>
        </w:rPr>
        <w:fldChar w:fldCharType="end"/>
      </w:r>
      <w:r w:rsidR="00E37E7C">
        <w:rPr>
          <w:rFonts w:ascii="Calibri" w:hAnsi="Calibri" w:cs="Calibri"/>
          <w:color w:val="000000"/>
          <w:sz w:val="22"/>
          <w:szCs w:val="22"/>
        </w:rPr>
      </w:r>
      <w:r w:rsidR="00E37E7C">
        <w:rPr>
          <w:rFonts w:ascii="Calibri" w:hAnsi="Calibri" w:cs="Calibri"/>
          <w:color w:val="000000"/>
          <w:sz w:val="22"/>
          <w:szCs w:val="22"/>
        </w:rPr>
        <w:fldChar w:fldCharType="separate"/>
      </w:r>
      <w:r w:rsidR="00E37E7C">
        <w:rPr>
          <w:rFonts w:ascii="Calibri" w:hAnsi="Calibri" w:cs="Calibri"/>
          <w:noProof/>
          <w:color w:val="000000"/>
          <w:sz w:val="22"/>
          <w:szCs w:val="22"/>
        </w:rPr>
        <w:t>[38]</w:t>
      </w:r>
      <w:r w:rsidR="00E37E7C">
        <w:rPr>
          <w:rFonts w:ascii="Calibri" w:hAnsi="Calibri" w:cs="Calibri"/>
          <w:color w:val="000000"/>
          <w:sz w:val="22"/>
          <w:szCs w:val="22"/>
        </w:rPr>
        <w:fldChar w:fldCharType="end"/>
      </w:r>
      <w:r w:rsidR="00E37E7C">
        <w:rPr>
          <w:rFonts w:ascii="Calibri" w:hAnsi="Calibri" w:cs="Calibri"/>
          <w:color w:val="000000"/>
          <w:sz w:val="22"/>
          <w:szCs w:val="22"/>
        </w:rPr>
        <w:t xml:space="preserve">. Imminent risk of fracture in older people is elevated by </w:t>
      </w:r>
      <w:r w:rsidRPr="00AF7CF6">
        <w:rPr>
          <w:rFonts w:ascii="Calibri" w:hAnsi="Calibri" w:cs="Calibri"/>
          <w:color w:val="000000"/>
          <w:sz w:val="22"/>
          <w:szCs w:val="22"/>
        </w:rPr>
        <w:t xml:space="preserve">recent </w:t>
      </w:r>
      <w:r w:rsidR="00E37E7C">
        <w:rPr>
          <w:rFonts w:ascii="Calibri" w:hAnsi="Calibri" w:cs="Calibri"/>
          <w:color w:val="000000"/>
          <w:sz w:val="22"/>
          <w:szCs w:val="22"/>
        </w:rPr>
        <w:t xml:space="preserve">prior </w:t>
      </w:r>
      <w:r w:rsidRPr="00AF7CF6">
        <w:rPr>
          <w:rFonts w:ascii="Calibri" w:hAnsi="Calibri" w:cs="Calibri"/>
          <w:color w:val="000000"/>
          <w:sz w:val="22"/>
          <w:szCs w:val="22"/>
        </w:rPr>
        <w:t xml:space="preserve">fracture, fracture site, </w:t>
      </w:r>
      <w:r w:rsidR="00E37E7C">
        <w:rPr>
          <w:rFonts w:ascii="Calibri" w:hAnsi="Calibri" w:cs="Calibri"/>
          <w:color w:val="000000"/>
          <w:sz w:val="22"/>
          <w:szCs w:val="22"/>
        </w:rPr>
        <w:t xml:space="preserve">biological sex, </w:t>
      </w:r>
      <w:r w:rsidRPr="00AF7CF6">
        <w:rPr>
          <w:rFonts w:ascii="Calibri" w:hAnsi="Calibri" w:cs="Calibri"/>
          <w:color w:val="000000"/>
          <w:sz w:val="22"/>
          <w:szCs w:val="22"/>
        </w:rPr>
        <w:t>age, osteoporosis, and comorbidities such as cognitive dysfunction, polypharmacy, reduced physical activity, poorer general health, and falls</w:t>
      </w:r>
      <w:r w:rsidR="00E37E7C">
        <w:rPr>
          <w:rFonts w:ascii="Calibri" w:hAnsi="Calibri" w:cs="Calibri"/>
          <w:color w:val="000000"/>
          <w:sz w:val="22"/>
          <w:szCs w:val="22"/>
        </w:rPr>
        <w:t xml:space="preserve"> </w:t>
      </w:r>
      <w:r w:rsidR="00E37E7C">
        <w:rPr>
          <w:rFonts w:ascii="Calibri" w:hAnsi="Calibri" w:cs="Calibri"/>
          <w:color w:val="000000"/>
          <w:sz w:val="22"/>
          <w:szCs w:val="22"/>
        </w:rPr>
        <w:fldChar w:fldCharType="begin"/>
      </w:r>
      <w:r w:rsidR="00E37E7C">
        <w:rPr>
          <w:rFonts w:ascii="Calibri" w:hAnsi="Calibri" w:cs="Calibri"/>
          <w:color w:val="000000"/>
          <w:sz w:val="22"/>
          <w:szCs w:val="22"/>
        </w:rPr>
        <w:instrText xml:space="preserve"> ADDIN EN.CITE &lt;EndNote&gt;&lt;Cite&gt;&lt;Author&gt;Yusuf&lt;/Author&gt;&lt;Year&gt;2020&lt;/Year&gt;&lt;RecNum&gt;189&lt;/RecNum&gt;&lt;DisplayText&gt;[39]&lt;/DisplayText&gt;&lt;record&gt;&lt;rec-number&gt;189&lt;/rec-number&gt;&lt;foreign-keys&gt;&lt;key app="EN" db-id="r020e0dr65pee1ete05ppefxeatwwdv0afwt" timestamp="1612737734"&gt;189&lt;/key&gt;&lt;/foreign-keys&gt;&lt;ref-type name="Journal Article"&gt;17&lt;/ref-type&gt;&lt;contributors&gt;&lt;authors&gt;&lt;author&gt;Yusuf, A. A.&lt;/author&gt;&lt;author&gt;Hu, Y.&lt;/author&gt;&lt;author&gt;Chandler, D.&lt;/author&gt;&lt;author&gt;Crittenden, D. B.&lt;/author&gt;&lt;author&gt;Barron, R. L.&lt;/author&gt;&lt;/authors&gt;&lt;/contributors&gt;&lt;auth-address&gt;Amgen Inc., Thousand Oaks, CA, USA.&amp;#xD;Boston Scientific Corporation, Arden Hills, MN, USA.&amp;#xD;Amgen Inc., Thousand Oaks, CA, USA. dchandle@amgen.com.&lt;/auth-address&gt;&lt;titles&gt;&lt;title&gt;Predictors of imminent risk of fracture in Medicare-enrolled men and women&lt;/title&gt;&lt;secondary-title&gt;Arch Osteoporos&lt;/secondary-title&gt;&lt;/titles&gt;&lt;periodical&gt;&lt;full-title&gt;Arch Osteoporos&lt;/full-title&gt;&lt;/periodical&gt;&lt;pages&gt;120&lt;/pages&gt;&lt;volume&gt;15&lt;/volume&gt;&lt;number&gt;1&lt;/number&gt;&lt;edition&gt;2020/08/05&lt;/edition&gt;&lt;keywords&gt;&lt;keyword&gt;Accidental Falls&lt;/keyword&gt;&lt;keyword&gt;Aged&lt;/keyword&gt;&lt;keyword&gt;Aged, 80 and over&lt;/keyword&gt;&lt;keyword&gt;Female&lt;/keyword&gt;&lt;keyword&gt;Humans&lt;/keyword&gt;&lt;keyword&gt;Male&lt;/keyword&gt;&lt;keyword&gt;*Medicare&lt;/keyword&gt;&lt;keyword&gt;Osteoporosis/epidemiology&lt;/keyword&gt;&lt;keyword&gt;Osteoporotic Fractures/epidemiology&lt;/keyword&gt;&lt;keyword&gt;Risk Factors&lt;/keyword&gt;&lt;keyword&gt;United States/epidemiology&lt;/keyword&gt;&lt;keyword&gt;*Fracture&lt;/keyword&gt;&lt;keyword&gt;*Imminent risk&lt;/keyword&gt;&lt;keyword&gt;*Near-term risk&lt;/keyword&gt;&lt;keyword&gt;*Osteoporosis&lt;/keyword&gt;&lt;/keywords&gt;&lt;dates&gt;&lt;year&gt;2020&lt;/year&gt;&lt;pub-dates&gt;&lt;date&gt;Aug 3&lt;/date&gt;&lt;/pub-dates&gt;&lt;/dates&gt;&lt;isbn&gt;1862-3522 (Print)&lt;/isbn&gt;&lt;accession-num&gt;32748034&lt;/accession-num&gt;&lt;urls&gt;&lt;related-urls&gt;&lt;url&gt;https://www.ncbi.nlm.nih.gov/pmc/articles/PMC7399683/pdf/11657_2020_Article_784.pdf&lt;/url&gt;&lt;/related-urls&gt;&lt;/urls&gt;&lt;custom2&gt;PMC7399683&lt;/custom2&gt;&lt;electronic-resource-num&gt;10.1007/s11657-020-00784-7&lt;/electronic-resource-num&gt;&lt;remote-database-provider&gt;NLM&lt;/remote-database-provider&gt;&lt;language&gt;eng&lt;/language&gt;&lt;/record&gt;&lt;/Cite&gt;&lt;/EndNote&gt;</w:instrText>
      </w:r>
      <w:r w:rsidR="00E37E7C">
        <w:rPr>
          <w:rFonts w:ascii="Calibri" w:hAnsi="Calibri" w:cs="Calibri"/>
          <w:color w:val="000000"/>
          <w:sz w:val="22"/>
          <w:szCs w:val="22"/>
        </w:rPr>
        <w:fldChar w:fldCharType="separate"/>
      </w:r>
      <w:r w:rsidR="00E37E7C">
        <w:rPr>
          <w:rFonts w:ascii="Calibri" w:hAnsi="Calibri" w:cs="Calibri"/>
          <w:noProof/>
          <w:color w:val="000000"/>
          <w:sz w:val="22"/>
          <w:szCs w:val="22"/>
        </w:rPr>
        <w:t>[39]</w:t>
      </w:r>
      <w:r w:rsidR="00E37E7C">
        <w:rPr>
          <w:rFonts w:ascii="Calibri" w:hAnsi="Calibri" w:cs="Calibri"/>
          <w:color w:val="000000"/>
          <w:sz w:val="22"/>
          <w:szCs w:val="22"/>
        </w:rPr>
        <w:fldChar w:fldCharType="end"/>
      </w:r>
      <w:r w:rsidRPr="00AF7CF6">
        <w:rPr>
          <w:rFonts w:ascii="Calibri" w:hAnsi="Calibri" w:cs="Calibri"/>
          <w:color w:val="000000"/>
          <w:sz w:val="22"/>
          <w:szCs w:val="22"/>
        </w:rPr>
        <w:t>. This concept emphasizes the importance of early identification, assessment, and treatment of those at high risk to reduce future morbidity and mortality from fracture</w:t>
      </w:r>
      <w:r w:rsidR="00E37E7C">
        <w:rPr>
          <w:rFonts w:ascii="Calibri" w:hAnsi="Calibri" w:cs="Calibri"/>
          <w:color w:val="000000"/>
          <w:sz w:val="22"/>
          <w:szCs w:val="22"/>
        </w:rPr>
        <w:t xml:space="preserve"> </w:t>
      </w:r>
      <w:r w:rsidR="00E37E7C">
        <w:rPr>
          <w:rFonts w:ascii="Calibri" w:hAnsi="Calibri" w:cs="Calibri"/>
          <w:color w:val="000000"/>
          <w:sz w:val="22"/>
          <w:szCs w:val="22"/>
        </w:rPr>
        <w:fldChar w:fldCharType="begin">
          <w:fldData xml:space="preserve">PEVuZE5vdGU+PENpdGU+PEF1dGhvcj5Kb2hhbnNzb248L0F1dGhvcj48WWVhcj4yMDE3PC9ZZWFy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</w:fldData>
        </w:fldChar>
      </w:r>
      <w:r w:rsidR="00E37E7C">
        <w:rPr>
          <w:rFonts w:ascii="Calibri" w:hAnsi="Calibri" w:cs="Calibri"/>
          <w:color w:val="000000"/>
          <w:sz w:val="22"/>
          <w:szCs w:val="22"/>
        </w:rPr>
        <w:instrText xml:space="preserve"> ADDIN EN.CITE </w:instrText>
      </w:r>
      <w:r w:rsidR="00E37E7C">
        <w:rPr>
          <w:rFonts w:ascii="Calibri" w:hAnsi="Calibri" w:cs="Calibri"/>
          <w:color w:val="000000"/>
          <w:sz w:val="22"/>
          <w:szCs w:val="22"/>
        </w:rPr>
        <w:fldChar w:fldCharType="begin">
          <w:fldData xml:space="preserve">PEVuZE5vdGU+PENpdGU+PEF1dGhvcj5Kb2hhbnNzb248L0F1dGhvcj48WWVhcj4yMDE3PC9ZZWFy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</w:fldData>
        </w:fldChar>
      </w:r>
      <w:r w:rsidR="00E37E7C">
        <w:rPr>
          <w:rFonts w:ascii="Calibri" w:hAnsi="Calibri" w:cs="Calibri"/>
          <w:color w:val="000000"/>
          <w:sz w:val="22"/>
          <w:szCs w:val="22"/>
        </w:rPr>
        <w:instrText xml:space="preserve"> ADDIN EN.CITE.DATA </w:instrText>
      </w:r>
      <w:r w:rsidR="00E37E7C">
        <w:rPr>
          <w:rFonts w:ascii="Calibri" w:hAnsi="Calibri" w:cs="Calibri"/>
          <w:color w:val="000000"/>
          <w:sz w:val="22"/>
          <w:szCs w:val="22"/>
        </w:rPr>
      </w:r>
      <w:r w:rsidR="00E37E7C">
        <w:rPr>
          <w:rFonts w:ascii="Calibri" w:hAnsi="Calibri" w:cs="Calibri"/>
          <w:color w:val="000000"/>
          <w:sz w:val="22"/>
          <w:szCs w:val="22"/>
        </w:rPr>
        <w:fldChar w:fldCharType="end"/>
      </w:r>
      <w:r w:rsidR="00E37E7C">
        <w:rPr>
          <w:rFonts w:ascii="Calibri" w:hAnsi="Calibri" w:cs="Calibri"/>
          <w:color w:val="000000"/>
          <w:sz w:val="22"/>
          <w:szCs w:val="22"/>
        </w:rPr>
      </w:r>
      <w:r w:rsidR="00E37E7C">
        <w:rPr>
          <w:rFonts w:ascii="Calibri" w:hAnsi="Calibri" w:cs="Calibri"/>
          <w:color w:val="000000"/>
          <w:sz w:val="22"/>
          <w:szCs w:val="22"/>
        </w:rPr>
        <w:fldChar w:fldCharType="separate"/>
      </w:r>
      <w:r w:rsidR="00E37E7C">
        <w:rPr>
          <w:rFonts w:ascii="Calibri" w:hAnsi="Calibri" w:cs="Calibri"/>
          <w:noProof/>
          <w:color w:val="000000"/>
          <w:sz w:val="22"/>
          <w:szCs w:val="22"/>
        </w:rPr>
        <w:t>[40, 41]</w:t>
      </w:r>
      <w:r w:rsidR="00E37E7C">
        <w:rPr>
          <w:rFonts w:ascii="Calibri" w:hAnsi="Calibri" w:cs="Calibri"/>
          <w:color w:val="000000"/>
          <w:sz w:val="22"/>
          <w:szCs w:val="22"/>
        </w:rPr>
        <w:fldChar w:fldCharType="end"/>
      </w:r>
      <w:r w:rsidRPr="00AF7CF6">
        <w:rPr>
          <w:rFonts w:ascii="Calibri" w:hAnsi="Calibri" w:cs="Calibri"/>
          <w:color w:val="000000"/>
          <w:sz w:val="22"/>
          <w:szCs w:val="22"/>
        </w:rPr>
        <w:t>. </w:t>
      </w:r>
    </w:p>
    <w:p w14:paraId="40C7F89C" w14:textId="78D6FEC5" w:rsidR="00E3107F" w:rsidRPr="00AF7CF6" w:rsidRDefault="00E3107F" w:rsidP="00A805BC">
      <w:pPr>
        <w:spacing w:line="360" w:lineRule="auto"/>
        <w:rPr>
          <w:rFonts w:asciiTheme="minorHAnsi" w:hAnsiTheme="minorHAnsi" w:cstheme="minorHAnsi"/>
          <w:sz w:val="22"/>
          <w:szCs w:val="22"/>
        </w:rPr>
      </w:pPr>
    </w:p>
    <w:p w14:paraId="651D0ED9" w14:textId="4DE726E9" w:rsidR="00A7126C" w:rsidRDefault="00A7126C" w:rsidP="00A7126C">
      <w:pPr>
        <w:spacing w:line="360" w:lineRule="auto"/>
        <w:rPr>
          <w:color w:val="000000"/>
          <w:sz w:val="22"/>
          <w:szCs w:val="22"/>
        </w:rPr>
      </w:pPr>
      <w:r>
        <w:rPr>
          <w:color w:val="000000"/>
          <w:sz w:val="22"/>
          <w:szCs w:val="22"/>
        </w:rPr>
        <w:t>Several illnesses as well as drug treatments associated with osteoporosis</w:t>
      </w:r>
      <w:r w:rsidR="006C0AA8">
        <w:rPr>
          <w:color w:val="000000"/>
          <w:sz w:val="22"/>
          <w:szCs w:val="22"/>
        </w:rPr>
        <w:t xml:space="preserve"> (secondary causes of osteoporosis)</w:t>
      </w:r>
      <w:r>
        <w:rPr>
          <w:color w:val="000000"/>
          <w:sz w:val="22"/>
          <w:szCs w:val="22"/>
        </w:rPr>
        <w:t xml:space="preserve"> are listed in </w:t>
      </w:r>
      <w:r>
        <w:rPr>
          <w:b/>
          <w:bCs/>
          <w:color w:val="000000"/>
          <w:sz w:val="22"/>
          <w:szCs w:val="22"/>
        </w:rPr>
        <w:t>T</w:t>
      </w:r>
      <w:r w:rsidRPr="00E748A5">
        <w:rPr>
          <w:b/>
          <w:bCs/>
          <w:color w:val="000000"/>
          <w:sz w:val="22"/>
          <w:szCs w:val="22"/>
        </w:rPr>
        <w:t>able 1</w:t>
      </w:r>
      <w:r>
        <w:rPr>
          <w:color w:val="000000"/>
          <w:sz w:val="22"/>
          <w:szCs w:val="22"/>
        </w:rPr>
        <w:t xml:space="preserve"> and serve as a reminder to clinicians to address these risk factors when conducting their comprehensive geriatric assessment, medicines rationalisation or therapeutic deprescribing with the ultimate aim of halting the progression towards the severe category of osteoporosis </w:t>
      </w:r>
      <w:r>
        <w:rPr>
          <w:color w:val="000000"/>
          <w:sz w:val="22"/>
          <w:szCs w:val="22"/>
        </w:rPr>
        <w:fldChar w:fldCharType="begin">
          <w:fldData xml:space="preserve">PEVuZE5vdGU+PENpdGU+PEF1dGhvcj5NaXJ6YTwvQXV0aG9yPjxZZWFyPjIwMTU8L1llYXI+PFJl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</w:fldData>
        </w:fldChar>
      </w:r>
      <w:r w:rsidR="00E37E7C">
        <w:rPr>
          <w:color w:val="000000"/>
          <w:sz w:val="22"/>
          <w:szCs w:val="22"/>
        </w:rPr>
        <w:instrText xml:space="preserve"> ADDIN EN.CITE </w:instrText>
      </w:r>
      <w:r w:rsidR="00E37E7C">
        <w:rPr>
          <w:color w:val="000000"/>
          <w:sz w:val="22"/>
          <w:szCs w:val="22"/>
        </w:rPr>
        <w:fldChar w:fldCharType="begin">
          <w:fldData xml:space="preserve">PEVuZE5vdGU+PENpdGU+PEF1dGhvcj5NaXJ6YTwvQXV0aG9yPjxZZWFyPjIwMTU8L1llYXI+PFJl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</w:fldData>
        </w:fldChar>
      </w:r>
      <w:r w:rsidR="00E37E7C">
        <w:rPr>
          <w:color w:val="000000"/>
          <w:sz w:val="22"/>
          <w:szCs w:val="22"/>
        </w:rPr>
        <w:instrText xml:space="preserve"> ADDIN EN.CITE.DATA </w:instrText>
      </w:r>
      <w:r w:rsidR="00E37E7C">
        <w:rPr>
          <w:color w:val="000000"/>
          <w:sz w:val="22"/>
          <w:szCs w:val="22"/>
        </w:rPr>
      </w:r>
      <w:r w:rsidR="00E37E7C">
        <w:rPr>
          <w:color w:val="000000"/>
          <w:sz w:val="22"/>
          <w:szCs w:val="22"/>
        </w:rPr>
        <w:fldChar w:fldCharType="end"/>
      </w:r>
      <w:r>
        <w:rPr>
          <w:color w:val="000000"/>
          <w:sz w:val="22"/>
          <w:szCs w:val="22"/>
        </w:rPr>
      </w:r>
      <w:r>
        <w:rPr>
          <w:color w:val="000000"/>
          <w:sz w:val="22"/>
          <w:szCs w:val="22"/>
        </w:rPr>
        <w:fldChar w:fldCharType="separate"/>
      </w:r>
      <w:r w:rsidR="00E37E7C">
        <w:rPr>
          <w:noProof/>
          <w:color w:val="000000"/>
          <w:sz w:val="22"/>
          <w:szCs w:val="22"/>
        </w:rPr>
        <w:t>[42-50]</w:t>
      </w:r>
      <w:r>
        <w:rPr>
          <w:color w:val="000000"/>
          <w:sz w:val="22"/>
          <w:szCs w:val="22"/>
        </w:rPr>
        <w:fldChar w:fldCharType="end"/>
      </w:r>
      <w:r>
        <w:rPr>
          <w:color w:val="000000"/>
          <w:sz w:val="22"/>
          <w:szCs w:val="22"/>
        </w:rPr>
        <w:t xml:space="preserve">. </w:t>
      </w:r>
    </w:p>
    <w:p w14:paraId="6F6F817F" w14:textId="77777777" w:rsidR="0035706A" w:rsidRDefault="0035706A" w:rsidP="00A94017">
      <w:pPr>
        <w:keepNext/>
        <w:spacing w:line="360" w:lineRule="auto"/>
        <w:rPr>
          <w:i/>
          <w:color w:val="000000"/>
          <w:sz w:val="22"/>
          <w:szCs w:val="22"/>
        </w:rPr>
      </w:pPr>
    </w:p>
    <w:p w14:paraId="29555C62" w14:textId="6B9791BD" w:rsidR="00305D53" w:rsidRPr="006F4803" w:rsidRDefault="00C551F8" w:rsidP="006F4803">
      <w:pPr>
        <w:pStyle w:val="ListParagraph"/>
        <w:numPr>
          <w:ilvl w:val="1"/>
          <w:numId w:val="22"/>
        </w:numPr>
        <w:spacing w:line="360" w:lineRule="auto"/>
        <w:ind w:left="567" w:hanging="567"/>
        <w:rPr>
          <w:color w:val="000000"/>
          <w:sz w:val="22"/>
          <w:szCs w:val="22"/>
        </w:rPr>
      </w:pPr>
      <w:r w:rsidRPr="006F4803">
        <w:rPr>
          <w:i/>
          <w:color w:val="000000"/>
          <w:sz w:val="22"/>
          <w:szCs w:val="22"/>
        </w:rPr>
        <w:t xml:space="preserve">Non-pharmacological options </w:t>
      </w:r>
      <w:r w:rsidR="00B933F9">
        <w:rPr>
          <w:i/>
          <w:color w:val="000000"/>
          <w:sz w:val="22"/>
          <w:szCs w:val="22"/>
        </w:rPr>
        <w:t>supporting</w:t>
      </w:r>
      <w:r w:rsidRPr="006F4803">
        <w:rPr>
          <w:i/>
          <w:color w:val="000000"/>
          <w:sz w:val="22"/>
          <w:szCs w:val="22"/>
        </w:rPr>
        <w:t xml:space="preserve"> the treatment of </w:t>
      </w:r>
      <w:r w:rsidR="00F8046D" w:rsidRPr="006F4803">
        <w:rPr>
          <w:i/>
          <w:color w:val="000000"/>
          <w:sz w:val="22"/>
          <w:szCs w:val="22"/>
        </w:rPr>
        <w:t xml:space="preserve">severe </w:t>
      </w:r>
      <w:r w:rsidRPr="006F4803">
        <w:rPr>
          <w:i/>
          <w:color w:val="000000"/>
          <w:sz w:val="22"/>
          <w:szCs w:val="22"/>
        </w:rPr>
        <w:t>osteoporosis</w:t>
      </w:r>
    </w:p>
    <w:p w14:paraId="039E700D" w14:textId="4B2A9484" w:rsidR="005A5558" w:rsidRDefault="00776F1F" w:rsidP="0002297A">
      <w:pPr>
        <w:spacing w:line="360" w:lineRule="auto"/>
        <w:jc w:val="both"/>
        <w:rPr>
          <w:color w:val="000000"/>
          <w:sz w:val="22"/>
          <w:szCs w:val="22"/>
        </w:rPr>
      </w:pPr>
      <w:r>
        <w:rPr>
          <w:color w:val="000000"/>
          <w:sz w:val="22"/>
          <w:szCs w:val="22"/>
        </w:rPr>
        <w:t>Physical inactivity in older age translates to decreased mechanical loading</w:t>
      </w:r>
      <w:r w:rsidR="003500EA">
        <w:rPr>
          <w:color w:val="000000"/>
          <w:sz w:val="22"/>
          <w:szCs w:val="22"/>
        </w:rPr>
        <w:t xml:space="preserve"> on bone</w:t>
      </w:r>
      <w:r>
        <w:rPr>
          <w:color w:val="000000"/>
          <w:sz w:val="22"/>
          <w:szCs w:val="22"/>
        </w:rPr>
        <w:t xml:space="preserve"> that reduces the </w:t>
      </w:r>
      <w:r w:rsidR="00814CE7">
        <w:rPr>
          <w:color w:val="000000"/>
          <w:sz w:val="22"/>
          <w:szCs w:val="22"/>
        </w:rPr>
        <w:t>stimulus on</w:t>
      </w:r>
      <w:r>
        <w:rPr>
          <w:color w:val="000000"/>
          <w:sz w:val="22"/>
          <w:szCs w:val="22"/>
        </w:rPr>
        <w:t xml:space="preserve"> osteoblasts </w:t>
      </w:r>
      <w:r w:rsidR="00814CE7">
        <w:rPr>
          <w:color w:val="000000"/>
          <w:sz w:val="22"/>
          <w:szCs w:val="22"/>
        </w:rPr>
        <w:t>resulting in</w:t>
      </w:r>
      <w:r>
        <w:rPr>
          <w:color w:val="000000"/>
          <w:sz w:val="22"/>
          <w:szCs w:val="22"/>
        </w:rPr>
        <w:t xml:space="preserve"> reduced OPG secretion </w:t>
      </w:r>
      <w:r w:rsidR="00814CE7">
        <w:rPr>
          <w:color w:val="000000"/>
          <w:sz w:val="22"/>
          <w:szCs w:val="22"/>
        </w:rPr>
        <w:t>a</w:t>
      </w:r>
      <w:r>
        <w:rPr>
          <w:color w:val="000000"/>
          <w:sz w:val="22"/>
          <w:szCs w:val="22"/>
        </w:rPr>
        <w:t>nd increased expression and secretion of R</w:t>
      </w:r>
      <w:r w:rsidR="00814CE7">
        <w:rPr>
          <w:color w:val="000000"/>
          <w:sz w:val="22"/>
          <w:szCs w:val="22"/>
        </w:rPr>
        <w:t>ANK</w:t>
      </w:r>
      <w:r>
        <w:rPr>
          <w:color w:val="000000"/>
          <w:sz w:val="22"/>
          <w:szCs w:val="22"/>
        </w:rPr>
        <w:t>L</w:t>
      </w:r>
      <w:r w:rsidR="00814CE7">
        <w:rPr>
          <w:color w:val="000000"/>
          <w:sz w:val="22"/>
          <w:szCs w:val="22"/>
        </w:rPr>
        <w:t xml:space="preserve"> as well as the pro</w:t>
      </w:r>
      <w:r w:rsidR="003500EA">
        <w:rPr>
          <w:color w:val="000000"/>
          <w:sz w:val="22"/>
          <w:szCs w:val="22"/>
        </w:rPr>
        <w:t>-</w:t>
      </w:r>
      <w:r w:rsidR="00814CE7">
        <w:rPr>
          <w:color w:val="000000"/>
          <w:sz w:val="22"/>
          <w:szCs w:val="22"/>
        </w:rPr>
        <w:t xml:space="preserve">inflammatory interleukins </w:t>
      </w:r>
      <w:r>
        <w:rPr>
          <w:color w:val="000000"/>
          <w:sz w:val="22"/>
          <w:szCs w:val="22"/>
        </w:rPr>
        <w:t>IL-1, IL-6 and TNF</w:t>
      </w:r>
      <w:r w:rsidR="0035706A">
        <w:rPr>
          <w:color w:val="000000"/>
          <w:sz w:val="22"/>
          <w:szCs w:val="22"/>
        </w:rPr>
        <w:t>-</w:t>
      </w:r>
      <w:r w:rsidR="003D0878" w:rsidRPr="002C6ED0">
        <w:rPr>
          <w:iCs/>
          <w:color w:val="000000"/>
          <w:sz w:val="20"/>
          <w:szCs w:val="20"/>
        </w:rPr>
        <w:sym w:font="Symbol" w:char="F061"/>
      </w:r>
      <w:r w:rsidR="00105A79">
        <w:rPr>
          <w:color w:val="000000"/>
          <w:sz w:val="22"/>
          <w:szCs w:val="22"/>
        </w:rPr>
        <w:t xml:space="preserve">. The combined effect of this </w:t>
      </w:r>
    </w:p>
    <w:p w14:paraId="3936C0E1" w14:textId="6873B342" w:rsidR="00BE52A9" w:rsidRDefault="00105A79" w:rsidP="00A94017">
      <w:pPr>
        <w:spacing w:line="360" w:lineRule="auto"/>
        <w:jc w:val="both"/>
        <w:rPr>
          <w:color w:val="000000"/>
          <w:sz w:val="22"/>
          <w:szCs w:val="22"/>
        </w:rPr>
      </w:pPr>
      <w:r>
        <w:rPr>
          <w:color w:val="000000"/>
          <w:sz w:val="22"/>
          <w:szCs w:val="22"/>
        </w:rPr>
        <w:t>imbalance is</w:t>
      </w:r>
      <w:r w:rsidR="00814CE7">
        <w:rPr>
          <w:color w:val="000000"/>
          <w:sz w:val="22"/>
          <w:szCs w:val="22"/>
        </w:rPr>
        <w:t xml:space="preserve"> increased osteoclast differentiation, formation and activity wi</w:t>
      </w:r>
      <w:r>
        <w:rPr>
          <w:color w:val="000000"/>
          <w:sz w:val="22"/>
          <w:szCs w:val="22"/>
        </w:rPr>
        <w:t xml:space="preserve">th </w:t>
      </w:r>
      <w:r w:rsidR="00814CE7">
        <w:rPr>
          <w:color w:val="000000"/>
          <w:sz w:val="22"/>
          <w:szCs w:val="22"/>
        </w:rPr>
        <w:t xml:space="preserve">ensuing </w:t>
      </w:r>
      <w:r>
        <w:rPr>
          <w:rFonts w:ascii="alpha" w:hAnsi="alpha"/>
          <w:color w:val="000000"/>
          <w:sz w:val="22"/>
          <w:szCs w:val="22"/>
        </w:rPr>
        <w:t xml:space="preserve"> </w:t>
      </w:r>
      <w:r w:rsidR="00814CE7">
        <w:rPr>
          <w:color w:val="000000"/>
          <w:sz w:val="22"/>
          <w:szCs w:val="22"/>
        </w:rPr>
        <w:t xml:space="preserve">bone resorption </w:t>
      </w:r>
      <w:r w:rsidR="00814CE7">
        <w:rPr>
          <w:color w:val="000000"/>
          <w:sz w:val="22"/>
          <w:szCs w:val="22"/>
        </w:rPr>
        <w:fldChar w:fldCharType="begin"/>
      </w:r>
      <w:r w:rsidR="00CD2E79">
        <w:rPr>
          <w:color w:val="000000"/>
          <w:sz w:val="22"/>
          <w:szCs w:val="22"/>
        </w:rPr>
        <w:instrText xml:space="preserve"> ADDIN EN.CITE &lt;EndNote&gt;&lt;Cite&gt;&lt;Author&gt;Demontiero&lt;/Author&gt;&lt;Year&gt;2012&lt;/Year&gt;&lt;RecNum&gt;580&lt;/RecNum&gt;&lt;DisplayText&gt;[26]&lt;/DisplayText&gt;&lt;record&gt;&lt;rec-number&gt;580&lt;/rec-number&gt;&lt;foreign-keys&gt;&lt;key app="EN" db-id="r020e0dr65pee1ete05ppefxeatwwdv0afwt" timestamp="1707217612"&gt;580&lt;/key&gt;&lt;/foreign-keys&gt;&lt;ref-type name="Journal Article"&gt;17&lt;/ref-type&gt;&lt;contributors&gt;&lt;authors&gt;&lt;author&gt;Demontiero, O.&lt;/author&gt;&lt;author&gt;Vidal, C.&lt;/author&gt;&lt;author&gt;Duque, G.&lt;/author&gt;&lt;/authors&gt;&lt;/contributors&gt;&lt;titles&gt;&lt;title&gt;Aging and bone loss: new insights for the clinician&lt;/title&gt;&lt;secondary-title&gt;Ther Adv Musculoskelet Dis&lt;/secondary-title&gt;&lt;/titles&gt;&lt;periodical&gt;&lt;full-title&gt;Ther Adv Musculoskelet Dis&lt;/full-title&gt;&lt;/periodical&gt;&lt;pages&gt;61-76&lt;/pages&gt;&lt;volume&gt;4&lt;/volume&gt;&lt;number&gt;2&lt;/number&gt;&lt;keywords&gt;&lt;keyword&gt;aging&lt;/keyword&gt;&lt;keyword&gt;elderly&lt;/keyword&gt;&lt;keyword&gt;osteoblast&lt;/keyword&gt;&lt;keyword&gt;osteoclast&lt;/keyword&gt;&lt;keyword&gt;osteoporosis&lt;/keyword&gt;&lt;keyword&gt;treatment&lt;/keyword&gt;&lt;/keywords&gt;&lt;dates&gt;&lt;year&gt;2012&lt;/year&gt;&lt;pub-dates&gt;&lt;date&gt;Apr&lt;/date&gt;&lt;/pub-dates&gt;&lt;/dates&gt;&lt;isbn&gt;1759-720X (Print)&amp;#xD;1759-720x&lt;/isbn&gt;&lt;accession-num&gt;22870496&lt;/accession-num&gt;&lt;urls&gt;&lt;related-urls&gt;&lt;url&gt;https://www.ncbi.nlm.nih.gov/pmc/articles/PMC3383520/pdf/10.1177_1759720X11430858.pdf&lt;/url&gt;&lt;/related-urls&gt;&lt;/urls&gt;&lt;custom1&gt;Dr Duque has served as a consultant for Sanofi-Aventis, Novartis, and Servier pharmaceuticals. He is regular speaker for Sanofi-Aventis, Amgen, and Servier Pharmaceuticals and has received research grants from Merck, Novartis, Sanofi-Aventis, and Key Pharmaceuticals.&lt;/custom1&gt;&lt;custom2&gt;PMC3383520&lt;/custom2&gt;&lt;electronic-resource-num&gt;10.1177/1759720x11430858&lt;/electronic-resource-num&gt;&lt;remote-database-provider&gt;NLM&lt;/remote-database-provider&gt;&lt;language&gt;eng&lt;/language&gt;&lt;/record&gt;&lt;/Cite&gt;&lt;/EndNote&gt;</w:instrText>
      </w:r>
      <w:r w:rsidR="00814CE7">
        <w:rPr>
          <w:color w:val="000000"/>
          <w:sz w:val="22"/>
          <w:szCs w:val="22"/>
        </w:rPr>
        <w:fldChar w:fldCharType="separate"/>
      </w:r>
      <w:r w:rsidR="00CD2E79">
        <w:rPr>
          <w:noProof/>
          <w:color w:val="000000"/>
          <w:sz w:val="22"/>
          <w:szCs w:val="22"/>
        </w:rPr>
        <w:t>[26]</w:t>
      </w:r>
      <w:r w:rsidR="00814CE7">
        <w:rPr>
          <w:color w:val="000000"/>
          <w:sz w:val="22"/>
          <w:szCs w:val="22"/>
        </w:rPr>
        <w:fldChar w:fldCharType="end"/>
      </w:r>
      <w:r w:rsidR="008325EF">
        <w:rPr>
          <w:color w:val="000000"/>
          <w:sz w:val="22"/>
          <w:szCs w:val="22"/>
        </w:rPr>
        <w:t xml:space="preserve"> and low bone mass. Conversely, physical activity stimulates bone growth and preserves bone mass</w:t>
      </w:r>
      <w:r w:rsidR="00814CE7">
        <w:rPr>
          <w:color w:val="000000"/>
          <w:sz w:val="22"/>
          <w:szCs w:val="22"/>
        </w:rPr>
        <w:t>.</w:t>
      </w:r>
      <w:r w:rsidR="008325EF">
        <w:rPr>
          <w:color w:val="000000"/>
          <w:sz w:val="22"/>
          <w:szCs w:val="22"/>
        </w:rPr>
        <w:t xml:space="preserve"> P</w:t>
      </w:r>
      <w:r w:rsidR="00C551F8" w:rsidRPr="00D84A99">
        <w:rPr>
          <w:color w:val="000000"/>
          <w:sz w:val="22"/>
          <w:szCs w:val="22"/>
        </w:rPr>
        <w:t>hysical activity and exercise</w:t>
      </w:r>
      <w:r w:rsidR="008242E9">
        <w:rPr>
          <w:color w:val="000000"/>
          <w:sz w:val="22"/>
          <w:szCs w:val="22"/>
        </w:rPr>
        <w:t xml:space="preserve"> to </w:t>
      </w:r>
      <w:r w:rsidR="008242E9" w:rsidRPr="00D84A99">
        <w:rPr>
          <w:rFonts w:cstheme="minorHAnsi"/>
          <w:sz w:val="22"/>
          <w:szCs w:val="22"/>
        </w:rPr>
        <w:t xml:space="preserve">correct biomechanical imbalance in the abdominal trunk as well as </w:t>
      </w:r>
      <w:r w:rsidR="008242E9">
        <w:rPr>
          <w:rFonts w:cstheme="minorHAnsi"/>
          <w:sz w:val="22"/>
          <w:szCs w:val="22"/>
        </w:rPr>
        <w:t xml:space="preserve">to </w:t>
      </w:r>
      <w:r w:rsidR="008242E9" w:rsidRPr="00D84A99">
        <w:rPr>
          <w:rFonts w:cstheme="minorHAnsi"/>
          <w:sz w:val="22"/>
          <w:szCs w:val="22"/>
        </w:rPr>
        <w:t xml:space="preserve">strengthen hip flexion and knee </w:t>
      </w:r>
      <w:r w:rsidR="008242E9">
        <w:rPr>
          <w:rFonts w:cstheme="minorHAnsi"/>
          <w:sz w:val="22"/>
          <w:szCs w:val="22"/>
        </w:rPr>
        <w:t>flexion</w:t>
      </w:r>
      <w:r w:rsidR="00C551F8" w:rsidRPr="00D84A99">
        <w:rPr>
          <w:color w:val="000000"/>
          <w:sz w:val="22"/>
          <w:szCs w:val="22"/>
        </w:rPr>
        <w:t xml:space="preserve"> </w:t>
      </w:r>
      <w:r w:rsidR="008325EF">
        <w:rPr>
          <w:color w:val="000000"/>
          <w:sz w:val="22"/>
          <w:szCs w:val="22"/>
        </w:rPr>
        <w:t xml:space="preserve">is recommended </w:t>
      </w:r>
      <w:r w:rsidR="00BE52A9">
        <w:rPr>
          <w:color w:val="000000"/>
          <w:sz w:val="22"/>
          <w:szCs w:val="22"/>
        </w:rPr>
        <w:t xml:space="preserve">to reduce the risk of falls and </w:t>
      </w:r>
      <w:r w:rsidR="00C551F8" w:rsidRPr="00D84A99">
        <w:rPr>
          <w:color w:val="000000"/>
          <w:sz w:val="22"/>
          <w:szCs w:val="22"/>
        </w:rPr>
        <w:t>for the prevention of osteoporosis</w:t>
      </w:r>
      <w:r w:rsidR="00BE52A9">
        <w:rPr>
          <w:color w:val="000000"/>
          <w:sz w:val="22"/>
          <w:szCs w:val="22"/>
        </w:rPr>
        <w:t xml:space="preserve">. </w:t>
      </w:r>
      <w:r w:rsidR="00687D31" w:rsidRPr="00D84A99">
        <w:rPr>
          <w:rFonts w:cstheme="minorHAnsi"/>
          <w:sz w:val="22"/>
          <w:szCs w:val="22"/>
        </w:rPr>
        <w:t xml:space="preserve">In addition to preserving skeletal muscle, resistance exercise has been shown to increase bone strength through repeated mechanical loading, thereby improving bone mineral density </w:t>
      </w:r>
      <w:r w:rsidR="00687D31" w:rsidRPr="00D84A99">
        <w:rPr>
          <w:rFonts w:cstheme="minorHAnsi"/>
          <w:sz w:val="22"/>
          <w:szCs w:val="22"/>
        </w:rPr>
        <w:fldChar w:fldCharType="begin"/>
      </w:r>
      <w:r w:rsidR="008325EF">
        <w:rPr>
          <w:rFonts w:cstheme="minorHAnsi"/>
          <w:sz w:val="22"/>
          <w:szCs w:val="22"/>
        </w:rPr>
        <w:instrText xml:space="preserve"> ADDIN EN.CITE &lt;EndNote&gt;&lt;Cite&gt;&lt;Author&gt;Hong&lt;/Author&gt;&lt;Year&gt;2018&lt;/Year&gt;&lt;RecNum&gt;10&lt;/RecNum&gt;&lt;DisplayText&gt;[51]&lt;/DisplayText&gt;&lt;record&gt;&lt;rec-number&gt;10&lt;/rec-number&gt;&lt;foreign-keys&gt;&lt;key app="EN" db-id="srt599e5xfteaoezta6xa55jdxatp2250wfe" timestamp="1572639403"&gt;10&lt;/key&gt;&lt;/foreign-keys&gt;&lt;ref-type name="Journal Article"&gt;17&lt;/ref-type&gt;&lt;contributors&gt;&lt;authors&gt;&lt;author&gt;Hong, A. Ram&lt;/author&gt;&lt;author&gt;Kim, Sang Wan&lt;/author&gt;&lt;/authors&gt;&lt;/contributors&gt;&lt;titles&gt;&lt;title&gt;Effects of Resistance Exercise on Bone Health&lt;/title&gt;&lt;secondary-title&gt;Endocrinology and Metabolism&lt;/secondary-title&gt;&lt;/titles&gt;&lt;periodical&gt;&lt;full-title&gt;Endocrinology and Metabolism&lt;/full-title&gt;&lt;/periodical&gt;&lt;pages&gt;435&lt;/pages&gt;&lt;volume&gt;33&lt;/volume&gt;&lt;number&gt;4&lt;/number&gt;&lt;dates&gt;&lt;year&gt;2018&lt;/year&gt;&lt;/dates&gt;&lt;publisher&gt;Korean Endocrine Society (KAMJE)&lt;/publisher&gt;&lt;isbn&gt;2093-596X&amp;#xD;2093-5978&lt;/isbn&gt;&lt;urls&gt;&lt;related-urls&gt;&lt;url&gt;http://dx.doi.org/10.3803/enm.2018.33.4.435&lt;/url&gt;&lt;url&gt;https://www.ncbi.nlm.nih.gov/pmc/articles/PMC6279907/pdf/enm-33-435.pdf&lt;/url&gt;&lt;/related-urls&gt;&lt;/urls&gt;&lt;electronic-resource-num&gt;10.3803/enm.2018.33.4.435&lt;/electronic-resource-num&gt;&lt;/record&gt;&lt;/Cite&gt;&lt;/EndNote&gt;</w:instrText>
      </w:r>
      <w:r w:rsidR="00687D31" w:rsidRPr="00D84A99">
        <w:rPr>
          <w:rFonts w:cstheme="minorHAnsi"/>
          <w:sz w:val="22"/>
          <w:szCs w:val="22"/>
        </w:rPr>
        <w:fldChar w:fldCharType="separate"/>
      </w:r>
      <w:r w:rsidR="008325EF">
        <w:rPr>
          <w:rFonts w:cstheme="minorHAnsi"/>
          <w:noProof/>
          <w:sz w:val="22"/>
          <w:szCs w:val="22"/>
        </w:rPr>
        <w:t>[51]</w:t>
      </w:r>
      <w:r w:rsidR="00687D31" w:rsidRPr="00D84A99">
        <w:rPr>
          <w:rFonts w:cstheme="minorHAnsi"/>
          <w:sz w:val="22"/>
          <w:szCs w:val="22"/>
        </w:rPr>
        <w:fldChar w:fldCharType="end"/>
      </w:r>
      <w:r w:rsidR="00687D31" w:rsidRPr="00D84A99">
        <w:rPr>
          <w:rFonts w:cstheme="minorHAnsi"/>
          <w:sz w:val="22"/>
          <w:szCs w:val="22"/>
        </w:rPr>
        <w:t xml:space="preserve">. </w:t>
      </w:r>
      <w:r w:rsidR="008242E9">
        <w:rPr>
          <w:rFonts w:cstheme="minorHAnsi"/>
          <w:sz w:val="22"/>
          <w:szCs w:val="22"/>
        </w:rPr>
        <w:t>In support of this notion, a</w:t>
      </w:r>
      <w:r w:rsidR="008325EF">
        <w:rPr>
          <w:rFonts w:cstheme="minorHAnsi"/>
          <w:sz w:val="22"/>
          <w:szCs w:val="22"/>
        </w:rPr>
        <w:t xml:space="preserve"> systematic review of 59 studies</w:t>
      </w:r>
      <w:r w:rsidR="00BE52A9">
        <w:rPr>
          <w:rFonts w:cstheme="minorHAnsi"/>
          <w:sz w:val="22"/>
          <w:szCs w:val="22"/>
        </w:rPr>
        <w:t xml:space="preserve"> (20 RCTs)</w:t>
      </w:r>
      <w:r w:rsidR="008325EF">
        <w:rPr>
          <w:rFonts w:cstheme="minorHAnsi"/>
          <w:sz w:val="22"/>
          <w:szCs w:val="22"/>
        </w:rPr>
        <w:t xml:space="preserve"> comprising 1560 participants pertaining to the effect of physical activity on the prevention of osteoporosis in individuals </w:t>
      </w:r>
      <w:r w:rsidR="008325EF">
        <w:rPr>
          <w:rFonts w:ascii="Cambria Math" w:hAnsi="Cambria Math" w:cs="Cambria Math"/>
          <w:sz w:val="22"/>
          <w:szCs w:val="22"/>
        </w:rPr>
        <w:t xml:space="preserve">≥ </w:t>
      </w:r>
      <w:r w:rsidR="008325EF" w:rsidRPr="00AF7CF6">
        <w:rPr>
          <w:rFonts w:asciiTheme="minorHAnsi" w:hAnsiTheme="minorHAnsi" w:cstheme="minorHAnsi"/>
          <w:sz w:val="22"/>
          <w:szCs w:val="22"/>
        </w:rPr>
        <w:t>65 years</w:t>
      </w:r>
      <w:r w:rsidR="008325EF">
        <w:rPr>
          <w:rFonts w:asciiTheme="minorHAnsi" w:hAnsiTheme="minorHAnsi" w:cstheme="minorHAnsi"/>
          <w:sz w:val="22"/>
          <w:szCs w:val="22"/>
        </w:rPr>
        <w:t xml:space="preserve"> concluded that physical activity is </w:t>
      </w:r>
      <w:r w:rsidR="00187C2C">
        <w:rPr>
          <w:rFonts w:asciiTheme="minorHAnsi" w:hAnsiTheme="minorHAnsi" w:cstheme="minorHAnsi"/>
          <w:sz w:val="22"/>
          <w:szCs w:val="22"/>
        </w:rPr>
        <w:t>very likely</w:t>
      </w:r>
      <w:r w:rsidR="008325EF">
        <w:rPr>
          <w:rFonts w:asciiTheme="minorHAnsi" w:hAnsiTheme="minorHAnsi" w:cstheme="minorHAnsi"/>
          <w:sz w:val="22"/>
          <w:szCs w:val="22"/>
        </w:rPr>
        <w:t xml:space="preserve"> to be beneficial</w:t>
      </w:r>
      <w:r w:rsidR="00187C2C">
        <w:rPr>
          <w:rFonts w:asciiTheme="minorHAnsi" w:hAnsiTheme="minorHAnsi" w:cstheme="minorHAnsi"/>
          <w:sz w:val="22"/>
          <w:szCs w:val="22"/>
        </w:rPr>
        <w:t>, w</w:t>
      </w:r>
      <w:r w:rsidR="00BE52A9">
        <w:rPr>
          <w:rFonts w:asciiTheme="minorHAnsi" w:hAnsiTheme="minorHAnsi" w:cstheme="minorHAnsi"/>
          <w:sz w:val="22"/>
          <w:szCs w:val="22"/>
        </w:rPr>
        <w:t>here</w:t>
      </w:r>
      <w:r w:rsidR="00187C2C">
        <w:rPr>
          <w:rFonts w:asciiTheme="minorHAnsi" w:hAnsiTheme="minorHAnsi" w:cstheme="minorHAnsi"/>
          <w:sz w:val="22"/>
          <w:szCs w:val="22"/>
        </w:rPr>
        <w:t xml:space="preserve"> </w:t>
      </w:r>
      <w:r w:rsidR="008242E9">
        <w:rPr>
          <w:rFonts w:asciiTheme="minorHAnsi" w:hAnsiTheme="minorHAnsi" w:cstheme="minorHAnsi"/>
          <w:sz w:val="22"/>
          <w:szCs w:val="22"/>
        </w:rPr>
        <w:t xml:space="preserve">increases in BMD </w:t>
      </w:r>
      <w:r w:rsidR="00BE52A9">
        <w:rPr>
          <w:rFonts w:asciiTheme="minorHAnsi" w:hAnsiTheme="minorHAnsi" w:cstheme="minorHAnsi"/>
          <w:sz w:val="22"/>
          <w:szCs w:val="22"/>
        </w:rPr>
        <w:t>were reported more</w:t>
      </w:r>
      <w:r w:rsidR="00187C2C">
        <w:rPr>
          <w:rFonts w:asciiTheme="minorHAnsi" w:hAnsiTheme="minorHAnsi" w:cstheme="minorHAnsi"/>
          <w:sz w:val="22"/>
          <w:szCs w:val="22"/>
        </w:rPr>
        <w:t xml:space="preserve"> at the lumbar spine over </w:t>
      </w:r>
      <w:r w:rsidR="00BE52A9">
        <w:rPr>
          <w:rFonts w:asciiTheme="minorHAnsi" w:hAnsiTheme="minorHAnsi" w:cstheme="minorHAnsi"/>
          <w:sz w:val="22"/>
          <w:szCs w:val="22"/>
        </w:rPr>
        <w:t xml:space="preserve">the </w:t>
      </w:r>
      <w:r w:rsidR="00187C2C">
        <w:rPr>
          <w:rFonts w:asciiTheme="minorHAnsi" w:hAnsiTheme="minorHAnsi" w:cstheme="minorHAnsi"/>
          <w:sz w:val="22"/>
          <w:szCs w:val="22"/>
        </w:rPr>
        <w:t xml:space="preserve">femoral neck.  </w:t>
      </w:r>
      <w:r w:rsidR="008242E9">
        <w:rPr>
          <w:rFonts w:asciiTheme="minorHAnsi" w:hAnsiTheme="minorHAnsi" w:cstheme="minorHAnsi"/>
          <w:sz w:val="22"/>
          <w:szCs w:val="22"/>
        </w:rPr>
        <w:t>Furthermore, i</w:t>
      </w:r>
      <w:r w:rsidR="00187C2C">
        <w:rPr>
          <w:rFonts w:asciiTheme="minorHAnsi" w:hAnsiTheme="minorHAnsi" w:cstheme="minorHAnsi"/>
          <w:sz w:val="22"/>
          <w:szCs w:val="22"/>
        </w:rPr>
        <w:t xml:space="preserve">ncreases in BMD </w:t>
      </w:r>
      <w:r w:rsidR="008242E9">
        <w:rPr>
          <w:rFonts w:asciiTheme="minorHAnsi" w:hAnsiTheme="minorHAnsi" w:cstheme="minorHAnsi"/>
          <w:sz w:val="22"/>
          <w:szCs w:val="22"/>
        </w:rPr>
        <w:t>were</w:t>
      </w:r>
      <w:r w:rsidR="00187C2C">
        <w:rPr>
          <w:rFonts w:asciiTheme="minorHAnsi" w:hAnsiTheme="minorHAnsi" w:cstheme="minorHAnsi"/>
          <w:sz w:val="22"/>
          <w:szCs w:val="22"/>
        </w:rPr>
        <w:t xml:space="preserve"> more pronounced whe</w:t>
      </w:r>
      <w:r w:rsidR="00BE52A9">
        <w:rPr>
          <w:rFonts w:asciiTheme="minorHAnsi" w:hAnsiTheme="minorHAnsi" w:cstheme="minorHAnsi"/>
          <w:sz w:val="22"/>
          <w:szCs w:val="22"/>
        </w:rPr>
        <w:t>n</w:t>
      </w:r>
      <w:r w:rsidR="00187C2C">
        <w:rPr>
          <w:rFonts w:asciiTheme="minorHAnsi" w:hAnsiTheme="minorHAnsi" w:cstheme="minorHAnsi"/>
          <w:sz w:val="22"/>
          <w:szCs w:val="22"/>
        </w:rPr>
        <w:t xml:space="preserve"> multiple as well as resistance exercise regimes </w:t>
      </w:r>
      <w:r w:rsidR="008242E9">
        <w:rPr>
          <w:rFonts w:asciiTheme="minorHAnsi" w:hAnsiTheme="minorHAnsi" w:cstheme="minorHAnsi"/>
          <w:sz w:val="22"/>
          <w:szCs w:val="22"/>
        </w:rPr>
        <w:t>were</w:t>
      </w:r>
      <w:r w:rsidR="00187C2C">
        <w:rPr>
          <w:rFonts w:asciiTheme="minorHAnsi" w:hAnsiTheme="minorHAnsi" w:cstheme="minorHAnsi"/>
          <w:sz w:val="22"/>
          <w:szCs w:val="22"/>
        </w:rPr>
        <w:t xml:space="preserve"> employed </w:t>
      </w:r>
      <w:r w:rsidR="00187C2C">
        <w:rPr>
          <w:rFonts w:asciiTheme="minorHAnsi" w:hAnsiTheme="minorHAnsi" w:cstheme="minorHAnsi"/>
          <w:sz w:val="22"/>
          <w:szCs w:val="22"/>
        </w:rPr>
        <w:lastRenderedPageBreak/>
        <w:fldChar w:fldCharType="begin">
          <w:fldData xml:space="preserve">PEVuZE5vdGU+PENpdGU+PEF1dGhvcj5QaW5oZWlybzwvQXV0aG9yPjxZZWFyPjIwMjA8L1llYXI+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=
</w:fldData>
        </w:fldChar>
      </w:r>
      <w:r w:rsidR="00187C2C">
        <w:rPr>
          <w:rFonts w:asciiTheme="minorHAnsi" w:hAnsiTheme="minorHAnsi" w:cstheme="minorHAnsi"/>
          <w:sz w:val="22"/>
          <w:szCs w:val="22"/>
        </w:rPr>
        <w:instrText xml:space="preserve"> ADDIN EN.CITE </w:instrText>
      </w:r>
      <w:r w:rsidR="00187C2C">
        <w:rPr>
          <w:rFonts w:asciiTheme="minorHAnsi" w:hAnsiTheme="minorHAnsi" w:cstheme="minorHAnsi"/>
          <w:sz w:val="22"/>
          <w:szCs w:val="22"/>
        </w:rPr>
        <w:fldChar w:fldCharType="begin">
          <w:fldData xml:space="preserve">PEVuZE5vdGU+PENpdGU+PEF1dGhvcj5QaW5oZWlybzwvQXV0aG9yPjxZZWFyPjIwMjA8L1llYXI+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=
</w:fldData>
        </w:fldChar>
      </w:r>
      <w:r w:rsidR="00187C2C">
        <w:rPr>
          <w:rFonts w:asciiTheme="minorHAnsi" w:hAnsiTheme="minorHAnsi" w:cstheme="minorHAnsi"/>
          <w:sz w:val="22"/>
          <w:szCs w:val="22"/>
        </w:rPr>
        <w:instrText xml:space="preserve"> ADDIN EN.CITE.DATA </w:instrText>
      </w:r>
      <w:r w:rsidR="00187C2C">
        <w:rPr>
          <w:rFonts w:asciiTheme="minorHAnsi" w:hAnsiTheme="minorHAnsi" w:cstheme="minorHAnsi"/>
          <w:sz w:val="22"/>
          <w:szCs w:val="22"/>
        </w:rPr>
      </w:r>
      <w:r w:rsidR="00187C2C">
        <w:rPr>
          <w:rFonts w:asciiTheme="minorHAnsi" w:hAnsiTheme="minorHAnsi" w:cstheme="minorHAnsi"/>
          <w:sz w:val="22"/>
          <w:szCs w:val="22"/>
        </w:rPr>
        <w:fldChar w:fldCharType="end"/>
      </w:r>
      <w:r w:rsidR="00187C2C">
        <w:rPr>
          <w:rFonts w:asciiTheme="minorHAnsi" w:hAnsiTheme="minorHAnsi" w:cstheme="minorHAnsi"/>
          <w:sz w:val="22"/>
          <w:szCs w:val="22"/>
        </w:rPr>
      </w:r>
      <w:r w:rsidR="00187C2C">
        <w:rPr>
          <w:rFonts w:asciiTheme="minorHAnsi" w:hAnsiTheme="minorHAnsi" w:cstheme="minorHAnsi"/>
          <w:sz w:val="22"/>
          <w:szCs w:val="22"/>
        </w:rPr>
        <w:fldChar w:fldCharType="separate"/>
      </w:r>
      <w:r w:rsidR="00187C2C">
        <w:rPr>
          <w:rFonts w:asciiTheme="minorHAnsi" w:hAnsiTheme="minorHAnsi" w:cstheme="minorHAnsi"/>
          <w:noProof/>
          <w:sz w:val="22"/>
          <w:szCs w:val="22"/>
        </w:rPr>
        <w:t>[52]</w:t>
      </w:r>
      <w:r w:rsidR="00187C2C">
        <w:rPr>
          <w:rFonts w:asciiTheme="minorHAnsi" w:hAnsiTheme="minorHAnsi" w:cstheme="minorHAnsi"/>
          <w:sz w:val="22"/>
          <w:szCs w:val="22"/>
        </w:rPr>
        <w:fldChar w:fldCharType="end"/>
      </w:r>
      <w:r w:rsidR="00187C2C">
        <w:rPr>
          <w:rFonts w:asciiTheme="minorHAnsi" w:hAnsiTheme="minorHAnsi" w:cstheme="minorHAnsi"/>
          <w:sz w:val="22"/>
          <w:szCs w:val="22"/>
        </w:rPr>
        <w:t>. In another</w:t>
      </w:r>
      <w:r w:rsidR="00687D31" w:rsidRPr="00D84A99">
        <w:rPr>
          <w:rFonts w:cstheme="minorHAnsi"/>
          <w:sz w:val="22"/>
          <w:szCs w:val="22"/>
        </w:rPr>
        <w:t xml:space="preserve"> a systematic review of 43 randomised controlled trials</w:t>
      </w:r>
      <w:r w:rsidR="00187C2C">
        <w:rPr>
          <w:rFonts w:cstheme="minorHAnsi"/>
          <w:sz w:val="22"/>
          <w:szCs w:val="22"/>
        </w:rPr>
        <w:t>,</w:t>
      </w:r>
      <w:r w:rsidR="00687D31" w:rsidRPr="00D84A99">
        <w:rPr>
          <w:rFonts w:cstheme="minorHAnsi"/>
          <w:sz w:val="22"/>
          <w:szCs w:val="22"/>
        </w:rPr>
        <w:t xml:space="preserve"> </w:t>
      </w:r>
      <w:r w:rsidR="00187C2C">
        <w:rPr>
          <w:rFonts w:cstheme="minorHAnsi"/>
          <w:sz w:val="22"/>
          <w:szCs w:val="22"/>
        </w:rPr>
        <w:t xml:space="preserve">the most </w:t>
      </w:r>
      <w:r w:rsidR="00687D31" w:rsidRPr="00D84A99">
        <w:rPr>
          <w:rFonts w:cstheme="minorHAnsi"/>
          <w:sz w:val="22"/>
          <w:szCs w:val="22"/>
        </w:rPr>
        <w:t xml:space="preserve">effective type of exercise for increasing </w:t>
      </w:r>
      <w:r w:rsidR="008242E9">
        <w:rPr>
          <w:rFonts w:cstheme="minorHAnsi"/>
          <w:sz w:val="22"/>
          <w:szCs w:val="22"/>
        </w:rPr>
        <w:t>femoral neck</w:t>
      </w:r>
      <w:r w:rsidR="00687D31" w:rsidRPr="00D84A99">
        <w:rPr>
          <w:rFonts w:cstheme="minorHAnsi"/>
          <w:sz w:val="22"/>
          <w:szCs w:val="22"/>
        </w:rPr>
        <w:t xml:space="preserve"> bone mineral density was high force exercise, such as progressive resistance strength training of the lower limbs </w:t>
      </w:r>
      <w:r w:rsidR="00687D31" w:rsidRPr="00D84A99">
        <w:rPr>
          <w:rFonts w:cstheme="minorHAnsi"/>
          <w:sz w:val="22"/>
          <w:szCs w:val="22"/>
        </w:rPr>
        <w:fldChar w:fldCharType="begin"/>
      </w:r>
      <w:r w:rsidR="00187C2C">
        <w:rPr>
          <w:rFonts w:cstheme="minorHAnsi"/>
          <w:sz w:val="22"/>
          <w:szCs w:val="22"/>
        </w:rPr>
        <w:instrText xml:space="preserve"> ADDIN EN.CITE &lt;EndNote&gt;&lt;Cite&gt;&lt;Author&gt;Howe&lt;/Author&gt;&lt;Year&gt;2011&lt;/Year&gt;&lt;RecNum&gt;11&lt;/RecNum&gt;&lt;DisplayText&gt;[53]&lt;/DisplayText&gt;&lt;record&gt;&lt;rec-number&gt;11&lt;/rec-number&gt;&lt;foreign-keys&gt;&lt;key app="EN" db-id="srt599e5xfteaoezta6xa55jdxatp2250wfe" timestamp="1572639404"&gt;11&lt;/key&gt;&lt;/foreign-keys&gt;&lt;ref-type name="Journal Article"&gt;17&lt;/ref-type&gt;&lt;contributors&gt;&lt;authors&gt;&lt;author&gt;Howe, Tracey E.&lt;/author&gt;&lt;author&gt;Shea, Beverley&lt;/author&gt;&lt;author&gt;Dawson, Lesley J.&lt;/author&gt;&lt;author&gt;Downie, Fiona&lt;/author&gt;&lt;author&gt;Murray, Ann&lt;/author&gt;&lt;author&gt;Ross, Craig&lt;/author&gt;&lt;author&gt;Harbour, Robin T.&lt;/author&gt;&lt;author&gt;Caldwell, Lynn M.&lt;/author&gt;&lt;author&gt;Creed, Gisela&lt;/author&gt;&lt;/authors&gt;&lt;/contributors&gt;&lt;titles&gt;&lt;title&gt;Exercise for preventing and treating osteoporosis in postmenopausal women&lt;/title&gt;&lt;secondary-title&gt;Cochrane Database of Systematic Reviews&lt;/secondary-title&gt;&lt;/titles&gt;&lt;periodical&gt;&lt;full-title&gt;Cochrane Database of Systematic Reviews&lt;/full-title&gt;&lt;/periodical&gt;&lt;dates&gt;&lt;year&gt;2011&lt;/year&gt;&lt;pub-dates&gt;&lt;date&gt;2011/07/06&lt;/date&gt;&lt;/pub-dates&gt;&lt;/dates&gt;&lt;publisher&gt;Wiley&lt;/publisher&gt;&lt;isbn&gt;1465-1858&lt;/isbn&gt;&lt;urls&gt;&lt;related-urls&gt;&lt;url&gt;http://dx.doi.org/10.1002/14651858.cd000333.pub2&lt;/url&gt;&lt;/related-urls&gt;&lt;/urls&gt;&lt;electronic-resource-num&gt;10.1002/14651858.cd000333.pub2&lt;/electronic-resource-num&gt;&lt;/record&gt;&lt;/Cite&gt;&lt;/EndNote&gt;</w:instrText>
      </w:r>
      <w:r w:rsidR="00687D31" w:rsidRPr="00D84A99">
        <w:rPr>
          <w:rFonts w:cstheme="minorHAnsi"/>
          <w:sz w:val="22"/>
          <w:szCs w:val="22"/>
        </w:rPr>
        <w:fldChar w:fldCharType="separate"/>
      </w:r>
      <w:r w:rsidR="00187C2C">
        <w:rPr>
          <w:rFonts w:cstheme="minorHAnsi"/>
          <w:noProof/>
          <w:sz w:val="22"/>
          <w:szCs w:val="22"/>
        </w:rPr>
        <w:t>[53]</w:t>
      </w:r>
      <w:r w:rsidR="00687D31" w:rsidRPr="00D84A99">
        <w:rPr>
          <w:rFonts w:cstheme="minorHAnsi"/>
          <w:sz w:val="22"/>
          <w:szCs w:val="22"/>
        </w:rPr>
        <w:fldChar w:fldCharType="end"/>
      </w:r>
      <w:r w:rsidR="00687D31" w:rsidRPr="00D84A99">
        <w:rPr>
          <w:rFonts w:cstheme="minorHAnsi"/>
          <w:sz w:val="22"/>
          <w:szCs w:val="22"/>
        </w:rPr>
        <w:t>.</w:t>
      </w:r>
      <w:r w:rsidR="00687D31" w:rsidRPr="00D84A99">
        <w:rPr>
          <w:color w:val="000000"/>
          <w:sz w:val="22"/>
          <w:szCs w:val="22"/>
        </w:rPr>
        <w:t xml:space="preserve"> </w:t>
      </w:r>
      <w:r w:rsidR="008242E9">
        <w:rPr>
          <w:color w:val="000000"/>
          <w:sz w:val="22"/>
          <w:szCs w:val="22"/>
        </w:rPr>
        <w:t>The effect of exercise training on increased BMD at the femoral neck, lumbar spine and trochanter in older post-menopausal women between 60-82 years was seen in a further systematic review and meta</w:t>
      </w:r>
      <w:r w:rsidR="007C06E8">
        <w:rPr>
          <w:color w:val="000000"/>
          <w:sz w:val="22"/>
          <w:szCs w:val="22"/>
        </w:rPr>
        <w:t>-a</w:t>
      </w:r>
      <w:r w:rsidR="008242E9">
        <w:rPr>
          <w:color w:val="000000"/>
          <w:sz w:val="22"/>
          <w:szCs w:val="22"/>
        </w:rPr>
        <w:t xml:space="preserve">nalysis of 53 RCTs comprising 2896 participants </w:t>
      </w:r>
      <w:r w:rsidR="008242E9">
        <w:rPr>
          <w:color w:val="000000"/>
          <w:sz w:val="22"/>
          <w:szCs w:val="22"/>
        </w:rPr>
        <w:fldChar w:fldCharType="begin">
          <w:fldData xml:space="preserve">PEVuZE5vdGU+PENpdGU+PEF1dGhvcj5IZWphemk8L0F1dGhvcj48WWVhcj4yMDIyPC9ZZWFyPjxS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==
</w:fldData>
        </w:fldChar>
      </w:r>
      <w:r w:rsidR="008242E9">
        <w:rPr>
          <w:color w:val="000000"/>
          <w:sz w:val="22"/>
          <w:szCs w:val="22"/>
        </w:rPr>
        <w:instrText xml:space="preserve"> ADDIN EN.CITE </w:instrText>
      </w:r>
      <w:r w:rsidR="008242E9">
        <w:rPr>
          <w:color w:val="000000"/>
          <w:sz w:val="22"/>
          <w:szCs w:val="22"/>
        </w:rPr>
        <w:fldChar w:fldCharType="begin">
          <w:fldData xml:space="preserve">PEVuZE5vdGU+PENpdGU+PEF1dGhvcj5IZWphemk8L0F1dGhvcj48WWVhcj4yMDIyPC9ZZWFyPjxS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==
</w:fldData>
        </w:fldChar>
      </w:r>
      <w:r w:rsidR="008242E9">
        <w:rPr>
          <w:color w:val="000000"/>
          <w:sz w:val="22"/>
          <w:szCs w:val="22"/>
        </w:rPr>
        <w:instrText xml:space="preserve"> ADDIN EN.CITE.DATA </w:instrText>
      </w:r>
      <w:r w:rsidR="008242E9">
        <w:rPr>
          <w:color w:val="000000"/>
          <w:sz w:val="22"/>
          <w:szCs w:val="22"/>
        </w:rPr>
      </w:r>
      <w:r w:rsidR="008242E9">
        <w:rPr>
          <w:color w:val="000000"/>
          <w:sz w:val="22"/>
          <w:szCs w:val="22"/>
        </w:rPr>
        <w:fldChar w:fldCharType="end"/>
      </w:r>
      <w:r w:rsidR="008242E9">
        <w:rPr>
          <w:color w:val="000000"/>
          <w:sz w:val="22"/>
          <w:szCs w:val="22"/>
        </w:rPr>
      </w:r>
      <w:r w:rsidR="008242E9">
        <w:rPr>
          <w:color w:val="000000"/>
          <w:sz w:val="22"/>
          <w:szCs w:val="22"/>
        </w:rPr>
        <w:fldChar w:fldCharType="separate"/>
      </w:r>
      <w:r w:rsidR="008242E9">
        <w:rPr>
          <w:noProof/>
          <w:color w:val="000000"/>
          <w:sz w:val="22"/>
          <w:szCs w:val="22"/>
        </w:rPr>
        <w:t>[54]</w:t>
      </w:r>
      <w:r w:rsidR="008242E9">
        <w:rPr>
          <w:color w:val="000000"/>
          <w:sz w:val="22"/>
          <w:szCs w:val="22"/>
        </w:rPr>
        <w:fldChar w:fldCharType="end"/>
      </w:r>
      <w:r w:rsidR="008242E9">
        <w:rPr>
          <w:color w:val="000000"/>
          <w:sz w:val="22"/>
          <w:szCs w:val="22"/>
        </w:rPr>
        <w:t xml:space="preserve">. </w:t>
      </w:r>
    </w:p>
    <w:p w14:paraId="2F232D8D" w14:textId="77777777" w:rsidR="00BE52A9" w:rsidRDefault="00BE52A9" w:rsidP="00A94017">
      <w:pPr>
        <w:spacing w:line="360" w:lineRule="auto"/>
        <w:jc w:val="both"/>
        <w:rPr>
          <w:color w:val="000000"/>
          <w:sz w:val="22"/>
          <w:szCs w:val="22"/>
        </w:rPr>
      </w:pPr>
    </w:p>
    <w:p w14:paraId="069E5C2F" w14:textId="06881FED" w:rsidR="00A94017" w:rsidRPr="00A94017" w:rsidRDefault="00AC501C" w:rsidP="00A94017">
      <w:pPr>
        <w:spacing w:line="360" w:lineRule="auto"/>
        <w:jc w:val="both"/>
        <w:rPr>
          <w:color w:val="000000"/>
          <w:sz w:val="22"/>
          <w:szCs w:val="22"/>
        </w:rPr>
      </w:pPr>
      <w:r>
        <w:rPr>
          <w:color w:val="000000"/>
          <w:sz w:val="22"/>
          <w:szCs w:val="22"/>
        </w:rPr>
        <w:t xml:space="preserve">Exercise programmes should be personalised to the patient to ensure that they are safe, sustainable and reproducible e.g., avoidance of </w:t>
      </w:r>
      <w:r w:rsidR="008C2FC3">
        <w:rPr>
          <w:color w:val="000000"/>
          <w:sz w:val="22"/>
          <w:szCs w:val="22"/>
        </w:rPr>
        <w:t>sudden</w:t>
      </w:r>
      <w:r>
        <w:rPr>
          <w:color w:val="000000"/>
          <w:sz w:val="22"/>
          <w:szCs w:val="22"/>
        </w:rPr>
        <w:t xml:space="preserve"> rotational </w:t>
      </w:r>
      <w:r w:rsidR="008C2FC3">
        <w:rPr>
          <w:color w:val="000000"/>
          <w:sz w:val="22"/>
          <w:szCs w:val="22"/>
        </w:rPr>
        <w:t>movements</w:t>
      </w:r>
      <w:r>
        <w:rPr>
          <w:color w:val="000000"/>
          <w:sz w:val="22"/>
          <w:szCs w:val="22"/>
        </w:rPr>
        <w:t xml:space="preserve"> or sev</w:t>
      </w:r>
      <w:r w:rsidR="008C2FC3">
        <w:rPr>
          <w:color w:val="000000"/>
          <w:sz w:val="22"/>
          <w:szCs w:val="22"/>
        </w:rPr>
        <w:t>e</w:t>
      </w:r>
      <w:r>
        <w:rPr>
          <w:color w:val="000000"/>
          <w:sz w:val="22"/>
          <w:szCs w:val="22"/>
        </w:rPr>
        <w:t xml:space="preserve">re flexion of the spine to reduce the risk of vertebral compression. </w:t>
      </w:r>
      <w:r w:rsidR="00025AC6">
        <w:rPr>
          <w:color w:val="000000"/>
          <w:sz w:val="22"/>
          <w:szCs w:val="22"/>
        </w:rPr>
        <w:t xml:space="preserve">Holistic reviews focusing on </w:t>
      </w:r>
      <w:r w:rsidR="008242E9">
        <w:rPr>
          <w:rFonts w:cstheme="minorHAnsi"/>
          <w:sz w:val="22"/>
          <w:szCs w:val="22"/>
        </w:rPr>
        <w:t>addressing</w:t>
      </w:r>
      <w:r w:rsidR="00025AC6">
        <w:rPr>
          <w:color w:val="000000"/>
          <w:sz w:val="22"/>
          <w:szCs w:val="22"/>
        </w:rPr>
        <w:t xml:space="preserve"> </w:t>
      </w:r>
      <w:r w:rsidR="00D563EA">
        <w:rPr>
          <w:color w:val="000000"/>
          <w:sz w:val="22"/>
          <w:szCs w:val="22"/>
        </w:rPr>
        <w:t>f</w:t>
      </w:r>
      <w:r w:rsidR="00025AC6">
        <w:rPr>
          <w:color w:val="000000"/>
          <w:sz w:val="22"/>
          <w:szCs w:val="22"/>
        </w:rPr>
        <w:t>o</w:t>
      </w:r>
      <w:r w:rsidR="00D563EA">
        <w:rPr>
          <w:color w:val="000000"/>
          <w:sz w:val="22"/>
          <w:szCs w:val="22"/>
        </w:rPr>
        <w:t>otwear</w:t>
      </w:r>
      <w:r w:rsidR="00025AC6">
        <w:rPr>
          <w:color w:val="000000"/>
          <w:sz w:val="22"/>
          <w:szCs w:val="22"/>
        </w:rPr>
        <w:t xml:space="preserve">, </w:t>
      </w:r>
      <w:r w:rsidR="008E1956">
        <w:rPr>
          <w:color w:val="000000"/>
          <w:sz w:val="22"/>
          <w:szCs w:val="22"/>
        </w:rPr>
        <w:t>home environment</w:t>
      </w:r>
      <w:r w:rsidR="00025AC6">
        <w:rPr>
          <w:color w:val="000000"/>
          <w:sz w:val="22"/>
          <w:szCs w:val="22"/>
        </w:rPr>
        <w:t xml:space="preserve">, </w:t>
      </w:r>
      <w:r w:rsidR="00D563EA">
        <w:rPr>
          <w:color w:val="000000"/>
          <w:sz w:val="22"/>
          <w:szCs w:val="22"/>
        </w:rPr>
        <w:t>polypharmacy with particular attention to medications with a high anticholinergic burden</w:t>
      </w:r>
      <w:r w:rsidR="00025AC6">
        <w:rPr>
          <w:color w:val="000000"/>
          <w:sz w:val="22"/>
          <w:szCs w:val="22"/>
        </w:rPr>
        <w:t xml:space="preserve"> and deprescribing</w:t>
      </w:r>
      <w:r>
        <w:rPr>
          <w:color w:val="000000"/>
          <w:sz w:val="22"/>
          <w:szCs w:val="22"/>
        </w:rPr>
        <w:t xml:space="preserve"> are </w:t>
      </w:r>
      <w:r w:rsidR="008C2FC3">
        <w:rPr>
          <w:color w:val="000000"/>
          <w:sz w:val="22"/>
          <w:szCs w:val="22"/>
        </w:rPr>
        <w:t xml:space="preserve">also </w:t>
      </w:r>
      <w:r>
        <w:rPr>
          <w:color w:val="000000"/>
          <w:sz w:val="22"/>
          <w:szCs w:val="22"/>
        </w:rPr>
        <w:t xml:space="preserve">key </w:t>
      </w:r>
      <w:r w:rsidR="008C2FC3">
        <w:rPr>
          <w:color w:val="000000"/>
          <w:sz w:val="22"/>
          <w:szCs w:val="22"/>
        </w:rPr>
        <w:t>components</w:t>
      </w:r>
      <w:r>
        <w:rPr>
          <w:color w:val="000000"/>
          <w:sz w:val="22"/>
          <w:szCs w:val="22"/>
        </w:rPr>
        <w:t xml:space="preserve"> of </w:t>
      </w:r>
      <w:r w:rsidR="008C2FC3">
        <w:rPr>
          <w:color w:val="000000"/>
          <w:sz w:val="22"/>
          <w:szCs w:val="22"/>
        </w:rPr>
        <w:t>assessment</w:t>
      </w:r>
      <w:r>
        <w:rPr>
          <w:color w:val="000000"/>
          <w:sz w:val="22"/>
          <w:szCs w:val="22"/>
        </w:rPr>
        <w:t xml:space="preserve"> of an older pe</w:t>
      </w:r>
      <w:r w:rsidR="00E3107F">
        <w:rPr>
          <w:color w:val="000000"/>
          <w:sz w:val="22"/>
          <w:szCs w:val="22"/>
        </w:rPr>
        <w:t>rson</w:t>
      </w:r>
      <w:r>
        <w:rPr>
          <w:color w:val="000000"/>
          <w:sz w:val="22"/>
          <w:szCs w:val="22"/>
        </w:rPr>
        <w:t xml:space="preserve"> at risk of fracture</w:t>
      </w:r>
      <w:r w:rsidR="00E3107F">
        <w:rPr>
          <w:color w:val="000000"/>
          <w:sz w:val="22"/>
          <w:szCs w:val="22"/>
        </w:rPr>
        <w:t xml:space="preserve"> </w:t>
      </w:r>
      <w:r w:rsidR="00687D31" w:rsidRPr="00D84A99">
        <w:rPr>
          <w:rFonts w:cstheme="minorHAnsi"/>
          <w:sz w:val="22"/>
          <w:szCs w:val="22"/>
        </w:rPr>
        <w:fldChar w:fldCharType="begin">
          <w:fldData xml:space="preserve">PEVuZE5vdGU+PENpdGU+PEF1dGhvcj5HcmFuYWNoZXI8L0F1dGhvcj48WWVhcj4yMDEzPC9ZZWFy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==
</w:fldData>
        </w:fldChar>
      </w:r>
      <w:r w:rsidR="008242E9">
        <w:rPr>
          <w:rFonts w:cstheme="minorHAnsi"/>
          <w:sz w:val="22"/>
          <w:szCs w:val="22"/>
        </w:rPr>
        <w:instrText xml:space="preserve"> ADDIN EN.CITE </w:instrText>
      </w:r>
      <w:r w:rsidR="008242E9">
        <w:rPr>
          <w:rFonts w:cstheme="minorHAnsi"/>
          <w:sz w:val="22"/>
          <w:szCs w:val="22"/>
        </w:rPr>
        <w:fldChar w:fldCharType="begin">
          <w:fldData xml:space="preserve">PEVuZE5vdGU+PENpdGU+PEF1dGhvcj5HcmFuYWNoZXI8L0F1dGhvcj48WWVhcj4yMDEzPC9ZZWFy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==
</w:fldData>
        </w:fldChar>
      </w:r>
      <w:r w:rsidR="008242E9">
        <w:rPr>
          <w:rFonts w:cstheme="minorHAnsi"/>
          <w:sz w:val="22"/>
          <w:szCs w:val="22"/>
        </w:rPr>
        <w:instrText xml:space="preserve"> ADDIN EN.CITE.DATA </w:instrText>
      </w:r>
      <w:r w:rsidR="008242E9">
        <w:rPr>
          <w:rFonts w:cstheme="minorHAnsi"/>
          <w:sz w:val="22"/>
          <w:szCs w:val="22"/>
        </w:rPr>
      </w:r>
      <w:r w:rsidR="008242E9">
        <w:rPr>
          <w:rFonts w:cstheme="minorHAnsi"/>
          <w:sz w:val="22"/>
          <w:szCs w:val="22"/>
        </w:rPr>
        <w:fldChar w:fldCharType="end"/>
      </w:r>
      <w:r w:rsidR="00687D31" w:rsidRPr="00D84A99">
        <w:rPr>
          <w:rFonts w:cstheme="minorHAnsi"/>
          <w:sz w:val="22"/>
          <w:szCs w:val="22"/>
        </w:rPr>
      </w:r>
      <w:r w:rsidR="00687D31" w:rsidRPr="00D84A99">
        <w:rPr>
          <w:rFonts w:cstheme="minorHAnsi"/>
          <w:sz w:val="22"/>
          <w:szCs w:val="22"/>
        </w:rPr>
        <w:fldChar w:fldCharType="separate"/>
      </w:r>
      <w:r w:rsidR="008242E9">
        <w:rPr>
          <w:rFonts w:cstheme="minorHAnsi"/>
          <w:noProof/>
          <w:sz w:val="22"/>
          <w:szCs w:val="22"/>
        </w:rPr>
        <w:t>[55-57]</w:t>
      </w:r>
      <w:r w:rsidR="00687D31" w:rsidRPr="00D84A99">
        <w:rPr>
          <w:rFonts w:cstheme="minorHAnsi"/>
          <w:sz w:val="22"/>
          <w:szCs w:val="22"/>
        </w:rPr>
        <w:fldChar w:fldCharType="end"/>
      </w:r>
      <w:r w:rsidR="00687D31" w:rsidRPr="00D84A99">
        <w:rPr>
          <w:rFonts w:cstheme="minorHAnsi"/>
          <w:sz w:val="22"/>
          <w:szCs w:val="22"/>
        </w:rPr>
        <w:t>.</w:t>
      </w:r>
      <w:r w:rsidR="00881A8C">
        <w:rPr>
          <w:rFonts w:cstheme="minorHAnsi"/>
          <w:sz w:val="22"/>
          <w:szCs w:val="22"/>
        </w:rPr>
        <w:t xml:space="preserve"> </w:t>
      </w:r>
      <w:r w:rsidR="00FA0BB3">
        <w:rPr>
          <w:color w:val="000000"/>
          <w:sz w:val="22"/>
          <w:szCs w:val="22"/>
        </w:rPr>
        <w:t>Furthermore</w:t>
      </w:r>
      <w:r w:rsidR="00AA4428">
        <w:rPr>
          <w:color w:val="000000"/>
          <w:sz w:val="22"/>
          <w:szCs w:val="22"/>
        </w:rPr>
        <w:t>,</w:t>
      </w:r>
      <w:r w:rsidR="00C551F8" w:rsidRPr="009A3F64">
        <w:rPr>
          <w:color w:val="000000"/>
          <w:sz w:val="22"/>
          <w:szCs w:val="22"/>
        </w:rPr>
        <w:t xml:space="preserve"> smoking cessation, avoiding </w:t>
      </w:r>
      <w:r w:rsidR="00BE52A9">
        <w:rPr>
          <w:color w:val="000000"/>
          <w:sz w:val="22"/>
          <w:szCs w:val="22"/>
        </w:rPr>
        <w:t xml:space="preserve">excess </w:t>
      </w:r>
      <w:r w:rsidR="00C551F8" w:rsidRPr="009A3F64">
        <w:rPr>
          <w:color w:val="000000"/>
          <w:sz w:val="22"/>
          <w:szCs w:val="22"/>
        </w:rPr>
        <w:t>alcohol</w:t>
      </w:r>
      <w:r w:rsidR="00827B10">
        <w:rPr>
          <w:color w:val="000000"/>
          <w:sz w:val="22"/>
          <w:szCs w:val="22"/>
        </w:rPr>
        <w:t xml:space="preserve"> and</w:t>
      </w:r>
      <w:r w:rsidR="00C551F8" w:rsidRPr="009A3F64">
        <w:rPr>
          <w:color w:val="000000"/>
          <w:sz w:val="22"/>
          <w:szCs w:val="22"/>
        </w:rPr>
        <w:t xml:space="preserve"> </w:t>
      </w:r>
      <w:r w:rsidR="00135085">
        <w:rPr>
          <w:color w:val="000000"/>
          <w:sz w:val="22"/>
          <w:szCs w:val="22"/>
        </w:rPr>
        <w:t xml:space="preserve">optimising </w:t>
      </w:r>
      <w:r w:rsidR="00BE52A9">
        <w:rPr>
          <w:color w:val="000000"/>
          <w:sz w:val="22"/>
          <w:szCs w:val="22"/>
        </w:rPr>
        <w:t xml:space="preserve">nutrition </w:t>
      </w:r>
      <w:r w:rsidR="00C551F8" w:rsidRPr="009A3F64">
        <w:rPr>
          <w:color w:val="000000"/>
          <w:sz w:val="22"/>
          <w:szCs w:val="22"/>
        </w:rPr>
        <w:t>are modifiable factors contributing to t</w:t>
      </w:r>
      <w:r w:rsidR="00423F05">
        <w:rPr>
          <w:color w:val="000000"/>
          <w:sz w:val="22"/>
          <w:szCs w:val="22"/>
        </w:rPr>
        <w:t xml:space="preserve">he </w:t>
      </w:r>
      <w:r w:rsidR="00674C12">
        <w:rPr>
          <w:color w:val="000000"/>
          <w:sz w:val="22"/>
          <w:szCs w:val="22"/>
        </w:rPr>
        <w:t xml:space="preserve">management </w:t>
      </w:r>
      <w:r w:rsidR="00423F05">
        <w:rPr>
          <w:color w:val="000000"/>
          <w:sz w:val="22"/>
          <w:szCs w:val="22"/>
        </w:rPr>
        <w:t>of osteoporosis</w:t>
      </w:r>
      <w:r w:rsidR="00AF0F1F">
        <w:rPr>
          <w:color w:val="000000"/>
          <w:sz w:val="22"/>
          <w:szCs w:val="22"/>
        </w:rPr>
        <w:t xml:space="preserve">. </w:t>
      </w:r>
    </w:p>
    <w:p w14:paraId="51A2FC89" w14:textId="77777777" w:rsidR="009B65CD" w:rsidRDefault="009B65CD" w:rsidP="00A94017">
      <w:pPr>
        <w:spacing w:line="360" w:lineRule="auto"/>
        <w:rPr>
          <w:i/>
          <w:iCs/>
          <w:color w:val="000000"/>
          <w:sz w:val="22"/>
          <w:szCs w:val="22"/>
        </w:rPr>
      </w:pPr>
    </w:p>
    <w:p w14:paraId="0E3E6D79" w14:textId="2A8C3C68" w:rsidR="001859A0" w:rsidRDefault="00DE0352" w:rsidP="00A94017">
      <w:pPr>
        <w:spacing w:line="360" w:lineRule="auto"/>
        <w:rPr>
          <w:i/>
          <w:iCs/>
          <w:color w:val="000000"/>
          <w:sz w:val="22"/>
          <w:szCs w:val="22"/>
        </w:rPr>
      </w:pPr>
      <w:r>
        <w:rPr>
          <w:i/>
          <w:iCs/>
          <w:color w:val="000000"/>
          <w:sz w:val="22"/>
          <w:szCs w:val="22"/>
        </w:rPr>
        <w:t>4.</w:t>
      </w:r>
      <w:r w:rsidR="006F4803">
        <w:rPr>
          <w:i/>
          <w:iCs/>
          <w:color w:val="000000"/>
          <w:sz w:val="22"/>
          <w:szCs w:val="22"/>
        </w:rPr>
        <w:t>4</w:t>
      </w:r>
      <w:r>
        <w:rPr>
          <w:i/>
          <w:iCs/>
          <w:color w:val="000000"/>
          <w:sz w:val="22"/>
          <w:szCs w:val="22"/>
        </w:rPr>
        <w:t xml:space="preserve">. </w:t>
      </w:r>
      <w:r w:rsidR="00DC4C63">
        <w:rPr>
          <w:i/>
          <w:iCs/>
          <w:color w:val="000000"/>
          <w:sz w:val="22"/>
          <w:szCs w:val="22"/>
        </w:rPr>
        <w:t>Treatments</w:t>
      </w:r>
      <w:r w:rsidR="00F74346">
        <w:rPr>
          <w:i/>
          <w:iCs/>
          <w:color w:val="000000"/>
          <w:sz w:val="22"/>
          <w:szCs w:val="22"/>
        </w:rPr>
        <w:t xml:space="preserve"> used </w:t>
      </w:r>
      <w:r w:rsidR="00DC4C63">
        <w:rPr>
          <w:i/>
          <w:iCs/>
          <w:color w:val="000000"/>
          <w:sz w:val="22"/>
          <w:szCs w:val="22"/>
        </w:rPr>
        <w:t>to manage</w:t>
      </w:r>
      <w:r w:rsidR="001859A0">
        <w:rPr>
          <w:i/>
          <w:iCs/>
          <w:color w:val="000000"/>
          <w:sz w:val="22"/>
          <w:szCs w:val="22"/>
        </w:rPr>
        <w:t xml:space="preserve"> </w:t>
      </w:r>
      <w:r w:rsidR="00F74346">
        <w:rPr>
          <w:i/>
          <w:iCs/>
          <w:color w:val="000000"/>
          <w:sz w:val="22"/>
          <w:szCs w:val="22"/>
        </w:rPr>
        <w:t>se</w:t>
      </w:r>
      <w:r w:rsidR="003500EA">
        <w:rPr>
          <w:i/>
          <w:iCs/>
          <w:color w:val="000000"/>
          <w:sz w:val="22"/>
          <w:szCs w:val="22"/>
        </w:rPr>
        <w:t>ver</w:t>
      </w:r>
      <w:r w:rsidR="00F74346">
        <w:rPr>
          <w:i/>
          <w:iCs/>
          <w:color w:val="000000"/>
          <w:sz w:val="22"/>
          <w:szCs w:val="22"/>
        </w:rPr>
        <w:t>e</w:t>
      </w:r>
      <w:r w:rsidR="001859A0">
        <w:rPr>
          <w:i/>
          <w:iCs/>
          <w:color w:val="000000"/>
          <w:sz w:val="22"/>
          <w:szCs w:val="22"/>
        </w:rPr>
        <w:t xml:space="preserve"> osteoporosis</w:t>
      </w:r>
    </w:p>
    <w:p w14:paraId="5622CE0C" w14:textId="75F55083" w:rsidR="00F74346" w:rsidRPr="00B47D1F" w:rsidRDefault="006F4803" w:rsidP="00A74F6A">
      <w:pPr>
        <w:spacing w:line="360" w:lineRule="auto"/>
        <w:rPr>
          <w:color w:val="000000"/>
          <w:sz w:val="22"/>
          <w:szCs w:val="22"/>
        </w:rPr>
      </w:pPr>
      <w:r>
        <w:rPr>
          <w:color w:val="000000"/>
          <w:sz w:val="22"/>
          <w:szCs w:val="22"/>
        </w:rPr>
        <w:t>4.4.1.</w:t>
      </w:r>
      <w:r w:rsidR="00DE0352">
        <w:rPr>
          <w:color w:val="000000"/>
          <w:sz w:val="22"/>
          <w:szCs w:val="22"/>
        </w:rPr>
        <w:t xml:space="preserve"> </w:t>
      </w:r>
      <w:r w:rsidR="00F74346" w:rsidRPr="00B47D1F">
        <w:rPr>
          <w:color w:val="000000"/>
          <w:sz w:val="22"/>
          <w:szCs w:val="22"/>
        </w:rPr>
        <w:t xml:space="preserve"> Calcium and vitamin D</w:t>
      </w:r>
    </w:p>
    <w:p w14:paraId="5248DB9F" w14:textId="44EC43E1" w:rsidR="00820F93" w:rsidRDefault="002E1033" w:rsidP="00A74F6A">
      <w:pPr>
        <w:spacing w:line="360" w:lineRule="auto"/>
        <w:jc w:val="both"/>
        <w:rPr>
          <w:sz w:val="22"/>
          <w:szCs w:val="22"/>
        </w:rPr>
      </w:pPr>
      <w:r>
        <w:rPr>
          <w:color w:val="000000"/>
          <w:sz w:val="22"/>
          <w:szCs w:val="22"/>
        </w:rPr>
        <w:t>Dietary or supplemental c</w:t>
      </w:r>
      <w:r w:rsidR="00F74346" w:rsidRPr="001859A0">
        <w:rPr>
          <w:color w:val="000000"/>
          <w:sz w:val="22"/>
          <w:szCs w:val="22"/>
        </w:rPr>
        <w:t xml:space="preserve">alcium is essential for bone mineralisation.  Bone also acts as a calcium reservoir, restoring physiological </w:t>
      </w:r>
      <w:r>
        <w:rPr>
          <w:color w:val="000000"/>
          <w:sz w:val="22"/>
          <w:szCs w:val="22"/>
        </w:rPr>
        <w:t xml:space="preserve">levels </w:t>
      </w:r>
      <w:r w:rsidR="00F74346" w:rsidRPr="001859A0">
        <w:rPr>
          <w:color w:val="000000"/>
          <w:sz w:val="22"/>
          <w:szCs w:val="22"/>
        </w:rPr>
        <w:t xml:space="preserve">when serum </w:t>
      </w:r>
      <w:r>
        <w:rPr>
          <w:color w:val="000000"/>
          <w:sz w:val="22"/>
          <w:szCs w:val="22"/>
        </w:rPr>
        <w:t>calcium is</w:t>
      </w:r>
      <w:r w:rsidR="00F74346" w:rsidRPr="001859A0">
        <w:rPr>
          <w:color w:val="000000"/>
          <w:sz w:val="22"/>
          <w:szCs w:val="22"/>
        </w:rPr>
        <w:t xml:space="preserve"> low through the action of </w:t>
      </w:r>
      <w:r>
        <w:rPr>
          <w:color w:val="000000"/>
          <w:sz w:val="22"/>
          <w:szCs w:val="22"/>
        </w:rPr>
        <w:t>parathyroid hormone</w:t>
      </w:r>
      <w:r w:rsidR="00F74346" w:rsidRPr="001859A0">
        <w:rPr>
          <w:color w:val="000000"/>
          <w:sz w:val="22"/>
          <w:szCs w:val="22"/>
        </w:rPr>
        <w:t xml:space="preserve"> </w:t>
      </w:r>
      <w:r w:rsidR="00F74346" w:rsidRPr="001859A0">
        <w:rPr>
          <w:color w:val="000000"/>
          <w:sz w:val="22"/>
          <w:szCs w:val="22"/>
        </w:rPr>
        <w:fldChar w:fldCharType="begin"/>
      </w:r>
      <w:r w:rsidR="008242E9">
        <w:rPr>
          <w:color w:val="000000"/>
          <w:sz w:val="22"/>
          <w:szCs w:val="22"/>
        </w:rPr>
        <w:instrText xml:space="preserve"> ADDIN EN.CITE &lt;EndNote&gt;&lt;Cite&gt;&lt;Author&gt;Goltzman&lt;/Author&gt;&lt;Year&gt;2018&lt;/Year&gt;&lt;RecNum&gt;75&lt;/RecNum&gt;&lt;DisplayText&gt;[58]&lt;/DisplayText&gt;&lt;record&gt;&lt;rec-number&gt;75&lt;/rec-number&gt;&lt;foreign-keys&gt;&lt;key app="EN" db-id="r020e0dr65pee1ete05ppefxeatwwdv0afwt" timestamp="1591951314"&gt;75&lt;/key&gt;&lt;/foreign-keys&gt;&lt;ref-type name="Journal Article"&gt;17&lt;/ref-type&gt;&lt;contributors&gt;&lt;authors&gt;&lt;author&gt;Goltzman, D.&lt;/author&gt;&lt;author&gt;Mannstadt, M.&lt;/author&gt;&lt;author&gt;Marcocci, C.&lt;/author&gt;&lt;/authors&gt;&lt;/contributors&gt;&lt;titles&gt;&lt;title&gt;Physiology of the Calcium-Parathyroid Hormone-Vitamin D Axis&lt;/title&gt;&lt;secondary-title&gt;Front Horm Res&lt;/secondary-title&gt;&lt;/titles&gt;&lt;periodical&gt;&lt;full-title&gt;Front Horm Res&lt;/full-title&gt;&lt;/periodical&gt;&lt;pages&gt;1-13&lt;/pages&gt;&lt;volume&gt;50&lt;/volume&gt;&lt;edition&gt;2018/03/30&lt;/edition&gt;&lt;keywords&gt;&lt;keyword&gt;Calcium/*metabolism&lt;/keyword&gt;&lt;keyword&gt;Homeostasis/*physiology&lt;/keyword&gt;&lt;keyword&gt;Humans&lt;/keyword&gt;&lt;keyword&gt;Parathyroid Hormone/*metabolism&lt;/keyword&gt;&lt;keyword&gt;Vitamin D/*analogs &amp;amp; derivatives/metabolism&lt;/keyword&gt;&lt;/keywords&gt;&lt;dates&gt;&lt;year&gt;2018&lt;/year&gt;&lt;/dates&gt;&lt;isbn&gt;0301-3073&lt;/isbn&gt;&lt;accession-num&gt;29597231&lt;/accession-num&gt;&lt;urls&gt;&lt;related-urls&gt;&lt;url&gt;https://www.karger.com/Article/Abstract/486060&lt;/url&gt;&lt;/related-urls&gt;&lt;/urls&gt;&lt;electronic-resource-num&gt;10.1159/000486060&lt;/electronic-resource-num&gt;&lt;remote-database-provider&gt;NLM&lt;/remote-database-provider&gt;&lt;language&gt;eng&lt;/language&gt;&lt;/record&gt;&lt;/Cite&gt;&lt;/EndNote&gt;</w:instrText>
      </w:r>
      <w:r w:rsidR="00F74346" w:rsidRPr="001859A0">
        <w:rPr>
          <w:color w:val="000000"/>
          <w:sz w:val="22"/>
          <w:szCs w:val="22"/>
        </w:rPr>
        <w:fldChar w:fldCharType="separate"/>
      </w:r>
      <w:r w:rsidR="008242E9">
        <w:rPr>
          <w:noProof/>
          <w:color w:val="000000"/>
          <w:sz w:val="22"/>
          <w:szCs w:val="22"/>
        </w:rPr>
        <w:t>[58]</w:t>
      </w:r>
      <w:r w:rsidR="00F74346" w:rsidRPr="001859A0">
        <w:rPr>
          <w:color w:val="000000"/>
          <w:sz w:val="22"/>
          <w:szCs w:val="22"/>
        </w:rPr>
        <w:fldChar w:fldCharType="end"/>
      </w:r>
      <w:r w:rsidR="00F74346" w:rsidRPr="001859A0">
        <w:rPr>
          <w:color w:val="000000"/>
          <w:sz w:val="22"/>
          <w:szCs w:val="22"/>
        </w:rPr>
        <w:t>. For example, when dietary calcium is insufficient to meet calcium demand i.e., during periods of undernutrition or malabsorption often seen in older people.</w:t>
      </w:r>
      <w:r w:rsidR="00F13B3F">
        <w:rPr>
          <w:color w:val="000000"/>
          <w:sz w:val="22"/>
          <w:szCs w:val="22"/>
        </w:rPr>
        <w:t xml:space="preserve"> </w:t>
      </w:r>
      <w:r w:rsidR="00FA630E">
        <w:rPr>
          <w:color w:val="000000"/>
          <w:sz w:val="22"/>
          <w:szCs w:val="22"/>
        </w:rPr>
        <w:t>In additi</w:t>
      </w:r>
      <w:r w:rsidR="0005485C">
        <w:rPr>
          <w:color w:val="000000"/>
          <w:sz w:val="22"/>
          <w:szCs w:val="22"/>
        </w:rPr>
        <w:t>o</w:t>
      </w:r>
      <w:r w:rsidR="00FA630E">
        <w:rPr>
          <w:color w:val="000000"/>
          <w:sz w:val="22"/>
          <w:szCs w:val="22"/>
        </w:rPr>
        <w:t xml:space="preserve">n to </w:t>
      </w:r>
      <w:r w:rsidR="00A82D6D">
        <w:rPr>
          <w:color w:val="000000"/>
          <w:sz w:val="22"/>
          <w:szCs w:val="22"/>
        </w:rPr>
        <w:t xml:space="preserve">ultraviolet B radiation </w:t>
      </w:r>
      <w:r w:rsidR="00FA630E">
        <w:rPr>
          <w:color w:val="000000"/>
          <w:sz w:val="22"/>
          <w:szCs w:val="22"/>
        </w:rPr>
        <w:t xml:space="preserve">induced synthesis, vitamin D </w:t>
      </w:r>
      <w:r w:rsidR="00BC18DE">
        <w:rPr>
          <w:color w:val="000000"/>
          <w:sz w:val="22"/>
          <w:szCs w:val="22"/>
        </w:rPr>
        <w:t>may be</w:t>
      </w:r>
      <w:r w:rsidR="00FA630E">
        <w:rPr>
          <w:color w:val="000000"/>
          <w:sz w:val="22"/>
          <w:szCs w:val="22"/>
        </w:rPr>
        <w:t xml:space="preserve"> obtained from egg yolks, saltwater fish, liver, but also </w:t>
      </w:r>
      <w:r w:rsidR="00A82D6D">
        <w:rPr>
          <w:color w:val="000000"/>
          <w:sz w:val="22"/>
          <w:szCs w:val="22"/>
        </w:rPr>
        <w:t xml:space="preserve">in </w:t>
      </w:r>
      <w:r w:rsidR="00FA630E">
        <w:rPr>
          <w:color w:val="000000"/>
          <w:sz w:val="22"/>
          <w:szCs w:val="22"/>
        </w:rPr>
        <w:t xml:space="preserve">supplements purchased in isolation or combined with other vitamins </w:t>
      </w:r>
      <w:r w:rsidR="00FA630E">
        <w:rPr>
          <w:color w:val="000000"/>
          <w:sz w:val="22"/>
          <w:szCs w:val="22"/>
        </w:rPr>
        <w:fldChar w:fldCharType="begin">
          <w:fldData xml:space="preserve">PEVuZE5vdGU+PENpdGU+PEF1dGhvcj5CZXJnPC9BdXRob3I+PFllYXI+MjAwODwvWWVhcj48UmVj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</w:fldData>
        </w:fldChar>
      </w:r>
      <w:r w:rsidR="008242E9">
        <w:rPr>
          <w:color w:val="000000"/>
          <w:sz w:val="22"/>
          <w:szCs w:val="22"/>
        </w:rPr>
        <w:instrText xml:space="preserve"> ADDIN EN.CITE </w:instrText>
      </w:r>
      <w:r w:rsidR="008242E9">
        <w:rPr>
          <w:color w:val="000000"/>
          <w:sz w:val="22"/>
          <w:szCs w:val="22"/>
        </w:rPr>
        <w:fldChar w:fldCharType="begin">
          <w:fldData xml:space="preserve">PEVuZE5vdGU+PENpdGU+PEF1dGhvcj5CZXJnPC9BdXRob3I+PFllYXI+MjAwODwvWWVhcj48UmVj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</w:fldData>
        </w:fldChar>
      </w:r>
      <w:r w:rsidR="008242E9">
        <w:rPr>
          <w:color w:val="000000"/>
          <w:sz w:val="22"/>
          <w:szCs w:val="22"/>
        </w:rPr>
        <w:instrText xml:space="preserve"> ADDIN EN.CITE.DATA </w:instrText>
      </w:r>
      <w:r w:rsidR="008242E9">
        <w:rPr>
          <w:color w:val="000000"/>
          <w:sz w:val="22"/>
          <w:szCs w:val="22"/>
        </w:rPr>
      </w:r>
      <w:r w:rsidR="008242E9">
        <w:rPr>
          <w:color w:val="000000"/>
          <w:sz w:val="22"/>
          <w:szCs w:val="22"/>
        </w:rPr>
        <w:fldChar w:fldCharType="end"/>
      </w:r>
      <w:r w:rsidR="00FA630E">
        <w:rPr>
          <w:color w:val="000000"/>
          <w:sz w:val="22"/>
          <w:szCs w:val="22"/>
        </w:rPr>
      </w:r>
      <w:r w:rsidR="00FA630E">
        <w:rPr>
          <w:color w:val="000000"/>
          <w:sz w:val="22"/>
          <w:szCs w:val="22"/>
        </w:rPr>
        <w:fldChar w:fldCharType="separate"/>
      </w:r>
      <w:r w:rsidR="008242E9">
        <w:rPr>
          <w:noProof/>
          <w:color w:val="000000"/>
          <w:sz w:val="22"/>
          <w:szCs w:val="22"/>
        </w:rPr>
        <w:t>[59-61]</w:t>
      </w:r>
      <w:r w:rsidR="00FA630E">
        <w:rPr>
          <w:color w:val="000000"/>
          <w:sz w:val="22"/>
          <w:szCs w:val="22"/>
        </w:rPr>
        <w:fldChar w:fldCharType="end"/>
      </w:r>
      <w:r w:rsidR="00FA630E">
        <w:rPr>
          <w:color w:val="000000"/>
          <w:sz w:val="22"/>
          <w:szCs w:val="22"/>
        </w:rPr>
        <w:t>. </w:t>
      </w:r>
      <w:r w:rsidR="007D6151">
        <w:rPr>
          <w:color w:val="000000"/>
          <w:sz w:val="22"/>
          <w:szCs w:val="22"/>
        </w:rPr>
        <w:t>Serum v</w:t>
      </w:r>
      <w:r w:rsidR="00F74346" w:rsidRPr="009A3F64">
        <w:rPr>
          <w:color w:val="000000"/>
          <w:sz w:val="22"/>
          <w:szCs w:val="22"/>
        </w:rPr>
        <w:t>itamin D</w:t>
      </w:r>
      <w:r w:rsidR="00780827">
        <w:rPr>
          <w:color w:val="000000"/>
          <w:sz w:val="22"/>
          <w:szCs w:val="22"/>
        </w:rPr>
        <w:t xml:space="preserve"> (25</w:t>
      </w:r>
      <w:r w:rsidR="00E3107F">
        <w:rPr>
          <w:color w:val="000000"/>
          <w:sz w:val="22"/>
          <w:szCs w:val="22"/>
        </w:rPr>
        <w:t>-</w:t>
      </w:r>
      <w:r w:rsidR="00780827">
        <w:rPr>
          <w:color w:val="000000"/>
          <w:sz w:val="22"/>
          <w:szCs w:val="22"/>
        </w:rPr>
        <w:t>OH</w:t>
      </w:r>
      <w:r w:rsidR="00E3107F">
        <w:rPr>
          <w:color w:val="000000"/>
          <w:sz w:val="22"/>
          <w:szCs w:val="22"/>
        </w:rPr>
        <w:t>-</w:t>
      </w:r>
      <w:r w:rsidR="00780827">
        <w:rPr>
          <w:color w:val="000000"/>
          <w:sz w:val="22"/>
          <w:szCs w:val="22"/>
        </w:rPr>
        <w:t>D</w:t>
      </w:r>
      <w:r w:rsidR="00E3107F">
        <w:rPr>
          <w:color w:val="000000"/>
          <w:sz w:val="22"/>
          <w:szCs w:val="22"/>
        </w:rPr>
        <w:t>)</w:t>
      </w:r>
      <w:r w:rsidR="00F74346" w:rsidRPr="009A3F64">
        <w:rPr>
          <w:color w:val="000000"/>
          <w:sz w:val="22"/>
          <w:szCs w:val="22"/>
        </w:rPr>
        <w:t xml:space="preserve"> deficiency</w:t>
      </w:r>
      <w:r w:rsidR="00A82D6D">
        <w:rPr>
          <w:color w:val="000000"/>
          <w:sz w:val="22"/>
          <w:szCs w:val="22"/>
        </w:rPr>
        <w:t xml:space="preserve"> (</w:t>
      </w:r>
      <w:r w:rsidR="00A82D6D" w:rsidRPr="00591ADC">
        <w:rPr>
          <w:rFonts w:asciiTheme="minorHAnsi" w:hAnsiTheme="minorHAnsi" w:cstheme="minorHAnsi"/>
          <w:color w:val="000000"/>
          <w:sz w:val="22"/>
          <w:szCs w:val="22"/>
        </w:rPr>
        <w:t>&lt;25 nmol/L</w:t>
      </w:r>
      <w:r w:rsidR="00A82D6D">
        <w:rPr>
          <w:rFonts w:asciiTheme="minorHAnsi" w:hAnsiTheme="minorHAnsi" w:cstheme="minorHAnsi"/>
          <w:color w:val="000000"/>
          <w:sz w:val="22"/>
          <w:szCs w:val="22"/>
        </w:rPr>
        <w:t>)</w:t>
      </w:r>
      <w:r w:rsidR="00A82D6D">
        <w:rPr>
          <w:color w:val="000000"/>
          <w:sz w:val="22"/>
          <w:szCs w:val="22"/>
        </w:rPr>
        <w:t xml:space="preserve"> </w:t>
      </w:r>
      <w:r w:rsidR="00F74346" w:rsidRPr="009A3F64">
        <w:rPr>
          <w:color w:val="000000"/>
          <w:sz w:val="22"/>
          <w:szCs w:val="22"/>
        </w:rPr>
        <w:t xml:space="preserve">in older people is common, </w:t>
      </w:r>
      <w:r w:rsidR="00F74346">
        <w:rPr>
          <w:color w:val="000000"/>
          <w:sz w:val="22"/>
          <w:szCs w:val="22"/>
        </w:rPr>
        <w:t xml:space="preserve">not only secondary to physiological changes in the ability of the skin to synthesise </w:t>
      </w:r>
      <w:r w:rsidR="00982E0C">
        <w:rPr>
          <w:color w:val="000000"/>
          <w:sz w:val="22"/>
          <w:szCs w:val="22"/>
        </w:rPr>
        <w:t xml:space="preserve">25-OH D </w:t>
      </w:r>
      <w:r w:rsidR="00F74346">
        <w:rPr>
          <w:color w:val="000000"/>
          <w:sz w:val="22"/>
          <w:szCs w:val="22"/>
        </w:rPr>
        <w:t xml:space="preserve">but </w:t>
      </w:r>
      <w:r w:rsidR="00F74346" w:rsidRPr="009A3F64">
        <w:rPr>
          <w:color w:val="000000"/>
          <w:sz w:val="22"/>
          <w:szCs w:val="22"/>
        </w:rPr>
        <w:t xml:space="preserve">particularly in those who are malnourished, have chronic kidney disease, are institutionalised or are housebound. </w:t>
      </w:r>
      <w:r w:rsidR="00C4443D">
        <w:rPr>
          <w:color w:val="000000"/>
          <w:sz w:val="22"/>
          <w:szCs w:val="22"/>
        </w:rPr>
        <w:t xml:space="preserve">Intakes of </w:t>
      </w:r>
      <w:r w:rsidR="00F74346" w:rsidRPr="009A3F64">
        <w:rPr>
          <w:color w:val="000000"/>
          <w:sz w:val="22"/>
          <w:szCs w:val="22"/>
        </w:rPr>
        <w:t>1000</w:t>
      </w:r>
      <w:r w:rsidR="00F74346">
        <w:rPr>
          <w:color w:val="000000"/>
          <w:sz w:val="22"/>
          <w:szCs w:val="22"/>
        </w:rPr>
        <w:t xml:space="preserve"> </w:t>
      </w:r>
      <w:r w:rsidR="00F74346" w:rsidRPr="009A3F64">
        <w:rPr>
          <w:color w:val="000000"/>
          <w:sz w:val="22"/>
          <w:szCs w:val="22"/>
        </w:rPr>
        <w:t xml:space="preserve">mg of calcium in combination with 400 </w:t>
      </w:r>
      <w:r w:rsidR="00F74346">
        <w:rPr>
          <w:color w:val="000000"/>
          <w:sz w:val="22"/>
          <w:szCs w:val="22"/>
        </w:rPr>
        <w:t>international units</w:t>
      </w:r>
      <w:r w:rsidR="0005485C">
        <w:rPr>
          <w:color w:val="000000"/>
          <w:sz w:val="22"/>
          <w:szCs w:val="22"/>
        </w:rPr>
        <w:t xml:space="preserve"> (IU)</w:t>
      </w:r>
      <w:r w:rsidR="00F74346">
        <w:rPr>
          <w:color w:val="000000"/>
          <w:sz w:val="22"/>
          <w:szCs w:val="22"/>
        </w:rPr>
        <w:t xml:space="preserve"> </w:t>
      </w:r>
      <w:r w:rsidR="00F74346" w:rsidRPr="009A3F64">
        <w:rPr>
          <w:color w:val="000000"/>
          <w:sz w:val="22"/>
          <w:szCs w:val="22"/>
        </w:rPr>
        <w:t xml:space="preserve">of </w:t>
      </w:r>
      <w:r w:rsidR="00BC18DE">
        <w:rPr>
          <w:color w:val="000000"/>
          <w:sz w:val="22"/>
          <w:szCs w:val="22"/>
        </w:rPr>
        <w:t>vitamin</w:t>
      </w:r>
      <w:r w:rsidR="00982E0C">
        <w:rPr>
          <w:color w:val="000000"/>
          <w:sz w:val="22"/>
          <w:szCs w:val="22"/>
        </w:rPr>
        <w:t xml:space="preserve"> D </w:t>
      </w:r>
      <w:r w:rsidR="00F74346" w:rsidRPr="009A3F64">
        <w:rPr>
          <w:color w:val="000000"/>
          <w:sz w:val="22"/>
          <w:szCs w:val="22"/>
        </w:rPr>
        <w:t>per day</w:t>
      </w:r>
      <w:r w:rsidR="00C4443D">
        <w:rPr>
          <w:color w:val="000000"/>
          <w:sz w:val="22"/>
          <w:szCs w:val="22"/>
        </w:rPr>
        <w:t xml:space="preserve"> are generally </w:t>
      </w:r>
      <w:r w:rsidR="00780827">
        <w:rPr>
          <w:color w:val="000000"/>
          <w:sz w:val="22"/>
          <w:szCs w:val="22"/>
        </w:rPr>
        <w:t>recommended</w:t>
      </w:r>
      <w:r w:rsidR="00F74346">
        <w:rPr>
          <w:color w:val="000000"/>
          <w:sz w:val="22"/>
          <w:szCs w:val="22"/>
        </w:rPr>
        <w:t xml:space="preserve"> </w:t>
      </w:r>
      <w:r w:rsidR="00F74346">
        <w:rPr>
          <w:color w:val="000000"/>
          <w:sz w:val="22"/>
          <w:szCs w:val="22"/>
        </w:rPr>
        <w:fldChar w:fldCharType="begin">
          <w:fldData xml:space="preserve">PEVuZE5vdGU+PENpdGUgRXhjbHVkZVllYXI9IjEiPjxBdXRob3I+RW5nZWxoYXJkdDwvQXV0aG9y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b2RpY2FsPjxwYWdlcz4xNjctMTczPC9wYWdlcz48dm9sdW1lPjg1PC92b2x1bWU+PG51bWJlcj4x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</w:fldData>
        </w:fldChar>
      </w:r>
      <w:r w:rsidR="008242E9">
        <w:rPr>
          <w:color w:val="000000"/>
          <w:sz w:val="22"/>
          <w:szCs w:val="22"/>
        </w:rPr>
        <w:instrText xml:space="preserve"> ADDIN EN.CITE </w:instrText>
      </w:r>
      <w:r w:rsidR="008242E9">
        <w:rPr>
          <w:color w:val="000000"/>
          <w:sz w:val="22"/>
          <w:szCs w:val="22"/>
        </w:rPr>
        <w:fldChar w:fldCharType="begin">
          <w:fldData xml:space="preserve">PEVuZE5vdGU+PENpdGUgRXhjbHVkZVllYXI9IjEiPjxBdXRob3I+RW5nZWxoYXJkdDwvQXV0aG9y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</w:fldData>
        </w:fldChar>
      </w:r>
      <w:r w:rsidR="008242E9">
        <w:rPr>
          <w:color w:val="000000"/>
          <w:sz w:val="22"/>
          <w:szCs w:val="22"/>
        </w:rPr>
        <w:instrText xml:space="preserve"> ADDIN EN.CITE.DATA </w:instrText>
      </w:r>
      <w:r w:rsidR="008242E9">
        <w:rPr>
          <w:color w:val="000000"/>
          <w:sz w:val="22"/>
          <w:szCs w:val="22"/>
        </w:rPr>
      </w:r>
      <w:r w:rsidR="008242E9">
        <w:rPr>
          <w:color w:val="000000"/>
          <w:sz w:val="22"/>
          <w:szCs w:val="22"/>
        </w:rPr>
        <w:fldChar w:fldCharType="end"/>
      </w:r>
      <w:r w:rsidR="00F74346">
        <w:rPr>
          <w:color w:val="000000"/>
          <w:sz w:val="22"/>
          <w:szCs w:val="22"/>
        </w:rPr>
      </w:r>
      <w:r w:rsidR="00F74346">
        <w:rPr>
          <w:color w:val="000000"/>
          <w:sz w:val="22"/>
          <w:szCs w:val="22"/>
        </w:rPr>
        <w:fldChar w:fldCharType="separate"/>
      </w:r>
      <w:r w:rsidR="008242E9">
        <w:rPr>
          <w:noProof/>
          <w:color w:val="000000"/>
          <w:sz w:val="22"/>
          <w:szCs w:val="22"/>
        </w:rPr>
        <w:t>[62]</w:t>
      </w:r>
      <w:r w:rsidR="00F74346">
        <w:rPr>
          <w:color w:val="000000"/>
          <w:sz w:val="22"/>
          <w:szCs w:val="22"/>
        </w:rPr>
        <w:fldChar w:fldCharType="end"/>
      </w:r>
      <w:r w:rsidR="00F74346">
        <w:rPr>
          <w:color w:val="000000"/>
          <w:sz w:val="22"/>
          <w:szCs w:val="22"/>
        </w:rPr>
        <w:t>.</w:t>
      </w:r>
      <w:r w:rsidR="00F74346" w:rsidRPr="009A3F64">
        <w:rPr>
          <w:color w:val="000000"/>
          <w:sz w:val="22"/>
          <w:szCs w:val="22"/>
        </w:rPr>
        <w:t xml:space="preserve"> </w:t>
      </w:r>
      <w:r w:rsidR="0005485C">
        <w:rPr>
          <w:color w:val="000000"/>
          <w:sz w:val="22"/>
          <w:szCs w:val="22"/>
        </w:rPr>
        <w:t>However, r</w:t>
      </w:r>
      <w:r w:rsidR="007D6151">
        <w:rPr>
          <w:color w:val="000000"/>
          <w:sz w:val="22"/>
          <w:szCs w:val="22"/>
        </w:rPr>
        <w:t>ecommendations for h</w:t>
      </w:r>
      <w:r w:rsidR="00F74346" w:rsidRPr="009A3F64">
        <w:rPr>
          <w:color w:val="000000"/>
          <w:sz w:val="22"/>
          <w:szCs w:val="22"/>
        </w:rPr>
        <w:t xml:space="preserve">ousebound older people or those living in a nursing home </w:t>
      </w:r>
      <w:r w:rsidR="007D6151">
        <w:rPr>
          <w:color w:val="000000"/>
          <w:sz w:val="22"/>
          <w:szCs w:val="22"/>
        </w:rPr>
        <w:t>are</w:t>
      </w:r>
      <w:r w:rsidR="007D6151" w:rsidRPr="009A3F64">
        <w:rPr>
          <w:color w:val="000000"/>
          <w:sz w:val="22"/>
          <w:szCs w:val="22"/>
        </w:rPr>
        <w:t xml:space="preserve"> </w:t>
      </w:r>
      <w:r w:rsidR="00F74346" w:rsidRPr="009A3F64">
        <w:rPr>
          <w:color w:val="000000"/>
          <w:sz w:val="22"/>
          <w:szCs w:val="22"/>
        </w:rPr>
        <w:t>800</w:t>
      </w:r>
      <w:r w:rsidR="0005485C">
        <w:rPr>
          <w:color w:val="000000"/>
          <w:sz w:val="22"/>
          <w:szCs w:val="22"/>
        </w:rPr>
        <w:t>-1000</w:t>
      </w:r>
      <w:r w:rsidR="00F74346" w:rsidRPr="009A3F64">
        <w:rPr>
          <w:color w:val="000000"/>
          <w:sz w:val="22"/>
          <w:szCs w:val="22"/>
        </w:rPr>
        <w:t xml:space="preserve"> IU of </w:t>
      </w:r>
      <w:r w:rsidR="00BC18DE">
        <w:rPr>
          <w:color w:val="000000"/>
          <w:sz w:val="22"/>
          <w:szCs w:val="22"/>
        </w:rPr>
        <w:t>vitamin</w:t>
      </w:r>
      <w:r w:rsidR="00982E0C">
        <w:rPr>
          <w:color w:val="000000"/>
          <w:sz w:val="22"/>
          <w:szCs w:val="22"/>
        </w:rPr>
        <w:t xml:space="preserve"> D </w:t>
      </w:r>
      <w:r w:rsidR="007D6151">
        <w:rPr>
          <w:color w:val="000000"/>
          <w:sz w:val="22"/>
          <w:szCs w:val="22"/>
        </w:rPr>
        <w:t>and 1200mg calcium</w:t>
      </w:r>
      <w:r w:rsidR="00F74346" w:rsidRPr="009A3F64">
        <w:rPr>
          <w:color w:val="000000"/>
          <w:sz w:val="22"/>
          <w:szCs w:val="22"/>
        </w:rPr>
        <w:t xml:space="preserve"> per day</w:t>
      </w:r>
      <w:r w:rsidR="00691C24">
        <w:rPr>
          <w:color w:val="000000"/>
          <w:sz w:val="22"/>
          <w:szCs w:val="22"/>
        </w:rPr>
        <w:t xml:space="preserve"> </w:t>
      </w:r>
      <w:r w:rsidR="002E013C">
        <w:rPr>
          <w:color w:val="000000"/>
          <w:sz w:val="22"/>
          <w:szCs w:val="22"/>
        </w:rPr>
        <w:fldChar w:fldCharType="begin"/>
      </w:r>
      <w:r w:rsidR="008242E9">
        <w:rPr>
          <w:color w:val="000000"/>
          <w:sz w:val="22"/>
          <w:szCs w:val="22"/>
        </w:rPr>
        <w:instrText xml:space="preserve"> ADDIN EN.CITE &lt;EndNote&gt;&lt;Cite&gt;&lt;Author&gt;Dawson-Hughes&lt;/Author&gt;&lt;Year&gt;2024&lt;/Year&gt;&lt;RecNum&gt;633&lt;/RecNum&gt;&lt;DisplayText&gt;[63]&lt;/DisplayText&gt;&lt;record&gt;&lt;rec-number&gt;633&lt;/rec-number&gt;&lt;foreign-keys&gt;&lt;key app="EN" db-id="r020e0dr65pee1ete05ppefxeatwwdv0afwt" timestamp="1738331883"&gt;633&lt;/key&gt;&lt;/foreign-keys&gt;&lt;ref-type name="Journal Article"&gt;17&lt;/ref-type&gt;&lt;contributors&gt;&lt;authors&gt;&lt;author&gt;Dawson-Hughes, B.&lt;/author&gt;&lt;/authors&gt;&lt;/contributors&gt;&lt;auth-address&gt;Jean Mayer USDA Human Nutrition Research Center on Aging at Tufts University, United States.&lt;/auth-address&gt;&lt;titles&gt;&lt;title&gt;Effect of vitamin D on risk of falls and fractures - The contribution of recent mega-trials&lt;/title&gt;&lt;secondary-title&gt;Metabol Open&lt;/secondary-title&gt;&lt;/titles&gt;&lt;periodical&gt;&lt;full-title&gt;Metabol Open&lt;/full-title&gt;&lt;/periodical&gt;&lt;pages&gt;100300&lt;/pages&gt;&lt;volume&gt;23&lt;/volume&gt;&lt;edition&gt;20240716&lt;/edition&gt;&lt;keywords&gt;&lt;keyword&gt;25(oh)d&lt;/keyword&gt;&lt;keyword&gt;25-Hydroxyvitamin D&lt;/keyword&gt;&lt;keyword&gt;Calcium intake&lt;/keyword&gt;&lt;keyword&gt;Falls&lt;/keyword&gt;&lt;keyword&gt;Fractures&lt;/keyword&gt;&lt;keyword&gt;Vitamin D supplementation&lt;/keyword&gt;&lt;/keywords&gt;&lt;dates&gt;&lt;year&gt;2024&lt;/year&gt;&lt;pub-dates&gt;&lt;date&gt;Sep&lt;/date&gt;&lt;/pub-dates&gt;&lt;/dates&gt;&lt;isbn&gt;2589-9368&lt;/isbn&gt;&lt;accession-num&gt;39100895&lt;/accession-num&gt;&lt;urls&gt;&lt;related-urls&gt;&lt;url&gt;https://pmc.ncbi.nlm.nih.gov/articles/PMC11295698/pdf/main.pdf&lt;/url&gt;&lt;/related-urls&gt;&lt;/urls&gt;&lt;custom1&gt;The authors declare that they have no known competing financial interests or personal relationships that could have appeared to influence the work reported in this paper.&lt;/custom1&gt;&lt;custom2&gt;PMC11295698&lt;/custom2&gt;&lt;electronic-resource-num&gt;10.1016/j.metop.2024.100300&lt;/electronic-resource-num&gt;&lt;remote-database-provider&gt;NLM&lt;/remote-database-provider&gt;&lt;language&gt;eng&lt;/language&gt;&lt;/record&gt;&lt;/Cite&gt;&lt;/EndNote&gt;</w:instrText>
      </w:r>
      <w:r w:rsidR="002E013C">
        <w:rPr>
          <w:color w:val="000000"/>
          <w:sz w:val="22"/>
          <w:szCs w:val="22"/>
        </w:rPr>
        <w:fldChar w:fldCharType="separate"/>
      </w:r>
      <w:r w:rsidR="008242E9">
        <w:rPr>
          <w:noProof/>
          <w:color w:val="000000"/>
          <w:sz w:val="22"/>
          <w:szCs w:val="22"/>
        </w:rPr>
        <w:t>[63]</w:t>
      </w:r>
      <w:r w:rsidR="002E013C">
        <w:rPr>
          <w:color w:val="000000"/>
          <w:sz w:val="22"/>
          <w:szCs w:val="22"/>
        </w:rPr>
        <w:fldChar w:fldCharType="end"/>
      </w:r>
      <w:r w:rsidR="0005485C">
        <w:rPr>
          <w:color w:val="000000"/>
          <w:sz w:val="22"/>
          <w:szCs w:val="22"/>
        </w:rPr>
        <w:t xml:space="preserve"> through </w:t>
      </w:r>
      <w:r w:rsidR="0005485C">
        <w:rPr>
          <w:sz w:val="22"/>
          <w:szCs w:val="22"/>
        </w:rPr>
        <w:t>s</w:t>
      </w:r>
      <w:r w:rsidR="00F13B3F" w:rsidRPr="001455AC">
        <w:rPr>
          <w:sz w:val="22"/>
          <w:szCs w:val="22"/>
        </w:rPr>
        <w:t>upplementation either through foo</w:t>
      </w:r>
      <w:r w:rsidR="00F13B3F">
        <w:rPr>
          <w:sz w:val="22"/>
          <w:szCs w:val="22"/>
        </w:rPr>
        <w:t>d</w:t>
      </w:r>
      <w:r w:rsidR="00F13B3F" w:rsidRPr="001455AC">
        <w:rPr>
          <w:sz w:val="22"/>
          <w:szCs w:val="22"/>
        </w:rPr>
        <w:t xml:space="preserve"> fortification </w:t>
      </w:r>
      <w:r w:rsidR="00F13B3F">
        <w:rPr>
          <w:sz w:val="22"/>
          <w:szCs w:val="22"/>
        </w:rPr>
        <w:t>or</w:t>
      </w:r>
      <w:r w:rsidR="00F13B3F" w:rsidRPr="001455AC">
        <w:rPr>
          <w:sz w:val="22"/>
          <w:szCs w:val="22"/>
        </w:rPr>
        <w:t xml:space="preserve"> pharmacologically</w:t>
      </w:r>
      <w:r w:rsidR="002E013C">
        <w:rPr>
          <w:sz w:val="22"/>
          <w:szCs w:val="22"/>
        </w:rPr>
        <w:t>,</w:t>
      </w:r>
      <w:r w:rsidR="00F13B3F" w:rsidRPr="001455AC">
        <w:rPr>
          <w:sz w:val="22"/>
          <w:szCs w:val="22"/>
        </w:rPr>
        <w:t xml:space="preserve"> </w:t>
      </w:r>
      <w:r w:rsidR="002E013C">
        <w:rPr>
          <w:sz w:val="22"/>
          <w:szCs w:val="22"/>
        </w:rPr>
        <w:t xml:space="preserve">restoring serum </w:t>
      </w:r>
      <w:r w:rsidR="00982E0C">
        <w:rPr>
          <w:color w:val="000000"/>
          <w:sz w:val="22"/>
          <w:szCs w:val="22"/>
        </w:rPr>
        <w:t xml:space="preserve">25-OH D </w:t>
      </w:r>
      <w:r w:rsidR="00F13B3F" w:rsidRPr="001455AC">
        <w:rPr>
          <w:sz w:val="22"/>
          <w:szCs w:val="22"/>
        </w:rPr>
        <w:t xml:space="preserve">levels </w:t>
      </w:r>
      <w:r w:rsidR="002E013C">
        <w:rPr>
          <w:sz w:val="22"/>
          <w:szCs w:val="22"/>
        </w:rPr>
        <w:t>to</w:t>
      </w:r>
      <w:r w:rsidR="002B403B">
        <w:rPr>
          <w:sz w:val="22"/>
          <w:szCs w:val="22"/>
        </w:rPr>
        <w:t xml:space="preserve"> </w:t>
      </w:r>
      <w:r w:rsidR="00F13B3F" w:rsidRPr="001455AC">
        <w:rPr>
          <w:sz w:val="22"/>
          <w:szCs w:val="22"/>
        </w:rPr>
        <w:t xml:space="preserve">at least </w:t>
      </w:r>
      <w:r w:rsidR="002B403B">
        <w:rPr>
          <w:sz w:val="22"/>
          <w:szCs w:val="22"/>
        </w:rPr>
        <w:t xml:space="preserve"> or </w:t>
      </w:r>
      <w:r w:rsidR="00F13B3F" w:rsidRPr="001455AC">
        <w:rPr>
          <w:sz w:val="22"/>
          <w:szCs w:val="22"/>
        </w:rPr>
        <w:t>abo</w:t>
      </w:r>
      <w:r w:rsidR="00F13B3F">
        <w:rPr>
          <w:sz w:val="22"/>
          <w:szCs w:val="22"/>
        </w:rPr>
        <w:t xml:space="preserve">ve </w:t>
      </w:r>
      <w:r w:rsidR="00F13B3F" w:rsidRPr="001455AC">
        <w:rPr>
          <w:sz w:val="22"/>
          <w:szCs w:val="22"/>
        </w:rPr>
        <w:t>50</w:t>
      </w:r>
      <w:r w:rsidR="00F13B3F">
        <w:rPr>
          <w:sz w:val="22"/>
          <w:szCs w:val="22"/>
        </w:rPr>
        <w:t xml:space="preserve"> </w:t>
      </w:r>
      <w:r w:rsidR="00F13B3F" w:rsidRPr="001455AC">
        <w:rPr>
          <w:sz w:val="22"/>
          <w:szCs w:val="22"/>
        </w:rPr>
        <w:t>n</w:t>
      </w:r>
      <w:r w:rsidR="00F13B3F">
        <w:rPr>
          <w:sz w:val="22"/>
          <w:szCs w:val="22"/>
        </w:rPr>
        <w:t>m</w:t>
      </w:r>
      <w:r w:rsidR="00F13B3F" w:rsidRPr="001455AC">
        <w:rPr>
          <w:sz w:val="22"/>
          <w:szCs w:val="22"/>
        </w:rPr>
        <w:t>ol/L</w:t>
      </w:r>
      <w:r w:rsidR="002E013C">
        <w:rPr>
          <w:sz w:val="22"/>
          <w:szCs w:val="22"/>
        </w:rPr>
        <w:t xml:space="preserve"> </w:t>
      </w:r>
      <w:r w:rsidR="002E013C">
        <w:rPr>
          <w:sz w:val="22"/>
          <w:szCs w:val="22"/>
        </w:rPr>
        <w:fldChar w:fldCharType="begin"/>
      </w:r>
      <w:r w:rsidR="008242E9">
        <w:rPr>
          <w:sz w:val="22"/>
          <w:szCs w:val="22"/>
        </w:rPr>
        <w:instrText xml:space="preserve"> ADDIN EN.CITE &lt;EndNote&gt;&lt;Cite&gt;&lt;Author&gt;Dawson-Hughes&lt;/Author&gt;&lt;Year&gt;2024&lt;/Year&gt;&lt;RecNum&gt;633&lt;/RecNum&gt;&lt;DisplayText&gt;[63]&lt;/DisplayText&gt;&lt;record&gt;&lt;rec-number&gt;633&lt;/rec-number&gt;&lt;foreign-keys&gt;&lt;key app="EN" db-id="r020e0dr65pee1ete05ppefxeatwwdv0afwt" timestamp="1738331883"&gt;633&lt;/key&gt;&lt;/foreign-keys&gt;&lt;ref-type name="Journal Article"&gt;17&lt;/ref-type&gt;&lt;contributors&gt;&lt;authors&gt;&lt;author&gt;Dawson-Hughes, B.&lt;/author&gt;&lt;/authors&gt;&lt;/contributors&gt;&lt;auth-address&gt;Jean Mayer USDA Human Nutrition Research Center on Aging at Tufts University, United States.&lt;/auth-address&gt;&lt;titles&gt;&lt;title&gt;Effect of vitamin D on risk of falls and fractures - The contribution of recent mega-trials&lt;/title&gt;&lt;secondary-title&gt;Metabol Open&lt;/secondary-title&gt;&lt;/titles&gt;&lt;periodical&gt;&lt;full-title&gt;Metabol Open&lt;/full-title&gt;&lt;/periodical&gt;&lt;pages&gt;100300&lt;/pages&gt;&lt;volume&gt;23&lt;/volume&gt;&lt;edition&gt;20240716&lt;/edition&gt;&lt;keywords&gt;&lt;keyword&gt;25(oh)d&lt;/keyword&gt;&lt;keyword&gt;25-Hydroxyvitamin D&lt;/keyword&gt;&lt;keyword&gt;Calcium intake&lt;/keyword&gt;&lt;keyword&gt;Falls&lt;/keyword&gt;&lt;keyword&gt;Fractures&lt;/keyword&gt;&lt;keyword&gt;Vitamin D supplementation&lt;/keyword&gt;&lt;/keywords&gt;&lt;dates&gt;&lt;year&gt;2024&lt;/year&gt;&lt;pub-dates&gt;&lt;date&gt;Sep&lt;/date&gt;&lt;/pub-dates&gt;&lt;/dates&gt;&lt;isbn&gt;2589-9368&lt;/isbn&gt;&lt;accession-num&gt;39100895&lt;/accession-num&gt;&lt;urls&gt;&lt;related-urls&gt;&lt;url&gt;https://pmc.ncbi.nlm.nih.gov/articles/PMC11295698/pdf/main.pdf&lt;/url&gt;&lt;/related-urls&gt;&lt;/urls&gt;&lt;custom1&gt;The authors declare that they have no known competing financial interests or personal relationships that could have appeared to influence the work reported in this paper.&lt;/custom1&gt;&lt;custom2&gt;PMC11295698&lt;/custom2&gt;&lt;electronic-resource-num&gt;10.1016/j.metop.2024.100300&lt;/electronic-resource-num&gt;&lt;remote-database-provider&gt;NLM&lt;/remote-database-provider&gt;&lt;language&gt;eng&lt;/language&gt;&lt;/record&gt;&lt;/Cite&gt;&lt;/EndNote&gt;</w:instrText>
      </w:r>
      <w:r w:rsidR="002E013C">
        <w:rPr>
          <w:sz w:val="22"/>
          <w:szCs w:val="22"/>
        </w:rPr>
        <w:fldChar w:fldCharType="separate"/>
      </w:r>
      <w:r w:rsidR="008242E9">
        <w:rPr>
          <w:noProof/>
          <w:sz w:val="22"/>
          <w:szCs w:val="22"/>
        </w:rPr>
        <w:t>[63]</w:t>
      </w:r>
      <w:r w:rsidR="002E013C">
        <w:rPr>
          <w:sz w:val="22"/>
          <w:szCs w:val="22"/>
        </w:rPr>
        <w:fldChar w:fldCharType="end"/>
      </w:r>
      <w:r w:rsidR="002E013C">
        <w:rPr>
          <w:sz w:val="22"/>
          <w:szCs w:val="22"/>
        </w:rPr>
        <w:t xml:space="preserve">. </w:t>
      </w:r>
    </w:p>
    <w:p w14:paraId="2CA32E52" w14:textId="77777777" w:rsidR="00820F93" w:rsidRDefault="00820F93" w:rsidP="00A74F6A">
      <w:pPr>
        <w:spacing w:line="360" w:lineRule="auto"/>
        <w:jc w:val="both"/>
        <w:rPr>
          <w:sz w:val="22"/>
          <w:szCs w:val="22"/>
        </w:rPr>
      </w:pPr>
    </w:p>
    <w:p w14:paraId="74619525" w14:textId="0E8B380D" w:rsidR="00F74346" w:rsidRPr="00FA6DC6" w:rsidRDefault="00F13B3F" w:rsidP="00A74F6A">
      <w:pPr>
        <w:spacing w:line="360" w:lineRule="auto"/>
        <w:jc w:val="both"/>
        <w:rPr>
          <w:sz w:val="22"/>
          <w:szCs w:val="22"/>
        </w:rPr>
      </w:pPr>
      <w:r>
        <w:rPr>
          <w:sz w:val="22"/>
          <w:szCs w:val="22"/>
        </w:rPr>
        <w:t>In terms of fracture prevention and effects on skeletal muscle, i</w:t>
      </w:r>
      <w:r w:rsidRPr="001455AC">
        <w:rPr>
          <w:sz w:val="22"/>
          <w:szCs w:val="22"/>
        </w:rPr>
        <w:t>n a systematic review and meta</w:t>
      </w:r>
      <w:r>
        <w:rPr>
          <w:sz w:val="22"/>
          <w:szCs w:val="22"/>
        </w:rPr>
        <w:t>-</w:t>
      </w:r>
      <w:r w:rsidRPr="001455AC">
        <w:rPr>
          <w:sz w:val="22"/>
          <w:szCs w:val="22"/>
        </w:rPr>
        <w:t xml:space="preserve">analysis of 33 </w:t>
      </w:r>
      <w:r w:rsidR="008507A8">
        <w:rPr>
          <w:sz w:val="22"/>
          <w:szCs w:val="22"/>
        </w:rPr>
        <w:t>randomised controlled trials (</w:t>
      </w:r>
      <w:r w:rsidRPr="001455AC">
        <w:rPr>
          <w:sz w:val="22"/>
          <w:szCs w:val="22"/>
        </w:rPr>
        <w:t>RCT</w:t>
      </w:r>
      <w:r>
        <w:rPr>
          <w:sz w:val="22"/>
          <w:szCs w:val="22"/>
        </w:rPr>
        <w:t>s</w:t>
      </w:r>
      <w:r w:rsidR="008507A8">
        <w:rPr>
          <w:sz w:val="22"/>
          <w:szCs w:val="22"/>
        </w:rPr>
        <w:t>)</w:t>
      </w:r>
      <w:r w:rsidRPr="001455AC">
        <w:rPr>
          <w:sz w:val="22"/>
          <w:szCs w:val="22"/>
        </w:rPr>
        <w:t xml:space="preserve">, comprising 1145 participants, </w:t>
      </w:r>
      <w:r>
        <w:rPr>
          <w:sz w:val="22"/>
          <w:szCs w:val="22"/>
        </w:rPr>
        <w:t xml:space="preserve">primary </w:t>
      </w:r>
      <w:r w:rsidRPr="001455AC">
        <w:rPr>
          <w:sz w:val="22"/>
          <w:szCs w:val="22"/>
        </w:rPr>
        <w:t xml:space="preserve">use of routine calcium </w:t>
      </w:r>
      <w:r>
        <w:rPr>
          <w:sz w:val="22"/>
          <w:szCs w:val="22"/>
        </w:rPr>
        <w:t>and</w:t>
      </w:r>
      <w:r w:rsidRPr="001455AC">
        <w:rPr>
          <w:sz w:val="22"/>
          <w:szCs w:val="22"/>
        </w:rPr>
        <w:t xml:space="preserve"> vitamin D supplements was not associated with lower risk of total, hip, vertebral </w:t>
      </w:r>
      <w:r w:rsidRPr="001455AC">
        <w:rPr>
          <w:sz w:val="22"/>
          <w:szCs w:val="22"/>
        </w:rPr>
        <w:lastRenderedPageBreak/>
        <w:t>or non-vertebral fractures in community dwelling older adults</w:t>
      </w:r>
      <w:r w:rsidR="002E013C">
        <w:rPr>
          <w:sz w:val="22"/>
          <w:szCs w:val="22"/>
        </w:rPr>
        <w:t xml:space="preserve"> </w:t>
      </w:r>
      <w:r w:rsidR="002E013C">
        <w:rPr>
          <w:sz w:val="22"/>
          <w:szCs w:val="22"/>
        </w:rPr>
        <w:fldChar w:fldCharType="begin">
          <w:fldData xml:space="preserve">PEVuZE5vdGU+PENpdGU+PEF1dGhvcj5aaGFvPC9BdXRob3I+PFllYXI+MjAxNzwvWWVhcj48UmVj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</w:fldData>
        </w:fldChar>
      </w:r>
      <w:r w:rsidR="008242E9">
        <w:rPr>
          <w:sz w:val="22"/>
          <w:szCs w:val="22"/>
        </w:rPr>
        <w:instrText xml:space="preserve"> ADDIN EN.CITE </w:instrText>
      </w:r>
      <w:r w:rsidR="008242E9">
        <w:rPr>
          <w:sz w:val="22"/>
          <w:szCs w:val="22"/>
        </w:rPr>
        <w:fldChar w:fldCharType="begin">
          <w:fldData xml:space="preserve">PEVuZE5vdGU+PENpdGU+PEF1dGhvcj5aaGFvPC9BdXRob3I+PFllYXI+MjAxNzwvWWVhcj48UmVj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</w:fldData>
        </w:fldChar>
      </w:r>
      <w:r w:rsidR="008242E9">
        <w:rPr>
          <w:sz w:val="22"/>
          <w:szCs w:val="22"/>
        </w:rPr>
        <w:instrText xml:space="preserve"> ADDIN EN.CITE.DATA </w:instrText>
      </w:r>
      <w:r w:rsidR="008242E9">
        <w:rPr>
          <w:sz w:val="22"/>
          <w:szCs w:val="22"/>
        </w:rPr>
      </w:r>
      <w:r w:rsidR="008242E9">
        <w:rPr>
          <w:sz w:val="22"/>
          <w:szCs w:val="22"/>
        </w:rPr>
        <w:fldChar w:fldCharType="end"/>
      </w:r>
      <w:r w:rsidR="002E013C">
        <w:rPr>
          <w:sz w:val="22"/>
          <w:szCs w:val="22"/>
        </w:rPr>
      </w:r>
      <w:r w:rsidR="002E013C">
        <w:rPr>
          <w:sz w:val="22"/>
          <w:szCs w:val="22"/>
        </w:rPr>
        <w:fldChar w:fldCharType="separate"/>
      </w:r>
      <w:r w:rsidR="008242E9">
        <w:rPr>
          <w:noProof/>
          <w:sz w:val="22"/>
          <w:szCs w:val="22"/>
        </w:rPr>
        <w:t>[64]</w:t>
      </w:r>
      <w:r w:rsidR="002E013C">
        <w:rPr>
          <w:sz w:val="22"/>
          <w:szCs w:val="22"/>
        </w:rPr>
        <w:fldChar w:fldCharType="end"/>
      </w:r>
      <w:r>
        <w:rPr>
          <w:sz w:val="22"/>
          <w:szCs w:val="22"/>
        </w:rPr>
        <w:t>.</w:t>
      </w:r>
      <w:r w:rsidRPr="001455AC">
        <w:rPr>
          <w:sz w:val="22"/>
          <w:szCs w:val="22"/>
        </w:rPr>
        <w:t xml:space="preserve"> </w:t>
      </w:r>
      <w:r>
        <w:rPr>
          <w:sz w:val="22"/>
          <w:szCs w:val="22"/>
        </w:rPr>
        <w:t>Vi</w:t>
      </w:r>
      <w:r w:rsidRPr="001455AC">
        <w:rPr>
          <w:sz w:val="22"/>
          <w:szCs w:val="22"/>
        </w:rPr>
        <w:t>tamin D</w:t>
      </w:r>
      <w:r>
        <w:rPr>
          <w:sz w:val="22"/>
          <w:szCs w:val="22"/>
        </w:rPr>
        <w:t xml:space="preserve"> has not </w:t>
      </w:r>
      <w:r w:rsidRPr="001455AC">
        <w:rPr>
          <w:sz w:val="22"/>
          <w:szCs w:val="22"/>
        </w:rPr>
        <w:t xml:space="preserve">been shown to be beneficial </w:t>
      </w:r>
      <w:r w:rsidR="00360F7E">
        <w:rPr>
          <w:sz w:val="22"/>
          <w:szCs w:val="22"/>
        </w:rPr>
        <w:t xml:space="preserve">in the general population for </w:t>
      </w:r>
      <w:r w:rsidRPr="001455AC">
        <w:rPr>
          <w:sz w:val="22"/>
          <w:szCs w:val="22"/>
        </w:rPr>
        <w:t>musculoskeletal heath</w:t>
      </w:r>
      <w:r>
        <w:rPr>
          <w:sz w:val="22"/>
          <w:szCs w:val="22"/>
        </w:rPr>
        <w:t xml:space="preserve"> despite basic science studies p</w:t>
      </w:r>
      <w:r w:rsidRPr="001455AC">
        <w:rPr>
          <w:sz w:val="22"/>
          <w:szCs w:val="22"/>
        </w:rPr>
        <w:t>ostulat</w:t>
      </w:r>
      <w:r>
        <w:rPr>
          <w:sz w:val="22"/>
          <w:szCs w:val="22"/>
        </w:rPr>
        <w:t>ing the</w:t>
      </w:r>
      <w:r w:rsidRPr="001455AC">
        <w:rPr>
          <w:sz w:val="22"/>
          <w:szCs w:val="22"/>
        </w:rPr>
        <w:t xml:space="preserve"> physiological effects of vitamin D acting through its receptor on muscle health </w:t>
      </w:r>
      <w:r w:rsidR="002E013C">
        <w:rPr>
          <w:sz w:val="22"/>
          <w:szCs w:val="22"/>
        </w:rPr>
        <w:fldChar w:fldCharType="begin">
          <w:fldData xml:space="preserve">PEVuZE5vdGU+PENpdGU+PEF1dGhvcj5Cb2xsZW48L0F1dGhvcj48WWVhcj4yMDIyPC9ZZWFyPjxS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</w:fldData>
        </w:fldChar>
      </w:r>
      <w:r w:rsidR="008242E9">
        <w:rPr>
          <w:sz w:val="22"/>
          <w:szCs w:val="22"/>
        </w:rPr>
        <w:instrText xml:space="preserve"> ADDIN EN.CITE </w:instrText>
      </w:r>
      <w:r w:rsidR="008242E9">
        <w:rPr>
          <w:sz w:val="22"/>
          <w:szCs w:val="22"/>
        </w:rPr>
        <w:fldChar w:fldCharType="begin">
          <w:fldData xml:space="preserve">PEVuZE5vdGU+PENpdGU+PEF1dGhvcj5Cb2xsZW48L0F1dGhvcj48WWVhcj4yMDIyPC9ZZWFyPjxS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</w:fldData>
        </w:fldChar>
      </w:r>
      <w:r w:rsidR="008242E9">
        <w:rPr>
          <w:sz w:val="22"/>
          <w:szCs w:val="22"/>
        </w:rPr>
        <w:instrText xml:space="preserve"> ADDIN EN.CITE.DATA </w:instrText>
      </w:r>
      <w:r w:rsidR="008242E9">
        <w:rPr>
          <w:sz w:val="22"/>
          <w:szCs w:val="22"/>
        </w:rPr>
      </w:r>
      <w:r w:rsidR="008242E9">
        <w:rPr>
          <w:sz w:val="22"/>
          <w:szCs w:val="22"/>
        </w:rPr>
        <w:fldChar w:fldCharType="end"/>
      </w:r>
      <w:r w:rsidR="002E013C">
        <w:rPr>
          <w:sz w:val="22"/>
          <w:szCs w:val="22"/>
        </w:rPr>
      </w:r>
      <w:r w:rsidR="002E013C">
        <w:rPr>
          <w:sz w:val="22"/>
          <w:szCs w:val="22"/>
        </w:rPr>
        <w:fldChar w:fldCharType="separate"/>
      </w:r>
      <w:r w:rsidR="008242E9">
        <w:rPr>
          <w:noProof/>
          <w:sz w:val="22"/>
          <w:szCs w:val="22"/>
        </w:rPr>
        <w:t>[63, 65, 66]</w:t>
      </w:r>
      <w:r w:rsidR="002E013C">
        <w:rPr>
          <w:sz w:val="22"/>
          <w:szCs w:val="22"/>
        </w:rPr>
        <w:fldChar w:fldCharType="end"/>
      </w:r>
      <w:r w:rsidRPr="001455AC">
        <w:rPr>
          <w:sz w:val="22"/>
          <w:szCs w:val="22"/>
        </w:rPr>
        <w:t xml:space="preserve">. </w:t>
      </w:r>
      <w:r>
        <w:rPr>
          <w:sz w:val="22"/>
          <w:szCs w:val="22"/>
        </w:rPr>
        <w:t xml:space="preserve">In </w:t>
      </w:r>
      <w:r w:rsidRPr="001455AC">
        <w:rPr>
          <w:sz w:val="22"/>
          <w:szCs w:val="22"/>
        </w:rPr>
        <w:t>a</w:t>
      </w:r>
      <w:r>
        <w:rPr>
          <w:sz w:val="22"/>
          <w:szCs w:val="22"/>
        </w:rPr>
        <w:t xml:space="preserve">nother </w:t>
      </w:r>
      <w:r w:rsidRPr="001455AC">
        <w:rPr>
          <w:sz w:val="22"/>
          <w:szCs w:val="22"/>
        </w:rPr>
        <w:t>systematic review and metanalysis of 81 RCTs comprising 53, 537 participants, vitamin D did</w:t>
      </w:r>
      <w:r>
        <w:rPr>
          <w:sz w:val="22"/>
          <w:szCs w:val="22"/>
        </w:rPr>
        <w:t xml:space="preserve"> </w:t>
      </w:r>
      <w:r w:rsidRPr="001455AC">
        <w:rPr>
          <w:sz w:val="22"/>
          <w:szCs w:val="22"/>
        </w:rPr>
        <w:t xml:space="preserve">not have any effects on fracture prevention </w:t>
      </w:r>
      <w:r>
        <w:rPr>
          <w:sz w:val="22"/>
          <w:szCs w:val="22"/>
        </w:rPr>
        <w:t>or</w:t>
      </w:r>
      <w:r w:rsidRPr="001455AC">
        <w:rPr>
          <w:sz w:val="22"/>
          <w:szCs w:val="22"/>
        </w:rPr>
        <w:t xml:space="preserve"> prevent falls </w:t>
      </w:r>
      <w:r w:rsidR="00284C6D">
        <w:rPr>
          <w:sz w:val="22"/>
          <w:szCs w:val="22"/>
        </w:rPr>
        <w:fldChar w:fldCharType="begin"/>
      </w:r>
      <w:r w:rsidR="008242E9">
        <w:rPr>
          <w:sz w:val="22"/>
          <w:szCs w:val="22"/>
        </w:rPr>
        <w:instrText xml:space="preserve"> ADDIN EN.CITE &lt;EndNote&gt;&lt;Cite&gt;&lt;Author&gt;Bolland&lt;/Author&gt;&lt;Year&gt;2018&lt;/Year&gt;&lt;RecNum&gt;594&lt;/RecNum&gt;&lt;DisplayText&gt;[67]&lt;/DisplayText&gt;&lt;record&gt;&lt;rec-number&gt;594&lt;/rec-number&gt;&lt;foreign-keys&gt;&lt;key app="EN" db-id="r020e0dr65pee1ete05ppefxeatwwdv0afwt" timestamp="1718405638"&gt;594&lt;/key&gt;&lt;/foreign-keys&gt;&lt;ref-type name="Journal Article"&gt;17&lt;/ref-type&gt;&lt;contributors&gt;&lt;authors&gt;&lt;author&gt;Bolland, M. J.&lt;/author&gt;&lt;author&gt;Grey, A.&lt;/author&gt;&lt;author&gt;Avenell, A.&lt;/author&gt;&lt;/authors&gt;&lt;/contributors&gt;&lt;auth-address&gt;Department of Medicine, University of Auckland, Auckland, New Zealand. Electronic address: m.bolland@auckland.ac.nz.&amp;#xD;Department of Medicine, University of Auckland, Auckland, New Zealand.&amp;#xD;Health Services Research Unit, University of Aberdeen, Foresterhill, Aberdeen, Scotland, UK.&lt;/auth-address&gt;&lt;titles&gt;&lt;title&gt;Effects of vitamin D supplementation on musculoskeletal health: a systematic review, meta-analysis, and trial sequential analysis&lt;/title&gt;&lt;secondary-title&gt;Lancet Diabetes Endocrinol&lt;/secondary-title&gt;&lt;/titles&gt;&lt;periodical&gt;&lt;full-title&gt;Lancet Diabetes Endocrinol&lt;/full-title&gt;&lt;/periodical&gt;&lt;pages&gt;847-858&lt;/pages&gt;&lt;volume&gt;6&lt;/volume&gt;&lt;number&gt;11&lt;/number&gt;&lt;edition&gt;20181004&lt;/edition&gt;&lt;keywords&gt;&lt;keyword&gt;Accidental Falls/*prevention &amp;amp; control&lt;/keyword&gt;&lt;keyword&gt;Bone Density/*drug effects&lt;/keyword&gt;&lt;keyword&gt;*Dietary Supplements&lt;/keyword&gt;&lt;keyword&gt;Fractures, Bone/*prevention &amp;amp; control&lt;/keyword&gt;&lt;keyword&gt;Humans&lt;/keyword&gt;&lt;keyword&gt;Treatment Outcome&lt;/keyword&gt;&lt;keyword&gt;Vitamin D/*therapeutic use&lt;/keyword&gt;&lt;/keywords&gt;&lt;dates&gt;&lt;year&gt;2018&lt;/year&gt;&lt;pub-dates&gt;&lt;date&gt;Nov&lt;/date&gt;&lt;/pub-dates&gt;&lt;/dates&gt;&lt;isbn&gt;2213-8587&lt;/isbn&gt;&lt;accession-num&gt;30293909&lt;/accession-num&gt;&lt;urls&gt;&lt;/urls&gt;&lt;electronic-resource-num&gt;10.1016/s2213-8587(18)30265-1&lt;/electronic-resource-num&gt;&lt;remote-database-provider&gt;NLM&lt;/remote-database-provider&gt;&lt;language&gt;eng&lt;/language&gt;&lt;/record&gt;&lt;/Cite&gt;&lt;/EndNote&gt;</w:instrText>
      </w:r>
      <w:r w:rsidR="00284C6D">
        <w:rPr>
          <w:sz w:val="22"/>
          <w:szCs w:val="22"/>
        </w:rPr>
        <w:fldChar w:fldCharType="separate"/>
      </w:r>
      <w:r w:rsidR="008242E9">
        <w:rPr>
          <w:noProof/>
          <w:sz w:val="22"/>
          <w:szCs w:val="22"/>
        </w:rPr>
        <w:t>[67]</w:t>
      </w:r>
      <w:r w:rsidR="00284C6D">
        <w:rPr>
          <w:sz w:val="22"/>
          <w:szCs w:val="22"/>
        </w:rPr>
        <w:fldChar w:fldCharType="end"/>
      </w:r>
      <w:r w:rsidR="006D620E">
        <w:rPr>
          <w:sz w:val="22"/>
          <w:szCs w:val="22"/>
        </w:rPr>
        <w:t>.</w:t>
      </w:r>
      <w:r w:rsidRPr="001455AC">
        <w:rPr>
          <w:sz w:val="22"/>
          <w:szCs w:val="22"/>
        </w:rPr>
        <w:t xml:space="preserve"> </w:t>
      </w:r>
      <w:r w:rsidR="006D620E">
        <w:rPr>
          <w:sz w:val="22"/>
          <w:szCs w:val="22"/>
        </w:rPr>
        <w:t>Further</w:t>
      </w:r>
      <w:r w:rsidRPr="001455AC">
        <w:rPr>
          <w:sz w:val="22"/>
          <w:szCs w:val="22"/>
        </w:rPr>
        <w:t xml:space="preserve"> systematic review</w:t>
      </w:r>
      <w:r w:rsidR="00284C6D">
        <w:rPr>
          <w:sz w:val="22"/>
          <w:szCs w:val="22"/>
        </w:rPr>
        <w:t>s</w:t>
      </w:r>
      <w:r w:rsidRPr="001455AC">
        <w:rPr>
          <w:sz w:val="22"/>
          <w:szCs w:val="22"/>
        </w:rPr>
        <w:t xml:space="preserve"> and metanalys</w:t>
      </w:r>
      <w:r w:rsidR="00284C6D">
        <w:rPr>
          <w:sz w:val="22"/>
          <w:szCs w:val="22"/>
        </w:rPr>
        <w:t>e</w:t>
      </w:r>
      <w:r w:rsidRPr="001455AC">
        <w:rPr>
          <w:sz w:val="22"/>
          <w:szCs w:val="22"/>
        </w:rPr>
        <w:t xml:space="preserve">s have shown that </w:t>
      </w:r>
      <w:r>
        <w:rPr>
          <w:sz w:val="22"/>
          <w:szCs w:val="22"/>
        </w:rPr>
        <w:t>v</w:t>
      </w:r>
      <w:r w:rsidRPr="001455AC">
        <w:rPr>
          <w:sz w:val="22"/>
          <w:szCs w:val="22"/>
        </w:rPr>
        <w:t>itamin D with or without calcium had no effect on muscle strength measures or physical performance e.g., appendicular lean mass, grip strength or physical performance measures</w:t>
      </w:r>
      <w:r w:rsidR="00284C6D">
        <w:rPr>
          <w:sz w:val="22"/>
          <w:szCs w:val="22"/>
        </w:rPr>
        <w:t xml:space="preserve"> </w:t>
      </w:r>
      <w:r w:rsidR="00284C6D">
        <w:rPr>
          <w:sz w:val="22"/>
          <w:szCs w:val="22"/>
        </w:rPr>
        <w:fldChar w:fldCharType="begin">
          <w:fldData xml:space="preserve">PEVuZE5vdGU+PENpdGU+PEF1dGhvcj5CaXNsZXY8L0F1dGhvcj48WWVhcj4yMDIxPC9ZZWFyPjxS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=
</w:fldData>
        </w:fldChar>
      </w:r>
      <w:r w:rsidR="008242E9">
        <w:rPr>
          <w:sz w:val="22"/>
          <w:szCs w:val="22"/>
        </w:rPr>
        <w:instrText xml:space="preserve"> ADDIN EN.CITE </w:instrText>
      </w:r>
      <w:r w:rsidR="008242E9">
        <w:rPr>
          <w:sz w:val="22"/>
          <w:szCs w:val="22"/>
        </w:rPr>
        <w:fldChar w:fldCharType="begin">
          <w:fldData xml:space="preserve">PEVuZE5vdGU+PENpdGU+PEF1dGhvcj5CaXNsZXY8L0F1dGhvcj48WWVhcj4yMDIxPC9ZZWFyPjxS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=
</w:fldData>
        </w:fldChar>
      </w:r>
      <w:r w:rsidR="008242E9">
        <w:rPr>
          <w:sz w:val="22"/>
          <w:szCs w:val="22"/>
        </w:rPr>
        <w:instrText xml:space="preserve"> ADDIN EN.CITE.DATA </w:instrText>
      </w:r>
      <w:r w:rsidR="008242E9">
        <w:rPr>
          <w:sz w:val="22"/>
          <w:szCs w:val="22"/>
        </w:rPr>
      </w:r>
      <w:r w:rsidR="008242E9">
        <w:rPr>
          <w:sz w:val="22"/>
          <w:szCs w:val="22"/>
        </w:rPr>
        <w:fldChar w:fldCharType="end"/>
      </w:r>
      <w:r w:rsidR="00284C6D">
        <w:rPr>
          <w:sz w:val="22"/>
          <w:szCs w:val="22"/>
        </w:rPr>
      </w:r>
      <w:r w:rsidR="00284C6D">
        <w:rPr>
          <w:sz w:val="22"/>
          <w:szCs w:val="22"/>
        </w:rPr>
        <w:fldChar w:fldCharType="separate"/>
      </w:r>
      <w:r w:rsidR="008242E9">
        <w:rPr>
          <w:noProof/>
          <w:sz w:val="22"/>
          <w:szCs w:val="22"/>
        </w:rPr>
        <w:t>[68, 69]</w:t>
      </w:r>
      <w:r w:rsidR="00284C6D">
        <w:rPr>
          <w:sz w:val="22"/>
          <w:szCs w:val="22"/>
        </w:rPr>
        <w:fldChar w:fldCharType="end"/>
      </w:r>
      <w:r w:rsidRPr="001455AC">
        <w:rPr>
          <w:sz w:val="22"/>
          <w:szCs w:val="22"/>
        </w:rPr>
        <w:t>.</w:t>
      </w:r>
      <w:r>
        <w:rPr>
          <w:sz w:val="22"/>
          <w:szCs w:val="22"/>
        </w:rPr>
        <w:t xml:space="preserve"> </w:t>
      </w:r>
      <w:r w:rsidRPr="001455AC">
        <w:rPr>
          <w:sz w:val="22"/>
          <w:szCs w:val="22"/>
        </w:rPr>
        <w:t>Calcium intake</w:t>
      </w:r>
      <w:r w:rsidR="005F5D28">
        <w:rPr>
          <w:sz w:val="22"/>
          <w:szCs w:val="22"/>
        </w:rPr>
        <w:t>,</w:t>
      </w:r>
      <w:r>
        <w:rPr>
          <w:sz w:val="22"/>
          <w:szCs w:val="22"/>
        </w:rPr>
        <w:t xml:space="preserve"> </w:t>
      </w:r>
      <w:r w:rsidRPr="001455AC">
        <w:rPr>
          <w:sz w:val="22"/>
          <w:szCs w:val="22"/>
        </w:rPr>
        <w:t>although can lead to modest increased in BMD</w:t>
      </w:r>
      <w:r w:rsidR="005F5D28">
        <w:rPr>
          <w:sz w:val="22"/>
          <w:szCs w:val="22"/>
        </w:rPr>
        <w:t>,</w:t>
      </w:r>
      <w:r w:rsidRPr="001455AC">
        <w:rPr>
          <w:sz w:val="22"/>
          <w:szCs w:val="22"/>
        </w:rPr>
        <w:t xml:space="preserve"> d</w:t>
      </w:r>
      <w:r w:rsidR="006D620E">
        <w:rPr>
          <w:sz w:val="22"/>
          <w:szCs w:val="22"/>
        </w:rPr>
        <w:t>oe</w:t>
      </w:r>
      <w:r w:rsidRPr="001455AC">
        <w:rPr>
          <w:sz w:val="22"/>
          <w:szCs w:val="22"/>
        </w:rPr>
        <w:t>s not clinically reduce the ris</w:t>
      </w:r>
      <w:r>
        <w:rPr>
          <w:sz w:val="22"/>
          <w:szCs w:val="22"/>
        </w:rPr>
        <w:t>k</w:t>
      </w:r>
      <w:r w:rsidRPr="001455AC">
        <w:rPr>
          <w:sz w:val="22"/>
          <w:szCs w:val="22"/>
        </w:rPr>
        <w:t xml:space="preserve"> of </w:t>
      </w:r>
      <w:r>
        <w:rPr>
          <w:sz w:val="22"/>
          <w:szCs w:val="22"/>
        </w:rPr>
        <w:t xml:space="preserve">future </w:t>
      </w:r>
      <w:r w:rsidRPr="001455AC">
        <w:rPr>
          <w:sz w:val="22"/>
          <w:szCs w:val="22"/>
        </w:rPr>
        <w:t>fracture</w:t>
      </w:r>
      <w:r w:rsidR="00284C6D">
        <w:rPr>
          <w:sz w:val="22"/>
          <w:szCs w:val="22"/>
        </w:rPr>
        <w:t xml:space="preserve"> </w:t>
      </w:r>
      <w:r w:rsidR="00284C6D">
        <w:rPr>
          <w:sz w:val="22"/>
          <w:szCs w:val="22"/>
        </w:rPr>
        <w:fldChar w:fldCharType="begin">
          <w:fldData xml:space="preserve">PEVuZE5vdGU+PENpdGU+PEF1dGhvcj5Cb2xsYW5kPC9BdXRob3I+PFllYXI+MjAxNTwvWWVhcj48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</w:fldData>
        </w:fldChar>
      </w:r>
      <w:r w:rsidR="008242E9">
        <w:rPr>
          <w:sz w:val="22"/>
          <w:szCs w:val="22"/>
        </w:rPr>
        <w:instrText xml:space="preserve"> ADDIN EN.CITE </w:instrText>
      </w:r>
      <w:r w:rsidR="008242E9">
        <w:rPr>
          <w:sz w:val="22"/>
          <w:szCs w:val="22"/>
        </w:rPr>
        <w:fldChar w:fldCharType="begin">
          <w:fldData xml:space="preserve">PEVuZE5vdGU+PENpdGU+PEF1dGhvcj5Cb2xsYW5kPC9BdXRob3I+PFllYXI+MjAxNTwvWWVhcj48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</w:fldData>
        </w:fldChar>
      </w:r>
      <w:r w:rsidR="008242E9">
        <w:rPr>
          <w:sz w:val="22"/>
          <w:szCs w:val="22"/>
        </w:rPr>
        <w:instrText xml:space="preserve"> ADDIN EN.CITE.DATA </w:instrText>
      </w:r>
      <w:r w:rsidR="008242E9">
        <w:rPr>
          <w:sz w:val="22"/>
          <w:szCs w:val="22"/>
        </w:rPr>
      </w:r>
      <w:r w:rsidR="008242E9">
        <w:rPr>
          <w:sz w:val="22"/>
          <w:szCs w:val="22"/>
        </w:rPr>
        <w:fldChar w:fldCharType="end"/>
      </w:r>
      <w:r w:rsidR="00284C6D">
        <w:rPr>
          <w:sz w:val="22"/>
          <w:szCs w:val="22"/>
        </w:rPr>
      </w:r>
      <w:r w:rsidR="00284C6D">
        <w:rPr>
          <w:sz w:val="22"/>
          <w:szCs w:val="22"/>
        </w:rPr>
        <w:fldChar w:fldCharType="separate"/>
      </w:r>
      <w:r w:rsidR="008242E9">
        <w:rPr>
          <w:noProof/>
          <w:sz w:val="22"/>
          <w:szCs w:val="22"/>
        </w:rPr>
        <w:t>[70, 71]</w:t>
      </w:r>
      <w:r w:rsidR="00284C6D">
        <w:rPr>
          <w:sz w:val="22"/>
          <w:szCs w:val="22"/>
        </w:rPr>
        <w:fldChar w:fldCharType="end"/>
      </w:r>
      <w:r w:rsidRPr="001455AC">
        <w:rPr>
          <w:sz w:val="22"/>
          <w:szCs w:val="22"/>
        </w:rPr>
        <w:t>.</w:t>
      </w:r>
      <w:r>
        <w:rPr>
          <w:sz w:val="22"/>
          <w:szCs w:val="22"/>
        </w:rPr>
        <w:t xml:space="preserve"> </w:t>
      </w:r>
      <w:r w:rsidR="002E1033">
        <w:rPr>
          <w:sz w:val="22"/>
          <w:szCs w:val="22"/>
        </w:rPr>
        <w:t xml:space="preserve">Previous studies of </w:t>
      </w:r>
      <w:r w:rsidR="00F74346" w:rsidRPr="009A3F64">
        <w:rPr>
          <w:color w:val="000000"/>
          <w:sz w:val="22"/>
          <w:szCs w:val="22"/>
        </w:rPr>
        <w:t>calcium supplementation suggest</w:t>
      </w:r>
      <w:r w:rsidR="002E1033">
        <w:rPr>
          <w:color w:val="000000"/>
          <w:sz w:val="22"/>
          <w:szCs w:val="22"/>
        </w:rPr>
        <w:t>ed</w:t>
      </w:r>
      <w:r w:rsidR="00F74346" w:rsidRPr="009A3F64">
        <w:rPr>
          <w:color w:val="000000"/>
          <w:sz w:val="22"/>
          <w:szCs w:val="22"/>
        </w:rPr>
        <w:t xml:space="preserve"> an increased risk of cardiovascular disease, includi</w:t>
      </w:r>
      <w:r w:rsidR="00F74346">
        <w:rPr>
          <w:color w:val="000000"/>
          <w:sz w:val="22"/>
          <w:szCs w:val="22"/>
        </w:rPr>
        <w:t xml:space="preserve">ng myocardial infarction </w:t>
      </w:r>
      <w:r w:rsidR="00F74346">
        <w:rPr>
          <w:color w:val="000000"/>
          <w:sz w:val="22"/>
          <w:szCs w:val="22"/>
        </w:rPr>
        <w:fldChar w:fldCharType="begin">
          <w:fldData xml:space="preserve">PEVuZE5vdGU+PENpdGU+PEF1dGhvcj5IYXJ2ZXk8L0F1dGhvcj48WWVhcj4yMDE3PC9ZZWFyPjxS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</w:fldData>
        </w:fldChar>
      </w:r>
      <w:r w:rsidR="008242E9">
        <w:rPr>
          <w:color w:val="000000"/>
          <w:sz w:val="22"/>
          <w:szCs w:val="22"/>
        </w:rPr>
        <w:instrText xml:space="preserve"> ADDIN EN.CITE </w:instrText>
      </w:r>
      <w:r w:rsidR="008242E9">
        <w:rPr>
          <w:color w:val="000000"/>
          <w:sz w:val="22"/>
          <w:szCs w:val="22"/>
        </w:rPr>
        <w:fldChar w:fldCharType="begin">
          <w:fldData xml:space="preserve">PEVuZE5vdGU+PENpdGU+PEF1dGhvcj5IYXJ2ZXk8L0F1dGhvcj48WWVhcj4yMDE3PC9ZZWFyPjxS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</w:fldData>
        </w:fldChar>
      </w:r>
      <w:r w:rsidR="008242E9">
        <w:rPr>
          <w:color w:val="000000"/>
          <w:sz w:val="22"/>
          <w:szCs w:val="22"/>
        </w:rPr>
        <w:instrText xml:space="preserve"> ADDIN EN.CITE.DATA </w:instrText>
      </w:r>
      <w:r w:rsidR="008242E9">
        <w:rPr>
          <w:color w:val="000000"/>
          <w:sz w:val="22"/>
          <w:szCs w:val="22"/>
        </w:rPr>
      </w:r>
      <w:r w:rsidR="008242E9">
        <w:rPr>
          <w:color w:val="000000"/>
          <w:sz w:val="22"/>
          <w:szCs w:val="22"/>
        </w:rPr>
        <w:fldChar w:fldCharType="end"/>
      </w:r>
      <w:r w:rsidR="00F74346">
        <w:rPr>
          <w:color w:val="000000"/>
          <w:sz w:val="22"/>
          <w:szCs w:val="22"/>
        </w:rPr>
      </w:r>
      <w:r w:rsidR="00F74346">
        <w:rPr>
          <w:color w:val="000000"/>
          <w:sz w:val="22"/>
          <w:szCs w:val="22"/>
        </w:rPr>
        <w:fldChar w:fldCharType="separate"/>
      </w:r>
      <w:r w:rsidR="008242E9">
        <w:rPr>
          <w:noProof/>
          <w:color w:val="000000"/>
          <w:sz w:val="22"/>
          <w:szCs w:val="22"/>
        </w:rPr>
        <w:t>[72]</w:t>
      </w:r>
      <w:r w:rsidR="00F74346">
        <w:rPr>
          <w:color w:val="000000"/>
          <w:sz w:val="22"/>
          <w:szCs w:val="22"/>
        </w:rPr>
        <w:fldChar w:fldCharType="end"/>
      </w:r>
      <w:r w:rsidR="00F74346" w:rsidRPr="009A3F64">
        <w:rPr>
          <w:color w:val="000000"/>
          <w:sz w:val="22"/>
          <w:szCs w:val="22"/>
        </w:rPr>
        <w:t>. However, other studies found no association between calcium supplementation and risk of</w:t>
      </w:r>
      <w:r w:rsidR="00F74346">
        <w:rPr>
          <w:color w:val="000000"/>
          <w:sz w:val="22"/>
          <w:szCs w:val="22"/>
        </w:rPr>
        <w:t xml:space="preserve"> cardiovascular disease </w:t>
      </w:r>
      <w:r w:rsidR="00F74346">
        <w:rPr>
          <w:color w:val="000000"/>
          <w:sz w:val="22"/>
          <w:szCs w:val="22"/>
        </w:rPr>
        <w:fldChar w:fldCharType="begin">
          <w:fldData xml:space="preserve">PEVuZE5vdGU+PENpdGU+PEF1dGhvcj5DaHVuZzwvQXV0aG9yPjxZZWFyPjIwMTY8L1llYXI+PFJl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</w:fldData>
        </w:fldChar>
      </w:r>
      <w:r w:rsidR="008242E9">
        <w:rPr>
          <w:color w:val="000000"/>
          <w:sz w:val="22"/>
          <w:szCs w:val="22"/>
        </w:rPr>
        <w:instrText xml:space="preserve"> ADDIN EN.CITE </w:instrText>
      </w:r>
      <w:r w:rsidR="008242E9">
        <w:rPr>
          <w:color w:val="000000"/>
          <w:sz w:val="22"/>
          <w:szCs w:val="22"/>
        </w:rPr>
        <w:fldChar w:fldCharType="begin">
          <w:fldData xml:space="preserve">PEVuZE5vdGU+PENpdGU+PEF1dGhvcj5DaHVuZzwvQXV0aG9yPjxZZWFyPjIwMTY8L1llYXI+PFJl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</w:fldData>
        </w:fldChar>
      </w:r>
      <w:r w:rsidR="008242E9">
        <w:rPr>
          <w:color w:val="000000"/>
          <w:sz w:val="22"/>
          <w:szCs w:val="22"/>
        </w:rPr>
        <w:instrText xml:space="preserve"> ADDIN EN.CITE.DATA </w:instrText>
      </w:r>
      <w:r w:rsidR="008242E9">
        <w:rPr>
          <w:color w:val="000000"/>
          <w:sz w:val="22"/>
          <w:szCs w:val="22"/>
        </w:rPr>
      </w:r>
      <w:r w:rsidR="008242E9">
        <w:rPr>
          <w:color w:val="000000"/>
          <w:sz w:val="22"/>
          <w:szCs w:val="22"/>
        </w:rPr>
        <w:fldChar w:fldCharType="end"/>
      </w:r>
      <w:r w:rsidR="00F74346">
        <w:rPr>
          <w:color w:val="000000"/>
          <w:sz w:val="22"/>
          <w:szCs w:val="22"/>
        </w:rPr>
      </w:r>
      <w:r w:rsidR="00F74346">
        <w:rPr>
          <w:color w:val="000000"/>
          <w:sz w:val="22"/>
          <w:szCs w:val="22"/>
        </w:rPr>
        <w:fldChar w:fldCharType="separate"/>
      </w:r>
      <w:r w:rsidR="008242E9">
        <w:rPr>
          <w:noProof/>
          <w:color w:val="000000"/>
          <w:sz w:val="22"/>
          <w:szCs w:val="22"/>
        </w:rPr>
        <w:t>[73, 74]</w:t>
      </w:r>
      <w:r w:rsidR="00F74346">
        <w:rPr>
          <w:color w:val="000000"/>
          <w:sz w:val="22"/>
          <w:szCs w:val="22"/>
        </w:rPr>
        <w:fldChar w:fldCharType="end"/>
      </w:r>
      <w:r w:rsidR="00F74346" w:rsidRPr="009A3F64">
        <w:rPr>
          <w:color w:val="000000"/>
          <w:sz w:val="22"/>
          <w:szCs w:val="22"/>
        </w:rPr>
        <w:t xml:space="preserve">. </w:t>
      </w:r>
      <w:r w:rsidR="00175D5D">
        <w:rPr>
          <w:color w:val="000000"/>
          <w:sz w:val="22"/>
          <w:szCs w:val="22"/>
        </w:rPr>
        <w:t>C</w:t>
      </w:r>
      <w:r w:rsidR="008E1956">
        <w:rPr>
          <w:color w:val="000000"/>
          <w:sz w:val="22"/>
          <w:szCs w:val="22"/>
        </w:rPr>
        <w:t>alcium and</w:t>
      </w:r>
      <w:r w:rsidR="00360F7E">
        <w:rPr>
          <w:color w:val="000000"/>
          <w:sz w:val="22"/>
          <w:szCs w:val="22"/>
        </w:rPr>
        <w:t xml:space="preserve"> vitamin </w:t>
      </w:r>
      <w:r w:rsidR="00982E0C">
        <w:rPr>
          <w:color w:val="000000"/>
          <w:sz w:val="22"/>
          <w:szCs w:val="22"/>
        </w:rPr>
        <w:t xml:space="preserve">D </w:t>
      </w:r>
      <w:r w:rsidR="00F74346">
        <w:rPr>
          <w:color w:val="000000"/>
          <w:sz w:val="22"/>
          <w:szCs w:val="22"/>
        </w:rPr>
        <w:t xml:space="preserve">should be given to </w:t>
      </w:r>
      <w:r w:rsidR="0005485C">
        <w:rPr>
          <w:color w:val="000000"/>
          <w:sz w:val="22"/>
          <w:szCs w:val="22"/>
        </w:rPr>
        <w:t xml:space="preserve">older people </w:t>
      </w:r>
      <w:r w:rsidR="00F74346">
        <w:rPr>
          <w:color w:val="000000"/>
          <w:sz w:val="22"/>
          <w:szCs w:val="22"/>
        </w:rPr>
        <w:t>with insufficiency</w:t>
      </w:r>
      <w:r>
        <w:rPr>
          <w:color w:val="000000"/>
          <w:sz w:val="22"/>
          <w:szCs w:val="22"/>
        </w:rPr>
        <w:t xml:space="preserve"> </w:t>
      </w:r>
      <w:r w:rsidR="00F556D9">
        <w:rPr>
          <w:color w:val="000000"/>
          <w:sz w:val="22"/>
          <w:szCs w:val="22"/>
        </w:rPr>
        <w:t xml:space="preserve">and </w:t>
      </w:r>
      <w:r w:rsidR="002E1033">
        <w:rPr>
          <w:color w:val="000000"/>
          <w:sz w:val="22"/>
          <w:szCs w:val="22"/>
        </w:rPr>
        <w:t xml:space="preserve">who </w:t>
      </w:r>
      <w:r w:rsidR="00F556D9">
        <w:rPr>
          <w:color w:val="000000"/>
          <w:sz w:val="22"/>
          <w:szCs w:val="22"/>
        </w:rPr>
        <w:t>are at risk of</w:t>
      </w:r>
      <w:r w:rsidR="002E1033">
        <w:rPr>
          <w:color w:val="000000"/>
          <w:sz w:val="22"/>
          <w:szCs w:val="22"/>
        </w:rPr>
        <w:t>,</w:t>
      </w:r>
      <w:r w:rsidR="00F556D9">
        <w:rPr>
          <w:color w:val="000000"/>
          <w:sz w:val="22"/>
          <w:szCs w:val="22"/>
        </w:rPr>
        <w:t xml:space="preserve"> or are being treated for osteoporosis, who have sustained a fragility fracture, are </w:t>
      </w:r>
      <w:r w:rsidR="002E1033">
        <w:rPr>
          <w:color w:val="000000"/>
          <w:sz w:val="22"/>
          <w:szCs w:val="22"/>
        </w:rPr>
        <w:t>prescribed</w:t>
      </w:r>
      <w:r w:rsidR="00F556D9">
        <w:rPr>
          <w:color w:val="000000"/>
          <w:sz w:val="22"/>
          <w:szCs w:val="22"/>
        </w:rPr>
        <w:t xml:space="preserve"> glucocorticoids or </w:t>
      </w:r>
      <w:r w:rsidR="002E1033">
        <w:rPr>
          <w:color w:val="000000"/>
          <w:sz w:val="22"/>
          <w:szCs w:val="22"/>
        </w:rPr>
        <w:t xml:space="preserve">other </w:t>
      </w:r>
      <w:r w:rsidR="00F556D9">
        <w:rPr>
          <w:color w:val="000000"/>
          <w:sz w:val="22"/>
          <w:szCs w:val="22"/>
        </w:rPr>
        <w:t xml:space="preserve">treatments that affect vitamin D metabolism such as anticonvulsant therapy </w:t>
      </w:r>
      <w:r w:rsidR="00284C6D">
        <w:rPr>
          <w:sz w:val="22"/>
          <w:szCs w:val="22"/>
        </w:rPr>
        <w:fldChar w:fldCharType="begin">
          <w:fldData xml:space="preserve">PEVuZE5vdGU+PENpdGU+PEF1dGhvcj5BYnJhaGFtc2VuPC9BdXRob3I+PFllYXI+MjAxOTwvWWVh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==
</w:fldData>
        </w:fldChar>
      </w:r>
      <w:r w:rsidR="008242E9">
        <w:rPr>
          <w:sz w:val="22"/>
          <w:szCs w:val="22"/>
        </w:rPr>
        <w:instrText xml:space="preserve"> ADDIN EN.CITE </w:instrText>
      </w:r>
      <w:r w:rsidR="008242E9">
        <w:rPr>
          <w:sz w:val="22"/>
          <w:szCs w:val="22"/>
        </w:rPr>
        <w:fldChar w:fldCharType="begin">
          <w:fldData xml:space="preserve">PEVuZE5vdGU+PENpdGU+PEF1dGhvcj5BYnJhaGFtc2VuPC9BdXRob3I+PFllYXI+MjAxOTwvWWVh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==
</w:fldData>
        </w:fldChar>
      </w:r>
      <w:r w:rsidR="008242E9">
        <w:rPr>
          <w:sz w:val="22"/>
          <w:szCs w:val="22"/>
        </w:rPr>
        <w:instrText xml:space="preserve"> ADDIN EN.CITE.DATA </w:instrText>
      </w:r>
      <w:r w:rsidR="008242E9">
        <w:rPr>
          <w:sz w:val="22"/>
          <w:szCs w:val="22"/>
        </w:rPr>
      </w:r>
      <w:r w:rsidR="008242E9">
        <w:rPr>
          <w:sz w:val="22"/>
          <w:szCs w:val="22"/>
        </w:rPr>
        <w:fldChar w:fldCharType="end"/>
      </w:r>
      <w:r w:rsidR="00284C6D">
        <w:rPr>
          <w:sz w:val="22"/>
          <w:szCs w:val="22"/>
        </w:rPr>
      </w:r>
      <w:r w:rsidR="00284C6D">
        <w:rPr>
          <w:sz w:val="22"/>
          <w:szCs w:val="22"/>
        </w:rPr>
        <w:fldChar w:fldCharType="separate"/>
      </w:r>
      <w:r w:rsidR="008242E9">
        <w:rPr>
          <w:noProof/>
          <w:sz w:val="22"/>
          <w:szCs w:val="22"/>
        </w:rPr>
        <w:t>[75, 76]</w:t>
      </w:r>
      <w:r w:rsidR="00284C6D">
        <w:rPr>
          <w:sz w:val="22"/>
          <w:szCs w:val="22"/>
        </w:rPr>
        <w:fldChar w:fldCharType="end"/>
      </w:r>
      <w:r>
        <w:rPr>
          <w:sz w:val="22"/>
          <w:szCs w:val="22"/>
        </w:rPr>
        <w:t xml:space="preserve">. </w:t>
      </w:r>
    </w:p>
    <w:p w14:paraId="5B8F7497" w14:textId="77777777" w:rsidR="009B65CD" w:rsidRDefault="009B65CD" w:rsidP="00A94017">
      <w:pPr>
        <w:spacing w:line="360" w:lineRule="auto"/>
        <w:rPr>
          <w:i/>
          <w:iCs/>
          <w:color w:val="000000"/>
          <w:sz w:val="22"/>
          <w:szCs w:val="22"/>
        </w:rPr>
      </w:pPr>
    </w:p>
    <w:p w14:paraId="369B32D9" w14:textId="6FD9B5E9" w:rsidR="002D3292" w:rsidRPr="00DC4C63" w:rsidRDefault="002D3292" w:rsidP="00DC4C63">
      <w:pPr>
        <w:pStyle w:val="ListParagraph"/>
        <w:numPr>
          <w:ilvl w:val="2"/>
          <w:numId w:val="30"/>
        </w:numPr>
        <w:spacing w:line="360" w:lineRule="auto"/>
        <w:ind w:left="567" w:hanging="567"/>
        <w:rPr>
          <w:i/>
          <w:iCs/>
          <w:color w:val="000000"/>
          <w:sz w:val="22"/>
          <w:szCs w:val="22"/>
        </w:rPr>
      </w:pPr>
      <w:r w:rsidRPr="00DC4C63">
        <w:rPr>
          <w:i/>
          <w:iCs/>
          <w:color w:val="000000"/>
          <w:sz w:val="22"/>
          <w:szCs w:val="22"/>
        </w:rPr>
        <w:t xml:space="preserve">Pharmacological options for the treatment of </w:t>
      </w:r>
      <w:r w:rsidR="00F8046D" w:rsidRPr="00DC4C63">
        <w:rPr>
          <w:i/>
          <w:iCs/>
          <w:color w:val="000000"/>
          <w:sz w:val="22"/>
          <w:szCs w:val="22"/>
        </w:rPr>
        <w:t xml:space="preserve">severe </w:t>
      </w:r>
      <w:r w:rsidRPr="00DC4C63">
        <w:rPr>
          <w:i/>
          <w:iCs/>
          <w:color w:val="000000"/>
          <w:sz w:val="22"/>
          <w:szCs w:val="22"/>
        </w:rPr>
        <w:t>osteoporosis</w:t>
      </w:r>
      <w:r w:rsidR="00135085" w:rsidRPr="00DC4C63">
        <w:rPr>
          <w:i/>
          <w:iCs/>
          <w:color w:val="000000"/>
          <w:sz w:val="22"/>
          <w:szCs w:val="22"/>
        </w:rPr>
        <w:t xml:space="preserve"> </w:t>
      </w:r>
    </w:p>
    <w:p w14:paraId="7A9815AA" w14:textId="57ED0F9F" w:rsidR="002D3292" w:rsidRPr="00B47D1F" w:rsidRDefault="002D3292" w:rsidP="00A94017">
      <w:pPr>
        <w:spacing w:line="360" w:lineRule="auto"/>
        <w:rPr>
          <w:color w:val="000000"/>
          <w:sz w:val="22"/>
          <w:szCs w:val="22"/>
        </w:rPr>
      </w:pPr>
      <w:r w:rsidRPr="00B47D1F">
        <w:rPr>
          <w:color w:val="000000"/>
          <w:sz w:val="22"/>
          <w:szCs w:val="22"/>
        </w:rPr>
        <w:t xml:space="preserve">There are various pharmacological options for </w:t>
      </w:r>
      <w:r w:rsidR="00A85538">
        <w:rPr>
          <w:color w:val="000000"/>
          <w:sz w:val="22"/>
          <w:szCs w:val="22"/>
        </w:rPr>
        <w:t>the treatment of sever</w:t>
      </w:r>
      <w:r w:rsidR="00905D01">
        <w:rPr>
          <w:color w:val="000000"/>
          <w:sz w:val="22"/>
          <w:szCs w:val="22"/>
        </w:rPr>
        <w:t>e</w:t>
      </w:r>
      <w:r w:rsidR="00A85538">
        <w:rPr>
          <w:color w:val="000000"/>
          <w:sz w:val="22"/>
          <w:szCs w:val="22"/>
        </w:rPr>
        <w:t xml:space="preserve"> osteoporosis</w:t>
      </w:r>
      <w:r w:rsidRPr="00B47D1F">
        <w:rPr>
          <w:color w:val="000000"/>
          <w:sz w:val="22"/>
          <w:szCs w:val="22"/>
        </w:rPr>
        <w:t xml:space="preserve"> that aim to reduce the</w:t>
      </w:r>
      <w:r w:rsidR="00A85538">
        <w:rPr>
          <w:color w:val="000000"/>
          <w:sz w:val="22"/>
          <w:szCs w:val="22"/>
        </w:rPr>
        <w:t xml:space="preserve"> </w:t>
      </w:r>
      <w:r w:rsidRPr="00B47D1F">
        <w:rPr>
          <w:color w:val="000000"/>
          <w:sz w:val="22"/>
          <w:szCs w:val="22"/>
        </w:rPr>
        <w:t xml:space="preserve">risk of </w:t>
      </w:r>
      <w:r w:rsidR="00435910">
        <w:rPr>
          <w:color w:val="000000"/>
          <w:sz w:val="22"/>
          <w:szCs w:val="22"/>
        </w:rPr>
        <w:t xml:space="preserve">primary or secondary </w:t>
      </w:r>
      <w:r w:rsidRPr="00B47D1F">
        <w:rPr>
          <w:color w:val="000000"/>
          <w:sz w:val="22"/>
          <w:szCs w:val="22"/>
        </w:rPr>
        <w:t>fractures</w:t>
      </w:r>
      <w:r w:rsidR="00435910">
        <w:rPr>
          <w:color w:val="000000"/>
          <w:sz w:val="22"/>
          <w:szCs w:val="22"/>
        </w:rPr>
        <w:t xml:space="preserve"> depending on assessment of the patient</w:t>
      </w:r>
      <w:r w:rsidRPr="00B47D1F">
        <w:rPr>
          <w:color w:val="000000"/>
          <w:sz w:val="22"/>
          <w:szCs w:val="22"/>
        </w:rPr>
        <w:t>. These include:</w:t>
      </w:r>
    </w:p>
    <w:p w14:paraId="6186E710" w14:textId="09BD4347" w:rsidR="002D3292" w:rsidRPr="00B47D1F" w:rsidRDefault="00A44E74" w:rsidP="00A94017">
      <w:pPr>
        <w:spacing w:line="360" w:lineRule="auto"/>
        <w:ind w:left="426"/>
        <w:rPr>
          <w:color w:val="000000"/>
          <w:sz w:val="22"/>
          <w:szCs w:val="22"/>
        </w:rPr>
      </w:pPr>
      <w:r>
        <w:rPr>
          <w:color w:val="000000"/>
          <w:sz w:val="22"/>
          <w:szCs w:val="22"/>
        </w:rPr>
        <w:t>i</w:t>
      </w:r>
      <w:r w:rsidR="002D3292" w:rsidRPr="00B47D1F">
        <w:rPr>
          <w:color w:val="000000"/>
          <w:sz w:val="22"/>
          <w:szCs w:val="22"/>
        </w:rPr>
        <w:t>. Antiresorptive therapy - Bisphosphonates, Denosumab.</w:t>
      </w:r>
    </w:p>
    <w:p w14:paraId="47B06DA1" w14:textId="347A6CEE" w:rsidR="00E74EC3" w:rsidRDefault="00A44E74" w:rsidP="00E74EC3">
      <w:pPr>
        <w:spacing w:line="360" w:lineRule="auto"/>
        <w:ind w:left="426"/>
        <w:rPr>
          <w:color w:val="000000"/>
          <w:sz w:val="22"/>
          <w:szCs w:val="22"/>
        </w:rPr>
      </w:pPr>
      <w:r>
        <w:rPr>
          <w:color w:val="000000"/>
          <w:sz w:val="22"/>
          <w:szCs w:val="22"/>
        </w:rPr>
        <w:t>ii</w:t>
      </w:r>
      <w:r w:rsidR="002D3292" w:rsidRPr="00B47D1F">
        <w:rPr>
          <w:color w:val="000000"/>
          <w:sz w:val="22"/>
          <w:szCs w:val="22"/>
        </w:rPr>
        <w:t>.</w:t>
      </w:r>
      <w:r w:rsidR="00724332">
        <w:rPr>
          <w:color w:val="000000"/>
          <w:sz w:val="22"/>
          <w:szCs w:val="22"/>
        </w:rPr>
        <w:t xml:space="preserve"> </w:t>
      </w:r>
      <w:r w:rsidR="00F74346">
        <w:rPr>
          <w:color w:val="000000"/>
          <w:sz w:val="22"/>
          <w:szCs w:val="22"/>
        </w:rPr>
        <w:t>Parathyroid hormone (</w:t>
      </w:r>
      <w:r w:rsidR="002D3292" w:rsidRPr="00B47D1F">
        <w:rPr>
          <w:color w:val="000000"/>
          <w:sz w:val="22"/>
          <w:szCs w:val="22"/>
        </w:rPr>
        <w:t>PTH</w:t>
      </w:r>
      <w:r w:rsidR="00F74346">
        <w:rPr>
          <w:color w:val="000000"/>
          <w:sz w:val="22"/>
          <w:szCs w:val="22"/>
        </w:rPr>
        <w:t>)</w:t>
      </w:r>
      <w:r w:rsidR="002D3292" w:rsidRPr="00B47D1F">
        <w:rPr>
          <w:color w:val="000000"/>
          <w:sz w:val="22"/>
          <w:szCs w:val="22"/>
        </w:rPr>
        <w:t xml:space="preserve"> analogues.</w:t>
      </w:r>
    </w:p>
    <w:p w14:paraId="229C1A30" w14:textId="2D5D231E" w:rsidR="00D52788" w:rsidRDefault="00E74EC3" w:rsidP="00E74EC3">
      <w:pPr>
        <w:spacing w:line="360" w:lineRule="auto"/>
        <w:ind w:left="426"/>
        <w:rPr>
          <w:color w:val="000000"/>
          <w:sz w:val="22"/>
          <w:szCs w:val="22"/>
        </w:rPr>
      </w:pPr>
      <w:r>
        <w:rPr>
          <w:color w:val="000000"/>
          <w:sz w:val="22"/>
          <w:szCs w:val="22"/>
        </w:rPr>
        <w:t>iii</w:t>
      </w:r>
      <w:r w:rsidR="002D3292" w:rsidRPr="00B47D1F">
        <w:rPr>
          <w:color w:val="000000"/>
          <w:sz w:val="22"/>
          <w:szCs w:val="22"/>
        </w:rPr>
        <w:t>. Romosozumab</w:t>
      </w:r>
      <w:r w:rsidR="00D52788">
        <w:rPr>
          <w:color w:val="000000"/>
          <w:sz w:val="22"/>
          <w:szCs w:val="22"/>
        </w:rPr>
        <w:t>.</w:t>
      </w:r>
    </w:p>
    <w:p w14:paraId="38664054" w14:textId="77777777" w:rsidR="00435910" w:rsidRDefault="00435910" w:rsidP="00A94017">
      <w:pPr>
        <w:spacing w:line="360" w:lineRule="auto"/>
        <w:rPr>
          <w:rFonts w:asciiTheme="minorHAnsi" w:hAnsiTheme="minorHAnsi" w:cstheme="minorHAnsi"/>
          <w:color w:val="000000" w:themeColor="text1"/>
          <w:sz w:val="22"/>
          <w:szCs w:val="22"/>
        </w:rPr>
      </w:pPr>
    </w:p>
    <w:p w14:paraId="45618A3F" w14:textId="26C39635" w:rsidR="00F74346" w:rsidRDefault="006B0C15" w:rsidP="00A94017">
      <w:pPr>
        <w:spacing w:line="360" w:lineRule="auto"/>
        <w:rPr>
          <w:rFonts w:asciiTheme="minorHAnsi" w:hAnsiTheme="minorHAnsi" w:cstheme="minorHAnsi"/>
          <w:color w:val="000000" w:themeColor="text1"/>
          <w:sz w:val="22"/>
          <w:szCs w:val="22"/>
          <w:shd w:val="clear" w:color="auto" w:fill="FFFFFF"/>
        </w:rPr>
      </w:pPr>
      <w:r w:rsidRPr="006B0C15">
        <w:rPr>
          <w:rFonts w:asciiTheme="minorHAnsi" w:hAnsiTheme="minorHAnsi" w:cstheme="minorHAnsi"/>
          <w:color w:val="000000" w:themeColor="text1"/>
          <w:sz w:val="22"/>
          <w:szCs w:val="22"/>
        </w:rPr>
        <w:t>Importantly,</w:t>
      </w:r>
      <w:r w:rsidR="004C74E1" w:rsidRPr="006B0C15">
        <w:rPr>
          <w:rFonts w:asciiTheme="minorHAnsi" w:hAnsiTheme="minorHAnsi" w:cstheme="minorHAnsi"/>
          <w:color w:val="000000" w:themeColor="text1"/>
          <w:sz w:val="22"/>
          <w:szCs w:val="22"/>
        </w:rPr>
        <w:t xml:space="preserve"> </w:t>
      </w:r>
      <w:r w:rsidRPr="006B0C15">
        <w:rPr>
          <w:rFonts w:asciiTheme="minorHAnsi" w:hAnsiTheme="minorHAnsi" w:cstheme="minorHAnsi"/>
          <w:color w:val="000000" w:themeColor="text1"/>
          <w:sz w:val="22"/>
          <w:szCs w:val="22"/>
        </w:rPr>
        <w:t>strontium</w:t>
      </w:r>
      <w:r w:rsidR="004C74E1" w:rsidRPr="006B0C15">
        <w:rPr>
          <w:rFonts w:asciiTheme="minorHAnsi" w:hAnsiTheme="minorHAnsi" w:cstheme="minorHAnsi"/>
          <w:color w:val="000000" w:themeColor="text1"/>
          <w:sz w:val="22"/>
          <w:szCs w:val="22"/>
        </w:rPr>
        <w:t xml:space="preserve"> ranelate is no</w:t>
      </w:r>
      <w:r w:rsidRPr="006B0C15">
        <w:rPr>
          <w:rFonts w:asciiTheme="minorHAnsi" w:hAnsiTheme="minorHAnsi" w:cstheme="minorHAnsi"/>
          <w:color w:val="000000" w:themeColor="text1"/>
          <w:sz w:val="22"/>
          <w:szCs w:val="22"/>
        </w:rPr>
        <w:t xml:space="preserve"> </w:t>
      </w:r>
      <w:r w:rsidR="004C74E1" w:rsidRPr="006B0C15">
        <w:rPr>
          <w:rFonts w:asciiTheme="minorHAnsi" w:hAnsiTheme="minorHAnsi" w:cstheme="minorHAnsi"/>
          <w:color w:val="000000" w:themeColor="text1"/>
          <w:sz w:val="22"/>
          <w:szCs w:val="22"/>
        </w:rPr>
        <w:t>longer used worldwide for the treatment of sev</w:t>
      </w:r>
      <w:r w:rsidRPr="006B0C15">
        <w:rPr>
          <w:rFonts w:asciiTheme="minorHAnsi" w:hAnsiTheme="minorHAnsi" w:cstheme="minorHAnsi"/>
          <w:color w:val="000000" w:themeColor="text1"/>
          <w:sz w:val="22"/>
          <w:szCs w:val="22"/>
        </w:rPr>
        <w:t>er</w:t>
      </w:r>
      <w:r w:rsidR="004C74E1" w:rsidRPr="006B0C15">
        <w:rPr>
          <w:rFonts w:asciiTheme="minorHAnsi" w:hAnsiTheme="minorHAnsi" w:cstheme="minorHAnsi"/>
          <w:color w:val="000000" w:themeColor="text1"/>
          <w:sz w:val="22"/>
          <w:szCs w:val="22"/>
        </w:rPr>
        <w:t xml:space="preserve">e osteoporosis </w:t>
      </w:r>
      <w:r w:rsidR="00F903CB">
        <w:rPr>
          <w:rFonts w:asciiTheme="minorHAnsi" w:hAnsiTheme="minorHAnsi" w:cstheme="minorHAnsi"/>
          <w:color w:val="000000" w:themeColor="text1"/>
          <w:sz w:val="22"/>
          <w:szCs w:val="22"/>
        </w:rPr>
        <w:t>given</w:t>
      </w:r>
      <w:r w:rsidR="004C74E1" w:rsidRPr="006B0C15">
        <w:rPr>
          <w:rFonts w:asciiTheme="minorHAnsi" w:hAnsiTheme="minorHAnsi" w:cstheme="minorHAnsi"/>
          <w:color w:val="000000" w:themeColor="text1"/>
          <w:sz w:val="22"/>
          <w:szCs w:val="22"/>
        </w:rPr>
        <w:t xml:space="preserve"> </w:t>
      </w:r>
      <w:r w:rsidRPr="006B0C15">
        <w:rPr>
          <w:rFonts w:asciiTheme="minorHAnsi" w:hAnsiTheme="minorHAnsi" w:cstheme="minorHAnsi"/>
          <w:color w:val="000000" w:themeColor="text1"/>
          <w:sz w:val="22"/>
          <w:szCs w:val="22"/>
          <w:shd w:val="clear" w:color="auto" w:fill="FFFFFF"/>
        </w:rPr>
        <w:t>the association with stroke and ischaemic cardiac events.</w:t>
      </w:r>
    </w:p>
    <w:p w14:paraId="7765E501" w14:textId="77777777" w:rsidR="00A94017" w:rsidRPr="00DC4C63" w:rsidRDefault="00A94017" w:rsidP="00A94017">
      <w:pPr>
        <w:spacing w:line="360" w:lineRule="auto"/>
        <w:rPr>
          <w:rFonts w:asciiTheme="minorHAnsi" w:hAnsiTheme="minorHAnsi" w:cstheme="minorHAnsi"/>
          <w:i/>
          <w:iCs/>
          <w:color w:val="000000" w:themeColor="text1"/>
          <w:sz w:val="22"/>
          <w:szCs w:val="22"/>
          <w:shd w:val="clear" w:color="auto" w:fill="FFFFFF"/>
        </w:rPr>
      </w:pPr>
    </w:p>
    <w:p w14:paraId="649878A5" w14:textId="1E800E8D" w:rsidR="00A94017" w:rsidRPr="00DC4C63" w:rsidRDefault="000325D3" w:rsidP="00DC4C63">
      <w:pPr>
        <w:pStyle w:val="ListParagraph"/>
        <w:numPr>
          <w:ilvl w:val="3"/>
          <w:numId w:val="30"/>
        </w:numPr>
        <w:spacing w:line="360" w:lineRule="auto"/>
        <w:ind w:left="567" w:hanging="567"/>
        <w:rPr>
          <w:i/>
          <w:iCs/>
          <w:color w:val="000000"/>
          <w:sz w:val="22"/>
          <w:szCs w:val="22"/>
        </w:rPr>
      </w:pPr>
      <w:r w:rsidRPr="00DC4C63">
        <w:rPr>
          <w:i/>
          <w:iCs/>
          <w:color w:val="000000"/>
          <w:sz w:val="22"/>
          <w:szCs w:val="22"/>
        </w:rPr>
        <w:t>Antiresorptive therapy</w:t>
      </w:r>
      <w:r w:rsidR="00287C3C" w:rsidRPr="00DC4C63">
        <w:rPr>
          <w:i/>
          <w:iCs/>
          <w:color w:val="000000"/>
          <w:sz w:val="22"/>
          <w:szCs w:val="22"/>
        </w:rPr>
        <w:t xml:space="preserve"> - </w:t>
      </w:r>
      <w:r w:rsidR="00C551F8" w:rsidRPr="00DC4C63">
        <w:rPr>
          <w:i/>
          <w:iCs/>
          <w:color w:val="000000"/>
          <w:sz w:val="22"/>
          <w:szCs w:val="22"/>
          <w:highlight w:val="white"/>
        </w:rPr>
        <w:t>Bisphosphonates</w:t>
      </w:r>
      <w:r w:rsidRPr="00DC4C63">
        <w:rPr>
          <w:i/>
          <w:iCs/>
          <w:color w:val="000000"/>
          <w:sz w:val="22"/>
          <w:szCs w:val="22"/>
        </w:rPr>
        <w:t xml:space="preserve"> (</w:t>
      </w:r>
      <w:r w:rsidR="006A2D34">
        <w:rPr>
          <w:i/>
          <w:iCs/>
          <w:color w:val="000000"/>
          <w:sz w:val="22"/>
          <w:szCs w:val="22"/>
        </w:rPr>
        <w:t>a</w:t>
      </w:r>
      <w:r w:rsidRPr="00DC4C63">
        <w:rPr>
          <w:i/>
          <w:iCs/>
          <w:color w:val="000000"/>
          <w:sz w:val="22"/>
          <w:szCs w:val="22"/>
        </w:rPr>
        <w:t>lendron</w:t>
      </w:r>
      <w:r w:rsidR="000B614C" w:rsidRPr="00DC4C63">
        <w:rPr>
          <w:i/>
          <w:iCs/>
          <w:color w:val="000000"/>
          <w:sz w:val="22"/>
          <w:szCs w:val="22"/>
        </w:rPr>
        <w:t>ic acid</w:t>
      </w:r>
      <w:r w:rsidRPr="00DC4C63">
        <w:rPr>
          <w:i/>
          <w:iCs/>
          <w:color w:val="000000"/>
          <w:sz w:val="22"/>
          <w:szCs w:val="22"/>
        </w:rPr>
        <w:t>, risedronate</w:t>
      </w:r>
      <w:r w:rsidR="000B614C" w:rsidRPr="00DC4C63">
        <w:rPr>
          <w:i/>
          <w:iCs/>
          <w:color w:val="000000"/>
          <w:sz w:val="22"/>
          <w:szCs w:val="22"/>
        </w:rPr>
        <w:t xml:space="preserve"> sodium</w:t>
      </w:r>
      <w:r w:rsidR="00A94017" w:rsidRPr="00DC4C63">
        <w:rPr>
          <w:i/>
          <w:iCs/>
          <w:color w:val="000000"/>
          <w:sz w:val="22"/>
          <w:szCs w:val="22"/>
        </w:rPr>
        <w:t xml:space="preserve"> </w:t>
      </w:r>
      <w:r w:rsidR="00EA0090" w:rsidRPr="00DC4C63">
        <w:rPr>
          <w:i/>
          <w:iCs/>
          <w:color w:val="000000"/>
          <w:sz w:val="22"/>
          <w:szCs w:val="22"/>
        </w:rPr>
        <w:t>and zoledronic acid)</w:t>
      </w:r>
    </w:p>
    <w:p w14:paraId="23F2866E" w14:textId="373AFE6C" w:rsidR="006D074A" w:rsidRDefault="00C551F8" w:rsidP="006D074A">
      <w:pPr>
        <w:pStyle w:val="NormalWeb"/>
        <w:spacing w:before="0" w:beforeAutospacing="0" w:after="0" w:afterAutospacing="0" w:line="360" w:lineRule="auto"/>
        <w:rPr>
          <w:rFonts w:ascii="Calibri" w:hAnsi="Calibri" w:cs="Calibri"/>
          <w:color w:val="000000"/>
          <w:sz w:val="22"/>
          <w:szCs w:val="22"/>
        </w:rPr>
      </w:pPr>
      <w:r w:rsidRPr="004714F0">
        <w:rPr>
          <w:rFonts w:asciiTheme="minorHAnsi" w:hAnsiTheme="minorHAnsi" w:cstheme="minorHAnsi"/>
          <w:color w:val="000000"/>
          <w:sz w:val="22"/>
          <w:szCs w:val="22"/>
          <w:highlight w:val="white"/>
        </w:rPr>
        <w:t>Bisphosphonates</w:t>
      </w:r>
      <w:r w:rsidR="006B232D" w:rsidRPr="004714F0">
        <w:rPr>
          <w:rFonts w:asciiTheme="minorHAnsi" w:hAnsiTheme="minorHAnsi" w:cstheme="minorHAnsi"/>
          <w:color w:val="000000"/>
          <w:sz w:val="22"/>
          <w:szCs w:val="22"/>
          <w:highlight w:val="white"/>
        </w:rPr>
        <w:t xml:space="preserve"> bind strongly to hydroxyapatite</w:t>
      </w:r>
      <w:r w:rsidR="00F8046D" w:rsidRPr="004714F0">
        <w:rPr>
          <w:rFonts w:asciiTheme="minorHAnsi" w:hAnsiTheme="minorHAnsi" w:cstheme="minorHAnsi"/>
          <w:color w:val="000000"/>
          <w:sz w:val="22"/>
          <w:szCs w:val="22"/>
          <w:highlight w:val="white"/>
        </w:rPr>
        <w:t xml:space="preserve"> and</w:t>
      </w:r>
      <w:r w:rsidR="006B232D" w:rsidRPr="004714F0">
        <w:rPr>
          <w:rFonts w:asciiTheme="minorHAnsi" w:hAnsiTheme="minorHAnsi" w:cstheme="minorHAnsi"/>
          <w:color w:val="000000"/>
          <w:sz w:val="22"/>
          <w:szCs w:val="22"/>
          <w:highlight w:val="white"/>
        </w:rPr>
        <w:t xml:space="preserve"> </w:t>
      </w:r>
      <w:r w:rsidR="00F8046D" w:rsidRPr="004714F0">
        <w:rPr>
          <w:rFonts w:asciiTheme="minorHAnsi" w:hAnsiTheme="minorHAnsi" w:cstheme="minorHAnsi"/>
          <w:color w:val="000000"/>
          <w:sz w:val="22"/>
          <w:szCs w:val="22"/>
          <w:highlight w:val="white"/>
        </w:rPr>
        <w:t>i</w:t>
      </w:r>
      <w:r w:rsidRPr="004714F0">
        <w:rPr>
          <w:rFonts w:asciiTheme="minorHAnsi" w:hAnsiTheme="minorHAnsi" w:cstheme="minorHAnsi"/>
          <w:color w:val="000000"/>
          <w:sz w:val="22"/>
          <w:szCs w:val="22"/>
          <w:highlight w:val="white"/>
        </w:rPr>
        <w:t>nhibit osteoclast-mediated bone resorption</w:t>
      </w:r>
      <w:r w:rsidR="0090674C" w:rsidRPr="004714F0">
        <w:rPr>
          <w:rFonts w:asciiTheme="minorHAnsi" w:hAnsiTheme="minorHAnsi" w:cstheme="minorHAnsi"/>
          <w:color w:val="000000"/>
          <w:sz w:val="22"/>
          <w:szCs w:val="22"/>
          <w:highlight w:val="white"/>
        </w:rPr>
        <w:t xml:space="preserve"> </w:t>
      </w:r>
      <w:r w:rsidR="00435910" w:rsidRPr="004714F0">
        <w:rPr>
          <w:rFonts w:asciiTheme="minorHAnsi" w:hAnsiTheme="minorHAnsi" w:cstheme="minorHAnsi"/>
          <w:color w:val="000000"/>
          <w:sz w:val="22"/>
          <w:szCs w:val="22"/>
          <w:highlight w:val="white"/>
        </w:rPr>
        <w:t xml:space="preserve">thereby </w:t>
      </w:r>
      <w:r w:rsidR="0090674C" w:rsidRPr="004714F0">
        <w:rPr>
          <w:rFonts w:asciiTheme="minorHAnsi" w:hAnsiTheme="minorHAnsi" w:cstheme="minorHAnsi"/>
          <w:color w:val="000000"/>
          <w:sz w:val="22"/>
          <w:szCs w:val="22"/>
          <w:highlight w:val="white"/>
        </w:rPr>
        <w:t>reduc</w:t>
      </w:r>
      <w:r w:rsidR="00435910" w:rsidRPr="004714F0">
        <w:rPr>
          <w:rFonts w:asciiTheme="minorHAnsi" w:hAnsiTheme="minorHAnsi" w:cstheme="minorHAnsi"/>
          <w:color w:val="000000"/>
          <w:sz w:val="22"/>
          <w:szCs w:val="22"/>
          <w:highlight w:val="white"/>
        </w:rPr>
        <w:t>ing</w:t>
      </w:r>
      <w:r w:rsidR="0090674C" w:rsidRPr="004714F0">
        <w:rPr>
          <w:rFonts w:asciiTheme="minorHAnsi" w:hAnsiTheme="minorHAnsi" w:cstheme="minorHAnsi"/>
          <w:color w:val="000000"/>
          <w:sz w:val="22"/>
          <w:szCs w:val="22"/>
          <w:highlight w:val="white"/>
        </w:rPr>
        <w:t xml:space="preserve"> bone turnover</w:t>
      </w:r>
      <w:r w:rsidR="004D0091" w:rsidRPr="004714F0">
        <w:rPr>
          <w:rFonts w:asciiTheme="minorHAnsi" w:hAnsiTheme="minorHAnsi" w:cstheme="minorHAnsi"/>
          <w:color w:val="000000"/>
          <w:sz w:val="22"/>
          <w:szCs w:val="22"/>
          <w:highlight w:val="white"/>
        </w:rPr>
        <w:t xml:space="preserve"> </w:t>
      </w:r>
      <w:r w:rsidR="00435910" w:rsidRPr="004714F0">
        <w:rPr>
          <w:rFonts w:asciiTheme="minorHAnsi" w:hAnsiTheme="minorHAnsi" w:cstheme="minorHAnsi"/>
          <w:color w:val="000000"/>
          <w:sz w:val="22"/>
          <w:szCs w:val="22"/>
          <w:highlight w:val="white"/>
        </w:rPr>
        <w:t xml:space="preserve">and </w:t>
      </w:r>
      <w:r w:rsidR="00F8046D" w:rsidRPr="004714F0">
        <w:rPr>
          <w:rFonts w:asciiTheme="minorHAnsi" w:hAnsiTheme="minorHAnsi" w:cstheme="minorHAnsi"/>
          <w:color w:val="000000"/>
          <w:sz w:val="22"/>
          <w:szCs w:val="22"/>
          <w:highlight w:val="white"/>
        </w:rPr>
        <w:t>increas</w:t>
      </w:r>
      <w:r w:rsidR="00435910" w:rsidRPr="004714F0">
        <w:rPr>
          <w:rFonts w:asciiTheme="minorHAnsi" w:hAnsiTheme="minorHAnsi" w:cstheme="minorHAnsi"/>
          <w:color w:val="000000"/>
          <w:sz w:val="22"/>
          <w:szCs w:val="22"/>
          <w:highlight w:val="white"/>
        </w:rPr>
        <w:t>e</w:t>
      </w:r>
      <w:r w:rsidRPr="004714F0">
        <w:rPr>
          <w:rFonts w:asciiTheme="minorHAnsi" w:hAnsiTheme="minorHAnsi" w:cstheme="minorHAnsi"/>
          <w:color w:val="000000"/>
          <w:sz w:val="22"/>
          <w:szCs w:val="22"/>
          <w:highlight w:val="white"/>
        </w:rPr>
        <w:t xml:space="preserve"> bone </w:t>
      </w:r>
      <w:r w:rsidR="004D0091" w:rsidRPr="004714F0">
        <w:rPr>
          <w:rFonts w:asciiTheme="minorHAnsi" w:hAnsiTheme="minorHAnsi" w:cstheme="minorHAnsi"/>
          <w:color w:val="000000"/>
          <w:sz w:val="22"/>
          <w:szCs w:val="22"/>
          <w:highlight w:val="white"/>
        </w:rPr>
        <w:t xml:space="preserve">mineral </w:t>
      </w:r>
      <w:r w:rsidRPr="004714F0">
        <w:rPr>
          <w:rFonts w:asciiTheme="minorHAnsi" w:hAnsiTheme="minorHAnsi" w:cstheme="minorHAnsi"/>
          <w:color w:val="000000"/>
          <w:sz w:val="22"/>
          <w:szCs w:val="22"/>
          <w:highlight w:val="white"/>
        </w:rPr>
        <w:t>density</w:t>
      </w:r>
      <w:r w:rsidR="008B18EB" w:rsidRPr="004714F0">
        <w:rPr>
          <w:rFonts w:asciiTheme="minorHAnsi" w:hAnsiTheme="minorHAnsi" w:cstheme="minorHAnsi"/>
          <w:color w:val="000000"/>
          <w:sz w:val="22"/>
          <w:szCs w:val="22"/>
          <w:highlight w:val="white"/>
        </w:rPr>
        <w:t xml:space="preserve"> within 1-2 years of commencement</w:t>
      </w:r>
      <w:r w:rsidR="00146417" w:rsidRPr="004714F0">
        <w:rPr>
          <w:rFonts w:asciiTheme="minorHAnsi" w:hAnsiTheme="minorHAnsi" w:cstheme="minorHAnsi"/>
          <w:color w:val="000000"/>
          <w:sz w:val="22"/>
          <w:szCs w:val="22"/>
          <w:highlight w:val="white"/>
        </w:rPr>
        <w:t>,</w:t>
      </w:r>
      <w:r w:rsidR="00435910" w:rsidRPr="004714F0">
        <w:rPr>
          <w:rFonts w:asciiTheme="minorHAnsi" w:hAnsiTheme="minorHAnsi" w:cstheme="minorHAnsi"/>
          <w:color w:val="000000"/>
          <w:sz w:val="22"/>
          <w:szCs w:val="22"/>
          <w:highlight w:val="white"/>
        </w:rPr>
        <w:t xml:space="preserve"> </w:t>
      </w:r>
      <w:r w:rsidR="003500EA" w:rsidRPr="004714F0">
        <w:rPr>
          <w:rFonts w:asciiTheme="minorHAnsi" w:hAnsiTheme="minorHAnsi" w:cstheme="minorHAnsi"/>
          <w:color w:val="000000"/>
          <w:sz w:val="22"/>
          <w:szCs w:val="22"/>
          <w:highlight w:val="white"/>
        </w:rPr>
        <w:t>reach</w:t>
      </w:r>
      <w:r w:rsidR="00146417" w:rsidRPr="004714F0">
        <w:rPr>
          <w:rFonts w:asciiTheme="minorHAnsi" w:hAnsiTheme="minorHAnsi" w:cstheme="minorHAnsi"/>
          <w:color w:val="000000"/>
          <w:sz w:val="22"/>
          <w:szCs w:val="22"/>
          <w:highlight w:val="white"/>
        </w:rPr>
        <w:t>ing</w:t>
      </w:r>
      <w:r w:rsidR="003500EA" w:rsidRPr="004714F0">
        <w:rPr>
          <w:rFonts w:asciiTheme="minorHAnsi" w:hAnsiTheme="minorHAnsi" w:cstheme="minorHAnsi"/>
          <w:color w:val="000000"/>
          <w:sz w:val="22"/>
          <w:szCs w:val="22"/>
          <w:highlight w:val="white"/>
        </w:rPr>
        <w:t xml:space="preserve"> peak </w:t>
      </w:r>
      <w:r w:rsidR="00146417" w:rsidRPr="004714F0">
        <w:rPr>
          <w:rFonts w:asciiTheme="minorHAnsi" w:hAnsiTheme="minorHAnsi" w:cstheme="minorHAnsi"/>
          <w:color w:val="000000"/>
          <w:sz w:val="22"/>
          <w:szCs w:val="22"/>
          <w:highlight w:val="white"/>
        </w:rPr>
        <w:t xml:space="preserve">action </w:t>
      </w:r>
      <w:r w:rsidR="003500EA" w:rsidRPr="004714F0">
        <w:rPr>
          <w:rFonts w:asciiTheme="minorHAnsi" w:hAnsiTheme="minorHAnsi" w:cstheme="minorHAnsi"/>
          <w:color w:val="000000"/>
          <w:sz w:val="22"/>
          <w:szCs w:val="22"/>
          <w:highlight w:val="white"/>
        </w:rPr>
        <w:t>within 3-4 years</w:t>
      </w:r>
      <w:r w:rsidR="008B18EB" w:rsidRPr="004714F0">
        <w:rPr>
          <w:rFonts w:asciiTheme="minorHAnsi" w:hAnsiTheme="minorHAnsi" w:cstheme="minorHAnsi"/>
          <w:color w:val="000000"/>
          <w:sz w:val="22"/>
          <w:szCs w:val="22"/>
          <w:highlight w:val="white"/>
        </w:rPr>
        <w:t xml:space="preserve"> </w:t>
      </w:r>
      <w:r w:rsidR="001D2D94" w:rsidRPr="004714F0">
        <w:rPr>
          <w:rFonts w:asciiTheme="minorHAnsi" w:hAnsiTheme="minorHAnsi" w:cstheme="minorHAnsi"/>
          <w:color w:val="000000"/>
          <w:sz w:val="22"/>
          <w:szCs w:val="22"/>
          <w:highlight w:val="white"/>
        </w:rPr>
        <w:fldChar w:fldCharType="begin">
          <w:fldData xml:space="preserve">PEVuZE5vdGU+PENpdGU+PEF1dGhvcj5SZWlkPC9BdXRob3I+PFllYXI+MjAyMjwvWWVhcj48UmVj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</w:fldData>
        </w:fldChar>
      </w:r>
      <w:r w:rsidR="008242E9" w:rsidRPr="004714F0">
        <w:rPr>
          <w:rFonts w:asciiTheme="minorHAnsi" w:hAnsiTheme="minorHAnsi" w:cstheme="minorHAnsi"/>
          <w:color w:val="000000"/>
          <w:sz w:val="22"/>
          <w:szCs w:val="22"/>
          <w:highlight w:val="white"/>
        </w:rPr>
        <w:instrText xml:space="preserve"> ADDIN EN.CITE </w:instrText>
      </w:r>
      <w:r w:rsidR="008242E9" w:rsidRPr="004714F0">
        <w:rPr>
          <w:rFonts w:asciiTheme="minorHAnsi" w:hAnsiTheme="minorHAnsi" w:cstheme="minorHAnsi"/>
          <w:color w:val="000000"/>
          <w:sz w:val="22"/>
          <w:szCs w:val="22"/>
          <w:highlight w:val="white"/>
        </w:rPr>
        <w:fldChar w:fldCharType="begin">
          <w:fldData xml:space="preserve">PEVuZE5vdGU+PENpdGU+PEF1dGhvcj5SZWlkPC9BdXRob3I+PFllYXI+MjAyMjwvWWVhcj48UmVj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</w:fldData>
        </w:fldChar>
      </w:r>
      <w:r w:rsidR="008242E9" w:rsidRPr="004714F0">
        <w:rPr>
          <w:rFonts w:asciiTheme="minorHAnsi" w:hAnsiTheme="minorHAnsi" w:cstheme="minorHAnsi"/>
          <w:color w:val="000000"/>
          <w:sz w:val="22"/>
          <w:szCs w:val="22"/>
          <w:highlight w:val="white"/>
        </w:rPr>
        <w:instrText xml:space="preserve"> ADDIN EN.CITE.DATA </w:instrText>
      </w:r>
      <w:r w:rsidR="008242E9" w:rsidRPr="004714F0">
        <w:rPr>
          <w:rFonts w:asciiTheme="minorHAnsi" w:hAnsiTheme="minorHAnsi" w:cstheme="minorHAnsi"/>
          <w:color w:val="000000"/>
          <w:sz w:val="22"/>
          <w:szCs w:val="22"/>
          <w:highlight w:val="white"/>
        </w:rPr>
      </w:r>
      <w:r w:rsidR="008242E9" w:rsidRPr="004714F0">
        <w:rPr>
          <w:rFonts w:asciiTheme="minorHAnsi" w:hAnsiTheme="minorHAnsi" w:cstheme="minorHAnsi"/>
          <w:color w:val="000000"/>
          <w:sz w:val="22"/>
          <w:szCs w:val="22"/>
          <w:highlight w:val="white"/>
        </w:rPr>
        <w:fldChar w:fldCharType="end"/>
      </w:r>
      <w:r w:rsidR="001D2D94" w:rsidRPr="004714F0">
        <w:rPr>
          <w:rFonts w:asciiTheme="minorHAnsi" w:hAnsiTheme="minorHAnsi" w:cstheme="minorHAnsi"/>
          <w:color w:val="000000"/>
          <w:sz w:val="22"/>
          <w:szCs w:val="22"/>
          <w:highlight w:val="white"/>
        </w:rPr>
      </w:r>
      <w:r w:rsidR="001D2D94" w:rsidRPr="004714F0">
        <w:rPr>
          <w:rFonts w:asciiTheme="minorHAnsi" w:hAnsiTheme="minorHAnsi" w:cstheme="minorHAnsi"/>
          <w:color w:val="000000"/>
          <w:sz w:val="22"/>
          <w:szCs w:val="22"/>
          <w:highlight w:val="white"/>
        </w:rPr>
        <w:fldChar w:fldCharType="separate"/>
      </w:r>
      <w:r w:rsidR="008242E9" w:rsidRPr="004714F0">
        <w:rPr>
          <w:rFonts w:asciiTheme="minorHAnsi" w:hAnsiTheme="minorHAnsi" w:cstheme="minorHAnsi"/>
          <w:noProof/>
          <w:color w:val="000000"/>
          <w:sz w:val="22"/>
          <w:szCs w:val="22"/>
          <w:highlight w:val="white"/>
        </w:rPr>
        <w:t>[77, 78]</w:t>
      </w:r>
      <w:r w:rsidR="001D2D94" w:rsidRPr="004714F0">
        <w:rPr>
          <w:rFonts w:asciiTheme="minorHAnsi" w:hAnsiTheme="minorHAnsi" w:cstheme="minorHAnsi"/>
          <w:color w:val="000000"/>
          <w:sz w:val="22"/>
          <w:szCs w:val="22"/>
          <w:highlight w:val="white"/>
        </w:rPr>
        <w:fldChar w:fldCharType="end"/>
      </w:r>
      <w:r w:rsidR="003500EA" w:rsidRPr="004714F0">
        <w:rPr>
          <w:rFonts w:asciiTheme="minorHAnsi" w:hAnsiTheme="minorHAnsi" w:cstheme="minorHAnsi"/>
          <w:color w:val="000000"/>
          <w:sz w:val="22"/>
          <w:szCs w:val="22"/>
          <w:highlight w:val="white"/>
        </w:rPr>
        <w:t>.</w:t>
      </w:r>
      <w:r w:rsidR="004D0091" w:rsidRPr="004714F0">
        <w:rPr>
          <w:rFonts w:asciiTheme="minorHAnsi" w:hAnsiTheme="minorHAnsi" w:cstheme="minorHAnsi"/>
          <w:color w:val="000000"/>
          <w:sz w:val="22"/>
          <w:szCs w:val="22"/>
          <w:highlight w:val="white"/>
        </w:rPr>
        <w:t xml:space="preserve"> </w:t>
      </w:r>
      <w:r w:rsidR="00216C94" w:rsidRPr="004714F0">
        <w:rPr>
          <w:rFonts w:asciiTheme="minorHAnsi" w:hAnsiTheme="minorHAnsi" w:cstheme="minorHAnsi"/>
          <w:color w:val="000000"/>
          <w:sz w:val="22"/>
          <w:szCs w:val="22"/>
          <w:highlight w:val="white"/>
        </w:rPr>
        <w:t>Bisphosphonates</w:t>
      </w:r>
      <w:r w:rsidR="003500EA" w:rsidRPr="004714F0">
        <w:rPr>
          <w:rFonts w:asciiTheme="minorHAnsi" w:hAnsiTheme="minorHAnsi" w:cstheme="minorHAnsi"/>
          <w:color w:val="000000"/>
          <w:sz w:val="22"/>
          <w:szCs w:val="22"/>
          <w:highlight w:val="white"/>
        </w:rPr>
        <w:t xml:space="preserve"> have been shown to reduce the risk of hip and non-vertebral fractures</w:t>
      </w:r>
      <w:r w:rsidR="001E6BC9" w:rsidRPr="004714F0">
        <w:rPr>
          <w:rFonts w:asciiTheme="minorHAnsi" w:hAnsiTheme="minorHAnsi" w:cstheme="minorHAnsi"/>
          <w:color w:val="000000"/>
          <w:sz w:val="22"/>
          <w:szCs w:val="22"/>
          <w:highlight w:val="white"/>
        </w:rPr>
        <w:t>;</w:t>
      </w:r>
      <w:r w:rsidRPr="004714F0">
        <w:rPr>
          <w:rFonts w:asciiTheme="minorHAnsi" w:hAnsiTheme="minorHAnsi" w:cstheme="minorHAnsi"/>
          <w:color w:val="000000"/>
          <w:sz w:val="22"/>
          <w:szCs w:val="22"/>
          <w:highlight w:val="white"/>
        </w:rPr>
        <w:t xml:space="preserve"> even t</w:t>
      </w:r>
      <w:r w:rsidR="007B3ECE" w:rsidRPr="004714F0">
        <w:rPr>
          <w:rFonts w:asciiTheme="minorHAnsi" w:hAnsiTheme="minorHAnsi" w:cstheme="minorHAnsi"/>
          <w:color w:val="000000"/>
          <w:sz w:val="22"/>
          <w:szCs w:val="22"/>
          <w:highlight w:val="white"/>
        </w:rPr>
        <w:t xml:space="preserve">hose living with frailty </w:t>
      </w:r>
      <w:r w:rsidR="00CC1DA4" w:rsidRPr="004714F0">
        <w:rPr>
          <w:rFonts w:asciiTheme="minorHAnsi" w:hAnsiTheme="minorHAnsi" w:cstheme="minorHAnsi"/>
          <w:color w:val="000000"/>
          <w:sz w:val="22"/>
          <w:szCs w:val="22"/>
          <w:highlight w:val="white"/>
        </w:rPr>
        <w:fldChar w:fldCharType="begin">
          <w:fldData xml:space="preserve">PEVuZE5vdGU+PENpdGU+PEF1dGhvcj5TYW5kZXJzb248L0F1dGhvcj48WWVhcj4yMDE2PC9ZZWFy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</w:fldData>
        </w:fldChar>
      </w:r>
      <w:r w:rsidR="008242E9" w:rsidRPr="004714F0">
        <w:rPr>
          <w:rFonts w:asciiTheme="minorHAnsi" w:hAnsiTheme="minorHAnsi" w:cstheme="minorHAnsi"/>
          <w:color w:val="000000"/>
          <w:sz w:val="22"/>
          <w:szCs w:val="22"/>
          <w:highlight w:val="white"/>
        </w:rPr>
        <w:instrText xml:space="preserve"> ADDIN EN.CITE </w:instrText>
      </w:r>
      <w:r w:rsidR="008242E9" w:rsidRPr="004714F0">
        <w:rPr>
          <w:rFonts w:asciiTheme="minorHAnsi" w:hAnsiTheme="minorHAnsi" w:cstheme="minorHAnsi"/>
          <w:color w:val="000000"/>
          <w:sz w:val="22"/>
          <w:szCs w:val="22"/>
          <w:highlight w:val="white"/>
        </w:rPr>
        <w:fldChar w:fldCharType="begin">
          <w:fldData xml:space="preserve">PEVuZE5vdGU+PENpdGU+PEF1dGhvcj5TYW5kZXJzb248L0F1dGhvcj48WWVhcj4yMDE2PC9ZZWFy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</w:fldData>
        </w:fldChar>
      </w:r>
      <w:r w:rsidR="008242E9" w:rsidRPr="004714F0">
        <w:rPr>
          <w:rFonts w:asciiTheme="minorHAnsi" w:hAnsiTheme="minorHAnsi" w:cstheme="minorHAnsi"/>
          <w:color w:val="000000"/>
          <w:sz w:val="22"/>
          <w:szCs w:val="22"/>
          <w:highlight w:val="white"/>
        </w:rPr>
        <w:instrText xml:space="preserve"> ADDIN EN.CITE.DATA </w:instrText>
      </w:r>
      <w:r w:rsidR="008242E9" w:rsidRPr="004714F0">
        <w:rPr>
          <w:rFonts w:asciiTheme="minorHAnsi" w:hAnsiTheme="minorHAnsi" w:cstheme="minorHAnsi"/>
          <w:color w:val="000000"/>
          <w:sz w:val="22"/>
          <w:szCs w:val="22"/>
          <w:highlight w:val="white"/>
        </w:rPr>
      </w:r>
      <w:r w:rsidR="008242E9" w:rsidRPr="004714F0">
        <w:rPr>
          <w:rFonts w:asciiTheme="minorHAnsi" w:hAnsiTheme="minorHAnsi" w:cstheme="minorHAnsi"/>
          <w:color w:val="000000"/>
          <w:sz w:val="22"/>
          <w:szCs w:val="22"/>
          <w:highlight w:val="white"/>
        </w:rPr>
        <w:fldChar w:fldCharType="end"/>
      </w:r>
      <w:r w:rsidR="00CC1DA4" w:rsidRPr="004714F0">
        <w:rPr>
          <w:rFonts w:asciiTheme="minorHAnsi" w:hAnsiTheme="minorHAnsi" w:cstheme="minorHAnsi"/>
          <w:color w:val="000000"/>
          <w:sz w:val="22"/>
          <w:szCs w:val="22"/>
          <w:highlight w:val="white"/>
        </w:rPr>
      </w:r>
      <w:r w:rsidR="00CC1DA4" w:rsidRPr="004714F0">
        <w:rPr>
          <w:rFonts w:asciiTheme="minorHAnsi" w:hAnsiTheme="minorHAnsi" w:cstheme="minorHAnsi"/>
          <w:color w:val="000000"/>
          <w:sz w:val="22"/>
          <w:szCs w:val="22"/>
          <w:highlight w:val="white"/>
        </w:rPr>
        <w:fldChar w:fldCharType="separate"/>
      </w:r>
      <w:r w:rsidR="008242E9" w:rsidRPr="004714F0">
        <w:rPr>
          <w:rFonts w:asciiTheme="minorHAnsi" w:hAnsiTheme="minorHAnsi" w:cstheme="minorHAnsi"/>
          <w:noProof/>
          <w:color w:val="000000"/>
          <w:sz w:val="22"/>
          <w:szCs w:val="22"/>
          <w:highlight w:val="white"/>
        </w:rPr>
        <w:t>[79-81]</w:t>
      </w:r>
      <w:r w:rsidR="00CC1DA4" w:rsidRPr="004714F0">
        <w:rPr>
          <w:rFonts w:asciiTheme="minorHAnsi" w:hAnsiTheme="minorHAnsi" w:cstheme="minorHAnsi"/>
          <w:color w:val="000000"/>
          <w:sz w:val="22"/>
          <w:szCs w:val="22"/>
          <w:highlight w:val="white"/>
        </w:rPr>
        <w:fldChar w:fldCharType="end"/>
      </w:r>
      <w:r w:rsidRPr="004714F0">
        <w:rPr>
          <w:rFonts w:asciiTheme="minorHAnsi" w:hAnsiTheme="minorHAnsi" w:cstheme="minorHAnsi"/>
          <w:color w:val="000000"/>
          <w:sz w:val="22"/>
          <w:szCs w:val="22"/>
          <w:highlight w:val="white"/>
        </w:rPr>
        <w:t xml:space="preserve">. </w:t>
      </w:r>
      <w:r w:rsidR="003500EA" w:rsidRPr="004714F0">
        <w:rPr>
          <w:rFonts w:asciiTheme="minorHAnsi" w:hAnsiTheme="minorHAnsi" w:cstheme="minorHAnsi"/>
          <w:color w:val="000000"/>
          <w:sz w:val="22"/>
          <w:szCs w:val="22"/>
          <w:highlight w:val="white"/>
        </w:rPr>
        <w:t xml:space="preserve">For example, </w:t>
      </w:r>
      <w:r w:rsidR="0090674C" w:rsidRPr="004714F0">
        <w:rPr>
          <w:rFonts w:asciiTheme="minorHAnsi" w:hAnsiTheme="minorHAnsi" w:cstheme="minorHAnsi"/>
          <w:color w:val="000000"/>
          <w:sz w:val="22"/>
          <w:szCs w:val="22"/>
          <w:highlight w:val="white"/>
        </w:rPr>
        <w:t>e</w:t>
      </w:r>
      <w:r w:rsidRPr="004714F0">
        <w:rPr>
          <w:rFonts w:asciiTheme="minorHAnsi" w:hAnsiTheme="minorHAnsi" w:cstheme="minorHAnsi"/>
          <w:color w:val="000000"/>
          <w:sz w:val="22"/>
          <w:szCs w:val="22"/>
          <w:highlight w:val="white"/>
        </w:rPr>
        <w:t>vidence shows 10 mg of alendronate daily for 10 years increased bone mineral density by 13.7% at the lumbar spine, 10.3% at the trochanter, 5.4% at the femoral neck, and 6.7</w:t>
      </w:r>
      <w:r w:rsidR="007B3ECE" w:rsidRPr="004714F0">
        <w:rPr>
          <w:rFonts w:asciiTheme="minorHAnsi" w:hAnsiTheme="minorHAnsi" w:cstheme="minorHAnsi"/>
          <w:color w:val="000000"/>
          <w:sz w:val="22"/>
          <w:szCs w:val="22"/>
          <w:highlight w:val="white"/>
        </w:rPr>
        <w:t xml:space="preserve">% at the total </w:t>
      </w:r>
      <w:r w:rsidR="007B3ECE" w:rsidRPr="004714F0">
        <w:rPr>
          <w:rFonts w:asciiTheme="minorHAnsi" w:hAnsiTheme="minorHAnsi" w:cstheme="minorHAnsi"/>
          <w:color w:val="000000"/>
          <w:sz w:val="22"/>
          <w:szCs w:val="22"/>
          <w:highlight w:val="white"/>
        </w:rPr>
        <w:lastRenderedPageBreak/>
        <w:t>proximal femur</w:t>
      </w:r>
      <w:r w:rsidR="007304B9" w:rsidRPr="004714F0">
        <w:rPr>
          <w:rFonts w:asciiTheme="minorHAnsi" w:hAnsiTheme="minorHAnsi" w:cstheme="minorHAnsi"/>
          <w:color w:val="000000"/>
          <w:sz w:val="22"/>
          <w:szCs w:val="22"/>
          <w:highlight w:val="white"/>
        </w:rPr>
        <w:t>.</w:t>
      </w:r>
      <w:r w:rsidR="00E70548" w:rsidRPr="004714F0">
        <w:rPr>
          <w:rFonts w:asciiTheme="minorHAnsi" w:hAnsiTheme="minorHAnsi" w:cstheme="minorHAnsi"/>
          <w:color w:val="000000"/>
          <w:sz w:val="22"/>
          <w:szCs w:val="22"/>
          <w:highlight w:val="white"/>
        </w:rPr>
        <w:t xml:space="preserve"> </w:t>
      </w:r>
      <w:r w:rsidR="006D074A" w:rsidRPr="004714F0">
        <w:rPr>
          <w:rFonts w:asciiTheme="minorHAnsi" w:hAnsiTheme="minorHAnsi" w:cstheme="minorHAnsi"/>
          <w:color w:val="000000"/>
          <w:sz w:val="22"/>
          <w:szCs w:val="22"/>
          <w:shd w:val="clear" w:color="auto" w:fill="FFFFFF"/>
        </w:rPr>
        <w:t>Observational</w:t>
      </w:r>
      <w:r w:rsidR="006D074A" w:rsidRPr="007F3F91">
        <w:rPr>
          <w:rFonts w:ascii="Calibri" w:hAnsi="Calibri" w:cs="Calibri"/>
          <w:color w:val="000000"/>
          <w:sz w:val="22"/>
          <w:szCs w:val="22"/>
          <w:shd w:val="clear" w:color="auto" w:fill="FFFFFF"/>
        </w:rPr>
        <w:t xml:space="preserve"> data suggest a lower mortality risk associated with oral bisphosphonate use in the treatment of osteoporosis after hip fracture</w:t>
      </w:r>
      <w:r w:rsidR="00E859AB">
        <w:rPr>
          <w:rFonts w:ascii="Calibri" w:hAnsi="Calibri" w:cs="Calibri"/>
          <w:color w:val="000000"/>
          <w:sz w:val="22"/>
          <w:szCs w:val="22"/>
          <w:shd w:val="clear" w:color="auto" w:fill="FFFFFF"/>
        </w:rPr>
        <w:t xml:space="preserve"> </w:t>
      </w:r>
      <w:r w:rsidR="00E859AB">
        <w:rPr>
          <w:rFonts w:ascii="Calibri" w:hAnsi="Calibri" w:cs="Calibri"/>
          <w:color w:val="000000"/>
          <w:sz w:val="22"/>
          <w:szCs w:val="22"/>
          <w:shd w:val="clear" w:color="auto" w:fill="FFFFFF"/>
        </w:rPr>
        <w:fldChar w:fldCharType="begin">
          <w:fldData xml:space="preserve">PEVuZE5vdGU+PENpdGU+PEF1dGhvcj5CZWF1cHJlPC9BdXRob3I+PFllYXI+MjAxMTwvWWVhcj48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</w:fldData>
        </w:fldChar>
      </w:r>
      <w:r w:rsidR="00E859AB">
        <w:rPr>
          <w:rFonts w:ascii="Calibri" w:hAnsi="Calibri" w:cs="Calibri"/>
          <w:color w:val="000000"/>
          <w:sz w:val="22"/>
          <w:szCs w:val="22"/>
          <w:shd w:val="clear" w:color="auto" w:fill="FFFFFF"/>
        </w:rPr>
        <w:instrText xml:space="preserve"> ADDIN EN.CITE </w:instrText>
      </w:r>
      <w:r w:rsidR="00E859AB">
        <w:rPr>
          <w:rFonts w:ascii="Calibri" w:hAnsi="Calibri" w:cs="Calibri"/>
          <w:color w:val="000000"/>
          <w:sz w:val="22"/>
          <w:szCs w:val="22"/>
          <w:shd w:val="clear" w:color="auto" w:fill="FFFFFF"/>
        </w:rPr>
        <w:fldChar w:fldCharType="begin">
          <w:fldData xml:space="preserve">PEVuZE5vdGU+PENpdGU+PEF1dGhvcj5CZWF1cHJlPC9BdXRob3I+PFllYXI+MjAxMTwvWWVhcj48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</w:fldData>
        </w:fldChar>
      </w:r>
      <w:r w:rsidR="00E859AB">
        <w:rPr>
          <w:rFonts w:ascii="Calibri" w:hAnsi="Calibri" w:cs="Calibri"/>
          <w:color w:val="000000"/>
          <w:sz w:val="22"/>
          <w:szCs w:val="22"/>
          <w:shd w:val="clear" w:color="auto" w:fill="FFFFFF"/>
        </w:rPr>
        <w:instrText xml:space="preserve"> ADDIN EN.CITE.DATA </w:instrText>
      </w:r>
      <w:r w:rsidR="00E859AB">
        <w:rPr>
          <w:rFonts w:ascii="Calibri" w:hAnsi="Calibri" w:cs="Calibri"/>
          <w:color w:val="000000"/>
          <w:sz w:val="22"/>
          <w:szCs w:val="22"/>
          <w:shd w:val="clear" w:color="auto" w:fill="FFFFFF"/>
        </w:rPr>
      </w:r>
      <w:r w:rsidR="00E859AB">
        <w:rPr>
          <w:rFonts w:ascii="Calibri" w:hAnsi="Calibri" w:cs="Calibri"/>
          <w:color w:val="000000"/>
          <w:sz w:val="22"/>
          <w:szCs w:val="22"/>
          <w:shd w:val="clear" w:color="auto" w:fill="FFFFFF"/>
        </w:rPr>
        <w:fldChar w:fldCharType="end"/>
      </w:r>
      <w:r w:rsidR="00E859AB">
        <w:rPr>
          <w:rFonts w:ascii="Calibri" w:hAnsi="Calibri" w:cs="Calibri"/>
          <w:color w:val="000000"/>
          <w:sz w:val="22"/>
          <w:szCs w:val="22"/>
          <w:shd w:val="clear" w:color="auto" w:fill="FFFFFF"/>
        </w:rPr>
      </w:r>
      <w:r w:rsidR="00E859AB">
        <w:rPr>
          <w:rFonts w:ascii="Calibri" w:hAnsi="Calibri" w:cs="Calibri"/>
          <w:color w:val="000000"/>
          <w:sz w:val="22"/>
          <w:szCs w:val="22"/>
          <w:shd w:val="clear" w:color="auto" w:fill="FFFFFF"/>
        </w:rPr>
        <w:fldChar w:fldCharType="separate"/>
      </w:r>
      <w:r w:rsidR="00E859AB">
        <w:rPr>
          <w:rFonts w:ascii="Calibri" w:hAnsi="Calibri" w:cs="Calibri"/>
          <w:noProof/>
          <w:color w:val="000000"/>
          <w:sz w:val="22"/>
          <w:szCs w:val="22"/>
          <w:shd w:val="clear" w:color="auto" w:fill="FFFFFF"/>
        </w:rPr>
        <w:t>[82, 83]</w:t>
      </w:r>
      <w:r w:rsidR="00E859AB">
        <w:rPr>
          <w:rFonts w:ascii="Calibri" w:hAnsi="Calibri" w:cs="Calibri"/>
          <w:color w:val="000000"/>
          <w:sz w:val="22"/>
          <w:szCs w:val="22"/>
          <w:shd w:val="clear" w:color="auto" w:fill="FFFFFF"/>
        </w:rPr>
        <w:fldChar w:fldCharType="end"/>
      </w:r>
      <w:r w:rsidR="006D074A" w:rsidRPr="007F3F91">
        <w:rPr>
          <w:rFonts w:ascii="Calibri" w:hAnsi="Calibri" w:cs="Calibri"/>
          <w:color w:val="000000"/>
          <w:sz w:val="22"/>
          <w:szCs w:val="22"/>
          <w:shd w:val="clear" w:color="auto" w:fill="FFFFFF"/>
        </w:rPr>
        <w:t>.</w:t>
      </w:r>
      <w:r w:rsidR="006D074A" w:rsidRPr="007F3F91">
        <w:rPr>
          <w:rFonts w:ascii="Calibri" w:hAnsi="Calibri" w:cs="Calibri"/>
          <w:color w:val="000000"/>
          <w:sz w:val="22"/>
          <w:szCs w:val="22"/>
        </w:rPr>
        <w:t xml:space="preserve"> Notably, in the observational study conducted by Sambrook et al., </w:t>
      </w:r>
      <w:r w:rsidR="00E859AB">
        <w:rPr>
          <w:rFonts w:ascii="Calibri" w:hAnsi="Calibri" w:cs="Calibri"/>
          <w:color w:val="000000"/>
          <w:sz w:val="22"/>
          <w:szCs w:val="22"/>
        </w:rPr>
        <w:fldChar w:fldCharType="begin">
          <w:fldData xml:space="preserve">PEVuZE5vdGU+PENpdGU+PEF1dGhvcj5TYW1icm9vazwvQXV0aG9yPjxZZWFyPjIwMTE8L1llYXI+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PEVuZE5vdGU+PENpdGU+PEF1dGhvcj5TYW1icm9vazwvQXV0aG9yPjxZZWFyPjIwMTE8L1llYXI+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[83]</w:t>
      </w:r>
      <w:r w:rsidR="00E859AB">
        <w:rPr>
          <w:rFonts w:ascii="Calibri" w:hAnsi="Calibri" w:cs="Calibri"/>
          <w:color w:val="000000"/>
          <w:sz w:val="22"/>
          <w:szCs w:val="22"/>
        </w:rPr>
        <w:fldChar w:fldCharType="end"/>
      </w:r>
      <w:r w:rsidR="006D074A" w:rsidRPr="007F3F91">
        <w:rPr>
          <w:rFonts w:ascii="Calibri" w:hAnsi="Calibri" w:cs="Calibri"/>
          <w:color w:val="000000"/>
          <w:sz w:val="22"/>
          <w:szCs w:val="22"/>
        </w:rPr>
        <w:t xml:space="preserve"> 2</w:t>
      </w:r>
      <w:r w:rsidR="00AB13FD">
        <w:rPr>
          <w:rFonts w:ascii="Calibri" w:hAnsi="Calibri" w:cs="Calibri"/>
          <w:color w:val="000000"/>
          <w:sz w:val="22"/>
          <w:szCs w:val="22"/>
        </w:rPr>
        <w:t>005</w:t>
      </w:r>
      <w:r w:rsidR="006D074A" w:rsidRPr="007F3F91">
        <w:rPr>
          <w:rFonts w:ascii="Calibri" w:hAnsi="Calibri" w:cs="Calibri"/>
          <w:color w:val="000000"/>
          <w:sz w:val="22"/>
          <w:szCs w:val="22"/>
        </w:rPr>
        <w:t xml:space="preserve"> institutionalized older individuals</w:t>
      </w:r>
      <w:r w:rsidR="00AB13FD">
        <w:rPr>
          <w:rFonts w:ascii="Calibri" w:hAnsi="Calibri" w:cs="Calibri"/>
          <w:color w:val="000000"/>
          <w:sz w:val="22"/>
          <w:szCs w:val="22"/>
        </w:rPr>
        <w:t xml:space="preserve"> </w:t>
      </w:r>
      <w:r w:rsidR="00AB13FD" w:rsidRPr="007F3F91">
        <w:rPr>
          <w:rFonts w:ascii="Calibri" w:hAnsi="Calibri" w:cs="Calibri"/>
          <w:color w:val="000000"/>
          <w:sz w:val="22"/>
          <w:szCs w:val="22"/>
        </w:rPr>
        <w:t xml:space="preserve">(mean age 85.7 </w:t>
      </w:r>
      <w:r w:rsidR="000A4C48" w:rsidRPr="007F3F91">
        <w:rPr>
          <w:rFonts w:ascii="Calibri" w:hAnsi="Calibri" w:cs="Calibri"/>
          <w:color w:val="000000"/>
          <w:sz w:val="22"/>
          <w:szCs w:val="22"/>
        </w:rPr>
        <w:t>years) prescribed</w:t>
      </w:r>
      <w:r w:rsidR="00AB13FD">
        <w:rPr>
          <w:rFonts w:ascii="Calibri" w:hAnsi="Calibri" w:cs="Calibri"/>
          <w:color w:val="000000"/>
          <w:sz w:val="22"/>
          <w:szCs w:val="22"/>
        </w:rPr>
        <w:t xml:space="preserve"> oral bisphosphates </w:t>
      </w:r>
      <w:r w:rsidR="006D074A" w:rsidRPr="007F3F91">
        <w:rPr>
          <w:rFonts w:ascii="Calibri" w:hAnsi="Calibri" w:cs="Calibri"/>
          <w:color w:val="000000"/>
          <w:sz w:val="22"/>
          <w:szCs w:val="22"/>
        </w:rPr>
        <w:t>were followed up for five years</w:t>
      </w:r>
      <w:r w:rsidR="00AB13FD">
        <w:rPr>
          <w:rFonts w:ascii="Calibri" w:hAnsi="Calibri" w:cs="Calibri"/>
          <w:color w:val="000000"/>
          <w:sz w:val="22"/>
          <w:szCs w:val="22"/>
        </w:rPr>
        <w:t xml:space="preserve"> and monitored for incident hip fractures and mortality</w:t>
      </w:r>
      <w:r w:rsidR="006D074A" w:rsidRPr="007F3F91">
        <w:rPr>
          <w:rFonts w:ascii="Calibri" w:hAnsi="Calibri" w:cs="Calibri"/>
          <w:color w:val="000000"/>
          <w:sz w:val="22"/>
          <w:szCs w:val="22"/>
        </w:rPr>
        <w:t xml:space="preserve">. Bisphosphonate use was associated with a 27% reduction in death compared to non-users (adjusted hazard ratio 0.73, 95% CI 0.56, 0.94, p=0.02). Similar associations have been observed in several </w:t>
      </w:r>
      <w:r w:rsidR="00614831">
        <w:rPr>
          <w:rFonts w:ascii="Calibri" w:hAnsi="Calibri" w:cs="Calibri"/>
          <w:color w:val="000000"/>
          <w:sz w:val="22"/>
          <w:szCs w:val="22"/>
        </w:rPr>
        <w:t xml:space="preserve">other </w:t>
      </w:r>
      <w:r w:rsidR="006D074A" w:rsidRPr="007F3F91">
        <w:rPr>
          <w:rFonts w:ascii="Calibri" w:hAnsi="Calibri" w:cs="Calibri"/>
          <w:color w:val="000000"/>
          <w:sz w:val="22"/>
          <w:szCs w:val="22"/>
        </w:rPr>
        <w:t>observational studies. However, caution should be exercised when drawing conclusions on the relationship between bisphosphonate use and mortality due to residual or unmeasured confounding</w:t>
      </w:r>
      <w:r w:rsidR="00E859AB">
        <w:rPr>
          <w:rFonts w:ascii="Calibri" w:hAnsi="Calibri" w:cs="Calibri"/>
          <w:color w:val="000000"/>
          <w:sz w:val="22"/>
          <w:szCs w:val="22"/>
        </w:rPr>
        <w:t xml:space="preserve"> </w:t>
      </w:r>
      <w:r w:rsidR="00E859AB">
        <w:rPr>
          <w:rFonts w:ascii="Calibri" w:hAnsi="Calibri" w:cs="Calibri"/>
          <w:color w:val="000000"/>
          <w:sz w:val="22"/>
          <w:szCs w:val="22"/>
        </w:rPr>
        <w:fldChar w:fldCharType="begin">
          <w:fldData xml:space="preserve">PEVuZE5vdGU+PENpdGU+PEF1dGhvcj5CZXJnbWFuPC9BdXRob3I+PFllYXI+MjAxOTwvWWVhcj48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PEVuZE5vdGU+PENpdGU+PEF1dGhvcj5CZXJnbWFuPC9BdXRob3I+PFllYXI+MjAxOTwvWWVhcj48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[84]</w:t>
      </w:r>
      <w:r w:rsidR="00E859AB">
        <w:rPr>
          <w:rFonts w:ascii="Calibri" w:hAnsi="Calibri" w:cs="Calibri"/>
          <w:color w:val="000000"/>
          <w:sz w:val="22"/>
          <w:szCs w:val="22"/>
        </w:rPr>
        <w:fldChar w:fldCharType="end"/>
      </w:r>
      <w:r w:rsidR="006D074A" w:rsidRPr="007F3F91">
        <w:rPr>
          <w:rFonts w:ascii="Calibri" w:hAnsi="Calibri" w:cs="Calibri"/>
          <w:color w:val="000000"/>
          <w:sz w:val="22"/>
          <w:szCs w:val="22"/>
        </w:rPr>
        <w:t>.</w:t>
      </w:r>
    </w:p>
    <w:p w14:paraId="2A1BF856" w14:textId="77777777" w:rsidR="006D074A" w:rsidRPr="00293180" w:rsidRDefault="006D074A" w:rsidP="006D074A">
      <w:pPr>
        <w:pStyle w:val="NormalWeb"/>
        <w:spacing w:before="0" w:beforeAutospacing="0" w:after="0" w:afterAutospacing="0" w:line="360" w:lineRule="auto"/>
        <w:rPr>
          <w:rFonts w:ascii="Calibri" w:hAnsi="Calibri" w:cs="Calibri"/>
          <w:color w:val="000000"/>
          <w:sz w:val="22"/>
          <w:szCs w:val="22"/>
          <w:shd w:val="clear" w:color="auto" w:fill="FFFFFF"/>
        </w:rPr>
      </w:pPr>
    </w:p>
    <w:p w14:paraId="0E12D4EF" w14:textId="4F769D39" w:rsidR="006D074A" w:rsidRDefault="00614831" w:rsidP="006D074A">
      <w:pPr>
        <w:pStyle w:val="NormalWeb"/>
        <w:spacing w:before="0" w:beforeAutospacing="0" w:after="0" w:afterAutospacing="0" w:line="360" w:lineRule="auto"/>
        <w:rPr>
          <w:rFonts w:ascii="Calibri" w:hAnsi="Calibri" w:cs="Calibri"/>
          <w:color w:val="000000"/>
          <w:sz w:val="22"/>
          <w:szCs w:val="22"/>
        </w:rPr>
      </w:pPr>
      <w:r>
        <w:rPr>
          <w:rFonts w:ascii="Calibri" w:hAnsi="Calibri" w:cs="Calibri"/>
          <w:color w:val="000000"/>
          <w:sz w:val="22"/>
          <w:szCs w:val="22"/>
        </w:rPr>
        <w:t>In a</w:t>
      </w:r>
      <w:r w:rsidR="006D074A" w:rsidRPr="007F3F91">
        <w:rPr>
          <w:rFonts w:ascii="Calibri" w:hAnsi="Calibri" w:cs="Calibri"/>
          <w:color w:val="000000"/>
          <w:sz w:val="22"/>
          <w:szCs w:val="22"/>
        </w:rPr>
        <w:t xml:space="preserve"> landmark randomized placebo-controlled trial conducted by Lyles et al. </w:t>
      </w:r>
      <w:r w:rsidR="00E859AB">
        <w:rPr>
          <w:rFonts w:ascii="Calibri" w:hAnsi="Calibri" w:cs="Calibri"/>
          <w:color w:val="000000"/>
          <w:sz w:val="22"/>
          <w:szCs w:val="22"/>
        </w:rPr>
        <w:fldChar w:fldCharType="begin">
          <w:fldData xml:space="preserve">PEVuZE5vdGU+PENpdGU+PEF1dGhvcj5MeWxlczwvQXV0aG9yPjxZZWFyPjIwMDc8L1llYXI+PFJl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PEVuZE5vdGU+PENpdGU+PEF1dGhvcj5MeWxlczwvQXV0aG9yPjxZZWFyPjIwMDc8L1llYXI+PFJl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[85]</w:t>
      </w:r>
      <w:r w:rsidR="00E859AB">
        <w:rPr>
          <w:rFonts w:ascii="Calibri" w:hAnsi="Calibri" w:cs="Calibri"/>
          <w:color w:val="000000"/>
          <w:sz w:val="22"/>
          <w:szCs w:val="22"/>
        </w:rPr>
        <w:fldChar w:fldCharType="end"/>
      </w:r>
      <w:r w:rsidR="006D074A" w:rsidRPr="007F3F91">
        <w:rPr>
          <w:rFonts w:ascii="Calibri" w:hAnsi="Calibri" w:cs="Calibri"/>
          <w:color w:val="000000"/>
          <w:sz w:val="22"/>
          <w:szCs w:val="22"/>
        </w:rPr>
        <w:t xml:space="preserve"> involv</w:t>
      </w:r>
      <w:r>
        <w:rPr>
          <w:rFonts w:ascii="Calibri" w:hAnsi="Calibri" w:cs="Calibri"/>
          <w:color w:val="000000"/>
          <w:sz w:val="22"/>
          <w:szCs w:val="22"/>
        </w:rPr>
        <w:t>ing</w:t>
      </w:r>
      <w:r w:rsidR="006D074A" w:rsidRPr="007F3F91">
        <w:rPr>
          <w:rFonts w:ascii="Calibri" w:hAnsi="Calibri" w:cs="Calibri"/>
          <w:color w:val="000000"/>
          <w:sz w:val="22"/>
          <w:szCs w:val="22"/>
        </w:rPr>
        <w:t xml:space="preserve"> </w:t>
      </w:r>
      <w:r>
        <w:rPr>
          <w:rFonts w:ascii="Calibri" w:hAnsi="Calibri" w:cs="Calibri"/>
          <w:color w:val="000000"/>
          <w:sz w:val="22"/>
          <w:szCs w:val="22"/>
        </w:rPr>
        <w:t>over thousand patients in each arm,</w:t>
      </w:r>
      <w:r w:rsidR="006D074A" w:rsidRPr="007F3F91">
        <w:rPr>
          <w:rFonts w:ascii="Calibri" w:hAnsi="Calibri" w:cs="Calibri"/>
          <w:color w:val="000000"/>
          <w:sz w:val="22"/>
          <w:szCs w:val="22"/>
        </w:rPr>
        <w:t xml:space="preserve"> </w:t>
      </w:r>
      <w:r>
        <w:rPr>
          <w:rFonts w:ascii="Calibri" w:hAnsi="Calibri" w:cs="Calibri"/>
          <w:color w:val="000000"/>
          <w:sz w:val="22"/>
          <w:szCs w:val="22"/>
        </w:rPr>
        <w:t>i</w:t>
      </w:r>
      <w:r w:rsidR="006D074A" w:rsidRPr="007F3F91">
        <w:rPr>
          <w:rFonts w:ascii="Calibri" w:hAnsi="Calibri" w:cs="Calibri"/>
          <w:color w:val="000000"/>
          <w:sz w:val="22"/>
          <w:szCs w:val="22"/>
        </w:rPr>
        <w:t>ntravenous zoledronic acid (5 mg) was administered up to 90 days after repair of low-trauma hip fractures and repeated yearly for the 1.9-year follow-up. This treatment was associated with a 28% reduction in death from all causes in both men and women (p=0.01). Additionally, zoledronic acid reduced the rate of new clinical fractures compared to placebo (8.6% vs 13.9%), representing a risk reduction of 35%. Furthermore, a lower rate of new clinical vertebral fractures (1.7% vs 3.8%, p=0.02) and rates of new non-vertebral fractures (7.6% vs 10.7%, p=0.03) were observed. Notably, there were no significant reductions in new hip fractures.</w:t>
      </w:r>
    </w:p>
    <w:p w14:paraId="037F9890" w14:textId="77777777" w:rsidR="006D074A" w:rsidRPr="007F3F91" w:rsidRDefault="006D074A" w:rsidP="006D074A">
      <w:pPr>
        <w:pStyle w:val="NormalWeb"/>
        <w:spacing w:before="0" w:beforeAutospacing="0" w:after="0" w:afterAutospacing="0" w:line="360" w:lineRule="auto"/>
        <w:rPr>
          <w:rFonts w:ascii="Calibri" w:hAnsi="Calibri" w:cs="Calibri"/>
          <w:color w:val="000000"/>
          <w:sz w:val="22"/>
          <w:szCs w:val="22"/>
        </w:rPr>
      </w:pPr>
    </w:p>
    <w:p w14:paraId="510C8794" w14:textId="6415E704" w:rsidR="006D074A" w:rsidRPr="007F3F91" w:rsidRDefault="006D074A" w:rsidP="006D074A">
      <w:pPr>
        <w:pStyle w:val="NormalWeb"/>
        <w:spacing w:before="0" w:beforeAutospacing="0" w:after="0" w:afterAutospacing="0" w:line="360" w:lineRule="auto"/>
        <w:rPr>
          <w:rFonts w:ascii="Calibri" w:hAnsi="Calibri" w:cs="Calibri"/>
          <w:color w:val="000000"/>
          <w:sz w:val="22"/>
          <w:szCs w:val="22"/>
        </w:rPr>
      </w:pPr>
      <w:r w:rsidRPr="007F3F91">
        <w:rPr>
          <w:rFonts w:ascii="Calibri" w:hAnsi="Calibri" w:cs="Calibri"/>
          <w:color w:val="000000"/>
          <w:sz w:val="22"/>
          <w:szCs w:val="22"/>
        </w:rPr>
        <w:t xml:space="preserve">Meta-analyses have further explored </w:t>
      </w:r>
      <w:r>
        <w:rPr>
          <w:rFonts w:ascii="Calibri" w:hAnsi="Calibri" w:cs="Calibri"/>
          <w:color w:val="000000"/>
          <w:sz w:val="22"/>
          <w:szCs w:val="22"/>
        </w:rPr>
        <w:t>associations between bisphosphonate use and mortality</w:t>
      </w:r>
      <w:r w:rsidR="00E87261">
        <w:rPr>
          <w:rFonts w:ascii="Calibri" w:hAnsi="Calibri" w:cs="Calibri"/>
          <w:color w:val="000000"/>
          <w:sz w:val="22"/>
          <w:szCs w:val="22"/>
        </w:rPr>
        <w:t xml:space="preserve"> with varied results. </w:t>
      </w:r>
      <w:r w:rsidRPr="007F3F91">
        <w:rPr>
          <w:rFonts w:ascii="Calibri" w:hAnsi="Calibri" w:cs="Calibri"/>
          <w:color w:val="000000"/>
          <w:sz w:val="22"/>
          <w:szCs w:val="22"/>
        </w:rPr>
        <w:t> For example, following the observations of Lyles et al.</w:t>
      </w:r>
      <w:r>
        <w:rPr>
          <w:rFonts w:ascii="Calibri" w:hAnsi="Calibri" w:cs="Calibri"/>
          <w:color w:val="000000"/>
          <w:sz w:val="22"/>
          <w:szCs w:val="22"/>
        </w:rPr>
        <w:t xml:space="preserve">, </w:t>
      </w:r>
      <w:r w:rsidRPr="007F3F91">
        <w:rPr>
          <w:rFonts w:ascii="Calibri" w:hAnsi="Calibri" w:cs="Calibri"/>
          <w:color w:val="000000"/>
          <w:sz w:val="22"/>
          <w:szCs w:val="22"/>
        </w:rPr>
        <w:t>an analysis of eight eligible randomized controlled trials revealed that treatment with bisphosphates</w:t>
      </w:r>
      <w:r w:rsidR="00614831">
        <w:rPr>
          <w:rFonts w:ascii="Calibri" w:hAnsi="Calibri" w:cs="Calibri"/>
          <w:color w:val="000000"/>
          <w:sz w:val="22"/>
          <w:szCs w:val="22"/>
        </w:rPr>
        <w:t xml:space="preserve"> amongst other agents including intravenous zoledronic acid and denosumab</w:t>
      </w:r>
      <w:r w:rsidRPr="007F3F91">
        <w:rPr>
          <w:rFonts w:ascii="Calibri" w:hAnsi="Calibri" w:cs="Calibri"/>
          <w:color w:val="000000"/>
          <w:sz w:val="22"/>
          <w:szCs w:val="22"/>
        </w:rPr>
        <w:t xml:space="preserve"> was associated with a reduced mortality of approximately 1</w:t>
      </w:r>
      <w:r w:rsidR="00614831">
        <w:rPr>
          <w:rFonts w:ascii="Calibri" w:hAnsi="Calibri" w:cs="Calibri"/>
          <w:color w:val="000000"/>
          <w:sz w:val="22"/>
          <w:szCs w:val="22"/>
        </w:rPr>
        <w:t>1</w:t>
      </w:r>
      <w:r w:rsidRPr="007F3F91">
        <w:rPr>
          <w:rFonts w:ascii="Calibri" w:hAnsi="Calibri" w:cs="Calibri"/>
          <w:color w:val="000000"/>
          <w:sz w:val="22"/>
          <w:szCs w:val="22"/>
        </w:rPr>
        <w:t>%</w:t>
      </w:r>
      <w:r w:rsidR="00E859AB">
        <w:rPr>
          <w:rFonts w:ascii="Calibri" w:hAnsi="Calibri" w:cs="Calibri"/>
          <w:color w:val="000000"/>
          <w:sz w:val="22"/>
          <w:szCs w:val="22"/>
        </w:rPr>
        <w:t>, justifying</w:t>
      </w:r>
      <w:r w:rsidRPr="007F3F91">
        <w:rPr>
          <w:rFonts w:ascii="Calibri" w:hAnsi="Calibri" w:cs="Calibri"/>
          <w:color w:val="000000"/>
          <w:sz w:val="22"/>
          <w:szCs w:val="22"/>
        </w:rPr>
        <w:t xml:space="preserve"> the use of anti-osteoporotic agents in older individuals living with frailty and who have a high fracture risk </w:t>
      </w:r>
      <w:r w:rsidR="00E859AB">
        <w:rPr>
          <w:rFonts w:ascii="Calibri" w:hAnsi="Calibri" w:cs="Calibri"/>
          <w:color w:val="000000"/>
          <w:sz w:val="22"/>
          <w:szCs w:val="22"/>
        </w:rPr>
        <w:fldChar w:fldCharType="begin">
          <w:fldData xml:space="preserve">PEVuZE5vdGU+PENpdGU+PEF1dGhvcj5Cb2xsYW5kPC9BdXRob3I+PFllYXI+MjAxMDwvWWVhcj48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PEVuZE5vdGU+PENpdGU+PEF1dGhvcj5Cb2xsYW5kPC9BdXRob3I+PFllYXI+MjAxMDwvWWVhcj48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[86]</w:t>
      </w:r>
      <w:r w:rsidR="00E859AB">
        <w:rPr>
          <w:rFonts w:ascii="Calibri" w:hAnsi="Calibri" w:cs="Calibri"/>
          <w:color w:val="000000"/>
          <w:sz w:val="22"/>
          <w:szCs w:val="22"/>
        </w:rPr>
        <w:fldChar w:fldCharType="end"/>
      </w:r>
      <w:r w:rsidRPr="007F3F91">
        <w:rPr>
          <w:rFonts w:ascii="Calibri" w:hAnsi="Calibri" w:cs="Calibri"/>
          <w:color w:val="000000"/>
          <w:sz w:val="22"/>
          <w:szCs w:val="22"/>
        </w:rPr>
        <w:t>. In another meta-analysis, a non-significant decrease in cardiovascular mortality was observed, while a clinically significant reduced risk of all-cause mortality was found in a diverse patient population, including those with osteoporosis and cancer treated with bisphosphonates (pooled RR of 48 trials, 0.9</w:t>
      </w:r>
      <w:r w:rsidR="00E87261">
        <w:rPr>
          <w:rFonts w:ascii="Calibri" w:hAnsi="Calibri" w:cs="Calibri"/>
          <w:color w:val="000000"/>
          <w:sz w:val="22"/>
          <w:szCs w:val="22"/>
        </w:rPr>
        <w:t>0, 9</w:t>
      </w:r>
      <w:r w:rsidRPr="007F3F91">
        <w:rPr>
          <w:rFonts w:ascii="Calibri" w:hAnsi="Calibri" w:cs="Calibri"/>
          <w:color w:val="000000"/>
          <w:sz w:val="22"/>
          <w:szCs w:val="22"/>
        </w:rPr>
        <w:t xml:space="preserve">5CI 0.84, 0.98) </w:t>
      </w:r>
      <w:r w:rsidR="00E859AB">
        <w:rPr>
          <w:rFonts w:ascii="Calibri" w:hAnsi="Calibri" w:cs="Calibri"/>
          <w:color w:val="000000"/>
          <w:sz w:val="22"/>
          <w:szCs w:val="22"/>
        </w:rPr>
        <w:fldChar w:fldCharType="begin">
          <w:fldData xml:space="preserve">PEVuZE5vdGU+PENpdGU+PEF1dGhvcj5LcmFuZW5idXJnPC9BdXRob3I+PFllYXI+MjAxNjwvWWVh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PEVuZE5vdGU+PENpdGU+PEF1dGhvcj5LcmFuZW5idXJnPC9BdXRob3I+PFllYXI+MjAxNjwvWWVh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[87]</w:t>
      </w:r>
      <w:r w:rsidR="00E859AB">
        <w:rPr>
          <w:rFonts w:ascii="Calibri" w:hAnsi="Calibri" w:cs="Calibri"/>
          <w:color w:val="000000"/>
          <w:sz w:val="22"/>
          <w:szCs w:val="22"/>
        </w:rPr>
        <w:fldChar w:fldCharType="end"/>
      </w:r>
      <w:r w:rsidRPr="007F3F91">
        <w:rPr>
          <w:rFonts w:ascii="Calibri" w:hAnsi="Calibri" w:cs="Calibri"/>
          <w:color w:val="000000"/>
          <w:sz w:val="22"/>
          <w:szCs w:val="22"/>
        </w:rPr>
        <w:t xml:space="preserve">. However, a recent metanalysis of 47 placebo-controlled </w:t>
      </w:r>
      <w:r>
        <w:rPr>
          <w:rFonts w:ascii="Calibri" w:hAnsi="Calibri" w:cs="Calibri"/>
          <w:color w:val="000000"/>
          <w:sz w:val="22"/>
          <w:szCs w:val="22"/>
        </w:rPr>
        <w:t xml:space="preserve">RCTs </w:t>
      </w:r>
      <w:r w:rsidRPr="007F3F91">
        <w:rPr>
          <w:rFonts w:ascii="Calibri" w:hAnsi="Calibri" w:cs="Calibri"/>
          <w:color w:val="000000"/>
          <w:sz w:val="22"/>
          <w:szCs w:val="22"/>
        </w:rPr>
        <w:t>involving 59,437 participants, which accounted for the use of various bisphosphonates</w:t>
      </w:r>
      <w:r w:rsidR="00E87261">
        <w:rPr>
          <w:rFonts w:ascii="Calibri" w:hAnsi="Calibri" w:cs="Calibri"/>
          <w:color w:val="000000"/>
          <w:sz w:val="22"/>
          <w:szCs w:val="22"/>
        </w:rPr>
        <w:t xml:space="preserve">, </w:t>
      </w:r>
      <w:r w:rsidRPr="007F3F91">
        <w:rPr>
          <w:rFonts w:ascii="Calibri" w:hAnsi="Calibri" w:cs="Calibri"/>
          <w:color w:val="000000"/>
          <w:sz w:val="22"/>
          <w:szCs w:val="22"/>
        </w:rPr>
        <w:t>geographical region</w:t>
      </w:r>
      <w:r w:rsidR="00E87261">
        <w:rPr>
          <w:rFonts w:ascii="Calibri" w:hAnsi="Calibri" w:cs="Calibri"/>
          <w:color w:val="000000"/>
          <w:sz w:val="22"/>
          <w:szCs w:val="22"/>
        </w:rPr>
        <w:t xml:space="preserve"> as well as diverse populations</w:t>
      </w:r>
      <w:r w:rsidRPr="007F3F91">
        <w:rPr>
          <w:rFonts w:ascii="Calibri" w:hAnsi="Calibri" w:cs="Calibri"/>
          <w:color w:val="000000"/>
          <w:sz w:val="22"/>
          <w:szCs w:val="22"/>
        </w:rPr>
        <w:t xml:space="preserve">, did not demonstrate a reduction in mortality risk </w:t>
      </w:r>
      <w:r w:rsidR="00E859AB">
        <w:rPr>
          <w:rFonts w:ascii="Calibri" w:hAnsi="Calibri" w:cs="Calibri"/>
          <w:color w:val="000000"/>
          <w:sz w:val="22"/>
          <w:szCs w:val="22"/>
        </w:rPr>
        <w:fldChar w:fldCharType="begin">
          <w:fldData xml:space="preserve">PEVuZE5vdGU+PENpdGU+PEF1dGhvcj5MYW48L0F1dGhvcj48WWVhcj4yMDI1PC9ZZWFyPjxSZWNO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PEVuZE5vdGU+PENpdGU+PEF1dGhvcj5MYW48L0F1dGhvcj48WWVhcj4yMDI1PC9ZZWFyPjxSZWNO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[88]</w:t>
      </w:r>
      <w:r w:rsidR="00E859AB">
        <w:rPr>
          <w:rFonts w:ascii="Calibri" w:hAnsi="Calibri" w:cs="Calibri"/>
          <w:color w:val="000000"/>
          <w:sz w:val="22"/>
          <w:szCs w:val="22"/>
        </w:rPr>
        <w:fldChar w:fldCharType="end"/>
      </w:r>
      <w:r w:rsidRPr="007F3F91">
        <w:rPr>
          <w:rFonts w:ascii="Calibri" w:hAnsi="Calibri" w:cs="Calibri"/>
          <w:color w:val="000000"/>
          <w:sz w:val="22"/>
          <w:szCs w:val="22"/>
        </w:rPr>
        <w:t xml:space="preserve">. Consequently, </w:t>
      </w:r>
      <w:r w:rsidR="00E87261">
        <w:rPr>
          <w:rFonts w:ascii="Calibri" w:hAnsi="Calibri" w:cs="Calibri"/>
          <w:color w:val="000000"/>
          <w:sz w:val="22"/>
          <w:szCs w:val="22"/>
        </w:rPr>
        <w:t xml:space="preserve">the authors recommend continued use of bisphosphonates to reduce fracture risk but that further </w:t>
      </w:r>
      <w:r w:rsidRPr="007F3F91">
        <w:rPr>
          <w:rFonts w:ascii="Calibri" w:hAnsi="Calibri" w:cs="Calibri"/>
          <w:color w:val="000000"/>
          <w:sz w:val="22"/>
          <w:szCs w:val="22"/>
        </w:rPr>
        <w:t>studies investigating the association between bisphosphonate use and mortality are needed.</w:t>
      </w:r>
    </w:p>
    <w:p w14:paraId="68BA2C9A" w14:textId="77777777" w:rsidR="006D074A" w:rsidRPr="007F3F91" w:rsidRDefault="006D074A" w:rsidP="006D074A">
      <w:pPr>
        <w:pStyle w:val="NormalWeb"/>
        <w:spacing w:before="0" w:beforeAutospacing="0" w:after="0" w:afterAutospacing="0" w:line="360" w:lineRule="auto"/>
        <w:rPr>
          <w:rFonts w:ascii="Calibri" w:hAnsi="Calibri" w:cs="Calibri"/>
          <w:color w:val="000000"/>
        </w:rPr>
      </w:pPr>
    </w:p>
    <w:p w14:paraId="494E091B" w14:textId="7C551A0A" w:rsidR="006D074A" w:rsidRPr="007F3F91" w:rsidRDefault="006D074A" w:rsidP="006D074A">
      <w:pPr>
        <w:pStyle w:val="NormalWeb"/>
        <w:spacing w:before="0" w:beforeAutospacing="0" w:after="0" w:afterAutospacing="0" w:line="360" w:lineRule="auto"/>
        <w:rPr>
          <w:rFonts w:ascii="Calibri" w:hAnsi="Calibri" w:cs="Calibri"/>
          <w:color w:val="000000"/>
          <w:sz w:val="22"/>
          <w:szCs w:val="22"/>
        </w:rPr>
      </w:pPr>
      <w:r w:rsidRPr="007F3F91">
        <w:rPr>
          <w:rFonts w:ascii="Calibri" w:hAnsi="Calibri" w:cs="Calibri"/>
          <w:color w:val="000000"/>
          <w:sz w:val="22"/>
          <w:szCs w:val="22"/>
        </w:rPr>
        <w:lastRenderedPageBreak/>
        <w:t xml:space="preserve">There is a paucity of studies examining the antifracture efficacy of bisphosphonates in men. </w:t>
      </w:r>
      <w:r w:rsidR="00F75D63">
        <w:rPr>
          <w:rFonts w:ascii="Calibri" w:hAnsi="Calibri" w:cs="Calibri"/>
          <w:color w:val="000000"/>
          <w:sz w:val="22"/>
          <w:szCs w:val="22"/>
        </w:rPr>
        <w:t>One</w:t>
      </w:r>
      <w:r w:rsidRPr="007F3F91">
        <w:rPr>
          <w:rFonts w:ascii="Calibri" w:hAnsi="Calibri" w:cs="Calibri"/>
          <w:color w:val="000000"/>
          <w:sz w:val="22"/>
          <w:szCs w:val="22"/>
        </w:rPr>
        <w:t xml:space="preserve"> multicentre RCT of zoledronic acid in men aged 50-85 years demonstrated a significant reduction in the rate of vertebral fractures in men with osteoporosis </w:t>
      </w:r>
      <w:r w:rsidR="00E859AB">
        <w:rPr>
          <w:rFonts w:ascii="Calibri" w:hAnsi="Calibri" w:cs="Calibri"/>
          <w:color w:val="000000"/>
          <w:sz w:val="22"/>
          <w:szCs w:val="22"/>
        </w:rPr>
        <w:fldChar w:fldCharType="begin">
          <w:fldData xml:space="preserve">PEVuZE5vdGU+PENpdGU+PEF1dGhvcj5Cb29uZW48L0F1dGhvcj48WWVhcj4yMDEyPC9ZZWFyPjxS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PEVuZE5vdGU+PENpdGU+PEF1dGhvcj5Cb29uZW48L0F1dGhvcj48WWVhcj4yMDEyPC9ZZWFyPjxS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[89]</w:t>
      </w:r>
      <w:r w:rsidR="00E859AB">
        <w:rPr>
          <w:rFonts w:ascii="Calibri" w:hAnsi="Calibri" w:cs="Calibri"/>
          <w:color w:val="000000"/>
          <w:sz w:val="22"/>
          <w:szCs w:val="22"/>
        </w:rPr>
        <w:fldChar w:fldCharType="end"/>
      </w:r>
      <w:r w:rsidRPr="007F3F91">
        <w:rPr>
          <w:rFonts w:ascii="Calibri" w:hAnsi="Calibri" w:cs="Calibri"/>
          <w:color w:val="000000"/>
          <w:sz w:val="22"/>
          <w:szCs w:val="22"/>
        </w:rPr>
        <w:t xml:space="preserve">. </w:t>
      </w:r>
      <w:r>
        <w:rPr>
          <w:rFonts w:ascii="Calibri" w:hAnsi="Calibri" w:cs="Calibri"/>
          <w:color w:val="000000"/>
          <w:sz w:val="22"/>
          <w:szCs w:val="22"/>
        </w:rPr>
        <w:t>Given limited evidence from trials, c</w:t>
      </w:r>
      <w:r w:rsidRPr="007F3F91">
        <w:rPr>
          <w:rFonts w:ascii="Calibri" w:hAnsi="Calibri" w:cs="Calibri"/>
          <w:color w:val="000000"/>
          <w:sz w:val="22"/>
          <w:szCs w:val="22"/>
        </w:rPr>
        <w:t>urrent approaches compare BMD responses as an outcome</w:t>
      </w:r>
      <w:r>
        <w:rPr>
          <w:rFonts w:ascii="Calibri" w:hAnsi="Calibri" w:cs="Calibri"/>
          <w:color w:val="000000"/>
          <w:sz w:val="22"/>
          <w:szCs w:val="22"/>
        </w:rPr>
        <w:t xml:space="preserve"> from treatment with anti-osteoporosis agents</w:t>
      </w:r>
      <w:r w:rsidRPr="007F3F91">
        <w:rPr>
          <w:rFonts w:ascii="Calibri" w:hAnsi="Calibri" w:cs="Calibri"/>
          <w:color w:val="000000"/>
          <w:sz w:val="22"/>
          <w:szCs w:val="22"/>
        </w:rPr>
        <w:t xml:space="preserve"> in men</w:t>
      </w:r>
      <w:r>
        <w:rPr>
          <w:rFonts w:ascii="Calibri" w:hAnsi="Calibri" w:cs="Calibri"/>
          <w:color w:val="000000"/>
          <w:sz w:val="22"/>
          <w:szCs w:val="22"/>
        </w:rPr>
        <w:t>,</w:t>
      </w:r>
      <w:r w:rsidRPr="007F3F91">
        <w:rPr>
          <w:rFonts w:ascii="Calibri" w:hAnsi="Calibri" w:cs="Calibri"/>
          <w:color w:val="000000"/>
          <w:sz w:val="22"/>
          <w:szCs w:val="22"/>
        </w:rPr>
        <w:t xml:space="preserve"> and women with similar fracture risk. A recent systematic review and meta-analysis of 21 RCTs revealed that bisphosphonates</w:t>
      </w:r>
      <w:r>
        <w:rPr>
          <w:rFonts w:ascii="Calibri" w:hAnsi="Calibri" w:cs="Calibri"/>
          <w:color w:val="000000"/>
          <w:sz w:val="22"/>
          <w:szCs w:val="22"/>
        </w:rPr>
        <w:t>, amongst other anti-osteoporosis agents</w:t>
      </w:r>
      <w:r w:rsidRPr="007F3F91">
        <w:rPr>
          <w:rFonts w:ascii="Calibri" w:hAnsi="Calibri" w:cs="Calibri"/>
          <w:color w:val="000000"/>
          <w:sz w:val="22"/>
          <w:szCs w:val="22"/>
        </w:rPr>
        <w:t xml:space="preserve"> significantly enhanced BMD at the spine, total hip, and femoral neck compared to placebo</w:t>
      </w:r>
      <w:r>
        <w:rPr>
          <w:rFonts w:ascii="Calibri" w:hAnsi="Calibri" w:cs="Calibri"/>
          <w:color w:val="000000"/>
          <w:sz w:val="22"/>
          <w:szCs w:val="22"/>
        </w:rPr>
        <w:t xml:space="preserve"> in men</w:t>
      </w:r>
      <w:r w:rsidRPr="007F3F91">
        <w:rPr>
          <w:rFonts w:ascii="Calibri" w:hAnsi="Calibri" w:cs="Calibri"/>
          <w:color w:val="000000"/>
          <w:sz w:val="22"/>
          <w:szCs w:val="22"/>
        </w:rPr>
        <w:t xml:space="preserve"> </w:t>
      </w:r>
      <w:r w:rsidR="00E859AB">
        <w:rPr>
          <w:rFonts w:ascii="Calibri" w:hAnsi="Calibri" w:cs="Calibri"/>
          <w:color w:val="000000"/>
          <w:sz w:val="22"/>
          <w:szCs w:val="22"/>
        </w:rPr>
        <w:fldChar w:fldCharType="begin">
          <w:fldData xml:space="preserve">PEVuZE5vdGU+PENpdGU+PEF1dGhvcj5CZWF1ZGFydDwvQXV0aG9yPjxZZWFyPjIwMjM8L1llYXI+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PEVuZE5vdGU+PENpdGU+PEF1dGhvcj5CZWF1ZGFydDwvQXV0aG9yPjxZZWFyPjIwMjM8L1llYXI+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[90]</w:t>
      </w:r>
      <w:r w:rsidR="00E859AB">
        <w:rPr>
          <w:rFonts w:ascii="Calibri" w:hAnsi="Calibri" w:cs="Calibri"/>
          <w:color w:val="000000"/>
          <w:sz w:val="22"/>
          <w:szCs w:val="22"/>
        </w:rPr>
        <w:fldChar w:fldCharType="end"/>
      </w:r>
      <w:r w:rsidRPr="007F3F91">
        <w:rPr>
          <w:rFonts w:ascii="Calibri" w:hAnsi="Calibri" w:cs="Calibri"/>
          <w:color w:val="000000"/>
          <w:sz w:val="22"/>
          <w:szCs w:val="22"/>
        </w:rPr>
        <w:t>. Therefore, the assessment and management of osteoporosis in men should align with diagnostic and treatment algorithms utilized for women, and this</w:t>
      </w:r>
      <w:r w:rsidR="00F75D63">
        <w:rPr>
          <w:rFonts w:ascii="Calibri" w:hAnsi="Calibri" w:cs="Calibri"/>
          <w:color w:val="000000"/>
          <w:sz w:val="22"/>
          <w:szCs w:val="22"/>
        </w:rPr>
        <w:t xml:space="preserve"> view</w:t>
      </w:r>
      <w:r w:rsidRPr="007F3F91">
        <w:rPr>
          <w:rFonts w:ascii="Calibri" w:hAnsi="Calibri" w:cs="Calibri"/>
          <w:color w:val="000000"/>
          <w:sz w:val="22"/>
          <w:szCs w:val="22"/>
        </w:rPr>
        <w:t xml:space="preserve"> is supported by a recent consensus guideline from the European Society for Clinical and Economic Osteoporosis, Osteoarthritis, and Musculoskeletal Disease (ESCEO) </w:t>
      </w:r>
      <w:r w:rsidR="00E859AB">
        <w:rPr>
          <w:rFonts w:ascii="Calibri" w:hAnsi="Calibri" w:cs="Calibri"/>
          <w:color w:val="000000"/>
          <w:sz w:val="22"/>
          <w:szCs w:val="22"/>
        </w:rPr>
        <w:fldChar w:fldCharType="begin">
          <w:fldData xml:space="preserve">PEVuZE5vdGU+PENpdGU+PEF1dGhvcj5GdWdnbGU8L0F1dGhvcj48WWVhcj4yMDI0PC9ZZWFyPjxS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</w:fldData>
        </w:fldChar>
      </w:r>
      <w:r w:rsidR="00E859AB">
        <w:rPr>
          <w:rFonts w:ascii="Calibri" w:hAnsi="Calibri" w:cs="Calibri"/>
          <w:color w:val="000000"/>
          <w:sz w:val="22"/>
          <w:szCs w:val="22"/>
        </w:rPr>
        <w:instrText xml:space="preserve"> ADDIN EN.CITE </w:instrText>
      </w:r>
      <w:r w:rsidR="00E859AB">
        <w:rPr>
          <w:rFonts w:ascii="Calibri" w:hAnsi="Calibri" w:cs="Calibri"/>
          <w:color w:val="000000"/>
          <w:sz w:val="22"/>
          <w:szCs w:val="22"/>
        </w:rPr>
        <w:fldChar w:fldCharType="begin">
          <w:fldData xml:space="preserve">PEVuZE5vdGU+PENpdGU+PEF1dGhvcj5GdWdnbGU8L0F1dGhvcj48WWVhcj4yMDI0PC9ZZWFyPjxS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</w:fldData>
        </w:fldChar>
      </w:r>
      <w:r w:rsidR="00E859AB">
        <w:rPr>
          <w:rFonts w:ascii="Calibri" w:hAnsi="Calibri" w:cs="Calibri"/>
          <w:color w:val="000000"/>
          <w:sz w:val="22"/>
          <w:szCs w:val="22"/>
        </w:rPr>
        <w:instrText xml:space="preserve"> ADDIN EN.CITE.DATA </w:instrText>
      </w:r>
      <w:r w:rsidR="00E859AB">
        <w:rPr>
          <w:rFonts w:ascii="Calibri" w:hAnsi="Calibri" w:cs="Calibri"/>
          <w:color w:val="000000"/>
          <w:sz w:val="22"/>
          <w:szCs w:val="22"/>
        </w:rPr>
      </w:r>
      <w:r w:rsidR="00E859AB">
        <w:rPr>
          <w:rFonts w:ascii="Calibri" w:hAnsi="Calibri" w:cs="Calibri"/>
          <w:color w:val="000000"/>
          <w:sz w:val="22"/>
          <w:szCs w:val="22"/>
        </w:rPr>
        <w:fldChar w:fldCharType="end"/>
      </w:r>
      <w:r w:rsidR="00E859AB">
        <w:rPr>
          <w:rFonts w:ascii="Calibri" w:hAnsi="Calibri" w:cs="Calibri"/>
          <w:color w:val="000000"/>
          <w:sz w:val="22"/>
          <w:szCs w:val="22"/>
        </w:rPr>
      </w:r>
      <w:r w:rsidR="00E859AB">
        <w:rPr>
          <w:rFonts w:ascii="Calibri" w:hAnsi="Calibri" w:cs="Calibri"/>
          <w:color w:val="000000"/>
          <w:sz w:val="22"/>
          <w:szCs w:val="22"/>
        </w:rPr>
        <w:fldChar w:fldCharType="separate"/>
      </w:r>
      <w:r w:rsidR="00E859AB">
        <w:rPr>
          <w:rFonts w:ascii="Calibri" w:hAnsi="Calibri" w:cs="Calibri"/>
          <w:noProof/>
          <w:color w:val="000000"/>
          <w:sz w:val="22"/>
          <w:szCs w:val="22"/>
        </w:rPr>
        <w:t>[91]</w:t>
      </w:r>
      <w:r w:rsidR="00E859AB">
        <w:rPr>
          <w:rFonts w:ascii="Calibri" w:hAnsi="Calibri" w:cs="Calibri"/>
          <w:color w:val="000000"/>
          <w:sz w:val="22"/>
          <w:szCs w:val="22"/>
        </w:rPr>
        <w:fldChar w:fldCharType="end"/>
      </w:r>
      <w:r w:rsidRPr="007F3F91">
        <w:rPr>
          <w:rFonts w:ascii="Calibri" w:hAnsi="Calibri" w:cs="Calibri"/>
          <w:color w:val="000000"/>
          <w:sz w:val="22"/>
          <w:szCs w:val="22"/>
        </w:rPr>
        <w:t>.</w:t>
      </w:r>
    </w:p>
    <w:p w14:paraId="5D8E95E8" w14:textId="392DBF30" w:rsidR="006D074A" w:rsidRPr="00287C3C" w:rsidRDefault="006D074A" w:rsidP="00E03634">
      <w:pPr>
        <w:spacing w:line="360" w:lineRule="auto"/>
        <w:rPr>
          <w:color w:val="000000"/>
          <w:sz w:val="22"/>
          <w:szCs w:val="22"/>
        </w:rPr>
      </w:pPr>
    </w:p>
    <w:p w14:paraId="289B53D4" w14:textId="2C980027" w:rsidR="00515073" w:rsidRPr="00287C3C" w:rsidRDefault="00435910" w:rsidP="00435910">
      <w:pPr>
        <w:spacing w:line="360" w:lineRule="auto"/>
        <w:rPr>
          <w:color w:val="000000"/>
          <w:sz w:val="22"/>
          <w:szCs w:val="22"/>
        </w:rPr>
      </w:pPr>
      <w:r w:rsidRPr="009A3F64">
        <w:rPr>
          <w:color w:val="000000"/>
          <w:sz w:val="22"/>
          <w:szCs w:val="22"/>
          <w:highlight w:val="white"/>
        </w:rPr>
        <w:t>Alendronate 10</w:t>
      </w:r>
      <w:r w:rsidR="00ED2E89">
        <w:rPr>
          <w:color w:val="000000"/>
          <w:sz w:val="22"/>
          <w:szCs w:val="22"/>
          <w:highlight w:val="white"/>
        </w:rPr>
        <w:t xml:space="preserve"> </w:t>
      </w:r>
      <w:r w:rsidRPr="009A3F64">
        <w:rPr>
          <w:color w:val="000000"/>
          <w:sz w:val="22"/>
          <w:szCs w:val="22"/>
          <w:highlight w:val="white"/>
        </w:rPr>
        <w:t>mg once</w:t>
      </w:r>
      <w:r>
        <w:rPr>
          <w:color w:val="000000"/>
          <w:sz w:val="22"/>
          <w:szCs w:val="22"/>
          <w:highlight w:val="white"/>
        </w:rPr>
        <w:t xml:space="preserve"> daily</w:t>
      </w:r>
      <w:r w:rsidRPr="009A3F64">
        <w:rPr>
          <w:color w:val="000000"/>
          <w:sz w:val="22"/>
          <w:szCs w:val="22"/>
          <w:highlight w:val="white"/>
        </w:rPr>
        <w:t xml:space="preserve"> or 70 mg once weekly; or </w:t>
      </w:r>
      <w:r w:rsidR="00ED2E89">
        <w:rPr>
          <w:color w:val="000000"/>
          <w:sz w:val="22"/>
          <w:szCs w:val="22"/>
          <w:highlight w:val="white"/>
        </w:rPr>
        <w:t>r</w:t>
      </w:r>
      <w:r w:rsidRPr="009A3F64">
        <w:rPr>
          <w:color w:val="000000"/>
          <w:sz w:val="22"/>
          <w:szCs w:val="22"/>
          <w:highlight w:val="white"/>
        </w:rPr>
        <w:t xml:space="preserve">isedronate </w:t>
      </w:r>
      <w:r w:rsidR="00ED2E89">
        <w:rPr>
          <w:color w:val="000000"/>
          <w:sz w:val="22"/>
          <w:szCs w:val="22"/>
          <w:highlight w:val="white"/>
        </w:rPr>
        <w:t xml:space="preserve">sodium </w:t>
      </w:r>
      <w:r w:rsidRPr="009A3F64">
        <w:rPr>
          <w:color w:val="000000"/>
          <w:sz w:val="22"/>
          <w:szCs w:val="22"/>
          <w:highlight w:val="white"/>
        </w:rPr>
        <w:t>5 mg once daily or 35 mg once weekly</w:t>
      </w:r>
      <w:r>
        <w:rPr>
          <w:color w:val="000000"/>
          <w:sz w:val="22"/>
          <w:szCs w:val="22"/>
        </w:rPr>
        <w:t xml:space="preserve"> is recommended</w:t>
      </w:r>
      <w:r w:rsidRPr="009A3F64">
        <w:rPr>
          <w:color w:val="000000"/>
          <w:sz w:val="22"/>
          <w:szCs w:val="22"/>
        </w:rPr>
        <w:t xml:space="preserve"> for p</w:t>
      </w:r>
      <w:r w:rsidRPr="009A3F64">
        <w:rPr>
          <w:color w:val="000000"/>
          <w:sz w:val="22"/>
          <w:szCs w:val="22"/>
          <w:highlight w:val="white"/>
        </w:rPr>
        <w:t xml:space="preserve">ostmenopausal women and men over 50 years of age, who have confirmed </w:t>
      </w:r>
      <w:r>
        <w:rPr>
          <w:color w:val="000000"/>
          <w:sz w:val="22"/>
          <w:szCs w:val="22"/>
          <w:highlight w:val="white"/>
        </w:rPr>
        <w:t>osteoporosis on</w:t>
      </w:r>
      <w:r w:rsidRPr="009A3F64">
        <w:rPr>
          <w:color w:val="000000"/>
          <w:sz w:val="22"/>
          <w:szCs w:val="22"/>
          <w:highlight w:val="white"/>
        </w:rPr>
        <w:t xml:space="preserve"> DXA.</w:t>
      </w:r>
      <w:r>
        <w:rPr>
          <w:color w:val="000000"/>
          <w:sz w:val="22"/>
          <w:szCs w:val="22"/>
        </w:rPr>
        <w:t xml:space="preserve"> </w:t>
      </w:r>
      <w:r w:rsidR="00ED2E89">
        <w:rPr>
          <w:color w:val="000000"/>
          <w:sz w:val="22"/>
          <w:szCs w:val="22"/>
        </w:rPr>
        <w:t>Re-e</w:t>
      </w:r>
      <w:r>
        <w:rPr>
          <w:color w:val="000000"/>
          <w:sz w:val="22"/>
          <w:szCs w:val="22"/>
        </w:rPr>
        <w:t xml:space="preserve">valuation of BMD </w:t>
      </w:r>
      <w:r w:rsidR="00ED2E89">
        <w:rPr>
          <w:color w:val="000000"/>
          <w:sz w:val="22"/>
          <w:szCs w:val="22"/>
        </w:rPr>
        <w:t xml:space="preserve">is </w:t>
      </w:r>
      <w:r>
        <w:rPr>
          <w:color w:val="000000"/>
          <w:sz w:val="22"/>
          <w:szCs w:val="22"/>
        </w:rPr>
        <w:t xml:space="preserve">usually </w:t>
      </w:r>
      <w:r w:rsidR="00ED2E89">
        <w:rPr>
          <w:color w:val="000000"/>
          <w:sz w:val="22"/>
          <w:szCs w:val="22"/>
        </w:rPr>
        <w:t xml:space="preserve">recommended </w:t>
      </w:r>
      <w:r>
        <w:rPr>
          <w:color w:val="000000"/>
          <w:sz w:val="22"/>
          <w:szCs w:val="22"/>
        </w:rPr>
        <w:t xml:space="preserve">between 3-5 years. Thereafter, treatment is continued </w:t>
      </w:r>
      <w:r w:rsidR="00ED2E89">
        <w:rPr>
          <w:color w:val="000000"/>
          <w:sz w:val="22"/>
          <w:szCs w:val="22"/>
        </w:rPr>
        <w:t xml:space="preserve">for up to 10 years </w:t>
      </w:r>
      <w:r>
        <w:rPr>
          <w:color w:val="000000"/>
          <w:sz w:val="22"/>
          <w:szCs w:val="22"/>
        </w:rPr>
        <w:t xml:space="preserve">if the patient continues to be risk of fracture or has commenced on corticosteroid therapy. On review, if the T score is &gt; -2.5, a drug holiday ranging 1-2 years may be recommended pending further evaluation of BMD and fracture risk </w:t>
      </w:r>
      <w:r w:rsidR="00DD7C70">
        <w:rPr>
          <w:color w:val="000000"/>
          <w:sz w:val="22"/>
          <w:szCs w:val="22"/>
          <w:highlight w:val="white"/>
        </w:rPr>
        <w:fldChar w:fldCharType="begin"/>
      </w:r>
      <w:r w:rsidR="00E859AB">
        <w:rPr>
          <w:color w:val="000000"/>
          <w:sz w:val="22"/>
          <w:szCs w:val="22"/>
          <w:highlight w:val="white"/>
        </w:rPr>
        <w:instrText xml:space="preserve"> ADDIN EN.CITE &lt;EndNote&gt;&lt;Cite&gt;&lt;Author&gt;NICE&lt;/Author&gt;&lt;Year&gt;4 November 2020&lt;/Year&gt;&lt;RecNum&gt;158&lt;/RecNum&gt;&lt;DisplayText&gt;[92]&lt;/DisplayText&gt;&lt;record&gt;&lt;rec-number&gt;158&lt;/rec-number&gt;&lt;foreign-keys&gt;&lt;key app="EN" db-id="r020e0dr65pee1ete05ppefxeatwwdv0afwt" timestamp="1610626938"&gt;158&lt;/key&gt;&lt;/foreign-keys&gt;&lt;ref-type name="Government Document"&gt;46&lt;/ref-type&gt;&lt;contributors&gt;&lt;authors&gt;&lt;author&gt;NICE&lt;/author&gt;&lt;/authors&gt;&lt;/contributors&gt;&lt;titles&gt;&lt;title&gt;National Institute for Health and Care Excellence : Osteoporosis overview. https://pathways.nice.org.uk/pathways/osteoporosis (accessed 31 January 2025)&lt;/title&gt;&lt;/titles&gt;&lt;dates&gt;&lt;year&gt;4 November 2020&lt;/year&gt;&lt;/dates&gt;&lt;urls&gt;&lt;related-urls&gt;&lt;url&gt;https://pathways.nice.org.uk/pathways/osteoporosis&lt;/url&gt;&lt;/related-urls&gt;&lt;/urls&gt;&lt;electronic-resource-num&gt;https://pathways.nice.org.uk/pathways/osteoporosis (accessed 31 January 2025)&lt;/electronic-resource-num&gt;&lt;/record&gt;&lt;/Cite&gt;&lt;/EndNote&gt;</w:instrText>
      </w:r>
      <w:r w:rsidR="00DD7C70">
        <w:rPr>
          <w:color w:val="000000"/>
          <w:sz w:val="22"/>
          <w:szCs w:val="22"/>
          <w:highlight w:val="white"/>
        </w:rPr>
        <w:fldChar w:fldCharType="separate"/>
      </w:r>
      <w:r w:rsidR="00E859AB">
        <w:rPr>
          <w:noProof/>
          <w:color w:val="000000"/>
          <w:sz w:val="22"/>
          <w:szCs w:val="22"/>
          <w:highlight w:val="white"/>
        </w:rPr>
        <w:t>[92]</w:t>
      </w:r>
      <w:r w:rsidR="00DD7C70">
        <w:rPr>
          <w:color w:val="000000"/>
          <w:sz w:val="22"/>
          <w:szCs w:val="22"/>
          <w:highlight w:val="white"/>
        </w:rPr>
        <w:fldChar w:fldCharType="end"/>
      </w:r>
      <w:r>
        <w:rPr>
          <w:color w:val="000000"/>
          <w:sz w:val="22"/>
          <w:szCs w:val="22"/>
          <w:highlight w:val="white"/>
        </w:rPr>
        <w:t>.</w:t>
      </w:r>
      <w:r w:rsidR="00DD7C70">
        <w:rPr>
          <w:color w:val="000000"/>
          <w:sz w:val="22"/>
          <w:szCs w:val="22"/>
          <w:highlight w:val="white"/>
        </w:rPr>
        <w:t xml:space="preserve"> </w:t>
      </w:r>
      <w:r w:rsidR="00826F92" w:rsidRPr="00D84A99">
        <w:rPr>
          <w:color w:val="000000"/>
          <w:sz w:val="22"/>
          <w:szCs w:val="22"/>
        </w:rPr>
        <w:t xml:space="preserve">However, discontinuation of bisphosphonates in women at this time may be associated with up to 40% higher risk of new clinical fractures compared </w:t>
      </w:r>
      <w:r w:rsidR="005E13C1">
        <w:rPr>
          <w:color w:val="000000"/>
          <w:sz w:val="22"/>
          <w:szCs w:val="22"/>
        </w:rPr>
        <w:t>with</w:t>
      </w:r>
      <w:r w:rsidR="00826F92" w:rsidRPr="00D84A99">
        <w:rPr>
          <w:color w:val="000000"/>
          <w:sz w:val="22"/>
          <w:szCs w:val="22"/>
        </w:rPr>
        <w:t xml:space="preserve"> those who continue bisphosphonates</w:t>
      </w:r>
      <w:r w:rsidR="00ED2E89">
        <w:rPr>
          <w:color w:val="000000"/>
          <w:sz w:val="22"/>
          <w:szCs w:val="22"/>
        </w:rPr>
        <w:t xml:space="preserve"> and alternatives should be considered as part of risk factor assessment and shared decision making</w:t>
      </w:r>
      <w:r w:rsidR="00826F92" w:rsidRPr="00D84A99">
        <w:rPr>
          <w:color w:val="000000"/>
          <w:sz w:val="22"/>
          <w:szCs w:val="22"/>
        </w:rPr>
        <w:t xml:space="preserve"> </w:t>
      </w:r>
      <w:r w:rsidR="00826F92" w:rsidRPr="00D84A99">
        <w:rPr>
          <w:color w:val="000000"/>
          <w:sz w:val="22"/>
          <w:szCs w:val="22"/>
        </w:rPr>
        <w:fldChar w:fldCharType="begin">
          <w:fldData xml:space="preserve">PEVuZE5vdGU+PENpdGU+PEF1dGhvcj5NaWdub3Q8L0F1dGhvcj48WWVhcj4yMDE3PC9ZZWFyPjxS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</w:fldData>
        </w:fldChar>
      </w:r>
      <w:r w:rsidR="00E859AB">
        <w:rPr>
          <w:color w:val="000000"/>
          <w:sz w:val="22"/>
          <w:szCs w:val="22"/>
        </w:rPr>
        <w:instrText xml:space="preserve"> ADDIN EN.CITE </w:instrText>
      </w:r>
      <w:r w:rsidR="00E859AB">
        <w:rPr>
          <w:color w:val="000000"/>
          <w:sz w:val="22"/>
          <w:szCs w:val="22"/>
        </w:rPr>
        <w:fldChar w:fldCharType="begin">
          <w:fldData xml:space="preserve">PEVuZE5vdGU+PENpdGU+PEF1dGhvcj5NaWdub3Q8L0F1dGhvcj48WWVhcj4yMDE3PC9ZZWFyPjxS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</w:fldData>
        </w:fldChar>
      </w:r>
      <w:r w:rsidR="00E859AB">
        <w:rPr>
          <w:color w:val="000000"/>
          <w:sz w:val="22"/>
          <w:szCs w:val="22"/>
        </w:rPr>
        <w:instrText xml:space="preserve"> ADDIN EN.CITE.DATA </w:instrText>
      </w:r>
      <w:r w:rsidR="00E859AB">
        <w:rPr>
          <w:color w:val="000000"/>
          <w:sz w:val="22"/>
          <w:szCs w:val="22"/>
        </w:rPr>
      </w:r>
      <w:r w:rsidR="00E859AB">
        <w:rPr>
          <w:color w:val="000000"/>
          <w:sz w:val="22"/>
          <w:szCs w:val="22"/>
        </w:rPr>
        <w:fldChar w:fldCharType="end"/>
      </w:r>
      <w:r w:rsidR="00826F92" w:rsidRPr="00D84A99">
        <w:rPr>
          <w:color w:val="000000"/>
          <w:sz w:val="22"/>
          <w:szCs w:val="22"/>
        </w:rPr>
      </w:r>
      <w:r w:rsidR="00826F92" w:rsidRPr="00D84A99">
        <w:rPr>
          <w:color w:val="000000"/>
          <w:sz w:val="22"/>
          <w:szCs w:val="22"/>
        </w:rPr>
        <w:fldChar w:fldCharType="separate"/>
      </w:r>
      <w:r w:rsidR="00E859AB">
        <w:rPr>
          <w:noProof/>
          <w:color w:val="000000"/>
          <w:sz w:val="22"/>
          <w:szCs w:val="22"/>
        </w:rPr>
        <w:t>[93]</w:t>
      </w:r>
      <w:r w:rsidR="00826F92" w:rsidRPr="00D84A99">
        <w:rPr>
          <w:color w:val="000000"/>
          <w:sz w:val="22"/>
          <w:szCs w:val="22"/>
        </w:rPr>
        <w:fldChar w:fldCharType="end"/>
      </w:r>
      <w:r w:rsidR="00ED2E89">
        <w:rPr>
          <w:color w:val="000000"/>
          <w:sz w:val="22"/>
          <w:szCs w:val="22"/>
        </w:rPr>
        <w:t>.</w:t>
      </w:r>
      <w:r>
        <w:rPr>
          <w:color w:val="000000"/>
          <w:sz w:val="22"/>
          <w:szCs w:val="22"/>
        </w:rPr>
        <w:t xml:space="preserve"> </w:t>
      </w:r>
    </w:p>
    <w:p w14:paraId="0DCE7EA8" w14:textId="69EBAC14" w:rsidR="00886D56" w:rsidRDefault="00886D56" w:rsidP="00A94017">
      <w:pPr>
        <w:spacing w:line="360" w:lineRule="auto"/>
        <w:rPr>
          <w:color w:val="000000"/>
          <w:sz w:val="22"/>
          <w:szCs w:val="22"/>
        </w:rPr>
      </w:pPr>
    </w:p>
    <w:p w14:paraId="0514DB63" w14:textId="418BBFE7" w:rsidR="00820F93" w:rsidRDefault="00C551F8" w:rsidP="00A94017">
      <w:pPr>
        <w:pStyle w:val="yiv6426241190msonormal"/>
        <w:shd w:val="clear" w:color="auto" w:fill="FFFFFF"/>
        <w:spacing w:before="0" w:beforeAutospacing="0" w:after="0" w:afterAutospacing="0" w:line="360" w:lineRule="auto"/>
        <w:rPr>
          <w:rFonts w:asciiTheme="minorHAnsi" w:hAnsiTheme="minorHAnsi" w:cstheme="minorHAnsi"/>
          <w:color w:val="000000"/>
          <w:sz w:val="22"/>
          <w:szCs w:val="22"/>
        </w:rPr>
      </w:pPr>
      <w:r w:rsidRPr="005E13C1">
        <w:rPr>
          <w:rFonts w:asciiTheme="minorHAnsi" w:hAnsiTheme="minorHAnsi" w:cstheme="minorHAnsi"/>
          <w:color w:val="000000"/>
          <w:sz w:val="22"/>
          <w:szCs w:val="22"/>
          <w:highlight w:val="white"/>
        </w:rPr>
        <w:t xml:space="preserve">Adverse effects </w:t>
      </w:r>
      <w:r w:rsidR="001E0A50" w:rsidRPr="005E13C1">
        <w:rPr>
          <w:rFonts w:asciiTheme="minorHAnsi" w:hAnsiTheme="minorHAnsi" w:cstheme="minorHAnsi"/>
          <w:color w:val="000000"/>
          <w:sz w:val="22"/>
          <w:szCs w:val="22"/>
          <w:highlight w:val="white"/>
        </w:rPr>
        <w:t xml:space="preserve">of </w:t>
      </w:r>
      <w:r w:rsidR="00A14779" w:rsidRPr="005E13C1">
        <w:rPr>
          <w:rFonts w:asciiTheme="minorHAnsi" w:hAnsiTheme="minorHAnsi" w:cstheme="minorHAnsi"/>
          <w:color w:val="000000"/>
          <w:sz w:val="22"/>
          <w:szCs w:val="22"/>
          <w:highlight w:val="white"/>
        </w:rPr>
        <w:t xml:space="preserve">oral </w:t>
      </w:r>
      <w:r w:rsidR="001E0A50" w:rsidRPr="005E13C1">
        <w:rPr>
          <w:rFonts w:asciiTheme="minorHAnsi" w:hAnsiTheme="minorHAnsi" w:cstheme="minorHAnsi"/>
          <w:color w:val="000000"/>
          <w:sz w:val="22"/>
          <w:szCs w:val="22"/>
          <w:highlight w:val="white"/>
        </w:rPr>
        <w:t xml:space="preserve">bisphosphonates </w:t>
      </w:r>
      <w:r w:rsidRPr="005E13C1">
        <w:rPr>
          <w:rFonts w:asciiTheme="minorHAnsi" w:hAnsiTheme="minorHAnsi" w:cstheme="minorHAnsi"/>
          <w:color w:val="000000"/>
          <w:sz w:val="22"/>
          <w:szCs w:val="22"/>
          <w:highlight w:val="white"/>
        </w:rPr>
        <w:t xml:space="preserve">include </w:t>
      </w:r>
      <w:r w:rsidR="005D2AB6" w:rsidRPr="005E13C1">
        <w:rPr>
          <w:rFonts w:asciiTheme="minorHAnsi" w:hAnsiTheme="minorHAnsi" w:cstheme="minorHAnsi"/>
          <w:color w:val="000000"/>
          <w:sz w:val="22"/>
          <w:szCs w:val="22"/>
          <w:highlight w:val="white"/>
        </w:rPr>
        <w:t>gas</w:t>
      </w:r>
      <w:r w:rsidR="00904E8A" w:rsidRPr="005E13C1">
        <w:rPr>
          <w:rFonts w:asciiTheme="minorHAnsi" w:hAnsiTheme="minorHAnsi" w:cstheme="minorHAnsi"/>
          <w:color w:val="000000"/>
          <w:sz w:val="22"/>
          <w:szCs w:val="22"/>
          <w:highlight w:val="white"/>
        </w:rPr>
        <w:t>t</w:t>
      </w:r>
      <w:r w:rsidR="005D2AB6" w:rsidRPr="005E13C1">
        <w:rPr>
          <w:rFonts w:asciiTheme="minorHAnsi" w:hAnsiTheme="minorHAnsi" w:cstheme="minorHAnsi"/>
          <w:color w:val="000000"/>
          <w:sz w:val="22"/>
          <w:szCs w:val="22"/>
          <w:highlight w:val="white"/>
        </w:rPr>
        <w:t>rointestinal</w:t>
      </w:r>
      <w:r w:rsidRPr="005E13C1">
        <w:rPr>
          <w:rFonts w:asciiTheme="minorHAnsi" w:hAnsiTheme="minorHAnsi" w:cstheme="minorHAnsi"/>
          <w:color w:val="000000"/>
          <w:sz w:val="22"/>
          <w:szCs w:val="22"/>
          <w:highlight w:val="white"/>
        </w:rPr>
        <w:t xml:space="preserve"> symptoms, bone/joint pain, oesophageal </w:t>
      </w:r>
      <w:r w:rsidR="000A5951" w:rsidRPr="005E13C1">
        <w:rPr>
          <w:rFonts w:asciiTheme="minorHAnsi" w:hAnsiTheme="minorHAnsi" w:cstheme="minorHAnsi"/>
          <w:color w:val="000000"/>
          <w:sz w:val="22"/>
          <w:szCs w:val="22"/>
          <w:highlight w:val="white"/>
        </w:rPr>
        <w:t>ulceration</w:t>
      </w:r>
      <w:r w:rsidRPr="005E13C1">
        <w:rPr>
          <w:rFonts w:asciiTheme="minorHAnsi" w:hAnsiTheme="minorHAnsi" w:cstheme="minorHAnsi"/>
          <w:color w:val="000000"/>
          <w:sz w:val="22"/>
          <w:szCs w:val="22"/>
          <w:highlight w:val="white"/>
        </w:rPr>
        <w:t>, and rarely osteonecrosis of the jaw</w:t>
      </w:r>
      <w:r w:rsidR="00AA761B">
        <w:rPr>
          <w:rFonts w:asciiTheme="minorHAnsi" w:hAnsiTheme="minorHAnsi" w:cstheme="minorHAnsi"/>
          <w:color w:val="000000"/>
          <w:sz w:val="22"/>
          <w:szCs w:val="22"/>
          <w:highlight w:val="white"/>
        </w:rPr>
        <w:t xml:space="preserve"> (ONJ). The risk factors for ONJ include concurrent duration and treatment for cancer, smoking, poor dental hygiene.</w:t>
      </w:r>
      <w:r w:rsidR="00360F7E">
        <w:rPr>
          <w:rFonts w:asciiTheme="minorHAnsi" w:hAnsiTheme="minorHAnsi" w:cstheme="minorHAnsi"/>
          <w:color w:val="000000"/>
          <w:sz w:val="22"/>
          <w:szCs w:val="22"/>
          <w:highlight w:val="white"/>
        </w:rPr>
        <w:t xml:space="preserve"> In the absence of cancer, i.e. for the treatment of osteoporosis, the risk of ONJ is minimal, estimated at around one in 100,000.</w:t>
      </w:r>
      <w:r w:rsidR="00AA761B">
        <w:rPr>
          <w:rFonts w:asciiTheme="minorHAnsi" w:hAnsiTheme="minorHAnsi" w:cstheme="minorHAnsi"/>
          <w:color w:val="000000"/>
          <w:sz w:val="22"/>
          <w:szCs w:val="22"/>
          <w:highlight w:val="white"/>
        </w:rPr>
        <w:t xml:space="preserve"> Risk factors include chronic ear </w:t>
      </w:r>
      <w:r w:rsidR="00AA761B" w:rsidRPr="0090674C">
        <w:rPr>
          <w:rFonts w:asciiTheme="minorHAnsi" w:hAnsiTheme="minorHAnsi" w:cstheme="minorHAnsi"/>
          <w:color w:val="000000"/>
          <w:sz w:val="22"/>
          <w:szCs w:val="22"/>
          <w:highlight w:val="white"/>
        </w:rPr>
        <w:t xml:space="preserve">infections, recent ear operation or suspected cholesteatoma </w:t>
      </w:r>
      <w:r w:rsidR="00ED2E89">
        <w:rPr>
          <w:rFonts w:asciiTheme="minorHAnsi" w:hAnsiTheme="minorHAnsi" w:cstheme="minorHAnsi"/>
          <w:color w:val="000000"/>
          <w:sz w:val="22"/>
          <w:szCs w:val="22"/>
          <w:highlight w:val="white"/>
        </w:rPr>
        <w:fldChar w:fldCharType="begin">
          <w:fldData xml:space="preserve">PEVuZE5vdGU+PENpdGU+PEF1dGhvcj5Db25sZXk8L0F1dGhvcj48WWVhcj4yMDIwPC9ZZWFyPjxS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==
</w:fldData>
        </w:fldChar>
      </w:r>
      <w:r w:rsidR="00E859AB">
        <w:rPr>
          <w:rFonts w:asciiTheme="minorHAnsi" w:hAnsiTheme="minorHAnsi" w:cstheme="minorHAnsi"/>
          <w:color w:val="000000"/>
          <w:sz w:val="22"/>
          <w:szCs w:val="22"/>
          <w:highlight w:val="white"/>
        </w:rPr>
        <w:instrText xml:space="preserve"> ADDIN EN.CITE </w:instrText>
      </w:r>
      <w:r w:rsidR="00E859AB">
        <w:rPr>
          <w:rFonts w:asciiTheme="minorHAnsi" w:hAnsiTheme="minorHAnsi" w:cstheme="minorHAnsi"/>
          <w:color w:val="000000"/>
          <w:sz w:val="22"/>
          <w:szCs w:val="22"/>
          <w:highlight w:val="white"/>
        </w:rPr>
        <w:fldChar w:fldCharType="begin">
          <w:fldData xml:space="preserve">PEVuZE5vdGU+PENpdGU+PEF1dGhvcj5Db25sZXk8L0F1dGhvcj48WWVhcj4yMDIwPC9ZZWFyPjxS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==
</w:fldData>
        </w:fldChar>
      </w:r>
      <w:r w:rsidR="00E859AB">
        <w:rPr>
          <w:rFonts w:asciiTheme="minorHAnsi" w:hAnsiTheme="minorHAnsi" w:cstheme="minorHAnsi"/>
          <w:color w:val="000000"/>
          <w:sz w:val="22"/>
          <w:szCs w:val="22"/>
          <w:highlight w:val="white"/>
        </w:rPr>
        <w:instrText xml:space="preserve"> ADDIN EN.CITE.DATA </w:instrText>
      </w:r>
      <w:r w:rsidR="00E859AB">
        <w:rPr>
          <w:rFonts w:asciiTheme="minorHAnsi" w:hAnsiTheme="minorHAnsi" w:cstheme="minorHAnsi"/>
          <w:color w:val="000000"/>
          <w:sz w:val="22"/>
          <w:szCs w:val="22"/>
          <w:highlight w:val="white"/>
        </w:rPr>
      </w:r>
      <w:r w:rsidR="00E859AB">
        <w:rPr>
          <w:rFonts w:asciiTheme="minorHAnsi" w:hAnsiTheme="minorHAnsi" w:cstheme="minorHAnsi"/>
          <w:color w:val="000000"/>
          <w:sz w:val="22"/>
          <w:szCs w:val="22"/>
          <w:highlight w:val="white"/>
        </w:rPr>
        <w:fldChar w:fldCharType="end"/>
      </w:r>
      <w:r w:rsidR="00ED2E89">
        <w:rPr>
          <w:rFonts w:asciiTheme="minorHAnsi" w:hAnsiTheme="minorHAnsi" w:cstheme="minorHAnsi"/>
          <w:color w:val="000000"/>
          <w:sz w:val="22"/>
          <w:szCs w:val="22"/>
          <w:highlight w:val="white"/>
        </w:rPr>
      </w:r>
      <w:r w:rsidR="00ED2E89">
        <w:rPr>
          <w:rFonts w:asciiTheme="minorHAnsi" w:hAnsiTheme="minorHAnsi" w:cstheme="minorHAnsi"/>
          <w:color w:val="000000"/>
          <w:sz w:val="22"/>
          <w:szCs w:val="22"/>
          <w:highlight w:val="white"/>
        </w:rPr>
        <w:fldChar w:fldCharType="separate"/>
      </w:r>
      <w:r w:rsidR="00E859AB">
        <w:rPr>
          <w:rFonts w:asciiTheme="minorHAnsi" w:hAnsiTheme="minorHAnsi" w:cstheme="minorHAnsi"/>
          <w:noProof/>
          <w:color w:val="000000"/>
          <w:sz w:val="22"/>
          <w:szCs w:val="22"/>
          <w:highlight w:val="white"/>
        </w:rPr>
        <w:t>[94]</w:t>
      </w:r>
      <w:r w:rsidR="00ED2E89">
        <w:rPr>
          <w:rFonts w:asciiTheme="minorHAnsi" w:hAnsiTheme="minorHAnsi" w:cstheme="minorHAnsi"/>
          <w:color w:val="000000"/>
          <w:sz w:val="22"/>
          <w:szCs w:val="22"/>
          <w:highlight w:val="white"/>
        </w:rPr>
        <w:fldChar w:fldCharType="end"/>
      </w:r>
      <w:r w:rsidR="00AA761B" w:rsidRPr="0090674C">
        <w:rPr>
          <w:rFonts w:asciiTheme="minorHAnsi" w:hAnsiTheme="minorHAnsi" w:cstheme="minorHAnsi"/>
          <w:color w:val="000000"/>
          <w:sz w:val="22"/>
          <w:szCs w:val="22"/>
          <w:highlight w:val="white"/>
        </w:rPr>
        <w:t xml:space="preserve">. </w:t>
      </w:r>
      <w:r w:rsidRPr="0090674C">
        <w:rPr>
          <w:rFonts w:asciiTheme="minorHAnsi" w:hAnsiTheme="minorHAnsi" w:cstheme="minorHAnsi"/>
          <w:color w:val="000000"/>
          <w:sz w:val="22"/>
          <w:szCs w:val="22"/>
          <w:highlight w:val="white"/>
        </w:rPr>
        <w:t>Atypical femoral fractures</w:t>
      </w:r>
      <w:r w:rsidR="001F0000">
        <w:rPr>
          <w:rFonts w:asciiTheme="minorHAnsi" w:hAnsiTheme="minorHAnsi" w:cstheme="minorHAnsi"/>
          <w:color w:val="000000"/>
          <w:sz w:val="22"/>
          <w:szCs w:val="22"/>
          <w:highlight w:val="white"/>
        </w:rPr>
        <w:t xml:space="preserve"> (AFF) - </w:t>
      </w:r>
      <w:r w:rsidR="0090674C" w:rsidRPr="00A74F6A">
        <w:rPr>
          <w:rFonts w:asciiTheme="minorHAnsi" w:hAnsiTheme="minorHAnsi" w:cstheme="minorHAnsi"/>
          <w:color w:val="000000"/>
          <w:sz w:val="22"/>
          <w:szCs w:val="22"/>
          <w:highlight w:val="white"/>
        </w:rPr>
        <w:t xml:space="preserve">atraumatic transverse fractures of the </w:t>
      </w:r>
      <w:r w:rsidR="001F0000">
        <w:rPr>
          <w:rFonts w:asciiTheme="minorHAnsi" w:hAnsiTheme="minorHAnsi" w:cstheme="minorHAnsi"/>
          <w:color w:val="000000"/>
          <w:sz w:val="22"/>
          <w:szCs w:val="22"/>
          <w:highlight w:val="white"/>
        </w:rPr>
        <w:t xml:space="preserve">lateral </w:t>
      </w:r>
      <w:r w:rsidR="0090674C" w:rsidRPr="00A74F6A">
        <w:rPr>
          <w:rFonts w:asciiTheme="minorHAnsi" w:hAnsiTheme="minorHAnsi" w:cstheme="minorHAnsi"/>
          <w:color w:val="000000"/>
          <w:sz w:val="22"/>
          <w:szCs w:val="22"/>
          <w:highlight w:val="white"/>
        </w:rPr>
        <w:t>subtrochanteric femur requiring surgical fixation</w:t>
      </w:r>
      <w:r w:rsidR="001F0000">
        <w:rPr>
          <w:rFonts w:asciiTheme="minorHAnsi" w:hAnsiTheme="minorHAnsi" w:cstheme="minorHAnsi"/>
          <w:color w:val="000000"/>
          <w:sz w:val="22"/>
          <w:szCs w:val="22"/>
          <w:highlight w:val="white"/>
        </w:rPr>
        <w:t>,</w:t>
      </w:r>
      <w:r w:rsidR="0090674C">
        <w:rPr>
          <w:rFonts w:asciiTheme="minorHAnsi" w:hAnsiTheme="minorHAnsi" w:cstheme="minorHAnsi"/>
          <w:color w:val="000000"/>
          <w:sz w:val="22"/>
          <w:szCs w:val="22"/>
          <w:highlight w:val="white"/>
        </w:rPr>
        <w:t xml:space="preserve"> </w:t>
      </w:r>
      <w:r w:rsidRPr="005E13C1">
        <w:rPr>
          <w:rFonts w:asciiTheme="minorHAnsi" w:hAnsiTheme="minorHAnsi" w:cstheme="minorHAnsi"/>
          <w:color w:val="000000"/>
          <w:sz w:val="22"/>
          <w:szCs w:val="22"/>
          <w:highlight w:val="white"/>
        </w:rPr>
        <w:t xml:space="preserve">can occur </w:t>
      </w:r>
      <w:r w:rsidR="001F0000">
        <w:rPr>
          <w:rFonts w:asciiTheme="minorHAnsi" w:hAnsiTheme="minorHAnsi" w:cstheme="minorHAnsi"/>
          <w:color w:val="000000"/>
          <w:sz w:val="22"/>
          <w:szCs w:val="22"/>
          <w:highlight w:val="white"/>
        </w:rPr>
        <w:t>after prolonged use of</w:t>
      </w:r>
      <w:r w:rsidRPr="005E13C1">
        <w:rPr>
          <w:rFonts w:asciiTheme="minorHAnsi" w:hAnsiTheme="minorHAnsi" w:cstheme="minorHAnsi"/>
          <w:color w:val="000000"/>
          <w:sz w:val="22"/>
          <w:szCs w:val="22"/>
          <w:highlight w:val="white"/>
        </w:rPr>
        <w:t xml:space="preserve"> bisphosphonate</w:t>
      </w:r>
      <w:r w:rsidR="001F0000">
        <w:rPr>
          <w:rFonts w:asciiTheme="minorHAnsi" w:hAnsiTheme="minorHAnsi" w:cstheme="minorHAnsi"/>
          <w:color w:val="000000"/>
          <w:sz w:val="22"/>
          <w:szCs w:val="22"/>
          <w:highlight w:val="white"/>
        </w:rPr>
        <w:t xml:space="preserve"> with a</w:t>
      </w:r>
      <w:r w:rsidR="000A5951" w:rsidRPr="005E13C1">
        <w:rPr>
          <w:rFonts w:asciiTheme="minorHAnsi" w:hAnsiTheme="minorHAnsi" w:cstheme="minorHAnsi"/>
          <w:color w:val="000000"/>
          <w:sz w:val="22"/>
          <w:szCs w:val="22"/>
          <w:highlight w:val="white"/>
        </w:rPr>
        <w:t xml:space="preserve"> rate </w:t>
      </w:r>
      <w:r w:rsidR="00ED2E89">
        <w:rPr>
          <w:rFonts w:asciiTheme="minorHAnsi" w:hAnsiTheme="minorHAnsi" w:cstheme="minorHAnsi"/>
          <w:color w:val="000000"/>
          <w:sz w:val="22"/>
          <w:szCs w:val="22"/>
          <w:highlight w:val="white"/>
        </w:rPr>
        <w:t xml:space="preserve">approaching </w:t>
      </w:r>
      <w:r w:rsidR="001F0000">
        <w:rPr>
          <w:rFonts w:asciiTheme="minorHAnsi" w:hAnsiTheme="minorHAnsi" w:cstheme="minorHAnsi"/>
          <w:color w:val="000000"/>
          <w:sz w:val="22"/>
          <w:szCs w:val="22"/>
          <w:highlight w:val="white"/>
        </w:rPr>
        <w:t xml:space="preserve">1.74 fractures per 10,000 person years for women over 50 years </w:t>
      </w:r>
      <w:r w:rsidR="00ED2E89">
        <w:rPr>
          <w:rFonts w:asciiTheme="minorHAnsi" w:hAnsiTheme="minorHAnsi" w:cstheme="minorHAnsi"/>
          <w:color w:val="000000"/>
          <w:sz w:val="22"/>
          <w:szCs w:val="22"/>
          <w:highlight w:val="white"/>
        </w:rPr>
        <w:fldChar w:fldCharType="begin"/>
      </w:r>
      <w:r w:rsidR="00E859AB">
        <w:rPr>
          <w:rFonts w:asciiTheme="minorHAnsi" w:hAnsiTheme="minorHAnsi" w:cstheme="minorHAnsi"/>
          <w:color w:val="000000"/>
          <w:sz w:val="22"/>
          <w:szCs w:val="22"/>
          <w:highlight w:val="white"/>
        </w:rPr>
        <w:instrText xml:space="preserve"> ADDIN EN.CITE &lt;EndNote&gt;&lt;Cite&gt;&lt;Author&gt;Ural&lt;/Author&gt;&lt;Year&gt;2021&lt;/Year&gt;&lt;RecNum&gt;608&lt;/RecNum&gt;&lt;DisplayText&gt;[95]&lt;/DisplayText&gt;&lt;record&gt;&lt;rec-number&gt;608&lt;/rec-number&gt;&lt;foreign-keys&gt;&lt;key app="EN" db-id="r020e0dr65pee1ete05ppefxeatwwdv0afwt" timestamp="1718405638"&gt;608&lt;/key&gt;&lt;/foreign-keys&gt;&lt;ref-type name="Journal Article"&gt;17&lt;/ref-type&gt;&lt;contributors&gt;&lt;authors&gt;&lt;author&gt;Ural, A.&lt;/author&gt;&lt;/authors&gt;&lt;/contributors&gt;&lt;auth-address&gt;Department of Mechanical Engineering, Villanova University, 800 Lancaster Avenue, Villanova, PA, 19085, USA. Electronic address: ani.ural@villanova.edu.&lt;/auth-address&gt;&lt;titles&gt;&lt;title&gt;Biomechanical mechanisms of atypical femoral fracture&lt;/title&gt;&lt;secondary-title&gt;J Mech Behav Biomed Mater&lt;/secondary-title&gt;&lt;/titles&gt;&lt;periodical&gt;&lt;full-title&gt;J Mech Behav Biomed Mater&lt;/full-title&gt;&lt;/periodical&gt;&lt;pages&gt;104803&lt;/pages&gt;&lt;volume&gt;124&lt;/volume&gt;&lt;edition&gt;20210827&lt;/edition&gt;&lt;keywords&gt;&lt;keyword&gt;*Bone Density Conservation Agents&lt;/keyword&gt;&lt;keyword&gt;Diphosphonates&lt;/keyword&gt;&lt;keyword&gt;*Femoral Fractures&lt;/keyword&gt;&lt;keyword&gt;Humans&lt;/keyword&gt;&lt;keyword&gt;*Osteoporosis/drug therapy&lt;/keyword&gt;&lt;keyword&gt;*Osteoporotic Fractures&lt;/keyword&gt;&lt;keyword&gt;Retrospective Studies&lt;/keyword&gt;&lt;keyword&gt;Atypical femoral fracture&lt;/keyword&gt;&lt;keyword&gt;Bisphosphonate&lt;/keyword&gt;&lt;keyword&gt;Bone fracture resistance&lt;/keyword&gt;&lt;keyword&gt;Bone mechanics&lt;/keyword&gt;&lt;keyword&gt;Multiscale finite element models&lt;/keyword&gt;&lt;/keywords&gt;&lt;dates&gt;&lt;year&gt;2021&lt;/year&gt;&lt;pub-dates&gt;&lt;date&gt;Dec&lt;/date&gt;&lt;/pub-dates&gt;&lt;/dates&gt;&lt;isbn&gt;1878-0180&lt;/isbn&gt;&lt;accession-num&gt;34479108&lt;/accession-num&gt;&lt;urls&gt;&lt;/urls&gt;&lt;electronic-resource-num&gt;10.1016/j.jmbbm.2021.104803&lt;/electronic-resource-num&gt;&lt;remote-database-provider&gt;NLM&lt;/remote-database-provider&gt;&lt;language&gt;eng&lt;/language&gt;&lt;/record&gt;&lt;/Cite&gt;&lt;/EndNote&gt;</w:instrText>
      </w:r>
      <w:r w:rsidR="00ED2E89">
        <w:rPr>
          <w:rFonts w:asciiTheme="minorHAnsi" w:hAnsiTheme="minorHAnsi" w:cstheme="minorHAnsi"/>
          <w:color w:val="000000"/>
          <w:sz w:val="22"/>
          <w:szCs w:val="22"/>
          <w:highlight w:val="white"/>
        </w:rPr>
        <w:fldChar w:fldCharType="separate"/>
      </w:r>
      <w:r w:rsidR="00E859AB">
        <w:rPr>
          <w:rFonts w:asciiTheme="minorHAnsi" w:hAnsiTheme="minorHAnsi" w:cstheme="minorHAnsi"/>
          <w:noProof/>
          <w:color w:val="000000"/>
          <w:sz w:val="22"/>
          <w:szCs w:val="22"/>
          <w:highlight w:val="white"/>
        </w:rPr>
        <w:t>[95]</w:t>
      </w:r>
      <w:r w:rsidR="00ED2E89">
        <w:rPr>
          <w:rFonts w:asciiTheme="minorHAnsi" w:hAnsiTheme="minorHAnsi" w:cstheme="minorHAnsi"/>
          <w:color w:val="000000"/>
          <w:sz w:val="22"/>
          <w:szCs w:val="22"/>
          <w:highlight w:val="white"/>
        </w:rPr>
        <w:fldChar w:fldCharType="end"/>
      </w:r>
      <w:r w:rsidR="001F0000">
        <w:rPr>
          <w:rFonts w:asciiTheme="minorHAnsi" w:hAnsiTheme="minorHAnsi" w:cstheme="minorHAnsi"/>
          <w:color w:val="000000"/>
          <w:sz w:val="22"/>
          <w:szCs w:val="22"/>
          <w:highlight w:val="white"/>
        </w:rPr>
        <w:t>. In a North American study, the risk of AFF increased with longer duration of bisphosphonate use</w:t>
      </w:r>
      <w:r w:rsidR="004330BD">
        <w:rPr>
          <w:rFonts w:asciiTheme="minorHAnsi" w:hAnsiTheme="minorHAnsi" w:cstheme="minorHAnsi"/>
          <w:color w:val="000000"/>
          <w:sz w:val="22"/>
          <w:szCs w:val="22"/>
          <w:highlight w:val="white"/>
        </w:rPr>
        <w:t>.</w:t>
      </w:r>
      <w:r w:rsidR="001F0000">
        <w:rPr>
          <w:rFonts w:asciiTheme="minorHAnsi" w:hAnsiTheme="minorHAnsi" w:cstheme="minorHAnsi"/>
          <w:color w:val="000000"/>
          <w:sz w:val="22"/>
          <w:szCs w:val="22"/>
          <w:highlight w:val="white"/>
        </w:rPr>
        <w:t xml:space="preserve"> Hazard ratio compared </w:t>
      </w:r>
      <w:r w:rsidR="00ED2E89">
        <w:rPr>
          <w:rFonts w:asciiTheme="minorHAnsi" w:hAnsiTheme="minorHAnsi" w:cstheme="minorHAnsi"/>
          <w:color w:val="000000"/>
          <w:sz w:val="22"/>
          <w:szCs w:val="22"/>
          <w:highlight w:val="white"/>
        </w:rPr>
        <w:t>with</w:t>
      </w:r>
      <w:r w:rsidR="001F0000">
        <w:rPr>
          <w:rFonts w:asciiTheme="minorHAnsi" w:hAnsiTheme="minorHAnsi" w:cstheme="minorHAnsi"/>
          <w:color w:val="000000"/>
          <w:sz w:val="22"/>
          <w:szCs w:val="22"/>
          <w:highlight w:val="white"/>
        </w:rPr>
        <w:t xml:space="preserve"> less than 3-month use increased from 8.86 (95%CI 2.79,28.20) for </w:t>
      </w:r>
      <w:r w:rsidR="00E46BC4">
        <w:rPr>
          <w:rFonts w:asciiTheme="minorHAnsi" w:hAnsiTheme="minorHAnsi" w:cstheme="minorHAnsi"/>
          <w:color w:val="000000"/>
          <w:sz w:val="22"/>
          <w:szCs w:val="22"/>
          <w:highlight w:val="white"/>
        </w:rPr>
        <w:t>3–5-year</w:t>
      </w:r>
      <w:r w:rsidR="001F0000">
        <w:rPr>
          <w:rFonts w:asciiTheme="minorHAnsi" w:hAnsiTheme="minorHAnsi" w:cstheme="minorHAnsi"/>
          <w:color w:val="000000"/>
          <w:sz w:val="22"/>
          <w:szCs w:val="22"/>
          <w:highlight w:val="white"/>
        </w:rPr>
        <w:t xml:space="preserve"> use to 43.50 (13.70, 138.15)</w:t>
      </w:r>
      <w:r w:rsidR="004330BD">
        <w:rPr>
          <w:rFonts w:asciiTheme="minorHAnsi" w:hAnsiTheme="minorHAnsi" w:cstheme="minorHAnsi"/>
          <w:color w:val="000000"/>
          <w:sz w:val="22"/>
          <w:szCs w:val="22"/>
          <w:highlight w:val="white"/>
        </w:rPr>
        <w:t xml:space="preserve"> when bisphosphonates were used for 8 or more years.</w:t>
      </w:r>
      <w:r w:rsidRPr="005E13C1">
        <w:rPr>
          <w:rFonts w:asciiTheme="minorHAnsi" w:hAnsiTheme="minorHAnsi" w:cstheme="minorHAnsi"/>
          <w:color w:val="000000"/>
          <w:sz w:val="22"/>
          <w:szCs w:val="22"/>
          <w:highlight w:val="white"/>
        </w:rPr>
        <w:t xml:space="preserve"> </w:t>
      </w:r>
      <w:r w:rsidR="00ED2E89">
        <w:rPr>
          <w:rFonts w:asciiTheme="minorHAnsi" w:hAnsiTheme="minorHAnsi" w:cstheme="minorHAnsi"/>
          <w:color w:val="000000"/>
          <w:sz w:val="22"/>
          <w:szCs w:val="22"/>
          <w:highlight w:val="white"/>
        </w:rPr>
        <w:t xml:space="preserve">Discontinuation of </w:t>
      </w:r>
      <w:r w:rsidR="00893F4B">
        <w:rPr>
          <w:rFonts w:asciiTheme="minorHAnsi" w:hAnsiTheme="minorHAnsi" w:cstheme="minorHAnsi"/>
          <w:color w:val="000000"/>
          <w:sz w:val="22"/>
          <w:szCs w:val="22"/>
          <w:highlight w:val="white"/>
        </w:rPr>
        <w:t xml:space="preserve">bisphosphonates in this study was associated with a rapid decrease in AFF rate </w:t>
      </w:r>
      <w:r w:rsidR="00893F4B">
        <w:rPr>
          <w:rFonts w:asciiTheme="minorHAnsi" w:hAnsiTheme="minorHAnsi" w:cstheme="minorHAnsi"/>
          <w:color w:val="000000"/>
          <w:sz w:val="22"/>
          <w:szCs w:val="22"/>
          <w:highlight w:val="white"/>
        </w:rPr>
        <w:fldChar w:fldCharType="begin">
          <w:fldData xml:space="preserve">PEVuZE5vdGU+PENpdGU+PEF1dGhvcj5CbGFjazwvQXV0aG9yPjxZZWFyPjIwMjI8L1llYXI+PFJl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</w:fldData>
        </w:fldChar>
      </w:r>
      <w:r w:rsidR="00E859AB">
        <w:rPr>
          <w:rFonts w:asciiTheme="minorHAnsi" w:hAnsiTheme="minorHAnsi" w:cstheme="minorHAnsi"/>
          <w:color w:val="000000"/>
          <w:sz w:val="22"/>
          <w:szCs w:val="22"/>
          <w:highlight w:val="white"/>
        </w:rPr>
        <w:instrText xml:space="preserve"> ADDIN EN.CITE </w:instrText>
      </w:r>
      <w:r w:rsidR="00E859AB">
        <w:rPr>
          <w:rFonts w:asciiTheme="minorHAnsi" w:hAnsiTheme="minorHAnsi" w:cstheme="minorHAnsi"/>
          <w:color w:val="000000"/>
          <w:sz w:val="22"/>
          <w:szCs w:val="22"/>
          <w:highlight w:val="white"/>
        </w:rPr>
        <w:fldChar w:fldCharType="begin">
          <w:fldData xml:space="preserve">PEVuZE5vdGU+PENpdGU+PEF1dGhvcj5CbGFjazwvQXV0aG9yPjxZZWFyPjIwMjI8L1llYXI+PFJl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</w:fldData>
        </w:fldChar>
      </w:r>
      <w:r w:rsidR="00E859AB">
        <w:rPr>
          <w:rFonts w:asciiTheme="minorHAnsi" w:hAnsiTheme="minorHAnsi" w:cstheme="minorHAnsi"/>
          <w:color w:val="000000"/>
          <w:sz w:val="22"/>
          <w:szCs w:val="22"/>
          <w:highlight w:val="white"/>
        </w:rPr>
        <w:instrText xml:space="preserve"> ADDIN EN.CITE.DATA </w:instrText>
      </w:r>
      <w:r w:rsidR="00E859AB">
        <w:rPr>
          <w:rFonts w:asciiTheme="minorHAnsi" w:hAnsiTheme="minorHAnsi" w:cstheme="minorHAnsi"/>
          <w:color w:val="000000"/>
          <w:sz w:val="22"/>
          <w:szCs w:val="22"/>
          <w:highlight w:val="white"/>
        </w:rPr>
      </w:r>
      <w:r w:rsidR="00E859AB">
        <w:rPr>
          <w:rFonts w:asciiTheme="minorHAnsi" w:hAnsiTheme="minorHAnsi" w:cstheme="minorHAnsi"/>
          <w:color w:val="000000"/>
          <w:sz w:val="22"/>
          <w:szCs w:val="22"/>
          <w:highlight w:val="white"/>
        </w:rPr>
        <w:fldChar w:fldCharType="end"/>
      </w:r>
      <w:r w:rsidR="00893F4B">
        <w:rPr>
          <w:rFonts w:asciiTheme="minorHAnsi" w:hAnsiTheme="minorHAnsi" w:cstheme="minorHAnsi"/>
          <w:color w:val="000000"/>
          <w:sz w:val="22"/>
          <w:szCs w:val="22"/>
          <w:highlight w:val="white"/>
        </w:rPr>
      </w:r>
      <w:r w:rsidR="00893F4B">
        <w:rPr>
          <w:rFonts w:asciiTheme="minorHAnsi" w:hAnsiTheme="minorHAnsi" w:cstheme="minorHAnsi"/>
          <w:color w:val="000000"/>
          <w:sz w:val="22"/>
          <w:szCs w:val="22"/>
          <w:highlight w:val="white"/>
        </w:rPr>
        <w:fldChar w:fldCharType="separate"/>
      </w:r>
      <w:r w:rsidR="00E859AB">
        <w:rPr>
          <w:rFonts w:asciiTheme="minorHAnsi" w:hAnsiTheme="minorHAnsi" w:cstheme="minorHAnsi"/>
          <w:noProof/>
          <w:color w:val="000000"/>
          <w:sz w:val="22"/>
          <w:szCs w:val="22"/>
          <w:highlight w:val="white"/>
        </w:rPr>
        <w:t>[96]</w:t>
      </w:r>
      <w:r w:rsidR="00893F4B">
        <w:rPr>
          <w:rFonts w:asciiTheme="minorHAnsi" w:hAnsiTheme="minorHAnsi" w:cstheme="minorHAnsi"/>
          <w:color w:val="000000"/>
          <w:sz w:val="22"/>
          <w:szCs w:val="22"/>
          <w:highlight w:val="white"/>
        </w:rPr>
        <w:fldChar w:fldCharType="end"/>
      </w:r>
      <w:r w:rsidR="00893F4B">
        <w:rPr>
          <w:rFonts w:asciiTheme="minorHAnsi" w:hAnsiTheme="minorHAnsi" w:cstheme="minorHAnsi"/>
          <w:color w:val="000000"/>
          <w:sz w:val="22"/>
          <w:szCs w:val="22"/>
          <w:highlight w:val="white"/>
        </w:rPr>
        <w:t xml:space="preserve">. Similar findings </w:t>
      </w:r>
      <w:r w:rsidR="00893F4B">
        <w:rPr>
          <w:rFonts w:asciiTheme="minorHAnsi" w:hAnsiTheme="minorHAnsi" w:cstheme="minorHAnsi"/>
          <w:color w:val="000000"/>
          <w:sz w:val="22"/>
          <w:szCs w:val="22"/>
          <w:highlight w:val="white"/>
        </w:rPr>
        <w:lastRenderedPageBreak/>
        <w:t xml:space="preserve">were also observed in a study conducted in Denmark where prolonged use of bisphosphonates was associated with a 7-fold increase in AFF in adults </w:t>
      </w:r>
      <w:r w:rsidR="00893F4B">
        <w:rPr>
          <w:rFonts w:ascii="Cambria Math" w:hAnsi="Cambria Math" w:cs="Cambria Math"/>
          <w:color w:val="000000"/>
          <w:sz w:val="22"/>
          <w:szCs w:val="22"/>
          <w:highlight w:val="white"/>
        </w:rPr>
        <w:t>≥</w:t>
      </w:r>
      <w:r w:rsidR="00893F4B">
        <w:rPr>
          <w:rFonts w:asciiTheme="minorHAnsi" w:hAnsiTheme="minorHAnsi" w:cstheme="minorHAnsi"/>
          <w:color w:val="000000"/>
          <w:sz w:val="22"/>
          <w:szCs w:val="22"/>
          <w:highlight w:val="white"/>
        </w:rPr>
        <w:t xml:space="preserve"> 50 years </w:t>
      </w:r>
      <w:r w:rsidR="00893F4B">
        <w:rPr>
          <w:rFonts w:asciiTheme="minorHAnsi" w:hAnsiTheme="minorHAnsi" w:cstheme="minorHAnsi"/>
          <w:color w:val="000000"/>
          <w:sz w:val="22"/>
          <w:szCs w:val="22"/>
          <w:highlight w:val="white"/>
        </w:rPr>
        <w:fldChar w:fldCharType="begin">
          <w:fldData xml:space="preserve">PEVuZE5vdGU+PENpdGU+PEF1dGhvcj5CYXVlcjwvQXV0aG9yPjxZZWFyPjIwMjQ8L1llYXI+PFJl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==
</w:fldData>
        </w:fldChar>
      </w:r>
      <w:r w:rsidR="00E859AB">
        <w:rPr>
          <w:rFonts w:asciiTheme="minorHAnsi" w:hAnsiTheme="minorHAnsi" w:cstheme="minorHAnsi"/>
          <w:color w:val="000000"/>
          <w:sz w:val="22"/>
          <w:szCs w:val="22"/>
          <w:highlight w:val="white"/>
        </w:rPr>
        <w:instrText xml:space="preserve"> ADDIN EN.CITE </w:instrText>
      </w:r>
      <w:r w:rsidR="00E859AB">
        <w:rPr>
          <w:rFonts w:asciiTheme="minorHAnsi" w:hAnsiTheme="minorHAnsi" w:cstheme="minorHAnsi"/>
          <w:color w:val="000000"/>
          <w:sz w:val="22"/>
          <w:szCs w:val="22"/>
          <w:highlight w:val="white"/>
        </w:rPr>
        <w:fldChar w:fldCharType="begin">
          <w:fldData xml:space="preserve">PEVuZE5vdGU+PENpdGU+PEF1dGhvcj5CYXVlcjwvQXV0aG9yPjxZZWFyPjIwMjQ8L1llYXI+PFJl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==
</w:fldData>
        </w:fldChar>
      </w:r>
      <w:r w:rsidR="00E859AB">
        <w:rPr>
          <w:rFonts w:asciiTheme="minorHAnsi" w:hAnsiTheme="minorHAnsi" w:cstheme="minorHAnsi"/>
          <w:color w:val="000000"/>
          <w:sz w:val="22"/>
          <w:szCs w:val="22"/>
          <w:highlight w:val="white"/>
        </w:rPr>
        <w:instrText xml:space="preserve"> ADDIN EN.CITE.DATA </w:instrText>
      </w:r>
      <w:r w:rsidR="00E859AB">
        <w:rPr>
          <w:rFonts w:asciiTheme="minorHAnsi" w:hAnsiTheme="minorHAnsi" w:cstheme="minorHAnsi"/>
          <w:color w:val="000000"/>
          <w:sz w:val="22"/>
          <w:szCs w:val="22"/>
          <w:highlight w:val="white"/>
        </w:rPr>
      </w:r>
      <w:r w:rsidR="00E859AB">
        <w:rPr>
          <w:rFonts w:asciiTheme="minorHAnsi" w:hAnsiTheme="minorHAnsi" w:cstheme="minorHAnsi"/>
          <w:color w:val="000000"/>
          <w:sz w:val="22"/>
          <w:szCs w:val="22"/>
          <w:highlight w:val="white"/>
        </w:rPr>
        <w:fldChar w:fldCharType="end"/>
      </w:r>
      <w:r w:rsidR="00893F4B">
        <w:rPr>
          <w:rFonts w:asciiTheme="minorHAnsi" w:hAnsiTheme="minorHAnsi" w:cstheme="minorHAnsi"/>
          <w:color w:val="000000"/>
          <w:sz w:val="22"/>
          <w:szCs w:val="22"/>
          <w:highlight w:val="white"/>
        </w:rPr>
      </w:r>
      <w:r w:rsidR="00893F4B">
        <w:rPr>
          <w:rFonts w:asciiTheme="minorHAnsi" w:hAnsiTheme="minorHAnsi" w:cstheme="minorHAnsi"/>
          <w:color w:val="000000"/>
          <w:sz w:val="22"/>
          <w:szCs w:val="22"/>
          <w:highlight w:val="white"/>
        </w:rPr>
        <w:fldChar w:fldCharType="separate"/>
      </w:r>
      <w:r w:rsidR="00E859AB">
        <w:rPr>
          <w:rFonts w:asciiTheme="minorHAnsi" w:hAnsiTheme="minorHAnsi" w:cstheme="minorHAnsi"/>
          <w:noProof/>
          <w:color w:val="000000"/>
          <w:sz w:val="22"/>
          <w:szCs w:val="22"/>
          <w:highlight w:val="white"/>
        </w:rPr>
        <w:t>[97]</w:t>
      </w:r>
      <w:r w:rsidR="00893F4B">
        <w:rPr>
          <w:rFonts w:asciiTheme="minorHAnsi" w:hAnsiTheme="minorHAnsi" w:cstheme="minorHAnsi"/>
          <w:color w:val="000000"/>
          <w:sz w:val="22"/>
          <w:szCs w:val="22"/>
          <w:highlight w:val="white"/>
        </w:rPr>
        <w:fldChar w:fldCharType="end"/>
      </w:r>
      <w:r w:rsidR="00893F4B">
        <w:rPr>
          <w:rFonts w:asciiTheme="minorHAnsi" w:hAnsiTheme="minorHAnsi" w:cstheme="minorHAnsi"/>
          <w:color w:val="000000"/>
          <w:sz w:val="22"/>
          <w:szCs w:val="22"/>
          <w:highlight w:val="white"/>
        </w:rPr>
        <w:t xml:space="preserve">. Importantly, in this study oral glucocorticoid use and proton pump inhibitor use were independently associated with increased AFF risk – drugs </w:t>
      </w:r>
      <w:r w:rsidR="009D0E93">
        <w:rPr>
          <w:rFonts w:asciiTheme="minorHAnsi" w:hAnsiTheme="minorHAnsi" w:cstheme="minorHAnsi"/>
          <w:color w:val="000000"/>
          <w:sz w:val="22"/>
          <w:szCs w:val="22"/>
          <w:highlight w:val="white"/>
        </w:rPr>
        <w:t xml:space="preserve">that </w:t>
      </w:r>
      <w:r w:rsidR="00893F4B">
        <w:rPr>
          <w:rFonts w:asciiTheme="minorHAnsi" w:hAnsiTheme="minorHAnsi" w:cstheme="minorHAnsi"/>
          <w:color w:val="000000"/>
          <w:sz w:val="22"/>
          <w:szCs w:val="22"/>
          <w:highlight w:val="white"/>
        </w:rPr>
        <w:t xml:space="preserve">are commonly used by older people. </w:t>
      </w:r>
      <w:r w:rsidRPr="005E13C1">
        <w:rPr>
          <w:rFonts w:asciiTheme="minorHAnsi" w:hAnsiTheme="minorHAnsi" w:cstheme="minorHAnsi"/>
          <w:color w:val="000000"/>
          <w:sz w:val="22"/>
          <w:szCs w:val="22"/>
          <w:highlight w:val="white"/>
        </w:rPr>
        <w:t>Oral bisphosphonates should be taken on an empty stomach, in an upright posi</w:t>
      </w:r>
      <w:r w:rsidR="007B3ECE" w:rsidRPr="005E13C1">
        <w:rPr>
          <w:rFonts w:asciiTheme="minorHAnsi" w:hAnsiTheme="minorHAnsi" w:cstheme="minorHAnsi"/>
          <w:color w:val="000000"/>
          <w:sz w:val="22"/>
          <w:szCs w:val="22"/>
          <w:highlight w:val="white"/>
        </w:rPr>
        <w:t>tion, with a glass of water</w:t>
      </w:r>
      <w:r w:rsidR="003B7DC3" w:rsidRPr="005E13C1">
        <w:rPr>
          <w:rFonts w:asciiTheme="minorHAnsi" w:hAnsiTheme="minorHAnsi" w:cstheme="minorHAnsi"/>
          <w:color w:val="000000"/>
          <w:sz w:val="22"/>
          <w:szCs w:val="22"/>
          <w:highlight w:val="white"/>
        </w:rPr>
        <w:t xml:space="preserve"> </w:t>
      </w:r>
      <w:r w:rsidR="00CC1DA4" w:rsidRPr="005E13C1">
        <w:rPr>
          <w:rFonts w:asciiTheme="minorHAnsi" w:hAnsiTheme="minorHAnsi" w:cstheme="minorHAnsi"/>
          <w:color w:val="000000"/>
          <w:sz w:val="22"/>
          <w:szCs w:val="22"/>
          <w:highlight w:val="white"/>
        </w:rPr>
        <w:fldChar w:fldCharType="begin">
          <w:fldData xml:space="preserve">PEVuZE5vdGU+PENpdGU+PEF1dGhvcj5UZWxsYTwvQXV0aG9yPjxZZWFyPjIwMTQ8L1llYXI+PFJl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</w:fldData>
        </w:fldChar>
      </w:r>
      <w:r w:rsidR="00E859AB">
        <w:rPr>
          <w:rFonts w:asciiTheme="minorHAnsi" w:hAnsiTheme="minorHAnsi" w:cstheme="minorHAnsi"/>
          <w:color w:val="000000"/>
          <w:sz w:val="22"/>
          <w:szCs w:val="22"/>
          <w:highlight w:val="white"/>
        </w:rPr>
        <w:instrText xml:space="preserve"> ADDIN EN.CITE </w:instrText>
      </w:r>
      <w:r w:rsidR="00E859AB">
        <w:rPr>
          <w:rFonts w:asciiTheme="minorHAnsi" w:hAnsiTheme="minorHAnsi" w:cstheme="minorHAnsi"/>
          <w:color w:val="000000"/>
          <w:sz w:val="22"/>
          <w:szCs w:val="22"/>
          <w:highlight w:val="white"/>
        </w:rPr>
        <w:fldChar w:fldCharType="begin">
          <w:fldData xml:space="preserve">PEVuZE5vdGU+PENpdGU+PEF1dGhvcj5UZWxsYTwvQXV0aG9yPjxZZWFyPjIwMTQ8L1llYXI+PFJl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</w:fldData>
        </w:fldChar>
      </w:r>
      <w:r w:rsidR="00E859AB">
        <w:rPr>
          <w:rFonts w:asciiTheme="minorHAnsi" w:hAnsiTheme="minorHAnsi" w:cstheme="minorHAnsi"/>
          <w:color w:val="000000"/>
          <w:sz w:val="22"/>
          <w:szCs w:val="22"/>
          <w:highlight w:val="white"/>
        </w:rPr>
        <w:instrText xml:space="preserve"> ADDIN EN.CITE.DATA </w:instrText>
      </w:r>
      <w:r w:rsidR="00E859AB">
        <w:rPr>
          <w:rFonts w:asciiTheme="minorHAnsi" w:hAnsiTheme="minorHAnsi" w:cstheme="minorHAnsi"/>
          <w:color w:val="000000"/>
          <w:sz w:val="22"/>
          <w:szCs w:val="22"/>
          <w:highlight w:val="white"/>
        </w:rPr>
      </w:r>
      <w:r w:rsidR="00E859AB">
        <w:rPr>
          <w:rFonts w:asciiTheme="minorHAnsi" w:hAnsiTheme="minorHAnsi" w:cstheme="minorHAnsi"/>
          <w:color w:val="000000"/>
          <w:sz w:val="22"/>
          <w:szCs w:val="22"/>
          <w:highlight w:val="white"/>
        </w:rPr>
        <w:fldChar w:fldCharType="end"/>
      </w:r>
      <w:r w:rsidR="00CC1DA4" w:rsidRPr="005E13C1">
        <w:rPr>
          <w:rFonts w:asciiTheme="minorHAnsi" w:hAnsiTheme="minorHAnsi" w:cstheme="minorHAnsi"/>
          <w:color w:val="000000"/>
          <w:sz w:val="22"/>
          <w:szCs w:val="22"/>
          <w:highlight w:val="white"/>
        </w:rPr>
      </w:r>
      <w:r w:rsidR="00CC1DA4" w:rsidRPr="005E13C1">
        <w:rPr>
          <w:rFonts w:asciiTheme="minorHAnsi" w:hAnsiTheme="minorHAnsi" w:cstheme="minorHAnsi"/>
          <w:color w:val="000000"/>
          <w:sz w:val="22"/>
          <w:szCs w:val="22"/>
          <w:highlight w:val="white"/>
        </w:rPr>
        <w:fldChar w:fldCharType="separate"/>
      </w:r>
      <w:r w:rsidR="00E859AB">
        <w:rPr>
          <w:rFonts w:asciiTheme="minorHAnsi" w:hAnsiTheme="minorHAnsi" w:cstheme="minorHAnsi"/>
          <w:noProof/>
          <w:color w:val="000000"/>
          <w:sz w:val="22"/>
          <w:szCs w:val="22"/>
          <w:highlight w:val="white"/>
        </w:rPr>
        <w:t>[98]</w:t>
      </w:r>
      <w:r w:rsidR="00CC1DA4" w:rsidRPr="005E13C1">
        <w:rPr>
          <w:rFonts w:asciiTheme="minorHAnsi" w:hAnsiTheme="minorHAnsi" w:cstheme="minorHAnsi"/>
          <w:color w:val="000000"/>
          <w:sz w:val="22"/>
          <w:szCs w:val="22"/>
          <w:highlight w:val="white"/>
        </w:rPr>
        <w:fldChar w:fldCharType="end"/>
      </w:r>
      <w:r w:rsidRPr="005E13C1">
        <w:rPr>
          <w:rFonts w:asciiTheme="minorHAnsi" w:hAnsiTheme="minorHAnsi" w:cstheme="minorHAnsi"/>
          <w:color w:val="000000"/>
          <w:sz w:val="22"/>
          <w:szCs w:val="22"/>
          <w:highlight w:val="white"/>
        </w:rPr>
        <w:t xml:space="preserve">. Adherence to bisphosphonates may </w:t>
      </w:r>
      <w:r w:rsidR="00306CDE" w:rsidRPr="005E13C1">
        <w:rPr>
          <w:rFonts w:asciiTheme="minorHAnsi" w:hAnsiTheme="minorHAnsi" w:cstheme="minorHAnsi"/>
          <w:color w:val="000000"/>
          <w:sz w:val="22"/>
          <w:szCs w:val="22"/>
          <w:highlight w:val="white"/>
        </w:rPr>
        <w:t>be challenging</w:t>
      </w:r>
      <w:r w:rsidRPr="005E13C1">
        <w:rPr>
          <w:rFonts w:asciiTheme="minorHAnsi" w:hAnsiTheme="minorHAnsi" w:cstheme="minorHAnsi"/>
          <w:color w:val="000000"/>
          <w:sz w:val="22"/>
          <w:szCs w:val="22"/>
          <w:highlight w:val="white"/>
        </w:rPr>
        <w:t xml:space="preserve"> in older people</w:t>
      </w:r>
      <w:r w:rsidR="000A5951" w:rsidRPr="005E13C1">
        <w:rPr>
          <w:rFonts w:asciiTheme="minorHAnsi" w:hAnsiTheme="minorHAnsi" w:cstheme="minorHAnsi"/>
          <w:color w:val="000000"/>
          <w:sz w:val="22"/>
          <w:szCs w:val="22"/>
          <w:highlight w:val="white"/>
        </w:rPr>
        <w:t xml:space="preserve"> because of this complex dosing regime and can be </w:t>
      </w:r>
      <w:r w:rsidR="0027465E" w:rsidRPr="005E13C1">
        <w:rPr>
          <w:rFonts w:asciiTheme="minorHAnsi" w:hAnsiTheme="minorHAnsi" w:cstheme="minorHAnsi"/>
          <w:color w:val="000000"/>
          <w:sz w:val="22"/>
          <w:szCs w:val="22"/>
          <w:highlight w:val="white"/>
        </w:rPr>
        <w:t>c</w:t>
      </w:r>
      <w:r w:rsidR="0027465E">
        <w:rPr>
          <w:rFonts w:asciiTheme="minorHAnsi" w:hAnsiTheme="minorHAnsi" w:cstheme="minorHAnsi"/>
          <w:color w:val="000000"/>
          <w:sz w:val="22"/>
          <w:szCs w:val="22"/>
          <w:highlight w:val="white"/>
        </w:rPr>
        <w:t xml:space="preserve">omplicated </w:t>
      </w:r>
      <w:r w:rsidR="000A5951" w:rsidRPr="005E13C1">
        <w:rPr>
          <w:rFonts w:asciiTheme="minorHAnsi" w:hAnsiTheme="minorHAnsi" w:cstheme="minorHAnsi"/>
          <w:color w:val="000000"/>
          <w:sz w:val="22"/>
          <w:szCs w:val="22"/>
          <w:highlight w:val="white"/>
        </w:rPr>
        <w:t xml:space="preserve">by the presence of polypharmacy, impaired </w:t>
      </w:r>
      <w:r w:rsidR="00935DEB" w:rsidRPr="005E13C1">
        <w:rPr>
          <w:rFonts w:asciiTheme="minorHAnsi" w:hAnsiTheme="minorHAnsi" w:cstheme="minorHAnsi"/>
          <w:color w:val="000000"/>
          <w:sz w:val="22"/>
          <w:szCs w:val="22"/>
          <w:highlight w:val="white"/>
        </w:rPr>
        <w:t>cognition,</w:t>
      </w:r>
      <w:r w:rsidR="000A5951" w:rsidRPr="005E13C1">
        <w:rPr>
          <w:rFonts w:asciiTheme="minorHAnsi" w:hAnsiTheme="minorHAnsi" w:cstheme="minorHAnsi"/>
          <w:color w:val="000000"/>
          <w:sz w:val="22"/>
          <w:szCs w:val="22"/>
          <w:highlight w:val="white"/>
        </w:rPr>
        <w:t xml:space="preserve"> and physical care needs</w:t>
      </w:r>
      <w:r w:rsidRPr="005E13C1">
        <w:rPr>
          <w:rFonts w:asciiTheme="minorHAnsi" w:hAnsiTheme="minorHAnsi" w:cstheme="minorHAnsi"/>
          <w:color w:val="000000"/>
          <w:sz w:val="22"/>
          <w:szCs w:val="22"/>
          <w:highlight w:val="white"/>
        </w:rPr>
        <w:t xml:space="preserve">. </w:t>
      </w:r>
      <w:r w:rsidR="00D64B17">
        <w:rPr>
          <w:rFonts w:asciiTheme="minorHAnsi" w:hAnsiTheme="minorHAnsi" w:cstheme="minorHAnsi"/>
          <w:color w:val="000000"/>
          <w:sz w:val="22"/>
          <w:szCs w:val="22"/>
        </w:rPr>
        <w:t>Furthermore, they</w:t>
      </w:r>
      <w:r w:rsidR="0090674C" w:rsidRPr="00A74F6A">
        <w:rPr>
          <w:rFonts w:asciiTheme="minorHAnsi" w:hAnsiTheme="minorHAnsi" w:cstheme="minorHAnsi"/>
          <w:color w:val="000000"/>
          <w:sz w:val="22"/>
          <w:szCs w:val="22"/>
        </w:rPr>
        <w:t xml:space="preserve"> should be separated from other </w:t>
      </w:r>
      <w:r w:rsidR="00D64B17" w:rsidRPr="00D64B17">
        <w:rPr>
          <w:rFonts w:asciiTheme="minorHAnsi" w:hAnsiTheme="minorHAnsi" w:cstheme="minorHAnsi"/>
          <w:color w:val="000000"/>
          <w:sz w:val="22"/>
          <w:szCs w:val="22"/>
        </w:rPr>
        <w:t>medications</w:t>
      </w:r>
      <w:r w:rsidR="0090674C" w:rsidRPr="00A74F6A">
        <w:rPr>
          <w:rFonts w:asciiTheme="minorHAnsi" w:hAnsiTheme="minorHAnsi" w:cstheme="minorHAnsi"/>
          <w:color w:val="000000"/>
          <w:sz w:val="22"/>
          <w:szCs w:val="22"/>
        </w:rPr>
        <w:t xml:space="preserve"> si</w:t>
      </w:r>
      <w:r w:rsidR="00D64B17">
        <w:rPr>
          <w:rFonts w:asciiTheme="minorHAnsi" w:hAnsiTheme="minorHAnsi" w:cstheme="minorHAnsi"/>
          <w:color w:val="000000"/>
          <w:sz w:val="22"/>
          <w:szCs w:val="22"/>
        </w:rPr>
        <w:t>n</w:t>
      </w:r>
      <w:r w:rsidR="0090674C" w:rsidRPr="00A74F6A">
        <w:rPr>
          <w:rFonts w:asciiTheme="minorHAnsi" w:hAnsiTheme="minorHAnsi" w:cstheme="minorHAnsi"/>
          <w:color w:val="000000"/>
          <w:sz w:val="22"/>
          <w:szCs w:val="22"/>
        </w:rPr>
        <w:t>ce they may be mistaken f</w:t>
      </w:r>
      <w:r w:rsidR="00D64B17">
        <w:rPr>
          <w:rFonts w:asciiTheme="minorHAnsi" w:hAnsiTheme="minorHAnsi" w:cstheme="minorHAnsi"/>
          <w:color w:val="000000"/>
          <w:sz w:val="22"/>
          <w:szCs w:val="22"/>
        </w:rPr>
        <w:t>or</w:t>
      </w:r>
      <w:r w:rsidR="0090674C" w:rsidRPr="00A74F6A">
        <w:rPr>
          <w:rFonts w:asciiTheme="minorHAnsi" w:hAnsiTheme="minorHAnsi" w:cstheme="minorHAnsi"/>
          <w:color w:val="000000"/>
          <w:sz w:val="22"/>
          <w:szCs w:val="22"/>
        </w:rPr>
        <w:t xml:space="preserve"> regular medication</w:t>
      </w:r>
      <w:r w:rsidR="00795C69">
        <w:rPr>
          <w:rFonts w:asciiTheme="minorHAnsi" w:hAnsiTheme="minorHAnsi" w:cstheme="minorHAnsi"/>
          <w:color w:val="000000"/>
          <w:sz w:val="22"/>
          <w:szCs w:val="22"/>
        </w:rPr>
        <w:t xml:space="preserve"> </w:t>
      </w:r>
      <w:r w:rsidR="00435910">
        <w:rPr>
          <w:rFonts w:asciiTheme="minorHAnsi" w:hAnsiTheme="minorHAnsi" w:cstheme="minorHAnsi"/>
          <w:color w:val="000000"/>
          <w:sz w:val="22"/>
          <w:szCs w:val="22"/>
        </w:rPr>
        <w:t>and</w:t>
      </w:r>
      <w:r w:rsidR="00795C69">
        <w:rPr>
          <w:rFonts w:asciiTheme="minorHAnsi" w:hAnsiTheme="minorHAnsi" w:cstheme="minorHAnsi"/>
          <w:color w:val="000000"/>
          <w:sz w:val="22"/>
          <w:szCs w:val="22"/>
        </w:rPr>
        <w:t xml:space="preserve"> taken </w:t>
      </w:r>
      <w:r w:rsidR="00435910">
        <w:rPr>
          <w:rFonts w:asciiTheme="minorHAnsi" w:hAnsiTheme="minorHAnsi" w:cstheme="minorHAnsi"/>
          <w:color w:val="000000"/>
          <w:sz w:val="22"/>
          <w:szCs w:val="22"/>
        </w:rPr>
        <w:t>concomitantly.</w:t>
      </w:r>
      <w:r w:rsidR="0090674C" w:rsidRPr="00A74F6A">
        <w:rPr>
          <w:rFonts w:asciiTheme="minorHAnsi" w:hAnsiTheme="minorHAnsi" w:cstheme="minorHAnsi"/>
          <w:color w:val="000000"/>
          <w:sz w:val="22"/>
          <w:szCs w:val="22"/>
        </w:rPr>
        <w:t xml:space="preserve"> </w:t>
      </w:r>
      <w:r w:rsidR="000A5951" w:rsidRPr="005E13C1">
        <w:rPr>
          <w:rFonts w:asciiTheme="minorHAnsi" w:hAnsiTheme="minorHAnsi" w:cstheme="minorHAnsi"/>
          <w:color w:val="000000"/>
          <w:sz w:val="22"/>
          <w:szCs w:val="22"/>
          <w:highlight w:val="white"/>
        </w:rPr>
        <w:t>I</w:t>
      </w:r>
      <w:r w:rsidRPr="005E13C1">
        <w:rPr>
          <w:rFonts w:asciiTheme="minorHAnsi" w:hAnsiTheme="minorHAnsi" w:cstheme="minorHAnsi"/>
          <w:color w:val="000000"/>
          <w:sz w:val="22"/>
          <w:szCs w:val="22"/>
          <w:highlight w:val="white"/>
        </w:rPr>
        <w:t>n older people with severe gastro</w:t>
      </w:r>
      <w:r w:rsidR="007F775D" w:rsidRPr="005E13C1">
        <w:rPr>
          <w:rFonts w:asciiTheme="minorHAnsi" w:hAnsiTheme="minorHAnsi" w:cstheme="minorHAnsi"/>
          <w:color w:val="000000"/>
          <w:sz w:val="22"/>
          <w:szCs w:val="22"/>
          <w:highlight w:val="white"/>
        </w:rPr>
        <w:t>-</w:t>
      </w:r>
      <w:r w:rsidRPr="005E13C1">
        <w:rPr>
          <w:rFonts w:asciiTheme="minorHAnsi" w:hAnsiTheme="minorHAnsi" w:cstheme="minorHAnsi"/>
          <w:color w:val="000000"/>
          <w:sz w:val="22"/>
          <w:szCs w:val="22"/>
          <w:highlight w:val="white"/>
        </w:rPr>
        <w:t xml:space="preserve">oesophageal reflux, dysphagia or cognitive impairment, alternative preparations </w:t>
      </w:r>
      <w:r w:rsidR="00D63462" w:rsidRPr="005E13C1">
        <w:rPr>
          <w:rFonts w:asciiTheme="minorHAnsi" w:hAnsiTheme="minorHAnsi" w:cstheme="minorHAnsi"/>
          <w:color w:val="000000"/>
          <w:sz w:val="22"/>
          <w:szCs w:val="22"/>
          <w:highlight w:val="white"/>
        </w:rPr>
        <w:t>i.e.,</w:t>
      </w:r>
      <w:r w:rsidRPr="005E13C1">
        <w:rPr>
          <w:rFonts w:asciiTheme="minorHAnsi" w:hAnsiTheme="minorHAnsi" w:cstheme="minorHAnsi"/>
          <w:color w:val="000000"/>
          <w:sz w:val="22"/>
          <w:szCs w:val="22"/>
          <w:highlight w:val="white"/>
        </w:rPr>
        <w:t xml:space="preserve"> intravenous </w:t>
      </w:r>
      <w:r w:rsidR="00F56E16" w:rsidRPr="005E13C1">
        <w:rPr>
          <w:rFonts w:asciiTheme="minorHAnsi" w:hAnsiTheme="minorHAnsi" w:cstheme="minorHAnsi"/>
          <w:color w:val="000000"/>
          <w:sz w:val="22"/>
          <w:szCs w:val="22"/>
          <w:highlight w:val="white"/>
        </w:rPr>
        <w:t xml:space="preserve">(IV) </w:t>
      </w:r>
      <w:r w:rsidRPr="005E13C1">
        <w:rPr>
          <w:rFonts w:asciiTheme="minorHAnsi" w:hAnsiTheme="minorHAnsi" w:cstheme="minorHAnsi"/>
          <w:color w:val="000000"/>
          <w:sz w:val="22"/>
          <w:szCs w:val="22"/>
          <w:highlight w:val="white"/>
        </w:rPr>
        <w:t>yearly</w:t>
      </w:r>
      <w:r w:rsidR="004330BD">
        <w:rPr>
          <w:rFonts w:asciiTheme="minorHAnsi" w:hAnsiTheme="minorHAnsi" w:cstheme="minorHAnsi"/>
          <w:color w:val="000000"/>
          <w:sz w:val="22"/>
          <w:szCs w:val="22"/>
          <w:highlight w:val="white"/>
        </w:rPr>
        <w:t xml:space="preserve"> or 18 monthly </w:t>
      </w:r>
      <w:r w:rsidR="00E46BC4">
        <w:rPr>
          <w:rFonts w:asciiTheme="minorHAnsi" w:hAnsiTheme="minorHAnsi" w:cstheme="minorHAnsi"/>
          <w:color w:val="000000"/>
          <w:sz w:val="22"/>
          <w:szCs w:val="22"/>
          <w:highlight w:val="white"/>
        </w:rPr>
        <w:t>infusions</w:t>
      </w:r>
      <w:r w:rsidR="004330BD">
        <w:rPr>
          <w:rFonts w:asciiTheme="minorHAnsi" w:hAnsiTheme="minorHAnsi" w:cstheme="minorHAnsi"/>
          <w:color w:val="000000"/>
          <w:sz w:val="22"/>
          <w:szCs w:val="22"/>
          <w:highlight w:val="white"/>
        </w:rPr>
        <w:t xml:space="preserve"> of </w:t>
      </w:r>
      <w:r w:rsidR="005F5D28">
        <w:rPr>
          <w:rFonts w:asciiTheme="minorHAnsi" w:hAnsiTheme="minorHAnsi" w:cstheme="minorHAnsi"/>
          <w:color w:val="000000"/>
          <w:sz w:val="22"/>
          <w:szCs w:val="22"/>
          <w:highlight w:val="white"/>
        </w:rPr>
        <w:t>z</w:t>
      </w:r>
      <w:r w:rsidRPr="005E13C1">
        <w:rPr>
          <w:rFonts w:asciiTheme="minorHAnsi" w:hAnsiTheme="minorHAnsi" w:cstheme="minorHAnsi"/>
          <w:color w:val="000000"/>
          <w:sz w:val="22"/>
          <w:szCs w:val="22"/>
          <w:highlight w:val="white"/>
        </w:rPr>
        <w:t xml:space="preserve">oledronic </w:t>
      </w:r>
      <w:r w:rsidR="005F5D28">
        <w:rPr>
          <w:rFonts w:asciiTheme="minorHAnsi" w:hAnsiTheme="minorHAnsi" w:cstheme="minorHAnsi"/>
          <w:color w:val="000000"/>
          <w:sz w:val="22"/>
          <w:szCs w:val="22"/>
          <w:highlight w:val="white"/>
        </w:rPr>
        <w:t xml:space="preserve">acid </w:t>
      </w:r>
      <w:r w:rsidRPr="005E13C1">
        <w:rPr>
          <w:rFonts w:asciiTheme="minorHAnsi" w:hAnsiTheme="minorHAnsi" w:cstheme="minorHAnsi"/>
          <w:color w:val="000000"/>
          <w:sz w:val="22"/>
          <w:szCs w:val="22"/>
          <w:highlight w:val="white"/>
        </w:rPr>
        <w:t>or alternatives to bis</w:t>
      </w:r>
      <w:r w:rsidR="007B3ECE" w:rsidRPr="005E13C1">
        <w:rPr>
          <w:rFonts w:asciiTheme="minorHAnsi" w:hAnsiTheme="minorHAnsi" w:cstheme="minorHAnsi"/>
          <w:color w:val="000000"/>
          <w:sz w:val="22"/>
          <w:szCs w:val="22"/>
          <w:highlight w:val="white"/>
        </w:rPr>
        <w:t>phosphonates may be used</w:t>
      </w:r>
      <w:r w:rsidR="00893F4B">
        <w:rPr>
          <w:rFonts w:asciiTheme="minorHAnsi" w:hAnsiTheme="minorHAnsi" w:cstheme="minorHAnsi"/>
          <w:color w:val="000000"/>
          <w:sz w:val="22"/>
          <w:szCs w:val="22"/>
          <w:highlight w:val="white"/>
        </w:rPr>
        <w:t xml:space="preserve"> </w:t>
      </w:r>
      <w:r w:rsidR="0018220F">
        <w:rPr>
          <w:rFonts w:asciiTheme="minorHAnsi" w:hAnsiTheme="minorHAnsi" w:cstheme="minorHAnsi"/>
          <w:color w:val="000000"/>
          <w:sz w:val="22"/>
          <w:szCs w:val="22"/>
          <w:highlight w:val="white"/>
        </w:rPr>
        <w:fldChar w:fldCharType="begin">
          <w:fldData xml:space="preserve">PEVuZE5vdGU+PENpdGU+PEF1dGhvcj5SZWlkPC9BdXRob3I+PFllYXI+MjAyMDwvWWVhcj48UmVj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</w:fldData>
        </w:fldChar>
      </w:r>
      <w:r w:rsidR="00E859AB">
        <w:rPr>
          <w:rFonts w:asciiTheme="minorHAnsi" w:hAnsiTheme="minorHAnsi" w:cstheme="minorHAnsi"/>
          <w:color w:val="000000"/>
          <w:sz w:val="22"/>
          <w:szCs w:val="22"/>
          <w:highlight w:val="white"/>
        </w:rPr>
        <w:instrText xml:space="preserve"> ADDIN EN.CITE </w:instrText>
      </w:r>
      <w:r w:rsidR="00E859AB">
        <w:rPr>
          <w:rFonts w:asciiTheme="minorHAnsi" w:hAnsiTheme="minorHAnsi" w:cstheme="minorHAnsi"/>
          <w:color w:val="000000"/>
          <w:sz w:val="22"/>
          <w:szCs w:val="22"/>
          <w:highlight w:val="white"/>
        </w:rPr>
        <w:fldChar w:fldCharType="begin">
          <w:fldData xml:space="preserve">PEVuZE5vdGU+PENpdGU+PEF1dGhvcj5SZWlkPC9BdXRob3I+PFllYXI+MjAyMDwvWWVhcj48UmVj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</w:fldData>
        </w:fldChar>
      </w:r>
      <w:r w:rsidR="00E859AB">
        <w:rPr>
          <w:rFonts w:asciiTheme="minorHAnsi" w:hAnsiTheme="minorHAnsi" w:cstheme="minorHAnsi"/>
          <w:color w:val="000000"/>
          <w:sz w:val="22"/>
          <w:szCs w:val="22"/>
          <w:highlight w:val="white"/>
        </w:rPr>
        <w:instrText xml:space="preserve"> ADDIN EN.CITE.DATA </w:instrText>
      </w:r>
      <w:r w:rsidR="00E859AB">
        <w:rPr>
          <w:rFonts w:asciiTheme="minorHAnsi" w:hAnsiTheme="minorHAnsi" w:cstheme="minorHAnsi"/>
          <w:color w:val="000000"/>
          <w:sz w:val="22"/>
          <w:szCs w:val="22"/>
          <w:highlight w:val="white"/>
        </w:rPr>
      </w:r>
      <w:r w:rsidR="00E859AB">
        <w:rPr>
          <w:rFonts w:asciiTheme="minorHAnsi" w:hAnsiTheme="minorHAnsi" w:cstheme="minorHAnsi"/>
          <w:color w:val="000000"/>
          <w:sz w:val="22"/>
          <w:szCs w:val="22"/>
          <w:highlight w:val="white"/>
        </w:rPr>
        <w:fldChar w:fldCharType="end"/>
      </w:r>
      <w:r w:rsidR="0018220F">
        <w:rPr>
          <w:rFonts w:asciiTheme="minorHAnsi" w:hAnsiTheme="minorHAnsi" w:cstheme="minorHAnsi"/>
          <w:color w:val="000000"/>
          <w:sz w:val="22"/>
          <w:szCs w:val="22"/>
          <w:highlight w:val="white"/>
        </w:rPr>
      </w:r>
      <w:r w:rsidR="0018220F">
        <w:rPr>
          <w:rFonts w:asciiTheme="minorHAnsi" w:hAnsiTheme="minorHAnsi" w:cstheme="minorHAnsi"/>
          <w:color w:val="000000"/>
          <w:sz w:val="22"/>
          <w:szCs w:val="22"/>
          <w:highlight w:val="white"/>
        </w:rPr>
        <w:fldChar w:fldCharType="separate"/>
      </w:r>
      <w:r w:rsidR="00E859AB">
        <w:rPr>
          <w:rFonts w:asciiTheme="minorHAnsi" w:hAnsiTheme="minorHAnsi" w:cstheme="minorHAnsi"/>
          <w:noProof/>
          <w:color w:val="000000"/>
          <w:sz w:val="22"/>
          <w:szCs w:val="22"/>
          <w:highlight w:val="white"/>
        </w:rPr>
        <w:t>[99]</w:t>
      </w:r>
      <w:r w:rsidR="0018220F">
        <w:rPr>
          <w:rFonts w:asciiTheme="minorHAnsi" w:hAnsiTheme="minorHAnsi" w:cstheme="minorHAnsi"/>
          <w:color w:val="000000"/>
          <w:sz w:val="22"/>
          <w:szCs w:val="22"/>
          <w:highlight w:val="white"/>
        </w:rPr>
        <w:fldChar w:fldCharType="end"/>
      </w:r>
      <w:r w:rsidRPr="005E13C1">
        <w:rPr>
          <w:rFonts w:asciiTheme="minorHAnsi" w:hAnsiTheme="minorHAnsi" w:cstheme="minorHAnsi"/>
          <w:color w:val="000000"/>
          <w:sz w:val="22"/>
          <w:szCs w:val="22"/>
          <w:highlight w:val="white"/>
        </w:rPr>
        <w:t>.</w:t>
      </w:r>
      <w:r w:rsidR="00E46625">
        <w:rPr>
          <w:rFonts w:asciiTheme="minorHAnsi" w:hAnsiTheme="minorHAnsi" w:cstheme="minorHAnsi"/>
          <w:color w:val="000000"/>
          <w:sz w:val="22"/>
          <w:szCs w:val="22"/>
        </w:rPr>
        <w:t xml:space="preserve"> </w:t>
      </w:r>
    </w:p>
    <w:p w14:paraId="01B7D992" w14:textId="77777777" w:rsidR="00820F93" w:rsidRDefault="00820F93" w:rsidP="00A94017">
      <w:pPr>
        <w:pStyle w:val="yiv6426241190msonormal"/>
        <w:shd w:val="clear" w:color="auto" w:fill="FFFFFF"/>
        <w:spacing w:before="0" w:beforeAutospacing="0" w:after="0" w:afterAutospacing="0" w:line="360" w:lineRule="auto"/>
        <w:rPr>
          <w:rFonts w:asciiTheme="minorHAnsi" w:hAnsiTheme="minorHAnsi" w:cstheme="minorHAnsi"/>
          <w:color w:val="000000"/>
          <w:sz w:val="22"/>
          <w:szCs w:val="22"/>
        </w:rPr>
      </w:pPr>
    </w:p>
    <w:p w14:paraId="745C2EF9" w14:textId="66C07957" w:rsidR="0027465E" w:rsidRDefault="00AA761B" w:rsidP="0027465E">
      <w:pPr>
        <w:pStyle w:val="yiv6426241190msonormal"/>
        <w:shd w:val="clear" w:color="auto" w:fill="FFFFFF"/>
        <w:spacing w:before="0" w:beforeAutospacing="0" w:after="0" w:afterAutospacing="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Zoledronic acid is a potent and long</w:t>
      </w:r>
      <w:r w:rsidR="0090674C">
        <w:rPr>
          <w:rFonts w:asciiTheme="minorHAnsi" w:hAnsiTheme="minorHAnsi" w:cstheme="minorHAnsi"/>
          <w:color w:val="000000"/>
          <w:sz w:val="22"/>
          <w:szCs w:val="22"/>
        </w:rPr>
        <w:t>-</w:t>
      </w:r>
      <w:r>
        <w:rPr>
          <w:rFonts w:asciiTheme="minorHAnsi" w:hAnsiTheme="minorHAnsi" w:cstheme="minorHAnsi"/>
          <w:color w:val="000000"/>
          <w:sz w:val="22"/>
          <w:szCs w:val="22"/>
        </w:rPr>
        <w:t>acting bisphosphonate and is licensed for use in the primary or secondary prevention of post-menopausal osteoporosis, in men with osteoporosis but also use</w:t>
      </w:r>
      <w:r w:rsidR="001A1DB8">
        <w:rPr>
          <w:rFonts w:asciiTheme="minorHAnsi" w:hAnsiTheme="minorHAnsi" w:cstheme="minorHAnsi"/>
          <w:color w:val="000000"/>
          <w:sz w:val="22"/>
          <w:szCs w:val="22"/>
        </w:rPr>
        <w:t>d</w:t>
      </w:r>
      <w:r>
        <w:rPr>
          <w:rFonts w:asciiTheme="minorHAnsi" w:hAnsiTheme="minorHAnsi" w:cstheme="minorHAnsi"/>
          <w:color w:val="000000"/>
          <w:sz w:val="22"/>
          <w:szCs w:val="22"/>
        </w:rPr>
        <w:t xml:space="preserve"> in cancer, myeloma and Paget’s disease</w:t>
      </w:r>
      <w:r w:rsidR="0018220F">
        <w:rPr>
          <w:rFonts w:asciiTheme="minorHAnsi" w:hAnsiTheme="minorHAnsi" w:cstheme="minorHAnsi"/>
          <w:color w:val="000000"/>
          <w:sz w:val="22"/>
          <w:szCs w:val="22"/>
        </w:rPr>
        <w:t xml:space="preserve"> </w:t>
      </w:r>
      <w:r w:rsidR="0018220F">
        <w:rPr>
          <w:rFonts w:asciiTheme="minorHAnsi" w:hAnsiTheme="minorHAnsi" w:cstheme="minorHAnsi"/>
          <w:color w:val="000000"/>
          <w:sz w:val="22"/>
          <w:szCs w:val="22"/>
        </w:rPr>
        <w:fldChar w:fldCharType="begin">
          <w:fldData xml:space="preserve">PEVuZE5vdGU+PENpdGU+PEF1dGhvcj5SZWlkPC9BdXRob3I+PFllYXI+MjAyMDwvWWVhcj48UmVj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</w:fldData>
        </w:fldChar>
      </w:r>
      <w:r w:rsidR="00E859AB">
        <w:rPr>
          <w:rFonts w:asciiTheme="minorHAnsi" w:hAnsiTheme="minorHAnsi" w:cstheme="minorHAnsi"/>
          <w:color w:val="000000"/>
          <w:sz w:val="22"/>
          <w:szCs w:val="22"/>
        </w:rPr>
        <w:instrText xml:space="preserve"> ADDIN EN.CITE </w:instrText>
      </w:r>
      <w:r w:rsidR="00E859AB">
        <w:rPr>
          <w:rFonts w:asciiTheme="minorHAnsi" w:hAnsiTheme="minorHAnsi" w:cstheme="minorHAnsi"/>
          <w:color w:val="000000"/>
          <w:sz w:val="22"/>
          <w:szCs w:val="22"/>
        </w:rPr>
        <w:fldChar w:fldCharType="begin">
          <w:fldData xml:space="preserve">PEVuZE5vdGU+PENpdGU+PEF1dGhvcj5SZWlkPC9BdXRob3I+PFllYXI+MjAyMDwvWWVhcj48UmVj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</w:fldData>
        </w:fldChar>
      </w:r>
      <w:r w:rsidR="00E859AB">
        <w:rPr>
          <w:rFonts w:asciiTheme="minorHAnsi" w:hAnsiTheme="minorHAnsi" w:cstheme="minorHAnsi"/>
          <w:color w:val="000000"/>
          <w:sz w:val="22"/>
          <w:szCs w:val="22"/>
        </w:rPr>
        <w:instrText xml:space="preserve"> ADDIN EN.CITE.DATA </w:instrText>
      </w:r>
      <w:r w:rsidR="00E859AB">
        <w:rPr>
          <w:rFonts w:asciiTheme="minorHAnsi" w:hAnsiTheme="minorHAnsi" w:cstheme="minorHAnsi"/>
          <w:color w:val="000000"/>
          <w:sz w:val="22"/>
          <w:szCs w:val="22"/>
        </w:rPr>
      </w:r>
      <w:r w:rsidR="00E859AB">
        <w:rPr>
          <w:rFonts w:asciiTheme="minorHAnsi" w:hAnsiTheme="minorHAnsi" w:cstheme="minorHAnsi"/>
          <w:color w:val="000000"/>
          <w:sz w:val="22"/>
          <w:szCs w:val="22"/>
        </w:rPr>
        <w:fldChar w:fldCharType="end"/>
      </w:r>
      <w:r w:rsidR="0018220F">
        <w:rPr>
          <w:rFonts w:asciiTheme="minorHAnsi" w:hAnsiTheme="minorHAnsi" w:cstheme="minorHAnsi"/>
          <w:color w:val="000000"/>
          <w:sz w:val="22"/>
          <w:szCs w:val="22"/>
        </w:rPr>
      </w:r>
      <w:r w:rsidR="0018220F">
        <w:rPr>
          <w:rFonts w:asciiTheme="minorHAnsi" w:hAnsiTheme="minorHAnsi" w:cstheme="minorHAnsi"/>
          <w:color w:val="000000"/>
          <w:sz w:val="22"/>
          <w:szCs w:val="22"/>
        </w:rPr>
        <w:fldChar w:fldCharType="separate"/>
      </w:r>
      <w:r w:rsidR="00E859AB">
        <w:rPr>
          <w:rFonts w:asciiTheme="minorHAnsi" w:hAnsiTheme="minorHAnsi" w:cstheme="minorHAnsi"/>
          <w:noProof/>
          <w:color w:val="000000"/>
          <w:sz w:val="22"/>
          <w:szCs w:val="22"/>
        </w:rPr>
        <w:t>[99]</w:t>
      </w:r>
      <w:r w:rsidR="0018220F">
        <w:rPr>
          <w:rFonts w:asciiTheme="minorHAnsi" w:hAnsiTheme="minorHAnsi" w:cstheme="minorHAnsi"/>
          <w:color w:val="000000"/>
          <w:sz w:val="22"/>
          <w:szCs w:val="22"/>
        </w:rPr>
        <w:fldChar w:fldCharType="end"/>
      </w:r>
      <w:r>
        <w:rPr>
          <w:rFonts w:asciiTheme="minorHAnsi" w:hAnsiTheme="minorHAnsi" w:cstheme="minorHAnsi"/>
          <w:color w:val="000000"/>
          <w:sz w:val="22"/>
          <w:szCs w:val="22"/>
        </w:rPr>
        <w:t xml:space="preserve">. </w:t>
      </w:r>
      <w:r w:rsidR="00E46625">
        <w:rPr>
          <w:rFonts w:asciiTheme="minorHAnsi" w:hAnsiTheme="minorHAnsi" w:cstheme="minorHAnsi"/>
          <w:color w:val="000000"/>
          <w:sz w:val="22"/>
          <w:szCs w:val="22"/>
        </w:rPr>
        <w:t>As an example</w:t>
      </w:r>
      <w:r w:rsidR="00A44EBE">
        <w:rPr>
          <w:rFonts w:asciiTheme="minorHAnsi" w:hAnsiTheme="minorHAnsi" w:cstheme="minorHAnsi"/>
          <w:color w:val="000000"/>
          <w:sz w:val="22"/>
          <w:szCs w:val="22"/>
        </w:rPr>
        <w:t xml:space="preserve">, </w:t>
      </w:r>
      <w:r w:rsidR="005E13C1">
        <w:rPr>
          <w:rFonts w:asciiTheme="minorHAnsi" w:hAnsiTheme="minorHAnsi" w:cstheme="minorHAnsi"/>
          <w:color w:val="212121"/>
          <w:sz w:val="22"/>
          <w:szCs w:val="22"/>
          <w:shd w:val="clear" w:color="auto" w:fill="FFFFFF"/>
        </w:rPr>
        <w:t>i</w:t>
      </w:r>
      <w:r w:rsidR="005E13C1" w:rsidRPr="005E13C1">
        <w:rPr>
          <w:rFonts w:asciiTheme="minorHAnsi" w:hAnsiTheme="minorHAnsi" w:cstheme="minorHAnsi"/>
          <w:color w:val="212121"/>
          <w:sz w:val="22"/>
          <w:szCs w:val="22"/>
          <w:shd w:val="clear" w:color="auto" w:fill="FFFFFF"/>
        </w:rPr>
        <w:t>ntravenous zoledron</w:t>
      </w:r>
      <w:r w:rsidR="00844EDC">
        <w:rPr>
          <w:rFonts w:asciiTheme="minorHAnsi" w:hAnsiTheme="minorHAnsi" w:cstheme="minorHAnsi"/>
          <w:color w:val="212121"/>
          <w:sz w:val="22"/>
          <w:szCs w:val="22"/>
          <w:shd w:val="clear" w:color="auto" w:fill="FFFFFF"/>
        </w:rPr>
        <w:t>ic acid</w:t>
      </w:r>
      <w:r w:rsidR="005E13C1" w:rsidRPr="005E13C1">
        <w:rPr>
          <w:rFonts w:asciiTheme="minorHAnsi" w:hAnsiTheme="minorHAnsi" w:cstheme="minorHAnsi"/>
          <w:color w:val="212121"/>
          <w:sz w:val="22"/>
          <w:szCs w:val="22"/>
          <w:shd w:val="clear" w:color="auto" w:fill="FFFFFF"/>
        </w:rPr>
        <w:t xml:space="preserve"> </w:t>
      </w:r>
      <w:r w:rsidR="005E13C1">
        <w:rPr>
          <w:rFonts w:asciiTheme="minorHAnsi" w:hAnsiTheme="minorHAnsi" w:cstheme="minorHAnsi"/>
          <w:color w:val="212121"/>
          <w:sz w:val="22"/>
          <w:szCs w:val="22"/>
          <w:shd w:val="clear" w:color="auto" w:fill="FFFFFF"/>
        </w:rPr>
        <w:t xml:space="preserve">5mg </w:t>
      </w:r>
      <w:r w:rsidR="005E13C1" w:rsidRPr="005E13C1">
        <w:rPr>
          <w:rFonts w:asciiTheme="minorHAnsi" w:hAnsiTheme="minorHAnsi" w:cstheme="minorHAnsi"/>
          <w:color w:val="212121"/>
          <w:sz w:val="22"/>
          <w:szCs w:val="22"/>
          <w:shd w:val="clear" w:color="auto" w:fill="FFFFFF"/>
        </w:rPr>
        <w:t xml:space="preserve">can be used as first line treatment, particularly post-hip fracture repair in hospital. As the rate of incident fracture in the 5-years post sentinel hip fracture approaches 25% attention to fracture </w:t>
      </w:r>
      <w:r w:rsidR="005E13C1">
        <w:rPr>
          <w:rFonts w:asciiTheme="minorHAnsi" w:hAnsiTheme="minorHAnsi" w:cstheme="minorHAnsi"/>
          <w:color w:val="212121"/>
          <w:sz w:val="22"/>
          <w:szCs w:val="22"/>
          <w:shd w:val="clear" w:color="auto" w:fill="FFFFFF"/>
        </w:rPr>
        <w:t>risk</w:t>
      </w:r>
      <w:r w:rsidR="005E13C1" w:rsidRPr="005E13C1">
        <w:rPr>
          <w:rFonts w:asciiTheme="minorHAnsi" w:hAnsiTheme="minorHAnsi" w:cstheme="minorHAnsi"/>
          <w:color w:val="212121"/>
          <w:sz w:val="22"/>
          <w:szCs w:val="22"/>
          <w:shd w:val="clear" w:color="auto" w:fill="FFFFFF"/>
        </w:rPr>
        <w:t xml:space="preserve"> reduction is an important priority</w:t>
      </w:r>
      <w:r w:rsidR="007D5BBB">
        <w:rPr>
          <w:rFonts w:asciiTheme="minorHAnsi" w:hAnsiTheme="minorHAnsi" w:cstheme="minorHAnsi"/>
          <w:color w:val="212121"/>
          <w:sz w:val="22"/>
          <w:szCs w:val="22"/>
          <w:shd w:val="clear" w:color="auto" w:fill="FFFFFF"/>
        </w:rPr>
        <w:t xml:space="preserve"> </w:t>
      </w:r>
      <w:r w:rsidR="007D5BBB">
        <w:rPr>
          <w:rFonts w:asciiTheme="minorHAnsi" w:hAnsiTheme="minorHAnsi" w:cstheme="minorHAnsi"/>
          <w:color w:val="212121"/>
          <w:sz w:val="22"/>
          <w:szCs w:val="22"/>
          <w:shd w:val="clear" w:color="auto" w:fill="FFFFFF"/>
        </w:rPr>
        <w:fldChar w:fldCharType="begin">
          <w:fldData xml:space="preserve">PEVuZE5vdGU+PENpdGU+PEF1dGhvcj5CYWxhc3VicmFtYW5pYW48L0F1dGhvcj48WWVhcj4yMDE5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</w:fldData>
        </w:fldChar>
      </w:r>
      <w:r w:rsidR="00E37E7C">
        <w:rPr>
          <w:rFonts w:asciiTheme="minorHAnsi" w:hAnsiTheme="minorHAnsi" w:cstheme="minorHAnsi"/>
          <w:color w:val="212121"/>
          <w:sz w:val="22"/>
          <w:szCs w:val="22"/>
          <w:shd w:val="clear" w:color="auto" w:fill="FFFFFF"/>
        </w:rPr>
        <w:instrText xml:space="preserve"> ADDIN EN.CITE </w:instrText>
      </w:r>
      <w:r w:rsidR="00E37E7C">
        <w:rPr>
          <w:rFonts w:asciiTheme="minorHAnsi" w:hAnsiTheme="minorHAnsi" w:cstheme="minorHAnsi"/>
          <w:color w:val="212121"/>
          <w:sz w:val="22"/>
          <w:szCs w:val="22"/>
          <w:shd w:val="clear" w:color="auto" w:fill="FFFFFF"/>
        </w:rPr>
        <w:fldChar w:fldCharType="begin">
          <w:fldData xml:space="preserve">PEVuZE5vdGU+PENpdGU+PEF1dGhvcj5CYWxhc3VicmFtYW5pYW48L0F1dGhvcj48WWVhcj4yMDE5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</w:fldData>
        </w:fldChar>
      </w:r>
      <w:r w:rsidR="00E37E7C">
        <w:rPr>
          <w:rFonts w:asciiTheme="minorHAnsi" w:hAnsiTheme="minorHAnsi" w:cstheme="minorHAnsi"/>
          <w:color w:val="212121"/>
          <w:sz w:val="22"/>
          <w:szCs w:val="22"/>
          <w:shd w:val="clear" w:color="auto" w:fill="FFFFFF"/>
        </w:rPr>
        <w:instrText xml:space="preserve"> ADDIN EN.CITE.DATA </w:instrText>
      </w:r>
      <w:r w:rsidR="00E37E7C">
        <w:rPr>
          <w:rFonts w:asciiTheme="minorHAnsi" w:hAnsiTheme="minorHAnsi" w:cstheme="minorHAnsi"/>
          <w:color w:val="212121"/>
          <w:sz w:val="22"/>
          <w:szCs w:val="22"/>
          <w:shd w:val="clear" w:color="auto" w:fill="FFFFFF"/>
        </w:rPr>
      </w:r>
      <w:r w:rsidR="00E37E7C">
        <w:rPr>
          <w:rFonts w:asciiTheme="minorHAnsi" w:hAnsiTheme="minorHAnsi" w:cstheme="minorHAnsi"/>
          <w:color w:val="212121"/>
          <w:sz w:val="22"/>
          <w:szCs w:val="22"/>
          <w:shd w:val="clear" w:color="auto" w:fill="FFFFFF"/>
        </w:rPr>
        <w:fldChar w:fldCharType="end"/>
      </w:r>
      <w:r w:rsidR="007D5BBB">
        <w:rPr>
          <w:rFonts w:asciiTheme="minorHAnsi" w:hAnsiTheme="minorHAnsi" w:cstheme="minorHAnsi"/>
          <w:color w:val="212121"/>
          <w:sz w:val="22"/>
          <w:szCs w:val="22"/>
          <w:shd w:val="clear" w:color="auto" w:fill="FFFFFF"/>
        </w:rPr>
      </w:r>
      <w:r w:rsidR="007D5BBB">
        <w:rPr>
          <w:rFonts w:asciiTheme="minorHAnsi" w:hAnsiTheme="minorHAnsi" w:cstheme="minorHAnsi"/>
          <w:color w:val="212121"/>
          <w:sz w:val="22"/>
          <w:szCs w:val="22"/>
          <w:shd w:val="clear" w:color="auto" w:fill="FFFFFF"/>
        </w:rPr>
        <w:fldChar w:fldCharType="separate"/>
      </w:r>
      <w:r w:rsidR="00E37E7C">
        <w:rPr>
          <w:rFonts w:asciiTheme="minorHAnsi" w:hAnsiTheme="minorHAnsi" w:cstheme="minorHAnsi"/>
          <w:noProof/>
          <w:color w:val="212121"/>
          <w:sz w:val="22"/>
          <w:szCs w:val="22"/>
          <w:shd w:val="clear" w:color="auto" w:fill="FFFFFF"/>
        </w:rPr>
        <w:t>[38]</w:t>
      </w:r>
      <w:r w:rsidR="007D5BBB">
        <w:rPr>
          <w:rFonts w:asciiTheme="minorHAnsi" w:hAnsiTheme="minorHAnsi" w:cstheme="minorHAnsi"/>
          <w:color w:val="212121"/>
          <w:sz w:val="22"/>
          <w:szCs w:val="22"/>
          <w:shd w:val="clear" w:color="auto" w:fill="FFFFFF"/>
        </w:rPr>
        <w:fldChar w:fldCharType="end"/>
      </w:r>
      <w:r w:rsidR="005E13C1" w:rsidRPr="005E13C1">
        <w:rPr>
          <w:rFonts w:asciiTheme="minorHAnsi" w:hAnsiTheme="minorHAnsi" w:cstheme="minorHAnsi"/>
          <w:color w:val="212121"/>
          <w:sz w:val="22"/>
          <w:szCs w:val="22"/>
          <w:shd w:val="clear" w:color="auto" w:fill="FFFFFF"/>
        </w:rPr>
        <w:t xml:space="preserve">. </w:t>
      </w:r>
      <w:r w:rsidR="00E46625">
        <w:rPr>
          <w:rFonts w:asciiTheme="minorHAnsi" w:hAnsiTheme="minorHAnsi" w:cstheme="minorHAnsi"/>
          <w:color w:val="212121"/>
          <w:sz w:val="22"/>
          <w:szCs w:val="22"/>
          <w:shd w:val="clear" w:color="auto" w:fill="FFFFFF"/>
        </w:rPr>
        <w:t>In this regard, a</w:t>
      </w:r>
      <w:r w:rsidR="005E13C1" w:rsidRPr="005E13C1">
        <w:rPr>
          <w:rFonts w:asciiTheme="minorHAnsi" w:hAnsiTheme="minorHAnsi" w:cstheme="minorHAnsi"/>
          <w:color w:val="212121"/>
          <w:sz w:val="22"/>
          <w:szCs w:val="22"/>
          <w:shd w:val="clear" w:color="auto" w:fill="FFFFFF"/>
        </w:rPr>
        <w:t xml:space="preserve"> single infusion of zoledron</w:t>
      </w:r>
      <w:r w:rsidR="00844EDC">
        <w:rPr>
          <w:rFonts w:asciiTheme="minorHAnsi" w:hAnsiTheme="minorHAnsi" w:cstheme="minorHAnsi"/>
          <w:color w:val="212121"/>
          <w:sz w:val="22"/>
          <w:szCs w:val="22"/>
          <w:shd w:val="clear" w:color="auto" w:fill="FFFFFF"/>
        </w:rPr>
        <w:t xml:space="preserve">ic acid </w:t>
      </w:r>
      <w:r w:rsidR="005E13C1" w:rsidRPr="005E13C1">
        <w:rPr>
          <w:rFonts w:asciiTheme="minorHAnsi" w:hAnsiTheme="minorHAnsi" w:cstheme="minorHAnsi"/>
          <w:color w:val="212121"/>
          <w:sz w:val="22"/>
          <w:szCs w:val="22"/>
          <w:shd w:val="clear" w:color="auto" w:fill="FFFFFF"/>
        </w:rPr>
        <w:t xml:space="preserve">was associated with a 23% reduction in fracture by 6 months (hazard ratio 0.77: 0.57,1.03, P =0.080) and 25% (0.75: 0.61,0.92, P =0.005) by 12months </w:t>
      </w:r>
      <w:r w:rsidR="007D5BBB">
        <w:rPr>
          <w:rFonts w:asciiTheme="minorHAnsi" w:hAnsiTheme="minorHAnsi" w:cstheme="minorHAnsi"/>
          <w:color w:val="212121"/>
          <w:sz w:val="22"/>
          <w:szCs w:val="22"/>
          <w:shd w:val="clear" w:color="auto" w:fill="FFFFFF"/>
        </w:rPr>
        <w:fldChar w:fldCharType="begin">
          <w:fldData xml:space="preserve">PEVuZE5vdGU+PENpdGU+PEF1dGhvcj5Cb29uZW48L0F1dGhvcj48WWVhcj4yMDEyPC9ZZWFyPjxS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</w:fldData>
        </w:fldChar>
      </w:r>
      <w:r w:rsidR="00E859AB">
        <w:rPr>
          <w:rFonts w:asciiTheme="minorHAnsi" w:hAnsiTheme="minorHAnsi" w:cstheme="minorHAnsi"/>
          <w:color w:val="212121"/>
          <w:sz w:val="22"/>
          <w:szCs w:val="22"/>
          <w:shd w:val="clear" w:color="auto" w:fill="FFFFFF"/>
        </w:rPr>
        <w:instrText xml:space="preserve"> ADDIN EN.CITE </w:instrText>
      </w:r>
      <w:r w:rsidR="00E859AB">
        <w:rPr>
          <w:rFonts w:asciiTheme="minorHAnsi" w:hAnsiTheme="minorHAnsi" w:cstheme="minorHAnsi"/>
          <w:color w:val="212121"/>
          <w:sz w:val="22"/>
          <w:szCs w:val="22"/>
          <w:shd w:val="clear" w:color="auto" w:fill="FFFFFF"/>
        </w:rPr>
        <w:fldChar w:fldCharType="begin">
          <w:fldData xml:space="preserve">PEVuZE5vdGU+PENpdGU+PEF1dGhvcj5Cb29uZW48L0F1dGhvcj48WWVhcj4yMDEyPC9ZZWFyPjxS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</w:fldData>
        </w:fldChar>
      </w:r>
      <w:r w:rsidR="00E859AB">
        <w:rPr>
          <w:rFonts w:asciiTheme="minorHAnsi" w:hAnsiTheme="minorHAnsi" w:cstheme="minorHAnsi"/>
          <w:color w:val="212121"/>
          <w:sz w:val="22"/>
          <w:szCs w:val="22"/>
          <w:shd w:val="clear" w:color="auto" w:fill="FFFFFF"/>
        </w:rPr>
        <w:instrText xml:space="preserve"> ADDIN EN.CITE.DATA </w:instrText>
      </w:r>
      <w:r w:rsidR="00E859AB">
        <w:rPr>
          <w:rFonts w:asciiTheme="minorHAnsi" w:hAnsiTheme="minorHAnsi" w:cstheme="minorHAnsi"/>
          <w:color w:val="212121"/>
          <w:sz w:val="22"/>
          <w:szCs w:val="22"/>
          <w:shd w:val="clear" w:color="auto" w:fill="FFFFFF"/>
        </w:rPr>
      </w:r>
      <w:r w:rsidR="00E859AB">
        <w:rPr>
          <w:rFonts w:asciiTheme="minorHAnsi" w:hAnsiTheme="minorHAnsi" w:cstheme="minorHAnsi"/>
          <w:color w:val="212121"/>
          <w:sz w:val="22"/>
          <w:szCs w:val="22"/>
          <w:shd w:val="clear" w:color="auto" w:fill="FFFFFF"/>
        </w:rPr>
        <w:fldChar w:fldCharType="end"/>
      </w:r>
      <w:r w:rsidR="007D5BBB">
        <w:rPr>
          <w:rFonts w:asciiTheme="minorHAnsi" w:hAnsiTheme="minorHAnsi" w:cstheme="minorHAnsi"/>
          <w:color w:val="212121"/>
          <w:sz w:val="22"/>
          <w:szCs w:val="22"/>
          <w:shd w:val="clear" w:color="auto" w:fill="FFFFFF"/>
        </w:rPr>
      </w:r>
      <w:r w:rsidR="007D5BBB">
        <w:rPr>
          <w:rFonts w:asciiTheme="minorHAnsi" w:hAnsiTheme="minorHAnsi" w:cstheme="minorHAnsi"/>
          <w:color w:val="212121"/>
          <w:sz w:val="22"/>
          <w:szCs w:val="22"/>
          <w:shd w:val="clear" w:color="auto" w:fill="FFFFFF"/>
        </w:rPr>
        <w:fldChar w:fldCharType="separate"/>
      </w:r>
      <w:r w:rsidR="00E859AB">
        <w:rPr>
          <w:rFonts w:asciiTheme="minorHAnsi" w:hAnsiTheme="minorHAnsi" w:cstheme="minorHAnsi"/>
          <w:noProof/>
          <w:color w:val="212121"/>
          <w:sz w:val="22"/>
          <w:szCs w:val="22"/>
          <w:shd w:val="clear" w:color="auto" w:fill="FFFFFF"/>
        </w:rPr>
        <w:t>[100]</w:t>
      </w:r>
      <w:r w:rsidR="007D5BBB">
        <w:rPr>
          <w:rFonts w:asciiTheme="minorHAnsi" w:hAnsiTheme="minorHAnsi" w:cstheme="minorHAnsi"/>
          <w:color w:val="212121"/>
          <w:sz w:val="22"/>
          <w:szCs w:val="22"/>
          <w:shd w:val="clear" w:color="auto" w:fill="FFFFFF"/>
        </w:rPr>
        <w:fldChar w:fldCharType="end"/>
      </w:r>
      <w:r w:rsidR="00FA630E">
        <w:rPr>
          <w:rFonts w:asciiTheme="minorHAnsi" w:hAnsiTheme="minorHAnsi" w:cstheme="minorHAnsi"/>
          <w:color w:val="212121"/>
          <w:sz w:val="22"/>
          <w:szCs w:val="22"/>
          <w:shd w:val="clear" w:color="auto" w:fill="FFFFFF"/>
        </w:rPr>
        <w:t xml:space="preserve">. </w:t>
      </w:r>
      <w:r w:rsidR="007D5BBB">
        <w:rPr>
          <w:rFonts w:asciiTheme="minorHAnsi" w:hAnsiTheme="minorHAnsi" w:cstheme="minorHAnsi"/>
          <w:color w:val="212121"/>
          <w:sz w:val="22"/>
          <w:szCs w:val="22"/>
          <w:shd w:val="clear" w:color="auto" w:fill="FFFFFF"/>
        </w:rPr>
        <w:t xml:space="preserve"> </w:t>
      </w:r>
      <w:r w:rsidR="00533A7D">
        <w:rPr>
          <w:rFonts w:asciiTheme="minorHAnsi" w:hAnsiTheme="minorHAnsi" w:cstheme="minorHAnsi"/>
          <w:color w:val="212121"/>
          <w:sz w:val="22"/>
          <w:szCs w:val="22"/>
          <w:shd w:val="clear" w:color="auto" w:fill="FFFFFF"/>
        </w:rPr>
        <w:t xml:space="preserve">This </w:t>
      </w:r>
      <w:r w:rsidR="00AF7CF6">
        <w:rPr>
          <w:rFonts w:asciiTheme="minorHAnsi" w:hAnsiTheme="minorHAnsi" w:cstheme="minorHAnsi"/>
          <w:color w:val="212121"/>
          <w:sz w:val="22"/>
          <w:szCs w:val="22"/>
          <w:shd w:val="clear" w:color="auto" w:fill="FFFFFF"/>
        </w:rPr>
        <w:t>20–30-minute</w:t>
      </w:r>
      <w:r w:rsidR="00533A7D">
        <w:rPr>
          <w:rFonts w:asciiTheme="minorHAnsi" w:hAnsiTheme="minorHAnsi" w:cstheme="minorHAnsi"/>
          <w:color w:val="212121"/>
          <w:sz w:val="22"/>
          <w:szCs w:val="22"/>
          <w:shd w:val="clear" w:color="auto" w:fill="FFFFFF"/>
        </w:rPr>
        <w:t xml:space="preserve"> infusion</w:t>
      </w:r>
      <w:r w:rsidR="005E13C1" w:rsidRPr="005E13C1">
        <w:rPr>
          <w:rFonts w:asciiTheme="minorHAnsi" w:hAnsiTheme="minorHAnsi" w:cstheme="minorHAnsi"/>
          <w:color w:val="212121"/>
          <w:sz w:val="22"/>
          <w:szCs w:val="22"/>
          <w:shd w:val="clear" w:color="auto" w:fill="FFFFFF"/>
        </w:rPr>
        <w:t xml:space="preserve"> </w:t>
      </w:r>
      <w:r w:rsidR="00533A7D">
        <w:rPr>
          <w:rFonts w:asciiTheme="minorHAnsi" w:hAnsiTheme="minorHAnsi" w:cstheme="minorHAnsi"/>
          <w:color w:val="212121"/>
          <w:sz w:val="22"/>
          <w:szCs w:val="22"/>
          <w:shd w:val="clear" w:color="auto" w:fill="FFFFFF"/>
        </w:rPr>
        <w:t xml:space="preserve">is </w:t>
      </w:r>
      <w:r w:rsidR="005E13C1" w:rsidRPr="005E13C1">
        <w:rPr>
          <w:rFonts w:asciiTheme="minorHAnsi" w:hAnsiTheme="minorHAnsi" w:cstheme="minorHAnsi"/>
          <w:color w:val="212121"/>
          <w:sz w:val="22"/>
          <w:szCs w:val="22"/>
          <w:shd w:val="clear" w:color="auto" w:fill="FFFFFF"/>
        </w:rPr>
        <w:t>a</w:t>
      </w:r>
      <w:r w:rsidR="00533A7D">
        <w:rPr>
          <w:rFonts w:asciiTheme="minorHAnsi" w:hAnsiTheme="minorHAnsi" w:cstheme="minorHAnsi"/>
          <w:color w:val="212121"/>
          <w:sz w:val="22"/>
          <w:szCs w:val="22"/>
          <w:shd w:val="clear" w:color="auto" w:fill="FFFFFF"/>
        </w:rPr>
        <w:t xml:space="preserve">n </w:t>
      </w:r>
      <w:r w:rsidR="005E13C1">
        <w:rPr>
          <w:rFonts w:asciiTheme="minorHAnsi" w:hAnsiTheme="minorHAnsi" w:cstheme="minorHAnsi"/>
          <w:color w:val="212121"/>
          <w:sz w:val="22"/>
          <w:szCs w:val="22"/>
          <w:shd w:val="clear" w:color="auto" w:fill="FFFFFF"/>
        </w:rPr>
        <w:t>op</w:t>
      </w:r>
      <w:r w:rsidR="005E13C1" w:rsidRPr="005E13C1">
        <w:rPr>
          <w:rFonts w:asciiTheme="minorHAnsi" w:hAnsiTheme="minorHAnsi" w:cstheme="minorHAnsi"/>
          <w:color w:val="212121"/>
          <w:sz w:val="22"/>
          <w:szCs w:val="22"/>
          <w:shd w:val="clear" w:color="auto" w:fill="FFFFFF"/>
        </w:rPr>
        <w:t xml:space="preserve">tion for older individuals living with </w:t>
      </w:r>
      <w:r w:rsidR="00BE5694">
        <w:rPr>
          <w:rFonts w:asciiTheme="minorHAnsi" w:hAnsiTheme="minorHAnsi" w:cstheme="minorHAnsi"/>
          <w:color w:val="212121"/>
          <w:sz w:val="22"/>
          <w:szCs w:val="22"/>
          <w:shd w:val="clear" w:color="auto" w:fill="FFFFFF"/>
        </w:rPr>
        <w:t xml:space="preserve">advanced </w:t>
      </w:r>
      <w:r w:rsidR="005E13C1" w:rsidRPr="005E13C1">
        <w:rPr>
          <w:rFonts w:asciiTheme="minorHAnsi" w:hAnsiTheme="minorHAnsi" w:cstheme="minorHAnsi"/>
          <w:color w:val="212121"/>
          <w:sz w:val="22"/>
          <w:szCs w:val="22"/>
          <w:shd w:val="clear" w:color="auto" w:fill="FFFFFF"/>
        </w:rPr>
        <w:t>frailty or dementia who may be restricted to their own home</w:t>
      </w:r>
      <w:r w:rsidR="00C90593">
        <w:rPr>
          <w:rFonts w:asciiTheme="minorHAnsi" w:hAnsiTheme="minorHAnsi" w:cstheme="minorHAnsi"/>
          <w:color w:val="212121"/>
          <w:sz w:val="22"/>
          <w:szCs w:val="22"/>
          <w:shd w:val="clear" w:color="auto" w:fill="FFFFFF"/>
        </w:rPr>
        <w:t xml:space="preserve"> or have a shortened life expectancy </w:t>
      </w:r>
      <w:r w:rsidR="007D5BBB">
        <w:rPr>
          <w:rFonts w:asciiTheme="minorHAnsi" w:hAnsiTheme="minorHAnsi" w:cstheme="minorHAnsi"/>
          <w:color w:val="212121"/>
          <w:sz w:val="22"/>
          <w:szCs w:val="22"/>
          <w:shd w:val="clear" w:color="auto" w:fill="FFFFFF"/>
        </w:rPr>
        <w:fldChar w:fldCharType="begin">
          <w:fldData xml:space="preserve">PEVuZE5vdGU+PENpdGU+PEF1dGhvcj5HcmVnc29uPC9BdXRob3I+PFllYXI+MjAyMjwvWWVhcj48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==
</w:fldData>
        </w:fldChar>
      </w:r>
      <w:r w:rsidR="00E859AB">
        <w:rPr>
          <w:rFonts w:asciiTheme="minorHAnsi" w:hAnsiTheme="minorHAnsi" w:cstheme="minorHAnsi"/>
          <w:color w:val="212121"/>
          <w:sz w:val="22"/>
          <w:szCs w:val="22"/>
          <w:shd w:val="clear" w:color="auto" w:fill="FFFFFF"/>
        </w:rPr>
        <w:instrText xml:space="preserve"> ADDIN EN.CITE </w:instrText>
      </w:r>
      <w:r w:rsidR="00E859AB">
        <w:rPr>
          <w:rFonts w:asciiTheme="minorHAnsi" w:hAnsiTheme="minorHAnsi" w:cstheme="minorHAnsi"/>
          <w:color w:val="212121"/>
          <w:sz w:val="22"/>
          <w:szCs w:val="22"/>
          <w:shd w:val="clear" w:color="auto" w:fill="FFFFFF"/>
        </w:rPr>
        <w:fldChar w:fldCharType="begin">
          <w:fldData xml:space="preserve">PEVuZE5vdGU+PENpdGU+PEF1dGhvcj5HcmVnc29uPC9BdXRob3I+PFllYXI+MjAyMjwvWWVhcj48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==
</w:fldData>
        </w:fldChar>
      </w:r>
      <w:r w:rsidR="00E859AB">
        <w:rPr>
          <w:rFonts w:asciiTheme="minorHAnsi" w:hAnsiTheme="minorHAnsi" w:cstheme="minorHAnsi"/>
          <w:color w:val="212121"/>
          <w:sz w:val="22"/>
          <w:szCs w:val="22"/>
          <w:shd w:val="clear" w:color="auto" w:fill="FFFFFF"/>
        </w:rPr>
        <w:instrText xml:space="preserve"> ADDIN EN.CITE.DATA </w:instrText>
      </w:r>
      <w:r w:rsidR="00E859AB">
        <w:rPr>
          <w:rFonts w:asciiTheme="minorHAnsi" w:hAnsiTheme="minorHAnsi" w:cstheme="minorHAnsi"/>
          <w:color w:val="212121"/>
          <w:sz w:val="22"/>
          <w:szCs w:val="22"/>
          <w:shd w:val="clear" w:color="auto" w:fill="FFFFFF"/>
        </w:rPr>
      </w:r>
      <w:r w:rsidR="00E859AB">
        <w:rPr>
          <w:rFonts w:asciiTheme="minorHAnsi" w:hAnsiTheme="minorHAnsi" w:cstheme="minorHAnsi"/>
          <w:color w:val="212121"/>
          <w:sz w:val="22"/>
          <w:szCs w:val="22"/>
          <w:shd w:val="clear" w:color="auto" w:fill="FFFFFF"/>
        </w:rPr>
        <w:fldChar w:fldCharType="end"/>
      </w:r>
      <w:r w:rsidR="007D5BBB">
        <w:rPr>
          <w:rFonts w:asciiTheme="minorHAnsi" w:hAnsiTheme="minorHAnsi" w:cstheme="minorHAnsi"/>
          <w:color w:val="212121"/>
          <w:sz w:val="22"/>
          <w:szCs w:val="22"/>
          <w:shd w:val="clear" w:color="auto" w:fill="FFFFFF"/>
        </w:rPr>
      </w:r>
      <w:r w:rsidR="007D5BBB">
        <w:rPr>
          <w:rFonts w:asciiTheme="minorHAnsi" w:hAnsiTheme="minorHAnsi" w:cstheme="minorHAnsi"/>
          <w:color w:val="212121"/>
          <w:sz w:val="22"/>
          <w:szCs w:val="22"/>
          <w:shd w:val="clear" w:color="auto" w:fill="FFFFFF"/>
        </w:rPr>
        <w:fldChar w:fldCharType="separate"/>
      </w:r>
      <w:r w:rsidR="00E859AB">
        <w:rPr>
          <w:rFonts w:asciiTheme="minorHAnsi" w:hAnsiTheme="minorHAnsi" w:cstheme="minorHAnsi"/>
          <w:noProof/>
          <w:color w:val="212121"/>
          <w:sz w:val="22"/>
          <w:szCs w:val="22"/>
          <w:shd w:val="clear" w:color="auto" w:fill="FFFFFF"/>
        </w:rPr>
        <w:t>[101, 102]</w:t>
      </w:r>
      <w:r w:rsidR="007D5BBB">
        <w:rPr>
          <w:rFonts w:asciiTheme="minorHAnsi" w:hAnsiTheme="minorHAnsi" w:cstheme="minorHAnsi"/>
          <w:color w:val="212121"/>
          <w:sz w:val="22"/>
          <w:szCs w:val="22"/>
          <w:shd w:val="clear" w:color="auto" w:fill="FFFFFF"/>
        </w:rPr>
        <w:fldChar w:fldCharType="end"/>
      </w:r>
      <w:r w:rsidR="007D5BBB">
        <w:rPr>
          <w:rFonts w:asciiTheme="minorHAnsi" w:hAnsiTheme="minorHAnsi" w:cstheme="minorHAnsi"/>
          <w:color w:val="212121"/>
          <w:sz w:val="22"/>
          <w:szCs w:val="22"/>
          <w:shd w:val="clear" w:color="auto" w:fill="FFFFFF"/>
        </w:rPr>
        <w:t>.</w:t>
      </w:r>
      <w:r>
        <w:rPr>
          <w:rFonts w:asciiTheme="minorHAnsi" w:hAnsiTheme="minorHAnsi" w:cstheme="minorHAnsi"/>
          <w:color w:val="212121"/>
          <w:sz w:val="22"/>
          <w:szCs w:val="22"/>
          <w:shd w:val="clear" w:color="auto" w:fill="FFFFFF"/>
        </w:rPr>
        <w:t xml:space="preserve"> </w:t>
      </w:r>
      <w:r w:rsidR="0027465E">
        <w:rPr>
          <w:rFonts w:asciiTheme="minorHAnsi" w:hAnsiTheme="minorHAnsi" w:cstheme="minorHAnsi"/>
          <w:color w:val="000000"/>
          <w:sz w:val="22"/>
          <w:szCs w:val="22"/>
        </w:rPr>
        <w:t xml:space="preserve">It is worth noting, that intravenous preparations may elicit an acute phase response resulting in fever, myalgia that is short lived and responsive to simple analgesia and dexamethasone </w:t>
      </w:r>
      <w:r w:rsidR="0027465E">
        <w:rPr>
          <w:rFonts w:asciiTheme="minorHAnsi" w:hAnsiTheme="minorHAnsi" w:cstheme="minorHAnsi"/>
          <w:color w:val="000000"/>
          <w:sz w:val="22"/>
          <w:szCs w:val="22"/>
        </w:rPr>
        <w:fldChar w:fldCharType="begin"/>
      </w:r>
      <w:r w:rsidR="00E859AB">
        <w:rPr>
          <w:rFonts w:asciiTheme="minorHAnsi" w:hAnsiTheme="minorHAnsi" w:cstheme="minorHAnsi"/>
          <w:color w:val="000000"/>
          <w:sz w:val="22"/>
          <w:szCs w:val="22"/>
        </w:rPr>
        <w:instrText xml:space="preserve"> ADDIN EN.CITE &lt;EndNote&gt;&lt;Cite&gt;&lt;Author&gt;Murdoch&lt;/Author&gt;&lt;Year&gt;2023&lt;/Year&gt;&lt;RecNum&gt;609&lt;/RecNum&gt;&lt;DisplayText&gt;[103]&lt;/DisplayText&gt;&lt;record&gt;&lt;rec-number&gt;609&lt;/rec-number&gt;&lt;foreign-keys&gt;&lt;key app="EN" db-id="r020e0dr65pee1ete05ppefxeatwwdv0afwt" timestamp="1718405638"&gt;609&lt;/key&gt;&lt;/foreign-keys&gt;&lt;ref-type name="Journal Article"&gt;17&lt;/ref-type&gt;&lt;contributors&gt;&lt;authors&gt;&lt;author&gt;Murdoch, R.&lt;/author&gt;&lt;author&gt;Mellar, A.&lt;/author&gt;&lt;author&gt;Horne, A. M.&lt;/author&gt;&lt;author&gt;Billington, E.&lt;/author&gt;&lt;author&gt;Chan, P. L.&lt;/author&gt;&lt;author&gt;Gamble, G. D.&lt;/author&gt;&lt;author&gt;Reid, I. R.&lt;/author&gt;&lt;/authors&gt;&lt;/contributors&gt;&lt;auth-address&gt;Department of Medicine, University of Auckland, Auckland, New Zealand.&amp;#xD;McCaig Institute for Bone and Joint Health, Cumming School of Medicine, University of Calgary, Calgary, Canada.&amp;#xD;Department of Endocrinology, Middlemore Hospital, Auckland, New Zealand.&lt;/auth-address&gt;&lt;titles&gt;&lt;title&gt;Effect of a Three-Day Course of Dexamethasone on Acute Phase Response Following Treatment With Zoledronate: A Randomized Controlled Trial&lt;/title&gt;&lt;secondary-title&gt;J Bone Miner Res&lt;/secondary-title&gt;&lt;/titles&gt;&lt;periodical&gt;&lt;full-title&gt;J Bone Miner Res&lt;/full-title&gt;&lt;/periodical&gt;&lt;pages&gt;631-638&lt;/pages&gt;&lt;volume&gt;38&lt;/volume&gt;&lt;number&gt;5&lt;/number&gt;&lt;edition&gt;20230409&lt;/edition&gt;&lt;keywords&gt;&lt;keyword&gt;Humans&lt;/keyword&gt;&lt;keyword&gt;Zoledronic Acid&lt;/keyword&gt;&lt;keyword&gt;*Acute-Phase Reaction/drug therapy/chemically induced&lt;/keyword&gt;&lt;keyword&gt;*Imidazoles/adverse effects&lt;/keyword&gt;&lt;keyword&gt;Diphosphonates/adverse effects&lt;/keyword&gt;&lt;keyword&gt;Dexamethasone/adverse effects&lt;/keyword&gt;&lt;keyword&gt;Double-Blind Method&lt;/keyword&gt;&lt;keyword&gt;Acute phase response&lt;/keyword&gt;&lt;keyword&gt;Bisphosphonates&lt;/keyword&gt;&lt;keyword&gt;Clinical trials&lt;/keyword&gt;&lt;keyword&gt;Osteoporosis&lt;/keyword&gt;&lt;keyword&gt;Zoledronate&lt;/keyword&gt;&lt;/keywords&gt;&lt;dates&gt;&lt;year&gt;2023&lt;/year&gt;&lt;pub-dates&gt;&lt;date&gt;May&lt;/date&gt;&lt;/pub-dates&gt;&lt;/dates&gt;&lt;isbn&gt;0884-0431&lt;/isbn&gt;&lt;accession-num&gt;36970850&lt;/accession-num&gt;&lt;urls&gt;&lt;/urls&gt;&lt;electronic-resource-num&gt;10.1002/jbmr.4802&lt;/electronic-resource-num&gt;&lt;remote-database-provider&gt;NLM&lt;/remote-database-provider&gt;&lt;language&gt;eng&lt;/language&gt;&lt;/record&gt;&lt;/Cite&gt;&lt;/EndNote&gt;</w:instrText>
      </w:r>
      <w:r w:rsidR="0027465E">
        <w:rPr>
          <w:rFonts w:asciiTheme="minorHAnsi" w:hAnsiTheme="minorHAnsi" w:cstheme="minorHAnsi"/>
          <w:color w:val="000000"/>
          <w:sz w:val="22"/>
          <w:szCs w:val="22"/>
        </w:rPr>
        <w:fldChar w:fldCharType="separate"/>
      </w:r>
      <w:r w:rsidR="00E859AB">
        <w:rPr>
          <w:rFonts w:asciiTheme="minorHAnsi" w:hAnsiTheme="minorHAnsi" w:cstheme="minorHAnsi"/>
          <w:noProof/>
          <w:color w:val="000000"/>
          <w:sz w:val="22"/>
          <w:szCs w:val="22"/>
        </w:rPr>
        <w:t>[103]</w:t>
      </w:r>
      <w:r w:rsidR="0027465E">
        <w:rPr>
          <w:rFonts w:asciiTheme="minorHAnsi" w:hAnsiTheme="minorHAnsi" w:cstheme="minorHAnsi"/>
          <w:color w:val="000000"/>
          <w:sz w:val="22"/>
          <w:szCs w:val="22"/>
        </w:rPr>
        <w:fldChar w:fldCharType="end"/>
      </w:r>
      <w:r w:rsidR="0027465E">
        <w:rPr>
          <w:rFonts w:asciiTheme="minorHAnsi" w:hAnsiTheme="minorHAnsi" w:cstheme="minorHAnsi"/>
          <w:color w:val="000000"/>
          <w:sz w:val="22"/>
          <w:szCs w:val="22"/>
        </w:rPr>
        <w:t>.</w:t>
      </w:r>
      <w:r w:rsidR="0027465E" w:rsidRPr="005E13C1">
        <w:rPr>
          <w:rFonts w:asciiTheme="minorHAnsi" w:hAnsiTheme="minorHAnsi" w:cstheme="minorHAnsi"/>
          <w:color w:val="000000"/>
          <w:sz w:val="22"/>
          <w:szCs w:val="22"/>
        </w:rPr>
        <w:t xml:space="preserve"> </w:t>
      </w:r>
    </w:p>
    <w:p w14:paraId="7FCDA06F" w14:textId="77777777" w:rsidR="0018220F" w:rsidRPr="005E13C1" w:rsidRDefault="0018220F" w:rsidP="00A94017">
      <w:pPr>
        <w:pStyle w:val="yiv6426241190msonormal"/>
        <w:shd w:val="clear" w:color="auto" w:fill="FFFFFF"/>
        <w:spacing w:before="0" w:beforeAutospacing="0" w:after="0" w:afterAutospacing="0" w:line="360" w:lineRule="auto"/>
        <w:rPr>
          <w:rFonts w:asciiTheme="minorHAnsi" w:hAnsiTheme="minorHAnsi" w:cstheme="minorHAnsi"/>
          <w:color w:val="212121"/>
          <w:sz w:val="22"/>
          <w:szCs w:val="22"/>
          <w:shd w:val="clear" w:color="auto" w:fill="FFFFFF"/>
        </w:rPr>
      </w:pPr>
    </w:p>
    <w:p w14:paraId="7BEF2BE8" w14:textId="7EC1E78C" w:rsidR="008C4583" w:rsidRDefault="008C4583" w:rsidP="00A94017">
      <w:pPr>
        <w:spacing w:line="360" w:lineRule="auto"/>
        <w:rPr>
          <w:color w:val="000000"/>
          <w:sz w:val="22"/>
          <w:szCs w:val="22"/>
        </w:rPr>
      </w:pPr>
      <w:r w:rsidRPr="00B47D1F">
        <w:rPr>
          <w:color w:val="000000"/>
          <w:sz w:val="22"/>
          <w:szCs w:val="22"/>
        </w:rPr>
        <w:t>Bisphosphonates are renally excreted and should be avoided in renal impairment.</w:t>
      </w:r>
      <w:r w:rsidR="009D0E93">
        <w:rPr>
          <w:color w:val="000000"/>
          <w:sz w:val="22"/>
          <w:szCs w:val="22"/>
        </w:rPr>
        <w:t xml:space="preserve"> </w:t>
      </w:r>
      <w:r w:rsidR="002618CF">
        <w:rPr>
          <w:color w:val="000000"/>
          <w:sz w:val="22"/>
          <w:szCs w:val="22"/>
        </w:rPr>
        <w:t>For example,</w:t>
      </w:r>
      <w:r w:rsidR="002618CF" w:rsidRPr="00B47D1F">
        <w:rPr>
          <w:color w:val="000000"/>
          <w:sz w:val="22"/>
          <w:szCs w:val="22"/>
        </w:rPr>
        <w:t xml:space="preserve"> alendron</w:t>
      </w:r>
      <w:r w:rsidR="00456086">
        <w:rPr>
          <w:color w:val="000000"/>
          <w:sz w:val="22"/>
          <w:szCs w:val="22"/>
        </w:rPr>
        <w:t>ic acid,</w:t>
      </w:r>
      <w:r w:rsidR="001A1DB8">
        <w:rPr>
          <w:color w:val="000000"/>
          <w:sz w:val="22"/>
          <w:szCs w:val="22"/>
        </w:rPr>
        <w:t xml:space="preserve"> </w:t>
      </w:r>
      <w:r w:rsidR="002618CF" w:rsidRPr="00B47D1F">
        <w:rPr>
          <w:color w:val="000000"/>
          <w:sz w:val="22"/>
          <w:szCs w:val="22"/>
        </w:rPr>
        <w:t>risedronate</w:t>
      </w:r>
      <w:r w:rsidR="00456086">
        <w:rPr>
          <w:color w:val="000000"/>
          <w:sz w:val="22"/>
          <w:szCs w:val="22"/>
        </w:rPr>
        <w:t xml:space="preserve"> sodium and zoledronic acid</w:t>
      </w:r>
      <w:r w:rsidR="002618CF" w:rsidRPr="00B47D1F">
        <w:rPr>
          <w:color w:val="000000"/>
          <w:sz w:val="22"/>
          <w:szCs w:val="22"/>
        </w:rPr>
        <w:t xml:space="preserve"> should be avoided </w:t>
      </w:r>
      <w:r w:rsidR="002618CF">
        <w:rPr>
          <w:color w:val="000000"/>
          <w:sz w:val="22"/>
          <w:szCs w:val="22"/>
        </w:rPr>
        <w:t>when</w:t>
      </w:r>
      <w:r w:rsidR="002618CF" w:rsidRPr="00B47D1F">
        <w:rPr>
          <w:color w:val="000000"/>
          <w:sz w:val="22"/>
          <w:szCs w:val="22"/>
        </w:rPr>
        <w:t xml:space="preserve"> creatinine clearance</w:t>
      </w:r>
      <w:r w:rsidR="002618CF">
        <w:rPr>
          <w:color w:val="000000"/>
          <w:sz w:val="22"/>
          <w:szCs w:val="22"/>
        </w:rPr>
        <w:t xml:space="preserve"> is</w:t>
      </w:r>
      <w:r w:rsidR="002618CF" w:rsidRPr="00B47D1F">
        <w:rPr>
          <w:color w:val="000000"/>
          <w:sz w:val="22"/>
          <w:szCs w:val="22"/>
        </w:rPr>
        <w:t xml:space="preserve"> below</w:t>
      </w:r>
      <w:r w:rsidR="002618CF">
        <w:rPr>
          <w:color w:val="000000"/>
          <w:sz w:val="22"/>
          <w:szCs w:val="22"/>
        </w:rPr>
        <w:t xml:space="preserve"> </w:t>
      </w:r>
      <w:r w:rsidR="00456086">
        <w:rPr>
          <w:color w:val="000000"/>
          <w:sz w:val="22"/>
          <w:szCs w:val="22"/>
        </w:rPr>
        <w:t>30-</w:t>
      </w:r>
      <w:r w:rsidR="002618CF" w:rsidRPr="00B47D1F">
        <w:rPr>
          <w:color w:val="000000"/>
          <w:sz w:val="22"/>
          <w:szCs w:val="22"/>
        </w:rPr>
        <w:t>35mL/min</w:t>
      </w:r>
      <w:r w:rsidR="002618CF">
        <w:rPr>
          <w:color w:val="000000"/>
          <w:sz w:val="22"/>
          <w:szCs w:val="22"/>
        </w:rPr>
        <w:t>/1.73m</w:t>
      </w:r>
      <w:r w:rsidR="002618CF" w:rsidRPr="002618CF">
        <w:rPr>
          <w:color w:val="000000"/>
          <w:sz w:val="22"/>
          <w:szCs w:val="22"/>
          <w:vertAlign w:val="superscript"/>
        </w:rPr>
        <w:t>2</w:t>
      </w:r>
      <w:r w:rsidR="002618CF" w:rsidRPr="00B47D1F">
        <w:rPr>
          <w:color w:val="000000"/>
          <w:sz w:val="22"/>
          <w:szCs w:val="22"/>
        </w:rPr>
        <w:t>.</w:t>
      </w:r>
      <w:r w:rsidR="002618CF">
        <w:rPr>
          <w:color w:val="000000"/>
          <w:sz w:val="22"/>
          <w:szCs w:val="22"/>
        </w:rPr>
        <w:t xml:space="preserve"> </w:t>
      </w:r>
      <w:r w:rsidR="00F77575">
        <w:rPr>
          <w:color w:val="000000"/>
          <w:sz w:val="22"/>
          <w:szCs w:val="22"/>
        </w:rPr>
        <w:t>H</w:t>
      </w:r>
      <w:r w:rsidR="009D0E93">
        <w:rPr>
          <w:color w:val="000000"/>
          <w:sz w:val="22"/>
          <w:szCs w:val="22"/>
        </w:rPr>
        <w:t>owever, it is important to note that</w:t>
      </w:r>
      <w:r w:rsidR="005C5D6F">
        <w:rPr>
          <w:color w:val="000000"/>
          <w:sz w:val="22"/>
          <w:szCs w:val="22"/>
        </w:rPr>
        <w:t xml:space="preserve"> </w:t>
      </w:r>
      <w:r w:rsidR="002618CF">
        <w:rPr>
          <w:color w:val="000000"/>
          <w:sz w:val="22"/>
          <w:szCs w:val="22"/>
        </w:rPr>
        <w:t>eGFR</w:t>
      </w:r>
      <w:r w:rsidR="005C5D6F">
        <w:rPr>
          <w:color w:val="000000"/>
          <w:sz w:val="22"/>
          <w:szCs w:val="22"/>
        </w:rPr>
        <w:t xml:space="preserve"> calculations</w:t>
      </w:r>
      <w:r w:rsidR="002618CF">
        <w:rPr>
          <w:color w:val="000000"/>
          <w:sz w:val="22"/>
          <w:szCs w:val="22"/>
        </w:rPr>
        <w:t xml:space="preserve"> may not be accurate</w:t>
      </w:r>
      <w:r w:rsidR="000A5951">
        <w:rPr>
          <w:color w:val="000000"/>
          <w:sz w:val="22"/>
          <w:szCs w:val="22"/>
        </w:rPr>
        <w:t xml:space="preserve"> in older people, especially those living with frailty</w:t>
      </w:r>
      <w:r w:rsidR="002618CF">
        <w:rPr>
          <w:color w:val="000000"/>
          <w:sz w:val="22"/>
          <w:szCs w:val="22"/>
        </w:rPr>
        <w:t xml:space="preserve"> </w:t>
      </w:r>
      <w:r w:rsidR="000A5951">
        <w:rPr>
          <w:color w:val="000000"/>
          <w:sz w:val="22"/>
          <w:szCs w:val="22"/>
        </w:rPr>
        <w:t xml:space="preserve">and </w:t>
      </w:r>
      <w:r w:rsidR="002618CF">
        <w:rPr>
          <w:color w:val="000000"/>
          <w:sz w:val="22"/>
          <w:szCs w:val="22"/>
        </w:rPr>
        <w:t>s</w:t>
      </w:r>
      <w:r w:rsidR="000A5951">
        <w:rPr>
          <w:color w:val="000000"/>
          <w:sz w:val="22"/>
          <w:szCs w:val="22"/>
        </w:rPr>
        <w:t xml:space="preserve">arcopenia. Cockcroft and </w:t>
      </w:r>
      <w:r w:rsidR="002618CF">
        <w:rPr>
          <w:color w:val="000000"/>
          <w:sz w:val="22"/>
          <w:szCs w:val="22"/>
        </w:rPr>
        <w:t>G</w:t>
      </w:r>
      <w:r w:rsidR="000A5951">
        <w:rPr>
          <w:color w:val="000000"/>
          <w:sz w:val="22"/>
          <w:szCs w:val="22"/>
        </w:rPr>
        <w:t xml:space="preserve">ault estimation of GFR is therefore </w:t>
      </w:r>
      <w:r w:rsidR="009D0E93">
        <w:rPr>
          <w:color w:val="000000"/>
          <w:sz w:val="22"/>
          <w:szCs w:val="22"/>
        </w:rPr>
        <w:t xml:space="preserve">necessary </w:t>
      </w:r>
      <w:r w:rsidR="000A5951">
        <w:rPr>
          <w:color w:val="000000"/>
          <w:sz w:val="22"/>
          <w:szCs w:val="22"/>
        </w:rPr>
        <w:t>to use in thes</w:t>
      </w:r>
      <w:r w:rsidR="002618CF">
        <w:rPr>
          <w:color w:val="000000"/>
          <w:sz w:val="22"/>
          <w:szCs w:val="22"/>
        </w:rPr>
        <w:t>e</w:t>
      </w:r>
      <w:r w:rsidR="000A5951">
        <w:rPr>
          <w:color w:val="000000"/>
          <w:sz w:val="22"/>
          <w:szCs w:val="22"/>
        </w:rPr>
        <w:t xml:space="preserve"> situations</w:t>
      </w:r>
      <w:r w:rsidR="00CE5CA7" w:rsidRPr="00E53DF7">
        <w:rPr>
          <w:b/>
          <w:bCs/>
          <w:color w:val="000000"/>
          <w:sz w:val="22"/>
          <w:szCs w:val="22"/>
        </w:rPr>
        <w:t>.</w:t>
      </w:r>
      <w:r w:rsidR="000A5951">
        <w:rPr>
          <w:color w:val="000000"/>
          <w:sz w:val="22"/>
          <w:szCs w:val="22"/>
        </w:rPr>
        <w:t xml:space="preserve"> </w:t>
      </w:r>
    </w:p>
    <w:p w14:paraId="02B547F2" w14:textId="77777777" w:rsidR="00E74EC3" w:rsidRDefault="00E74EC3" w:rsidP="00A94017">
      <w:pPr>
        <w:spacing w:line="360" w:lineRule="auto"/>
        <w:rPr>
          <w:color w:val="000000"/>
          <w:sz w:val="22"/>
          <w:szCs w:val="22"/>
          <w:highlight w:val="white"/>
        </w:rPr>
      </w:pPr>
    </w:p>
    <w:p w14:paraId="243010BF" w14:textId="5D285283" w:rsidR="00A14779" w:rsidRDefault="00C551F8" w:rsidP="00A94017">
      <w:pPr>
        <w:spacing w:line="360" w:lineRule="auto"/>
        <w:rPr>
          <w:color w:val="000000"/>
          <w:sz w:val="22"/>
          <w:szCs w:val="22"/>
          <w:highlight w:val="white"/>
        </w:rPr>
      </w:pPr>
      <w:r w:rsidRPr="009A3F64">
        <w:rPr>
          <w:color w:val="000000"/>
          <w:sz w:val="22"/>
          <w:szCs w:val="22"/>
          <w:highlight w:val="white"/>
        </w:rPr>
        <w:t>Denosumab is a humanized monoclonal antibody that blocks RANKL</w:t>
      </w:r>
      <w:r w:rsidR="00435687">
        <w:rPr>
          <w:color w:val="000000"/>
          <w:sz w:val="22"/>
          <w:szCs w:val="22"/>
          <w:highlight w:val="white"/>
        </w:rPr>
        <w:t xml:space="preserve"> and hence</w:t>
      </w:r>
      <w:r w:rsidRPr="009A3F64">
        <w:rPr>
          <w:color w:val="000000"/>
          <w:sz w:val="22"/>
          <w:szCs w:val="22"/>
          <w:highlight w:val="white"/>
        </w:rPr>
        <w:t xml:space="preserve"> osteoclastic activity</w:t>
      </w:r>
      <w:r w:rsidR="008B18EB">
        <w:rPr>
          <w:color w:val="000000"/>
          <w:sz w:val="22"/>
          <w:szCs w:val="22"/>
          <w:highlight w:val="white"/>
        </w:rPr>
        <w:t xml:space="preserve"> within 3 days of administration</w:t>
      </w:r>
      <w:r w:rsidR="001D2D94">
        <w:rPr>
          <w:color w:val="000000"/>
          <w:sz w:val="22"/>
          <w:szCs w:val="22"/>
          <w:highlight w:val="white"/>
        </w:rPr>
        <w:t xml:space="preserve"> </w:t>
      </w:r>
      <w:r w:rsidR="001D2D94">
        <w:rPr>
          <w:color w:val="000000"/>
          <w:sz w:val="22"/>
          <w:szCs w:val="22"/>
          <w:highlight w:val="white"/>
        </w:rPr>
        <w:fldChar w:fldCharType="begin">
          <w:fldData xml:space="preserve">PEVuZE5vdGU+PENpdGU+PEF1dGhvcj5SZWlkPC9BdXRob3I+PFllYXI+MjAyMjwvWWVhcj48UmVj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</w:fldData>
        </w:fldChar>
      </w:r>
      <w:r w:rsidR="008242E9">
        <w:rPr>
          <w:color w:val="000000"/>
          <w:sz w:val="22"/>
          <w:szCs w:val="22"/>
          <w:highlight w:val="white"/>
        </w:rPr>
        <w:instrText xml:space="preserve"> ADDIN EN.CITE </w:instrText>
      </w:r>
      <w:r w:rsidR="008242E9">
        <w:rPr>
          <w:color w:val="000000"/>
          <w:sz w:val="22"/>
          <w:szCs w:val="22"/>
          <w:highlight w:val="white"/>
        </w:rPr>
        <w:fldChar w:fldCharType="begin">
          <w:fldData xml:space="preserve">PEVuZE5vdGU+PENpdGU+PEF1dGhvcj5SZWlkPC9BdXRob3I+PFllYXI+MjAyMjwvWWVhcj48UmVj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</w:fldData>
        </w:fldChar>
      </w:r>
      <w:r w:rsidR="008242E9">
        <w:rPr>
          <w:color w:val="000000"/>
          <w:sz w:val="22"/>
          <w:szCs w:val="22"/>
          <w:highlight w:val="white"/>
        </w:rPr>
        <w:instrText xml:space="preserve"> ADDIN EN.CITE.DATA </w:instrText>
      </w:r>
      <w:r w:rsidR="008242E9">
        <w:rPr>
          <w:color w:val="000000"/>
          <w:sz w:val="22"/>
          <w:szCs w:val="22"/>
          <w:highlight w:val="white"/>
        </w:rPr>
      </w:r>
      <w:r w:rsidR="008242E9">
        <w:rPr>
          <w:color w:val="000000"/>
          <w:sz w:val="22"/>
          <w:szCs w:val="22"/>
          <w:highlight w:val="white"/>
        </w:rPr>
        <w:fldChar w:fldCharType="end"/>
      </w:r>
      <w:r w:rsidR="001D2D94">
        <w:rPr>
          <w:color w:val="000000"/>
          <w:sz w:val="22"/>
          <w:szCs w:val="22"/>
          <w:highlight w:val="white"/>
        </w:rPr>
      </w:r>
      <w:r w:rsidR="001D2D94">
        <w:rPr>
          <w:color w:val="000000"/>
          <w:sz w:val="22"/>
          <w:szCs w:val="22"/>
          <w:highlight w:val="white"/>
        </w:rPr>
        <w:fldChar w:fldCharType="separate"/>
      </w:r>
      <w:r w:rsidR="008242E9">
        <w:rPr>
          <w:noProof/>
          <w:color w:val="000000"/>
          <w:sz w:val="22"/>
          <w:szCs w:val="22"/>
          <w:highlight w:val="white"/>
        </w:rPr>
        <w:t>[77]</w:t>
      </w:r>
      <w:r w:rsidR="001D2D94">
        <w:rPr>
          <w:color w:val="000000"/>
          <w:sz w:val="22"/>
          <w:szCs w:val="22"/>
          <w:highlight w:val="white"/>
        </w:rPr>
        <w:fldChar w:fldCharType="end"/>
      </w:r>
      <w:r w:rsidR="00FF1219">
        <w:rPr>
          <w:color w:val="000000"/>
          <w:sz w:val="22"/>
          <w:szCs w:val="22"/>
          <w:highlight w:val="white"/>
        </w:rPr>
        <w:t xml:space="preserve"> </w:t>
      </w:r>
      <w:r w:rsidR="00FF1219" w:rsidRPr="00C246AB">
        <w:rPr>
          <w:b/>
          <w:bCs/>
          <w:color w:val="000000"/>
          <w:sz w:val="22"/>
          <w:szCs w:val="22"/>
        </w:rPr>
        <w:t>(Table 2)</w:t>
      </w:r>
      <w:r w:rsidR="00435687">
        <w:rPr>
          <w:color w:val="000000"/>
          <w:sz w:val="22"/>
          <w:szCs w:val="22"/>
          <w:highlight w:val="white"/>
        </w:rPr>
        <w:t>. It</w:t>
      </w:r>
      <w:r w:rsidRPr="009A3F64">
        <w:rPr>
          <w:color w:val="000000"/>
          <w:sz w:val="22"/>
          <w:szCs w:val="22"/>
          <w:highlight w:val="white"/>
        </w:rPr>
        <w:t xml:space="preserve"> is given via a subcutaneous injection (60mg) on a six-monthly basis</w:t>
      </w:r>
      <w:r w:rsidR="008B18EB">
        <w:rPr>
          <w:color w:val="000000"/>
          <w:sz w:val="22"/>
          <w:szCs w:val="22"/>
          <w:highlight w:val="white"/>
        </w:rPr>
        <w:t>.</w:t>
      </w:r>
      <w:r w:rsidR="006C6A0D">
        <w:rPr>
          <w:color w:val="000000"/>
          <w:sz w:val="22"/>
          <w:szCs w:val="22"/>
          <w:highlight w:val="white"/>
        </w:rPr>
        <w:t xml:space="preserve"> </w:t>
      </w:r>
      <w:r w:rsidR="0027465E">
        <w:rPr>
          <w:color w:val="000000"/>
          <w:sz w:val="22"/>
          <w:szCs w:val="22"/>
          <w:highlight w:val="white"/>
        </w:rPr>
        <w:t>Even though no</w:t>
      </w:r>
      <w:r w:rsidR="006C6A0D">
        <w:rPr>
          <w:color w:val="000000"/>
          <w:sz w:val="22"/>
          <w:szCs w:val="22"/>
          <w:highlight w:val="white"/>
        </w:rPr>
        <w:t xml:space="preserve"> dose adjustment is needed in patients with renal impairment</w:t>
      </w:r>
      <w:r w:rsidR="0027465E">
        <w:rPr>
          <w:color w:val="000000"/>
          <w:sz w:val="22"/>
          <w:szCs w:val="22"/>
          <w:highlight w:val="white"/>
        </w:rPr>
        <w:t xml:space="preserve">, </w:t>
      </w:r>
      <w:r w:rsidR="006C6A0D">
        <w:rPr>
          <w:color w:val="000000"/>
          <w:sz w:val="22"/>
          <w:szCs w:val="22"/>
          <w:highlight w:val="white"/>
        </w:rPr>
        <w:t xml:space="preserve">in </w:t>
      </w:r>
      <w:r w:rsidR="006C6A0D">
        <w:rPr>
          <w:color w:val="000000"/>
          <w:sz w:val="22"/>
          <w:szCs w:val="22"/>
          <w:highlight w:val="white"/>
        </w:rPr>
        <w:lastRenderedPageBreak/>
        <w:t xml:space="preserve">those with severe renal impairment (creatinine clearance &lt;30ml/min, on dialysis, or in individuals with </w:t>
      </w:r>
      <w:r w:rsidR="00935DEB">
        <w:rPr>
          <w:color w:val="000000"/>
          <w:sz w:val="22"/>
          <w:szCs w:val="22"/>
          <w:highlight w:val="white"/>
        </w:rPr>
        <w:t>an</w:t>
      </w:r>
      <w:r w:rsidR="006C6A0D">
        <w:rPr>
          <w:color w:val="000000"/>
          <w:sz w:val="22"/>
          <w:szCs w:val="22"/>
          <w:highlight w:val="white"/>
        </w:rPr>
        <w:t xml:space="preserve"> eGFR 15-29/min/1.73m</w:t>
      </w:r>
      <w:r w:rsidR="006C6A0D" w:rsidRPr="002618CF">
        <w:rPr>
          <w:color w:val="000000"/>
          <w:sz w:val="22"/>
          <w:szCs w:val="22"/>
          <w:highlight w:val="white"/>
          <w:vertAlign w:val="superscript"/>
        </w:rPr>
        <w:t>2</w:t>
      </w:r>
      <w:r w:rsidR="006C6A0D">
        <w:rPr>
          <w:color w:val="000000"/>
          <w:sz w:val="22"/>
          <w:szCs w:val="22"/>
          <w:highlight w:val="white"/>
        </w:rPr>
        <w:t xml:space="preserve">, the risk of hypocalcaemia is higher, requiring frequent </w:t>
      </w:r>
      <w:r w:rsidR="0027465E">
        <w:rPr>
          <w:color w:val="000000"/>
          <w:sz w:val="22"/>
          <w:szCs w:val="22"/>
          <w:highlight w:val="white"/>
        </w:rPr>
        <w:t xml:space="preserve">(at least prior to the next dose) </w:t>
      </w:r>
      <w:r w:rsidR="006C6A0D">
        <w:rPr>
          <w:color w:val="000000"/>
          <w:sz w:val="22"/>
          <w:szCs w:val="22"/>
          <w:highlight w:val="white"/>
        </w:rPr>
        <w:t>monitoring of serum calcium.</w:t>
      </w:r>
      <w:r w:rsidR="0027465E">
        <w:rPr>
          <w:color w:val="000000"/>
          <w:sz w:val="22"/>
          <w:szCs w:val="22"/>
          <w:highlight w:val="white"/>
        </w:rPr>
        <w:t xml:space="preserve"> Thus, supplemental calcium and vitamin D should be taken concurrently.</w:t>
      </w:r>
      <w:r w:rsidR="006C6A0D">
        <w:rPr>
          <w:color w:val="000000"/>
          <w:sz w:val="22"/>
          <w:szCs w:val="22"/>
          <w:highlight w:val="white"/>
        </w:rPr>
        <w:t xml:space="preserve"> </w:t>
      </w:r>
      <w:r w:rsidR="00FF1219">
        <w:rPr>
          <w:color w:val="000000"/>
          <w:sz w:val="22"/>
          <w:szCs w:val="22"/>
          <w:highlight w:val="white"/>
        </w:rPr>
        <w:t xml:space="preserve">The pivotal </w:t>
      </w:r>
      <w:r w:rsidRPr="009A3F64">
        <w:rPr>
          <w:color w:val="000000"/>
          <w:sz w:val="22"/>
          <w:szCs w:val="22"/>
          <w:highlight w:val="white"/>
        </w:rPr>
        <w:t xml:space="preserve">FREEDOM (Fracture Reduction Evaluation of Denosumab), multicentre placebo-control trial showed </w:t>
      </w:r>
      <w:r w:rsidR="009F4241">
        <w:rPr>
          <w:color w:val="000000"/>
          <w:sz w:val="22"/>
          <w:szCs w:val="22"/>
          <w:highlight w:val="white"/>
        </w:rPr>
        <w:t>a reduction in</w:t>
      </w:r>
      <w:r w:rsidR="009F4241" w:rsidRPr="009A3F64">
        <w:rPr>
          <w:color w:val="000000"/>
          <w:sz w:val="22"/>
          <w:szCs w:val="22"/>
          <w:highlight w:val="white"/>
        </w:rPr>
        <w:t xml:space="preserve"> </w:t>
      </w:r>
      <w:r w:rsidRPr="009A3F64">
        <w:rPr>
          <w:color w:val="000000"/>
          <w:sz w:val="22"/>
          <w:szCs w:val="22"/>
          <w:highlight w:val="white"/>
        </w:rPr>
        <w:t xml:space="preserve">fracture incidence </w:t>
      </w:r>
      <w:r w:rsidR="009F4241">
        <w:rPr>
          <w:color w:val="000000"/>
          <w:sz w:val="22"/>
          <w:szCs w:val="22"/>
          <w:highlight w:val="white"/>
        </w:rPr>
        <w:t>of</w:t>
      </w:r>
      <w:r w:rsidRPr="009A3F64">
        <w:rPr>
          <w:color w:val="000000"/>
          <w:sz w:val="22"/>
          <w:szCs w:val="22"/>
          <w:highlight w:val="white"/>
        </w:rPr>
        <w:t xml:space="preserve"> 68% </w:t>
      </w:r>
      <w:r w:rsidR="009F4241">
        <w:rPr>
          <w:color w:val="000000"/>
          <w:sz w:val="22"/>
          <w:szCs w:val="22"/>
          <w:highlight w:val="white"/>
        </w:rPr>
        <w:t>for</w:t>
      </w:r>
      <w:r w:rsidRPr="009A3F64">
        <w:rPr>
          <w:color w:val="000000"/>
          <w:sz w:val="22"/>
          <w:szCs w:val="22"/>
          <w:highlight w:val="white"/>
        </w:rPr>
        <w:t xml:space="preserve"> vertebral fractures, 40% </w:t>
      </w:r>
      <w:r w:rsidR="009F4241">
        <w:rPr>
          <w:color w:val="000000"/>
          <w:sz w:val="22"/>
          <w:szCs w:val="22"/>
          <w:highlight w:val="white"/>
        </w:rPr>
        <w:t>for</w:t>
      </w:r>
      <w:r w:rsidRPr="009A3F64">
        <w:rPr>
          <w:color w:val="000000"/>
          <w:sz w:val="22"/>
          <w:szCs w:val="22"/>
          <w:highlight w:val="white"/>
        </w:rPr>
        <w:t xml:space="preserve"> hip fractures, and 20% </w:t>
      </w:r>
      <w:r w:rsidR="009F4241">
        <w:rPr>
          <w:color w:val="000000"/>
          <w:sz w:val="22"/>
          <w:szCs w:val="22"/>
          <w:highlight w:val="white"/>
        </w:rPr>
        <w:t>for</w:t>
      </w:r>
      <w:r w:rsidRPr="009A3F64">
        <w:rPr>
          <w:color w:val="000000"/>
          <w:sz w:val="22"/>
          <w:szCs w:val="22"/>
          <w:highlight w:val="white"/>
        </w:rPr>
        <w:t xml:space="preserve"> non-vertebral fractures, in the first 3 years, </w:t>
      </w:r>
      <w:r w:rsidR="001115B5">
        <w:rPr>
          <w:color w:val="000000"/>
          <w:sz w:val="22"/>
          <w:szCs w:val="22"/>
          <w:highlight w:val="white"/>
        </w:rPr>
        <w:t xml:space="preserve">in postmenopausal woman taking </w:t>
      </w:r>
      <w:r w:rsidR="0018220F">
        <w:rPr>
          <w:color w:val="000000"/>
          <w:sz w:val="22"/>
          <w:szCs w:val="22"/>
          <w:highlight w:val="white"/>
        </w:rPr>
        <w:t>d</w:t>
      </w:r>
      <w:r w:rsidRPr="009A3F64">
        <w:rPr>
          <w:color w:val="000000"/>
          <w:sz w:val="22"/>
          <w:szCs w:val="22"/>
          <w:highlight w:val="white"/>
        </w:rPr>
        <w:t>enosumab</w:t>
      </w:r>
      <w:r w:rsidR="00234155">
        <w:rPr>
          <w:color w:val="000000"/>
          <w:sz w:val="22"/>
          <w:szCs w:val="22"/>
          <w:highlight w:val="white"/>
        </w:rPr>
        <w:t xml:space="preserve"> </w:t>
      </w:r>
      <w:r w:rsidR="00234155">
        <w:rPr>
          <w:color w:val="000000"/>
          <w:sz w:val="22"/>
          <w:szCs w:val="22"/>
          <w:highlight w:val="white"/>
        </w:rPr>
        <w:fldChar w:fldCharType="begin">
          <w:fldData xml:space="preserve">PEVuZE5vdGU+PENpdGU+PEF1dGhvcj5DdW1taW5nczwvQXV0aG9yPjxZZWFyPjIwMDk8L1llYXI+
PFJlY051bT4xNTM8L1JlY051bT48RGlzcGxheVRleHQ+WzEwNF08L0Rpc3BsYXlUZXh0PjxyZWNv
cmQ+PHJlYy1udW1iZXI+MTUzPC9yZWMtbnVtYmVyPjxmb3JlaWduLWtleXM+PGtleSBhcHA9IkVO
IiBkYi1pZD0icjAyMGUwZHI2NXBlZTFldGUwNXBwZWZ4ZWF0d3dkdjBhZnd0IiB0aW1lc3RhbXA9
IjE2MDM2MTc3MTkiPjE1Mzwva2V5PjwvZm9yZWlnbi1rZXlzPjxyZWYtdHlwZSBuYW1lPSJKb3Vy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bmRhcnktdGl0bGU+TiBFbmdsIEogTWVkPC9zZWNvbmRhcnktdGl0bGU+PC90aXRsZXM+PHBlcmlv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c2JuPjAwMjgtNDc5MzwvaXNibj48YWNjZXNzaW9uLW51bT4xOTY3MTY1NTwvYWNjZXNzaW9uLW51
bT48dXJscz48L3VybHM+PGVsZWN0cm9uaWMtcmVzb3VyY2UtbnVtPjEwLjEwNTYvTkVKTW9hMDgw
OTQ5MzwvZWxlY3Ryb25pYy1yZXNvdXJjZS1udW0+PHJlbW90ZS1kYXRhYmFzZS1wcm92aWRlcj5O
TE08L3JlbW90ZS1kYXRhYmFzZS1wcm92aWRlcj48bGFuZ3VhZ2U+ZW5nPC9sYW5ndWFnZT48L3Jl
Y29yZD48L0NpdGU+PC9FbmROb3RlPgB=
</w:fldData>
        </w:fldChar>
      </w:r>
      <w:r w:rsidR="00E859AB">
        <w:rPr>
          <w:color w:val="000000"/>
          <w:sz w:val="22"/>
          <w:szCs w:val="22"/>
          <w:highlight w:val="white"/>
        </w:rPr>
        <w:instrText xml:space="preserve"> ADDIN EN.CITE </w:instrText>
      </w:r>
      <w:r w:rsidR="00E859AB">
        <w:rPr>
          <w:color w:val="000000"/>
          <w:sz w:val="22"/>
          <w:szCs w:val="22"/>
          <w:highlight w:val="white"/>
        </w:rPr>
        <w:fldChar w:fldCharType="begin">
          <w:fldData xml:space="preserve">PEVuZE5vdGU+PENpdGU+PEF1dGhvcj5DdW1taW5nczwvQXV0aG9yPjxZZWFyPjIwMDk8L1llYXI+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c2JuPjAwMjgtNDc5MzwvaXNibj48YWNjZXNzaW9uLW51bT4xOTY3MTY1NTwvYWNjZXNzaW9uLW51
bT48dXJscz48L3VybHM+PGVsZWN0cm9uaWMtcmVzb3VyY2UtbnVtPjEwLjEwNTYvTkVKTW9hMDgw
OTQ5MzwvZWxlY3Ryb25pYy1yZXNvdXJjZS1udW0+PHJlbW90ZS1kYXRhYmFzZS1wcm92aWRlcj5O
TE08L3JlbW90ZS1kYXRhYmFzZS1wcm92aWRlcj48bGFuZ3VhZ2U+ZW5nPC9sYW5ndWFnZT48L3Jl
Y29yZD48L0NpdGU+PC9FbmROb3RlPgB=
</w:fldData>
        </w:fldChar>
      </w:r>
      <w:r w:rsidR="00E859AB">
        <w:rPr>
          <w:color w:val="000000"/>
          <w:sz w:val="22"/>
          <w:szCs w:val="22"/>
          <w:highlight w:val="white"/>
        </w:rPr>
        <w:instrText xml:space="preserve"> ADDIN EN.CITE.DATA </w:instrText>
      </w:r>
      <w:r w:rsidR="00E859AB">
        <w:rPr>
          <w:color w:val="000000"/>
          <w:sz w:val="22"/>
          <w:szCs w:val="22"/>
          <w:highlight w:val="white"/>
        </w:rPr>
      </w:r>
      <w:r w:rsidR="00E859AB">
        <w:rPr>
          <w:color w:val="000000"/>
          <w:sz w:val="22"/>
          <w:szCs w:val="22"/>
          <w:highlight w:val="white"/>
        </w:rPr>
        <w:fldChar w:fldCharType="end"/>
      </w:r>
      <w:r w:rsidR="00234155">
        <w:rPr>
          <w:color w:val="000000"/>
          <w:sz w:val="22"/>
          <w:szCs w:val="22"/>
          <w:highlight w:val="white"/>
        </w:rPr>
      </w:r>
      <w:r w:rsidR="00234155">
        <w:rPr>
          <w:color w:val="000000"/>
          <w:sz w:val="22"/>
          <w:szCs w:val="22"/>
          <w:highlight w:val="white"/>
        </w:rPr>
        <w:fldChar w:fldCharType="separate"/>
      </w:r>
      <w:r w:rsidR="00E859AB">
        <w:rPr>
          <w:noProof/>
          <w:color w:val="000000"/>
          <w:sz w:val="22"/>
          <w:szCs w:val="22"/>
          <w:highlight w:val="white"/>
        </w:rPr>
        <w:t>[104]</w:t>
      </w:r>
      <w:r w:rsidR="00234155">
        <w:rPr>
          <w:color w:val="000000"/>
          <w:sz w:val="22"/>
          <w:szCs w:val="22"/>
          <w:highlight w:val="white"/>
        </w:rPr>
        <w:fldChar w:fldCharType="end"/>
      </w:r>
      <w:r w:rsidR="00FF1219">
        <w:rPr>
          <w:color w:val="000000"/>
          <w:sz w:val="22"/>
          <w:szCs w:val="22"/>
          <w:highlight w:val="white"/>
        </w:rPr>
        <w:t xml:space="preserve">. In the </w:t>
      </w:r>
      <w:r w:rsidRPr="009A3F64">
        <w:rPr>
          <w:color w:val="000000"/>
          <w:sz w:val="22"/>
          <w:szCs w:val="22"/>
          <w:highlight w:val="white"/>
        </w:rPr>
        <w:t>10 year follow</w:t>
      </w:r>
      <w:r w:rsidR="00FF1219">
        <w:rPr>
          <w:color w:val="000000"/>
          <w:sz w:val="22"/>
          <w:szCs w:val="22"/>
          <w:highlight w:val="white"/>
        </w:rPr>
        <w:t xml:space="preserve"> up, a </w:t>
      </w:r>
      <w:r w:rsidRPr="009A3F64">
        <w:rPr>
          <w:color w:val="000000"/>
          <w:sz w:val="22"/>
          <w:szCs w:val="22"/>
          <w:highlight w:val="white"/>
        </w:rPr>
        <w:t xml:space="preserve">continued </w:t>
      </w:r>
      <w:r w:rsidR="0027465E">
        <w:rPr>
          <w:color w:val="000000"/>
          <w:sz w:val="22"/>
          <w:szCs w:val="22"/>
          <w:highlight w:val="white"/>
        </w:rPr>
        <w:t>lower</w:t>
      </w:r>
      <w:r w:rsidRPr="009A3F64">
        <w:rPr>
          <w:color w:val="000000"/>
          <w:sz w:val="22"/>
          <w:szCs w:val="22"/>
          <w:highlight w:val="white"/>
        </w:rPr>
        <w:t xml:space="preserve"> fracture incidence and an incr</w:t>
      </w:r>
      <w:r w:rsidR="007B3ECE">
        <w:rPr>
          <w:color w:val="000000"/>
          <w:sz w:val="22"/>
          <w:szCs w:val="22"/>
          <w:highlight w:val="white"/>
        </w:rPr>
        <w:t>ease in BMD without plateau</w:t>
      </w:r>
      <w:r w:rsidR="003B7DC3">
        <w:rPr>
          <w:color w:val="000000"/>
          <w:sz w:val="22"/>
          <w:szCs w:val="22"/>
          <w:highlight w:val="white"/>
        </w:rPr>
        <w:t xml:space="preserve"> </w:t>
      </w:r>
      <w:r w:rsidR="00FF1219">
        <w:rPr>
          <w:color w:val="000000"/>
          <w:sz w:val="22"/>
          <w:szCs w:val="22"/>
          <w:highlight w:val="white"/>
        </w:rPr>
        <w:t xml:space="preserve">was observed </w:t>
      </w:r>
      <w:r w:rsidR="00CC1DA4">
        <w:rPr>
          <w:color w:val="000000"/>
          <w:sz w:val="22"/>
          <w:szCs w:val="22"/>
          <w:highlight w:val="white"/>
        </w:rPr>
        <w:fldChar w:fldCharType="begin">
          <w:fldData xml:space="preserve">PEVuZE5vdGU+PENpdGU+PEF1dGhvcj5Cb25lPC9BdXRob3I+PFllYXI+MjAwNDwvWWVhcj48UmVj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</w:fldData>
        </w:fldChar>
      </w:r>
      <w:r w:rsidR="00E859AB">
        <w:rPr>
          <w:color w:val="000000"/>
          <w:sz w:val="22"/>
          <w:szCs w:val="22"/>
          <w:highlight w:val="white"/>
        </w:rPr>
        <w:instrText xml:space="preserve"> ADDIN EN.CITE </w:instrText>
      </w:r>
      <w:r w:rsidR="00E859AB">
        <w:rPr>
          <w:color w:val="000000"/>
          <w:sz w:val="22"/>
          <w:szCs w:val="22"/>
          <w:highlight w:val="white"/>
        </w:rPr>
        <w:fldChar w:fldCharType="begin">
          <w:fldData xml:space="preserve">PEVuZE5vdGU+PENpdGU+PEF1dGhvcj5Cb25lPC9BdXRob3I+PFllYXI+MjAwNDwvWWVhcj48UmVj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</w:fldData>
        </w:fldChar>
      </w:r>
      <w:r w:rsidR="00E859AB">
        <w:rPr>
          <w:color w:val="000000"/>
          <w:sz w:val="22"/>
          <w:szCs w:val="22"/>
          <w:highlight w:val="white"/>
        </w:rPr>
        <w:instrText xml:space="preserve"> ADDIN EN.CITE.DATA </w:instrText>
      </w:r>
      <w:r w:rsidR="00E859AB">
        <w:rPr>
          <w:color w:val="000000"/>
          <w:sz w:val="22"/>
          <w:szCs w:val="22"/>
          <w:highlight w:val="white"/>
        </w:rPr>
      </w:r>
      <w:r w:rsidR="00E859AB">
        <w:rPr>
          <w:color w:val="000000"/>
          <w:sz w:val="22"/>
          <w:szCs w:val="22"/>
          <w:highlight w:val="white"/>
        </w:rPr>
        <w:fldChar w:fldCharType="end"/>
      </w:r>
      <w:r w:rsidR="00CC1DA4">
        <w:rPr>
          <w:color w:val="000000"/>
          <w:sz w:val="22"/>
          <w:szCs w:val="22"/>
          <w:highlight w:val="white"/>
        </w:rPr>
      </w:r>
      <w:r w:rsidR="00CC1DA4">
        <w:rPr>
          <w:color w:val="000000"/>
          <w:sz w:val="22"/>
          <w:szCs w:val="22"/>
          <w:highlight w:val="white"/>
        </w:rPr>
        <w:fldChar w:fldCharType="separate"/>
      </w:r>
      <w:r w:rsidR="00E859AB">
        <w:rPr>
          <w:noProof/>
          <w:color w:val="000000"/>
          <w:sz w:val="22"/>
          <w:szCs w:val="22"/>
          <w:highlight w:val="white"/>
        </w:rPr>
        <w:t>[105]</w:t>
      </w:r>
      <w:r w:rsidR="00CC1DA4">
        <w:rPr>
          <w:color w:val="000000"/>
          <w:sz w:val="22"/>
          <w:szCs w:val="22"/>
          <w:highlight w:val="white"/>
        </w:rPr>
        <w:fldChar w:fldCharType="end"/>
      </w:r>
      <w:r w:rsidRPr="009A3F64">
        <w:rPr>
          <w:color w:val="000000"/>
          <w:sz w:val="22"/>
          <w:szCs w:val="22"/>
          <w:highlight w:val="white"/>
        </w:rPr>
        <w:t xml:space="preserve">. </w:t>
      </w:r>
      <w:r w:rsidR="00A96B82">
        <w:rPr>
          <w:color w:val="000000"/>
          <w:sz w:val="22"/>
          <w:szCs w:val="22"/>
          <w:highlight w:val="white"/>
        </w:rPr>
        <w:t>Denosumab is</w:t>
      </w:r>
      <w:r w:rsidRPr="009A3F64">
        <w:rPr>
          <w:color w:val="000000"/>
          <w:sz w:val="22"/>
          <w:szCs w:val="22"/>
          <w:highlight w:val="white"/>
        </w:rPr>
        <w:t xml:space="preserve"> often used as an alternative when oral bisphosphonates are not tolerated</w:t>
      </w:r>
      <w:r w:rsidR="0031349D">
        <w:rPr>
          <w:color w:val="000000"/>
          <w:sz w:val="22"/>
          <w:szCs w:val="22"/>
          <w:highlight w:val="white"/>
        </w:rPr>
        <w:t xml:space="preserve">, </w:t>
      </w:r>
      <w:r w:rsidRPr="009A3F64">
        <w:rPr>
          <w:color w:val="000000"/>
          <w:sz w:val="22"/>
          <w:szCs w:val="22"/>
          <w:highlight w:val="white"/>
        </w:rPr>
        <w:t>are contraindicated</w:t>
      </w:r>
      <w:r w:rsidR="0031349D">
        <w:rPr>
          <w:color w:val="000000"/>
          <w:sz w:val="22"/>
          <w:szCs w:val="22"/>
          <w:highlight w:val="white"/>
        </w:rPr>
        <w:t xml:space="preserve"> or </w:t>
      </w:r>
      <w:r w:rsidR="009D0E93">
        <w:rPr>
          <w:color w:val="000000"/>
          <w:sz w:val="22"/>
          <w:szCs w:val="22"/>
          <w:highlight w:val="white"/>
        </w:rPr>
        <w:t xml:space="preserve">where other </w:t>
      </w:r>
      <w:r w:rsidR="0031349D">
        <w:rPr>
          <w:color w:val="000000"/>
          <w:sz w:val="22"/>
          <w:szCs w:val="22"/>
          <w:highlight w:val="white"/>
        </w:rPr>
        <w:t xml:space="preserve">social and psychological </w:t>
      </w:r>
      <w:r w:rsidR="005473B0">
        <w:rPr>
          <w:color w:val="000000"/>
          <w:sz w:val="22"/>
          <w:szCs w:val="22"/>
          <w:highlight w:val="white"/>
        </w:rPr>
        <w:t>problems preclude bisphosphonate therapy</w:t>
      </w:r>
      <w:r w:rsidR="00F903CB">
        <w:rPr>
          <w:color w:val="000000"/>
          <w:sz w:val="22"/>
          <w:szCs w:val="22"/>
          <w:highlight w:val="white"/>
        </w:rPr>
        <w:t xml:space="preserve"> e.g., cognitive impairment</w:t>
      </w:r>
      <w:r w:rsidR="000902BD" w:rsidRPr="009A3F64">
        <w:rPr>
          <w:color w:val="000000"/>
          <w:sz w:val="22"/>
          <w:szCs w:val="22"/>
          <w:highlight w:val="white"/>
        </w:rPr>
        <w:t>.</w:t>
      </w:r>
      <w:r w:rsidR="000902BD">
        <w:rPr>
          <w:color w:val="000000"/>
          <w:sz w:val="22"/>
          <w:szCs w:val="22"/>
          <w:highlight w:val="white"/>
        </w:rPr>
        <w:t xml:space="preserve"> Treatment is usually for 5-10 years</w:t>
      </w:r>
      <w:r w:rsidR="00F903CB">
        <w:rPr>
          <w:color w:val="000000"/>
          <w:sz w:val="22"/>
          <w:szCs w:val="22"/>
          <w:highlight w:val="white"/>
        </w:rPr>
        <w:t xml:space="preserve"> after which an assessment of BMD is usually indicated</w:t>
      </w:r>
      <w:r w:rsidR="00E46625">
        <w:rPr>
          <w:color w:val="000000"/>
          <w:sz w:val="22"/>
          <w:szCs w:val="22"/>
          <w:highlight w:val="white"/>
        </w:rPr>
        <w:t xml:space="preserve"> to plan continuation of therapy with another anti</w:t>
      </w:r>
      <w:r w:rsidR="00456086">
        <w:rPr>
          <w:color w:val="000000"/>
          <w:sz w:val="22"/>
          <w:szCs w:val="22"/>
          <w:highlight w:val="white"/>
        </w:rPr>
        <w:t>-</w:t>
      </w:r>
      <w:r w:rsidR="00E46625">
        <w:rPr>
          <w:color w:val="000000"/>
          <w:sz w:val="22"/>
          <w:szCs w:val="22"/>
          <w:highlight w:val="white"/>
        </w:rPr>
        <w:t>osteoporosis treatment</w:t>
      </w:r>
      <w:r w:rsidR="008C36F7">
        <w:rPr>
          <w:color w:val="000000"/>
          <w:sz w:val="22"/>
          <w:szCs w:val="22"/>
          <w:highlight w:val="white"/>
        </w:rPr>
        <w:t xml:space="preserve"> </w:t>
      </w:r>
      <w:r w:rsidR="0027465E">
        <w:rPr>
          <w:color w:val="000000"/>
          <w:sz w:val="22"/>
          <w:szCs w:val="22"/>
          <w:highlight w:val="white"/>
        </w:rPr>
        <w:t xml:space="preserve">based on specialist recommendation </w:t>
      </w:r>
      <w:r w:rsidR="0018220F">
        <w:rPr>
          <w:color w:val="000000"/>
          <w:sz w:val="22"/>
          <w:szCs w:val="22"/>
          <w:highlight w:val="white"/>
        </w:rPr>
        <w:fldChar w:fldCharType="begin">
          <w:fldData xml:space="preserve">PEVuZE5vdGU+PENpdGU+PEF1dGhvcj5LZW5kbGVyPC9BdXRob3I+PFllYXI+MjAyMDwvWWVhcj48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</w:fldData>
        </w:fldChar>
      </w:r>
      <w:r w:rsidR="00E859AB">
        <w:rPr>
          <w:color w:val="000000"/>
          <w:sz w:val="22"/>
          <w:szCs w:val="22"/>
          <w:highlight w:val="white"/>
        </w:rPr>
        <w:instrText xml:space="preserve"> ADDIN EN.CITE </w:instrText>
      </w:r>
      <w:r w:rsidR="00E859AB">
        <w:rPr>
          <w:color w:val="000000"/>
          <w:sz w:val="22"/>
          <w:szCs w:val="22"/>
          <w:highlight w:val="white"/>
        </w:rPr>
        <w:fldChar w:fldCharType="begin">
          <w:fldData xml:space="preserve">PEVuZE5vdGU+PENpdGU+PEF1dGhvcj5LZW5kbGVyPC9BdXRob3I+PFllYXI+MjAyMDwvWWVhcj48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</w:fldData>
        </w:fldChar>
      </w:r>
      <w:r w:rsidR="00E859AB">
        <w:rPr>
          <w:color w:val="000000"/>
          <w:sz w:val="22"/>
          <w:szCs w:val="22"/>
          <w:highlight w:val="white"/>
        </w:rPr>
        <w:instrText xml:space="preserve"> ADDIN EN.CITE.DATA </w:instrText>
      </w:r>
      <w:r w:rsidR="00E859AB">
        <w:rPr>
          <w:color w:val="000000"/>
          <w:sz w:val="22"/>
          <w:szCs w:val="22"/>
          <w:highlight w:val="white"/>
        </w:rPr>
      </w:r>
      <w:r w:rsidR="00E859AB">
        <w:rPr>
          <w:color w:val="000000"/>
          <w:sz w:val="22"/>
          <w:szCs w:val="22"/>
          <w:highlight w:val="white"/>
        </w:rPr>
        <w:fldChar w:fldCharType="end"/>
      </w:r>
      <w:r w:rsidR="0018220F">
        <w:rPr>
          <w:color w:val="000000"/>
          <w:sz w:val="22"/>
          <w:szCs w:val="22"/>
          <w:highlight w:val="white"/>
        </w:rPr>
      </w:r>
      <w:r w:rsidR="0018220F">
        <w:rPr>
          <w:color w:val="000000"/>
          <w:sz w:val="22"/>
          <w:szCs w:val="22"/>
          <w:highlight w:val="white"/>
        </w:rPr>
        <w:fldChar w:fldCharType="separate"/>
      </w:r>
      <w:r w:rsidR="00E859AB">
        <w:rPr>
          <w:noProof/>
          <w:color w:val="000000"/>
          <w:sz w:val="22"/>
          <w:szCs w:val="22"/>
          <w:highlight w:val="white"/>
        </w:rPr>
        <w:t>[106]</w:t>
      </w:r>
      <w:r w:rsidR="0018220F">
        <w:rPr>
          <w:color w:val="000000"/>
          <w:sz w:val="22"/>
          <w:szCs w:val="22"/>
          <w:highlight w:val="white"/>
        </w:rPr>
        <w:fldChar w:fldCharType="end"/>
      </w:r>
      <w:r w:rsidR="008C36F7">
        <w:rPr>
          <w:color w:val="000000"/>
          <w:sz w:val="22"/>
          <w:szCs w:val="22"/>
          <w:highlight w:val="white"/>
        </w:rPr>
        <w:t xml:space="preserve">. </w:t>
      </w:r>
      <w:r w:rsidR="00E46625">
        <w:rPr>
          <w:color w:val="000000"/>
          <w:sz w:val="22"/>
          <w:szCs w:val="22"/>
          <w:highlight w:val="white"/>
        </w:rPr>
        <w:t xml:space="preserve"> This is because t</w:t>
      </w:r>
      <w:r w:rsidRPr="009A3F64">
        <w:rPr>
          <w:color w:val="000000"/>
          <w:sz w:val="22"/>
          <w:szCs w:val="22"/>
          <w:highlight w:val="white"/>
        </w:rPr>
        <w:t>he anti</w:t>
      </w:r>
      <w:r w:rsidR="001115B5">
        <w:rPr>
          <w:color w:val="000000"/>
          <w:sz w:val="22"/>
          <w:szCs w:val="22"/>
          <w:highlight w:val="white"/>
        </w:rPr>
        <w:t xml:space="preserve">-resorptive effects of </w:t>
      </w:r>
      <w:r w:rsidR="0018220F">
        <w:rPr>
          <w:color w:val="000000"/>
          <w:sz w:val="22"/>
          <w:szCs w:val="22"/>
          <w:highlight w:val="white"/>
        </w:rPr>
        <w:t>d</w:t>
      </w:r>
      <w:r w:rsidRPr="009A3F64">
        <w:rPr>
          <w:color w:val="000000"/>
          <w:sz w:val="22"/>
          <w:szCs w:val="22"/>
          <w:highlight w:val="white"/>
        </w:rPr>
        <w:t>enosumab rapidly diminish</w:t>
      </w:r>
      <w:r w:rsidR="0031349D">
        <w:rPr>
          <w:color w:val="000000"/>
          <w:sz w:val="22"/>
          <w:szCs w:val="22"/>
          <w:highlight w:val="white"/>
        </w:rPr>
        <w:t>es</w:t>
      </w:r>
      <w:r w:rsidRPr="009A3F64">
        <w:rPr>
          <w:color w:val="000000"/>
          <w:sz w:val="22"/>
          <w:szCs w:val="22"/>
          <w:highlight w:val="white"/>
        </w:rPr>
        <w:t xml:space="preserve"> after treatment cessation</w:t>
      </w:r>
      <w:r w:rsidR="0090674C">
        <w:rPr>
          <w:color w:val="000000"/>
          <w:sz w:val="22"/>
          <w:szCs w:val="22"/>
          <w:highlight w:val="white"/>
        </w:rPr>
        <w:t xml:space="preserve"> </w:t>
      </w:r>
      <w:r w:rsidR="009D0E93">
        <w:rPr>
          <w:color w:val="000000"/>
          <w:sz w:val="22"/>
          <w:szCs w:val="22"/>
          <w:highlight w:val="white"/>
        </w:rPr>
        <w:t>because of the</w:t>
      </w:r>
      <w:r w:rsidR="008C36F7">
        <w:rPr>
          <w:color w:val="000000"/>
          <w:sz w:val="22"/>
          <w:szCs w:val="22"/>
          <w:highlight w:val="white"/>
        </w:rPr>
        <w:t xml:space="preserve"> loss of osteoclast inhibition</w:t>
      </w:r>
      <w:r w:rsidR="009D0E93">
        <w:rPr>
          <w:color w:val="000000"/>
          <w:sz w:val="22"/>
          <w:szCs w:val="22"/>
          <w:highlight w:val="white"/>
        </w:rPr>
        <w:t>.</w:t>
      </w:r>
      <w:r w:rsidR="008C36F7">
        <w:rPr>
          <w:color w:val="000000"/>
          <w:sz w:val="22"/>
          <w:szCs w:val="22"/>
          <w:highlight w:val="white"/>
        </w:rPr>
        <w:t xml:space="preserve"> </w:t>
      </w:r>
      <w:r w:rsidR="0018220F">
        <w:rPr>
          <w:color w:val="000000"/>
          <w:sz w:val="22"/>
          <w:szCs w:val="22"/>
          <w:highlight w:val="white"/>
        </w:rPr>
        <w:fldChar w:fldCharType="begin">
          <w:fldData xml:space="preserve">PEVuZE5vdGU+PENpdGU+PEF1dGhvcj5GYXNzaW88L0F1dGhvcj48WWVhcj4yMDE5PC9ZZWFyPjxS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</w:fldData>
        </w:fldChar>
      </w:r>
      <w:r w:rsidR="00E859AB">
        <w:rPr>
          <w:color w:val="000000"/>
          <w:sz w:val="22"/>
          <w:szCs w:val="22"/>
          <w:highlight w:val="white"/>
        </w:rPr>
        <w:instrText xml:space="preserve"> ADDIN EN.CITE </w:instrText>
      </w:r>
      <w:r w:rsidR="00E859AB">
        <w:rPr>
          <w:color w:val="000000"/>
          <w:sz w:val="22"/>
          <w:szCs w:val="22"/>
          <w:highlight w:val="white"/>
        </w:rPr>
        <w:fldChar w:fldCharType="begin">
          <w:fldData xml:space="preserve">PEVuZE5vdGU+PENpdGU+PEF1dGhvcj5GYXNzaW88L0F1dGhvcj48WWVhcj4yMDE5PC9ZZWFyPjxS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</w:fldData>
        </w:fldChar>
      </w:r>
      <w:r w:rsidR="00E859AB">
        <w:rPr>
          <w:color w:val="000000"/>
          <w:sz w:val="22"/>
          <w:szCs w:val="22"/>
          <w:highlight w:val="white"/>
        </w:rPr>
        <w:instrText xml:space="preserve"> ADDIN EN.CITE.DATA </w:instrText>
      </w:r>
      <w:r w:rsidR="00E859AB">
        <w:rPr>
          <w:color w:val="000000"/>
          <w:sz w:val="22"/>
          <w:szCs w:val="22"/>
          <w:highlight w:val="white"/>
        </w:rPr>
      </w:r>
      <w:r w:rsidR="00E859AB">
        <w:rPr>
          <w:color w:val="000000"/>
          <w:sz w:val="22"/>
          <w:szCs w:val="22"/>
          <w:highlight w:val="white"/>
        </w:rPr>
        <w:fldChar w:fldCharType="end"/>
      </w:r>
      <w:r w:rsidR="0018220F">
        <w:rPr>
          <w:color w:val="000000"/>
          <w:sz w:val="22"/>
          <w:szCs w:val="22"/>
          <w:highlight w:val="white"/>
        </w:rPr>
      </w:r>
      <w:r w:rsidR="0018220F">
        <w:rPr>
          <w:color w:val="000000"/>
          <w:sz w:val="22"/>
          <w:szCs w:val="22"/>
          <w:highlight w:val="white"/>
        </w:rPr>
        <w:fldChar w:fldCharType="separate"/>
      </w:r>
      <w:r w:rsidR="00E859AB">
        <w:rPr>
          <w:noProof/>
          <w:color w:val="000000"/>
          <w:sz w:val="22"/>
          <w:szCs w:val="22"/>
          <w:highlight w:val="white"/>
        </w:rPr>
        <w:t>[107]</w:t>
      </w:r>
      <w:r w:rsidR="0018220F">
        <w:rPr>
          <w:color w:val="000000"/>
          <w:sz w:val="22"/>
          <w:szCs w:val="22"/>
          <w:highlight w:val="white"/>
        </w:rPr>
        <w:fldChar w:fldCharType="end"/>
      </w:r>
      <w:r w:rsidR="008C36F7">
        <w:rPr>
          <w:color w:val="000000"/>
          <w:sz w:val="22"/>
          <w:szCs w:val="22"/>
          <w:highlight w:val="white"/>
        </w:rPr>
        <w:t xml:space="preserve">. </w:t>
      </w:r>
      <w:r w:rsidR="00E46BC4">
        <w:rPr>
          <w:color w:val="000000"/>
          <w:sz w:val="22"/>
          <w:szCs w:val="22"/>
          <w:highlight w:val="white"/>
        </w:rPr>
        <w:t>C</w:t>
      </w:r>
      <w:r w:rsidR="00E46BC4" w:rsidRPr="009A3F64">
        <w:rPr>
          <w:color w:val="000000"/>
          <w:sz w:val="22"/>
          <w:szCs w:val="22"/>
          <w:highlight w:val="white"/>
        </w:rPr>
        <w:t>onsequently,</w:t>
      </w:r>
      <w:r w:rsidRPr="009A3F64">
        <w:rPr>
          <w:color w:val="000000"/>
          <w:sz w:val="22"/>
          <w:szCs w:val="22"/>
          <w:highlight w:val="white"/>
        </w:rPr>
        <w:t xml:space="preserve"> fracture risk </w:t>
      </w:r>
      <w:r w:rsidR="0060511D">
        <w:rPr>
          <w:color w:val="000000"/>
          <w:sz w:val="22"/>
          <w:szCs w:val="22"/>
          <w:highlight w:val="white"/>
        </w:rPr>
        <w:t xml:space="preserve">rapidly </w:t>
      </w:r>
      <w:r w:rsidR="008C36F7">
        <w:rPr>
          <w:color w:val="000000"/>
          <w:sz w:val="22"/>
          <w:szCs w:val="22"/>
          <w:highlight w:val="white"/>
        </w:rPr>
        <w:t>returns to</w:t>
      </w:r>
      <w:r w:rsidRPr="009A3F64">
        <w:rPr>
          <w:color w:val="000000"/>
          <w:sz w:val="22"/>
          <w:szCs w:val="22"/>
          <w:highlight w:val="white"/>
        </w:rPr>
        <w:t xml:space="preserve"> pre-treatment levels within 12 months of cessation</w:t>
      </w:r>
      <w:r w:rsidR="0090674C">
        <w:rPr>
          <w:color w:val="000000"/>
          <w:sz w:val="22"/>
          <w:szCs w:val="22"/>
          <w:highlight w:val="white"/>
        </w:rPr>
        <w:t>. S</w:t>
      </w:r>
      <w:r w:rsidR="008C36F7">
        <w:rPr>
          <w:color w:val="000000"/>
          <w:sz w:val="22"/>
          <w:szCs w:val="22"/>
          <w:highlight w:val="white"/>
        </w:rPr>
        <w:t xml:space="preserve">pontaneous </w:t>
      </w:r>
      <w:r w:rsidR="0090674C">
        <w:rPr>
          <w:color w:val="000000"/>
          <w:sz w:val="22"/>
          <w:szCs w:val="22"/>
          <w:highlight w:val="white"/>
        </w:rPr>
        <w:t xml:space="preserve">rebound </w:t>
      </w:r>
      <w:r w:rsidR="008C36F7">
        <w:rPr>
          <w:color w:val="000000"/>
          <w:sz w:val="22"/>
          <w:szCs w:val="22"/>
          <w:highlight w:val="white"/>
        </w:rPr>
        <w:t xml:space="preserve">vertebral </w:t>
      </w:r>
      <w:r w:rsidR="0090674C">
        <w:rPr>
          <w:color w:val="000000"/>
          <w:sz w:val="22"/>
          <w:szCs w:val="22"/>
          <w:highlight w:val="white"/>
        </w:rPr>
        <w:t>fractures have been documented to occur as early as 7 months after the last dose of denosumab</w:t>
      </w:r>
      <w:r w:rsidR="0027465E">
        <w:rPr>
          <w:color w:val="000000"/>
          <w:sz w:val="22"/>
          <w:szCs w:val="22"/>
          <w:highlight w:val="white"/>
        </w:rPr>
        <w:t>,</w:t>
      </w:r>
      <w:r w:rsidR="0090674C">
        <w:rPr>
          <w:color w:val="000000"/>
          <w:sz w:val="22"/>
          <w:szCs w:val="22"/>
          <w:highlight w:val="white"/>
        </w:rPr>
        <w:t xml:space="preserve"> so </w:t>
      </w:r>
      <w:r w:rsidR="00284618">
        <w:rPr>
          <w:color w:val="000000"/>
          <w:sz w:val="22"/>
          <w:szCs w:val="22"/>
          <w:highlight w:val="white"/>
        </w:rPr>
        <w:t>six</w:t>
      </w:r>
      <w:r w:rsidR="0090674C">
        <w:rPr>
          <w:color w:val="000000"/>
          <w:sz w:val="22"/>
          <w:szCs w:val="22"/>
          <w:highlight w:val="white"/>
        </w:rPr>
        <w:t>-monthly patient a</w:t>
      </w:r>
      <w:r w:rsidR="0090674C" w:rsidRPr="00C246AB">
        <w:rPr>
          <w:color w:val="000000"/>
          <w:sz w:val="22"/>
          <w:szCs w:val="22"/>
        </w:rPr>
        <w:t>nd physician reminders</w:t>
      </w:r>
      <w:r w:rsidR="00533A7D" w:rsidRPr="00C246AB">
        <w:rPr>
          <w:color w:val="000000"/>
          <w:sz w:val="22"/>
          <w:szCs w:val="22"/>
        </w:rPr>
        <w:t xml:space="preserve"> with clinical and </w:t>
      </w:r>
      <w:r w:rsidR="009D0E93" w:rsidRPr="00C246AB">
        <w:rPr>
          <w:color w:val="000000"/>
          <w:sz w:val="22"/>
          <w:szCs w:val="22"/>
        </w:rPr>
        <w:t>biochemical</w:t>
      </w:r>
      <w:r w:rsidR="00533A7D" w:rsidRPr="00C246AB">
        <w:rPr>
          <w:color w:val="000000"/>
          <w:sz w:val="22"/>
          <w:szCs w:val="22"/>
        </w:rPr>
        <w:t xml:space="preserve"> reviews</w:t>
      </w:r>
      <w:r w:rsidR="0090674C" w:rsidRPr="00C246AB">
        <w:rPr>
          <w:color w:val="000000"/>
          <w:sz w:val="22"/>
          <w:szCs w:val="22"/>
        </w:rPr>
        <w:t xml:space="preserve"> </w:t>
      </w:r>
      <w:r w:rsidR="0018220F" w:rsidRPr="00C246AB">
        <w:rPr>
          <w:color w:val="000000"/>
          <w:sz w:val="22"/>
          <w:szCs w:val="22"/>
        </w:rPr>
        <w:t xml:space="preserve">are of vital importance </w:t>
      </w:r>
      <w:r w:rsidR="0018220F" w:rsidRPr="00C246AB">
        <w:rPr>
          <w:color w:val="000000"/>
          <w:sz w:val="22"/>
          <w:szCs w:val="22"/>
        </w:rPr>
        <w:fldChar w:fldCharType="begin">
          <w:fldData xml:space="preserve">PEVuZE5vdGU+PENpdGU+PEF1dGhvcj5EdXBvbnQ8L0F1dGhvcj48WWVhcj4yMDIwPC9ZZWFyPjxS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</w:fldData>
        </w:fldChar>
      </w:r>
      <w:r w:rsidR="00E859AB">
        <w:rPr>
          <w:color w:val="000000"/>
          <w:sz w:val="22"/>
          <w:szCs w:val="22"/>
        </w:rPr>
        <w:instrText xml:space="preserve"> ADDIN EN.CITE </w:instrText>
      </w:r>
      <w:r w:rsidR="00E859AB">
        <w:rPr>
          <w:color w:val="000000"/>
          <w:sz w:val="22"/>
          <w:szCs w:val="22"/>
        </w:rPr>
        <w:fldChar w:fldCharType="begin">
          <w:fldData xml:space="preserve">PEVuZE5vdGU+PENpdGU+PEF1dGhvcj5EdXBvbnQ8L0F1dGhvcj48WWVhcj4yMDIwPC9ZZWFyPjxS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</w:fldData>
        </w:fldChar>
      </w:r>
      <w:r w:rsidR="00E859AB">
        <w:rPr>
          <w:color w:val="000000"/>
          <w:sz w:val="22"/>
          <w:szCs w:val="22"/>
        </w:rPr>
        <w:instrText xml:space="preserve"> ADDIN EN.CITE.DATA </w:instrText>
      </w:r>
      <w:r w:rsidR="00E859AB">
        <w:rPr>
          <w:color w:val="000000"/>
          <w:sz w:val="22"/>
          <w:szCs w:val="22"/>
        </w:rPr>
      </w:r>
      <w:r w:rsidR="00E859AB">
        <w:rPr>
          <w:color w:val="000000"/>
          <w:sz w:val="22"/>
          <w:szCs w:val="22"/>
        </w:rPr>
        <w:fldChar w:fldCharType="end"/>
      </w:r>
      <w:r w:rsidR="0018220F" w:rsidRPr="00C246AB">
        <w:rPr>
          <w:color w:val="000000"/>
          <w:sz w:val="22"/>
          <w:szCs w:val="22"/>
        </w:rPr>
      </w:r>
      <w:r w:rsidR="0018220F" w:rsidRPr="00C246AB">
        <w:rPr>
          <w:color w:val="000000"/>
          <w:sz w:val="22"/>
          <w:szCs w:val="22"/>
        </w:rPr>
        <w:fldChar w:fldCharType="separate"/>
      </w:r>
      <w:r w:rsidR="00E859AB">
        <w:rPr>
          <w:noProof/>
          <w:color w:val="000000"/>
          <w:sz w:val="22"/>
          <w:szCs w:val="22"/>
        </w:rPr>
        <w:t>[108, 109]</w:t>
      </w:r>
      <w:r w:rsidR="0018220F" w:rsidRPr="00C246AB">
        <w:rPr>
          <w:color w:val="000000"/>
          <w:sz w:val="22"/>
          <w:szCs w:val="22"/>
        </w:rPr>
        <w:fldChar w:fldCharType="end"/>
      </w:r>
      <w:r w:rsidR="0090674C" w:rsidRPr="00C246AB">
        <w:rPr>
          <w:color w:val="000000"/>
          <w:sz w:val="22"/>
          <w:szCs w:val="22"/>
        </w:rPr>
        <w:t xml:space="preserve">. </w:t>
      </w:r>
      <w:r w:rsidR="000902BD" w:rsidRPr="00C246AB">
        <w:rPr>
          <w:color w:val="000000"/>
          <w:sz w:val="22"/>
          <w:szCs w:val="22"/>
        </w:rPr>
        <w:t xml:space="preserve">This </w:t>
      </w:r>
      <w:r w:rsidR="00935DEB" w:rsidRPr="00C246AB">
        <w:rPr>
          <w:color w:val="000000"/>
          <w:sz w:val="22"/>
          <w:szCs w:val="22"/>
        </w:rPr>
        <w:t>contrasts with</w:t>
      </w:r>
      <w:r w:rsidR="000902BD" w:rsidRPr="00C246AB">
        <w:rPr>
          <w:color w:val="000000"/>
          <w:sz w:val="22"/>
          <w:szCs w:val="22"/>
        </w:rPr>
        <w:t xml:space="preserve"> bisphosphonates where BMD is maintained for at least 2</w:t>
      </w:r>
      <w:r w:rsidR="00E46625" w:rsidRPr="00C246AB">
        <w:rPr>
          <w:color w:val="000000"/>
          <w:sz w:val="22"/>
          <w:szCs w:val="22"/>
        </w:rPr>
        <w:t>-5</w:t>
      </w:r>
      <w:r w:rsidR="000902BD" w:rsidRPr="00C246AB">
        <w:rPr>
          <w:color w:val="000000"/>
          <w:sz w:val="22"/>
          <w:szCs w:val="22"/>
        </w:rPr>
        <w:t xml:space="preserve"> years after treatment </w:t>
      </w:r>
      <w:r w:rsidR="0060511D" w:rsidRPr="00C246AB">
        <w:rPr>
          <w:color w:val="000000"/>
          <w:sz w:val="22"/>
          <w:szCs w:val="22"/>
        </w:rPr>
        <w:t>cessation</w:t>
      </w:r>
      <w:r w:rsidR="000902BD" w:rsidRPr="00C246AB">
        <w:rPr>
          <w:color w:val="000000"/>
          <w:sz w:val="22"/>
          <w:szCs w:val="22"/>
        </w:rPr>
        <w:t>.</w:t>
      </w:r>
      <w:r w:rsidR="00692CF5" w:rsidRPr="00C246AB">
        <w:rPr>
          <w:color w:val="000000"/>
          <w:sz w:val="22"/>
          <w:szCs w:val="22"/>
        </w:rPr>
        <w:t xml:space="preserve"> </w:t>
      </w:r>
      <w:r w:rsidR="00851986">
        <w:rPr>
          <w:color w:val="000000"/>
          <w:sz w:val="22"/>
          <w:szCs w:val="22"/>
        </w:rPr>
        <w:t>I</w:t>
      </w:r>
      <w:r w:rsidR="0070635E">
        <w:rPr>
          <w:color w:val="000000"/>
          <w:sz w:val="22"/>
          <w:szCs w:val="22"/>
        </w:rPr>
        <w:t xml:space="preserve">n </w:t>
      </w:r>
      <w:r w:rsidR="00FF1219">
        <w:rPr>
          <w:color w:val="000000"/>
          <w:sz w:val="22"/>
          <w:szCs w:val="22"/>
        </w:rPr>
        <w:t>FREEDOM</w:t>
      </w:r>
      <w:r w:rsidR="00692CF5" w:rsidRPr="00C246AB">
        <w:rPr>
          <w:color w:val="000000"/>
          <w:sz w:val="22"/>
          <w:szCs w:val="22"/>
        </w:rPr>
        <w:t>, more cases of cellulitis in the denosumab then placebo group</w:t>
      </w:r>
      <w:r w:rsidR="0070635E">
        <w:rPr>
          <w:color w:val="000000"/>
          <w:sz w:val="22"/>
          <w:szCs w:val="22"/>
        </w:rPr>
        <w:t xml:space="preserve"> were observed</w:t>
      </w:r>
      <w:r w:rsidR="00692CF5" w:rsidRPr="00C246AB">
        <w:rPr>
          <w:color w:val="000000"/>
          <w:sz w:val="22"/>
          <w:szCs w:val="22"/>
        </w:rPr>
        <w:t>, but the overall numbers were extremely small</w:t>
      </w:r>
      <w:r w:rsidR="0070635E">
        <w:rPr>
          <w:color w:val="000000"/>
          <w:sz w:val="22"/>
          <w:szCs w:val="22"/>
        </w:rPr>
        <w:t xml:space="preserve"> </w:t>
      </w:r>
      <w:r w:rsidR="00692CF5" w:rsidRPr="00C246AB">
        <w:rPr>
          <w:color w:val="000000"/>
          <w:sz w:val="22"/>
          <w:szCs w:val="22"/>
        </w:rPr>
        <w:t>leav</w:t>
      </w:r>
      <w:r w:rsidR="0070635E">
        <w:rPr>
          <w:color w:val="000000"/>
          <w:sz w:val="22"/>
          <w:szCs w:val="22"/>
        </w:rPr>
        <w:t>ing</w:t>
      </w:r>
      <w:r w:rsidR="00692CF5" w:rsidRPr="00C246AB">
        <w:rPr>
          <w:color w:val="000000"/>
          <w:sz w:val="22"/>
          <w:szCs w:val="22"/>
        </w:rPr>
        <w:t xml:space="preserve"> open the question whether the effect was causal or simply a chance finding</w:t>
      </w:r>
      <w:r w:rsidR="00060EA7">
        <w:rPr>
          <w:color w:val="000000"/>
          <w:sz w:val="22"/>
          <w:szCs w:val="22"/>
        </w:rPr>
        <w:t xml:space="preserve"> </w:t>
      </w:r>
      <w:r w:rsidR="00060EA7">
        <w:rPr>
          <w:color w:val="000000"/>
          <w:sz w:val="22"/>
          <w:szCs w:val="22"/>
        </w:rPr>
        <w:fldChar w:fldCharType="begin">
          <w:fldData xml:space="preserve">PEVuZE5vdGU+PENpdGU+PEF1dGhvcj5XYXR0czwvQXV0aG9yPjxZZWFyPjIwMTI8L1llYXI+PFJl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==
</w:fldData>
        </w:fldChar>
      </w:r>
      <w:r w:rsidR="00E859AB">
        <w:rPr>
          <w:color w:val="000000"/>
          <w:sz w:val="22"/>
          <w:szCs w:val="22"/>
        </w:rPr>
        <w:instrText xml:space="preserve"> ADDIN EN.CITE </w:instrText>
      </w:r>
      <w:r w:rsidR="00E859AB">
        <w:rPr>
          <w:color w:val="000000"/>
          <w:sz w:val="22"/>
          <w:szCs w:val="22"/>
        </w:rPr>
        <w:fldChar w:fldCharType="begin">
          <w:fldData xml:space="preserve">PEVuZE5vdGU+PENpdGU+PEF1dGhvcj5XYXR0czwvQXV0aG9yPjxZZWFyPjIwMTI8L1llYXI+PFJl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==
</w:fldData>
        </w:fldChar>
      </w:r>
      <w:r w:rsidR="00E859AB">
        <w:rPr>
          <w:color w:val="000000"/>
          <w:sz w:val="22"/>
          <w:szCs w:val="22"/>
        </w:rPr>
        <w:instrText xml:space="preserve"> ADDIN EN.CITE.DATA </w:instrText>
      </w:r>
      <w:r w:rsidR="00E859AB">
        <w:rPr>
          <w:color w:val="000000"/>
          <w:sz w:val="22"/>
          <w:szCs w:val="22"/>
        </w:rPr>
      </w:r>
      <w:r w:rsidR="00E859AB">
        <w:rPr>
          <w:color w:val="000000"/>
          <w:sz w:val="22"/>
          <w:szCs w:val="22"/>
        </w:rPr>
        <w:fldChar w:fldCharType="end"/>
      </w:r>
      <w:r w:rsidR="00060EA7">
        <w:rPr>
          <w:color w:val="000000"/>
          <w:sz w:val="22"/>
          <w:szCs w:val="22"/>
        </w:rPr>
      </w:r>
      <w:r w:rsidR="00060EA7">
        <w:rPr>
          <w:color w:val="000000"/>
          <w:sz w:val="22"/>
          <w:szCs w:val="22"/>
        </w:rPr>
        <w:fldChar w:fldCharType="separate"/>
      </w:r>
      <w:r w:rsidR="00E859AB">
        <w:rPr>
          <w:noProof/>
          <w:color w:val="000000"/>
          <w:sz w:val="22"/>
          <w:szCs w:val="22"/>
        </w:rPr>
        <w:t>[110]</w:t>
      </w:r>
      <w:r w:rsidR="00060EA7">
        <w:rPr>
          <w:color w:val="000000"/>
          <w:sz w:val="22"/>
          <w:szCs w:val="22"/>
        </w:rPr>
        <w:fldChar w:fldCharType="end"/>
      </w:r>
      <w:r w:rsidR="00692CF5" w:rsidRPr="00C246AB">
        <w:rPr>
          <w:color w:val="000000"/>
          <w:sz w:val="22"/>
          <w:szCs w:val="22"/>
        </w:rPr>
        <w:t>. Denosumab, like bisphosphonates</w:t>
      </w:r>
      <w:r w:rsidR="0070635E">
        <w:rPr>
          <w:color w:val="000000"/>
          <w:sz w:val="22"/>
          <w:szCs w:val="22"/>
        </w:rPr>
        <w:t xml:space="preserve"> is also</w:t>
      </w:r>
      <w:r w:rsidR="00692CF5" w:rsidRPr="00C246AB">
        <w:rPr>
          <w:color w:val="000000"/>
          <w:sz w:val="22"/>
          <w:szCs w:val="22"/>
        </w:rPr>
        <w:t xml:space="preserve"> associated with very rare long-term side effects including osteonecrosis of the jaw and a</w:t>
      </w:r>
      <w:r w:rsidR="0070635E">
        <w:rPr>
          <w:color w:val="000000"/>
          <w:sz w:val="22"/>
          <w:szCs w:val="22"/>
        </w:rPr>
        <w:t>t</w:t>
      </w:r>
      <w:r w:rsidR="00692CF5" w:rsidRPr="00C246AB">
        <w:rPr>
          <w:color w:val="000000"/>
          <w:sz w:val="22"/>
          <w:szCs w:val="22"/>
        </w:rPr>
        <w:t xml:space="preserve">ypical femoral shaft fractures. </w:t>
      </w:r>
    </w:p>
    <w:p w14:paraId="228125EE" w14:textId="77777777" w:rsidR="0060511D" w:rsidRDefault="0060511D" w:rsidP="00A94017">
      <w:pPr>
        <w:spacing w:line="360" w:lineRule="auto"/>
        <w:rPr>
          <w:color w:val="000000"/>
          <w:sz w:val="22"/>
          <w:szCs w:val="22"/>
          <w:highlight w:val="white"/>
        </w:rPr>
      </w:pPr>
    </w:p>
    <w:p w14:paraId="58378273" w14:textId="4BA5B852" w:rsidR="000F7A18" w:rsidRDefault="00C551F8" w:rsidP="00A94017">
      <w:pPr>
        <w:spacing w:line="360" w:lineRule="auto"/>
        <w:rPr>
          <w:color w:val="000000"/>
          <w:sz w:val="22"/>
          <w:szCs w:val="22"/>
          <w:highlight w:val="white"/>
        </w:rPr>
      </w:pPr>
      <w:r w:rsidRPr="009A3F64">
        <w:rPr>
          <w:color w:val="000000"/>
          <w:sz w:val="22"/>
          <w:szCs w:val="22"/>
          <w:highlight w:val="white"/>
        </w:rPr>
        <w:t xml:space="preserve">When </w:t>
      </w:r>
      <w:r w:rsidR="00F63F0D">
        <w:rPr>
          <w:color w:val="000000"/>
          <w:sz w:val="22"/>
          <w:szCs w:val="22"/>
          <w:highlight w:val="white"/>
        </w:rPr>
        <w:t xml:space="preserve">initiating </w:t>
      </w:r>
      <w:r w:rsidR="0018220F">
        <w:rPr>
          <w:color w:val="000000"/>
          <w:sz w:val="22"/>
          <w:szCs w:val="22"/>
          <w:highlight w:val="white"/>
        </w:rPr>
        <w:t>d</w:t>
      </w:r>
      <w:r w:rsidRPr="009A3F64">
        <w:rPr>
          <w:color w:val="000000"/>
          <w:sz w:val="22"/>
          <w:szCs w:val="22"/>
          <w:highlight w:val="white"/>
        </w:rPr>
        <w:t xml:space="preserve">enosumab </w:t>
      </w:r>
      <w:r w:rsidR="002618CF">
        <w:rPr>
          <w:color w:val="000000"/>
          <w:sz w:val="22"/>
          <w:szCs w:val="22"/>
          <w:highlight w:val="white"/>
        </w:rPr>
        <w:t xml:space="preserve">or other anti-resorptive </w:t>
      </w:r>
      <w:r w:rsidRPr="009A3F64">
        <w:rPr>
          <w:color w:val="000000"/>
          <w:sz w:val="22"/>
          <w:szCs w:val="22"/>
          <w:highlight w:val="white"/>
        </w:rPr>
        <w:t>therapy, it is important to ensur</w:t>
      </w:r>
      <w:r w:rsidR="001115B5">
        <w:rPr>
          <w:color w:val="000000"/>
          <w:sz w:val="22"/>
          <w:szCs w:val="22"/>
          <w:highlight w:val="white"/>
        </w:rPr>
        <w:t xml:space="preserve">e that patients </w:t>
      </w:r>
      <w:r w:rsidR="006C6A0D">
        <w:rPr>
          <w:color w:val="000000"/>
          <w:sz w:val="22"/>
          <w:szCs w:val="22"/>
          <w:highlight w:val="white"/>
        </w:rPr>
        <w:t xml:space="preserve">have any necessary dental checks or </w:t>
      </w:r>
      <w:r w:rsidR="00932DBF">
        <w:rPr>
          <w:color w:val="000000"/>
          <w:sz w:val="22"/>
          <w:szCs w:val="22"/>
          <w:highlight w:val="white"/>
        </w:rPr>
        <w:t xml:space="preserve">tooth </w:t>
      </w:r>
      <w:r w:rsidR="006C6A0D">
        <w:rPr>
          <w:color w:val="000000"/>
          <w:sz w:val="22"/>
          <w:szCs w:val="22"/>
          <w:highlight w:val="white"/>
        </w:rPr>
        <w:t>extractions performed</w:t>
      </w:r>
      <w:r w:rsidR="00533A7D">
        <w:rPr>
          <w:color w:val="000000"/>
          <w:sz w:val="22"/>
          <w:szCs w:val="22"/>
          <w:highlight w:val="white"/>
        </w:rPr>
        <w:t>,</w:t>
      </w:r>
      <w:r w:rsidR="009D0E93">
        <w:rPr>
          <w:color w:val="000000"/>
          <w:sz w:val="22"/>
          <w:szCs w:val="22"/>
          <w:highlight w:val="white"/>
        </w:rPr>
        <w:t xml:space="preserve"> </w:t>
      </w:r>
      <w:r w:rsidR="001115B5">
        <w:rPr>
          <w:color w:val="000000"/>
          <w:sz w:val="22"/>
          <w:szCs w:val="22"/>
          <w:highlight w:val="white"/>
        </w:rPr>
        <w:t>have normal serum calcium levels</w:t>
      </w:r>
      <w:r w:rsidR="00533A7D">
        <w:rPr>
          <w:color w:val="000000"/>
          <w:sz w:val="22"/>
          <w:szCs w:val="22"/>
          <w:highlight w:val="white"/>
        </w:rPr>
        <w:t xml:space="preserve"> and </w:t>
      </w:r>
      <w:r w:rsidR="00886D56">
        <w:rPr>
          <w:color w:val="000000"/>
          <w:sz w:val="22"/>
          <w:szCs w:val="22"/>
          <w:highlight w:val="white"/>
        </w:rPr>
        <w:t>are</w:t>
      </w:r>
      <w:r w:rsidR="001115B5">
        <w:rPr>
          <w:color w:val="000000"/>
          <w:sz w:val="22"/>
          <w:szCs w:val="22"/>
          <w:highlight w:val="white"/>
        </w:rPr>
        <w:t xml:space="preserve"> replete in </w:t>
      </w:r>
      <w:r w:rsidR="0018220F">
        <w:rPr>
          <w:color w:val="000000"/>
          <w:sz w:val="22"/>
          <w:szCs w:val="22"/>
          <w:highlight w:val="white"/>
        </w:rPr>
        <w:t xml:space="preserve">serum </w:t>
      </w:r>
      <w:r w:rsidR="009D0E93">
        <w:rPr>
          <w:color w:val="000000"/>
          <w:sz w:val="22"/>
          <w:szCs w:val="22"/>
        </w:rPr>
        <w:t xml:space="preserve">25-OH D </w:t>
      </w:r>
      <w:r w:rsidR="00CF46AA">
        <w:rPr>
          <w:color w:val="000000"/>
          <w:sz w:val="22"/>
          <w:szCs w:val="22"/>
          <w:highlight w:val="white"/>
        </w:rPr>
        <w:t xml:space="preserve">at or </w:t>
      </w:r>
      <w:r w:rsidR="00CF46AA" w:rsidRPr="009A3F64">
        <w:rPr>
          <w:color w:val="000000"/>
          <w:sz w:val="22"/>
          <w:szCs w:val="22"/>
          <w:highlight w:val="white"/>
        </w:rPr>
        <w:t>above 50</w:t>
      </w:r>
      <w:r w:rsidR="00CF46AA">
        <w:rPr>
          <w:color w:val="000000"/>
          <w:sz w:val="22"/>
          <w:szCs w:val="22"/>
          <w:highlight w:val="white"/>
        </w:rPr>
        <w:t xml:space="preserve"> </w:t>
      </w:r>
      <w:r w:rsidR="00CF46AA" w:rsidRPr="009A3F64">
        <w:rPr>
          <w:color w:val="000000"/>
          <w:sz w:val="22"/>
          <w:szCs w:val="22"/>
          <w:highlight w:val="white"/>
        </w:rPr>
        <w:t>nmol/L</w:t>
      </w:r>
      <w:r w:rsidR="00CF46AA">
        <w:rPr>
          <w:color w:val="000000"/>
          <w:sz w:val="22"/>
          <w:szCs w:val="22"/>
          <w:highlight w:val="white"/>
        </w:rPr>
        <w:t xml:space="preserve"> </w:t>
      </w:r>
      <w:r w:rsidR="00CC1DA4">
        <w:rPr>
          <w:color w:val="000000"/>
          <w:sz w:val="22"/>
          <w:szCs w:val="22"/>
          <w:highlight w:val="white"/>
        </w:rPr>
        <w:fldChar w:fldCharType="begin">
          <w:fldData xml:space="preserve">PEVuZE5vdGU+PENpdGU+PEF1dGhvcj5LYW5pczwvQXV0aG9yPjxZZWFyPjIwMTM8L1llYXI+PFJl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</w:fldData>
        </w:fldChar>
      </w:r>
      <w:r w:rsidR="001A3C18">
        <w:rPr>
          <w:color w:val="000000"/>
          <w:sz w:val="22"/>
          <w:szCs w:val="22"/>
          <w:highlight w:val="white"/>
        </w:rPr>
        <w:instrText xml:space="preserve"> ADDIN EN.CITE </w:instrText>
      </w:r>
      <w:r w:rsidR="001A3C18">
        <w:rPr>
          <w:color w:val="000000"/>
          <w:sz w:val="22"/>
          <w:szCs w:val="22"/>
          <w:highlight w:val="white"/>
        </w:rPr>
        <w:fldChar w:fldCharType="begin">
          <w:fldData xml:space="preserve">PEVuZE5vdGU+PENpdGU+PEF1dGhvcj5LYW5pczwvQXV0aG9yPjxZZWFyPjIwMTM8L1llYXI+PFJl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</w:fldData>
        </w:fldChar>
      </w:r>
      <w:r w:rsidR="001A3C18">
        <w:rPr>
          <w:color w:val="000000"/>
          <w:sz w:val="22"/>
          <w:szCs w:val="22"/>
          <w:highlight w:val="white"/>
        </w:rPr>
        <w:instrText xml:space="preserve"> ADDIN EN.CITE.DATA </w:instrText>
      </w:r>
      <w:r w:rsidR="001A3C18">
        <w:rPr>
          <w:color w:val="000000"/>
          <w:sz w:val="22"/>
          <w:szCs w:val="22"/>
          <w:highlight w:val="white"/>
        </w:rPr>
      </w:r>
      <w:r w:rsidR="001A3C18">
        <w:rPr>
          <w:color w:val="000000"/>
          <w:sz w:val="22"/>
          <w:szCs w:val="22"/>
          <w:highlight w:val="white"/>
        </w:rPr>
        <w:fldChar w:fldCharType="end"/>
      </w:r>
      <w:r w:rsidR="00CC1DA4">
        <w:rPr>
          <w:color w:val="000000"/>
          <w:sz w:val="22"/>
          <w:szCs w:val="22"/>
          <w:highlight w:val="white"/>
        </w:rPr>
      </w:r>
      <w:r w:rsidR="00CC1DA4">
        <w:rPr>
          <w:color w:val="000000"/>
          <w:sz w:val="22"/>
          <w:szCs w:val="22"/>
          <w:highlight w:val="white"/>
        </w:rPr>
        <w:fldChar w:fldCharType="separate"/>
      </w:r>
      <w:r w:rsidR="001A3C18">
        <w:rPr>
          <w:noProof/>
          <w:color w:val="000000"/>
          <w:sz w:val="22"/>
          <w:szCs w:val="22"/>
          <w:highlight w:val="white"/>
        </w:rPr>
        <w:t>[31]</w:t>
      </w:r>
      <w:r w:rsidR="00CC1DA4">
        <w:rPr>
          <w:color w:val="000000"/>
          <w:sz w:val="22"/>
          <w:szCs w:val="22"/>
          <w:highlight w:val="white"/>
        </w:rPr>
        <w:fldChar w:fldCharType="end"/>
      </w:r>
      <w:r w:rsidRPr="009A3F64">
        <w:rPr>
          <w:color w:val="000000"/>
          <w:sz w:val="22"/>
          <w:szCs w:val="22"/>
          <w:highlight w:val="white"/>
        </w:rPr>
        <w:t xml:space="preserve">. This lowers the risk of severe hypocalcaemia during treatment. </w:t>
      </w:r>
      <w:r w:rsidR="002618CF">
        <w:rPr>
          <w:color w:val="000000"/>
          <w:sz w:val="22"/>
          <w:szCs w:val="22"/>
          <w:highlight w:val="white"/>
        </w:rPr>
        <w:t xml:space="preserve">Multiple </w:t>
      </w:r>
      <w:r w:rsidR="00D271CC">
        <w:rPr>
          <w:color w:val="000000"/>
          <w:sz w:val="22"/>
          <w:szCs w:val="22"/>
          <w:highlight w:val="white"/>
        </w:rPr>
        <w:t>loading</w:t>
      </w:r>
      <w:r w:rsidR="002618CF">
        <w:rPr>
          <w:color w:val="000000"/>
          <w:sz w:val="22"/>
          <w:szCs w:val="22"/>
          <w:highlight w:val="white"/>
        </w:rPr>
        <w:t xml:space="preserve"> regimes exist </w:t>
      </w:r>
      <w:r w:rsidR="0029537D">
        <w:rPr>
          <w:color w:val="000000"/>
          <w:sz w:val="22"/>
          <w:szCs w:val="22"/>
          <w:highlight w:val="white"/>
        </w:rPr>
        <w:t xml:space="preserve">for those who are </w:t>
      </w:r>
      <w:r w:rsidR="0018220F">
        <w:rPr>
          <w:color w:val="000000"/>
          <w:sz w:val="22"/>
          <w:szCs w:val="22"/>
          <w:highlight w:val="white"/>
        </w:rPr>
        <w:t>v</w:t>
      </w:r>
      <w:r w:rsidR="0029537D">
        <w:rPr>
          <w:color w:val="000000"/>
          <w:sz w:val="22"/>
          <w:szCs w:val="22"/>
          <w:highlight w:val="white"/>
        </w:rPr>
        <w:t>itamin D deficient. I</w:t>
      </w:r>
      <w:r w:rsidR="001B5C06">
        <w:rPr>
          <w:color w:val="000000"/>
          <w:sz w:val="22"/>
          <w:szCs w:val="22"/>
          <w:highlight w:val="white"/>
        </w:rPr>
        <w:t xml:space="preserve">n </w:t>
      </w:r>
      <w:r w:rsidR="002618CF">
        <w:rPr>
          <w:color w:val="000000"/>
          <w:sz w:val="22"/>
          <w:szCs w:val="22"/>
          <w:highlight w:val="white"/>
        </w:rPr>
        <w:t>clinical practice</w:t>
      </w:r>
      <w:r w:rsidR="00060EA7">
        <w:rPr>
          <w:color w:val="000000"/>
          <w:sz w:val="22"/>
          <w:szCs w:val="22"/>
          <w:highlight w:val="white"/>
        </w:rPr>
        <w:t>,</w:t>
      </w:r>
      <w:r w:rsidR="002618CF">
        <w:rPr>
          <w:color w:val="000000"/>
          <w:sz w:val="22"/>
          <w:szCs w:val="22"/>
          <w:highlight w:val="white"/>
        </w:rPr>
        <w:t xml:space="preserve"> </w:t>
      </w:r>
      <w:r w:rsidR="00533A7D">
        <w:rPr>
          <w:color w:val="000000"/>
          <w:sz w:val="22"/>
          <w:szCs w:val="22"/>
          <w:highlight w:val="white"/>
        </w:rPr>
        <w:t xml:space="preserve">a single dose of </w:t>
      </w:r>
      <w:r w:rsidR="002618CF">
        <w:rPr>
          <w:color w:val="000000"/>
          <w:sz w:val="22"/>
          <w:szCs w:val="22"/>
          <w:highlight w:val="white"/>
        </w:rPr>
        <w:t xml:space="preserve">100,000 </w:t>
      </w:r>
      <w:r w:rsidR="0029537D">
        <w:rPr>
          <w:color w:val="000000"/>
          <w:sz w:val="22"/>
          <w:szCs w:val="22"/>
          <w:highlight w:val="white"/>
        </w:rPr>
        <w:t>IU</w:t>
      </w:r>
      <w:r w:rsidR="002618CF">
        <w:rPr>
          <w:color w:val="000000"/>
          <w:sz w:val="22"/>
          <w:szCs w:val="22"/>
          <w:highlight w:val="white"/>
        </w:rPr>
        <w:t xml:space="preserve"> of colecalciferol for </w:t>
      </w:r>
      <w:r w:rsidR="00D271CC">
        <w:rPr>
          <w:color w:val="000000"/>
          <w:sz w:val="22"/>
          <w:szCs w:val="22"/>
          <w:highlight w:val="white"/>
        </w:rPr>
        <w:t>individuals</w:t>
      </w:r>
      <w:r w:rsidR="00CF46AA">
        <w:rPr>
          <w:color w:val="000000"/>
          <w:sz w:val="22"/>
          <w:szCs w:val="22"/>
          <w:highlight w:val="white"/>
        </w:rPr>
        <w:t xml:space="preserve"> who have sustained a fragility fracture e.g., of the hip</w:t>
      </w:r>
      <w:r w:rsidR="00D271CC">
        <w:rPr>
          <w:color w:val="000000"/>
          <w:sz w:val="22"/>
          <w:szCs w:val="22"/>
          <w:highlight w:val="white"/>
        </w:rPr>
        <w:t xml:space="preserve"> </w:t>
      </w:r>
      <w:r w:rsidR="00A14779">
        <w:rPr>
          <w:color w:val="000000"/>
          <w:sz w:val="22"/>
          <w:szCs w:val="22"/>
          <w:highlight w:val="white"/>
        </w:rPr>
        <w:t>appears to be well tolerated.</w:t>
      </w:r>
      <w:r w:rsidR="00D271CC">
        <w:rPr>
          <w:color w:val="000000"/>
          <w:sz w:val="22"/>
          <w:szCs w:val="22"/>
          <w:highlight w:val="white"/>
        </w:rPr>
        <w:t xml:space="preserve"> </w:t>
      </w:r>
      <w:r w:rsidR="00CF46AA">
        <w:rPr>
          <w:color w:val="000000"/>
          <w:sz w:val="22"/>
          <w:szCs w:val="22"/>
          <w:highlight w:val="white"/>
        </w:rPr>
        <w:t>This should be then followed with a combination supplementation with calcium and vitamin D (</w:t>
      </w:r>
      <w:r w:rsidR="00CF46AA" w:rsidRPr="009A3F64">
        <w:rPr>
          <w:color w:val="000000"/>
          <w:sz w:val="22"/>
          <w:szCs w:val="22"/>
        </w:rPr>
        <w:t>800</w:t>
      </w:r>
      <w:r w:rsidR="00CF46AA">
        <w:rPr>
          <w:color w:val="000000"/>
          <w:sz w:val="22"/>
          <w:szCs w:val="22"/>
        </w:rPr>
        <w:t>-1000</w:t>
      </w:r>
      <w:r w:rsidR="00CF46AA" w:rsidRPr="009A3F64">
        <w:rPr>
          <w:color w:val="000000"/>
          <w:sz w:val="22"/>
          <w:szCs w:val="22"/>
        </w:rPr>
        <w:t xml:space="preserve"> IU of </w:t>
      </w:r>
      <w:r w:rsidR="00CF46AA">
        <w:rPr>
          <w:color w:val="000000"/>
          <w:sz w:val="22"/>
          <w:szCs w:val="22"/>
        </w:rPr>
        <w:t>vitamin D and 1200</w:t>
      </w:r>
      <w:r w:rsidR="00FE202E">
        <w:rPr>
          <w:color w:val="000000"/>
          <w:sz w:val="22"/>
          <w:szCs w:val="22"/>
        </w:rPr>
        <w:t xml:space="preserve"> </w:t>
      </w:r>
      <w:r w:rsidR="00CF46AA">
        <w:rPr>
          <w:color w:val="000000"/>
          <w:sz w:val="22"/>
          <w:szCs w:val="22"/>
        </w:rPr>
        <w:t>mg calcium).</w:t>
      </w:r>
    </w:p>
    <w:p w14:paraId="24776F75" w14:textId="77777777" w:rsidR="006A5B71" w:rsidRDefault="006A5B71" w:rsidP="00A94017">
      <w:pPr>
        <w:spacing w:line="360" w:lineRule="auto"/>
        <w:rPr>
          <w:color w:val="000000"/>
          <w:sz w:val="22"/>
          <w:szCs w:val="22"/>
          <w:highlight w:val="white"/>
        </w:rPr>
      </w:pPr>
    </w:p>
    <w:p w14:paraId="3C02632D" w14:textId="24C43C03" w:rsidR="00E74EC3" w:rsidRDefault="001B5C06" w:rsidP="00A94017">
      <w:pPr>
        <w:spacing w:line="360" w:lineRule="auto"/>
        <w:rPr>
          <w:color w:val="000000"/>
          <w:sz w:val="22"/>
          <w:szCs w:val="22"/>
        </w:rPr>
      </w:pPr>
      <w:r>
        <w:rPr>
          <w:color w:val="000000"/>
          <w:sz w:val="22"/>
          <w:szCs w:val="22"/>
          <w:highlight w:val="white"/>
        </w:rPr>
        <w:lastRenderedPageBreak/>
        <w:t>A</w:t>
      </w:r>
      <w:r w:rsidR="00D271CC">
        <w:rPr>
          <w:color w:val="000000"/>
          <w:sz w:val="22"/>
          <w:szCs w:val="22"/>
          <w:highlight w:val="white"/>
        </w:rPr>
        <w:t>lternative</w:t>
      </w:r>
      <w:r w:rsidR="00CF46AA">
        <w:rPr>
          <w:color w:val="000000"/>
          <w:sz w:val="22"/>
          <w:szCs w:val="22"/>
          <w:highlight w:val="white"/>
        </w:rPr>
        <w:t xml:space="preserve"> loading regimens</w:t>
      </w:r>
      <w:r w:rsidR="00D271CC">
        <w:rPr>
          <w:color w:val="000000"/>
          <w:sz w:val="22"/>
          <w:szCs w:val="22"/>
          <w:highlight w:val="white"/>
        </w:rPr>
        <w:t xml:space="preserve"> include 20,000</w:t>
      </w:r>
      <w:r w:rsidR="00A22336">
        <w:rPr>
          <w:color w:val="000000"/>
          <w:sz w:val="22"/>
          <w:szCs w:val="22"/>
          <w:highlight w:val="white"/>
        </w:rPr>
        <w:t xml:space="preserve"> </w:t>
      </w:r>
      <w:r w:rsidR="0029537D">
        <w:rPr>
          <w:color w:val="000000"/>
          <w:sz w:val="22"/>
          <w:szCs w:val="22"/>
          <w:highlight w:val="white"/>
        </w:rPr>
        <w:t>IU</w:t>
      </w:r>
      <w:r w:rsidR="00D271CC">
        <w:rPr>
          <w:color w:val="000000"/>
          <w:sz w:val="22"/>
          <w:szCs w:val="22"/>
          <w:highlight w:val="white"/>
        </w:rPr>
        <w:t xml:space="preserve"> three times a week </w:t>
      </w:r>
      <w:r w:rsidR="00533A7D">
        <w:rPr>
          <w:color w:val="000000"/>
          <w:sz w:val="22"/>
          <w:szCs w:val="22"/>
          <w:highlight w:val="white"/>
        </w:rPr>
        <w:t xml:space="preserve">for a total of 6-7 weeks, </w:t>
      </w:r>
      <w:r w:rsidR="00C551F8" w:rsidRPr="009A3F64">
        <w:rPr>
          <w:color w:val="000000"/>
          <w:sz w:val="22"/>
          <w:szCs w:val="22"/>
          <w:highlight w:val="white"/>
        </w:rPr>
        <w:t xml:space="preserve">followed by </w:t>
      </w:r>
      <w:r w:rsidR="00762D9B">
        <w:rPr>
          <w:color w:val="000000"/>
          <w:sz w:val="22"/>
          <w:szCs w:val="22"/>
          <w:highlight w:val="white"/>
        </w:rPr>
        <w:t xml:space="preserve">800 IU - </w:t>
      </w:r>
      <w:r w:rsidR="00C551F8" w:rsidRPr="009A3F64">
        <w:rPr>
          <w:color w:val="000000"/>
          <w:sz w:val="22"/>
          <w:szCs w:val="22"/>
          <w:highlight w:val="white"/>
        </w:rPr>
        <w:t>1000</w:t>
      </w:r>
      <w:r w:rsidR="0029537D">
        <w:rPr>
          <w:color w:val="000000"/>
          <w:sz w:val="22"/>
          <w:szCs w:val="22"/>
          <w:highlight w:val="white"/>
        </w:rPr>
        <w:t xml:space="preserve"> IU</w:t>
      </w:r>
      <w:r w:rsidR="00C551F8" w:rsidRPr="009A3F64">
        <w:rPr>
          <w:color w:val="000000"/>
          <w:sz w:val="22"/>
          <w:szCs w:val="22"/>
          <w:highlight w:val="white"/>
        </w:rPr>
        <w:t xml:space="preserve">/day to maintain a serum vitamin D level </w:t>
      </w:r>
      <w:r w:rsidR="00CF46AA">
        <w:rPr>
          <w:color w:val="000000"/>
          <w:sz w:val="22"/>
          <w:szCs w:val="22"/>
          <w:highlight w:val="white"/>
        </w:rPr>
        <w:t xml:space="preserve">at or </w:t>
      </w:r>
      <w:r w:rsidR="00C551F8" w:rsidRPr="009A3F64">
        <w:rPr>
          <w:color w:val="000000"/>
          <w:sz w:val="22"/>
          <w:szCs w:val="22"/>
          <w:highlight w:val="white"/>
        </w:rPr>
        <w:t>above 50</w:t>
      </w:r>
      <w:r w:rsidR="0018220F">
        <w:rPr>
          <w:color w:val="000000"/>
          <w:sz w:val="22"/>
          <w:szCs w:val="22"/>
          <w:highlight w:val="white"/>
        </w:rPr>
        <w:t xml:space="preserve"> </w:t>
      </w:r>
      <w:r w:rsidR="00C551F8" w:rsidRPr="009A3F64">
        <w:rPr>
          <w:color w:val="000000"/>
          <w:sz w:val="22"/>
          <w:szCs w:val="22"/>
          <w:highlight w:val="white"/>
        </w:rPr>
        <w:t>nmol/L</w:t>
      </w:r>
      <w:r w:rsidR="00762D9B">
        <w:rPr>
          <w:color w:val="000000"/>
          <w:sz w:val="22"/>
          <w:szCs w:val="22"/>
          <w:highlight w:val="white"/>
        </w:rPr>
        <w:t xml:space="preserve"> </w:t>
      </w:r>
      <w:r w:rsidR="00762D9B" w:rsidRPr="00D84A99">
        <w:rPr>
          <w:color w:val="000000"/>
          <w:sz w:val="22"/>
          <w:szCs w:val="22"/>
        </w:rPr>
        <w:fldChar w:fldCharType="begin"/>
      </w:r>
      <w:r w:rsidR="00E859AB">
        <w:rPr>
          <w:color w:val="000000"/>
          <w:sz w:val="22"/>
          <w:szCs w:val="22"/>
        </w:rPr>
        <w:instrText xml:space="preserve"> ADDIN EN.CITE &lt;EndNote&gt;&lt;Cite&gt;&lt;Author&gt;Rizzoli&lt;/Author&gt;&lt;Year&gt;2020&lt;/Year&gt;&lt;RecNum&gt;181&lt;/RecNum&gt;&lt;DisplayText&gt;[111]&lt;/DisplayText&gt;&lt;record&gt;&lt;rec-number&gt;181&lt;/rec-number&gt;&lt;foreign-keys&gt;&lt;key app="EN" db-id="r020e0dr65pee1ete05ppefxeatwwdv0afwt" timestamp="1612301099"&gt;181&lt;/key&gt;&lt;/foreign-keys&gt;&lt;ref-type name="Journal Article"&gt;17&lt;/ref-type&gt;&lt;contributors&gt;&lt;authors&gt;&lt;author&gt;Rizzoli, R.&lt;/author&gt;&lt;/authors&gt;&lt;/contributors&gt;&lt;auth-address&gt;Division of Bone Diseases, Geneva University Hospitals and Faculty of Medicine, 1211, Geneva 14, Switzerland. rene.rizzoli@unige.ch.&lt;/auth-address&gt;&lt;titles&gt;&lt;title&gt;Vitamin D supplementation: upper limit for safety revisited?&lt;/title&gt;&lt;secondary-title&gt;Aging Clin Exp Res&lt;/secondary-title&gt;&lt;/titles&gt;&lt;periodical&gt;&lt;full-title&gt;Aging Clin Exp Res&lt;/full-title&gt;&lt;/periodical&gt;&lt;edition&gt;2020/08/29&lt;/edition&gt;&lt;keywords&gt;&lt;keyword&gt;Bone health&lt;/keyword&gt;&lt;keyword&gt;Falls&lt;/keyword&gt;&lt;keyword&gt;Fracture&lt;/keyword&gt;&lt;keyword&gt;Osteoporosis&lt;/keyword&gt;&lt;keyword&gt;Sarcopenia&lt;/keyword&gt;&lt;/keywords&gt;&lt;dates&gt;&lt;year&gt;2020&lt;/year&gt;&lt;pub-dates&gt;&lt;date&gt;Aug 28&lt;/date&gt;&lt;/pub-dates&gt;&lt;/dates&gt;&lt;isbn&gt;1594-0667&lt;/isbn&gt;&lt;accession-num&gt;32857334&lt;/accession-num&gt;&lt;urls&gt;&lt;related-urls&gt;&lt;url&gt;https://link.springer.com/content/pdf/10.1007/s40520-020-01678-x.pdf&lt;/url&gt;&lt;/related-urls&gt;&lt;/urls&gt;&lt;electronic-resource-num&gt;10.1007/s40520-020-01678-x&lt;/electronic-resource-num&gt;&lt;remote-database-provider&gt;NLM&lt;/remote-database-provider&gt;&lt;language&gt;eng&lt;/language&gt;&lt;/record&gt;&lt;/Cite&gt;&lt;/EndNote&gt;</w:instrText>
      </w:r>
      <w:r w:rsidR="00762D9B" w:rsidRPr="00D84A99">
        <w:rPr>
          <w:color w:val="000000"/>
          <w:sz w:val="22"/>
          <w:szCs w:val="22"/>
        </w:rPr>
        <w:fldChar w:fldCharType="separate"/>
      </w:r>
      <w:r w:rsidR="00E859AB">
        <w:rPr>
          <w:noProof/>
          <w:color w:val="000000"/>
          <w:sz w:val="22"/>
          <w:szCs w:val="22"/>
        </w:rPr>
        <w:t>[111]</w:t>
      </w:r>
      <w:r w:rsidR="00762D9B" w:rsidRPr="00D84A99">
        <w:rPr>
          <w:color w:val="000000"/>
          <w:sz w:val="22"/>
          <w:szCs w:val="22"/>
        </w:rPr>
        <w:fldChar w:fldCharType="end"/>
      </w:r>
      <w:r w:rsidR="00762D9B" w:rsidRPr="00D84A99">
        <w:rPr>
          <w:color w:val="000000"/>
          <w:sz w:val="22"/>
          <w:szCs w:val="22"/>
        </w:rPr>
        <w:t>.</w:t>
      </w:r>
      <w:r w:rsidR="00932DBF" w:rsidRPr="00932DBF">
        <w:rPr>
          <w:color w:val="000000"/>
          <w:sz w:val="22"/>
          <w:szCs w:val="22"/>
        </w:rPr>
        <w:t xml:space="preserve"> </w:t>
      </w:r>
      <w:r w:rsidR="00932DBF" w:rsidRPr="00D84A99">
        <w:rPr>
          <w:color w:val="000000"/>
          <w:sz w:val="22"/>
          <w:szCs w:val="22"/>
        </w:rPr>
        <w:t xml:space="preserve">Vitamin D in excess is associated with hypercalcemia, hypercalciuria and mineral deposits in soft tissues. </w:t>
      </w:r>
      <w:r w:rsidR="0018220F">
        <w:rPr>
          <w:color w:val="000000"/>
          <w:sz w:val="22"/>
          <w:szCs w:val="22"/>
        </w:rPr>
        <w:t xml:space="preserve"> </w:t>
      </w:r>
      <w:r w:rsidR="00932DBF">
        <w:rPr>
          <w:color w:val="000000"/>
          <w:sz w:val="22"/>
          <w:szCs w:val="22"/>
        </w:rPr>
        <w:t xml:space="preserve">Importantly, </w:t>
      </w:r>
      <w:r w:rsidR="00780827">
        <w:rPr>
          <w:color w:val="000000"/>
          <w:sz w:val="22"/>
          <w:szCs w:val="22"/>
        </w:rPr>
        <w:t>analys</w:t>
      </w:r>
      <w:r w:rsidR="00CF46AA">
        <w:rPr>
          <w:color w:val="000000"/>
          <w:sz w:val="22"/>
          <w:szCs w:val="22"/>
        </w:rPr>
        <w:t>e</w:t>
      </w:r>
      <w:r w:rsidR="00780827">
        <w:rPr>
          <w:color w:val="000000"/>
          <w:sz w:val="22"/>
          <w:szCs w:val="22"/>
        </w:rPr>
        <w:t>s of supplementation studies of vitamin D and calcium by Dawson-Hughes show</w:t>
      </w:r>
      <w:r w:rsidR="0018220F">
        <w:rPr>
          <w:color w:val="000000"/>
          <w:sz w:val="22"/>
          <w:szCs w:val="22"/>
        </w:rPr>
        <w:t>s</w:t>
      </w:r>
      <w:r w:rsidR="00780827">
        <w:rPr>
          <w:color w:val="000000"/>
          <w:sz w:val="22"/>
          <w:szCs w:val="22"/>
        </w:rPr>
        <w:t xml:space="preserve"> a non-linear, U-shaped association between </w:t>
      </w:r>
      <w:r w:rsidR="00F83DA3">
        <w:rPr>
          <w:color w:val="000000"/>
          <w:sz w:val="22"/>
          <w:szCs w:val="22"/>
        </w:rPr>
        <w:t xml:space="preserve">25-OH D </w:t>
      </w:r>
      <w:r w:rsidR="00780827">
        <w:rPr>
          <w:color w:val="000000"/>
          <w:sz w:val="22"/>
          <w:szCs w:val="22"/>
        </w:rPr>
        <w:t>levels, falls and fracture</w:t>
      </w:r>
      <w:r w:rsidR="00FE202E">
        <w:rPr>
          <w:color w:val="000000"/>
          <w:sz w:val="22"/>
          <w:szCs w:val="22"/>
        </w:rPr>
        <w:t xml:space="preserve">. </w:t>
      </w:r>
      <w:r w:rsidR="00932DBF">
        <w:rPr>
          <w:color w:val="000000"/>
          <w:sz w:val="22"/>
          <w:szCs w:val="22"/>
        </w:rPr>
        <w:t>T</w:t>
      </w:r>
      <w:r w:rsidR="00FE202E">
        <w:rPr>
          <w:color w:val="000000"/>
          <w:sz w:val="22"/>
          <w:szCs w:val="22"/>
        </w:rPr>
        <w:t>he association with increased morbidity appears to occur</w:t>
      </w:r>
      <w:r w:rsidR="00E41839">
        <w:rPr>
          <w:color w:val="000000"/>
          <w:sz w:val="22"/>
          <w:szCs w:val="22"/>
        </w:rPr>
        <w:t xml:space="preserve"> at </w:t>
      </w:r>
      <w:r w:rsidR="00CF46AA">
        <w:rPr>
          <w:color w:val="000000"/>
          <w:sz w:val="22"/>
          <w:szCs w:val="22"/>
        </w:rPr>
        <w:t>h</w:t>
      </w:r>
      <w:r w:rsidR="00D528B9">
        <w:rPr>
          <w:color w:val="000000"/>
          <w:sz w:val="22"/>
          <w:szCs w:val="22"/>
        </w:rPr>
        <w:t>igher</w:t>
      </w:r>
      <w:r w:rsidR="00CF46AA">
        <w:rPr>
          <w:color w:val="000000"/>
          <w:sz w:val="22"/>
          <w:szCs w:val="22"/>
        </w:rPr>
        <w:t xml:space="preserve"> serum </w:t>
      </w:r>
      <w:r w:rsidR="00A05901">
        <w:rPr>
          <w:color w:val="000000"/>
          <w:sz w:val="22"/>
          <w:szCs w:val="22"/>
        </w:rPr>
        <w:t xml:space="preserve">values </w:t>
      </w:r>
      <w:r w:rsidR="00932DBF">
        <w:rPr>
          <w:color w:val="000000"/>
          <w:sz w:val="22"/>
          <w:szCs w:val="22"/>
        </w:rPr>
        <w:t>approaching</w:t>
      </w:r>
      <w:r w:rsidR="00E41839">
        <w:rPr>
          <w:color w:val="000000"/>
          <w:sz w:val="22"/>
          <w:szCs w:val="22"/>
        </w:rPr>
        <w:t xml:space="preserve"> </w:t>
      </w:r>
      <w:r w:rsidR="00D528B9">
        <w:rPr>
          <w:color w:val="000000"/>
          <w:sz w:val="22"/>
          <w:szCs w:val="22"/>
        </w:rPr>
        <w:t xml:space="preserve">100-150 </w:t>
      </w:r>
      <w:r w:rsidR="00D528B9" w:rsidRPr="009A3F64">
        <w:rPr>
          <w:color w:val="000000"/>
          <w:sz w:val="22"/>
          <w:szCs w:val="22"/>
          <w:highlight w:val="white"/>
        </w:rPr>
        <w:t>nmol/L</w:t>
      </w:r>
      <w:r w:rsidR="00E41839">
        <w:rPr>
          <w:color w:val="000000"/>
          <w:sz w:val="22"/>
          <w:szCs w:val="22"/>
        </w:rPr>
        <w:t xml:space="preserve"> suggesting caution must be exercised when </w:t>
      </w:r>
      <w:r w:rsidR="00932DBF">
        <w:rPr>
          <w:color w:val="000000"/>
          <w:sz w:val="22"/>
          <w:szCs w:val="22"/>
        </w:rPr>
        <w:t xml:space="preserve">ongoing </w:t>
      </w:r>
      <w:r w:rsidR="00E41839">
        <w:rPr>
          <w:color w:val="000000"/>
          <w:sz w:val="22"/>
          <w:szCs w:val="22"/>
        </w:rPr>
        <w:t xml:space="preserve">intermittent high bolus doses of vitamin D are </w:t>
      </w:r>
      <w:r w:rsidR="00932DBF">
        <w:rPr>
          <w:color w:val="000000"/>
          <w:sz w:val="22"/>
          <w:szCs w:val="22"/>
        </w:rPr>
        <w:t>prescribed</w:t>
      </w:r>
      <w:r w:rsidR="00E41839">
        <w:rPr>
          <w:color w:val="000000"/>
          <w:sz w:val="22"/>
          <w:szCs w:val="22"/>
        </w:rPr>
        <w:t xml:space="preserve"> for an older person. </w:t>
      </w:r>
      <w:r w:rsidR="00780827">
        <w:rPr>
          <w:color w:val="000000"/>
          <w:sz w:val="22"/>
          <w:szCs w:val="22"/>
        </w:rPr>
        <w:t xml:space="preserve"> </w:t>
      </w:r>
      <w:r w:rsidR="00EC7106">
        <w:rPr>
          <w:color w:val="000000"/>
          <w:sz w:val="22"/>
          <w:szCs w:val="22"/>
        </w:rPr>
        <w:t>G</w:t>
      </w:r>
      <w:r w:rsidR="00780827">
        <w:rPr>
          <w:color w:val="000000"/>
          <w:sz w:val="22"/>
          <w:szCs w:val="22"/>
        </w:rPr>
        <w:t>lobal data</w:t>
      </w:r>
      <w:r w:rsidR="00EC7106">
        <w:rPr>
          <w:color w:val="000000"/>
          <w:sz w:val="22"/>
          <w:szCs w:val="22"/>
        </w:rPr>
        <w:t xml:space="preserve"> are needed on these associations to </w:t>
      </w:r>
      <w:r w:rsidR="008507A8">
        <w:rPr>
          <w:color w:val="000000"/>
          <w:sz w:val="22"/>
          <w:szCs w:val="22"/>
        </w:rPr>
        <w:t xml:space="preserve">inform </w:t>
      </w:r>
      <w:r w:rsidR="00EC7106">
        <w:rPr>
          <w:color w:val="000000"/>
          <w:sz w:val="22"/>
          <w:szCs w:val="22"/>
        </w:rPr>
        <w:t>more precise estimates,</w:t>
      </w:r>
      <w:r w:rsidR="00780827">
        <w:rPr>
          <w:color w:val="000000"/>
          <w:sz w:val="22"/>
          <w:szCs w:val="22"/>
        </w:rPr>
        <w:t xml:space="preserve"> but the notion that </w:t>
      </w:r>
      <w:r w:rsidR="0018220F">
        <w:rPr>
          <w:color w:val="000000"/>
          <w:sz w:val="22"/>
          <w:szCs w:val="22"/>
        </w:rPr>
        <w:t xml:space="preserve">higher </w:t>
      </w:r>
      <w:r w:rsidR="00780827">
        <w:rPr>
          <w:color w:val="000000"/>
          <w:sz w:val="22"/>
          <w:szCs w:val="22"/>
        </w:rPr>
        <w:t xml:space="preserve">levels of serum </w:t>
      </w:r>
      <w:r w:rsidR="00F83DA3">
        <w:rPr>
          <w:color w:val="000000"/>
          <w:sz w:val="22"/>
          <w:szCs w:val="22"/>
        </w:rPr>
        <w:t xml:space="preserve">25-OH D </w:t>
      </w:r>
      <w:r w:rsidR="00780827">
        <w:rPr>
          <w:color w:val="000000"/>
          <w:sz w:val="22"/>
          <w:szCs w:val="22"/>
        </w:rPr>
        <w:t>contribute</w:t>
      </w:r>
      <w:r w:rsidR="00CF46AA">
        <w:rPr>
          <w:color w:val="000000"/>
          <w:sz w:val="22"/>
          <w:szCs w:val="22"/>
        </w:rPr>
        <w:t>s</w:t>
      </w:r>
      <w:r w:rsidR="00780827">
        <w:rPr>
          <w:color w:val="000000"/>
          <w:sz w:val="22"/>
          <w:szCs w:val="22"/>
        </w:rPr>
        <w:t xml:space="preserve"> to increased falls and fracture rates</w:t>
      </w:r>
      <w:r w:rsidR="00EC7106">
        <w:rPr>
          <w:color w:val="000000"/>
          <w:sz w:val="22"/>
          <w:szCs w:val="22"/>
        </w:rPr>
        <w:t xml:space="preserve"> is a relevant and important consideration during clinical assessment</w:t>
      </w:r>
      <w:r w:rsidR="0018220F">
        <w:rPr>
          <w:color w:val="000000"/>
          <w:sz w:val="22"/>
          <w:szCs w:val="22"/>
        </w:rPr>
        <w:t xml:space="preserve">, </w:t>
      </w:r>
      <w:r w:rsidR="00EC7106">
        <w:rPr>
          <w:color w:val="000000"/>
          <w:sz w:val="22"/>
          <w:szCs w:val="22"/>
        </w:rPr>
        <w:t>treatment</w:t>
      </w:r>
      <w:r w:rsidR="0018220F">
        <w:rPr>
          <w:color w:val="000000"/>
          <w:sz w:val="22"/>
          <w:szCs w:val="22"/>
        </w:rPr>
        <w:t xml:space="preserve"> and follow up </w:t>
      </w:r>
      <w:r w:rsidR="0018220F">
        <w:rPr>
          <w:color w:val="000000"/>
          <w:sz w:val="22"/>
          <w:szCs w:val="22"/>
        </w:rPr>
        <w:fldChar w:fldCharType="begin"/>
      </w:r>
      <w:r w:rsidR="008242E9">
        <w:rPr>
          <w:color w:val="000000"/>
          <w:sz w:val="22"/>
          <w:szCs w:val="22"/>
        </w:rPr>
        <w:instrText xml:space="preserve"> ADDIN EN.CITE &lt;EndNote&gt;&lt;Cite&gt;&lt;Author&gt;Dawson-Hughes&lt;/Author&gt;&lt;Year&gt;2024&lt;/Year&gt;&lt;RecNum&gt;633&lt;/RecNum&gt;&lt;DisplayText&gt;[63]&lt;/DisplayText&gt;&lt;record&gt;&lt;rec-number&gt;633&lt;/rec-number&gt;&lt;foreign-keys&gt;&lt;key app="EN" db-id="r020e0dr65pee1ete05ppefxeatwwdv0afwt" timestamp="1738331883"&gt;633&lt;/key&gt;&lt;/foreign-keys&gt;&lt;ref-type name="Journal Article"&gt;17&lt;/ref-type&gt;&lt;contributors&gt;&lt;authors&gt;&lt;author&gt;Dawson-Hughes, B.&lt;/author&gt;&lt;/authors&gt;&lt;/contributors&gt;&lt;auth-address&gt;Jean Mayer USDA Human Nutrition Research Center on Aging at Tufts University, United States.&lt;/auth-address&gt;&lt;titles&gt;&lt;title&gt;Effect of vitamin D on risk of falls and fractures - The contribution of recent mega-trials&lt;/title&gt;&lt;secondary-title&gt;Metabol Open&lt;/secondary-title&gt;&lt;/titles&gt;&lt;periodical&gt;&lt;full-title&gt;Metabol Open&lt;/full-title&gt;&lt;/periodical&gt;&lt;pages&gt;100300&lt;/pages&gt;&lt;volume&gt;23&lt;/volume&gt;&lt;edition&gt;20240716&lt;/edition&gt;&lt;keywords&gt;&lt;keyword&gt;25(oh)d&lt;/keyword&gt;&lt;keyword&gt;25-Hydroxyvitamin D&lt;/keyword&gt;&lt;keyword&gt;Calcium intake&lt;/keyword&gt;&lt;keyword&gt;Falls&lt;/keyword&gt;&lt;keyword&gt;Fractures&lt;/keyword&gt;&lt;keyword&gt;Vitamin D supplementation&lt;/keyword&gt;&lt;/keywords&gt;&lt;dates&gt;&lt;year&gt;2024&lt;/year&gt;&lt;pub-dates&gt;&lt;date&gt;Sep&lt;/date&gt;&lt;/pub-dates&gt;&lt;/dates&gt;&lt;isbn&gt;2589-9368&lt;/isbn&gt;&lt;accession-num&gt;39100895&lt;/accession-num&gt;&lt;urls&gt;&lt;related-urls&gt;&lt;url&gt;https://pmc.ncbi.nlm.nih.gov/articles/PMC11295698/pdf/main.pdf&lt;/url&gt;&lt;/related-urls&gt;&lt;/urls&gt;&lt;custom1&gt;The authors declare that they have no known competing financial interests or personal relationships that could have appeared to influence the work reported in this paper.&lt;/custom1&gt;&lt;custom2&gt;PMC11295698&lt;/custom2&gt;&lt;electronic-resource-num&gt;10.1016/j.metop.2024.100300&lt;/electronic-resource-num&gt;&lt;remote-database-provider&gt;NLM&lt;/remote-database-provider&gt;&lt;language&gt;eng&lt;/language&gt;&lt;/record&gt;&lt;/Cite&gt;&lt;/EndNote&gt;</w:instrText>
      </w:r>
      <w:r w:rsidR="0018220F">
        <w:rPr>
          <w:color w:val="000000"/>
          <w:sz w:val="22"/>
          <w:szCs w:val="22"/>
        </w:rPr>
        <w:fldChar w:fldCharType="separate"/>
      </w:r>
      <w:r w:rsidR="008242E9">
        <w:rPr>
          <w:noProof/>
          <w:color w:val="000000"/>
          <w:sz w:val="22"/>
          <w:szCs w:val="22"/>
        </w:rPr>
        <w:t>[63]</w:t>
      </w:r>
      <w:r w:rsidR="0018220F">
        <w:rPr>
          <w:color w:val="000000"/>
          <w:sz w:val="22"/>
          <w:szCs w:val="22"/>
        </w:rPr>
        <w:fldChar w:fldCharType="end"/>
      </w:r>
      <w:r w:rsidR="00EC7106">
        <w:rPr>
          <w:color w:val="000000"/>
          <w:sz w:val="22"/>
          <w:szCs w:val="22"/>
        </w:rPr>
        <w:t>.</w:t>
      </w:r>
      <w:r w:rsidR="00E41839">
        <w:rPr>
          <w:color w:val="000000"/>
          <w:sz w:val="22"/>
          <w:szCs w:val="22"/>
        </w:rPr>
        <w:t xml:space="preserve"> </w:t>
      </w:r>
      <w:r w:rsidR="00FE202E">
        <w:rPr>
          <w:color w:val="000000"/>
          <w:sz w:val="22"/>
          <w:szCs w:val="22"/>
        </w:rPr>
        <w:t>The</w:t>
      </w:r>
      <w:r w:rsidR="00E41839">
        <w:rPr>
          <w:color w:val="000000"/>
          <w:sz w:val="22"/>
          <w:szCs w:val="22"/>
        </w:rPr>
        <w:t xml:space="preserve"> postulated mechanism for increased </w:t>
      </w:r>
      <w:r w:rsidR="00FE202E">
        <w:rPr>
          <w:color w:val="000000"/>
          <w:sz w:val="22"/>
          <w:szCs w:val="22"/>
        </w:rPr>
        <w:t>musculoskeletal morbidity</w:t>
      </w:r>
      <w:r w:rsidR="00E41839">
        <w:rPr>
          <w:color w:val="000000"/>
          <w:sz w:val="22"/>
          <w:szCs w:val="22"/>
        </w:rPr>
        <w:t xml:space="preserve"> from </w:t>
      </w:r>
      <w:r w:rsidR="00FE202E">
        <w:rPr>
          <w:color w:val="000000"/>
          <w:sz w:val="22"/>
          <w:szCs w:val="22"/>
        </w:rPr>
        <w:t xml:space="preserve">high </w:t>
      </w:r>
      <w:r w:rsidR="00E41839">
        <w:rPr>
          <w:color w:val="000000"/>
          <w:sz w:val="22"/>
          <w:szCs w:val="22"/>
        </w:rPr>
        <w:t>bolus dos</w:t>
      </w:r>
      <w:r w:rsidR="00FE202E">
        <w:rPr>
          <w:color w:val="000000"/>
          <w:sz w:val="22"/>
          <w:szCs w:val="22"/>
        </w:rPr>
        <w:t xml:space="preserve">es </w:t>
      </w:r>
      <w:r w:rsidR="00E41839">
        <w:rPr>
          <w:color w:val="000000"/>
          <w:sz w:val="22"/>
          <w:szCs w:val="22"/>
        </w:rPr>
        <w:t>involves down regulation of 1</w:t>
      </w:r>
      <w:r w:rsidR="00FE202E">
        <w:rPr>
          <w:color w:val="000000"/>
          <w:sz w:val="22"/>
          <w:szCs w:val="22"/>
        </w:rPr>
        <w:t>-</w:t>
      </w:r>
      <w:r w:rsidR="00FE202E" w:rsidRPr="002C6ED0">
        <w:rPr>
          <w:iCs/>
          <w:color w:val="000000"/>
          <w:sz w:val="20"/>
          <w:szCs w:val="20"/>
        </w:rPr>
        <w:sym w:font="Symbol" w:char="F061"/>
      </w:r>
      <w:r w:rsidR="00FE202E">
        <w:rPr>
          <w:iCs/>
          <w:color w:val="000000"/>
          <w:sz w:val="20"/>
          <w:szCs w:val="20"/>
        </w:rPr>
        <w:t>-</w:t>
      </w:r>
      <w:r w:rsidR="00E41839">
        <w:rPr>
          <w:color w:val="000000"/>
          <w:sz w:val="22"/>
          <w:szCs w:val="22"/>
        </w:rPr>
        <w:t>hydroxylase activity leading to reduction</w:t>
      </w:r>
      <w:r w:rsidR="00FE202E">
        <w:rPr>
          <w:color w:val="000000"/>
          <w:sz w:val="22"/>
          <w:szCs w:val="22"/>
        </w:rPr>
        <w:t>s</w:t>
      </w:r>
      <w:r w:rsidR="00E41839">
        <w:rPr>
          <w:color w:val="000000"/>
          <w:sz w:val="22"/>
          <w:szCs w:val="22"/>
        </w:rPr>
        <w:t xml:space="preserve"> </w:t>
      </w:r>
      <w:r w:rsidR="00FE202E">
        <w:rPr>
          <w:color w:val="000000"/>
          <w:sz w:val="22"/>
          <w:szCs w:val="22"/>
        </w:rPr>
        <w:t>in</w:t>
      </w:r>
      <w:r w:rsidR="00E41839">
        <w:rPr>
          <w:color w:val="000000"/>
          <w:sz w:val="22"/>
          <w:szCs w:val="22"/>
        </w:rPr>
        <w:t xml:space="preserve"> 1,25</w:t>
      </w:r>
      <w:r w:rsidR="00FE202E">
        <w:rPr>
          <w:color w:val="000000"/>
          <w:sz w:val="22"/>
          <w:szCs w:val="22"/>
        </w:rPr>
        <w:t xml:space="preserve"> dihydroxy-vitamin D</w:t>
      </w:r>
      <w:r w:rsidR="00E41839">
        <w:rPr>
          <w:color w:val="000000"/>
          <w:sz w:val="22"/>
          <w:szCs w:val="22"/>
        </w:rPr>
        <w:t xml:space="preserve"> activity</w:t>
      </w:r>
      <w:r w:rsidR="00FE202E">
        <w:rPr>
          <w:color w:val="000000"/>
          <w:sz w:val="22"/>
          <w:szCs w:val="22"/>
        </w:rPr>
        <w:t>, decreased</w:t>
      </w:r>
      <w:r w:rsidR="00E41839">
        <w:rPr>
          <w:color w:val="000000"/>
          <w:sz w:val="22"/>
          <w:szCs w:val="22"/>
        </w:rPr>
        <w:t xml:space="preserve"> calcium absorption, increased bone turnover and bone loss</w:t>
      </w:r>
      <w:r w:rsidR="00FE202E">
        <w:rPr>
          <w:color w:val="000000"/>
          <w:sz w:val="22"/>
          <w:szCs w:val="22"/>
        </w:rPr>
        <w:t xml:space="preserve"> </w:t>
      </w:r>
      <w:r w:rsidR="00FE202E">
        <w:rPr>
          <w:color w:val="000000"/>
          <w:sz w:val="22"/>
          <w:szCs w:val="22"/>
        </w:rPr>
        <w:fldChar w:fldCharType="begin">
          <w:fldData xml:space="preserve">PEVuZE5vdGU+PENpdGU+PEF1dGhvcj5DaGV2YWxsZXk8L0F1dGhvcj48WWVhcj4yMDIyPC9ZZWFy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</w:fldData>
        </w:fldChar>
      </w:r>
      <w:r w:rsidR="00E859AB">
        <w:rPr>
          <w:color w:val="000000"/>
          <w:sz w:val="22"/>
          <w:szCs w:val="22"/>
        </w:rPr>
        <w:instrText xml:space="preserve"> ADDIN EN.CITE </w:instrText>
      </w:r>
      <w:r w:rsidR="00E859AB">
        <w:rPr>
          <w:color w:val="000000"/>
          <w:sz w:val="22"/>
          <w:szCs w:val="22"/>
        </w:rPr>
        <w:fldChar w:fldCharType="begin">
          <w:fldData xml:space="preserve">PEVuZE5vdGU+PENpdGU+PEF1dGhvcj5DaGV2YWxsZXk8L0F1dGhvcj48WWVhcj4yMDIyPC9ZZWFy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</w:fldData>
        </w:fldChar>
      </w:r>
      <w:r w:rsidR="00E859AB">
        <w:rPr>
          <w:color w:val="000000"/>
          <w:sz w:val="22"/>
          <w:szCs w:val="22"/>
        </w:rPr>
        <w:instrText xml:space="preserve"> ADDIN EN.CITE.DATA </w:instrText>
      </w:r>
      <w:r w:rsidR="00E859AB">
        <w:rPr>
          <w:color w:val="000000"/>
          <w:sz w:val="22"/>
          <w:szCs w:val="22"/>
        </w:rPr>
      </w:r>
      <w:r w:rsidR="00E859AB">
        <w:rPr>
          <w:color w:val="000000"/>
          <w:sz w:val="22"/>
          <w:szCs w:val="22"/>
        </w:rPr>
        <w:fldChar w:fldCharType="end"/>
      </w:r>
      <w:r w:rsidR="00FE202E">
        <w:rPr>
          <w:color w:val="000000"/>
          <w:sz w:val="22"/>
          <w:szCs w:val="22"/>
        </w:rPr>
      </w:r>
      <w:r w:rsidR="00FE202E">
        <w:rPr>
          <w:color w:val="000000"/>
          <w:sz w:val="22"/>
          <w:szCs w:val="22"/>
        </w:rPr>
        <w:fldChar w:fldCharType="separate"/>
      </w:r>
      <w:r w:rsidR="00E859AB">
        <w:rPr>
          <w:noProof/>
          <w:color w:val="000000"/>
          <w:sz w:val="22"/>
          <w:szCs w:val="22"/>
        </w:rPr>
        <w:t>[76, 112]</w:t>
      </w:r>
      <w:r w:rsidR="00FE202E">
        <w:rPr>
          <w:color w:val="000000"/>
          <w:sz w:val="22"/>
          <w:szCs w:val="22"/>
        </w:rPr>
        <w:fldChar w:fldCharType="end"/>
      </w:r>
      <w:r w:rsidR="00E41839">
        <w:rPr>
          <w:color w:val="000000"/>
          <w:sz w:val="22"/>
          <w:szCs w:val="22"/>
        </w:rPr>
        <w:t>.</w:t>
      </w:r>
    </w:p>
    <w:p w14:paraId="1B7B0827" w14:textId="77777777" w:rsidR="005534C9" w:rsidRDefault="005534C9" w:rsidP="00A94017">
      <w:pPr>
        <w:spacing w:line="360" w:lineRule="auto"/>
        <w:rPr>
          <w:color w:val="000000"/>
          <w:sz w:val="22"/>
          <w:szCs w:val="22"/>
        </w:rPr>
      </w:pPr>
    </w:p>
    <w:p w14:paraId="32F68FBC" w14:textId="08388F32" w:rsidR="00E74EC3" w:rsidRPr="00DC4C63" w:rsidRDefault="00C42B84" w:rsidP="00DC4C63">
      <w:pPr>
        <w:pStyle w:val="ListParagraph"/>
        <w:numPr>
          <w:ilvl w:val="3"/>
          <w:numId w:val="30"/>
        </w:numPr>
        <w:spacing w:line="360" w:lineRule="auto"/>
        <w:ind w:left="567" w:hanging="567"/>
        <w:rPr>
          <w:i/>
          <w:iCs/>
          <w:color w:val="000000" w:themeColor="text1"/>
          <w:sz w:val="22"/>
          <w:szCs w:val="22"/>
        </w:rPr>
      </w:pPr>
      <w:r w:rsidRPr="00DC4C63">
        <w:rPr>
          <w:i/>
          <w:iCs/>
          <w:color w:val="000000" w:themeColor="text1"/>
          <w:sz w:val="22"/>
          <w:szCs w:val="22"/>
        </w:rPr>
        <w:t>Parathyroid hormone analogues (</w:t>
      </w:r>
      <w:r w:rsidR="00FA6DC6" w:rsidRPr="00DC4C63">
        <w:rPr>
          <w:i/>
          <w:iCs/>
          <w:color w:val="000000" w:themeColor="text1"/>
          <w:sz w:val="22"/>
          <w:szCs w:val="22"/>
        </w:rPr>
        <w:t>t</w:t>
      </w:r>
      <w:r w:rsidRPr="00DC4C63">
        <w:rPr>
          <w:i/>
          <w:iCs/>
          <w:color w:val="000000" w:themeColor="text1"/>
          <w:sz w:val="22"/>
          <w:szCs w:val="22"/>
        </w:rPr>
        <w:t>eriparatide</w:t>
      </w:r>
      <w:r w:rsidR="00533A7D">
        <w:rPr>
          <w:i/>
          <w:iCs/>
          <w:color w:val="000000" w:themeColor="text1"/>
          <w:sz w:val="22"/>
          <w:szCs w:val="22"/>
        </w:rPr>
        <w:t xml:space="preserve"> and</w:t>
      </w:r>
      <w:r w:rsidRPr="00DC4C63">
        <w:rPr>
          <w:i/>
          <w:iCs/>
          <w:color w:val="000000" w:themeColor="text1"/>
          <w:sz w:val="22"/>
          <w:szCs w:val="22"/>
        </w:rPr>
        <w:t xml:space="preserve"> </w:t>
      </w:r>
      <w:r w:rsidR="00FA6DC6" w:rsidRPr="00DC4C63">
        <w:rPr>
          <w:i/>
          <w:iCs/>
          <w:color w:val="000000" w:themeColor="text1"/>
          <w:sz w:val="22"/>
          <w:szCs w:val="22"/>
        </w:rPr>
        <w:t>a</w:t>
      </w:r>
      <w:r w:rsidRPr="00DC4C63">
        <w:rPr>
          <w:i/>
          <w:iCs/>
          <w:color w:val="000000" w:themeColor="text1"/>
          <w:sz w:val="22"/>
          <w:szCs w:val="22"/>
        </w:rPr>
        <w:t>baloparatide)</w:t>
      </w:r>
    </w:p>
    <w:p w14:paraId="14465FA5" w14:textId="135282E8" w:rsidR="00820F93" w:rsidRDefault="000D1841" w:rsidP="00A94017">
      <w:pPr>
        <w:pStyle w:val="NormalWeb"/>
        <w:spacing w:before="0" w:beforeAutospacing="0" w:after="0" w:afterAutospacing="0" w:line="360" w:lineRule="auto"/>
        <w:divId w:val="2138253053"/>
        <w:rPr>
          <w:rFonts w:asciiTheme="minorHAnsi" w:hAnsiTheme="minorHAnsi"/>
          <w:color w:val="000000" w:themeColor="text1"/>
          <w:sz w:val="22"/>
          <w:szCs w:val="22"/>
        </w:rPr>
      </w:pPr>
      <w:r w:rsidRPr="00F8046D">
        <w:rPr>
          <w:rFonts w:asciiTheme="minorHAnsi" w:hAnsiTheme="minorHAnsi"/>
          <w:color w:val="000000" w:themeColor="text1"/>
          <w:sz w:val="22"/>
          <w:szCs w:val="22"/>
        </w:rPr>
        <w:t>Teriparatide, a synthetic parathyroid hormone is anabolic</w:t>
      </w:r>
      <w:r w:rsidR="00C40EC0">
        <w:rPr>
          <w:rFonts w:asciiTheme="minorHAnsi" w:hAnsiTheme="minorHAnsi"/>
          <w:color w:val="000000" w:themeColor="text1"/>
          <w:sz w:val="22"/>
          <w:szCs w:val="22"/>
        </w:rPr>
        <w:t xml:space="preserve"> (activates </w:t>
      </w:r>
      <w:r w:rsidR="00154E34">
        <w:rPr>
          <w:rFonts w:asciiTheme="minorHAnsi" w:hAnsiTheme="minorHAnsi"/>
          <w:color w:val="000000" w:themeColor="text1"/>
          <w:sz w:val="22"/>
          <w:szCs w:val="22"/>
        </w:rPr>
        <w:t>osteoblasts</w:t>
      </w:r>
      <w:r w:rsidR="00C40EC0">
        <w:rPr>
          <w:rFonts w:asciiTheme="minorHAnsi" w:hAnsiTheme="minorHAnsi"/>
          <w:color w:val="000000" w:themeColor="text1"/>
          <w:sz w:val="22"/>
          <w:szCs w:val="22"/>
        </w:rPr>
        <w:t>)</w:t>
      </w:r>
      <w:r w:rsidRPr="00F8046D">
        <w:rPr>
          <w:rFonts w:asciiTheme="minorHAnsi" w:hAnsiTheme="minorHAnsi"/>
          <w:color w:val="000000" w:themeColor="text1"/>
          <w:sz w:val="22"/>
          <w:szCs w:val="22"/>
        </w:rPr>
        <w:t xml:space="preserve"> in bone rather than anti-resorptive</w:t>
      </w:r>
      <w:r w:rsidR="00C40EC0">
        <w:rPr>
          <w:rFonts w:asciiTheme="minorHAnsi" w:hAnsiTheme="minorHAnsi"/>
          <w:color w:val="000000" w:themeColor="text1"/>
          <w:sz w:val="22"/>
          <w:szCs w:val="22"/>
        </w:rPr>
        <w:t xml:space="preserve"> and </w:t>
      </w:r>
      <w:r w:rsidR="00C40EC0" w:rsidRPr="00F8046D">
        <w:rPr>
          <w:rFonts w:asciiTheme="minorHAnsi" w:hAnsiTheme="minorHAnsi"/>
          <w:color w:val="000000" w:themeColor="text1"/>
          <w:sz w:val="22"/>
          <w:szCs w:val="22"/>
        </w:rPr>
        <w:t>should be administered</w:t>
      </w:r>
      <w:r w:rsidR="00C40EC0">
        <w:rPr>
          <w:rFonts w:asciiTheme="minorHAnsi" w:hAnsiTheme="minorHAnsi"/>
          <w:color w:val="000000" w:themeColor="text1"/>
          <w:sz w:val="22"/>
          <w:szCs w:val="22"/>
        </w:rPr>
        <w:t xml:space="preserve"> subcutaneously in the abdomen or thigh at a dose of</w:t>
      </w:r>
      <w:r w:rsidR="00C40EC0" w:rsidRPr="00F8046D">
        <w:rPr>
          <w:rFonts w:asciiTheme="minorHAnsi" w:hAnsiTheme="minorHAnsi"/>
          <w:color w:val="000000" w:themeColor="text1"/>
          <w:sz w:val="22"/>
          <w:szCs w:val="22"/>
        </w:rPr>
        <w:t xml:space="preserve"> 20mcg daily</w:t>
      </w:r>
      <w:r w:rsidR="00C40EC0">
        <w:rPr>
          <w:rFonts w:asciiTheme="minorHAnsi" w:hAnsiTheme="minorHAnsi"/>
          <w:color w:val="000000" w:themeColor="text1"/>
          <w:sz w:val="22"/>
          <w:szCs w:val="22"/>
        </w:rPr>
        <w:t xml:space="preserve"> </w:t>
      </w:r>
      <w:r w:rsidR="00C40EC0" w:rsidRPr="00F8046D">
        <w:rPr>
          <w:rFonts w:asciiTheme="minorHAnsi" w:hAnsiTheme="minorHAnsi"/>
          <w:color w:val="000000" w:themeColor="text1"/>
          <w:sz w:val="22"/>
          <w:szCs w:val="22"/>
        </w:rPr>
        <w:t>for</w:t>
      </w:r>
      <w:r w:rsidR="00920D20">
        <w:rPr>
          <w:rFonts w:asciiTheme="minorHAnsi" w:hAnsiTheme="minorHAnsi"/>
          <w:color w:val="000000" w:themeColor="text1"/>
          <w:sz w:val="22"/>
          <w:szCs w:val="22"/>
        </w:rPr>
        <w:t xml:space="preserve"> </w:t>
      </w:r>
      <w:r w:rsidR="00C40EC0" w:rsidRPr="00F8046D">
        <w:rPr>
          <w:rFonts w:asciiTheme="minorHAnsi" w:hAnsiTheme="minorHAnsi"/>
          <w:color w:val="000000" w:themeColor="text1"/>
          <w:sz w:val="22"/>
          <w:szCs w:val="22"/>
        </w:rPr>
        <w:t>of 24</w:t>
      </w:r>
      <w:r w:rsidR="00C40EC0">
        <w:rPr>
          <w:rFonts w:asciiTheme="minorHAnsi" w:hAnsiTheme="minorHAnsi"/>
          <w:color w:val="000000" w:themeColor="text1"/>
          <w:sz w:val="22"/>
          <w:szCs w:val="22"/>
        </w:rPr>
        <w:t xml:space="preserve"> </w:t>
      </w:r>
      <w:r w:rsidR="00C40EC0" w:rsidRPr="00F8046D">
        <w:rPr>
          <w:rFonts w:asciiTheme="minorHAnsi" w:hAnsiTheme="minorHAnsi"/>
          <w:color w:val="000000" w:themeColor="text1"/>
          <w:sz w:val="22"/>
          <w:szCs w:val="22"/>
        </w:rPr>
        <w:t>months</w:t>
      </w:r>
      <w:r w:rsidR="00920D20">
        <w:rPr>
          <w:rFonts w:asciiTheme="minorHAnsi" w:hAnsiTheme="minorHAnsi"/>
          <w:color w:val="000000" w:themeColor="text1"/>
          <w:sz w:val="22"/>
          <w:szCs w:val="22"/>
        </w:rPr>
        <w:t>; or more in select countries that have approved longer term use.</w:t>
      </w:r>
      <w:r w:rsidR="00C40EC0">
        <w:rPr>
          <w:rFonts w:asciiTheme="minorHAnsi" w:hAnsiTheme="minorHAnsi"/>
          <w:color w:val="000000" w:themeColor="text1"/>
          <w:sz w:val="22"/>
          <w:szCs w:val="22"/>
        </w:rPr>
        <w:t xml:space="preserve"> </w:t>
      </w:r>
      <w:r w:rsidR="00C40EC0" w:rsidRPr="00F8046D">
        <w:rPr>
          <w:rFonts w:asciiTheme="minorHAnsi" w:hAnsiTheme="minorHAnsi"/>
          <w:color w:val="000000" w:themeColor="text1"/>
          <w:sz w:val="22"/>
          <w:szCs w:val="22"/>
        </w:rPr>
        <w:t xml:space="preserve">Teriparatide is currently used to treat postmenopausal women with high risk for fracture, men with primary or hypogonadal osteoporosis at high risk of fracture and men and women with glucocorticoid-induced osteoporosis at high risk for fracture </w:t>
      </w:r>
      <w:r w:rsidR="00C40EC0" w:rsidRPr="00F8046D">
        <w:rPr>
          <w:rFonts w:asciiTheme="minorHAnsi" w:hAnsiTheme="minorHAnsi"/>
          <w:color w:val="000000" w:themeColor="text1"/>
          <w:sz w:val="22"/>
          <w:szCs w:val="22"/>
        </w:rPr>
        <w:fldChar w:fldCharType="begin"/>
      </w:r>
      <w:r w:rsidR="00E859AB">
        <w:rPr>
          <w:rFonts w:asciiTheme="minorHAnsi" w:hAnsiTheme="minorHAnsi"/>
          <w:color w:val="000000" w:themeColor="text1"/>
          <w:sz w:val="22"/>
          <w:szCs w:val="22"/>
        </w:rPr>
        <w:instrText xml:space="preserve"> ADDIN EN.CITE &lt;EndNote&gt;&lt;Cite&gt;&lt;Author&gt;Vall H&lt;/Author&gt;&lt;RecNum&gt;565&lt;/RecNum&gt;&lt;DisplayText&gt;[113]&lt;/DisplayText&gt;&lt;record&gt;&lt;rec-number&gt;565&lt;/rec-number&gt;&lt;foreign-keys&gt;&lt;key app="EN" db-id="r020e0dr65pee1ete05ppefxeatwwdv0afwt" timestamp="1706442765"&gt;565&lt;/key&gt;&lt;/foreign-keys&gt;&lt;ref-type name="Online Database"&gt;45&lt;/ref-type&gt;&lt;contributors&gt;&lt;authors&gt;&lt;author&gt;Vall H, Parmar M.&lt;/author&gt;&lt;/authors&gt;&lt;/contributors&gt;&lt;titles&gt;&lt;title&gt; Teriparatide. [Updated 2023 Jan 17]. In: StatPearls [Internet]. Treasure Island (FL): StatPearls Publishing; 2024 Jan-. Available from: https://www.ncbi.nlm.nih.gov/books/NBK559248/&lt;/title&gt;&lt;/titles&gt;&lt;dates&gt;&lt;/dates&gt;&lt;urls&gt;&lt;/urls&gt;&lt;/record&gt;&lt;/Cite&gt;&lt;/EndNote&gt;</w:instrText>
      </w:r>
      <w:r w:rsidR="00C40EC0" w:rsidRPr="00F8046D">
        <w:rPr>
          <w:rFonts w:asciiTheme="minorHAnsi" w:hAnsiTheme="minorHAnsi"/>
          <w:color w:val="000000" w:themeColor="text1"/>
          <w:sz w:val="22"/>
          <w:szCs w:val="22"/>
        </w:rPr>
        <w:fldChar w:fldCharType="separate"/>
      </w:r>
      <w:r w:rsidR="00E859AB">
        <w:rPr>
          <w:rFonts w:asciiTheme="minorHAnsi" w:hAnsiTheme="minorHAnsi"/>
          <w:noProof/>
          <w:color w:val="000000" w:themeColor="text1"/>
          <w:sz w:val="22"/>
          <w:szCs w:val="22"/>
        </w:rPr>
        <w:t>[113]</w:t>
      </w:r>
      <w:r w:rsidR="00C40EC0" w:rsidRPr="00F8046D">
        <w:rPr>
          <w:rFonts w:asciiTheme="minorHAnsi" w:hAnsiTheme="minorHAnsi"/>
          <w:color w:val="000000" w:themeColor="text1"/>
          <w:sz w:val="22"/>
          <w:szCs w:val="22"/>
        </w:rPr>
        <w:fldChar w:fldCharType="end"/>
      </w:r>
      <w:r w:rsidR="00C40EC0" w:rsidRPr="00F8046D">
        <w:rPr>
          <w:rFonts w:asciiTheme="minorHAnsi" w:hAnsiTheme="minorHAnsi"/>
          <w:color w:val="000000" w:themeColor="text1"/>
          <w:sz w:val="22"/>
          <w:szCs w:val="22"/>
        </w:rPr>
        <w:t xml:space="preserve">. </w:t>
      </w:r>
      <w:r w:rsidR="003C3E2F" w:rsidRPr="00F8046D">
        <w:rPr>
          <w:rFonts w:asciiTheme="minorHAnsi" w:hAnsiTheme="minorHAnsi"/>
          <w:color w:val="000000" w:themeColor="text1"/>
          <w:sz w:val="22"/>
          <w:szCs w:val="22"/>
        </w:rPr>
        <w:t xml:space="preserve">In a seminal randomised placebo-controlled trial with postmenopausal women with at least one prior vertebral fracture, teriparatide was shown to decrease the risk of new vertebral fractures by 65% and nonvertebral fragility fractures by 53%. Furthermore, an increase in BMD was observed </w:t>
      </w:r>
      <w:r w:rsidR="003C3E2F">
        <w:rPr>
          <w:rFonts w:asciiTheme="minorHAnsi" w:hAnsiTheme="minorHAnsi"/>
          <w:color w:val="000000" w:themeColor="text1"/>
          <w:sz w:val="22"/>
          <w:szCs w:val="22"/>
        </w:rPr>
        <w:t>at</w:t>
      </w:r>
      <w:r w:rsidR="003C3E2F" w:rsidRPr="00F8046D">
        <w:rPr>
          <w:rFonts w:asciiTheme="minorHAnsi" w:hAnsiTheme="minorHAnsi"/>
          <w:color w:val="000000" w:themeColor="text1"/>
          <w:sz w:val="22"/>
          <w:szCs w:val="22"/>
        </w:rPr>
        <w:t xml:space="preserve"> both the lumbar spine (9%) and femoral neck (3%) </w:t>
      </w:r>
      <w:r w:rsidR="003C3E2F" w:rsidRPr="00F8046D">
        <w:rPr>
          <w:rFonts w:asciiTheme="minorHAnsi" w:hAnsiTheme="minorHAnsi"/>
          <w:color w:val="000000" w:themeColor="text1"/>
          <w:sz w:val="22"/>
          <w:szCs w:val="22"/>
        </w:rPr>
        <w:fldChar w:fldCharType="begin">
          <w:fldData xml:space="preserve">PEVuZE5vdGU+PENpdGU+PEF1dGhvcj5OZWVyPC9BdXRob3I+PFllYXI+MjAwMTwvWWVhcj48UmVj
TnVtPjU2NjwvUmVjTnVtPjxEaXNwbGF5VGV4dD5bMTE0XTwvRGlzcGxheVRleHQ+PHJlY29yZD48
cmVjLW51bWJlcj41NjY8L3JlYy1udW1iZXI+PGZvcmVpZ24ta2V5cz48a2V5IGFwcD0iRU4iIGRi
LWlkPSJyMDIwZTBkcjY1cGVlMWV0ZTA1cHBlZnhlYXR3d2R2MGFmd3QiIHRpbWVzdGFtcD0iMTcw
NjQ0MzI0MSI+NTY2PC9rZXk+PC9mb3JlaWduLWtleXM+PHJlZi10eXBlIG5hbWU9IkpvdXJuYWwg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TiBFbmdsIEogTWVkPC9zZWNvbmRhcnktdGl0bGU+PC90aXRsZXM+PHBlcmlvZGljYWw+PGZ1bGwt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</w:fldData>
        </w:fldChar>
      </w:r>
      <w:r w:rsidR="00E859AB">
        <w:rPr>
          <w:rFonts w:asciiTheme="minorHAnsi" w:hAnsiTheme="minorHAnsi"/>
          <w:color w:val="000000" w:themeColor="text1"/>
          <w:sz w:val="22"/>
          <w:szCs w:val="22"/>
        </w:rPr>
        <w:instrText xml:space="preserve"> ADDIN EN.CITE </w:instrText>
      </w:r>
      <w:r w:rsidR="00E859AB">
        <w:rPr>
          <w:rFonts w:asciiTheme="minorHAnsi" w:hAnsiTheme="minorHAnsi"/>
          <w:color w:val="000000" w:themeColor="text1"/>
          <w:sz w:val="22"/>
          <w:szCs w:val="22"/>
        </w:rPr>
        <w:fldChar w:fldCharType="begin">
          <w:fldData xml:space="preserve">PEVuZE5vdGU+PENpdGU+PEF1dGhvcj5OZWVyPC9BdXRob3I+PFllYXI+MjAwMTwvWWVhcj48UmVj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</w:fldData>
        </w:fldChar>
      </w:r>
      <w:r w:rsidR="00E859AB">
        <w:rPr>
          <w:rFonts w:asciiTheme="minorHAnsi" w:hAnsiTheme="minorHAnsi"/>
          <w:color w:val="000000" w:themeColor="text1"/>
          <w:sz w:val="22"/>
          <w:szCs w:val="22"/>
        </w:rPr>
        <w:instrText xml:space="preserve"> ADDIN EN.CITE.DATA </w:instrText>
      </w:r>
      <w:r w:rsidR="00E859AB">
        <w:rPr>
          <w:rFonts w:asciiTheme="minorHAnsi" w:hAnsiTheme="minorHAnsi"/>
          <w:color w:val="000000" w:themeColor="text1"/>
          <w:sz w:val="22"/>
          <w:szCs w:val="22"/>
        </w:rPr>
      </w:r>
      <w:r w:rsidR="00E859AB">
        <w:rPr>
          <w:rFonts w:asciiTheme="minorHAnsi" w:hAnsiTheme="minorHAnsi"/>
          <w:color w:val="000000" w:themeColor="text1"/>
          <w:sz w:val="22"/>
          <w:szCs w:val="22"/>
        </w:rPr>
        <w:fldChar w:fldCharType="end"/>
      </w:r>
      <w:r w:rsidR="003C3E2F" w:rsidRPr="00F8046D">
        <w:rPr>
          <w:rFonts w:asciiTheme="minorHAnsi" w:hAnsiTheme="minorHAnsi"/>
          <w:color w:val="000000" w:themeColor="text1"/>
          <w:sz w:val="22"/>
          <w:szCs w:val="22"/>
        </w:rPr>
      </w:r>
      <w:r w:rsidR="003C3E2F" w:rsidRPr="00F8046D">
        <w:rPr>
          <w:rFonts w:asciiTheme="minorHAnsi" w:hAnsiTheme="minorHAnsi"/>
          <w:color w:val="000000" w:themeColor="text1"/>
          <w:sz w:val="22"/>
          <w:szCs w:val="22"/>
        </w:rPr>
        <w:fldChar w:fldCharType="separate"/>
      </w:r>
      <w:r w:rsidR="00E859AB">
        <w:rPr>
          <w:rFonts w:asciiTheme="minorHAnsi" w:hAnsiTheme="minorHAnsi"/>
          <w:noProof/>
          <w:color w:val="000000" w:themeColor="text1"/>
          <w:sz w:val="22"/>
          <w:szCs w:val="22"/>
        </w:rPr>
        <w:t>[114]</w:t>
      </w:r>
      <w:r w:rsidR="003C3E2F" w:rsidRPr="00F8046D">
        <w:rPr>
          <w:rFonts w:asciiTheme="minorHAnsi" w:hAnsiTheme="minorHAnsi"/>
          <w:color w:val="000000" w:themeColor="text1"/>
          <w:sz w:val="22"/>
          <w:szCs w:val="22"/>
        </w:rPr>
        <w:fldChar w:fldCharType="end"/>
      </w:r>
      <w:r w:rsidR="003C3E2F" w:rsidRPr="00F8046D">
        <w:rPr>
          <w:rFonts w:asciiTheme="minorHAnsi" w:hAnsiTheme="minorHAnsi"/>
          <w:color w:val="000000" w:themeColor="text1"/>
          <w:sz w:val="22"/>
          <w:szCs w:val="22"/>
        </w:rPr>
        <w:t>.</w:t>
      </w:r>
      <w:r w:rsidR="003C3E2F">
        <w:rPr>
          <w:rFonts w:asciiTheme="minorHAnsi" w:hAnsiTheme="minorHAnsi"/>
          <w:color w:val="000000" w:themeColor="text1"/>
          <w:sz w:val="22"/>
          <w:szCs w:val="22"/>
        </w:rPr>
        <w:t xml:space="preserve"> </w:t>
      </w:r>
      <w:r w:rsidRPr="00F8046D">
        <w:rPr>
          <w:rFonts w:asciiTheme="minorHAnsi" w:hAnsiTheme="minorHAnsi"/>
          <w:color w:val="000000" w:themeColor="text1"/>
          <w:sz w:val="22"/>
          <w:szCs w:val="22"/>
        </w:rPr>
        <w:t>It can</w:t>
      </w:r>
      <w:r w:rsidR="00AE30D3" w:rsidRPr="00F8046D">
        <w:rPr>
          <w:rFonts w:asciiTheme="minorHAnsi" w:hAnsiTheme="minorHAnsi"/>
          <w:color w:val="000000" w:themeColor="text1"/>
          <w:sz w:val="22"/>
          <w:szCs w:val="22"/>
        </w:rPr>
        <w:t xml:space="preserve"> </w:t>
      </w:r>
      <w:r w:rsidRPr="00F8046D">
        <w:rPr>
          <w:rFonts w:asciiTheme="minorHAnsi" w:hAnsiTheme="minorHAnsi"/>
          <w:color w:val="000000" w:themeColor="text1"/>
          <w:sz w:val="22"/>
          <w:szCs w:val="22"/>
        </w:rPr>
        <w:t>be used in men and women who are intolerant or who suffer severe</w:t>
      </w:r>
      <w:r w:rsidR="00BA2507" w:rsidRPr="00F8046D">
        <w:rPr>
          <w:rFonts w:asciiTheme="minorHAnsi" w:hAnsiTheme="minorHAnsi"/>
          <w:color w:val="000000" w:themeColor="text1"/>
          <w:sz w:val="22"/>
          <w:szCs w:val="22"/>
        </w:rPr>
        <w:t xml:space="preserve"> </w:t>
      </w:r>
      <w:r w:rsidRPr="00F8046D">
        <w:rPr>
          <w:rFonts w:asciiTheme="minorHAnsi" w:hAnsiTheme="minorHAnsi"/>
          <w:color w:val="000000" w:themeColor="text1"/>
          <w:sz w:val="22"/>
          <w:szCs w:val="22"/>
        </w:rPr>
        <w:t>side effects from first line therapies described</w:t>
      </w:r>
      <w:r w:rsidR="00F8046D">
        <w:rPr>
          <w:rFonts w:asciiTheme="minorHAnsi" w:hAnsiTheme="minorHAnsi"/>
          <w:color w:val="000000" w:themeColor="text1"/>
          <w:sz w:val="22"/>
          <w:szCs w:val="22"/>
        </w:rPr>
        <w:t xml:space="preserve"> above</w:t>
      </w:r>
      <w:r w:rsidRPr="00F8046D">
        <w:rPr>
          <w:rFonts w:asciiTheme="minorHAnsi" w:hAnsiTheme="minorHAnsi"/>
          <w:color w:val="000000" w:themeColor="text1"/>
          <w:sz w:val="22"/>
          <w:szCs w:val="22"/>
        </w:rPr>
        <w:t>.</w:t>
      </w:r>
      <w:r w:rsidR="0079498A" w:rsidRPr="00F8046D">
        <w:rPr>
          <w:rFonts w:asciiTheme="minorHAnsi" w:hAnsiTheme="minorHAnsi"/>
          <w:color w:val="000000" w:themeColor="text1"/>
          <w:sz w:val="22"/>
          <w:szCs w:val="22"/>
        </w:rPr>
        <w:t xml:space="preserve"> </w:t>
      </w:r>
    </w:p>
    <w:p w14:paraId="6A9FA09A" w14:textId="77777777" w:rsidR="00820F93" w:rsidRDefault="00820F93" w:rsidP="00A94017">
      <w:pPr>
        <w:pStyle w:val="NormalWeb"/>
        <w:spacing w:before="0" w:beforeAutospacing="0" w:after="0" w:afterAutospacing="0" w:line="360" w:lineRule="auto"/>
        <w:divId w:val="2138253053"/>
        <w:rPr>
          <w:rFonts w:asciiTheme="minorHAnsi" w:hAnsiTheme="minorHAnsi"/>
          <w:color w:val="000000" w:themeColor="text1"/>
          <w:sz w:val="22"/>
          <w:szCs w:val="22"/>
        </w:rPr>
      </w:pPr>
    </w:p>
    <w:p w14:paraId="4B7AF234" w14:textId="725B3CC4" w:rsidR="00C2173B" w:rsidRDefault="00932DBF" w:rsidP="00A94017">
      <w:pPr>
        <w:pStyle w:val="NormalWeb"/>
        <w:spacing w:before="0" w:beforeAutospacing="0" w:after="0" w:afterAutospacing="0" w:line="360" w:lineRule="auto"/>
        <w:divId w:val="2138253053"/>
        <w:rPr>
          <w:rFonts w:asciiTheme="minorHAnsi" w:hAnsiTheme="minorHAnsi"/>
          <w:color w:val="000000" w:themeColor="text1"/>
          <w:sz w:val="22"/>
          <w:szCs w:val="22"/>
        </w:rPr>
      </w:pPr>
      <w:r>
        <w:rPr>
          <w:rFonts w:asciiTheme="minorHAnsi" w:hAnsiTheme="minorHAnsi"/>
          <w:color w:val="000000" w:themeColor="text1"/>
          <w:sz w:val="22"/>
          <w:szCs w:val="22"/>
        </w:rPr>
        <w:t>T</w:t>
      </w:r>
      <w:r w:rsidR="003C3E2F">
        <w:rPr>
          <w:rFonts w:asciiTheme="minorHAnsi" w:hAnsiTheme="minorHAnsi"/>
          <w:color w:val="000000" w:themeColor="text1"/>
          <w:sz w:val="22"/>
          <w:szCs w:val="22"/>
        </w:rPr>
        <w:t xml:space="preserve">he analyses from the </w:t>
      </w:r>
      <w:r w:rsidR="00C269C0" w:rsidRPr="00B8499D">
        <w:rPr>
          <w:rFonts w:asciiTheme="minorHAnsi" w:hAnsiTheme="minorHAnsi" w:cstheme="minorHAnsi"/>
          <w:color w:val="222222"/>
          <w:sz w:val="22"/>
          <w:szCs w:val="22"/>
          <w:shd w:val="clear" w:color="auto" w:fill="FFFFFF"/>
        </w:rPr>
        <w:t>VERtebral fracture treatment comparisons in Osteoporotic women</w:t>
      </w:r>
      <w:r w:rsidR="00C269C0">
        <w:rPr>
          <w:rFonts w:asciiTheme="minorHAnsi" w:hAnsiTheme="minorHAnsi"/>
          <w:color w:val="000000" w:themeColor="text1"/>
          <w:sz w:val="22"/>
          <w:szCs w:val="22"/>
        </w:rPr>
        <w:t xml:space="preserve"> (</w:t>
      </w:r>
      <w:r w:rsidR="003C3E2F">
        <w:rPr>
          <w:rFonts w:asciiTheme="minorHAnsi" w:hAnsiTheme="minorHAnsi"/>
          <w:color w:val="000000" w:themeColor="text1"/>
          <w:sz w:val="22"/>
          <w:szCs w:val="22"/>
        </w:rPr>
        <w:t>VERO</w:t>
      </w:r>
      <w:r w:rsidR="00C269C0">
        <w:rPr>
          <w:rFonts w:asciiTheme="minorHAnsi" w:hAnsiTheme="minorHAnsi"/>
          <w:color w:val="000000" w:themeColor="text1"/>
          <w:sz w:val="22"/>
          <w:szCs w:val="22"/>
        </w:rPr>
        <w:t>)</w:t>
      </w:r>
      <w:r w:rsidR="003C3E2F">
        <w:rPr>
          <w:rFonts w:asciiTheme="minorHAnsi" w:hAnsiTheme="minorHAnsi"/>
          <w:color w:val="000000" w:themeColor="text1"/>
          <w:sz w:val="22"/>
          <w:szCs w:val="22"/>
        </w:rPr>
        <w:t xml:space="preserve"> trial of the effects of teriparatide and risedronate </w:t>
      </w:r>
      <w:r w:rsidR="00982E0C">
        <w:rPr>
          <w:rFonts w:asciiTheme="minorHAnsi" w:hAnsiTheme="minorHAnsi"/>
          <w:color w:val="000000" w:themeColor="text1"/>
          <w:sz w:val="22"/>
          <w:szCs w:val="22"/>
        </w:rPr>
        <w:t xml:space="preserve">sodium </w:t>
      </w:r>
      <w:r w:rsidR="003C3E2F">
        <w:rPr>
          <w:rFonts w:asciiTheme="minorHAnsi" w:hAnsiTheme="minorHAnsi"/>
          <w:color w:val="000000" w:themeColor="text1"/>
          <w:sz w:val="22"/>
          <w:szCs w:val="22"/>
        </w:rPr>
        <w:t xml:space="preserve">in post-menopausal women with severe osteoporosis suggest teriparatide can be used first line in those with severe osteoporosis </w:t>
      </w:r>
      <w:r w:rsidR="003C3E2F">
        <w:rPr>
          <w:rFonts w:asciiTheme="minorHAnsi" w:hAnsiTheme="minorHAnsi"/>
          <w:color w:val="000000" w:themeColor="text1"/>
          <w:sz w:val="22"/>
          <w:szCs w:val="22"/>
        </w:rPr>
        <w:fldChar w:fldCharType="begin">
          <w:fldData xml:space="preserve">PEVuZE5vdGU+PENpdGU+PEF1dGhvcj5HZXVzZW5zPC9BdXRob3I+PFllYXI+MjAxODwvWWVhcj48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</w:fldData>
        </w:fldChar>
      </w:r>
      <w:r w:rsidR="00E859AB">
        <w:rPr>
          <w:rFonts w:asciiTheme="minorHAnsi" w:hAnsiTheme="minorHAnsi"/>
          <w:color w:val="000000" w:themeColor="text1"/>
          <w:sz w:val="22"/>
          <w:szCs w:val="22"/>
        </w:rPr>
        <w:instrText xml:space="preserve"> ADDIN EN.CITE </w:instrText>
      </w:r>
      <w:r w:rsidR="00E859AB">
        <w:rPr>
          <w:rFonts w:asciiTheme="minorHAnsi" w:hAnsiTheme="minorHAnsi"/>
          <w:color w:val="000000" w:themeColor="text1"/>
          <w:sz w:val="22"/>
          <w:szCs w:val="22"/>
        </w:rPr>
        <w:fldChar w:fldCharType="begin">
          <w:fldData xml:space="preserve">PEVuZE5vdGU+PENpdGU+PEF1dGhvcj5HZXVzZW5zPC9BdXRob3I+PFllYXI+MjAxODwvWWVhcj48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</w:fldData>
        </w:fldChar>
      </w:r>
      <w:r w:rsidR="00E859AB">
        <w:rPr>
          <w:rFonts w:asciiTheme="minorHAnsi" w:hAnsiTheme="minorHAnsi"/>
          <w:color w:val="000000" w:themeColor="text1"/>
          <w:sz w:val="22"/>
          <w:szCs w:val="22"/>
        </w:rPr>
        <w:instrText xml:space="preserve"> ADDIN EN.CITE.DATA </w:instrText>
      </w:r>
      <w:r w:rsidR="00E859AB">
        <w:rPr>
          <w:rFonts w:asciiTheme="minorHAnsi" w:hAnsiTheme="minorHAnsi"/>
          <w:color w:val="000000" w:themeColor="text1"/>
          <w:sz w:val="22"/>
          <w:szCs w:val="22"/>
        </w:rPr>
      </w:r>
      <w:r w:rsidR="00E859AB">
        <w:rPr>
          <w:rFonts w:asciiTheme="minorHAnsi" w:hAnsiTheme="minorHAnsi"/>
          <w:color w:val="000000" w:themeColor="text1"/>
          <w:sz w:val="22"/>
          <w:szCs w:val="22"/>
        </w:rPr>
        <w:fldChar w:fldCharType="end"/>
      </w:r>
      <w:r w:rsidR="003C3E2F">
        <w:rPr>
          <w:rFonts w:asciiTheme="minorHAnsi" w:hAnsiTheme="minorHAnsi"/>
          <w:color w:val="000000" w:themeColor="text1"/>
          <w:sz w:val="22"/>
          <w:szCs w:val="22"/>
        </w:rPr>
      </w:r>
      <w:r w:rsidR="003C3E2F">
        <w:rPr>
          <w:rFonts w:asciiTheme="minorHAnsi" w:hAnsiTheme="minorHAnsi"/>
          <w:color w:val="000000" w:themeColor="text1"/>
          <w:sz w:val="22"/>
          <w:szCs w:val="22"/>
        </w:rPr>
        <w:fldChar w:fldCharType="separate"/>
      </w:r>
      <w:r w:rsidR="00E859AB">
        <w:rPr>
          <w:rFonts w:asciiTheme="minorHAnsi" w:hAnsiTheme="minorHAnsi"/>
          <w:noProof/>
          <w:color w:val="000000" w:themeColor="text1"/>
          <w:sz w:val="22"/>
          <w:szCs w:val="22"/>
        </w:rPr>
        <w:t>[115, 116]</w:t>
      </w:r>
      <w:r w:rsidR="003C3E2F">
        <w:rPr>
          <w:rFonts w:asciiTheme="minorHAnsi" w:hAnsiTheme="minorHAnsi"/>
          <w:color w:val="000000" w:themeColor="text1"/>
          <w:sz w:val="22"/>
          <w:szCs w:val="22"/>
        </w:rPr>
        <w:fldChar w:fldCharType="end"/>
      </w:r>
      <w:r w:rsidR="003C3E2F">
        <w:rPr>
          <w:rFonts w:asciiTheme="minorHAnsi" w:hAnsiTheme="minorHAnsi"/>
          <w:color w:val="000000" w:themeColor="text1"/>
          <w:sz w:val="22"/>
          <w:szCs w:val="22"/>
        </w:rPr>
        <w:t xml:space="preserve">. </w:t>
      </w:r>
      <w:r w:rsidR="000D1841" w:rsidRPr="00F8046D">
        <w:rPr>
          <w:rFonts w:asciiTheme="minorHAnsi" w:hAnsiTheme="minorHAnsi"/>
          <w:color w:val="000000" w:themeColor="text1"/>
          <w:sz w:val="22"/>
          <w:szCs w:val="22"/>
        </w:rPr>
        <w:t>Teriparatide is contraindicated in patients with metabolic bone diseases such as Paget’s</w:t>
      </w:r>
      <w:r w:rsidR="001E574B" w:rsidRPr="00F8046D">
        <w:rPr>
          <w:rFonts w:asciiTheme="minorHAnsi" w:hAnsiTheme="minorHAnsi"/>
          <w:color w:val="000000" w:themeColor="text1"/>
          <w:sz w:val="22"/>
          <w:szCs w:val="22"/>
        </w:rPr>
        <w:t xml:space="preserve"> </w:t>
      </w:r>
      <w:r w:rsidR="000D1841" w:rsidRPr="00F8046D">
        <w:rPr>
          <w:rFonts w:asciiTheme="minorHAnsi" w:hAnsiTheme="minorHAnsi"/>
          <w:color w:val="000000" w:themeColor="text1"/>
          <w:sz w:val="22"/>
          <w:szCs w:val="22"/>
        </w:rPr>
        <w:t>disease, skeletal metastases</w:t>
      </w:r>
      <w:r w:rsidR="00EA5188">
        <w:rPr>
          <w:rFonts w:asciiTheme="minorHAnsi" w:hAnsiTheme="minorHAnsi"/>
          <w:color w:val="000000" w:themeColor="text1"/>
          <w:sz w:val="22"/>
          <w:szCs w:val="22"/>
        </w:rPr>
        <w:t xml:space="preserve">, </w:t>
      </w:r>
      <w:r w:rsidR="000D1841" w:rsidRPr="00F8046D">
        <w:rPr>
          <w:rFonts w:asciiTheme="minorHAnsi" w:hAnsiTheme="minorHAnsi"/>
          <w:color w:val="000000" w:themeColor="text1"/>
          <w:sz w:val="22"/>
          <w:szCs w:val="22"/>
        </w:rPr>
        <w:t>previous bone radiation therapy</w:t>
      </w:r>
      <w:r w:rsidR="00AE30D3" w:rsidRPr="00F8046D">
        <w:rPr>
          <w:rFonts w:asciiTheme="minorHAnsi" w:hAnsiTheme="minorHAnsi"/>
          <w:color w:val="000000" w:themeColor="text1"/>
          <w:sz w:val="22"/>
          <w:szCs w:val="22"/>
        </w:rPr>
        <w:t xml:space="preserve"> and severe renal impairment</w:t>
      </w:r>
      <w:r w:rsidR="002C0103">
        <w:rPr>
          <w:rFonts w:asciiTheme="minorHAnsi" w:hAnsiTheme="minorHAnsi"/>
          <w:color w:val="000000" w:themeColor="text1"/>
          <w:sz w:val="22"/>
          <w:szCs w:val="22"/>
        </w:rPr>
        <w:t>.</w:t>
      </w:r>
      <w:r w:rsidR="00AE30D3" w:rsidRPr="00F8046D">
        <w:rPr>
          <w:rFonts w:asciiTheme="minorHAnsi" w:hAnsiTheme="minorHAnsi"/>
          <w:color w:val="000000" w:themeColor="text1"/>
          <w:sz w:val="22"/>
          <w:szCs w:val="22"/>
        </w:rPr>
        <w:t xml:space="preserve"> </w:t>
      </w:r>
      <w:r w:rsidR="002C0103">
        <w:rPr>
          <w:rFonts w:asciiTheme="minorHAnsi" w:hAnsiTheme="minorHAnsi"/>
          <w:color w:val="000000" w:themeColor="text1"/>
          <w:sz w:val="22"/>
          <w:szCs w:val="22"/>
        </w:rPr>
        <w:t>BMD gains</w:t>
      </w:r>
      <w:r w:rsidR="00EA5188">
        <w:rPr>
          <w:rFonts w:asciiTheme="minorHAnsi" w:hAnsiTheme="minorHAnsi"/>
          <w:color w:val="000000" w:themeColor="text1"/>
          <w:sz w:val="22"/>
          <w:szCs w:val="22"/>
        </w:rPr>
        <w:t xml:space="preserve"> are noticeable after 3 months of commencement and</w:t>
      </w:r>
      <w:r w:rsidR="002C0103">
        <w:rPr>
          <w:rFonts w:asciiTheme="minorHAnsi" w:hAnsiTheme="minorHAnsi"/>
          <w:color w:val="000000" w:themeColor="text1"/>
          <w:sz w:val="22"/>
          <w:szCs w:val="22"/>
        </w:rPr>
        <w:t xml:space="preserve"> last 1-2 years after cessation of teriparatide </w:t>
      </w:r>
      <w:r w:rsidR="00EA5188">
        <w:rPr>
          <w:rFonts w:asciiTheme="minorHAnsi" w:hAnsiTheme="minorHAnsi"/>
          <w:color w:val="000000" w:themeColor="text1"/>
          <w:sz w:val="22"/>
          <w:szCs w:val="22"/>
        </w:rPr>
        <w:t xml:space="preserve">where </w:t>
      </w:r>
      <w:r w:rsidR="00EA5188">
        <w:rPr>
          <w:rFonts w:asciiTheme="minorHAnsi" w:hAnsiTheme="minorHAnsi"/>
          <w:color w:val="000000" w:themeColor="text1"/>
          <w:sz w:val="22"/>
          <w:szCs w:val="22"/>
        </w:rPr>
        <w:lastRenderedPageBreak/>
        <w:t>a</w:t>
      </w:r>
      <w:r w:rsidR="002C0103">
        <w:rPr>
          <w:rFonts w:asciiTheme="minorHAnsi" w:hAnsiTheme="minorHAnsi"/>
          <w:color w:val="000000" w:themeColor="text1"/>
          <w:sz w:val="22"/>
          <w:szCs w:val="22"/>
        </w:rPr>
        <w:t xml:space="preserve"> switch to </w:t>
      </w:r>
      <w:r w:rsidR="00EA5188">
        <w:rPr>
          <w:rFonts w:asciiTheme="minorHAnsi" w:hAnsiTheme="minorHAnsi"/>
          <w:color w:val="000000" w:themeColor="text1"/>
          <w:sz w:val="22"/>
          <w:szCs w:val="22"/>
        </w:rPr>
        <w:t>another</w:t>
      </w:r>
      <w:r w:rsidR="002C0103">
        <w:rPr>
          <w:rFonts w:asciiTheme="minorHAnsi" w:hAnsiTheme="minorHAnsi"/>
          <w:color w:val="000000" w:themeColor="text1"/>
          <w:sz w:val="22"/>
          <w:szCs w:val="22"/>
        </w:rPr>
        <w:t xml:space="preserve"> agent becomes necessary. </w:t>
      </w:r>
      <w:r w:rsidR="00762D9B" w:rsidRPr="00F8046D">
        <w:rPr>
          <w:rFonts w:asciiTheme="minorHAnsi" w:hAnsiTheme="minorHAnsi"/>
          <w:color w:val="000000" w:themeColor="text1"/>
          <w:sz w:val="22"/>
          <w:szCs w:val="22"/>
        </w:rPr>
        <w:t>Side effects</w:t>
      </w:r>
      <w:r w:rsidR="00C40EC0">
        <w:rPr>
          <w:rFonts w:asciiTheme="minorHAnsi" w:hAnsiTheme="minorHAnsi"/>
          <w:color w:val="000000" w:themeColor="text1"/>
          <w:sz w:val="22"/>
          <w:szCs w:val="22"/>
        </w:rPr>
        <w:t xml:space="preserve"> </w:t>
      </w:r>
      <w:r w:rsidR="00154E34">
        <w:rPr>
          <w:rFonts w:asciiTheme="minorHAnsi" w:hAnsiTheme="minorHAnsi"/>
          <w:color w:val="000000" w:themeColor="text1"/>
          <w:sz w:val="22"/>
          <w:szCs w:val="22"/>
        </w:rPr>
        <w:t xml:space="preserve">may </w:t>
      </w:r>
      <w:r w:rsidR="00154E34" w:rsidRPr="00F8046D">
        <w:rPr>
          <w:rFonts w:asciiTheme="minorHAnsi" w:hAnsiTheme="minorHAnsi"/>
          <w:color w:val="000000" w:themeColor="text1"/>
          <w:sz w:val="22"/>
          <w:szCs w:val="22"/>
        </w:rPr>
        <w:t>include</w:t>
      </w:r>
      <w:r w:rsidR="00C40EC0">
        <w:rPr>
          <w:rFonts w:asciiTheme="minorHAnsi" w:hAnsiTheme="minorHAnsi"/>
          <w:color w:val="000000" w:themeColor="text1"/>
          <w:sz w:val="22"/>
          <w:szCs w:val="22"/>
        </w:rPr>
        <w:t xml:space="preserve"> skin reactions,</w:t>
      </w:r>
      <w:r w:rsidR="00762D9B" w:rsidRPr="00F8046D">
        <w:rPr>
          <w:rFonts w:asciiTheme="minorHAnsi" w:hAnsiTheme="minorHAnsi"/>
          <w:color w:val="000000" w:themeColor="text1"/>
          <w:sz w:val="22"/>
          <w:szCs w:val="22"/>
        </w:rPr>
        <w:t xml:space="preserve"> nausea, </w:t>
      </w:r>
      <w:r w:rsidR="005C5D6F">
        <w:rPr>
          <w:rFonts w:asciiTheme="minorHAnsi" w:hAnsiTheme="minorHAnsi"/>
          <w:color w:val="000000" w:themeColor="text1"/>
          <w:sz w:val="22"/>
          <w:szCs w:val="22"/>
        </w:rPr>
        <w:t>arthralgia</w:t>
      </w:r>
      <w:r w:rsidR="00762D9B" w:rsidRPr="00F8046D">
        <w:rPr>
          <w:rFonts w:asciiTheme="minorHAnsi" w:hAnsiTheme="minorHAnsi"/>
          <w:color w:val="000000" w:themeColor="text1"/>
          <w:sz w:val="22"/>
          <w:szCs w:val="22"/>
        </w:rPr>
        <w:t xml:space="preserve">, </w:t>
      </w:r>
      <w:r w:rsidR="00935DEB" w:rsidRPr="00F8046D">
        <w:rPr>
          <w:rFonts w:asciiTheme="minorHAnsi" w:hAnsiTheme="minorHAnsi"/>
          <w:color w:val="000000" w:themeColor="text1"/>
          <w:sz w:val="22"/>
          <w:szCs w:val="22"/>
        </w:rPr>
        <w:t>headache,</w:t>
      </w:r>
      <w:r w:rsidR="00762D9B" w:rsidRPr="00F8046D">
        <w:rPr>
          <w:rFonts w:asciiTheme="minorHAnsi" w:hAnsiTheme="minorHAnsi"/>
          <w:color w:val="000000" w:themeColor="text1"/>
          <w:sz w:val="22"/>
          <w:szCs w:val="22"/>
        </w:rPr>
        <w:t xml:space="preserve"> dizziness</w:t>
      </w:r>
      <w:r w:rsidR="00C40EC0">
        <w:rPr>
          <w:rFonts w:asciiTheme="minorHAnsi" w:hAnsiTheme="minorHAnsi"/>
          <w:color w:val="000000" w:themeColor="text1"/>
          <w:sz w:val="22"/>
          <w:szCs w:val="22"/>
        </w:rPr>
        <w:t xml:space="preserve"> and gastrointestinal symptoms.</w:t>
      </w:r>
    </w:p>
    <w:p w14:paraId="4C56F140" w14:textId="77777777" w:rsidR="003C00D2" w:rsidRDefault="003C00D2" w:rsidP="00A94017">
      <w:pPr>
        <w:pStyle w:val="NormalWeb"/>
        <w:spacing w:before="0" w:beforeAutospacing="0" w:after="0" w:afterAutospacing="0" w:line="360" w:lineRule="auto"/>
        <w:divId w:val="2138253053"/>
        <w:rPr>
          <w:rFonts w:asciiTheme="minorHAnsi" w:hAnsiTheme="minorHAnsi"/>
          <w:color w:val="000000" w:themeColor="text1"/>
          <w:sz w:val="22"/>
          <w:szCs w:val="22"/>
        </w:rPr>
      </w:pPr>
    </w:p>
    <w:p w14:paraId="06650F3A" w14:textId="713451E7" w:rsidR="00B8499D" w:rsidRDefault="003C00D2" w:rsidP="00A94017">
      <w:pPr>
        <w:pStyle w:val="NormalWeb"/>
        <w:spacing w:before="0" w:beforeAutospacing="0" w:after="0" w:afterAutospacing="0" w:line="360" w:lineRule="auto"/>
        <w:divId w:val="2138253053"/>
        <w:rPr>
          <w:rFonts w:asciiTheme="minorHAnsi" w:eastAsiaTheme="minorEastAsia" w:hAnsiTheme="minorHAnsi"/>
          <w:color w:val="000000" w:themeColor="text1"/>
          <w:sz w:val="22"/>
          <w:szCs w:val="22"/>
        </w:rPr>
      </w:pPr>
      <w:r>
        <w:rPr>
          <w:rFonts w:asciiTheme="minorHAnsi" w:eastAsiaTheme="minorEastAsia" w:hAnsiTheme="minorHAnsi"/>
          <w:color w:val="000000" w:themeColor="text1"/>
          <w:sz w:val="22"/>
          <w:szCs w:val="22"/>
        </w:rPr>
        <w:t xml:space="preserve">Abaloparatide </w:t>
      </w:r>
      <w:r w:rsidR="00F83DA3">
        <w:rPr>
          <w:rFonts w:asciiTheme="minorHAnsi" w:eastAsiaTheme="minorEastAsia" w:hAnsiTheme="minorHAnsi"/>
          <w:color w:val="000000" w:themeColor="text1"/>
          <w:sz w:val="22"/>
          <w:szCs w:val="22"/>
        </w:rPr>
        <w:t xml:space="preserve">is </w:t>
      </w:r>
      <w:r w:rsidR="00F83DA3" w:rsidRPr="00F8046D">
        <w:rPr>
          <w:rFonts w:asciiTheme="minorHAnsi" w:hAnsiTheme="minorHAnsi"/>
          <w:color w:val="000000" w:themeColor="text1"/>
          <w:sz w:val="22"/>
          <w:szCs w:val="22"/>
        </w:rPr>
        <w:t>a</w:t>
      </w:r>
      <w:r w:rsidR="00F83DA3">
        <w:rPr>
          <w:rFonts w:asciiTheme="minorHAnsi" w:hAnsiTheme="minorHAnsi"/>
          <w:color w:val="000000" w:themeColor="text1"/>
          <w:sz w:val="22"/>
          <w:szCs w:val="22"/>
        </w:rPr>
        <w:t xml:space="preserve">n </w:t>
      </w:r>
      <w:r w:rsidR="00F83DA3" w:rsidRPr="00F8046D">
        <w:rPr>
          <w:rFonts w:asciiTheme="minorHAnsi" w:hAnsiTheme="minorHAnsi"/>
          <w:color w:val="000000" w:themeColor="text1"/>
          <w:sz w:val="22"/>
          <w:szCs w:val="22"/>
        </w:rPr>
        <w:t>analogue</w:t>
      </w:r>
      <w:r w:rsidR="00F83DA3">
        <w:rPr>
          <w:rFonts w:asciiTheme="minorHAnsi" w:hAnsiTheme="minorHAnsi"/>
          <w:color w:val="000000" w:themeColor="text1"/>
          <w:sz w:val="22"/>
          <w:szCs w:val="22"/>
        </w:rPr>
        <w:t xml:space="preserve"> of parathyroid hormone-related peptide and </w:t>
      </w:r>
      <w:r w:rsidR="00C40EC0">
        <w:rPr>
          <w:rFonts w:asciiTheme="minorHAnsi" w:eastAsiaTheme="minorEastAsia" w:hAnsiTheme="minorHAnsi"/>
          <w:color w:val="000000" w:themeColor="text1"/>
          <w:sz w:val="22"/>
          <w:szCs w:val="22"/>
        </w:rPr>
        <w:t>is dosed at 80mcg once daily for a maximum duration of 18 months and i</w:t>
      </w:r>
      <w:r w:rsidR="005C5D6F">
        <w:rPr>
          <w:rFonts w:asciiTheme="minorHAnsi" w:eastAsiaTheme="minorEastAsia" w:hAnsiTheme="minorHAnsi"/>
          <w:color w:val="000000" w:themeColor="text1"/>
          <w:sz w:val="22"/>
          <w:szCs w:val="22"/>
        </w:rPr>
        <w:t xml:space="preserve">s also given subcutaneously. </w:t>
      </w:r>
      <w:r>
        <w:rPr>
          <w:rFonts w:asciiTheme="minorHAnsi" w:eastAsiaTheme="minorEastAsia" w:hAnsiTheme="minorHAnsi"/>
          <w:color w:val="000000" w:themeColor="text1"/>
          <w:sz w:val="22"/>
          <w:szCs w:val="22"/>
        </w:rPr>
        <w:t xml:space="preserve">It </w:t>
      </w:r>
      <w:r w:rsidR="00F83DA3">
        <w:rPr>
          <w:rFonts w:asciiTheme="minorHAnsi" w:hAnsiTheme="minorHAnsi"/>
          <w:color w:val="000000" w:themeColor="text1"/>
          <w:sz w:val="22"/>
          <w:szCs w:val="22"/>
        </w:rPr>
        <w:t>is</w:t>
      </w:r>
      <w:r w:rsidR="000F15BC">
        <w:rPr>
          <w:rFonts w:asciiTheme="minorHAnsi" w:hAnsiTheme="minorHAnsi"/>
          <w:color w:val="000000" w:themeColor="text1"/>
          <w:sz w:val="22"/>
          <w:szCs w:val="22"/>
        </w:rPr>
        <w:t xml:space="preserve"> associated with</w:t>
      </w:r>
      <w:r w:rsidR="000D1841" w:rsidRPr="00F8046D">
        <w:rPr>
          <w:rFonts w:asciiTheme="minorHAnsi" w:hAnsiTheme="minorHAnsi"/>
          <w:color w:val="000000" w:themeColor="text1"/>
          <w:sz w:val="22"/>
          <w:szCs w:val="22"/>
        </w:rPr>
        <w:t xml:space="preserve"> lower risks</w:t>
      </w:r>
      <w:r w:rsidR="00BA2507" w:rsidRPr="00F8046D">
        <w:rPr>
          <w:rFonts w:asciiTheme="minorHAnsi" w:hAnsiTheme="minorHAnsi"/>
          <w:color w:val="000000" w:themeColor="text1"/>
          <w:sz w:val="22"/>
          <w:szCs w:val="22"/>
        </w:rPr>
        <w:t xml:space="preserve"> </w:t>
      </w:r>
      <w:r w:rsidR="000D1841" w:rsidRPr="00F8046D">
        <w:rPr>
          <w:rFonts w:asciiTheme="minorHAnsi" w:hAnsiTheme="minorHAnsi"/>
          <w:color w:val="000000" w:themeColor="text1"/>
          <w:sz w:val="22"/>
          <w:szCs w:val="22"/>
        </w:rPr>
        <w:t xml:space="preserve">of </w:t>
      </w:r>
      <w:r w:rsidR="000D1841" w:rsidRPr="00692CF5">
        <w:rPr>
          <w:rFonts w:asciiTheme="minorHAnsi" w:hAnsiTheme="minorHAnsi"/>
          <w:color w:val="000000" w:themeColor="text1"/>
          <w:sz w:val="22"/>
          <w:szCs w:val="22"/>
        </w:rPr>
        <w:t>new vertebral fractures when compared</w:t>
      </w:r>
      <w:r w:rsidR="000D1841" w:rsidRPr="00F8046D">
        <w:rPr>
          <w:rFonts w:asciiTheme="minorHAnsi" w:hAnsiTheme="minorHAnsi"/>
          <w:color w:val="000000" w:themeColor="text1"/>
          <w:sz w:val="22"/>
          <w:szCs w:val="22"/>
        </w:rPr>
        <w:t xml:space="preserve"> to both placebo</w:t>
      </w:r>
      <w:r w:rsidR="00F83DA3">
        <w:rPr>
          <w:rFonts w:asciiTheme="minorHAnsi" w:hAnsiTheme="minorHAnsi"/>
          <w:color w:val="000000" w:themeColor="text1"/>
          <w:sz w:val="22"/>
          <w:szCs w:val="22"/>
        </w:rPr>
        <w:t xml:space="preserve">. Additionally, </w:t>
      </w:r>
      <w:r w:rsidR="00F83DA3" w:rsidRPr="00F8046D">
        <w:rPr>
          <w:rFonts w:asciiTheme="minorHAnsi" w:hAnsiTheme="minorHAnsi"/>
          <w:color w:val="000000" w:themeColor="text1"/>
          <w:sz w:val="22"/>
          <w:szCs w:val="22"/>
        </w:rPr>
        <w:t>a</w:t>
      </w:r>
      <w:r w:rsidR="00080534" w:rsidRPr="00F8046D">
        <w:rPr>
          <w:rFonts w:asciiTheme="minorHAnsi" w:hAnsiTheme="minorHAnsi"/>
          <w:color w:val="000000" w:themeColor="text1"/>
          <w:sz w:val="22"/>
          <w:szCs w:val="22"/>
        </w:rPr>
        <w:t xml:space="preserve"> </w:t>
      </w:r>
      <w:r w:rsidR="000D1841" w:rsidRPr="00F8046D">
        <w:rPr>
          <w:rFonts w:asciiTheme="minorHAnsi" w:hAnsiTheme="minorHAnsi"/>
          <w:color w:val="000000" w:themeColor="text1"/>
          <w:sz w:val="22"/>
          <w:szCs w:val="22"/>
        </w:rPr>
        <w:t>lower risk of nonvertebral fractures in comparison to placebo</w:t>
      </w:r>
      <w:r w:rsidR="00080534" w:rsidRPr="00F8046D">
        <w:rPr>
          <w:rFonts w:asciiTheme="minorHAnsi" w:hAnsiTheme="minorHAnsi"/>
          <w:color w:val="000000" w:themeColor="text1"/>
          <w:sz w:val="22"/>
          <w:szCs w:val="22"/>
        </w:rPr>
        <w:t xml:space="preserve"> and a</w:t>
      </w:r>
      <w:r w:rsidR="00D46511" w:rsidRPr="00F8046D">
        <w:rPr>
          <w:rFonts w:asciiTheme="minorHAnsi" w:hAnsiTheme="minorHAnsi"/>
          <w:color w:val="000000" w:themeColor="text1"/>
          <w:sz w:val="22"/>
          <w:szCs w:val="22"/>
        </w:rPr>
        <w:t xml:space="preserve"> </w:t>
      </w:r>
      <w:r w:rsidR="000D1841" w:rsidRPr="00F8046D">
        <w:rPr>
          <w:rFonts w:asciiTheme="minorHAnsi" w:hAnsiTheme="minorHAnsi"/>
          <w:color w:val="000000" w:themeColor="text1"/>
          <w:sz w:val="22"/>
          <w:szCs w:val="22"/>
        </w:rPr>
        <w:t>significant increase in BMD</w:t>
      </w:r>
      <w:r w:rsidR="001E574B" w:rsidRPr="00F8046D">
        <w:rPr>
          <w:rFonts w:asciiTheme="minorHAnsi" w:hAnsiTheme="minorHAnsi"/>
          <w:color w:val="000000" w:themeColor="text1"/>
          <w:sz w:val="22"/>
          <w:szCs w:val="22"/>
        </w:rPr>
        <w:t xml:space="preserve"> </w:t>
      </w:r>
      <w:r w:rsidR="00A83DAE" w:rsidRPr="00F8046D">
        <w:rPr>
          <w:rFonts w:asciiTheme="minorHAnsi" w:hAnsiTheme="minorHAnsi"/>
          <w:color w:val="000000" w:themeColor="text1"/>
          <w:sz w:val="22"/>
          <w:szCs w:val="22"/>
        </w:rPr>
        <w:t>amongst 2463 post-menopausal women aged 49-86 years in the</w:t>
      </w:r>
      <w:r w:rsidR="00AD40DE" w:rsidRPr="00F8046D">
        <w:rPr>
          <w:rFonts w:asciiTheme="minorHAnsi" w:hAnsiTheme="minorHAnsi"/>
          <w:color w:val="000000" w:themeColor="text1"/>
          <w:sz w:val="22"/>
          <w:szCs w:val="22"/>
        </w:rPr>
        <w:t xml:space="preserve"> ACTIVE study</w:t>
      </w:r>
      <w:r w:rsidR="00F83DA3">
        <w:rPr>
          <w:rFonts w:asciiTheme="minorHAnsi" w:hAnsiTheme="minorHAnsi"/>
          <w:color w:val="000000" w:themeColor="text1"/>
          <w:sz w:val="22"/>
          <w:szCs w:val="22"/>
        </w:rPr>
        <w:t xml:space="preserve"> was observed</w:t>
      </w:r>
      <w:r w:rsidR="005C5D6F">
        <w:rPr>
          <w:rFonts w:asciiTheme="minorHAnsi" w:hAnsiTheme="minorHAnsi"/>
          <w:color w:val="000000" w:themeColor="text1"/>
          <w:sz w:val="22"/>
          <w:szCs w:val="22"/>
        </w:rPr>
        <w:t xml:space="preserve">. </w:t>
      </w:r>
      <w:r w:rsidR="009E7182">
        <w:rPr>
          <w:rFonts w:asciiTheme="minorHAnsi" w:hAnsiTheme="minorHAnsi" w:cstheme="minorHAnsi"/>
          <w:color w:val="222222"/>
          <w:sz w:val="22"/>
          <w:szCs w:val="22"/>
          <w:shd w:val="clear" w:color="auto" w:fill="FFFFFF"/>
        </w:rPr>
        <w:t>Furthermore, analysis of data f</w:t>
      </w:r>
      <w:r w:rsidR="006A5B71">
        <w:rPr>
          <w:rFonts w:asciiTheme="minorHAnsi" w:hAnsiTheme="minorHAnsi" w:cstheme="minorHAnsi"/>
          <w:color w:val="222222"/>
          <w:sz w:val="22"/>
          <w:szCs w:val="22"/>
          <w:shd w:val="clear" w:color="auto" w:fill="FFFFFF"/>
        </w:rPr>
        <w:t>rom</w:t>
      </w:r>
      <w:r w:rsidR="009E7182">
        <w:rPr>
          <w:rFonts w:asciiTheme="minorHAnsi" w:hAnsiTheme="minorHAnsi" w:cstheme="minorHAnsi"/>
          <w:color w:val="222222"/>
          <w:sz w:val="22"/>
          <w:szCs w:val="22"/>
          <w:shd w:val="clear" w:color="auto" w:fill="FFFFFF"/>
        </w:rPr>
        <w:t xml:space="preserve"> the ACTIVE trial</w:t>
      </w:r>
      <w:r w:rsidR="009E7182" w:rsidRPr="00B8499D">
        <w:rPr>
          <w:rFonts w:asciiTheme="minorHAnsi" w:hAnsiTheme="minorHAnsi" w:cstheme="minorHAnsi"/>
          <w:color w:val="222222"/>
          <w:sz w:val="22"/>
          <w:szCs w:val="22"/>
          <w:shd w:val="clear" w:color="auto" w:fill="FFFFFF"/>
        </w:rPr>
        <w:t xml:space="preserve"> </w:t>
      </w:r>
      <w:r w:rsidR="009E7182">
        <w:rPr>
          <w:rFonts w:asciiTheme="minorHAnsi" w:hAnsiTheme="minorHAnsi" w:cstheme="minorHAnsi"/>
          <w:color w:val="222222"/>
          <w:sz w:val="22"/>
          <w:szCs w:val="22"/>
          <w:shd w:val="clear" w:color="auto" w:fill="FFFFFF"/>
        </w:rPr>
        <w:t>suggested</w:t>
      </w:r>
      <w:r w:rsidR="009E7182" w:rsidRPr="00B8499D">
        <w:rPr>
          <w:rFonts w:asciiTheme="minorHAnsi" w:hAnsiTheme="minorHAnsi" w:cstheme="minorHAnsi"/>
          <w:color w:val="222222"/>
          <w:sz w:val="22"/>
          <w:szCs w:val="22"/>
          <w:shd w:val="clear" w:color="auto" w:fill="FFFFFF"/>
        </w:rPr>
        <w:t xml:space="preserve"> a lower number needed to treat to prevent one vertebral or non-vertebral, clinical, or major osteoporotic fracture</w:t>
      </w:r>
      <w:r w:rsidR="009E7182">
        <w:rPr>
          <w:rFonts w:asciiTheme="minorHAnsi" w:hAnsiTheme="minorHAnsi" w:cstheme="minorHAnsi"/>
          <w:color w:val="222222"/>
          <w:sz w:val="22"/>
          <w:szCs w:val="22"/>
          <w:shd w:val="clear" w:color="auto" w:fill="FFFFFF"/>
        </w:rPr>
        <w:t xml:space="preserve"> for abaloparatide compared with teriparatide</w:t>
      </w:r>
      <w:r w:rsidR="00F83DA3">
        <w:rPr>
          <w:rFonts w:asciiTheme="minorHAnsi" w:hAnsiTheme="minorHAnsi" w:cstheme="minorHAnsi"/>
          <w:color w:val="222222"/>
          <w:sz w:val="22"/>
          <w:szCs w:val="22"/>
          <w:shd w:val="clear" w:color="auto" w:fill="FFFFFF"/>
        </w:rPr>
        <w:t xml:space="preserve">, </w:t>
      </w:r>
      <w:r w:rsidR="00F83DA3">
        <w:rPr>
          <w:rFonts w:asciiTheme="minorHAnsi" w:hAnsiTheme="minorHAnsi"/>
          <w:color w:val="000000" w:themeColor="text1"/>
          <w:sz w:val="22"/>
          <w:szCs w:val="22"/>
        </w:rPr>
        <w:t xml:space="preserve">suggesting better </w:t>
      </w:r>
      <w:r w:rsidR="00F83DA3" w:rsidRPr="00B8499D">
        <w:rPr>
          <w:rFonts w:asciiTheme="minorHAnsi" w:hAnsiTheme="minorHAnsi" w:cstheme="minorHAnsi"/>
          <w:color w:val="222222"/>
          <w:sz w:val="22"/>
          <w:szCs w:val="22"/>
          <w:shd w:val="clear" w:color="auto" w:fill="FFFFFF"/>
        </w:rPr>
        <w:t>efficacy compared to teriparatide</w:t>
      </w:r>
      <w:r w:rsidR="00F83DA3">
        <w:rPr>
          <w:rFonts w:asciiTheme="minorHAnsi" w:hAnsiTheme="minorHAnsi" w:cstheme="minorHAnsi"/>
          <w:color w:val="222222"/>
          <w:sz w:val="22"/>
          <w:szCs w:val="22"/>
          <w:shd w:val="clear" w:color="auto" w:fill="FFFFFF"/>
        </w:rPr>
        <w:t xml:space="preserve">. </w:t>
      </w:r>
      <w:r w:rsidR="00AD40DE" w:rsidRPr="009E7182">
        <w:rPr>
          <w:rFonts w:asciiTheme="minorHAnsi" w:hAnsiTheme="minorHAnsi"/>
          <w:iCs/>
          <w:color w:val="000000" w:themeColor="text1"/>
          <w:sz w:val="22"/>
          <w:szCs w:val="22"/>
        </w:rPr>
        <w:t xml:space="preserve"> </w:t>
      </w:r>
      <w:r w:rsidR="004D6F5B" w:rsidRPr="00B8499D">
        <w:rPr>
          <w:rFonts w:asciiTheme="minorHAnsi" w:hAnsiTheme="minorHAnsi"/>
          <w:iCs/>
          <w:color w:val="000000" w:themeColor="text1"/>
          <w:sz w:val="22"/>
          <w:szCs w:val="22"/>
        </w:rPr>
        <w:fldChar w:fldCharType="begin">
          <w:fldData xml:space="preserve">PEVuZE5vdGU+PENpdGU+PEF1dGhvcj5NaWxsZXI8L0F1dGhvcj48WWVhcj4yMDE2PC9ZZWFyPjxS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</w:fldData>
        </w:fldChar>
      </w:r>
      <w:r w:rsidR="00E859AB">
        <w:rPr>
          <w:rFonts w:asciiTheme="minorHAnsi" w:hAnsiTheme="minorHAnsi"/>
          <w:iCs/>
          <w:color w:val="000000" w:themeColor="text1"/>
          <w:sz w:val="22"/>
          <w:szCs w:val="22"/>
        </w:rPr>
        <w:instrText xml:space="preserve"> ADDIN EN.CITE </w:instrText>
      </w:r>
      <w:r w:rsidR="00E859AB">
        <w:rPr>
          <w:rFonts w:asciiTheme="minorHAnsi" w:hAnsiTheme="minorHAnsi"/>
          <w:iCs/>
          <w:color w:val="000000" w:themeColor="text1"/>
          <w:sz w:val="22"/>
          <w:szCs w:val="22"/>
        </w:rPr>
        <w:fldChar w:fldCharType="begin">
          <w:fldData xml:space="preserve">PEVuZE5vdGU+PENpdGU+PEF1dGhvcj5NaWxsZXI8L0F1dGhvcj48WWVhcj4yMDE2PC9ZZWFyPjxS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</w:fldData>
        </w:fldChar>
      </w:r>
      <w:r w:rsidR="00E859AB">
        <w:rPr>
          <w:rFonts w:asciiTheme="minorHAnsi" w:hAnsiTheme="minorHAnsi"/>
          <w:iCs/>
          <w:color w:val="000000" w:themeColor="text1"/>
          <w:sz w:val="22"/>
          <w:szCs w:val="22"/>
        </w:rPr>
        <w:instrText xml:space="preserve"> ADDIN EN.CITE.DATA </w:instrText>
      </w:r>
      <w:r w:rsidR="00E859AB">
        <w:rPr>
          <w:rFonts w:asciiTheme="minorHAnsi" w:hAnsiTheme="minorHAnsi"/>
          <w:iCs/>
          <w:color w:val="000000" w:themeColor="text1"/>
          <w:sz w:val="22"/>
          <w:szCs w:val="22"/>
        </w:rPr>
      </w:r>
      <w:r w:rsidR="00E859AB">
        <w:rPr>
          <w:rFonts w:asciiTheme="minorHAnsi" w:hAnsiTheme="minorHAnsi"/>
          <w:iCs/>
          <w:color w:val="000000" w:themeColor="text1"/>
          <w:sz w:val="22"/>
          <w:szCs w:val="22"/>
        </w:rPr>
        <w:fldChar w:fldCharType="end"/>
      </w:r>
      <w:r w:rsidR="004D6F5B" w:rsidRPr="00B8499D">
        <w:rPr>
          <w:rFonts w:asciiTheme="minorHAnsi" w:hAnsiTheme="minorHAnsi"/>
          <w:iCs/>
          <w:color w:val="000000" w:themeColor="text1"/>
          <w:sz w:val="22"/>
          <w:szCs w:val="22"/>
        </w:rPr>
      </w:r>
      <w:r w:rsidR="004D6F5B" w:rsidRPr="00B8499D">
        <w:rPr>
          <w:rFonts w:asciiTheme="minorHAnsi" w:hAnsiTheme="minorHAnsi"/>
          <w:iCs/>
          <w:color w:val="000000" w:themeColor="text1"/>
          <w:sz w:val="22"/>
          <w:szCs w:val="22"/>
        </w:rPr>
        <w:fldChar w:fldCharType="separate"/>
      </w:r>
      <w:r w:rsidR="00E859AB">
        <w:rPr>
          <w:rFonts w:asciiTheme="minorHAnsi" w:hAnsiTheme="minorHAnsi"/>
          <w:iCs/>
          <w:noProof/>
          <w:color w:val="000000" w:themeColor="text1"/>
          <w:sz w:val="22"/>
          <w:szCs w:val="22"/>
        </w:rPr>
        <w:t>[117, 118]</w:t>
      </w:r>
      <w:r w:rsidR="004D6F5B" w:rsidRPr="00B8499D">
        <w:rPr>
          <w:rFonts w:asciiTheme="minorHAnsi" w:hAnsiTheme="minorHAnsi"/>
          <w:iCs/>
          <w:color w:val="000000" w:themeColor="text1"/>
          <w:sz w:val="22"/>
          <w:szCs w:val="22"/>
        </w:rPr>
        <w:fldChar w:fldCharType="end"/>
      </w:r>
      <w:r w:rsidR="00D544C6" w:rsidRPr="00F8046D">
        <w:rPr>
          <w:rFonts w:asciiTheme="minorHAnsi" w:hAnsiTheme="minorHAnsi"/>
          <w:i/>
          <w:color w:val="000000" w:themeColor="text1"/>
          <w:sz w:val="22"/>
          <w:szCs w:val="22"/>
        </w:rPr>
        <w:t>.</w:t>
      </w:r>
      <w:r w:rsidR="000F15BC">
        <w:rPr>
          <w:rFonts w:asciiTheme="minorHAnsi" w:hAnsiTheme="minorHAnsi"/>
          <w:iCs/>
          <w:color w:val="000000" w:themeColor="text1"/>
          <w:sz w:val="22"/>
          <w:szCs w:val="22"/>
        </w:rPr>
        <w:t>T</w:t>
      </w:r>
      <w:r w:rsidR="00D400CD" w:rsidRPr="00F8046D">
        <w:rPr>
          <w:rFonts w:asciiTheme="minorHAnsi" w:hAnsiTheme="minorHAnsi"/>
          <w:color w:val="000000" w:themeColor="text1"/>
          <w:sz w:val="22"/>
          <w:szCs w:val="22"/>
        </w:rPr>
        <w:t>he ACTIVExtend study</w:t>
      </w:r>
      <w:r w:rsidR="000F15BC">
        <w:rPr>
          <w:rFonts w:asciiTheme="minorHAnsi" w:hAnsiTheme="minorHAnsi"/>
          <w:color w:val="000000" w:themeColor="text1"/>
          <w:sz w:val="22"/>
          <w:szCs w:val="22"/>
        </w:rPr>
        <w:t xml:space="preserve"> where alendron</w:t>
      </w:r>
      <w:r w:rsidR="00C00698">
        <w:rPr>
          <w:rFonts w:asciiTheme="minorHAnsi" w:hAnsiTheme="minorHAnsi"/>
          <w:color w:val="000000" w:themeColor="text1"/>
          <w:sz w:val="22"/>
          <w:szCs w:val="22"/>
        </w:rPr>
        <w:t>ic acid</w:t>
      </w:r>
      <w:r w:rsidR="000F15BC">
        <w:rPr>
          <w:rFonts w:asciiTheme="minorHAnsi" w:hAnsiTheme="minorHAnsi"/>
          <w:color w:val="000000" w:themeColor="text1"/>
          <w:sz w:val="22"/>
          <w:szCs w:val="22"/>
        </w:rPr>
        <w:t xml:space="preserve"> was</w:t>
      </w:r>
      <w:r w:rsidR="00D400CD" w:rsidRPr="00F8046D">
        <w:rPr>
          <w:rFonts w:asciiTheme="minorHAnsi" w:hAnsiTheme="minorHAnsi"/>
          <w:color w:val="000000" w:themeColor="text1"/>
          <w:sz w:val="22"/>
          <w:szCs w:val="22"/>
        </w:rPr>
        <w:t xml:space="preserve"> administered for 24 months after the initial 18 months of </w:t>
      </w:r>
      <w:r w:rsidR="000F15BC">
        <w:rPr>
          <w:rFonts w:asciiTheme="minorHAnsi" w:hAnsiTheme="minorHAnsi"/>
          <w:color w:val="000000" w:themeColor="text1"/>
          <w:sz w:val="22"/>
          <w:szCs w:val="22"/>
        </w:rPr>
        <w:t>A</w:t>
      </w:r>
      <w:r w:rsidR="00D400CD" w:rsidRPr="00F8046D">
        <w:rPr>
          <w:rFonts w:asciiTheme="minorHAnsi" w:hAnsiTheme="minorHAnsi"/>
          <w:color w:val="000000" w:themeColor="text1"/>
          <w:sz w:val="22"/>
          <w:szCs w:val="22"/>
        </w:rPr>
        <w:t>baloparatide</w:t>
      </w:r>
      <w:r w:rsidR="000F15BC">
        <w:rPr>
          <w:rFonts w:asciiTheme="minorHAnsi" w:hAnsiTheme="minorHAnsi"/>
          <w:color w:val="000000" w:themeColor="text1"/>
          <w:sz w:val="22"/>
          <w:szCs w:val="22"/>
        </w:rPr>
        <w:t>,</w:t>
      </w:r>
      <w:r w:rsidR="00D400CD" w:rsidRPr="00F8046D">
        <w:rPr>
          <w:rFonts w:asciiTheme="minorHAnsi" w:hAnsiTheme="minorHAnsi"/>
          <w:color w:val="000000" w:themeColor="text1"/>
          <w:sz w:val="22"/>
          <w:szCs w:val="22"/>
        </w:rPr>
        <w:t xml:space="preserve"> found that this treatment sequence </w:t>
      </w:r>
      <w:r w:rsidR="000F15BC">
        <w:rPr>
          <w:rFonts w:asciiTheme="minorHAnsi" w:hAnsiTheme="minorHAnsi"/>
          <w:color w:val="000000" w:themeColor="text1"/>
          <w:sz w:val="22"/>
          <w:szCs w:val="22"/>
        </w:rPr>
        <w:t xml:space="preserve">increased BMD as well as </w:t>
      </w:r>
      <w:r w:rsidR="00D400CD" w:rsidRPr="00F8046D">
        <w:rPr>
          <w:rFonts w:asciiTheme="minorHAnsi" w:hAnsiTheme="minorHAnsi"/>
          <w:color w:val="000000" w:themeColor="text1"/>
          <w:sz w:val="22"/>
          <w:szCs w:val="22"/>
        </w:rPr>
        <w:t xml:space="preserve">reduced the risk of vertebral, nonvertebral, clinical and major osteoporotic fractures in the participants </w:t>
      </w:r>
      <w:r w:rsidR="00893CE4" w:rsidRPr="00F8046D">
        <w:rPr>
          <w:rFonts w:asciiTheme="minorHAnsi" w:hAnsiTheme="minorHAnsi"/>
          <w:color w:val="000000" w:themeColor="text1"/>
          <w:sz w:val="22"/>
          <w:szCs w:val="22"/>
        </w:rPr>
        <w:fldChar w:fldCharType="begin">
          <w:fldData xml:space="preserve">PEVuZE5vdGU+PENpdGU+PEF1dGhvcj5Cb25lPC9BdXRob3I+PFllYXI+MjAxODwvWWVhcj48UmVj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</w:fldData>
        </w:fldChar>
      </w:r>
      <w:r w:rsidR="00E859AB">
        <w:rPr>
          <w:rFonts w:asciiTheme="minorHAnsi" w:hAnsiTheme="minorHAnsi"/>
          <w:color w:val="000000" w:themeColor="text1"/>
          <w:sz w:val="22"/>
          <w:szCs w:val="22"/>
        </w:rPr>
        <w:instrText xml:space="preserve"> ADDIN EN.CITE </w:instrText>
      </w:r>
      <w:r w:rsidR="00E859AB">
        <w:rPr>
          <w:rFonts w:asciiTheme="minorHAnsi" w:hAnsiTheme="minorHAnsi"/>
          <w:color w:val="000000" w:themeColor="text1"/>
          <w:sz w:val="22"/>
          <w:szCs w:val="22"/>
        </w:rPr>
        <w:fldChar w:fldCharType="begin">
          <w:fldData xml:space="preserve">PEVuZE5vdGU+PENpdGU+PEF1dGhvcj5Cb25lPC9BdXRob3I+PFllYXI+MjAxODwvWWVhcj48UmVj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</w:fldData>
        </w:fldChar>
      </w:r>
      <w:r w:rsidR="00E859AB">
        <w:rPr>
          <w:rFonts w:asciiTheme="minorHAnsi" w:hAnsiTheme="minorHAnsi"/>
          <w:color w:val="000000" w:themeColor="text1"/>
          <w:sz w:val="22"/>
          <w:szCs w:val="22"/>
        </w:rPr>
        <w:instrText xml:space="preserve"> ADDIN EN.CITE.DATA </w:instrText>
      </w:r>
      <w:r w:rsidR="00E859AB">
        <w:rPr>
          <w:rFonts w:asciiTheme="minorHAnsi" w:hAnsiTheme="minorHAnsi"/>
          <w:color w:val="000000" w:themeColor="text1"/>
          <w:sz w:val="22"/>
          <w:szCs w:val="22"/>
        </w:rPr>
      </w:r>
      <w:r w:rsidR="00E859AB">
        <w:rPr>
          <w:rFonts w:asciiTheme="minorHAnsi" w:hAnsiTheme="minorHAnsi"/>
          <w:color w:val="000000" w:themeColor="text1"/>
          <w:sz w:val="22"/>
          <w:szCs w:val="22"/>
        </w:rPr>
        <w:fldChar w:fldCharType="end"/>
      </w:r>
      <w:r w:rsidR="00893CE4" w:rsidRPr="00F8046D">
        <w:rPr>
          <w:rFonts w:asciiTheme="minorHAnsi" w:hAnsiTheme="minorHAnsi"/>
          <w:color w:val="000000" w:themeColor="text1"/>
          <w:sz w:val="22"/>
          <w:szCs w:val="22"/>
        </w:rPr>
      </w:r>
      <w:r w:rsidR="00893CE4" w:rsidRPr="00F8046D">
        <w:rPr>
          <w:rFonts w:asciiTheme="minorHAnsi" w:hAnsiTheme="minorHAnsi"/>
          <w:color w:val="000000" w:themeColor="text1"/>
          <w:sz w:val="22"/>
          <w:szCs w:val="22"/>
        </w:rPr>
        <w:fldChar w:fldCharType="separate"/>
      </w:r>
      <w:r w:rsidR="00E859AB">
        <w:rPr>
          <w:rFonts w:asciiTheme="minorHAnsi" w:hAnsiTheme="minorHAnsi"/>
          <w:noProof/>
          <w:color w:val="000000" w:themeColor="text1"/>
          <w:sz w:val="22"/>
          <w:szCs w:val="22"/>
        </w:rPr>
        <w:t>[119]</w:t>
      </w:r>
      <w:r w:rsidR="00893CE4" w:rsidRPr="00F8046D">
        <w:rPr>
          <w:rFonts w:asciiTheme="minorHAnsi" w:hAnsiTheme="minorHAnsi"/>
          <w:color w:val="000000" w:themeColor="text1"/>
          <w:sz w:val="22"/>
          <w:szCs w:val="22"/>
        </w:rPr>
        <w:fldChar w:fldCharType="end"/>
      </w:r>
      <w:r w:rsidR="00893CE4" w:rsidRPr="00F8046D">
        <w:rPr>
          <w:rFonts w:asciiTheme="minorHAnsi" w:hAnsiTheme="minorHAnsi"/>
          <w:color w:val="000000" w:themeColor="text1"/>
          <w:sz w:val="22"/>
          <w:szCs w:val="22"/>
        </w:rPr>
        <w:t xml:space="preserve">. </w:t>
      </w:r>
      <w:r w:rsidR="000F15BC">
        <w:rPr>
          <w:rFonts w:asciiTheme="minorHAnsi" w:hAnsiTheme="minorHAnsi"/>
          <w:color w:val="000000" w:themeColor="text1"/>
          <w:sz w:val="22"/>
          <w:szCs w:val="22"/>
        </w:rPr>
        <w:t xml:space="preserve">Finally, </w:t>
      </w:r>
      <w:r w:rsidR="000F15BC">
        <w:rPr>
          <w:rFonts w:asciiTheme="minorHAnsi" w:eastAsiaTheme="minorEastAsia" w:hAnsiTheme="minorHAnsi"/>
          <w:color w:val="000000" w:themeColor="text1"/>
          <w:sz w:val="22"/>
          <w:szCs w:val="22"/>
        </w:rPr>
        <w:t>a</w:t>
      </w:r>
      <w:r w:rsidR="00D544C6" w:rsidRPr="00F8046D">
        <w:rPr>
          <w:rFonts w:asciiTheme="minorHAnsi" w:eastAsiaTheme="minorEastAsia" w:hAnsiTheme="minorHAnsi"/>
          <w:color w:val="000000" w:themeColor="text1"/>
          <w:sz w:val="22"/>
          <w:szCs w:val="22"/>
        </w:rPr>
        <w:t xml:space="preserve"> randomised, double-blind, placebo-controlled study</w:t>
      </w:r>
      <w:r w:rsidR="000F15BC">
        <w:rPr>
          <w:rFonts w:asciiTheme="minorHAnsi" w:eastAsiaTheme="minorEastAsia" w:hAnsiTheme="minorHAnsi"/>
          <w:color w:val="000000" w:themeColor="text1"/>
          <w:sz w:val="22"/>
          <w:szCs w:val="22"/>
        </w:rPr>
        <w:t xml:space="preserve"> </w:t>
      </w:r>
      <w:r w:rsidR="00D544C6" w:rsidRPr="00F8046D">
        <w:rPr>
          <w:rFonts w:asciiTheme="minorHAnsi" w:eastAsiaTheme="minorEastAsia" w:hAnsiTheme="minorHAnsi"/>
          <w:color w:val="000000" w:themeColor="text1"/>
          <w:sz w:val="22"/>
          <w:szCs w:val="22"/>
        </w:rPr>
        <w:t>evaluat</w:t>
      </w:r>
      <w:r w:rsidR="000F15BC">
        <w:rPr>
          <w:rFonts w:asciiTheme="minorHAnsi" w:eastAsiaTheme="minorEastAsia" w:hAnsiTheme="minorHAnsi"/>
          <w:color w:val="000000" w:themeColor="text1"/>
          <w:sz w:val="22"/>
          <w:szCs w:val="22"/>
        </w:rPr>
        <w:t>ed</w:t>
      </w:r>
      <w:r w:rsidR="00D544C6" w:rsidRPr="00F8046D">
        <w:rPr>
          <w:rFonts w:asciiTheme="minorHAnsi" w:eastAsiaTheme="minorEastAsia" w:hAnsiTheme="minorHAnsi"/>
          <w:color w:val="000000" w:themeColor="text1"/>
          <w:sz w:val="22"/>
          <w:szCs w:val="22"/>
        </w:rPr>
        <w:t xml:space="preserve"> the efficacy and safety of </w:t>
      </w:r>
      <w:r w:rsidR="000F15BC">
        <w:rPr>
          <w:rFonts w:asciiTheme="minorHAnsi" w:eastAsiaTheme="minorEastAsia" w:hAnsiTheme="minorHAnsi"/>
          <w:color w:val="000000" w:themeColor="text1"/>
          <w:sz w:val="22"/>
          <w:szCs w:val="22"/>
        </w:rPr>
        <w:t>A</w:t>
      </w:r>
      <w:r w:rsidR="00D544C6" w:rsidRPr="00F8046D">
        <w:rPr>
          <w:rFonts w:asciiTheme="minorHAnsi" w:eastAsiaTheme="minorEastAsia" w:hAnsiTheme="minorHAnsi"/>
          <w:color w:val="000000" w:themeColor="text1"/>
          <w:sz w:val="22"/>
          <w:szCs w:val="22"/>
        </w:rPr>
        <w:t>baloparatide in men</w:t>
      </w:r>
      <w:r w:rsidR="000F15BC">
        <w:rPr>
          <w:rFonts w:asciiTheme="minorHAnsi" w:eastAsiaTheme="minorEastAsia" w:hAnsiTheme="minorHAnsi"/>
          <w:color w:val="000000" w:themeColor="text1"/>
          <w:sz w:val="22"/>
          <w:szCs w:val="22"/>
        </w:rPr>
        <w:t xml:space="preserve"> and </w:t>
      </w:r>
      <w:r w:rsidR="00D544C6" w:rsidRPr="00F8046D">
        <w:rPr>
          <w:rFonts w:asciiTheme="minorHAnsi" w:eastAsiaTheme="minorEastAsia" w:hAnsiTheme="minorHAnsi"/>
          <w:color w:val="000000" w:themeColor="text1"/>
          <w:sz w:val="22"/>
          <w:szCs w:val="22"/>
        </w:rPr>
        <w:t xml:space="preserve">showed significant increases in BMD at the lumbar spine, total hip and femoral neck compared </w:t>
      </w:r>
      <w:r w:rsidR="003072EC" w:rsidRPr="00F8046D">
        <w:rPr>
          <w:rFonts w:asciiTheme="minorHAnsi" w:eastAsiaTheme="minorEastAsia" w:hAnsiTheme="minorHAnsi"/>
          <w:color w:val="000000" w:themeColor="text1"/>
          <w:sz w:val="22"/>
          <w:szCs w:val="22"/>
        </w:rPr>
        <w:t>t</w:t>
      </w:r>
      <w:r w:rsidR="000F15BC">
        <w:rPr>
          <w:rFonts w:asciiTheme="minorHAnsi" w:eastAsiaTheme="minorEastAsia" w:hAnsiTheme="minorHAnsi"/>
          <w:color w:val="000000" w:themeColor="text1"/>
          <w:sz w:val="22"/>
          <w:szCs w:val="22"/>
        </w:rPr>
        <w:t>o</w:t>
      </w:r>
      <w:r w:rsidR="003072EC" w:rsidRPr="00F8046D">
        <w:rPr>
          <w:rFonts w:asciiTheme="minorHAnsi" w:eastAsiaTheme="minorEastAsia" w:hAnsiTheme="minorHAnsi"/>
          <w:color w:val="000000" w:themeColor="text1"/>
          <w:sz w:val="22"/>
          <w:szCs w:val="22"/>
        </w:rPr>
        <w:t xml:space="preserve"> </w:t>
      </w:r>
      <w:r w:rsidR="00D544C6" w:rsidRPr="00F8046D">
        <w:rPr>
          <w:rFonts w:asciiTheme="minorHAnsi" w:eastAsiaTheme="minorEastAsia" w:hAnsiTheme="minorHAnsi"/>
          <w:color w:val="000000" w:themeColor="text1"/>
          <w:sz w:val="22"/>
          <w:szCs w:val="22"/>
        </w:rPr>
        <w:t>placeb</w:t>
      </w:r>
      <w:r w:rsidR="000F15BC">
        <w:rPr>
          <w:rFonts w:asciiTheme="minorHAnsi" w:eastAsiaTheme="minorEastAsia" w:hAnsiTheme="minorHAnsi"/>
          <w:color w:val="000000" w:themeColor="text1"/>
          <w:sz w:val="22"/>
          <w:szCs w:val="22"/>
        </w:rPr>
        <w:t>o</w:t>
      </w:r>
      <w:r w:rsidR="003072EC" w:rsidRPr="00F8046D">
        <w:rPr>
          <w:rFonts w:asciiTheme="minorHAnsi" w:eastAsiaTheme="minorEastAsia" w:hAnsiTheme="minorHAnsi"/>
          <w:color w:val="000000" w:themeColor="text1"/>
          <w:sz w:val="22"/>
          <w:szCs w:val="22"/>
        </w:rPr>
        <w:t xml:space="preserve">. </w:t>
      </w:r>
      <w:r w:rsidR="006A5B71">
        <w:rPr>
          <w:rFonts w:asciiTheme="minorHAnsi" w:eastAsiaTheme="minorEastAsia" w:hAnsiTheme="minorHAnsi"/>
          <w:color w:val="000000" w:themeColor="text1"/>
          <w:sz w:val="22"/>
          <w:szCs w:val="22"/>
        </w:rPr>
        <w:t>A</w:t>
      </w:r>
      <w:r w:rsidR="003072EC" w:rsidRPr="00F8046D">
        <w:rPr>
          <w:rFonts w:asciiTheme="minorHAnsi" w:eastAsiaTheme="minorEastAsia" w:hAnsiTheme="minorHAnsi"/>
          <w:color w:val="000000" w:themeColor="text1"/>
          <w:sz w:val="22"/>
          <w:szCs w:val="22"/>
        </w:rPr>
        <w:t xml:space="preserve">dverse effects </w:t>
      </w:r>
      <w:r w:rsidR="006A5B71">
        <w:rPr>
          <w:rFonts w:asciiTheme="minorHAnsi" w:eastAsiaTheme="minorEastAsia" w:hAnsiTheme="minorHAnsi"/>
          <w:color w:val="000000" w:themeColor="text1"/>
          <w:sz w:val="22"/>
          <w:szCs w:val="22"/>
        </w:rPr>
        <w:t>may include</w:t>
      </w:r>
      <w:r w:rsidR="003072EC" w:rsidRPr="00F8046D">
        <w:rPr>
          <w:rFonts w:asciiTheme="minorHAnsi" w:eastAsiaTheme="minorEastAsia" w:hAnsiTheme="minorHAnsi"/>
          <w:color w:val="000000" w:themeColor="text1"/>
          <w:sz w:val="22"/>
          <w:szCs w:val="22"/>
        </w:rPr>
        <w:t xml:space="preserve"> injection site reactions, dizziness, nasopharyngitis, joint pain and headache</w:t>
      </w:r>
      <w:r w:rsidR="00893CE4" w:rsidRPr="00F8046D">
        <w:rPr>
          <w:rFonts w:asciiTheme="minorHAnsi" w:eastAsiaTheme="minorEastAsia" w:hAnsiTheme="minorHAnsi"/>
          <w:color w:val="000000" w:themeColor="text1"/>
          <w:sz w:val="22"/>
          <w:szCs w:val="22"/>
        </w:rPr>
        <w:t xml:space="preserve"> </w:t>
      </w:r>
      <w:r w:rsidR="00893CE4" w:rsidRPr="00F8046D">
        <w:rPr>
          <w:rFonts w:asciiTheme="minorHAnsi" w:eastAsiaTheme="minorEastAsia" w:hAnsiTheme="minorHAnsi"/>
          <w:color w:val="000000" w:themeColor="text1"/>
          <w:sz w:val="22"/>
          <w:szCs w:val="22"/>
        </w:rPr>
        <w:fldChar w:fldCharType="begin">
          <w:fldData xml:space="preserve">PEVuZE5vdGU+PENpdGU+PEF1dGhvcj5DemVyd2luc2tpPC9BdXRob3I+PFllYXI+MjAyMjwvWWVh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</w:fldData>
        </w:fldChar>
      </w:r>
      <w:r w:rsidR="00E859AB">
        <w:rPr>
          <w:rFonts w:asciiTheme="minorHAnsi" w:eastAsiaTheme="minorEastAsia" w:hAnsiTheme="minorHAnsi"/>
          <w:color w:val="000000" w:themeColor="text1"/>
          <w:sz w:val="22"/>
          <w:szCs w:val="22"/>
        </w:rPr>
        <w:instrText xml:space="preserve"> ADDIN EN.CITE </w:instrText>
      </w:r>
      <w:r w:rsidR="00E859AB">
        <w:rPr>
          <w:rFonts w:asciiTheme="minorHAnsi" w:eastAsiaTheme="minorEastAsia" w:hAnsiTheme="minorHAnsi"/>
          <w:color w:val="000000" w:themeColor="text1"/>
          <w:sz w:val="22"/>
          <w:szCs w:val="22"/>
        </w:rPr>
        <w:fldChar w:fldCharType="begin">
          <w:fldData xml:space="preserve">PEVuZE5vdGU+PENpdGU+PEF1dGhvcj5DemVyd2luc2tpPC9BdXRob3I+PFllYXI+MjAyMjwvWWVh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</w:fldData>
        </w:fldChar>
      </w:r>
      <w:r w:rsidR="00E859AB">
        <w:rPr>
          <w:rFonts w:asciiTheme="minorHAnsi" w:eastAsiaTheme="minorEastAsia" w:hAnsiTheme="minorHAnsi"/>
          <w:color w:val="000000" w:themeColor="text1"/>
          <w:sz w:val="22"/>
          <w:szCs w:val="22"/>
        </w:rPr>
        <w:instrText xml:space="preserve"> ADDIN EN.CITE.DATA </w:instrText>
      </w:r>
      <w:r w:rsidR="00E859AB">
        <w:rPr>
          <w:rFonts w:asciiTheme="minorHAnsi" w:eastAsiaTheme="minorEastAsia" w:hAnsiTheme="minorHAnsi"/>
          <w:color w:val="000000" w:themeColor="text1"/>
          <w:sz w:val="22"/>
          <w:szCs w:val="22"/>
        </w:rPr>
      </w:r>
      <w:r w:rsidR="00E859AB">
        <w:rPr>
          <w:rFonts w:asciiTheme="minorHAnsi" w:eastAsiaTheme="minorEastAsia" w:hAnsiTheme="minorHAnsi"/>
          <w:color w:val="000000" w:themeColor="text1"/>
          <w:sz w:val="22"/>
          <w:szCs w:val="22"/>
        </w:rPr>
        <w:fldChar w:fldCharType="end"/>
      </w:r>
      <w:r w:rsidR="00893CE4" w:rsidRPr="00F8046D">
        <w:rPr>
          <w:rFonts w:asciiTheme="minorHAnsi" w:eastAsiaTheme="minorEastAsia" w:hAnsiTheme="minorHAnsi"/>
          <w:color w:val="000000" w:themeColor="text1"/>
          <w:sz w:val="22"/>
          <w:szCs w:val="22"/>
        </w:rPr>
      </w:r>
      <w:r w:rsidR="00893CE4" w:rsidRPr="00F8046D">
        <w:rPr>
          <w:rFonts w:asciiTheme="minorHAnsi" w:eastAsiaTheme="minorEastAsia" w:hAnsiTheme="minorHAnsi"/>
          <w:color w:val="000000" w:themeColor="text1"/>
          <w:sz w:val="22"/>
          <w:szCs w:val="22"/>
        </w:rPr>
        <w:fldChar w:fldCharType="separate"/>
      </w:r>
      <w:r w:rsidR="00E859AB">
        <w:rPr>
          <w:rFonts w:asciiTheme="minorHAnsi" w:eastAsiaTheme="minorEastAsia" w:hAnsiTheme="minorHAnsi"/>
          <w:noProof/>
          <w:color w:val="000000" w:themeColor="text1"/>
          <w:sz w:val="22"/>
          <w:szCs w:val="22"/>
        </w:rPr>
        <w:t>[120]</w:t>
      </w:r>
      <w:r w:rsidR="00893CE4" w:rsidRPr="00F8046D">
        <w:rPr>
          <w:rFonts w:asciiTheme="minorHAnsi" w:eastAsiaTheme="minorEastAsia" w:hAnsiTheme="minorHAnsi"/>
          <w:color w:val="000000" w:themeColor="text1"/>
          <w:sz w:val="22"/>
          <w:szCs w:val="22"/>
        </w:rPr>
        <w:fldChar w:fldCharType="end"/>
      </w:r>
      <w:r>
        <w:rPr>
          <w:rFonts w:asciiTheme="minorHAnsi" w:eastAsiaTheme="minorEastAsia" w:hAnsiTheme="minorHAnsi"/>
          <w:color w:val="000000" w:themeColor="text1"/>
          <w:sz w:val="22"/>
          <w:szCs w:val="22"/>
        </w:rPr>
        <w:t xml:space="preserve"> </w:t>
      </w:r>
      <w:r w:rsidR="007D5BBB" w:rsidRPr="007D5BBB">
        <w:rPr>
          <w:rFonts w:asciiTheme="minorHAnsi" w:hAnsiTheme="minorHAnsi" w:cstheme="minorHAnsi"/>
          <w:b/>
          <w:bCs/>
          <w:color w:val="000000"/>
          <w:sz w:val="22"/>
          <w:szCs w:val="22"/>
          <w:highlight w:val="white"/>
        </w:rPr>
        <w:t xml:space="preserve">(Table </w:t>
      </w:r>
      <w:r w:rsidR="006E7066">
        <w:rPr>
          <w:rFonts w:asciiTheme="minorHAnsi" w:hAnsiTheme="minorHAnsi" w:cstheme="minorHAnsi"/>
          <w:b/>
          <w:bCs/>
          <w:color w:val="000000"/>
          <w:sz w:val="22"/>
          <w:szCs w:val="22"/>
          <w:highlight w:val="white"/>
        </w:rPr>
        <w:t>2</w:t>
      </w:r>
      <w:r w:rsidR="007D5BBB" w:rsidRPr="007D5BBB">
        <w:rPr>
          <w:rFonts w:asciiTheme="minorHAnsi" w:hAnsiTheme="minorHAnsi" w:cstheme="minorHAnsi"/>
          <w:b/>
          <w:bCs/>
          <w:color w:val="000000"/>
          <w:sz w:val="22"/>
          <w:szCs w:val="22"/>
          <w:highlight w:val="white"/>
        </w:rPr>
        <w:t>)</w:t>
      </w:r>
      <w:r w:rsidR="003072EC" w:rsidRPr="007D5BBB">
        <w:rPr>
          <w:rFonts w:asciiTheme="minorHAnsi" w:eastAsiaTheme="minorEastAsia" w:hAnsiTheme="minorHAnsi" w:cstheme="minorHAnsi"/>
          <w:color w:val="000000" w:themeColor="text1"/>
          <w:sz w:val="22"/>
          <w:szCs w:val="22"/>
        </w:rPr>
        <w:t>.</w:t>
      </w:r>
      <w:r w:rsidR="00D544C6" w:rsidRPr="00F8046D">
        <w:rPr>
          <w:rFonts w:asciiTheme="minorHAnsi" w:eastAsiaTheme="minorEastAsia" w:hAnsiTheme="minorHAnsi"/>
          <w:color w:val="000000" w:themeColor="text1"/>
          <w:sz w:val="22"/>
          <w:szCs w:val="22"/>
        </w:rPr>
        <w:t xml:space="preserve"> </w:t>
      </w:r>
    </w:p>
    <w:p w14:paraId="3FF4DB18" w14:textId="77777777" w:rsidR="0018220F" w:rsidRDefault="0018220F" w:rsidP="00A94017">
      <w:pPr>
        <w:pStyle w:val="NormalWeb"/>
        <w:spacing w:before="0" w:beforeAutospacing="0" w:after="0" w:afterAutospacing="0" w:line="360" w:lineRule="auto"/>
        <w:divId w:val="2138253053"/>
        <w:rPr>
          <w:rFonts w:asciiTheme="minorHAnsi" w:eastAsiaTheme="minorEastAsia" w:hAnsiTheme="minorHAnsi"/>
          <w:color w:val="000000" w:themeColor="text1"/>
          <w:sz w:val="22"/>
          <w:szCs w:val="22"/>
        </w:rPr>
      </w:pPr>
    </w:p>
    <w:p w14:paraId="248C2F66" w14:textId="34CBC69E" w:rsidR="00C2173B" w:rsidRPr="00F83DA3" w:rsidRDefault="00C2173B" w:rsidP="00DC4C63">
      <w:pPr>
        <w:pStyle w:val="ListParagraph"/>
        <w:numPr>
          <w:ilvl w:val="3"/>
          <w:numId w:val="30"/>
        </w:numPr>
        <w:spacing w:line="360" w:lineRule="auto"/>
        <w:ind w:left="567" w:hanging="567"/>
        <w:rPr>
          <w:rFonts w:asciiTheme="minorHAnsi" w:hAnsiTheme="minorHAnsi" w:cstheme="minorHAnsi"/>
          <w:i/>
          <w:iCs/>
          <w:color w:val="000000" w:themeColor="text1"/>
          <w:sz w:val="22"/>
          <w:szCs w:val="22"/>
        </w:rPr>
      </w:pPr>
      <w:r w:rsidRPr="00F83DA3">
        <w:rPr>
          <w:rFonts w:asciiTheme="minorHAnsi" w:hAnsiTheme="minorHAnsi" w:cstheme="minorHAnsi"/>
          <w:i/>
          <w:iCs/>
          <w:color w:val="000000" w:themeColor="text1"/>
          <w:sz w:val="22"/>
          <w:szCs w:val="22"/>
        </w:rPr>
        <w:t>Romosozumab</w:t>
      </w:r>
    </w:p>
    <w:p w14:paraId="5BAC227A" w14:textId="5047E7F9" w:rsidR="002112E0" w:rsidRPr="00F83DA3" w:rsidRDefault="003E379C" w:rsidP="00A94017">
      <w:pPr>
        <w:spacing w:line="360" w:lineRule="auto"/>
        <w:rPr>
          <w:rFonts w:asciiTheme="minorHAnsi" w:hAnsiTheme="minorHAnsi" w:cstheme="minorHAnsi"/>
          <w:color w:val="000000" w:themeColor="text1"/>
          <w:sz w:val="22"/>
          <w:szCs w:val="22"/>
        </w:rPr>
      </w:pPr>
      <w:r w:rsidRPr="00F83DA3">
        <w:rPr>
          <w:rFonts w:asciiTheme="minorHAnsi" w:hAnsiTheme="minorHAnsi" w:cstheme="minorHAnsi"/>
          <w:color w:val="000000" w:themeColor="text1"/>
          <w:sz w:val="22"/>
          <w:szCs w:val="22"/>
        </w:rPr>
        <w:t xml:space="preserve">Romosozumab is a monoclonal anti-sclerostin antibody that </w:t>
      </w:r>
      <w:r w:rsidR="00141E5F" w:rsidRPr="00F83DA3">
        <w:rPr>
          <w:rFonts w:asciiTheme="minorHAnsi" w:hAnsiTheme="minorHAnsi" w:cstheme="minorHAnsi"/>
          <w:color w:val="000000" w:themeColor="text1"/>
          <w:sz w:val="22"/>
          <w:szCs w:val="22"/>
        </w:rPr>
        <w:t>has both anabolic and antiresorptive effects</w:t>
      </w:r>
      <w:r w:rsidR="00710072" w:rsidRPr="00F83DA3">
        <w:rPr>
          <w:rFonts w:asciiTheme="minorHAnsi" w:hAnsiTheme="minorHAnsi" w:cstheme="minorHAnsi"/>
          <w:color w:val="000000" w:themeColor="text1"/>
          <w:sz w:val="22"/>
          <w:szCs w:val="22"/>
        </w:rPr>
        <w:t xml:space="preserve"> that is cleared by hepatic proteolysis and not by the kidneys</w:t>
      </w:r>
      <w:r w:rsidRPr="00F83DA3">
        <w:rPr>
          <w:rFonts w:asciiTheme="minorHAnsi" w:hAnsiTheme="minorHAnsi" w:cstheme="minorHAnsi"/>
          <w:color w:val="000000" w:themeColor="text1"/>
          <w:sz w:val="22"/>
          <w:szCs w:val="22"/>
        </w:rPr>
        <w:t xml:space="preserve"> </w:t>
      </w:r>
      <w:r w:rsidR="00710072" w:rsidRPr="00F83DA3">
        <w:rPr>
          <w:rFonts w:asciiTheme="minorHAnsi" w:hAnsiTheme="minorHAnsi" w:cstheme="minorHAnsi"/>
          <w:color w:val="000000" w:themeColor="text1"/>
          <w:sz w:val="22"/>
          <w:szCs w:val="22"/>
        </w:rPr>
        <w:fldChar w:fldCharType="begin">
          <w:fldData xml:space="preserve">PEVuZE5vdGU+PENpdGU+PEF1dGhvcj5SZWlkPC9BdXRob3I+PFllYXI+MjAyMjwvWWVhcj48UmVj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</w:fldData>
        </w:fldChar>
      </w:r>
      <w:r w:rsidR="008242E9">
        <w:rPr>
          <w:rFonts w:asciiTheme="minorHAnsi" w:hAnsiTheme="minorHAnsi" w:cstheme="minorHAnsi"/>
          <w:color w:val="000000" w:themeColor="text1"/>
          <w:sz w:val="22"/>
          <w:szCs w:val="22"/>
        </w:rPr>
        <w:instrText xml:space="preserve"> ADDIN EN.CITE </w:instrText>
      </w:r>
      <w:r w:rsidR="008242E9">
        <w:rPr>
          <w:rFonts w:asciiTheme="minorHAnsi" w:hAnsiTheme="minorHAnsi" w:cstheme="minorHAnsi"/>
          <w:color w:val="000000" w:themeColor="text1"/>
          <w:sz w:val="22"/>
          <w:szCs w:val="22"/>
        </w:rPr>
        <w:fldChar w:fldCharType="begin">
          <w:fldData xml:space="preserve">PEVuZE5vdGU+PENpdGU+PEF1dGhvcj5SZWlkPC9BdXRob3I+PFllYXI+MjAyMjwvWWVhcj48UmVj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</w:fldData>
        </w:fldChar>
      </w:r>
      <w:r w:rsidR="008242E9">
        <w:rPr>
          <w:rFonts w:asciiTheme="minorHAnsi" w:hAnsiTheme="minorHAnsi" w:cstheme="minorHAnsi"/>
          <w:color w:val="000000" w:themeColor="text1"/>
          <w:sz w:val="22"/>
          <w:szCs w:val="22"/>
        </w:rPr>
        <w:instrText xml:space="preserve"> ADDIN EN.CITE.DATA </w:instrText>
      </w:r>
      <w:r w:rsidR="008242E9">
        <w:rPr>
          <w:rFonts w:asciiTheme="minorHAnsi" w:hAnsiTheme="minorHAnsi" w:cstheme="minorHAnsi"/>
          <w:color w:val="000000" w:themeColor="text1"/>
          <w:sz w:val="22"/>
          <w:szCs w:val="22"/>
        </w:rPr>
      </w:r>
      <w:r w:rsidR="008242E9">
        <w:rPr>
          <w:rFonts w:asciiTheme="minorHAnsi" w:hAnsiTheme="minorHAnsi" w:cstheme="minorHAnsi"/>
          <w:color w:val="000000" w:themeColor="text1"/>
          <w:sz w:val="22"/>
          <w:szCs w:val="22"/>
        </w:rPr>
        <w:fldChar w:fldCharType="end"/>
      </w:r>
      <w:r w:rsidR="00710072" w:rsidRPr="00F83DA3">
        <w:rPr>
          <w:rFonts w:asciiTheme="minorHAnsi" w:hAnsiTheme="minorHAnsi" w:cstheme="minorHAnsi"/>
          <w:color w:val="000000" w:themeColor="text1"/>
          <w:sz w:val="22"/>
          <w:szCs w:val="22"/>
        </w:rPr>
      </w:r>
      <w:r w:rsidR="00710072" w:rsidRPr="00F83DA3">
        <w:rPr>
          <w:rFonts w:asciiTheme="minorHAnsi" w:hAnsiTheme="minorHAnsi" w:cstheme="minorHAnsi"/>
          <w:color w:val="000000" w:themeColor="text1"/>
          <w:sz w:val="22"/>
          <w:szCs w:val="22"/>
        </w:rPr>
        <w:fldChar w:fldCharType="separate"/>
      </w:r>
      <w:r w:rsidR="008242E9">
        <w:rPr>
          <w:rFonts w:asciiTheme="minorHAnsi" w:hAnsiTheme="minorHAnsi" w:cstheme="minorHAnsi"/>
          <w:noProof/>
          <w:color w:val="000000" w:themeColor="text1"/>
          <w:sz w:val="22"/>
          <w:szCs w:val="22"/>
        </w:rPr>
        <w:t>[77]</w:t>
      </w:r>
      <w:r w:rsidR="00710072" w:rsidRPr="00F83DA3">
        <w:rPr>
          <w:rFonts w:asciiTheme="minorHAnsi" w:hAnsiTheme="minorHAnsi" w:cstheme="minorHAnsi"/>
          <w:color w:val="000000" w:themeColor="text1"/>
          <w:sz w:val="22"/>
          <w:szCs w:val="22"/>
        </w:rPr>
        <w:fldChar w:fldCharType="end"/>
      </w:r>
      <w:r w:rsidR="00710072" w:rsidRPr="00F83DA3">
        <w:rPr>
          <w:rFonts w:asciiTheme="minorHAnsi" w:hAnsiTheme="minorHAnsi" w:cstheme="minorHAnsi"/>
          <w:color w:val="000000" w:themeColor="text1"/>
          <w:sz w:val="22"/>
          <w:szCs w:val="22"/>
        </w:rPr>
        <w:t>.</w:t>
      </w:r>
      <w:r w:rsidR="00141E5F" w:rsidRPr="00F83DA3">
        <w:rPr>
          <w:rFonts w:asciiTheme="minorHAnsi" w:hAnsiTheme="minorHAnsi" w:cstheme="minorHAnsi"/>
          <w:color w:val="000000" w:themeColor="text1"/>
          <w:sz w:val="22"/>
          <w:szCs w:val="22"/>
        </w:rPr>
        <w:t xml:space="preserve"> Administration is via two 105mg subcutaneous injections into the abdomen or thigh, totalling a monthly dos</w:t>
      </w:r>
      <w:r w:rsidR="006A5B71">
        <w:rPr>
          <w:rFonts w:asciiTheme="minorHAnsi" w:hAnsiTheme="minorHAnsi" w:cstheme="minorHAnsi"/>
          <w:color w:val="000000" w:themeColor="text1"/>
          <w:sz w:val="22"/>
          <w:szCs w:val="22"/>
        </w:rPr>
        <w:t>e</w:t>
      </w:r>
      <w:r w:rsidR="00141E5F" w:rsidRPr="00F83DA3">
        <w:rPr>
          <w:rFonts w:asciiTheme="minorHAnsi" w:hAnsiTheme="minorHAnsi" w:cstheme="minorHAnsi"/>
          <w:color w:val="000000" w:themeColor="text1"/>
          <w:sz w:val="22"/>
          <w:szCs w:val="22"/>
        </w:rPr>
        <w:t xml:space="preserve"> of 210 mg for a maximum of 12 months. Significant gains in BMD are typically observed within six months of starting treatment and can be maintained post treatment cessation by an antiresorptive agent. It is generally well tolerated, with 4-5% of patients experiencing injection site skin reactions</w:t>
      </w:r>
      <w:r w:rsidR="00710072" w:rsidRPr="00F83DA3">
        <w:rPr>
          <w:rFonts w:asciiTheme="minorHAnsi" w:hAnsiTheme="minorHAnsi" w:cstheme="minorHAnsi"/>
          <w:color w:val="000000" w:themeColor="text1"/>
          <w:sz w:val="22"/>
          <w:szCs w:val="22"/>
        </w:rPr>
        <w:t xml:space="preserve"> </w:t>
      </w:r>
      <w:r w:rsidR="00710072" w:rsidRPr="00F83DA3">
        <w:rPr>
          <w:rFonts w:asciiTheme="minorHAnsi" w:hAnsiTheme="minorHAnsi" w:cstheme="minorHAnsi"/>
          <w:color w:val="000000" w:themeColor="text1"/>
          <w:sz w:val="22"/>
          <w:szCs w:val="22"/>
        </w:rPr>
        <w:fldChar w:fldCharType="begin">
          <w:fldData xml:space="preserve">PEVuZE5vdGU+PENpdGU+PEF1dGhvcj5MaW08L0F1dGhvcj48WWVhcj4yMDIyPC9ZZWFyPjxSZWNO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</w:fldData>
        </w:fldChar>
      </w:r>
      <w:r w:rsidR="00E859AB">
        <w:rPr>
          <w:rFonts w:asciiTheme="minorHAnsi" w:hAnsiTheme="minorHAnsi" w:cstheme="minorHAnsi"/>
          <w:color w:val="000000" w:themeColor="text1"/>
          <w:sz w:val="22"/>
          <w:szCs w:val="22"/>
        </w:rPr>
        <w:instrText xml:space="preserve"> ADDIN EN.CITE </w:instrText>
      </w:r>
      <w:r w:rsidR="00E859AB">
        <w:rPr>
          <w:rFonts w:asciiTheme="minorHAnsi" w:hAnsiTheme="minorHAnsi" w:cstheme="minorHAnsi"/>
          <w:color w:val="000000" w:themeColor="text1"/>
          <w:sz w:val="22"/>
          <w:szCs w:val="22"/>
        </w:rPr>
        <w:fldChar w:fldCharType="begin">
          <w:fldData xml:space="preserve">PEVuZE5vdGU+PENpdGU+PEF1dGhvcj5MaW08L0F1dGhvcj48WWVhcj4yMDIyPC9ZZWFyPjxSZWNO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</w:fldData>
        </w:fldChar>
      </w:r>
      <w:r w:rsidR="00E859AB">
        <w:rPr>
          <w:rFonts w:asciiTheme="minorHAnsi" w:hAnsiTheme="minorHAnsi" w:cstheme="minorHAnsi"/>
          <w:color w:val="000000" w:themeColor="text1"/>
          <w:sz w:val="22"/>
          <w:szCs w:val="22"/>
        </w:rPr>
        <w:instrText xml:space="preserve"> ADDIN EN.CITE.DATA </w:instrText>
      </w:r>
      <w:r w:rsidR="00E859AB">
        <w:rPr>
          <w:rFonts w:asciiTheme="minorHAnsi" w:hAnsiTheme="minorHAnsi" w:cstheme="minorHAnsi"/>
          <w:color w:val="000000" w:themeColor="text1"/>
          <w:sz w:val="22"/>
          <w:szCs w:val="22"/>
        </w:rPr>
      </w:r>
      <w:r w:rsidR="00E859AB">
        <w:rPr>
          <w:rFonts w:asciiTheme="minorHAnsi" w:hAnsiTheme="minorHAnsi" w:cstheme="minorHAnsi"/>
          <w:color w:val="000000" w:themeColor="text1"/>
          <w:sz w:val="22"/>
          <w:szCs w:val="22"/>
        </w:rPr>
        <w:fldChar w:fldCharType="end"/>
      </w:r>
      <w:r w:rsidR="00710072" w:rsidRPr="00F83DA3">
        <w:rPr>
          <w:rFonts w:asciiTheme="minorHAnsi" w:hAnsiTheme="minorHAnsi" w:cstheme="minorHAnsi"/>
          <w:color w:val="000000" w:themeColor="text1"/>
          <w:sz w:val="22"/>
          <w:szCs w:val="22"/>
        </w:rPr>
      </w:r>
      <w:r w:rsidR="00710072" w:rsidRPr="00F83DA3">
        <w:rPr>
          <w:rFonts w:asciiTheme="minorHAnsi" w:hAnsiTheme="minorHAnsi" w:cstheme="minorHAnsi"/>
          <w:color w:val="000000" w:themeColor="text1"/>
          <w:sz w:val="22"/>
          <w:szCs w:val="22"/>
        </w:rPr>
        <w:fldChar w:fldCharType="separate"/>
      </w:r>
      <w:r w:rsidR="00E859AB">
        <w:rPr>
          <w:rFonts w:asciiTheme="minorHAnsi" w:hAnsiTheme="minorHAnsi" w:cstheme="minorHAnsi"/>
          <w:noProof/>
          <w:color w:val="000000" w:themeColor="text1"/>
          <w:sz w:val="22"/>
          <w:szCs w:val="22"/>
        </w:rPr>
        <w:t>[121]</w:t>
      </w:r>
      <w:r w:rsidR="00710072" w:rsidRPr="00F83DA3">
        <w:rPr>
          <w:rFonts w:asciiTheme="minorHAnsi" w:hAnsiTheme="minorHAnsi" w:cstheme="minorHAnsi"/>
          <w:color w:val="000000" w:themeColor="text1"/>
          <w:sz w:val="22"/>
          <w:szCs w:val="22"/>
        </w:rPr>
        <w:fldChar w:fldCharType="end"/>
      </w:r>
      <w:r w:rsidR="00710072" w:rsidRPr="00F83DA3">
        <w:rPr>
          <w:rFonts w:asciiTheme="minorHAnsi" w:hAnsiTheme="minorHAnsi" w:cstheme="minorHAnsi"/>
          <w:color w:val="000000" w:themeColor="text1"/>
          <w:sz w:val="22"/>
          <w:szCs w:val="22"/>
        </w:rPr>
        <w:t>.</w:t>
      </w:r>
      <w:r w:rsidR="00141E5F" w:rsidRPr="00F83DA3">
        <w:rPr>
          <w:rFonts w:asciiTheme="minorHAnsi" w:hAnsiTheme="minorHAnsi" w:cstheme="minorHAnsi"/>
          <w:color w:val="000000" w:themeColor="text1"/>
          <w:sz w:val="22"/>
          <w:szCs w:val="22"/>
        </w:rPr>
        <w:t xml:space="preserve"> Other potential reactions include arthralgia, headaches or infections. Supplementation with calcium and vitamin D is recommended and although</w:t>
      </w:r>
      <w:r w:rsidR="00710072" w:rsidRPr="00F83DA3">
        <w:rPr>
          <w:rFonts w:asciiTheme="minorHAnsi" w:hAnsiTheme="minorHAnsi" w:cstheme="minorHAnsi"/>
          <w:color w:val="000000" w:themeColor="text1"/>
          <w:sz w:val="22"/>
          <w:szCs w:val="22"/>
        </w:rPr>
        <w:t xml:space="preserve"> romosozumab has a good safety profile in individuals with reduction in renal function</w:t>
      </w:r>
      <w:r w:rsidR="00141E5F" w:rsidRPr="00F83DA3">
        <w:rPr>
          <w:rFonts w:asciiTheme="minorHAnsi" w:hAnsiTheme="minorHAnsi" w:cstheme="minorHAnsi"/>
          <w:color w:val="000000" w:themeColor="text1"/>
          <w:sz w:val="22"/>
          <w:szCs w:val="22"/>
        </w:rPr>
        <w:t xml:space="preserve">, </w:t>
      </w:r>
      <w:r w:rsidR="003A66AD" w:rsidRPr="00F83DA3">
        <w:rPr>
          <w:rFonts w:asciiTheme="minorHAnsi" w:hAnsiTheme="minorHAnsi" w:cstheme="minorHAnsi"/>
          <w:color w:val="000000" w:themeColor="text1"/>
          <w:sz w:val="22"/>
          <w:szCs w:val="22"/>
        </w:rPr>
        <w:t xml:space="preserve">monitoring of </w:t>
      </w:r>
      <w:r w:rsidR="00141E5F" w:rsidRPr="00F83DA3">
        <w:rPr>
          <w:rFonts w:asciiTheme="minorHAnsi" w:hAnsiTheme="minorHAnsi" w:cstheme="minorHAnsi"/>
          <w:color w:val="000000" w:themeColor="text1"/>
          <w:sz w:val="22"/>
          <w:szCs w:val="22"/>
        </w:rPr>
        <w:t xml:space="preserve">serum calcium </w:t>
      </w:r>
      <w:r w:rsidR="003A66AD" w:rsidRPr="00F83DA3">
        <w:rPr>
          <w:rFonts w:asciiTheme="minorHAnsi" w:hAnsiTheme="minorHAnsi" w:cstheme="minorHAnsi"/>
          <w:color w:val="000000" w:themeColor="text1"/>
          <w:sz w:val="22"/>
          <w:szCs w:val="22"/>
        </w:rPr>
        <w:t>is recommended</w:t>
      </w:r>
      <w:r w:rsidR="00141E5F" w:rsidRPr="00F83DA3">
        <w:rPr>
          <w:rFonts w:asciiTheme="minorHAnsi" w:hAnsiTheme="minorHAnsi" w:cstheme="minorHAnsi"/>
          <w:color w:val="000000" w:themeColor="text1"/>
          <w:sz w:val="22"/>
          <w:szCs w:val="22"/>
        </w:rPr>
        <w:t xml:space="preserve"> in individuals with severe renal impairment</w:t>
      </w:r>
      <w:r w:rsidR="00710072" w:rsidRPr="00F83DA3">
        <w:rPr>
          <w:rFonts w:asciiTheme="minorHAnsi" w:hAnsiTheme="minorHAnsi" w:cstheme="minorHAnsi"/>
          <w:color w:val="000000" w:themeColor="text1"/>
          <w:sz w:val="22"/>
          <w:szCs w:val="22"/>
        </w:rPr>
        <w:t xml:space="preserve"> </w:t>
      </w:r>
      <w:r w:rsidR="00444199" w:rsidRPr="00F83DA3">
        <w:rPr>
          <w:rFonts w:asciiTheme="minorHAnsi" w:hAnsiTheme="minorHAnsi" w:cstheme="minorHAnsi"/>
          <w:color w:val="000000" w:themeColor="text1"/>
          <w:sz w:val="22"/>
          <w:szCs w:val="22"/>
        </w:rPr>
        <w:fldChar w:fldCharType="begin">
          <w:fldData xml:space="preserve">PEVuZE5vdGU+PENpdGU+PEF1dGhvcj5NaWxsZXI8L0F1dGhvcj48WWVhcj4yMDIyPC9ZZWFyPjxS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</w:fldData>
        </w:fldChar>
      </w:r>
      <w:r w:rsidR="00E859AB">
        <w:rPr>
          <w:rFonts w:asciiTheme="minorHAnsi" w:hAnsiTheme="minorHAnsi" w:cstheme="minorHAnsi"/>
          <w:color w:val="000000" w:themeColor="text1"/>
          <w:sz w:val="22"/>
          <w:szCs w:val="22"/>
        </w:rPr>
        <w:instrText xml:space="preserve"> ADDIN EN.CITE </w:instrText>
      </w:r>
      <w:r w:rsidR="00E859AB">
        <w:rPr>
          <w:rFonts w:asciiTheme="minorHAnsi" w:hAnsiTheme="minorHAnsi" w:cstheme="minorHAnsi"/>
          <w:color w:val="000000" w:themeColor="text1"/>
          <w:sz w:val="22"/>
          <w:szCs w:val="22"/>
        </w:rPr>
        <w:fldChar w:fldCharType="begin">
          <w:fldData xml:space="preserve">PEVuZE5vdGU+PENpdGU+PEF1dGhvcj5NaWxsZXI8L0F1dGhvcj48WWVhcj4yMDIyPC9ZZWFyPjxS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</w:fldData>
        </w:fldChar>
      </w:r>
      <w:r w:rsidR="00E859AB">
        <w:rPr>
          <w:rFonts w:asciiTheme="minorHAnsi" w:hAnsiTheme="minorHAnsi" w:cstheme="minorHAnsi"/>
          <w:color w:val="000000" w:themeColor="text1"/>
          <w:sz w:val="22"/>
          <w:szCs w:val="22"/>
        </w:rPr>
        <w:instrText xml:space="preserve"> ADDIN EN.CITE.DATA </w:instrText>
      </w:r>
      <w:r w:rsidR="00E859AB">
        <w:rPr>
          <w:rFonts w:asciiTheme="minorHAnsi" w:hAnsiTheme="minorHAnsi" w:cstheme="minorHAnsi"/>
          <w:color w:val="000000" w:themeColor="text1"/>
          <w:sz w:val="22"/>
          <w:szCs w:val="22"/>
        </w:rPr>
      </w:r>
      <w:r w:rsidR="00E859AB">
        <w:rPr>
          <w:rFonts w:asciiTheme="minorHAnsi" w:hAnsiTheme="minorHAnsi" w:cstheme="minorHAnsi"/>
          <w:color w:val="000000" w:themeColor="text1"/>
          <w:sz w:val="22"/>
          <w:szCs w:val="22"/>
        </w:rPr>
        <w:fldChar w:fldCharType="end"/>
      </w:r>
      <w:r w:rsidR="00444199" w:rsidRPr="00F83DA3">
        <w:rPr>
          <w:rFonts w:asciiTheme="minorHAnsi" w:hAnsiTheme="minorHAnsi" w:cstheme="minorHAnsi"/>
          <w:color w:val="000000" w:themeColor="text1"/>
          <w:sz w:val="22"/>
          <w:szCs w:val="22"/>
        </w:rPr>
      </w:r>
      <w:r w:rsidR="00444199" w:rsidRPr="00F83DA3">
        <w:rPr>
          <w:rFonts w:asciiTheme="minorHAnsi" w:hAnsiTheme="minorHAnsi" w:cstheme="minorHAnsi"/>
          <w:color w:val="000000" w:themeColor="text1"/>
          <w:sz w:val="22"/>
          <w:szCs w:val="22"/>
        </w:rPr>
        <w:fldChar w:fldCharType="separate"/>
      </w:r>
      <w:r w:rsidR="00E859AB">
        <w:rPr>
          <w:rFonts w:asciiTheme="minorHAnsi" w:hAnsiTheme="minorHAnsi" w:cstheme="minorHAnsi"/>
          <w:noProof/>
          <w:color w:val="000000" w:themeColor="text1"/>
          <w:sz w:val="22"/>
          <w:szCs w:val="22"/>
        </w:rPr>
        <w:t>[122]</w:t>
      </w:r>
      <w:r w:rsidR="00444199" w:rsidRPr="00F83DA3">
        <w:rPr>
          <w:rFonts w:asciiTheme="minorHAnsi" w:hAnsiTheme="minorHAnsi" w:cstheme="minorHAnsi"/>
          <w:color w:val="000000" w:themeColor="text1"/>
          <w:sz w:val="22"/>
          <w:szCs w:val="22"/>
        </w:rPr>
        <w:fldChar w:fldCharType="end"/>
      </w:r>
      <w:r w:rsidR="00141E5F" w:rsidRPr="00F83DA3">
        <w:rPr>
          <w:rFonts w:asciiTheme="minorHAnsi" w:hAnsiTheme="minorHAnsi" w:cstheme="minorHAnsi"/>
          <w:color w:val="000000" w:themeColor="text1"/>
          <w:sz w:val="22"/>
          <w:szCs w:val="22"/>
        </w:rPr>
        <w:t>.</w:t>
      </w:r>
      <w:r w:rsidR="001B1007" w:rsidRPr="00F83DA3">
        <w:rPr>
          <w:rFonts w:asciiTheme="minorHAnsi" w:hAnsiTheme="minorHAnsi" w:cstheme="minorHAnsi"/>
          <w:color w:val="000000" w:themeColor="text1"/>
          <w:sz w:val="22"/>
          <w:szCs w:val="22"/>
        </w:rPr>
        <w:t xml:space="preserve"> </w:t>
      </w:r>
    </w:p>
    <w:p w14:paraId="1F8AD90B" w14:textId="77777777" w:rsidR="001B1007" w:rsidRPr="00F83DA3" w:rsidRDefault="001B1007" w:rsidP="00A94017">
      <w:pPr>
        <w:spacing w:line="360" w:lineRule="auto"/>
        <w:rPr>
          <w:rFonts w:asciiTheme="minorHAnsi" w:hAnsiTheme="minorHAnsi" w:cstheme="minorHAnsi"/>
          <w:color w:val="000000" w:themeColor="text1"/>
          <w:sz w:val="22"/>
          <w:szCs w:val="22"/>
        </w:rPr>
      </w:pPr>
    </w:p>
    <w:p w14:paraId="0BBE5C44" w14:textId="38794D2E" w:rsidR="001B1007" w:rsidRPr="00F83DA3" w:rsidRDefault="001B1007" w:rsidP="00A94017">
      <w:pPr>
        <w:spacing w:line="360" w:lineRule="auto"/>
        <w:rPr>
          <w:rFonts w:asciiTheme="minorHAnsi" w:hAnsiTheme="minorHAnsi" w:cstheme="minorHAnsi"/>
          <w:color w:val="000000" w:themeColor="text1"/>
          <w:sz w:val="22"/>
          <w:szCs w:val="22"/>
        </w:rPr>
      </w:pPr>
      <w:r w:rsidRPr="00F83DA3">
        <w:rPr>
          <w:rFonts w:asciiTheme="minorHAnsi" w:hAnsiTheme="minorHAnsi" w:cstheme="minorHAnsi"/>
          <w:color w:val="0F1011"/>
          <w:sz w:val="22"/>
          <w:szCs w:val="22"/>
        </w:rPr>
        <w:t>Several clinical trials have evaluated the efficacy of romosozumab. The FRAME study, an international, randomized double-blind, placebo-controlled trial assessed romosozumab in postmenopausal women aged 55-90 with osteoporosis.</w:t>
      </w:r>
      <w:r w:rsidRPr="00F83DA3">
        <w:rPr>
          <w:rFonts w:asciiTheme="minorHAnsi" w:hAnsiTheme="minorHAnsi" w:cstheme="minorHAnsi"/>
          <w:color w:val="0F1011"/>
        </w:rPr>
        <w:t xml:space="preserve"> </w:t>
      </w:r>
      <w:r w:rsidR="003A66AD" w:rsidRPr="00F83DA3">
        <w:rPr>
          <w:rFonts w:asciiTheme="minorHAnsi" w:hAnsiTheme="minorHAnsi" w:cstheme="minorHAnsi"/>
          <w:color w:val="0F1011"/>
          <w:sz w:val="22"/>
          <w:szCs w:val="22"/>
        </w:rPr>
        <w:t>T</w:t>
      </w:r>
      <w:r w:rsidRPr="00F83DA3">
        <w:rPr>
          <w:rFonts w:asciiTheme="minorHAnsi" w:hAnsiTheme="minorHAnsi" w:cstheme="minorHAnsi"/>
          <w:color w:val="0F1011"/>
          <w:sz w:val="22"/>
          <w:szCs w:val="22"/>
        </w:rPr>
        <w:t xml:space="preserve">he romosozumab group had a 75% lower </w:t>
      </w:r>
      <w:r w:rsidRPr="00F83DA3">
        <w:rPr>
          <w:rFonts w:asciiTheme="minorHAnsi" w:hAnsiTheme="minorHAnsi" w:cstheme="minorHAnsi"/>
          <w:color w:val="0F1011"/>
          <w:sz w:val="22"/>
          <w:szCs w:val="22"/>
        </w:rPr>
        <w:lastRenderedPageBreak/>
        <w:t xml:space="preserve">risk of new vertebral fractures at 24 months </w:t>
      </w:r>
      <w:r w:rsidR="00710072" w:rsidRPr="00F83DA3">
        <w:rPr>
          <w:rFonts w:asciiTheme="minorHAnsi" w:hAnsiTheme="minorHAnsi" w:cstheme="minorHAnsi"/>
          <w:color w:val="0F1011"/>
          <w:sz w:val="22"/>
          <w:szCs w:val="22"/>
        </w:rPr>
        <w:fldChar w:fldCharType="begin">
          <w:fldData xml:space="preserve">PEVuZE5vdGU+PENpdGU+PEF1dGhvcj5Db3NtYW48L0F1dGhvcj48WWVhcj4yMDE2PC9ZZWFyPjxS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PEVuZE5vdGU+PENpdGU+PEF1dGhvcj5Db3NtYW48L0F1dGhvcj48WWVhcj4yMDE2PC9ZZWFyPjxS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710072" w:rsidRPr="00F83DA3">
        <w:rPr>
          <w:rFonts w:asciiTheme="minorHAnsi" w:hAnsiTheme="minorHAnsi" w:cstheme="minorHAnsi"/>
          <w:color w:val="0F1011"/>
          <w:sz w:val="22"/>
          <w:szCs w:val="22"/>
        </w:rPr>
      </w:r>
      <w:r w:rsidR="00710072"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[123]</w:t>
      </w:r>
      <w:r w:rsidR="00710072" w:rsidRPr="00F83DA3">
        <w:rPr>
          <w:rFonts w:asciiTheme="minorHAnsi" w:hAnsiTheme="minorHAnsi" w:cstheme="minorHAnsi"/>
          <w:color w:val="0F1011"/>
          <w:sz w:val="22"/>
          <w:szCs w:val="22"/>
        </w:rPr>
        <w:fldChar w:fldCharType="end"/>
      </w:r>
      <w:r w:rsidRPr="00F83DA3">
        <w:rPr>
          <w:rFonts w:asciiTheme="minorHAnsi" w:hAnsiTheme="minorHAnsi" w:cstheme="minorHAnsi"/>
          <w:color w:val="0F1011"/>
          <w:sz w:val="22"/>
          <w:szCs w:val="22"/>
        </w:rPr>
        <w:t xml:space="preserve">. The 2018 FRAME extension study further examined the efficacy, safety, and fracture risk following one year of romosozumab, followed by two years of denosumab and found a lower incidence of fractures in the romosozumab-denosumab group compared to the placebo-denosumab group: </w:t>
      </w:r>
      <w:r w:rsidRPr="00F83DA3">
        <w:rPr>
          <w:rFonts w:asciiTheme="minorHAnsi" w:hAnsiTheme="minorHAnsi" w:cstheme="minorHAnsi"/>
          <w:color w:val="000000" w:themeColor="text1"/>
          <w:sz w:val="22"/>
          <w:szCs w:val="22"/>
        </w:rPr>
        <w:t xml:space="preserve">new vertebral fractures were 1.0% vs 2.8% (p&lt;0.001), clinical fractures 4.0% vs 5.5% (p=0.004) and non-vertebral fractures 3.9% vs 4.9% (p=0.039) respectively </w:t>
      </w:r>
      <w:r w:rsidR="00651F89" w:rsidRPr="00F83DA3">
        <w:rPr>
          <w:rFonts w:asciiTheme="minorHAnsi" w:hAnsiTheme="minorHAnsi" w:cstheme="minorHAnsi"/>
          <w:color w:val="000000" w:themeColor="text1"/>
          <w:sz w:val="22"/>
          <w:szCs w:val="22"/>
        </w:rPr>
        <w:fldChar w:fldCharType="begin">
          <w:fldData xml:space="preserve">PEVuZE5vdGU+PENpdGU+PEF1dGhvcj5MZXdpZWNraTwvQXV0aG9yPjxZZWFyPjIwMTk8L1llYXI+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</w:fldData>
        </w:fldChar>
      </w:r>
      <w:r w:rsidR="00E859AB">
        <w:rPr>
          <w:rFonts w:asciiTheme="minorHAnsi" w:hAnsiTheme="minorHAnsi" w:cstheme="minorHAnsi"/>
          <w:color w:val="000000" w:themeColor="text1"/>
          <w:sz w:val="22"/>
          <w:szCs w:val="22"/>
        </w:rPr>
        <w:instrText xml:space="preserve"> ADDIN EN.CITE </w:instrText>
      </w:r>
      <w:r w:rsidR="00E859AB">
        <w:rPr>
          <w:rFonts w:asciiTheme="minorHAnsi" w:hAnsiTheme="minorHAnsi" w:cstheme="minorHAnsi"/>
          <w:color w:val="000000" w:themeColor="text1"/>
          <w:sz w:val="22"/>
          <w:szCs w:val="22"/>
        </w:rPr>
        <w:fldChar w:fldCharType="begin">
          <w:fldData xml:space="preserve">PEVuZE5vdGU+PENpdGU+PEF1dGhvcj5MZXdpZWNraTwvQXV0aG9yPjxZZWFyPjIwMTk8L1llYXI+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</w:fldData>
        </w:fldChar>
      </w:r>
      <w:r w:rsidR="00E859AB">
        <w:rPr>
          <w:rFonts w:asciiTheme="minorHAnsi" w:hAnsiTheme="minorHAnsi" w:cstheme="minorHAnsi"/>
          <w:color w:val="000000" w:themeColor="text1"/>
          <w:sz w:val="22"/>
          <w:szCs w:val="22"/>
        </w:rPr>
        <w:instrText xml:space="preserve"> ADDIN EN.CITE.DATA </w:instrText>
      </w:r>
      <w:r w:rsidR="00E859AB">
        <w:rPr>
          <w:rFonts w:asciiTheme="minorHAnsi" w:hAnsiTheme="minorHAnsi" w:cstheme="minorHAnsi"/>
          <w:color w:val="000000" w:themeColor="text1"/>
          <w:sz w:val="22"/>
          <w:szCs w:val="22"/>
        </w:rPr>
      </w:r>
      <w:r w:rsidR="00E859AB">
        <w:rPr>
          <w:rFonts w:asciiTheme="minorHAnsi" w:hAnsiTheme="minorHAnsi" w:cstheme="minorHAnsi"/>
          <w:color w:val="000000" w:themeColor="text1"/>
          <w:sz w:val="22"/>
          <w:szCs w:val="22"/>
        </w:rPr>
        <w:fldChar w:fldCharType="end"/>
      </w:r>
      <w:r w:rsidR="00651F89" w:rsidRPr="00F83DA3">
        <w:rPr>
          <w:rFonts w:asciiTheme="minorHAnsi" w:hAnsiTheme="minorHAnsi" w:cstheme="minorHAnsi"/>
          <w:color w:val="000000" w:themeColor="text1"/>
          <w:sz w:val="22"/>
          <w:szCs w:val="22"/>
        </w:rPr>
      </w:r>
      <w:r w:rsidR="00651F89" w:rsidRPr="00F83DA3">
        <w:rPr>
          <w:rFonts w:asciiTheme="minorHAnsi" w:hAnsiTheme="minorHAnsi" w:cstheme="minorHAnsi"/>
          <w:color w:val="000000" w:themeColor="text1"/>
          <w:sz w:val="22"/>
          <w:szCs w:val="22"/>
        </w:rPr>
        <w:fldChar w:fldCharType="separate"/>
      </w:r>
      <w:r w:rsidR="00E859AB">
        <w:rPr>
          <w:rFonts w:asciiTheme="minorHAnsi" w:hAnsiTheme="minorHAnsi" w:cstheme="minorHAnsi"/>
          <w:noProof/>
          <w:color w:val="000000" w:themeColor="text1"/>
          <w:sz w:val="22"/>
          <w:szCs w:val="22"/>
        </w:rPr>
        <w:t>[124]</w:t>
      </w:r>
      <w:r w:rsidR="00651F89" w:rsidRPr="00F83DA3">
        <w:rPr>
          <w:rFonts w:asciiTheme="minorHAnsi" w:hAnsiTheme="minorHAnsi" w:cstheme="minorHAnsi"/>
          <w:color w:val="000000" w:themeColor="text1"/>
          <w:sz w:val="22"/>
          <w:szCs w:val="22"/>
        </w:rPr>
        <w:fldChar w:fldCharType="end"/>
      </w:r>
      <w:r w:rsidRPr="00F83DA3">
        <w:rPr>
          <w:rFonts w:asciiTheme="minorHAnsi" w:hAnsiTheme="minorHAnsi" w:cstheme="minorHAnsi"/>
          <w:color w:val="000000" w:themeColor="text1"/>
          <w:sz w:val="22"/>
          <w:szCs w:val="22"/>
        </w:rPr>
        <w:t>.</w:t>
      </w:r>
    </w:p>
    <w:p w14:paraId="73ABB46E" w14:textId="77777777" w:rsidR="00141E5F" w:rsidRPr="00F83DA3" w:rsidRDefault="00141E5F" w:rsidP="00A94017">
      <w:pPr>
        <w:spacing w:line="360" w:lineRule="auto"/>
        <w:rPr>
          <w:rFonts w:asciiTheme="minorHAnsi" w:hAnsiTheme="minorHAnsi" w:cstheme="minorHAnsi"/>
          <w:color w:val="000000" w:themeColor="text1"/>
          <w:sz w:val="22"/>
          <w:szCs w:val="22"/>
        </w:rPr>
      </w:pPr>
    </w:p>
    <w:p w14:paraId="3E060E46" w14:textId="20D886BC" w:rsidR="001B1007" w:rsidRPr="00F83DA3" w:rsidRDefault="001B1007" w:rsidP="00A94017">
      <w:pPr>
        <w:spacing w:line="360" w:lineRule="auto"/>
        <w:rPr>
          <w:rFonts w:asciiTheme="minorHAnsi" w:hAnsiTheme="minorHAnsi" w:cstheme="minorHAnsi"/>
          <w:color w:val="0F1011"/>
          <w:sz w:val="22"/>
          <w:szCs w:val="22"/>
        </w:rPr>
      </w:pPr>
      <w:r w:rsidRPr="00F83DA3">
        <w:rPr>
          <w:rFonts w:asciiTheme="minorHAnsi" w:hAnsiTheme="minorHAnsi" w:cstheme="minorHAnsi"/>
          <w:color w:val="0F1011"/>
          <w:sz w:val="22"/>
          <w:szCs w:val="22"/>
        </w:rPr>
        <w:t xml:space="preserve">The 2017 ARCH study compared postmenopausal women treated with alendronic acid for 24 months against women who received romosozumab for 12 months followed by alendronic acid for another 12 months. Notably, the romosozumab-to-alendronic acid group demonstrated 48% lower risk of new vertebral fractures (p&lt;0.001) and a 27% lower risk of clinical fractures (p&lt;0.001). The risk of nonvertebral fractures was reduced by 19% (p=0.04), while the risk of hip fracture decreased by 38% (p=0.02) </w:t>
      </w:r>
      <w:r w:rsidR="00651F89" w:rsidRPr="00F83DA3">
        <w:rPr>
          <w:rFonts w:asciiTheme="minorHAnsi" w:hAnsiTheme="minorHAnsi" w:cstheme="minorHAnsi"/>
          <w:color w:val="0F1011"/>
          <w:sz w:val="22"/>
          <w:szCs w:val="22"/>
        </w:rPr>
        <w:fldChar w:fldCharType="begin">
          <w:fldData xml:space="preserve">PEVuZE5vdGU+PENpdGU+PEF1dGhvcj5Db3NtYW48L0F1dGhvcj48WWVhcj4yMDE2PC9ZZWFyPjxS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PEVuZE5vdGU+PENpdGU+PEF1dGhvcj5Db3NtYW48L0F1dGhvcj48WWVhcj4yMDE2PC9ZZWFyPjxS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651F89" w:rsidRPr="00F83DA3">
        <w:rPr>
          <w:rFonts w:asciiTheme="minorHAnsi" w:hAnsiTheme="minorHAnsi" w:cstheme="minorHAnsi"/>
          <w:color w:val="0F1011"/>
          <w:sz w:val="22"/>
          <w:szCs w:val="22"/>
        </w:rPr>
      </w:r>
      <w:r w:rsidR="00651F8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[123, 125]</w:t>
      </w:r>
      <w:r w:rsidR="00651F89" w:rsidRPr="00F83DA3">
        <w:rPr>
          <w:rFonts w:asciiTheme="minorHAnsi" w:hAnsiTheme="minorHAnsi" w:cstheme="minorHAnsi"/>
          <w:color w:val="0F1011"/>
          <w:sz w:val="22"/>
          <w:szCs w:val="22"/>
        </w:rPr>
        <w:fldChar w:fldCharType="end"/>
      </w:r>
      <w:r w:rsidR="00651F89" w:rsidRPr="00F83DA3">
        <w:rPr>
          <w:rFonts w:asciiTheme="minorHAnsi" w:hAnsiTheme="minorHAnsi" w:cstheme="minorHAnsi"/>
          <w:color w:val="0F1011"/>
          <w:sz w:val="22"/>
          <w:szCs w:val="22"/>
        </w:rPr>
        <w:t>.</w:t>
      </w:r>
    </w:p>
    <w:p w14:paraId="2272C65D" w14:textId="77777777" w:rsidR="001B1007" w:rsidRPr="00F83DA3" w:rsidRDefault="001B1007" w:rsidP="00A94017">
      <w:pPr>
        <w:spacing w:line="360" w:lineRule="auto"/>
        <w:rPr>
          <w:rFonts w:asciiTheme="minorHAnsi" w:hAnsiTheme="minorHAnsi" w:cstheme="minorHAnsi"/>
          <w:color w:val="0F1011"/>
          <w:sz w:val="22"/>
          <w:szCs w:val="22"/>
        </w:rPr>
      </w:pPr>
    </w:p>
    <w:p w14:paraId="641D98DA" w14:textId="29FA5003" w:rsidR="001B1007" w:rsidRPr="00F83DA3" w:rsidRDefault="001B1007" w:rsidP="00A94017">
      <w:pPr>
        <w:spacing w:line="360" w:lineRule="auto"/>
        <w:rPr>
          <w:rFonts w:asciiTheme="minorHAnsi" w:hAnsiTheme="minorHAnsi" w:cstheme="minorHAnsi"/>
          <w:color w:val="0F1011"/>
          <w:sz w:val="22"/>
          <w:szCs w:val="22"/>
        </w:rPr>
      </w:pPr>
      <w:r w:rsidRPr="00F83DA3">
        <w:rPr>
          <w:rFonts w:asciiTheme="minorHAnsi" w:hAnsiTheme="minorHAnsi" w:cstheme="minorHAnsi"/>
          <w:color w:val="0F1011"/>
          <w:sz w:val="22"/>
          <w:szCs w:val="22"/>
        </w:rPr>
        <w:t xml:space="preserve">The STRUCTURE trial </w:t>
      </w:r>
      <w:r w:rsidR="006725D4" w:rsidRPr="00F83DA3">
        <w:rPr>
          <w:rFonts w:asciiTheme="minorHAnsi" w:hAnsiTheme="minorHAnsi" w:cstheme="minorHAnsi"/>
          <w:color w:val="0F1011"/>
          <w:sz w:val="22"/>
          <w:szCs w:val="22"/>
        </w:rPr>
        <w:t xml:space="preserve">in 2017 </w:t>
      </w:r>
      <w:r w:rsidRPr="00F83DA3">
        <w:rPr>
          <w:rFonts w:asciiTheme="minorHAnsi" w:hAnsiTheme="minorHAnsi" w:cstheme="minorHAnsi"/>
          <w:color w:val="0F1011"/>
          <w:sz w:val="22"/>
          <w:szCs w:val="22"/>
        </w:rPr>
        <w:t>evaluated the efficacy of romosozumab compared to teriparatide in postmenopausal women with osteoporosis transitioning from oral bisphosphonate therapy. After one year of treatment, the romosozumab group showed significantly greater increases in areal bone mineral density (BMD) measured by DXA at both the hip and spine. Specifically, the mean percentage change from baseline in total hip areal BMD was 2.6% (95% CI 2.2 to 3.0) for romosozumab, whereas teriparatide showed a decrease of -0.6% (-1.0 to -0.2)</w:t>
      </w:r>
      <w:r w:rsidR="006725D4" w:rsidRPr="00F83DA3">
        <w:rPr>
          <w:rFonts w:asciiTheme="minorHAnsi" w:hAnsiTheme="minorHAnsi" w:cstheme="minorHAnsi"/>
          <w:color w:val="0F1011"/>
          <w:sz w:val="22"/>
          <w:szCs w:val="22"/>
        </w:rPr>
        <w:t xml:space="preserve"> </w:t>
      </w:r>
      <w:r w:rsidR="00651F89" w:rsidRPr="00F83DA3">
        <w:rPr>
          <w:rFonts w:asciiTheme="minorHAnsi" w:hAnsiTheme="minorHAnsi" w:cstheme="minorHAnsi"/>
          <w:color w:val="0F1011"/>
          <w:sz w:val="22"/>
          <w:szCs w:val="22"/>
        </w:rPr>
        <w:fldChar w:fldCharType="begin">
          <w:fldData xml:space="preserve">PEVuZE5vdGU+PENpdGU+PEF1dGhvcj5MYW5nZGFobDwvQXV0aG9yPjxZZWFyPjIwMTc8L1llYXI+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PEVuZE5vdGU+PENpdGU+PEF1dGhvcj5MYW5nZGFobDwvQXV0aG9yPjxZZWFyPjIwMTc8L1llYXI+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651F89" w:rsidRPr="00F83DA3">
        <w:rPr>
          <w:rFonts w:asciiTheme="minorHAnsi" w:hAnsiTheme="minorHAnsi" w:cstheme="minorHAnsi"/>
          <w:color w:val="0F1011"/>
          <w:sz w:val="22"/>
          <w:szCs w:val="22"/>
        </w:rPr>
      </w:r>
      <w:r w:rsidR="00651F8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[126]</w:t>
      </w:r>
      <w:r w:rsidR="00651F89" w:rsidRPr="00F83DA3">
        <w:rPr>
          <w:rFonts w:asciiTheme="minorHAnsi" w:hAnsiTheme="minorHAnsi" w:cstheme="minorHAnsi"/>
          <w:color w:val="0F1011"/>
          <w:sz w:val="22"/>
          <w:szCs w:val="22"/>
        </w:rPr>
        <w:fldChar w:fldCharType="end"/>
      </w:r>
      <w:r w:rsidR="006725D4" w:rsidRPr="00F83DA3">
        <w:rPr>
          <w:rFonts w:asciiTheme="minorHAnsi" w:hAnsiTheme="minorHAnsi" w:cstheme="minorHAnsi"/>
          <w:color w:val="0F1011"/>
          <w:sz w:val="22"/>
          <w:szCs w:val="22"/>
        </w:rPr>
        <w:t>.</w:t>
      </w:r>
    </w:p>
    <w:p w14:paraId="2E85870E" w14:textId="77777777" w:rsidR="006725D4" w:rsidRPr="00F83DA3" w:rsidRDefault="006725D4" w:rsidP="00A94017">
      <w:pPr>
        <w:spacing w:line="360" w:lineRule="auto"/>
        <w:rPr>
          <w:rFonts w:asciiTheme="minorHAnsi" w:hAnsiTheme="minorHAnsi" w:cstheme="minorHAnsi"/>
          <w:color w:val="0F1011"/>
          <w:sz w:val="22"/>
          <w:szCs w:val="22"/>
        </w:rPr>
      </w:pPr>
    </w:p>
    <w:p w14:paraId="2C936EA2" w14:textId="3C7A7B1B" w:rsidR="006725D4" w:rsidRPr="00F83DA3" w:rsidRDefault="006725D4" w:rsidP="00A94017">
      <w:pPr>
        <w:spacing w:line="360" w:lineRule="auto"/>
        <w:rPr>
          <w:rFonts w:asciiTheme="minorHAnsi" w:hAnsiTheme="minorHAnsi" w:cstheme="minorHAnsi"/>
          <w:color w:val="0F1011"/>
          <w:sz w:val="22"/>
          <w:szCs w:val="22"/>
        </w:rPr>
      </w:pPr>
      <w:r w:rsidRPr="00F83DA3">
        <w:rPr>
          <w:rFonts w:asciiTheme="minorHAnsi" w:hAnsiTheme="minorHAnsi" w:cstheme="minorHAnsi"/>
          <w:color w:val="0F1011"/>
          <w:sz w:val="22"/>
          <w:szCs w:val="22"/>
        </w:rPr>
        <w:t xml:space="preserve">The 2018 BRIDGE trial was a smaller randomized placebo-controlled study, that found 12 months of romosozumab treatment resulted in significant increases in spine and hip BMD compared to placebo in men with osteoporosis. The mean percentage change from baseline in lumbar spine and total hip BMD was notably higher with romosozumab: 12.1% vs. 1.2% for the lumbar spine and 2.5% vs. -0.5% for the total hip (P &lt; 0.001) </w:t>
      </w:r>
      <w:r w:rsidR="00651F89" w:rsidRPr="00F83DA3">
        <w:rPr>
          <w:rFonts w:asciiTheme="minorHAnsi" w:hAnsiTheme="minorHAnsi" w:cstheme="minorHAnsi"/>
          <w:color w:val="0F1011"/>
          <w:sz w:val="22"/>
          <w:szCs w:val="22"/>
        </w:rPr>
        <w:fldChar w:fldCharType="begin">
          <w:fldData xml:space="preserve">PEVuZE5vdGU+PENpdGU+PEF1dGhvcj5MZXdpZWNraTwvQXV0aG9yPjxZZWFyPjIwMTg8L1llYXI+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PEVuZE5vdGU+PENpdGU+PEF1dGhvcj5MZXdpZWNraTwvQXV0aG9yPjxZZWFyPjIwMTg8L1llYXI+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651F89" w:rsidRPr="00F83DA3">
        <w:rPr>
          <w:rFonts w:asciiTheme="minorHAnsi" w:hAnsiTheme="minorHAnsi" w:cstheme="minorHAnsi"/>
          <w:color w:val="0F1011"/>
          <w:sz w:val="22"/>
          <w:szCs w:val="22"/>
        </w:rPr>
      </w:r>
      <w:r w:rsidR="00651F8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[127]</w:t>
      </w:r>
      <w:r w:rsidR="00651F89" w:rsidRPr="00F83DA3">
        <w:rPr>
          <w:rFonts w:asciiTheme="minorHAnsi" w:hAnsiTheme="minorHAnsi" w:cstheme="minorHAnsi"/>
          <w:color w:val="0F1011"/>
          <w:sz w:val="22"/>
          <w:szCs w:val="22"/>
        </w:rPr>
        <w:fldChar w:fldCharType="end"/>
      </w:r>
      <w:r w:rsidRPr="00F83DA3">
        <w:rPr>
          <w:rFonts w:asciiTheme="minorHAnsi" w:hAnsiTheme="minorHAnsi" w:cstheme="minorHAnsi"/>
          <w:color w:val="0F1011"/>
          <w:sz w:val="22"/>
          <w:szCs w:val="22"/>
        </w:rPr>
        <w:t>.</w:t>
      </w:r>
    </w:p>
    <w:p w14:paraId="191ED426" w14:textId="77777777" w:rsidR="006725D4" w:rsidRPr="00F83DA3" w:rsidRDefault="006725D4" w:rsidP="00A94017">
      <w:pPr>
        <w:spacing w:line="360" w:lineRule="auto"/>
        <w:rPr>
          <w:rFonts w:asciiTheme="minorHAnsi" w:hAnsiTheme="minorHAnsi" w:cstheme="minorHAnsi"/>
          <w:color w:val="0F1011"/>
          <w:sz w:val="22"/>
          <w:szCs w:val="22"/>
        </w:rPr>
      </w:pPr>
    </w:p>
    <w:p w14:paraId="512DCFA0" w14:textId="7CBFDFE2" w:rsidR="006725D4" w:rsidRPr="00F83DA3" w:rsidRDefault="006725D4" w:rsidP="00A94017">
      <w:pPr>
        <w:spacing w:line="360" w:lineRule="auto"/>
        <w:rPr>
          <w:rStyle w:val="apple-converted-space"/>
          <w:rFonts w:asciiTheme="minorHAnsi" w:eastAsiaTheme="majorEastAsia" w:hAnsiTheme="minorHAnsi" w:cstheme="minorHAnsi"/>
          <w:color w:val="0F1011"/>
          <w:sz w:val="22"/>
          <w:szCs w:val="22"/>
        </w:rPr>
      </w:pPr>
      <w:r w:rsidRPr="00F83DA3">
        <w:rPr>
          <w:rFonts w:asciiTheme="minorHAnsi" w:hAnsiTheme="minorHAnsi" w:cstheme="minorHAnsi"/>
          <w:color w:val="0F1011"/>
          <w:sz w:val="22"/>
          <w:szCs w:val="22"/>
        </w:rPr>
        <w:t xml:space="preserve">A review of the effectiveness of sequential treatments utilised by FRAME, ARCH and </w:t>
      </w:r>
      <w:r w:rsidR="00C53FB6" w:rsidRPr="00F83DA3">
        <w:rPr>
          <w:rFonts w:asciiTheme="minorHAnsi" w:hAnsiTheme="minorHAnsi" w:cstheme="minorHAnsi"/>
          <w:color w:val="0F1011"/>
          <w:sz w:val="22"/>
          <w:szCs w:val="22"/>
        </w:rPr>
        <w:t>STRUCTURE, by</w:t>
      </w:r>
      <w:r w:rsidRPr="00F83DA3">
        <w:rPr>
          <w:rFonts w:asciiTheme="minorHAnsi" w:hAnsiTheme="minorHAnsi" w:cstheme="minorHAnsi"/>
          <w:color w:val="0F1011"/>
          <w:sz w:val="22"/>
          <w:szCs w:val="22"/>
        </w:rPr>
        <w:t xml:space="preserve"> Cosman et al. </w:t>
      </w:r>
      <w:r w:rsidR="00651F89" w:rsidRPr="00F83DA3">
        <w:rPr>
          <w:rFonts w:asciiTheme="minorHAnsi" w:hAnsiTheme="minorHAnsi" w:cstheme="minorHAnsi"/>
          <w:color w:val="0F1011"/>
          <w:sz w:val="22"/>
          <w:szCs w:val="22"/>
        </w:rPr>
        <w:fldChar w:fldCharType="begin">
          <w:fldData xml:space="preserve">PEVuZE5vdGU+PENpdGU+PEF1dGhvcj5Db3NtYW48L0F1dGhvcj48WWVhcj4yMDIyPC9ZZWFyPjxS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PEVuZE5vdGU+PENpdGU+PEF1dGhvcj5Db3NtYW48L0F1dGhvcj48WWVhcj4yMDIyPC9ZZWFyPjxS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651F89" w:rsidRPr="00F83DA3">
        <w:rPr>
          <w:rFonts w:asciiTheme="minorHAnsi" w:hAnsiTheme="minorHAnsi" w:cstheme="minorHAnsi"/>
          <w:color w:val="0F1011"/>
          <w:sz w:val="22"/>
          <w:szCs w:val="22"/>
        </w:rPr>
      </w:r>
      <w:r w:rsidR="00651F8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[128]</w:t>
      </w:r>
      <w:r w:rsidR="00651F89" w:rsidRPr="00F83DA3">
        <w:rPr>
          <w:rFonts w:asciiTheme="minorHAnsi" w:hAnsiTheme="minorHAnsi" w:cstheme="minorHAnsi"/>
          <w:color w:val="0F1011"/>
          <w:sz w:val="22"/>
          <w:szCs w:val="22"/>
        </w:rPr>
        <w:fldChar w:fldCharType="end"/>
      </w:r>
      <w:r w:rsidRPr="00F83DA3">
        <w:rPr>
          <w:rFonts w:asciiTheme="minorHAnsi" w:hAnsiTheme="minorHAnsi" w:cstheme="minorHAnsi"/>
          <w:color w:val="0F1011"/>
          <w:sz w:val="22"/>
          <w:szCs w:val="22"/>
        </w:rPr>
        <w:t xml:space="preserve"> indicated that initiating treatment with romosozumab for one year leads to substantial BMD gains at both the total hip and lumbar spine</w:t>
      </w:r>
      <w:r w:rsidR="00C53FB6" w:rsidRPr="00F83DA3">
        <w:rPr>
          <w:rFonts w:asciiTheme="minorHAnsi" w:hAnsiTheme="minorHAnsi" w:cstheme="minorHAnsi"/>
          <w:color w:val="0F1011"/>
          <w:sz w:val="22"/>
          <w:szCs w:val="22"/>
        </w:rPr>
        <w:t xml:space="preserve"> </w:t>
      </w:r>
      <w:r w:rsidRPr="00F83DA3">
        <w:rPr>
          <w:rFonts w:asciiTheme="minorHAnsi" w:hAnsiTheme="minorHAnsi" w:cstheme="minorHAnsi"/>
          <w:color w:val="0F1011"/>
          <w:sz w:val="22"/>
          <w:szCs w:val="22"/>
        </w:rPr>
        <w:t>suggest</w:t>
      </w:r>
      <w:r w:rsidR="00C53FB6" w:rsidRPr="00F83DA3">
        <w:rPr>
          <w:rFonts w:asciiTheme="minorHAnsi" w:hAnsiTheme="minorHAnsi" w:cstheme="minorHAnsi"/>
          <w:color w:val="0F1011"/>
          <w:sz w:val="22"/>
          <w:szCs w:val="22"/>
        </w:rPr>
        <w:t>ing</w:t>
      </w:r>
      <w:r w:rsidRPr="00F83DA3">
        <w:rPr>
          <w:rFonts w:asciiTheme="minorHAnsi" w:hAnsiTheme="minorHAnsi" w:cstheme="minorHAnsi"/>
          <w:color w:val="0F1011"/>
          <w:sz w:val="22"/>
          <w:szCs w:val="22"/>
        </w:rPr>
        <w:t xml:space="preserve"> that </w:t>
      </w:r>
      <w:r w:rsidR="00651F89" w:rsidRPr="00F83DA3">
        <w:rPr>
          <w:rFonts w:asciiTheme="minorHAnsi" w:hAnsiTheme="minorHAnsi" w:cstheme="minorHAnsi"/>
          <w:color w:val="0F1011"/>
          <w:sz w:val="22"/>
          <w:szCs w:val="22"/>
        </w:rPr>
        <w:t>sequential treatment</w:t>
      </w:r>
      <w:r w:rsidRPr="00F83DA3">
        <w:rPr>
          <w:rFonts w:asciiTheme="minorHAnsi" w:hAnsiTheme="minorHAnsi" w:cstheme="minorHAnsi"/>
          <w:color w:val="0F1011"/>
          <w:sz w:val="22"/>
          <w:szCs w:val="22"/>
        </w:rPr>
        <w:t xml:space="preserve"> of romosozumab followed by anti-resorptive agents may be more effective in preventing fractures than the reverse sequence. This </w:t>
      </w:r>
      <w:r w:rsidR="006A5B71">
        <w:rPr>
          <w:rFonts w:asciiTheme="minorHAnsi" w:hAnsiTheme="minorHAnsi" w:cstheme="minorHAnsi"/>
          <w:color w:val="0F1011"/>
          <w:sz w:val="22"/>
          <w:szCs w:val="22"/>
        </w:rPr>
        <w:t xml:space="preserve">“anabolic first” </w:t>
      </w:r>
      <w:r w:rsidRPr="00F83DA3">
        <w:rPr>
          <w:rFonts w:asciiTheme="minorHAnsi" w:hAnsiTheme="minorHAnsi" w:cstheme="minorHAnsi"/>
          <w:color w:val="0F1011"/>
          <w:sz w:val="22"/>
          <w:szCs w:val="22"/>
        </w:rPr>
        <w:t>approach could be particularly advantageous for older individuals with severe osteoporosis</w:t>
      </w:r>
      <w:r w:rsidR="006A5B71">
        <w:rPr>
          <w:rFonts w:asciiTheme="minorHAnsi" w:hAnsiTheme="minorHAnsi" w:cstheme="minorHAnsi"/>
          <w:color w:val="0F1011"/>
          <w:sz w:val="22"/>
          <w:szCs w:val="22"/>
        </w:rPr>
        <w:t xml:space="preserve"> and is the subject of recent European guidance</w:t>
      </w:r>
      <w:r w:rsidR="00060EA7">
        <w:rPr>
          <w:rFonts w:asciiTheme="minorHAnsi" w:hAnsiTheme="minorHAnsi" w:cstheme="minorHAnsi"/>
          <w:color w:val="0F1011"/>
          <w:sz w:val="22"/>
          <w:szCs w:val="22"/>
        </w:rPr>
        <w:t xml:space="preserve"> </w:t>
      </w:r>
      <w:r w:rsidR="00060EA7">
        <w:rPr>
          <w:rFonts w:asciiTheme="minorHAnsi" w:hAnsiTheme="minorHAnsi" w:cstheme="minorHAnsi"/>
          <w:color w:val="0F1011"/>
          <w:sz w:val="22"/>
          <w:szCs w:val="22"/>
        </w:rPr>
        <w:fldChar w:fldCharType="begin">
          <w:fldData xml:space="preserve">PEVuZE5vdGU+PENpdGU+PEF1dGhvcj5DdXJ0aXM8L0F1dGhvcj48WWVhcj4yMDIyPC9ZZWFyPjxS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PEVuZE5vdGU+PENpdGU+PEF1dGhvcj5DdXJ0aXM8L0F1dGhvcj48WWVhcj4yMDIyPC9ZZWFyPjxS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060EA7">
        <w:rPr>
          <w:rFonts w:asciiTheme="minorHAnsi" w:hAnsiTheme="minorHAnsi" w:cstheme="minorHAnsi"/>
          <w:color w:val="0F1011"/>
          <w:sz w:val="22"/>
          <w:szCs w:val="22"/>
        </w:rPr>
      </w:r>
      <w:r w:rsidR="00060EA7">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[129]</w:t>
      </w:r>
      <w:r w:rsidR="00060EA7">
        <w:rPr>
          <w:rFonts w:asciiTheme="minorHAnsi" w:hAnsiTheme="minorHAnsi" w:cstheme="minorHAnsi"/>
          <w:color w:val="0F1011"/>
          <w:sz w:val="22"/>
          <w:szCs w:val="22"/>
        </w:rPr>
        <w:fldChar w:fldCharType="end"/>
      </w:r>
      <w:r w:rsidR="006A5B71">
        <w:rPr>
          <w:rFonts w:asciiTheme="minorHAnsi" w:hAnsiTheme="minorHAnsi" w:cstheme="minorHAnsi"/>
          <w:color w:val="0F1011"/>
          <w:sz w:val="22"/>
          <w:szCs w:val="22"/>
        </w:rPr>
        <w:t>.</w:t>
      </w:r>
    </w:p>
    <w:p w14:paraId="680C4454" w14:textId="77777777" w:rsidR="00C53FB6" w:rsidRPr="00F83DA3" w:rsidRDefault="00C53FB6" w:rsidP="00A94017">
      <w:pPr>
        <w:spacing w:line="360" w:lineRule="auto"/>
        <w:rPr>
          <w:rStyle w:val="apple-converted-space"/>
          <w:rFonts w:asciiTheme="minorHAnsi" w:eastAsiaTheme="majorEastAsia" w:hAnsiTheme="minorHAnsi" w:cstheme="minorHAnsi"/>
          <w:color w:val="0F1011"/>
          <w:sz w:val="22"/>
          <w:szCs w:val="22"/>
        </w:rPr>
      </w:pPr>
    </w:p>
    <w:p w14:paraId="33460A0A" w14:textId="6AD27627" w:rsidR="00C53FB6" w:rsidRPr="00F83DA3" w:rsidRDefault="00C53FB6" w:rsidP="00C53FB6">
      <w:pPr>
        <w:spacing w:line="360" w:lineRule="auto"/>
        <w:rPr>
          <w:rFonts w:asciiTheme="minorHAnsi" w:hAnsiTheme="minorHAnsi" w:cstheme="minorHAnsi"/>
          <w:color w:val="0F1011"/>
          <w:sz w:val="22"/>
          <w:szCs w:val="22"/>
        </w:rPr>
      </w:pPr>
      <w:r w:rsidRPr="00F83DA3">
        <w:rPr>
          <w:rFonts w:asciiTheme="minorHAnsi" w:hAnsiTheme="minorHAnsi" w:cstheme="minorHAnsi"/>
          <w:color w:val="0F1011"/>
          <w:sz w:val="22"/>
          <w:szCs w:val="22"/>
        </w:rPr>
        <w:lastRenderedPageBreak/>
        <w:t>There are conflicting findings regarding cardiovascular adverse effects associated with romosozumab. While the FRAME, FRAME extension, and STRUCTURE studies found no significant differences in cardiovascular events between the romosozumab and placebo groups, the ARCH and BRIDGE trials reported an increase in cardiovascular and cerebrovascular events linked to romosozumab use. In the ARCH study, 16 patients (0.8%) in the romosozumab group experienced cardiac ischemic events compared to 6 (0.3%) in the alendronic acid group (odds ratio, 2.65; 95% CI, 1.03 to 6.77)</w:t>
      </w:r>
      <w:r w:rsidRPr="00F83DA3">
        <w:rPr>
          <w:rFonts w:asciiTheme="minorHAnsi" w:hAnsiTheme="minorHAnsi" w:cstheme="minorHAnsi"/>
          <w:color w:val="000000"/>
          <w:sz w:val="22"/>
          <w:szCs w:val="22"/>
        </w:rPr>
        <w:t xml:space="preserve"> and 16 patients (0.8%) in the romosozumab group vs 7 (0.3%) in the alendronic acid group reported cerebrovascu</w:t>
      </w:r>
      <w:r w:rsidRPr="00F83DA3">
        <w:rPr>
          <w:rFonts w:asciiTheme="minorHAnsi" w:hAnsiTheme="minorHAnsi" w:cstheme="minorHAnsi"/>
          <w:color w:val="000000" w:themeColor="text1"/>
          <w:sz w:val="22"/>
          <w:szCs w:val="22"/>
        </w:rPr>
        <w:t>lar events (odds ratio, 2.27; 95% CI, 0.93 to 5.22).</w:t>
      </w:r>
      <w:r w:rsidR="00EC5A11" w:rsidRPr="00F83DA3">
        <w:rPr>
          <w:rFonts w:asciiTheme="minorHAnsi" w:hAnsiTheme="minorHAnsi" w:cstheme="minorHAnsi"/>
          <w:color w:val="000000" w:themeColor="text1"/>
          <w:sz w:val="22"/>
          <w:szCs w:val="22"/>
        </w:rPr>
        <w:t xml:space="preserve"> </w:t>
      </w:r>
      <w:r w:rsidR="00EC5A11" w:rsidRPr="00F83DA3">
        <w:rPr>
          <w:rFonts w:asciiTheme="minorHAnsi" w:hAnsiTheme="minorHAnsi" w:cstheme="minorHAnsi"/>
          <w:color w:val="0F1011"/>
          <w:sz w:val="22"/>
          <w:szCs w:val="22"/>
        </w:rPr>
        <w:t>The BRIDGE study suggested a numerical imbalance in serious cardiovascular adverse events, with 4.9% of patients in the romosozumab group experiencing such events compared to 2.5% in the placebo group</w:t>
      </w:r>
      <w:r w:rsidR="00651F89" w:rsidRPr="00F83DA3">
        <w:rPr>
          <w:rFonts w:asciiTheme="minorHAnsi" w:hAnsiTheme="minorHAnsi" w:cstheme="minorHAnsi"/>
          <w:color w:val="0F1011"/>
          <w:sz w:val="22"/>
          <w:szCs w:val="22"/>
        </w:rPr>
        <w:t xml:space="preserve"> </w:t>
      </w:r>
      <w:r w:rsidR="00444199" w:rsidRPr="00F83DA3">
        <w:rPr>
          <w:rFonts w:asciiTheme="minorHAnsi" w:hAnsiTheme="minorHAnsi" w:cstheme="minorHAnsi"/>
          <w:color w:val="0F1011"/>
          <w:sz w:val="22"/>
          <w:szCs w:val="22"/>
        </w:rPr>
        <w:fldChar w:fldCharType="begin">
          <w:fldData xml:space="preserve">PEVuZE5vdGU+PENpdGU+PEF1dGhvcj5MZXdpZWNraTwvQXV0aG9yPjxZZWFyPjIwMTg8L1llYXI+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PEVuZE5vdGU+PENpdGU+PEF1dGhvcj5MZXdpZWNraTwvQXV0aG9yPjxZZWFyPjIwMTg8L1llYXI+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444199" w:rsidRPr="00F83DA3">
        <w:rPr>
          <w:rFonts w:asciiTheme="minorHAnsi" w:hAnsiTheme="minorHAnsi" w:cstheme="minorHAnsi"/>
          <w:color w:val="0F1011"/>
          <w:sz w:val="22"/>
          <w:szCs w:val="22"/>
        </w:rPr>
      </w:r>
      <w:r w:rsidR="0044419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[127, 130]</w:t>
      </w:r>
      <w:r w:rsidR="00444199" w:rsidRPr="00F83DA3">
        <w:rPr>
          <w:rFonts w:asciiTheme="minorHAnsi" w:hAnsiTheme="minorHAnsi" w:cstheme="minorHAnsi"/>
          <w:color w:val="0F1011"/>
          <w:sz w:val="22"/>
          <w:szCs w:val="22"/>
        </w:rPr>
        <w:fldChar w:fldCharType="end"/>
      </w:r>
      <w:r w:rsidR="00EC5A11" w:rsidRPr="00F83DA3">
        <w:rPr>
          <w:rFonts w:asciiTheme="minorHAnsi" w:hAnsiTheme="minorHAnsi" w:cstheme="minorHAnsi"/>
          <w:color w:val="0F1011"/>
          <w:sz w:val="22"/>
          <w:szCs w:val="22"/>
        </w:rPr>
        <w:t xml:space="preserve">. </w:t>
      </w:r>
      <w:r w:rsidR="00444199" w:rsidRPr="00F83DA3">
        <w:rPr>
          <w:rFonts w:asciiTheme="minorHAnsi" w:hAnsiTheme="minorHAnsi" w:cstheme="minorHAnsi"/>
          <w:color w:val="0F1011"/>
          <w:sz w:val="22"/>
          <w:szCs w:val="22"/>
        </w:rPr>
        <w:t xml:space="preserve">A potential mechanism for cardiovascular effects was put forward </w:t>
      </w:r>
      <w:r w:rsidR="00EC5A11" w:rsidRPr="00F83DA3">
        <w:rPr>
          <w:rFonts w:asciiTheme="minorHAnsi" w:hAnsiTheme="minorHAnsi" w:cstheme="minorHAnsi"/>
          <w:color w:val="0F1011"/>
          <w:sz w:val="22"/>
          <w:szCs w:val="22"/>
        </w:rPr>
        <w:t xml:space="preserve">by Zheng et al. </w:t>
      </w:r>
      <w:r w:rsidR="00444199" w:rsidRPr="00F83DA3">
        <w:rPr>
          <w:rFonts w:asciiTheme="minorHAnsi" w:hAnsiTheme="minorHAnsi" w:cstheme="minorHAnsi"/>
          <w:color w:val="0F1011"/>
          <w:sz w:val="22"/>
          <w:szCs w:val="22"/>
        </w:rPr>
        <w:fldChar w:fldCharType="begin">
          <w:fldData xml:space="preserve">PEVuZE5vdGU+PENpdGU+PEF1dGhvcj5aaGVuZzwvQXV0aG9yPjxZZWFyPjIwMjM8L1llYXI+PFJl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PEVuZE5vdGU+PENpdGU+PEF1dGhvcj5aaGVuZzwvQXV0aG9yPjxZZWFyPjIwMjM8L1llYXI+PFJl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444199" w:rsidRPr="00F83DA3">
        <w:rPr>
          <w:rFonts w:asciiTheme="minorHAnsi" w:hAnsiTheme="minorHAnsi" w:cstheme="minorHAnsi"/>
          <w:color w:val="0F1011"/>
          <w:sz w:val="22"/>
          <w:szCs w:val="22"/>
        </w:rPr>
      </w:r>
      <w:r w:rsidR="0044419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[131]</w:t>
      </w:r>
      <w:r w:rsidR="00444199" w:rsidRPr="00F83DA3">
        <w:rPr>
          <w:rFonts w:asciiTheme="minorHAnsi" w:hAnsiTheme="minorHAnsi" w:cstheme="minorHAnsi"/>
          <w:color w:val="0F1011"/>
          <w:sz w:val="22"/>
          <w:szCs w:val="22"/>
        </w:rPr>
        <w:fldChar w:fldCharType="end"/>
      </w:r>
      <w:r w:rsidR="00EC5A11" w:rsidRPr="00F83DA3">
        <w:rPr>
          <w:rFonts w:asciiTheme="minorHAnsi" w:hAnsiTheme="minorHAnsi" w:cstheme="minorHAnsi"/>
          <w:color w:val="0F1011"/>
          <w:sz w:val="22"/>
          <w:szCs w:val="22"/>
        </w:rPr>
        <w:t xml:space="preserve"> postulat</w:t>
      </w:r>
      <w:r w:rsidR="00444199" w:rsidRPr="00F83DA3">
        <w:rPr>
          <w:rFonts w:asciiTheme="minorHAnsi" w:hAnsiTheme="minorHAnsi" w:cstheme="minorHAnsi"/>
          <w:color w:val="0F1011"/>
          <w:sz w:val="22"/>
          <w:szCs w:val="22"/>
        </w:rPr>
        <w:t>ing</w:t>
      </w:r>
      <w:r w:rsidR="00EC5A11" w:rsidRPr="00F83DA3">
        <w:rPr>
          <w:rFonts w:asciiTheme="minorHAnsi" w:hAnsiTheme="minorHAnsi" w:cstheme="minorHAnsi"/>
          <w:color w:val="0F1011"/>
          <w:sz w:val="22"/>
          <w:szCs w:val="22"/>
        </w:rPr>
        <w:t xml:space="preserve"> that lower sclerostin levels might elevate the risk of hypertension, type 2 diabetes, myocardial infarction, and increased coronary artery calcification. However, further research </w:t>
      </w:r>
      <w:r w:rsidR="00444199" w:rsidRPr="00F83DA3">
        <w:rPr>
          <w:rFonts w:asciiTheme="minorHAnsi" w:hAnsiTheme="minorHAnsi" w:cstheme="minorHAnsi"/>
          <w:color w:val="0F1011"/>
          <w:sz w:val="22"/>
          <w:szCs w:val="22"/>
        </w:rPr>
        <w:t>will be</w:t>
      </w:r>
      <w:r w:rsidR="00EC5A11" w:rsidRPr="00F83DA3">
        <w:rPr>
          <w:rFonts w:asciiTheme="minorHAnsi" w:hAnsiTheme="minorHAnsi" w:cstheme="minorHAnsi"/>
          <w:color w:val="0F1011"/>
          <w:sz w:val="22"/>
          <w:szCs w:val="22"/>
        </w:rPr>
        <w:t xml:space="preserve"> necessary to clarify the association between romosozumab and cardiovascular</w:t>
      </w:r>
      <w:r w:rsidR="00444199" w:rsidRPr="00F83DA3">
        <w:rPr>
          <w:rFonts w:asciiTheme="minorHAnsi" w:hAnsiTheme="minorHAnsi" w:cstheme="minorHAnsi"/>
          <w:color w:val="0F1011"/>
          <w:sz w:val="22"/>
          <w:szCs w:val="22"/>
        </w:rPr>
        <w:t xml:space="preserve"> as well as cerebrovascular</w:t>
      </w:r>
      <w:r w:rsidR="00EC5A11" w:rsidRPr="00F83DA3">
        <w:rPr>
          <w:rFonts w:asciiTheme="minorHAnsi" w:hAnsiTheme="minorHAnsi" w:cstheme="minorHAnsi"/>
          <w:color w:val="0F1011"/>
          <w:sz w:val="22"/>
          <w:szCs w:val="22"/>
        </w:rPr>
        <w:t xml:space="preserve"> events </w:t>
      </w:r>
      <w:r w:rsidR="00444199" w:rsidRPr="00F83DA3">
        <w:rPr>
          <w:rFonts w:asciiTheme="minorHAnsi" w:hAnsiTheme="minorHAnsi" w:cstheme="minorHAnsi"/>
          <w:color w:val="0F1011"/>
          <w:sz w:val="22"/>
          <w:szCs w:val="22"/>
        </w:rPr>
        <w:fldChar w:fldCharType="begin"/>
      </w:r>
      <w:r w:rsidR="00E859AB">
        <w:rPr>
          <w:rFonts w:asciiTheme="minorHAnsi" w:hAnsiTheme="minorHAnsi" w:cstheme="minorHAnsi"/>
          <w:color w:val="0F1011"/>
          <w:sz w:val="22"/>
          <w:szCs w:val="22"/>
        </w:rPr>
        <w:instrText xml:space="preserve"> ADDIN EN.CITE &lt;EndNote&gt;&lt;Cite&gt;&lt;Author&gt;Reid&lt;/Author&gt;&lt;Year&gt;2022&lt;/Year&gt;&lt;RecNum&gt;650&lt;/RecNum&gt;&lt;DisplayText&gt;[130]&lt;/DisplayText&gt;&lt;record&gt;&lt;rec-number&gt;650&lt;/rec-number&gt;&lt;foreign-keys&gt;&lt;key app="EN" db-id="r020e0dr65pee1ete05ppefxeatwwdv0afwt" timestamp="1738354215"&gt;650&lt;/key&gt;&lt;/foreign-keys&gt;&lt;ref-type name="Journal Article"&gt;17&lt;/ref-type&gt;&lt;contributors&gt;&lt;authors&gt;&lt;author&gt;Reid, I. R.&lt;/author&gt;&lt;/authors&gt;&lt;/contributors&gt;&lt;auth-address&gt;Department of Medicine, Faculty of Medical and Health Sciences, University of Auckland, Auckland, New Zealand.&lt;/auth-address&gt;&lt;titles&gt;&lt;title&gt;What is the risk of cardiovascular events in osteoporotic patients treated with romosozumab?&lt;/title&gt;&lt;secondary-title&gt;Expert Opin Drug Saf&lt;/secondary-title&gt;&lt;/titles&gt;&lt;periodical&gt;&lt;full-title&gt;Expert Opin Drug Saf&lt;/full-title&gt;&lt;/periodical&gt;&lt;pages&gt;1441-1443&lt;/pages&gt;&lt;volume&gt;21&lt;/volume&gt;&lt;number&gt;12&lt;/number&gt;&lt;edition&gt;20221227&lt;/edition&gt;&lt;keywords&gt;&lt;keyword&gt;Humans&lt;/keyword&gt;&lt;keyword&gt;Female&lt;/keyword&gt;&lt;keyword&gt;Antibodies, Monoclonal/adverse effects&lt;/keyword&gt;&lt;keyword&gt;*Osteoporosis/drug therapy/chemically induced&lt;/keyword&gt;&lt;keyword&gt;*Cardiovascular Diseases/chemically induced/prevention &amp;amp; control&lt;/keyword&gt;&lt;keyword&gt;Bone Density&lt;/keyword&gt;&lt;keyword&gt;*Bone Density Conservation Agents/adverse effects&lt;/keyword&gt;&lt;keyword&gt;*Osteoporosis, Postmenopausal&lt;/keyword&gt;&lt;keyword&gt;cardiovascular disease&lt;/keyword&gt;&lt;keyword&gt;osteoporosis&lt;/keyword&gt;&lt;keyword&gt;romosozumab&lt;/keyword&gt;&lt;/keywords&gt;&lt;dates&gt;&lt;year&gt;2022&lt;/year&gt;&lt;pub-dates&gt;&lt;date&gt;Dec&lt;/date&gt;&lt;/pub-dates&gt;&lt;/dates&gt;&lt;isbn&gt;1474-0338&lt;/isbn&gt;&lt;accession-num&gt;36538034&lt;/accession-num&gt;&lt;urls&gt;&lt;/urls&gt;&lt;electronic-resource-num&gt;10.1080/14740338.2022.2160445&lt;/electronic-resource-num&gt;&lt;remote-database-provider&gt;NLM&lt;/remote-database-provider&gt;&lt;language&gt;eng&lt;/language&gt;&lt;/record&gt;&lt;/Cite&gt;&lt;/EndNote&gt;</w:instrText>
      </w:r>
      <w:r w:rsidR="0044419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[130]</w:t>
      </w:r>
      <w:r w:rsidR="00444199" w:rsidRPr="00F83DA3">
        <w:rPr>
          <w:rFonts w:asciiTheme="minorHAnsi" w:hAnsiTheme="minorHAnsi" w:cstheme="minorHAnsi"/>
          <w:color w:val="0F1011"/>
          <w:sz w:val="22"/>
          <w:szCs w:val="22"/>
        </w:rPr>
        <w:fldChar w:fldCharType="end"/>
      </w:r>
      <w:r w:rsidR="00EC5A11" w:rsidRPr="00F83DA3">
        <w:rPr>
          <w:rFonts w:asciiTheme="minorHAnsi" w:hAnsiTheme="minorHAnsi" w:cstheme="minorHAnsi"/>
          <w:color w:val="0F1011"/>
          <w:sz w:val="22"/>
          <w:szCs w:val="22"/>
        </w:rPr>
        <w:t>.</w:t>
      </w:r>
    </w:p>
    <w:p w14:paraId="489F3ABD" w14:textId="77777777" w:rsidR="00EC5A11" w:rsidRPr="001967B5" w:rsidRDefault="00EC5A11" w:rsidP="00C53FB6">
      <w:pPr>
        <w:spacing w:line="360" w:lineRule="auto"/>
        <w:rPr>
          <w:rStyle w:val="apple-converted-space"/>
          <w:rFonts w:asciiTheme="minorHAnsi" w:hAnsiTheme="minorHAnsi" w:cstheme="minorHAnsi"/>
          <w:color w:val="000000"/>
          <w:sz w:val="22"/>
          <w:szCs w:val="22"/>
        </w:rPr>
      </w:pPr>
    </w:p>
    <w:p w14:paraId="4A7C3E8C" w14:textId="25877C8C" w:rsidR="00EC5A11" w:rsidRPr="00F83DA3" w:rsidRDefault="00EC5A11" w:rsidP="00C53FB6">
      <w:pPr>
        <w:spacing w:line="360" w:lineRule="auto"/>
        <w:rPr>
          <w:rFonts w:asciiTheme="minorHAnsi" w:hAnsiTheme="minorHAnsi" w:cstheme="minorHAnsi"/>
          <w:color w:val="0F1011"/>
          <w:sz w:val="22"/>
          <w:szCs w:val="22"/>
        </w:rPr>
      </w:pPr>
      <w:r w:rsidRPr="00F83DA3">
        <w:rPr>
          <w:rFonts w:asciiTheme="minorHAnsi" w:hAnsiTheme="minorHAnsi" w:cstheme="minorHAnsi"/>
          <w:color w:val="0F1011"/>
          <w:sz w:val="22"/>
          <w:szCs w:val="22"/>
        </w:rPr>
        <w:t xml:space="preserve">Support for the use of osteoanabolic agents in postmenopausal women </w:t>
      </w:r>
      <w:r w:rsidR="003A66AD" w:rsidRPr="00F83DA3">
        <w:rPr>
          <w:rFonts w:asciiTheme="minorHAnsi" w:hAnsiTheme="minorHAnsi" w:cstheme="minorHAnsi"/>
          <w:color w:val="0F1011"/>
          <w:sz w:val="22"/>
          <w:szCs w:val="22"/>
        </w:rPr>
        <w:t>was</w:t>
      </w:r>
      <w:r w:rsidRPr="00F83DA3">
        <w:rPr>
          <w:rFonts w:asciiTheme="minorHAnsi" w:hAnsiTheme="minorHAnsi" w:cstheme="minorHAnsi"/>
          <w:color w:val="0F1011"/>
          <w:sz w:val="22"/>
          <w:szCs w:val="22"/>
        </w:rPr>
        <w:t xml:space="preserve"> reinforced by a recent network meta-analysis of 69 trials involving over 80,000 patients. The authors concluded that osteoanabolic agents, such as romosozumab and parathyroid hormone receptor antagonists, were more effective than bisphosphonates in preventing clinical and vertebral fractures</w:t>
      </w:r>
      <w:r w:rsidR="003A66AD" w:rsidRPr="00F83DA3">
        <w:rPr>
          <w:rFonts w:asciiTheme="minorHAnsi" w:hAnsiTheme="minorHAnsi" w:cstheme="minorHAnsi"/>
          <w:color w:val="0F1011"/>
          <w:sz w:val="22"/>
          <w:szCs w:val="22"/>
        </w:rPr>
        <w:t xml:space="preserve">. Additionally, </w:t>
      </w:r>
      <w:r w:rsidRPr="00F83DA3">
        <w:rPr>
          <w:rFonts w:asciiTheme="minorHAnsi" w:hAnsiTheme="minorHAnsi" w:cstheme="minorHAnsi"/>
          <w:color w:val="0F1011"/>
          <w:sz w:val="22"/>
          <w:szCs w:val="22"/>
        </w:rPr>
        <w:t xml:space="preserve">denosumab </w:t>
      </w:r>
      <w:r w:rsidR="003A66AD" w:rsidRPr="00F83DA3">
        <w:rPr>
          <w:rFonts w:asciiTheme="minorHAnsi" w:hAnsiTheme="minorHAnsi" w:cstheme="minorHAnsi"/>
          <w:color w:val="0F1011"/>
          <w:sz w:val="22"/>
          <w:szCs w:val="22"/>
        </w:rPr>
        <w:t>treatment was associated with</w:t>
      </w:r>
      <w:r w:rsidRPr="00F83DA3">
        <w:rPr>
          <w:rFonts w:asciiTheme="minorHAnsi" w:hAnsiTheme="minorHAnsi" w:cstheme="minorHAnsi"/>
          <w:color w:val="0F1011"/>
          <w:sz w:val="22"/>
          <w:szCs w:val="22"/>
        </w:rPr>
        <w:t xml:space="preserve"> reduced rates of vertebral fractures compared to bisphosphonates </w:t>
      </w:r>
      <w:r w:rsidR="00444199" w:rsidRPr="00F83DA3">
        <w:rPr>
          <w:rFonts w:asciiTheme="minorHAnsi" w:hAnsiTheme="minorHAnsi" w:cstheme="minorHAnsi"/>
          <w:color w:val="0F1011"/>
          <w:sz w:val="22"/>
          <w:szCs w:val="22"/>
        </w:rPr>
        <w:fldChar w:fldCharType="begin">
          <w:fldData xml:space="preserve">PEVuZE5vdGU+PENpdGU+PEF1dGhvcj5Iw6RuZGVsPC9BdXRob3I+PFllYXI+MjAyMzwvWWVhcj48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PEVuZE5vdGU+PENpdGU+PEF1dGhvcj5Iw6RuZGVsPC9BdXRob3I+PFllYXI+MjAyMzwvWWVhcj48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444199" w:rsidRPr="00F83DA3">
        <w:rPr>
          <w:rFonts w:asciiTheme="minorHAnsi" w:hAnsiTheme="minorHAnsi" w:cstheme="minorHAnsi"/>
          <w:color w:val="0F1011"/>
          <w:sz w:val="22"/>
          <w:szCs w:val="22"/>
        </w:rPr>
      </w:r>
      <w:r w:rsidR="00444199" w:rsidRPr="00F83DA3">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[132]</w:t>
      </w:r>
      <w:r w:rsidR="00444199" w:rsidRPr="00F83DA3">
        <w:rPr>
          <w:rFonts w:asciiTheme="minorHAnsi" w:hAnsiTheme="minorHAnsi" w:cstheme="minorHAnsi"/>
          <w:color w:val="0F1011"/>
          <w:sz w:val="22"/>
          <w:szCs w:val="22"/>
        </w:rPr>
        <w:fldChar w:fldCharType="end"/>
      </w:r>
      <w:r w:rsidRPr="00F83DA3">
        <w:rPr>
          <w:rFonts w:asciiTheme="minorHAnsi" w:hAnsiTheme="minorHAnsi" w:cstheme="minorHAnsi"/>
          <w:color w:val="0F1011"/>
          <w:sz w:val="22"/>
          <w:szCs w:val="22"/>
        </w:rPr>
        <w:t>.</w:t>
      </w:r>
    </w:p>
    <w:p w14:paraId="4E5FAD2C" w14:textId="77777777" w:rsidR="00EC5A11" w:rsidRPr="00F83DA3" w:rsidRDefault="00EC5A11" w:rsidP="00C53FB6">
      <w:pPr>
        <w:spacing w:line="360" w:lineRule="auto"/>
        <w:rPr>
          <w:rFonts w:asciiTheme="minorHAnsi" w:hAnsiTheme="minorHAnsi" w:cstheme="minorHAnsi"/>
          <w:color w:val="0F1011"/>
          <w:sz w:val="22"/>
          <w:szCs w:val="22"/>
        </w:rPr>
      </w:pPr>
    </w:p>
    <w:p w14:paraId="51D65BD2" w14:textId="674EEA1C" w:rsidR="00EC5A11" w:rsidRPr="00D2424E" w:rsidRDefault="00EC5A11" w:rsidP="00C53FB6">
      <w:pPr>
        <w:spacing w:line="360" w:lineRule="auto"/>
        <w:rPr>
          <w:rFonts w:asciiTheme="minorHAnsi" w:hAnsiTheme="minorHAnsi" w:cstheme="minorHAnsi"/>
          <w:color w:val="0F1011"/>
          <w:sz w:val="22"/>
          <w:szCs w:val="22"/>
        </w:rPr>
      </w:pPr>
      <w:r w:rsidRPr="00F83DA3">
        <w:rPr>
          <w:rFonts w:asciiTheme="minorHAnsi" w:hAnsiTheme="minorHAnsi" w:cstheme="minorHAnsi"/>
          <w:color w:val="0F1011"/>
          <w:sz w:val="22"/>
          <w:szCs w:val="22"/>
        </w:rPr>
        <w:t>In summary, romosozumab is recommended for postmenopausal women who have</w:t>
      </w:r>
      <w:r w:rsidR="003A66AD" w:rsidRPr="00F83DA3">
        <w:rPr>
          <w:rFonts w:asciiTheme="minorHAnsi" w:hAnsiTheme="minorHAnsi" w:cstheme="minorHAnsi"/>
          <w:color w:val="0F1011"/>
          <w:sz w:val="22"/>
          <w:szCs w:val="22"/>
        </w:rPr>
        <w:t xml:space="preserve"> sustained a major osteoporotic fracture within the last 24 months</w:t>
      </w:r>
      <w:r w:rsidRPr="00F83DA3">
        <w:rPr>
          <w:rFonts w:asciiTheme="minorHAnsi" w:hAnsiTheme="minorHAnsi" w:cstheme="minorHAnsi"/>
          <w:color w:val="0F1011"/>
          <w:sz w:val="22"/>
          <w:szCs w:val="22"/>
        </w:rPr>
        <w:t xml:space="preserve"> </w:t>
      </w:r>
      <w:r w:rsidR="003A66AD" w:rsidRPr="00F83DA3">
        <w:rPr>
          <w:rFonts w:asciiTheme="minorHAnsi" w:hAnsiTheme="minorHAnsi" w:cstheme="minorHAnsi"/>
          <w:color w:val="0F1011"/>
          <w:sz w:val="22"/>
          <w:szCs w:val="22"/>
        </w:rPr>
        <w:t xml:space="preserve">but have </w:t>
      </w:r>
      <w:r w:rsidRPr="00F83DA3">
        <w:rPr>
          <w:rFonts w:asciiTheme="minorHAnsi" w:hAnsiTheme="minorHAnsi" w:cstheme="minorHAnsi"/>
          <w:color w:val="0F1011"/>
          <w:sz w:val="22"/>
          <w:szCs w:val="22"/>
        </w:rPr>
        <w:t xml:space="preserve">not experienced a recent stroke or myocardial infarction in the past year. It is suitable for those with a T score ≤-3.5 at the hip or spine, or T score ≤-2.5 at the hip or spine with either a vertebral fracture, a history of two or more osteoporotic vertebral fractures, or high fracture risk indicated by FRAX. </w:t>
      </w:r>
      <w:r w:rsidR="0018437C" w:rsidRPr="00CB36F0">
        <w:rPr>
          <w:rFonts w:asciiTheme="minorHAnsi" w:hAnsiTheme="minorHAnsi" w:cstheme="minorHAnsi"/>
          <w:color w:val="0F1011"/>
          <w:sz w:val="22"/>
          <w:szCs w:val="22"/>
        </w:rPr>
        <w:t xml:space="preserve">From a </w:t>
      </w:r>
      <w:r w:rsidR="0018437C">
        <w:rPr>
          <w:rFonts w:asciiTheme="minorHAnsi" w:hAnsiTheme="minorHAnsi" w:cstheme="minorHAnsi"/>
          <w:color w:val="0F1011"/>
          <w:sz w:val="22"/>
          <w:szCs w:val="22"/>
        </w:rPr>
        <w:t>pragmatic and therapeutic</w:t>
      </w:r>
      <w:r w:rsidR="0018437C" w:rsidRPr="00CB36F0">
        <w:rPr>
          <w:rFonts w:asciiTheme="minorHAnsi" w:hAnsiTheme="minorHAnsi" w:cstheme="minorHAnsi"/>
          <w:color w:val="0F1011"/>
          <w:sz w:val="22"/>
          <w:szCs w:val="22"/>
        </w:rPr>
        <w:t xml:space="preserve"> point of view</w:t>
      </w:r>
      <w:r w:rsidR="0018437C">
        <w:rPr>
          <w:rFonts w:asciiTheme="minorHAnsi" w:hAnsiTheme="minorHAnsi" w:cstheme="minorHAnsi"/>
          <w:color w:val="0F1011"/>
          <w:sz w:val="22"/>
          <w:szCs w:val="22"/>
        </w:rPr>
        <w:t xml:space="preserve">, </w:t>
      </w:r>
      <w:r w:rsidR="0018437C" w:rsidRPr="00CB36F0">
        <w:rPr>
          <w:rFonts w:asciiTheme="minorHAnsi" w:hAnsiTheme="minorHAnsi" w:cstheme="minorHAnsi"/>
          <w:color w:val="0F1011"/>
          <w:sz w:val="22"/>
          <w:szCs w:val="22"/>
        </w:rPr>
        <w:t xml:space="preserve">a QRISK3 calculation </w:t>
      </w:r>
      <w:r w:rsidR="0018437C">
        <w:rPr>
          <w:rFonts w:asciiTheme="minorHAnsi" w:hAnsiTheme="minorHAnsi" w:cstheme="minorHAnsi"/>
          <w:color w:val="0F1011"/>
          <w:sz w:val="22"/>
          <w:szCs w:val="22"/>
        </w:rPr>
        <w:t>to estimate</w:t>
      </w:r>
      <w:r w:rsidR="0018437C" w:rsidRPr="00CB36F0">
        <w:rPr>
          <w:rFonts w:asciiTheme="minorHAnsi" w:hAnsiTheme="minorHAnsi" w:cstheme="minorHAnsi"/>
          <w:color w:val="0F1011"/>
          <w:sz w:val="22"/>
          <w:szCs w:val="22"/>
        </w:rPr>
        <w:t xml:space="preserve"> an individual</w:t>
      </w:r>
      <w:r w:rsidR="0018437C">
        <w:rPr>
          <w:rFonts w:asciiTheme="minorHAnsi" w:hAnsiTheme="minorHAnsi" w:cstheme="minorHAnsi"/>
          <w:color w:val="0F1011"/>
          <w:sz w:val="22"/>
          <w:szCs w:val="22"/>
        </w:rPr>
        <w:t>’</w:t>
      </w:r>
      <w:r w:rsidR="0018437C" w:rsidRPr="00CB36F0">
        <w:rPr>
          <w:rFonts w:asciiTheme="minorHAnsi" w:hAnsiTheme="minorHAnsi" w:cstheme="minorHAnsi"/>
          <w:color w:val="0F1011"/>
          <w:sz w:val="22"/>
          <w:szCs w:val="22"/>
        </w:rPr>
        <w:t>s risk for developing a heart attack or stroke over the next 10 years when considering romosozumab therapy</w:t>
      </w:r>
      <w:r w:rsidR="0018437C">
        <w:rPr>
          <w:rFonts w:asciiTheme="minorHAnsi" w:hAnsiTheme="minorHAnsi" w:cstheme="minorHAnsi"/>
          <w:color w:val="0F1011"/>
          <w:sz w:val="22"/>
          <w:szCs w:val="22"/>
        </w:rPr>
        <w:t xml:space="preserve"> can be conducted to inform clinical decision making</w:t>
      </w:r>
      <w:r w:rsidR="00AF7CF6">
        <w:rPr>
          <w:rFonts w:asciiTheme="minorHAnsi" w:hAnsiTheme="minorHAnsi" w:cstheme="minorHAnsi"/>
          <w:color w:val="0F1011"/>
          <w:sz w:val="22"/>
          <w:szCs w:val="22"/>
        </w:rPr>
        <w:t xml:space="preserve"> </w:t>
      </w:r>
      <w:r w:rsidR="00AF7CF6">
        <w:rPr>
          <w:rFonts w:asciiTheme="minorHAnsi" w:hAnsiTheme="minorHAnsi" w:cstheme="minorHAnsi"/>
          <w:color w:val="0F1011"/>
          <w:sz w:val="22"/>
          <w:szCs w:val="22"/>
        </w:rPr>
        <w:fldChar w:fldCharType="begin">
          <w:fldData xml:space="preserve">PEVuZE5vdGU+PENpdGU+PEF1dGhvcj5IaXBwaXNsZXktQ294PC9BdXRob3I+PFllYXI+MjAxNzwv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</w:fldData>
        </w:fldChar>
      </w:r>
      <w:r w:rsidR="00E859AB">
        <w:rPr>
          <w:rFonts w:asciiTheme="minorHAnsi" w:hAnsiTheme="minorHAnsi" w:cstheme="minorHAnsi"/>
          <w:color w:val="0F1011"/>
          <w:sz w:val="22"/>
          <w:szCs w:val="22"/>
        </w:rPr>
        <w:instrText xml:space="preserve"> ADDIN EN.CITE </w:instrText>
      </w:r>
      <w:r w:rsidR="00E859AB">
        <w:rPr>
          <w:rFonts w:asciiTheme="minorHAnsi" w:hAnsiTheme="minorHAnsi" w:cstheme="minorHAnsi"/>
          <w:color w:val="0F1011"/>
          <w:sz w:val="22"/>
          <w:szCs w:val="22"/>
        </w:rPr>
        <w:fldChar w:fldCharType="begin">
          <w:fldData xml:space="preserve">PEVuZE5vdGU+PENpdGU+PEF1dGhvcj5IaXBwaXNsZXktQ294PC9BdXRob3I+PFllYXI+MjAxNzwv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</w:fldData>
        </w:fldChar>
      </w:r>
      <w:r w:rsidR="00E859AB">
        <w:rPr>
          <w:rFonts w:asciiTheme="minorHAnsi" w:hAnsiTheme="minorHAnsi" w:cstheme="minorHAnsi"/>
          <w:color w:val="0F1011"/>
          <w:sz w:val="22"/>
          <w:szCs w:val="22"/>
        </w:rPr>
        <w:instrText xml:space="preserve"> ADDIN EN.CITE.DATA </w:instrText>
      </w:r>
      <w:r w:rsidR="00E859AB">
        <w:rPr>
          <w:rFonts w:asciiTheme="minorHAnsi" w:hAnsiTheme="minorHAnsi" w:cstheme="minorHAnsi"/>
          <w:color w:val="0F1011"/>
          <w:sz w:val="22"/>
          <w:szCs w:val="22"/>
        </w:rPr>
      </w:r>
      <w:r w:rsidR="00E859AB">
        <w:rPr>
          <w:rFonts w:asciiTheme="minorHAnsi" w:hAnsiTheme="minorHAnsi" w:cstheme="minorHAnsi"/>
          <w:color w:val="0F1011"/>
          <w:sz w:val="22"/>
          <w:szCs w:val="22"/>
        </w:rPr>
        <w:fldChar w:fldCharType="end"/>
      </w:r>
      <w:r w:rsidR="00AF7CF6">
        <w:rPr>
          <w:rFonts w:asciiTheme="minorHAnsi" w:hAnsiTheme="minorHAnsi" w:cstheme="minorHAnsi"/>
          <w:color w:val="0F1011"/>
          <w:sz w:val="22"/>
          <w:szCs w:val="22"/>
        </w:rPr>
      </w:r>
      <w:r w:rsidR="00AF7CF6">
        <w:rPr>
          <w:rFonts w:asciiTheme="minorHAnsi" w:hAnsiTheme="minorHAnsi" w:cstheme="minorHAnsi"/>
          <w:color w:val="0F1011"/>
          <w:sz w:val="22"/>
          <w:szCs w:val="22"/>
        </w:rPr>
        <w:fldChar w:fldCharType="separate"/>
      </w:r>
      <w:r w:rsidR="00E859AB">
        <w:rPr>
          <w:rFonts w:asciiTheme="minorHAnsi" w:hAnsiTheme="minorHAnsi" w:cstheme="minorHAnsi"/>
          <w:noProof/>
          <w:color w:val="0F1011"/>
          <w:sz w:val="22"/>
          <w:szCs w:val="22"/>
        </w:rPr>
        <w:t>[133]</w:t>
      </w:r>
      <w:r w:rsidR="00AF7CF6">
        <w:rPr>
          <w:rFonts w:asciiTheme="minorHAnsi" w:hAnsiTheme="minorHAnsi" w:cstheme="minorHAnsi"/>
          <w:color w:val="0F1011"/>
          <w:sz w:val="22"/>
          <w:szCs w:val="22"/>
        </w:rPr>
        <w:fldChar w:fldCharType="end"/>
      </w:r>
      <w:r w:rsidR="0018437C">
        <w:rPr>
          <w:rFonts w:asciiTheme="minorHAnsi" w:hAnsiTheme="minorHAnsi" w:cstheme="minorHAnsi"/>
          <w:color w:val="0F1011"/>
          <w:sz w:val="22"/>
          <w:szCs w:val="22"/>
        </w:rPr>
        <w:t xml:space="preserve">. </w:t>
      </w:r>
      <w:r w:rsidRPr="00F83DA3">
        <w:rPr>
          <w:rFonts w:asciiTheme="minorHAnsi" w:hAnsiTheme="minorHAnsi" w:cstheme="minorHAnsi"/>
          <w:color w:val="0F1011"/>
          <w:sz w:val="22"/>
          <w:szCs w:val="22"/>
        </w:rPr>
        <w:t xml:space="preserve">Continuation with either bisphosphonates or denosumab should follow in sequence </w:t>
      </w:r>
      <w:r w:rsidRPr="00F83DA3">
        <w:rPr>
          <w:rFonts w:asciiTheme="minorHAnsi" w:hAnsiTheme="minorHAnsi" w:cstheme="minorHAnsi"/>
          <w:b/>
          <w:bCs/>
          <w:color w:val="0F1011"/>
          <w:sz w:val="22"/>
          <w:szCs w:val="22"/>
        </w:rPr>
        <w:t>(Table 2).</w:t>
      </w:r>
      <w:r w:rsidR="00D2424E">
        <w:rPr>
          <w:rFonts w:asciiTheme="minorHAnsi" w:hAnsiTheme="minorHAnsi" w:cstheme="minorHAnsi"/>
          <w:b/>
          <w:bCs/>
          <w:color w:val="0F1011"/>
          <w:sz w:val="22"/>
          <w:szCs w:val="22"/>
        </w:rPr>
        <w:t xml:space="preserve"> </w:t>
      </w:r>
      <w:r w:rsidR="00D2424E" w:rsidRPr="00AF7CF6">
        <w:rPr>
          <w:rFonts w:asciiTheme="minorHAnsi" w:hAnsiTheme="minorHAnsi" w:cstheme="minorHAnsi"/>
          <w:color w:val="0F1011"/>
          <w:sz w:val="22"/>
          <w:szCs w:val="22"/>
        </w:rPr>
        <w:t xml:space="preserve">Further trial data </w:t>
      </w:r>
      <w:r w:rsidR="0018437C">
        <w:rPr>
          <w:rFonts w:asciiTheme="minorHAnsi" w:hAnsiTheme="minorHAnsi" w:cstheme="minorHAnsi"/>
          <w:color w:val="0F1011"/>
          <w:sz w:val="22"/>
          <w:szCs w:val="22"/>
        </w:rPr>
        <w:t xml:space="preserve">for the efficacy of romosozumab </w:t>
      </w:r>
      <w:r w:rsidR="00AF7CF6">
        <w:rPr>
          <w:rFonts w:asciiTheme="minorHAnsi" w:hAnsiTheme="minorHAnsi" w:cstheme="minorHAnsi"/>
          <w:color w:val="0F1011"/>
          <w:sz w:val="22"/>
          <w:szCs w:val="22"/>
        </w:rPr>
        <w:t xml:space="preserve">on </w:t>
      </w:r>
      <w:r w:rsidR="0018437C">
        <w:rPr>
          <w:rFonts w:asciiTheme="minorHAnsi" w:hAnsiTheme="minorHAnsi" w:cstheme="minorHAnsi"/>
          <w:color w:val="0F1011"/>
          <w:sz w:val="22"/>
          <w:szCs w:val="22"/>
        </w:rPr>
        <w:t>fracture reduction in</w:t>
      </w:r>
      <w:r w:rsidR="00D2424E" w:rsidRPr="00AF7CF6">
        <w:rPr>
          <w:rFonts w:asciiTheme="minorHAnsi" w:hAnsiTheme="minorHAnsi" w:cstheme="minorHAnsi"/>
          <w:color w:val="0F1011"/>
          <w:sz w:val="22"/>
          <w:szCs w:val="22"/>
        </w:rPr>
        <w:t xml:space="preserve"> men</w:t>
      </w:r>
      <w:r w:rsidR="0018437C">
        <w:rPr>
          <w:rFonts w:asciiTheme="minorHAnsi" w:hAnsiTheme="minorHAnsi" w:cstheme="minorHAnsi"/>
          <w:color w:val="0F1011"/>
          <w:sz w:val="22"/>
          <w:szCs w:val="22"/>
        </w:rPr>
        <w:t xml:space="preserve"> are required.</w:t>
      </w:r>
    </w:p>
    <w:p w14:paraId="1E418BD3" w14:textId="77777777" w:rsidR="004714F0" w:rsidRDefault="004714F0" w:rsidP="00A94017">
      <w:pPr>
        <w:spacing w:line="360" w:lineRule="auto"/>
        <w:rPr>
          <w:rFonts w:eastAsia="SimSun"/>
          <w:sz w:val="22"/>
          <w:szCs w:val="22"/>
          <w:lang w:eastAsia="zh-CN"/>
        </w:rPr>
      </w:pPr>
    </w:p>
    <w:p w14:paraId="31F0422C" w14:textId="10F9EB39" w:rsidR="001E04CE" w:rsidRPr="00DC4C63" w:rsidRDefault="00A85538" w:rsidP="00DC4C63">
      <w:pPr>
        <w:pStyle w:val="ListParagraph"/>
        <w:numPr>
          <w:ilvl w:val="0"/>
          <w:numId w:val="30"/>
        </w:numPr>
        <w:spacing w:line="360" w:lineRule="auto"/>
        <w:rPr>
          <w:b/>
          <w:bCs/>
          <w:color w:val="000000"/>
          <w:sz w:val="22"/>
          <w:szCs w:val="22"/>
        </w:rPr>
      </w:pPr>
      <w:r w:rsidRPr="00DC4C63">
        <w:rPr>
          <w:b/>
          <w:bCs/>
          <w:sz w:val="22"/>
          <w:szCs w:val="22"/>
        </w:rPr>
        <w:lastRenderedPageBreak/>
        <w:t xml:space="preserve">Frailty, cognitive impairment, </w:t>
      </w:r>
      <w:r w:rsidR="00935DEB" w:rsidRPr="00DC4C63">
        <w:rPr>
          <w:b/>
          <w:bCs/>
          <w:color w:val="000000"/>
          <w:sz w:val="22"/>
          <w:szCs w:val="22"/>
        </w:rPr>
        <w:t>dementia</w:t>
      </w:r>
      <w:r w:rsidR="00DC4C63">
        <w:rPr>
          <w:b/>
          <w:bCs/>
          <w:color w:val="000000"/>
          <w:sz w:val="22"/>
          <w:szCs w:val="22"/>
        </w:rPr>
        <w:t xml:space="preserve"> </w:t>
      </w:r>
      <w:r w:rsidR="00E26CA3" w:rsidRPr="00DC4C63">
        <w:rPr>
          <w:b/>
          <w:bCs/>
          <w:color w:val="000000"/>
          <w:sz w:val="22"/>
          <w:szCs w:val="22"/>
        </w:rPr>
        <w:t xml:space="preserve">and </w:t>
      </w:r>
      <w:r w:rsidR="00B11480" w:rsidRPr="00DC4C63">
        <w:rPr>
          <w:b/>
          <w:bCs/>
          <w:color w:val="000000"/>
          <w:sz w:val="22"/>
          <w:szCs w:val="22"/>
        </w:rPr>
        <w:t>f</w:t>
      </w:r>
      <w:r w:rsidR="00E26CA3" w:rsidRPr="00DC4C63">
        <w:rPr>
          <w:b/>
          <w:bCs/>
          <w:color w:val="000000"/>
          <w:sz w:val="22"/>
          <w:szCs w:val="22"/>
        </w:rPr>
        <w:t xml:space="preserve">ragility </w:t>
      </w:r>
      <w:r w:rsidR="00B11480" w:rsidRPr="00DC4C63">
        <w:rPr>
          <w:b/>
          <w:bCs/>
          <w:color w:val="000000"/>
          <w:sz w:val="22"/>
          <w:szCs w:val="22"/>
        </w:rPr>
        <w:t>f</w:t>
      </w:r>
      <w:r w:rsidR="00E26CA3" w:rsidRPr="00DC4C63">
        <w:rPr>
          <w:b/>
          <w:bCs/>
          <w:color w:val="000000"/>
          <w:sz w:val="22"/>
          <w:szCs w:val="22"/>
        </w:rPr>
        <w:t>racture</w:t>
      </w:r>
    </w:p>
    <w:p w14:paraId="31853C51" w14:textId="1DFCF115" w:rsidR="00D31071" w:rsidRPr="00AF7CF6" w:rsidRDefault="00D31071" w:rsidP="00AF7CF6">
      <w:pPr>
        <w:pStyle w:val="NormalWeb"/>
        <w:spacing w:before="0" w:beforeAutospacing="0" w:after="0" w:afterAutospacing="0" w:line="360" w:lineRule="auto"/>
        <w:rPr>
          <w:rFonts w:ascii="Calibri" w:hAnsi="Calibri" w:cs="Calibri"/>
          <w:color w:val="000000"/>
          <w:sz w:val="22"/>
          <w:szCs w:val="22"/>
        </w:rPr>
      </w:pPr>
      <w:r w:rsidRPr="00AF7CF6">
        <w:rPr>
          <w:rFonts w:ascii="Calibri" w:hAnsi="Calibri" w:cs="Calibri"/>
          <w:color w:val="000000"/>
          <w:sz w:val="22"/>
          <w:szCs w:val="22"/>
        </w:rPr>
        <w:t xml:space="preserve">Frailty, a </w:t>
      </w:r>
      <w:r>
        <w:rPr>
          <w:rFonts w:ascii="Calibri" w:hAnsi="Calibri" w:cs="Calibri"/>
          <w:color w:val="000000"/>
          <w:sz w:val="22"/>
          <w:szCs w:val="22"/>
        </w:rPr>
        <w:t xml:space="preserve">syndrome defined as a </w:t>
      </w:r>
      <w:r w:rsidRPr="00AF7CF6">
        <w:rPr>
          <w:rFonts w:ascii="Calibri" w:hAnsi="Calibri" w:cs="Calibri"/>
          <w:color w:val="000000"/>
          <w:sz w:val="22"/>
          <w:szCs w:val="22"/>
        </w:rPr>
        <w:t xml:space="preserve">state of heightened </w:t>
      </w:r>
      <w:r>
        <w:rPr>
          <w:rFonts w:ascii="Calibri" w:hAnsi="Calibri" w:cs="Calibri"/>
          <w:color w:val="000000"/>
          <w:sz w:val="22"/>
          <w:szCs w:val="22"/>
        </w:rPr>
        <w:t xml:space="preserve">physiological </w:t>
      </w:r>
      <w:r w:rsidRPr="00AF7CF6">
        <w:rPr>
          <w:rFonts w:ascii="Calibri" w:hAnsi="Calibri" w:cs="Calibri"/>
          <w:color w:val="000000"/>
          <w:sz w:val="22"/>
          <w:szCs w:val="22"/>
        </w:rPr>
        <w:t xml:space="preserve">vulnerability to stressors, becomes more prevalent with </w:t>
      </w:r>
      <w:r>
        <w:rPr>
          <w:rFonts w:ascii="Calibri" w:hAnsi="Calibri" w:cs="Calibri"/>
          <w:color w:val="000000"/>
          <w:sz w:val="22"/>
          <w:szCs w:val="22"/>
        </w:rPr>
        <w:t xml:space="preserve">increasing </w:t>
      </w:r>
      <w:r w:rsidRPr="00AF7CF6">
        <w:rPr>
          <w:rFonts w:ascii="Calibri" w:hAnsi="Calibri" w:cs="Calibri"/>
          <w:color w:val="000000"/>
          <w:sz w:val="22"/>
          <w:szCs w:val="22"/>
        </w:rPr>
        <w:t>age</w:t>
      </w:r>
      <w:r>
        <w:rPr>
          <w:rFonts w:ascii="Calibri" w:hAnsi="Calibri" w:cs="Calibri"/>
          <w:color w:val="000000"/>
          <w:sz w:val="22"/>
          <w:szCs w:val="22"/>
        </w:rPr>
        <w:t xml:space="preserve"> and is very often associated with multimorbidity </w:t>
      </w:r>
      <w:r w:rsidRPr="00AF7CF6">
        <w:rPr>
          <w:rFonts w:ascii="Calibri" w:hAnsi="Calibri" w:cs="Calibri"/>
          <w:color w:val="000000"/>
          <w:sz w:val="22"/>
          <w:szCs w:val="22"/>
        </w:rPr>
        <w:t xml:space="preserve"> </w:t>
      </w:r>
      <w:r w:rsidR="00F903CB" w:rsidRPr="00AF7CF6">
        <w:rPr>
          <w:rFonts w:ascii="Calibri" w:hAnsi="Calibri" w:cs="Calibri"/>
          <w:bCs/>
          <w:color w:val="000000"/>
          <w:sz w:val="22"/>
          <w:szCs w:val="22"/>
        </w:rPr>
        <w:fldChar w:fldCharType="begin">
          <w:fldData xml:space="preserve">PEVuZE5vdGU+PENpdGU+PEF1dGhvcj5Xb29sZm9yZDwvQXV0aG9yPjxZZWFyPjIwMjA8L1llYXI+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</w:fldData>
        </w:fldChar>
      </w:r>
      <w:r w:rsidR="00E859AB">
        <w:rPr>
          <w:rFonts w:ascii="Calibri" w:hAnsi="Calibri" w:cs="Calibri"/>
          <w:bCs/>
          <w:color w:val="000000"/>
          <w:sz w:val="22"/>
          <w:szCs w:val="22"/>
        </w:rPr>
        <w:instrText xml:space="preserve"> ADDIN EN.CITE </w:instrText>
      </w:r>
      <w:r w:rsidR="00E859AB">
        <w:rPr>
          <w:rFonts w:ascii="Calibri" w:hAnsi="Calibri" w:cs="Calibri"/>
          <w:bCs/>
          <w:color w:val="000000"/>
          <w:sz w:val="22"/>
          <w:szCs w:val="22"/>
        </w:rPr>
        <w:fldChar w:fldCharType="begin">
          <w:fldData xml:space="preserve">PEVuZE5vdGU+PENpdGU+PEF1dGhvcj5Xb29sZm9yZDwvQXV0aG9yPjxZZWFyPjIwMjA8L1llYXI+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</w:fldData>
        </w:fldChar>
      </w:r>
      <w:r w:rsidR="00E859AB">
        <w:rPr>
          <w:rFonts w:ascii="Calibri" w:hAnsi="Calibri" w:cs="Calibri"/>
          <w:bCs/>
          <w:color w:val="000000"/>
          <w:sz w:val="22"/>
          <w:szCs w:val="22"/>
        </w:rPr>
        <w:instrText xml:space="preserve"> ADDIN EN.CITE.DATA </w:instrText>
      </w:r>
      <w:r w:rsidR="00E859AB">
        <w:rPr>
          <w:rFonts w:ascii="Calibri" w:hAnsi="Calibri" w:cs="Calibri"/>
          <w:bCs/>
          <w:color w:val="000000"/>
          <w:sz w:val="22"/>
          <w:szCs w:val="22"/>
        </w:rPr>
      </w:r>
      <w:r w:rsidR="00E859AB">
        <w:rPr>
          <w:rFonts w:ascii="Calibri" w:hAnsi="Calibri" w:cs="Calibri"/>
          <w:bCs/>
          <w:color w:val="000000"/>
          <w:sz w:val="22"/>
          <w:szCs w:val="22"/>
        </w:rPr>
        <w:fldChar w:fldCharType="end"/>
      </w:r>
      <w:r w:rsidR="00F903CB" w:rsidRPr="00AF7CF6">
        <w:rPr>
          <w:rFonts w:ascii="Calibri" w:hAnsi="Calibri" w:cs="Calibri"/>
          <w:bCs/>
          <w:color w:val="000000"/>
          <w:sz w:val="22"/>
          <w:szCs w:val="22"/>
        </w:rPr>
      </w:r>
      <w:r w:rsidR="00F903CB" w:rsidRPr="00AF7CF6">
        <w:rPr>
          <w:rFonts w:ascii="Calibri" w:hAnsi="Calibri" w:cs="Calibri"/>
          <w:bCs/>
          <w:color w:val="000000"/>
          <w:sz w:val="22"/>
          <w:szCs w:val="22"/>
        </w:rPr>
        <w:fldChar w:fldCharType="separate"/>
      </w:r>
      <w:r w:rsidR="00E859AB">
        <w:rPr>
          <w:rFonts w:ascii="Calibri" w:hAnsi="Calibri" w:cs="Calibri"/>
          <w:bCs/>
          <w:noProof/>
          <w:color w:val="000000"/>
          <w:sz w:val="22"/>
          <w:szCs w:val="22"/>
        </w:rPr>
        <w:t>[134]</w:t>
      </w:r>
      <w:r w:rsidR="00F903CB" w:rsidRPr="00AF7CF6">
        <w:rPr>
          <w:rFonts w:ascii="Calibri" w:hAnsi="Calibri" w:cs="Calibri"/>
          <w:bCs/>
          <w:color w:val="000000"/>
          <w:sz w:val="22"/>
          <w:szCs w:val="22"/>
        </w:rPr>
        <w:fldChar w:fldCharType="end"/>
      </w:r>
      <w:r w:rsidR="00A85538" w:rsidRPr="00AF7CF6">
        <w:rPr>
          <w:rFonts w:ascii="Calibri" w:hAnsi="Calibri" w:cs="Calibri"/>
          <w:bCs/>
          <w:color w:val="000000"/>
          <w:sz w:val="22"/>
          <w:szCs w:val="22"/>
        </w:rPr>
        <w:t>.</w:t>
      </w:r>
      <w:r w:rsidR="006D427B" w:rsidRPr="00AF7CF6">
        <w:rPr>
          <w:rFonts w:ascii="Calibri" w:hAnsi="Calibri" w:cs="Calibri"/>
          <w:bCs/>
          <w:color w:val="000000"/>
          <w:sz w:val="22"/>
          <w:szCs w:val="22"/>
        </w:rPr>
        <w:t xml:space="preserve"> </w:t>
      </w:r>
      <w:r>
        <w:rPr>
          <w:rFonts w:ascii="Calibri" w:hAnsi="Calibri" w:cs="Calibri"/>
          <w:bCs/>
          <w:color w:val="000000"/>
          <w:sz w:val="22"/>
          <w:szCs w:val="22"/>
        </w:rPr>
        <w:t xml:space="preserve">Physical </w:t>
      </w:r>
      <w:r w:rsidR="00902A42">
        <w:rPr>
          <w:rFonts w:ascii="Calibri" w:hAnsi="Calibri" w:cs="Calibri"/>
          <w:bCs/>
          <w:color w:val="000000"/>
          <w:sz w:val="22"/>
          <w:szCs w:val="22"/>
        </w:rPr>
        <w:t>dysfunction that characterises frailty is often seen in parallel with</w:t>
      </w:r>
      <w:r w:rsidR="00902A42">
        <w:rPr>
          <w:rFonts w:ascii="Calibri" w:hAnsi="Calibri" w:cs="Calibri"/>
          <w:color w:val="000000"/>
          <w:sz w:val="22"/>
          <w:szCs w:val="22"/>
        </w:rPr>
        <w:t xml:space="preserve"> </w:t>
      </w:r>
      <w:r w:rsidRPr="00CB36F0">
        <w:rPr>
          <w:rFonts w:ascii="Calibri" w:hAnsi="Calibri" w:cs="Calibri"/>
          <w:color w:val="000000"/>
          <w:sz w:val="22"/>
          <w:szCs w:val="22"/>
        </w:rPr>
        <w:t>cognitive impairment</w:t>
      </w:r>
      <w:r w:rsidR="00902A42">
        <w:rPr>
          <w:rFonts w:ascii="Calibri" w:hAnsi="Calibri" w:cs="Calibri"/>
          <w:color w:val="000000"/>
          <w:sz w:val="22"/>
          <w:szCs w:val="22"/>
        </w:rPr>
        <w:t xml:space="preserve"> and or dementia. </w:t>
      </w:r>
      <w:r w:rsidRPr="00AF7CF6">
        <w:rPr>
          <w:rFonts w:ascii="Calibri" w:hAnsi="Calibri" w:cs="Calibri"/>
          <w:color w:val="000000"/>
          <w:sz w:val="22"/>
          <w:szCs w:val="22"/>
        </w:rPr>
        <w:t xml:space="preserve">This cognitive decline is often accompanied </w:t>
      </w:r>
      <w:r w:rsidR="00AF7CF6" w:rsidRPr="00AF7CF6">
        <w:rPr>
          <w:rFonts w:ascii="Calibri" w:hAnsi="Calibri" w:cs="Calibri"/>
          <w:color w:val="000000"/>
          <w:sz w:val="22"/>
          <w:szCs w:val="22"/>
        </w:rPr>
        <w:t>behavioural</w:t>
      </w:r>
      <w:r w:rsidRPr="00AF7CF6">
        <w:rPr>
          <w:rFonts w:ascii="Calibri" w:hAnsi="Calibri" w:cs="Calibri"/>
          <w:color w:val="000000"/>
          <w:sz w:val="22"/>
          <w:szCs w:val="22"/>
        </w:rPr>
        <w:t xml:space="preserve"> problems, visual and motor impairments, and an increased risk of falls. Moreover, the high prevalence of malnutrition</w:t>
      </w:r>
      <w:r w:rsidR="00902A42">
        <w:rPr>
          <w:rFonts w:ascii="Calibri" w:hAnsi="Calibri" w:cs="Calibri"/>
          <w:color w:val="000000"/>
          <w:sz w:val="22"/>
          <w:szCs w:val="22"/>
        </w:rPr>
        <w:t xml:space="preserve"> </w:t>
      </w:r>
      <w:r w:rsidRPr="00AF7CF6">
        <w:rPr>
          <w:rFonts w:ascii="Calibri" w:hAnsi="Calibri" w:cs="Calibri"/>
          <w:color w:val="000000"/>
          <w:sz w:val="22"/>
          <w:szCs w:val="22"/>
        </w:rPr>
        <w:t xml:space="preserve">and sarcopenia among patients </w:t>
      </w:r>
      <w:r w:rsidR="00902A42">
        <w:rPr>
          <w:rFonts w:ascii="Calibri" w:hAnsi="Calibri" w:cs="Calibri"/>
          <w:color w:val="000000"/>
          <w:sz w:val="22"/>
          <w:szCs w:val="22"/>
        </w:rPr>
        <w:t xml:space="preserve">living </w:t>
      </w:r>
      <w:r w:rsidRPr="00AF7CF6">
        <w:rPr>
          <w:rFonts w:ascii="Calibri" w:hAnsi="Calibri" w:cs="Calibri"/>
          <w:color w:val="000000"/>
          <w:sz w:val="22"/>
          <w:szCs w:val="22"/>
        </w:rPr>
        <w:t>with dementia significantly elevates the likelihood of osteoporosis</w:t>
      </w:r>
      <w:r w:rsidR="00902A42">
        <w:rPr>
          <w:rFonts w:ascii="Calibri" w:hAnsi="Calibri" w:cs="Calibri"/>
          <w:color w:val="000000"/>
          <w:sz w:val="22"/>
          <w:szCs w:val="22"/>
        </w:rPr>
        <w:t xml:space="preserve"> and confers a</w:t>
      </w:r>
      <w:r w:rsidR="00902A42" w:rsidRPr="00CB36F0">
        <w:rPr>
          <w:rFonts w:ascii="Calibri" w:hAnsi="Calibri" w:cs="Calibri"/>
          <w:color w:val="000000"/>
          <w:sz w:val="22"/>
          <w:szCs w:val="22"/>
        </w:rPr>
        <w:t xml:space="preserve"> high</w:t>
      </w:r>
      <w:r w:rsidR="00902A42">
        <w:rPr>
          <w:rFonts w:ascii="Calibri" w:hAnsi="Calibri" w:cs="Calibri"/>
          <w:color w:val="000000"/>
          <w:sz w:val="22"/>
          <w:szCs w:val="22"/>
        </w:rPr>
        <w:t>er</w:t>
      </w:r>
      <w:r w:rsidR="00902A42" w:rsidRPr="00CB36F0">
        <w:rPr>
          <w:rFonts w:ascii="Calibri" w:hAnsi="Calibri" w:cs="Calibri"/>
          <w:color w:val="000000"/>
          <w:sz w:val="22"/>
          <w:szCs w:val="22"/>
        </w:rPr>
        <w:t xml:space="preserve"> risk </w:t>
      </w:r>
      <w:r w:rsidR="00902A42">
        <w:rPr>
          <w:rFonts w:ascii="Calibri" w:hAnsi="Calibri" w:cs="Calibri"/>
          <w:color w:val="000000"/>
          <w:sz w:val="22"/>
          <w:szCs w:val="22"/>
        </w:rPr>
        <w:t>for</w:t>
      </w:r>
      <w:r w:rsidR="00902A42" w:rsidRPr="00CB36F0">
        <w:rPr>
          <w:rFonts w:ascii="Calibri" w:hAnsi="Calibri" w:cs="Calibri"/>
          <w:color w:val="000000"/>
          <w:sz w:val="22"/>
          <w:szCs w:val="22"/>
        </w:rPr>
        <w:t xml:space="preserve"> incident and future fractures</w:t>
      </w:r>
      <w:r w:rsidR="00902A42">
        <w:rPr>
          <w:rFonts w:ascii="Calibri" w:hAnsi="Calibri" w:cs="Calibri"/>
          <w:color w:val="000000"/>
          <w:sz w:val="22"/>
          <w:szCs w:val="22"/>
        </w:rPr>
        <w:t>.</w:t>
      </w:r>
      <w:r w:rsidRPr="00AF7CF6">
        <w:rPr>
          <w:rFonts w:ascii="Calibri" w:hAnsi="Calibri" w:cs="Calibri"/>
          <w:color w:val="000000"/>
          <w:sz w:val="22"/>
          <w:szCs w:val="22"/>
        </w:rPr>
        <w:t xml:space="preserve"> </w:t>
      </w:r>
    </w:p>
    <w:p w14:paraId="3C4E692E" w14:textId="77777777" w:rsidR="00D31071" w:rsidRPr="00AF7CF6" w:rsidRDefault="00D31071" w:rsidP="00AF7CF6">
      <w:pPr>
        <w:pStyle w:val="NormalWeb"/>
        <w:spacing w:before="0" w:beforeAutospacing="0" w:after="0" w:afterAutospacing="0" w:line="360" w:lineRule="auto"/>
        <w:rPr>
          <w:rFonts w:ascii="Calibri" w:hAnsi="Calibri" w:cs="Calibri"/>
          <w:color w:val="000000"/>
          <w:sz w:val="22"/>
          <w:szCs w:val="22"/>
        </w:rPr>
      </w:pPr>
    </w:p>
    <w:p w14:paraId="3AF6A71B" w14:textId="295743C3" w:rsidR="00D31071" w:rsidRPr="00AF7CF6" w:rsidRDefault="00CF2D6E" w:rsidP="00AF7CF6">
      <w:pPr>
        <w:pStyle w:val="NormalWeb"/>
        <w:spacing w:before="0" w:beforeAutospacing="0" w:after="0" w:afterAutospacing="0" w:line="360" w:lineRule="auto"/>
        <w:rPr>
          <w:rFonts w:ascii="Calibri" w:hAnsi="Calibri" w:cs="Calibri"/>
          <w:color w:val="000000"/>
          <w:sz w:val="22"/>
          <w:szCs w:val="22"/>
        </w:rPr>
      </w:pPr>
      <w:r w:rsidRPr="00AF7CF6">
        <w:rPr>
          <w:rFonts w:ascii="Calibri" w:hAnsi="Calibri" w:cs="Calibri"/>
          <w:bCs/>
          <w:color w:val="000000"/>
          <w:sz w:val="22"/>
          <w:szCs w:val="22"/>
        </w:rPr>
        <w:t xml:space="preserve"> </w:t>
      </w:r>
      <w:r w:rsidR="00902A42" w:rsidRPr="00CB36F0">
        <w:rPr>
          <w:rFonts w:ascii="Calibri" w:hAnsi="Calibri" w:cs="Calibri"/>
          <w:color w:val="000000"/>
          <w:sz w:val="22"/>
          <w:szCs w:val="22"/>
        </w:rPr>
        <w:t>The presence of these conditions presents a unique therapeutic challenge</w:t>
      </w:r>
      <w:r w:rsidR="00902A42">
        <w:rPr>
          <w:rFonts w:ascii="Calibri" w:hAnsi="Calibri" w:cs="Calibri"/>
          <w:color w:val="000000"/>
          <w:sz w:val="22"/>
          <w:szCs w:val="22"/>
        </w:rPr>
        <w:t xml:space="preserve"> as </w:t>
      </w:r>
      <w:r w:rsidR="00D31071" w:rsidRPr="00AF7CF6">
        <w:rPr>
          <w:rFonts w:ascii="Calibri" w:hAnsi="Calibri" w:cs="Calibri"/>
          <w:color w:val="000000"/>
          <w:sz w:val="22"/>
          <w:szCs w:val="22"/>
        </w:rPr>
        <w:t xml:space="preserve">this vulnerable group </w:t>
      </w:r>
      <w:r w:rsidR="00902A42">
        <w:rPr>
          <w:rFonts w:ascii="Calibri" w:hAnsi="Calibri" w:cs="Calibri"/>
          <w:color w:val="000000"/>
          <w:sz w:val="22"/>
          <w:szCs w:val="22"/>
        </w:rPr>
        <w:t>of older people are</w:t>
      </w:r>
      <w:r w:rsidR="00D31071" w:rsidRPr="00AF7CF6">
        <w:rPr>
          <w:rFonts w:ascii="Calibri" w:hAnsi="Calibri" w:cs="Calibri"/>
          <w:color w:val="000000"/>
          <w:sz w:val="22"/>
          <w:szCs w:val="22"/>
        </w:rPr>
        <w:t xml:space="preserve"> least likely to receive fracture risk assessments or receive longer-term </w:t>
      </w:r>
      <w:r w:rsidR="00902A42">
        <w:rPr>
          <w:rFonts w:ascii="Calibri" w:hAnsi="Calibri" w:cs="Calibri"/>
          <w:color w:val="000000"/>
          <w:sz w:val="22"/>
          <w:szCs w:val="22"/>
        </w:rPr>
        <w:t xml:space="preserve">primary or </w:t>
      </w:r>
      <w:r w:rsidR="00D31071" w:rsidRPr="00AF7CF6">
        <w:rPr>
          <w:rFonts w:ascii="Calibri" w:hAnsi="Calibri" w:cs="Calibri"/>
          <w:color w:val="000000"/>
          <w:sz w:val="22"/>
          <w:szCs w:val="22"/>
        </w:rPr>
        <w:t xml:space="preserve">secondary prevention medications. Several contributing factors contribute to this disparity, including delirium, worsening cognitive decline, institutionalization, poor adherence, and competing polypharmacy </w:t>
      </w:r>
      <w:r w:rsidR="00A951A0" w:rsidRPr="00AF7CF6">
        <w:rPr>
          <w:rFonts w:ascii="Calibri" w:hAnsi="Calibri" w:cs="Calibri"/>
          <w:bCs/>
          <w:color w:val="000000"/>
          <w:sz w:val="22"/>
          <w:szCs w:val="22"/>
        </w:rPr>
        <w:fldChar w:fldCharType="begin"/>
      </w:r>
      <w:r w:rsidR="00E859AB">
        <w:rPr>
          <w:rFonts w:ascii="Calibri" w:hAnsi="Calibri" w:cs="Calibri"/>
          <w:bCs/>
          <w:color w:val="000000"/>
          <w:sz w:val="22"/>
          <w:szCs w:val="22"/>
        </w:rPr>
        <w:instrText xml:space="preserve"> ADDIN EN.CITE &lt;EndNote&gt;&lt;Cite&gt;&lt;Author&gt;Downey&lt;/Author&gt;&lt;Year&gt;2017&lt;/Year&gt;&lt;RecNum&gt;166&lt;/RecNum&gt;&lt;DisplayText&gt;[135]&lt;/DisplayText&gt;&lt;record&gt;&lt;rec-number&gt;166&lt;/rec-number&gt;&lt;foreign-keys&gt;&lt;key app="EN" db-id="r020e0dr65pee1ete05ppefxeatwwdv0afwt" timestamp="1610642441"&gt;166&lt;/key&gt;&lt;/foreign-keys&gt;&lt;ref-type name="Journal Article"&gt;17&lt;/ref-type&gt;&lt;contributors&gt;&lt;authors&gt;&lt;author&gt;Downey, C. L.&lt;/author&gt;&lt;author&gt;Young, A.&lt;/author&gt;&lt;author&gt;Burton, E. F.&lt;/author&gt;&lt;author&gt;Graham, S. M.&lt;/author&gt;&lt;author&gt;Macfarlane, R. J.&lt;/author&gt;&lt;author&gt;Tsapakis, E. M.&lt;/author&gt;&lt;author&gt;Tsiridis, E.&lt;/author&gt;&lt;/authors&gt;&lt;/contributors&gt;&lt;auth-address&gt;Candice L Downey, Emily F Burton, University of Leeds, School of Medicine, Leeds LS2 9NL, United Kingdom.&lt;/auth-address&gt;&lt;titles&gt;&lt;title&gt;Dementia and osteoporosis in a geriatric population: Is there a common link?&lt;/title&gt;&lt;secondary-title&gt;World J Orthop&lt;/secondary-title&gt;&lt;/titles&gt;&lt;periodical&gt;&lt;full-title&gt;World J Orthop&lt;/full-title&gt;&lt;/periodical&gt;&lt;pages&gt;412-423&lt;/pages&gt;&lt;volume&gt;8&lt;/volume&gt;&lt;number&gt;5&lt;/number&gt;&lt;edition&gt;2017/06/02&lt;/edition&gt;&lt;keywords&gt;&lt;keyword&gt;Alcohol&lt;/keyword&gt;&lt;keyword&gt;Alzheimer’s disease&lt;/keyword&gt;&lt;keyword&gt;Calcium&lt;/keyword&gt;&lt;keyword&gt;Dementia&lt;/keyword&gt;&lt;keyword&gt;Elderly&lt;/keyword&gt;&lt;keyword&gt;Fracture&lt;/keyword&gt;&lt;keyword&gt;Osteoporosis&lt;/keyword&gt;&lt;keyword&gt;Sex steroids&lt;/keyword&gt;&lt;keyword&gt;Statins&lt;/keyword&gt;&lt;keyword&gt;Thyroid disease&lt;/keyword&gt;&lt;keyword&gt;Vitamin D&lt;/keyword&gt;&lt;keyword&gt;Vitamin K&lt;/keyword&gt;&lt;keyword&gt;conflicts of interest. There is no financial support to declare.&lt;/keyword&gt;&lt;/keywords&gt;&lt;dates&gt;&lt;year&gt;2017&lt;/year&gt;&lt;pub-dates&gt;&lt;date&gt;May 18&lt;/date&gt;&lt;/pub-dates&gt;&lt;/dates&gt;&lt;isbn&gt;2218-5836 (Print)&amp;#xD;2218-5836&lt;/isbn&gt;&lt;accession-num&gt;28567345&lt;/accession-num&gt;&lt;urls&gt;&lt;related-urls&gt;&lt;url&gt;https://www.ncbi.nlm.nih.gov/pmc/articles/PMC5434348/pdf/WJO-8-412.pdf&lt;/url&gt;&lt;/related-urls&gt;&lt;/urls&gt;&lt;custom2&gt;PMC5434348&lt;/custom2&gt;&lt;electronic-resource-num&gt;10.5312/wjo.v8.i5.412&lt;/electronic-resource-num&gt;&lt;remote-database-provider&gt;NLM&lt;/remote-database-provider&gt;&lt;language&gt;eng&lt;/language&gt;&lt;/record&gt;&lt;/Cite&gt;&lt;/EndNote&gt;</w:instrText>
      </w:r>
      <w:r w:rsidR="00A951A0" w:rsidRPr="00AF7CF6">
        <w:rPr>
          <w:rFonts w:ascii="Calibri" w:hAnsi="Calibri" w:cs="Calibri"/>
          <w:bCs/>
          <w:color w:val="000000"/>
          <w:sz w:val="22"/>
          <w:szCs w:val="22"/>
        </w:rPr>
        <w:fldChar w:fldCharType="separate"/>
      </w:r>
      <w:r w:rsidR="00E859AB">
        <w:rPr>
          <w:rFonts w:ascii="Calibri" w:hAnsi="Calibri" w:cs="Calibri"/>
          <w:bCs/>
          <w:noProof/>
          <w:color w:val="000000"/>
          <w:sz w:val="22"/>
          <w:szCs w:val="22"/>
        </w:rPr>
        <w:t>[135]</w:t>
      </w:r>
      <w:r w:rsidR="00A951A0" w:rsidRPr="00AF7CF6">
        <w:rPr>
          <w:rFonts w:ascii="Calibri" w:hAnsi="Calibri" w:cs="Calibri"/>
          <w:bCs/>
          <w:color w:val="000000"/>
          <w:sz w:val="22"/>
          <w:szCs w:val="22"/>
        </w:rPr>
        <w:fldChar w:fldCharType="end"/>
      </w:r>
      <w:r w:rsidRPr="00AF7CF6">
        <w:rPr>
          <w:rFonts w:ascii="Calibri" w:hAnsi="Calibri" w:cs="Calibri"/>
          <w:bCs/>
          <w:color w:val="000000"/>
          <w:sz w:val="22"/>
          <w:szCs w:val="22"/>
        </w:rPr>
        <w:t xml:space="preserve">. </w:t>
      </w:r>
      <w:r w:rsidR="00D31071" w:rsidRPr="00AF7CF6">
        <w:rPr>
          <w:rFonts w:ascii="Calibri" w:hAnsi="Calibri" w:cs="Calibri"/>
          <w:color w:val="000000"/>
          <w:sz w:val="22"/>
          <w:szCs w:val="22"/>
        </w:rPr>
        <w:t>Additionally, altered pharmacokinetics due to age and other systemic physiological changes in the body with age increase the risk of adverse drug reactions (ADRs) in this group of patients.</w:t>
      </w:r>
    </w:p>
    <w:p w14:paraId="23759931" w14:textId="77777777" w:rsidR="00D31071" w:rsidRPr="00AF7CF6" w:rsidRDefault="00D31071" w:rsidP="00AF7CF6">
      <w:pPr>
        <w:pStyle w:val="NormalWeb"/>
        <w:spacing w:before="0" w:beforeAutospacing="0" w:after="0" w:afterAutospacing="0" w:line="360" w:lineRule="auto"/>
        <w:rPr>
          <w:rFonts w:ascii="Calibri" w:hAnsi="Calibri" w:cs="Calibri"/>
          <w:color w:val="000000"/>
          <w:sz w:val="22"/>
          <w:szCs w:val="22"/>
        </w:rPr>
      </w:pPr>
    </w:p>
    <w:p w14:paraId="38C97984" w14:textId="340FFE6E" w:rsidR="005A5558" w:rsidRPr="00D31071" w:rsidRDefault="00883D6A" w:rsidP="00D31071">
      <w:pPr>
        <w:spacing w:line="360" w:lineRule="auto"/>
        <w:rPr>
          <w:bCs/>
          <w:color w:val="000000"/>
          <w:sz w:val="22"/>
          <w:szCs w:val="22"/>
        </w:rPr>
      </w:pPr>
      <w:r>
        <w:rPr>
          <w:color w:val="000000"/>
          <w:sz w:val="22"/>
          <w:szCs w:val="22"/>
        </w:rPr>
        <w:t>A</w:t>
      </w:r>
      <w:r w:rsidR="00D31071" w:rsidRPr="00AF7CF6">
        <w:rPr>
          <w:color w:val="000000"/>
          <w:sz w:val="22"/>
          <w:szCs w:val="22"/>
        </w:rPr>
        <w:t xml:space="preserve">nti-resorptive and anabolic agents may be prescribed to these patients. Vitamin D and calcium supplementation (800 IU of vitamin D3 and 1200 mg of calcium) has been shown to lower hip and other fracture risk in older female nursing home residents who are deficient </w:t>
      </w:r>
      <w:r w:rsidR="00B450EF" w:rsidRPr="00D31071">
        <w:rPr>
          <w:bCs/>
          <w:color w:val="000000"/>
          <w:sz w:val="22"/>
          <w:szCs w:val="22"/>
        </w:rPr>
        <w:fldChar w:fldCharType="begin"/>
      </w:r>
      <w:r w:rsidR="00E859AB">
        <w:rPr>
          <w:bCs/>
          <w:color w:val="000000"/>
          <w:sz w:val="22"/>
          <w:szCs w:val="22"/>
        </w:rPr>
        <w:instrText xml:space="preserve"> ADDIN EN.CITE &lt;EndNote&gt;&lt;Cite&gt;&lt;Author&gt;Chapuy&lt;/Author&gt;&lt;Year&gt;1992&lt;/Year&gt;&lt;RecNum&gt;643&lt;/RecNum&gt;&lt;DisplayText&gt;[136]&lt;/DisplayText&gt;&lt;record&gt;&lt;rec-number&gt;643&lt;/rec-number&gt;&lt;foreign-keys&gt;&lt;key app="EN" db-id="r020e0dr65pee1ete05ppefxeatwwdv0afwt" timestamp="1738336403"&gt;643&lt;/key&gt;&lt;/foreign-keys&gt;&lt;ref-type name="Journal Article"&gt;17&lt;/ref-type&gt;&lt;contributors&gt;&lt;authors&gt;&lt;author&gt;Chapuy, M. C.&lt;/author&gt;&lt;author&gt;Arlot, M. E.&lt;/author&gt;&lt;author&gt;Duboeuf, F.&lt;/author&gt;&lt;author&gt;Brun, J.&lt;/author&gt;&lt;author&gt;Crouzet, B.&lt;/author&gt;&lt;author&gt;Arnaud, S.&lt;/author&gt;&lt;author&gt;Delmas, P. D.&lt;/author&gt;&lt;author&gt;Meunier, P. J.&lt;/author&gt;&lt;/authors&gt;&lt;/contributors&gt;&lt;auth-address&gt;Institut National de la Santé et de la Recherche Médicale (INSERM), Unité 234, Hôpital Edouard Herriot, Lyon, France.&lt;/auth-address&gt;&lt;titles&gt;&lt;title&gt;Vitamin D3 and calcium to prevent hip fractures in elderly women&lt;/title&gt;&lt;secondary-title&gt;N Engl J Med&lt;/secondary-title&gt;&lt;/titles&gt;&lt;periodical&gt;&lt;full-title&gt;N Engl J Med&lt;/full-title&gt;&lt;/periodical&gt;&lt;pages&gt;1637-42&lt;/pages&gt;&lt;volume&gt;327&lt;/volume&gt;&lt;number&gt;23&lt;/number&gt;&lt;keywords&gt;&lt;keyword&gt;Aged&lt;/keyword&gt;&lt;keyword&gt;Aged, 80 and over&lt;/keyword&gt;&lt;keyword&gt;Bone Density&lt;/keyword&gt;&lt;keyword&gt;Calcium/*therapeutic use&lt;/keyword&gt;&lt;keyword&gt;Calcium Phosphates/administration &amp;amp; dosage&lt;/keyword&gt;&lt;keyword&gt;Cholecalciferol/administration &amp;amp; dosage/*therapeutic use&lt;/keyword&gt;&lt;keyword&gt;Female&lt;/keyword&gt;&lt;keyword&gt;Femur/chemistry&lt;/keyword&gt;&lt;keyword&gt;Hip Fractures/*prevention &amp;amp; control&lt;/keyword&gt;&lt;keyword&gt;Humans&lt;/keyword&gt;&lt;keyword&gt;Hydroxycholecalciferols/blood&lt;/keyword&gt;&lt;keyword&gt;Parathyroid Hormone/blood&lt;/keyword&gt;&lt;keyword&gt;Risk&lt;/keyword&gt;&lt;/keywords&gt;&lt;dates&gt;&lt;year&gt;1992&lt;/year&gt;&lt;pub-dates&gt;&lt;date&gt;Dec 3&lt;/date&gt;&lt;/pub-dates&gt;&lt;/dates&gt;&lt;isbn&gt;0028-4793 (Print)&amp;#xD;0028-4793&lt;/isbn&gt;&lt;accession-num&gt;1331788&lt;/accession-num&gt;&lt;urls&gt;&lt;/urls&gt;&lt;electronic-resource-num&gt;10.1056/nejm199212033272305&lt;/electronic-resource-num&gt;&lt;remote-database-provider&gt;NLM&lt;/remote-database-provider&gt;&lt;language&gt;eng&lt;/language&gt;&lt;/record&gt;&lt;/Cite&gt;&lt;/EndNote&gt;</w:instrText>
      </w:r>
      <w:r w:rsidR="00B450EF" w:rsidRPr="00D31071">
        <w:rPr>
          <w:bCs/>
          <w:color w:val="000000"/>
          <w:sz w:val="22"/>
          <w:szCs w:val="22"/>
        </w:rPr>
        <w:fldChar w:fldCharType="separate"/>
      </w:r>
      <w:r w:rsidR="00E859AB">
        <w:rPr>
          <w:bCs/>
          <w:noProof/>
          <w:color w:val="000000"/>
          <w:sz w:val="22"/>
          <w:szCs w:val="22"/>
        </w:rPr>
        <w:t>[136]</w:t>
      </w:r>
      <w:r w:rsidR="00B450EF" w:rsidRPr="00D31071">
        <w:rPr>
          <w:bCs/>
          <w:color w:val="000000"/>
          <w:sz w:val="22"/>
          <w:szCs w:val="22"/>
        </w:rPr>
        <w:fldChar w:fldCharType="end"/>
      </w:r>
      <w:r w:rsidR="00B450EF" w:rsidRPr="00D31071">
        <w:rPr>
          <w:bCs/>
          <w:color w:val="000000"/>
          <w:sz w:val="22"/>
          <w:szCs w:val="22"/>
        </w:rPr>
        <w:t xml:space="preserve">. </w:t>
      </w:r>
      <w:r>
        <w:rPr>
          <w:bCs/>
          <w:color w:val="000000"/>
          <w:sz w:val="22"/>
          <w:szCs w:val="22"/>
        </w:rPr>
        <w:t xml:space="preserve">In this regard, </w:t>
      </w:r>
      <w:r w:rsidR="00D31071" w:rsidRPr="00AF7CF6">
        <w:rPr>
          <w:color w:val="000000"/>
          <w:sz w:val="22"/>
          <w:szCs w:val="22"/>
        </w:rPr>
        <w:t xml:space="preserve">CGA can be beneficial for this group of vulnerable patients </w:t>
      </w:r>
      <w:r w:rsidR="00AF7CF6">
        <w:rPr>
          <w:color w:val="000000"/>
          <w:sz w:val="22"/>
          <w:szCs w:val="22"/>
        </w:rPr>
        <w:t>and can</w:t>
      </w:r>
      <w:r w:rsidR="00D31071" w:rsidRPr="00AF7CF6">
        <w:rPr>
          <w:color w:val="000000"/>
          <w:sz w:val="22"/>
          <w:szCs w:val="22"/>
        </w:rPr>
        <w:t xml:space="preserve"> identify achievable goals </w:t>
      </w:r>
      <w:r w:rsidR="00AF7CF6">
        <w:rPr>
          <w:color w:val="000000"/>
          <w:sz w:val="22"/>
          <w:szCs w:val="22"/>
        </w:rPr>
        <w:t>to</w:t>
      </w:r>
      <w:r>
        <w:rPr>
          <w:color w:val="000000"/>
          <w:sz w:val="22"/>
          <w:szCs w:val="22"/>
        </w:rPr>
        <w:t xml:space="preserve"> improv</w:t>
      </w:r>
      <w:r w:rsidR="00AF7CF6">
        <w:rPr>
          <w:color w:val="000000"/>
          <w:sz w:val="22"/>
          <w:szCs w:val="22"/>
        </w:rPr>
        <w:t>e</w:t>
      </w:r>
      <w:r>
        <w:rPr>
          <w:color w:val="000000"/>
          <w:sz w:val="22"/>
          <w:szCs w:val="22"/>
        </w:rPr>
        <w:t xml:space="preserve"> bone health </w:t>
      </w:r>
      <w:r w:rsidR="00D31071" w:rsidRPr="00AF7CF6">
        <w:rPr>
          <w:color w:val="000000"/>
          <w:sz w:val="22"/>
          <w:szCs w:val="22"/>
        </w:rPr>
        <w:t>in the short and medium term</w:t>
      </w:r>
      <w:r>
        <w:rPr>
          <w:color w:val="000000"/>
          <w:sz w:val="22"/>
          <w:szCs w:val="22"/>
        </w:rPr>
        <w:t>,</w:t>
      </w:r>
      <w:r w:rsidR="00D31071" w:rsidRPr="00AF7CF6">
        <w:rPr>
          <w:color w:val="000000"/>
          <w:sz w:val="22"/>
          <w:szCs w:val="22"/>
        </w:rPr>
        <w:t xml:space="preserve"> considering the broader medical, social, physical, and psychological aspects of their </w:t>
      </w:r>
      <w:r>
        <w:rPr>
          <w:color w:val="000000"/>
          <w:sz w:val="22"/>
          <w:szCs w:val="22"/>
        </w:rPr>
        <w:t xml:space="preserve">health, including life expectancy </w:t>
      </w:r>
      <w:r w:rsidR="006A337E" w:rsidRPr="00D31071">
        <w:rPr>
          <w:bCs/>
          <w:color w:val="000000"/>
          <w:sz w:val="22"/>
          <w:szCs w:val="22"/>
        </w:rPr>
        <w:fldChar w:fldCharType="begin">
          <w:fldData xml:space="preserve">PEVuZE5vdGU+PENpdGU+PEF1dGhvcj5BZ2dhcndhbDwvQXV0aG9yPjxZZWFyPjIwMjA8L1llYXI+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</w:fldData>
        </w:fldChar>
      </w:r>
      <w:r w:rsidR="00D10009" w:rsidRPr="00D31071">
        <w:rPr>
          <w:bCs/>
          <w:color w:val="000000"/>
          <w:sz w:val="22"/>
          <w:szCs w:val="22"/>
        </w:rPr>
        <w:instrText xml:space="preserve"> ADDIN EN.CITE </w:instrText>
      </w:r>
      <w:r w:rsidR="00D10009" w:rsidRPr="00D31071">
        <w:rPr>
          <w:bCs/>
          <w:color w:val="000000"/>
          <w:sz w:val="22"/>
          <w:szCs w:val="22"/>
        </w:rPr>
        <w:fldChar w:fldCharType="begin">
          <w:fldData xml:space="preserve">PEVuZE5vdGU+PENpdGU+PEF1dGhvcj5BZ2dhcndhbDwvQXV0aG9yPjxZZWFyPjIwMjA8L1llYXI+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</w:fldData>
        </w:fldChar>
      </w:r>
      <w:r w:rsidR="00D10009" w:rsidRPr="00D31071">
        <w:rPr>
          <w:bCs/>
          <w:color w:val="000000"/>
          <w:sz w:val="22"/>
          <w:szCs w:val="22"/>
        </w:rPr>
        <w:instrText xml:space="preserve"> ADDIN EN.CITE.DATA </w:instrText>
      </w:r>
      <w:r w:rsidR="00D10009" w:rsidRPr="00D31071">
        <w:rPr>
          <w:bCs/>
          <w:color w:val="000000"/>
          <w:sz w:val="22"/>
          <w:szCs w:val="22"/>
        </w:rPr>
      </w:r>
      <w:r w:rsidR="00D10009" w:rsidRPr="00D31071">
        <w:rPr>
          <w:bCs/>
          <w:color w:val="000000"/>
          <w:sz w:val="22"/>
          <w:szCs w:val="22"/>
        </w:rPr>
        <w:fldChar w:fldCharType="end"/>
      </w:r>
      <w:r w:rsidR="006A337E" w:rsidRPr="00D31071">
        <w:rPr>
          <w:bCs/>
          <w:color w:val="000000"/>
          <w:sz w:val="22"/>
          <w:szCs w:val="22"/>
        </w:rPr>
      </w:r>
      <w:r w:rsidR="006A337E" w:rsidRPr="00D31071">
        <w:rPr>
          <w:bCs/>
          <w:color w:val="000000"/>
          <w:sz w:val="22"/>
          <w:szCs w:val="22"/>
        </w:rPr>
        <w:fldChar w:fldCharType="separate"/>
      </w:r>
      <w:r w:rsidR="00D10009" w:rsidRPr="00D31071">
        <w:rPr>
          <w:bCs/>
          <w:noProof/>
          <w:color w:val="000000"/>
          <w:sz w:val="22"/>
          <w:szCs w:val="22"/>
        </w:rPr>
        <w:t>[36]</w:t>
      </w:r>
      <w:r w:rsidR="006A337E" w:rsidRPr="00D31071">
        <w:rPr>
          <w:bCs/>
          <w:color w:val="000000"/>
          <w:sz w:val="22"/>
          <w:szCs w:val="22"/>
        </w:rPr>
        <w:fldChar w:fldCharType="end"/>
      </w:r>
      <w:r w:rsidR="00C22088" w:rsidRPr="00D31071">
        <w:rPr>
          <w:bCs/>
          <w:color w:val="000000"/>
          <w:sz w:val="22"/>
          <w:szCs w:val="22"/>
        </w:rPr>
        <w:t>.</w:t>
      </w:r>
      <w:r w:rsidR="00885B11" w:rsidRPr="00D31071">
        <w:rPr>
          <w:bCs/>
          <w:color w:val="000000"/>
          <w:sz w:val="22"/>
          <w:szCs w:val="22"/>
        </w:rPr>
        <w:t xml:space="preserve"> </w:t>
      </w:r>
    </w:p>
    <w:p w14:paraId="75112743" w14:textId="77777777" w:rsidR="00DE5ECE" w:rsidRDefault="00DE5ECE" w:rsidP="00A94017">
      <w:pPr>
        <w:spacing w:line="360" w:lineRule="auto"/>
        <w:rPr>
          <w:b/>
          <w:bCs/>
          <w:color w:val="000000"/>
          <w:sz w:val="22"/>
          <w:szCs w:val="22"/>
        </w:rPr>
      </w:pPr>
    </w:p>
    <w:p w14:paraId="6C0B2659" w14:textId="20732F61" w:rsidR="001B5C06" w:rsidRPr="00E74EC3" w:rsidRDefault="00C551F8" w:rsidP="00DC4C63">
      <w:pPr>
        <w:pStyle w:val="ListParagraph"/>
        <w:numPr>
          <w:ilvl w:val="0"/>
          <w:numId w:val="30"/>
        </w:numPr>
        <w:spacing w:line="360" w:lineRule="auto"/>
        <w:ind w:left="567"/>
        <w:rPr>
          <w:color w:val="000000"/>
          <w:sz w:val="22"/>
          <w:szCs w:val="22"/>
        </w:rPr>
      </w:pPr>
      <w:r w:rsidRPr="00E74EC3">
        <w:rPr>
          <w:b/>
          <w:bCs/>
          <w:color w:val="000000"/>
          <w:sz w:val="22"/>
          <w:szCs w:val="22"/>
        </w:rPr>
        <w:t>Conclusions</w:t>
      </w:r>
      <w:r w:rsidRPr="00E74EC3">
        <w:rPr>
          <w:color w:val="000000"/>
          <w:sz w:val="22"/>
          <w:szCs w:val="22"/>
        </w:rPr>
        <w:t xml:space="preserve"> </w:t>
      </w:r>
    </w:p>
    <w:p w14:paraId="4F012FFF" w14:textId="121F1752" w:rsidR="008C10BF" w:rsidRPr="004714F0" w:rsidRDefault="00883D6A" w:rsidP="008C10BF">
      <w:pPr>
        <w:spacing w:line="360" w:lineRule="auto"/>
        <w:rPr>
          <w:sz w:val="22"/>
          <w:szCs w:val="22"/>
        </w:rPr>
      </w:pPr>
      <w:r>
        <w:rPr>
          <w:rFonts w:asciiTheme="minorHAnsi" w:hAnsiTheme="minorHAnsi" w:cstheme="minorHAnsi"/>
          <w:color w:val="000000"/>
          <w:sz w:val="22"/>
          <w:szCs w:val="22"/>
        </w:rPr>
        <w:t>The prevalence of o</w:t>
      </w:r>
      <w:r w:rsidRPr="00AF7CF6">
        <w:rPr>
          <w:rFonts w:asciiTheme="minorHAnsi" w:hAnsiTheme="minorHAnsi" w:cstheme="minorHAnsi"/>
          <w:color w:val="000000"/>
          <w:sz w:val="22"/>
          <w:szCs w:val="22"/>
        </w:rPr>
        <w:t>steoporosis rises with age</w:t>
      </w:r>
      <w:r>
        <w:rPr>
          <w:rFonts w:asciiTheme="minorHAnsi" w:hAnsiTheme="minorHAnsi" w:cstheme="minorHAnsi"/>
          <w:color w:val="000000"/>
          <w:sz w:val="22"/>
          <w:szCs w:val="22"/>
        </w:rPr>
        <w:t xml:space="preserve">, predisposing to fractures that have significant impact on the lives of </w:t>
      </w:r>
      <w:r w:rsidRPr="00AF7CF6">
        <w:rPr>
          <w:rFonts w:asciiTheme="minorHAnsi" w:hAnsiTheme="minorHAnsi" w:cstheme="minorHAnsi"/>
          <w:color w:val="000000"/>
          <w:sz w:val="22"/>
          <w:szCs w:val="22"/>
        </w:rPr>
        <w:t xml:space="preserve">older </w:t>
      </w:r>
      <w:r>
        <w:rPr>
          <w:rFonts w:asciiTheme="minorHAnsi" w:hAnsiTheme="minorHAnsi" w:cstheme="minorHAnsi"/>
          <w:color w:val="000000"/>
          <w:sz w:val="22"/>
          <w:szCs w:val="22"/>
        </w:rPr>
        <w:t>people</w:t>
      </w:r>
      <w:r w:rsidRPr="00AF7CF6">
        <w:rPr>
          <w:rFonts w:asciiTheme="minorHAnsi" w:hAnsiTheme="minorHAnsi" w:cstheme="minorHAnsi"/>
          <w:color w:val="000000"/>
          <w:sz w:val="22"/>
          <w:szCs w:val="22"/>
        </w:rPr>
        <w:t xml:space="preserve">. </w:t>
      </w:r>
      <w:r>
        <w:rPr>
          <w:rFonts w:asciiTheme="minorHAnsi" w:hAnsiTheme="minorHAnsi" w:cstheme="minorHAnsi"/>
          <w:color w:val="000000"/>
          <w:sz w:val="22"/>
          <w:szCs w:val="22"/>
        </w:rPr>
        <w:t>Osteoporosis</w:t>
      </w:r>
      <w:r w:rsidRPr="00AF7CF6">
        <w:rPr>
          <w:rFonts w:asciiTheme="minorHAnsi" w:hAnsiTheme="minorHAnsi" w:cstheme="minorHAnsi"/>
          <w:color w:val="000000"/>
          <w:sz w:val="22"/>
          <w:szCs w:val="22"/>
        </w:rPr>
        <w:t xml:space="preserve"> is often underdiagnosed and untreated</w:t>
      </w:r>
      <w:r>
        <w:rPr>
          <w:rFonts w:asciiTheme="minorHAnsi" w:hAnsiTheme="minorHAnsi" w:cstheme="minorHAnsi"/>
          <w:color w:val="000000"/>
          <w:sz w:val="22"/>
          <w:szCs w:val="22"/>
        </w:rPr>
        <w:t>, therefore</w:t>
      </w:r>
      <w:r w:rsidRPr="00AF7CF6">
        <w:rPr>
          <w:rFonts w:asciiTheme="minorHAnsi" w:hAnsiTheme="minorHAnsi" w:cstheme="minorHAnsi"/>
          <w:color w:val="000000"/>
          <w:sz w:val="22"/>
          <w:szCs w:val="22"/>
        </w:rPr>
        <w:t xml:space="preserve"> bone and muscle health assessment should be part of a holistic </w:t>
      </w:r>
      <w:r w:rsidR="001C2B56">
        <w:rPr>
          <w:rFonts w:asciiTheme="minorHAnsi" w:hAnsiTheme="minorHAnsi" w:cstheme="minorHAnsi"/>
          <w:color w:val="000000"/>
          <w:sz w:val="22"/>
          <w:szCs w:val="22"/>
        </w:rPr>
        <w:t xml:space="preserve">comprehensive </w:t>
      </w:r>
      <w:r w:rsidRPr="00AF7CF6">
        <w:rPr>
          <w:rFonts w:asciiTheme="minorHAnsi" w:hAnsiTheme="minorHAnsi" w:cstheme="minorHAnsi"/>
          <w:color w:val="000000"/>
          <w:sz w:val="22"/>
          <w:szCs w:val="22"/>
        </w:rPr>
        <w:t xml:space="preserve">geriatric assessment in primary and secondary care. Nutrition, physical activity, exercise, gait and balance interventions benefit </w:t>
      </w:r>
      <w:r>
        <w:rPr>
          <w:rFonts w:asciiTheme="minorHAnsi" w:hAnsiTheme="minorHAnsi" w:cstheme="minorHAnsi"/>
          <w:color w:val="000000"/>
          <w:sz w:val="22"/>
          <w:szCs w:val="22"/>
        </w:rPr>
        <w:t xml:space="preserve">both </w:t>
      </w:r>
      <w:r w:rsidRPr="00AF7CF6">
        <w:rPr>
          <w:rFonts w:asciiTheme="minorHAnsi" w:hAnsiTheme="minorHAnsi" w:cstheme="minorHAnsi"/>
          <w:color w:val="000000"/>
          <w:sz w:val="22"/>
          <w:szCs w:val="22"/>
        </w:rPr>
        <w:t xml:space="preserve">bone and muscle health and </w:t>
      </w:r>
      <w:r>
        <w:rPr>
          <w:rFonts w:asciiTheme="minorHAnsi" w:hAnsiTheme="minorHAnsi" w:cstheme="minorHAnsi"/>
          <w:color w:val="000000"/>
          <w:sz w:val="22"/>
          <w:szCs w:val="22"/>
        </w:rPr>
        <w:t xml:space="preserve">can </w:t>
      </w:r>
      <w:r w:rsidRPr="00AF7CF6">
        <w:rPr>
          <w:rFonts w:asciiTheme="minorHAnsi" w:hAnsiTheme="minorHAnsi" w:cstheme="minorHAnsi"/>
          <w:color w:val="000000"/>
          <w:sz w:val="22"/>
          <w:szCs w:val="22"/>
        </w:rPr>
        <w:t xml:space="preserve">reduce </w:t>
      </w:r>
      <w:r>
        <w:rPr>
          <w:rFonts w:asciiTheme="minorHAnsi" w:hAnsiTheme="minorHAnsi" w:cstheme="minorHAnsi"/>
          <w:color w:val="000000"/>
          <w:sz w:val="22"/>
          <w:szCs w:val="22"/>
        </w:rPr>
        <w:t xml:space="preserve">the risk of </w:t>
      </w:r>
      <w:r w:rsidRPr="00AF7CF6">
        <w:rPr>
          <w:rFonts w:asciiTheme="minorHAnsi" w:hAnsiTheme="minorHAnsi" w:cstheme="minorHAnsi"/>
          <w:color w:val="000000"/>
          <w:sz w:val="22"/>
          <w:szCs w:val="22"/>
        </w:rPr>
        <w:t xml:space="preserve">falls. These </w:t>
      </w:r>
      <w:r>
        <w:rPr>
          <w:rFonts w:asciiTheme="minorHAnsi" w:hAnsiTheme="minorHAnsi" w:cstheme="minorHAnsi"/>
          <w:color w:val="000000"/>
          <w:sz w:val="22"/>
          <w:szCs w:val="22"/>
        </w:rPr>
        <w:t xml:space="preserve">interventions </w:t>
      </w:r>
      <w:r w:rsidRPr="00AF7CF6">
        <w:rPr>
          <w:rFonts w:asciiTheme="minorHAnsi" w:hAnsiTheme="minorHAnsi" w:cstheme="minorHAnsi"/>
          <w:color w:val="000000"/>
          <w:sz w:val="22"/>
          <w:szCs w:val="22"/>
        </w:rPr>
        <w:t xml:space="preserve">should be combined with </w:t>
      </w:r>
      <w:r>
        <w:rPr>
          <w:rFonts w:asciiTheme="minorHAnsi" w:hAnsiTheme="minorHAnsi" w:cstheme="minorHAnsi"/>
          <w:color w:val="000000"/>
          <w:sz w:val="22"/>
          <w:szCs w:val="22"/>
        </w:rPr>
        <w:t xml:space="preserve">other </w:t>
      </w:r>
      <w:r w:rsidRPr="00AF7CF6">
        <w:rPr>
          <w:rFonts w:asciiTheme="minorHAnsi" w:hAnsiTheme="minorHAnsi" w:cstheme="minorHAnsi"/>
          <w:color w:val="000000"/>
          <w:sz w:val="22"/>
          <w:szCs w:val="22"/>
        </w:rPr>
        <w:t>lifestyle measures</w:t>
      </w:r>
      <w:r>
        <w:rPr>
          <w:rFonts w:asciiTheme="minorHAnsi" w:hAnsiTheme="minorHAnsi" w:cstheme="minorHAnsi"/>
          <w:color w:val="000000"/>
          <w:sz w:val="22"/>
          <w:szCs w:val="22"/>
        </w:rPr>
        <w:t xml:space="preserve"> to improve overall bone health</w:t>
      </w:r>
      <w:r w:rsidRPr="00AF7CF6">
        <w:rPr>
          <w:rFonts w:asciiTheme="minorHAnsi" w:hAnsiTheme="minorHAnsi" w:cstheme="minorHAnsi"/>
          <w:color w:val="000000"/>
          <w:sz w:val="22"/>
          <w:szCs w:val="22"/>
        </w:rPr>
        <w:t>. Bone sparing agents are beneficial for fracture risk reduction</w:t>
      </w:r>
      <w:r>
        <w:rPr>
          <w:rFonts w:asciiTheme="minorHAnsi" w:hAnsiTheme="minorHAnsi" w:cstheme="minorHAnsi"/>
          <w:color w:val="000000"/>
          <w:sz w:val="22"/>
          <w:szCs w:val="22"/>
        </w:rPr>
        <w:t>. But for older people who have a hig</w:t>
      </w:r>
      <w:r w:rsidR="001C2B56">
        <w:rPr>
          <w:rFonts w:asciiTheme="minorHAnsi" w:hAnsiTheme="minorHAnsi" w:cstheme="minorHAnsi"/>
          <w:color w:val="000000"/>
          <w:sz w:val="22"/>
          <w:szCs w:val="22"/>
        </w:rPr>
        <w:t>h</w:t>
      </w:r>
      <w:r>
        <w:rPr>
          <w:rFonts w:asciiTheme="minorHAnsi" w:hAnsiTheme="minorHAnsi" w:cstheme="minorHAnsi"/>
          <w:color w:val="000000"/>
          <w:sz w:val="22"/>
          <w:szCs w:val="22"/>
        </w:rPr>
        <w:t xml:space="preserve"> fracture risk,</w:t>
      </w:r>
      <w:r w:rsidRPr="00AF7CF6">
        <w:rPr>
          <w:rFonts w:asciiTheme="minorHAnsi" w:hAnsiTheme="minorHAnsi" w:cstheme="minorHAnsi"/>
          <w:color w:val="000000"/>
          <w:sz w:val="22"/>
          <w:szCs w:val="22"/>
        </w:rPr>
        <w:t xml:space="preserve"> factors like frequency, administration route, cost, polypharmacy, ADRs, and long-term survival</w:t>
      </w:r>
      <w:r>
        <w:rPr>
          <w:rFonts w:asciiTheme="minorHAnsi" w:hAnsiTheme="minorHAnsi" w:cstheme="minorHAnsi"/>
          <w:color w:val="000000"/>
          <w:sz w:val="22"/>
          <w:szCs w:val="22"/>
        </w:rPr>
        <w:t xml:space="preserve"> are key therapeutic considerations</w:t>
      </w:r>
      <w:r w:rsidRPr="00AF7CF6">
        <w:rPr>
          <w:rFonts w:asciiTheme="minorHAnsi" w:hAnsiTheme="minorHAnsi" w:cstheme="minorHAnsi"/>
          <w:color w:val="000000"/>
          <w:sz w:val="22"/>
          <w:szCs w:val="22"/>
        </w:rPr>
        <w:t xml:space="preserve">. Oral or intravenous bisphosphonates and denosumab have strong </w:t>
      </w:r>
      <w:r w:rsidRPr="00AF7CF6">
        <w:rPr>
          <w:rFonts w:asciiTheme="minorHAnsi" w:hAnsiTheme="minorHAnsi" w:cstheme="minorHAnsi"/>
          <w:color w:val="000000"/>
          <w:sz w:val="22"/>
          <w:szCs w:val="22"/>
        </w:rPr>
        <w:lastRenderedPageBreak/>
        <w:t xml:space="preserve">evidence for efficacy. Emerging evidence suggests osteoanabolic agents for high fracture risk patients. </w:t>
      </w:r>
      <w:r w:rsidR="008C10BF" w:rsidRPr="004714F0">
        <w:rPr>
          <w:rFonts w:asciiTheme="minorHAnsi" w:hAnsiTheme="minorHAnsi" w:cstheme="minorHAnsi"/>
          <w:color w:val="000000"/>
          <w:sz w:val="22"/>
          <w:szCs w:val="22"/>
        </w:rPr>
        <w:t xml:space="preserve">For those intolerant or unable to use bone sparing agents, </w:t>
      </w:r>
      <w:r w:rsidR="008C10BF" w:rsidRPr="004714F0">
        <w:rPr>
          <w:rFonts w:cstheme="minorHAnsi"/>
          <w:color w:val="000000"/>
          <w:sz w:val="22"/>
          <w:szCs w:val="22"/>
        </w:rPr>
        <w:t>vitamin D and calcium can be considered for individuals who are living with frailty, housebound or are in residential care - v</w:t>
      </w:r>
      <w:r w:rsidR="008C10BF" w:rsidRPr="004714F0">
        <w:rPr>
          <w:rFonts w:asciiTheme="minorHAnsi" w:hAnsiTheme="minorHAnsi" w:cstheme="minorHAnsi"/>
          <w:color w:val="000000"/>
          <w:sz w:val="22"/>
          <w:szCs w:val="22"/>
        </w:rPr>
        <w:t xml:space="preserve">itamin D </w:t>
      </w:r>
      <w:r w:rsidR="008C10BF" w:rsidRPr="004714F0">
        <w:rPr>
          <w:rFonts w:cstheme="minorHAnsi"/>
          <w:color w:val="000000"/>
          <w:sz w:val="22"/>
          <w:szCs w:val="22"/>
        </w:rPr>
        <w:t>should be offered in those who are insufficient and i</w:t>
      </w:r>
      <w:r w:rsidR="008C10BF" w:rsidRPr="004714F0">
        <w:rPr>
          <w:rFonts w:ascii="Aptos" w:eastAsia="Times New Roman" w:hAnsi="Aptos" w:cs="Times New Roman"/>
          <w:color w:val="212121"/>
          <w:sz w:val="22"/>
          <w:szCs w:val="22"/>
        </w:rPr>
        <w:t>f calcium intake is inadequate, individuals should be encouraged to modify their diet</w:t>
      </w:r>
      <w:r w:rsidR="008C10BF" w:rsidRPr="004714F0">
        <w:rPr>
          <w:rFonts w:cstheme="minorHAnsi"/>
          <w:color w:val="000000"/>
          <w:sz w:val="22"/>
          <w:szCs w:val="22"/>
        </w:rPr>
        <w:t xml:space="preserve">. </w:t>
      </w:r>
    </w:p>
    <w:p w14:paraId="582DAEEA" w14:textId="419F18C8" w:rsidR="00F8046D" w:rsidRDefault="00F8046D" w:rsidP="00AF7CF6">
      <w:pPr>
        <w:spacing w:line="360" w:lineRule="auto"/>
        <w:rPr>
          <w:b/>
          <w:sz w:val="22"/>
          <w:szCs w:val="22"/>
        </w:rPr>
      </w:pPr>
      <w:bookmarkStart w:id="1" w:name="_gjdgxs" w:colFirst="0" w:colLast="0"/>
      <w:bookmarkEnd w:id="1"/>
    </w:p>
    <w:p w14:paraId="5A36C9BA" w14:textId="77777777" w:rsidR="0000551B" w:rsidRDefault="0000551B" w:rsidP="00D52788">
      <w:pPr>
        <w:spacing w:line="480" w:lineRule="auto"/>
        <w:rPr>
          <w:b/>
          <w:sz w:val="22"/>
          <w:szCs w:val="22"/>
        </w:rPr>
      </w:pPr>
    </w:p>
    <w:p w14:paraId="27AE660E" w14:textId="77777777" w:rsidR="0000551B" w:rsidRDefault="0000551B" w:rsidP="00D52788">
      <w:pPr>
        <w:spacing w:line="480" w:lineRule="auto"/>
        <w:rPr>
          <w:b/>
          <w:sz w:val="22"/>
          <w:szCs w:val="22"/>
        </w:rPr>
      </w:pPr>
    </w:p>
    <w:p w14:paraId="2A141DCA" w14:textId="77777777" w:rsidR="0000551B" w:rsidRDefault="0000551B" w:rsidP="00D52788">
      <w:pPr>
        <w:spacing w:line="480" w:lineRule="auto"/>
        <w:rPr>
          <w:b/>
          <w:sz w:val="22"/>
          <w:szCs w:val="22"/>
        </w:rPr>
      </w:pPr>
    </w:p>
    <w:p w14:paraId="6487FBA8" w14:textId="77777777" w:rsidR="0000551B" w:rsidRDefault="0000551B" w:rsidP="00D52788">
      <w:pPr>
        <w:spacing w:line="480" w:lineRule="auto"/>
        <w:rPr>
          <w:b/>
          <w:sz w:val="22"/>
          <w:szCs w:val="22"/>
        </w:rPr>
      </w:pPr>
    </w:p>
    <w:p w14:paraId="52F55E61" w14:textId="77777777" w:rsidR="0000551B" w:rsidRDefault="0000551B" w:rsidP="00D52788">
      <w:pPr>
        <w:spacing w:line="480" w:lineRule="auto"/>
        <w:rPr>
          <w:b/>
          <w:sz w:val="22"/>
          <w:szCs w:val="22"/>
        </w:rPr>
      </w:pPr>
    </w:p>
    <w:p w14:paraId="6F431BA0" w14:textId="77777777" w:rsidR="0000551B" w:rsidRDefault="0000551B" w:rsidP="00D52788">
      <w:pPr>
        <w:spacing w:line="480" w:lineRule="auto"/>
        <w:rPr>
          <w:b/>
          <w:sz w:val="22"/>
          <w:szCs w:val="22"/>
        </w:rPr>
      </w:pPr>
    </w:p>
    <w:p w14:paraId="3D65F6BA" w14:textId="77777777" w:rsidR="0000551B" w:rsidRDefault="0000551B" w:rsidP="00D52788">
      <w:pPr>
        <w:spacing w:line="480" w:lineRule="auto"/>
        <w:rPr>
          <w:b/>
          <w:sz w:val="22"/>
          <w:szCs w:val="22"/>
        </w:rPr>
      </w:pPr>
    </w:p>
    <w:p w14:paraId="53FD7F82" w14:textId="77777777" w:rsidR="0000551B" w:rsidRDefault="0000551B" w:rsidP="00D52788">
      <w:pPr>
        <w:spacing w:line="480" w:lineRule="auto"/>
        <w:rPr>
          <w:b/>
          <w:sz w:val="22"/>
          <w:szCs w:val="22"/>
        </w:rPr>
      </w:pPr>
    </w:p>
    <w:p w14:paraId="63A42BB3" w14:textId="77777777" w:rsidR="001C2B56" w:rsidRDefault="001C2B56" w:rsidP="00D52788">
      <w:pPr>
        <w:spacing w:line="480" w:lineRule="auto"/>
        <w:rPr>
          <w:b/>
          <w:sz w:val="22"/>
          <w:szCs w:val="22"/>
        </w:rPr>
      </w:pPr>
    </w:p>
    <w:p w14:paraId="623164E5" w14:textId="77777777" w:rsidR="001C2B56" w:rsidRDefault="001C2B56" w:rsidP="00D52788">
      <w:pPr>
        <w:spacing w:line="480" w:lineRule="auto"/>
        <w:rPr>
          <w:b/>
          <w:sz w:val="22"/>
          <w:szCs w:val="22"/>
        </w:rPr>
      </w:pPr>
    </w:p>
    <w:p w14:paraId="292AF0B0" w14:textId="77777777" w:rsidR="001C2B56" w:rsidRDefault="001C2B56" w:rsidP="00D52788">
      <w:pPr>
        <w:spacing w:line="480" w:lineRule="auto"/>
        <w:rPr>
          <w:b/>
          <w:sz w:val="22"/>
          <w:szCs w:val="22"/>
        </w:rPr>
      </w:pPr>
    </w:p>
    <w:p w14:paraId="0638E72A" w14:textId="77777777" w:rsidR="001C2B56" w:rsidRDefault="001C2B56" w:rsidP="00D52788">
      <w:pPr>
        <w:spacing w:line="480" w:lineRule="auto"/>
        <w:rPr>
          <w:b/>
          <w:sz w:val="22"/>
          <w:szCs w:val="22"/>
        </w:rPr>
      </w:pPr>
    </w:p>
    <w:p w14:paraId="1C600A4F" w14:textId="77777777" w:rsidR="001C2B56" w:rsidRDefault="001C2B56" w:rsidP="00D52788">
      <w:pPr>
        <w:spacing w:line="480" w:lineRule="auto"/>
        <w:rPr>
          <w:b/>
          <w:sz w:val="22"/>
          <w:szCs w:val="22"/>
        </w:rPr>
      </w:pPr>
    </w:p>
    <w:p w14:paraId="40B5D8CF" w14:textId="77777777" w:rsidR="001C2B56" w:rsidRDefault="001C2B56" w:rsidP="00D52788">
      <w:pPr>
        <w:spacing w:line="480" w:lineRule="auto"/>
        <w:rPr>
          <w:b/>
          <w:sz w:val="22"/>
          <w:szCs w:val="22"/>
        </w:rPr>
      </w:pPr>
    </w:p>
    <w:p w14:paraId="1427E615" w14:textId="77777777" w:rsidR="001C2B56" w:rsidRDefault="001C2B56" w:rsidP="00D52788">
      <w:pPr>
        <w:spacing w:line="480" w:lineRule="auto"/>
        <w:rPr>
          <w:b/>
          <w:sz w:val="22"/>
          <w:szCs w:val="22"/>
        </w:rPr>
      </w:pPr>
    </w:p>
    <w:p w14:paraId="13E22F89" w14:textId="77777777" w:rsidR="001C2B56" w:rsidRDefault="001C2B56" w:rsidP="00D52788">
      <w:pPr>
        <w:spacing w:line="480" w:lineRule="auto"/>
        <w:rPr>
          <w:b/>
          <w:sz w:val="22"/>
          <w:szCs w:val="22"/>
        </w:rPr>
      </w:pPr>
    </w:p>
    <w:p w14:paraId="11B87B98" w14:textId="77777777" w:rsidR="001C2B56" w:rsidRDefault="001C2B56" w:rsidP="00D52788">
      <w:pPr>
        <w:spacing w:line="480" w:lineRule="auto"/>
        <w:rPr>
          <w:b/>
          <w:sz w:val="22"/>
          <w:szCs w:val="22"/>
        </w:rPr>
      </w:pPr>
    </w:p>
    <w:p w14:paraId="638A4B47" w14:textId="77777777" w:rsidR="001C2B56" w:rsidRDefault="001C2B56" w:rsidP="00D52788">
      <w:pPr>
        <w:spacing w:line="480" w:lineRule="auto"/>
        <w:rPr>
          <w:b/>
          <w:sz w:val="22"/>
          <w:szCs w:val="22"/>
        </w:rPr>
      </w:pPr>
    </w:p>
    <w:p w14:paraId="774E5CC1" w14:textId="77777777" w:rsidR="00E112D3" w:rsidRDefault="00E112D3" w:rsidP="00D52788">
      <w:pPr>
        <w:spacing w:line="480" w:lineRule="auto"/>
        <w:rPr>
          <w:b/>
          <w:sz w:val="22"/>
          <w:szCs w:val="22"/>
        </w:rPr>
      </w:pPr>
    </w:p>
    <w:p w14:paraId="710FEE69" w14:textId="77777777" w:rsidR="00E112D3" w:rsidRDefault="00E112D3" w:rsidP="00D52788">
      <w:pPr>
        <w:spacing w:line="480" w:lineRule="auto"/>
        <w:rPr>
          <w:b/>
          <w:sz w:val="22"/>
          <w:szCs w:val="22"/>
        </w:rPr>
      </w:pPr>
    </w:p>
    <w:p w14:paraId="52CE9FC5" w14:textId="77777777" w:rsidR="0000551B" w:rsidRDefault="0000551B" w:rsidP="00D52788">
      <w:pPr>
        <w:spacing w:line="480" w:lineRule="auto"/>
        <w:rPr>
          <w:b/>
          <w:sz w:val="22"/>
          <w:szCs w:val="22"/>
        </w:rPr>
      </w:pPr>
    </w:p>
    <w:p w14:paraId="03415929" w14:textId="67C54ACC" w:rsidR="00CF4F87" w:rsidRPr="004F4468" w:rsidRDefault="005534C9" w:rsidP="00D52788">
      <w:pPr>
        <w:spacing w:line="480" w:lineRule="auto"/>
        <w:rPr>
          <w:color w:val="000000"/>
          <w:sz w:val="22"/>
          <w:szCs w:val="22"/>
        </w:rPr>
      </w:pPr>
      <w:r>
        <w:rPr>
          <w:b/>
          <w:sz w:val="22"/>
          <w:szCs w:val="22"/>
        </w:rPr>
        <w:lastRenderedPageBreak/>
        <w:t>Declarations</w:t>
      </w:r>
    </w:p>
    <w:p w14:paraId="79D69EF5" w14:textId="77777777" w:rsidR="005534C9" w:rsidRPr="009A3F64" w:rsidRDefault="005534C9" w:rsidP="005534C9">
      <w:pPr>
        <w:spacing w:line="480" w:lineRule="auto"/>
        <w:rPr>
          <w:b/>
          <w:sz w:val="22"/>
          <w:szCs w:val="22"/>
        </w:rPr>
      </w:pPr>
      <w:r w:rsidRPr="009A3F64">
        <w:rPr>
          <w:b/>
          <w:sz w:val="22"/>
          <w:szCs w:val="22"/>
        </w:rPr>
        <w:t>Funding</w:t>
      </w:r>
    </w:p>
    <w:p w14:paraId="399D1BC9" w14:textId="77777777" w:rsidR="005534C9" w:rsidRDefault="005534C9" w:rsidP="005534C9">
      <w:pPr>
        <w:spacing w:line="360" w:lineRule="auto"/>
        <w:rPr>
          <w:sz w:val="22"/>
          <w:szCs w:val="22"/>
        </w:rPr>
      </w:pPr>
      <w:r w:rsidRPr="009A3F64">
        <w:rPr>
          <w:sz w:val="22"/>
          <w:szCs w:val="22"/>
        </w:rPr>
        <w:t xml:space="preserve">No funding was granted for this publication. This is an independent </w:t>
      </w:r>
      <w:r>
        <w:rPr>
          <w:sz w:val="22"/>
          <w:szCs w:val="22"/>
        </w:rPr>
        <w:t xml:space="preserve">commissioned </w:t>
      </w:r>
      <w:r w:rsidRPr="009A3F64">
        <w:rPr>
          <w:sz w:val="22"/>
          <w:szCs w:val="22"/>
        </w:rPr>
        <w:t xml:space="preserve">review </w:t>
      </w:r>
      <w:r>
        <w:rPr>
          <w:sz w:val="22"/>
          <w:szCs w:val="22"/>
        </w:rPr>
        <w:t>by Drugs and Aging and reflects the clinical, medical</w:t>
      </w:r>
      <w:r w:rsidRPr="009A3F64">
        <w:rPr>
          <w:sz w:val="22"/>
          <w:szCs w:val="22"/>
        </w:rPr>
        <w:t xml:space="preserve"> </w:t>
      </w:r>
      <w:r>
        <w:rPr>
          <w:sz w:val="22"/>
          <w:szCs w:val="22"/>
        </w:rPr>
        <w:t xml:space="preserve">and research roles of all authors </w:t>
      </w:r>
      <w:r w:rsidRPr="009A3F64">
        <w:rPr>
          <w:sz w:val="22"/>
          <w:szCs w:val="22"/>
        </w:rPr>
        <w:t>within the UK National Health Service.</w:t>
      </w:r>
    </w:p>
    <w:p w14:paraId="554C02AA" w14:textId="77777777" w:rsidR="005534C9" w:rsidRDefault="005534C9" w:rsidP="005534C9">
      <w:pPr>
        <w:spacing w:line="360" w:lineRule="auto"/>
        <w:rPr>
          <w:sz w:val="22"/>
          <w:szCs w:val="22"/>
        </w:rPr>
      </w:pPr>
    </w:p>
    <w:p w14:paraId="59D5FADA" w14:textId="77777777" w:rsidR="005534C9" w:rsidRDefault="005534C9" w:rsidP="005534C9">
      <w:pPr>
        <w:rPr>
          <w:b/>
          <w:bCs/>
          <w:sz w:val="22"/>
          <w:szCs w:val="22"/>
        </w:rPr>
      </w:pPr>
      <w:r w:rsidRPr="005C5739">
        <w:rPr>
          <w:b/>
          <w:bCs/>
          <w:sz w:val="22"/>
          <w:szCs w:val="22"/>
        </w:rPr>
        <w:t>Conflicts of Interest</w:t>
      </w:r>
    </w:p>
    <w:p w14:paraId="010559E3" w14:textId="77777777" w:rsidR="005534C9" w:rsidRPr="005C5739" w:rsidRDefault="005534C9" w:rsidP="005534C9">
      <w:pPr>
        <w:rPr>
          <w:b/>
          <w:bCs/>
          <w:sz w:val="22"/>
          <w:szCs w:val="22"/>
        </w:rPr>
      </w:pPr>
    </w:p>
    <w:p w14:paraId="45560107" w14:textId="77777777" w:rsidR="005534C9" w:rsidRDefault="005534C9" w:rsidP="005534C9">
      <w:pPr>
        <w:spacing w:line="360" w:lineRule="auto"/>
        <w:rPr>
          <w:sz w:val="22"/>
          <w:szCs w:val="22"/>
        </w:rPr>
      </w:pPr>
      <w:r w:rsidRPr="00874119">
        <w:rPr>
          <w:sz w:val="22"/>
          <w:szCs w:val="22"/>
        </w:rPr>
        <w:t xml:space="preserve">HPP has received lecture fees from Abbott, Pfizer, and HC-UK conferences outside of the submitted work. </w:t>
      </w:r>
      <w:r>
        <w:rPr>
          <w:sz w:val="22"/>
          <w:szCs w:val="22"/>
        </w:rPr>
        <w:t>All</w:t>
      </w:r>
      <w:r w:rsidRPr="00874119">
        <w:rPr>
          <w:sz w:val="22"/>
          <w:szCs w:val="22"/>
        </w:rPr>
        <w:t xml:space="preserve"> </w:t>
      </w:r>
      <w:r>
        <w:rPr>
          <w:sz w:val="22"/>
          <w:szCs w:val="22"/>
        </w:rPr>
        <w:t xml:space="preserve">other </w:t>
      </w:r>
      <w:r w:rsidRPr="00874119">
        <w:rPr>
          <w:sz w:val="22"/>
          <w:szCs w:val="22"/>
        </w:rPr>
        <w:t>authors declare that they have no conflicts of interest in relation to this work</w:t>
      </w:r>
      <w:r>
        <w:rPr>
          <w:sz w:val="22"/>
          <w:szCs w:val="22"/>
        </w:rPr>
        <w:t>.</w:t>
      </w:r>
    </w:p>
    <w:p w14:paraId="7D06249A" w14:textId="0119058A" w:rsidR="00CF4F87" w:rsidRPr="00F8046D" w:rsidRDefault="004B2195" w:rsidP="00F8046D">
      <w:pPr>
        <w:spacing w:before="120" w:after="120" w:line="360" w:lineRule="auto"/>
        <w:rPr>
          <w:rFonts w:cstheme="minorHAnsi"/>
          <w:sz w:val="22"/>
          <w:szCs w:val="22"/>
        </w:rPr>
      </w:pPr>
      <w:r w:rsidRPr="00F8046D">
        <w:rPr>
          <w:sz w:val="22"/>
          <w:szCs w:val="22"/>
        </w:rPr>
        <w:t>HS</w:t>
      </w:r>
      <w:r w:rsidR="006D427B" w:rsidRPr="00F8046D">
        <w:rPr>
          <w:sz w:val="22"/>
          <w:szCs w:val="22"/>
        </w:rPr>
        <w:t>,</w:t>
      </w:r>
      <w:r w:rsidRPr="00F8046D">
        <w:rPr>
          <w:sz w:val="22"/>
          <w:szCs w:val="22"/>
        </w:rPr>
        <w:t xml:space="preserve"> EG,</w:t>
      </w:r>
      <w:r w:rsidR="005A5558">
        <w:rPr>
          <w:sz w:val="22"/>
          <w:szCs w:val="22"/>
        </w:rPr>
        <w:t xml:space="preserve"> </w:t>
      </w:r>
      <w:r w:rsidR="00885B11">
        <w:rPr>
          <w:sz w:val="22"/>
          <w:szCs w:val="22"/>
        </w:rPr>
        <w:t xml:space="preserve">KK, NS, </w:t>
      </w:r>
      <w:r w:rsidRPr="00F8046D">
        <w:rPr>
          <w:sz w:val="22"/>
          <w:szCs w:val="22"/>
        </w:rPr>
        <w:t>S</w:t>
      </w:r>
      <w:r w:rsidR="000B01D2" w:rsidRPr="00F8046D">
        <w:rPr>
          <w:sz w:val="22"/>
          <w:szCs w:val="22"/>
        </w:rPr>
        <w:t>L</w:t>
      </w:r>
      <w:r w:rsidRPr="00F8046D">
        <w:rPr>
          <w:sz w:val="22"/>
          <w:szCs w:val="22"/>
        </w:rPr>
        <w:t>,</w:t>
      </w:r>
      <w:r w:rsidR="006D427B" w:rsidRPr="00F8046D">
        <w:rPr>
          <w:sz w:val="22"/>
          <w:szCs w:val="22"/>
        </w:rPr>
        <w:t xml:space="preserve"> MB</w:t>
      </w:r>
      <w:r w:rsidR="00D24534">
        <w:rPr>
          <w:sz w:val="22"/>
          <w:szCs w:val="22"/>
        </w:rPr>
        <w:t xml:space="preserve"> </w:t>
      </w:r>
      <w:r w:rsidR="001B0C79" w:rsidRPr="00F8046D">
        <w:rPr>
          <w:sz w:val="22"/>
          <w:szCs w:val="22"/>
        </w:rPr>
        <w:t>and</w:t>
      </w:r>
      <w:r w:rsidR="00C551F8" w:rsidRPr="00F8046D">
        <w:rPr>
          <w:sz w:val="22"/>
          <w:szCs w:val="22"/>
        </w:rPr>
        <w:t xml:space="preserve"> HPP are supported by the Department of Medicine for Older People, University Hospital Southampton, Southampton, UK.</w:t>
      </w:r>
      <w:r w:rsidR="000B01D2" w:rsidRPr="00F8046D">
        <w:rPr>
          <w:sz w:val="22"/>
          <w:szCs w:val="22"/>
        </w:rPr>
        <w:t xml:space="preserve"> </w:t>
      </w:r>
      <w:r w:rsidR="00F0130E">
        <w:rPr>
          <w:sz w:val="22"/>
          <w:szCs w:val="22"/>
        </w:rPr>
        <w:t xml:space="preserve">EB and PA are supported by the Faculty of Medicine, University of Southampton. </w:t>
      </w:r>
      <w:r w:rsidR="00C551F8" w:rsidRPr="00F8046D">
        <w:rPr>
          <w:sz w:val="22"/>
          <w:szCs w:val="22"/>
        </w:rPr>
        <w:t>HPP</w:t>
      </w:r>
      <w:r w:rsidR="000C30AC" w:rsidRPr="00F8046D">
        <w:rPr>
          <w:sz w:val="22"/>
          <w:szCs w:val="22"/>
        </w:rPr>
        <w:t xml:space="preserve"> </w:t>
      </w:r>
      <w:r w:rsidR="00DE0352">
        <w:rPr>
          <w:sz w:val="22"/>
          <w:szCs w:val="22"/>
        </w:rPr>
        <w:t>is</w:t>
      </w:r>
      <w:r w:rsidR="00C551F8" w:rsidRPr="00F8046D">
        <w:rPr>
          <w:sz w:val="22"/>
          <w:szCs w:val="22"/>
        </w:rPr>
        <w:t xml:space="preserve"> supported by the NIHR Southampton Biomedical Research Centre, </w:t>
      </w:r>
      <w:r w:rsidR="00935DEB" w:rsidRPr="00F8046D">
        <w:rPr>
          <w:sz w:val="22"/>
          <w:szCs w:val="22"/>
        </w:rPr>
        <w:t>Nutrition,</w:t>
      </w:r>
      <w:r w:rsidR="00C551F8" w:rsidRPr="00F8046D">
        <w:rPr>
          <w:sz w:val="22"/>
          <w:szCs w:val="22"/>
        </w:rPr>
        <w:t xml:space="preserve"> and the University of Southampton</w:t>
      </w:r>
      <w:r w:rsidR="000C30AC" w:rsidRPr="00F8046D">
        <w:rPr>
          <w:sz w:val="22"/>
          <w:szCs w:val="22"/>
        </w:rPr>
        <w:t xml:space="preserve">. </w:t>
      </w:r>
      <w:r w:rsidR="001967B5">
        <w:rPr>
          <w:sz w:val="22"/>
          <w:szCs w:val="22"/>
        </w:rPr>
        <w:t xml:space="preserve">SL is supported by the NIHR Advanced Fellowship scheme. </w:t>
      </w:r>
      <w:r w:rsidR="00C551F8" w:rsidRPr="00F8046D">
        <w:rPr>
          <w:sz w:val="22"/>
          <w:szCs w:val="22"/>
        </w:rPr>
        <w:t xml:space="preserve">This report is independent </w:t>
      </w:r>
      <w:r w:rsidR="00E46BC4" w:rsidRPr="00F8046D">
        <w:rPr>
          <w:sz w:val="22"/>
          <w:szCs w:val="22"/>
        </w:rPr>
        <w:t>research,</w:t>
      </w:r>
      <w:r w:rsidR="00C551F8" w:rsidRPr="00F8046D">
        <w:rPr>
          <w:sz w:val="22"/>
          <w:szCs w:val="22"/>
        </w:rPr>
        <w:t xml:space="preserve"> and the views expressed in this publication are those of the authors and not necessarily those of the NHS, the NIHR or the Department of Health. These funding bodies had no role in writing of the manuscript or decision to submit for publication.</w:t>
      </w:r>
      <w:r w:rsidR="00F8046D" w:rsidRPr="00F8046D">
        <w:rPr>
          <w:i/>
          <w:sz w:val="22"/>
          <w:szCs w:val="22"/>
        </w:rPr>
        <w:t xml:space="preserve"> </w:t>
      </w:r>
      <w:r w:rsidR="00F8046D" w:rsidRPr="00F8046D">
        <w:rPr>
          <w:rFonts w:cstheme="minorHAnsi"/>
          <w:sz w:val="22"/>
          <w:szCs w:val="22"/>
        </w:rPr>
        <w:t>For the purpose of Open Access, the author has applied a Creative Commons Attribution (CC BY) licence to any Author Accepted Manuscript version arising from this submission.</w:t>
      </w:r>
    </w:p>
    <w:p w14:paraId="120C694E" w14:textId="77777777" w:rsidR="005534C9" w:rsidRPr="006122C5" w:rsidRDefault="005534C9" w:rsidP="005534C9">
      <w:pPr>
        <w:spacing w:line="360" w:lineRule="auto"/>
        <w:rPr>
          <w:b/>
          <w:bCs/>
          <w:sz w:val="22"/>
          <w:szCs w:val="22"/>
        </w:rPr>
      </w:pPr>
      <w:r w:rsidRPr="006122C5">
        <w:rPr>
          <w:b/>
          <w:bCs/>
          <w:sz w:val="22"/>
          <w:szCs w:val="22"/>
        </w:rPr>
        <w:t>Availability of data and material</w:t>
      </w:r>
    </w:p>
    <w:p w14:paraId="7C246B79" w14:textId="58A842B0" w:rsidR="003D1EDE" w:rsidRDefault="005534C9" w:rsidP="006122C5">
      <w:pPr>
        <w:spacing w:line="360" w:lineRule="auto"/>
        <w:rPr>
          <w:rFonts w:eastAsia="Times New Roman"/>
          <w:b/>
          <w:bCs/>
          <w:color w:val="000033"/>
          <w:sz w:val="22"/>
          <w:szCs w:val="22"/>
        </w:rPr>
      </w:pPr>
      <w:r>
        <w:rPr>
          <w:sz w:val="22"/>
          <w:szCs w:val="22"/>
        </w:rPr>
        <w:t>N</w:t>
      </w:r>
      <w:r w:rsidR="003D1EDE">
        <w:rPr>
          <w:sz w:val="22"/>
          <w:szCs w:val="22"/>
        </w:rPr>
        <w:t>ot applicable</w:t>
      </w:r>
    </w:p>
    <w:p w14:paraId="7649B376" w14:textId="77777777" w:rsidR="006122C5" w:rsidRDefault="006122C5" w:rsidP="006122C5">
      <w:pPr>
        <w:spacing w:line="360" w:lineRule="auto"/>
        <w:rPr>
          <w:rFonts w:eastAsia="Times New Roman"/>
          <w:b/>
          <w:bCs/>
          <w:color w:val="000033"/>
          <w:sz w:val="22"/>
          <w:szCs w:val="22"/>
        </w:rPr>
      </w:pPr>
    </w:p>
    <w:p w14:paraId="3F8A3D66" w14:textId="2FE81A67" w:rsidR="002C5650" w:rsidRDefault="005534C9" w:rsidP="006122C5">
      <w:pPr>
        <w:spacing w:line="360" w:lineRule="auto"/>
        <w:rPr>
          <w:rFonts w:eastAsia="Times New Roman"/>
          <w:b/>
          <w:bCs/>
          <w:color w:val="000033"/>
          <w:sz w:val="22"/>
          <w:szCs w:val="22"/>
        </w:rPr>
      </w:pPr>
      <w:r w:rsidRPr="006122C5">
        <w:rPr>
          <w:rFonts w:eastAsia="Times New Roman"/>
          <w:b/>
          <w:bCs/>
          <w:color w:val="000033"/>
          <w:sz w:val="22"/>
          <w:szCs w:val="22"/>
        </w:rPr>
        <w:t xml:space="preserve">Ethics approval </w:t>
      </w:r>
    </w:p>
    <w:p w14:paraId="7842CC13" w14:textId="003E6847" w:rsidR="006122C5" w:rsidRPr="006122C5" w:rsidRDefault="006122C5" w:rsidP="006122C5">
      <w:pPr>
        <w:spacing w:line="360" w:lineRule="auto"/>
        <w:rPr>
          <w:sz w:val="22"/>
          <w:szCs w:val="22"/>
        </w:rPr>
      </w:pPr>
      <w:r w:rsidRPr="006122C5">
        <w:rPr>
          <w:rFonts w:eastAsia="Times New Roman"/>
          <w:color w:val="000033"/>
          <w:sz w:val="22"/>
          <w:szCs w:val="22"/>
        </w:rPr>
        <w:t>Not needed</w:t>
      </w:r>
    </w:p>
    <w:p w14:paraId="0BEC3B0A" w14:textId="77777777" w:rsidR="006122C5" w:rsidRDefault="006122C5" w:rsidP="006122C5">
      <w:pPr>
        <w:spacing w:line="360" w:lineRule="auto"/>
        <w:rPr>
          <w:b/>
        </w:rPr>
      </w:pPr>
    </w:p>
    <w:p w14:paraId="074620DC" w14:textId="12F99595" w:rsidR="003D1EDE" w:rsidRPr="003D1EDE" w:rsidRDefault="00C551F8" w:rsidP="006122C5">
      <w:pPr>
        <w:spacing w:line="360" w:lineRule="auto"/>
      </w:pPr>
      <w:r w:rsidRPr="009A3F64">
        <w:rPr>
          <w:b/>
        </w:rPr>
        <w:t xml:space="preserve">Authors' contributions </w:t>
      </w:r>
    </w:p>
    <w:p w14:paraId="41F63ACF" w14:textId="0FFEE3C6" w:rsidR="00AF6433" w:rsidRPr="00874119" w:rsidRDefault="00885B11" w:rsidP="006122C5">
      <w:pPr>
        <w:pStyle w:val="Heading2"/>
        <w:spacing w:after="0" w:line="360" w:lineRule="auto"/>
      </w:pPr>
      <w:r w:rsidRPr="006122C5">
        <w:rPr>
          <w:i w:val="0"/>
          <w:iCs/>
        </w:rPr>
        <w:t xml:space="preserve">HS, EG, </w:t>
      </w:r>
      <w:r w:rsidR="00F0130E">
        <w:rPr>
          <w:i w:val="0"/>
          <w:iCs/>
        </w:rPr>
        <w:t xml:space="preserve">EB, PA, </w:t>
      </w:r>
      <w:r w:rsidRPr="006122C5">
        <w:rPr>
          <w:i w:val="0"/>
          <w:iCs/>
        </w:rPr>
        <w:t xml:space="preserve">KK, NS, SL, MB and HPP </w:t>
      </w:r>
      <w:r w:rsidR="00C551F8" w:rsidRPr="006122C5">
        <w:rPr>
          <w:i w:val="0"/>
          <w:iCs/>
        </w:rPr>
        <w:t>all contributed to the preparation of the manuscript. All authors reviewed and approved the final manuscript, providing comments and amendment</w:t>
      </w:r>
      <w:r w:rsidR="005534C9" w:rsidRPr="006122C5">
        <w:rPr>
          <w:i w:val="0"/>
          <w:iCs/>
        </w:rPr>
        <w:t>s</w:t>
      </w:r>
      <w:r w:rsidR="00EF4DDD">
        <w:rPr>
          <w:i w:val="0"/>
          <w:iCs/>
        </w:rPr>
        <w:t xml:space="preserve">. </w:t>
      </w:r>
      <w:r w:rsidR="001967B5">
        <w:rPr>
          <w:i w:val="0"/>
          <w:iCs/>
        </w:rPr>
        <w:t xml:space="preserve">HPP edited the final draft. </w:t>
      </w:r>
      <w:r w:rsidR="00EF4DDD">
        <w:rPr>
          <w:i w:val="0"/>
          <w:iCs/>
        </w:rPr>
        <w:t>All authors</w:t>
      </w:r>
      <w:r w:rsidR="005534C9" w:rsidRPr="006122C5">
        <w:rPr>
          <w:i w:val="0"/>
          <w:iCs/>
        </w:rPr>
        <w:t xml:space="preserve"> agree to be accountable for the work.</w:t>
      </w:r>
      <w:r w:rsidR="00C551F8" w:rsidRPr="006122C5">
        <w:rPr>
          <w:i w:val="0"/>
          <w:iCs/>
        </w:rPr>
        <w:t xml:space="preserve"> </w:t>
      </w:r>
    </w:p>
    <w:p w14:paraId="1CA737A0" w14:textId="77777777" w:rsidR="006E5E10" w:rsidRDefault="00C551F8" w:rsidP="00D52788">
      <w:pPr>
        <w:spacing w:line="480" w:lineRule="auto"/>
        <w:rPr>
          <w:sz w:val="22"/>
          <w:szCs w:val="22"/>
        </w:rPr>
      </w:pPr>
      <w:r w:rsidRPr="009A3F64">
        <w:rPr>
          <w:sz w:val="22"/>
          <w:szCs w:val="22"/>
        </w:rPr>
        <w:br w:type="page"/>
      </w:r>
    </w:p>
    <w:p w14:paraId="3BAF711B" w14:textId="3090EA6D" w:rsidR="00CC1DA4" w:rsidRPr="00C2173B" w:rsidRDefault="00C04A7D" w:rsidP="00D52788">
      <w:pPr>
        <w:spacing w:line="480" w:lineRule="auto"/>
        <w:rPr>
          <w:rFonts w:asciiTheme="minorHAnsi" w:hAnsiTheme="minorHAnsi" w:cstheme="minorHAnsi"/>
          <w:sz w:val="22"/>
          <w:szCs w:val="22"/>
        </w:rPr>
      </w:pPr>
      <w:r w:rsidRPr="00C2173B">
        <w:rPr>
          <w:rFonts w:asciiTheme="minorHAnsi" w:hAnsiTheme="minorHAnsi" w:cstheme="minorHAnsi"/>
          <w:b/>
          <w:sz w:val="22"/>
          <w:szCs w:val="22"/>
        </w:rPr>
        <w:lastRenderedPageBreak/>
        <w:t>References</w:t>
      </w:r>
    </w:p>
    <w:p w14:paraId="18DAA346" w14:textId="79F72CC7" w:rsidR="00E859AB" w:rsidRPr="00E859AB" w:rsidRDefault="00CC1DA4" w:rsidP="00E859AB">
      <w:pPr>
        <w:pStyle w:val="EndNoteBibliography"/>
      </w:pPr>
      <w:r w:rsidRPr="00C2173B">
        <w:rPr>
          <w:rFonts w:asciiTheme="minorHAnsi" w:hAnsiTheme="minorHAnsi" w:cstheme="minorHAnsi"/>
          <w:b/>
          <w:szCs w:val="22"/>
          <w:lang w:val="pt-PT"/>
        </w:rPr>
        <w:fldChar w:fldCharType="begin"/>
      </w:r>
      <w:r w:rsidRPr="00C2173B">
        <w:rPr>
          <w:rFonts w:asciiTheme="minorHAnsi" w:hAnsiTheme="minorHAnsi" w:cstheme="minorHAnsi"/>
          <w:b/>
          <w:szCs w:val="22"/>
        </w:rPr>
        <w:instrText xml:space="preserve"> ADDIN EN.REFLIST </w:instrText>
      </w:r>
      <w:r w:rsidRPr="00C2173B">
        <w:rPr>
          <w:rFonts w:asciiTheme="minorHAnsi" w:hAnsiTheme="minorHAnsi" w:cstheme="minorHAnsi"/>
          <w:b/>
          <w:szCs w:val="22"/>
          <w:lang w:val="pt-PT"/>
        </w:rPr>
        <w:fldChar w:fldCharType="separate"/>
      </w:r>
      <w:r w:rsidR="00E859AB" w:rsidRPr="00E859AB">
        <w:t>1.</w:t>
      </w:r>
      <w:r w:rsidR="00E859AB" w:rsidRPr="00E859AB">
        <w:tab/>
        <w:t xml:space="preserve">United Nations. World social report 2023: Leaving no one behind in an ageing World [Internet]. United Nations, Department of Economic and Social Affairs Population Division; 2023 [cited 2023 Oct 4]. Available from: </w:t>
      </w:r>
      <w:hyperlink r:id="rId10" w:history="1">
        <w:r w:rsidR="00E859AB" w:rsidRPr="00E859AB">
          <w:rPr>
            <w:rStyle w:val="Hyperlink"/>
          </w:rPr>
          <w:t>https://www.un.org/development/desa/dspd/wp-content/uploads/sites/22/2023/01/WSR_2023_Chapter_Key_Messages.pdf</w:t>
        </w:r>
      </w:hyperlink>
      <w:r w:rsidR="00E859AB" w:rsidRPr="00E859AB">
        <w:t>  [Internet].</w:t>
      </w:r>
    </w:p>
    <w:p w14:paraId="79AF9108" w14:textId="2CD860B9" w:rsidR="00E859AB" w:rsidRPr="00E859AB" w:rsidRDefault="00E859AB" w:rsidP="00E859AB">
      <w:pPr>
        <w:pStyle w:val="EndNoteBibliography"/>
      </w:pPr>
      <w:r w:rsidRPr="00E859AB">
        <w:t>2.</w:t>
      </w:r>
      <w:r w:rsidRPr="00E859AB">
        <w:tab/>
        <w:t xml:space="preserve">World Health Organisation. Ageing and health [Internet]. World Health Organisation; 2022 [cited 2023 Oct 4]. Available from: </w:t>
      </w:r>
      <w:hyperlink r:id="rId11" w:history="1">
        <w:r w:rsidRPr="00E859AB">
          <w:rPr>
            <w:rStyle w:val="Hyperlink"/>
          </w:rPr>
          <w:t>https://www.who.int/news-room/fact-sheets/detail/ageing-and-health</w:t>
        </w:r>
      </w:hyperlink>
      <w:r w:rsidRPr="00E859AB">
        <w:t>  [Internet].</w:t>
      </w:r>
    </w:p>
    <w:p w14:paraId="36D1B1AA" w14:textId="63BF0694" w:rsidR="00E859AB" w:rsidRPr="00E859AB" w:rsidRDefault="00E859AB" w:rsidP="00E859AB">
      <w:pPr>
        <w:pStyle w:val="EndNoteBibliography"/>
      </w:pPr>
      <w:r w:rsidRPr="00E859AB">
        <w:t>3.</w:t>
      </w:r>
      <w:r w:rsidRPr="00E859AB">
        <w:tab/>
        <w:t xml:space="preserve">World Health Organisation. Ghe: Life expectancy and healthy life expectancy [Internet]. World Health Organisation; 2020 [cited 2023 Oct 3]. Available from: </w:t>
      </w:r>
      <w:hyperlink r:id="rId12" w:history="1">
        <w:r w:rsidRPr="00E859AB">
          <w:rPr>
            <w:rStyle w:val="Hyperlink"/>
          </w:rPr>
          <w:t>https://www.who.int/data/gho/data/themes/mortality-and-global-health-estimates/ghe-life-expectancy-and-healthy-life-expectancy</w:t>
        </w:r>
      </w:hyperlink>
      <w:r w:rsidRPr="00E859AB">
        <w:t>  [Internet].</w:t>
      </w:r>
    </w:p>
    <w:p w14:paraId="4BB5B3A7" w14:textId="1DD0B9C0" w:rsidR="00E859AB" w:rsidRPr="00E859AB" w:rsidRDefault="00E859AB" w:rsidP="00E859AB">
      <w:pPr>
        <w:pStyle w:val="EndNoteBibliography"/>
      </w:pPr>
      <w:r w:rsidRPr="00E859AB">
        <w:t>4.</w:t>
      </w:r>
      <w:r w:rsidRPr="00E859AB">
        <w:tab/>
        <w:t xml:space="preserve">International population reports - census.gov [Internet]. United States Census Bureau; 2016 [cited 2023 Oct 4]. Available from: </w:t>
      </w:r>
      <w:hyperlink r:id="rId13" w:history="1">
        <w:r w:rsidRPr="00E859AB">
          <w:rPr>
            <w:rStyle w:val="Hyperlink"/>
          </w:rPr>
          <w:t>https://www.census.gov/content/dam/Census/library/publications/2016/demo/p95-16-1.pdf</w:t>
        </w:r>
      </w:hyperlink>
      <w:r w:rsidRPr="00E859AB">
        <w:t>  [Internet].</w:t>
      </w:r>
    </w:p>
    <w:p w14:paraId="006C3F2E" w14:textId="7FD859EC" w:rsidR="00E859AB" w:rsidRPr="00E859AB" w:rsidRDefault="00E859AB" w:rsidP="00E859AB">
      <w:pPr>
        <w:pStyle w:val="EndNoteBibliography"/>
      </w:pPr>
      <w:r w:rsidRPr="00E859AB">
        <w:t>5.</w:t>
      </w:r>
      <w:r w:rsidRPr="00E859AB">
        <w:tab/>
        <w:t xml:space="preserve">United Nations. World population prospects 2022: Summary of results | population division [Internet]. United Nations, Department of Economic and Social Affairs Population Division; 2022 [cited 2023 Oct 4]. Available from: </w:t>
      </w:r>
      <w:hyperlink r:id="rId14" w:history="1">
        <w:r w:rsidRPr="00E859AB">
          <w:rPr>
            <w:rStyle w:val="Hyperlink"/>
          </w:rPr>
          <w:t>https://www.un.org/development/desa/pd/content/World-Population-Prospects-2022</w:t>
        </w:r>
      </w:hyperlink>
      <w:r w:rsidRPr="00E859AB">
        <w:t xml:space="preserve"> [Internet].</w:t>
      </w:r>
    </w:p>
    <w:p w14:paraId="37812C24" w14:textId="042E8E08" w:rsidR="00E859AB" w:rsidRPr="00E859AB" w:rsidRDefault="00E859AB" w:rsidP="00E859AB">
      <w:pPr>
        <w:pStyle w:val="EndNoteBibliography"/>
      </w:pPr>
      <w:r w:rsidRPr="00E859AB">
        <w:t>6.</w:t>
      </w:r>
      <w:r w:rsidRPr="00E859AB">
        <w:tab/>
        <w:t xml:space="preserve">Briggs AM, Cross MJ, Hoy DG, Sànchez-Riera L, Blyth FM, Woolf AD, March L. Musculoskeletal Health Conditions Represent a Global Threat to Healthy Aging: A Report for the 2015 World Health Organization World Report on Ageing and Health. Gerontologist. 2016;56 Suppl 2:S243-255. </w:t>
      </w:r>
      <w:hyperlink r:id="rId15" w:history="1">
        <w:r w:rsidRPr="00E859AB">
          <w:rPr>
            <w:rStyle w:val="Hyperlink"/>
          </w:rPr>
          <w:t>https://doi.org/10.1093/geront/gnw002</w:t>
        </w:r>
      </w:hyperlink>
      <w:r w:rsidRPr="00E859AB">
        <w:t>.</w:t>
      </w:r>
    </w:p>
    <w:p w14:paraId="01305EAC" w14:textId="3BCDBBD9" w:rsidR="00E859AB" w:rsidRPr="00E859AB" w:rsidRDefault="00E859AB" w:rsidP="00E859AB">
      <w:pPr>
        <w:pStyle w:val="EndNoteBibliography"/>
      </w:pPr>
      <w:r w:rsidRPr="00E859AB">
        <w:t>7.</w:t>
      </w:r>
      <w:r w:rsidRPr="00E859AB">
        <w:tab/>
        <w:t xml:space="preserve">Cieza A, Causey K, Kamenov K, Hanson SW, Chatterji S, Vos T. Global estimates of the need for rehabilitation based on the Global Burden of Disease study 2019: a systematic analysis for the Global Burden of Disease Study 2019. Lancet. 2021;396(10267):2006-2017. </w:t>
      </w:r>
      <w:hyperlink r:id="rId16" w:history="1">
        <w:r w:rsidRPr="00E859AB">
          <w:rPr>
            <w:rStyle w:val="Hyperlink"/>
          </w:rPr>
          <w:t>https://doi.org/10.1016/s0140-6736(20)32340-0</w:t>
        </w:r>
      </w:hyperlink>
      <w:r w:rsidRPr="00E859AB">
        <w:t>.</w:t>
      </w:r>
    </w:p>
    <w:p w14:paraId="5FC35ADC" w14:textId="21EB99CC" w:rsidR="00E859AB" w:rsidRPr="00E859AB" w:rsidRDefault="00E859AB" w:rsidP="00E859AB">
      <w:pPr>
        <w:pStyle w:val="EndNoteBibliography"/>
      </w:pPr>
      <w:r w:rsidRPr="00E859AB">
        <w:t>8.</w:t>
      </w:r>
      <w:r w:rsidRPr="00E859AB">
        <w:tab/>
        <w:t xml:space="preserve">GOV UK. Musculoskeletal health: Applying all our health [Internet]. Office for Health Improvement &amp; Disparities; 2022. Available from: </w:t>
      </w:r>
      <w:hyperlink r:id="rId17" w:anchor=":~:text=MSK%20conditions%20account%20for%20the,%C2%A35%20billion%20each%20year.&amp;text=The%20pain%20and%20disability%20of,family%2C%20social%20and%20working%20life" w:history="1">
        <w:r w:rsidRPr="00E859AB">
          <w:rPr>
            <w:rStyle w:val="Hyperlink"/>
          </w:rPr>
          <w:t>https://www.gov.uk/government/publications/musculoskeletal-health-applying-all-our-health/musculoskeletal-health-applying-all-our-health#:~:text=MSK%20conditions%20account%20for%20the,%C2%A35%20billion%20each%20year.</w:t>
        </w:r>
        <w:r w:rsidRPr="00E859AB">
          <w:rPr>
            <w:rStyle w:val="Hyperlink"/>
          </w:rPr>
          <w:lastRenderedPageBreak/>
          <w:t>&amp;text=The%20pain%20and%20disability%20of,family%2C%20social%20and%20working%20life</w:t>
        </w:r>
      </w:hyperlink>
      <w:r w:rsidRPr="00E859AB">
        <w:t>.  [Internet].</w:t>
      </w:r>
    </w:p>
    <w:p w14:paraId="27E14133" w14:textId="5D37237D" w:rsidR="00E859AB" w:rsidRPr="00E859AB" w:rsidRDefault="00E859AB" w:rsidP="00E859AB">
      <w:pPr>
        <w:pStyle w:val="EndNoteBibliography"/>
      </w:pPr>
      <w:r w:rsidRPr="00E859AB">
        <w:t>9.</w:t>
      </w:r>
      <w:r w:rsidRPr="00E859AB">
        <w:tab/>
        <w:t xml:space="preserve">Why are musculoskeletal conditions the biggest contributor to morbidity? [Internet]. Public Health England; 2019. Available from: </w:t>
      </w:r>
      <w:hyperlink r:id="rId18" w:history="1">
        <w:r w:rsidRPr="00E859AB">
          <w:rPr>
            <w:rStyle w:val="Hyperlink"/>
          </w:rPr>
          <w:t>https://ukhsa.blog.gov.uk/2019/03/11/why-are-musculoskeletal-conditions-the-biggest-contributor-to-morbidity/</w:t>
        </w:r>
      </w:hyperlink>
      <w:r w:rsidRPr="00E859AB">
        <w:t>  [Internet].</w:t>
      </w:r>
    </w:p>
    <w:p w14:paraId="148FA0A3" w14:textId="7BAE0B7F" w:rsidR="00E859AB" w:rsidRPr="00E859AB" w:rsidRDefault="00E859AB" w:rsidP="00E859AB">
      <w:pPr>
        <w:pStyle w:val="EndNoteBibliography"/>
      </w:pPr>
      <w:r w:rsidRPr="00E859AB">
        <w:t>10.</w:t>
      </w:r>
      <w:r w:rsidRPr="00E859AB">
        <w:tab/>
        <w:t>Compston J, Cooper A, Cooper C, Gittoes N, Gregson C, Harvey N, Hope S, Kanis JA, McCloskey EV, Poole KES</w:t>
      </w:r>
      <w:r w:rsidRPr="00E859AB">
        <w:rPr>
          <w:i/>
        </w:rPr>
        <w:t>, et al.</w:t>
      </w:r>
      <w:r w:rsidRPr="00E859AB">
        <w:t xml:space="preserve"> UK clinical guideline for the prevention and treatment of osteoporosis. Arch Osteoporos. 2017;12(1):43. </w:t>
      </w:r>
      <w:hyperlink r:id="rId19" w:history="1">
        <w:r w:rsidRPr="00E859AB">
          <w:rPr>
            <w:rStyle w:val="Hyperlink"/>
          </w:rPr>
          <w:t>https://doi.org/10.1007/s11657-017-0324-5</w:t>
        </w:r>
      </w:hyperlink>
      <w:r w:rsidRPr="00E859AB">
        <w:t>.</w:t>
      </w:r>
    </w:p>
    <w:p w14:paraId="55D0FCA6" w14:textId="62F16830" w:rsidR="00E859AB" w:rsidRPr="00E859AB" w:rsidRDefault="00E859AB" w:rsidP="00E859AB">
      <w:pPr>
        <w:pStyle w:val="EndNoteBibliography"/>
      </w:pPr>
      <w:r w:rsidRPr="00E859AB">
        <w:t>11.</w:t>
      </w:r>
      <w:r w:rsidRPr="00E859AB">
        <w:tab/>
        <w:t xml:space="preserve">Sözen T, Özışık L, Başaran N. An overview and management of osteoporosis. Eur J Rheumatol. 2017;4(1):46-56. </w:t>
      </w:r>
      <w:hyperlink r:id="rId20" w:history="1">
        <w:r w:rsidRPr="00E859AB">
          <w:rPr>
            <w:rStyle w:val="Hyperlink"/>
          </w:rPr>
          <w:t>https://doi.org/10.5152/eurjrheum.2016.048</w:t>
        </w:r>
      </w:hyperlink>
      <w:r w:rsidRPr="00E859AB">
        <w:t>.</w:t>
      </w:r>
    </w:p>
    <w:p w14:paraId="2928E2E1" w14:textId="57075E7E" w:rsidR="00E859AB" w:rsidRPr="00E859AB" w:rsidRDefault="00E859AB" w:rsidP="00E859AB">
      <w:pPr>
        <w:pStyle w:val="EndNoteBibliography"/>
      </w:pPr>
      <w:r w:rsidRPr="00E859AB">
        <w:t>12.</w:t>
      </w:r>
      <w:r w:rsidRPr="00E859AB">
        <w:tab/>
        <w:t xml:space="preserve">Johnell O, Kanis JA. An estimate of the worldwide prevalence and disability associated with osteoporotic fractures. Osteoporos Int. 2006;17(12):1726-1733. </w:t>
      </w:r>
      <w:hyperlink r:id="rId21" w:history="1">
        <w:r w:rsidRPr="00E859AB">
          <w:rPr>
            <w:rStyle w:val="Hyperlink"/>
          </w:rPr>
          <w:t>https://doi.org/10.1007/s00198-006-0172-4</w:t>
        </w:r>
      </w:hyperlink>
      <w:r w:rsidRPr="00E859AB">
        <w:t>.</w:t>
      </w:r>
    </w:p>
    <w:p w14:paraId="7D543A50" w14:textId="7CC38905" w:rsidR="00E859AB" w:rsidRPr="00E859AB" w:rsidRDefault="00E859AB" w:rsidP="00E859AB">
      <w:pPr>
        <w:pStyle w:val="EndNoteBibliography"/>
      </w:pPr>
      <w:r w:rsidRPr="00E859AB">
        <w:t>13.</w:t>
      </w:r>
      <w:r w:rsidRPr="00E859AB">
        <w:tab/>
        <w:t xml:space="preserve">Liu J, Curtis EM, Cooper C, Harvey NC. State of the art in osteoporosis risk assessment and treatment. J Endocrinol Invest. 2019;42(10):1149-1164. </w:t>
      </w:r>
      <w:hyperlink r:id="rId22" w:history="1">
        <w:r w:rsidRPr="00E859AB">
          <w:rPr>
            <w:rStyle w:val="Hyperlink"/>
          </w:rPr>
          <w:t>https://doi.org/10.1007/s40618-019-01041-6</w:t>
        </w:r>
      </w:hyperlink>
      <w:r w:rsidRPr="00E859AB">
        <w:t>.</w:t>
      </w:r>
    </w:p>
    <w:p w14:paraId="2A576AAF" w14:textId="570A15A1" w:rsidR="00E859AB" w:rsidRPr="00E859AB" w:rsidRDefault="00E859AB" w:rsidP="00E859AB">
      <w:pPr>
        <w:pStyle w:val="EndNoteBibliography"/>
      </w:pPr>
      <w:r w:rsidRPr="00E859AB">
        <w:t>14.</w:t>
      </w:r>
      <w:r w:rsidRPr="00E859AB">
        <w:tab/>
        <w:t xml:space="preserve">Willers C, Norton N, Harvey NC, Jacobson T, Johansson H, Lorentzon M, McCloskey EV, Borgström F, Kanis JA. Osteoporosis in Europe: a compendium of country-specific reports. Arch Osteoporos. 2022;17(1):23. </w:t>
      </w:r>
      <w:hyperlink r:id="rId23" w:history="1">
        <w:r w:rsidRPr="00E859AB">
          <w:rPr>
            <w:rStyle w:val="Hyperlink"/>
          </w:rPr>
          <w:t>https://doi.org/10.1007/s11657-021-00969-8</w:t>
        </w:r>
      </w:hyperlink>
      <w:r w:rsidRPr="00E859AB">
        <w:t>.</w:t>
      </w:r>
    </w:p>
    <w:p w14:paraId="1D33CC6A" w14:textId="73491D1C" w:rsidR="00E859AB" w:rsidRPr="00E859AB" w:rsidRDefault="00E859AB" w:rsidP="00E859AB">
      <w:pPr>
        <w:pStyle w:val="EndNoteBibliography"/>
      </w:pPr>
      <w:r w:rsidRPr="00E859AB">
        <w:t>15.</w:t>
      </w:r>
      <w:r w:rsidRPr="00E859AB">
        <w:tab/>
        <w:t xml:space="preserve">Hawley S, Javaid MK, Prieto-Alhambra D, Lippett J, Sheard S, Arden NK, Cooper C, Judge A. Clinical effectiveness of orthogeriatric and fracture liaison service models of care for hip fracture patients: population-based longitudinal study. Age Ageing. 2016;45(2):236-242. </w:t>
      </w:r>
      <w:hyperlink r:id="rId24" w:history="1">
        <w:r w:rsidRPr="00E859AB">
          <w:rPr>
            <w:rStyle w:val="Hyperlink"/>
          </w:rPr>
          <w:t>https://doi.org/10.1093/ageing/afv204</w:t>
        </w:r>
      </w:hyperlink>
      <w:r w:rsidRPr="00E859AB">
        <w:t>.</w:t>
      </w:r>
    </w:p>
    <w:p w14:paraId="14ABC32F" w14:textId="6BCCFE61" w:rsidR="00E859AB" w:rsidRPr="00E859AB" w:rsidRDefault="00E859AB" w:rsidP="00E859AB">
      <w:pPr>
        <w:pStyle w:val="EndNoteBibliography"/>
      </w:pPr>
      <w:r w:rsidRPr="00E859AB">
        <w:t>16.</w:t>
      </w:r>
      <w:r w:rsidRPr="00E859AB">
        <w:tab/>
        <w:t xml:space="preserve">Clarke B. Normal bone anatomy and physiology. Clin J Am Soc Nephrol. 2008;3 Suppl 3:S131-139. </w:t>
      </w:r>
      <w:hyperlink r:id="rId25" w:history="1">
        <w:r w:rsidRPr="00E859AB">
          <w:rPr>
            <w:rStyle w:val="Hyperlink"/>
          </w:rPr>
          <w:t>https://doi.org/10.2215/CJN.04151206</w:t>
        </w:r>
      </w:hyperlink>
      <w:r w:rsidRPr="00E859AB">
        <w:t>.</w:t>
      </w:r>
    </w:p>
    <w:p w14:paraId="1210E9FF" w14:textId="07AFEE7E" w:rsidR="00E859AB" w:rsidRPr="00E859AB" w:rsidRDefault="00E859AB" w:rsidP="00E859AB">
      <w:pPr>
        <w:pStyle w:val="EndNoteBibliography"/>
      </w:pPr>
      <w:r w:rsidRPr="00E859AB">
        <w:t>17.</w:t>
      </w:r>
      <w:r w:rsidRPr="00E859AB">
        <w:tab/>
        <w:t xml:space="preserve">Oftadeh R, Perez-Viloria M, Villa-Camacho JC, Vaziri A, Nazarian A. Biomechanics and mechanobiology of trabecular bone: a review. J Biomech Eng. 2015;137(1). </w:t>
      </w:r>
      <w:hyperlink r:id="rId26" w:history="1">
        <w:r w:rsidRPr="00E859AB">
          <w:rPr>
            <w:rStyle w:val="Hyperlink"/>
          </w:rPr>
          <w:t>https://doi.org/10.1115/1.4029176</w:t>
        </w:r>
      </w:hyperlink>
      <w:r w:rsidRPr="00E859AB">
        <w:t>.</w:t>
      </w:r>
    </w:p>
    <w:p w14:paraId="1BF6A8A0" w14:textId="6FE1864F" w:rsidR="00E859AB" w:rsidRPr="00E859AB" w:rsidRDefault="00E859AB" w:rsidP="00E859AB">
      <w:pPr>
        <w:pStyle w:val="EndNoteBibliography"/>
      </w:pPr>
      <w:r w:rsidRPr="00E859AB">
        <w:t>18.</w:t>
      </w:r>
      <w:r w:rsidRPr="00E859AB">
        <w:tab/>
        <w:t xml:space="preserve">Olsen BR, Reginato AM, Wang W. Bone development. Annu Rev Cell Dev Biol. 2000;16:191-220. </w:t>
      </w:r>
      <w:hyperlink r:id="rId27" w:history="1">
        <w:r w:rsidRPr="00E859AB">
          <w:rPr>
            <w:rStyle w:val="Hyperlink"/>
          </w:rPr>
          <w:t>https://doi.org/10.1146/annurev.cellbio.16.1.191</w:t>
        </w:r>
      </w:hyperlink>
      <w:r w:rsidRPr="00E859AB">
        <w:t>.</w:t>
      </w:r>
    </w:p>
    <w:p w14:paraId="51E78ED2" w14:textId="7F94687C" w:rsidR="00E859AB" w:rsidRPr="00E859AB" w:rsidRDefault="00E859AB" w:rsidP="00E859AB">
      <w:pPr>
        <w:pStyle w:val="EndNoteBibliography"/>
      </w:pPr>
      <w:r w:rsidRPr="00E859AB">
        <w:t>19.</w:t>
      </w:r>
      <w:r w:rsidRPr="00E859AB">
        <w:tab/>
        <w:t xml:space="preserve">Katsimbri P. The biology of normal bone remodelling. Eur J Cancer Care (Engl). 2017;26(6). </w:t>
      </w:r>
      <w:hyperlink r:id="rId28" w:history="1">
        <w:r w:rsidRPr="00E859AB">
          <w:rPr>
            <w:rStyle w:val="Hyperlink"/>
          </w:rPr>
          <w:t>https://doi.org/10.1111/ecc.12740</w:t>
        </w:r>
      </w:hyperlink>
      <w:r w:rsidRPr="00E859AB">
        <w:t>.</w:t>
      </w:r>
    </w:p>
    <w:p w14:paraId="75B35351" w14:textId="45A3239E" w:rsidR="00E859AB" w:rsidRPr="00E859AB" w:rsidRDefault="00E859AB" w:rsidP="00E859AB">
      <w:pPr>
        <w:pStyle w:val="EndNoteBibliography"/>
      </w:pPr>
      <w:r w:rsidRPr="00E859AB">
        <w:t>20.</w:t>
      </w:r>
      <w:r w:rsidRPr="00E859AB">
        <w:tab/>
        <w:t xml:space="preserve">Delitala AP, Scuteri A, Doria C. Thyroid Hormone Diseases and Osteoporosis. J Clin Med. 2020;9(4). </w:t>
      </w:r>
      <w:hyperlink r:id="rId29" w:history="1">
        <w:r w:rsidRPr="00E859AB">
          <w:rPr>
            <w:rStyle w:val="Hyperlink"/>
          </w:rPr>
          <w:t>https://doi.org/10.3390/jcm9041034</w:t>
        </w:r>
      </w:hyperlink>
      <w:r w:rsidRPr="00E859AB">
        <w:t>.</w:t>
      </w:r>
    </w:p>
    <w:p w14:paraId="687500B4" w14:textId="5921D4DB" w:rsidR="00E859AB" w:rsidRPr="00E859AB" w:rsidRDefault="00E859AB" w:rsidP="00E859AB">
      <w:pPr>
        <w:pStyle w:val="EndNoteBibliography"/>
      </w:pPr>
      <w:r w:rsidRPr="00E859AB">
        <w:lastRenderedPageBreak/>
        <w:t>21.</w:t>
      </w:r>
      <w:r w:rsidRPr="00E859AB">
        <w:tab/>
        <w:t xml:space="preserve">Alswat KA. Gender Disparities in Osteoporosis. J Clin Med Res. 2017;9(5):382-387. </w:t>
      </w:r>
      <w:hyperlink r:id="rId30" w:history="1">
        <w:r w:rsidRPr="00E859AB">
          <w:rPr>
            <w:rStyle w:val="Hyperlink"/>
          </w:rPr>
          <w:t>https://doi.org/10.14740/jocmr2970w</w:t>
        </w:r>
      </w:hyperlink>
      <w:r w:rsidRPr="00E859AB">
        <w:t>.</w:t>
      </w:r>
    </w:p>
    <w:p w14:paraId="371CD23D" w14:textId="1470F43C" w:rsidR="00E859AB" w:rsidRPr="00E859AB" w:rsidRDefault="00E859AB" w:rsidP="00E859AB">
      <w:pPr>
        <w:pStyle w:val="EndNoteBibliography"/>
      </w:pPr>
      <w:r w:rsidRPr="00E859AB">
        <w:t>22.</w:t>
      </w:r>
      <w:r w:rsidRPr="00E859AB">
        <w:tab/>
        <w:t xml:space="preserve">Raggatt LJ, Partridge NC. Cellular and molecular mechanisms of bone remodeling. J Biol Chem. 2010;285(33):25103-25108. </w:t>
      </w:r>
      <w:hyperlink r:id="rId31" w:history="1">
        <w:r w:rsidRPr="00E859AB">
          <w:rPr>
            <w:rStyle w:val="Hyperlink"/>
          </w:rPr>
          <w:t>https://doi.org/10.1074/jbc.R109.041087</w:t>
        </w:r>
      </w:hyperlink>
      <w:r w:rsidRPr="00E859AB">
        <w:t>.</w:t>
      </w:r>
    </w:p>
    <w:p w14:paraId="6EF62A5A" w14:textId="573CA798" w:rsidR="00E859AB" w:rsidRPr="00E859AB" w:rsidRDefault="00E859AB" w:rsidP="00E859AB">
      <w:pPr>
        <w:pStyle w:val="EndNoteBibliography"/>
      </w:pPr>
      <w:r w:rsidRPr="00E859AB">
        <w:t>23.</w:t>
      </w:r>
      <w:r w:rsidRPr="00E859AB">
        <w:tab/>
        <w:t xml:space="preserve">Siddiqui JA, Partridge NC. Physiological Bone Remodeling: Systemic Regulation and Growth Factor Involvement. Physiology (Bethesda). 2016;31(3):233-245. </w:t>
      </w:r>
      <w:hyperlink r:id="rId32" w:history="1">
        <w:r w:rsidRPr="00E859AB">
          <w:rPr>
            <w:rStyle w:val="Hyperlink"/>
          </w:rPr>
          <w:t>https://doi.org/10.1152/physiol.00061.2014</w:t>
        </w:r>
      </w:hyperlink>
      <w:r w:rsidRPr="00E859AB">
        <w:t>.</w:t>
      </w:r>
    </w:p>
    <w:p w14:paraId="6B54902C" w14:textId="79753662" w:rsidR="00E859AB" w:rsidRPr="00E859AB" w:rsidRDefault="00E859AB" w:rsidP="00E859AB">
      <w:pPr>
        <w:pStyle w:val="EndNoteBibliography"/>
      </w:pPr>
      <w:r w:rsidRPr="00E859AB">
        <w:t>24.</w:t>
      </w:r>
      <w:r w:rsidRPr="00E859AB">
        <w:tab/>
        <w:t xml:space="preserve">Sfeir JG, Drake MT, Khosla S, Farr JN. Skeletal Aging. Mayo Clin Proc. 2022;97(6):1194-1208. </w:t>
      </w:r>
      <w:hyperlink r:id="rId33" w:history="1">
        <w:r w:rsidRPr="00E859AB">
          <w:rPr>
            <w:rStyle w:val="Hyperlink"/>
          </w:rPr>
          <w:t>https://doi.org/10.1016/j.mayocp.2022.03.011</w:t>
        </w:r>
      </w:hyperlink>
      <w:r w:rsidRPr="00E859AB">
        <w:t>.</w:t>
      </w:r>
    </w:p>
    <w:p w14:paraId="08D64288" w14:textId="58B0F257" w:rsidR="00E859AB" w:rsidRPr="00E859AB" w:rsidRDefault="00E859AB" w:rsidP="00E859AB">
      <w:pPr>
        <w:pStyle w:val="EndNoteBibliography"/>
      </w:pPr>
      <w:r w:rsidRPr="00E859AB">
        <w:t>25.</w:t>
      </w:r>
      <w:r w:rsidRPr="00E859AB">
        <w:tab/>
        <w:t xml:space="preserve">Zanker J, Duque G. Osteoporosis in Older Persons: Old and New Players. J Am Geriatr Soc. 2019;67(4):831-840. </w:t>
      </w:r>
      <w:hyperlink r:id="rId34" w:history="1">
        <w:r w:rsidRPr="00E859AB">
          <w:rPr>
            <w:rStyle w:val="Hyperlink"/>
          </w:rPr>
          <w:t>https://doi.org/10.1111/jgs.15716</w:t>
        </w:r>
      </w:hyperlink>
      <w:r w:rsidRPr="00E859AB">
        <w:t>.</w:t>
      </w:r>
    </w:p>
    <w:p w14:paraId="3D77B641" w14:textId="3818DFA1" w:rsidR="00E859AB" w:rsidRPr="00E859AB" w:rsidRDefault="00E859AB" w:rsidP="00E859AB">
      <w:pPr>
        <w:pStyle w:val="EndNoteBibliography"/>
      </w:pPr>
      <w:r w:rsidRPr="00E859AB">
        <w:t>26.</w:t>
      </w:r>
      <w:r w:rsidRPr="00E859AB">
        <w:tab/>
        <w:t xml:space="preserve">Demontiero O, Vidal C, Duque G. Aging and bone loss: new insights for the clinician. Ther Adv Musculoskelet Dis. 2012;4(2):61-76. </w:t>
      </w:r>
      <w:hyperlink r:id="rId35" w:history="1">
        <w:r w:rsidRPr="00E859AB">
          <w:rPr>
            <w:rStyle w:val="Hyperlink"/>
          </w:rPr>
          <w:t>https://doi.org/10.1177/1759720x11430858</w:t>
        </w:r>
      </w:hyperlink>
      <w:r w:rsidRPr="00E859AB">
        <w:t>.</w:t>
      </w:r>
    </w:p>
    <w:p w14:paraId="5135577C" w14:textId="3CD1C263" w:rsidR="00E859AB" w:rsidRPr="00E859AB" w:rsidRDefault="00E859AB" w:rsidP="00E859AB">
      <w:pPr>
        <w:pStyle w:val="EndNoteBibliography"/>
      </w:pPr>
      <w:r w:rsidRPr="00E859AB">
        <w:t>27.</w:t>
      </w:r>
      <w:r w:rsidRPr="00E859AB">
        <w:tab/>
        <w:t xml:space="preserve">Fragility Fractures [Internet]. IOF. 2025. Available from: </w:t>
      </w:r>
      <w:hyperlink r:id="rId36" w:history="1">
        <w:r w:rsidRPr="00E859AB">
          <w:rPr>
            <w:rStyle w:val="Hyperlink"/>
          </w:rPr>
          <w:t>https://www.osteoporosis.foundation/health-professionals/fragility-fractures/assessing-vertebral-fractures</w:t>
        </w:r>
      </w:hyperlink>
      <w:r w:rsidRPr="00E859AB">
        <w:t>.</w:t>
      </w:r>
    </w:p>
    <w:p w14:paraId="63E132B7" w14:textId="54FC2526" w:rsidR="00E859AB" w:rsidRPr="00E859AB" w:rsidRDefault="00E859AB" w:rsidP="00E859AB">
      <w:pPr>
        <w:pStyle w:val="EndNoteBibliography"/>
      </w:pPr>
      <w:r w:rsidRPr="00E859AB">
        <w:t>28.</w:t>
      </w:r>
      <w:r w:rsidRPr="00E859AB">
        <w:tab/>
        <w:t xml:space="preserve">Nuti R, Brandi ML, Isaia G, Tarantino U, Silvestri S, Adami S. New perspectives on the definition and the management of severe osteoporosis: the patient with two or more fragility fractures. J Endocrinol Invest. 2009;32(9):783-788. </w:t>
      </w:r>
      <w:hyperlink r:id="rId37" w:history="1">
        <w:r w:rsidRPr="00E859AB">
          <w:rPr>
            <w:rStyle w:val="Hyperlink"/>
          </w:rPr>
          <w:t>https://doi.org/10.1007/bf03346537</w:t>
        </w:r>
      </w:hyperlink>
      <w:r w:rsidRPr="00E859AB">
        <w:t>.</w:t>
      </w:r>
    </w:p>
    <w:p w14:paraId="6606A444" w14:textId="52F54456" w:rsidR="00E859AB" w:rsidRPr="00E859AB" w:rsidRDefault="00E859AB" w:rsidP="00E859AB">
      <w:pPr>
        <w:pStyle w:val="EndNoteBibliography"/>
      </w:pPr>
      <w:r w:rsidRPr="00E859AB">
        <w:t>29.</w:t>
      </w:r>
      <w:r w:rsidRPr="00E859AB">
        <w:tab/>
        <w:t xml:space="preserve">Kanis JA, Cooper C, Rizzoli R, Reginster JY. Executive summary of European guidance for the diagnosis and management of osteoporosis in postmenopausal women. Aging Clin Exp Res. 2019;31(1):15-17. </w:t>
      </w:r>
      <w:hyperlink r:id="rId38" w:history="1">
        <w:r w:rsidRPr="00E859AB">
          <w:rPr>
            <w:rStyle w:val="Hyperlink"/>
          </w:rPr>
          <w:t>https://doi.org/10.1007/s40520-018-1109-4</w:t>
        </w:r>
      </w:hyperlink>
      <w:r w:rsidRPr="00E859AB">
        <w:t>.</w:t>
      </w:r>
    </w:p>
    <w:p w14:paraId="54BD34DF" w14:textId="12258D86" w:rsidR="00E859AB" w:rsidRPr="00E859AB" w:rsidRDefault="00E859AB" w:rsidP="00E859AB">
      <w:pPr>
        <w:pStyle w:val="EndNoteBibliography"/>
      </w:pPr>
      <w:r w:rsidRPr="00E859AB">
        <w:t>30.</w:t>
      </w:r>
      <w:r w:rsidRPr="00E859AB">
        <w:tab/>
        <w:t xml:space="preserve">Kanis JA, Harvey NC, Johansson H, Liu E, Vandenput L, Lorentzon M, Leslie WD, McCloskey EV. A decade of FRAX: how has it changed the management of osteoporosis? Aging Clin Exp Res. 2020;32(2):187-196. </w:t>
      </w:r>
      <w:hyperlink r:id="rId39" w:history="1">
        <w:r w:rsidRPr="00E859AB">
          <w:rPr>
            <w:rStyle w:val="Hyperlink"/>
          </w:rPr>
          <w:t>https://doi.org/10.1007/s40520-019-01432-y</w:t>
        </w:r>
      </w:hyperlink>
      <w:r w:rsidRPr="00E859AB">
        <w:t>.</w:t>
      </w:r>
    </w:p>
    <w:p w14:paraId="3B611A48" w14:textId="44713363" w:rsidR="00E859AB" w:rsidRPr="00E859AB" w:rsidRDefault="00E859AB" w:rsidP="00E859AB">
      <w:pPr>
        <w:pStyle w:val="EndNoteBibliography"/>
      </w:pPr>
      <w:r w:rsidRPr="00E859AB">
        <w:t>31.</w:t>
      </w:r>
      <w:r w:rsidRPr="00E859AB">
        <w:tab/>
        <w:t xml:space="preserve">Kanis JA, McCloskey EV, Johansson H, Cooper C, Rizzoli R, Reginster JY. European guidance for the diagnosis and management of osteoporosis in postmenopausal women. Osteoporos Int. 2013;24(1):23-57. </w:t>
      </w:r>
      <w:hyperlink r:id="rId40" w:history="1">
        <w:r w:rsidRPr="00E859AB">
          <w:rPr>
            <w:rStyle w:val="Hyperlink"/>
          </w:rPr>
          <w:t>https://doi.org/10.1007/s00198-012-2074-y</w:t>
        </w:r>
      </w:hyperlink>
      <w:r w:rsidRPr="00E859AB">
        <w:t>.</w:t>
      </w:r>
    </w:p>
    <w:p w14:paraId="62CDE0BA" w14:textId="2AFBC78A" w:rsidR="00E859AB" w:rsidRPr="00E859AB" w:rsidRDefault="00E859AB" w:rsidP="00E859AB">
      <w:pPr>
        <w:pStyle w:val="EndNoteBibliography"/>
      </w:pPr>
      <w:r w:rsidRPr="00E859AB">
        <w:t>32.</w:t>
      </w:r>
      <w:r w:rsidRPr="00E859AB">
        <w:tab/>
        <w:t>McCloskey EV, Odén A, Harvey NC, Leslie WD, Hans D, Johansson H, Barkmann R, Boutroy S, Brown J, Chapurlat R</w:t>
      </w:r>
      <w:r w:rsidRPr="00E859AB">
        <w:rPr>
          <w:i/>
        </w:rPr>
        <w:t>, et al.</w:t>
      </w:r>
      <w:r w:rsidRPr="00E859AB">
        <w:t xml:space="preserve"> A Meta-Analysis of Trabecular Bone Score in Fracture Risk Prediction and Its Relationship to FRAX. J Bone Miner Res. 2016;31(5):940-948. </w:t>
      </w:r>
      <w:hyperlink r:id="rId41" w:history="1">
        <w:r w:rsidRPr="00E859AB">
          <w:rPr>
            <w:rStyle w:val="Hyperlink"/>
          </w:rPr>
          <w:t>https://doi.org/10.1002/jbmr.2734</w:t>
        </w:r>
      </w:hyperlink>
      <w:r w:rsidRPr="00E859AB">
        <w:t>.</w:t>
      </w:r>
    </w:p>
    <w:p w14:paraId="7A9DAA7B" w14:textId="59F059F4" w:rsidR="00E859AB" w:rsidRPr="00E859AB" w:rsidRDefault="00E859AB" w:rsidP="00E859AB">
      <w:pPr>
        <w:pStyle w:val="EndNoteBibliography"/>
      </w:pPr>
      <w:r w:rsidRPr="00E859AB">
        <w:t>33.</w:t>
      </w:r>
      <w:r w:rsidRPr="00E859AB">
        <w:tab/>
        <w:t xml:space="preserve">Kanis JA, Harvey NC, Johansson H, Odén A, McCloskey EV, Leslie WD. Overview of Fracture Prediction Tools. J Clin Densitom. 2017;20(3):444-450. </w:t>
      </w:r>
      <w:hyperlink r:id="rId42" w:history="1">
        <w:r w:rsidRPr="00E859AB">
          <w:rPr>
            <w:rStyle w:val="Hyperlink"/>
          </w:rPr>
          <w:t>https://doi.org/10.1016/j.jocd.2017.06.013</w:t>
        </w:r>
      </w:hyperlink>
      <w:r w:rsidRPr="00E859AB">
        <w:t>.</w:t>
      </w:r>
    </w:p>
    <w:p w14:paraId="25574AD4" w14:textId="36140114" w:rsidR="00E859AB" w:rsidRPr="00E859AB" w:rsidRDefault="00E859AB" w:rsidP="00E859AB">
      <w:pPr>
        <w:pStyle w:val="EndNoteBibliography"/>
      </w:pPr>
      <w:r w:rsidRPr="00E859AB">
        <w:lastRenderedPageBreak/>
        <w:t>34.</w:t>
      </w:r>
      <w:r w:rsidRPr="00E859AB">
        <w:tab/>
        <w:t xml:space="preserve">Shepherd J, Gurney S, Patel HP. Shared decision making and personalised care support planning: pillars of integrated care for older people. Clinics in Integrated Care. 2022;12:100097. </w:t>
      </w:r>
      <w:hyperlink r:id="rId43" w:history="1">
        <w:r w:rsidRPr="00E859AB">
          <w:rPr>
            <w:rStyle w:val="Hyperlink"/>
          </w:rPr>
          <w:t>https://doi.org/https://doi.org/10.1016/j.intcar.2022.100097</w:t>
        </w:r>
      </w:hyperlink>
      <w:r w:rsidRPr="00E859AB">
        <w:t>.</w:t>
      </w:r>
    </w:p>
    <w:p w14:paraId="7D747A72" w14:textId="6AB0AB17" w:rsidR="00E859AB" w:rsidRPr="00E859AB" w:rsidRDefault="00E859AB" w:rsidP="00E859AB">
      <w:pPr>
        <w:pStyle w:val="EndNoteBibliography"/>
      </w:pPr>
      <w:r w:rsidRPr="00E859AB">
        <w:t>35.</w:t>
      </w:r>
      <w:r w:rsidRPr="00E859AB">
        <w:tab/>
        <w:t>Shepstone L, Lenaghan E, Cooper C, Clarke S, Fong-Soe-Khioe R, Fordham R, Gittoes N, Harvey I, Harvey N, Heawood A</w:t>
      </w:r>
      <w:r w:rsidRPr="00E859AB">
        <w:rPr>
          <w:i/>
        </w:rPr>
        <w:t>, et al.</w:t>
      </w:r>
      <w:r w:rsidRPr="00E859AB">
        <w:t xml:space="preserve"> Screening in the community to reduce fractures in older women (SCOOP): a randomised controlled trial. Lancet. 2018;391(10122):741-747. </w:t>
      </w:r>
      <w:hyperlink r:id="rId44" w:history="1">
        <w:r w:rsidRPr="00E859AB">
          <w:rPr>
            <w:rStyle w:val="Hyperlink"/>
          </w:rPr>
          <w:t>https://doi.org/10.1016/s0140-6736(17)32640-5</w:t>
        </w:r>
      </w:hyperlink>
      <w:r w:rsidRPr="00E859AB">
        <w:t>.</w:t>
      </w:r>
    </w:p>
    <w:p w14:paraId="183DCE13" w14:textId="68AFC866" w:rsidR="00E859AB" w:rsidRPr="00E859AB" w:rsidRDefault="00E859AB" w:rsidP="00E859AB">
      <w:pPr>
        <w:pStyle w:val="EndNoteBibliography"/>
      </w:pPr>
      <w:r w:rsidRPr="00E859AB">
        <w:t>36.</w:t>
      </w:r>
      <w:r w:rsidRPr="00E859AB">
        <w:tab/>
        <w:t xml:space="preserve">Aggarwal P, Woolford SJ, Patel HP. Multi-Morbidity and Polypharmacy in Older People: Challenges and Opportunities for Clinical Practice. Geriatrics (Basel). 2020;5(4). </w:t>
      </w:r>
      <w:hyperlink r:id="rId45" w:history="1">
        <w:r w:rsidRPr="00E859AB">
          <w:rPr>
            <w:rStyle w:val="Hyperlink"/>
          </w:rPr>
          <w:t>https://doi.org/10.3390/geriatrics5040085</w:t>
        </w:r>
      </w:hyperlink>
      <w:r w:rsidRPr="00E859AB">
        <w:t>.</w:t>
      </w:r>
    </w:p>
    <w:p w14:paraId="50B2C519" w14:textId="67665CB2" w:rsidR="00E859AB" w:rsidRPr="00E859AB" w:rsidRDefault="00E859AB" w:rsidP="00E859AB">
      <w:pPr>
        <w:pStyle w:val="EndNoteBibliography"/>
      </w:pPr>
      <w:r w:rsidRPr="00E859AB">
        <w:t>37.</w:t>
      </w:r>
      <w:r w:rsidRPr="00E859AB">
        <w:tab/>
        <w:t xml:space="preserve">Danazumi MS, Lightbody N, Dermody G. Effectiveness of fracture liaison service in reducing the risk of secondary fragility fractures in adults aged 50 and older: a systematic review and meta-analysis. Osteoporos Int. 2024;35(7):1133-1151. </w:t>
      </w:r>
      <w:hyperlink r:id="rId46" w:history="1">
        <w:r w:rsidRPr="00E859AB">
          <w:rPr>
            <w:rStyle w:val="Hyperlink"/>
          </w:rPr>
          <w:t>https://doi.org/10.1007/s00198-024-07052-1</w:t>
        </w:r>
      </w:hyperlink>
      <w:r w:rsidRPr="00E859AB">
        <w:t>.</w:t>
      </w:r>
    </w:p>
    <w:p w14:paraId="44216786" w14:textId="38D87A8A" w:rsidR="00E859AB" w:rsidRPr="00E859AB" w:rsidRDefault="00E859AB" w:rsidP="00E859AB">
      <w:pPr>
        <w:pStyle w:val="EndNoteBibliography"/>
      </w:pPr>
      <w:r w:rsidRPr="00E859AB">
        <w:t>38.</w:t>
      </w:r>
      <w:r w:rsidRPr="00E859AB">
        <w:tab/>
        <w:t xml:space="preserve">Balasubramanian A, Zhang J, Chen L, Wenkert D, Daigle SG, Grauer A, Curtis JR. Risk of subsequent fracture after prior fracture among older women. Osteoporos Int. 2019;30(1):79-92. </w:t>
      </w:r>
      <w:hyperlink r:id="rId47" w:history="1">
        <w:r w:rsidRPr="00E859AB">
          <w:rPr>
            <w:rStyle w:val="Hyperlink"/>
          </w:rPr>
          <w:t>https://doi.org/10.1007/s00198-018-4732-1</w:t>
        </w:r>
      </w:hyperlink>
      <w:r w:rsidRPr="00E859AB">
        <w:t>.</w:t>
      </w:r>
    </w:p>
    <w:p w14:paraId="08108F6B" w14:textId="645ACD61" w:rsidR="00E859AB" w:rsidRPr="00E859AB" w:rsidRDefault="00E859AB" w:rsidP="00E859AB">
      <w:pPr>
        <w:pStyle w:val="EndNoteBibliography"/>
      </w:pPr>
      <w:r w:rsidRPr="00E859AB">
        <w:t>39.</w:t>
      </w:r>
      <w:r w:rsidRPr="00E859AB">
        <w:tab/>
        <w:t xml:space="preserve">Yusuf AA, Hu Y, Chandler D, Crittenden DB, Barron RL. Predictors of imminent risk of fracture in Medicare-enrolled men and women. Arch Osteoporos. 2020;15(1):120. </w:t>
      </w:r>
      <w:hyperlink r:id="rId48" w:history="1">
        <w:r w:rsidRPr="00E859AB">
          <w:rPr>
            <w:rStyle w:val="Hyperlink"/>
          </w:rPr>
          <w:t>https://doi.org/10.1007/s11657-020-00784-7</w:t>
        </w:r>
      </w:hyperlink>
      <w:r w:rsidRPr="00E859AB">
        <w:t>.</w:t>
      </w:r>
    </w:p>
    <w:p w14:paraId="4616B240" w14:textId="2032762A" w:rsidR="00E859AB" w:rsidRPr="00E859AB" w:rsidRDefault="00E859AB" w:rsidP="00E859AB">
      <w:pPr>
        <w:pStyle w:val="EndNoteBibliography"/>
      </w:pPr>
      <w:r w:rsidRPr="00E859AB">
        <w:t>40.</w:t>
      </w:r>
      <w:r w:rsidRPr="00E859AB">
        <w:tab/>
        <w:t xml:space="preserve">Johansson H, Siggeirsdóttir K, Harvey NC, Odén A, Gudnason V, McCloskey E, Sigurdsson G, Kanis JA. Imminent risk of fracture after fracture. Osteoporos Int. 2017;28(3):775-780. </w:t>
      </w:r>
      <w:hyperlink r:id="rId49" w:history="1">
        <w:r w:rsidRPr="00E859AB">
          <w:rPr>
            <w:rStyle w:val="Hyperlink"/>
          </w:rPr>
          <w:t>https://doi.org/10.1007/s00198-016-3868-0</w:t>
        </w:r>
      </w:hyperlink>
      <w:r w:rsidRPr="00E859AB">
        <w:t>.</w:t>
      </w:r>
    </w:p>
    <w:p w14:paraId="6072396B" w14:textId="510E1E5C" w:rsidR="00E859AB" w:rsidRPr="00E859AB" w:rsidRDefault="00E859AB" w:rsidP="00E859AB">
      <w:pPr>
        <w:pStyle w:val="EndNoteBibliography"/>
      </w:pPr>
      <w:r w:rsidRPr="00E859AB">
        <w:t>41.</w:t>
      </w:r>
      <w:r w:rsidRPr="00E859AB">
        <w:tab/>
        <w:t xml:space="preserve">Schnell AD, Curtis JR, Saag KG. Importance of Recent Fracture as Predictor of Imminent Fracture Risk. Curr Osteoporos Rep. 2018;16(6):738-745. </w:t>
      </w:r>
      <w:hyperlink r:id="rId50" w:history="1">
        <w:r w:rsidRPr="00E859AB">
          <w:rPr>
            <w:rStyle w:val="Hyperlink"/>
          </w:rPr>
          <w:t>https://doi.org/10.1007/s11914-018-0487-z</w:t>
        </w:r>
      </w:hyperlink>
      <w:r w:rsidRPr="00E859AB">
        <w:t>.</w:t>
      </w:r>
    </w:p>
    <w:p w14:paraId="45A84089" w14:textId="0D16C58F" w:rsidR="00E859AB" w:rsidRPr="00E859AB" w:rsidRDefault="00E859AB" w:rsidP="00E859AB">
      <w:pPr>
        <w:pStyle w:val="EndNoteBibliography"/>
      </w:pPr>
      <w:r w:rsidRPr="00E859AB">
        <w:t>42.</w:t>
      </w:r>
      <w:r w:rsidRPr="00E859AB">
        <w:tab/>
        <w:t xml:space="preserve">Mirza F, Canalis E. Management of endocrine disease: Secondary osteoporosis: pathophysiology and management. Eur J Endocrinol. 2015;173(3):R131-151. </w:t>
      </w:r>
      <w:hyperlink r:id="rId51" w:history="1">
        <w:r w:rsidRPr="00E859AB">
          <w:rPr>
            <w:rStyle w:val="Hyperlink"/>
          </w:rPr>
          <w:t>https://doi.org/10.1530/eje-15-0118</w:t>
        </w:r>
      </w:hyperlink>
      <w:r w:rsidRPr="00E859AB">
        <w:t>.</w:t>
      </w:r>
    </w:p>
    <w:p w14:paraId="64C33E11" w14:textId="064B6D7F" w:rsidR="00E859AB" w:rsidRPr="00E859AB" w:rsidRDefault="00E859AB" w:rsidP="00E859AB">
      <w:pPr>
        <w:pStyle w:val="EndNoteBibliography"/>
      </w:pPr>
      <w:r w:rsidRPr="00E859AB">
        <w:t>43.</w:t>
      </w:r>
      <w:r w:rsidRPr="00E859AB">
        <w:tab/>
        <w:t xml:space="preserve">Bai J, Gao Q, Wang C, Dai J. Diabetes mellitus and risk of low-energy fracture: a meta-analysis. Aging Clin Exp Res. 2020;32(11):2173-2186. </w:t>
      </w:r>
      <w:hyperlink r:id="rId52" w:history="1">
        <w:r w:rsidRPr="00E859AB">
          <w:rPr>
            <w:rStyle w:val="Hyperlink"/>
          </w:rPr>
          <w:t>https://doi.org/10.1007/s40520-019-01417-x</w:t>
        </w:r>
      </w:hyperlink>
      <w:r w:rsidRPr="00E859AB">
        <w:t>.</w:t>
      </w:r>
    </w:p>
    <w:p w14:paraId="57ED137C" w14:textId="4324DB2C" w:rsidR="00E859AB" w:rsidRPr="00E859AB" w:rsidRDefault="00E859AB" w:rsidP="00E859AB">
      <w:pPr>
        <w:pStyle w:val="EndNoteBibliography"/>
      </w:pPr>
      <w:r w:rsidRPr="00E859AB">
        <w:t>44.</w:t>
      </w:r>
      <w:r w:rsidRPr="00E859AB">
        <w:tab/>
        <w:t xml:space="preserve">Becker T, Lipscombe L, Narod S, Simmons C, Anderson GM, Rochon PA. Systematic review of bone health in older women treated with aromatase inhibitors for early-stage breast cancer. J Am Geriatr Soc. 2012;60(9):1761-1767. </w:t>
      </w:r>
      <w:hyperlink r:id="rId53" w:history="1">
        <w:r w:rsidRPr="00E859AB">
          <w:rPr>
            <w:rStyle w:val="Hyperlink"/>
          </w:rPr>
          <w:t>https://doi.org/10.1111/j.1532-5415.2012.04107.x</w:t>
        </w:r>
      </w:hyperlink>
      <w:r w:rsidRPr="00E859AB">
        <w:t>.</w:t>
      </w:r>
    </w:p>
    <w:p w14:paraId="5FBC38BE" w14:textId="52383C3A" w:rsidR="00E859AB" w:rsidRPr="00E859AB" w:rsidRDefault="00E859AB" w:rsidP="00E859AB">
      <w:pPr>
        <w:pStyle w:val="EndNoteBibliography"/>
      </w:pPr>
      <w:r w:rsidRPr="00E859AB">
        <w:lastRenderedPageBreak/>
        <w:t>45.</w:t>
      </w:r>
      <w:r w:rsidRPr="00E859AB">
        <w:tab/>
        <w:t xml:space="preserve">Bliziotes M. Update in serotonin and bone. J Clin Endocrinol Metab. 2010;95(9):4124-4132. </w:t>
      </w:r>
      <w:hyperlink r:id="rId54" w:history="1">
        <w:r w:rsidRPr="00E859AB">
          <w:rPr>
            <w:rStyle w:val="Hyperlink"/>
          </w:rPr>
          <w:t>https://doi.org/10.1210/jc.2010-0861</w:t>
        </w:r>
      </w:hyperlink>
      <w:r w:rsidRPr="00E859AB">
        <w:t>.</w:t>
      </w:r>
    </w:p>
    <w:p w14:paraId="008F75BD" w14:textId="53844481" w:rsidR="00E859AB" w:rsidRPr="00E859AB" w:rsidRDefault="00E859AB" w:rsidP="00E859AB">
      <w:pPr>
        <w:pStyle w:val="EndNoteBibliography"/>
      </w:pPr>
      <w:r w:rsidRPr="00E859AB">
        <w:t>46.</w:t>
      </w:r>
      <w:r w:rsidRPr="00E859AB">
        <w:tab/>
        <w:t xml:space="preserve">Canalis E, Mazziotti G, Giustina A, Bilezikian JP. Glucocorticoid-induced osteoporosis: pathophysiology and therapy. Osteoporos Int. 2007;18(10):1319-1328. </w:t>
      </w:r>
      <w:hyperlink r:id="rId55" w:history="1">
        <w:r w:rsidRPr="00E859AB">
          <w:rPr>
            <w:rStyle w:val="Hyperlink"/>
          </w:rPr>
          <w:t>https://doi.org/10.1007/s00198-007-0394-0</w:t>
        </w:r>
      </w:hyperlink>
      <w:r w:rsidRPr="00E859AB">
        <w:t>.</w:t>
      </w:r>
    </w:p>
    <w:p w14:paraId="69C10E75" w14:textId="12F9F175" w:rsidR="00E859AB" w:rsidRPr="00E859AB" w:rsidRDefault="00E859AB" w:rsidP="00E859AB">
      <w:pPr>
        <w:pStyle w:val="EndNoteBibliography"/>
      </w:pPr>
      <w:r w:rsidRPr="00E859AB">
        <w:t>47.</w:t>
      </w:r>
      <w:r w:rsidRPr="00E859AB">
        <w:tab/>
        <w:t xml:space="preserve">Lim LS, Fink HA, Blackwell T, Taylor BC, Ensrud KE. Loop diuretic use and rates of hip bone loss and risk of falls and fractures in older women. J Am Geriatr Soc. 2009;57(5):855-862. </w:t>
      </w:r>
      <w:hyperlink r:id="rId56" w:history="1">
        <w:r w:rsidRPr="00E859AB">
          <w:rPr>
            <w:rStyle w:val="Hyperlink"/>
          </w:rPr>
          <w:t>https://doi.org/10.1111/j.1532-5415.2009.02195.x</w:t>
        </w:r>
      </w:hyperlink>
      <w:r w:rsidRPr="00E859AB">
        <w:t>.</w:t>
      </w:r>
    </w:p>
    <w:p w14:paraId="0E95FE75" w14:textId="533E9EB5" w:rsidR="00E859AB" w:rsidRPr="00E859AB" w:rsidRDefault="00E859AB" w:rsidP="00E859AB">
      <w:pPr>
        <w:pStyle w:val="EndNoteBibliography"/>
      </w:pPr>
      <w:r w:rsidRPr="00E859AB">
        <w:t>48.</w:t>
      </w:r>
      <w:r w:rsidRPr="00E859AB">
        <w:tab/>
        <w:t xml:space="preserve">Thong BKS, Ima-Nirwana S, Chin KY. Proton Pump Inhibitors and Fracture Risk: A Review of Current Evidence and Mechanisms Involved. Int J Environ Res Public Health. 2019;16(9). </w:t>
      </w:r>
      <w:hyperlink r:id="rId57" w:history="1">
        <w:r w:rsidRPr="00E859AB">
          <w:rPr>
            <w:rStyle w:val="Hyperlink"/>
          </w:rPr>
          <w:t>https://doi.org/10.3390/ijerph16091571</w:t>
        </w:r>
      </w:hyperlink>
      <w:r w:rsidRPr="00E859AB">
        <w:t>.</w:t>
      </w:r>
    </w:p>
    <w:p w14:paraId="0880BB56" w14:textId="1540B9C5" w:rsidR="00E859AB" w:rsidRPr="00E859AB" w:rsidRDefault="00E859AB" w:rsidP="00E859AB">
      <w:pPr>
        <w:pStyle w:val="EndNoteBibliography"/>
      </w:pPr>
      <w:r w:rsidRPr="00E859AB">
        <w:t>49.</w:t>
      </w:r>
      <w:r w:rsidRPr="00E859AB">
        <w:tab/>
        <w:t xml:space="preserve">Vestergaard P, Mosekilde L. Fractures in patients with hyperthyroidism and hypothyroidism: a nationwide follow-up study in 16,249 patients. Thyroid. 2002;12(5):411-419. </w:t>
      </w:r>
      <w:hyperlink r:id="rId58" w:history="1">
        <w:r w:rsidRPr="00E859AB">
          <w:rPr>
            <w:rStyle w:val="Hyperlink"/>
          </w:rPr>
          <w:t>https://doi.org/10.1089/105072502760043503</w:t>
        </w:r>
      </w:hyperlink>
      <w:r w:rsidRPr="00E859AB">
        <w:t>.</w:t>
      </w:r>
    </w:p>
    <w:p w14:paraId="1CDECC2E" w14:textId="4A0B397A" w:rsidR="00E859AB" w:rsidRPr="00E859AB" w:rsidRDefault="00E859AB" w:rsidP="00E859AB">
      <w:pPr>
        <w:pStyle w:val="EndNoteBibliography"/>
      </w:pPr>
      <w:r w:rsidRPr="00E859AB">
        <w:t>50.</w:t>
      </w:r>
      <w:r w:rsidRPr="00E859AB">
        <w:tab/>
        <w:t xml:space="preserve">Weber DR, Haynes K, Leonard MB, Willi SM, Denburg MR. Type 1 diabetes is associated with an increased risk of fracture across the life span: a population-based cohort study using The Health Improvement Network (THIN). Diabetes Care. 2015;38(10):1913-1920. </w:t>
      </w:r>
      <w:hyperlink r:id="rId59" w:history="1">
        <w:r w:rsidRPr="00E859AB">
          <w:rPr>
            <w:rStyle w:val="Hyperlink"/>
          </w:rPr>
          <w:t>https://doi.org/10.2337/dc15-0783</w:t>
        </w:r>
      </w:hyperlink>
      <w:r w:rsidRPr="00E859AB">
        <w:t>.</w:t>
      </w:r>
    </w:p>
    <w:p w14:paraId="7B95A2AB" w14:textId="7315ADED" w:rsidR="00E859AB" w:rsidRPr="00E859AB" w:rsidRDefault="00E859AB" w:rsidP="00E859AB">
      <w:pPr>
        <w:pStyle w:val="EndNoteBibliography"/>
      </w:pPr>
      <w:r w:rsidRPr="00E859AB">
        <w:t>51.</w:t>
      </w:r>
      <w:r w:rsidRPr="00E859AB">
        <w:tab/>
        <w:t xml:space="preserve">Hong AR, Kim SW. Effects of Resistance Exercise on Bone Health. Endocrinology and Metabolism. 2018;33(4):435. </w:t>
      </w:r>
      <w:hyperlink r:id="rId60" w:history="1">
        <w:r w:rsidRPr="00E859AB">
          <w:rPr>
            <w:rStyle w:val="Hyperlink"/>
          </w:rPr>
          <w:t>https://doi.org/10.3803/enm.2018.33.4.435</w:t>
        </w:r>
      </w:hyperlink>
      <w:r w:rsidRPr="00E859AB">
        <w:t>.</w:t>
      </w:r>
    </w:p>
    <w:p w14:paraId="255B7E77" w14:textId="08E47420" w:rsidR="00E859AB" w:rsidRPr="00E859AB" w:rsidRDefault="00E859AB" w:rsidP="00E859AB">
      <w:pPr>
        <w:pStyle w:val="EndNoteBibliography"/>
      </w:pPr>
      <w:r w:rsidRPr="00E859AB">
        <w:t>52.</w:t>
      </w:r>
      <w:r w:rsidRPr="00E859AB">
        <w:tab/>
        <w:t xml:space="preserve">Pinheiro MB, Oliveira J, Bauman A, Fairhall N, Kwok W, Sherrington C. Evidence on physical activity and osteoporosis prevention for people aged 65+ years: a systematic review to inform the WHO guidelines on physical activity and sedentary behaviour. Int J Behav Nutr Phys Act. 2020;17(1):150. </w:t>
      </w:r>
      <w:hyperlink r:id="rId61" w:history="1">
        <w:r w:rsidRPr="00E859AB">
          <w:rPr>
            <w:rStyle w:val="Hyperlink"/>
          </w:rPr>
          <w:t>https://doi.org/10.1186/s12966-020-01040-4</w:t>
        </w:r>
      </w:hyperlink>
      <w:r w:rsidRPr="00E859AB">
        <w:t>.</w:t>
      </w:r>
    </w:p>
    <w:p w14:paraId="0B50C210" w14:textId="2FD750C0" w:rsidR="00E859AB" w:rsidRPr="00E859AB" w:rsidRDefault="00E859AB" w:rsidP="00E859AB">
      <w:pPr>
        <w:pStyle w:val="EndNoteBibliography"/>
      </w:pPr>
      <w:r w:rsidRPr="00E859AB">
        <w:t>53.</w:t>
      </w:r>
      <w:r w:rsidRPr="00E859AB">
        <w:tab/>
        <w:t xml:space="preserve">Howe TE, Shea B, Dawson LJ, Downie F, Murray A, Ross C, Harbour RT, Caldwell LM, Creed G. Exercise for preventing and treating osteoporosis in postmenopausal women. Cochrane Database of Systematic Reviews. 2011;10.1002/14651858.cd000333.pub2. </w:t>
      </w:r>
      <w:hyperlink r:id="rId62" w:history="1">
        <w:r w:rsidRPr="00E859AB">
          <w:rPr>
            <w:rStyle w:val="Hyperlink"/>
          </w:rPr>
          <w:t>https://doi.org/10.1002/14651858.cd000333.pub2</w:t>
        </w:r>
      </w:hyperlink>
      <w:r w:rsidRPr="00E859AB">
        <w:t>.</w:t>
      </w:r>
    </w:p>
    <w:p w14:paraId="4BFF0F40" w14:textId="0554E862" w:rsidR="00E859AB" w:rsidRPr="00E859AB" w:rsidRDefault="00E859AB" w:rsidP="00E859AB">
      <w:pPr>
        <w:pStyle w:val="EndNoteBibliography"/>
      </w:pPr>
      <w:r w:rsidRPr="00E859AB">
        <w:t>54.</w:t>
      </w:r>
      <w:r w:rsidRPr="00E859AB">
        <w:tab/>
        <w:t xml:space="preserve">Hejazi K, Askari R, Hofmeister M. Effects of physical exercise on bone mineral density in older postmenopausal women: a systematic review and meta-analysis of randomized controlled trials. Arch Osteoporos. 2022;17(1):102. </w:t>
      </w:r>
      <w:hyperlink r:id="rId63" w:history="1">
        <w:r w:rsidRPr="00E859AB">
          <w:rPr>
            <w:rStyle w:val="Hyperlink"/>
          </w:rPr>
          <w:t>https://doi.org/10.1007/s11657-022-01140-7</w:t>
        </w:r>
      </w:hyperlink>
      <w:r w:rsidRPr="00E859AB">
        <w:t>.</w:t>
      </w:r>
    </w:p>
    <w:p w14:paraId="75F71938" w14:textId="2C575EB4" w:rsidR="00E859AB" w:rsidRPr="00E859AB" w:rsidRDefault="00E859AB" w:rsidP="00E859AB">
      <w:pPr>
        <w:pStyle w:val="EndNoteBibliography"/>
      </w:pPr>
      <w:r w:rsidRPr="00E859AB">
        <w:t>55.</w:t>
      </w:r>
      <w:r w:rsidRPr="00E859AB">
        <w:tab/>
        <w:t xml:space="preserve">Granacher U, Gollhofer A, Hortobágyi T, Kressig RW, Muehlbauer T. The Importance of Trunk Muscle Strength for Balance, Functional Performance, and Fall Prevention in Seniors: A Systematic Review. Sports Medicine. 2013;43(7):627-641. </w:t>
      </w:r>
      <w:hyperlink r:id="rId64" w:history="1">
        <w:r w:rsidRPr="00E859AB">
          <w:rPr>
            <w:rStyle w:val="Hyperlink"/>
          </w:rPr>
          <w:t>https://doi.org/10.1007/s40279-013-0041-1</w:t>
        </w:r>
      </w:hyperlink>
      <w:r w:rsidRPr="00E859AB">
        <w:t>.</w:t>
      </w:r>
    </w:p>
    <w:p w14:paraId="2D4B5B7E" w14:textId="6A685176" w:rsidR="00E859AB" w:rsidRPr="00E859AB" w:rsidRDefault="00E859AB" w:rsidP="00E859AB">
      <w:pPr>
        <w:pStyle w:val="EndNoteBibliography"/>
      </w:pPr>
      <w:r w:rsidRPr="00E859AB">
        <w:lastRenderedPageBreak/>
        <w:t>56.</w:t>
      </w:r>
      <w:r w:rsidRPr="00E859AB">
        <w:tab/>
        <w:t xml:space="preserve">Demarteau J, Jansen B, Van Keymolen B, Mets T, Bautmans I. Trunk inclination and hip extension mobility, but not thoracic kyphosis angle, are related to 3D-accelerometry based gait alterations and increased fall-risk in older persons. Gait &amp; Posture. 2019;72:89-95. </w:t>
      </w:r>
      <w:hyperlink r:id="rId65" w:history="1">
        <w:r w:rsidRPr="00E859AB">
          <w:rPr>
            <w:rStyle w:val="Hyperlink"/>
          </w:rPr>
          <w:t>https://doi.org/10.1016/j.gaitpost.2019.05.027</w:t>
        </w:r>
      </w:hyperlink>
      <w:r w:rsidRPr="00E859AB">
        <w:t>.</w:t>
      </w:r>
    </w:p>
    <w:p w14:paraId="43117758" w14:textId="6E792F01" w:rsidR="00E859AB" w:rsidRPr="00E859AB" w:rsidRDefault="00E859AB" w:rsidP="00E859AB">
      <w:pPr>
        <w:pStyle w:val="EndNoteBibliography"/>
      </w:pPr>
      <w:r w:rsidRPr="00E859AB">
        <w:t>57.</w:t>
      </w:r>
      <w:r w:rsidRPr="00E859AB">
        <w:tab/>
        <w:t xml:space="preserve">Demura T, Demura S-i, Uchiyama M, Sugiura H. Examination of Factors Affecting Gait Properties in Healthy Older Adults. Journal of Geriatric Physical Therapy. 2014;37(2):52-57. </w:t>
      </w:r>
      <w:hyperlink r:id="rId66" w:history="1">
        <w:r w:rsidRPr="00E859AB">
          <w:rPr>
            <w:rStyle w:val="Hyperlink"/>
          </w:rPr>
          <w:t>https://doi.org/10.1519/jpt.0b013e318295daba</w:t>
        </w:r>
      </w:hyperlink>
      <w:r w:rsidRPr="00E859AB">
        <w:t>.</w:t>
      </w:r>
    </w:p>
    <w:p w14:paraId="4FC5C378" w14:textId="21C7940E" w:rsidR="00E859AB" w:rsidRPr="00E859AB" w:rsidRDefault="00E859AB" w:rsidP="00E859AB">
      <w:pPr>
        <w:pStyle w:val="EndNoteBibliography"/>
      </w:pPr>
      <w:r w:rsidRPr="00E859AB">
        <w:t>58.</w:t>
      </w:r>
      <w:r w:rsidRPr="00E859AB">
        <w:tab/>
        <w:t xml:space="preserve">Goltzman D, Mannstadt M, Marcocci C. Physiology of the Calcium-Parathyroid Hormone-Vitamin D Axis. Front Horm Res. 2018;50:1-13. </w:t>
      </w:r>
      <w:hyperlink r:id="rId67" w:history="1">
        <w:r w:rsidRPr="00E859AB">
          <w:rPr>
            <w:rStyle w:val="Hyperlink"/>
          </w:rPr>
          <w:t>https://doi.org/10.1159/000486060</w:t>
        </w:r>
      </w:hyperlink>
      <w:r w:rsidRPr="00E859AB">
        <w:t>.</w:t>
      </w:r>
    </w:p>
    <w:p w14:paraId="25B3CF5D" w14:textId="4449B009" w:rsidR="00E859AB" w:rsidRPr="00E859AB" w:rsidRDefault="00E859AB" w:rsidP="00E859AB">
      <w:pPr>
        <w:pStyle w:val="EndNoteBibliography"/>
      </w:pPr>
      <w:r w:rsidRPr="00E859AB">
        <w:t>59.</w:t>
      </w:r>
      <w:r w:rsidRPr="00E859AB">
        <w:tab/>
        <w:t xml:space="preserve">Berg KM, Kunins HV, Jackson JL, Nahvi S, Chaudhry A, Harris KA, Jr., Malik R, Arnsten JH. Association between alcohol consumption and both osteoporotic fracture and bone density. Am J Med. 2008;121(5):406-418. </w:t>
      </w:r>
      <w:hyperlink r:id="rId68" w:history="1">
        <w:r w:rsidRPr="00E859AB">
          <w:rPr>
            <w:rStyle w:val="Hyperlink"/>
          </w:rPr>
          <w:t>https://doi.org/10.1016/j.amjmed.2007.12.012</w:t>
        </w:r>
      </w:hyperlink>
      <w:r w:rsidRPr="00E859AB">
        <w:t>.</w:t>
      </w:r>
    </w:p>
    <w:p w14:paraId="6E6DC6AA" w14:textId="6D058250" w:rsidR="00E859AB" w:rsidRPr="00E859AB" w:rsidRDefault="00E859AB" w:rsidP="00E859AB">
      <w:pPr>
        <w:pStyle w:val="EndNoteBibliography"/>
      </w:pPr>
      <w:r w:rsidRPr="00E859AB">
        <w:t>60.</w:t>
      </w:r>
      <w:r w:rsidRPr="00E859AB">
        <w:tab/>
        <w:t xml:space="preserve">Cheraghi Z, Doosti-Irani A, Almasi-Hashiani A, Baigi V, Mansournia N, Etminan M, Mansournia MA. The effect of alcohol on osteoporosis: A systematic review and meta-analysis. Drug Alcohol Depend. 2019;197:197-202. </w:t>
      </w:r>
      <w:hyperlink r:id="rId69" w:history="1">
        <w:r w:rsidRPr="00E859AB">
          <w:rPr>
            <w:rStyle w:val="Hyperlink"/>
          </w:rPr>
          <w:t>https://doi.org/10.1016/j.drugalcdep.2019.01.025</w:t>
        </w:r>
      </w:hyperlink>
      <w:r w:rsidRPr="00E859AB">
        <w:t>.</w:t>
      </w:r>
    </w:p>
    <w:p w14:paraId="3F3B065A" w14:textId="5E4568E6" w:rsidR="00E859AB" w:rsidRPr="00E859AB" w:rsidRDefault="00E859AB" w:rsidP="00E859AB">
      <w:pPr>
        <w:pStyle w:val="EndNoteBibliography"/>
      </w:pPr>
      <w:r w:rsidRPr="00E859AB">
        <w:t>61.</w:t>
      </w:r>
      <w:r w:rsidRPr="00E859AB">
        <w:tab/>
        <w:t xml:space="preserve">Movassagh EZ, Vatanparast H. Current Evidence on the Association of Dietary Patterns and Bone Health: A Scoping Review. Adv Nutr. 2017;8(1):1-16. </w:t>
      </w:r>
      <w:hyperlink r:id="rId70" w:history="1">
        <w:r w:rsidRPr="00E859AB">
          <w:rPr>
            <w:rStyle w:val="Hyperlink"/>
          </w:rPr>
          <w:t>https://doi.org/10.3945/an.116.013326</w:t>
        </w:r>
      </w:hyperlink>
      <w:r w:rsidRPr="00E859AB">
        <w:t>.</w:t>
      </w:r>
    </w:p>
    <w:p w14:paraId="34B5CD0A" w14:textId="6E2A51A4" w:rsidR="00E859AB" w:rsidRPr="00E859AB" w:rsidRDefault="00E859AB" w:rsidP="00E859AB">
      <w:pPr>
        <w:pStyle w:val="EndNoteBibliography"/>
      </w:pPr>
      <w:r w:rsidRPr="00E859AB">
        <w:t>62.</w:t>
      </w:r>
      <w:r w:rsidRPr="00E859AB">
        <w:tab/>
        <w:t>Engelhardt KE, Reuter Q, Liu J, Bean JF, Barnum J, Shapiro MB, Ambre A, Dunbar A, Markzon M, Reddy TN</w:t>
      </w:r>
      <w:r w:rsidRPr="00E859AB">
        <w:rPr>
          <w:i/>
        </w:rPr>
        <w:t>, et al.</w:t>
      </w:r>
      <w:r w:rsidRPr="00E859AB">
        <w:t xml:space="preserve"> Frailty screening and a frailty pathway decrease length of stay, loss of independence, and 30-day readmission rates in frail geriatric trauma and emergency general surgery patients. The journal of trauma and acute care surgery. 2018;85(1):167-173. </w:t>
      </w:r>
      <w:hyperlink r:id="rId71" w:history="1">
        <w:r w:rsidRPr="00E859AB">
          <w:rPr>
            <w:rStyle w:val="Hyperlink"/>
          </w:rPr>
          <w:t>https://doi.org/10.1097/ta.0000000000001931</w:t>
        </w:r>
      </w:hyperlink>
      <w:r w:rsidRPr="00E859AB">
        <w:t>.</w:t>
      </w:r>
    </w:p>
    <w:p w14:paraId="11F777CE" w14:textId="01735E77" w:rsidR="00E859AB" w:rsidRPr="00E859AB" w:rsidRDefault="00E859AB" w:rsidP="00E859AB">
      <w:pPr>
        <w:pStyle w:val="EndNoteBibliography"/>
      </w:pPr>
      <w:r w:rsidRPr="00E859AB">
        <w:t>63.</w:t>
      </w:r>
      <w:r w:rsidRPr="00E859AB">
        <w:tab/>
        <w:t xml:space="preserve">Dawson-Hughes B. Effect of vitamin D on risk of falls and fractures - The contribution of recent mega-trials. Metabol Open. 2024;23:100300. </w:t>
      </w:r>
      <w:hyperlink r:id="rId72" w:history="1">
        <w:r w:rsidRPr="00E859AB">
          <w:rPr>
            <w:rStyle w:val="Hyperlink"/>
          </w:rPr>
          <w:t>https://doi.org/10.1016/j.metop.2024.100300</w:t>
        </w:r>
      </w:hyperlink>
      <w:r w:rsidRPr="00E859AB">
        <w:t>.</w:t>
      </w:r>
    </w:p>
    <w:p w14:paraId="53105C42" w14:textId="740DA7C5" w:rsidR="00E859AB" w:rsidRPr="00E859AB" w:rsidRDefault="00E859AB" w:rsidP="00E859AB">
      <w:pPr>
        <w:pStyle w:val="EndNoteBibliography"/>
      </w:pPr>
      <w:r w:rsidRPr="00E859AB">
        <w:t>64.</w:t>
      </w:r>
      <w:r w:rsidRPr="00E859AB">
        <w:tab/>
        <w:t xml:space="preserve">Zhao JG, Zeng XT, Wang J, Liu L. Association Between Calcium or Vitamin D Supplementation and Fracture Incidence in Community-Dwelling Older Adults: A Systematic Review and Meta-analysis. Jama. 2017;318(24):2466-2482. </w:t>
      </w:r>
      <w:hyperlink r:id="rId73" w:history="1">
        <w:r w:rsidRPr="00E859AB">
          <w:rPr>
            <w:rStyle w:val="Hyperlink"/>
          </w:rPr>
          <w:t>https://doi.org/10.1001/jama.2017.19344</w:t>
        </w:r>
      </w:hyperlink>
      <w:r w:rsidRPr="00E859AB">
        <w:t>.</w:t>
      </w:r>
    </w:p>
    <w:p w14:paraId="733BBBBD" w14:textId="7584C4DB" w:rsidR="00E859AB" w:rsidRPr="00E859AB" w:rsidRDefault="00E859AB" w:rsidP="00E859AB">
      <w:pPr>
        <w:pStyle w:val="EndNoteBibliography"/>
      </w:pPr>
      <w:r w:rsidRPr="00E859AB">
        <w:t>65.</w:t>
      </w:r>
      <w:r w:rsidRPr="00E859AB">
        <w:tab/>
        <w:t xml:space="preserve">Bollen SE, Bass JJ, Fujita S, Wilkinson D, Hewison M, Atherton PJ. The Vitamin D/Vitamin D receptor (VDR) axis in muscle atrophy and sarcopenia. Cell Signal. 2022;96:110355. </w:t>
      </w:r>
      <w:hyperlink r:id="rId74" w:history="1">
        <w:r w:rsidRPr="00E859AB">
          <w:rPr>
            <w:rStyle w:val="Hyperlink"/>
          </w:rPr>
          <w:t>https://doi.org/10.1016/j.cellsig.2022.110355</w:t>
        </w:r>
      </w:hyperlink>
      <w:r w:rsidRPr="00E859AB">
        <w:t>.</w:t>
      </w:r>
    </w:p>
    <w:p w14:paraId="258EA70B" w14:textId="119CAE69" w:rsidR="00E859AB" w:rsidRPr="00E859AB" w:rsidRDefault="00E859AB" w:rsidP="00E859AB">
      <w:pPr>
        <w:pStyle w:val="EndNoteBibliography"/>
      </w:pPr>
      <w:r w:rsidRPr="00E859AB">
        <w:t>66.</w:t>
      </w:r>
      <w:r w:rsidRPr="00E859AB">
        <w:tab/>
        <w:t xml:space="preserve">Uchitomi R, Oyabu M, Kamei Y. Vitamin D and Sarcopenia: Potential of Vitamin D Supplementation in Sarcopenia Prevention and Treatment. Nutrients. 2020;12(10). </w:t>
      </w:r>
      <w:hyperlink r:id="rId75" w:history="1">
        <w:r w:rsidRPr="00E859AB">
          <w:rPr>
            <w:rStyle w:val="Hyperlink"/>
          </w:rPr>
          <w:t>https://doi.org/10.3390/nu12103189</w:t>
        </w:r>
      </w:hyperlink>
      <w:r w:rsidRPr="00E859AB">
        <w:t>.</w:t>
      </w:r>
    </w:p>
    <w:p w14:paraId="384FDDC6" w14:textId="213F0040" w:rsidR="00E859AB" w:rsidRPr="00E859AB" w:rsidRDefault="00E859AB" w:rsidP="00E859AB">
      <w:pPr>
        <w:pStyle w:val="EndNoteBibliography"/>
      </w:pPr>
      <w:r w:rsidRPr="00E859AB">
        <w:lastRenderedPageBreak/>
        <w:t>67.</w:t>
      </w:r>
      <w:r w:rsidRPr="00E859AB">
        <w:tab/>
        <w:t xml:space="preserve">Bolland MJ, Grey A, Avenell A. Effects of vitamin D supplementation on musculoskeletal health: a systematic review, meta-analysis, and trial sequential analysis. Lancet Diabetes Endocrinol. 2018;6(11):847-858. </w:t>
      </w:r>
      <w:hyperlink r:id="rId76" w:history="1">
        <w:r w:rsidRPr="00E859AB">
          <w:rPr>
            <w:rStyle w:val="Hyperlink"/>
          </w:rPr>
          <w:t>https://doi.org/10.1016/s2213-8587(18)30265-1</w:t>
        </w:r>
      </w:hyperlink>
      <w:r w:rsidRPr="00E859AB">
        <w:t>.</w:t>
      </w:r>
    </w:p>
    <w:p w14:paraId="49D017C3" w14:textId="273D3B55" w:rsidR="00E859AB" w:rsidRPr="00E859AB" w:rsidRDefault="00E859AB" w:rsidP="00E859AB">
      <w:pPr>
        <w:pStyle w:val="EndNoteBibliography"/>
      </w:pPr>
      <w:r w:rsidRPr="00E859AB">
        <w:t>68.</w:t>
      </w:r>
      <w:r w:rsidRPr="00E859AB">
        <w:tab/>
        <w:t xml:space="preserve">Bislev LS, Grove-Laugesen D, Rejnmark L. Vitamin D and Muscle Health: A Systematic Review and Meta-analysis of Randomized Placebo-Controlled Trials. J Bone Miner Res. 2021;36(9):1651-1660. </w:t>
      </w:r>
      <w:hyperlink r:id="rId77" w:history="1">
        <w:r w:rsidRPr="00E859AB">
          <w:rPr>
            <w:rStyle w:val="Hyperlink"/>
          </w:rPr>
          <w:t>https://doi.org/10.1002/jbmr.4412</w:t>
        </w:r>
      </w:hyperlink>
      <w:r w:rsidRPr="00E859AB">
        <w:t>.</w:t>
      </w:r>
    </w:p>
    <w:p w14:paraId="05BA598A" w14:textId="75B8BAE0" w:rsidR="00E859AB" w:rsidRPr="00E859AB" w:rsidRDefault="00E859AB" w:rsidP="00E859AB">
      <w:pPr>
        <w:pStyle w:val="EndNoteBibliography"/>
      </w:pPr>
      <w:r w:rsidRPr="00E859AB">
        <w:t>69.</w:t>
      </w:r>
      <w:r w:rsidRPr="00E859AB">
        <w:tab/>
        <w:t xml:space="preserve">Widajanti N, Hadi U, Soelistijo SA, Syakdiyah NH, Rosaudyn R, Putra HBP. The Effect of Vitamin D Supplementation to Parameter of Sarcopenia in Elderly People: a Systematic Review and Meta-Analysis. Can Geriatr J. 2024;27(1):63-75. </w:t>
      </w:r>
      <w:hyperlink r:id="rId78" w:history="1">
        <w:r w:rsidRPr="00E859AB">
          <w:rPr>
            <w:rStyle w:val="Hyperlink"/>
          </w:rPr>
          <w:t>https://doi.org/10.5770/cgj.27.694</w:t>
        </w:r>
      </w:hyperlink>
      <w:r w:rsidRPr="00E859AB">
        <w:t>.</w:t>
      </w:r>
    </w:p>
    <w:p w14:paraId="73F4E18A" w14:textId="5C04D0BC" w:rsidR="00E859AB" w:rsidRPr="00E859AB" w:rsidRDefault="00E859AB" w:rsidP="00E859AB">
      <w:pPr>
        <w:pStyle w:val="EndNoteBibliography"/>
      </w:pPr>
      <w:r w:rsidRPr="00E859AB">
        <w:t>70.</w:t>
      </w:r>
      <w:r w:rsidRPr="00E859AB">
        <w:tab/>
        <w:t xml:space="preserve">Bolland MJ, Leung W, Tai V, Bastin S, Gamble GD, Grey A, Reid IR. Calcium intake and risk of fracture: systematic review. Bmj. 2015;351:h4580. </w:t>
      </w:r>
      <w:hyperlink r:id="rId79" w:history="1">
        <w:r w:rsidRPr="00E859AB">
          <w:rPr>
            <w:rStyle w:val="Hyperlink"/>
          </w:rPr>
          <w:t>https://doi.org/10.1136/bmj.h4580</w:t>
        </w:r>
      </w:hyperlink>
      <w:r w:rsidRPr="00E859AB">
        <w:t>.</w:t>
      </w:r>
    </w:p>
    <w:p w14:paraId="263EA573" w14:textId="3B7597B6" w:rsidR="00E859AB" w:rsidRPr="00E859AB" w:rsidRDefault="00E859AB" w:rsidP="00E859AB">
      <w:pPr>
        <w:pStyle w:val="EndNoteBibliography"/>
      </w:pPr>
      <w:r w:rsidRPr="00E859AB">
        <w:t>71.</w:t>
      </w:r>
      <w:r w:rsidRPr="00E859AB">
        <w:tab/>
        <w:t xml:space="preserve">Tai V, Leung W, Grey A, Reid IR, Bolland MJ. Calcium intake and bone mineral density: systematic review and meta-analysis. Bmj. 2015;351:h4183. </w:t>
      </w:r>
      <w:hyperlink r:id="rId80" w:history="1">
        <w:r w:rsidRPr="00E859AB">
          <w:rPr>
            <w:rStyle w:val="Hyperlink"/>
          </w:rPr>
          <w:t>https://doi.org/10.1136/bmj.h4183</w:t>
        </w:r>
      </w:hyperlink>
      <w:r w:rsidRPr="00E859AB">
        <w:t>.</w:t>
      </w:r>
    </w:p>
    <w:p w14:paraId="69C16274" w14:textId="2C1899AB" w:rsidR="00E859AB" w:rsidRPr="00E859AB" w:rsidRDefault="00E859AB" w:rsidP="00E859AB">
      <w:pPr>
        <w:pStyle w:val="EndNoteBibliography"/>
      </w:pPr>
      <w:r w:rsidRPr="00E859AB">
        <w:t>72.</w:t>
      </w:r>
      <w:r w:rsidRPr="00E859AB">
        <w:tab/>
        <w:t>Harvey NC, Biver E, Kaufman JM, Bauer J, Branco J, Brandi ML, Bruyère O, Coxam V, Cruz-Jentoft A, Czerwinski E</w:t>
      </w:r>
      <w:r w:rsidRPr="00E859AB">
        <w:rPr>
          <w:i/>
        </w:rPr>
        <w:t>, et al.</w:t>
      </w:r>
      <w:r w:rsidRPr="00E859AB">
        <w:t xml:space="preserve"> The role of calcium supplementation in healthy musculoskeletal ageing : An expert consensus meeting of the European Society for Clinical and Economic Aspects of Osteoporosis, Osteoarthritis and Musculoskeletal Diseases (ESCEO) and the International Foundation for Osteoporosis (IOF). Osteoporos Int. 2017;28(2):447-462. </w:t>
      </w:r>
      <w:hyperlink r:id="rId81" w:history="1">
        <w:r w:rsidRPr="00E859AB">
          <w:rPr>
            <w:rStyle w:val="Hyperlink"/>
          </w:rPr>
          <w:t>https://doi.org/10.1007/s00198-016-3773-6</w:t>
        </w:r>
      </w:hyperlink>
      <w:r w:rsidRPr="00E859AB">
        <w:t>.</w:t>
      </w:r>
    </w:p>
    <w:p w14:paraId="6B6608F1" w14:textId="40225B0D" w:rsidR="00E859AB" w:rsidRPr="00E859AB" w:rsidRDefault="00E859AB" w:rsidP="00E859AB">
      <w:pPr>
        <w:pStyle w:val="EndNoteBibliography"/>
      </w:pPr>
      <w:r w:rsidRPr="00E859AB">
        <w:t>73.</w:t>
      </w:r>
      <w:r w:rsidRPr="00E859AB">
        <w:tab/>
        <w:t xml:space="preserve">Chung M, Tang AM, Fu Z, Wang DD, Newberry SJ. Calcium Intake and Cardiovascular Disease Risk: An Updated Systematic Review and Meta-analysis. Ann Intern Med. 2016;165(12):856-866. </w:t>
      </w:r>
      <w:hyperlink r:id="rId82" w:history="1">
        <w:r w:rsidRPr="00E859AB">
          <w:rPr>
            <w:rStyle w:val="Hyperlink"/>
          </w:rPr>
          <w:t>https://doi.org/10.7326/m16-1165</w:t>
        </w:r>
      </w:hyperlink>
      <w:r w:rsidRPr="00E859AB">
        <w:t>.</w:t>
      </w:r>
    </w:p>
    <w:p w14:paraId="1950ADCD" w14:textId="10A7752F" w:rsidR="00E859AB" w:rsidRPr="00E859AB" w:rsidRDefault="00E859AB" w:rsidP="00E859AB">
      <w:pPr>
        <w:pStyle w:val="EndNoteBibliography"/>
      </w:pPr>
      <w:r w:rsidRPr="00E859AB">
        <w:t>74.</w:t>
      </w:r>
      <w:r w:rsidRPr="00E859AB">
        <w:tab/>
        <w:t xml:space="preserve">Lewis JR, Radavelli-Bagatini S, Rejnmark L, Chen JS, Simpson JM, Lappe JM, Mosekilde L, Prentice RL, Prince RL. The effects of calcium supplementation on verified coronary heart disease hospitalization and death in postmenopausal women: a collaborative meta-analysis of randomized controlled trials. J Bone Miner Res. 2015;30(1):165-175. </w:t>
      </w:r>
      <w:hyperlink r:id="rId83" w:history="1">
        <w:r w:rsidRPr="00E859AB">
          <w:rPr>
            <w:rStyle w:val="Hyperlink"/>
          </w:rPr>
          <w:t>https://doi.org/10.1002/jbmr.2311</w:t>
        </w:r>
      </w:hyperlink>
      <w:r w:rsidRPr="00E859AB">
        <w:t>.</w:t>
      </w:r>
    </w:p>
    <w:p w14:paraId="71CCAEB6" w14:textId="2EC9889F" w:rsidR="00E859AB" w:rsidRPr="00E859AB" w:rsidRDefault="00E859AB" w:rsidP="00E859AB">
      <w:pPr>
        <w:pStyle w:val="EndNoteBibliography"/>
      </w:pPr>
      <w:r w:rsidRPr="00E859AB">
        <w:t>75.</w:t>
      </w:r>
      <w:r w:rsidRPr="00E859AB">
        <w:tab/>
        <w:t xml:space="preserve">Abrahamsen B, Harvey NC. Vitamin D supplementation for musculoskeletal health outcomes in adults - The end of the beginning? Maturitas. 2019;122:87-88. </w:t>
      </w:r>
      <w:hyperlink r:id="rId84" w:history="1">
        <w:r w:rsidRPr="00E859AB">
          <w:rPr>
            <w:rStyle w:val="Hyperlink"/>
          </w:rPr>
          <w:t>https://doi.org/10.1016/j.maturitas.2018.10.011</w:t>
        </w:r>
      </w:hyperlink>
      <w:r w:rsidRPr="00E859AB">
        <w:t>.</w:t>
      </w:r>
    </w:p>
    <w:p w14:paraId="0F1968EE" w14:textId="4711E9A7" w:rsidR="00E859AB" w:rsidRPr="00E859AB" w:rsidRDefault="00E859AB" w:rsidP="00E859AB">
      <w:pPr>
        <w:pStyle w:val="EndNoteBibliography"/>
      </w:pPr>
      <w:r w:rsidRPr="00E859AB">
        <w:t>76.</w:t>
      </w:r>
      <w:r w:rsidRPr="00E859AB">
        <w:tab/>
        <w:t>Chevalley T, Brandi ML, Cashman KD, Cavalier E, Harvey NC, Maggi S, Cooper C, Al-Daghri N, Bock O, Bruyère O</w:t>
      </w:r>
      <w:r w:rsidRPr="00E859AB">
        <w:rPr>
          <w:i/>
        </w:rPr>
        <w:t>, et al.</w:t>
      </w:r>
      <w:r w:rsidRPr="00E859AB">
        <w:t xml:space="preserve"> Role of vitamin D supplementation in the management of musculoskeletal diseases: update from an European Society of Clinical and Economical Aspects of Osteoporosis, Osteoarthritis and Musculoskeletal Diseases (ESCEO) working group. Aging Clin Exp Res. 2022;34(11):2603-2623. </w:t>
      </w:r>
      <w:hyperlink r:id="rId85" w:history="1">
        <w:r w:rsidRPr="00E859AB">
          <w:rPr>
            <w:rStyle w:val="Hyperlink"/>
          </w:rPr>
          <w:t>https://doi.org/10.1007/s40520-022-02279-6</w:t>
        </w:r>
      </w:hyperlink>
      <w:r w:rsidRPr="00E859AB">
        <w:t>.</w:t>
      </w:r>
    </w:p>
    <w:p w14:paraId="718F452E" w14:textId="3409EBA7" w:rsidR="00E859AB" w:rsidRPr="00E859AB" w:rsidRDefault="00E859AB" w:rsidP="00E859AB">
      <w:pPr>
        <w:pStyle w:val="EndNoteBibliography"/>
      </w:pPr>
      <w:r w:rsidRPr="00E859AB">
        <w:lastRenderedPageBreak/>
        <w:t>77.</w:t>
      </w:r>
      <w:r w:rsidRPr="00E859AB">
        <w:tab/>
        <w:t xml:space="preserve">Reid IR, Billington EO. Drug therapy for osteoporosis in older adults. Lancet. 2022;399(10329):1080-1092. </w:t>
      </w:r>
      <w:hyperlink r:id="rId86" w:history="1">
        <w:r w:rsidRPr="00E859AB">
          <w:rPr>
            <w:rStyle w:val="Hyperlink"/>
          </w:rPr>
          <w:t>https://doi.org/10.1016/s0140-6736(21)02646-5</w:t>
        </w:r>
      </w:hyperlink>
      <w:r w:rsidRPr="00E859AB">
        <w:t>.</w:t>
      </w:r>
    </w:p>
    <w:p w14:paraId="06E6C8EC" w14:textId="0263FCE9" w:rsidR="00E859AB" w:rsidRPr="00E859AB" w:rsidRDefault="00E859AB" w:rsidP="00E859AB">
      <w:pPr>
        <w:pStyle w:val="EndNoteBibliography"/>
      </w:pPr>
      <w:r w:rsidRPr="00E859AB">
        <w:t>78.</w:t>
      </w:r>
      <w:r w:rsidRPr="00E859AB">
        <w:tab/>
        <w:t xml:space="preserve">Deardorff WJ, Cenzer I, Nguyen B, Lee SJ. Time to Benefit of Bisphosphonate Therapy for the Prevention of Fractures Among Postmenopausal Women With Osteoporosis: A Meta-analysis of Randomized Clinical Trials. JAMA Intern Med. 2022;182(1):33-41. </w:t>
      </w:r>
      <w:hyperlink r:id="rId87" w:history="1">
        <w:r w:rsidRPr="00E859AB">
          <w:rPr>
            <w:rStyle w:val="Hyperlink"/>
          </w:rPr>
          <w:t>https://doi.org/10.1001/jamainternmed.2021.6745</w:t>
        </w:r>
      </w:hyperlink>
      <w:r w:rsidRPr="00E859AB">
        <w:t>.</w:t>
      </w:r>
    </w:p>
    <w:p w14:paraId="0AF60BDC" w14:textId="1E941519" w:rsidR="00E859AB" w:rsidRPr="00E859AB" w:rsidRDefault="00E859AB" w:rsidP="00E859AB">
      <w:pPr>
        <w:pStyle w:val="EndNoteBibliography"/>
      </w:pPr>
      <w:r w:rsidRPr="00E859AB">
        <w:t>79.</w:t>
      </w:r>
      <w:r w:rsidRPr="00E859AB">
        <w:tab/>
        <w:t xml:space="preserve">Sanderson J, Martyn-St James M, Stevens J, Goka E, Wong R, Campbell F, Selby P, Gittoes N, Davis S. Clinical effectiveness of bisphosphonates for the prevention of fragility fractures: A systematic review and network meta-analysis. Bone. 2016;89:52-58. </w:t>
      </w:r>
      <w:hyperlink r:id="rId88" w:history="1">
        <w:r w:rsidRPr="00E859AB">
          <w:rPr>
            <w:rStyle w:val="Hyperlink"/>
          </w:rPr>
          <w:t>https://doi.org/10.1016/j.bone.2016.05.013</w:t>
        </w:r>
      </w:hyperlink>
      <w:r w:rsidRPr="00E859AB">
        <w:t>.</w:t>
      </w:r>
    </w:p>
    <w:p w14:paraId="27C3EBE4" w14:textId="0098566E" w:rsidR="00E859AB" w:rsidRPr="00E859AB" w:rsidRDefault="00E859AB" w:rsidP="00E859AB">
      <w:pPr>
        <w:pStyle w:val="EndNoteBibliography"/>
      </w:pPr>
      <w:r w:rsidRPr="00E859AB">
        <w:t>80.</w:t>
      </w:r>
      <w:r w:rsidRPr="00E859AB">
        <w:tab/>
        <w:t xml:space="preserve">Vandenbroucke A, Luyten FP, Flamaing J, Gielen E. Pharmacological treatment of osteoporosis in the oldest old. Clin Interv Aging. 2017;12:1065-1077. </w:t>
      </w:r>
      <w:hyperlink r:id="rId89" w:history="1">
        <w:r w:rsidRPr="00E859AB">
          <w:rPr>
            <w:rStyle w:val="Hyperlink"/>
          </w:rPr>
          <w:t>https://doi.org/10.2147/cia.S131023</w:t>
        </w:r>
      </w:hyperlink>
      <w:r w:rsidRPr="00E859AB">
        <w:t>.</w:t>
      </w:r>
    </w:p>
    <w:p w14:paraId="5416C2B1" w14:textId="0CFA68C7" w:rsidR="00E859AB" w:rsidRPr="00E859AB" w:rsidRDefault="00E859AB" w:rsidP="00E859AB">
      <w:pPr>
        <w:pStyle w:val="EndNoteBibliography"/>
      </w:pPr>
      <w:r w:rsidRPr="00E859AB">
        <w:t>81.</w:t>
      </w:r>
      <w:r w:rsidRPr="00E859AB">
        <w:tab/>
        <w:t xml:space="preserve">Zullo AR, Zhang T, Lee Y, McConeghy KW, Daiello LA, Kiel DP, Mor V, Berry SD. Effect of Bisphosphonates on Fracture Outcomes Among Frail Older Adults. J Am Geriatr Soc. 2019;67(4):768-776. </w:t>
      </w:r>
      <w:hyperlink r:id="rId90" w:history="1">
        <w:r w:rsidRPr="00E859AB">
          <w:rPr>
            <w:rStyle w:val="Hyperlink"/>
          </w:rPr>
          <w:t>https://doi.org/10.1111/jgs.15725</w:t>
        </w:r>
      </w:hyperlink>
      <w:r w:rsidRPr="00E859AB">
        <w:t>.</w:t>
      </w:r>
    </w:p>
    <w:p w14:paraId="3D1465EA" w14:textId="47A9A1F3" w:rsidR="00E859AB" w:rsidRPr="00E859AB" w:rsidRDefault="00E859AB" w:rsidP="00E859AB">
      <w:pPr>
        <w:pStyle w:val="EndNoteBibliography"/>
      </w:pPr>
      <w:r w:rsidRPr="00E859AB">
        <w:t>82.</w:t>
      </w:r>
      <w:r w:rsidRPr="00E859AB">
        <w:tab/>
        <w:t xml:space="preserve">Beaupre LA, Morrish DW, Hanley DA, Maksymowych WP, Bell NR, Juby AG, Majumdar SR. Oral bisphosphonates are associated with reduced mortality after hip fracture. Osteoporos Int. 2011;22(3):983-991. </w:t>
      </w:r>
      <w:hyperlink r:id="rId91" w:history="1">
        <w:r w:rsidRPr="00E859AB">
          <w:rPr>
            <w:rStyle w:val="Hyperlink"/>
          </w:rPr>
          <w:t>https://doi.org/10.1007/s00198-010-1411-2</w:t>
        </w:r>
      </w:hyperlink>
      <w:r w:rsidRPr="00E859AB">
        <w:t>.</w:t>
      </w:r>
    </w:p>
    <w:p w14:paraId="51326C09" w14:textId="5151843B" w:rsidR="00E859AB" w:rsidRPr="00E859AB" w:rsidRDefault="00E859AB" w:rsidP="00E859AB">
      <w:pPr>
        <w:pStyle w:val="EndNoteBibliography"/>
      </w:pPr>
      <w:r w:rsidRPr="00E859AB">
        <w:t>83.</w:t>
      </w:r>
      <w:r w:rsidRPr="00E859AB">
        <w:tab/>
        <w:t xml:space="preserve">Sambrook PN, Cameron ID, Chen JS, March LM, Simpson JM, Cumming RG, Seibel MJ. Oral bisphosphonates are associated with reduced mortality in frail older people: a prospective five-year study. Osteoporos Int. 2011;22(9):2551-2556. </w:t>
      </w:r>
      <w:hyperlink r:id="rId92" w:history="1">
        <w:r w:rsidRPr="00E859AB">
          <w:rPr>
            <w:rStyle w:val="Hyperlink"/>
          </w:rPr>
          <w:t>https://doi.org/10.1007/s00198-010-1444-6</w:t>
        </w:r>
      </w:hyperlink>
      <w:r w:rsidRPr="00E859AB">
        <w:t>.</w:t>
      </w:r>
    </w:p>
    <w:p w14:paraId="0C5F429E" w14:textId="40B431D3" w:rsidR="00E859AB" w:rsidRPr="00E859AB" w:rsidRDefault="00E859AB" w:rsidP="00E859AB">
      <w:pPr>
        <w:pStyle w:val="EndNoteBibliography"/>
      </w:pPr>
      <w:r w:rsidRPr="00E859AB">
        <w:t>84.</w:t>
      </w:r>
      <w:r w:rsidRPr="00E859AB">
        <w:tab/>
        <w:t xml:space="preserve">Bergman J, Nordström A, Hommel A, Kivipelto M, Nordström P. Bisphosphonates and mortality: confounding in observational studies? Osteoporos Int. 2019;30(10):1973-1982. </w:t>
      </w:r>
      <w:hyperlink r:id="rId93" w:history="1">
        <w:r w:rsidRPr="00E859AB">
          <w:rPr>
            <w:rStyle w:val="Hyperlink"/>
          </w:rPr>
          <w:t>https://doi.org/10.1007/s00198-019-05097-1</w:t>
        </w:r>
      </w:hyperlink>
      <w:r w:rsidRPr="00E859AB">
        <w:t>.</w:t>
      </w:r>
    </w:p>
    <w:p w14:paraId="780C6175" w14:textId="54565CB3" w:rsidR="00E859AB" w:rsidRPr="00E859AB" w:rsidRDefault="00E859AB" w:rsidP="00E859AB">
      <w:pPr>
        <w:pStyle w:val="EndNoteBibliography"/>
      </w:pPr>
      <w:r w:rsidRPr="00E859AB">
        <w:t>85.</w:t>
      </w:r>
      <w:r w:rsidRPr="00E859AB">
        <w:tab/>
        <w:t>Lyles KW, Colón-Emeric CS, Magaziner JS, Adachi JD, Pieper CF, Mautalen C, Hyldstrup L, Recknor C, Nordsletten L, Moore KA</w:t>
      </w:r>
      <w:r w:rsidRPr="00E859AB">
        <w:rPr>
          <w:i/>
        </w:rPr>
        <w:t>, et al.</w:t>
      </w:r>
      <w:r w:rsidRPr="00E859AB">
        <w:t xml:space="preserve"> Zoledronic acid and clinical fractures and mortality after hip fracture. N Engl J Med. 2007;357(18):1799-1809. </w:t>
      </w:r>
      <w:hyperlink r:id="rId94" w:history="1">
        <w:r w:rsidRPr="00E859AB">
          <w:rPr>
            <w:rStyle w:val="Hyperlink"/>
          </w:rPr>
          <w:t>https://doi.org/10.1056/NEJMoa074941</w:t>
        </w:r>
      </w:hyperlink>
      <w:r w:rsidRPr="00E859AB">
        <w:t>.</w:t>
      </w:r>
    </w:p>
    <w:p w14:paraId="407CD13E" w14:textId="5392890F" w:rsidR="00E859AB" w:rsidRPr="00E859AB" w:rsidRDefault="00E859AB" w:rsidP="00E859AB">
      <w:pPr>
        <w:pStyle w:val="EndNoteBibliography"/>
      </w:pPr>
      <w:r w:rsidRPr="00E859AB">
        <w:t>86.</w:t>
      </w:r>
      <w:r w:rsidRPr="00E859AB">
        <w:tab/>
        <w:t xml:space="preserve">Bolland MJ, Grey AB, Gamble GD, Reid IR. Effect of osteoporosis treatment on mortality: a meta-analysis. J Clin Endocrinol Metab. 2010;95(3):1174-1181. </w:t>
      </w:r>
      <w:hyperlink r:id="rId95" w:history="1">
        <w:r w:rsidRPr="00E859AB">
          <w:rPr>
            <w:rStyle w:val="Hyperlink"/>
          </w:rPr>
          <w:t>https://doi.org/10.1210/jc.2009-0852</w:t>
        </w:r>
      </w:hyperlink>
      <w:r w:rsidRPr="00E859AB">
        <w:t>.</w:t>
      </w:r>
    </w:p>
    <w:p w14:paraId="3B27F59B" w14:textId="50CE707C" w:rsidR="00E859AB" w:rsidRPr="00E859AB" w:rsidRDefault="00E859AB" w:rsidP="00E859AB">
      <w:pPr>
        <w:pStyle w:val="EndNoteBibliography"/>
      </w:pPr>
      <w:r w:rsidRPr="00E859AB">
        <w:t>87.</w:t>
      </w:r>
      <w:r w:rsidRPr="00E859AB">
        <w:tab/>
        <w:t xml:space="preserve">Kranenburg G, Bartstra JW, Weijmans M, de Jong PA, Mali WP, Verhaar HJ, Visseren FLJ, Spiering W. Bisphosphonates for cardiovascular risk reduction: A systematic review and meta-analysis. Atherosclerosis. 2016;252:106-115. </w:t>
      </w:r>
      <w:hyperlink r:id="rId96" w:history="1">
        <w:r w:rsidRPr="00E859AB">
          <w:rPr>
            <w:rStyle w:val="Hyperlink"/>
          </w:rPr>
          <w:t>https://doi.org/10.1016/j.atherosclerosis.2016.06.039</w:t>
        </w:r>
      </w:hyperlink>
      <w:r w:rsidRPr="00E859AB">
        <w:t>.</w:t>
      </w:r>
    </w:p>
    <w:p w14:paraId="05D92B3B" w14:textId="07C51258" w:rsidR="00E859AB" w:rsidRPr="00E859AB" w:rsidRDefault="00E859AB" w:rsidP="00E859AB">
      <w:pPr>
        <w:pStyle w:val="EndNoteBibliography"/>
      </w:pPr>
      <w:r w:rsidRPr="00E859AB">
        <w:lastRenderedPageBreak/>
        <w:t>88.</w:t>
      </w:r>
      <w:r w:rsidRPr="00E859AB">
        <w:tab/>
        <w:t xml:space="preserve">Lan Z, Lin X, Xue D, Yang Y, Saad M, Jin Q. Can Bisphosphonate Therapy Reduce Overall Mortality in Patients With Osteoporosis? A Meta-analysis of Randomized Controlled Trials. Clin Orthop Relat Res. 2025;483(1):91-101. </w:t>
      </w:r>
      <w:hyperlink r:id="rId97" w:history="1">
        <w:r w:rsidRPr="00E859AB">
          <w:rPr>
            <w:rStyle w:val="Hyperlink"/>
          </w:rPr>
          <w:t>https://doi.org/10.1097/corr.0000000000003204</w:t>
        </w:r>
      </w:hyperlink>
      <w:r w:rsidRPr="00E859AB">
        <w:t>.</w:t>
      </w:r>
    </w:p>
    <w:p w14:paraId="73BA2858" w14:textId="6FD8961C" w:rsidR="00E859AB" w:rsidRPr="00E859AB" w:rsidRDefault="00E859AB" w:rsidP="00E859AB">
      <w:pPr>
        <w:pStyle w:val="EndNoteBibliography"/>
      </w:pPr>
      <w:r w:rsidRPr="00E859AB">
        <w:t>89.</w:t>
      </w:r>
      <w:r w:rsidRPr="00E859AB">
        <w:tab/>
        <w:t>Boonen S, Reginster JY, Kaufman JM, Lippuner K, Zanchetta J, Langdahl B, Rizzoli R, Lipschitz S, Dimai HP, Witvrouw R</w:t>
      </w:r>
      <w:r w:rsidRPr="00E859AB">
        <w:rPr>
          <w:i/>
        </w:rPr>
        <w:t>, et al.</w:t>
      </w:r>
      <w:r w:rsidRPr="00E859AB">
        <w:t xml:space="preserve"> Fracture risk and zoledronic acid therapy in men with osteoporosis. N Engl J Med. 2012;367(18):1714-1723. </w:t>
      </w:r>
      <w:hyperlink r:id="rId98" w:history="1">
        <w:r w:rsidRPr="00E859AB">
          <w:rPr>
            <w:rStyle w:val="Hyperlink"/>
          </w:rPr>
          <w:t>https://doi.org/10.1056/NEJMoa1204061</w:t>
        </w:r>
      </w:hyperlink>
      <w:r w:rsidRPr="00E859AB">
        <w:t>.</w:t>
      </w:r>
    </w:p>
    <w:p w14:paraId="55CCEF08" w14:textId="1D06CDDD" w:rsidR="00E859AB" w:rsidRPr="00E859AB" w:rsidRDefault="00E859AB" w:rsidP="00E859AB">
      <w:pPr>
        <w:pStyle w:val="EndNoteBibliography"/>
      </w:pPr>
      <w:r w:rsidRPr="00E859AB">
        <w:t>90.</w:t>
      </w:r>
      <w:r w:rsidRPr="00E859AB">
        <w:tab/>
        <w:t xml:space="preserve">Beaudart C, Demonceau C, Sabico S, Veronese N, Cooper C, Harvey N, Fuggle N, Bruyère O, Rizzoli R, Reginster JY. Efficacy of osteoporosis pharmacological treatments in men: a systematic review and meta-analysis. Aging Clin Exp Res. 2023;35(9):1789-1806. </w:t>
      </w:r>
      <w:hyperlink r:id="rId99" w:history="1">
        <w:r w:rsidRPr="00E859AB">
          <w:rPr>
            <w:rStyle w:val="Hyperlink"/>
          </w:rPr>
          <w:t>https://doi.org/10.1007/s40520-023-02478-9</w:t>
        </w:r>
      </w:hyperlink>
      <w:r w:rsidRPr="00E859AB">
        <w:t>.</w:t>
      </w:r>
    </w:p>
    <w:p w14:paraId="4D8399DA" w14:textId="288BB508" w:rsidR="00E859AB" w:rsidRPr="00E859AB" w:rsidRDefault="00E859AB" w:rsidP="00E859AB">
      <w:pPr>
        <w:pStyle w:val="EndNoteBibliography"/>
      </w:pPr>
      <w:r w:rsidRPr="00E859AB">
        <w:t>91.</w:t>
      </w:r>
      <w:r w:rsidRPr="00E859AB">
        <w:tab/>
        <w:t>Fuggle NR, Beaudart C, Bruyère O, Abrahamsen B, Al-Daghri N, Burlet N, Chandran M, Rosa MM, Cortet B, Demonceau C</w:t>
      </w:r>
      <w:r w:rsidRPr="00E859AB">
        <w:rPr>
          <w:i/>
        </w:rPr>
        <w:t>, et al.</w:t>
      </w:r>
      <w:r w:rsidRPr="00E859AB">
        <w:t xml:space="preserve"> Evidence-Based Guideline for the management of osteoporosis in men. Nat Rev Rheumatol. 2024;20(4):241-251. </w:t>
      </w:r>
      <w:hyperlink r:id="rId100" w:history="1">
        <w:r w:rsidRPr="00E859AB">
          <w:rPr>
            <w:rStyle w:val="Hyperlink"/>
          </w:rPr>
          <w:t>https://doi.org/10.1038/s41584-024-01094-9</w:t>
        </w:r>
      </w:hyperlink>
      <w:r w:rsidRPr="00E859AB">
        <w:t>.</w:t>
      </w:r>
    </w:p>
    <w:p w14:paraId="7192FEE3" w14:textId="09817FC2" w:rsidR="00E859AB" w:rsidRPr="00E859AB" w:rsidRDefault="00E859AB" w:rsidP="00E859AB">
      <w:pPr>
        <w:pStyle w:val="EndNoteBibliography"/>
      </w:pPr>
      <w:r w:rsidRPr="00E859AB">
        <w:t>92.</w:t>
      </w:r>
      <w:r w:rsidRPr="00E859AB">
        <w:tab/>
        <w:t xml:space="preserve">NICE. National Institute for Health and Care Excellence : Osteoporosis overview. </w:t>
      </w:r>
      <w:hyperlink r:id="rId101" w:history="1">
        <w:r w:rsidRPr="00E859AB">
          <w:rPr>
            <w:rStyle w:val="Hyperlink"/>
          </w:rPr>
          <w:t>https://pathways.nice.org.uk/pathways/osteoporosis</w:t>
        </w:r>
      </w:hyperlink>
      <w:r w:rsidRPr="00E859AB">
        <w:t xml:space="preserve"> (accessed 31 January 2025). 4 November 2020.</w:t>
      </w:r>
    </w:p>
    <w:p w14:paraId="6823C2B8" w14:textId="7A22CEAD" w:rsidR="00E859AB" w:rsidRPr="00E859AB" w:rsidRDefault="00E859AB" w:rsidP="00E859AB">
      <w:pPr>
        <w:pStyle w:val="EndNoteBibliography"/>
      </w:pPr>
      <w:r w:rsidRPr="00E859AB">
        <w:t>93.</w:t>
      </w:r>
      <w:r w:rsidRPr="00E859AB">
        <w:tab/>
        <w:t xml:space="preserve">Mignot MA, Taisne N, Legroux I, Cortet B, Paccou J. Bisphosphonate drug holidays in postmenopausal osteoporosis: effect on clinical fracture risk. Osteoporos Int. 2017;28(12):3431-3438. </w:t>
      </w:r>
      <w:hyperlink r:id="rId102" w:history="1">
        <w:r w:rsidRPr="00E859AB">
          <w:rPr>
            <w:rStyle w:val="Hyperlink"/>
          </w:rPr>
          <w:t>https://doi.org/10.1007/s00198-017-4215-9</w:t>
        </w:r>
      </w:hyperlink>
      <w:r w:rsidRPr="00E859AB">
        <w:t>.</w:t>
      </w:r>
    </w:p>
    <w:p w14:paraId="71C0E3D9" w14:textId="50FABB46" w:rsidR="00E859AB" w:rsidRPr="00E859AB" w:rsidRDefault="00E859AB" w:rsidP="00E859AB">
      <w:pPr>
        <w:pStyle w:val="EndNoteBibliography"/>
      </w:pPr>
      <w:r w:rsidRPr="00E859AB">
        <w:t>94.</w:t>
      </w:r>
      <w:r w:rsidRPr="00E859AB">
        <w:tab/>
        <w:t>Conley RB, Adib G, Adler RA, Åkesson KE, Alexander IM, Amenta KC, Blank RD, Brox WT, Carmody EE, Chapman-Novakofski K</w:t>
      </w:r>
      <w:r w:rsidRPr="00E859AB">
        <w:rPr>
          <w:i/>
        </w:rPr>
        <w:t>, et al.</w:t>
      </w:r>
      <w:r w:rsidRPr="00E859AB">
        <w:t xml:space="preserve"> Secondary Fracture Prevention: Consensus Clinical Recommendations from a Multistakeholder Coalition. J Bone Miner Res. 2020;35(1):36-52. </w:t>
      </w:r>
      <w:hyperlink r:id="rId103" w:history="1">
        <w:r w:rsidRPr="00E859AB">
          <w:rPr>
            <w:rStyle w:val="Hyperlink"/>
          </w:rPr>
          <w:t>https://doi.org/10.1002/jbmr.3877</w:t>
        </w:r>
      </w:hyperlink>
      <w:r w:rsidRPr="00E859AB">
        <w:t>.</w:t>
      </w:r>
    </w:p>
    <w:p w14:paraId="5092A01F" w14:textId="21E1989A" w:rsidR="00E859AB" w:rsidRPr="00E859AB" w:rsidRDefault="00E859AB" w:rsidP="00E859AB">
      <w:pPr>
        <w:pStyle w:val="EndNoteBibliography"/>
      </w:pPr>
      <w:r w:rsidRPr="00E859AB">
        <w:t>95.</w:t>
      </w:r>
      <w:r w:rsidRPr="00E859AB">
        <w:tab/>
        <w:t xml:space="preserve">Ural A. Biomechanical mechanisms of atypical femoral fracture. J Mech Behav Biomed Mater. 2021;124:104803. </w:t>
      </w:r>
      <w:hyperlink r:id="rId104" w:history="1">
        <w:r w:rsidRPr="00E859AB">
          <w:rPr>
            <w:rStyle w:val="Hyperlink"/>
          </w:rPr>
          <w:t>https://doi.org/10.1016/j.jmbbm.2021.104803</w:t>
        </w:r>
      </w:hyperlink>
      <w:r w:rsidRPr="00E859AB">
        <w:t>.</w:t>
      </w:r>
    </w:p>
    <w:p w14:paraId="084EF5DA" w14:textId="6735C5D6" w:rsidR="00E859AB" w:rsidRPr="00E859AB" w:rsidRDefault="00E859AB" w:rsidP="00E859AB">
      <w:pPr>
        <w:pStyle w:val="EndNoteBibliography"/>
      </w:pPr>
      <w:r w:rsidRPr="00E859AB">
        <w:t>96.</w:t>
      </w:r>
      <w:r w:rsidRPr="00E859AB">
        <w:tab/>
        <w:t xml:space="preserve">Black DM, Condra K, Adams AL, Eastell R. Bisphosphonates and the risk of atypical femur fractures. Bone. 2022;156:116297. </w:t>
      </w:r>
      <w:hyperlink r:id="rId105" w:history="1">
        <w:r w:rsidRPr="00E859AB">
          <w:rPr>
            <w:rStyle w:val="Hyperlink"/>
          </w:rPr>
          <w:t>https://doi.org/10.1016/j.bone.2021.116297</w:t>
        </w:r>
      </w:hyperlink>
      <w:r w:rsidRPr="00E859AB">
        <w:t>.</w:t>
      </w:r>
    </w:p>
    <w:p w14:paraId="79B7AB9A" w14:textId="49C57860" w:rsidR="00E859AB" w:rsidRPr="00E859AB" w:rsidRDefault="00E859AB" w:rsidP="00E859AB">
      <w:pPr>
        <w:pStyle w:val="EndNoteBibliography"/>
      </w:pPr>
      <w:r w:rsidRPr="00E859AB">
        <w:t>97.</w:t>
      </w:r>
      <w:r w:rsidRPr="00E859AB">
        <w:tab/>
        <w:t>Bauer DC, Black DM, Dell R, Fan B, Smith CD, Ernst MT, Jurik AG, Frøkjær JB, Boesen M, Vittinghoff E</w:t>
      </w:r>
      <w:r w:rsidRPr="00E859AB">
        <w:rPr>
          <w:i/>
        </w:rPr>
        <w:t>, et al.</w:t>
      </w:r>
      <w:r w:rsidRPr="00E859AB">
        <w:t xml:space="preserve"> Bisphosphonate Use and Risk of Atypical Femoral Fractures: A Danish Case-Cohort Study With Blinded Radiographic Review. J Clin Endocrinol Metab. 2024;109(11):e2141-e2150. </w:t>
      </w:r>
      <w:hyperlink r:id="rId106" w:history="1">
        <w:r w:rsidRPr="00E859AB">
          <w:rPr>
            <w:rStyle w:val="Hyperlink"/>
          </w:rPr>
          <w:t>https://doi.org/10.1210/clinem/dgae023</w:t>
        </w:r>
      </w:hyperlink>
      <w:r w:rsidRPr="00E859AB">
        <w:t>.</w:t>
      </w:r>
    </w:p>
    <w:p w14:paraId="4E3A8617" w14:textId="5081A6F2" w:rsidR="00E859AB" w:rsidRPr="00E859AB" w:rsidRDefault="00E859AB" w:rsidP="00E859AB">
      <w:pPr>
        <w:pStyle w:val="EndNoteBibliography"/>
      </w:pPr>
      <w:r w:rsidRPr="00E859AB">
        <w:t>98.</w:t>
      </w:r>
      <w:r w:rsidRPr="00E859AB">
        <w:tab/>
        <w:t xml:space="preserve">Tella SH, Gallagher JC. Prevention and treatment of postmenopausal osteoporosis. J Steroid Biochem Mol Biol. 2014;142:155-170. </w:t>
      </w:r>
      <w:hyperlink r:id="rId107" w:history="1">
        <w:r w:rsidRPr="00E859AB">
          <w:rPr>
            <w:rStyle w:val="Hyperlink"/>
          </w:rPr>
          <w:t>https://doi.org/10.1016/j.jsbmb.2013.09.008</w:t>
        </w:r>
      </w:hyperlink>
      <w:r w:rsidRPr="00E859AB">
        <w:t>.</w:t>
      </w:r>
    </w:p>
    <w:p w14:paraId="382DEF0D" w14:textId="32D25CED" w:rsidR="00E859AB" w:rsidRPr="00E859AB" w:rsidRDefault="00E859AB" w:rsidP="00E859AB">
      <w:pPr>
        <w:pStyle w:val="EndNoteBibliography"/>
      </w:pPr>
      <w:r w:rsidRPr="00E859AB">
        <w:lastRenderedPageBreak/>
        <w:t>99.</w:t>
      </w:r>
      <w:r w:rsidRPr="00E859AB">
        <w:tab/>
        <w:t xml:space="preserve">Reid IR, Green JR, Lyles KW, Reid DM, Trechsel U, Hosking DJ, Black DM, Cummings SR, Russell RGG, Eriksen EF. Zoledronate. Bone. 2020;137:115390. </w:t>
      </w:r>
      <w:hyperlink r:id="rId108" w:history="1">
        <w:r w:rsidRPr="00E859AB">
          <w:rPr>
            <w:rStyle w:val="Hyperlink"/>
          </w:rPr>
          <w:t>https://doi.org/10.1016/j.bone.2020.115390</w:t>
        </w:r>
      </w:hyperlink>
      <w:r w:rsidRPr="00E859AB">
        <w:t>.</w:t>
      </w:r>
    </w:p>
    <w:p w14:paraId="56823C4C" w14:textId="40DA333C" w:rsidR="00E859AB" w:rsidRPr="00E859AB" w:rsidRDefault="00E859AB" w:rsidP="00E859AB">
      <w:pPr>
        <w:pStyle w:val="EndNoteBibliography"/>
      </w:pPr>
      <w:r w:rsidRPr="00E859AB">
        <w:t>100.</w:t>
      </w:r>
      <w:r w:rsidRPr="00E859AB">
        <w:tab/>
        <w:t>Boonen S, Eastell R, Su G, Mesenbrink P, Cosman F, Cauley JA, Reid IR, Claessens F, Vanderschueren D, Lyles KW</w:t>
      </w:r>
      <w:r w:rsidRPr="00E859AB">
        <w:rPr>
          <w:i/>
        </w:rPr>
        <w:t>, et al.</w:t>
      </w:r>
      <w:r w:rsidRPr="00E859AB">
        <w:t xml:space="preserve"> Time to onset of antifracture efficacy and year-by-year persistence of effect of zoledronic acid in women with osteoporosis. J Bone Miner Res. 2012;27(7):1487-1493. </w:t>
      </w:r>
      <w:hyperlink r:id="rId109" w:history="1">
        <w:r w:rsidRPr="00E859AB">
          <w:rPr>
            <w:rStyle w:val="Hyperlink"/>
          </w:rPr>
          <w:t>https://doi.org/10.1002/jbmr.1605</w:t>
        </w:r>
      </w:hyperlink>
      <w:r w:rsidRPr="00E859AB">
        <w:t>.</w:t>
      </w:r>
    </w:p>
    <w:p w14:paraId="7A4DC0E3" w14:textId="163C8280" w:rsidR="00E859AB" w:rsidRPr="00E859AB" w:rsidRDefault="00E859AB" w:rsidP="00E859AB">
      <w:pPr>
        <w:pStyle w:val="EndNoteBibliography"/>
      </w:pPr>
      <w:r w:rsidRPr="00E859AB">
        <w:t>101.</w:t>
      </w:r>
      <w:r w:rsidRPr="00E859AB">
        <w:tab/>
        <w:t xml:space="preserve">Gregson CL, Compston JE. New national osteoporosis guidance-implications for geriatricians. Age Ageing. 2022;51(4). </w:t>
      </w:r>
      <w:hyperlink r:id="rId110" w:history="1">
        <w:r w:rsidRPr="00E859AB">
          <w:rPr>
            <w:rStyle w:val="Hyperlink"/>
          </w:rPr>
          <w:t>https://doi.org/10.1093/ageing/afac044</w:t>
        </w:r>
      </w:hyperlink>
      <w:r w:rsidRPr="00E859AB">
        <w:t>.</w:t>
      </w:r>
    </w:p>
    <w:p w14:paraId="3C1BB9AD" w14:textId="638437E6" w:rsidR="00E859AB" w:rsidRPr="00E859AB" w:rsidRDefault="00E859AB" w:rsidP="00E859AB">
      <w:pPr>
        <w:pStyle w:val="EndNoteBibliography"/>
      </w:pPr>
      <w:r w:rsidRPr="00E859AB">
        <w:t>102.</w:t>
      </w:r>
      <w:r w:rsidRPr="00E859AB">
        <w:tab/>
        <w:t xml:space="preserve">Reid IR, Black DM, Eastell R, Bucci-Rechtweg C, Su G, Hue TF, Mesenbrink P, Lyles KW, Boonen S. Reduction in the risk of clinical fractures after a single dose of zoledronic Acid 5 milligrams. J Clin Endocrinol Metab. 2013;98(2):557-563. </w:t>
      </w:r>
      <w:hyperlink r:id="rId111" w:history="1">
        <w:r w:rsidRPr="00E859AB">
          <w:rPr>
            <w:rStyle w:val="Hyperlink"/>
          </w:rPr>
          <w:t>https://doi.org/10.1210/jc.2012-2868</w:t>
        </w:r>
      </w:hyperlink>
      <w:r w:rsidRPr="00E859AB">
        <w:t>.</w:t>
      </w:r>
    </w:p>
    <w:p w14:paraId="4D711EBE" w14:textId="30F82283" w:rsidR="00E859AB" w:rsidRPr="00E859AB" w:rsidRDefault="00E859AB" w:rsidP="00E859AB">
      <w:pPr>
        <w:pStyle w:val="EndNoteBibliography"/>
      </w:pPr>
      <w:r w:rsidRPr="00E859AB">
        <w:t>103.</w:t>
      </w:r>
      <w:r w:rsidRPr="00E859AB">
        <w:tab/>
        <w:t xml:space="preserve">Murdoch R, Mellar A, Horne AM, Billington E, Chan PL, Gamble GD, Reid IR. Effect of a Three-Day Course of Dexamethasone on Acute Phase Response Following Treatment With Zoledronate: A Randomized Controlled Trial. J Bone Miner Res. 2023;38(5):631-638. </w:t>
      </w:r>
      <w:hyperlink r:id="rId112" w:history="1">
        <w:r w:rsidRPr="00E859AB">
          <w:rPr>
            <w:rStyle w:val="Hyperlink"/>
          </w:rPr>
          <w:t>https://doi.org/10.1002/jbmr.4802</w:t>
        </w:r>
      </w:hyperlink>
      <w:r w:rsidRPr="00E859AB">
        <w:t>.</w:t>
      </w:r>
    </w:p>
    <w:p w14:paraId="6979E5CB" w14:textId="0AD08DBA" w:rsidR="00E859AB" w:rsidRPr="00E859AB" w:rsidRDefault="00E859AB" w:rsidP="00E859AB">
      <w:pPr>
        <w:pStyle w:val="EndNoteBibliography"/>
      </w:pPr>
      <w:r w:rsidRPr="00E859AB">
        <w:t>104.</w:t>
      </w:r>
      <w:r w:rsidRPr="00E859AB">
        <w:tab/>
        <w:t>Cummings SR, San Martin J, McClung MR, Siris ES, Eastell R, Reid IR, Delmas P, Zoog HB, Austin M, Wang A</w:t>
      </w:r>
      <w:r w:rsidRPr="00E859AB">
        <w:rPr>
          <w:i/>
        </w:rPr>
        <w:t>, et al.</w:t>
      </w:r>
      <w:r w:rsidRPr="00E859AB">
        <w:t xml:space="preserve"> Denosumab for prevention of fractures in postmenopausal women with osteoporosis. N Engl J Med. 2009;361(8):756-765. </w:t>
      </w:r>
      <w:hyperlink r:id="rId113" w:history="1">
        <w:r w:rsidRPr="00E859AB">
          <w:rPr>
            <w:rStyle w:val="Hyperlink"/>
          </w:rPr>
          <w:t>https://doi.org/10.1056/NEJMoa0809493</w:t>
        </w:r>
      </w:hyperlink>
      <w:r w:rsidRPr="00E859AB">
        <w:t>.</w:t>
      </w:r>
    </w:p>
    <w:p w14:paraId="148B6D91" w14:textId="4764AB08" w:rsidR="00E859AB" w:rsidRPr="00E859AB" w:rsidRDefault="00E859AB" w:rsidP="00E859AB">
      <w:pPr>
        <w:pStyle w:val="EndNoteBibliography"/>
      </w:pPr>
      <w:r w:rsidRPr="00E859AB">
        <w:t>105.</w:t>
      </w:r>
      <w:r w:rsidRPr="00E859AB">
        <w:tab/>
        <w:t>Bone HG, Hosking D, Devogelaer JP, Tucci JR, Emkey RD, Tonino RP, Rodriguez-Portales JA, Downs RW, Gupta J, Santora AC</w:t>
      </w:r>
      <w:r w:rsidRPr="00E859AB">
        <w:rPr>
          <w:i/>
        </w:rPr>
        <w:t>, et al.</w:t>
      </w:r>
      <w:r w:rsidRPr="00E859AB">
        <w:t xml:space="preserve"> Ten years' experience with alendronate for osteoporosis in postmenopausal women. N Engl J Med. 2004;350(12):1189-1199. </w:t>
      </w:r>
      <w:hyperlink r:id="rId114" w:history="1">
        <w:r w:rsidRPr="00E859AB">
          <w:rPr>
            <w:rStyle w:val="Hyperlink"/>
          </w:rPr>
          <w:t>https://doi.org/10.1056/NEJMoa030897</w:t>
        </w:r>
      </w:hyperlink>
      <w:r w:rsidRPr="00E859AB">
        <w:t>.</w:t>
      </w:r>
    </w:p>
    <w:p w14:paraId="37B26AFC" w14:textId="60BB63CD" w:rsidR="00E859AB" w:rsidRPr="00E859AB" w:rsidRDefault="00E859AB" w:rsidP="00E859AB">
      <w:pPr>
        <w:pStyle w:val="EndNoteBibliography"/>
      </w:pPr>
      <w:r w:rsidRPr="00E859AB">
        <w:t>106.</w:t>
      </w:r>
      <w:r w:rsidRPr="00E859AB">
        <w:tab/>
        <w:t xml:space="preserve">Kendler D, Chines A, Clark P, Ebeling PR, McClung M, Rhee Y, Huang S, Stad RK. Bone Mineral Density After Transitioning From Denosumab to Alendronate. J Clin Endocrinol Metab. 2020;105(3):e255-264. </w:t>
      </w:r>
      <w:hyperlink r:id="rId115" w:history="1">
        <w:r w:rsidRPr="00E859AB">
          <w:rPr>
            <w:rStyle w:val="Hyperlink"/>
          </w:rPr>
          <w:t>https://doi.org/10.1210/clinem/dgz095</w:t>
        </w:r>
      </w:hyperlink>
      <w:r w:rsidRPr="00E859AB">
        <w:t>.</w:t>
      </w:r>
    </w:p>
    <w:p w14:paraId="2A21AEFC" w14:textId="3EB6EF7B" w:rsidR="00E859AB" w:rsidRPr="00E859AB" w:rsidRDefault="00E859AB" w:rsidP="00E859AB">
      <w:pPr>
        <w:pStyle w:val="EndNoteBibliography"/>
      </w:pPr>
      <w:r w:rsidRPr="00E859AB">
        <w:t>107.</w:t>
      </w:r>
      <w:r w:rsidRPr="00E859AB">
        <w:tab/>
        <w:t>Fassio A, Adami G, Benini C, Vantaggiato E, Saag KG, Giollo A, Lippolis I, Viapiana O, Idolazzi L, Orsolini G</w:t>
      </w:r>
      <w:r w:rsidRPr="00E859AB">
        <w:rPr>
          <w:i/>
        </w:rPr>
        <w:t>, et al.</w:t>
      </w:r>
      <w:r w:rsidRPr="00E859AB">
        <w:t xml:space="preserve"> Changes in Dkk-1, sclerostin, and RANKL serum levels following discontinuation of long-term denosumab treatment in postmenopausal women. Bone. 2019;123:191-195. </w:t>
      </w:r>
      <w:hyperlink r:id="rId116" w:history="1">
        <w:r w:rsidRPr="00E859AB">
          <w:rPr>
            <w:rStyle w:val="Hyperlink"/>
          </w:rPr>
          <w:t>https://doi.org/10.1016/j.bone.2019.03.019</w:t>
        </w:r>
      </w:hyperlink>
      <w:r w:rsidRPr="00E859AB">
        <w:t>.</w:t>
      </w:r>
    </w:p>
    <w:p w14:paraId="2EC9B76D" w14:textId="028EED88" w:rsidR="00E859AB" w:rsidRPr="00E859AB" w:rsidRDefault="00E859AB" w:rsidP="00E859AB">
      <w:pPr>
        <w:pStyle w:val="EndNoteBibliography"/>
      </w:pPr>
      <w:r w:rsidRPr="00E859AB">
        <w:t>108.</w:t>
      </w:r>
      <w:r w:rsidRPr="00E859AB">
        <w:tab/>
        <w:t xml:space="preserve">Dupont J, Laurent MR, Dedeyne L, Luyten FP, Gielen E, Dejaeger M. Rebound-associated vertebral fractures after stopping denosumab: Report of four cases. Joint Bone Spine. 2020;87(2):171-173. </w:t>
      </w:r>
      <w:hyperlink r:id="rId117" w:history="1">
        <w:r w:rsidRPr="00E859AB">
          <w:rPr>
            <w:rStyle w:val="Hyperlink"/>
          </w:rPr>
          <w:t>https://doi.org/10.1016/j.jbspin.2019.07.010</w:t>
        </w:r>
      </w:hyperlink>
      <w:r w:rsidRPr="00E859AB">
        <w:t>.</w:t>
      </w:r>
    </w:p>
    <w:p w14:paraId="011307E6" w14:textId="1A5DEC05" w:rsidR="00E859AB" w:rsidRPr="00E859AB" w:rsidRDefault="00E859AB" w:rsidP="00E859AB">
      <w:pPr>
        <w:pStyle w:val="EndNoteBibliography"/>
      </w:pPr>
      <w:r w:rsidRPr="00E859AB">
        <w:lastRenderedPageBreak/>
        <w:t>109.</w:t>
      </w:r>
      <w:r w:rsidRPr="00E859AB">
        <w:tab/>
        <w:t xml:space="preserve">Herath M, Wong P, Milat F. Dilemma of denosumab therapy: rebound fractures with denosumab cessation or dose delay. Intern Med J. 2021;51(2):297-298. </w:t>
      </w:r>
      <w:hyperlink r:id="rId118" w:history="1">
        <w:r w:rsidRPr="00E859AB">
          <w:rPr>
            <w:rStyle w:val="Hyperlink"/>
          </w:rPr>
          <w:t>https://doi.org/10.1111/imj.15189</w:t>
        </w:r>
      </w:hyperlink>
      <w:r w:rsidRPr="00E859AB">
        <w:t>.</w:t>
      </w:r>
    </w:p>
    <w:p w14:paraId="51BEEEEF" w14:textId="28616321" w:rsidR="00E859AB" w:rsidRPr="00E859AB" w:rsidRDefault="00E859AB" w:rsidP="00E859AB">
      <w:pPr>
        <w:pStyle w:val="EndNoteBibliography"/>
      </w:pPr>
      <w:r w:rsidRPr="00E859AB">
        <w:t>110.</w:t>
      </w:r>
      <w:r w:rsidRPr="00E859AB">
        <w:tab/>
        <w:t>Watts NB, Roux C, Modlin JF, Brown JP, Daniels A, Jackson S, Smith S, Zack DJ, Zhou L, Grauer A</w:t>
      </w:r>
      <w:r w:rsidRPr="00E859AB">
        <w:rPr>
          <w:i/>
        </w:rPr>
        <w:t>, et al.</w:t>
      </w:r>
      <w:r w:rsidRPr="00E859AB">
        <w:t xml:space="preserve"> Infections in postmenopausal women with osteoporosis treated with denosumab or placebo: coincidence or causal association? Osteoporos Int. 2012;23(1):327-337. </w:t>
      </w:r>
      <w:hyperlink r:id="rId119" w:history="1">
        <w:r w:rsidRPr="00E859AB">
          <w:rPr>
            <w:rStyle w:val="Hyperlink"/>
          </w:rPr>
          <w:t>https://doi.org/10.1007/s00198-011-1755-2</w:t>
        </w:r>
      </w:hyperlink>
      <w:r w:rsidRPr="00E859AB">
        <w:t>.</w:t>
      </w:r>
    </w:p>
    <w:p w14:paraId="53FDE091" w14:textId="57677A53" w:rsidR="00E859AB" w:rsidRPr="00E859AB" w:rsidRDefault="00E859AB" w:rsidP="00E859AB">
      <w:pPr>
        <w:pStyle w:val="EndNoteBibliography"/>
      </w:pPr>
      <w:r w:rsidRPr="00E859AB">
        <w:t>111.</w:t>
      </w:r>
      <w:r w:rsidRPr="00E859AB">
        <w:tab/>
        <w:t xml:space="preserve">Rizzoli R. Vitamin D supplementation: upper limit for safety revisited? Aging Clin Exp Res. 2020;10.1007/s40520-020-01678-x. </w:t>
      </w:r>
      <w:hyperlink r:id="rId120" w:history="1">
        <w:r w:rsidRPr="00E859AB">
          <w:rPr>
            <w:rStyle w:val="Hyperlink"/>
          </w:rPr>
          <w:t>https://doi.org/10.1007/s40520-020-01678-x</w:t>
        </w:r>
      </w:hyperlink>
      <w:r w:rsidRPr="00E859AB">
        <w:t>.</w:t>
      </w:r>
    </w:p>
    <w:p w14:paraId="10C9EE78" w14:textId="60697326" w:rsidR="00E859AB" w:rsidRPr="00E859AB" w:rsidRDefault="00E859AB" w:rsidP="00E859AB">
      <w:pPr>
        <w:pStyle w:val="EndNoteBibliography"/>
      </w:pPr>
      <w:r w:rsidRPr="00E859AB">
        <w:t>112.</w:t>
      </w:r>
      <w:r w:rsidRPr="00E859AB">
        <w:tab/>
        <w:t>Harvey NC, Ward KA, Agnusdei D, Binkley N, Biver E, Campusano C, Cavalier E, Clark P, Diaz-Curiel M, Fuleihan GE</w:t>
      </w:r>
      <w:r w:rsidRPr="00E859AB">
        <w:rPr>
          <w:i/>
        </w:rPr>
        <w:t>, et al.</w:t>
      </w:r>
      <w:r w:rsidRPr="00E859AB">
        <w:t xml:space="preserve"> Optimisation of vitamin D status in global populations. Osteoporos Int. 2024;35(8):1313-1322. </w:t>
      </w:r>
      <w:hyperlink r:id="rId121" w:history="1">
        <w:r w:rsidRPr="00E859AB">
          <w:rPr>
            <w:rStyle w:val="Hyperlink"/>
          </w:rPr>
          <w:t>https://doi.org/10.1007/s00198-024-07127-z</w:t>
        </w:r>
      </w:hyperlink>
      <w:r w:rsidRPr="00E859AB">
        <w:t>.</w:t>
      </w:r>
    </w:p>
    <w:p w14:paraId="1BF636A7" w14:textId="3C8AA0EA" w:rsidR="00E859AB" w:rsidRPr="00E859AB" w:rsidRDefault="00E859AB" w:rsidP="00E859AB">
      <w:pPr>
        <w:pStyle w:val="EndNoteBibliography"/>
      </w:pPr>
      <w:r w:rsidRPr="00E859AB">
        <w:t>113.</w:t>
      </w:r>
      <w:r w:rsidRPr="00E859AB">
        <w:tab/>
        <w:t xml:space="preserve"> Teriparatide. [Updated 2023 Jan 17]. In: StatPearls [Internet]. Treasure Island (FL): StatPearls Publishing; 2024 Jan-. Available from: </w:t>
      </w:r>
      <w:hyperlink r:id="rId122" w:history="1">
        <w:r w:rsidRPr="00E859AB">
          <w:rPr>
            <w:rStyle w:val="Hyperlink"/>
          </w:rPr>
          <w:t>https://www.ncbi.nlm.nih.gov/books/NBK559248/</w:t>
        </w:r>
      </w:hyperlink>
      <w:r w:rsidRPr="00E859AB">
        <w:t xml:space="preserve"> [Internet].</w:t>
      </w:r>
    </w:p>
    <w:p w14:paraId="483C4D16" w14:textId="35A8FB03" w:rsidR="00E859AB" w:rsidRPr="00E859AB" w:rsidRDefault="00E859AB" w:rsidP="00E859AB">
      <w:pPr>
        <w:pStyle w:val="EndNoteBibliography"/>
      </w:pPr>
      <w:r w:rsidRPr="00E859AB">
        <w:t>114.</w:t>
      </w:r>
      <w:r w:rsidRPr="00E859AB">
        <w:tab/>
        <w:t>Neer RM, Arnaud CD, Zanchetta JR, Prince R, Gaich GA, Reginster JY, Hodsman AB, Eriksen EF, Ish-Shalom S, Genant HK</w:t>
      </w:r>
      <w:r w:rsidRPr="00E859AB">
        <w:rPr>
          <w:i/>
        </w:rPr>
        <w:t>, et al.</w:t>
      </w:r>
      <w:r w:rsidRPr="00E859AB">
        <w:t xml:space="preserve"> Effect of parathyroid hormone (1-34) on fractures and bone mineral density in postmenopausal women with osteoporosis. N Engl J Med. 2001;344(19):1434-1441. </w:t>
      </w:r>
      <w:hyperlink r:id="rId123" w:history="1">
        <w:r w:rsidRPr="00E859AB">
          <w:rPr>
            <w:rStyle w:val="Hyperlink"/>
          </w:rPr>
          <w:t>https://doi.org/10.1056/nejm200105103441904</w:t>
        </w:r>
      </w:hyperlink>
      <w:r w:rsidRPr="00E859AB">
        <w:t>.</w:t>
      </w:r>
    </w:p>
    <w:p w14:paraId="670140D6" w14:textId="1C70346F" w:rsidR="00E859AB" w:rsidRPr="00E859AB" w:rsidRDefault="00E859AB" w:rsidP="00E859AB">
      <w:pPr>
        <w:pStyle w:val="EndNoteBibliography"/>
      </w:pPr>
      <w:r w:rsidRPr="00E859AB">
        <w:t>115.</w:t>
      </w:r>
      <w:r w:rsidRPr="00E859AB">
        <w:tab/>
        <w:t>Geusens P, Marin F, Kendler DL, Russo LA, Zerbini CA, Minisola S, Body JJ, Lespessailles E, Greenspan SL, Bagur A</w:t>
      </w:r>
      <w:r w:rsidRPr="00E859AB">
        <w:rPr>
          <w:i/>
        </w:rPr>
        <w:t>, et al.</w:t>
      </w:r>
      <w:r w:rsidRPr="00E859AB">
        <w:t xml:space="preserve"> Effects of Teriparatide Compared with Risedronate on the Risk of Fractures in Subgroups of Postmenopausal Women with Severe Osteoporosis: The VERO Trial. J Bone Miner Res. 2018;33(5):783-794. </w:t>
      </w:r>
      <w:hyperlink r:id="rId124" w:history="1">
        <w:r w:rsidRPr="00E859AB">
          <w:rPr>
            <w:rStyle w:val="Hyperlink"/>
          </w:rPr>
          <w:t>https://doi.org/10.1002/jbmr.3384</w:t>
        </w:r>
      </w:hyperlink>
      <w:r w:rsidRPr="00E859AB">
        <w:t>.</w:t>
      </w:r>
    </w:p>
    <w:p w14:paraId="455C35F6" w14:textId="7EF67429" w:rsidR="00E859AB" w:rsidRPr="00E859AB" w:rsidRDefault="00E859AB" w:rsidP="00E859AB">
      <w:pPr>
        <w:pStyle w:val="EndNoteBibliography"/>
      </w:pPr>
      <w:r w:rsidRPr="00E859AB">
        <w:t>116.</w:t>
      </w:r>
      <w:r w:rsidRPr="00E859AB">
        <w:tab/>
        <w:t>Kendler DL, Marin F, Zerbini CAF, Russo LA, Greenspan SL, Zikan V, Bagur A, Malouf-Sierra J, Lakatos P, Fahrleitner-Pammer A</w:t>
      </w:r>
      <w:r w:rsidRPr="00E859AB">
        <w:rPr>
          <w:i/>
        </w:rPr>
        <w:t>, et al.</w:t>
      </w:r>
      <w:r w:rsidRPr="00E859AB">
        <w:t xml:space="preserve"> Effects of teriparatide and risedronate on new fractures in post-menopausal women with severe osteoporosis (VERO): a multicentre, double-blind, double-dummy, randomised controlled trial. Lancet. 2018;391(10117):230-240. </w:t>
      </w:r>
      <w:hyperlink r:id="rId125" w:history="1">
        <w:r w:rsidRPr="00E859AB">
          <w:rPr>
            <w:rStyle w:val="Hyperlink"/>
          </w:rPr>
          <w:t>https://doi.org/10.1016/s0140-6736(17)32137-2</w:t>
        </w:r>
      </w:hyperlink>
      <w:r w:rsidRPr="00E859AB">
        <w:t>.</w:t>
      </w:r>
    </w:p>
    <w:p w14:paraId="6B82C3DE" w14:textId="50282740" w:rsidR="00E859AB" w:rsidRPr="00E859AB" w:rsidRDefault="00E859AB" w:rsidP="00E859AB">
      <w:pPr>
        <w:pStyle w:val="EndNoteBibliography"/>
      </w:pPr>
      <w:r w:rsidRPr="00E859AB">
        <w:t>117.</w:t>
      </w:r>
      <w:r w:rsidRPr="00E859AB">
        <w:tab/>
        <w:t>Miller PD, Hattersley G, Riis BJ, Williams GC, Lau E, Russo LA, Alexandersen P, Zerbini CA, Hu MY, Harris AG</w:t>
      </w:r>
      <w:r w:rsidRPr="00E859AB">
        <w:rPr>
          <w:i/>
        </w:rPr>
        <w:t>, et al.</w:t>
      </w:r>
      <w:r w:rsidRPr="00E859AB">
        <w:t xml:space="preserve"> Effect of Abaloparatide vs Placebo on New Vertebral Fractures in Postmenopausal Women With Osteoporosis: A Randomized Clinical Trial. Jama. 2016;316(7):722-733. </w:t>
      </w:r>
      <w:hyperlink r:id="rId126" w:history="1">
        <w:r w:rsidRPr="00E859AB">
          <w:rPr>
            <w:rStyle w:val="Hyperlink"/>
          </w:rPr>
          <w:t>https://doi.org/10.1001/jama.2016.11136</w:t>
        </w:r>
      </w:hyperlink>
      <w:r w:rsidRPr="00E859AB">
        <w:t>.</w:t>
      </w:r>
    </w:p>
    <w:p w14:paraId="3C3D4B2F" w14:textId="2BF2B24A" w:rsidR="00E859AB" w:rsidRPr="00E859AB" w:rsidRDefault="00E859AB" w:rsidP="00E859AB">
      <w:pPr>
        <w:pStyle w:val="EndNoteBibliography"/>
      </w:pPr>
      <w:r w:rsidRPr="00E859AB">
        <w:t>118.</w:t>
      </w:r>
      <w:r w:rsidRPr="00E859AB">
        <w:tab/>
        <w:t xml:space="preserve">Reginster JY, Hattersley G, Williams GC, Hu MY, Fitzpatrick LA, Lewiecki EM. Abaloparatide is an Effective Treatment Option for Postmenopausal Osteoporosis: Review of the Number Needed to </w:t>
      </w:r>
      <w:r w:rsidRPr="00E859AB">
        <w:lastRenderedPageBreak/>
        <w:t xml:space="preserve">Treat Compared with Teriparatide. Calcif Tissue Int. 2018;103(5):540-545. </w:t>
      </w:r>
      <w:hyperlink r:id="rId127" w:history="1">
        <w:r w:rsidRPr="00E859AB">
          <w:rPr>
            <w:rStyle w:val="Hyperlink"/>
          </w:rPr>
          <w:t>https://doi.org/10.1007/s00223-018-0450-0</w:t>
        </w:r>
      </w:hyperlink>
      <w:r w:rsidRPr="00E859AB">
        <w:t>.</w:t>
      </w:r>
    </w:p>
    <w:p w14:paraId="78A36242" w14:textId="05D4A15B" w:rsidR="00E859AB" w:rsidRPr="00E859AB" w:rsidRDefault="00E859AB" w:rsidP="00E859AB">
      <w:pPr>
        <w:pStyle w:val="EndNoteBibliography"/>
      </w:pPr>
      <w:r w:rsidRPr="00E859AB">
        <w:t>119.</w:t>
      </w:r>
      <w:r w:rsidRPr="00E859AB">
        <w:tab/>
        <w:t>Bone HG, Cosman F, Miller PD, Williams GC, Hattersley G, Hu MY, Fitzpatrick LA, Mitlak B, Papapoulos S, Rizzoli R</w:t>
      </w:r>
      <w:r w:rsidRPr="00E859AB">
        <w:rPr>
          <w:i/>
        </w:rPr>
        <w:t>, et al.</w:t>
      </w:r>
      <w:r w:rsidRPr="00E859AB">
        <w:t xml:space="preserve"> ACTIVExtend: 24 Months of Alendronate After 18 Months of Abaloparatide or Placebo for Postmenopausal Osteoporosis. J Clin Endocrinol Metab. 2018;103(8):2949-2957. </w:t>
      </w:r>
      <w:hyperlink r:id="rId128" w:history="1">
        <w:r w:rsidRPr="00E859AB">
          <w:rPr>
            <w:rStyle w:val="Hyperlink"/>
          </w:rPr>
          <w:t>https://doi.org/10.1210/jc.2018-00163</w:t>
        </w:r>
      </w:hyperlink>
      <w:r w:rsidRPr="00E859AB">
        <w:t>.</w:t>
      </w:r>
    </w:p>
    <w:p w14:paraId="0B3D132C" w14:textId="120CF844" w:rsidR="00E859AB" w:rsidRPr="00E859AB" w:rsidRDefault="00E859AB" w:rsidP="00E859AB">
      <w:pPr>
        <w:pStyle w:val="EndNoteBibliography"/>
      </w:pPr>
      <w:r w:rsidRPr="00E859AB">
        <w:t>120.</w:t>
      </w:r>
      <w:r w:rsidRPr="00E859AB">
        <w:tab/>
        <w:t>Czerwinski E, Cardona J, Plebanski R, Recknor C, Vokes T, Saag KG, Binkley N, Lewiecki EM, Adachi J, Knychas D</w:t>
      </w:r>
      <w:r w:rsidRPr="00E859AB">
        <w:rPr>
          <w:i/>
        </w:rPr>
        <w:t>, et al.</w:t>
      </w:r>
      <w:r w:rsidRPr="00E859AB">
        <w:t xml:space="preserve"> The Efficacy and Safety of Abaloparatide-SC in Men With Osteoporosis: A Randomized Clinical Trial. J Bone Miner Res. 2022;37(12):2435-2442. </w:t>
      </w:r>
      <w:hyperlink r:id="rId129" w:history="1">
        <w:r w:rsidRPr="00E859AB">
          <w:rPr>
            <w:rStyle w:val="Hyperlink"/>
          </w:rPr>
          <w:t>https://doi.org/10.1002/jbmr.4719</w:t>
        </w:r>
      </w:hyperlink>
      <w:r w:rsidRPr="00E859AB">
        <w:t>.</w:t>
      </w:r>
    </w:p>
    <w:p w14:paraId="4D1B140C" w14:textId="70AF22C2" w:rsidR="00E859AB" w:rsidRPr="00E859AB" w:rsidRDefault="00E859AB" w:rsidP="00E859AB">
      <w:pPr>
        <w:pStyle w:val="EndNoteBibliography"/>
      </w:pPr>
      <w:r w:rsidRPr="00E859AB">
        <w:t>121.</w:t>
      </w:r>
      <w:r w:rsidRPr="00E859AB">
        <w:tab/>
        <w:t xml:space="preserve">Lim SY. Romosozumab for the treatment of osteoporosis in women: Efficacy, safety, and cardiovascular risk. Womens Health (Lond). 2022;18:17455057221125577. </w:t>
      </w:r>
      <w:hyperlink r:id="rId130" w:history="1">
        <w:r w:rsidRPr="00E859AB">
          <w:rPr>
            <w:rStyle w:val="Hyperlink"/>
          </w:rPr>
          <w:t>https://doi.org/10.1177/17455057221125577</w:t>
        </w:r>
      </w:hyperlink>
      <w:r w:rsidRPr="00E859AB">
        <w:t>.</w:t>
      </w:r>
    </w:p>
    <w:p w14:paraId="2EF47D85" w14:textId="267BD2BE" w:rsidR="00E859AB" w:rsidRPr="00E859AB" w:rsidRDefault="00E859AB" w:rsidP="00E859AB">
      <w:pPr>
        <w:pStyle w:val="EndNoteBibliography"/>
      </w:pPr>
      <w:r w:rsidRPr="00E859AB">
        <w:t>122.</w:t>
      </w:r>
      <w:r w:rsidRPr="00E859AB">
        <w:tab/>
        <w:t>Miller PD, Adachi JD, Albergaria BH, Cheung AM, Chines AA, Gielen E, Langdahl BL, Miyauchi A, Oates M, Reid IR</w:t>
      </w:r>
      <w:r w:rsidRPr="00E859AB">
        <w:rPr>
          <w:i/>
        </w:rPr>
        <w:t>, et al.</w:t>
      </w:r>
      <w:r w:rsidRPr="00E859AB">
        <w:t xml:space="preserve"> Efficacy and Safety of Romosozumab Among Postmenopausal Women With Osteoporosis and Mild-to-Moderate Chronic Kidney Disease. J Bone Miner Res. 2022;37(8):1437-1445. </w:t>
      </w:r>
      <w:hyperlink r:id="rId131" w:history="1">
        <w:r w:rsidRPr="00E859AB">
          <w:rPr>
            <w:rStyle w:val="Hyperlink"/>
          </w:rPr>
          <w:t>https://doi.org/10.1002/jbmr.4563</w:t>
        </w:r>
      </w:hyperlink>
      <w:r w:rsidRPr="00E859AB">
        <w:t>.</w:t>
      </w:r>
    </w:p>
    <w:p w14:paraId="79382648" w14:textId="61AD01C4" w:rsidR="00E859AB" w:rsidRPr="00E859AB" w:rsidRDefault="00E859AB" w:rsidP="00E859AB">
      <w:pPr>
        <w:pStyle w:val="EndNoteBibliography"/>
      </w:pPr>
      <w:r w:rsidRPr="00E859AB">
        <w:t>123.</w:t>
      </w:r>
      <w:r w:rsidRPr="00E859AB">
        <w:tab/>
        <w:t>Cosman F, Crittenden DB, Adachi JD, Binkley N, Czerwinski E, Ferrari S, Hofbauer LC, Lau E, Lewiecki EM, Miyauchi A</w:t>
      </w:r>
      <w:r w:rsidRPr="00E859AB">
        <w:rPr>
          <w:i/>
        </w:rPr>
        <w:t>, et al.</w:t>
      </w:r>
      <w:r w:rsidRPr="00E859AB">
        <w:t xml:space="preserve"> Romosozumab Treatment in Postmenopausal Women with Osteoporosis. N Engl J Med. 2016;375(16):1532-1543. </w:t>
      </w:r>
      <w:hyperlink r:id="rId132" w:history="1">
        <w:r w:rsidRPr="00E859AB">
          <w:rPr>
            <w:rStyle w:val="Hyperlink"/>
          </w:rPr>
          <w:t>https://doi.org/10.1056/NEJMoa1607948</w:t>
        </w:r>
      </w:hyperlink>
      <w:r w:rsidRPr="00E859AB">
        <w:t>.</w:t>
      </w:r>
    </w:p>
    <w:p w14:paraId="752CDAE2" w14:textId="114F907C" w:rsidR="00E859AB" w:rsidRPr="00E859AB" w:rsidRDefault="00E859AB" w:rsidP="00E859AB">
      <w:pPr>
        <w:pStyle w:val="EndNoteBibliography"/>
      </w:pPr>
      <w:r w:rsidRPr="00E859AB">
        <w:t>124.</w:t>
      </w:r>
      <w:r w:rsidRPr="00E859AB">
        <w:tab/>
        <w:t xml:space="preserve">Lewiecki EM, Dinavahi RV, Lazaretti-Castro M, Ebeling PR, Adachi JD, Miyauchi A, Gielen E, Milmont CE, Libanati C, Grauer A. One Year of Romosozumab Followed by Two Years of Denosumab Maintains Fracture Risk Reductions: Results of the FRAME Extension Study. J Bone Miner Res. 2019;34(3):419-428. </w:t>
      </w:r>
      <w:hyperlink r:id="rId133" w:history="1">
        <w:r w:rsidRPr="00E859AB">
          <w:rPr>
            <w:rStyle w:val="Hyperlink"/>
          </w:rPr>
          <w:t>https://doi.org/10.1002/jbmr.3622</w:t>
        </w:r>
      </w:hyperlink>
      <w:r w:rsidRPr="00E859AB">
        <w:t>.</w:t>
      </w:r>
    </w:p>
    <w:p w14:paraId="22E195E2" w14:textId="12C6C9EF" w:rsidR="00E859AB" w:rsidRPr="00E859AB" w:rsidRDefault="00E859AB" w:rsidP="00E859AB">
      <w:pPr>
        <w:pStyle w:val="EndNoteBibliography"/>
      </w:pPr>
      <w:r w:rsidRPr="00E859AB">
        <w:t>125.</w:t>
      </w:r>
      <w:r w:rsidRPr="00E859AB">
        <w:tab/>
        <w:t xml:space="preserve">Saag KG, Petersen J, Brandi ML, Karaplis AC, Lorentzon M, Thomas T, Maddox J, Fan M, Meisner PD, Grauer A. Romosozumab or Alendronate for Fracture Prevention in Women with Osteoporosis. N Engl J Med. 2017;377(15):1417-1427. </w:t>
      </w:r>
      <w:hyperlink r:id="rId134" w:history="1">
        <w:r w:rsidRPr="00E859AB">
          <w:rPr>
            <w:rStyle w:val="Hyperlink"/>
          </w:rPr>
          <w:t>https://doi.org/10.1056/NEJMoa1708322</w:t>
        </w:r>
      </w:hyperlink>
      <w:r w:rsidRPr="00E859AB">
        <w:t>.</w:t>
      </w:r>
    </w:p>
    <w:p w14:paraId="59522796" w14:textId="17C16214" w:rsidR="00E859AB" w:rsidRPr="00E859AB" w:rsidRDefault="00E859AB" w:rsidP="00E859AB">
      <w:pPr>
        <w:pStyle w:val="EndNoteBibliography"/>
      </w:pPr>
      <w:r w:rsidRPr="00E859AB">
        <w:t>126.</w:t>
      </w:r>
      <w:r w:rsidRPr="00E859AB">
        <w:tab/>
        <w:t>Langdahl BL, Libanati C, Crittenden DB, Bolognese MA, Brown JP, Daizadeh NS, Dokoupilova E, Engelke K, Finkelstein JS, Genant HK</w:t>
      </w:r>
      <w:r w:rsidRPr="00E859AB">
        <w:rPr>
          <w:i/>
        </w:rPr>
        <w:t>, et al.</w:t>
      </w:r>
      <w:r w:rsidRPr="00E859AB">
        <w:t xml:space="preserve"> Romosozumab (sclerostin monoclonal antibody) versus teriparatide in postmenopausal women with osteoporosis transitioning from oral bisphosphonate therapy: a randomised, open-label, phase 3 trial. Lancet. 2017;390(10102):1585-1594. </w:t>
      </w:r>
      <w:hyperlink r:id="rId135" w:history="1">
        <w:r w:rsidRPr="00E859AB">
          <w:rPr>
            <w:rStyle w:val="Hyperlink"/>
          </w:rPr>
          <w:t>https://doi.org/10.1016/s0140-6736(17)31613-6</w:t>
        </w:r>
      </w:hyperlink>
      <w:r w:rsidRPr="00E859AB">
        <w:t>.</w:t>
      </w:r>
    </w:p>
    <w:p w14:paraId="4FD4094A" w14:textId="797ECF44" w:rsidR="00E859AB" w:rsidRPr="00E859AB" w:rsidRDefault="00E859AB" w:rsidP="00E859AB">
      <w:pPr>
        <w:pStyle w:val="EndNoteBibliography"/>
      </w:pPr>
      <w:r w:rsidRPr="00E859AB">
        <w:t>127.</w:t>
      </w:r>
      <w:r w:rsidRPr="00E859AB">
        <w:tab/>
        <w:t xml:space="preserve">Lewiecki EM, Blicharski T, Goemaere S, Lippuner K, Meisner PD, Miller PD, Miyauchi A, Maddox J, Chen L, Horlait S. A Phase III Randomized Placebo-Controlled Trial to Evaluate Efficacy and </w:t>
      </w:r>
      <w:r w:rsidRPr="00E859AB">
        <w:lastRenderedPageBreak/>
        <w:t xml:space="preserve">Safety of Romosozumab in Men With Osteoporosis. J Clin Endocrinol Metab. 2018;103(9):3183-3193. </w:t>
      </w:r>
      <w:hyperlink r:id="rId136" w:history="1">
        <w:r w:rsidRPr="00E859AB">
          <w:rPr>
            <w:rStyle w:val="Hyperlink"/>
          </w:rPr>
          <w:t>https://doi.org/10.1210/jc.2017-02163</w:t>
        </w:r>
      </w:hyperlink>
      <w:r w:rsidRPr="00E859AB">
        <w:t>.</w:t>
      </w:r>
    </w:p>
    <w:p w14:paraId="02006C8D" w14:textId="473618A9" w:rsidR="00E859AB" w:rsidRPr="00E859AB" w:rsidRDefault="00E859AB" w:rsidP="00E859AB">
      <w:pPr>
        <w:pStyle w:val="EndNoteBibliography"/>
      </w:pPr>
      <w:r w:rsidRPr="00E859AB">
        <w:t>128.</w:t>
      </w:r>
      <w:r w:rsidRPr="00E859AB">
        <w:tab/>
        <w:t>Cosman F, Kendler DL, Langdahl BL, Leder BZ, Lewiecki EM, Miyauchi A, Rojeski M, McDermott M, Oates MK, Milmont CE</w:t>
      </w:r>
      <w:r w:rsidRPr="00E859AB">
        <w:rPr>
          <w:i/>
        </w:rPr>
        <w:t>, et al.</w:t>
      </w:r>
      <w:r w:rsidRPr="00E859AB">
        <w:t xml:space="preserve"> Romosozumab and antiresorptive treatment: the importance of treatment sequence. Osteoporos Int. 2022;33(6):1243-1256. </w:t>
      </w:r>
      <w:hyperlink r:id="rId137" w:history="1">
        <w:r w:rsidRPr="00E859AB">
          <w:rPr>
            <w:rStyle w:val="Hyperlink"/>
          </w:rPr>
          <w:t>https://doi.org/10.1007/s00198-021-06174-0</w:t>
        </w:r>
      </w:hyperlink>
      <w:r w:rsidRPr="00E859AB">
        <w:t>.</w:t>
      </w:r>
    </w:p>
    <w:p w14:paraId="192BDF56" w14:textId="2596E2DE" w:rsidR="00E859AB" w:rsidRPr="00E859AB" w:rsidRDefault="00E859AB" w:rsidP="00E859AB">
      <w:pPr>
        <w:pStyle w:val="EndNoteBibliography"/>
      </w:pPr>
      <w:r w:rsidRPr="00E859AB">
        <w:t>129.</w:t>
      </w:r>
      <w:r w:rsidRPr="00E859AB">
        <w:tab/>
        <w:t>Curtis EM, Reginster JY, Al-Daghri N, Biver E, Brandi ML, Cavalier E, Hadji P, Halbout P, Harvey NC, Hiligsmann M</w:t>
      </w:r>
      <w:r w:rsidRPr="00E859AB">
        <w:rPr>
          <w:i/>
        </w:rPr>
        <w:t>, et al.</w:t>
      </w:r>
      <w:r w:rsidRPr="00E859AB">
        <w:t xml:space="preserve"> Management of patients at very high risk of osteoporotic fractures through sequential treatments. Aging Clin Exp Res. 2022;34(4):695-714. </w:t>
      </w:r>
      <w:hyperlink r:id="rId138" w:history="1">
        <w:r w:rsidRPr="00E859AB">
          <w:rPr>
            <w:rStyle w:val="Hyperlink"/>
          </w:rPr>
          <w:t>https://doi.org/10.1007/s40520-022-02100-4</w:t>
        </w:r>
      </w:hyperlink>
      <w:r w:rsidRPr="00E859AB">
        <w:t>.</w:t>
      </w:r>
    </w:p>
    <w:p w14:paraId="5A748608" w14:textId="19DCE9E8" w:rsidR="00E859AB" w:rsidRPr="00E859AB" w:rsidRDefault="00E859AB" w:rsidP="00E859AB">
      <w:pPr>
        <w:pStyle w:val="EndNoteBibliography"/>
      </w:pPr>
      <w:r w:rsidRPr="00E859AB">
        <w:t>130.</w:t>
      </w:r>
      <w:r w:rsidRPr="00E859AB">
        <w:tab/>
        <w:t xml:space="preserve">Reid IR. What is the risk of cardiovascular events in osteoporotic patients treated with romosozumab? Expert Opin Drug Saf. 2022;21(12):1441-1443. </w:t>
      </w:r>
      <w:hyperlink r:id="rId139" w:history="1">
        <w:r w:rsidRPr="00E859AB">
          <w:rPr>
            <w:rStyle w:val="Hyperlink"/>
          </w:rPr>
          <w:t>https://doi.org/10.1080/14740338.2022.2160445</w:t>
        </w:r>
      </w:hyperlink>
      <w:r w:rsidRPr="00E859AB">
        <w:t>.</w:t>
      </w:r>
    </w:p>
    <w:p w14:paraId="5BA0413D" w14:textId="0260D521" w:rsidR="00E859AB" w:rsidRPr="00E859AB" w:rsidRDefault="00E859AB" w:rsidP="00E859AB">
      <w:pPr>
        <w:pStyle w:val="EndNoteBibliography"/>
      </w:pPr>
      <w:r w:rsidRPr="00E859AB">
        <w:t>131.</w:t>
      </w:r>
      <w:r w:rsidRPr="00E859AB">
        <w:tab/>
        <w:t>Zheng J, Wheeler E, Pietzner M, Andlauer TFM, Yau MS, Hartley AE, Brumpton BM, Rasheed H, Kemp JP, Frysz M</w:t>
      </w:r>
      <w:r w:rsidRPr="00E859AB">
        <w:rPr>
          <w:i/>
        </w:rPr>
        <w:t>, et al.</w:t>
      </w:r>
      <w:r w:rsidRPr="00E859AB">
        <w:t xml:space="preserve"> Lowering of Circulating Sclerostin May Increase Risk of Atherosclerosis and Its Risk Factors: Evidence From a Genome-Wide Association Meta-Analysis Followed by Mendelian Randomization. Arthritis Rheumatol. 2023;75(10):1781-1792. </w:t>
      </w:r>
      <w:hyperlink r:id="rId140" w:history="1">
        <w:r w:rsidRPr="00E859AB">
          <w:rPr>
            <w:rStyle w:val="Hyperlink"/>
          </w:rPr>
          <w:t>https://doi.org/10.1002/art.42538</w:t>
        </w:r>
      </w:hyperlink>
      <w:r w:rsidRPr="00E859AB">
        <w:t>.</w:t>
      </w:r>
    </w:p>
    <w:p w14:paraId="1BEE57BA" w14:textId="531B82C2" w:rsidR="00E859AB" w:rsidRPr="00E859AB" w:rsidRDefault="00E859AB" w:rsidP="00E859AB">
      <w:pPr>
        <w:pStyle w:val="EndNoteBibliography"/>
      </w:pPr>
      <w:r w:rsidRPr="00E859AB">
        <w:t>132.</w:t>
      </w:r>
      <w:r w:rsidRPr="00E859AB">
        <w:tab/>
        <w:t>Händel MN, Cardoso I, von Bülow C, Rohde JF, Ussing A, Nielsen SM, Christensen R, Body JJ, Brandi ML, Diez-Perez A</w:t>
      </w:r>
      <w:r w:rsidRPr="00E859AB">
        <w:rPr>
          <w:i/>
        </w:rPr>
        <w:t>, et al.</w:t>
      </w:r>
      <w:r w:rsidRPr="00E859AB">
        <w:t xml:space="preserve"> Fracture risk reduction and safety by osteoporosis treatment compared with placebo or active comparator in postmenopausal women: systematic review, network meta-analysis, and meta-regression analysis of randomised clinical trials. BMJ. 2023;381:e068033. </w:t>
      </w:r>
      <w:hyperlink r:id="rId141" w:history="1">
        <w:r w:rsidRPr="00E859AB">
          <w:rPr>
            <w:rStyle w:val="Hyperlink"/>
          </w:rPr>
          <w:t>https://doi.org/10.1136/bmj-2021-068033</w:t>
        </w:r>
      </w:hyperlink>
      <w:r w:rsidRPr="00E859AB">
        <w:t>.</w:t>
      </w:r>
    </w:p>
    <w:p w14:paraId="2A78F31C" w14:textId="01B511EA" w:rsidR="00E859AB" w:rsidRPr="00E859AB" w:rsidRDefault="00E859AB" w:rsidP="00E859AB">
      <w:pPr>
        <w:pStyle w:val="EndNoteBibliography"/>
      </w:pPr>
      <w:r w:rsidRPr="00E859AB">
        <w:t>133.</w:t>
      </w:r>
      <w:r w:rsidRPr="00E859AB">
        <w:tab/>
        <w:t xml:space="preserve">Hippisley-Cox J, Coupland C, Brindle P. Development and validation of QRISK3 risk prediction algorithms to estimate future risk of cardiovascular disease: prospective cohort study. Bmj. 2017;357:j2099. </w:t>
      </w:r>
      <w:hyperlink r:id="rId142" w:history="1">
        <w:r w:rsidRPr="00E859AB">
          <w:rPr>
            <w:rStyle w:val="Hyperlink"/>
          </w:rPr>
          <w:t>https://doi.org/10.1136/bmj.j2099</w:t>
        </w:r>
      </w:hyperlink>
      <w:r w:rsidRPr="00E859AB">
        <w:t>.</w:t>
      </w:r>
    </w:p>
    <w:p w14:paraId="66D5093F" w14:textId="7BAC97BC" w:rsidR="00E859AB" w:rsidRPr="00E859AB" w:rsidRDefault="00E859AB" w:rsidP="00E859AB">
      <w:pPr>
        <w:pStyle w:val="EndNoteBibliography"/>
      </w:pPr>
      <w:r w:rsidRPr="00E859AB">
        <w:t>134.</w:t>
      </w:r>
      <w:r w:rsidRPr="00E859AB">
        <w:tab/>
        <w:t xml:space="preserve">Woolford SJ, Sohan O, Dennison EM, Cooper C, Patel HP. Approaches to the diagnosis and prevention of frailty. Aging Clin Exp Res. 2020;32(9):1629-1637. </w:t>
      </w:r>
      <w:hyperlink r:id="rId143" w:history="1">
        <w:r w:rsidRPr="00E859AB">
          <w:rPr>
            <w:rStyle w:val="Hyperlink"/>
          </w:rPr>
          <w:t>https://doi.org/10.1007/s40520-020-01559-3</w:t>
        </w:r>
      </w:hyperlink>
      <w:r w:rsidRPr="00E859AB">
        <w:t>.</w:t>
      </w:r>
    </w:p>
    <w:p w14:paraId="46217904" w14:textId="7FF7E281" w:rsidR="00E859AB" w:rsidRPr="00E859AB" w:rsidRDefault="00E859AB" w:rsidP="00E859AB">
      <w:pPr>
        <w:pStyle w:val="EndNoteBibliography"/>
      </w:pPr>
      <w:r w:rsidRPr="00E859AB">
        <w:t>135.</w:t>
      </w:r>
      <w:r w:rsidRPr="00E859AB">
        <w:tab/>
        <w:t xml:space="preserve">Downey CL, Young A, Burton EF, Graham SM, Macfarlane RJ, Tsapakis EM, Tsiridis E. Dementia and osteoporosis in a geriatric population: Is there a common link? World J Orthop. 2017;8(5):412-423. </w:t>
      </w:r>
      <w:hyperlink r:id="rId144" w:history="1">
        <w:r w:rsidRPr="00E859AB">
          <w:rPr>
            <w:rStyle w:val="Hyperlink"/>
          </w:rPr>
          <w:t>https://doi.org/10.5312/wjo.v8.i5.412</w:t>
        </w:r>
      </w:hyperlink>
      <w:r w:rsidRPr="00E859AB">
        <w:t>.</w:t>
      </w:r>
    </w:p>
    <w:p w14:paraId="23F45114" w14:textId="4EA8FC32" w:rsidR="00E859AB" w:rsidRPr="00E859AB" w:rsidRDefault="00E859AB" w:rsidP="00E859AB">
      <w:pPr>
        <w:pStyle w:val="EndNoteBibliography"/>
      </w:pPr>
      <w:r w:rsidRPr="00E859AB">
        <w:lastRenderedPageBreak/>
        <w:t>136.</w:t>
      </w:r>
      <w:r w:rsidRPr="00E859AB">
        <w:tab/>
        <w:t xml:space="preserve">Chapuy MC, Arlot ME, Duboeuf F, Brun J, Crouzet B, Arnaud S, Delmas PD, Meunier PJ. Vitamin D3 and calcium to prevent hip fractures in elderly women. N Engl J Med. 1992;327(23):1637-1642. </w:t>
      </w:r>
      <w:hyperlink r:id="rId145" w:history="1">
        <w:r w:rsidRPr="00E859AB">
          <w:rPr>
            <w:rStyle w:val="Hyperlink"/>
          </w:rPr>
          <w:t>https://doi.org/10.1056/nejm199212033272305</w:t>
        </w:r>
      </w:hyperlink>
      <w:r w:rsidRPr="00E859AB">
        <w:t>.</w:t>
      </w:r>
    </w:p>
    <w:p w14:paraId="4ED358CB" w14:textId="7C3F5031" w:rsidR="00F903CB" w:rsidRPr="00C943ED" w:rsidRDefault="00CC1DA4" w:rsidP="00F903CB">
      <w:pPr>
        <w:spacing w:line="480" w:lineRule="auto"/>
        <w:rPr>
          <w:color w:val="FF0000"/>
        </w:rPr>
      </w:pPr>
      <w:r w:rsidRPr="00C2173B">
        <w:rPr>
          <w:rFonts w:asciiTheme="minorHAnsi" w:hAnsiTheme="minorHAnsi" w:cstheme="minorHAnsi"/>
          <w:b/>
          <w:sz w:val="22"/>
          <w:szCs w:val="22"/>
          <w:lang w:val="pt-PT"/>
        </w:rPr>
        <w:fldChar w:fldCharType="end"/>
      </w:r>
    </w:p>
    <w:p w14:paraId="63C1C590" w14:textId="77777777" w:rsidR="00F903CB" w:rsidRDefault="00F903CB" w:rsidP="00F903CB">
      <w:pPr>
        <w:pStyle w:val="NormalWeb"/>
        <w:spacing w:before="0" w:beforeAutospacing="0" w:after="0" w:afterAutospacing="0" w:line="480" w:lineRule="auto"/>
        <w:divId w:val="629749546"/>
        <w:rPr>
          <w:color w:val="FF0000"/>
        </w:rPr>
      </w:pPr>
    </w:p>
    <w:p w14:paraId="780352E6" w14:textId="77777777" w:rsidR="002C6ED0" w:rsidRDefault="002C6ED0" w:rsidP="00F903CB">
      <w:pPr>
        <w:pStyle w:val="NormalWeb"/>
        <w:spacing w:before="0" w:beforeAutospacing="0" w:after="0" w:afterAutospacing="0" w:line="480" w:lineRule="auto"/>
        <w:divId w:val="629749546"/>
        <w:rPr>
          <w:color w:val="FF0000"/>
        </w:rPr>
      </w:pPr>
    </w:p>
    <w:p w14:paraId="0C417632" w14:textId="77777777" w:rsidR="005C5D6F" w:rsidRDefault="005C5D6F" w:rsidP="00F903CB">
      <w:pPr>
        <w:pStyle w:val="NormalWeb"/>
        <w:spacing w:before="0" w:beforeAutospacing="0" w:after="0" w:afterAutospacing="0" w:line="480" w:lineRule="auto"/>
        <w:divId w:val="629749546"/>
        <w:rPr>
          <w:color w:val="FF0000"/>
        </w:rPr>
      </w:pPr>
    </w:p>
    <w:p w14:paraId="6C7EACAE" w14:textId="77777777" w:rsidR="005C5D6F" w:rsidRDefault="005C5D6F" w:rsidP="00F903CB">
      <w:pPr>
        <w:pStyle w:val="NormalWeb"/>
        <w:spacing w:before="0" w:beforeAutospacing="0" w:after="0" w:afterAutospacing="0" w:line="480" w:lineRule="auto"/>
        <w:divId w:val="629749546"/>
        <w:rPr>
          <w:color w:val="FF0000"/>
        </w:rPr>
      </w:pPr>
    </w:p>
    <w:p w14:paraId="4D5829D7" w14:textId="77777777" w:rsidR="005C5D6F" w:rsidRDefault="005C5D6F" w:rsidP="00F903CB">
      <w:pPr>
        <w:pStyle w:val="NormalWeb"/>
        <w:spacing w:before="0" w:beforeAutospacing="0" w:after="0" w:afterAutospacing="0" w:line="480" w:lineRule="auto"/>
        <w:divId w:val="629749546"/>
        <w:rPr>
          <w:color w:val="FF0000"/>
        </w:rPr>
      </w:pPr>
    </w:p>
    <w:p w14:paraId="1467FE82" w14:textId="77777777" w:rsidR="005C5D6F" w:rsidRDefault="005C5D6F" w:rsidP="00F903CB">
      <w:pPr>
        <w:pStyle w:val="NormalWeb"/>
        <w:spacing w:before="0" w:beforeAutospacing="0" w:after="0" w:afterAutospacing="0" w:line="480" w:lineRule="auto"/>
        <w:divId w:val="629749546"/>
        <w:rPr>
          <w:color w:val="FF0000"/>
        </w:rPr>
      </w:pPr>
    </w:p>
    <w:p w14:paraId="246039A9" w14:textId="77777777" w:rsidR="005C5D6F" w:rsidRDefault="005C5D6F" w:rsidP="00F903CB">
      <w:pPr>
        <w:pStyle w:val="NormalWeb"/>
        <w:spacing w:before="0" w:beforeAutospacing="0" w:after="0" w:afterAutospacing="0" w:line="480" w:lineRule="auto"/>
        <w:divId w:val="629749546"/>
        <w:rPr>
          <w:color w:val="FF0000"/>
        </w:rPr>
      </w:pPr>
    </w:p>
    <w:p w14:paraId="184432A3" w14:textId="77777777" w:rsidR="005C5D6F" w:rsidRDefault="005C5D6F" w:rsidP="00F903CB">
      <w:pPr>
        <w:pStyle w:val="NormalWeb"/>
        <w:spacing w:before="0" w:beforeAutospacing="0" w:after="0" w:afterAutospacing="0" w:line="480" w:lineRule="auto"/>
        <w:divId w:val="629749546"/>
        <w:rPr>
          <w:color w:val="FF0000"/>
        </w:rPr>
      </w:pPr>
    </w:p>
    <w:p w14:paraId="1228FCA8" w14:textId="77777777" w:rsidR="001C2B56" w:rsidRDefault="001C2B56" w:rsidP="00F903CB">
      <w:pPr>
        <w:pStyle w:val="NormalWeb"/>
        <w:spacing w:before="0" w:beforeAutospacing="0" w:after="0" w:afterAutospacing="0" w:line="480" w:lineRule="auto"/>
        <w:divId w:val="629749546"/>
        <w:rPr>
          <w:color w:val="FF0000"/>
        </w:rPr>
      </w:pPr>
    </w:p>
    <w:p w14:paraId="38EAB9BD" w14:textId="77777777" w:rsidR="004714F0" w:rsidRDefault="004714F0" w:rsidP="00F903CB">
      <w:pPr>
        <w:pStyle w:val="NormalWeb"/>
        <w:spacing w:before="0" w:beforeAutospacing="0" w:after="0" w:afterAutospacing="0" w:line="480" w:lineRule="auto"/>
        <w:divId w:val="629749546"/>
        <w:rPr>
          <w:color w:val="FF0000"/>
        </w:rPr>
      </w:pPr>
    </w:p>
    <w:p w14:paraId="14302332" w14:textId="77777777" w:rsidR="004714F0" w:rsidRDefault="004714F0" w:rsidP="00F903CB">
      <w:pPr>
        <w:pStyle w:val="NormalWeb"/>
        <w:spacing w:before="0" w:beforeAutospacing="0" w:after="0" w:afterAutospacing="0" w:line="480" w:lineRule="auto"/>
        <w:divId w:val="629749546"/>
        <w:rPr>
          <w:color w:val="FF0000"/>
        </w:rPr>
      </w:pPr>
    </w:p>
    <w:p w14:paraId="1531207C" w14:textId="77777777" w:rsidR="004714F0" w:rsidRDefault="004714F0" w:rsidP="00F903CB">
      <w:pPr>
        <w:pStyle w:val="NormalWeb"/>
        <w:spacing w:before="0" w:beforeAutospacing="0" w:after="0" w:afterAutospacing="0" w:line="480" w:lineRule="auto"/>
        <w:divId w:val="629749546"/>
        <w:rPr>
          <w:color w:val="FF0000"/>
        </w:rPr>
      </w:pPr>
    </w:p>
    <w:p w14:paraId="63FB3BDB" w14:textId="77777777" w:rsidR="004714F0" w:rsidRDefault="004714F0" w:rsidP="00F903CB">
      <w:pPr>
        <w:pStyle w:val="NormalWeb"/>
        <w:spacing w:before="0" w:beforeAutospacing="0" w:after="0" w:afterAutospacing="0" w:line="480" w:lineRule="auto"/>
        <w:divId w:val="629749546"/>
        <w:rPr>
          <w:color w:val="FF0000"/>
        </w:rPr>
      </w:pPr>
    </w:p>
    <w:p w14:paraId="7204054B" w14:textId="77777777" w:rsidR="004714F0" w:rsidRDefault="004714F0" w:rsidP="00F903CB">
      <w:pPr>
        <w:pStyle w:val="NormalWeb"/>
        <w:spacing w:before="0" w:beforeAutospacing="0" w:after="0" w:afterAutospacing="0" w:line="480" w:lineRule="auto"/>
        <w:divId w:val="629749546"/>
        <w:rPr>
          <w:color w:val="FF0000"/>
        </w:rPr>
      </w:pPr>
    </w:p>
    <w:p w14:paraId="63D9121C" w14:textId="77777777" w:rsidR="004714F0" w:rsidRDefault="004714F0" w:rsidP="00F903CB">
      <w:pPr>
        <w:pStyle w:val="NormalWeb"/>
        <w:spacing w:before="0" w:beforeAutospacing="0" w:after="0" w:afterAutospacing="0" w:line="480" w:lineRule="auto"/>
        <w:divId w:val="629749546"/>
        <w:rPr>
          <w:color w:val="FF0000"/>
        </w:rPr>
      </w:pPr>
    </w:p>
    <w:p w14:paraId="0FD38AD7" w14:textId="77777777" w:rsidR="004714F0" w:rsidRDefault="004714F0" w:rsidP="00F903CB">
      <w:pPr>
        <w:pStyle w:val="NormalWeb"/>
        <w:spacing w:before="0" w:beforeAutospacing="0" w:after="0" w:afterAutospacing="0" w:line="480" w:lineRule="auto"/>
        <w:divId w:val="629749546"/>
        <w:rPr>
          <w:color w:val="FF0000"/>
        </w:rPr>
      </w:pPr>
    </w:p>
    <w:p w14:paraId="6025DEBC" w14:textId="77777777" w:rsidR="004714F0" w:rsidRDefault="004714F0" w:rsidP="00F903CB">
      <w:pPr>
        <w:pStyle w:val="NormalWeb"/>
        <w:spacing w:before="0" w:beforeAutospacing="0" w:after="0" w:afterAutospacing="0" w:line="480" w:lineRule="auto"/>
        <w:divId w:val="629749546"/>
        <w:rPr>
          <w:color w:val="FF0000"/>
        </w:rPr>
      </w:pPr>
    </w:p>
    <w:p w14:paraId="0283148C" w14:textId="77777777" w:rsidR="004714F0" w:rsidRDefault="004714F0" w:rsidP="00F903CB">
      <w:pPr>
        <w:pStyle w:val="NormalWeb"/>
        <w:spacing w:before="0" w:beforeAutospacing="0" w:after="0" w:afterAutospacing="0" w:line="480" w:lineRule="auto"/>
        <w:divId w:val="629749546"/>
        <w:rPr>
          <w:color w:val="FF0000"/>
        </w:rPr>
      </w:pPr>
    </w:p>
    <w:p w14:paraId="6E9BA1AC" w14:textId="77777777" w:rsidR="004714F0" w:rsidRDefault="004714F0" w:rsidP="00F903CB">
      <w:pPr>
        <w:pStyle w:val="NormalWeb"/>
        <w:spacing w:before="0" w:beforeAutospacing="0" w:after="0" w:afterAutospacing="0" w:line="480" w:lineRule="auto"/>
        <w:divId w:val="629749546"/>
        <w:rPr>
          <w:color w:val="FF0000"/>
        </w:rPr>
      </w:pPr>
    </w:p>
    <w:p w14:paraId="119647CC" w14:textId="77777777" w:rsidR="004714F0" w:rsidRDefault="004714F0" w:rsidP="00F903CB">
      <w:pPr>
        <w:pStyle w:val="NormalWeb"/>
        <w:spacing w:before="0" w:beforeAutospacing="0" w:after="0" w:afterAutospacing="0" w:line="480" w:lineRule="auto"/>
        <w:divId w:val="629749546"/>
        <w:rPr>
          <w:color w:val="FF0000"/>
        </w:rPr>
      </w:pPr>
    </w:p>
    <w:p w14:paraId="4010F0C9" w14:textId="77777777" w:rsidR="004714F0" w:rsidRDefault="004714F0" w:rsidP="00F903CB">
      <w:pPr>
        <w:pStyle w:val="NormalWeb"/>
        <w:spacing w:before="0" w:beforeAutospacing="0" w:after="0" w:afterAutospacing="0" w:line="480" w:lineRule="auto"/>
        <w:divId w:val="629749546"/>
        <w:rPr>
          <w:color w:val="FF0000"/>
        </w:rPr>
      </w:pPr>
    </w:p>
    <w:p w14:paraId="073D31A6" w14:textId="77777777" w:rsidR="001C2B56" w:rsidRDefault="001C2B56" w:rsidP="00F903CB">
      <w:pPr>
        <w:pStyle w:val="NormalWeb"/>
        <w:spacing w:before="0" w:beforeAutospacing="0" w:after="0" w:afterAutospacing="0" w:line="480" w:lineRule="auto"/>
        <w:divId w:val="629749546"/>
        <w:rPr>
          <w:color w:val="FF0000"/>
        </w:rPr>
      </w:pPr>
    </w:p>
    <w:p w14:paraId="196F2BAB" w14:textId="6E5340C3" w:rsidR="006B0C57" w:rsidRPr="002C6ED0" w:rsidRDefault="00E008B2" w:rsidP="00E46BC4">
      <w:pPr>
        <w:pStyle w:val="NormalWeb"/>
        <w:spacing w:before="0" w:beforeAutospacing="0" w:after="0" w:afterAutospacing="0" w:line="480" w:lineRule="auto"/>
        <w:jc w:val="center"/>
        <w:divId w:val="629749546"/>
        <w:rPr>
          <w:rFonts w:asciiTheme="minorHAnsi" w:hAnsiTheme="minorHAnsi" w:cstheme="minorHAnsi"/>
          <w:color w:val="FF0000"/>
        </w:rPr>
      </w:pPr>
      <w:r w:rsidRPr="002C6ED0">
        <w:rPr>
          <w:rFonts w:asciiTheme="minorHAnsi" w:hAnsiTheme="minorHAnsi" w:cstheme="minorHAnsi"/>
          <w:b/>
          <w:sz w:val="22"/>
          <w:szCs w:val="22"/>
          <w:lang w:val="en-US"/>
        </w:rPr>
        <w:lastRenderedPageBreak/>
        <w:t>Figures and Tables</w:t>
      </w:r>
    </w:p>
    <w:p w14:paraId="48862BA9" w14:textId="77777777" w:rsidR="006B0C57" w:rsidRDefault="006B0C57" w:rsidP="00F903CB">
      <w:pPr>
        <w:pStyle w:val="NormalWeb"/>
        <w:spacing w:before="0" w:beforeAutospacing="0" w:after="0" w:afterAutospacing="0" w:line="480" w:lineRule="auto"/>
        <w:divId w:val="629749546"/>
        <w:rPr>
          <w:color w:val="FF0000"/>
        </w:rPr>
      </w:pPr>
      <w:r>
        <w:rPr>
          <w:noProof/>
          <w:color w:val="FF0000"/>
        </w:rPr>
        <w:drawing>
          <wp:inline distT="0" distB="0" distL="0" distR="0" wp14:anchorId="57616D92" wp14:editId="70EE023A">
            <wp:extent cx="5486400" cy="5105400"/>
            <wp:effectExtent l="12700" t="12700" r="12700" b="12700"/>
            <wp:docPr id="165902990" name="Picture 1" descr="A diagram of stem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2990" name="Picture 1" descr="A diagram of stem cell&#10;&#10;AI-generated content may be incorrect."/>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486400" cy="5105400"/>
                    </a:xfrm>
                    <a:prstGeom prst="rect">
                      <a:avLst/>
                    </a:prstGeom>
                    <a:ln w="3175">
                      <a:solidFill>
                        <a:schemeClr val="tx1"/>
                      </a:solidFill>
                    </a:ln>
                  </pic:spPr>
                </pic:pic>
              </a:graphicData>
            </a:graphic>
          </wp:inline>
        </w:drawing>
      </w:r>
    </w:p>
    <w:p w14:paraId="391D1E2C" w14:textId="77777777" w:rsidR="006B0C57" w:rsidRDefault="006B0C57" w:rsidP="00F903CB">
      <w:pPr>
        <w:pStyle w:val="NormalWeb"/>
        <w:spacing w:before="0" w:beforeAutospacing="0" w:after="0" w:afterAutospacing="0" w:line="480" w:lineRule="auto"/>
        <w:divId w:val="629749546"/>
        <w:rPr>
          <w:color w:val="FF0000"/>
        </w:rPr>
      </w:pPr>
    </w:p>
    <w:p w14:paraId="0B222F36" w14:textId="30DDCCC3" w:rsidR="00975409" w:rsidRDefault="006B0C57" w:rsidP="002C6ED0">
      <w:pPr>
        <w:pStyle w:val="NormalWeb"/>
        <w:spacing w:before="0" w:beforeAutospacing="0" w:after="0" w:afterAutospacing="0"/>
        <w:divId w:val="629749546"/>
        <w:rPr>
          <w:rFonts w:asciiTheme="minorHAnsi" w:hAnsiTheme="minorHAnsi" w:cstheme="minorHAnsi"/>
          <w:color w:val="000000" w:themeColor="text1"/>
          <w:sz w:val="22"/>
          <w:szCs w:val="22"/>
        </w:rPr>
      </w:pPr>
      <w:r w:rsidRPr="00271768">
        <w:rPr>
          <w:rFonts w:asciiTheme="minorHAnsi" w:hAnsiTheme="minorHAnsi" w:cstheme="minorHAnsi"/>
          <w:b/>
          <w:bCs/>
          <w:color w:val="000000" w:themeColor="text1"/>
          <w:sz w:val="22"/>
          <w:szCs w:val="22"/>
        </w:rPr>
        <w:t>Figure 1.</w:t>
      </w:r>
      <w:r w:rsidRPr="006122C5">
        <w:rPr>
          <w:rFonts w:asciiTheme="minorHAnsi" w:hAnsiTheme="minorHAnsi" w:cstheme="minorHAnsi"/>
          <w:color w:val="000000" w:themeColor="text1"/>
          <w:sz w:val="22"/>
          <w:szCs w:val="22"/>
        </w:rPr>
        <w:t xml:space="preserve"> </w:t>
      </w:r>
      <w:r w:rsidR="00975409">
        <w:rPr>
          <w:rFonts w:asciiTheme="minorHAnsi" w:hAnsiTheme="minorHAnsi" w:cstheme="minorHAnsi"/>
          <w:color w:val="000000" w:themeColor="text1"/>
          <w:sz w:val="22"/>
          <w:szCs w:val="22"/>
        </w:rPr>
        <w:t>R</w:t>
      </w:r>
      <w:r w:rsidR="00975409" w:rsidRPr="006122C5">
        <w:rPr>
          <w:rFonts w:asciiTheme="minorHAnsi" w:hAnsiTheme="minorHAnsi" w:cstheme="minorHAnsi"/>
          <w:color w:val="000000" w:themeColor="text1"/>
          <w:sz w:val="22"/>
          <w:szCs w:val="22"/>
        </w:rPr>
        <w:t>esorption dominates over formation, driven in part by increased osteoblastic apoptosis, osteocyte senescence and an increased predilection for bone marrow stem cells to differentiate into adipocytes</w:t>
      </w:r>
      <w:r w:rsidR="00975409">
        <w:rPr>
          <w:rFonts w:asciiTheme="minorHAnsi" w:hAnsiTheme="minorHAnsi" w:cstheme="minorHAnsi"/>
          <w:color w:val="000000" w:themeColor="text1"/>
          <w:sz w:val="22"/>
          <w:szCs w:val="22"/>
        </w:rPr>
        <w:t xml:space="preserve"> in older people.</w:t>
      </w:r>
    </w:p>
    <w:p w14:paraId="1156536C" w14:textId="77777777" w:rsidR="00975409" w:rsidRDefault="00975409" w:rsidP="002C6ED0">
      <w:pPr>
        <w:pStyle w:val="NormalWeb"/>
        <w:spacing w:before="0" w:beforeAutospacing="0" w:after="0" w:afterAutospacing="0"/>
        <w:divId w:val="629749546"/>
        <w:rPr>
          <w:rFonts w:asciiTheme="minorHAnsi" w:hAnsiTheme="minorHAnsi" w:cstheme="minorHAnsi"/>
          <w:color w:val="000000" w:themeColor="text1"/>
          <w:sz w:val="22"/>
          <w:szCs w:val="22"/>
        </w:rPr>
      </w:pPr>
    </w:p>
    <w:p w14:paraId="6D1EF408" w14:textId="25A40557" w:rsidR="002C6ED0" w:rsidRPr="002C6ED0" w:rsidRDefault="003A2735" w:rsidP="002C6ED0">
      <w:pPr>
        <w:pStyle w:val="NormalWeb"/>
        <w:spacing w:before="0" w:beforeAutospacing="0" w:after="0" w:afterAutospacing="0"/>
        <w:divId w:val="629749546"/>
        <w:rPr>
          <w:rFonts w:asciiTheme="minorHAnsi" w:hAnsiTheme="minorHAnsi" w:cstheme="minorHAnsi"/>
          <w:color w:val="FF0000"/>
          <w:sz w:val="22"/>
          <w:szCs w:val="22"/>
        </w:rPr>
        <w:sectPr w:rsidR="002C6ED0" w:rsidRPr="002C6ED0" w:rsidSect="009A73C9">
          <w:headerReference w:type="default" r:id="rId147"/>
          <w:footerReference w:type="even" r:id="rId148"/>
          <w:footerReference w:type="default" r:id="rId149"/>
          <w:pgSz w:w="11900" w:h="16840"/>
          <w:pgMar w:top="1440" w:right="1440" w:bottom="1440" w:left="1440" w:header="708" w:footer="708" w:gutter="0"/>
          <w:pgNumType w:start="1"/>
          <w:cols w:space="720"/>
          <w:titlePg/>
          <w:docGrid w:linePitch="326"/>
        </w:sectPr>
      </w:pPr>
      <w:r w:rsidRPr="006122C5">
        <w:rPr>
          <w:rFonts w:asciiTheme="minorHAnsi" w:hAnsiTheme="minorHAnsi" w:cstheme="minorHAnsi"/>
          <w:color w:val="000000" w:themeColor="text1"/>
          <w:sz w:val="22"/>
          <w:szCs w:val="22"/>
        </w:rPr>
        <w:t>Osteoclasts originate f</w:t>
      </w:r>
      <w:r w:rsidR="001C2B56">
        <w:rPr>
          <w:rFonts w:asciiTheme="minorHAnsi" w:hAnsiTheme="minorHAnsi" w:cstheme="minorHAnsi"/>
          <w:color w:val="000000" w:themeColor="text1"/>
          <w:sz w:val="22"/>
          <w:szCs w:val="22"/>
        </w:rPr>
        <w:t>rom</w:t>
      </w:r>
      <w:r w:rsidRPr="006122C5">
        <w:rPr>
          <w:rFonts w:asciiTheme="minorHAnsi" w:hAnsiTheme="minorHAnsi" w:cstheme="minorHAnsi"/>
          <w:color w:val="000000" w:themeColor="text1"/>
          <w:sz w:val="22"/>
          <w:szCs w:val="22"/>
        </w:rPr>
        <w:t xml:space="preserve"> haematopoietic stem cells and degrade bone via secretion of acids and proteolytic enzymes that dissolve collagen and matrix proteins during bone resorption. Osteoblasts arise from committed mesenchymal precursor cells. Osteoblasts produce extracellular proteins, alkaline phosphatase and collagen – collectively known as the bone matrix</w:t>
      </w:r>
      <w:r w:rsidR="00885B11" w:rsidRPr="006122C5">
        <w:rPr>
          <w:rFonts w:asciiTheme="minorHAnsi" w:hAnsiTheme="minorHAnsi" w:cstheme="minorHAnsi"/>
          <w:color w:val="000000" w:themeColor="text1"/>
          <w:sz w:val="22"/>
          <w:szCs w:val="22"/>
        </w:rPr>
        <w:t>,</w:t>
      </w:r>
      <w:r w:rsidRPr="006122C5">
        <w:rPr>
          <w:rFonts w:asciiTheme="minorHAnsi" w:hAnsiTheme="minorHAnsi" w:cstheme="minorHAnsi"/>
          <w:color w:val="000000" w:themeColor="text1"/>
          <w:sz w:val="22"/>
          <w:szCs w:val="22"/>
        </w:rPr>
        <w:t xml:space="preserve"> which at first is unmineralized osteoid that subsequently accumulates calcium phosphate in the form of hydroxyapatite. A subpopulation of mature osteoblasts further differentiate into osteocytes within the mineralised bone. </w:t>
      </w:r>
    </w:p>
    <w:p w14:paraId="51236A1C" w14:textId="77777777" w:rsidR="00A43BCC" w:rsidRDefault="00A43BCC" w:rsidP="00436D97">
      <w:pPr>
        <w:spacing w:line="480" w:lineRule="auto"/>
        <w:rPr>
          <w:b/>
          <w:sz w:val="22"/>
          <w:szCs w:val="22"/>
          <w:lang w:val="pt-PT"/>
        </w:rPr>
      </w:pPr>
    </w:p>
    <w:tbl>
      <w:tblPr>
        <w:tblW w:w="7655" w:type="dxa"/>
        <w:tblBorders>
          <w:top w:val="single" w:sz="4" w:space="0" w:color="auto"/>
        </w:tblBorders>
        <w:tblLook w:val="04A0" w:firstRow="1" w:lastRow="0" w:firstColumn="1" w:lastColumn="0" w:noHBand="0" w:noVBand="1"/>
      </w:tblPr>
      <w:tblGrid>
        <w:gridCol w:w="3823"/>
        <w:gridCol w:w="3832"/>
      </w:tblGrid>
      <w:tr w:rsidR="0098181F" w:rsidRPr="00772376" w14:paraId="27ECA20A" w14:textId="77777777" w:rsidTr="00396447">
        <w:trPr>
          <w:trHeight w:val="319"/>
        </w:trPr>
        <w:tc>
          <w:tcPr>
            <w:tcW w:w="7655" w:type="dxa"/>
            <w:gridSpan w:val="2"/>
            <w:tcBorders>
              <w:top w:val="nil"/>
              <w:bottom w:val="single" w:sz="4" w:space="0" w:color="auto"/>
            </w:tcBorders>
            <w:shd w:val="clear" w:color="auto" w:fill="auto"/>
            <w:noWrap/>
            <w:vAlign w:val="bottom"/>
            <w:hideMark/>
          </w:tcPr>
          <w:p w14:paraId="35556411" w14:textId="77777777" w:rsidR="00A43BCC" w:rsidRPr="00772376" w:rsidRDefault="00A43BCC" w:rsidP="00DC4C03">
            <w:pPr>
              <w:rPr>
                <w:rFonts w:asciiTheme="minorHAnsi" w:eastAsia="Times New Roman" w:hAnsiTheme="minorHAnsi" w:cstheme="minorHAnsi"/>
                <w:b/>
                <w:bCs/>
                <w:color w:val="000000"/>
                <w:sz w:val="22"/>
                <w:szCs w:val="22"/>
              </w:rPr>
            </w:pPr>
            <w:r w:rsidRPr="00F83D10">
              <w:rPr>
                <w:rFonts w:asciiTheme="minorHAnsi" w:eastAsia="Times New Roman" w:hAnsiTheme="minorHAnsi" w:cstheme="minorHAnsi"/>
                <w:b/>
                <w:bCs/>
                <w:color w:val="000000"/>
                <w:sz w:val="22"/>
                <w:szCs w:val="22"/>
              </w:rPr>
              <w:t xml:space="preserve">Table 1. </w:t>
            </w:r>
            <w:r w:rsidRPr="00772376">
              <w:rPr>
                <w:rFonts w:asciiTheme="minorHAnsi" w:eastAsia="Times New Roman" w:hAnsiTheme="minorHAnsi" w:cstheme="minorHAnsi"/>
                <w:b/>
                <w:bCs/>
                <w:color w:val="000000"/>
                <w:sz w:val="22"/>
                <w:szCs w:val="22"/>
              </w:rPr>
              <w:t>Secondary causes of osteoporosis</w:t>
            </w:r>
            <w:r>
              <w:rPr>
                <w:rFonts w:asciiTheme="minorHAnsi" w:eastAsia="Times New Roman" w:hAnsiTheme="minorHAnsi" w:cstheme="minorHAnsi"/>
                <w:b/>
                <w:bCs/>
                <w:color w:val="000000"/>
                <w:sz w:val="22"/>
                <w:szCs w:val="22"/>
              </w:rPr>
              <w:t xml:space="preserve"> relevant for older people</w:t>
            </w:r>
          </w:p>
        </w:tc>
      </w:tr>
      <w:tr w:rsidR="00A43BCC" w:rsidRPr="00F83D10" w14:paraId="7107BCCA" w14:textId="77777777" w:rsidTr="00396447">
        <w:trPr>
          <w:trHeight w:val="319"/>
        </w:trPr>
        <w:tc>
          <w:tcPr>
            <w:tcW w:w="3823" w:type="dxa"/>
            <w:tcBorders>
              <w:top w:val="single" w:sz="4" w:space="0" w:color="auto"/>
            </w:tcBorders>
            <w:shd w:val="clear" w:color="auto" w:fill="auto"/>
            <w:noWrap/>
            <w:vAlign w:val="bottom"/>
            <w:hideMark/>
          </w:tcPr>
          <w:p w14:paraId="3C112683" w14:textId="77777777" w:rsidR="00A43BCC" w:rsidRPr="00772376" w:rsidRDefault="00A43BCC" w:rsidP="00DC4C03">
            <w:pPr>
              <w:rPr>
                <w:rFonts w:asciiTheme="minorHAnsi" w:eastAsia="Times New Roman" w:hAnsiTheme="minorHAnsi" w:cstheme="minorHAnsi"/>
                <w:b/>
                <w:bCs/>
                <w:color w:val="000000"/>
                <w:sz w:val="22"/>
                <w:szCs w:val="22"/>
              </w:rPr>
            </w:pPr>
            <w:r w:rsidRPr="00772376">
              <w:rPr>
                <w:rFonts w:asciiTheme="minorHAnsi" w:eastAsia="Times New Roman" w:hAnsiTheme="minorHAnsi" w:cstheme="minorHAnsi"/>
                <w:b/>
                <w:bCs/>
                <w:color w:val="000000"/>
                <w:sz w:val="22"/>
                <w:szCs w:val="22"/>
              </w:rPr>
              <w:t>Endocrine</w:t>
            </w:r>
          </w:p>
        </w:tc>
        <w:tc>
          <w:tcPr>
            <w:tcW w:w="3832" w:type="dxa"/>
            <w:tcBorders>
              <w:top w:val="single" w:sz="4" w:space="0" w:color="auto"/>
            </w:tcBorders>
            <w:shd w:val="clear" w:color="auto" w:fill="auto"/>
            <w:noWrap/>
            <w:vAlign w:val="bottom"/>
          </w:tcPr>
          <w:p w14:paraId="78FF3100" w14:textId="77777777" w:rsidR="00A43BCC" w:rsidRPr="00772376" w:rsidRDefault="00A43BCC" w:rsidP="00DC4C03">
            <w:pPr>
              <w:rPr>
                <w:rFonts w:asciiTheme="minorHAnsi" w:eastAsia="Times New Roman" w:hAnsiTheme="minorHAnsi" w:cstheme="minorHAnsi"/>
                <w:color w:val="000000"/>
                <w:sz w:val="22"/>
                <w:szCs w:val="22"/>
              </w:rPr>
            </w:pPr>
            <w:r w:rsidRPr="00772376">
              <w:rPr>
                <w:rFonts w:asciiTheme="minorHAnsi" w:eastAsia="Times New Roman" w:hAnsiTheme="minorHAnsi" w:cstheme="minorHAnsi"/>
                <w:b/>
                <w:bCs/>
                <w:color w:val="000000"/>
                <w:sz w:val="22"/>
                <w:szCs w:val="22"/>
              </w:rPr>
              <w:t>Gastroin</w:t>
            </w:r>
            <w:r w:rsidRPr="00F83D10">
              <w:rPr>
                <w:rFonts w:asciiTheme="minorHAnsi" w:eastAsia="Times New Roman" w:hAnsiTheme="minorHAnsi" w:cstheme="minorHAnsi"/>
                <w:b/>
                <w:bCs/>
                <w:color w:val="000000"/>
                <w:sz w:val="22"/>
                <w:szCs w:val="22"/>
              </w:rPr>
              <w:t>te</w:t>
            </w:r>
            <w:r w:rsidRPr="00772376">
              <w:rPr>
                <w:rFonts w:asciiTheme="minorHAnsi" w:eastAsia="Times New Roman" w:hAnsiTheme="minorHAnsi" w:cstheme="minorHAnsi"/>
                <w:b/>
                <w:bCs/>
                <w:color w:val="000000"/>
                <w:sz w:val="22"/>
                <w:szCs w:val="22"/>
              </w:rPr>
              <w:t>stinal dis</w:t>
            </w:r>
            <w:r w:rsidRPr="00F83D10">
              <w:rPr>
                <w:rFonts w:asciiTheme="minorHAnsi" w:eastAsia="Times New Roman" w:hAnsiTheme="minorHAnsi" w:cstheme="minorHAnsi"/>
                <w:b/>
                <w:bCs/>
                <w:color w:val="000000"/>
                <w:sz w:val="22"/>
                <w:szCs w:val="22"/>
              </w:rPr>
              <w:t>o</w:t>
            </w:r>
            <w:r w:rsidRPr="00772376">
              <w:rPr>
                <w:rFonts w:asciiTheme="minorHAnsi" w:eastAsia="Times New Roman" w:hAnsiTheme="minorHAnsi" w:cstheme="minorHAnsi"/>
                <w:b/>
                <w:bCs/>
                <w:color w:val="000000"/>
                <w:sz w:val="22"/>
                <w:szCs w:val="22"/>
              </w:rPr>
              <w:t>r</w:t>
            </w:r>
            <w:r w:rsidRPr="00F83D10">
              <w:rPr>
                <w:rFonts w:asciiTheme="minorHAnsi" w:eastAsia="Times New Roman" w:hAnsiTheme="minorHAnsi" w:cstheme="minorHAnsi"/>
                <w:b/>
                <w:bCs/>
                <w:color w:val="000000"/>
                <w:sz w:val="22"/>
                <w:szCs w:val="22"/>
              </w:rPr>
              <w:t>d</w:t>
            </w:r>
            <w:r w:rsidRPr="00772376">
              <w:rPr>
                <w:rFonts w:asciiTheme="minorHAnsi" w:eastAsia="Times New Roman" w:hAnsiTheme="minorHAnsi" w:cstheme="minorHAnsi"/>
                <w:b/>
                <w:bCs/>
                <w:color w:val="000000"/>
                <w:sz w:val="22"/>
                <w:szCs w:val="22"/>
              </w:rPr>
              <w:t>ers</w:t>
            </w:r>
          </w:p>
        </w:tc>
      </w:tr>
      <w:tr w:rsidR="00A43BCC" w:rsidRPr="00772376" w14:paraId="633B2114" w14:textId="77777777" w:rsidTr="00396447">
        <w:trPr>
          <w:trHeight w:val="319"/>
        </w:trPr>
        <w:tc>
          <w:tcPr>
            <w:tcW w:w="3823" w:type="dxa"/>
            <w:tcBorders>
              <w:top w:val="nil"/>
            </w:tcBorders>
            <w:shd w:val="clear" w:color="auto" w:fill="auto"/>
            <w:noWrap/>
            <w:vAlign w:val="bottom"/>
            <w:hideMark/>
          </w:tcPr>
          <w:p w14:paraId="50E291E2"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H</w:t>
            </w:r>
            <w:r w:rsidRPr="00772376">
              <w:rPr>
                <w:rFonts w:asciiTheme="minorHAnsi" w:eastAsia="Times New Roman" w:hAnsiTheme="minorHAnsi" w:cstheme="minorHAnsi"/>
                <w:color w:val="000000"/>
                <w:sz w:val="22"/>
                <w:szCs w:val="22"/>
              </w:rPr>
              <w:t>ypogonadism</w:t>
            </w:r>
          </w:p>
        </w:tc>
        <w:tc>
          <w:tcPr>
            <w:tcW w:w="3832" w:type="dxa"/>
            <w:tcBorders>
              <w:top w:val="nil"/>
            </w:tcBorders>
            <w:shd w:val="clear" w:color="auto" w:fill="auto"/>
            <w:noWrap/>
            <w:vAlign w:val="bottom"/>
          </w:tcPr>
          <w:p w14:paraId="1F0378B9"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M</w:t>
            </w:r>
            <w:r w:rsidRPr="00772376">
              <w:rPr>
                <w:rFonts w:asciiTheme="minorHAnsi" w:eastAsia="Times New Roman" w:hAnsiTheme="minorHAnsi" w:cstheme="minorHAnsi"/>
                <w:color w:val="000000"/>
                <w:sz w:val="22"/>
                <w:szCs w:val="22"/>
              </w:rPr>
              <w:t xml:space="preserve">alabsorption </w:t>
            </w:r>
          </w:p>
        </w:tc>
      </w:tr>
      <w:tr w:rsidR="00A43BCC" w:rsidRPr="00772376" w14:paraId="5434C7DE" w14:textId="77777777" w:rsidTr="00396447">
        <w:trPr>
          <w:trHeight w:val="319"/>
        </w:trPr>
        <w:tc>
          <w:tcPr>
            <w:tcW w:w="3823" w:type="dxa"/>
            <w:tcBorders>
              <w:top w:val="nil"/>
            </w:tcBorders>
            <w:shd w:val="clear" w:color="auto" w:fill="auto"/>
            <w:noWrap/>
            <w:vAlign w:val="bottom"/>
            <w:hideMark/>
          </w:tcPr>
          <w:p w14:paraId="6E70EE3B" w14:textId="77777777" w:rsidR="00A43BCC" w:rsidRPr="00772376" w:rsidRDefault="00A43BCC" w:rsidP="00DC4C03">
            <w:pPr>
              <w:rPr>
                <w:rFonts w:asciiTheme="minorHAnsi" w:eastAsia="Times New Roman" w:hAnsiTheme="minorHAnsi" w:cstheme="minorHAnsi"/>
                <w:color w:val="000000"/>
                <w:sz w:val="22"/>
                <w:szCs w:val="22"/>
              </w:rPr>
            </w:pPr>
            <w:r w:rsidRPr="002777D7">
              <w:rPr>
                <w:rFonts w:asciiTheme="minorHAnsi" w:eastAsia="Times New Roman" w:hAnsiTheme="minorHAnsi" w:cstheme="minorHAnsi"/>
                <w:color w:val="000000"/>
                <w:sz w:val="22"/>
                <w:szCs w:val="22"/>
                <w:highlight w:val="yellow"/>
              </w:rPr>
              <w:t>Delayed puberty</w:t>
            </w:r>
          </w:p>
        </w:tc>
        <w:tc>
          <w:tcPr>
            <w:tcW w:w="3832" w:type="dxa"/>
            <w:tcBorders>
              <w:top w:val="nil"/>
            </w:tcBorders>
            <w:shd w:val="clear" w:color="auto" w:fill="auto"/>
            <w:noWrap/>
            <w:vAlign w:val="bottom"/>
          </w:tcPr>
          <w:p w14:paraId="7D7031D6"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I</w:t>
            </w:r>
            <w:r w:rsidRPr="00772376">
              <w:rPr>
                <w:rFonts w:asciiTheme="minorHAnsi" w:eastAsia="Times New Roman" w:hAnsiTheme="minorHAnsi" w:cstheme="minorHAnsi"/>
                <w:color w:val="000000"/>
                <w:sz w:val="22"/>
                <w:szCs w:val="22"/>
              </w:rPr>
              <w:t xml:space="preserve">nflammatory bowel </w:t>
            </w:r>
            <w:r w:rsidRPr="00F83D10">
              <w:rPr>
                <w:rFonts w:asciiTheme="minorHAnsi" w:eastAsia="Times New Roman" w:hAnsiTheme="minorHAnsi" w:cstheme="minorHAnsi"/>
                <w:color w:val="000000"/>
                <w:sz w:val="22"/>
                <w:szCs w:val="22"/>
              </w:rPr>
              <w:t>disease</w:t>
            </w:r>
          </w:p>
        </w:tc>
      </w:tr>
      <w:tr w:rsidR="00A43BCC" w:rsidRPr="00772376" w14:paraId="594E91C4" w14:textId="77777777" w:rsidTr="00396447">
        <w:trPr>
          <w:trHeight w:val="319"/>
        </w:trPr>
        <w:tc>
          <w:tcPr>
            <w:tcW w:w="3823" w:type="dxa"/>
            <w:tcBorders>
              <w:top w:val="nil"/>
            </w:tcBorders>
            <w:shd w:val="clear" w:color="auto" w:fill="auto"/>
            <w:noWrap/>
            <w:vAlign w:val="bottom"/>
            <w:hideMark/>
          </w:tcPr>
          <w:p w14:paraId="07E4637F"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O</w:t>
            </w:r>
            <w:r w:rsidRPr="00772376">
              <w:rPr>
                <w:rFonts w:asciiTheme="minorHAnsi" w:eastAsia="Times New Roman" w:hAnsiTheme="minorHAnsi" w:cstheme="minorHAnsi"/>
                <w:color w:val="000000"/>
                <w:sz w:val="22"/>
                <w:szCs w:val="22"/>
              </w:rPr>
              <w:t>estrogen deficiency</w:t>
            </w:r>
          </w:p>
        </w:tc>
        <w:tc>
          <w:tcPr>
            <w:tcW w:w="3832" w:type="dxa"/>
            <w:tcBorders>
              <w:top w:val="nil"/>
            </w:tcBorders>
            <w:shd w:val="clear" w:color="auto" w:fill="auto"/>
            <w:noWrap/>
            <w:vAlign w:val="bottom"/>
          </w:tcPr>
          <w:p w14:paraId="5FC9BC6D"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C</w:t>
            </w:r>
            <w:r>
              <w:rPr>
                <w:rFonts w:asciiTheme="minorHAnsi" w:eastAsia="Times New Roman" w:hAnsiTheme="minorHAnsi" w:cstheme="minorHAnsi"/>
                <w:color w:val="000000"/>
                <w:sz w:val="22"/>
                <w:szCs w:val="22"/>
              </w:rPr>
              <w:t>hronic liver disease</w:t>
            </w:r>
          </w:p>
        </w:tc>
      </w:tr>
      <w:tr w:rsidR="00A43BCC" w:rsidRPr="00772376" w14:paraId="394A8136" w14:textId="77777777" w:rsidTr="00396447">
        <w:trPr>
          <w:trHeight w:val="319"/>
        </w:trPr>
        <w:tc>
          <w:tcPr>
            <w:tcW w:w="3823" w:type="dxa"/>
            <w:tcBorders>
              <w:top w:val="nil"/>
            </w:tcBorders>
            <w:shd w:val="clear" w:color="auto" w:fill="auto"/>
            <w:noWrap/>
            <w:vAlign w:val="bottom"/>
            <w:hideMark/>
          </w:tcPr>
          <w:p w14:paraId="363AE2D2" w14:textId="77777777" w:rsidR="00A43BCC" w:rsidRPr="00772376" w:rsidRDefault="00A43BCC" w:rsidP="00DC4C03">
            <w:pPr>
              <w:rPr>
                <w:rFonts w:asciiTheme="minorHAnsi" w:eastAsia="Times New Roman" w:hAnsiTheme="minorHAnsi" w:cstheme="minorHAnsi"/>
                <w:color w:val="000000"/>
                <w:sz w:val="22"/>
                <w:szCs w:val="22"/>
              </w:rPr>
            </w:pPr>
            <w:r w:rsidRPr="00772376">
              <w:rPr>
                <w:rFonts w:asciiTheme="minorHAnsi" w:eastAsia="Times New Roman" w:hAnsiTheme="minorHAnsi" w:cstheme="minorHAnsi"/>
                <w:color w:val="000000"/>
                <w:sz w:val="22"/>
                <w:szCs w:val="22"/>
              </w:rPr>
              <w:t>Cushing</w:t>
            </w:r>
            <w:r>
              <w:rPr>
                <w:rFonts w:asciiTheme="minorHAnsi" w:eastAsia="Times New Roman" w:hAnsiTheme="minorHAnsi" w:cstheme="minorHAnsi"/>
                <w:color w:val="000000"/>
                <w:sz w:val="22"/>
                <w:szCs w:val="22"/>
              </w:rPr>
              <w:t>’</w:t>
            </w:r>
            <w:r w:rsidRPr="00772376">
              <w:rPr>
                <w:rFonts w:asciiTheme="minorHAnsi" w:eastAsia="Times New Roman" w:hAnsiTheme="minorHAnsi" w:cstheme="minorHAnsi"/>
                <w:color w:val="000000"/>
                <w:sz w:val="22"/>
                <w:szCs w:val="22"/>
              </w:rPr>
              <w:t>s disease</w:t>
            </w:r>
          </w:p>
        </w:tc>
        <w:tc>
          <w:tcPr>
            <w:tcW w:w="3832" w:type="dxa"/>
            <w:tcBorders>
              <w:top w:val="nil"/>
            </w:tcBorders>
            <w:shd w:val="clear" w:color="auto" w:fill="auto"/>
            <w:noWrap/>
            <w:vAlign w:val="bottom"/>
          </w:tcPr>
          <w:p w14:paraId="0C1C6B3C"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E</w:t>
            </w:r>
            <w:r w:rsidRPr="00772376">
              <w:rPr>
                <w:rFonts w:asciiTheme="minorHAnsi" w:eastAsia="Times New Roman" w:hAnsiTheme="minorHAnsi" w:cstheme="minorHAnsi"/>
                <w:color w:val="000000"/>
                <w:sz w:val="22"/>
                <w:szCs w:val="22"/>
              </w:rPr>
              <w:t>ating disorders</w:t>
            </w:r>
          </w:p>
        </w:tc>
      </w:tr>
      <w:tr w:rsidR="00A43BCC" w:rsidRPr="00772376" w14:paraId="501FC436" w14:textId="77777777" w:rsidTr="00396447">
        <w:trPr>
          <w:trHeight w:val="319"/>
        </w:trPr>
        <w:tc>
          <w:tcPr>
            <w:tcW w:w="3823" w:type="dxa"/>
            <w:tcBorders>
              <w:top w:val="nil"/>
            </w:tcBorders>
            <w:shd w:val="clear" w:color="auto" w:fill="auto"/>
            <w:noWrap/>
            <w:vAlign w:val="bottom"/>
            <w:hideMark/>
          </w:tcPr>
          <w:p w14:paraId="7A4BD918"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H</w:t>
            </w:r>
            <w:r w:rsidRPr="00772376">
              <w:rPr>
                <w:rFonts w:asciiTheme="minorHAnsi" w:eastAsia="Times New Roman" w:hAnsiTheme="minorHAnsi" w:cstheme="minorHAnsi"/>
                <w:color w:val="000000"/>
                <w:sz w:val="22"/>
                <w:szCs w:val="22"/>
              </w:rPr>
              <w:t>yperp</w:t>
            </w:r>
            <w:r>
              <w:rPr>
                <w:rFonts w:asciiTheme="minorHAnsi" w:eastAsia="Times New Roman" w:hAnsiTheme="minorHAnsi" w:cstheme="minorHAnsi"/>
                <w:color w:val="000000"/>
                <w:sz w:val="22"/>
                <w:szCs w:val="22"/>
              </w:rPr>
              <w:t>a</w:t>
            </w:r>
            <w:r w:rsidRPr="00772376">
              <w:rPr>
                <w:rFonts w:asciiTheme="minorHAnsi" w:eastAsia="Times New Roman" w:hAnsiTheme="minorHAnsi" w:cstheme="minorHAnsi"/>
                <w:color w:val="000000"/>
                <w:sz w:val="22"/>
                <w:szCs w:val="22"/>
              </w:rPr>
              <w:t>rathyroidism</w:t>
            </w:r>
          </w:p>
        </w:tc>
        <w:tc>
          <w:tcPr>
            <w:tcW w:w="3832" w:type="dxa"/>
            <w:tcBorders>
              <w:top w:val="nil"/>
            </w:tcBorders>
            <w:shd w:val="clear" w:color="auto" w:fill="auto"/>
            <w:noWrap/>
            <w:vAlign w:val="bottom"/>
          </w:tcPr>
          <w:p w14:paraId="4AD45DD0" w14:textId="77777777" w:rsidR="00A43BCC" w:rsidRPr="00772376" w:rsidRDefault="00A43BCC" w:rsidP="00DC4C03">
            <w:pPr>
              <w:rPr>
                <w:rFonts w:asciiTheme="minorHAnsi" w:eastAsia="Times New Roman" w:hAnsiTheme="minorHAnsi" w:cstheme="minorHAnsi"/>
                <w:color w:val="000000"/>
                <w:sz w:val="22"/>
                <w:szCs w:val="22"/>
              </w:rPr>
            </w:pPr>
          </w:p>
        </w:tc>
      </w:tr>
      <w:tr w:rsidR="00A43BCC" w:rsidRPr="00772376" w14:paraId="7267201C" w14:textId="77777777" w:rsidTr="00396447">
        <w:trPr>
          <w:trHeight w:val="319"/>
        </w:trPr>
        <w:tc>
          <w:tcPr>
            <w:tcW w:w="3823" w:type="dxa"/>
            <w:tcBorders>
              <w:top w:val="nil"/>
            </w:tcBorders>
            <w:shd w:val="clear" w:color="auto" w:fill="auto"/>
            <w:noWrap/>
            <w:vAlign w:val="bottom"/>
            <w:hideMark/>
          </w:tcPr>
          <w:p w14:paraId="6DB728AD"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V</w:t>
            </w:r>
            <w:r w:rsidRPr="00772376">
              <w:rPr>
                <w:rFonts w:asciiTheme="minorHAnsi" w:eastAsia="Times New Roman" w:hAnsiTheme="minorHAnsi" w:cstheme="minorHAnsi"/>
                <w:color w:val="000000"/>
                <w:sz w:val="22"/>
                <w:szCs w:val="22"/>
              </w:rPr>
              <w:t xml:space="preserve">itamin </w:t>
            </w:r>
            <w:r w:rsidRPr="00F83D10">
              <w:rPr>
                <w:rFonts w:asciiTheme="minorHAnsi" w:eastAsia="Times New Roman" w:hAnsiTheme="minorHAnsi" w:cstheme="minorHAnsi"/>
                <w:color w:val="000000"/>
                <w:sz w:val="22"/>
                <w:szCs w:val="22"/>
              </w:rPr>
              <w:t>D</w:t>
            </w:r>
            <w:r w:rsidRPr="00772376">
              <w:rPr>
                <w:rFonts w:asciiTheme="minorHAnsi" w:eastAsia="Times New Roman" w:hAnsiTheme="minorHAnsi" w:cstheme="minorHAnsi"/>
                <w:color w:val="000000"/>
                <w:sz w:val="22"/>
                <w:szCs w:val="22"/>
              </w:rPr>
              <w:t xml:space="preserve"> deficiency</w:t>
            </w:r>
          </w:p>
        </w:tc>
        <w:tc>
          <w:tcPr>
            <w:tcW w:w="3832" w:type="dxa"/>
            <w:tcBorders>
              <w:top w:val="nil"/>
            </w:tcBorders>
            <w:shd w:val="clear" w:color="auto" w:fill="auto"/>
            <w:noWrap/>
            <w:vAlign w:val="bottom"/>
          </w:tcPr>
          <w:p w14:paraId="26A0659E" w14:textId="77777777" w:rsidR="00A43BCC" w:rsidRPr="00772376" w:rsidRDefault="00A43BCC" w:rsidP="00DC4C03">
            <w:pPr>
              <w:rPr>
                <w:rFonts w:asciiTheme="minorHAnsi" w:eastAsia="Times New Roman" w:hAnsiTheme="minorHAnsi" w:cstheme="minorHAnsi"/>
                <w:b/>
                <w:bCs/>
                <w:color w:val="000000"/>
                <w:sz w:val="22"/>
                <w:szCs w:val="22"/>
              </w:rPr>
            </w:pPr>
            <w:r>
              <w:rPr>
                <w:rFonts w:asciiTheme="minorHAnsi" w:eastAsia="Times New Roman" w:hAnsiTheme="minorHAnsi" w:cstheme="minorHAnsi"/>
                <w:b/>
                <w:bCs/>
                <w:color w:val="000000"/>
                <w:sz w:val="22"/>
                <w:szCs w:val="22"/>
              </w:rPr>
              <w:t>Others</w:t>
            </w:r>
          </w:p>
        </w:tc>
      </w:tr>
      <w:tr w:rsidR="00A43BCC" w:rsidRPr="00F83D10" w14:paraId="466B1B93" w14:textId="77777777" w:rsidTr="00396447">
        <w:trPr>
          <w:trHeight w:val="319"/>
        </w:trPr>
        <w:tc>
          <w:tcPr>
            <w:tcW w:w="3823" w:type="dxa"/>
            <w:tcBorders>
              <w:top w:val="nil"/>
            </w:tcBorders>
            <w:shd w:val="clear" w:color="auto" w:fill="auto"/>
            <w:noWrap/>
            <w:vAlign w:val="bottom"/>
            <w:hideMark/>
          </w:tcPr>
          <w:p w14:paraId="7947B779" w14:textId="77777777" w:rsidR="00A43BCC" w:rsidRPr="00F83D10"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G</w:t>
            </w:r>
            <w:r w:rsidRPr="00772376">
              <w:rPr>
                <w:rFonts w:asciiTheme="minorHAnsi" w:eastAsia="Times New Roman" w:hAnsiTheme="minorHAnsi" w:cstheme="minorHAnsi"/>
                <w:color w:val="000000"/>
                <w:sz w:val="22"/>
                <w:szCs w:val="22"/>
              </w:rPr>
              <w:t>rowth hormone deficiency</w:t>
            </w:r>
          </w:p>
        </w:tc>
        <w:tc>
          <w:tcPr>
            <w:tcW w:w="3832" w:type="dxa"/>
            <w:tcBorders>
              <w:top w:val="nil"/>
            </w:tcBorders>
            <w:shd w:val="clear" w:color="auto" w:fill="auto"/>
            <w:vAlign w:val="bottom"/>
          </w:tcPr>
          <w:p w14:paraId="4F568CF9" w14:textId="77777777" w:rsidR="00A43BCC" w:rsidRPr="00772376" w:rsidRDefault="00A43BCC" w:rsidP="00DC4C03">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Rheumatoid arthritis </w:t>
            </w:r>
          </w:p>
        </w:tc>
      </w:tr>
      <w:tr w:rsidR="00A43BCC" w:rsidRPr="00F83D10" w14:paraId="3C7CB4AC" w14:textId="77777777" w:rsidTr="00396447">
        <w:trPr>
          <w:trHeight w:val="319"/>
        </w:trPr>
        <w:tc>
          <w:tcPr>
            <w:tcW w:w="3823" w:type="dxa"/>
            <w:tcBorders>
              <w:top w:val="nil"/>
            </w:tcBorders>
            <w:shd w:val="clear" w:color="auto" w:fill="auto"/>
            <w:noWrap/>
            <w:vAlign w:val="bottom"/>
            <w:hideMark/>
          </w:tcPr>
          <w:p w14:paraId="160DBE8E"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D</w:t>
            </w:r>
            <w:r w:rsidRPr="00772376">
              <w:rPr>
                <w:rFonts w:asciiTheme="minorHAnsi" w:eastAsia="Times New Roman" w:hAnsiTheme="minorHAnsi" w:cstheme="minorHAnsi"/>
                <w:color w:val="000000"/>
                <w:sz w:val="22"/>
                <w:szCs w:val="22"/>
              </w:rPr>
              <w:t>iabetes</w:t>
            </w:r>
          </w:p>
        </w:tc>
        <w:tc>
          <w:tcPr>
            <w:tcW w:w="3832" w:type="dxa"/>
            <w:tcBorders>
              <w:top w:val="nil"/>
            </w:tcBorders>
            <w:shd w:val="clear" w:color="auto" w:fill="auto"/>
            <w:noWrap/>
            <w:vAlign w:val="bottom"/>
          </w:tcPr>
          <w:p w14:paraId="2854137F" w14:textId="77777777" w:rsidR="00A43BCC" w:rsidRPr="00772376" w:rsidRDefault="00A43BCC" w:rsidP="00DC4C03">
            <w:pPr>
              <w:rPr>
                <w:rFonts w:asciiTheme="minorHAnsi" w:eastAsia="Times New Roman" w:hAnsiTheme="minorHAnsi" w:cstheme="minorHAnsi"/>
                <w:sz w:val="22"/>
                <w:szCs w:val="22"/>
              </w:rPr>
            </w:pPr>
            <w:r>
              <w:rPr>
                <w:rFonts w:asciiTheme="minorHAnsi" w:eastAsia="Times New Roman" w:hAnsiTheme="minorHAnsi" w:cstheme="minorHAnsi"/>
                <w:sz w:val="22"/>
                <w:szCs w:val="22"/>
              </w:rPr>
              <w:t>Ankylosing spondylitis</w:t>
            </w:r>
          </w:p>
        </w:tc>
      </w:tr>
      <w:tr w:rsidR="00A43BCC" w:rsidRPr="00F83D10" w14:paraId="61E59188" w14:textId="77777777" w:rsidTr="00396447">
        <w:trPr>
          <w:trHeight w:val="319"/>
        </w:trPr>
        <w:tc>
          <w:tcPr>
            <w:tcW w:w="3823" w:type="dxa"/>
            <w:tcBorders>
              <w:top w:val="nil"/>
            </w:tcBorders>
            <w:shd w:val="clear" w:color="auto" w:fill="auto"/>
            <w:noWrap/>
            <w:vAlign w:val="bottom"/>
          </w:tcPr>
          <w:p w14:paraId="172BF38B" w14:textId="77777777" w:rsidR="00A43BCC" w:rsidRPr="00F83D10" w:rsidRDefault="00A43BCC" w:rsidP="00DC4C03">
            <w:pPr>
              <w:rPr>
                <w:rFonts w:asciiTheme="minorHAnsi" w:eastAsia="Times New Roman" w:hAnsiTheme="minorHAnsi" w:cstheme="minorHAnsi"/>
                <w:color w:val="000000"/>
                <w:sz w:val="22"/>
                <w:szCs w:val="22"/>
              </w:rPr>
            </w:pPr>
          </w:p>
        </w:tc>
        <w:tc>
          <w:tcPr>
            <w:tcW w:w="3832" w:type="dxa"/>
            <w:tcBorders>
              <w:top w:val="nil"/>
            </w:tcBorders>
            <w:shd w:val="clear" w:color="auto" w:fill="auto"/>
            <w:noWrap/>
            <w:vAlign w:val="bottom"/>
          </w:tcPr>
          <w:p w14:paraId="0C2AD2CC" w14:textId="77777777" w:rsidR="00A43BCC" w:rsidRPr="00F83D10" w:rsidRDefault="00A43BCC" w:rsidP="00DC4C03">
            <w:pPr>
              <w:rPr>
                <w:rFonts w:asciiTheme="minorHAnsi" w:eastAsia="Times New Roman" w:hAnsiTheme="minorHAnsi" w:cstheme="minorHAnsi"/>
                <w:sz w:val="22"/>
                <w:szCs w:val="22"/>
              </w:rPr>
            </w:pPr>
            <w:r>
              <w:rPr>
                <w:rFonts w:asciiTheme="minorHAnsi" w:eastAsia="Times New Roman" w:hAnsiTheme="minorHAnsi" w:cstheme="minorHAnsi"/>
                <w:sz w:val="22"/>
                <w:szCs w:val="22"/>
              </w:rPr>
              <w:t>Multiple sclerosis</w:t>
            </w:r>
          </w:p>
        </w:tc>
      </w:tr>
      <w:tr w:rsidR="00A43BCC" w:rsidRPr="00772376" w14:paraId="4E385ECD" w14:textId="77777777" w:rsidTr="00396447">
        <w:trPr>
          <w:trHeight w:val="319"/>
        </w:trPr>
        <w:tc>
          <w:tcPr>
            <w:tcW w:w="3823" w:type="dxa"/>
            <w:tcBorders>
              <w:top w:val="nil"/>
            </w:tcBorders>
            <w:shd w:val="clear" w:color="auto" w:fill="auto"/>
            <w:noWrap/>
            <w:vAlign w:val="bottom"/>
            <w:hideMark/>
          </w:tcPr>
          <w:p w14:paraId="3F0CFBCD" w14:textId="77777777" w:rsidR="00A43BCC" w:rsidRPr="00772376" w:rsidRDefault="00A43BCC" w:rsidP="00DC4C03">
            <w:pPr>
              <w:rPr>
                <w:rFonts w:asciiTheme="minorHAnsi" w:eastAsia="Times New Roman" w:hAnsiTheme="minorHAnsi" w:cstheme="minorHAnsi"/>
                <w:b/>
                <w:bCs/>
                <w:color w:val="000000"/>
                <w:sz w:val="22"/>
                <w:szCs w:val="22"/>
              </w:rPr>
            </w:pPr>
            <w:r w:rsidRPr="00F83D10">
              <w:rPr>
                <w:rFonts w:asciiTheme="minorHAnsi" w:eastAsia="Times New Roman" w:hAnsiTheme="minorHAnsi" w:cstheme="minorHAnsi"/>
                <w:b/>
                <w:bCs/>
                <w:color w:val="000000"/>
                <w:sz w:val="22"/>
                <w:szCs w:val="22"/>
              </w:rPr>
              <w:t>Haematological</w:t>
            </w:r>
            <w:r w:rsidRPr="00772376">
              <w:rPr>
                <w:rFonts w:asciiTheme="minorHAnsi" w:eastAsia="Times New Roman" w:hAnsiTheme="minorHAnsi" w:cstheme="minorHAnsi"/>
                <w:b/>
                <w:bCs/>
                <w:color w:val="000000"/>
                <w:sz w:val="22"/>
                <w:szCs w:val="22"/>
              </w:rPr>
              <w:t xml:space="preserve"> </w:t>
            </w:r>
            <w:r w:rsidRPr="00F83D10">
              <w:rPr>
                <w:rFonts w:asciiTheme="minorHAnsi" w:eastAsia="Times New Roman" w:hAnsiTheme="minorHAnsi" w:cstheme="minorHAnsi"/>
                <w:b/>
                <w:bCs/>
                <w:color w:val="000000"/>
                <w:sz w:val="22"/>
                <w:szCs w:val="22"/>
              </w:rPr>
              <w:t>disorders</w:t>
            </w:r>
          </w:p>
        </w:tc>
        <w:tc>
          <w:tcPr>
            <w:tcW w:w="3832" w:type="dxa"/>
            <w:tcBorders>
              <w:top w:val="nil"/>
            </w:tcBorders>
            <w:shd w:val="clear" w:color="auto" w:fill="auto"/>
            <w:noWrap/>
            <w:vAlign w:val="bottom"/>
          </w:tcPr>
          <w:p w14:paraId="7024C8CD" w14:textId="58C5AB6D" w:rsidR="00A43BCC" w:rsidRPr="00772376" w:rsidRDefault="00A7647D" w:rsidP="00DC4C03">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Sarcopenia</w:t>
            </w:r>
          </w:p>
        </w:tc>
      </w:tr>
      <w:tr w:rsidR="00A43BCC" w:rsidRPr="00772376" w14:paraId="3D7E45B1" w14:textId="77777777" w:rsidTr="00F25793">
        <w:trPr>
          <w:trHeight w:val="319"/>
        </w:trPr>
        <w:tc>
          <w:tcPr>
            <w:tcW w:w="3823" w:type="dxa"/>
            <w:tcBorders>
              <w:top w:val="nil"/>
              <w:bottom w:val="nil"/>
            </w:tcBorders>
            <w:shd w:val="clear" w:color="auto" w:fill="auto"/>
            <w:noWrap/>
            <w:vAlign w:val="bottom"/>
            <w:hideMark/>
          </w:tcPr>
          <w:p w14:paraId="6399C1E7"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M</w:t>
            </w:r>
            <w:r w:rsidRPr="00772376">
              <w:rPr>
                <w:rFonts w:asciiTheme="minorHAnsi" w:eastAsia="Times New Roman" w:hAnsiTheme="minorHAnsi" w:cstheme="minorHAnsi"/>
                <w:color w:val="000000"/>
                <w:sz w:val="22"/>
                <w:szCs w:val="22"/>
              </w:rPr>
              <w:t>ultiple myeloma</w:t>
            </w:r>
          </w:p>
        </w:tc>
        <w:tc>
          <w:tcPr>
            <w:tcW w:w="3832" w:type="dxa"/>
            <w:tcBorders>
              <w:top w:val="nil"/>
              <w:bottom w:val="nil"/>
            </w:tcBorders>
            <w:shd w:val="clear" w:color="auto" w:fill="auto"/>
            <w:noWrap/>
            <w:vAlign w:val="bottom"/>
          </w:tcPr>
          <w:p w14:paraId="1CB0962F" w14:textId="77777777" w:rsidR="00A43BCC" w:rsidRPr="00772376" w:rsidRDefault="00A43BCC" w:rsidP="00DC4C03">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b/>
                <w:bCs/>
                <w:color w:val="000000"/>
                <w:sz w:val="22"/>
                <w:szCs w:val="22"/>
              </w:rPr>
              <w:t>Drug</w:t>
            </w:r>
            <w:r>
              <w:rPr>
                <w:rFonts w:asciiTheme="minorHAnsi" w:eastAsia="Times New Roman" w:hAnsiTheme="minorHAnsi" w:cstheme="minorHAnsi"/>
                <w:b/>
                <w:bCs/>
                <w:color w:val="000000"/>
                <w:sz w:val="22"/>
                <w:szCs w:val="22"/>
              </w:rPr>
              <w:t>/toxin</w:t>
            </w:r>
            <w:r w:rsidRPr="00F83D10">
              <w:rPr>
                <w:rFonts w:asciiTheme="minorHAnsi" w:eastAsia="Times New Roman" w:hAnsiTheme="minorHAnsi" w:cstheme="minorHAnsi"/>
                <w:b/>
                <w:bCs/>
                <w:color w:val="000000"/>
                <w:sz w:val="22"/>
                <w:szCs w:val="22"/>
              </w:rPr>
              <w:t xml:space="preserve"> related</w:t>
            </w:r>
          </w:p>
        </w:tc>
      </w:tr>
      <w:tr w:rsidR="00843C29" w:rsidRPr="00F83D10" w14:paraId="0B018E4C" w14:textId="77777777" w:rsidTr="00396447">
        <w:trPr>
          <w:trHeight w:val="319"/>
        </w:trPr>
        <w:tc>
          <w:tcPr>
            <w:tcW w:w="3823" w:type="dxa"/>
            <w:tcBorders>
              <w:top w:val="nil"/>
              <w:left w:val="nil"/>
              <w:bottom w:val="nil"/>
              <w:right w:val="nil"/>
            </w:tcBorders>
            <w:shd w:val="clear" w:color="auto" w:fill="auto"/>
            <w:noWrap/>
            <w:vAlign w:val="bottom"/>
          </w:tcPr>
          <w:p w14:paraId="71C784F8" w14:textId="512827D3" w:rsidR="00843C29" w:rsidRPr="00F83D10" w:rsidRDefault="00843C29" w:rsidP="00843C29">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C</w:t>
            </w:r>
            <w:r w:rsidRPr="00772376">
              <w:rPr>
                <w:rFonts w:asciiTheme="minorHAnsi" w:eastAsia="Times New Roman" w:hAnsiTheme="minorHAnsi" w:cstheme="minorHAnsi"/>
                <w:color w:val="000000"/>
                <w:sz w:val="22"/>
                <w:szCs w:val="22"/>
              </w:rPr>
              <w:t>hronic haemolytic anaemia</w:t>
            </w:r>
          </w:p>
        </w:tc>
        <w:tc>
          <w:tcPr>
            <w:tcW w:w="3832" w:type="dxa"/>
            <w:tcBorders>
              <w:top w:val="nil"/>
              <w:left w:val="nil"/>
              <w:bottom w:val="nil"/>
              <w:right w:val="nil"/>
            </w:tcBorders>
            <w:shd w:val="clear" w:color="auto" w:fill="auto"/>
            <w:vAlign w:val="bottom"/>
          </w:tcPr>
          <w:p w14:paraId="0E451349" w14:textId="0B27F87A" w:rsidR="00843C29" w:rsidRPr="00F83D10" w:rsidRDefault="00843C29" w:rsidP="00843C29">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Alcohol</w:t>
            </w:r>
          </w:p>
        </w:tc>
      </w:tr>
      <w:tr w:rsidR="00843C29" w:rsidRPr="00F83D10" w14:paraId="17C812E0" w14:textId="77777777" w:rsidTr="00396447">
        <w:trPr>
          <w:trHeight w:val="319"/>
        </w:trPr>
        <w:tc>
          <w:tcPr>
            <w:tcW w:w="3823" w:type="dxa"/>
            <w:tcBorders>
              <w:top w:val="nil"/>
              <w:left w:val="nil"/>
              <w:bottom w:val="nil"/>
              <w:right w:val="nil"/>
            </w:tcBorders>
            <w:shd w:val="clear" w:color="auto" w:fill="auto"/>
            <w:noWrap/>
            <w:vAlign w:val="bottom"/>
          </w:tcPr>
          <w:p w14:paraId="594D3BF9" w14:textId="77777777" w:rsidR="00843C29" w:rsidRPr="00F83D10" w:rsidRDefault="00843C29" w:rsidP="00843C29">
            <w:pPr>
              <w:rPr>
                <w:rFonts w:asciiTheme="minorHAnsi" w:eastAsia="Times New Roman" w:hAnsiTheme="minorHAnsi" w:cstheme="minorHAnsi"/>
                <w:color w:val="000000"/>
                <w:sz w:val="22"/>
                <w:szCs w:val="22"/>
              </w:rPr>
            </w:pPr>
          </w:p>
        </w:tc>
        <w:tc>
          <w:tcPr>
            <w:tcW w:w="3832" w:type="dxa"/>
            <w:tcBorders>
              <w:top w:val="nil"/>
              <w:left w:val="nil"/>
              <w:bottom w:val="nil"/>
              <w:right w:val="nil"/>
            </w:tcBorders>
            <w:shd w:val="clear" w:color="auto" w:fill="auto"/>
            <w:vAlign w:val="bottom"/>
          </w:tcPr>
          <w:p w14:paraId="0302A6DD" w14:textId="406AFBD7" w:rsidR="00843C29" w:rsidRPr="00F83D10" w:rsidRDefault="00843C29" w:rsidP="00843C29">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Antiepileptic drugs</w:t>
            </w:r>
          </w:p>
        </w:tc>
      </w:tr>
      <w:tr w:rsidR="00843C29" w:rsidRPr="00F83D10" w14:paraId="4560130C" w14:textId="77777777" w:rsidTr="00396447">
        <w:trPr>
          <w:trHeight w:val="392"/>
        </w:trPr>
        <w:tc>
          <w:tcPr>
            <w:tcW w:w="3823" w:type="dxa"/>
            <w:tcBorders>
              <w:top w:val="nil"/>
              <w:left w:val="nil"/>
              <w:bottom w:val="nil"/>
              <w:right w:val="nil"/>
            </w:tcBorders>
            <w:shd w:val="clear" w:color="auto" w:fill="auto"/>
            <w:noWrap/>
            <w:vAlign w:val="bottom"/>
          </w:tcPr>
          <w:p w14:paraId="148CD2A3" w14:textId="73284DFB" w:rsidR="00396447" w:rsidRPr="001967B5" w:rsidRDefault="00396447" w:rsidP="00396447">
            <w:pPr>
              <w:rPr>
                <w:rFonts w:asciiTheme="minorHAnsi" w:eastAsia="Times New Roman" w:hAnsiTheme="minorHAnsi" w:cstheme="minorHAnsi"/>
                <w:b/>
                <w:bCs/>
                <w:color w:val="000000"/>
                <w:sz w:val="22"/>
                <w:szCs w:val="22"/>
              </w:rPr>
            </w:pPr>
            <w:r w:rsidRPr="00772376">
              <w:rPr>
                <w:rFonts w:asciiTheme="minorHAnsi" w:eastAsia="Times New Roman" w:hAnsiTheme="minorHAnsi" w:cstheme="minorHAnsi"/>
                <w:b/>
                <w:bCs/>
                <w:color w:val="000000"/>
                <w:sz w:val="22"/>
                <w:szCs w:val="22"/>
              </w:rPr>
              <w:t>Conne</w:t>
            </w:r>
            <w:r w:rsidRPr="00F83D10">
              <w:rPr>
                <w:rFonts w:asciiTheme="minorHAnsi" w:eastAsia="Times New Roman" w:hAnsiTheme="minorHAnsi" w:cstheme="minorHAnsi"/>
                <w:b/>
                <w:bCs/>
                <w:color w:val="000000"/>
                <w:sz w:val="22"/>
                <w:szCs w:val="22"/>
              </w:rPr>
              <w:t>c</w:t>
            </w:r>
            <w:r w:rsidRPr="00772376">
              <w:rPr>
                <w:rFonts w:asciiTheme="minorHAnsi" w:eastAsia="Times New Roman" w:hAnsiTheme="minorHAnsi" w:cstheme="minorHAnsi"/>
                <w:b/>
                <w:bCs/>
                <w:color w:val="000000"/>
                <w:sz w:val="22"/>
                <w:szCs w:val="22"/>
              </w:rPr>
              <w:t>tive tissue disorders</w:t>
            </w:r>
          </w:p>
        </w:tc>
        <w:tc>
          <w:tcPr>
            <w:tcW w:w="3832" w:type="dxa"/>
            <w:tcBorders>
              <w:top w:val="nil"/>
              <w:left w:val="nil"/>
              <w:bottom w:val="nil"/>
              <w:right w:val="nil"/>
            </w:tcBorders>
            <w:shd w:val="clear" w:color="auto" w:fill="auto"/>
            <w:vAlign w:val="bottom"/>
          </w:tcPr>
          <w:p w14:paraId="7979813E" w14:textId="35AC11F7" w:rsidR="00396447" w:rsidRPr="00F83D10" w:rsidRDefault="00843C29" w:rsidP="00843C29">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Androgen deprivation therapies</w:t>
            </w:r>
          </w:p>
        </w:tc>
      </w:tr>
      <w:tr w:rsidR="00843C29" w:rsidRPr="00F83D10" w14:paraId="6348B216" w14:textId="77777777" w:rsidTr="00396447">
        <w:trPr>
          <w:trHeight w:val="319"/>
        </w:trPr>
        <w:tc>
          <w:tcPr>
            <w:tcW w:w="3823" w:type="dxa"/>
            <w:tcBorders>
              <w:top w:val="nil"/>
              <w:left w:val="nil"/>
              <w:bottom w:val="nil"/>
              <w:right w:val="nil"/>
            </w:tcBorders>
            <w:shd w:val="clear" w:color="auto" w:fill="auto"/>
            <w:noWrap/>
            <w:vAlign w:val="bottom"/>
          </w:tcPr>
          <w:p w14:paraId="46AD9ADE" w14:textId="0F13A6BB" w:rsidR="00843C29" w:rsidRPr="00F83D10" w:rsidRDefault="00843C29" w:rsidP="00843C29">
            <w:pPr>
              <w:rPr>
                <w:rFonts w:asciiTheme="minorHAnsi" w:eastAsia="Times New Roman" w:hAnsiTheme="minorHAnsi" w:cstheme="minorHAnsi"/>
                <w:color w:val="000000"/>
                <w:sz w:val="22"/>
                <w:szCs w:val="22"/>
              </w:rPr>
            </w:pPr>
            <w:r w:rsidRPr="00772376">
              <w:rPr>
                <w:rFonts w:asciiTheme="minorHAnsi" w:eastAsia="Times New Roman" w:hAnsiTheme="minorHAnsi" w:cstheme="minorHAnsi"/>
                <w:color w:val="000000"/>
                <w:sz w:val="22"/>
                <w:szCs w:val="22"/>
              </w:rPr>
              <w:t>Ehlers-Danlos</w:t>
            </w:r>
            <w:r w:rsidRPr="00F83D10">
              <w:rPr>
                <w:rFonts w:asciiTheme="minorHAnsi" w:eastAsia="Times New Roman" w:hAnsiTheme="minorHAnsi" w:cstheme="minorHAnsi"/>
                <w:color w:val="000000"/>
                <w:sz w:val="22"/>
                <w:szCs w:val="22"/>
              </w:rPr>
              <w:t xml:space="preserve"> syndrome</w:t>
            </w:r>
          </w:p>
        </w:tc>
        <w:tc>
          <w:tcPr>
            <w:tcW w:w="3832" w:type="dxa"/>
            <w:tcBorders>
              <w:top w:val="nil"/>
              <w:left w:val="nil"/>
              <w:bottom w:val="nil"/>
              <w:right w:val="nil"/>
            </w:tcBorders>
            <w:shd w:val="clear" w:color="auto" w:fill="auto"/>
            <w:vAlign w:val="bottom"/>
          </w:tcPr>
          <w:p w14:paraId="0D1B16DC" w14:textId="32EAB101" w:rsidR="00843C29" w:rsidRDefault="00843C29" w:rsidP="00843C29">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Glucocorticoids</w:t>
            </w:r>
          </w:p>
        </w:tc>
      </w:tr>
      <w:tr w:rsidR="00843C29" w:rsidRPr="00F83D10" w14:paraId="28BE0D75" w14:textId="77777777" w:rsidTr="00396447">
        <w:trPr>
          <w:trHeight w:val="319"/>
        </w:trPr>
        <w:tc>
          <w:tcPr>
            <w:tcW w:w="3823" w:type="dxa"/>
            <w:tcBorders>
              <w:top w:val="nil"/>
              <w:left w:val="nil"/>
              <w:bottom w:val="nil"/>
              <w:right w:val="nil"/>
            </w:tcBorders>
            <w:shd w:val="clear" w:color="auto" w:fill="auto"/>
            <w:noWrap/>
            <w:vAlign w:val="bottom"/>
          </w:tcPr>
          <w:p w14:paraId="67DE434B" w14:textId="7FF0084E" w:rsidR="00843C29" w:rsidRPr="00F83D10" w:rsidDel="00843C29" w:rsidRDefault="00843C29" w:rsidP="00843C29">
            <w:pPr>
              <w:rPr>
                <w:rFonts w:asciiTheme="minorHAnsi" w:eastAsia="Times New Roman" w:hAnsiTheme="minorHAnsi" w:cstheme="minorHAnsi"/>
                <w:color w:val="000000"/>
                <w:sz w:val="22"/>
                <w:szCs w:val="22"/>
              </w:rPr>
            </w:pPr>
            <w:r w:rsidRPr="00772376">
              <w:rPr>
                <w:rFonts w:asciiTheme="minorHAnsi" w:eastAsia="Times New Roman" w:hAnsiTheme="minorHAnsi" w:cstheme="minorHAnsi"/>
                <w:color w:val="000000"/>
                <w:sz w:val="22"/>
                <w:szCs w:val="22"/>
              </w:rPr>
              <w:t>Marfan</w:t>
            </w:r>
            <w:r w:rsidRPr="00F83D10">
              <w:rPr>
                <w:rFonts w:asciiTheme="minorHAnsi" w:eastAsia="Times New Roman" w:hAnsiTheme="minorHAnsi" w:cstheme="minorHAnsi"/>
                <w:color w:val="000000"/>
                <w:sz w:val="22"/>
                <w:szCs w:val="22"/>
              </w:rPr>
              <w:t>’</w:t>
            </w:r>
            <w:r w:rsidRPr="00772376">
              <w:rPr>
                <w:rFonts w:asciiTheme="minorHAnsi" w:eastAsia="Times New Roman" w:hAnsiTheme="minorHAnsi" w:cstheme="minorHAnsi"/>
                <w:color w:val="000000"/>
                <w:sz w:val="22"/>
                <w:szCs w:val="22"/>
              </w:rPr>
              <w:t>s syndrome</w:t>
            </w:r>
          </w:p>
        </w:tc>
        <w:tc>
          <w:tcPr>
            <w:tcW w:w="3832" w:type="dxa"/>
            <w:tcBorders>
              <w:top w:val="nil"/>
              <w:left w:val="nil"/>
              <w:bottom w:val="nil"/>
              <w:right w:val="nil"/>
            </w:tcBorders>
            <w:shd w:val="clear" w:color="auto" w:fill="auto"/>
            <w:vAlign w:val="bottom"/>
          </w:tcPr>
          <w:p w14:paraId="54C871AE" w14:textId="5EC055C3" w:rsidR="00843C29" w:rsidRDefault="00843C29" w:rsidP="00843C29">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sz w:val="22"/>
                <w:szCs w:val="22"/>
              </w:rPr>
              <w:t>Heparin</w:t>
            </w:r>
          </w:p>
        </w:tc>
      </w:tr>
      <w:tr w:rsidR="00843C29" w:rsidRPr="00F83D10" w14:paraId="3F87CB18" w14:textId="77777777" w:rsidTr="00396447">
        <w:trPr>
          <w:trHeight w:val="319"/>
        </w:trPr>
        <w:tc>
          <w:tcPr>
            <w:tcW w:w="3823" w:type="dxa"/>
            <w:tcBorders>
              <w:top w:val="nil"/>
            </w:tcBorders>
            <w:shd w:val="clear" w:color="auto" w:fill="auto"/>
            <w:noWrap/>
            <w:vAlign w:val="bottom"/>
          </w:tcPr>
          <w:p w14:paraId="30446F1E" w14:textId="475C62C9" w:rsidR="00843C29" w:rsidRPr="00F83D10" w:rsidRDefault="00843C29" w:rsidP="00843C29">
            <w:pPr>
              <w:rPr>
                <w:rFonts w:asciiTheme="minorHAnsi" w:eastAsia="Times New Roman" w:hAnsiTheme="minorHAnsi" w:cstheme="minorHAnsi"/>
                <w:color w:val="000000"/>
                <w:sz w:val="22"/>
                <w:szCs w:val="22"/>
              </w:rPr>
            </w:pPr>
          </w:p>
        </w:tc>
        <w:tc>
          <w:tcPr>
            <w:tcW w:w="3832" w:type="dxa"/>
            <w:tcBorders>
              <w:top w:val="nil"/>
            </w:tcBorders>
            <w:shd w:val="clear" w:color="auto" w:fill="auto"/>
            <w:vAlign w:val="bottom"/>
          </w:tcPr>
          <w:p w14:paraId="4C67A73E" w14:textId="168FD15B" w:rsidR="00843C29" w:rsidRPr="00772376" w:rsidRDefault="00843C29" w:rsidP="00843C29">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Proton pump inhibitors</w:t>
            </w:r>
          </w:p>
        </w:tc>
      </w:tr>
      <w:tr w:rsidR="00843C29" w:rsidRPr="00F83D10" w14:paraId="377E14DC" w14:textId="77777777" w:rsidTr="00396447">
        <w:trPr>
          <w:trHeight w:val="319"/>
        </w:trPr>
        <w:tc>
          <w:tcPr>
            <w:tcW w:w="3823" w:type="dxa"/>
            <w:tcBorders>
              <w:top w:val="nil"/>
            </w:tcBorders>
            <w:shd w:val="clear" w:color="auto" w:fill="auto"/>
            <w:noWrap/>
            <w:vAlign w:val="bottom"/>
          </w:tcPr>
          <w:p w14:paraId="57871BD4" w14:textId="6C93C8E2" w:rsidR="00843C29" w:rsidRPr="00F83D10" w:rsidRDefault="00843C29" w:rsidP="00843C29">
            <w:pPr>
              <w:rPr>
                <w:rFonts w:asciiTheme="minorHAnsi" w:eastAsia="Times New Roman" w:hAnsiTheme="minorHAnsi" w:cstheme="minorHAnsi"/>
                <w:color w:val="000000"/>
                <w:sz w:val="22"/>
                <w:szCs w:val="22"/>
              </w:rPr>
            </w:pPr>
          </w:p>
        </w:tc>
        <w:tc>
          <w:tcPr>
            <w:tcW w:w="3832" w:type="dxa"/>
            <w:tcBorders>
              <w:top w:val="nil"/>
            </w:tcBorders>
            <w:shd w:val="clear" w:color="auto" w:fill="auto"/>
            <w:vAlign w:val="bottom"/>
          </w:tcPr>
          <w:p w14:paraId="7543721F" w14:textId="0F155FB9" w:rsidR="00843C29" w:rsidRPr="00F83D10" w:rsidRDefault="00843C29" w:rsidP="00843C29">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Selective Serotonin Reuptake inhibitors (SSRI)</w:t>
            </w:r>
          </w:p>
        </w:tc>
      </w:tr>
      <w:tr w:rsidR="00843C29" w:rsidRPr="00F83D10" w14:paraId="168A7991" w14:textId="77777777" w:rsidTr="00396447">
        <w:trPr>
          <w:trHeight w:val="319"/>
        </w:trPr>
        <w:tc>
          <w:tcPr>
            <w:tcW w:w="3823" w:type="dxa"/>
            <w:tcBorders>
              <w:top w:val="nil"/>
            </w:tcBorders>
            <w:shd w:val="clear" w:color="auto" w:fill="auto"/>
            <w:noWrap/>
            <w:vAlign w:val="bottom"/>
          </w:tcPr>
          <w:p w14:paraId="7AF310AA" w14:textId="19E506EE" w:rsidR="00843C29" w:rsidRPr="00F83D10" w:rsidRDefault="00843C29" w:rsidP="00843C29">
            <w:pPr>
              <w:rPr>
                <w:rFonts w:asciiTheme="minorHAnsi" w:eastAsia="Times New Roman" w:hAnsiTheme="minorHAnsi" w:cstheme="minorHAnsi"/>
                <w:b/>
                <w:bCs/>
                <w:color w:val="000000"/>
                <w:sz w:val="22"/>
                <w:szCs w:val="22"/>
              </w:rPr>
            </w:pPr>
          </w:p>
        </w:tc>
        <w:tc>
          <w:tcPr>
            <w:tcW w:w="3832" w:type="dxa"/>
            <w:tcBorders>
              <w:top w:val="nil"/>
            </w:tcBorders>
            <w:shd w:val="clear" w:color="auto" w:fill="auto"/>
            <w:vAlign w:val="bottom"/>
          </w:tcPr>
          <w:p w14:paraId="59D3344E" w14:textId="2B5E4F5F" w:rsidR="00843C29" w:rsidRPr="00772376" w:rsidRDefault="00843C29" w:rsidP="00843C29">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Tobacco smoking</w:t>
            </w:r>
          </w:p>
        </w:tc>
      </w:tr>
      <w:tr w:rsidR="00843C29" w:rsidRPr="00772376" w14:paraId="4D5B294D" w14:textId="77777777" w:rsidTr="00396447">
        <w:trPr>
          <w:trHeight w:val="319"/>
        </w:trPr>
        <w:tc>
          <w:tcPr>
            <w:tcW w:w="3823" w:type="dxa"/>
            <w:tcBorders>
              <w:top w:val="nil"/>
              <w:bottom w:val="nil"/>
            </w:tcBorders>
            <w:shd w:val="clear" w:color="auto" w:fill="auto"/>
            <w:noWrap/>
            <w:vAlign w:val="bottom"/>
          </w:tcPr>
          <w:p w14:paraId="5966725C" w14:textId="2296E4A3" w:rsidR="00843C29" w:rsidRPr="00772376" w:rsidRDefault="00843C29" w:rsidP="00843C29">
            <w:pPr>
              <w:rPr>
                <w:rFonts w:asciiTheme="minorHAnsi" w:eastAsia="Times New Roman" w:hAnsiTheme="minorHAnsi" w:cstheme="minorHAnsi"/>
                <w:color w:val="000000"/>
                <w:sz w:val="22"/>
                <w:szCs w:val="22"/>
              </w:rPr>
            </w:pPr>
          </w:p>
        </w:tc>
        <w:tc>
          <w:tcPr>
            <w:tcW w:w="3832" w:type="dxa"/>
            <w:tcBorders>
              <w:top w:val="nil"/>
              <w:bottom w:val="nil"/>
            </w:tcBorders>
            <w:shd w:val="clear" w:color="auto" w:fill="auto"/>
            <w:noWrap/>
            <w:vAlign w:val="bottom"/>
          </w:tcPr>
          <w:p w14:paraId="4A3E2696" w14:textId="678ED8D6" w:rsidR="00843C29" w:rsidRPr="00772376" w:rsidRDefault="00843C29" w:rsidP="00843C29">
            <w:pPr>
              <w:rPr>
                <w:rFonts w:asciiTheme="minorHAnsi" w:eastAsia="Times New Roman" w:hAnsiTheme="minorHAnsi" w:cstheme="minorHAnsi"/>
                <w:color w:val="000000"/>
                <w:sz w:val="22"/>
                <w:szCs w:val="22"/>
              </w:rPr>
            </w:pPr>
            <w:r w:rsidRPr="00F83D10">
              <w:rPr>
                <w:rFonts w:asciiTheme="minorHAnsi" w:eastAsia="Times New Roman" w:hAnsiTheme="minorHAnsi" w:cstheme="minorHAnsi"/>
                <w:color w:val="000000"/>
                <w:sz w:val="22"/>
                <w:szCs w:val="22"/>
              </w:rPr>
              <w:t>Thyroxine</w:t>
            </w:r>
          </w:p>
        </w:tc>
      </w:tr>
      <w:tr w:rsidR="0098181F" w:rsidRPr="00772376" w14:paraId="3D934A9E" w14:textId="77777777" w:rsidTr="00396447">
        <w:trPr>
          <w:trHeight w:val="319"/>
        </w:trPr>
        <w:tc>
          <w:tcPr>
            <w:tcW w:w="3823" w:type="dxa"/>
            <w:tcBorders>
              <w:top w:val="nil"/>
              <w:bottom w:val="single" w:sz="4" w:space="0" w:color="auto"/>
            </w:tcBorders>
            <w:shd w:val="clear" w:color="auto" w:fill="auto"/>
            <w:noWrap/>
            <w:vAlign w:val="bottom"/>
          </w:tcPr>
          <w:p w14:paraId="2E7A9E43" w14:textId="77777777" w:rsidR="0098181F" w:rsidRPr="00772376" w:rsidRDefault="0098181F" w:rsidP="00843C29">
            <w:pPr>
              <w:rPr>
                <w:rFonts w:asciiTheme="minorHAnsi" w:eastAsia="Times New Roman" w:hAnsiTheme="minorHAnsi" w:cstheme="minorHAnsi"/>
                <w:color w:val="000000"/>
                <w:sz w:val="22"/>
                <w:szCs w:val="22"/>
              </w:rPr>
            </w:pPr>
          </w:p>
        </w:tc>
        <w:tc>
          <w:tcPr>
            <w:tcW w:w="3832" w:type="dxa"/>
            <w:tcBorders>
              <w:top w:val="nil"/>
              <w:bottom w:val="single" w:sz="4" w:space="0" w:color="auto"/>
            </w:tcBorders>
            <w:shd w:val="clear" w:color="auto" w:fill="auto"/>
            <w:noWrap/>
            <w:vAlign w:val="bottom"/>
          </w:tcPr>
          <w:p w14:paraId="31163F9D" w14:textId="77777777" w:rsidR="0098181F" w:rsidRPr="00F83D10" w:rsidRDefault="0098181F" w:rsidP="00843C29">
            <w:pPr>
              <w:rPr>
                <w:rFonts w:asciiTheme="minorHAnsi" w:eastAsia="Times New Roman" w:hAnsiTheme="minorHAnsi" w:cstheme="minorHAnsi"/>
                <w:color w:val="000000"/>
                <w:sz w:val="22"/>
                <w:szCs w:val="22"/>
              </w:rPr>
            </w:pPr>
          </w:p>
        </w:tc>
      </w:tr>
    </w:tbl>
    <w:p w14:paraId="12E88EB7" w14:textId="77777777" w:rsidR="002C6ED0" w:rsidRDefault="002C6ED0" w:rsidP="00A43BCC">
      <w:pPr>
        <w:spacing w:line="480" w:lineRule="auto"/>
        <w:rPr>
          <w:b/>
          <w:sz w:val="22"/>
          <w:szCs w:val="22"/>
          <w:lang w:val="pt-PT"/>
        </w:rPr>
        <w:sectPr w:rsidR="002C6ED0" w:rsidSect="00F25F46">
          <w:pgSz w:w="11900" w:h="16840"/>
          <w:pgMar w:top="1440" w:right="222" w:bottom="1440" w:left="1440" w:header="708" w:footer="708" w:gutter="0"/>
          <w:pgNumType w:start="1"/>
          <w:cols w:space="720"/>
          <w:docGrid w:linePitch="326"/>
        </w:sectPr>
      </w:pPr>
    </w:p>
    <w:tbl>
      <w:tblPr>
        <w:tblStyle w:val="GridTable41"/>
        <w:tblpPr w:leftFromText="180" w:rightFromText="180" w:vertAnchor="page" w:horzAnchor="margin" w:tblpY="1153"/>
        <w:tblW w:w="12620" w:type="dxa"/>
        <w:tblLook w:val="04A0" w:firstRow="1" w:lastRow="0" w:firstColumn="1" w:lastColumn="0" w:noHBand="0" w:noVBand="1"/>
      </w:tblPr>
      <w:tblGrid>
        <w:gridCol w:w="1598"/>
        <w:gridCol w:w="2075"/>
        <w:gridCol w:w="3271"/>
        <w:gridCol w:w="2330"/>
        <w:gridCol w:w="1629"/>
        <w:gridCol w:w="1717"/>
      </w:tblGrid>
      <w:tr w:rsidR="008C1CF9" w:rsidRPr="00607A3A" w14:paraId="7A23A861" w14:textId="46B27A42" w:rsidTr="00DE504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620" w:type="dxa"/>
            <w:gridSpan w:val="6"/>
            <w:tcBorders>
              <w:top w:val="nil"/>
              <w:left w:val="nil"/>
              <w:right w:val="nil"/>
            </w:tcBorders>
            <w:shd w:val="clear" w:color="auto" w:fill="auto"/>
          </w:tcPr>
          <w:p w14:paraId="5B4B7DBD" w14:textId="77777777" w:rsidR="008C1CF9" w:rsidRPr="00A43BCC" w:rsidRDefault="008C1CF9" w:rsidP="00FA3C40">
            <w:pPr>
              <w:rPr>
                <w:rFonts w:cstheme="minorHAnsi"/>
                <w:color w:val="000000" w:themeColor="text1"/>
                <w:sz w:val="18"/>
                <w:szCs w:val="18"/>
              </w:rPr>
            </w:pPr>
            <w:r w:rsidRPr="00A43BCC">
              <w:rPr>
                <w:color w:val="000000" w:themeColor="text1"/>
              </w:rPr>
              <w:lastRenderedPageBreak/>
              <w:t>Table 2. Main pharmacological interventions for osteoporosis in older adults</w:t>
            </w:r>
          </w:p>
        </w:tc>
      </w:tr>
      <w:tr w:rsidR="00C60823" w:rsidRPr="00607A3A" w14:paraId="6BB2936B" w14:textId="1C57D1A1" w:rsidTr="00C6082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98" w:type="dxa"/>
            <w:tcBorders>
              <w:top w:val="single" w:sz="4" w:space="0" w:color="000000" w:themeColor="text1"/>
              <w:right w:val="single" w:sz="4" w:space="0" w:color="000000" w:themeColor="text1"/>
            </w:tcBorders>
            <w:shd w:val="clear" w:color="auto" w:fill="auto"/>
          </w:tcPr>
          <w:p w14:paraId="44FF8095" w14:textId="77777777" w:rsidR="008C1CF9" w:rsidRPr="00607A3A" w:rsidRDefault="008C1CF9" w:rsidP="00FA3C40">
            <w:pPr>
              <w:jc w:val="center"/>
              <w:rPr>
                <w:rFonts w:cstheme="minorHAnsi"/>
                <w:color w:val="000000" w:themeColor="text1"/>
                <w:sz w:val="18"/>
                <w:szCs w:val="18"/>
              </w:rPr>
            </w:pPr>
            <w:r w:rsidRPr="00607A3A">
              <w:rPr>
                <w:rFonts w:cstheme="minorHAnsi"/>
                <w:color w:val="000000" w:themeColor="text1"/>
                <w:sz w:val="18"/>
                <w:szCs w:val="18"/>
              </w:rPr>
              <w:t>Treatment</w:t>
            </w:r>
          </w:p>
        </w:tc>
        <w:tc>
          <w:tcPr>
            <w:tcW w:w="2075" w:type="dxa"/>
            <w:tcBorders>
              <w:top w:val="single" w:sz="4" w:space="0" w:color="000000" w:themeColor="text1"/>
              <w:left w:val="single" w:sz="4" w:space="0" w:color="000000" w:themeColor="text1"/>
              <w:right w:val="single" w:sz="4" w:space="0" w:color="000000" w:themeColor="text1"/>
            </w:tcBorders>
            <w:shd w:val="clear" w:color="auto" w:fill="auto"/>
          </w:tcPr>
          <w:p w14:paraId="18F4AAD3" w14:textId="2B47D4D2" w:rsidR="008C1CF9" w:rsidRPr="00607A3A" w:rsidRDefault="00DE5048" w:rsidP="00FA3C4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18"/>
                <w:szCs w:val="18"/>
              </w:rPr>
            </w:pPr>
            <w:r>
              <w:rPr>
                <w:rFonts w:cstheme="minorHAnsi"/>
                <w:b/>
                <w:bCs/>
                <w:color w:val="000000" w:themeColor="text1"/>
                <w:sz w:val="18"/>
                <w:szCs w:val="18"/>
              </w:rPr>
              <w:t>Indications/a</w:t>
            </w:r>
            <w:r w:rsidR="008C1CF9" w:rsidRPr="00607A3A">
              <w:rPr>
                <w:rFonts w:cstheme="minorHAnsi"/>
                <w:b/>
                <w:bCs/>
                <w:color w:val="000000" w:themeColor="text1"/>
                <w:sz w:val="18"/>
                <w:szCs w:val="18"/>
              </w:rPr>
              <w:t>dvantages</w:t>
            </w:r>
          </w:p>
        </w:tc>
        <w:tc>
          <w:tcPr>
            <w:tcW w:w="3271" w:type="dxa"/>
            <w:tcBorders>
              <w:top w:val="single" w:sz="4" w:space="0" w:color="000000" w:themeColor="text1"/>
              <w:left w:val="single" w:sz="4" w:space="0" w:color="000000" w:themeColor="text1"/>
              <w:right w:val="single" w:sz="4" w:space="0" w:color="000000" w:themeColor="text1"/>
            </w:tcBorders>
            <w:shd w:val="clear" w:color="auto" w:fill="auto"/>
          </w:tcPr>
          <w:p w14:paraId="7D4A1A32" w14:textId="77777777" w:rsidR="008C1CF9" w:rsidRPr="00607A3A" w:rsidRDefault="008C1CF9" w:rsidP="00FA3C40">
            <w:pPr>
              <w:tabs>
                <w:tab w:val="left" w:pos="0"/>
              </w:tabs>
              <w:ind w:firstLine="32"/>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18"/>
                <w:szCs w:val="18"/>
              </w:rPr>
            </w:pPr>
            <w:r w:rsidRPr="00607A3A">
              <w:rPr>
                <w:rFonts w:cstheme="minorHAnsi"/>
                <w:b/>
                <w:bCs/>
                <w:color w:val="000000" w:themeColor="text1"/>
                <w:sz w:val="18"/>
                <w:szCs w:val="18"/>
              </w:rPr>
              <w:t>Side effects and contraindications</w:t>
            </w:r>
          </w:p>
        </w:tc>
        <w:tc>
          <w:tcPr>
            <w:tcW w:w="2330" w:type="dxa"/>
            <w:tcBorders>
              <w:top w:val="single" w:sz="4" w:space="0" w:color="000000" w:themeColor="text1"/>
              <w:left w:val="single" w:sz="4" w:space="0" w:color="000000" w:themeColor="text1"/>
              <w:right w:val="single" w:sz="4" w:space="0" w:color="000000" w:themeColor="text1"/>
            </w:tcBorders>
            <w:shd w:val="clear" w:color="auto" w:fill="auto"/>
          </w:tcPr>
          <w:p w14:paraId="1EDBDD30" w14:textId="77777777" w:rsidR="008C1CF9" w:rsidRPr="00607A3A" w:rsidRDefault="008C1CF9" w:rsidP="00FA3C4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18"/>
                <w:szCs w:val="18"/>
              </w:rPr>
            </w:pPr>
            <w:r w:rsidRPr="00607A3A">
              <w:rPr>
                <w:rFonts w:cstheme="minorHAnsi"/>
                <w:b/>
                <w:bCs/>
                <w:color w:val="000000" w:themeColor="text1"/>
                <w:sz w:val="18"/>
                <w:szCs w:val="18"/>
              </w:rPr>
              <w:t>Guidance</w:t>
            </w:r>
          </w:p>
        </w:tc>
        <w:tc>
          <w:tcPr>
            <w:tcW w:w="1629" w:type="dxa"/>
            <w:tcBorders>
              <w:top w:val="single" w:sz="4" w:space="0" w:color="000000" w:themeColor="text1"/>
              <w:left w:val="single" w:sz="4" w:space="0" w:color="000000" w:themeColor="text1"/>
              <w:right w:val="single" w:sz="4" w:space="0" w:color="000000" w:themeColor="text1"/>
            </w:tcBorders>
            <w:shd w:val="clear" w:color="auto" w:fill="auto"/>
          </w:tcPr>
          <w:p w14:paraId="73C13900" w14:textId="162C2CA7" w:rsidR="008C1CF9" w:rsidRPr="00607A3A" w:rsidRDefault="008C1CF9" w:rsidP="00FA3C4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18"/>
                <w:szCs w:val="18"/>
              </w:rPr>
            </w:pPr>
            <w:r>
              <w:rPr>
                <w:rFonts w:cstheme="minorHAnsi"/>
                <w:b/>
                <w:bCs/>
                <w:color w:val="000000" w:themeColor="text1"/>
                <w:sz w:val="18"/>
                <w:szCs w:val="18"/>
              </w:rPr>
              <w:t>Dosing</w:t>
            </w:r>
          </w:p>
        </w:tc>
        <w:tc>
          <w:tcPr>
            <w:tcW w:w="1717" w:type="dxa"/>
            <w:tcBorders>
              <w:top w:val="single" w:sz="4" w:space="0" w:color="000000" w:themeColor="text1"/>
              <w:left w:val="single" w:sz="4" w:space="0" w:color="000000" w:themeColor="text1"/>
            </w:tcBorders>
            <w:shd w:val="clear" w:color="auto" w:fill="auto"/>
          </w:tcPr>
          <w:p w14:paraId="56B4A88A" w14:textId="77777777" w:rsidR="008C1CF9" w:rsidRPr="00607A3A" w:rsidRDefault="008C1CF9" w:rsidP="00FA3C40">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18"/>
                <w:szCs w:val="18"/>
              </w:rPr>
            </w:pPr>
            <w:r w:rsidRPr="00607A3A">
              <w:rPr>
                <w:rFonts w:cstheme="minorHAnsi"/>
                <w:b/>
                <w:bCs/>
                <w:color w:val="000000" w:themeColor="text1"/>
                <w:sz w:val="18"/>
                <w:szCs w:val="18"/>
              </w:rPr>
              <w:t>Duration of treatment</w:t>
            </w:r>
          </w:p>
        </w:tc>
      </w:tr>
      <w:tr w:rsidR="008C1CF9" w:rsidRPr="00607A3A" w14:paraId="73E30CD0" w14:textId="76AB584D" w:rsidTr="00C60823">
        <w:trPr>
          <w:trHeight w:val="664"/>
        </w:trPr>
        <w:tc>
          <w:tcPr>
            <w:cnfStyle w:val="001000000000" w:firstRow="0" w:lastRow="0" w:firstColumn="1" w:lastColumn="0" w:oddVBand="0" w:evenVBand="0" w:oddHBand="0" w:evenHBand="0" w:firstRowFirstColumn="0" w:firstRowLastColumn="0" w:lastRowFirstColumn="0" w:lastRowLastColumn="0"/>
            <w:tcW w:w="1598" w:type="dxa"/>
          </w:tcPr>
          <w:p w14:paraId="3CCE4F2E" w14:textId="77777777" w:rsidR="008C1CF9" w:rsidRPr="00607A3A" w:rsidRDefault="008C1CF9" w:rsidP="00FA3C40">
            <w:pPr>
              <w:rPr>
                <w:rFonts w:cstheme="minorHAnsi"/>
                <w:color w:val="000000" w:themeColor="text1"/>
                <w:sz w:val="18"/>
                <w:szCs w:val="18"/>
                <w:lang w:val="en-GB"/>
              </w:rPr>
            </w:pPr>
            <w:r w:rsidRPr="00607A3A">
              <w:rPr>
                <w:rFonts w:cstheme="minorHAnsi"/>
                <w:color w:val="000000" w:themeColor="text1"/>
                <w:sz w:val="18"/>
                <w:szCs w:val="18"/>
                <w:lang w:val="en-GB"/>
              </w:rPr>
              <w:t>Calcium and vitamin D</w:t>
            </w:r>
          </w:p>
        </w:tc>
        <w:tc>
          <w:tcPr>
            <w:tcW w:w="2075" w:type="dxa"/>
          </w:tcPr>
          <w:p w14:paraId="51C07359" w14:textId="6F671EAD" w:rsidR="008C1CF9"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Reduce the risk of hip fracture and of total fracture</w:t>
            </w:r>
            <w:r w:rsidR="001C2B56">
              <w:rPr>
                <w:rFonts w:cstheme="minorHAnsi"/>
                <w:color w:val="000000" w:themeColor="text1"/>
                <w:sz w:val="18"/>
                <w:szCs w:val="18"/>
                <w:lang w:val="en-GB"/>
              </w:rPr>
              <w:t xml:space="preserve"> in those who are deficient. </w:t>
            </w:r>
          </w:p>
          <w:p w14:paraId="0A7D34F5" w14:textId="06F07A6F" w:rsidR="001C2B56" w:rsidRPr="00607A3A" w:rsidRDefault="001C2B56"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Pr>
                <w:rFonts w:cstheme="minorHAnsi"/>
                <w:color w:val="000000" w:themeColor="text1"/>
                <w:sz w:val="18"/>
                <w:szCs w:val="18"/>
                <w:lang w:val="en-GB"/>
              </w:rPr>
              <w:t>Reduces risk of hypocalcaemia during treatment with antiresorptive agents</w:t>
            </w:r>
          </w:p>
          <w:p w14:paraId="4A042038" w14:textId="74341471"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p>
        </w:tc>
        <w:tc>
          <w:tcPr>
            <w:tcW w:w="3271" w:type="dxa"/>
          </w:tcPr>
          <w:p w14:paraId="1B54EEAB" w14:textId="48340728" w:rsidR="008C1CF9" w:rsidRPr="00607A3A" w:rsidRDefault="008C1CF9" w:rsidP="00F42020">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Gastrointestinal symptoms</w:t>
            </w:r>
            <w:r w:rsidR="001C2B56">
              <w:rPr>
                <w:rFonts w:cstheme="minorHAnsi"/>
                <w:color w:val="000000" w:themeColor="text1"/>
                <w:sz w:val="18"/>
                <w:szCs w:val="18"/>
                <w:lang w:val="en-GB"/>
              </w:rPr>
              <w:t xml:space="preserve"> and</w:t>
            </w:r>
            <w:r>
              <w:rPr>
                <w:rFonts w:cstheme="minorHAnsi"/>
                <w:color w:val="000000" w:themeColor="text1"/>
                <w:sz w:val="18"/>
                <w:szCs w:val="18"/>
                <w:lang w:val="en-GB"/>
              </w:rPr>
              <w:t xml:space="preserve"> r</w:t>
            </w:r>
            <w:r w:rsidRPr="00607A3A">
              <w:rPr>
                <w:rFonts w:cstheme="minorHAnsi"/>
                <w:color w:val="000000" w:themeColor="text1"/>
                <w:sz w:val="18"/>
                <w:szCs w:val="18"/>
                <w:lang w:val="en-GB"/>
              </w:rPr>
              <w:t>enal stones.</w:t>
            </w:r>
          </w:p>
          <w:p w14:paraId="6813B2B8" w14:textId="77777777" w:rsidR="008C1CF9" w:rsidRPr="00607A3A" w:rsidRDefault="008C1CF9" w:rsidP="00FA3C40">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b/>
                <w:bCs/>
                <w:color w:val="000000" w:themeColor="text1"/>
                <w:sz w:val="18"/>
                <w:szCs w:val="18"/>
                <w:lang w:val="en-GB"/>
              </w:rPr>
              <w:t>Contraindicated</w:t>
            </w:r>
            <w:r w:rsidRPr="00607A3A">
              <w:rPr>
                <w:rFonts w:cstheme="minorHAnsi"/>
                <w:color w:val="000000" w:themeColor="text1"/>
                <w:sz w:val="18"/>
                <w:szCs w:val="18"/>
                <w:lang w:val="en-GB"/>
              </w:rPr>
              <w:t xml:space="preserve"> in pre-existing hypercalcaemia</w:t>
            </w:r>
            <w:r>
              <w:rPr>
                <w:rFonts w:cstheme="minorHAnsi"/>
                <w:color w:val="000000" w:themeColor="text1"/>
                <w:sz w:val="18"/>
                <w:szCs w:val="18"/>
                <w:lang w:val="en-GB"/>
              </w:rPr>
              <w:t>.</w:t>
            </w:r>
          </w:p>
        </w:tc>
        <w:tc>
          <w:tcPr>
            <w:tcW w:w="2330" w:type="dxa"/>
          </w:tcPr>
          <w:p w14:paraId="56BC3720" w14:textId="7D5C9464"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Housebound older people or those living in a nursing home are advised to take 800</w:t>
            </w:r>
            <w:r w:rsidR="00071E44">
              <w:rPr>
                <w:rFonts w:cstheme="minorHAnsi"/>
                <w:color w:val="000000" w:themeColor="text1"/>
                <w:sz w:val="18"/>
                <w:szCs w:val="18"/>
                <w:lang w:val="en-GB"/>
              </w:rPr>
              <w:t>-1000</w:t>
            </w:r>
            <w:r w:rsidRPr="00607A3A">
              <w:rPr>
                <w:rFonts w:cstheme="minorHAnsi"/>
                <w:color w:val="000000" w:themeColor="text1"/>
                <w:sz w:val="18"/>
                <w:szCs w:val="18"/>
                <w:lang w:val="en-GB"/>
              </w:rPr>
              <w:t xml:space="preserve"> IU of vitamin D </w:t>
            </w:r>
            <w:r>
              <w:rPr>
                <w:rFonts w:cstheme="minorHAnsi"/>
                <w:color w:val="000000" w:themeColor="text1"/>
                <w:sz w:val="18"/>
                <w:szCs w:val="18"/>
                <w:lang w:val="en-GB"/>
              </w:rPr>
              <w:t>and 1200mg calcium</w:t>
            </w:r>
            <w:r w:rsidRPr="00607A3A">
              <w:rPr>
                <w:rFonts w:cstheme="minorHAnsi"/>
                <w:color w:val="000000" w:themeColor="text1"/>
                <w:sz w:val="18"/>
                <w:szCs w:val="18"/>
                <w:lang w:val="en-GB"/>
              </w:rPr>
              <w:t xml:space="preserve"> per day</w:t>
            </w:r>
            <w:r>
              <w:rPr>
                <w:rFonts w:cstheme="minorHAnsi"/>
                <w:color w:val="000000" w:themeColor="text1"/>
                <w:sz w:val="18"/>
                <w:szCs w:val="18"/>
                <w:lang w:val="en-GB"/>
              </w:rPr>
              <w:t>.</w:t>
            </w:r>
          </w:p>
        </w:tc>
        <w:tc>
          <w:tcPr>
            <w:tcW w:w="1629" w:type="dxa"/>
          </w:tcPr>
          <w:p w14:paraId="0D9BB140" w14:textId="61D2835B"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1</w:t>
            </w:r>
            <w:r>
              <w:rPr>
                <w:rFonts w:cstheme="minorHAnsi"/>
                <w:color w:val="000000" w:themeColor="text1"/>
                <w:sz w:val="18"/>
                <w:szCs w:val="18"/>
                <w:lang w:val="en-GB"/>
              </w:rPr>
              <w:t>200</w:t>
            </w:r>
            <w:r w:rsidRPr="00607A3A">
              <w:rPr>
                <w:rFonts w:cstheme="minorHAnsi"/>
                <w:color w:val="000000" w:themeColor="text1"/>
                <w:sz w:val="18"/>
                <w:szCs w:val="18"/>
                <w:lang w:val="en-GB"/>
              </w:rPr>
              <w:t xml:space="preserve">mg of calcium in combination with </w:t>
            </w:r>
            <w:r>
              <w:rPr>
                <w:rFonts w:cstheme="minorHAnsi"/>
                <w:color w:val="000000" w:themeColor="text1"/>
                <w:sz w:val="18"/>
                <w:szCs w:val="18"/>
                <w:lang w:val="en-GB"/>
              </w:rPr>
              <w:t>8</w:t>
            </w:r>
            <w:r w:rsidRPr="00607A3A">
              <w:rPr>
                <w:rFonts w:cstheme="minorHAnsi"/>
                <w:color w:val="000000" w:themeColor="text1"/>
                <w:sz w:val="18"/>
                <w:szCs w:val="18"/>
                <w:lang w:val="en-GB"/>
              </w:rPr>
              <w:t>00 IU of vitamin D, daily</w:t>
            </w:r>
            <w:r>
              <w:rPr>
                <w:rFonts w:cstheme="minorHAnsi"/>
                <w:color w:val="000000" w:themeColor="text1"/>
                <w:sz w:val="18"/>
                <w:szCs w:val="18"/>
                <w:lang w:val="en-GB"/>
              </w:rPr>
              <w:t>.</w:t>
            </w:r>
          </w:p>
        </w:tc>
        <w:tc>
          <w:tcPr>
            <w:tcW w:w="1717" w:type="dxa"/>
          </w:tcPr>
          <w:p w14:paraId="28EBA9EF" w14:textId="39276044"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607A3A">
              <w:rPr>
                <w:rFonts w:cstheme="minorHAnsi"/>
                <w:color w:val="000000" w:themeColor="text1"/>
                <w:sz w:val="18"/>
                <w:szCs w:val="18"/>
              </w:rPr>
              <w:t>Lifelong</w:t>
            </w:r>
            <w:r w:rsidR="001C2B56">
              <w:rPr>
                <w:rFonts w:cstheme="minorHAnsi"/>
                <w:color w:val="000000" w:themeColor="text1"/>
                <w:sz w:val="18"/>
                <w:szCs w:val="18"/>
              </w:rPr>
              <w:t xml:space="preserve"> unless </w:t>
            </w:r>
            <w:r w:rsidRPr="00607A3A">
              <w:rPr>
                <w:rFonts w:cstheme="minorHAnsi"/>
                <w:color w:val="000000" w:themeColor="text1"/>
                <w:sz w:val="18"/>
                <w:szCs w:val="18"/>
              </w:rPr>
              <w:t>contraindicat</w:t>
            </w:r>
            <w:r w:rsidR="001C2B56">
              <w:rPr>
                <w:rFonts w:cstheme="minorHAnsi"/>
                <w:color w:val="000000" w:themeColor="text1"/>
                <w:sz w:val="18"/>
                <w:szCs w:val="18"/>
              </w:rPr>
              <w:t>ed</w:t>
            </w:r>
          </w:p>
        </w:tc>
      </w:tr>
      <w:tr w:rsidR="00C60823" w:rsidRPr="00607A3A" w14:paraId="74336E9E" w14:textId="6AF155FD" w:rsidTr="00C60823">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1598" w:type="dxa"/>
          </w:tcPr>
          <w:p w14:paraId="686F8358" w14:textId="77777777" w:rsidR="008C1CF9" w:rsidRPr="00607A3A" w:rsidRDefault="008C1CF9" w:rsidP="00FA3C40">
            <w:pPr>
              <w:rPr>
                <w:rFonts w:cstheme="minorHAnsi"/>
                <w:color w:val="000000" w:themeColor="text1"/>
                <w:sz w:val="18"/>
                <w:szCs w:val="18"/>
                <w:lang w:val="en-GB"/>
              </w:rPr>
            </w:pPr>
            <w:r>
              <w:rPr>
                <w:rFonts w:cstheme="minorHAnsi"/>
                <w:color w:val="000000" w:themeColor="text1"/>
                <w:sz w:val="18"/>
                <w:szCs w:val="18"/>
                <w:lang w:val="en-GB"/>
              </w:rPr>
              <w:t xml:space="preserve">Oral </w:t>
            </w:r>
            <w:r w:rsidRPr="00607A3A">
              <w:rPr>
                <w:rFonts w:cstheme="minorHAnsi"/>
                <w:color w:val="000000" w:themeColor="text1"/>
                <w:sz w:val="18"/>
                <w:szCs w:val="18"/>
                <w:lang w:val="en-GB"/>
              </w:rPr>
              <w:t>Bisphosphonates</w:t>
            </w:r>
          </w:p>
        </w:tc>
        <w:tc>
          <w:tcPr>
            <w:tcW w:w="2075" w:type="dxa"/>
          </w:tcPr>
          <w:p w14:paraId="190EA382" w14:textId="74E7F13E"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Treatment of postmenopausal, male, and glucocorticoid </w:t>
            </w:r>
            <w:r w:rsidR="001C2B56">
              <w:rPr>
                <w:rFonts w:cstheme="minorHAnsi"/>
                <w:color w:val="000000" w:themeColor="text1"/>
                <w:sz w:val="18"/>
                <w:szCs w:val="18"/>
                <w:lang w:val="en-GB"/>
              </w:rPr>
              <w:t xml:space="preserve">induced </w:t>
            </w:r>
            <w:r w:rsidRPr="00607A3A">
              <w:rPr>
                <w:rFonts w:cstheme="minorHAnsi"/>
                <w:color w:val="000000" w:themeColor="text1"/>
                <w:sz w:val="18"/>
                <w:szCs w:val="18"/>
                <w:lang w:val="en-GB"/>
              </w:rPr>
              <w:t xml:space="preserve">osteoporosis. </w:t>
            </w:r>
          </w:p>
          <w:p w14:paraId="56618677" w14:textId="45E3A6BF"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p>
        </w:tc>
        <w:tc>
          <w:tcPr>
            <w:tcW w:w="3271" w:type="dxa"/>
          </w:tcPr>
          <w:p w14:paraId="76705EF1" w14:textId="77777777" w:rsidR="008C1CF9" w:rsidRPr="00607A3A" w:rsidRDefault="008C1CF9" w:rsidP="00FA3C40">
            <w:pPr>
              <w:tabs>
                <w:tab w:val="left" w:pos="0"/>
              </w:tabs>
              <w:ind w:firstLine="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Gastrointestinal symptoms.</w:t>
            </w:r>
          </w:p>
          <w:p w14:paraId="4FF729FA" w14:textId="77777777" w:rsidR="008C1CF9" w:rsidRPr="00607A3A" w:rsidRDefault="008C1CF9" w:rsidP="00FA3C40">
            <w:pPr>
              <w:tabs>
                <w:tab w:val="left" w:pos="0"/>
              </w:tabs>
              <w:ind w:firstLine="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Bone/muscle/joint pain.</w:t>
            </w:r>
          </w:p>
          <w:p w14:paraId="58124159" w14:textId="39709583" w:rsidR="008C1CF9" w:rsidRPr="00607A3A" w:rsidRDefault="008C1CF9" w:rsidP="00FA3C40">
            <w:pPr>
              <w:tabs>
                <w:tab w:val="left" w:pos="0"/>
              </w:tabs>
              <w:ind w:firstLine="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Hypocalcaemia</w:t>
            </w:r>
          </w:p>
          <w:p w14:paraId="4F61D1E4" w14:textId="77777777" w:rsidR="008C1CF9" w:rsidRPr="00607A3A" w:rsidRDefault="008C1CF9" w:rsidP="00FA3C40">
            <w:pPr>
              <w:tabs>
                <w:tab w:val="left" w:pos="0"/>
              </w:tabs>
              <w:ind w:firstLine="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Osteonecrosis of the jaw (rare).</w:t>
            </w:r>
          </w:p>
          <w:p w14:paraId="76BDFA81" w14:textId="13A176F9" w:rsidR="008C1CF9" w:rsidRPr="00607A3A" w:rsidRDefault="008C1CF9" w:rsidP="00FA3C40">
            <w:pPr>
              <w:tabs>
                <w:tab w:val="left" w:pos="0"/>
              </w:tabs>
              <w:ind w:firstLine="3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Atypical femoral fractures</w:t>
            </w:r>
          </w:p>
          <w:p w14:paraId="466C5A3C" w14:textId="6322E0E7" w:rsidR="008C1CF9" w:rsidRPr="00607A3A" w:rsidRDefault="008C1CF9" w:rsidP="00FA3C40">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b/>
                <w:bCs/>
                <w:color w:val="000000" w:themeColor="text1"/>
                <w:sz w:val="18"/>
                <w:szCs w:val="18"/>
                <w:lang w:val="en-GB"/>
              </w:rPr>
              <w:t>Contraindicated</w:t>
            </w:r>
            <w:r w:rsidRPr="00607A3A">
              <w:rPr>
                <w:rFonts w:cstheme="minorHAnsi"/>
                <w:color w:val="000000" w:themeColor="text1"/>
                <w:sz w:val="18"/>
                <w:szCs w:val="18"/>
                <w:lang w:val="en-GB"/>
              </w:rPr>
              <w:t xml:space="preserve"> in renal impairment</w:t>
            </w:r>
            <w:r>
              <w:rPr>
                <w:rFonts w:cstheme="minorHAnsi"/>
                <w:color w:val="000000" w:themeColor="text1"/>
                <w:sz w:val="18"/>
                <w:szCs w:val="18"/>
                <w:lang w:val="en-GB"/>
              </w:rPr>
              <w:t xml:space="preserve"> creatinine clearance &lt;35ml/min</w:t>
            </w:r>
            <w:r w:rsidRPr="00607A3A">
              <w:rPr>
                <w:rFonts w:cstheme="minorHAnsi"/>
                <w:color w:val="000000" w:themeColor="text1"/>
                <w:sz w:val="18"/>
                <w:szCs w:val="18"/>
                <w:lang w:val="en-GB"/>
              </w:rPr>
              <w:t>; conditions impairing gastric emptying (achalasia, oesophageal stricture) and hypocalcaemia</w:t>
            </w:r>
            <w:r>
              <w:rPr>
                <w:rFonts w:cstheme="minorHAnsi"/>
                <w:color w:val="000000" w:themeColor="text1"/>
                <w:sz w:val="18"/>
                <w:szCs w:val="18"/>
                <w:lang w:val="en-GB"/>
              </w:rPr>
              <w:t>.</w:t>
            </w:r>
          </w:p>
        </w:tc>
        <w:tc>
          <w:tcPr>
            <w:tcW w:w="2330" w:type="dxa"/>
          </w:tcPr>
          <w:p w14:paraId="45CE83F1" w14:textId="27E5F3AE"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For postmenopausal women and men over 50 years of age, </w:t>
            </w:r>
            <w:r w:rsidR="001C2B56">
              <w:rPr>
                <w:rFonts w:cstheme="minorHAnsi"/>
                <w:color w:val="000000" w:themeColor="text1"/>
                <w:sz w:val="18"/>
                <w:szCs w:val="18"/>
                <w:lang w:val="en-GB"/>
              </w:rPr>
              <w:t xml:space="preserve">diagnosed with </w:t>
            </w:r>
            <w:r w:rsidRPr="00607A3A">
              <w:rPr>
                <w:rFonts w:cstheme="minorHAnsi"/>
                <w:color w:val="000000" w:themeColor="text1"/>
                <w:sz w:val="18"/>
                <w:szCs w:val="18"/>
                <w:lang w:val="en-GB"/>
              </w:rPr>
              <w:t>osteoporosis.</w:t>
            </w:r>
          </w:p>
          <w:p w14:paraId="1EA88DB8" w14:textId="7E96E49B"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Ensure patients have normal serum calcium levels </w:t>
            </w:r>
            <w:r w:rsidR="001C2B56">
              <w:rPr>
                <w:rFonts w:cstheme="minorHAnsi"/>
                <w:color w:val="000000" w:themeColor="text1"/>
                <w:sz w:val="18"/>
                <w:szCs w:val="18"/>
                <w:lang w:val="en-GB"/>
              </w:rPr>
              <w:t>have vitamin D level at least or above 50 nmol/L</w:t>
            </w:r>
            <w:r w:rsidRPr="00607A3A">
              <w:rPr>
                <w:rFonts w:cstheme="minorHAnsi"/>
                <w:color w:val="000000" w:themeColor="text1"/>
                <w:sz w:val="18"/>
                <w:szCs w:val="18"/>
                <w:lang w:val="en-GB"/>
              </w:rPr>
              <w:t xml:space="preserve">. </w:t>
            </w:r>
            <w:r w:rsidR="002B403B">
              <w:rPr>
                <w:rFonts w:cstheme="minorHAnsi"/>
                <w:color w:val="000000" w:themeColor="text1"/>
                <w:sz w:val="18"/>
                <w:szCs w:val="18"/>
                <w:lang w:val="en-GB"/>
              </w:rPr>
              <w:t>Tooth extraction if needed, g</w:t>
            </w:r>
            <w:r w:rsidRPr="00607A3A">
              <w:rPr>
                <w:rFonts w:cstheme="minorHAnsi"/>
                <w:color w:val="000000" w:themeColor="text1"/>
                <w:sz w:val="18"/>
                <w:szCs w:val="18"/>
                <w:lang w:val="en-GB"/>
              </w:rPr>
              <w:t>ood dental hygiene and well-fitting dentures</w:t>
            </w:r>
            <w:r w:rsidR="002B403B">
              <w:rPr>
                <w:rFonts w:cstheme="minorHAnsi"/>
                <w:color w:val="000000" w:themeColor="text1"/>
                <w:sz w:val="18"/>
                <w:szCs w:val="18"/>
                <w:lang w:val="en-GB"/>
              </w:rPr>
              <w:t xml:space="preserve"> are recommended.</w:t>
            </w:r>
          </w:p>
        </w:tc>
        <w:tc>
          <w:tcPr>
            <w:tcW w:w="1629" w:type="dxa"/>
          </w:tcPr>
          <w:p w14:paraId="4351852A" w14:textId="7777777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Alendronate 10mg PO, once daily or 70 mg once weekly</w:t>
            </w:r>
          </w:p>
          <w:p w14:paraId="296E7460" w14:textId="46BE579E"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Risedronate </w:t>
            </w:r>
            <w:r>
              <w:rPr>
                <w:rFonts w:cstheme="minorHAnsi"/>
                <w:color w:val="000000" w:themeColor="text1"/>
                <w:sz w:val="18"/>
                <w:szCs w:val="18"/>
                <w:lang w:val="en-GB"/>
              </w:rPr>
              <w:t xml:space="preserve">sodium </w:t>
            </w:r>
            <w:r w:rsidRPr="00607A3A">
              <w:rPr>
                <w:rFonts w:cstheme="minorHAnsi"/>
                <w:color w:val="000000" w:themeColor="text1"/>
                <w:sz w:val="18"/>
                <w:szCs w:val="18"/>
                <w:lang w:val="en-GB"/>
              </w:rPr>
              <w:t>5 mg PO, once daily or 35 mg PO, once weekly</w:t>
            </w:r>
            <w:r>
              <w:rPr>
                <w:rFonts w:cstheme="minorHAnsi"/>
                <w:color w:val="000000" w:themeColor="text1"/>
                <w:sz w:val="18"/>
                <w:szCs w:val="18"/>
                <w:lang w:val="en-GB"/>
              </w:rPr>
              <w:t>.</w:t>
            </w:r>
            <w:r w:rsidRPr="00607A3A">
              <w:rPr>
                <w:rFonts w:cstheme="minorHAnsi"/>
                <w:color w:val="000000" w:themeColor="text1"/>
                <w:sz w:val="18"/>
                <w:szCs w:val="18"/>
                <w:lang w:val="en-GB"/>
              </w:rPr>
              <w:t xml:space="preserve"> </w:t>
            </w:r>
          </w:p>
          <w:p w14:paraId="1C133805" w14:textId="7777777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p>
        </w:tc>
        <w:tc>
          <w:tcPr>
            <w:tcW w:w="1717" w:type="dxa"/>
          </w:tcPr>
          <w:p w14:paraId="2858DD6D" w14:textId="62D22CFF"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607A3A">
              <w:rPr>
                <w:rFonts w:cstheme="minorHAnsi"/>
                <w:color w:val="000000" w:themeColor="text1"/>
                <w:sz w:val="18"/>
                <w:szCs w:val="18"/>
              </w:rPr>
              <w:t xml:space="preserve">5 years </w:t>
            </w:r>
            <w:r>
              <w:rPr>
                <w:rFonts w:cstheme="minorHAnsi"/>
                <w:color w:val="000000" w:themeColor="text1"/>
                <w:sz w:val="18"/>
                <w:szCs w:val="18"/>
              </w:rPr>
              <w:t>followed by fracture risk assessment and history of steroid use that informs continuation for another 5 years or drug holiday</w:t>
            </w:r>
            <w:r w:rsidRPr="00607A3A">
              <w:rPr>
                <w:rFonts w:cstheme="minorHAnsi"/>
                <w:color w:val="000000" w:themeColor="text1"/>
                <w:sz w:val="18"/>
                <w:szCs w:val="18"/>
              </w:rPr>
              <w:t xml:space="preserve"> of 6 months - </w:t>
            </w:r>
            <w:r>
              <w:rPr>
                <w:rFonts w:cstheme="minorHAnsi"/>
                <w:color w:val="000000" w:themeColor="text1"/>
                <w:sz w:val="18"/>
                <w:szCs w:val="18"/>
              </w:rPr>
              <w:t>3</w:t>
            </w:r>
            <w:r w:rsidRPr="00607A3A">
              <w:rPr>
                <w:rFonts w:cstheme="minorHAnsi"/>
                <w:color w:val="000000" w:themeColor="text1"/>
                <w:sz w:val="18"/>
                <w:szCs w:val="18"/>
              </w:rPr>
              <w:t xml:space="preserve"> years.</w:t>
            </w:r>
          </w:p>
        </w:tc>
      </w:tr>
      <w:tr w:rsidR="008C1CF9" w:rsidRPr="00607A3A" w14:paraId="2AE96E69" w14:textId="19D685B8" w:rsidTr="00C60823">
        <w:trPr>
          <w:trHeight w:val="1336"/>
        </w:trPr>
        <w:tc>
          <w:tcPr>
            <w:cnfStyle w:val="001000000000" w:firstRow="0" w:lastRow="0" w:firstColumn="1" w:lastColumn="0" w:oddVBand="0" w:evenVBand="0" w:oddHBand="0" w:evenHBand="0" w:firstRowFirstColumn="0" w:firstRowLastColumn="0" w:lastRowFirstColumn="0" w:lastRowLastColumn="0"/>
            <w:tcW w:w="1598" w:type="dxa"/>
          </w:tcPr>
          <w:p w14:paraId="7427A34C" w14:textId="77777777" w:rsidR="008C1CF9" w:rsidRPr="00607A3A" w:rsidRDefault="008C1CF9" w:rsidP="00FA3C40">
            <w:pPr>
              <w:rPr>
                <w:rFonts w:cstheme="minorHAnsi"/>
                <w:color w:val="000000" w:themeColor="text1"/>
                <w:sz w:val="18"/>
                <w:szCs w:val="18"/>
              </w:rPr>
            </w:pPr>
            <w:r>
              <w:rPr>
                <w:rFonts w:cstheme="minorHAnsi"/>
                <w:color w:val="000000" w:themeColor="text1"/>
                <w:sz w:val="18"/>
                <w:szCs w:val="18"/>
              </w:rPr>
              <w:t>Intravenous zoledronic acid</w:t>
            </w:r>
          </w:p>
        </w:tc>
        <w:tc>
          <w:tcPr>
            <w:tcW w:w="2075" w:type="dxa"/>
          </w:tcPr>
          <w:p w14:paraId="48F9BFA9" w14:textId="77777777" w:rsidR="008C1CF9"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Treatment of osteoporosis and steroid induced osteoporosis in men and post-menopausal women.</w:t>
            </w:r>
          </w:p>
          <w:p w14:paraId="2FB09D36" w14:textId="169DB1DC"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Fracture prevention in women with osteopenia of the hip or femoral neck</w:t>
            </w:r>
          </w:p>
        </w:tc>
        <w:tc>
          <w:tcPr>
            <w:tcW w:w="3271" w:type="dxa"/>
          </w:tcPr>
          <w:p w14:paraId="4E05D6C4" w14:textId="47B8D257" w:rsidR="008C1CF9" w:rsidRPr="00607A3A" w:rsidRDefault="008C1CF9" w:rsidP="001367FC">
            <w:pPr>
              <w:tabs>
                <w:tab w:val="left" w:pos="0"/>
              </w:tabs>
              <w:ind w:firstLine="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Gastrointestinal symptoms</w:t>
            </w:r>
            <w:r>
              <w:rPr>
                <w:rFonts w:cstheme="minorHAnsi"/>
                <w:color w:val="000000" w:themeColor="text1"/>
                <w:sz w:val="18"/>
                <w:szCs w:val="18"/>
                <w:lang w:val="en-GB"/>
              </w:rPr>
              <w:t xml:space="preserve"> including oesophagitis</w:t>
            </w:r>
          </w:p>
          <w:p w14:paraId="510CFB8A" w14:textId="77777777" w:rsidR="008C1CF9" w:rsidRPr="00607A3A" w:rsidRDefault="008C1CF9" w:rsidP="001367FC">
            <w:pPr>
              <w:tabs>
                <w:tab w:val="left" w:pos="0"/>
              </w:tabs>
              <w:ind w:firstLine="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Bone/muscle/joint pain.</w:t>
            </w:r>
          </w:p>
          <w:p w14:paraId="7A1AAAE8" w14:textId="77777777" w:rsidR="008C1CF9" w:rsidRPr="00607A3A" w:rsidRDefault="008C1CF9" w:rsidP="001367FC">
            <w:pPr>
              <w:tabs>
                <w:tab w:val="left" w:pos="0"/>
              </w:tabs>
              <w:ind w:firstLine="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Hypocalcaemia.</w:t>
            </w:r>
          </w:p>
          <w:p w14:paraId="6C1B74F3" w14:textId="77777777" w:rsidR="008C1CF9" w:rsidRPr="00607A3A" w:rsidRDefault="008C1CF9" w:rsidP="001367FC">
            <w:pPr>
              <w:tabs>
                <w:tab w:val="left" w:pos="0"/>
              </w:tabs>
              <w:ind w:firstLine="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Osteonecrosis of the jaw (rare).</w:t>
            </w:r>
          </w:p>
          <w:p w14:paraId="00F51922" w14:textId="77777777" w:rsidR="008C1CF9" w:rsidRDefault="008C1CF9" w:rsidP="001367FC">
            <w:pPr>
              <w:tabs>
                <w:tab w:val="left" w:pos="0"/>
              </w:tabs>
              <w:ind w:firstLine="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Atypical femoral fractures </w:t>
            </w:r>
          </w:p>
          <w:p w14:paraId="258BEB2C" w14:textId="25197807" w:rsidR="008C1CF9" w:rsidRPr="00607A3A" w:rsidRDefault="008C1CF9" w:rsidP="00436D97">
            <w:pPr>
              <w:tabs>
                <w:tab w:val="left" w:pos="0"/>
              </w:tabs>
              <w:ind w:firstLine="3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607A3A">
              <w:rPr>
                <w:rFonts w:cstheme="minorHAnsi"/>
                <w:b/>
                <w:bCs/>
                <w:color w:val="000000" w:themeColor="text1"/>
                <w:sz w:val="18"/>
                <w:szCs w:val="18"/>
                <w:lang w:val="en-GB"/>
              </w:rPr>
              <w:t>Contraindicated</w:t>
            </w:r>
            <w:r w:rsidRPr="00607A3A">
              <w:rPr>
                <w:rFonts w:cstheme="minorHAnsi"/>
                <w:color w:val="000000" w:themeColor="text1"/>
                <w:sz w:val="18"/>
                <w:szCs w:val="18"/>
                <w:lang w:val="en-GB"/>
              </w:rPr>
              <w:t xml:space="preserve"> in renal impairment</w:t>
            </w:r>
            <w:r>
              <w:rPr>
                <w:rFonts w:cstheme="minorHAnsi"/>
                <w:color w:val="000000" w:themeColor="text1"/>
                <w:sz w:val="18"/>
                <w:szCs w:val="18"/>
                <w:lang w:val="en-GB"/>
              </w:rPr>
              <w:t xml:space="preserve"> creatinine clearance &lt;35ml/min</w:t>
            </w:r>
            <w:r w:rsidRPr="00607A3A">
              <w:rPr>
                <w:rFonts w:cstheme="minorHAnsi"/>
                <w:color w:val="000000" w:themeColor="text1"/>
                <w:sz w:val="18"/>
                <w:szCs w:val="18"/>
                <w:lang w:val="en-GB"/>
              </w:rPr>
              <w:t xml:space="preserve"> and hypocalcaemia; </w:t>
            </w:r>
            <w:r>
              <w:rPr>
                <w:rFonts w:cstheme="minorHAnsi"/>
                <w:color w:val="000000" w:themeColor="text1"/>
                <w:sz w:val="18"/>
                <w:szCs w:val="18"/>
                <w:lang w:val="en-GB"/>
              </w:rPr>
              <w:t>caution advised in decompensated heart failure</w:t>
            </w:r>
            <w:r w:rsidR="002B403B">
              <w:rPr>
                <w:rFonts w:cstheme="minorHAnsi"/>
                <w:color w:val="000000" w:themeColor="text1"/>
                <w:sz w:val="18"/>
                <w:szCs w:val="18"/>
                <w:lang w:val="en-GB"/>
              </w:rPr>
              <w:t>.</w:t>
            </w:r>
            <w:r>
              <w:rPr>
                <w:rFonts w:cstheme="minorHAnsi"/>
                <w:color w:val="000000" w:themeColor="text1"/>
                <w:sz w:val="18"/>
                <w:szCs w:val="18"/>
                <w:lang w:val="en-GB"/>
              </w:rPr>
              <w:t xml:space="preserve"> </w:t>
            </w:r>
          </w:p>
        </w:tc>
        <w:tc>
          <w:tcPr>
            <w:tcW w:w="2330" w:type="dxa"/>
          </w:tcPr>
          <w:p w14:paraId="5214C2C0" w14:textId="77777777" w:rsidR="008C1CF9"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Give in patients with recent fragility fracture.</w:t>
            </w:r>
          </w:p>
          <w:p w14:paraId="67E95E5A" w14:textId="414B27D6" w:rsidR="008C1CF9"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Administer at least 14 days after hip fracture repair.</w:t>
            </w:r>
          </w:p>
          <w:p w14:paraId="03C9C690" w14:textId="1E5E5CD2" w:rsidR="008C1CF9" w:rsidRPr="00607A3A" w:rsidRDefault="00C60823"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607A3A">
              <w:rPr>
                <w:rFonts w:cstheme="minorHAnsi"/>
                <w:color w:val="000000" w:themeColor="text1"/>
                <w:sz w:val="18"/>
                <w:szCs w:val="18"/>
                <w:lang w:val="en-GB"/>
              </w:rPr>
              <w:t xml:space="preserve">Ensure patients have normal serum calcium levels </w:t>
            </w:r>
            <w:r>
              <w:rPr>
                <w:rFonts w:cstheme="minorHAnsi"/>
                <w:color w:val="000000" w:themeColor="text1"/>
                <w:sz w:val="18"/>
                <w:szCs w:val="18"/>
                <w:lang w:val="en-GB"/>
              </w:rPr>
              <w:t>have vitamin D level at least or above 50 nmol/L</w:t>
            </w:r>
            <w:r w:rsidRPr="00607A3A">
              <w:rPr>
                <w:rFonts w:cstheme="minorHAnsi"/>
                <w:color w:val="000000" w:themeColor="text1"/>
                <w:sz w:val="18"/>
                <w:szCs w:val="18"/>
              </w:rPr>
              <w:t xml:space="preserve"> </w:t>
            </w:r>
          </w:p>
        </w:tc>
        <w:tc>
          <w:tcPr>
            <w:tcW w:w="1629" w:type="dxa"/>
          </w:tcPr>
          <w:p w14:paraId="6ED3320A" w14:textId="166F35B5"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Pr>
                <w:rFonts w:cstheme="minorHAnsi"/>
                <w:color w:val="000000" w:themeColor="text1"/>
                <w:sz w:val="18"/>
                <w:szCs w:val="18"/>
                <w:lang w:val="en-GB"/>
              </w:rPr>
              <w:t>z</w:t>
            </w:r>
            <w:r w:rsidRPr="00607A3A">
              <w:rPr>
                <w:rFonts w:cstheme="minorHAnsi"/>
                <w:color w:val="000000" w:themeColor="text1"/>
                <w:sz w:val="18"/>
                <w:szCs w:val="18"/>
                <w:lang w:val="en-GB"/>
              </w:rPr>
              <w:t>oledronic acid 5mg IV annually</w:t>
            </w:r>
            <w:r>
              <w:rPr>
                <w:rFonts w:cstheme="minorHAnsi"/>
                <w:color w:val="000000" w:themeColor="text1"/>
                <w:sz w:val="18"/>
                <w:szCs w:val="18"/>
                <w:lang w:val="en-GB"/>
              </w:rPr>
              <w:t xml:space="preserve"> or 5mg every 18 months for fracture prevention in osteopenia.</w:t>
            </w:r>
          </w:p>
          <w:p w14:paraId="37339E86" w14:textId="77777777"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tcW w:w="1717" w:type="dxa"/>
          </w:tcPr>
          <w:p w14:paraId="52553BF1" w14:textId="200FE807"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3 years followed by fracture risk assessment that informs continuation for another 5 years or drug holiday.</w:t>
            </w:r>
          </w:p>
        </w:tc>
      </w:tr>
      <w:tr w:rsidR="00C60823" w:rsidRPr="00607A3A" w14:paraId="3FE30D8A" w14:textId="583F50A4" w:rsidTr="00C6082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98" w:type="dxa"/>
          </w:tcPr>
          <w:p w14:paraId="583D6E29" w14:textId="77777777" w:rsidR="008C1CF9" w:rsidRPr="00607A3A" w:rsidRDefault="008C1CF9" w:rsidP="00FA3C40">
            <w:pPr>
              <w:rPr>
                <w:rFonts w:cstheme="minorHAnsi"/>
                <w:color w:val="000000" w:themeColor="text1"/>
                <w:sz w:val="18"/>
                <w:szCs w:val="18"/>
                <w:lang w:val="en-GB"/>
              </w:rPr>
            </w:pPr>
            <w:r w:rsidRPr="00607A3A">
              <w:rPr>
                <w:rFonts w:cstheme="minorHAnsi"/>
                <w:color w:val="000000" w:themeColor="text1"/>
                <w:sz w:val="18"/>
                <w:szCs w:val="18"/>
                <w:lang w:val="en-GB"/>
              </w:rPr>
              <w:t>Denosumab</w:t>
            </w:r>
          </w:p>
        </w:tc>
        <w:tc>
          <w:tcPr>
            <w:tcW w:w="2075" w:type="dxa"/>
          </w:tcPr>
          <w:p w14:paraId="47B807B1" w14:textId="10B3F264" w:rsidR="008C1CF9" w:rsidRPr="00607A3A" w:rsidRDefault="008C1CF9" w:rsidP="00F4202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Reduce</w:t>
            </w:r>
            <w:r w:rsidR="002B403B">
              <w:rPr>
                <w:rFonts w:cstheme="minorHAnsi"/>
                <w:color w:val="000000" w:themeColor="text1"/>
                <w:sz w:val="18"/>
                <w:szCs w:val="18"/>
                <w:lang w:val="en-GB"/>
              </w:rPr>
              <w:t>s</w:t>
            </w:r>
            <w:r w:rsidRPr="00607A3A">
              <w:rPr>
                <w:rFonts w:cstheme="minorHAnsi"/>
                <w:color w:val="000000" w:themeColor="text1"/>
                <w:sz w:val="18"/>
                <w:szCs w:val="18"/>
                <w:lang w:val="en-GB"/>
              </w:rPr>
              <w:t xml:space="preserve"> the risk of vertebral, hip, non-vertebral fractures</w:t>
            </w:r>
            <w:r w:rsidR="002B403B">
              <w:rPr>
                <w:rFonts w:cstheme="minorHAnsi"/>
                <w:color w:val="000000" w:themeColor="text1"/>
                <w:sz w:val="18"/>
                <w:szCs w:val="18"/>
                <w:lang w:val="en-GB"/>
              </w:rPr>
              <w:t>.</w:t>
            </w:r>
            <w:r w:rsidRPr="00607A3A">
              <w:rPr>
                <w:rFonts w:cstheme="minorHAnsi"/>
                <w:color w:val="000000" w:themeColor="text1"/>
                <w:sz w:val="18"/>
                <w:szCs w:val="18"/>
                <w:lang w:val="en-GB"/>
              </w:rPr>
              <w:t xml:space="preserve"> </w:t>
            </w:r>
          </w:p>
          <w:p w14:paraId="7A0BE13F" w14:textId="71383E8C" w:rsidR="008C1CF9" w:rsidRPr="00607A3A" w:rsidRDefault="008C1CF9" w:rsidP="00F4202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Increase in BMD without plateau</w:t>
            </w:r>
            <w:r w:rsidR="002B403B">
              <w:rPr>
                <w:rFonts w:cstheme="minorHAnsi"/>
                <w:color w:val="000000" w:themeColor="text1"/>
                <w:sz w:val="18"/>
                <w:szCs w:val="18"/>
                <w:lang w:val="en-GB"/>
              </w:rPr>
              <w:t xml:space="preserve"> </w:t>
            </w:r>
            <w:r w:rsidRPr="00607A3A">
              <w:rPr>
                <w:rFonts w:cstheme="minorHAnsi"/>
                <w:color w:val="000000" w:themeColor="text1"/>
                <w:sz w:val="18"/>
                <w:szCs w:val="18"/>
                <w:lang w:val="en-GB"/>
              </w:rPr>
              <w:t>in postmenopausal</w:t>
            </w:r>
            <w:r w:rsidR="002B403B">
              <w:rPr>
                <w:rFonts w:cstheme="minorHAnsi"/>
                <w:color w:val="000000" w:themeColor="text1"/>
                <w:sz w:val="18"/>
                <w:szCs w:val="18"/>
                <w:lang w:val="en-GB"/>
              </w:rPr>
              <w:t xml:space="preserve"> women</w:t>
            </w:r>
            <w:r w:rsidRPr="00607A3A">
              <w:rPr>
                <w:rFonts w:cstheme="minorHAnsi"/>
                <w:color w:val="000000" w:themeColor="text1"/>
                <w:sz w:val="18"/>
                <w:szCs w:val="18"/>
                <w:lang w:val="en-GB"/>
              </w:rPr>
              <w:t xml:space="preserve">, </w:t>
            </w:r>
            <w:r w:rsidRPr="00607A3A">
              <w:rPr>
                <w:rFonts w:cstheme="minorHAnsi"/>
                <w:color w:val="000000" w:themeColor="text1"/>
                <w:sz w:val="18"/>
                <w:szCs w:val="18"/>
                <w:lang w:val="en-GB"/>
              </w:rPr>
              <w:lastRenderedPageBreak/>
              <w:t xml:space="preserve">male, and glucocorticoid induced osteoporosis and </w:t>
            </w:r>
            <w:r w:rsidR="002B403B">
              <w:rPr>
                <w:rFonts w:cstheme="minorHAnsi"/>
                <w:color w:val="000000" w:themeColor="text1"/>
                <w:sz w:val="18"/>
                <w:szCs w:val="18"/>
                <w:lang w:val="en-GB"/>
              </w:rPr>
              <w:t xml:space="preserve">in </w:t>
            </w:r>
            <w:r w:rsidRPr="00607A3A">
              <w:rPr>
                <w:rFonts w:cstheme="minorHAnsi"/>
                <w:color w:val="000000" w:themeColor="text1"/>
                <w:sz w:val="18"/>
                <w:szCs w:val="18"/>
                <w:lang w:val="en-GB"/>
              </w:rPr>
              <w:t xml:space="preserve">patients </w:t>
            </w:r>
            <w:r w:rsidR="002B403B">
              <w:rPr>
                <w:rFonts w:cstheme="minorHAnsi"/>
                <w:color w:val="000000" w:themeColor="text1"/>
                <w:sz w:val="18"/>
                <w:szCs w:val="18"/>
                <w:lang w:val="en-GB"/>
              </w:rPr>
              <w:t xml:space="preserve">with a </w:t>
            </w:r>
            <w:r w:rsidRPr="00607A3A">
              <w:rPr>
                <w:rFonts w:cstheme="minorHAnsi"/>
                <w:color w:val="000000" w:themeColor="text1"/>
                <w:sz w:val="18"/>
                <w:szCs w:val="18"/>
                <w:lang w:val="en-GB"/>
              </w:rPr>
              <w:t xml:space="preserve"> </w:t>
            </w:r>
            <w:r w:rsidR="002B403B">
              <w:rPr>
                <w:rFonts w:cstheme="minorHAnsi"/>
                <w:color w:val="000000" w:themeColor="text1"/>
                <w:sz w:val="18"/>
                <w:szCs w:val="18"/>
                <w:lang w:val="en-GB"/>
              </w:rPr>
              <w:t>risk of fracture</w:t>
            </w:r>
            <w:r w:rsidRPr="00607A3A">
              <w:rPr>
                <w:rFonts w:cstheme="minorHAnsi"/>
                <w:color w:val="000000" w:themeColor="text1"/>
                <w:sz w:val="18"/>
                <w:szCs w:val="18"/>
                <w:lang w:val="en-GB"/>
              </w:rPr>
              <w:t>.</w:t>
            </w:r>
          </w:p>
        </w:tc>
        <w:tc>
          <w:tcPr>
            <w:tcW w:w="3271" w:type="dxa"/>
          </w:tcPr>
          <w:p w14:paraId="34CD26D2" w14:textId="61038EBC" w:rsidR="008C1CF9" w:rsidRPr="00607A3A" w:rsidRDefault="008C1CF9" w:rsidP="00FA3C40">
            <w:pPr>
              <w:tabs>
                <w:tab w:val="left" w:pos="0"/>
              </w:tabs>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lastRenderedPageBreak/>
              <w:t xml:space="preserve">Hypocalcaemia </w:t>
            </w:r>
          </w:p>
          <w:p w14:paraId="3D572693" w14:textId="77777777" w:rsidR="008C1CF9" w:rsidRPr="00607A3A" w:rsidRDefault="008C1CF9" w:rsidP="00FA3C40">
            <w:pPr>
              <w:tabs>
                <w:tab w:val="left" w:pos="0"/>
              </w:tabs>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Abdominal discomfort.</w:t>
            </w:r>
          </w:p>
          <w:p w14:paraId="536F988A" w14:textId="77777777" w:rsidR="008C1CF9" w:rsidRPr="00607A3A" w:rsidRDefault="008C1CF9" w:rsidP="00FA3C40">
            <w:pPr>
              <w:tabs>
                <w:tab w:val="left" w:pos="0"/>
              </w:tabs>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Increased risk of bacterial infections.</w:t>
            </w:r>
          </w:p>
          <w:p w14:paraId="3CD095AF" w14:textId="78650781" w:rsidR="008C1CF9" w:rsidRPr="00607A3A" w:rsidRDefault="008C1CF9" w:rsidP="00FA3C40">
            <w:pPr>
              <w:tabs>
                <w:tab w:val="left" w:pos="0"/>
              </w:tabs>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Skin rash.</w:t>
            </w:r>
          </w:p>
          <w:p w14:paraId="290B2A60" w14:textId="77777777" w:rsidR="008C1CF9" w:rsidRPr="00607A3A" w:rsidRDefault="008C1CF9" w:rsidP="00FA3C40">
            <w:pPr>
              <w:tabs>
                <w:tab w:val="left" w:pos="0"/>
              </w:tabs>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Osteonecrosis of the jaw (rare).</w:t>
            </w:r>
          </w:p>
          <w:p w14:paraId="498D88C0" w14:textId="77777777" w:rsidR="008C1CF9" w:rsidRPr="00607A3A" w:rsidRDefault="008C1CF9" w:rsidP="00FA3C40">
            <w:pPr>
              <w:tabs>
                <w:tab w:val="left" w:pos="0"/>
              </w:tabs>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Atypical femoral fractures.</w:t>
            </w:r>
          </w:p>
          <w:p w14:paraId="3BBE4DAD" w14:textId="41D219B9" w:rsidR="008C1CF9" w:rsidRPr="00607A3A" w:rsidRDefault="008C1CF9" w:rsidP="00D715D6">
            <w:pPr>
              <w:tabs>
                <w:tab w:val="left" w:pos="0"/>
              </w:tabs>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p>
        </w:tc>
        <w:tc>
          <w:tcPr>
            <w:tcW w:w="2330" w:type="dxa"/>
          </w:tcPr>
          <w:p w14:paraId="0EB6B1E7" w14:textId="7777777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lastRenderedPageBreak/>
              <w:t>Alongside calcium and vitamin D supplementation.</w:t>
            </w:r>
          </w:p>
          <w:p w14:paraId="11D3AC69" w14:textId="7777777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Alternative when oral bisphosphonates are not tolerated or are contraindicated</w:t>
            </w:r>
            <w:r>
              <w:rPr>
                <w:rFonts w:cstheme="minorHAnsi"/>
                <w:color w:val="000000" w:themeColor="text1"/>
                <w:sz w:val="18"/>
                <w:szCs w:val="18"/>
                <w:lang w:val="en-GB"/>
              </w:rPr>
              <w:t>.</w:t>
            </w:r>
          </w:p>
          <w:p w14:paraId="350BD17E" w14:textId="15D5107E" w:rsidR="008C1CF9" w:rsidRDefault="002B403B"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Pr>
                <w:rFonts w:cstheme="minorHAnsi"/>
                <w:color w:val="000000" w:themeColor="text1"/>
                <w:sz w:val="18"/>
                <w:szCs w:val="18"/>
                <w:lang w:val="en-GB"/>
              </w:rPr>
              <w:lastRenderedPageBreak/>
              <w:t>Tooth extraction if needed, g</w:t>
            </w:r>
            <w:r w:rsidRPr="00607A3A">
              <w:rPr>
                <w:rFonts w:cstheme="minorHAnsi"/>
                <w:color w:val="000000" w:themeColor="text1"/>
                <w:sz w:val="18"/>
                <w:szCs w:val="18"/>
                <w:lang w:val="en-GB"/>
              </w:rPr>
              <w:t>ood dental hygiene and well-fitting dentures</w:t>
            </w:r>
            <w:r>
              <w:rPr>
                <w:rFonts w:cstheme="minorHAnsi"/>
                <w:color w:val="000000" w:themeColor="text1"/>
                <w:sz w:val="18"/>
                <w:szCs w:val="18"/>
                <w:lang w:val="en-GB"/>
              </w:rPr>
              <w:t xml:space="preserve"> are recommended.</w:t>
            </w:r>
          </w:p>
          <w:p w14:paraId="1037B4AD" w14:textId="576E6705" w:rsidR="00C60823" w:rsidRPr="00607A3A" w:rsidRDefault="00C60823"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Ensure patients have normal serum calcium levels </w:t>
            </w:r>
            <w:r>
              <w:rPr>
                <w:rFonts w:cstheme="minorHAnsi"/>
                <w:color w:val="000000" w:themeColor="text1"/>
                <w:sz w:val="18"/>
                <w:szCs w:val="18"/>
                <w:lang w:val="en-GB"/>
              </w:rPr>
              <w:t>have vitamin D level at least or above 50 nmol/L</w:t>
            </w:r>
          </w:p>
          <w:p w14:paraId="21709FA0" w14:textId="7777777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p>
        </w:tc>
        <w:tc>
          <w:tcPr>
            <w:tcW w:w="1629" w:type="dxa"/>
          </w:tcPr>
          <w:p w14:paraId="78A87039" w14:textId="79D808CC"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lastRenderedPageBreak/>
              <w:t>60mg SC (6-mont</w:t>
            </w:r>
            <w:r>
              <w:rPr>
                <w:rFonts w:cstheme="minorHAnsi"/>
                <w:color w:val="000000" w:themeColor="text1"/>
                <w:sz w:val="18"/>
                <w:szCs w:val="18"/>
                <w:lang w:val="en-GB"/>
              </w:rPr>
              <w:t>h</w:t>
            </w:r>
            <w:r w:rsidRPr="00607A3A">
              <w:rPr>
                <w:rFonts w:cstheme="minorHAnsi"/>
                <w:color w:val="000000" w:themeColor="text1"/>
                <w:sz w:val="18"/>
                <w:szCs w:val="18"/>
                <w:lang w:val="en-GB"/>
              </w:rPr>
              <w:t>y).</w:t>
            </w:r>
          </w:p>
          <w:p w14:paraId="70E63643" w14:textId="7777777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p>
        </w:tc>
        <w:tc>
          <w:tcPr>
            <w:tcW w:w="1717" w:type="dxa"/>
          </w:tcPr>
          <w:p w14:paraId="4ABC9669" w14:textId="15B14E4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607A3A">
              <w:rPr>
                <w:rFonts w:cstheme="minorHAnsi"/>
                <w:color w:val="000000" w:themeColor="text1"/>
                <w:sz w:val="18"/>
                <w:szCs w:val="18"/>
              </w:rPr>
              <w:t>10 year treatment without any drug holidays. Follow treatment with other anti-</w:t>
            </w:r>
            <w:r w:rsidRPr="00607A3A">
              <w:rPr>
                <w:rFonts w:cstheme="minorHAnsi"/>
                <w:color w:val="000000" w:themeColor="text1"/>
                <w:sz w:val="18"/>
                <w:szCs w:val="18"/>
              </w:rPr>
              <w:lastRenderedPageBreak/>
              <w:t xml:space="preserve">osteoporosis </w:t>
            </w:r>
            <w:r>
              <w:rPr>
                <w:rFonts w:cstheme="minorHAnsi"/>
                <w:color w:val="000000" w:themeColor="text1"/>
                <w:sz w:val="18"/>
                <w:szCs w:val="18"/>
              </w:rPr>
              <w:t>agents.</w:t>
            </w:r>
          </w:p>
        </w:tc>
      </w:tr>
      <w:tr w:rsidR="008C1CF9" w:rsidRPr="00607A3A" w14:paraId="1EF39A2E" w14:textId="3E8C5954" w:rsidTr="00C60823">
        <w:trPr>
          <w:trHeight w:val="664"/>
        </w:trPr>
        <w:tc>
          <w:tcPr>
            <w:cnfStyle w:val="001000000000" w:firstRow="0" w:lastRow="0" w:firstColumn="1" w:lastColumn="0" w:oddVBand="0" w:evenVBand="0" w:oddHBand="0" w:evenHBand="0" w:firstRowFirstColumn="0" w:firstRowLastColumn="0" w:lastRowFirstColumn="0" w:lastRowLastColumn="0"/>
            <w:tcW w:w="1598" w:type="dxa"/>
          </w:tcPr>
          <w:p w14:paraId="048B4758" w14:textId="77777777" w:rsidR="008C1CF9" w:rsidRPr="00607A3A" w:rsidRDefault="008C1CF9" w:rsidP="00FA3C40">
            <w:pPr>
              <w:rPr>
                <w:rFonts w:cstheme="minorHAnsi"/>
                <w:color w:val="000000" w:themeColor="text1"/>
                <w:sz w:val="18"/>
                <w:szCs w:val="18"/>
                <w:lang w:val="en-GB"/>
              </w:rPr>
            </w:pPr>
            <w:r w:rsidRPr="00607A3A">
              <w:rPr>
                <w:rFonts w:cstheme="minorHAnsi"/>
                <w:color w:val="000000" w:themeColor="text1"/>
                <w:sz w:val="18"/>
                <w:szCs w:val="18"/>
                <w:lang w:val="en-GB"/>
              </w:rPr>
              <w:lastRenderedPageBreak/>
              <w:t>Teriparatide</w:t>
            </w:r>
          </w:p>
        </w:tc>
        <w:tc>
          <w:tcPr>
            <w:tcW w:w="2075" w:type="dxa"/>
          </w:tcPr>
          <w:p w14:paraId="6E3CB722" w14:textId="6F12E470" w:rsidR="008C1CF9" w:rsidRPr="00607A3A" w:rsidRDefault="008C1CF9" w:rsidP="00F4202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Treatment of post-menopausal, male, and glucocorticoid osteoporosis and patients at high fracture risk. </w:t>
            </w:r>
          </w:p>
          <w:p w14:paraId="2A4A8E16" w14:textId="77777777" w:rsidR="008C1CF9" w:rsidRPr="00607A3A" w:rsidRDefault="008C1CF9" w:rsidP="00F4202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Recommended for post</w:t>
            </w:r>
            <w:r>
              <w:rPr>
                <w:rFonts w:cstheme="minorHAnsi"/>
                <w:color w:val="000000" w:themeColor="text1"/>
                <w:sz w:val="18"/>
                <w:szCs w:val="18"/>
                <w:lang w:val="en-GB"/>
              </w:rPr>
              <w:t>-</w:t>
            </w:r>
            <w:r w:rsidRPr="00607A3A">
              <w:rPr>
                <w:rFonts w:cstheme="minorHAnsi"/>
                <w:color w:val="000000" w:themeColor="text1"/>
                <w:sz w:val="18"/>
                <w:szCs w:val="18"/>
                <w:lang w:val="en-GB"/>
              </w:rPr>
              <w:t>menopausal women with severe osteoporosis who have previously experienced a fragility fracture and are at risk of another within 24 months.</w:t>
            </w:r>
          </w:p>
        </w:tc>
        <w:tc>
          <w:tcPr>
            <w:tcW w:w="3271" w:type="dxa"/>
          </w:tcPr>
          <w:p w14:paraId="0939A9B4" w14:textId="77777777" w:rsidR="008C1CF9" w:rsidRPr="00607A3A" w:rsidRDefault="008C1CF9" w:rsidP="00FA3C40">
            <w:pPr>
              <w:tabs>
                <w:tab w:val="left" w:pos="0"/>
              </w:tabs>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Nausea.</w:t>
            </w:r>
          </w:p>
          <w:p w14:paraId="04300B5A" w14:textId="77777777" w:rsidR="008C1CF9" w:rsidRPr="00607A3A" w:rsidRDefault="008C1CF9" w:rsidP="00FA3C40">
            <w:pPr>
              <w:tabs>
                <w:tab w:val="left" w:pos="0"/>
              </w:tabs>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Chest pain.</w:t>
            </w:r>
          </w:p>
          <w:p w14:paraId="42302E92" w14:textId="77777777" w:rsidR="008C1CF9" w:rsidRPr="00607A3A" w:rsidRDefault="008C1CF9" w:rsidP="00FA3C40">
            <w:pPr>
              <w:tabs>
                <w:tab w:val="left" w:pos="0"/>
              </w:tabs>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Pain in limbs.</w:t>
            </w:r>
          </w:p>
          <w:p w14:paraId="4D777DB1" w14:textId="77777777" w:rsidR="008C1CF9" w:rsidRPr="00607A3A" w:rsidRDefault="008C1CF9" w:rsidP="00FA3C40">
            <w:pPr>
              <w:tabs>
                <w:tab w:val="left" w:pos="0"/>
              </w:tabs>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Gastrointestinal disorders.</w:t>
            </w:r>
          </w:p>
          <w:p w14:paraId="7C1DC34B" w14:textId="77777777" w:rsidR="008C1CF9" w:rsidRPr="00607A3A" w:rsidRDefault="008C1CF9" w:rsidP="00FA3C40">
            <w:pPr>
              <w:tabs>
                <w:tab w:val="left" w:pos="0"/>
              </w:tabs>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Headache.</w:t>
            </w:r>
          </w:p>
          <w:p w14:paraId="1CDA05D7" w14:textId="77777777" w:rsidR="008C1CF9" w:rsidRPr="00607A3A" w:rsidRDefault="008C1CF9" w:rsidP="00FA3C40">
            <w:pPr>
              <w:tabs>
                <w:tab w:val="left" w:pos="0"/>
              </w:tabs>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Dizziness.</w:t>
            </w:r>
          </w:p>
          <w:p w14:paraId="731ECAAA" w14:textId="583E27FD" w:rsidR="008C1CF9" w:rsidRPr="00607A3A" w:rsidRDefault="008C1CF9" w:rsidP="00F42020">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436D97">
              <w:rPr>
                <w:rFonts w:cstheme="minorHAnsi"/>
                <w:b/>
                <w:bCs/>
                <w:color w:val="000000" w:themeColor="text1"/>
                <w:sz w:val="18"/>
                <w:szCs w:val="18"/>
                <w:lang w:val="en-GB"/>
              </w:rPr>
              <w:t>Contraindicated</w:t>
            </w:r>
            <w:r w:rsidR="002B403B">
              <w:rPr>
                <w:rFonts w:cstheme="minorHAnsi"/>
                <w:b/>
                <w:bCs/>
                <w:color w:val="000000" w:themeColor="text1"/>
                <w:sz w:val="18"/>
                <w:szCs w:val="18"/>
                <w:lang w:val="en-GB"/>
              </w:rPr>
              <w:t xml:space="preserve"> in</w:t>
            </w:r>
            <w:r w:rsidRPr="00607A3A">
              <w:rPr>
                <w:rFonts w:cstheme="minorHAnsi"/>
                <w:color w:val="000000" w:themeColor="text1"/>
                <w:sz w:val="18"/>
                <w:szCs w:val="18"/>
                <w:lang w:val="en-GB"/>
              </w:rPr>
              <w:t xml:space="preserve"> hyperparathyroidism, Paget’s diseas</w:t>
            </w:r>
            <w:r w:rsidR="002B403B">
              <w:rPr>
                <w:rFonts w:cstheme="minorHAnsi"/>
                <w:color w:val="000000" w:themeColor="text1"/>
                <w:sz w:val="18"/>
                <w:szCs w:val="18"/>
                <w:lang w:val="en-GB"/>
              </w:rPr>
              <w:t>e,</w:t>
            </w:r>
            <w:r w:rsidRPr="00607A3A">
              <w:rPr>
                <w:rFonts w:cstheme="minorHAnsi"/>
                <w:color w:val="000000" w:themeColor="text1"/>
                <w:sz w:val="18"/>
                <w:szCs w:val="18"/>
                <w:lang w:val="en-GB"/>
              </w:rPr>
              <w:t xml:space="preserve"> previous bone radiation therapy; malignancies with bony metastases and severe renal impairment</w:t>
            </w:r>
            <w:r>
              <w:rPr>
                <w:rFonts w:cstheme="minorHAnsi"/>
                <w:color w:val="000000" w:themeColor="text1"/>
                <w:sz w:val="18"/>
                <w:szCs w:val="18"/>
                <w:lang w:val="en-GB"/>
              </w:rPr>
              <w:t>.</w:t>
            </w:r>
          </w:p>
        </w:tc>
        <w:tc>
          <w:tcPr>
            <w:tcW w:w="2330" w:type="dxa"/>
          </w:tcPr>
          <w:p w14:paraId="7F51D97C" w14:textId="51445C09"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If intolerant or severe side effects </w:t>
            </w:r>
            <w:r w:rsidR="00C60823">
              <w:rPr>
                <w:rFonts w:cstheme="minorHAnsi"/>
                <w:color w:val="000000" w:themeColor="text1"/>
                <w:sz w:val="18"/>
                <w:szCs w:val="18"/>
                <w:lang w:val="en-GB"/>
              </w:rPr>
              <w:t xml:space="preserve">occur </w:t>
            </w:r>
            <w:r w:rsidRPr="00607A3A">
              <w:rPr>
                <w:rFonts w:cstheme="minorHAnsi"/>
                <w:color w:val="000000" w:themeColor="text1"/>
                <w:sz w:val="18"/>
                <w:szCs w:val="18"/>
                <w:lang w:val="en-GB"/>
              </w:rPr>
              <w:t>from first line therapies described.</w:t>
            </w:r>
          </w:p>
          <w:p w14:paraId="2D4EE921" w14:textId="781D6629" w:rsidR="008C1CF9"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Pr>
                <w:rFonts w:cstheme="minorHAnsi"/>
                <w:color w:val="000000" w:themeColor="text1"/>
                <w:sz w:val="18"/>
                <w:szCs w:val="18"/>
                <w:lang w:val="en-GB"/>
              </w:rPr>
              <w:t xml:space="preserve">Evidence </w:t>
            </w:r>
            <w:r w:rsidR="00C60823">
              <w:rPr>
                <w:rFonts w:cstheme="minorHAnsi"/>
                <w:color w:val="000000" w:themeColor="text1"/>
                <w:sz w:val="18"/>
                <w:szCs w:val="18"/>
                <w:lang w:val="en-GB"/>
              </w:rPr>
              <w:t>suggests</w:t>
            </w:r>
            <w:r>
              <w:rPr>
                <w:rFonts w:cstheme="minorHAnsi"/>
                <w:color w:val="000000" w:themeColor="text1"/>
                <w:sz w:val="18"/>
                <w:szCs w:val="18"/>
                <w:lang w:val="en-GB"/>
              </w:rPr>
              <w:t xml:space="preserve"> teriparatide use as first line for the treatment of severe osteoporosis</w:t>
            </w:r>
            <w:r w:rsidR="00C60823">
              <w:rPr>
                <w:rFonts w:cstheme="minorHAnsi"/>
                <w:color w:val="000000" w:themeColor="text1"/>
                <w:sz w:val="18"/>
                <w:szCs w:val="18"/>
                <w:lang w:val="en-GB"/>
              </w:rPr>
              <w:t xml:space="preserve"> in a </w:t>
            </w:r>
            <w:r w:rsidR="00AF7CF6">
              <w:rPr>
                <w:rFonts w:cstheme="minorHAnsi"/>
                <w:color w:val="000000" w:themeColor="text1"/>
                <w:sz w:val="18"/>
                <w:szCs w:val="18"/>
                <w:lang w:val="en-GB"/>
              </w:rPr>
              <w:t>case-by-case</w:t>
            </w:r>
            <w:r w:rsidR="00C60823">
              <w:rPr>
                <w:rFonts w:cstheme="minorHAnsi"/>
                <w:color w:val="000000" w:themeColor="text1"/>
                <w:sz w:val="18"/>
                <w:szCs w:val="18"/>
                <w:lang w:val="en-GB"/>
              </w:rPr>
              <w:t xml:space="preserve"> basis.</w:t>
            </w:r>
          </w:p>
          <w:p w14:paraId="02116250" w14:textId="54491B25" w:rsidR="00C60823" w:rsidRPr="00607A3A" w:rsidRDefault="00C60823"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Ensure patients have normal serum calcium levels </w:t>
            </w:r>
            <w:r>
              <w:rPr>
                <w:rFonts w:cstheme="minorHAnsi"/>
                <w:color w:val="000000" w:themeColor="text1"/>
                <w:sz w:val="18"/>
                <w:szCs w:val="18"/>
                <w:lang w:val="en-GB"/>
              </w:rPr>
              <w:t>have vitamin D level at least or above 50 nmol/L</w:t>
            </w:r>
          </w:p>
        </w:tc>
        <w:tc>
          <w:tcPr>
            <w:tcW w:w="1629" w:type="dxa"/>
          </w:tcPr>
          <w:p w14:paraId="6FF538B4" w14:textId="77777777"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20mcg SC daily (max. 24months).</w:t>
            </w:r>
          </w:p>
        </w:tc>
        <w:tc>
          <w:tcPr>
            <w:tcW w:w="1717" w:type="dxa"/>
          </w:tcPr>
          <w:p w14:paraId="2D8D4097" w14:textId="6AC112E7"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607A3A">
              <w:rPr>
                <w:rFonts w:cstheme="minorHAnsi"/>
                <w:color w:val="000000" w:themeColor="text1"/>
                <w:sz w:val="18"/>
                <w:szCs w:val="18"/>
              </w:rPr>
              <w:t>Up to 2 years, followed by an</w:t>
            </w:r>
            <w:r>
              <w:rPr>
                <w:rFonts w:cstheme="minorHAnsi"/>
                <w:color w:val="000000" w:themeColor="text1"/>
                <w:sz w:val="18"/>
                <w:szCs w:val="18"/>
              </w:rPr>
              <w:t xml:space="preserve">other anti-osteoporotic </w:t>
            </w:r>
            <w:r w:rsidRPr="00607A3A">
              <w:rPr>
                <w:rFonts w:cstheme="minorHAnsi"/>
                <w:color w:val="000000" w:themeColor="text1"/>
                <w:sz w:val="18"/>
                <w:szCs w:val="18"/>
              </w:rPr>
              <w:t>agent.</w:t>
            </w:r>
          </w:p>
        </w:tc>
      </w:tr>
      <w:tr w:rsidR="00C60823" w:rsidRPr="00607A3A" w14:paraId="39F2E1ED" w14:textId="580206B5" w:rsidTr="00C6082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598" w:type="dxa"/>
          </w:tcPr>
          <w:p w14:paraId="026E8878" w14:textId="77777777" w:rsidR="008C1CF9" w:rsidRPr="00607A3A" w:rsidRDefault="008C1CF9" w:rsidP="00FA3C40">
            <w:pPr>
              <w:rPr>
                <w:rFonts w:cstheme="minorHAnsi"/>
                <w:color w:val="000000" w:themeColor="text1"/>
                <w:sz w:val="18"/>
                <w:szCs w:val="18"/>
                <w:lang w:val="en-GB"/>
              </w:rPr>
            </w:pPr>
            <w:r w:rsidRPr="00607A3A">
              <w:rPr>
                <w:rFonts w:cstheme="minorHAnsi"/>
                <w:color w:val="000000" w:themeColor="text1"/>
                <w:sz w:val="18"/>
                <w:szCs w:val="18"/>
                <w:lang w:val="en-GB"/>
              </w:rPr>
              <w:t>Abaloparatide</w:t>
            </w:r>
          </w:p>
        </w:tc>
        <w:tc>
          <w:tcPr>
            <w:tcW w:w="2075" w:type="dxa"/>
          </w:tcPr>
          <w:p w14:paraId="65760815" w14:textId="1D24F202"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Treatment of post</w:t>
            </w:r>
            <w:r>
              <w:rPr>
                <w:rFonts w:cstheme="minorHAnsi"/>
                <w:color w:val="000000" w:themeColor="text1"/>
                <w:sz w:val="18"/>
                <w:szCs w:val="18"/>
                <w:lang w:val="en-GB"/>
              </w:rPr>
              <w:t>-</w:t>
            </w:r>
            <w:r w:rsidRPr="00607A3A">
              <w:rPr>
                <w:rFonts w:cstheme="minorHAnsi"/>
                <w:color w:val="000000" w:themeColor="text1"/>
                <w:sz w:val="18"/>
                <w:szCs w:val="18"/>
                <w:lang w:val="en-GB"/>
              </w:rPr>
              <w:t>menopausal osteoporosis, and pati</w:t>
            </w:r>
            <w:r>
              <w:rPr>
                <w:rFonts w:cstheme="minorHAnsi"/>
                <w:color w:val="000000" w:themeColor="text1"/>
                <w:sz w:val="18"/>
                <w:szCs w:val="18"/>
                <w:lang w:val="en-GB"/>
              </w:rPr>
              <w:t>ent</w:t>
            </w:r>
            <w:r w:rsidRPr="00607A3A">
              <w:rPr>
                <w:rFonts w:cstheme="minorHAnsi"/>
                <w:color w:val="000000" w:themeColor="text1"/>
                <w:sz w:val="18"/>
                <w:szCs w:val="18"/>
                <w:lang w:val="en-GB"/>
              </w:rPr>
              <w:t xml:space="preserve"> with high fracture risk. Lower risks of new vertebral fractures</w:t>
            </w:r>
            <w:r w:rsidR="00C60823">
              <w:rPr>
                <w:rFonts w:cstheme="minorHAnsi"/>
                <w:color w:val="000000" w:themeColor="text1"/>
                <w:sz w:val="18"/>
                <w:szCs w:val="18"/>
                <w:lang w:val="en-GB"/>
              </w:rPr>
              <w:t>.</w:t>
            </w:r>
          </w:p>
          <w:p w14:paraId="7C20F913" w14:textId="77777777"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Reduction in risk of nonvertebral, vertebral and clinical fracture.</w:t>
            </w:r>
          </w:p>
          <w:p w14:paraId="180050E1" w14:textId="485E4186"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p>
        </w:tc>
        <w:tc>
          <w:tcPr>
            <w:tcW w:w="3271" w:type="dxa"/>
          </w:tcPr>
          <w:p w14:paraId="5F2B8EB2" w14:textId="7AC59E37" w:rsidR="008C1CF9" w:rsidRPr="00607A3A" w:rsidRDefault="008C1CF9" w:rsidP="00FA3C40">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Injection site reactions, dizziness, headache, nasopharyngitis, joint pain, bronchitis, and hypertension</w:t>
            </w:r>
            <w:r w:rsidR="00C60823">
              <w:rPr>
                <w:rFonts w:cstheme="minorHAnsi"/>
                <w:color w:val="000000" w:themeColor="text1"/>
                <w:sz w:val="18"/>
                <w:szCs w:val="18"/>
                <w:lang w:val="en-GB"/>
              </w:rPr>
              <w:t>.</w:t>
            </w:r>
          </w:p>
          <w:p w14:paraId="297C71A2" w14:textId="411CBBB7" w:rsidR="008C1CF9" w:rsidRPr="00607A3A" w:rsidRDefault="008C1CF9" w:rsidP="00FA3C40">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436D97">
              <w:rPr>
                <w:rFonts w:cstheme="minorHAnsi"/>
                <w:b/>
                <w:bCs/>
                <w:color w:val="000000" w:themeColor="text1"/>
                <w:sz w:val="18"/>
                <w:szCs w:val="18"/>
                <w:lang w:val="en-GB"/>
              </w:rPr>
              <w:t>C</w:t>
            </w:r>
            <w:r>
              <w:rPr>
                <w:rFonts w:cstheme="minorHAnsi"/>
                <w:b/>
                <w:bCs/>
                <w:color w:val="000000" w:themeColor="text1"/>
                <w:sz w:val="18"/>
                <w:szCs w:val="18"/>
                <w:lang w:val="en-GB"/>
              </w:rPr>
              <w:t>o</w:t>
            </w:r>
            <w:r w:rsidRPr="00436D97">
              <w:rPr>
                <w:rFonts w:cstheme="minorHAnsi"/>
                <w:b/>
                <w:bCs/>
                <w:color w:val="000000" w:themeColor="text1"/>
                <w:sz w:val="18"/>
                <w:szCs w:val="18"/>
                <w:lang w:val="en-GB"/>
              </w:rPr>
              <w:t xml:space="preserve">ntraindicated </w:t>
            </w:r>
            <w:r w:rsidRPr="00607A3A">
              <w:rPr>
                <w:rFonts w:cstheme="minorHAnsi"/>
                <w:color w:val="000000" w:themeColor="text1"/>
                <w:sz w:val="18"/>
                <w:szCs w:val="18"/>
                <w:lang w:val="en-GB"/>
              </w:rPr>
              <w:t xml:space="preserve">in patients with open epiphyses, Paget’s disease, bone </w:t>
            </w:r>
            <w:r w:rsidR="00AF7CF6" w:rsidRPr="00607A3A">
              <w:rPr>
                <w:rFonts w:cstheme="minorHAnsi"/>
                <w:color w:val="000000" w:themeColor="text1"/>
                <w:sz w:val="18"/>
                <w:szCs w:val="18"/>
                <w:lang w:val="en-GB"/>
              </w:rPr>
              <w:t>malignancies and</w:t>
            </w:r>
            <w:r w:rsidR="00C60823" w:rsidRPr="00607A3A">
              <w:rPr>
                <w:rFonts w:cstheme="minorHAnsi"/>
                <w:color w:val="000000" w:themeColor="text1"/>
                <w:sz w:val="18"/>
                <w:szCs w:val="18"/>
                <w:lang w:val="en-GB"/>
              </w:rPr>
              <w:t xml:space="preserve"> severe renal impairment</w:t>
            </w:r>
            <w:r w:rsidR="00C60823">
              <w:rPr>
                <w:rFonts w:cstheme="minorHAnsi"/>
                <w:color w:val="000000" w:themeColor="text1"/>
                <w:sz w:val="18"/>
                <w:szCs w:val="18"/>
                <w:lang w:val="en-GB"/>
              </w:rPr>
              <w:t>.</w:t>
            </w:r>
          </w:p>
        </w:tc>
        <w:tc>
          <w:tcPr>
            <w:tcW w:w="2330" w:type="dxa"/>
          </w:tcPr>
          <w:p w14:paraId="3721C38A" w14:textId="3CA2BCB6" w:rsidR="008C1CF9" w:rsidRPr="00607A3A" w:rsidRDefault="00C60823"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Ensure patients have normal serum calcium levels </w:t>
            </w:r>
            <w:r>
              <w:rPr>
                <w:rFonts w:cstheme="minorHAnsi"/>
                <w:color w:val="000000" w:themeColor="text1"/>
                <w:sz w:val="18"/>
                <w:szCs w:val="18"/>
                <w:lang w:val="en-GB"/>
              </w:rPr>
              <w:t>have vitamin D level at least or above 50 nmol/L</w:t>
            </w:r>
          </w:p>
        </w:tc>
        <w:tc>
          <w:tcPr>
            <w:tcW w:w="1629" w:type="dxa"/>
          </w:tcPr>
          <w:p w14:paraId="25575E99" w14:textId="0A8FB8BC"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80 mcg SC daily for 18 months</w:t>
            </w:r>
            <w:r>
              <w:rPr>
                <w:rFonts w:cstheme="minorHAnsi"/>
                <w:color w:val="000000" w:themeColor="text1"/>
                <w:sz w:val="18"/>
                <w:szCs w:val="18"/>
                <w:lang w:val="en-GB"/>
              </w:rPr>
              <w:t>.</w:t>
            </w:r>
          </w:p>
        </w:tc>
        <w:tc>
          <w:tcPr>
            <w:tcW w:w="1717" w:type="dxa"/>
          </w:tcPr>
          <w:p w14:paraId="23D4E8C7" w14:textId="1B8EDC45" w:rsidR="008C1CF9" w:rsidRPr="00607A3A" w:rsidRDefault="008C1CF9" w:rsidP="00FA3C40">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607A3A">
              <w:rPr>
                <w:rFonts w:cstheme="minorHAnsi"/>
                <w:color w:val="000000" w:themeColor="text1"/>
                <w:sz w:val="18"/>
                <w:szCs w:val="18"/>
              </w:rPr>
              <w:t>Up to 2 years, followed by another</w:t>
            </w:r>
            <w:r>
              <w:rPr>
                <w:rFonts w:cstheme="minorHAnsi"/>
                <w:color w:val="000000" w:themeColor="text1"/>
                <w:sz w:val="18"/>
                <w:szCs w:val="18"/>
              </w:rPr>
              <w:t xml:space="preserve"> anti-osteoporotic </w:t>
            </w:r>
            <w:r w:rsidRPr="00607A3A">
              <w:rPr>
                <w:rFonts w:cstheme="minorHAnsi"/>
                <w:color w:val="000000" w:themeColor="text1"/>
                <w:sz w:val="18"/>
                <w:szCs w:val="18"/>
              </w:rPr>
              <w:t>agent.</w:t>
            </w:r>
          </w:p>
        </w:tc>
      </w:tr>
      <w:tr w:rsidR="008C1CF9" w:rsidRPr="00607A3A" w14:paraId="4C3F5AEE" w14:textId="7BD44AAB" w:rsidTr="00C60823">
        <w:trPr>
          <w:trHeight w:val="664"/>
        </w:trPr>
        <w:tc>
          <w:tcPr>
            <w:cnfStyle w:val="001000000000" w:firstRow="0" w:lastRow="0" w:firstColumn="1" w:lastColumn="0" w:oddVBand="0" w:evenVBand="0" w:oddHBand="0" w:evenHBand="0" w:firstRowFirstColumn="0" w:firstRowLastColumn="0" w:lastRowFirstColumn="0" w:lastRowLastColumn="0"/>
            <w:tcW w:w="1598" w:type="dxa"/>
          </w:tcPr>
          <w:p w14:paraId="35D20D73" w14:textId="77777777" w:rsidR="008C1CF9" w:rsidRPr="00607A3A" w:rsidRDefault="008C1CF9" w:rsidP="00FA3C40">
            <w:pPr>
              <w:rPr>
                <w:rFonts w:cstheme="minorHAnsi"/>
                <w:color w:val="000000" w:themeColor="text1"/>
                <w:sz w:val="18"/>
                <w:szCs w:val="18"/>
                <w:lang w:val="en-GB"/>
              </w:rPr>
            </w:pPr>
            <w:r w:rsidRPr="00607A3A">
              <w:rPr>
                <w:rFonts w:cstheme="minorHAnsi"/>
                <w:color w:val="000000" w:themeColor="text1"/>
                <w:sz w:val="18"/>
                <w:szCs w:val="18"/>
                <w:lang w:val="en-GB"/>
              </w:rPr>
              <w:t>Romosozumab</w:t>
            </w:r>
          </w:p>
        </w:tc>
        <w:tc>
          <w:tcPr>
            <w:tcW w:w="2075" w:type="dxa"/>
          </w:tcPr>
          <w:p w14:paraId="488AEFEF" w14:textId="77777777" w:rsidR="008C1CF9"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Treatment of post</w:t>
            </w:r>
            <w:r>
              <w:rPr>
                <w:rFonts w:cstheme="minorHAnsi"/>
                <w:color w:val="000000" w:themeColor="text1"/>
                <w:sz w:val="18"/>
                <w:szCs w:val="18"/>
                <w:lang w:val="en-GB"/>
              </w:rPr>
              <w:t>-</w:t>
            </w:r>
            <w:r w:rsidRPr="00607A3A">
              <w:rPr>
                <w:rFonts w:cstheme="minorHAnsi"/>
                <w:color w:val="000000" w:themeColor="text1"/>
                <w:sz w:val="18"/>
                <w:szCs w:val="18"/>
                <w:lang w:val="en-GB"/>
              </w:rPr>
              <w:t xml:space="preserve">menopausal osteoporosis and patients with high fracture risk. </w:t>
            </w:r>
          </w:p>
          <w:p w14:paraId="565AD223" w14:textId="22192882"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lastRenderedPageBreak/>
              <w:t>Reduces the risk of vertebral and nonvertebral fractures</w:t>
            </w:r>
            <w:r>
              <w:rPr>
                <w:rFonts w:cstheme="minorHAnsi"/>
                <w:color w:val="000000" w:themeColor="text1"/>
                <w:sz w:val="18"/>
                <w:szCs w:val="18"/>
                <w:lang w:val="en-GB"/>
              </w:rPr>
              <w:t>.</w:t>
            </w:r>
          </w:p>
        </w:tc>
        <w:tc>
          <w:tcPr>
            <w:tcW w:w="3271" w:type="dxa"/>
          </w:tcPr>
          <w:p w14:paraId="753C6EFD" w14:textId="1740C58E" w:rsidR="008C1CF9" w:rsidRPr="00607A3A" w:rsidRDefault="00C60823" w:rsidP="00FA3C40">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Pr>
                <w:rFonts w:cstheme="minorHAnsi"/>
                <w:color w:val="000000" w:themeColor="text1"/>
                <w:sz w:val="18"/>
                <w:szCs w:val="18"/>
                <w:lang w:val="en-GB"/>
              </w:rPr>
              <w:lastRenderedPageBreak/>
              <w:t>Cardiovascular and cerebrovascular events seen in pivotal trials</w:t>
            </w:r>
          </w:p>
          <w:p w14:paraId="2A7ADDCB" w14:textId="07577E6D" w:rsidR="008C1CF9" w:rsidRPr="00607A3A" w:rsidRDefault="008C1CF9" w:rsidP="00FA3C40">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Headache and injection site reactions.</w:t>
            </w:r>
          </w:p>
          <w:p w14:paraId="469B6E37" w14:textId="77777777" w:rsidR="008C1CF9" w:rsidRPr="00607A3A" w:rsidRDefault="008C1CF9" w:rsidP="00FA3C40">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t xml:space="preserve">There is a potential theoretical risk when combined with other drugs that can potentiate hypocalcaemia.   </w:t>
            </w:r>
          </w:p>
          <w:p w14:paraId="53E01A08" w14:textId="77777777" w:rsidR="008C1CF9" w:rsidRPr="00607A3A" w:rsidRDefault="008C1CF9" w:rsidP="00FA3C40">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b/>
                <w:bCs/>
                <w:color w:val="000000" w:themeColor="text1"/>
                <w:sz w:val="18"/>
                <w:szCs w:val="18"/>
                <w:lang w:val="en-GB"/>
              </w:rPr>
              <w:lastRenderedPageBreak/>
              <w:t>Contraindicated</w:t>
            </w:r>
            <w:r w:rsidRPr="00607A3A">
              <w:rPr>
                <w:rFonts w:cstheme="minorHAnsi"/>
                <w:color w:val="000000" w:themeColor="text1"/>
                <w:sz w:val="18"/>
                <w:szCs w:val="18"/>
                <w:lang w:val="en-GB"/>
              </w:rPr>
              <w:t xml:space="preserve"> in patients with hypocalcaemia or history of stroke or myocardial infarction in the past year.</w:t>
            </w:r>
          </w:p>
        </w:tc>
        <w:tc>
          <w:tcPr>
            <w:tcW w:w="2330" w:type="dxa"/>
          </w:tcPr>
          <w:p w14:paraId="3FB6F881" w14:textId="77777777" w:rsidR="008C1CF9" w:rsidRDefault="00C60823" w:rsidP="00C60823">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lastRenderedPageBreak/>
              <w:t xml:space="preserve">Ensure patients have normal serum calcium levels </w:t>
            </w:r>
            <w:r>
              <w:rPr>
                <w:rFonts w:cstheme="minorHAnsi"/>
                <w:color w:val="000000" w:themeColor="text1"/>
                <w:sz w:val="18"/>
                <w:szCs w:val="18"/>
                <w:lang w:val="en-GB"/>
              </w:rPr>
              <w:t>have vitamin D level at least or above 50 nmol/L.</w:t>
            </w:r>
          </w:p>
          <w:p w14:paraId="5A06A1C0" w14:textId="078837C4" w:rsidR="00C60823" w:rsidRPr="00607A3A" w:rsidRDefault="008F0A3F" w:rsidP="00C60823">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Pr>
                <w:rFonts w:cstheme="minorHAnsi"/>
                <w:color w:val="000000" w:themeColor="text1"/>
                <w:sz w:val="18"/>
                <w:szCs w:val="18"/>
                <w:lang w:val="en-GB"/>
              </w:rPr>
              <w:lastRenderedPageBreak/>
              <w:t>QRISK3 could be calculated when considering treatment.</w:t>
            </w:r>
          </w:p>
        </w:tc>
        <w:tc>
          <w:tcPr>
            <w:tcW w:w="1629" w:type="dxa"/>
          </w:tcPr>
          <w:p w14:paraId="4B78364A" w14:textId="4A3DFD4F"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lang w:val="en-GB"/>
              </w:rPr>
            </w:pPr>
            <w:r w:rsidRPr="00607A3A">
              <w:rPr>
                <w:rFonts w:cstheme="minorHAnsi"/>
                <w:color w:val="000000" w:themeColor="text1"/>
                <w:sz w:val="18"/>
                <w:szCs w:val="18"/>
                <w:lang w:val="en-GB"/>
              </w:rPr>
              <w:lastRenderedPageBreak/>
              <w:t>210 mg (2 x</w:t>
            </w:r>
            <w:r w:rsidRPr="00607A3A">
              <w:rPr>
                <w:rFonts w:eastAsia="Arial Unicode MS" w:cstheme="minorHAnsi"/>
                <w:color w:val="000000" w:themeColor="text1"/>
                <w:sz w:val="18"/>
                <w:szCs w:val="18"/>
                <w:vertAlign w:val="subscript"/>
                <w:lang w:val="en-GB"/>
              </w:rPr>
              <w:t xml:space="preserve"> </w:t>
            </w:r>
            <w:r w:rsidRPr="00607A3A">
              <w:rPr>
                <w:rFonts w:cstheme="minorHAnsi"/>
                <w:color w:val="000000" w:themeColor="text1"/>
                <w:sz w:val="18"/>
                <w:szCs w:val="18"/>
                <w:lang w:val="en-GB"/>
              </w:rPr>
              <w:t>105mg injections</w:t>
            </w:r>
            <w:r>
              <w:rPr>
                <w:rFonts w:cstheme="minorHAnsi"/>
                <w:color w:val="000000" w:themeColor="text1"/>
                <w:sz w:val="18"/>
                <w:szCs w:val="18"/>
                <w:lang w:val="en-GB"/>
              </w:rPr>
              <w:t xml:space="preserve"> sequentially</w:t>
            </w:r>
            <w:r w:rsidRPr="00607A3A">
              <w:rPr>
                <w:rFonts w:cstheme="minorHAnsi"/>
                <w:color w:val="000000" w:themeColor="text1"/>
                <w:sz w:val="18"/>
                <w:szCs w:val="18"/>
                <w:lang w:val="en-GB"/>
              </w:rPr>
              <w:t xml:space="preserve">) SC </w:t>
            </w:r>
            <w:r>
              <w:rPr>
                <w:rFonts w:cstheme="minorHAnsi"/>
                <w:color w:val="000000" w:themeColor="text1"/>
                <w:sz w:val="18"/>
                <w:szCs w:val="18"/>
                <w:lang w:val="en-GB"/>
              </w:rPr>
              <w:t xml:space="preserve">into the abdomen, thigh or upper arm </w:t>
            </w:r>
            <w:r w:rsidRPr="00607A3A">
              <w:rPr>
                <w:rFonts w:cstheme="minorHAnsi"/>
                <w:color w:val="000000" w:themeColor="text1"/>
                <w:sz w:val="18"/>
                <w:szCs w:val="18"/>
                <w:lang w:val="en-GB"/>
              </w:rPr>
              <w:lastRenderedPageBreak/>
              <w:t>monthly for 12 months.</w:t>
            </w:r>
          </w:p>
        </w:tc>
        <w:tc>
          <w:tcPr>
            <w:tcW w:w="1717" w:type="dxa"/>
          </w:tcPr>
          <w:p w14:paraId="5DC7922B" w14:textId="7ED71FDC" w:rsidR="008C1CF9" w:rsidRPr="00607A3A" w:rsidRDefault="008C1CF9" w:rsidP="00FA3C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607A3A">
              <w:rPr>
                <w:rFonts w:cstheme="minorHAnsi"/>
                <w:color w:val="000000" w:themeColor="text1"/>
                <w:sz w:val="18"/>
                <w:szCs w:val="18"/>
              </w:rPr>
              <w:lastRenderedPageBreak/>
              <w:t xml:space="preserve">12 months, followed by </w:t>
            </w:r>
            <w:r w:rsidR="00C60823">
              <w:rPr>
                <w:rFonts w:cstheme="minorHAnsi"/>
                <w:color w:val="000000" w:themeColor="text1"/>
                <w:sz w:val="18"/>
                <w:szCs w:val="18"/>
              </w:rPr>
              <w:t>sequen</w:t>
            </w:r>
            <w:r w:rsidR="008F0A3F">
              <w:rPr>
                <w:rFonts w:cstheme="minorHAnsi"/>
                <w:color w:val="000000" w:themeColor="text1"/>
                <w:sz w:val="18"/>
                <w:szCs w:val="18"/>
              </w:rPr>
              <w:t>t</w:t>
            </w:r>
            <w:r w:rsidR="00C60823">
              <w:rPr>
                <w:rFonts w:cstheme="minorHAnsi"/>
                <w:color w:val="000000" w:themeColor="text1"/>
                <w:sz w:val="18"/>
                <w:szCs w:val="18"/>
              </w:rPr>
              <w:t xml:space="preserve">ial </w:t>
            </w:r>
            <w:r w:rsidRPr="00607A3A">
              <w:rPr>
                <w:rFonts w:cstheme="minorHAnsi"/>
                <w:color w:val="000000" w:themeColor="text1"/>
                <w:sz w:val="18"/>
                <w:szCs w:val="18"/>
              </w:rPr>
              <w:t xml:space="preserve">treatment with </w:t>
            </w:r>
            <w:r w:rsidR="00C60823">
              <w:rPr>
                <w:rFonts w:cstheme="minorHAnsi"/>
                <w:color w:val="000000" w:themeColor="text1"/>
                <w:sz w:val="18"/>
                <w:szCs w:val="18"/>
              </w:rPr>
              <w:t xml:space="preserve">na </w:t>
            </w:r>
            <w:r w:rsidRPr="00607A3A">
              <w:rPr>
                <w:rFonts w:cstheme="minorHAnsi"/>
                <w:color w:val="000000" w:themeColor="text1"/>
                <w:sz w:val="18"/>
                <w:szCs w:val="18"/>
              </w:rPr>
              <w:t xml:space="preserve">anti-resorptive </w:t>
            </w:r>
            <w:r>
              <w:rPr>
                <w:rFonts w:cstheme="minorHAnsi"/>
                <w:color w:val="000000" w:themeColor="text1"/>
                <w:sz w:val="18"/>
                <w:szCs w:val="18"/>
              </w:rPr>
              <w:t>agent.</w:t>
            </w:r>
          </w:p>
        </w:tc>
      </w:tr>
      <w:tr w:rsidR="00C60823" w:rsidRPr="00607A3A" w14:paraId="3732F5B5" w14:textId="5E6DD91B" w:rsidTr="00DE461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2620" w:type="dxa"/>
            <w:gridSpan w:val="6"/>
          </w:tcPr>
          <w:p w14:paraId="78C4F68A" w14:textId="1E6A183F" w:rsidR="00C60823" w:rsidRPr="00607A3A" w:rsidRDefault="00C60823" w:rsidP="00FA3C40">
            <w:pPr>
              <w:rPr>
                <w:rFonts w:cstheme="minorHAnsi"/>
                <w:color w:val="000000" w:themeColor="text1"/>
                <w:sz w:val="18"/>
                <w:szCs w:val="18"/>
              </w:rPr>
            </w:pPr>
            <w:r w:rsidRPr="00607A3A">
              <w:rPr>
                <w:rFonts w:cstheme="minorHAnsi"/>
                <w:b w:val="0"/>
                <w:bCs w:val="0"/>
                <w:color w:val="000000" w:themeColor="text1"/>
                <w:sz w:val="18"/>
                <w:szCs w:val="18"/>
                <w:lang w:val="en-GB"/>
              </w:rPr>
              <w:t xml:space="preserve">BMD: Bone Mineral Density, IU: International Units, </w:t>
            </w:r>
            <w:r>
              <w:rPr>
                <w:rFonts w:cstheme="minorHAnsi"/>
                <w:b w:val="0"/>
                <w:bCs w:val="0"/>
                <w:color w:val="000000" w:themeColor="text1"/>
                <w:sz w:val="18"/>
                <w:szCs w:val="18"/>
                <w:lang w:val="en-GB"/>
              </w:rPr>
              <w:t>m</w:t>
            </w:r>
            <w:r w:rsidRPr="00607A3A">
              <w:rPr>
                <w:rFonts w:cstheme="minorHAnsi"/>
                <w:b w:val="0"/>
                <w:bCs w:val="0"/>
                <w:color w:val="000000" w:themeColor="text1"/>
                <w:sz w:val="18"/>
                <w:szCs w:val="18"/>
                <w:lang w:val="en-GB"/>
              </w:rPr>
              <w:t xml:space="preserve">g: milligrams, </w:t>
            </w:r>
            <w:r>
              <w:rPr>
                <w:rFonts w:cstheme="minorHAnsi"/>
                <w:b w:val="0"/>
                <w:bCs w:val="0"/>
                <w:color w:val="000000" w:themeColor="text1"/>
                <w:sz w:val="18"/>
                <w:szCs w:val="18"/>
                <w:lang w:val="en-GB"/>
              </w:rPr>
              <w:t xml:space="preserve">mcg: micrograms, </w:t>
            </w:r>
            <w:r w:rsidRPr="00607A3A">
              <w:rPr>
                <w:rFonts w:cstheme="minorHAnsi"/>
                <w:b w:val="0"/>
                <w:bCs w:val="0"/>
                <w:color w:val="000000" w:themeColor="text1"/>
                <w:sz w:val="18"/>
                <w:szCs w:val="18"/>
                <w:lang w:val="en-GB"/>
              </w:rPr>
              <w:t>DXA: Dual-energy X-ray Absorptiometry, PO: per oral, IV: intravenous, SC: subcutaneous</w:t>
            </w:r>
            <w:r>
              <w:rPr>
                <w:rFonts w:cstheme="minorHAnsi"/>
                <w:b w:val="0"/>
                <w:bCs w:val="0"/>
                <w:color w:val="000000" w:themeColor="text1"/>
                <w:sz w:val="18"/>
                <w:szCs w:val="18"/>
                <w:lang w:val="en-GB"/>
              </w:rPr>
              <w:t>.</w:t>
            </w:r>
            <w:r w:rsidRPr="00607A3A">
              <w:rPr>
                <w:rFonts w:cstheme="minorHAnsi"/>
                <w:b w:val="0"/>
                <w:bCs w:val="0"/>
                <w:color w:val="000000" w:themeColor="text1"/>
                <w:sz w:val="18"/>
                <w:szCs w:val="18"/>
                <w:lang w:val="en-GB"/>
              </w:rPr>
              <w:t xml:space="preserve"> </w:t>
            </w:r>
          </w:p>
        </w:tc>
      </w:tr>
    </w:tbl>
    <w:p w14:paraId="114D26DF" w14:textId="77777777" w:rsidR="002C6ED0" w:rsidRPr="002C6ED0" w:rsidRDefault="002C6ED0" w:rsidP="002C6ED0">
      <w:pPr>
        <w:rPr>
          <w:sz w:val="22"/>
          <w:szCs w:val="22"/>
          <w:lang w:val="pt-PT"/>
        </w:rPr>
      </w:pPr>
    </w:p>
    <w:p w14:paraId="42B0217F" w14:textId="284004A7" w:rsidR="00D52788" w:rsidRPr="004F39E8" w:rsidRDefault="00D52788" w:rsidP="00A43BCC">
      <w:pPr>
        <w:spacing w:line="480" w:lineRule="auto"/>
        <w:rPr>
          <w:rFonts w:asciiTheme="majorHAnsi" w:hAnsiTheme="majorHAnsi" w:cstheme="majorHAnsi"/>
          <w:bCs/>
          <w:color w:val="000000" w:themeColor="text1"/>
          <w:sz w:val="22"/>
          <w:szCs w:val="22"/>
        </w:rPr>
      </w:pPr>
    </w:p>
    <w:sectPr w:rsidR="00D52788" w:rsidRPr="004F39E8" w:rsidSect="00854654">
      <w:pgSz w:w="16840" w:h="11900" w:orient="landscape"/>
      <w:pgMar w:top="222"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A1A62" w14:textId="77777777" w:rsidR="002C1D7F" w:rsidRDefault="002C1D7F" w:rsidP="005A16F2">
      <w:r>
        <w:separator/>
      </w:r>
    </w:p>
  </w:endnote>
  <w:endnote w:type="continuationSeparator" w:id="0">
    <w:p w14:paraId="1DA6D6D7" w14:textId="77777777" w:rsidR="002C1D7F" w:rsidRDefault="002C1D7F" w:rsidP="005A16F2">
      <w:r>
        <w:continuationSeparator/>
      </w:r>
    </w:p>
  </w:endnote>
  <w:endnote w:type="continuationNotice" w:id="1">
    <w:p w14:paraId="42BA31A8" w14:textId="77777777" w:rsidR="002C1D7F" w:rsidRDefault="002C1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Source Sans Pro">
    <w:altName w:val="Source Sans Pro"/>
    <w:charset w:val="00"/>
    <w:family w:val="swiss"/>
    <w:pitch w:val="variable"/>
    <w:sig w:usb0="600002F7" w:usb1="02000001" w:usb2="00000000" w:usb3="00000000" w:csb0="0000019F" w:csb1="00000000"/>
  </w:font>
  <w:font w:name="alph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10384"/>
      <w:docPartObj>
        <w:docPartGallery w:val="Page Numbers (Bottom of Page)"/>
        <w:docPartUnique/>
      </w:docPartObj>
    </w:sdtPr>
    <w:sdtEndPr>
      <w:rPr>
        <w:rStyle w:val="PageNumber"/>
      </w:rPr>
    </w:sdtEndPr>
    <w:sdtContent>
      <w:p w14:paraId="39351693" w14:textId="2B0E33F2" w:rsidR="00E91B6F" w:rsidRDefault="00E91B6F" w:rsidP="00F25F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48E2E3" w14:textId="77777777" w:rsidR="00E91B6F" w:rsidRDefault="00E91B6F" w:rsidP="00F25F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582E" w14:textId="4FB932FF" w:rsidR="00E91B6F" w:rsidRDefault="00E91B6F" w:rsidP="004714F0">
    <w:pPr>
      <w:pStyle w:val="Footer"/>
      <w:framePr w:wrap="none" w:vAnchor="text" w:hAnchor="margin" w:xAlign="center" w:y="1"/>
      <w:ind w:right="360"/>
      <w:rPr>
        <w:rStyle w:val="PageNumber"/>
      </w:rPr>
    </w:pPr>
  </w:p>
  <w:p w14:paraId="17526BC6" w14:textId="77777777" w:rsidR="00E91B6F" w:rsidRDefault="00E91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2FFC" w14:textId="77777777" w:rsidR="002C1D7F" w:rsidRDefault="002C1D7F" w:rsidP="005A16F2">
      <w:r>
        <w:separator/>
      </w:r>
    </w:p>
  </w:footnote>
  <w:footnote w:type="continuationSeparator" w:id="0">
    <w:p w14:paraId="0EBD331D" w14:textId="77777777" w:rsidR="002C1D7F" w:rsidRDefault="002C1D7F" w:rsidP="005A16F2">
      <w:r>
        <w:continuationSeparator/>
      </w:r>
    </w:p>
  </w:footnote>
  <w:footnote w:type="continuationNotice" w:id="1">
    <w:p w14:paraId="478AFCA1" w14:textId="77777777" w:rsidR="002C1D7F" w:rsidRDefault="002C1D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6742" w14:textId="77777777" w:rsidR="00023C79" w:rsidRPr="002C6ED0" w:rsidRDefault="00023C79" w:rsidP="00023C79">
    <w:pPr>
      <w:spacing w:line="480" w:lineRule="auto"/>
      <w:jc w:val="right"/>
      <w:rPr>
        <w:color w:val="000000"/>
        <w:sz w:val="20"/>
        <w:szCs w:val="20"/>
      </w:rPr>
    </w:pPr>
    <w:r w:rsidRPr="002C6ED0">
      <w:rPr>
        <w:color w:val="000000"/>
        <w:sz w:val="20"/>
        <w:szCs w:val="20"/>
      </w:rPr>
      <w:t>Treatment Considerations for Severe Osteoporosis in Older Adults</w:t>
    </w:r>
  </w:p>
  <w:p w14:paraId="22817C4D" w14:textId="77777777" w:rsidR="00023C79" w:rsidRDefault="00023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4C2D"/>
    <w:multiLevelType w:val="hybridMultilevel"/>
    <w:tmpl w:val="EE04D7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55979"/>
    <w:multiLevelType w:val="hybridMultilevel"/>
    <w:tmpl w:val="CA920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6353D"/>
    <w:multiLevelType w:val="hybridMultilevel"/>
    <w:tmpl w:val="5E58E8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61C2E"/>
    <w:multiLevelType w:val="multilevel"/>
    <w:tmpl w:val="8742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D1094"/>
    <w:multiLevelType w:val="hybridMultilevel"/>
    <w:tmpl w:val="07E413B8"/>
    <w:lvl w:ilvl="0" w:tplc="AD4A9B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1A18BB"/>
    <w:multiLevelType w:val="hybridMultilevel"/>
    <w:tmpl w:val="CA12B7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E48208"/>
    <w:multiLevelType w:val="hybridMultilevel"/>
    <w:tmpl w:val="75C69128"/>
    <w:lvl w:ilvl="0" w:tplc="4F1C54B6">
      <w:start w:val="1"/>
      <w:numFmt w:val="decimal"/>
      <w:lvlText w:val="%1)"/>
      <w:lvlJc w:val="left"/>
      <w:pPr>
        <w:ind w:left="720" w:hanging="360"/>
      </w:pPr>
    </w:lvl>
    <w:lvl w:ilvl="1" w:tplc="48F8DB54">
      <w:start w:val="1"/>
      <w:numFmt w:val="lowerLetter"/>
      <w:lvlText w:val="%2."/>
      <w:lvlJc w:val="left"/>
      <w:pPr>
        <w:ind w:left="1440" w:hanging="360"/>
      </w:pPr>
    </w:lvl>
    <w:lvl w:ilvl="2" w:tplc="AA32BB9C">
      <w:start w:val="1"/>
      <w:numFmt w:val="lowerRoman"/>
      <w:lvlText w:val="%3."/>
      <w:lvlJc w:val="right"/>
      <w:pPr>
        <w:ind w:left="2160" w:hanging="180"/>
      </w:pPr>
    </w:lvl>
    <w:lvl w:ilvl="3" w:tplc="F84039FC">
      <w:start w:val="1"/>
      <w:numFmt w:val="decimal"/>
      <w:lvlText w:val="%4."/>
      <w:lvlJc w:val="left"/>
      <w:pPr>
        <w:ind w:left="2880" w:hanging="360"/>
      </w:pPr>
    </w:lvl>
    <w:lvl w:ilvl="4" w:tplc="C78CD004">
      <w:start w:val="1"/>
      <w:numFmt w:val="lowerLetter"/>
      <w:lvlText w:val="%5."/>
      <w:lvlJc w:val="left"/>
      <w:pPr>
        <w:ind w:left="3600" w:hanging="360"/>
      </w:pPr>
    </w:lvl>
    <w:lvl w:ilvl="5" w:tplc="BD8411BA">
      <w:start w:val="1"/>
      <w:numFmt w:val="lowerRoman"/>
      <w:lvlText w:val="%6."/>
      <w:lvlJc w:val="right"/>
      <w:pPr>
        <w:ind w:left="4320" w:hanging="180"/>
      </w:pPr>
    </w:lvl>
    <w:lvl w:ilvl="6" w:tplc="75E0AFBA">
      <w:start w:val="1"/>
      <w:numFmt w:val="decimal"/>
      <w:lvlText w:val="%7."/>
      <w:lvlJc w:val="left"/>
      <w:pPr>
        <w:ind w:left="5040" w:hanging="360"/>
      </w:pPr>
    </w:lvl>
    <w:lvl w:ilvl="7" w:tplc="EB2A65AE">
      <w:start w:val="1"/>
      <w:numFmt w:val="lowerLetter"/>
      <w:lvlText w:val="%8."/>
      <w:lvlJc w:val="left"/>
      <w:pPr>
        <w:ind w:left="5760" w:hanging="360"/>
      </w:pPr>
    </w:lvl>
    <w:lvl w:ilvl="8" w:tplc="53E26A42">
      <w:start w:val="1"/>
      <w:numFmt w:val="lowerRoman"/>
      <w:lvlText w:val="%9."/>
      <w:lvlJc w:val="right"/>
      <w:pPr>
        <w:ind w:left="6480" w:hanging="180"/>
      </w:pPr>
    </w:lvl>
  </w:abstractNum>
  <w:abstractNum w:abstractNumId="7" w15:restartNumberingAfterBreak="0">
    <w:nsid w:val="15DC4FC9"/>
    <w:multiLevelType w:val="multilevel"/>
    <w:tmpl w:val="0F465318"/>
    <w:lvl w:ilvl="0">
      <w:start w:val="4"/>
      <w:numFmt w:val="decimal"/>
      <w:lvlText w:val="%1."/>
      <w:lvlJc w:val="left"/>
      <w:pPr>
        <w:ind w:left="500" w:hanging="500"/>
      </w:pPr>
      <w:rPr>
        <w:rFonts w:hint="default"/>
      </w:rPr>
    </w:lvl>
    <w:lvl w:ilvl="1">
      <w:start w:val="4"/>
      <w:numFmt w:val="decimal"/>
      <w:lvlText w:val="%1.%2."/>
      <w:lvlJc w:val="left"/>
      <w:pPr>
        <w:ind w:left="713" w:hanging="50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1B245C6A"/>
    <w:multiLevelType w:val="hybridMultilevel"/>
    <w:tmpl w:val="51907D18"/>
    <w:lvl w:ilvl="0" w:tplc="6C74362C">
      <w:start w:val="1"/>
      <w:numFmt w:val="bullet"/>
      <w:lvlText w:val="•"/>
      <w:lvlJc w:val="left"/>
      <w:pPr>
        <w:tabs>
          <w:tab w:val="num" w:pos="720"/>
        </w:tabs>
        <w:ind w:left="720" w:hanging="360"/>
      </w:pPr>
      <w:rPr>
        <w:rFonts w:ascii="Arial" w:hAnsi="Arial" w:hint="default"/>
      </w:rPr>
    </w:lvl>
    <w:lvl w:ilvl="1" w:tplc="B922E584" w:tentative="1">
      <w:start w:val="1"/>
      <w:numFmt w:val="bullet"/>
      <w:lvlText w:val="•"/>
      <w:lvlJc w:val="left"/>
      <w:pPr>
        <w:tabs>
          <w:tab w:val="num" w:pos="1440"/>
        </w:tabs>
        <w:ind w:left="1440" w:hanging="360"/>
      </w:pPr>
      <w:rPr>
        <w:rFonts w:ascii="Arial" w:hAnsi="Arial" w:hint="default"/>
      </w:rPr>
    </w:lvl>
    <w:lvl w:ilvl="2" w:tplc="7D00D234" w:tentative="1">
      <w:start w:val="1"/>
      <w:numFmt w:val="bullet"/>
      <w:lvlText w:val="•"/>
      <w:lvlJc w:val="left"/>
      <w:pPr>
        <w:tabs>
          <w:tab w:val="num" w:pos="2160"/>
        </w:tabs>
        <w:ind w:left="2160" w:hanging="360"/>
      </w:pPr>
      <w:rPr>
        <w:rFonts w:ascii="Arial" w:hAnsi="Arial" w:hint="default"/>
      </w:rPr>
    </w:lvl>
    <w:lvl w:ilvl="3" w:tplc="B14A12E8" w:tentative="1">
      <w:start w:val="1"/>
      <w:numFmt w:val="bullet"/>
      <w:lvlText w:val="•"/>
      <w:lvlJc w:val="left"/>
      <w:pPr>
        <w:tabs>
          <w:tab w:val="num" w:pos="2880"/>
        </w:tabs>
        <w:ind w:left="2880" w:hanging="360"/>
      </w:pPr>
      <w:rPr>
        <w:rFonts w:ascii="Arial" w:hAnsi="Arial" w:hint="default"/>
      </w:rPr>
    </w:lvl>
    <w:lvl w:ilvl="4" w:tplc="9E14DAFA" w:tentative="1">
      <w:start w:val="1"/>
      <w:numFmt w:val="bullet"/>
      <w:lvlText w:val="•"/>
      <w:lvlJc w:val="left"/>
      <w:pPr>
        <w:tabs>
          <w:tab w:val="num" w:pos="3600"/>
        </w:tabs>
        <w:ind w:left="3600" w:hanging="360"/>
      </w:pPr>
      <w:rPr>
        <w:rFonts w:ascii="Arial" w:hAnsi="Arial" w:hint="default"/>
      </w:rPr>
    </w:lvl>
    <w:lvl w:ilvl="5" w:tplc="65CE148C" w:tentative="1">
      <w:start w:val="1"/>
      <w:numFmt w:val="bullet"/>
      <w:lvlText w:val="•"/>
      <w:lvlJc w:val="left"/>
      <w:pPr>
        <w:tabs>
          <w:tab w:val="num" w:pos="4320"/>
        </w:tabs>
        <w:ind w:left="4320" w:hanging="360"/>
      </w:pPr>
      <w:rPr>
        <w:rFonts w:ascii="Arial" w:hAnsi="Arial" w:hint="default"/>
      </w:rPr>
    </w:lvl>
    <w:lvl w:ilvl="6" w:tplc="A7A881C8" w:tentative="1">
      <w:start w:val="1"/>
      <w:numFmt w:val="bullet"/>
      <w:lvlText w:val="•"/>
      <w:lvlJc w:val="left"/>
      <w:pPr>
        <w:tabs>
          <w:tab w:val="num" w:pos="5040"/>
        </w:tabs>
        <w:ind w:left="5040" w:hanging="360"/>
      </w:pPr>
      <w:rPr>
        <w:rFonts w:ascii="Arial" w:hAnsi="Arial" w:hint="default"/>
      </w:rPr>
    </w:lvl>
    <w:lvl w:ilvl="7" w:tplc="3DD43D44" w:tentative="1">
      <w:start w:val="1"/>
      <w:numFmt w:val="bullet"/>
      <w:lvlText w:val="•"/>
      <w:lvlJc w:val="left"/>
      <w:pPr>
        <w:tabs>
          <w:tab w:val="num" w:pos="5760"/>
        </w:tabs>
        <w:ind w:left="5760" w:hanging="360"/>
      </w:pPr>
      <w:rPr>
        <w:rFonts w:ascii="Arial" w:hAnsi="Arial" w:hint="default"/>
      </w:rPr>
    </w:lvl>
    <w:lvl w:ilvl="8" w:tplc="B78C0B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C23D0B"/>
    <w:multiLevelType w:val="multilevel"/>
    <w:tmpl w:val="0386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00678"/>
    <w:multiLevelType w:val="multilevel"/>
    <w:tmpl w:val="3282296E"/>
    <w:lvl w:ilvl="0">
      <w:start w:val="4"/>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720" w:hanging="720"/>
      </w:pPr>
      <w:rPr>
        <w:rFonts w:hint="default"/>
        <w:i/>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4F6A02"/>
    <w:multiLevelType w:val="multilevel"/>
    <w:tmpl w:val="95265E4A"/>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2" w15:restartNumberingAfterBreak="0">
    <w:nsid w:val="27517DA7"/>
    <w:multiLevelType w:val="hybridMultilevel"/>
    <w:tmpl w:val="7E52A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1C2CE9"/>
    <w:multiLevelType w:val="multilevel"/>
    <w:tmpl w:val="3FAC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B55D6"/>
    <w:multiLevelType w:val="hybridMultilevel"/>
    <w:tmpl w:val="2C447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21294A"/>
    <w:multiLevelType w:val="multilevel"/>
    <w:tmpl w:val="82CC50A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E80B5B"/>
    <w:multiLevelType w:val="multilevel"/>
    <w:tmpl w:val="9534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8C1572"/>
    <w:multiLevelType w:val="hybridMultilevel"/>
    <w:tmpl w:val="99DC38FA"/>
    <w:lvl w:ilvl="0" w:tplc="57BEA4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205375"/>
    <w:multiLevelType w:val="hybridMultilevel"/>
    <w:tmpl w:val="63BA4D28"/>
    <w:lvl w:ilvl="0" w:tplc="7E7CF944">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B3B2F"/>
    <w:multiLevelType w:val="multilevel"/>
    <w:tmpl w:val="8708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E4919"/>
    <w:multiLevelType w:val="multilevel"/>
    <w:tmpl w:val="F068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5E532F"/>
    <w:multiLevelType w:val="multilevel"/>
    <w:tmpl w:val="D5A4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FE7D15"/>
    <w:multiLevelType w:val="multilevel"/>
    <w:tmpl w:val="B8EE0BAA"/>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5643484"/>
    <w:multiLevelType w:val="hybridMultilevel"/>
    <w:tmpl w:val="F6ACF072"/>
    <w:lvl w:ilvl="0" w:tplc="710424E6">
      <w:start w:val="2017"/>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30731D"/>
    <w:multiLevelType w:val="multilevel"/>
    <w:tmpl w:val="FFF4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15551"/>
    <w:multiLevelType w:val="hybridMultilevel"/>
    <w:tmpl w:val="B7860A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8E262E"/>
    <w:multiLevelType w:val="multilevel"/>
    <w:tmpl w:val="C40EC2E4"/>
    <w:lvl w:ilvl="0">
      <w:start w:val="4"/>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75856BE"/>
    <w:multiLevelType w:val="hybridMultilevel"/>
    <w:tmpl w:val="6F382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D4413B"/>
    <w:multiLevelType w:val="hybridMultilevel"/>
    <w:tmpl w:val="83C0DE1E"/>
    <w:lvl w:ilvl="0" w:tplc="19FC4BB2">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F53742"/>
    <w:multiLevelType w:val="hybridMultilevel"/>
    <w:tmpl w:val="C386A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5"/>
  </w:num>
  <w:num w:numId="3">
    <w:abstractNumId w:val="0"/>
  </w:num>
  <w:num w:numId="4">
    <w:abstractNumId w:val="28"/>
  </w:num>
  <w:num w:numId="5">
    <w:abstractNumId w:val="18"/>
  </w:num>
  <w:num w:numId="6">
    <w:abstractNumId w:val="2"/>
  </w:num>
  <w:num w:numId="7">
    <w:abstractNumId w:val="5"/>
  </w:num>
  <w:num w:numId="8">
    <w:abstractNumId w:val="16"/>
  </w:num>
  <w:num w:numId="9">
    <w:abstractNumId w:val="24"/>
  </w:num>
  <w:num w:numId="10">
    <w:abstractNumId w:val="20"/>
  </w:num>
  <w:num w:numId="11">
    <w:abstractNumId w:val="13"/>
  </w:num>
  <w:num w:numId="12">
    <w:abstractNumId w:val="3"/>
  </w:num>
  <w:num w:numId="13">
    <w:abstractNumId w:val="9"/>
  </w:num>
  <w:num w:numId="14">
    <w:abstractNumId w:val="19"/>
  </w:num>
  <w:num w:numId="15">
    <w:abstractNumId w:val="21"/>
  </w:num>
  <w:num w:numId="16">
    <w:abstractNumId w:val="23"/>
  </w:num>
  <w:num w:numId="17">
    <w:abstractNumId w:val="6"/>
  </w:num>
  <w:num w:numId="18">
    <w:abstractNumId w:val="1"/>
  </w:num>
  <w:num w:numId="19">
    <w:abstractNumId w:val="12"/>
  </w:num>
  <w:num w:numId="20">
    <w:abstractNumId w:val="27"/>
  </w:num>
  <w:num w:numId="21">
    <w:abstractNumId w:val="29"/>
  </w:num>
  <w:num w:numId="22">
    <w:abstractNumId w:val="11"/>
  </w:num>
  <w:num w:numId="23">
    <w:abstractNumId w:val="17"/>
  </w:num>
  <w:num w:numId="24">
    <w:abstractNumId w:val="4"/>
  </w:num>
  <w:num w:numId="25">
    <w:abstractNumId w:val="14"/>
  </w:num>
  <w:num w:numId="26">
    <w:abstractNumId w:val="26"/>
  </w:num>
  <w:num w:numId="27">
    <w:abstractNumId w:val="10"/>
  </w:num>
  <w:num w:numId="28">
    <w:abstractNumId w:val="22"/>
  </w:num>
  <w:num w:numId="29">
    <w:abstractNumId w:val="15"/>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PT" w:vendorID="64" w:dllVersion="0"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it-IT"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D6234DE-028B-4809-A8AD-E5EE6E698E8D}"/>
    <w:docVar w:name="dgnword-eventsink" w:val="2607291155104"/>
    <w:docVar w:name="EN.InstantFormat" w:val="&lt;ENInstantFormat&gt;&lt;Enabled&gt;1&lt;/Enabled&gt;&lt;ScanUnformatted&gt;1&lt;/ScanUnformatted&gt;&lt;ScanChanges&gt;1&lt;/ScanChanges&gt;&lt;Suspended&gt;0&lt;/Suspended&gt;&lt;/ENInstantFormat&gt;"/>
    <w:docVar w:name="EN.Layout" w:val="&lt;ENLayout&gt;&lt;Style&gt;Vancouver HPP edi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r020e0dr65pee1ete05ppefxeatwwdv0afwt&quot;&gt;Osteoporosis in older people-Converted&lt;record-ids&gt;&lt;item&gt;2&lt;/item&gt;&lt;item&gt;4&lt;/item&gt;&lt;item&gt;9&lt;/item&gt;&lt;item&gt;13&lt;/item&gt;&lt;item&gt;14&lt;/item&gt;&lt;item&gt;15&lt;/item&gt;&lt;item&gt;18&lt;/item&gt;&lt;item&gt;19&lt;/item&gt;&lt;item&gt;20&lt;/item&gt;&lt;item&gt;23&lt;/item&gt;&lt;item&gt;26&lt;/item&gt;&lt;item&gt;27&lt;/item&gt;&lt;item&gt;28&lt;/item&gt;&lt;item&gt;29&lt;/item&gt;&lt;item&gt;30&lt;/item&gt;&lt;item&gt;37&lt;/item&gt;&lt;item&gt;39&lt;/item&gt;&lt;item&gt;49&lt;/item&gt;&lt;item&gt;64&lt;/item&gt;&lt;item&gt;67&lt;/item&gt;&lt;item&gt;74&lt;/item&gt;&lt;item&gt;75&lt;/item&gt;&lt;item&gt;78&lt;/item&gt;&lt;item&gt;79&lt;/item&gt;&lt;item&gt;80&lt;/item&gt;&lt;item&gt;82&lt;/item&gt;&lt;item&gt;86&lt;/item&gt;&lt;item&gt;89&lt;/item&gt;&lt;item&gt;93&lt;/item&gt;&lt;item&gt;98&lt;/item&gt;&lt;item&gt;99&lt;/item&gt;&lt;item&gt;104&lt;/item&gt;&lt;item&gt;106&lt;/item&gt;&lt;item&gt;112&lt;/item&gt;&lt;item&gt;143&lt;/item&gt;&lt;item&gt;144&lt;/item&gt;&lt;item&gt;145&lt;/item&gt;&lt;item&gt;153&lt;/item&gt;&lt;item&gt;158&lt;/item&gt;&lt;item&gt;161&lt;/item&gt;&lt;item&gt;162&lt;/item&gt;&lt;item&gt;166&lt;/item&gt;&lt;item&gt;177&lt;/item&gt;&lt;item&gt;178&lt;/item&gt;&lt;item&gt;179&lt;/item&gt;&lt;item&gt;181&lt;/item&gt;&lt;item&gt;183&lt;/item&gt;&lt;item&gt;186&lt;/item&gt;&lt;item&gt;188&lt;/item&gt;&lt;item&gt;189&lt;/item&gt;&lt;item&gt;197&lt;/item&gt;&lt;item&gt;553&lt;/item&gt;&lt;item&gt;554&lt;/item&gt;&lt;item&gt;555&lt;/item&gt;&lt;item&gt;556&lt;/item&gt;&lt;item&gt;557&lt;/item&gt;&lt;item&gt;558&lt;/item&gt;&lt;item&gt;559&lt;/item&gt;&lt;item&gt;560&lt;/item&gt;&lt;item&gt;561&lt;/item&gt;&lt;item&gt;563&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5&lt;/item&gt;&lt;item&gt;587&lt;/item&gt;&lt;item&gt;588&lt;/item&gt;&lt;item&gt;590&lt;/item&gt;&lt;item&gt;591&lt;/item&gt;&lt;item&gt;594&lt;/item&gt;&lt;item&gt;595&lt;/item&gt;&lt;item&gt;596&lt;/item&gt;&lt;item&gt;597&lt;/item&gt;&lt;item&gt;598&lt;/item&gt;&lt;item&gt;599&lt;/item&gt;&lt;item&gt;600&lt;/item&gt;&lt;item&gt;601&lt;/item&gt;&lt;item&gt;603&lt;/item&gt;&lt;item&gt;604&lt;/item&gt;&lt;item&gt;605&lt;/item&gt;&lt;item&gt;606&lt;/item&gt;&lt;item&gt;607&lt;/item&gt;&lt;item&gt;608&lt;/item&gt;&lt;item&gt;609&lt;/item&gt;&lt;item&gt;613&lt;/item&gt;&lt;item&gt;614&lt;/item&gt;&lt;item&gt;622&lt;/item&gt;&lt;item&gt;628&lt;/item&gt;&lt;item&gt;629&lt;/item&gt;&lt;item&gt;630&lt;/item&gt;&lt;item&gt;632&lt;/item&gt;&lt;item&gt;633&lt;/item&gt;&lt;item&gt;634&lt;/item&gt;&lt;item&gt;636&lt;/item&gt;&lt;item&gt;642&lt;/item&gt;&lt;item&gt;643&lt;/item&gt;&lt;item&gt;644&lt;/item&gt;&lt;item&gt;645&lt;/item&gt;&lt;item&gt;648&lt;/item&gt;&lt;item&gt;649&lt;/item&gt;&lt;item&gt;650&lt;/item&gt;&lt;item&gt;653&lt;/item&gt;&lt;item&gt;654&lt;/item&gt;&lt;item&gt;655&lt;/item&gt;&lt;item&gt;656&lt;/item&gt;&lt;item&gt;657&lt;/item&gt;&lt;item&gt;658&lt;/item&gt;&lt;item&gt;660&lt;/item&gt;&lt;item&gt;661&lt;/item&gt;&lt;item&gt;663&lt;/item&gt;&lt;item&gt;664&lt;/item&gt;&lt;item&gt;665&lt;/item&gt;&lt;item&gt;666&lt;/item&gt;&lt;item&gt;66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EN.UseJSCitationFormat" w:val="False"/>
  </w:docVars>
  <w:rsids>
    <w:rsidRoot w:val="00CF4F87"/>
    <w:rsid w:val="0000009F"/>
    <w:rsid w:val="0000025D"/>
    <w:rsid w:val="00000A22"/>
    <w:rsid w:val="000016E7"/>
    <w:rsid w:val="00001D03"/>
    <w:rsid w:val="00002B46"/>
    <w:rsid w:val="0000551B"/>
    <w:rsid w:val="00006B58"/>
    <w:rsid w:val="000112D4"/>
    <w:rsid w:val="0001135D"/>
    <w:rsid w:val="00012318"/>
    <w:rsid w:val="00012974"/>
    <w:rsid w:val="00015749"/>
    <w:rsid w:val="000176E1"/>
    <w:rsid w:val="00017865"/>
    <w:rsid w:val="000217CC"/>
    <w:rsid w:val="0002297A"/>
    <w:rsid w:val="00022C49"/>
    <w:rsid w:val="000233A4"/>
    <w:rsid w:val="00023C79"/>
    <w:rsid w:val="00023F3D"/>
    <w:rsid w:val="00024298"/>
    <w:rsid w:val="0002518B"/>
    <w:rsid w:val="00025AC6"/>
    <w:rsid w:val="00026FEB"/>
    <w:rsid w:val="00027493"/>
    <w:rsid w:val="00027D3B"/>
    <w:rsid w:val="000325D3"/>
    <w:rsid w:val="000356B0"/>
    <w:rsid w:val="000357D8"/>
    <w:rsid w:val="00037A87"/>
    <w:rsid w:val="000411D6"/>
    <w:rsid w:val="000419CC"/>
    <w:rsid w:val="0004794C"/>
    <w:rsid w:val="000520E0"/>
    <w:rsid w:val="000547D0"/>
    <w:rsid w:val="0005485C"/>
    <w:rsid w:val="000601C6"/>
    <w:rsid w:val="000602FE"/>
    <w:rsid w:val="00060EA7"/>
    <w:rsid w:val="00061919"/>
    <w:rsid w:val="00062065"/>
    <w:rsid w:val="000631D1"/>
    <w:rsid w:val="000647F6"/>
    <w:rsid w:val="0006741E"/>
    <w:rsid w:val="00070AD0"/>
    <w:rsid w:val="0007199C"/>
    <w:rsid w:val="00071E44"/>
    <w:rsid w:val="00074A15"/>
    <w:rsid w:val="0007565A"/>
    <w:rsid w:val="00080534"/>
    <w:rsid w:val="0008133C"/>
    <w:rsid w:val="000813BC"/>
    <w:rsid w:val="00081B1F"/>
    <w:rsid w:val="00083391"/>
    <w:rsid w:val="000833EA"/>
    <w:rsid w:val="0008397C"/>
    <w:rsid w:val="00084745"/>
    <w:rsid w:val="000857D5"/>
    <w:rsid w:val="000877AB"/>
    <w:rsid w:val="000902BD"/>
    <w:rsid w:val="0009177E"/>
    <w:rsid w:val="00092007"/>
    <w:rsid w:val="000927D4"/>
    <w:rsid w:val="00094423"/>
    <w:rsid w:val="00095074"/>
    <w:rsid w:val="00095FD3"/>
    <w:rsid w:val="00097560"/>
    <w:rsid w:val="00097ECC"/>
    <w:rsid w:val="000A0C38"/>
    <w:rsid w:val="000A2D9A"/>
    <w:rsid w:val="000A4C48"/>
    <w:rsid w:val="000A5951"/>
    <w:rsid w:val="000B01D2"/>
    <w:rsid w:val="000B1C9B"/>
    <w:rsid w:val="000B1E68"/>
    <w:rsid w:val="000B287F"/>
    <w:rsid w:val="000B2C9E"/>
    <w:rsid w:val="000B35E7"/>
    <w:rsid w:val="000B3B60"/>
    <w:rsid w:val="000B4C15"/>
    <w:rsid w:val="000B58D9"/>
    <w:rsid w:val="000B5D14"/>
    <w:rsid w:val="000B614C"/>
    <w:rsid w:val="000B6379"/>
    <w:rsid w:val="000B746E"/>
    <w:rsid w:val="000B7C38"/>
    <w:rsid w:val="000C0975"/>
    <w:rsid w:val="000C250C"/>
    <w:rsid w:val="000C30AC"/>
    <w:rsid w:val="000C376A"/>
    <w:rsid w:val="000C4C99"/>
    <w:rsid w:val="000C4F90"/>
    <w:rsid w:val="000C51D7"/>
    <w:rsid w:val="000C5A06"/>
    <w:rsid w:val="000C5D12"/>
    <w:rsid w:val="000C71D0"/>
    <w:rsid w:val="000D1841"/>
    <w:rsid w:val="000D1D6C"/>
    <w:rsid w:val="000D2555"/>
    <w:rsid w:val="000D3260"/>
    <w:rsid w:val="000D55CF"/>
    <w:rsid w:val="000D6548"/>
    <w:rsid w:val="000D6B4C"/>
    <w:rsid w:val="000D6F6A"/>
    <w:rsid w:val="000D7D9C"/>
    <w:rsid w:val="000E133B"/>
    <w:rsid w:val="000E49AB"/>
    <w:rsid w:val="000E657E"/>
    <w:rsid w:val="000F15BC"/>
    <w:rsid w:val="000F167D"/>
    <w:rsid w:val="000F1A10"/>
    <w:rsid w:val="000F555F"/>
    <w:rsid w:val="000F58FB"/>
    <w:rsid w:val="000F6853"/>
    <w:rsid w:val="000F7288"/>
    <w:rsid w:val="000F7527"/>
    <w:rsid w:val="000F7594"/>
    <w:rsid w:val="000F7A18"/>
    <w:rsid w:val="00102318"/>
    <w:rsid w:val="00103BBE"/>
    <w:rsid w:val="00104DBC"/>
    <w:rsid w:val="00105A79"/>
    <w:rsid w:val="001115B5"/>
    <w:rsid w:val="00111935"/>
    <w:rsid w:val="00112741"/>
    <w:rsid w:val="00113A4D"/>
    <w:rsid w:val="00113CFF"/>
    <w:rsid w:val="00114383"/>
    <w:rsid w:val="0011467E"/>
    <w:rsid w:val="00114EB2"/>
    <w:rsid w:val="00122707"/>
    <w:rsid w:val="00122A8C"/>
    <w:rsid w:val="00124054"/>
    <w:rsid w:val="001247F9"/>
    <w:rsid w:val="0012482A"/>
    <w:rsid w:val="001301F0"/>
    <w:rsid w:val="00131E23"/>
    <w:rsid w:val="00132FA6"/>
    <w:rsid w:val="001331AD"/>
    <w:rsid w:val="00134CB0"/>
    <w:rsid w:val="00135085"/>
    <w:rsid w:val="00136201"/>
    <w:rsid w:val="001367FC"/>
    <w:rsid w:val="00136A92"/>
    <w:rsid w:val="001372D4"/>
    <w:rsid w:val="0013784A"/>
    <w:rsid w:val="00141D2F"/>
    <w:rsid w:val="00141E5F"/>
    <w:rsid w:val="00146417"/>
    <w:rsid w:val="0015082A"/>
    <w:rsid w:val="00154E34"/>
    <w:rsid w:val="00155AD7"/>
    <w:rsid w:val="00155B42"/>
    <w:rsid w:val="00155C74"/>
    <w:rsid w:val="00155EE1"/>
    <w:rsid w:val="00161BD3"/>
    <w:rsid w:val="00162735"/>
    <w:rsid w:val="0016375F"/>
    <w:rsid w:val="001656D1"/>
    <w:rsid w:val="001662A9"/>
    <w:rsid w:val="00167238"/>
    <w:rsid w:val="001675B7"/>
    <w:rsid w:val="0017035A"/>
    <w:rsid w:val="0017095F"/>
    <w:rsid w:val="00171406"/>
    <w:rsid w:val="00171712"/>
    <w:rsid w:val="00173757"/>
    <w:rsid w:val="00173B30"/>
    <w:rsid w:val="00174EA1"/>
    <w:rsid w:val="00175D5D"/>
    <w:rsid w:val="00176CC1"/>
    <w:rsid w:val="0018220F"/>
    <w:rsid w:val="00183CFC"/>
    <w:rsid w:val="0018437C"/>
    <w:rsid w:val="00184917"/>
    <w:rsid w:val="001859A0"/>
    <w:rsid w:val="00187C2C"/>
    <w:rsid w:val="00187DC5"/>
    <w:rsid w:val="001904E5"/>
    <w:rsid w:val="0019281E"/>
    <w:rsid w:val="00192F0C"/>
    <w:rsid w:val="00194A4A"/>
    <w:rsid w:val="001967B5"/>
    <w:rsid w:val="001972C0"/>
    <w:rsid w:val="001A1DB8"/>
    <w:rsid w:val="001A3125"/>
    <w:rsid w:val="001A3228"/>
    <w:rsid w:val="001A3C18"/>
    <w:rsid w:val="001A4C88"/>
    <w:rsid w:val="001A518F"/>
    <w:rsid w:val="001A683F"/>
    <w:rsid w:val="001B0C79"/>
    <w:rsid w:val="001B1007"/>
    <w:rsid w:val="001B1FE5"/>
    <w:rsid w:val="001B3608"/>
    <w:rsid w:val="001B381F"/>
    <w:rsid w:val="001B50CD"/>
    <w:rsid w:val="001B5C06"/>
    <w:rsid w:val="001C2B56"/>
    <w:rsid w:val="001C310D"/>
    <w:rsid w:val="001C38D3"/>
    <w:rsid w:val="001C3A54"/>
    <w:rsid w:val="001C401C"/>
    <w:rsid w:val="001C46C4"/>
    <w:rsid w:val="001C5974"/>
    <w:rsid w:val="001C7D17"/>
    <w:rsid w:val="001D2D94"/>
    <w:rsid w:val="001D4FBC"/>
    <w:rsid w:val="001D5EBE"/>
    <w:rsid w:val="001D7615"/>
    <w:rsid w:val="001E04CE"/>
    <w:rsid w:val="001E0A50"/>
    <w:rsid w:val="001E1257"/>
    <w:rsid w:val="001E19D0"/>
    <w:rsid w:val="001E1FCB"/>
    <w:rsid w:val="001E3CDD"/>
    <w:rsid w:val="001E472E"/>
    <w:rsid w:val="001E574B"/>
    <w:rsid w:val="001E5FA6"/>
    <w:rsid w:val="001E6BC9"/>
    <w:rsid w:val="001E78A3"/>
    <w:rsid w:val="001F0000"/>
    <w:rsid w:val="001F246D"/>
    <w:rsid w:val="001F446F"/>
    <w:rsid w:val="001F48AD"/>
    <w:rsid w:val="001F4C51"/>
    <w:rsid w:val="001F732B"/>
    <w:rsid w:val="001F774E"/>
    <w:rsid w:val="002059C2"/>
    <w:rsid w:val="002059F2"/>
    <w:rsid w:val="00205BD2"/>
    <w:rsid w:val="002102A4"/>
    <w:rsid w:val="00210F89"/>
    <w:rsid w:val="00210F94"/>
    <w:rsid w:val="002112E0"/>
    <w:rsid w:val="00216331"/>
    <w:rsid w:val="00216392"/>
    <w:rsid w:val="00216910"/>
    <w:rsid w:val="00216C94"/>
    <w:rsid w:val="00216FAC"/>
    <w:rsid w:val="00216FE7"/>
    <w:rsid w:val="0021756F"/>
    <w:rsid w:val="00220FDA"/>
    <w:rsid w:val="00224360"/>
    <w:rsid w:val="002247D7"/>
    <w:rsid w:val="00225FAC"/>
    <w:rsid w:val="002275C1"/>
    <w:rsid w:val="00227765"/>
    <w:rsid w:val="00227E24"/>
    <w:rsid w:val="002303E5"/>
    <w:rsid w:val="00234155"/>
    <w:rsid w:val="00234969"/>
    <w:rsid w:val="00237CD8"/>
    <w:rsid w:val="00244336"/>
    <w:rsid w:val="002478AD"/>
    <w:rsid w:val="00247EBA"/>
    <w:rsid w:val="00250B04"/>
    <w:rsid w:val="00250DFF"/>
    <w:rsid w:val="002535E9"/>
    <w:rsid w:val="002546D9"/>
    <w:rsid w:val="002553E6"/>
    <w:rsid w:val="002569CE"/>
    <w:rsid w:val="00260C5E"/>
    <w:rsid w:val="002618CF"/>
    <w:rsid w:val="00264B19"/>
    <w:rsid w:val="00264B4F"/>
    <w:rsid w:val="00270540"/>
    <w:rsid w:val="002706F1"/>
    <w:rsid w:val="00271768"/>
    <w:rsid w:val="0027465E"/>
    <w:rsid w:val="00275EFA"/>
    <w:rsid w:val="0027744C"/>
    <w:rsid w:val="002777D7"/>
    <w:rsid w:val="002805F7"/>
    <w:rsid w:val="002817F0"/>
    <w:rsid w:val="00283951"/>
    <w:rsid w:val="00284618"/>
    <w:rsid w:val="00284A35"/>
    <w:rsid w:val="00284C6D"/>
    <w:rsid w:val="00285C4B"/>
    <w:rsid w:val="00286280"/>
    <w:rsid w:val="00286607"/>
    <w:rsid w:val="0028743D"/>
    <w:rsid w:val="00287C3C"/>
    <w:rsid w:val="00292168"/>
    <w:rsid w:val="0029245E"/>
    <w:rsid w:val="0029320F"/>
    <w:rsid w:val="0029403A"/>
    <w:rsid w:val="002942B6"/>
    <w:rsid w:val="002947BA"/>
    <w:rsid w:val="002948A8"/>
    <w:rsid w:val="002950CA"/>
    <w:rsid w:val="00295153"/>
    <w:rsid w:val="0029537D"/>
    <w:rsid w:val="00295B08"/>
    <w:rsid w:val="0029781E"/>
    <w:rsid w:val="002A0263"/>
    <w:rsid w:val="002A0D90"/>
    <w:rsid w:val="002A1839"/>
    <w:rsid w:val="002A3584"/>
    <w:rsid w:val="002A3F62"/>
    <w:rsid w:val="002A4D8A"/>
    <w:rsid w:val="002A71F7"/>
    <w:rsid w:val="002B0791"/>
    <w:rsid w:val="002B1C81"/>
    <w:rsid w:val="002B403B"/>
    <w:rsid w:val="002C0103"/>
    <w:rsid w:val="002C1D7F"/>
    <w:rsid w:val="002C49DD"/>
    <w:rsid w:val="002C5650"/>
    <w:rsid w:val="002C6ED0"/>
    <w:rsid w:val="002D036A"/>
    <w:rsid w:val="002D3292"/>
    <w:rsid w:val="002D39D3"/>
    <w:rsid w:val="002D4150"/>
    <w:rsid w:val="002D4885"/>
    <w:rsid w:val="002D770A"/>
    <w:rsid w:val="002E013C"/>
    <w:rsid w:val="002E1033"/>
    <w:rsid w:val="002E1B66"/>
    <w:rsid w:val="002E392B"/>
    <w:rsid w:val="002E75CD"/>
    <w:rsid w:val="002F2DF5"/>
    <w:rsid w:val="002F2FD7"/>
    <w:rsid w:val="002F41FF"/>
    <w:rsid w:val="002F43D4"/>
    <w:rsid w:val="002F5A14"/>
    <w:rsid w:val="002F5E6D"/>
    <w:rsid w:val="002F771C"/>
    <w:rsid w:val="00303633"/>
    <w:rsid w:val="003040B9"/>
    <w:rsid w:val="00305D53"/>
    <w:rsid w:val="00305D95"/>
    <w:rsid w:val="00306CDE"/>
    <w:rsid w:val="003072EC"/>
    <w:rsid w:val="0030791A"/>
    <w:rsid w:val="00310EE0"/>
    <w:rsid w:val="00311503"/>
    <w:rsid w:val="00312AF5"/>
    <w:rsid w:val="0031349D"/>
    <w:rsid w:val="00314CDB"/>
    <w:rsid w:val="00314F8E"/>
    <w:rsid w:val="0031576B"/>
    <w:rsid w:val="003160A4"/>
    <w:rsid w:val="003168C6"/>
    <w:rsid w:val="00316ADA"/>
    <w:rsid w:val="0031791B"/>
    <w:rsid w:val="0032051E"/>
    <w:rsid w:val="0032100F"/>
    <w:rsid w:val="003232E4"/>
    <w:rsid w:val="0032438D"/>
    <w:rsid w:val="003251C8"/>
    <w:rsid w:val="003304F4"/>
    <w:rsid w:val="00331A99"/>
    <w:rsid w:val="00332053"/>
    <w:rsid w:val="00332791"/>
    <w:rsid w:val="00333B85"/>
    <w:rsid w:val="003365A6"/>
    <w:rsid w:val="00340EDE"/>
    <w:rsid w:val="003418D1"/>
    <w:rsid w:val="00341921"/>
    <w:rsid w:val="00344720"/>
    <w:rsid w:val="003471C9"/>
    <w:rsid w:val="003500EA"/>
    <w:rsid w:val="003546F3"/>
    <w:rsid w:val="00354D4E"/>
    <w:rsid w:val="00355960"/>
    <w:rsid w:val="0035706A"/>
    <w:rsid w:val="00357129"/>
    <w:rsid w:val="00360B5C"/>
    <w:rsid w:val="00360F7E"/>
    <w:rsid w:val="00360FCF"/>
    <w:rsid w:val="00367C59"/>
    <w:rsid w:val="00372F0E"/>
    <w:rsid w:val="00373A59"/>
    <w:rsid w:val="00373B90"/>
    <w:rsid w:val="00373DDC"/>
    <w:rsid w:val="00375564"/>
    <w:rsid w:val="00375F10"/>
    <w:rsid w:val="00376C93"/>
    <w:rsid w:val="00376F6C"/>
    <w:rsid w:val="0037702D"/>
    <w:rsid w:val="0038036C"/>
    <w:rsid w:val="00386F16"/>
    <w:rsid w:val="003929F2"/>
    <w:rsid w:val="00392E88"/>
    <w:rsid w:val="00393A87"/>
    <w:rsid w:val="00394C11"/>
    <w:rsid w:val="00395006"/>
    <w:rsid w:val="00396447"/>
    <w:rsid w:val="003966B1"/>
    <w:rsid w:val="003A2735"/>
    <w:rsid w:val="003A2D8D"/>
    <w:rsid w:val="003A3B92"/>
    <w:rsid w:val="003A5461"/>
    <w:rsid w:val="003A55A7"/>
    <w:rsid w:val="003A66AD"/>
    <w:rsid w:val="003B47E4"/>
    <w:rsid w:val="003B6BD4"/>
    <w:rsid w:val="003B7DC3"/>
    <w:rsid w:val="003C00D2"/>
    <w:rsid w:val="003C3E2F"/>
    <w:rsid w:val="003C4D09"/>
    <w:rsid w:val="003C5228"/>
    <w:rsid w:val="003C58F1"/>
    <w:rsid w:val="003C59BC"/>
    <w:rsid w:val="003C5B2B"/>
    <w:rsid w:val="003C6CA3"/>
    <w:rsid w:val="003C71CE"/>
    <w:rsid w:val="003D0878"/>
    <w:rsid w:val="003D1EDE"/>
    <w:rsid w:val="003D3835"/>
    <w:rsid w:val="003D4D3D"/>
    <w:rsid w:val="003D4FB4"/>
    <w:rsid w:val="003D58DD"/>
    <w:rsid w:val="003D6A7F"/>
    <w:rsid w:val="003D71F4"/>
    <w:rsid w:val="003D7339"/>
    <w:rsid w:val="003E1E12"/>
    <w:rsid w:val="003E379C"/>
    <w:rsid w:val="003E4070"/>
    <w:rsid w:val="003E5322"/>
    <w:rsid w:val="003E5EF9"/>
    <w:rsid w:val="003E6D8B"/>
    <w:rsid w:val="003E7FBF"/>
    <w:rsid w:val="003F115A"/>
    <w:rsid w:val="003F156D"/>
    <w:rsid w:val="003F2CC2"/>
    <w:rsid w:val="003F2DEE"/>
    <w:rsid w:val="003F4EDC"/>
    <w:rsid w:val="00400002"/>
    <w:rsid w:val="004031E4"/>
    <w:rsid w:val="00404945"/>
    <w:rsid w:val="00405236"/>
    <w:rsid w:val="004073A4"/>
    <w:rsid w:val="00407AEB"/>
    <w:rsid w:val="00410955"/>
    <w:rsid w:val="00411118"/>
    <w:rsid w:val="004111DD"/>
    <w:rsid w:val="00412E56"/>
    <w:rsid w:val="004145D5"/>
    <w:rsid w:val="004165FC"/>
    <w:rsid w:val="004172D1"/>
    <w:rsid w:val="0042014C"/>
    <w:rsid w:val="004217A1"/>
    <w:rsid w:val="00421829"/>
    <w:rsid w:val="00422594"/>
    <w:rsid w:val="00422615"/>
    <w:rsid w:val="0042377B"/>
    <w:rsid w:val="00423F05"/>
    <w:rsid w:val="00425231"/>
    <w:rsid w:val="004275EA"/>
    <w:rsid w:val="00427BFE"/>
    <w:rsid w:val="00431115"/>
    <w:rsid w:val="004330BD"/>
    <w:rsid w:val="004339A9"/>
    <w:rsid w:val="00435687"/>
    <w:rsid w:val="004358F6"/>
    <w:rsid w:val="00435910"/>
    <w:rsid w:val="00436D97"/>
    <w:rsid w:val="00437365"/>
    <w:rsid w:val="00437E99"/>
    <w:rsid w:val="00443429"/>
    <w:rsid w:val="00444199"/>
    <w:rsid w:val="00445847"/>
    <w:rsid w:val="004464FB"/>
    <w:rsid w:val="00446C78"/>
    <w:rsid w:val="00447D07"/>
    <w:rsid w:val="00447F82"/>
    <w:rsid w:val="00450D5A"/>
    <w:rsid w:val="004555FF"/>
    <w:rsid w:val="00456086"/>
    <w:rsid w:val="004574A2"/>
    <w:rsid w:val="00457755"/>
    <w:rsid w:val="00460521"/>
    <w:rsid w:val="00461098"/>
    <w:rsid w:val="004665E8"/>
    <w:rsid w:val="00467958"/>
    <w:rsid w:val="00470AB8"/>
    <w:rsid w:val="004714F0"/>
    <w:rsid w:val="004719A0"/>
    <w:rsid w:val="00471C67"/>
    <w:rsid w:val="0047346B"/>
    <w:rsid w:val="00473709"/>
    <w:rsid w:val="004743C8"/>
    <w:rsid w:val="00476FEB"/>
    <w:rsid w:val="00480A62"/>
    <w:rsid w:val="0048182F"/>
    <w:rsid w:val="00482BFD"/>
    <w:rsid w:val="0048608F"/>
    <w:rsid w:val="004861CE"/>
    <w:rsid w:val="0048707E"/>
    <w:rsid w:val="0049014A"/>
    <w:rsid w:val="00492DE6"/>
    <w:rsid w:val="00495DAF"/>
    <w:rsid w:val="0049776C"/>
    <w:rsid w:val="004A06BD"/>
    <w:rsid w:val="004A084C"/>
    <w:rsid w:val="004A2A76"/>
    <w:rsid w:val="004A5E3C"/>
    <w:rsid w:val="004A62C1"/>
    <w:rsid w:val="004B13E0"/>
    <w:rsid w:val="004B2195"/>
    <w:rsid w:val="004B43AD"/>
    <w:rsid w:val="004C0320"/>
    <w:rsid w:val="004C03D7"/>
    <w:rsid w:val="004C104F"/>
    <w:rsid w:val="004C19EF"/>
    <w:rsid w:val="004C2436"/>
    <w:rsid w:val="004C3E9D"/>
    <w:rsid w:val="004C4A73"/>
    <w:rsid w:val="004C58A4"/>
    <w:rsid w:val="004C6CC6"/>
    <w:rsid w:val="004C74E1"/>
    <w:rsid w:val="004D0091"/>
    <w:rsid w:val="004D10C5"/>
    <w:rsid w:val="004D6F5B"/>
    <w:rsid w:val="004D7005"/>
    <w:rsid w:val="004D7B26"/>
    <w:rsid w:val="004D7E0A"/>
    <w:rsid w:val="004F07BF"/>
    <w:rsid w:val="004F20B9"/>
    <w:rsid w:val="004F2D94"/>
    <w:rsid w:val="004F39E8"/>
    <w:rsid w:val="004F4468"/>
    <w:rsid w:val="004F6EF5"/>
    <w:rsid w:val="00501FAD"/>
    <w:rsid w:val="00503733"/>
    <w:rsid w:val="0050509C"/>
    <w:rsid w:val="00511209"/>
    <w:rsid w:val="00511244"/>
    <w:rsid w:val="005141FF"/>
    <w:rsid w:val="00514C02"/>
    <w:rsid w:val="00515073"/>
    <w:rsid w:val="00520DAC"/>
    <w:rsid w:val="0052380F"/>
    <w:rsid w:val="00525077"/>
    <w:rsid w:val="00525F48"/>
    <w:rsid w:val="00526A77"/>
    <w:rsid w:val="005270EA"/>
    <w:rsid w:val="005277A4"/>
    <w:rsid w:val="00527AF6"/>
    <w:rsid w:val="005304CA"/>
    <w:rsid w:val="00531AD8"/>
    <w:rsid w:val="00532416"/>
    <w:rsid w:val="00533A7D"/>
    <w:rsid w:val="005342EC"/>
    <w:rsid w:val="005356B8"/>
    <w:rsid w:val="00535D59"/>
    <w:rsid w:val="00536E64"/>
    <w:rsid w:val="005411F0"/>
    <w:rsid w:val="005421ED"/>
    <w:rsid w:val="00543935"/>
    <w:rsid w:val="005444D8"/>
    <w:rsid w:val="005473B0"/>
    <w:rsid w:val="005479F6"/>
    <w:rsid w:val="00553274"/>
    <w:rsid w:val="005534C9"/>
    <w:rsid w:val="00554D52"/>
    <w:rsid w:val="00554F63"/>
    <w:rsid w:val="00555538"/>
    <w:rsid w:val="005555BB"/>
    <w:rsid w:val="0055582A"/>
    <w:rsid w:val="00560F99"/>
    <w:rsid w:val="00561585"/>
    <w:rsid w:val="005616F2"/>
    <w:rsid w:val="00561717"/>
    <w:rsid w:val="00561EDE"/>
    <w:rsid w:val="0056271C"/>
    <w:rsid w:val="00562FB7"/>
    <w:rsid w:val="00563FFE"/>
    <w:rsid w:val="005655EA"/>
    <w:rsid w:val="0056581F"/>
    <w:rsid w:val="00565FAF"/>
    <w:rsid w:val="00567FF3"/>
    <w:rsid w:val="00570D17"/>
    <w:rsid w:val="00572410"/>
    <w:rsid w:val="00572B1E"/>
    <w:rsid w:val="00574601"/>
    <w:rsid w:val="00575E9A"/>
    <w:rsid w:val="00577DA8"/>
    <w:rsid w:val="00577FE7"/>
    <w:rsid w:val="00581552"/>
    <w:rsid w:val="00583265"/>
    <w:rsid w:val="00583C61"/>
    <w:rsid w:val="00583E6A"/>
    <w:rsid w:val="00590281"/>
    <w:rsid w:val="00591ADC"/>
    <w:rsid w:val="00591B50"/>
    <w:rsid w:val="005930C2"/>
    <w:rsid w:val="005945DF"/>
    <w:rsid w:val="005963A0"/>
    <w:rsid w:val="00596D8E"/>
    <w:rsid w:val="00596FAA"/>
    <w:rsid w:val="005A16F2"/>
    <w:rsid w:val="005A2C8F"/>
    <w:rsid w:val="005A3CB7"/>
    <w:rsid w:val="005A3DF4"/>
    <w:rsid w:val="005A4662"/>
    <w:rsid w:val="005A5198"/>
    <w:rsid w:val="005A5558"/>
    <w:rsid w:val="005A72DD"/>
    <w:rsid w:val="005A7968"/>
    <w:rsid w:val="005B014C"/>
    <w:rsid w:val="005B0F73"/>
    <w:rsid w:val="005B3D21"/>
    <w:rsid w:val="005B5750"/>
    <w:rsid w:val="005B625C"/>
    <w:rsid w:val="005C3F6C"/>
    <w:rsid w:val="005C4083"/>
    <w:rsid w:val="005C512E"/>
    <w:rsid w:val="005C5739"/>
    <w:rsid w:val="005C57CE"/>
    <w:rsid w:val="005C5D6F"/>
    <w:rsid w:val="005D2AB6"/>
    <w:rsid w:val="005D6676"/>
    <w:rsid w:val="005D7A4A"/>
    <w:rsid w:val="005D7FAC"/>
    <w:rsid w:val="005E13C1"/>
    <w:rsid w:val="005E4A0D"/>
    <w:rsid w:val="005E4D55"/>
    <w:rsid w:val="005E5202"/>
    <w:rsid w:val="005E7DD7"/>
    <w:rsid w:val="005F0785"/>
    <w:rsid w:val="005F122F"/>
    <w:rsid w:val="005F1553"/>
    <w:rsid w:val="005F2ACF"/>
    <w:rsid w:val="005F3A84"/>
    <w:rsid w:val="005F4E70"/>
    <w:rsid w:val="005F4EB4"/>
    <w:rsid w:val="005F5D28"/>
    <w:rsid w:val="00602353"/>
    <w:rsid w:val="0060384A"/>
    <w:rsid w:val="006050F1"/>
    <w:rsid w:val="0060511D"/>
    <w:rsid w:val="00606B67"/>
    <w:rsid w:val="00607A3A"/>
    <w:rsid w:val="006122C5"/>
    <w:rsid w:val="00612741"/>
    <w:rsid w:val="0061406F"/>
    <w:rsid w:val="00614831"/>
    <w:rsid w:val="0061554B"/>
    <w:rsid w:val="00615F95"/>
    <w:rsid w:val="006162A1"/>
    <w:rsid w:val="0061784E"/>
    <w:rsid w:val="00622BB3"/>
    <w:rsid w:val="0062584B"/>
    <w:rsid w:val="006301E6"/>
    <w:rsid w:val="006302AE"/>
    <w:rsid w:val="00630C3E"/>
    <w:rsid w:val="006326CC"/>
    <w:rsid w:val="00636DA3"/>
    <w:rsid w:val="00637232"/>
    <w:rsid w:val="0063792E"/>
    <w:rsid w:val="00641824"/>
    <w:rsid w:val="00642FDB"/>
    <w:rsid w:val="006471CE"/>
    <w:rsid w:val="006508B3"/>
    <w:rsid w:val="00651EEA"/>
    <w:rsid w:val="00651F89"/>
    <w:rsid w:val="00652800"/>
    <w:rsid w:val="0065308D"/>
    <w:rsid w:val="00653963"/>
    <w:rsid w:val="0066026E"/>
    <w:rsid w:val="006607CF"/>
    <w:rsid w:val="00660813"/>
    <w:rsid w:val="00660DC5"/>
    <w:rsid w:val="0066465E"/>
    <w:rsid w:val="0066606B"/>
    <w:rsid w:val="006678B7"/>
    <w:rsid w:val="0067088D"/>
    <w:rsid w:val="0067100A"/>
    <w:rsid w:val="006725D4"/>
    <w:rsid w:val="006740FF"/>
    <w:rsid w:val="006747CD"/>
    <w:rsid w:val="00674C12"/>
    <w:rsid w:val="0067729F"/>
    <w:rsid w:val="00677DCF"/>
    <w:rsid w:val="00681837"/>
    <w:rsid w:val="006822CC"/>
    <w:rsid w:val="006840C9"/>
    <w:rsid w:val="00687D31"/>
    <w:rsid w:val="0069172B"/>
    <w:rsid w:val="00691C24"/>
    <w:rsid w:val="006927E2"/>
    <w:rsid w:val="00692CF5"/>
    <w:rsid w:val="00693C00"/>
    <w:rsid w:val="006966E5"/>
    <w:rsid w:val="006A1163"/>
    <w:rsid w:val="006A2D34"/>
    <w:rsid w:val="006A337E"/>
    <w:rsid w:val="006A5955"/>
    <w:rsid w:val="006A5B71"/>
    <w:rsid w:val="006A6528"/>
    <w:rsid w:val="006A7084"/>
    <w:rsid w:val="006B0C15"/>
    <w:rsid w:val="006B0C57"/>
    <w:rsid w:val="006B11CE"/>
    <w:rsid w:val="006B1503"/>
    <w:rsid w:val="006B1515"/>
    <w:rsid w:val="006B2325"/>
    <w:rsid w:val="006B232D"/>
    <w:rsid w:val="006B4289"/>
    <w:rsid w:val="006B514D"/>
    <w:rsid w:val="006B5A31"/>
    <w:rsid w:val="006B756B"/>
    <w:rsid w:val="006B78C6"/>
    <w:rsid w:val="006B7AD3"/>
    <w:rsid w:val="006C034C"/>
    <w:rsid w:val="006C0AA8"/>
    <w:rsid w:val="006C1333"/>
    <w:rsid w:val="006C34F0"/>
    <w:rsid w:val="006C5F08"/>
    <w:rsid w:val="006C6A0D"/>
    <w:rsid w:val="006C78D3"/>
    <w:rsid w:val="006D074A"/>
    <w:rsid w:val="006D0C7D"/>
    <w:rsid w:val="006D1523"/>
    <w:rsid w:val="006D21D6"/>
    <w:rsid w:val="006D2370"/>
    <w:rsid w:val="006D427B"/>
    <w:rsid w:val="006D5DF9"/>
    <w:rsid w:val="006D60D9"/>
    <w:rsid w:val="006D620E"/>
    <w:rsid w:val="006E23C4"/>
    <w:rsid w:val="006E2DD3"/>
    <w:rsid w:val="006E497A"/>
    <w:rsid w:val="006E4F77"/>
    <w:rsid w:val="006E599E"/>
    <w:rsid w:val="006E5E10"/>
    <w:rsid w:val="006E6E62"/>
    <w:rsid w:val="006E7066"/>
    <w:rsid w:val="006F0BD6"/>
    <w:rsid w:val="006F1D28"/>
    <w:rsid w:val="006F44E6"/>
    <w:rsid w:val="006F4803"/>
    <w:rsid w:val="006F4B34"/>
    <w:rsid w:val="006F5116"/>
    <w:rsid w:val="006F6ED9"/>
    <w:rsid w:val="0070213D"/>
    <w:rsid w:val="0070635E"/>
    <w:rsid w:val="00710072"/>
    <w:rsid w:val="00710F00"/>
    <w:rsid w:val="00711076"/>
    <w:rsid w:val="00712134"/>
    <w:rsid w:val="007128AB"/>
    <w:rsid w:val="00713CAF"/>
    <w:rsid w:val="007154FF"/>
    <w:rsid w:val="00722C11"/>
    <w:rsid w:val="0072321E"/>
    <w:rsid w:val="00724332"/>
    <w:rsid w:val="007272C3"/>
    <w:rsid w:val="007278BD"/>
    <w:rsid w:val="00727DD6"/>
    <w:rsid w:val="00727EE8"/>
    <w:rsid w:val="007304B9"/>
    <w:rsid w:val="007336B7"/>
    <w:rsid w:val="00733CA4"/>
    <w:rsid w:val="007359DD"/>
    <w:rsid w:val="007367B4"/>
    <w:rsid w:val="00736ECA"/>
    <w:rsid w:val="00741D24"/>
    <w:rsid w:val="00743F98"/>
    <w:rsid w:val="0074424E"/>
    <w:rsid w:val="007447F2"/>
    <w:rsid w:val="00746675"/>
    <w:rsid w:val="00747AF4"/>
    <w:rsid w:val="00750665"/>
    <w:rsid w:val="0075293A"/>
    <w:rsid w:val="00753D13"/>
    <w:rsid w:val="00760647"/>
    <w:rsid w:val="00760780"/>
    <w:rsid w:val="00760A67"/>
    <w:rsid w:val="0076212D"/>
    <w:rsid w:val="00762D9B"/>
    <w:rsid w:val="0076389C"/>
    <w:rsid w:val="00763BA9"/>
    <w:rsid w:val="00764A08"/>
    <w:rsid w:val="007706E1"/>
    <w:rsid w:val="00771E44"/>
    <w:rsid w:val="00772376"/>
    <w:rsid w:val="00772DCE"/>
    <w:rsid w:val="00776F1F"/>
    <w:rsid w:val="00780827"/>
    <w:rsid w:val="00781FFF"/>
    <w:rsid w:val="00783B09"/>
    <w:rsid w:val="00784242"/>
    <w:rsid w:val="00785D88"/>
    <w:rsid w:val="00787720"/>
    <w:rsid w:val="00790C59"/>
    <w:rsid w:val="007912C2"/>
    <w:rsid w:val="007932FA"/>
    <w:rsid w:val="007937D2"/>
    <w:rsid w:val="00793A1A"/>
    <w:rsid w:val="0079498A"/>
    <w:rsid w:val="00794D85"/>
    <w:rsid w:val="00795C69"/>
    <w:rsid w:val="00797DB2"/>
    <w:rsid w:val="007A2667"/>
    <w:rsid w:val="007A358D"/>
    <w:rsid w:val="007A6C35"/>
    <w:rsid w:val="007A78E9"/>
    <w:rsid w:val="007B3ECE"/>
    <w:rsid w:val="007B4429"/>
    <w:rsid w:val="007B481D"/>
    <w:rsid w:val="007B484D"/>
    <w:rsid w:val="007B523D"/>
    <w:rsid w:val="007B6CA2"/>
    <w:rsid w:val="007B74D5"/>
    <w:rsid w:val="007C06E8"/>
    <w:rsid w:val="007C1AB1"/>
    <w:rsid w:val="007C1AC2"/>
    <w:rsid w:val="007C6525"/>
    <w:rsid w:val="007C7171"/>
    <w:rsid w:val="007C78DF"/>
    <w:rsid w:val="007D0D85"/>
    <w:rsid w:val="007D2C9C"/>
    <w:rsid w:val="007D43A1"/>
    <w:rsid w:val="007D446F"/>
    <w:rsid w:val="007D4532"/>
    <w:rsid w:val="007D463E"/>
    <w:rsid w:val="007D580F"/>
    <w:rsid w:val="007D5BBB"/>
    <w:rsid w:val="007D6151"/>
    <w:rsid w:val="007D6692"/>
    <w:rsid w:val="007D6B6D"/>
    <w:rsid w:val="007E1722"/>
    <w:rsid w:val="007E2C4A"/>
    <w:rsid w:val="007E4495"/>
    <w:rsid w:val="007E5FDF"/>
    <w:rsid w:val="007E68DE"/>
    <w:rsid w:val="007E72B3"/>
    <w:rsid w:val="007F0C14"/>
    <w:rsid w:val="007F775D"/>
    <w:rsid w:val="008005AA"/>
    <w:rsid w:val="00801230"/>
    <w:rsid w:val="008033F7"/>
    <w:rsid w:val="00804591"/>
    <w:rsid w:val="00804D8C"/>
    <w:rsid w:val="008057F8"/>
    <w:rsid w:val="00811036"/>
    <w:rsid w:val="008139DD"/>
    <w:rsid w:val="008141E4"/>
    <w:rsid w:val="0081423B"/>
    <w:rsid w:val="00814CE7"/>
    <w:rsid w:val="00816943"/>
    <w:rsid w:val="00820E5B"/>
    <w:rsid w:val="00820F93"/>
    <w:rsid w:val="008242E9"/>
    <w:rsid w:val="00824BA2"/>
    <w:rsid w:val="00825933"/>
    <w:rsid w:val="008261D4"/>
    <w:rsid w:val="00826F92"/>
    <w:rsid w:val="008276CA"/>
    <w:rsid w:val="00827B10"/>
    <w:rsid w:val="008308B9"/>
    <w:rsid w:val="00830B23"/>
    <w:rsid w:val="00831276"/>
    <w:rsid w:val="008325EF"/>
    <w:rsid w:val="00833EA8"/>
    <w:rsid w:val="00835A7F"/>
    <w:rsid w:val="00837F5F"/>
    <w:rsid w:val="0084338D"/>
    <w:rsid w:val="008438B8"/>
    <w:rsid w:val="00843C29"/>
    <w:rsid w:val="00844132"/>
    <w:rsid w:val="00844EDC"/>
    <w:rsid w:val="0084547C"/>
    <w:rsid w:val="008459E8"/>
    <w:rsid w:val="00847AD9"/>
    <w:rsid w:val="00850684"/>
    <w:rsid w:val="008507A8"/>
    <w:rsid w:val="008514DB"/>
    <w:rsid w:val="00851986"/>
    <w:rsid w:val="00852B6E"/>
    <w:rsid w:val="00854654"/>
    <w:rsid w:val="0085560D"/>
    <w:rsid w:val="008605C8"/>
    <w:rsid w:val="008608C5"/>
    <w:rsid w:val="008623D0"/>
    <w:rsid w:val="00862F85"/>
    <w:rsid w:val="00863E4F"/>
    <w:rsid w:val="008645DD"/>
    <w:rsid w:val="00866784"/>
    <w:rsid w:val="00870C09"/>
    <w:rsid w:val="008711B1"/>
    <w:rsid w:val="00871ED3"/>
    <w:rsid w:val="0087252E"/>
    <w:rsid w:val="00872C39"/>
    <w:rsid w:val="00873927"/>
    <w:rsid w:val="00873DE5"/>
    <w:rsid w:val="00874119"/>
    <w:rsid w:val="00875745"/>
    <w:rsid w:val="00877886"/>
    <w:rsid w:val="00877E6C"/>
    <w:rsid w:val="008804A4"/>
    <w:rsid w:val="00881A8C"/>
    <w:rsid w:val="00883892"/>
    <w:rsid w:val="00883D6A"/>
    <w:rsid w:val="008853EF"/>
    <w:rsid w:val="00885B11"/>
    <w:rsid w:val="00886D56"/>
    <w:rsid w:val="00890106"/>
    <w:rsid w:val="00893CE4"/>
    <w:rsid w:val="00893F4B"/>
    <w:rsid w:val="008959B3"/>
    <w:rsid w:val="008978B1"/>
    <w:rsid w:val="008A1ED6"/>
    <w:rsid w:val="008A2462"/>
    <w:rsid w:val="008A4E6B"/>
    <w:rsid w:val="008A630B"/>
    <w:rsid w:val="008A6A5A"/>
    <w:rsid w:val="008A78C3"/>
    <w:rsid w:val="008B1218"/>
    <w:rsid w:val="008B1274"/>
    <w:rsid w:val="008B14EB"/>
    <w:rsid w:val="008B18EB"/>
    <w:rsid w:val="008B3799"/>
    <w:rsid w:val="008B389B"/>
    <w:rsid w:val="008B5711"/>
    <w:rsid w:val="008B65C1"/>
    <w:rsid w:val="008B74A8"/>
    <w:rsid w:val="008C0D36"/>
    <w:rsid w:val="008C10BF"/>
    <w:rsid w:val="008C123B"/>
    <w:rsid w:val="008C1590"/>
    <w:rsid w:val="008C1CF9"/>
    <w:rsid w:val="008C2FC3"/>
    <w:rsid w:val="008C36F7"/>
    <w:rsid w:val="008C4583"/>
    <w:rsid w:val="008C6CED"/>
    <w:rsid w:val="008D0FAE"/>
    <w:rsid w:val="008D12E9"/>
    <w:rsid w:val="008D1AB0"/>
    <w:rsid w:val="008D57B3"/>
    <w:rsid w:val="008D5B57"/>
    <w:rsid w:val="008E0CAF"/>
    <w:rsid w:val="008E1956"/>
    <w:rsid w:val="008E1FB3"/>
    <w:rsid w:val="008E3195"/>
    <w:rsid w:val="008E5502"/>
    <w:rsid w:val="008E6979"/>
    <w:rsid w:val="008E7EE8"/>
    <w:rsid w:val="008F0A3F"/>
    <w:rsid w:val="008F3DCA"/>
    <w:rsid w:val="008F4460"/>
    <w:rsid w:val="008F5296"/>
    <w:rsid w:val="008F7441"/>
    <w:rsid w:val="00901B8E"/>
    <w:rsid w:val="00901DAA"/>
    <w:rsid w:val="00902A42"/>
    <w:rsid w:val="0090321D"/>
    <w:rsid w:val="00904E8A"/>
    <w:rsid w:val="00905D01"/>
    <w:rsid w:val="0090674C"/>
    <w:rsid w:val="009075D7"/>
    <w:rsid w:val="00907926"/>
    <w:rsid w:val="00911B7A"/>
    <w:rsid w:val="0091217E"/>
    <w:rsid w:val="00914806"/>
    <w:rsid w:val="00920D20"/>
    <w:rsid w:val="00924C8D"/>
    <w:rsid w:val="0092539A"/>
    <w:rsid w:val="00932DBF"/>
    <w:rsid w:val="00933ADC"/>
    <w:rsid w:val="00933DC3"/>
    <w:rsid w:val="0093566B"/>
    <w:rsid w:val="00935DEB"/>
    <w:rsid w:val="00937CF7"/>
    <w:rsid w:val="009413F8"/>
    <w:rsid w:val="00943D60"/>
    <w:rsid w:val="009440D5"/>
    <w:rsid w:val="00944169"/>
    <w:rsid w:val="00945B29"/>
    <w:rsid w:val="00945BE5"/>
    <w:rsid w:val="00946BAE"/>
    <w:rsid w:val="00947407"/>
    <w:rsid w:val="009477F3"/>
    <w:rsid w:val="00947882"/>
    <w:rsid w:val="00953558"/>
    <w:rsid w:val="0095596F"/>
    <w:rsid w:val="00960543"/>
    <w:rsid w:val="00960CC3"/>
    <w:rsid w:val="00962EEB"/>
    <w:rsid w:val="0096426B"/>
    <w:rsid w:val="00965B3A"/>
    <w:rsid w:val="00966069"/>
    <w:rsid w:val="009725AB"/>
    <w:rsid w:val="00972E36"/>
    <w:rsid w:val="00975409"/>
    <w:rsid w:val="009803DD"/>
    <w:rsid w:val="0098181F"/>
    <w:rsid w:val="00982E0C"/>
    <w:rsid w:val="00983869"/>
    <w:rsid w:val="009866ED"/>
    <w:rsid w:val="009948FB"/>
    <w:rsid w:val="00996B1A"/>
    <w:rsid w:val="009A0B46"/>
    <w:rsid w:val="009A102F"/>
    <w:rsid w:val="009A3F64"/>
    <w:rsid w:val="009A400A"/>
    <w:rsid w:val="009A61BE"/>
    <w:rsid w:val="009A7068"/>
    <w:rsid w:val="009A73C9"/>
    <w:rsid w:val="009B1644"/>
    <w:rsid w:val="009B1DA8"/>
    <w:rsid w:val="009B3080"/>
    <w:rsid w:val="009B4087"/>
    <w:rsid w:val="009B49D2"/>
    <w:rsid w:val="009B65CD"/>
    <w:rsid w:val="009C3F10"/>
    <w:rsid w:val="009D0E93"/>
    <w:rsid w:val="009D5497"/>
    <w:rsid w:val="009E2138"/>
    <w:rsid w:val="009E2A91"/>
    <w:rsid w:val="009E7182"/>
    <w:rsid w:val="009E7685"/>
    <w:rsid w:val="009F0CC6"/>
    <w:rsid w:val="009F150E"/>
    <w:rsid w:val="009F2BE4"/>
    <w:rsid w:val="009F4241"/>
    <w:rsid w:val="009F501E"/>
    <w:rsid w:val="009F5D42"/>
    <w:rsid w:val="009F5E63"/>
    <w:rsid w:val="00A01577"/>
    <w:rsid w:val="00A0182C"/>
    <w:rsid w:val="00A0205D"/>
    <w:rsid w:val="00A02341"/>
    <w:rsid w:val="00A05901"/>
    <w:rsid w:val="00A1115B"/>
    <w:rsid w:val="00A11846"/>
    <w:rsid w:val="00A13EED"/>
    <w:rsid w:val="00A14779"/>
    <w:rsid w:val="00A1490C"/>
    <w:rsid w:val="00A22336"/>
    <w:rsid w:val="00A273C6"/>
    <w:rsid w:val="00A326F5"/>
    <w:rsid w:val="00A335F1"/>
    <w:rsid w:val="00A33F6C"/>
    <w:rsid w:val="00A400B1"/>
    <w:rsid w:val="00A404D5"/>
    <w:rsid w:val="00A41101"/>
    <w:rsid w:val="00A4339D"/>
    <w:rsid w:val="00A43BCC"/>
    <w:rsid w:val="00A43EF8"/>
    <w:rsid w:val="00A44529"/>
    <w:rsid w:val="00A44A32"/>
    <w:rsid w:val="00A44E74"/>
    <w:rsid w:val="00A44EBE"/>
    <w:rsid w:val="00A46AE2"/>
    <w:rsid w:val="00A4769E"/>
    <w:rsid w:val="00A4772B"/>
    <w:rsid w:val="00A50617"/>
    <w:rsid w:val="00A50E96"/>
    <w:rsid w:val="00A558BF"/>
    <w:rsid w:val="00A56679"/>
    <w:rsid w:val="00A56CDE"/>
    <w:rsid w:val="00A57F17"/>
    <w:rsid w:val="00A63294"/>
    <w:rsid w:val="00A65593"/>
    <w:rsid w:val="00A66A0A"/>
    <w:rsid w:val="00A7126C"/>
    <w:rsid w:val="00A71F98"/>
    <w:rsid w:val="00A7224A"/>
    <w:rsid w:val="00A7234F"/>
    <w:rsid w:val="00A72B81"/>
    <w:rsid w:val="00A74604"/>
    <w:rsid w:val="00A74F6A"/>
    <w:rsid w:val="00A75154"/>
    <w:rsid w:val="00A76468"/>
    <w:rsid w:val="00A7647D"/>
    <w:rsid w:val="00A7667A"/>
    <w:rsid w:val="00A805BC"/>
    <w:rsid w:val="00A82D6D"/>
    <w:rsid w:val="00A83DAE"/>
    <w:rsid w:val="00A83DBF"/>
    <w:rsid w:val="00A84000"/>
    <w:rsid w:val="00A85538"/>
    <w:rsid w:val="00A904DE"/>
    <w:rsid w:val="00A90DE9"/>
    <w:rsid w:val="00A91736"/>
    <w:rsid w:val="00A9177E"/>
    <w:rsid w:val="00A92AFB"/>
    <w:rsid w:val="00A933E9"/>
    <w:rsid w:val="00A94017"/>
    <w:rsid w:val="00A951A0"/>
    <w:rsid w:val="00A9583F"/>
    <w:rsid w:val="00A9592E"/>
    <w:rsid w:val="00A96B82"/>
    <w:rsid w:val="00AA068E"/>
    <w:rsid w:val="00AA4428"/>
    <w:rsid w:val="00AA4B79"/>
    <w:rsid w:val="00AA72FF"/>
    <w:rsid w:val="00AA75AC"/>
    <w:rsid w:val="00AA761B"/>
    <w:rsid w:val="00AA7F53"/>
    <w:rsid w:val="00AB03CD"/>
    <w:rsid w:val="00AB13FD"/>
    <w:rsid w:val="00AB1B89"/>
    <w:rsid w:val="00AB3DC6"/>
    <w:rsid w:val="00AB57A9"/>
    <w:rsid w:val="00AC04D8"/>
    <w:rsid w:val="00AC0607"/>
    <w:rsid w:val="00AC0F51"/>
    <w:rsid w:val="00AC501C"/>
    <w:rsid w:val="00AC74D4"/>
    <w:rsid w:val="00AC79B8"/>
    <w:rsid w:val="00AC7D73"/>
    <w:rsid w:val="00AC7F16"/>
    <w:rsid w:val="00AD40DE"/>
    <w:rsid w:val="00AD41A7"/>
    <w:rsid w:val="00AD6007"/>
    <w:rsid w:val="00AE0429"/>
    <w:rsid w:val="00AE241C"/>
    <w:rsid w:val="00AE30D3"/>
    <w:rsid w:val="00AE3E2B"/>
    <w:rsid w:val="00AE4FA2"/>
    <w:rsid w:val="00AE52EE"/>
    <w:rsid w:val="00AF0F1F"/>
    <w:rsid w:val="00AF3156"/>
    <w:rsid w:val="00AF4586"/>
    <w:rsid w:val="00AF4D1A"/>
    <w:rsid w:val="00AF6433"/>
    <w:rsid w:val="00AF7788"/>
    <w:rsid w:val="00AF7CE2"/>
    <w:rsid w:val="00AF7CF6"/>
    <w:rsid w:val="00B01763"/>
    <w:rsid w:val="00B01A0F"/>
    <w:rsid w:val="00B01B38"/>
    <w:rsid w:val="00B04621"/>
    <w:rsid w:val="00B05227"/>
    <w:rsid w:val="00B05634"/>
    <w:rsid w:val="00B06E2C"/>
    <w:rsid w:val="00B06EEE"/>
    <w:rsid w:val="00B07317"/>
    <w:rsid w:val="00B07392"/>
    <w:rsid w:val="00B10388"/>
    <w:rsid w:val="00B10712"/>
    <w:rsid w:val="00B11480"/>
    <w:rsid w:val="00B118F5"/>
    <w:rsid w:val="00B1398E"/>
    <w:rsid w:val="00B20209"/>
    <w:rsid w:val="00B2094D"/>
    <w:rsid w:val="00B215D1"/>
    <w:rsid w:val="00B21ED5"/>
    <w:rsid w:val="00B229DD"/>
    <w:rsid w:val="00B24D54"/>
    <w:rsid w:val="00B25450"/>
    <w:rsid w:val="00B301BC"/>
    <w:rsid w:val="00B31C60"/>
    <w:rsid w:val="00B31EB4"/>
    <w:rsid w:val="00B32C3B"/>
    <w:rsid w:val="00B32E37"/>
    <w:rsid w:val="00B35196"/>
    <w:rsid w:val="00B44B7C"/>
    <w:rsid w:val="00B44E37"/>
    <w:rsid w:val="00B450EF"/>
    <w:rsid w:val="00B46A25"/>
    <w:rsid w:val="00B47D1F"/>
    <w:rsid w:val="00B509CC"/>
    <w:rsid w:val="00B51F80"/>
    <w:rsid w:val="00B55A81"/>
    <w:rsid w:val="00B57FAE"/>
    <w:rsid w:val="00B60AC4"/>
    <w:rsid w:val="00B61331"/>
    <w:rsid w:val="00B625BF"/>
    <w:rsid w:val="00B62E50"/>
    <w:rsid w:val="00B6371C"/>
    <w:rsid w:val="00B63977"/>
    <w:rsid w:val="00B639A4"/>
    <w:rsid w:val="00B70917"/>
    <w:rsid w:val="00B74DC1"/>
    <w:rsid w:val="00B75991"/>
    <w:rsid w:val="00B76348"/>
    <w:rsid w:val="00B76FBA"/>
    <w:rsid w:val="00B7727B"/>
    <w:rsid w:val="00B7777B"/>
    <w:rsid w:val="00B822EF"/>
    <w:rsid w:val="00B82D45"/>
    <w:rsid w:val="00B83E86"/>
    <w:rsid w:val="00B8499D"/>
    <w:rsid w:val="00B8610B"/>
    <w:rsid w:val="00B86BFF"/>
    <w:rsid w:val="00B86D2C"/>
    <w:rsid w:val="00B87809"/>
    <w:rsid w:val="00B87A2B"/>
    <w:rsid w:val="00B9074D"/>
    <w:rsid w:val="00B90999"/>
    <w:rsid w:val="00B91937"/>
    <w:rsid w:val="00B933F9"/>
    <w:rsid w:val="00B9395E"/>
    <w:rsid w:val="00B93BE7"/>
    <w:rsid w:val="00B9422E"/>
    <w:rsid w:val="00B946AE"/>
    <w:rsid w:val="00B95D4E"/>
    <w:rsid w:val="00BA2507"/>
    <w:rsid w:val="00BA302D"/>
    <w:rsid w:val="00BA597B"/>
    <w:rsid w:val="00BA70E6"/>
    <w:rsid w:val="00BA7563"/>
    <w:rsid w:val="00BA7FAE"/>
    <w:rsid w:val="00BB0D73"/>
    <w:rsid w:val="00BB21BC"/>
    <w:rsid w:val="00BB34B5"/>
    <w:rsid w:val="00BB5125"/>
    <w:rsid w:val="00BB606C"/>
    <w:rsid w:val="00BC047E"/>
    <w:rsid w:val="00BC12E3"/>
    <w:rsid w:val="00BC18DE"/>
    <w:rsid w:val="00BC1D28"/>
    <w:rsid w:val="00BC2E3B"/>
    <w:rsid w:val="00BC3192"/>
    <w:rsid w:val="00BC59DA"/>
    <w:rsid w:val="00BC5F5C"/>
    <w:rsid w:val="00BD04FA"/>
    <w:rsid w:val="00BD0E80"/>
    <w:rsid w:val="00BD5ABA"/>
    <w:rsid w:val="00BD698B"/>
    <w:rsid w:val="00BD75EF"/>
    <w:rsid w:val="00BE08E5"/>
    <w:rsid w:val="00BE2579"/>
    <w:rsid w:val="00BE2BCB"/>
    <w:rsid w:val="00BE52A9"/>
    <w:rsid w:val="00BE5694"/>
    <w:rsid w:val="00BF0451"/>
    <w:rsid w:val="00BF0D73"/>
    <w:rsid w:val="00BF2AA7"/>
    <w:rsid w:val="00BF31BB"/>
    <w:rsid w:val="00BF4F0F"/>
    <w:rsid w:val="00BF58C3"/>
    <w:rsid w:val="00BF64CF"/>
    <w:rsid w:val="00BF6697"/>
    <w:rsid w:val="00C00698"/>
    <w:rsid w:val="00C02273"/>
    <w:rsid w:val="00C02F30"/>
    <w:rsid w:val="00C0480C"/>
    <w:rsid w:val="00C04A39"/>
    <w:rsid w:val="00C04A7D"/>
    <w:rsid w:val="00C04F51"/>
    <w:rsid w:val="00C05F8C"/>
    <w:rsid w:val="00C0758D"/>
    <w:rsid w:val="00C122FB"/>
    <w:rsid w:val="00C125DC"/>
    <w:rsid w:val="00C14D86"/>
    <w:rsid w:val="00C16BBF"/>
    <w:rsid w:val="00C2173B"/>
    <w:rsid w:val="00C22088"/>
    <w:rsid w:val="00C222F3"/>
    <w:rsid w:val="00C22FCF"/>
    <w:rsid w:val="00C246AB"/>
    <w:rsid w:val="00C253A7"/>
    <w:rsid w:val="00C25B85"/>
    <w:rsid w:val="00C269C0"/>
    <w:rsid w:val="00C26CB3"/>
    <w:rsid w:val="00C30C83"/>
    <w:rsid w:val="00C33337"/>
    <w:rsid w:val="00C37C2B"/>
    <w:rsid w:val="00C409C4"/>
    <w:rsid w:val="00C40CD9"/>
    <w:rsid w:val="00C40EC0"/>
    <w:rsid w:val="00C42B84"/>
    <w:rsid w:val="00C437AA"/>
    <w:rsid w:val="00C4443D"/>
    <w:rsid w:val="00C50110"/>
    <w:rsid w:val="00C52595"/>
    <w:rsid w:val="00C53FB6"/>
    <w:rsid w:val="00C540CB"/>
    <w:rsid w:val="00C54412"/>
    <w:rsid w:val="00C54437"/>
    <w:rsid w:val="00C551F8"/>
    <w:rsid w:val="00C571EC"/>
    <w:rsid w:val="00C57D29"/>
    <w:rsid w:val="00C60823"/>
    <w:rsid w:val="00C70D0C"/>
    <w:rsid w:val="00C73548"/>
    <w:rsid w:val="00C73E9E"/>
    <w:rsid w:val="00C7452F"/>
    <w:rsid w:val="00C748AB"/>
    <w:rsid w:val="00C76DCC"/>
    <w:rsid w:val="00C76E26"/>
    <w:rsid w:val="00C77D1D"/>
    <w:rsid w:val="00C803E4"/>
    <w:rsid w:val="00C813FE"/>
    <w:rsid w:val="00C821B5"/>
    <w:rsid w:val="00C824AE"/>
    <w:rsid w:val="00C82ABB"/>
    <w:rsid w:val="00C85C60"/>
    <w:rsid w:val="00C90593"/>
    <w:rsid w:val="00C92DD0"/>
    <w:rsid w:val="00C943ED"/>
    <w:rsid w:val="00C95FB0"/>
    <w:rsid w:val="00C96960"/>
    <w:rsid w:val="00C969DF"/>
    <w:rsid w:val="00CA10B9"/>
    <w:rsid w:val="00CA20AA"/>
    <w:rsid w:val="00CA4090"/>
    <w:rsid w:val="00CA572B"/>
    <w:rsid w:val="00CB0DA0"/>
    <w:rsid w:val="00CB27C5"/>
    <w:rsid w:val="00CB31E0"/>
    <w:rsid w:val="00CB3247"/>
    <w:rsid w:val="00CB484A"/>
    <w:rsid w:val="00CB61CA"/>
    <w:rsid w:val="00CB6B8A"/>
    <w:rsid w:val="00CB706F"/>
    <w:rsid w:val="00CC1DA4"/>
    <w:rsid w:val="00CC2420"/>
    <w:rsid w:val="00CC57DA"/>
    <w:rsid w:val="00CC5CC9"/>
    <w:rsid w:val="00CC64D5"/>
    <w:rsid w:val="00CD1705"/>
    <w:rsid w:val="00CD274D"/>
    <w:rsid w:val="00CD2E79"/>
    <w:rsid w:val="00CD3C83"/>
    <w:rsid w:val="00CD57DB"/>
    <w:rsid w:val="00CD6365"/>
    <w:rsid w:val="00CE02C6"/>
    <w:rsid w:val="00CE5CA7"/>
    <w:rsid w:val="00CF0F8B"/>
    <w:rsid w:val="00CF22A4"/>
    <w:rsid w:val="00CF2D6E"/>
    <w:rsid w:val="00CF46AA"/>
    <w:rsid w:val="00CF4A3C"/>
    <w:rsid w:val="00CF4F87"/>
    <w:rsid w:val="00CF7434"/>
    <w:rsid w:val="00D01512"/>
    <w:rsid w:val="00D02275"/>
    <w:rsid w:val="00D02D6F"/>
    <w:rsid w:val="00D02E4D"/>
    <w:rsid w:val="00D038DE"/>
    <w:rsid w:val="00D042FB"/>
    <w:rsid w:val="00D067F8"/>
    <w:rsid w:val="00D06813"/>
    <w:rsid w:val="00D10009"/>
    <w:rsid w:val="00D122D1"/>
    <w:rsid w:val="00D137A8"/>
    <w:rsid w:val="00D2424E"/>
    <w:rsid w:val="00D24534"/>
    <w:rsid w:val="00D24D8A"/>
    <w:rsid w:val="00D270DB"/>
    <w:rsid w:val="00D271CC"/>
    <w:rsid w:val="00D27E11"/>
    <w:rsid w:val="00D27F1F"/>
    <w:rsid w:val="00D307EA"/>
    <w:rsid w:val="00D30EAC"/>
    <w:rsid w:val="00D31071"/>
    <w:rsid w:val="00D31112"/>
    <w:rsid w:val="00D367A7"/>
    <w:rsid w:val="00D36DC9"/>
    <w:rsid w:val="00D400CD"/>
    <w:rsid w:val="00D40DD9"/>
    <w:rsid w:val="00D43F4D"/>
    <w:rsid w:val="00D46511"/>
    <w:rsid w:val="00D46938"/>
    <w:rsid w:val="00D470A9"/>
    <w:rsid w:val="00D50284"/>
    <w:rsid w:val="00D51160"/>
    <w:rsid w:val="00D51DEF"/>
    <w:rsid w:val="00D52788"/>
    <w:rsid w:val="00D528B9"/>
    <w:rsid w:val="00D53DCE"/>
    <w:rsid w:val="00D544C6"/>
    <w:rsid w:val="00D55C5C"/>
    <w:rsid w:val="00D563EA"/>
    <w:rsid w:val="00D56B6D"/>
    <w:rsid w:val="00D56E9C"/>
    <w:rsid w:val="00D574D2"/>
    <w:rsid w:val="00D62188"/>
    <w:rsid w:val="00D631A1"/>
    <w:rsid w:val="00D63462"/>
    <w:rsid w:val="00D63AD3"/>
    <w:rsid w:val="00D64145"/>
    <w:rsid w:val="00D64AD4"/>
    <w:rsid w:val="00D64B17"/>
    <w:rsid w:val="00D65F3C"/>
    <w:rsid w:val="00D667E4"/>
    <w:rsid w:val="00D67AD2"/>
    <w:rsid w:val="00D715D6"/>
    <w:rsid w:val="00D72D9B"/>
    <w:rsid w:val="00D72EE7"/>
    <w:rsid w:val="00D7374E"/>
    <w:rsid w:val="00D75D66"/>
    <w:rsid w:val="00D75F03"/>
    <w:rsid w:val="00D76310"/>
    <w:rsid w:val="00D76C75"/>
    <w:rsid w:val="00D76DD7"/>
    <w:rsid w:val="00D805C6"/>
    <w:rsid w:val="00D829DE"/>
    <w:rsid w:val="00D84A99"/>
    <w:rsid w:val="00D85591"/>
    <w:rsid w:val="00D85938"/>
    <w:rsid w:val="00D86B25"/>
    <w:rsid w:val="00D86C76"/>
    <w:rsid w:val="00D872E2"/>
    <w:rsid w:val="00D9517E"/>
    <w:rsid w:val="00D96178"/>
    <w:rsid w:val="00D9742B"/>
    <w:rsid w:val="00D97958"/>
    <w:rsid w:val="00DA02CA"/>
    <w:rsid w:val="00DA7E18"/>
    <w:rsid w:val="00DB2ECD"/>
    <w:rsid w:val="00DB70B7"/>
    <w:rsid w:val="00DC02DA"/>
    <w:rsid w:val="00DC10F1"/>
    <w:rsid w:val="00DC2953"/>
    <w:rsid w:val="00DC3C72"/>
    <w:rsid w:val="00DC4C63"/>
    <w:rsid w:val="00DC5DEC"/>
    <w:rsid w:val="00DC7E63"/>
    <w:rsid w:val="00DD1F1E"/>
    <w:rsid w:val="00DD30A2"/>
    <w:rsid w:val="00DD498B"/>
    <w:rsid w:val="00DD5082"/>
    <w:rsid w:val="00DD55C7"/>
    <w:rsid w:val="00DD5B06"/>
    <w:rsid w:val="00DD62DD"/>
    <w:rsid w:val="00DD6C88"/>
    <w:rsid w:val="00DD7C70"/>
    <w:rsid w:val="00DD7ED9"/>
    <w:rsid w:val="00DE0352"/>
    <w:rsid w:val="00DE26E0"/>
    <w:rsid w:val="00DE34BD"/>
    <w:rsid w:val="00DE3817"/>
    <w:rsid w:val="00DE5048"/>
    <w:rsid w:val="00DE577E"/>
    <w:rsid w:val="00DE5988"/>
    <w:rsid w:val="00DE5ECE"/>
    <w:rsid w:val="00DE76F4"/>
    <w:rsid w:val="00DF18C7"/>
    <w:rsid w:val="00DF658C"/>
    <w:rsid w:val="00DF745C"/>
    <w:rsid w:val="00DF75AE"/>
    <w:rsid w:val="00DF7640"/>
    <w:rsid w:val="00DF7A4C"/>
    <w:rsid w:val="00E00862"/>
    <w:rsid w:val="00E008B2"/>
    <w:rsid w:val="00E015E0"/>
    <w:rsid w:val="00E01A6B"/>
    <w:rsid w:val="00E03634"/>
    <w:rsid w:val="00E04A15"/>
    <w:rsid w:val="00E07150"/>
    <w:rsid w:val="00E07989"/>
    <w:rsid w:val="00E112D3"/>
    <w:rsid w:val="00E11790"/>
    <w:rsid w:val="00E13A5B"/>
    <w:rsid w:val="00E155E2"/>
    <w:rsid w:val="00E17E4D"/>
    <w:rsid w:val="00E210DC"/>
    <w:rsid w:val="00E213F6"/>
    <w:rsid w:val="00E21FD0"/>
    <w:rsid w:val="00E26CA3"/>
    <w:rsid w:val="00E27EB3"/>
    <w:rsid w:val="00E306B9"/>
    <w:rsid w:val="00E30C14"/>
    <w:rsid w:val="00E3107F"/>
    <w:rsid w:val="00E3135B"/>
    <w:rsid w:val="00E32956"/>
    <w:rsid w:val="00E348DA"/>
    <w:rsid w:val="00E34956"/>
    <w:rsid w:val="00E358E0"/>
    <w:rsid w:val="00E37535"/>
    <w:rsid w:val="00E37E7C"/>
    <w:rsid w:val="00E41839"/>
    <w:rsid w:val="00E4248A"/>
    <w:rsid w:val="00E42DEF"/>
    <w:rsid w:val="00E43184"/>
    <w:rsid w:val="00E4398A"/>
    <w:rsid w:val="00E45D6A"/>
    <w:rsid w:val="00E46625"/>
    <w:rsid w:val="00E46BC4"/>
    <w:rsid w:val="00E47AE1"/>
    <w:rsid w:val="00E47DDB"/>
    <w:rsid w:val="00E50353"/>
    <w:rsid w:val="00E53DF7"/>
    <w:rsid w:val="00E5464E"/>
    <w:rsid w:val="00E56979"/>
    <w:rsid w:val="00E60C41"/>
    <w:rsid w:val="00E6212C"/>
    <w:rsid w:val="00E62142"/>
    <w:rsid w:val="00E626A6"/>
    <w:rsid w:val="00E628EA"/>
    <w:rsid w:val="00E645E2"/>
    <w:rsid w:val="00E66067"/>
    <w:rsid w:val="00E66EDF"/>
    <w:rsid w:val="00E679EA"/>
    <w:rsid w:val="00E70548"/>
    <w:rsid w:val="00E73226"/>
    <w:rsid w:val="00E73874"/>
    <w:rsid w:val="00E748A5"/>
    <w:rsid w:val="00E74ACA"/>
    <w:rsid w:val="00E74EC3"/>
    <w:rsid w:val="00E755D5"/>
    <w:rsid w:val="00E7646B"/>
    <w:rsid w:val="00E76DE9"/>
    <w:rsid w:val="00E76FF7"/>
    <w:rsid w:val="00E806F0"/>
    <w:rsid w:val="00E807B6"/>
    <w:rsid w:val="00E81FEB"/>
    <w:rsid w:val="00E82B80"/>
    <w:rsid w:val="00E8317C"/>
    <w:rsid w:val="00E838F0"/>
    <w:rsid w:val="00E83F9A"/>
    <w:rsid w:val="00E8465A"/>
    <w:rsid w:val="00E859AB"/>
    <w:rsid w:val="00E85EE1"/>
    <w:rsid w:val="00E861F6"/>
    <w:rsid w:val="00E8683B"/>
    <w:rsid w:val="00E87261"/>
    <w:rsid w:val="00E87703"/>
    <w:rsid w:val="00E87740"/>
    <w:rsid w:val="00E91A6D"/>
    <w:rsid w:val="00E91B6F"/>
    <w:rsid w:val="00E925F3"/>
    <w:rsid w:val="00E95B80"/>
    <w:rsid w:val="00E9686F"/>
    <w:rsid w:val="00E9719B"/>
    <w:rsid w:val="00EA0090"/>
    <w:rsid w:val="00EA3808"/>
    <w:rsid w:val="00EA47D0"/>
    <w:rsid w:val="00EA5188"/>
    <w:rsid w:val="00EA5F52"/>
    <w:rsid w:val="00EA781D"/>
    <w:rsid w:val="00EB05A8"/>
    <w:rsid w:val="00EB0619"/>
    <w:rsid w:val="00EB097F"/>
    <w:rsid w:val="00EB23B4"/>
    <w:rsid w:val="00EB24B8"/>
    <w:rsid w:val="00EB460D"/>
    <w:rsid w:val="00EB506A"/>
    <w:rsid w:val="00EB58DB"/>
    <w:rsid w:val="00EB725D"/>
    <w:rsid w:val="00EC1DB7"/>
    <w:rsid w:val="00EC2B8B"/>
    <w:rsid w:val="00EC3698"/>
    <w:rsid w:val="00EC5A11"/>
    <w:rsid w:val="00EC5A75"/>
    <w:rsid w:val="00EC5D88"/>
    <w:rsid w:val="00EC7106"/>
    <w:rsid w:val="00EC738E"/>
    <w:rsid w:val="00ED0CB5"/>
    <w:rsid w:val="00ED1A07"/>
    <w:rsid w:val="00ED2E89"/>
    <w:rsid w:val="00ED341F"/>
    <w:rsid w:val="00ED49BC"/>
    <w:rsid w:val="00ED55F7"/>
    <w:rsid w:val="00ED58FF"/>
    <w:rsid w:val="00EE009A"/>
    <w:rsid w:val="00EE05EF"/>
    <w:rsid w:val="00EE0892"/>
    <w:rsid w:val="00EE17DA"/>
    <w:rsid w:val="00EE28CA"/>
    <w:rsid w:val="00EE5069"/>
    <w:rsid w:val="00EE6F25"/>
    <w:rsid w:val="00EE712B"/>
    <w:rsid w:val="00EE75DB"/>
    <w:rsid w:val="00EF0D5D"/>
    <w:rsid w:val="00EF148B"/>
    <w:rsid w:val="00EF176B"/>
    <w:rsid w:val="00EF22A6"/>
    <w:rsid w:val="00EF2515"/>
    <w:rsid w:val="00EF357A"/>
    <w:rsid w:val="00EF3CD4"/>
    <w:rsid w:val="00EF497A"/>
    <w:rsid w:val="00EF4DDD"/>
    <w:rsid w:val="00EF540F"/>
    <w:rsid w:val="00EF6F5D"/>
    <w:rsid w:val="00F001A7"/>
    <w:rsid w:val="00F0130E"/>
    <w:rsid w:val="00F027E6"/>
    <w:rsid w:val="00F030CA"/>
    <w:rsid w:val="00F03BFF"/>
    <w:rsid w:val="00F04464"/>
    <w:rsid w:val="00F06C79"/>
    <w:rsid w:val="00F11215"/>
    <w:rsid w:val="00F11D26"/>
    <w:rsid w:val="00F13B3F"/>
    <w:rsid w:val="00F1474F"/>
    <w:rsid w:val="00F14CAA"/>
    <w:rsid w:val="00F15243"/>
    <w:rsid w:val="00F17459"/>
    <w:rsid w:val="00F219DB"/>
    <w:rsid w:val="00F25793"/>
    <w:rsid w:val="00F25F46"/>
    <w:rsid w:val="00F26CEF"/>
    <w:rsid w:val="00F27C62"/>
    <w:rsid w:val="00F31DAE"/>
    <w:rsid w:val="00F324CC"/>
    <w:rsid w:val="00F32D4A"/>
    <w:rsid w:val="00F364B4"/>
    <w:rsid w:val="00F37E0F"/>
    <w:rsid w:val="00F40A8E"/>
    <w:rsid w:val="00F413B6"/>
    <w:rsid w:val="00F42020"/>
    <w:rsid w:val="00F4522C"/>
    <w:rsid w:val="00F45999"/>
    <w:rsid w:val="00F45F5A"/>
    <w:rsid w:val="00F465B3"/>
    <w:rsid w:val="00F5034C"/>
    <w:rsid w:val="00F508BF"/>
    <w:rsid w:val="00F51AB4"/>
    <w:rsid w:val="00F5206F"/>
    <w:rsid w:val="00F527A4"/>
    <w:rsid w:val="00F556D9"/>
    <w:rsid w:val="00F564D1"/>
    <w:rsid w:val="00F56E16"/>
    <w:rsid w:val="00F57359"/>
    <w:rsid w:val="00F63F0D"/>
    <w:rsid w:val="00F65E10"/>
    <w:rsid w:val="00F716A5"/>
    <w:rsid w:val="00F71DE0"/>
    <w:rsid w:val="00F74346"/>
    <w:rsid w:val="00F745E6"/>
    <w:rsid w:val="00F74652"/>
    <w:rsid w:val="00F74BAD"/>
    <w:rsid w:val="00F750E4"/>
    <w:rsid w:val="00F75D63"/>
    <w:rsid w:val="00F773FB"/>
    <w:rsid w:val="00F77575"/>
    <w:rsid w:val="00F8046D"/>
    <w:rsid w:val="00F806EF"/>
    <w:rsid w:val="00F82C9D"/>
    <w:rsid w:val="00F82FDD"/>
    <w:rsid w:val="00F838B8"/>
    <w:rsid w:val="00F83ABE"/>
    <w:rsid w:val="00F83D10"/>
    <w:rsid w:val="00F83DA3"/>
    <w:rsid w:val="00F83E3D"/>
    <w:rsid w:val="00F83F68"/>
    <w:rsid w:val="00F85D9F"/>
    <w:rsid w:val="00F86155"/>
    <w:rsid w:val="00F869E6"/>
    <w:rsid w:val="00F903CB"/>
    <w:rsid w:val="00F9042B"/>
    <w:rsid w:val="00F90D1B"/>
    <w:rsid w:val="00F9239D"/>
    <w:rsid w:val="00F92CEB"/>
    <w:rsid w:val="00F93256"/>
    <w:rsid w:val="00F96341"/>
    <w:rsid w:val="00F97973"/>
    <w:rsid w:val="00FA0977"/>
    <w:rsid w:val="00FA0BB3"/>
    <w:rsid w:val="00FA630E"/>
    <w:rsid w:val="00FA6BB7"/>
    <w:rsid w:val="00FA6DC6"/>
    <w:rsid w:val="00FB1B3A"/>
    <w:rsid w:val="00FB25EE"/>
    <w:rsid w:val="00FB3033"/>
    <w:rsid w:val="00FB3708"/>
    <w:rsid w:val="00FB3C76"/>
    <w:rsid w:val="00FB4FCE"/>
    <w:rsid w:val="00FB51B7"/>
    <w:rsid w:val="00FB5C74"/>
    <w:rsid w:val="00FB716E"/>
    <w:rsid w:val="00FB7245"/>
    <w:rsid w:val="00FB789C"/>
    <w:rsid w:val="00FC04C3"/>
    <w:rsid w:val="00FC1BE2"/>
    <w:rsid w:val="00FC1C88"/>
    <w:rsid w:val="00FC39CC"/>
    <w:rsid w:val="00FC656C"/>
    <w:rsid w:val="00FC6917"/>
    <w:rsid w:val="00FC7740"/>
    <w:rsid w:val="00FD009E"/>
    <w:rsid w:val="00FD2B85"/>
    <w:rsid w:val="00FE19ED"/>
    <w:rsid w:val="00FE202E"/>
    <w:rsid w:val="00FE38CD"/>
    <w:rsid w:val="00FE40A9"/>
    <w:rsid w:val="00FE53F4"/>
    <w:rsid w:val="00FE727E"/>
    <w:rsid w:val="00FE7280"/>
    <w:rsid w:val="00FE7553"/>
    <w:rsid w:val="00FE78EB"/>
    <w:rsid w:val="00FF1219"/>
    <w:rsid w:val="00FF1342"/>
    <w:rsid w:val="00FF16B0"/>
    <w:rsid w:val="00FF5DEA"/>
    <w:rsid w:val="00FF649B"/>
    <w:rsid w:val="00FF6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ABC20"/>
  <w15:docId w15:val="{2E15A547-2219-334C-955B-522F31DB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60" w:line="480" w:lineRule="auto"/>
      <w:jc w:val="both"/>
      <w:outlineLvl w:val="0"/>
    </w:pPr>
    <w:rPr>
      <w:b/>
      <w:sz w:val="22"/>
      <w:szCs w:val="22"/>
    </w:rPr>
  </w:style>
  <w:style w:type="paragraph" w:styleId="Heading2">
    <w:name w:val="heading 2"/>
    <w:basedOn w:val="Normal"/>
    <w:next w:val="Normal"/>
    <w:uiPriority w:val="9"/>
    <w:unhideWhenUsed/>
    <w:qFormat/>
    <w:pPr>
      <w:spacing w:after="160" w:line="480" w:lineRule="auto"/>
      <w:jc w:val="both"/>
      <w:outlineLvl w:val="1"/>
    </w:pPr>
    <w:rPr>
      <w:i/>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E17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172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E6BC9"/>
    <w:rPr>
      <w:b/>
      <w:bCs/>
    </w:rPr>
  </w:style>
  <w:style w:type="character" w:customStyle="1" w:styleId="CommentSubjectChar">
    <w:name w:val="Comment Subject Char"/>
    <w:basedOn w:val="CommentTextChar"/>
    <w:link w:val="CommentSubject"/>
    <w:uiPriority w:val="99"/>
    <w:semiHidden/>
    <w:rsid w:val="001E6BC9"/>
    <w:rPr>
      <w:b/>
      <w:bCs/>
      <w:sz w:val="20"/>
      <w:szCs w:val="20"/>
    </w:rPr>
  </w:style>
  <w:style w:type="paragraph" w:customStyle="1" w:styleId="EndNoteBibliographyTitle">
    <w:name w:val="EndNote Bibliography Title"/>
    <w:basedOn w:val="Normal"/>
    <w:link w:val="EndNoteBibliographyTitleChar"/>
    <w:rsid w:val="00B76FBA"/>
    <w:pPr>
      <w:jc w:val="center"/>
    </w:pPr>
    <w:rPr>
      <w:noProof/>
      <w:sz w:val="22"/>
    </w:rPr>
  </w:style>
  <w:style w:type="character" w:customStyle="1" w:styleId="EndNoteBibliographyTitleChar">
    <w:name w:val="EndNote Bibliography Title Char"/>
    <w:basedOn w:val="DefaultParagraphFont"/>
    <w:link w:val="EndNoteBibliographyTitle"/>
    <w:rsid w:val="00B76FBA"/>
    <w:rPr>
      <w:noProof/>
      <w:sz w:val="22"/>
    </w:rPr>
  </w:style>
  <w:style w:type="paragraph" w:customStyle="1" w:styleId="EndNoteBibliography">
    <w:name w:val="EndNote Bibliography"/>
    <w:basedOn w:val="Normal"/>
    <w:link w:val="EndNoteBibliographyChar"/>
    <w:rsid w:val="00B76FBA"/>
    <w:pPr>
      <w:spacing w:line="360" w:lineRule="auto"/>
    </w:pPr>
    <w:rPr>
      <w:noProof/>
      <w:sz w:val="22"/>
    </w:rPr>
  </w:style>
  <w:style w:type="character" w:customStyle="1" w:styleId="EndNoteBibliographyChar">
    <w:name w:val="EndNote Bibliography Char"/>
    <w:basedOn w:val="DefaultParagraphFont"/>
    <w:link w:val="EndNoteBibliography"/>
    <w:rsid w:val="00B76FBA"/>
    <w:rPr>
      <w:noProof/>
      <w:sz w:val="22"/>
    </w:rPr>
  </w:style>
  <w:style w:type="character" w:styleId="Hyperlink">
    <w:name w:val="Hyperlink"/>
    <w:basedOn w:val="DefaultParagraphFont"/>
    <w:uiPriority w:val="99"/>
    <w:unhideWhenUsed/>
    <w:rsid w:val="00B76FBA"/>
    <w:rPr>
      <w:color w:val="0563C1" w:themeColor="hyperlink"/>
      <w:u w:val="single"/>
    </w:rPr>
  </w:style>
  <w:style w:type="paragraph" w:customStyle="1" w:styleId="EndNoteCategoryHeading">
    <w:name w:val="EndNote Category Heading"/>
    <w:basedOn w:val="Normal"/>
    <w:link w:val="EndNoteCategoryHeadingChar"/>
    <w:rsid w:val="004719A0"/>
    <w:pPr>
      <w:spacing w:before="120" w:after="120"/>
    </w:pPr>
    <w:rPr>
      <w:b/>
      <w:noProof/>
    </w:rPr>
  </w:style>
  <w:style w:type="character" w:customStyle="1" w:styleId="EndNoteCategoryHeadingChar">
    <w:name w:val="EndNote Category Heading Char"/>
    <w:basedOn w:val="DefaultParagraphFont"/>
    <w:link w:val="EndNoteCategoryHeading"/>
    <w:rsid w:val="004719A0"/>
    <w:rPr>
      <w:b/>
      <w:noProof/>
    </w:rPr>
  </w:style>
  <w:style w:type="table" w:styleId="TableGrid">
    <w:name w:val="Table Grid"/>
    <w:basedOn w:val="TableNormal"/>
    <w:uiPriority w:val="39"/>
    <w:rsid w:val="00AC7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
    <w:name w:val="orcid-id"/>
    <w:rsid w:val="00B32C3B"/>
  </w:style>
  <w:style w:type="paragraph" w:styleId="NormalWeb">
    <w:name w:val="Normal (Web)"/>
    <w:basedOn w:val="Normal"/>
    <w:uiPriority w:val="99"/>
    <w:unhideWhenUsed/>
    <w:rsid w:val="00A9173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30C3E"/>
    <w:pPr>
      <w:ind w:left="720"/>
      <w:contextualSpacing/>
    </w:pPr>
  </w:style>
  <w:style w:type="table" w:customStyle="1" w:styleId="GridTable41">
    <w:name w:val="Grid Table 41"/>
    <w:basedOn w:val="TableNormal"/>
    <w:uiPriority w:val="49"/>
    <w:rsid w:val="00FC6917"/>
    <w:rPr>
      <w:rFonts w:asciiTheme="minorHAnsi" w:eastAsiaTheme="minorHAnsi" w:hAnsiTheme="minorHAnsi" w:cstheme="minorBidi"/>
      <w:sz w:val="22"/>
      <w:szCs w:val="22"/>
      <w:lang w:val="pt-PT"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6B7AD3"/>
  </w:style>
  <w:style w:type="paragraph" w:styleId="Footer">
    <w:name w:val="footer"/>
    <w:basedOn w:val="Normal"/>
    <w:link w:val="FooterChar"/>
    <w:uiPriority w:val="99"/>
    <w:unhideWhenUsed/>
    <w:rsid w:val="005A16F2"/>
    <w:pPr>
      <w:tabs>
        <w:tab w:val="center" w:pos="4513"/>
        <w:tab w:val="right" w:pos="9026"/>
      </w:tabs>
    </w:pPr>
  </w:style>
  <w:style w:type="character" w:customStyle="1" w:styleId="FooterChar">
    <w:name w:val="Footer Char"/>
    <w:basedOn w:val="DefaultParagraphFont"/>
    <w:link w:val="Footer"/>
    <w:uiPriority w:val="99"/>
    <w:rsid w:val="005A16F2"/>
  </w:style>
  <w:style w:type="character" w:styleId="PageNumber">
    <w:name w:val="page number"/>
    <w:basedOn w:val="DefaultParagraphFont"/>
    <w:uiPriority w:val="99"/>
    <w:semiHidden/>
    <w:unhideWhenUsed/>
    <w:rsid w:val="005A16F2"/>
  </w:style>
  <w:style w:type="paragraph" w:styleId="Header">
    <w:name w:val="header"/>
    <w:basedOn w:val="Normal"/>
    <w:link w:val="HeaderChar"/>
    <w:uiPriority w:val="99"/>
    <w:unhideWhenUsed/>
    <w:rsid w:val="00B7777B"/>
    <w:pPr>
      <w:tabs>
        <w:tab w:val="center" w:pos="4513"/>
        <w:tab w:val="right" w:pos="9026"/>
      </w:tabs>
    </w:pPr>
  </w:style>
  <w:style w:type="character" w:customStyle="1" w:styleId="HeaderChar">
    <w:name w:val="Header Char"/>
    <w:basedOn w:val="DefaultParagraphFont"/>
    <w:link w:val="Header"/>
    <w:uiPriority w:val="99"/>
    <w:rsid w:val="00B7777B"/>
  </w:style>
  <w:style w:type="character" w:customStyle="1" w:styleId="authors-list-item">
    <w:name w:val="authors-list-item"/>
    <w:basedOn w:val="DefaultParagraphFont"/>
    <w:rsid w:val="00A13EED"/>
  </w:style>
  <w:style w:type="character" w:customStyle="1" w:styleId="comma">
    <w:name w:val="comma"/>
    <w:basedOn w:val="DefaultParagraphFont"/>
    <w:rsid w:val="00A13EED"/>
  </w:style>
  <w:style w:type="character" w:customStyle="1" w:styleId="period">
    <w:name w:val="period"/>
    <w:basedOn w:val="DefaultParagraphFont"/>
    <w:rsid w:val="00A13EED"/>
  </w:style>
  <w:style w:type="character" w:customStyle="1" w:styleId="cit">
    <w:name w:val="cit"/>
    <w:basedOn w:val="DefaultParagraphFont"/>
    <w:rsid w:val="00A13EED"/>
  </w:style>
  <w:style w:type="character" w:customStyle="1" w:styleId="citation-doi">
    <w:name w:val="citation-doi"/>
    <w:basedOn w:val="DefaultParagraphFont"/>
    <w:rsid w:val="00A13EED"/>
  </w:style>
  <w:style w:type="character" w:customStyle="1" w:styleId="identifier">
    <w:name w:val="identifier"/>
    <w:basedOn w:val="DefaultParagraphFont"/>
    <w:rsid w:val="00A13EED"/>
  </w:style>
  <w:style w:type="character" w:customStyle="1" w:styleId="id-label">
    <w:name w:val="id-label"/>
    <w:basedOn w:val="DefaultParagraphFont"/>
    <w:rsid w:val="00A13EED"/>
  </w:style>
  <w:style w:type="character" w:styleId="Strong">
    <w:name w:val="Strong"/>
    <w:basedOn w:val="DefaultParagraphFont"/>
    <w:uiPriority w:val="22"/>
    <w:qFormat/>
    <w:rsid w:val="00A13EED"/>
    <w:rPr>
      <w:b/>
      <w:bCs/>
    </w:rPr>
  </w:style>
  <w:style w:type="character" w:styleId="FollowedHyperlink">
    <w:name w:val="FollowedHyperlink"/>
    <w:basedOn w:val="DefaultParagraphFont"/>
    <w:uiPriority w:val="99"/>
    <w:semiHidden/>
    <w:unhideWhenUsed/>
    <w:rsid w:val="00A13EED"/>
    <w:rPr>
      <w:color w:val="954F72" w:themeColor="followedHyperlink"/>
      <w:u w:val="single"/>
    </w:rPr>
  </w:style>
  <w:style w:type="character" w:customStyle="1" w:styleId="secondary-date">
    <w:name w:val="secondary-date"/>
    <w:basedOn w:val="DefaultParagraphFont"/>
    <w:rsid w:val="00A13EED"/>
  </w:style>
  <w:style w:type="character" w:customStyle="1" w:styleId="author-sup-separator">
    <w:name w:val="author-sup-separator"/>
    <w:basedOn w:val="DefaultParagraphFont"/>
    <w:rsid w:val="00A13EED"/>
  </w:style>
  <w:style w:type="character" w:customStyle="1" w:styleId="ahead-of-print">
    <w:name w:val="ahead-of-print"/>
    <w:basedOn w:val="DefaultParagraphFont"/>
    <w:rsid w:val="00A13EED"/>
  </w:style>
  <w:style w:type="character" w:styleId="UnresolvedMention">
    <w:name w:val="Unresolved Mention"/>
    <w:basedOn w:val="DefaultParagraphFont"/>
    <w:uiPriority w:val="99"/>
    <w:unhideWhenUsed/>
    <w:rsid w:val="00E60C41"/>
    <w:rPr>
      <w:color w:val="605E5C"/>
      <w:shd w:val="clear" w:color="auto" w:fill="E1DFDD"/>
    </w:rPr>
  </w:style>
  <w:style w:type="character" w:customStyle="1" w:styleId="SubtitleChar">
    <w:name w:val="Subtitle Char"/>
    <w:basedOn w:val="DefaultParagraphFont"/>
    <w:link w:val="Subtitle"/>
    <w:uiPriority w:val="11"/>
    <w:rsid w:val="00E60C41"/>
    <w:rPr>
      <w:rFonts w:ascii="Georgia" w:eastAsia="Georgia" w:hAnsi="Georgia" w:cs="Georgia"/>
      <w:i/>
      <w:color w:val="666666"/>
      <w:sz w:val="48"/>
      <w:szCs w:val="48"/>
    </w:rPr>
  </w:style>
  <w:style w:type="paragraph" w:customStyle="1" w:styleId="paragraph">
    <w:name w:val="paragraph"/>
    <w:basedOn w:val="Normal"/>
    <w:rsid w:val="00784242"/>
    <w:pPr>
      <w:spacing w:before="100" w:beforeAutospacing="1" w:after="100" w:afterAutospacing="1"/>
    </w:pPr>
    <w:rPr>
      <w:rFonts w:ascii="Times New Roman" w:eastAsia="Times New Roman" w:hAnsi="Times New Roman" w:cs="Times New Roman"/>
      <w:lang w:val="en-US" w:eastAsia="en-US"/>
    </w:rPr>
  </w:style>
  <w:style w:type="character" w:customStyle="1" w:styleId="normaltextrun">
    <w:name w:val="normaltextrun"/>
    <w:basedOn w:val="DefaultParagraphFont"/>
    <w:rsid w:val="00784242"/>
  </w:style>
  <w:style w:type="character" w:customStyle="1" w:styleId="eop">
    <w:name w:val="eop"/>
    <w:basedOn w:val="DefaultParagraphFont"/>
    <w:rsid w:val="00784242"/>
  </w:style>
  <w:style w:type="paragraph" w:customStyle="1" w:styleId="yiv6426241190msonormal">
    <w:name w:val="yiv6426241190msonormal"/>
    <w:basedOn w:val="Normal"/>
    <w:rsid w:val="005E13C1"/>
    <w:pPr>
      <w:spacing w:before="100" w:beforeAutospacing="1" w:after="100" w:afterAutospacing="1"/>
    </w:pPr>
    <w:rPr>
      <w:rFonts w:ascii="PMingLiU" w:eastAsia="PMingLiU" w:hAnsi="PMingLiU" w:cs="PMingLiU"/>
      <w:lang w:val="en-US" w:eastAsia="zh-TW"/>
    </w:rPr>
  </w:style>
  <w:style w:type="paragraph" w:styleId="Revision">
    <w:name w:val="Revision"/>
    <w:hidden/>
    <w:uiPriority w:val="99"/>
    <w:semiHidden/>
    <w:rsid w:val="00CB31E0"/>
  </w:style>
  <w:style w:type="character" w:styleId="PlaceholderText">
    <w:name w:val="Placeholder Text"/>
    <w:basedOn w:val="DefaultParagraphFont"/>
    <w:uiPriority w:val="99"/>
    <w:semiHidden/>
    <w:rsid w:val="00A82D6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3">
      <w:bodyDiv w:val="1"/>
      <w:marLeft w:val="0"/>
      <w:marRight w:val="0"/>
      <w:marTop w:val="0"/>
      <w:marBottom w:val="0"/>
      <w:divBdr>
        <w:top w:val="none" w:sz="0" w:space="0" w:color="auto"/>
        <w:left w:val="none" w:sz="0" w:space="0" w:color="auto"/>
        <w:bottom w:val="none" w:sz="0" w:space="0" w:color="auto"/>
        <w:right w:val="none" w:sz="0" w:space="0" w:color="auto"/>
      </w:divBdr>
      <w:divsChild>
        <w:div w:id="209542157">
          <w:marLeft w:val="0"/>
          <w:marRight w:val="0"/>
          <w:marTop w:val="0"/>
          <w:marBottom w:val="0"/>
          <w:divBdr>
            <w:top w:val="none" w:sz="0" w:space="0" w:color="auto"/>
            <w:left w:val="none" w:sz="0" w:space="0" w:color="auto"/>
            <w:bottom w:val="none" w:sz="0" w:space="0" w:color="auto"/>
            <w:right w:val="none" w:sz="0" w:space="0" w:color="auto"/>
          </w:divBdr>
          <w:divsChild>
            <w:div w:id="11938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5540">
      <w:bodyDiv w:val="1"/>
      <w:marLeft w:val="0"/>
      <w:marRight w:val="0"/>
      <w:marTop w:val="0"/>
      <w:marBottom w:val="0"/>
      <w:divBdr>
        <w:top w:val="none" w:sz="0" w:space="0" w:color="auto"/>
        <w:left w:val="none" w:sz="0" w:space="0" w:color="auto"/>
        <w:bottom w:val="none" w:sz="0" w:space="0" w:color="auto"/>
        <w:right w:val="none" w:sz="0" w:space="0" w:color="auto"/>
      </w:divBdr>
    </w:div>
    <w:div w:id="49429645">
      <w:bodyDiv w:val="1"/>
      <w:marLeft w:val="0"/>
      <w:marRight w:val="0"/>
      <w:marTop w:val="0"/>
      <w:marBottom w:val="0"/>
      <w:divBdr>
        <w:top w:val="none" w:sz="0" w:space="0" w:color="auto"/>
        <w:left w:val="none" w:sz="0" w:space="0" w:color="auto"/>
        <w:bottom w:val="none" w:sz="0" w:space="0" w:color="auto"/>
        <w:right w:val="none" w:sz="0" w:space="0" w:color="auto"/>
      </w:divBdr>
      <w:divsChild>
        <w:div w:id="4094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388385">
              <w:marLeft w:val="0"/>
              <w:marRight w:val="0"/>
              <w:marTop w:val="0"/>
              <w:marBottom w:val="0"/>
              <w:divBdr>
                <w:top w:val="none" w:sz="0" w:space="0" w:color="auto"/>
                <w:left w:val="none" w:sz="0" w:space="0" w:color="auto"/>
                <w:bottom w:val="none" w:sz="0" w:space="0" w:color="auto"/>
                <w:right w:val="none" w:sz="0" w:space="0" w:color="auto"/>
              </w:divBdr>
              <w:divsChild>
                <w:div w:id="449519315">
                  <w:marLeft w:val="0"/>
                  <w:marRight w:val="0"/>
                  <w:marTop w:val="0"/>
                  <w:marBottom w:val="0"/>
                  <w:divBdr>
                    <w:top w:val="none" w:sz="0" w:space="0" w:color="auto"/>
                    <w:left w:val="none" w:sz="0" w:space="0" w:color="auto"/>
                    <w:bottom w:val="none" w:sz="0" w:space="0" w:color="auto"/>
                    <w:right w:val="none" w:sz="0" w:space="0" w:color="auto"/>
                  </w:divBdr>
                  <w:divsChild>
                    <w:div w:id="15066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5829">
      <w:bodyDiv w:val="1"/>
      <w:marLeft w:val="0"/>
      <w:marRight w:val="0"/>
      <w:marTop w:val="0"/>
      <w:marBottom w:val="0"/>
      <w:divBdr>
        <w:top w:val="none" w:sz="0" w:space="0" w:color="auto"/>
        <w:left w:val="none" w:sz="0" w:space="0" w:color="auto"/>
        <w:bottom w:val="none" w:sz="0" w:space="0" w:color="auto"/>
        <w:right w:val="none" w:sz="0" w:space="0" w:color="auto"/>
      </w:divBdr>
    </w:div>
    <w:div w:id="141167295">
      <w:bodyDiv w:val="1"/>
      <w:marLeft w:val="0"/>
      <w:marRight w:val="0"/>
      <w:marTop w:val="0"/>
      <w:marBottom w:val="0"/>
      <w:divBdr>
        <w:top w:val="none" w:sz="0" w:space="0" w:color="auto"/>
        <w:left w:val="none" w:sz="0" w:space="0" w:color="auto"/>
        <w:bottom w:val="none" w:sz="0" w:space="0" w:color="auto"/>
        <w:right w:val="none" w:sz="0" w:space="0" w:color="auto"/>
      </w:divBdr>
    </w:div>
    <w:div w:id="209922881">
      <w:bodyDiv w:val="1"/>
      <w:marLeft w:val="0"/>
      <w:marRight w:val="0"/>
      <w:marTop w:val="0"/>
      <w:marBottom w:val="0"/>
      <w:divBdr>
        <w:top w:val="none" w:sz="0" w:space="0" w:color="auto"/>
        <w:left w:val="none" w:sz="0" w:space="0" w:color="auto"/>
        <w:bottom w:val="none" w:sz="0" w:space="0" w:color="auto"/>
        <w:right w:val="none" w:sz="0" w:space="0" w:color="auto"/>
      </w:divBdr>
      <w:divsChild>
        <w:div w:id="1750997835">
          <w:marLeft w:val="0"/>
          <w:marRight w:val="0"/>
          <w:marTop w:val="0"/>
          <w:marBottom w:val="0"/>
          <w:divBdr>
            <w:top w:val="none" w:sz="0" w:space="0" w:color="auto"/>
            <w:left w:val="none" w:sz="0" w:space="0" w:color="auto"/>
            <w:bottom w:val="none" w:sz="0" w:space="0" w:color="auto"/>
            <w:right w:val="none" w:sz="0" w:space="0" w:color="auto"/>
          </w:divBdr>
          <w:divsChild>
            <w:div w:id="2087920991">
              <w:marLeft w:val="0"/>
              <w:marRight w:val="0"/>
              <w:marTop w:val="0"/>
              <w:marBottom w:val="0"/>
              <w:divBdr>
                <w:top w:val="none" w:sz="0" w:space="0" w:color="auto"/>
                <w:left w:val="none" w:sz="0" w:space="0" w:color="auto"/>
                <w:bottom w:val="none" w:sz="0" w:space="0" w:color="auto"/>
                <w:right w:val="none" w:sz="0" w:space="0" w:color="auto"/>
              </w:divBdr>
              <w:divsChild>
                <w:div w:id="462191357">
                  <w:marLeft w:val="0"/>
                  <w:marRight w:val="0"/>
                  <w:marTop w:val="0"/>
                  <w:marBottom w:val="0"/>
                  <w:divBdr>
                    <w:top w:val="none" w:sz="0" w:space="0" w:color="auto"/>
                    <w:left w:val="none" w:sz="0" w:space="0" w:color="auto"/>
                    <w:bottom w:val="none" w:sz="0" w:space="0" w:color="auto"/>
                    <w:right w:val="none" w:sz="0" w:space="0" w:color="auto"/>
                  </w:divBdr>
                  <w:divsChild>
                    <w:div w:id="2138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86626">
      <w:bodyDiv w:val="1"/>
      <w:marLeft w:val="0"/>
      <w:marRight w:val="0"/>
      <w:marTop w:val="0"/>
      <w:marBottom w:val="0"/>
      <w:divBdr>
        <w:top w:val="none" w:sz="0" w:space="0" w:color="auto"/>
        <w:left w:val="none" w:sz="0" w:space="0" w:color="auto"/>
        <w:bottom w:val="none" w:sz="0" w:space="0" w:color="auto"/>
        <w:right w:val="none" w:sz="0" w:space="0" w:color="auto"/>
      </w:divBdr>
    </w:div>
    <w:div w:id="324435798">
      <w:bodyDiv w:val="1"/>
      <w:marLeft w:val="0"/>
      <w:marRight w:val="0"/>
      <w:marTop w:val="0"/>
      <w:marBottom w:val="0"/>
      <w:divBdr>
        <w:top w:val="none" w:sz="0" w:space="0" w:color="auto"/>
        <w:left w:val="none" w:sz="0" w:space="0" w:color="auto"/>
        <w:bottom w:val="none" w:sz="0" w:space="0" w:color="auto"/>
        <w:right w:val="none" w:sz="0" w:space="0" w:color="auto"/>
      </w:divBdr>
      <w:divsChild>
        <w:div w:id="1294561513">
          <w:marLeft w:val="0"/>
          <w:marRight w:val="0"/>
          <w:marTop w:val="0"/>
          <w:marBottom w:val="0"/>
          <w:divBdr>
            <w:top w:val="none" w:sz="0" w:space="0" w:color="auto"/>
            <w:left w:val="none" w:sz="0" w:space="0" w:color="auto"/>
            <w:bottom w:val="none" w:sz="0" w:space="0" w:color="auto"/>
            <w:right w:val="none" w:sz="0" w:space="0" w:color="auto"/>
          </w:divBdr>
          <w:divsChild>
            <w:div w:id="50888595">
              <w:marLeft w:val="0"/>
              <w:marRight w:val="0"/>
              <w:marTop w:val="0"/>
              <w:marBottom w:val="0"/>
              <w:divBdr>
                <w:top w:val="none" w:sz="0" w:space="0" w:color="auto"/>
                <w:left w:val="none" w:sz="0" w:space="0" w:color="auto"/>
                <w:bottom w:val="none" w:sz="0" w:space="0" w:color="auto"/>
                <w:right w:val="none" w:sz="0" w:space="0" w:color="auto"/>
              </w:divBdr>
            </w:div>
          </w:divsChild>
        </w:div>
        <w:div w:id="134763786">
          <w:marLeft w:val="0"/>
          <w:marRight w:val="0"/>
          <w:marTop w:val="0"/>
          <w:marBottom w:val="0"/>
          <w:divBdr>
            <w:top w:val="none" w:sz="0" w:space="0" w:color="auto"/>
            <w:left w:val="none" w:sz="0" w:space="0" w:color="auto"/>
            <w:bottom w:val="none" w:sz="0" w:space="0" w:color="auto"/>
            <w:right w:val="none" w:sz="0" w:space="0" w:color="auto"/>
          </w:divBdr>
          <w:divsChild>
            <w:div w:id="1927033026">
              <w:marLeft w:val="0"/>
              <w:marRight w:val="0"/>
              <w:marTop w:val="0"/>
              <w:marBottom w:val="0"/>
              <w:divBdr>
                <w:top w:val="none" w:sz="0" w:space="0" w:color="auto"/>
                <w:left w:val="none" w:sz="0" w:space="0" w:color="auto"/>
                <w:bottom w:val="none" w:sz="0" w:space="0" w:color="auto"/>
                <w:right w:val="none" w:sz="0" w:space="0" w:color="auto"/>
              </w:divBdr>
              <w:divsChild>
                <w:div w:id="9305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14033">
      <w:bodyDiv w:val="1"/>
      <w:marLeft w:val="0"/>
      <w:marRight w:val="0"/>
      <w:marTop w:val="0"/>
      <w:marBottom w:val="0"/>
      <w:divBdr>
        <w:top w:val="none" w:sz="0" w:space="0" w:color="auto"/>
        <w:left w:val="none" w:sz="0" w:space="0" w:color="auto"/>
        <w:bottom w:val="none" w:sz="0" w:space="0" w:color="auto"/>
        <w:right w:val="none" w:sz="0" w:space="0" w:color="auto"/>
      </w:divBdr>
    </w:div>
    <w:div w:id="428501679">
      <w:bodyDiv w:val="1"/>
      <w:marLeft w:val="0"/>
      <w:marRight w:val="0"/>
      <w:marTop w:val="0"/>
      <w:marBottom w:val="0"/>
      <w:divBdr>
        <w:top w:val="none" w:sz="0" w:space="0" w:color="auto"/>
        <w:left w:val="none" w:sz="0" w:space="0" w:color="auto"/>
        <w:bottom w:val="none" w:sz="0" w:space="0" w:color="auto"/>
        <w:right w:val="none" w:sz="0" w:space="0" w:color="auto"/>
      </w:divBdr>
      <w:divsChild>
        <w:div w:id="1350444902">
          <w:marLeft w:val="0"/>
          <w:marRight w:val="0"/>
          <w:marTop w:val="0"/>
          <w:marBottom w:val="0"/>
          <w:divBdr>
            <w:top w:val="none" w:sz="0" w:space="0" w:color="auto"/>
            <w:left w:val="none" w:sz="0" w:space="0" w:color="auto"/>
            <w:bottom w:val="none" w:sz="0" w:space="0" w:color="auto"/>
            <w:right w:val="none" w:sz="0" w:space="0" w:color="auto"/>
          </w:divBdr>
          <w:divsChild>
            <w:div w:id="2029215666">
              <w:marLeft w:val="0"/>
              <w:marRight w:val="0"/>
              <w:marTop w:val="0"/>
              <w:marBottom w:val="0"/>
              <w:divBdr>
                <w:top w:val="none" w:sz="0" w:space="0" w:color="auto"/>
                <w:left w:val="none" w:sz="0" w:space="0" w:color="auto"/>
                <w:bottom w:val="none" w:sz="0" w:space="0" w:color="auto"/>
                <w:right w:val="none" w:sz="0" w:space="0" w:color="auto"/>
              </w:divBdr>
              <w:divsChild>
                <w:div w:id="1267469156">
                  <w:marLeft w:val="0"/>
                  <w:marRight w:val="0"/>
                  <w:marTop w:val="0"/>
                  <w:marBottom w:val="0"/>
                  <w:divBdr>
                    <w:top w:val="none" w:sz="0" w:space="0" w:color="auto"/>
                    <w:left w:val="none" w:sz="0" w:space="0" w:color="auto"/>
                    <w:bottom w:val="none" w:sz="0" w:space="0" w:color="auto"/>
                    <w:right w:val="none" w:sz="0" w:space="0" w:color="auto"/>
                  </w:divBdr>
                  <w:divsChild>
                    <w:div w:id="141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50495">
          <w:marLeft w:val="0"/>
          <w:marRight w:val="0"/>
          <w:marTop w:val="0"/>
          <w:marBottom w:val="0"/>
          <w:divBdr>
            <w:top w:val="none" w:sz="0" w:space="0" w:color="auto"/>
            <w:left w:val="none" w:sz="0" w:space="0" w:color="auto"/>
            <w:bottom w:val="none" w:sz="0" w:space="0" w:color="auto"/>
            <w:right w:val="none" w:sz="0" w:space="0" w:color="auto"/>
          </w:divBdr>
          <w:divsChild>
            <w:div w:id="1620717737">
              <w:marLeft w:val="0"/>
              <w:marRight w:val="0"/>
              <w:marTop w:val="0"/>
              <w:marBottom w:val="0"/>
              <w:divBdr>
                <w:top w:val="none" w:sz="0" w:space="0" w:color="auto"/>
                <w:left w:val="none" w:sz="0" w:space="0" w:color="auto"/>
                <w:bottom w:val="none" w:sz="0" w:space="0" w:color="auto"/>
                <w:right w:val="none" w:sz="0" w:space="0" w:color="auto"/>
              </w:divBdr>
              <w:divsChild>
                <w:div w:id="3629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7483">
          <w:marLeft w:val="0"/>
          <w:marRight w:val="0"/>
          <w:marTop w:val="0"/>
          <w:marBottom w:val="0"/>
          <w:divBdr>
            <w:top w:val="none" w:sz="0" w:space="0" w:color="auto"/>
            <w:left w:val="none" w:sz="0" w:space="0" w:color="auto"/>
            <w:bottom w:val="none" w:sz="0" w:space="0" w:color="auto"/>
            <w:right w:val="none" w:sz="0" w:space="0" w:color="auto"/>
          </w:divBdr>
        </w:div>
      </w:divsChild>
    </w:div>
    <w:div w:id="499077130">
      <w:bodyDiv w:val="1"/>
      <w:marLeft w:val="0"/>
      <w:marRight w:val="0"/>
      <w:marTop w:val="0"/>
      <w:marBottom w:val="0"/>
      <w:divBdr>
        <w:top w:val="none" w:sz="0" w:space="0" w:color="auto"/>
        <w:left w:val="none" w:sz="0" w:space="0" w:color="auto"/>
        <w:bottom w:val="none" w:sz="0" w:space="0" w:color="auto"/>
        <w:right w:val="none" w:sz="0" w:space="0" w:color="auto"/>
      </w:divBdr>
    </w:div>
    <w:div w:id="527064742">
      <w:bodyDiv w:val="1"/>
      <w:marLeft w:val="0"/>
      <w:marRight w:val="0"/>
      <w:marTop w:val="0"/>
      <w:marBottom w:val="0"/>
      <w:divBdr>
        <w:top w:val="none" w:sz="0" w:space="0" w:color="auto"/>
        <w:left w:val="none" w:sz="0" w:space="0" w:color="auto"/>
        <w:bottom w:val="none" w:sz="0" w:space="0" w:color="auto"/>
        <w:right w:val="none" w:sz="0" w:space="0" w:color="auto"/>
      </w:divBdr>
      <w:divsChild>
        <w:div w:id="1887794847">
          <w:marLeft w:val="0"/>
          <w:marRight w:val="0"/>
          <w:marTop w:val="0"/>
          <w:marBottom w:val="0"/>
          <w:divBdr>
            <w:top w:val="none" w:sz="0" w:space="0" w:color="auto"/>
            <w:left w:val="none" w:sz="0" w:space="0" w:color="auto"/>
            <w:bottom w:val="none" w:sz="0" w:space="0" w:color="auto"/>
            <w:right w:val="none" w:sz="0" w:space="0" w:color="auto"/>
          </w:divBdr>
          <w:divsChild>
            <w:div w:id="494538291">
              <w:marLeft w:val="0"/>
              <w:marRight w:val="0"/>
              <w:marTop w:val="0"/>
              <w:marBottom w:val="0"/>
              <w:divBdr>
                <w:top w:val="none" w:sz="0" w:space="0" w:color="auto"/>
                <w:left w:val="none" w:sz="0" w:space="0" w:color="auto"/>
                <w:bottom w:val="none" w:sz="0" w:space="0" w:color="auto"/>
                <w:right w:val="none" w:sz="0" w:space="0" w:color="auto"/>
              </w:divBdr>
            </w:div>
            <w:div w:id="2010711867">
              <w:marLeft w:val="0"/>
              <w:marRight w:val="0"/>
              <w:marTop w:val="0"/>
              <w:marBottom w:val="0"/>
              <w:divBdr>
                <w:top w:val="none" w:sz="0" w:space="0" w:color="auto"/>
                <w:left w:val="none" w:sz="0" w:space="0" w:color="auto"/>
                <w:bottom w:val="none" w:sz="0" w:space="0" w:color="auto"/>
                <w:right w:val="none" w:sz="0" w:space="0" w:color="auto"/>
              </w:divBdr>
              <w:divsChild>
                <w:div w:id="1331104091">
                  <w:marLeft w:val="0"/>
                  <w:marRight w:val="0"/>
                  <w:marTop w:val="0"/>
                  <w:marBottom w:val="0"/>
                  <w:divBdr>
                    <w:top w:val="none" w:sz="0" w:space="0" w:color="auto"/>
                    <w:left w:val="none" w:sz="0" w:space="0" w:color="auto"/>
                    <w:bottom w:val="none" w:sz="0" w:space="0" w:color="auto"/>
                    <w:right w:val="none" w:sz="0" w:space="0" w:color="auto"/>
                  </w:divBdr>
                  <w:divsChild>
                    <w:div w:id="658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6092">
          <w:marLeft w:val="0"/>
          <w:marRight w:val="0"/>
          <w:marTop w:val="0"/>
          <w:marBottom w:val="0"/>
          <w:divBdr>
            <w:top w:val="none" w:sz="0" w:space="0" w:color="auto"/>
            <w:left w:val="none" w:sz="0" w:space="0" w:color="auto"/>
            <w:bottom w:val="none" w:sz="0" w:space="0" w:color="auto"/>
            <w:right w:val="none" w:sz="0" w:space="0" w:color="auto"/>
          </w:divBdr>
          <w:divsChild>
            <w:div w:id="2110881387">
              <w:marLeft w:val="0"/>
              <w:marRight w:val="0"/>
              <w:marTop w:val="0"/>
              <w:marBottom w:val="0"/>
              <w:divBdr>
                <w:top w:val="none" w:sz="0" w:space="0" w:color="auto"/>
                <w:left w:val="none" w:sz="0" w:space="0" w:color="auto"/>
                <w:bottom w:val="none" w:sz="0" w:space="0" w:color="auto"/>
                <w:right w:val="none" w:sz="0" w:space="0" w:color="auto"/>
              </w:divBdr>
              <w:divsChild>
                <w:div w:id="12471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853">
          <w:marLeft w:val="0"/>
          <w:marRight w:val="0"/>
          <w:marTop w:val="0"/>
          <w:marBottom w:val="0"/>
          <w:divBdr>
            <w:top w:val="none" w:sz="0" w:space="0" w:color="auto"/>
            <w:left w:val="none" w:sz="0" w:space="0" w:color="auto"/>
            <w:bottom w:val="none" w:sz="0" w:space="0" w:color="auto"/>
            <w:right w:val="none" w:sz="0" w:space="0" w:color="auto"/>
          </w:divBdr>
        </w:div>
      </w:divsChild>
    </w:div>
    <w:div w:id="611283768">
      <w:bodyDiv w:val="1"/>
      <w:marLeft w:val="0"/>
      <w:marRight w:val="0"/>
      <w:marTop w:val="0"/>
      <w:marBottom w:val="0"/>
      <w:divBdr>
        <w:top w:val="none" w:sz="0" w:space="0" w:color="auto"/>
        <w:left w:val="none" w:sz="0" w:space="0" w:color="auto"/>
        <w:bottom w:val="none" w:sz="0" w:space="0" w:color="auto"/>
        <w:right w:val="none" w:sz="0" w:space="0" w:color="auto"/>
      </w:divBdr>
    </w:div>
    <w:div w:id="629749546">
      <w:bodyDiv w:val="1"/>
      <w:marLeft w:val="0"/>
      <w:marRight w:val="0"/>
      <w:marTop w:val="0"/>
      <w:marBottom w:val="0"/>
      <w:divBdr>
        <w:top w:val="none" w:sz="0" w:space="0" w:color="auto"/>
        <w:left w:val="none" w:sz="0" w:space="0" w:color="auto"/>
        <w:bottom w:val="none" w:sz="0" w:space="0" w:color="auto"/>
        <w:right w:val="none" w:sz="0" w:space="0" w:color="auto"/>
      </w:divBdr>
      <w:divsChild>
        <w:div w:id="538393997">
          <w:marLeft w:val="0"/>
          <w:marRight w:val="0"/>
          <w:marTop w:val="0"/>
          <w:marBottom w:val="0"/>
          <w:divBdr>
            <w:top w:val="none" w:sz="0" w:space="0" w:color="auto"/>
            <w:left w:val="none" w:sz="0" w:space="0" w:color="auto"/>
            <w:bottom w:val="none" w:sz="0" w:space="0" w:color="auto"/>
            <w:right w:val="none" w:sz="0" w:space="0" w:color="auto"/>
          </w:divBdr>
        </w:div>
      </w:divsChild>
    </w:div>
    <w:div w:id="796676814">
      <w:marLeft w:val="0"/>
      <w:marRight w:val="0"/>
      <w:marTop w:val="0"/>
      <w:marBottom w:val="0"/>
      <w:divBdr>
        <w:top w:val="none" w:sz="0" w:space="0" w:color="auto"/>
        <w:left w:val="none" w:sz="0" w:space="0" w:color="auto"/>
        <w:bottom w:val="none" w:sz="0" w:space="0" w:color="auto"/>
        <w:right w:val="none" w:sz="0" w:space="0" w:color="auto"/>
      </w:divBdr>
      <w:divsChild>
        <w:div w:id="968436916">
          <w:marLeft w:val="0"/>
          <w:marRight w:val="0"/>
          <w:marTop w:val="0"/>
          <w:marBottom w:val="0"/>
          <w:divBdr>
            <w:top w:val="none" w:sz="0" w:space="0" w:color="auto"/>
            <w:left w:val="none" w:sz="0" w:space="0" w:color="auto"/>
            <w:bottom w:val="none" w:sz="0" w:space="0" w:color="auto"/>
            <w:right w:val="none" w:sz="0" w:space="0" w:color="auto"/>
          </w:divBdr>
          <w:divsChild>
            <w:div w:id="1602837826">
              <w:marLeft w:val="0"/>
              <w:marRight w:val="0"/>
              <w:marTop w:val="0"/>
              <w:marBottom w:val="0"/>
              <w:divBdr>
                <w:top w:val="none" w:sz="0" w:space="0" w:color="auto"/>
                <w:left w:val="none" w:sz="0" w:space="0" w:color="auto"/>
                <w:bottom w:val="none" w:sz="0" w:space="0" w:color="auto"/>
                <w:right w:val="none" w:sz="0" w:space="0" w:color="auto"/>
              </w:divBdr>
            </w:div>
            <w:div w:id="2100514803">
              <w:marLeft w:val="0"/>
              <w:marRight w:val="0"/>
              <w:marTop w:val="0"/>
              <w:marBottom w:val="0"/>
              <w:divBdr>
                <w:top w:val="none" w:sz="0" w:space="0" w:color="auto"/>
                <w:left w:val="none" w:sz="0" w:space="0" w:color="auto"/>
                <w:bottom w:val="none" w:sz="0" w:space="0" w:color="auto"/>
                <w:right w:val="none" w:sz="0" w:space="0" w:color="auto"/>
              </w:divBdr>
            </w:div>
            <w:div w:id="605888192">
              <w:marLeft w:val="0"/>
              <w:marRight w:val="0"/>
              <w:marTop w:val="0"/>
              <w:marBottom w:val="0"/>
              <w:divBdr>
                <w:top w:val="none" w:sz="0" w:space="0" w:color="auto"/>
                <w:left w:val="none" w:sz="0" w:space="0" w:color="auto"/>
                <w:bottom w:val="none" w:sz="0" w:space="0" w:color="auto"/>
                <w:right w:val="none" w:sz="0" w:space="0" w:color="auto"/>
              </w:divBdr>
            </w:div>
          </w:divsChild>
        </w:div>
        <w:div w:id="915239982">
          <w:marLeft w:val="0"/>
          <w:marRight w:val="0"/>
          <w:marTop w:val="0"/>
          <w:marBottom w:val="0"/>
          <w:divBdr>
            <w:top w:val="none" w:sz="0" w:space="0" w:color="auto"/>
            <w:left w:val="none" w:sz="0" w:space="0" w:color="auto"/>
            <w:bottom w:val="none" w:sz="0" w:space="0" w:color="auto"/>
            <w:right w:val="none" w:sz="0" w:space="0" w:color="auto"/>
          </w:divBdr>
          <w:divsChild>
            <w:div w:id="1902401923">
              <w:marLeft w:val="0"/>
              <w:marRight w:val="0"/>
              <w:marTop w:val="0"/>
              <w:marBottom w:val="0"/>
              <w:divBdr>
                <w:top w:val="none" w:sz="0" w:space="0" w:color="auto"/>
                <w:left w:val="none" w:sz="0" w:space="0" w:color="auto"/>
                <w:bottom w:val="none" w:sz="0" w:space="0" w:color="auto"/>
                <w:right w:val="none" w:sz="0" w:space="0" w:color="auto"/>
              </w:divBdr>
              <w:divsChild>
                <w:div w:id="50925937">
                  <w:marLeft w:val="0"/>
                  <w:marRight w:val="0"/>
                  <w:marTop w:val="0"/>
                  <w:marBottom w:val="0"/>
                  <w:divBdr>
                    <w:top w:val="none" w:sz="0" w:space="0" w:color="auto"/>
                    <w:left w:val="none" w:sz="0" w:space="0" w:color="auto"/>
                    <w:bottom w:val="none" w:sz="0" w:space="0" w:color="auto"/>
                    <w:right w:val="none" w:sz="0" w:space="0" w:color="auto"/>
                  </w:divBdr>
                </w:div>
                <w:div w:id="1461806493">
                  <w:marLeft w:val="0"/>
                  <w:marRight w:val="0"/>
                  <w:marTop w:val="0"/>
                  <w:marBottom w:val="0"/>
                  <w:divBdr>
                    <w:top w:val="none" w:sz="0" w:space="0" w:color="auto"/>
                    <w:left w:val="none" w:sz="0" w:space="0" w:color="auto"/>
                    <w:bottom w:val="none" w:sz="0" w:space="0" w:color="auto"/>
                    <w:right w:val="none" w:sz="0" w:space="0" w:color="auto"/>
                  </w:divBdr>
                  <w:divsChild>
                    <w:div w:id="1773013869">
                      <w:marLeft w:val="0"/>
                      <w:marRight w:val="0"/>
                      <w:marTop w:val="0"/>
                      <w:marBottom w:val="0"/>
                      <w:divBdr>
                        <w:top w:val="none" w:sz="0" w:space="0" w:color="auto"/>
                        <w:left w:val="none" w:sz="0" w:space="0" w:color="auto"/>
                        <w:bottom w:val="none" w:sz="0" w:space="0" w:color="auto"/>
                        <w:right w:val="none" w:sz="0" w:space="0" w:color="auto"/>
                      </w:divBdr>
                      <w:divsChild>
                        <w:div w:id="18801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6178">
              <w:marLeft w:val="0"/>
              <w:marRight w:val="0"/>
              <w:marTop w:val="0"/>
              <w:marBottom w:val="0"/>
              <w:divBdr>
                <w:top w:val="none" w:sz="0" w:space="0" w:color="auto"/>
                <w:left w:val="none" w:sz="0" w:space="0" w:color="auto"/>
                <w:bottom w:val="none" w:sz="0" w:space="0" w:color="auto"/>
                <w:right w:val="none" w:sz="0" w:space="0" w:color="auto"/>
              </w:divBdr>
              <w:divsChild>
                <w:div w:id="1583565725">
                  <w:marLeft w:val="0"/>
                  <w:marRight w:val="0"/>
                  <w:marTop w:val="0"/>
                  <w:marBottom w:val="0"/>
                  <w:divBdr>
                    <w:top w:val="none" w:sz="0" w:space="0" w:color="auto"/>
                    <w:left w:val="none" w:sz="0" w:space="0" w:color="auto"/>
                    <w:bottom w:val="none" w:sz="0" w:space="0" w:color="auto"/>
                    <w:right w:val="none" w:sz="0" w:space="0" w:color="auto"/>
                  </w:divBdr>
                  <w:divsChild>
                    <w:div w:id="6664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61216">
      <w:bodyDiv w:val="1"/>
      <w:marLeft w:val="0"/>
      <w:marRight w:val="0"/>
      <w:marTop w:val="0"/>
      <w:marBottom w:val="0"/>
      <w:divBdr>
        <w:top w:val="none" w:sz="0" w:space="0" w:color="auto"/>
        <w:left w:val="none" w:sz="0" w:space="0" w:color="auto"/>
        <w:bottom w:val="none" w:sz="0" w:space="0" w:color="auto"/>
        <w:right w:val="none" w:sz="0" w:space="0" w:color="auto"/>
      </w:divBdr>
    </w:div>
    <w:div w:id="974867455">
      <w:bodyDiv w:val="1"/>
      <w:marLeft w:val="0"/>
      <w:marRight w:val="0"/>
      <w:marTop w:val="0"/>
      <w:marBottom w:val="0"/>
      <w:divBdr>
        <w:top w:val="none" w:sz="0" w:space="0" w:color="auto"/>
        <w:left w:val="none" w:sz="0" w:space="0" w:color="auto"/>
        <w:bottom w:val="none" w:sz="0" w:space="0" w:color="auto"/>
        <w:right w:val="none" w:sz="0" w:space="0" w:color="auto"/>
      </w:divBdr>
    </w:div>
    <w:div w:id="1241787609">
      <w:bodyDiv w:val="1"/>
      <w:marLeft w:val="0"/>
      <w:marRight w:val="0"/>
      <w:marTop w:val="0"/>
      <w:marBottom w:val="0"/>
      <w:divBdr>
        <w:top w:val="none" w:sz="0" w:space="0" w:color="auto"/>
        <w:left w:val="none" w:sz="0" w:space="0" w:color="auto"/>
        <w:bottom w:val="none" w:sz="0" w:space="0" w:color="auto"/>
        <w:right w:val="none" w:sz="0" w:space="0" w:color="auto"/>
      </w:divBdr>
      <w:divsChild>
        <w:div w:id="437338125">
          <w:marLeft w:val="360"/>
          <w:marRight w:val="0"/>
          <w:marTop w:val="200"/>
          <w:marBottom w:val="0"/>
          <w:divBdr>
            <w:top w:val="none" w:sz="0" w:space="0" w:color="auto"/>
            <w:left w:val="none" w:sz="0" w:space="0" w:color="auto"/>
            <w:bottom w:val="none" w:sz="0" w:space="0" w:color="auto"/>
            <w:right w:val="none" w:sz="0" w:space="0" w:color="auto"/>
          </w:divBdr>
        </w:div>
        <w:div w:id="1657949738">
          <w:marLeft w:val="360"/>
          <w:marRight w:val="0"/>
          <w:marTop w:val="200"/>
          <w:marBottom w:val="0"/>
          <w:divBdr>
            <w:top w:val="none" w:sz="0" w:space="0" w:color="auto"/>
            <w:left w:val="none" w:sz="0" w:space="0" w:color="auto"/>
            <w:bottom w:val="none" w:sz="0" w:space="0" w:color="auto"/>
            <w:right w:val="none" w:sz="0" w:space="0" w:color="auto"/>
          </w:divBdr>
        </w:div>
      </w:divsChild>
    </w:div>
    <w:div w:id="1274242472">
      <w:bodyDiv w:val="1"/>
      <w:marLeft w:val="0"/>
      <w:marRight w:val="0"/>
      <w:marTop w:val="0"/>
      <w:marBottom w:val="0"/>
      <w:divBdr>
        <w:top w:val="none" w:sz="0" w:space="0" w:color="auto"/>
        <w:left w:val="none" w:sz="0" w:space="0" w:color="auto"/>
        <w:bottom w:val="none" w:sz="0" w:space="0" w:color="auto"/>
        <w:right w:val="none" w:sz="0" w:space="0" w:color="auto"/>
      </w:divBdr>
      <w:divsChild>
        <w:div w:id="1310862044">
          <w:marLeft w:val="0"/>
          <w:marRight w:val="0"/>
          <w:marTop w:val="0"/>
          <w:marBottom w:val="0"/>
          <w:divBdr>
            <w:top w:val="none" w:sz="0" w:space="0" w:color="auto"/>
            <w:left w:val="none" w:sz="0" w:space="0" w:color="auto"/>
            <w:bottom w:val="none" w:sz="0" w:space="0" w:color="auto"/>
            <w:right w:val="none" w:sz="0" w:space="0" w:color="auto"/>
          </w:divBdr>
          <w:divsChild>
            <w:div w:id="817844789">
              <w:marLeft w:val="0"/>
              <w:marRight w:val="0"/>
              <w:marTop w:val="0"/>
              <w:marBottom w:val="0"/>
              <w:divBdr>
                <w:top w:val="none" w:sz="0" w:space="0" w:color="auto"/>
                <w:left w:val="none" w:sz="0" w:space="0" w:color="auto"/>
                <w:bottom w:val="none" w:sz="0" w:space="0" w:color="auto"/>
                <w:right w:val="none" w:sz="0" w:space="0" w:color="auto"/>
              </w:divBdr>
              <w:divsChild>
                <w:div w:id="10384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634398">
      <w:marLeft w:val="0"/>
      <w:marRight w:val="0"/>
      <w:marTop w:val="0"/>
      <w:marBottom w:val="0"/>
      <w:divBdr>
        <w:top w:val="none" w:sz="0" w:space="0" w:color="auto"/>
        <w:left w:val="none" w:sz="0" w:space="0" w:color="auto"/>
        <w:bottom w:val="none" w:sz="0" w:space="0" w:color="auto"/>
        <w:right w:val="none" w:sz="0" w:space="0" w:color="auto"/>
      </w:divBdr>
      <w:divsChild>
        <w:div w:id="44379672">
          <w:marLeft w:val="0"/>
          <w:marRight w:val="0"/>
          <w:marTop w:val="0"/>
          <w:marBottom w:val="0"/>
          <w:divBdr>
            <w:top w:val="none" w:sz="0" w:space="0" w:color="auto"/>
            <w:left w:val="none" w:sz="0" w:space="0" w:color="auto"/>
            <w:bottom w:val="none" w:sz="0" w:space="0" w:color="auto"/>
            <w:right w:val="none" w:sz="0" w:space="0" w:color="auto"/>
          </w:divBdr>
          <w:divsChild>
            <w:div w:id="1736010469">
              <w:marLeft w:val="0"/>
              <w:marRight w:val="0"/>
              <w:marTop w:val="0"/>
              <w:marBottom w:val="0"/>
              <w:divBdr>
                <w:top w:val="none" w:sz="0" w:space="0" w:color="auto"/>
                <w:left w:val="none" w:sz="0" w:space="0" w:color="auto"/>
                <w:bottom w:val="none" w:sz="0" w:space="0" w:color="auto"/>
                <w:right w:val="none" w:sz="0" w:space="0" w:color="auto"/>
              </w:divBdr>
            </w:div>
            <w:div w:id="34932423">
              <w:marLeft w:val="0"/>
              <w:marRight w:val="0"/>
              <w:marTop w:val="0"/>
              <w:marBottom w:val="0"/>
              <w:divBdr>
                <w:top w:val="none" w:sz="0" w:space="0" w:color="auto"/>
                <w:left w:val="none" w:sz="0" w:space="0" w:color="auto"/>
                <w:bottom w:val="none" w:sz="0" w:space="0" w:color="auto"/>
                <w:right w:val="none" w:sz="0" w:space="0" w:color="auto"/>
              </w:divBdr>
            </w:div>
            <w:div w:id="1240478914">
              <w:marLeft w:val="0"/>
              <w:marRight w:val="0"/>
              <w:marTop w:val="0"/>
              <w:marBottom w:val="0"/>
              <w:divBdr>
                <w:top w:val="none" w:sz="0" w:space="0" w:color="auto"/>
                <w:left w:val="none" w:sz="0" w:space="0" w:color="auto"/>
                <w:bottom w:val="none" w:sz="0" w:space="0" w:color="auto"/>
                <w:right w:val="none" w:sz="0" w:space="0" w:color="auto"/>
              </w:divBdr>
            </w:div>
          </w:divsChild>
        </w:div>
        <w:div w:id="138956908">
          <w:marLeft w:val="0"/>
          <w:marRight w:val="0"/>
          <w:marTop w:val="0"/>
          <w:marBottom w:val="0"/>
          <w:divBdr>
            <w:top w:val="none" w:sz="0" w:space="0" w:color="auto"/>
            <w:left w:val="none" w:sz="0" w:space="0" w:color="auto"/>
            <w:bottom w:val="none" w:sz="0" w:space="0" w:color="auto"/>
            <w:right w:val="none" w:sz="0" w:space="0" w:color="auto"/>
          </w:divBdr>
          <w:divsChild>
            <w:div w:id="1465006691">
              <w:marLeft w:val="0"/>
              <w:marRight w:val="0"/>
              <w:marTop w:val="0"/>
              <w:marBottom w:val="0"/>
              <w:divBdr>
                <w:top w:val="none" w:sz="0" w:space="0" w:color="auto"/>
                <w:left w:val="none" w:sz="0" w:space="0" w:color="auto"/>
                <w:bottom w:val="none" w:sz="0" w:space="0" w:color="auto"/>
                <w:right w:val="none" w:sz="0" w:space="0" w:color="auto"/>
              </w:divBdr>
              <w:divsChild>
                <w:div w:id="1748573051">
                  <w:marLeft w:val="0"/>
                  <w:marRight w:val="0"/>
                  <w:marTop w:val="0"/>
                  <w:marBottom w:val="0"/>
                  <w:divBdr>
                    <w:top w:val="none" w:sz="0" w:space="0" w:color="auto"/>
                    <w:left w:val="none" w:sz="0" w:space="0" w:color="auto"/>
                    <w:bottom w:val="none" w:sz="0" w:space="0" w:color="auto"/>
                    <w:right w:val="none" w:sz="0" w:space="0" w:color="auto"/>
                  </w:divBdr>
                  <w:divsChild>
                    <w:div w:id="2051034610">
                      <w:marLeft w:val="0"/>
                      <w:marRight w:val="0"/>
                      <w:marTop w:val="0"/>
                      <w:marBottom w:val="0"/>
                      <w:divBdr>
                        <w:top w:val="none" w:sz="0" w:space="0" w:color="auto"/>
                        <w:left w:val="none" w:sz="0" w:space="0" w:color="auto"/>
                        <w:bottom w:val="none" w:sz="0" w:space="0" w:color="auto"/>
                        <w:right w:val="none" w:sz="0" w:space="0" w:color="auto"/>
                      </w:divBdr>
                      <w:divsChild>
                        <w:div w:id="12867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1000">
              <w:marLeft w:val="0"/>
              <w:marRight w:val="0"/>
              <w:marTop w:val="0"/>
              <w:marBottom w:val="0"/>
              <w:divBdr>
                <w:top w:val="none" w:sz="0" w:space="0" w:color="auto"/>
                <w:left w:val="none" w:sz="0" w:space="0" w:color="auto"/>
                <w:bottom w:val="none" w:sz="0" w:space="0" w:color="auto"/>
                <w:right w:val="none" w:sz="0" w:space="0" w:color="auto"/>
              </w:divBdr>
              <w:divsChild>
                <w:div w:id="2118596286">
                  <w:marLeft w:val="0"/>
                  <w:marRight w:val="0"/>
                  <w:marTop w:val="0"/>
                  <w:marBottom w:val="0"/>
                  <w:divBdr>
                    <w:top w:val="none" w:sz="0" w:space="0" w:color="auto"/>
                    <w:left w:val="none" w:sz="0" w:space="0" w:color="auto"/>
                    <w:bottom w:val="none" w:sz="0" w:space="0" w:color="auto"/>
                    <w:right w:val="none" w:sz="0" w:space="0" w:color="auto"/>
                  </w:divBdr>
                  <w:divsChild>
                    <w:div w:id="19014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18972">
      <w:bodyDiv w:val="1"/>
      <w:marLeft w:val="0"/>
      <w:marRight w:val="0"/>
      <w:marTop w:val="0"/>
      <w:marBottom w:val="0"/>
      <w:divBdr>
        <w:top w:val="none" w:sz="0" w:space="0" w:color="auto"/>
        <w:left w:val="none" w:sz="0" w:space="0" w:color="auto"/>
        <w:bottom w:val="none" w:sz="0" w:space="0" w:color="auto"/>
        <w:right w:val="none" w:sz="0" w:space="0" w:color="auto"/>
      </w:divBdr>
      <w:divsChild>
        <w:div w:id="91708148">
          <w:marLeft w:val="0"/>
          <w:marRight w:val="0"/>
          <w:marTop w:val="0"/>
          <w:marBottom w:val="0"/>
          <w:divBdr>
            <w:top w:val="none" w:sz="0" w:space="0" w:color="auto"/>
            <w:left w:val="none" w:sz="0" w:space="0" w:color="auto"/>
            <w:bottom w:val="none" w:sz="0" w:space="0" w:color="auto"/>
            <w:right w:val="none" w:sz="0" w:space="0" w:color="auto"/>
          </w:divBdr>
          <w:divsChild>
            <w:div w:id="1844126614">
              <w:marLeft w:val="0"/>
              <w:marRight w:val="0"/>
              <w:marTop w:val="0"/>
              <w:marBottom w:val="0"/>
              <w:divBdr>
                <w:top w:val="none" w:sz="0" w:space="0" w:color="auto"/>
                <w:left w:val="none" w:sz="0" w:space="0" w:color="auto"/>
                <w:bottom w:val="none" w:sz="0" w:space="0" w:color="auto"/>
                <w:right w:val="none" w:sz="0" w:space="0" w:color="auto"/>
              </w:divBdr>
            </w:div>
            <w:div w:id="1829861888">
              <w:marLeft w:val="0"/>
              <w:marRight w:val="0"/>
              <w:marTop w:val="0"/>
              <w:marBottom w:val="0"/>
              <w:divBdr>
                <w:top w:val="none" w:sz="0" w:space="0" w:color="auto"/>
                <w:left w:val="none" w:sz="0" w:space="0" w:color="auto"/>
                <w:bottom w:val="none" w:sz="0" w:space="0" w:color="auto"/>
                <w:right w:val="none" w:sz="0" w:space="0" w:color="auto"/>
              </w:divBdr>
              <w:divsChild>
                <w:div w:id="653877211">
                  <w:marLeft w:val="0"/>
                  <w:marRight w:val="0"/>
                  <w:marTop w:val="0"/>
                  <w:marBottom w:val="0"/>
                  <w:divBdr>
                    <w:top w:val="none" w:sz="0" w:space="0" w:color="auto"/>
                    <w:left w:val="none" w:sz="0" w:space="0" w:color="auto"/>
                    <w:bottom w:val="none" w:sz="0" w:space="0" w:color="auto"/>
                    <w:right w:val="none" w:sz="0" w:space="0" w:color="auto"/>
                  </w:divBdr>
                  <w:divsChild>
                    <w:div w:id="9732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649">
          <w:marLeft w:val="0"/>
          <w:marRight w:val="0"/>
          <w:marTop w:val="0"/>
          <w:marBottom w:val="0"/>
          <w:divBdr>
            <w:top w:val="none" w:sz="0" w:space="0" w:color="auto"/>
            <w:left w:val="none" w:sz="0" w:space="0" w:color="auto"/>
            <w:bottom w:val="none" w:sz="0" w:space="0" w:color="auto"/>
            <w:right w:val="none" w:sz="0" w:space="0" w:color="auto"/>
          </w:divBdr>
          <w:divsChild>
            <w:div w:id="1728412861">
              <w:marLeft w:val="0"/>
              <w:marRight w:val="0"/>
              <w:marTop w:val="0"/>
              <w:marBottom w:val="0"/>
              <w:divBdr>
                <w:top w:val="none" w:sz="0" w:space="0" w:color="auto"/>
                <w:left w:val="none" w:sz="0" w:space="0" w:color="auto"/>
                <w:bottom w:val="none" w:sz="0" w:space="0" w:color="auto"/>
                <w:right w:val="none" w:sz="0" w:space="0" w:color="auto"/>
              </w:divBdr>
              <w:divsChild>
                <w:div w:id="18854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8702">
      <w:bodyDiv w:val="1"/>
      <w:marLeft w:val="0"/>
      <w:marRight w:val="0"/>
      <w:marTop w:val="0"/>
      <w:marBottom w:val="0"/>
      <w:divBdr>
        <w:top w:val="none" w:sz="0" w:space="0" w:color="auto"/>
        <w:left w:val="none" w:sz="0" w:space="0" w:color="auto"/>
        <w:bottom w:val="none" w:sz="0" w:space="0" w:color="auto"/>
        <w:right w:val="none" w:sz="0" w:space="0" w:color="auto"/>
      </w:divBdr>
      <w:divsChild>
        <w:div w:id="2145925129">
          <w:marLeft w:val="0"/>
          <w:marRight w:val="0"/>
          <w:marTop w:val="0"/>
          <w:marBottom w:val="0"/>
          <w:divBdr>
            <w:top w:val="none" w:sz="0" w:space="0" w:color="auto"/>
            <w:left w:val="none" w:sz="0" w:space="0" w:color="auto"/>
            <w:bottom w:val="none" w:sz="0" w:space="0" w:color="auto"/>
            <w:right w:val="none" w:sz="0" w:space="0" w:color="auto"/>
          </w:divBdr>
        </w:div>
      </w:divsChild>
    </w:div>
    <w:div w:id="1494179794">
      <w:marLeft w:val="0"/>
      <w:marRight w:val="0"/>
      <w:marTop w:val="0"/>
      <w:marBottom w:val="0"/>
      <w:divBdr>
        <w:top w:val="none" w:sz="0" w:space="0" w:color="auto"/>
        <w:left w:val="none" w:sz="0" w:space="0" w:color="auto"/>
        <w:bottom w:val="none" w:sz="0" w:space="0" w:color="auto"/>
        <w:right w:val="none" w:sz="0" w:space="0" w:color="auto"/>
      </w:divBdr>
      <w:divsChild>
        <w:div w:id="267780313">
          <w:marLeft w:val="0"/>
          <w:marRight w:val="0"/>
          <w:marTop w:val="0"/>
          <w:marBottom w:val="0"/>
          <w:divBdr>
            <w:top w:val="none" w:sz="0" w:space="0" w:color="auto"/>
            <w:left w:val="none" w:sz="0" w:space="0" w:color="auto"/>
            <w:bottom w:val="none" w:sz="0" w:space="0" w:color="auto"/>
            <w:right w:val="none" w:sz="0" w:space="0" w:color="auto"/>
          </w:divBdr>
          <w:divsChild>
            <w:div w:id="1169515794">
              <w:marLeft w:val="0"/>
              <w:marRight w:val="0"/>
              <w:marTop w:val="0"/>
              <w:marBottom w:val="0"/>
              <w:divBdr>
                <w:top w:val="none" w:sz="0" w:space="0" w:color="auto"/>
                <w:left w:val="none" w:sz="0" w:space="0" w:color="auto"/>
                <w:bottom w:val="none" w:sz="0" w:space="0" w:color="auto"/>
                <w:right w:val="none" w:sz="0" w:space="0" w:color="auto"/>
              </w:divBdr>
            </w:div>
            <w:div w:id="522745796">
              <w:marLeft w:val="0"/>
              <w:marRight w:val="0"/>
              <w:marTop w:val="0"/>
              <w:marBottom w:val="0"/>
              <w:divBdr>
                <w:top w:val="none" w:sz="0" w:space="0" w:color="auto"/>
                <w:left w:val="none" w:sz="0" w:space="0" w:color="auto"/>
                <w:bottom w:val="none" w:sz="0" w:space="0" w:color="auto"/>
                <w:right w:val="none" w:sz="0" w:space="0" w:color="auto"/>
              </w:divBdr>
            </w:div>
            <w:div w:id="93400548">
              <w:marLeft w:val="0"/>
              <w:marRight w:val="0"/>
              <w:marTop w:val="0"/>
              <w:marBottom w:val="0"/>
              <w:divBdr>
                <w:top w:val="none" w:sz="0" w:space="0" w:color="auto"/>
                <w:left w:val="none" w:sz="0" w:space="0" w:color="auto"/>
                <w:bottom w:val="none" w:sz="0" w:space="0" w:color="auto"/>
                <w:right w:val="none" w:sz="0" w:space="0" w:color="auto"/>
              </w:divBdr>
            </w:div>
          </w:divsChild>
        </w:div>
        <w:div w:id="1541283781">
          <w:marLeft w:val="0"/>
          <w:marRight w:val="0"/>
          <w:marTop w:val="0"/>
          <w:marBottom w:val="0"/>
          <w:divBdr>
            <w:top w:val="none" w:sz="0" w:space="0" w:color="auto"/>
            <w:left w:val="none" w:sz="0" w:space="0" w:color="auto"/>
            <w:bottom w:val="none" w:sz="0" w:space="0" w:color="auto"/>
            <w:right w:val="none" w:sz="0" w:space="0" w:color="auto"/>
          </w:divBdr>
          <w:divsChild>
            <w:div w:id="1971324063">
              <w:marLeft w:val="0"/>
              <w:marRight w:val="0"/>
              <w:marTop w:val="0"/>
              <w:marBottom w:val="0"/>
              <w:divBdr>
                <w:top w:val="none" w:sz="0" w:space="0" w:color="auto"/>
                <w:left w:val="none" w:sz="0" w:space="0" w:color="auto"/>
                <w:bottom w:val="none" w:sz="0" w:space="0" w:color="auto"/>
                <w:right w:val="none" w:sz="0" w:space="0" w:color="auto"/>
              </w:divBdr>
              <w:divsChild>
                <w:div w:id="277377678">
                  <w:marLeft w:val="0"/>
                  <w:marRight w:val="0"/>
                  <w:marTop w:val="0"/>
                  <w:marBottom w:val="0"/>
                  <w:divBdr>
                    <w:top w:val="none" w:sz="0" w:space="0" w:color="auto"/>
                    <w:left w:val="none" w:sz="0" w:space="0" w:color="auto"/>
                    <w:bottom w:val="none" w:sz="0" w:space="0" w:color="auto"/>
                    <w:right w:val="none" w:sz="0" w:space="0" w:color="auto"/>
                  </w:divBdr>
                </w:div>
                <w:div w:id="569735066">
                  <w:marLeft w:val="0"/>
                  <w:marRight w:val="0"/>
                  <w:marTop w:val="0"/>
                  <w:marBottom w:val="0"/>
                  <w:divBdr>
                    <w:top w:val="none" w:sz="0" w:space="0" w:color="auto"/>
                    <w:left w:val="none" w:sz="0" w:space="0" w:color="auto"/>
                    <w:bottom w:val="none" w:sz="0" w:space="0" w:color="auto"/>
                    <w:right w:val="none" w:sz="0" w:space="0" w:color="auto"/>
                  </w:divBdr>
                  <w:divsChild>
                    <w:div w:id="1089737446">
                      <w:marLeft w:val="0"/>
                      <w:marRight w:val="0"/>
                      <w:marTop w:val="0"/>
                      <w:marBottom w:val="0"/>
                      <w:divBdr>
                        <w:top w:val="none" w:sz="0" w:space="0" w:color="auto"/>
                        <w:left w:val="none" w:sz="0" w:space="0" w:color="auto"/>
                        <w:bottom w:val="none" w:sz="0" w:space="0" w:color="auto"/>
                        <w:right w:val="none" w:sz="0" w:space="0" w:color="auto"/>
                      </w:divBdr>
                      <w:divsChild>
                        <w:div w:id="15206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399070">
      <w:bodyDiv w:val="1"/>
      <w:marLeft w:val="0"/>
      <w:marRight w:val="0"/>
      <w:marTop w:val="0"/>
      <w:marBottom w:val="0"/>
      <w:divBdr>
        <w:top w:val="none" w:sz="0" w:space="0" w:color="auto"/>
        <w:left w:val="none" w:sz="0" w:space="0" w:color="auto"/>
        <w:bottom w:val="none" w:sz="0" w:space="0" w:color="auto"/>
        <w:right w:val="none" w:sz="0" w:space="0" w:color="auto"/>
      </w:divBdr>
    </w:div>
    <w:div w:id="1584026109">
      <w:bodyDiv w:val="1"/>
      <w:marLeft w:val="0"/>
      <w:marRight w:val="0"/>
      <w:marTop w:val="0"/>
      <w:marBottom w:val="0"/>
      <w:divBdr>
        <w:top w:val="none" w:sz="0" w:space="0" w:color="auto"/>
        <w:left w:val="none" w:sz="0" w:space="0" w:color="auto"/>
        <w:bottom w:val="none" w:sz="0" w:space="0" w:color="auto"/>
        <w:right w:val="none" w:sz="0" w:space="0" w:color="auto"/>
      </w:divBdr>
    </w:div>
    <w:div w:id="1651596832">
      <w:bodyDiv w:val="1"/>
      <w:marLeft w:val="0"/>
      <w:marRight w:val="0"/>
      <w:marTop w:val="0"/>
      <w:marBottom w:val="0"/>
      <w:divBdr>
        <w:top w:val="none" w:sz="0" w:space="0" w:color="auto"/>
        <w:left w:val="none" w:sz="0" w:space="0" w:color="auto"/>
        <w:bottom w:val="none" w:sz="0" w:space="0" w:color="auto"/>
        <w:right w:val="none" w:sz="0" w:space="0" w:color="auto"/>
      </w:divBdr>
      <w:divsChild>
        <w:div w:id="1612518324">
          <w:marLeft w:val="0"/>
          <w:marRight w:val="0"/>
          <w:marTop w:val="0"/>
          <w:marBottom w:val="0"/>
          <w:divBdr>
            <w:top w:val="none" w:sz="0" w:space="0" w:color="auto"/>
            <w:left w:val="none" w:sz="0" w:space="0" w:color="auto"/>
            <w:bottom w:val="none" w:sz="0" w:space="0" w:color="auto"/>
            <w:right w:val="none" w:sz="0" w:space="0" w:color="auto"/>
          </w:divBdr>
          <w:divsChild>
            <w:div w:id="80378037">
              <w:marLeft w:val="0"/>
              <w:marRight w:val="0"/>
              <w:marTop w:val="0"/>
              <w:marBottom w:val="0"/>
              <w:divBdr>
                <w:top w:val="none" w:sz="0" w:space="0" w:color="auto"/>
                <w:left w:val="none" w:sz="0" w:space="0" w:color="auto"/>
                <w:bottom w:val="none" w:sz="0" w:space="0" w:color="auto"/>
                <w:right w:val="none" w:sz="0" w:space="0" w:color="auto"/>
              </w:divBdr>
              <w:divsChild>
                <w:div w:id="528445912">
                  <w:marLeft w:val="0"/>
                  <w:marRight w:val="0"/>
                  <w:marTop w:val="0"/>
                  <w:marBottom w:val="0"/>
                  <w:divBdr>
                    <w:top w:val="none" w:sz="0" w:space="0" w:color="auto"/>
                    <w:left w:val="none" w:sz="0" w:space="0" w:color="auto"/>
                    <w:bottom w:val="none" w:sz="0" w:space="0" w:color="auto"/>
                    <w:right w:val="none" w:sz="0" w:space="0" w:color="auto"/>
                  </w:divBdr>
                  <w:divsChild>
                    <w:div w:id="2029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6867">
          <w:marLeft w:val="0"/>
          <w:marRight w:val="0"/>
          <w:marTop w:val="0"/>
          <w:marBottom w:val="0"/>
          <w:divBdr>
            <w:top w:val="none" w:sz="0" w:space="0" w:color="auto"/>
            <w:left w:val="none" w:sz="0" w:space="0" w:color="auto"/>
            <w:bottom w:val="none" w:sz="0" w:space="0" w:color="auto"/>
            <w:right w:val="none" w:sz="0" w:space="0" w:color="auto"/>
          </w:divBdr>
          <w:divsChild>
            <w:div w:id="164906032">
              <w:marLeft w:val="0"/>
              <w:marRight w:val="0"/>
              <w:marTop w:val="0"/>
              <w:marBottom w:val="0"/>
              <w:divBdr>
                <w:top w:val="none" w:sz="0" w:space="0" w:color="auto"/>
                <w:left w:val="none" w:sz="0" w:space="0" w:color="auto"/>
                <w:bottom w:val="none" w:sz="0" w:space="0" w:color="auto"/>
                <w:right w:val="none" w:sz="0" w:space="0" w:color="auto"/>
              </w:divBdr>
              <w:divsChild>
                <w:div w:id="117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1860">
          <w:marLeft w:val="0"/>
          <w:marRight w:val="0"/>
          <w:marTop w:val="0"/>
          <w:marBottom w:val="0"/>
          <w:divBdr>
            <w:top w:val="none" w:sz="0" w:space="0" w:color="auto"/>
            <w:left w:val="none" w:sz="0" w:space="0" w:color="auto"/>
            <w:bottom w:val="none" w:sz="0" w:space="0" w:color="auto"/>
            <w:right w:val="none" w:sz="0" w:space="0" w:color="auto"/>
          </w:divBdr>
        </w:div>
      </w:divsChild>
    </w:div>
    <w:div w:id="1731493176">
      <w:bodyDiv w:val="1"/>
      <w:marLeft w:val="0"/>
      <w:marRight w:val="0"/>
      <w:marTop w:val="0"/>
      <w:marBottom w:val="0"/>
      <w:divBdr>
        <w:top w:val="none" w:sz="0" w:space="0" w:color="auto"/>
        <w:left w:val="none" w:sz="0" w:space="0" w:color="auto"/>
        <w:bottom w:val="none" w:sz="0" w:space="0" w:color="auto"/>
        <w:right w:val="none" w:sz="0" w:space="0" w:color="auto"/>
      </w:divBdr>
    </w:div>
    <w:div w:id="1873229775">
      <w:bodyDiv w:val="1"/>
      <w:marLeft w:val="0"/>
      <w:marRight w:val="0"/>
      <w:marTop w:val="0"/>
      <w:marBottom w:val="0"/>
      <w:divBdr>
        <w:top w:val="none" w:sz="0" w:space="0" w:color="auto"/>
        <w:left w:val="none" w:sz="0" w:space="0" w:color="auto"/>
        <w:bottom w:val="none" w:sz="0" w:space="0" w:color="auto"/>
        <w:right w:val="none" w:sz="0" w:space="0" w:color="auto"/>
      </w:divBdr>
    </w:div>
    <w:div w:id="1919825846">
      <w:bodyDiv w:val="1"/>
      <w:marLeft w:val="0"/>
      <w:marRight w:val="0"/>
      <w:marTop w:val="0"/>
      <w:marBottom w:val="0"/>
      <w:divBdr>
        <w:top w:val="none" w:sz="0" w:space="0" w:color="auto"/>
        <w:left w:val="none" w:sz="0" w:space="0" w:color="auto"/>
        <w:bottom w:val="none" w:sz="0" w:space="0" w:color="auto"/>
        <w:right w:val="none" w:sz="0" w:space="0" w:color="auto"/>
      </w:divBdr>
    </w:div>
    <w:div w:id="1949122738">
      <w:bodyDiv w:val="1"/>
      <w:marLeft w:val="0"/>
      <w:marRight w:val="0"/>
      <w:marTop w:val="0"/>
      <w:marBottom w:val="0"/>
      <w:divBdr>
        <w:top w:val="none" w:sz="0" w:space="0" w:color="auto"/>
        <w:left w:val="none" w:sz="0" w:space="0" w:color="auto"/>
        <w:bottom w:val="none" w:sz="0" w:space="0" w:color="auto"/>
        <w:right w:val="none" w:sz="0" w:space="0" w:color="auto"/>
      </w:divBdr>
      <w:divsChild>
        <w:div w:id="741561103">
          <w:marLeft w:val="0"/>
          <w:marRight w:val="0"/>
          <w:marTop w:val="0"/>
          <w:marBottom w:val="0"/>
          <w:divBdr>
            <w:top w:val="none" w:sz="0" w:space="0" w:color="auto"/>
            <w:left w:val="none" w:sz="0" w:space="0" w:color="auto"/>
            <w:bottom w:val="none" w:sz="0" w:space="0" w:color="auto"/>
            <w:right w:val="none" w:sz="0" w:space="0" w:color="auto"/>
          </w:divBdr>
          <w:divsChild>
            <w:div w:id="16073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5/1.4029176" TargetMode="External"/><Relationship Id="rId117" Type="http://schemas.openxmlformats.org/officeDocument/2006/relationships/hyperlink" Target="https://doi.org/10.1016/j.jbspin.2019.07.010" TargetMode="External"/><Relationship Id="rId21" Type="http://schemas.openxmlformats.org/officeDocument/2006/relationships/hyperlink" Target="https://doi.org/10.1007/s00198-006-0172-4" TargetMode="External"/><Relationship Id="rId42" Type="http://schemas.openxmlformats.org/officeDocument/2006/relationships/hyperlink" Target="https://doi.org/10.1016/j.jocd.2017.06.013" TargetMode="External"/><Relationship Id="rId47" Type="http://schemas.openxmlformats.org/officeDocument/2006/relationships/hyperlink" Target="https://doi.org/10.1007/s00198-018-4732-1" TargetMode="External"/><Relationship Id="rId63" Type="http://schemas.openxmlformats.org/officeDocument/2006/relationships/hyperlink" Target="https://doi.org/10.1007/s11657-022-01140-7" TargetMode="External"/><Relationship Id="rId68" Type="http://schemas.openxmlformats.org/officeDocument/2006/relationships/hyperlink" Target="https://doi.org/10.1016/j.amjmed.2007.12.012" TargetMode="External"/><Relationship Id="rId84" Type="http://schemas.openxmlformats.org/officeDocument/2006/relationships/hyperlink" Target="https://doi.org/10.1016/j.maturitas.2018.10.011" TargetMode="External"/><Relationship Id="rId89" Type="http://schemas.openxmlformats.org/officeDocument/2006/relationships/hyperlink" Target="https://doi.org/10.2147/cia.S131023" TargetMode="External"/><Relationship Id="rId112" Type="http://schemas.openxmlformats.org/officeDocument/2006/relationships/hyperlink" Target="https://doi.org/10.1002/jbmr.4802" TargetMode="External"/><Relationship Id="rId133" Type="http://schemas.openxmlformats.org/officeDocument/2006/relationships/hyperlink" Target="https://doi.org/10.1002/jbmr.3622" TargetMode="External"/><Relationship Id="rId138" Type="http://schemas.openxmlformats.org/officeDocument/2006/relationships/hyperlink" Target="https://doi.org/10.1007/s40520-022-02100-4" TargetMode="External"/><Relationship Id="rId16" Type="http://schemas.openxmlformats.org/officeDocument/2006/relationships/hyperlink" Target="https://doi.org/10.1016/s0140-6736(20)32340-0" TargetMode="External"/><Relationship Id="rId107" Type="http://schemas.openxmlformats.org/officeDocument/2006/relationships/hyperlink" Target="https://doi.org/10.1016/j.jsbmb.2013.09.008" TargetMode="External"/><Relationship Id="rId11" Type="http://schemas.openxmlformats.org/officeDocument/2006/relationships/hyperlink" Target="https://www.who.int/news-room/fact-sheets/detail/ageing-and-health" TargetMode="External"/><Relationship Id="rId32" Type="http://schemas.openxmlformats.org/officeDocument/2006/relationships/hyperlink" Target="https://doi.org/10.1152/physiol.00061.2014" TargetMode="External"/><Relationship Id="rId37" Type="http://schemas.openxmlformats.org/officeDocument/2006/relationships/hyperlink" Target="https://doi.org/10.1007/bf03346537" TargetMode="External"/><Relationship Id="rId53" Type="http://schemas.openxmlformats.org/officeDocument/2006/relationships/hyperlink" Target="https://doi.org/10.1111/j.1532-5415.2012.04107.x" TargetMode="External"/><Relationship Id="rId58" Type="http://schemas.openxmlformats.org/officeDocument/2006/relationships/hyperlink" Target="https://doi.org/10.1089/105072502760043503" TargetMode="External"/><Relationship Id="rId74" Type="http://schemas.openxmlformats.org/officeDocument/2006/relationships/hyperlink" Target="https://doi.org/10.1016/j.cellsig.2022.110355" TargetMode="External"/><Relationship Id="rId79" Type="http://schemas.openxmlformats.org/officeDocument/2006/relationships/hyperlink" Target="https://doi.org/10.1136/bmj.h4580" TargetMode="External"/><Relationship Id="rId102" Type="http://schemas.openxmlformats.org/officeDocument/2006/relationships/hyperlink" Target="https://doi.org/10.1007/s00198-017-4215-9" TargetMode="External"/><Relationship Id="rId123" Type="http://schemas.openxmlformats.org/officeDocument/2006/relationships/hyperlink" Target="https://doi.org/10.1056/nejm200105103441904" TargetMode="External"/><Relationship Id="rId128" Type="http://schemas.openxmlformats.org/officeDocument/2006/relationships/hyperlink" Target="https://doi.org/10.1210/jc.2018-00163" TargetMode="External"/><Relationship Id="rId144" Type="http://schemas.openxmlformats.org/officeDocument/2006/relationships/hyperlink" Target="https://doi.org/10.5312/wjo.v8.i5.412" TargetMode="External"/><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doi.org/10.1111/jgs.15725" TargetMode="External"/><Relationship Id="rId95" Type="http://schemas.openxmlformats.org/officeDocument/2006/relationships/hyperlink" Target="https://doi.org/10.1210/jc.2009-0852" TargetMode="External"/><Relationship Id="rId22" Type="http://schemas.openxmlformats.org/officeDocument/2006/relationships/hyperlink" Target="https://doi.org/10.1007/s40618-019-01041-6" TargetMode="External"/><Relationship Id="rId27" Type="http://schemas.openxmlformats.org/officeDocument/2006/relationships/hyperlink" Target="https://doi.org/10.1146/annurev.cellbio.16.1.191" TargetMode="External"/><Relationship Id="rId43" Type="http://schemas.openxmlformats.org/officeDocument/2006/relationships/hyperlink" Target="https://doi.org/https://doi.org/10.1016/j.intcar.2022.100097" TargetMode="External"/><Relationship Id="rId48" Type="http://schemas.openxmlformats.org/officeDocument/2006/relationships/hyperlink" Target="https://doi.org/10.1007/s11657-020-00784-7" TargetMode="External"/><Relationship Id="rId64" Type="http://schemas.openxmlformats.org/officeDocument/2006/relationships/hyperlink" Target="https://doi.org/10.1007/s40279-013-0041-1" TargetMode="External"/><Relationship Id="rId69" Type="http://schemas.openxmlformats.org/officeDocument/2006/relationships/hyperlink" Target="https://doi.org/10.1016/j.drugalcdep.2019.01.025" TargetMode="External"/><Relationship Id="rId113" Type="http://schemas.openxmlformats.org/officeDocument/2006/relationships/hyperlink" Target="https://doi.org/10.1056/NEJMoa0809493" TargetMode="External"/><Relationship Id="rId118" Type="http://schemas.openxmlformats.org/officeDocument/2006/relationships/hyperlink" Target="https://doi.org/10.1111/imj.15189" TargetMode="External"/><Relationship Id="rId134" Type="http://schemas.openxmlformats.org/officeDocument/2006/relationships/hyperlink" Target="https://doi.org/10.1056/NEJMoa1708322" TargetMode="External"/><Relationship Id="rId139" Type="http://schemas.openxmlformats.org/officeDocument/2006/relationships/hyperlink" Target="https://doi.org/10.1080/14740338.2022.2160445" TargetMode="External"/><Relationship Id="rId80" Type="http://schemas.openxmlformats.org/officeDocument/2006/relationships/hyperlink" Target="https://doi.org/10.1136/bmj.h4183" TargetMode="External"/><Relationship Id="rId85" Type="http://schemas.openxmlformats.org/officeDocument/2006/relationships/hyperlink" Target="https://doi.org/10.1007/s40520-022-02279-6" TargetMode="External"/><Relationship Id="rId150" Type="http://schemas.openxmlformats.org/officeDocument/2006/relationships/fontTable" Target="fontTable.xml"/><Relationship Id="rId12" Type="http://schemas.openxmlformats.org/officeDocument/2006/relationships/hyperlink" Target="https://www.who.int/data/gho/data/themes/mortality-and-global-health-estimates/ghe-life-expectancy-and-healthy-life-expectancy" TargetMode="External"/><Relationship Id="rId17" Type="http://schemas.openxmlformats.org/officeDocument/2006/relationships/hyperlink" Target="https://www.gov.uk/government/publications/musculoskeletal-health-applying-all-our-health/musculoskeletal-health-applying-all-our-health" TargetMode="External"/><Relationship Id="rId25" Type="http://schemas.openxmlformats.org/officeDocument/2006/relationships/hyperlink" Target="https://doi.org/10.2215/CJN.04151206" TargetMode="External"/><Relationship Id="rId33" Type="http://schemas.openxmlformats.org/officeDocument/2006/relationships/hyperlink" Target="https://doi.org/10.1016/j.mayocp.2022.03.011" TargetMode="External"/><Relationship Id="rId38" Type="http://schemas.openxmlformats.org/officeDocument/2006/relationships/hyperlink" Target="https://doi.org/10.1007/s40520-018-1109-4" TargetMode="External"/><Relationship Id="rId46" Type="http://schemas.openxmlformats.org/officeDocument/2006/relationships/hyperlink" Target="https://doi.org/10.1007/s00198-024-07052-1" TargetMode="External"/><Relationship Id="rId59" Type="http://schemas.openxmlformats.org/officeDocument/2006/relationships/hyperlink" Target="https://doi.org/10.2337/dc15-0783" TargetMode="External"/><Relationship Id="rId67" Type="http://schemas.openxmlformats.org/officeDocument/2006/relationships/hyperlink" Target="https://doi.org/10.1159/000486060" TargetMode="External"/><Relationship Id="rId103" Type="http://schemas.openxmlformats.org/officeDocument/2006/relationships/hyperlink" Target="https://doi.org/10.1002/jbmr.3877" TargetMode="External"/><Relationship Id="rId108" Type="http://schemas.openxmlformats.org/officeDocument/2006/relationships/hyperlink" Target="https://doi.org/10.1016/j.bone.2020.115390" TargetMode="External"/><Relationship Id="rId116" Type="http://schemas.openxmlformats.org/officeDocument/2006/relationships/hyperlink" Target="https://doi.org/10.1016/j.bone.2019.03.019" TargetMode="External"/><Relationship Id="rId124" Type="http://schemas.openxmlformats.org/officeDocument/2006/relationships/hyperlink" Target="https://doi.org/10.1002/jbmr.3384" TargetMode="External"/><Relationship Id="rId129" Type="http://schemas.openxmlformats.org/officeDocument/2006/relationships/hyperlink" Target="https://doi.org/10.1002/jbmr.4719" TargetMode="External"/><Relationship Id="rId137" Type="http://schemas.openxmlformats.org/officeDocument/2006/relationships/hyperlink" Target="https://doi.org/10.1007/s00198-021-06174-0" TargetMode="External"/><Relationship Id="rId20" Type="http://schemas.openxmlformats.org/officeDocument/2006/relationships/hyperlink" Target="https://doi.org/10.5152/eurjrheum.2016.048" TargetMode="External"/><Relationship Id="rId41" Type="http://schemas.openxmlformats.org/officeDocument/2006/relationships/hyperlink" Target="https://doi.org/10.1002/jbmr.2734" TargetMode="External"/><Relationship Id="rId54" Type="http://schemas.openxmlformats.org/officeDocument/2006/relationships/hyperlink" Target="https://doi.org/10.1210/jc.2010-0861" TargetMode="External"/><Relationship Id="rId62" Type="http://schemas.openxmlformats.org/officeDocument/2006/relationships/hyperlink" Target="https://doi.org/10.1002/14651858.cd000333.pub2" TargetMode="External"/><Relationship Id="rId70" Type="http://schemas.openxmlformats.org/officeDocument/2006/relationships/hyperlink" Target="https://doi.org/10.3945/an.116.013326" TargetMode="External"/><Relationship Id="rId75" Type="http://schemas.openxmlformats.org/officeDocument/2006/relationships/hyperlink" Target="https://doi.org/10.3390/nu12103189" TargetMode="External"/><Relationship Id="rId83" Type="http://schemas.openxmlformats.org/officeDocument/2006/relationships/hyperlink" Target="https://doi.org/10.1002/jbmr.2311" TargetMode="External"/><Relationship Id="rId88" Type="http://schemas.openxmlformats.org/officeDocument/2006/relationships/hyperlink" Target="https://doi.org/10.1016/j.bone.2016.05.013" TargetMode="External"/><Relationship Id="rId91" Type="http://schemas.openxmlformats.org/officeDocument/2006/relationships/hyperlink" Target="https://doi.org/10.1007/s00198-010-1411-2" TargetMode="External"/><Relationship Id="rId96" Type="http://schemas.openxmlformats.org/officeDocument/2006/relationships/hyperlink" Target="https://doi.org/10.1016/j.atherosclerosis.2016.06.039" TargetMode="External"/><Relationship Id="rId111" Type="http://schemas.openxmlformats.org/officeDocument/2006/relationships/hyperlink" Target="https://doi.org/10.1210/jc.2012-2868" TargetMode="External"/><Relationship Id="rId132" Type="http://schemas.openxmlformats.org/officeDocument/2006/relationships/hyperlink" Target="https://doi.org/10.1056/NEJMoa1607948" TargetMode="External"/><Relationship Id="rId140" Type="http://schemas.openxmlformats.org/officeDocument/2006/relationships/hyperlink" Target="https://doi.org/10.1002/art.42538" TargetMode="External"/><Relationship Id="rId145" Type="http://schemas.openxmlformats.org/officeDocument/2006/relationships/hyperlink" Target="https://doi.org/10.1056/nejm1992120332723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93/geront/gnw002" TargetMode="External"/><Relationship Id="rId23" Type="http://schemas.openxmlformats.org/officeDocument/2006/relationships/hyperlink" Target="https://doi.org/10.1007/s11657-021-00969-8" TargetMode="External"/><Relationship Id="rId28" Type="http://schemas.openxmlformats.org/officeDocument/2006/relationships/hyperlink" Target="https://doi.org/10.1111/ecc.12740" TargetMode="External"/><Relationship Id="rId36" Type="http://schemas.openxmlformats.org/officeDocument/2006/relationships/hyperlink" Target="https://www.osteoporosis.foundation/health-professionals/fragility-fractures/assessing-vertebral-fractures" TargetMode="External"/><Relationship Id="rId49" Type="http://schemas.openxmlformats.org/officeDocument/2006/relationships/hyperlink" Target="https://doi.org/10.1007/s00198-016-3868-0" TargetMode="External"/><Relationship Id="rId57" Type="http://schemas.openxmlformats.org/officeDocument/2006/relationships/hyperlink" Target="https://doi.org/10.3390/ijerph16091571" TargetMode="External"/><Relationship Id="rId106" Type="http://schemas.openxmlformats.org/officeDocument/2006/relationships/hyperlink" Target="https://doi.org/10.1210/clinem/dgae023" TargetMode="External"/><Relationship Id="rId114" Type="http://schemas.openxmlformats.org/officeDocument/2006/relationships/hyperlink" Target="https://doi.org/10.1056/NEJMoa030897" TargetMode="External"/><Relationship Id="rId119" Type="http://schemas.openxmlformats.org/officeDocument/2006/relationships/hyperlink" Target="https://doi.org/10.1007/s00198-011-1755-2" TargetMode="External"/><Relationship Id="rId127" Type="http://schemas.openxmlformats.org/officeDocument/2006/relationships/hyperlink" Target="https://doi.org/10.1007/s00223-018-0450-0" TargetMode="External"/><Relationship Id="rId10" Type="http://schemas.openxmlformats.org/officeDocument/2006/relationships/hyperlink" Target="https://www.un.org/development/desa/dspd/wp-content/uploads/sites/22/2023/01/WSR_2023_Chapter_Key_Messages.pdf" TargetMode="External"/><Relationship Id="rId31" Type="http://schemas.openxmlformats.org/officeDocument/2006/relationships/hyperlink" Target="https://doi.org/10.1074/jbc.R109.041087" TargetMode="External"/><Relationship Id="rId44" Type="http://schemas.openxmlformats.org/officeDocument/2006/relationships/hyperlink" Target="https://doi.org/10.1016/s0140-6736(17)32640-5" TargetMode="External"/><Relationship Id="rId52" Type="http://schemas.openxmlformats.org/officeDocument/2006/relationships/hyperlink" Target="https://doi.org/10.1007/s40520-019-01417-x" TargetMode="External"/><Relationship Id="rId60" Type="http://schemas.openxmlformats.org/officeDocument/2006/relationships/hyperlink" Target="https://doi.org/10.3803/enm.2018.33.4.435" TargetMode="External"/><Relationship Id="rId65" Type="http://schemas.openxmlformats.org/officeDocument/2006/relationships/hyperlink" Target="https://doi.org/10.1016/j.gaitpost.2019.05.027" TargetMode="External"/><Relationship Id="rId73" Type="http://schemas.openxmlformats.org/officeDocument/2006/relationships/hyperlink" Target="https://doi.org/10.1001/jama.2017.19344" TargetMode="External"/><Relationship Id="rId78" Type="http://schemas.openxmlformats.org/officeDocument/2006/relationships/hyperlink" Target="https://doi.org/10.5770/cgj.27.694" TargetMode="External"/><Relationship Id="rId81" Type="http://schemas.openxmlformats.org/officeDocument/2006/relationships/hyperlink" Target="https://doi.org/10.1007/s00198-016-3773-6" TargetMode="External"/><Relationship Id="rId86" Type="http://schemas.openxmlformats.org/officeDocument/2006/relationships/hyperlink" Target="https://doi.org/10.1016/s0140-6736(21)02646-5" TargetMode="External"/><Relationship Id="rId94" Type="http://schemas.openxmlformats.org/officeDocument/2006/relationships/hyperlink" Target="https://doi.org/10.1056/NEJMoa074941" TargetMode="External"/><Relationship Id="rId99" Type="http://schemas.openxmlformats.org/officeDocument/2006/relationships/hyperlink" Target="https://doi.org/10.1007/s40520-023-02478-9" TargetMode="External"/><Relationship Id="rId101" Type="http://schemas.openxmlformats.org/officeDocument/2006/relationships/hyperlink" Target="https://pathways.nice.org.uk/pathways/osteoporosis" TargetMode="External"/><Relationship Id="rId122" Type="http://schemas.openxmlformats.org/officeDocument/2006/relationships/hyperlink" Target="https://www.ncbi.nlm.nih.gov/books/NBK559248/" TargetMode="External"/><Relationship Id="rId130" Type="http://schemas.openxmlformats.org/officeDocument/2006/relationships/hyperlink" Target="https://doi.org/10.1177/17455057221125577" TargetMode="External"/><Relationship Id="rId135" Type="http://schemas.openxmlformats.org/officeDocument/2006/relationships/hyperlink" Target="https://doi.org/10.1016/s0140-6736(17)31613-6" TargetMode="External"/><Relationship Id="rId143" Type="http://schemas.openxmlformats.org/officeDocument/2006/relationships/hyperlink" Target="https://doi.org/10.1007/s40520-020-01559-3" TargetMode="External"/><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ax.shef.ac.uk/FRAX/" TargetMode="External"/><Relationship Id="rId13" Type="http://schemas.openxmlformats.org/officeDocument/2006/relationships/hyperlink" Target="https://www.census.gov/content/dam/Census/library/publications/2016/demo/p95-16-1.pdf" TargetMode="External"/><Relationship Id="rId18" Type="http://schemas.openxmlformats.org/officeDocument/2006/relationships/hyperlink" Target="https://ukhsa.blog.gov.uk/2019/03/11/why-are-musculoskeletal-conditions-the-biggest-contributor-to-morbidity/" TargetMode="External"/><Relationship Id="rId39" Type="http://schemas.openxmlformats.org/officeDocument/2006/relationships/hyperlink" Target="https://doi.org/10.1007/s40520-019-01432-y" TargetMode="External"/><Relationship Id="rId109" Type="http://schemas.openxmlformats.org/officeDocument/2006/relationships/hyperlink" Target="https://doi.org/10.1002/jbmr.1605" TargetMode="External"/><Relationship Id="rId34" Type="http://schemas.openxmlformats.org/officeDocument/2006/relationships/hyperlink" Target="https://doi.org/10.1111/jgs.15716" TargetMode="External"/><Relationship Id="rId50" Type="http://schemas.openxmlformats.org/officeDocument/2006/relationships/hyperlink" Target="https://doi.org/10.1007/s11914-018-0487-z" TargetMode="External"/><Relationship Id="rId55" Type="http://schemas.openxmlformats.org/officeDocument/2006/relationships/hyperlink" Target="https://doi.org/10.1007/s00198-007-0394-0" TargetMode="External"/><Relationship Id="rId76" Type="http://schemas.openxmlformats.org/officeDocument/2006/relationships/hyperlink" Target="https://doi.org/10.1016/s2213-8587(18)30265-1" TargetMode="External"/><Relationship Id="rId97" Type="http://schemas.openxmlformats.org/officeDocument/2006/relationships/hyperlink" Target="https://doi.org/10.1097/corr.0000000000003204" TargetMode="External"/><Relationship Id="rId104" Type="http://schemas.openxmlformats.org/officeDocument/2006/relationships/hyperlink" Target="https://doi.org/10.1016/j.jmbbm.2021.104803" TargetMode="External"/><Relationship Id="rId120" Type="http://schemas.openxmlformats.org/officeDocument/2006/relationships/hyperlink" Target="https://doi.org/10.1007/s40520-020-01678-x" TargetMode="External"/><Relationship Id="rId125" Type="http://schemas.openxmlformats.org/officeDocument/2006/relationships/hyperlink" Target="https://doi.org/10.1016/s0140-6736(17)32137-2" TargetMode="External"/><Relationship Id="rId141" Type="http://schemas.openxmlformats.org/officeDocument/2006/relationships/hyperlink" Target="https://doi.org/10.1136/bmj-2021-068033" TargetMode="External"/><Relationship Id="rId146" Type="http://schemas.openxmlformats.org/officeDocument/2006/relationships/image" Target="media/image1.tiff"/><Relationship Id="rId7" Type="http://schemas.openxmlformats.org/officeDocument/2006/relationships/endnotes" Target="endnotes.xml"/><Relationship Id="rId71" Type="http://schemas.openxmlformats.org/officeDocument/2006/relationships/hyperlink" Target="https://doi.org/10.1097/ta.0000000000001931" TargetMode="External"/><Relationship Id="rId92" Type="http://schemas.openxmlformats.org/officeDocument/2006/relationships/hyperlink" Target="https://doi.org/10.1007/s00198-010-1444-6" TargetMode="External"/><Relationship Id="rId2" Type="http://schemas.openxmlformats.org/officeDocument/2006/relationships/numbering" Target="numbering.xml"/><Relationship Id="rId29" Type="http://schemas.openxmlformats.org/officeDocument/2006/relationships/hyperlink" Target="https://doi.org/10.3390/jcm9041034" TargetMode="External"/><Relationship Id="rId24" Type="http://schemas.openxmlformats.org/officeDocument/2006/relationships/hyperlink" Target="https://doi.org/10.1093/ageing/afv204" TargetMode="External"/><Relationship Id="rId40" Type="http://schemas.openxmlformats.org/officeDocument/2006/relationships/hyperlink" Target="https://doi.org/10.1007/s00198-012-2074-y" TargetMode="External"/><Relationship Id="rId45" Type="http://schemas.openxmlformats.org/officeDocument/2006/relationships/hyperlink" Target="https://doi.org/10.3390/geriatrics5040085" TargetMode="External"/><Relationship Id="rId66" Type="http://schemas.openxmlformats.org/officeDocument/2006/relationships/hyperlink" Target="https://doi.org/10.1519/jpt.0b013e318295daba" TargetMode="External"/><Relationship Id="rId87" Type="http://schemas.openxmlformats.org/officeDocument/2006/relationships/hyperlink" Target="https://doi.org/10.1001/jamainternmed.2021.6745" TargetMode="External"/><Relationship Id="rId110" Type="http://schemas.openxmlformats.org/officeDocument/2006/relationships/hyperlink" Target="https://doi.org/10.1093/ageing/afac044" TargetMode="External"/><Relationship Id="rId115" Type="http://schemas.openxmlformats.org/officeDocument/2006/relationships/hyperlink" Target="https://doi.org/10.1210/clinem/dgz095" TargetMode="External"/><Relationship Id="rId131" Type="http://schemas.openxmlformats.org/officeDocument/2006/relationships/hyperlink" Target="https://doi.org/10.1002/jbmr.4563" TargetMode="External"/><Relationship Id="rId136" Type="http://schemas.openxmlformats.org/officeDocument/2006/relationships/hyperlink" Target="https://doi.org/10.1210/jc.2017-02163" TargetMode="External"/><Relationship Id="rId61" Type="http://schemas.openxmlformats.org/officeDocument/2006/relationships/hyperlink" Target="https://doi.org/10.1186/s12966-020-01040-4" TargetMode="External"/><Relationship Id="rId82" Type="http://schemas.openxmlformats.org/officeDocument/2006/relationships/hyperlink" Target="https://doi.org/10.7326/m16-1165" TargetMode="External"/><Relationship Id="rId19" Type="http://schemas.openxmlformats.org/officeDocument/2006/relationships/hyperlink" Target="https://doi.org/10.1007/s11657-017-0324-5" TargetMode="External"/><Relationship Id="rId14" Type="http://schemas.openxmlformats.org/officeDocument/2006/relationships/hyperlink" Target="https://www.un.org/development/desa/pd/content/World-Population-Prospects-2022" TargetMode="External"/><Relationship Id="rId30" Type="http://schemas.openxmlformats.org/officeDocument/2006/relationships/hyperlink" Target="https://doi.org/10.14740/jocmr2970w" TargetMode="External"/><Relationship Id="rId35" Type="http://schemas.openxmlformats.org/officeDocument/2006/relationships/hyperlink" Target="https://doi.org/10.1177/1759720x11430858" TargetMode="External"/><Relationship Id="rId56" Type="http://schemas.openxmlformats.org/officeDocument/2006/relationships/hyperlink" Target="https://doi.org/10.1111/j.1532-5415.2009.02195.x" TargetMode="External"/><Relationship Id="rId77" Type="http://schemas.openxmlformats.org/officeDocument/2006/relationships/hyperlink" Target="https://doi.org/10.1002/jbmr.4412" TargetMode="External"/><Relationship Id="rId100" Type="http://schemas.openxmlformats.org/officeDocument/2006/relationships/hyperlink" Target="https://doi.org/10.1038/s41584-024-01094-9" TargetMode="External"/><Relationship Id="rId105" Type="http://schemas.openxmlformats.org/officeDocument/2006/relationships/hyperlink" Target="https://doi.org/10.1016/j.bone.2021.116297" TargetMode="External"/><Relationship Id="rId126" Type="http://schemas.openxmlformats.org/officeDocument/2006/relationships/hyperlink" Target="https://doi.org/10.1001/jama.2016.11136" TargetMode="External"/><Relationship Id="rId147" Type="http://schemas.openxmlformats.org/officeDocument/2006/relationships/header" Target="header1.xml"/><Relationship Id="rId8" Type="http://schemas.openxmlformats.org/officeDocument/2006/relationships/hyperlink" Target="mailto:Harnish.patel@uhs.nhs.uk" TargetMode="External"/><Relationship Id="rId51" Type="http://schemas.openxmlformats.org/officeDocument/2006/relationships/hyperlink" Target="https://doi.org/10.1530/eje-15-0118" TargetMode="External"/><Relationship Id="rId72" Type="http://schemas.openxmlformats.org/officeDocument/2006/relationships/hyperlink" Target="https://doi.org/10.1016/j.metop.2024.100300" TargetMode="External"/><Relationship Id="rId93" Type="http://schemas.openxmlformats.org/officeDocument/2006/relationships/hyperlink" Target="https://doi.org/10.1007/s00198-019-05097-1" TargetMode="External"/><Relationship Id="rId98" Type="http://schemas.openxmlformats.org/officeDocument/2006/relationships/hyperlink" Target="https://doi.org/10.1056/NEJMoa1204061" TargetMode="External"/><Relationship Id="rId121" Type="http://schemas.openxmlformats.org/officeDocument/2006/relationships/hyperlink" Target="https://doi.org/10.1007/s00198-024-07127-z" TargetMode="External"/><Relationship Id="rId142" Type="http://schemas.openxmlformats.org/officeDocument/2006/relationships/hyperlink" Target="https://doi.org/10.1136/bmj.j209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080A3-30C1-406D-A8F2-A8F90D68F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23517</Words>
  <Characters>134048</Characters>
  <Application>Microsoft Office Word</Application>
  <DocSecurity>4</DocSecurity>
  <Lines>1117</Lines>
  <Paragraphs>314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UHS</Company>
  <LinksUpToDate>false</LinksUpToDate>
  <CharactersWithSpaces>157251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Harnish Patel</dc:creator>
  <cp:lastModifiedBy>Karen Drake</cp:lastModifiedBy>
  <cp:revision>2</cp:revision>
  <dcterms:created xsi:type="dcterms:W3CDTF">2025-04-16T13:14:00Z</dcterms:created>
  <dcterms:modified xsi:type="dcterms:W3CDTF">2025-04-16T13:14:00Z</dcterms:modified>
</cp:coreProperties>
</file>