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8FC04" w14:textId="4FF8E5DA" w:rsidR="00E4527A" w:rsidRPr="00786D13" w:rsidRDefault="000A75C3" w:rsidP="009B47A6">
      <w:pPr>
        <w:spacing w:after="0" w:line="480" w:lineRule="exact"/>
        <w:jc w:val="center"/>
        <w:rPr>
          <w:rFonts w:ascii="Times New Roman" w:hAnsi="Times New Roman"/>
          <w:b/>
          <w:bCs/>
          <w:color w:val="000000" w:themeColor="text1"/>
          <w:sz w:val="24"/>
          <w:szCs w:val="24"/>
        </w:rPr>
      </w:pPr>
      <w:r w:rsidRPr="00786D13">
        <w:rPr>
          <w:rFonts w:ascii="Times New Roman" w:hAnsi="Times New Roman"/>
          <w:b/>
          <w:bCs/>
          <w:color w:val="000000" w:themeColor="text1"/>
          <w:sz w:val="24"/>
          <w:szCs w:val="24"/>
        </w:rPr>
        <w:t>A Case of Mistaken Identity:</w:t>
      </w:r>
      <w:r w:rsidR="00243983" w:rsidRPr="00786D13">
        <w:rPr>
          <w:rFonts w:ascii="Times New Roman" w:hAnsi="Times New Roman"/>
          <w:b/>
          <w:bCs/>
          <w:color w:val="000000" w:themeColor="text1"/>
          <w:sz w:val="24"/>
          <w:szCs w:val="24"/>
        </w:rPr>
        <w:t xml:space="preserve"> </w:t>
      </w:r>
      <w:r w:rsidR="004567F4" w:rsidRPr="00786D13">
        <w:rPr>
          <w:rFonts w:ascii="Times New Roman" w:hAnsi="Times New Roman"/>
          <w:b/>
          <w:bCs/>
          <w:color w:val="000000" w:themeColor="text1"/>
          <w:sz w:val="24"/>
          <w:szCs w:val="24"/>
        </w:rPr>
        <w:t>Mis</w:t>
      </w:r>
      <w:r w:rsidR="007D2C60" w:rsidRPr="00786D13">
        <w:rPr>
          <w:rFonts w:ascii="Times New Roman" w:hAnsi="Times New Roman"/>
          <w:b/>
          <w:bCs/>
          <w:color w:val="000000" w:themeColor="text1"/>
          <w:sz w:val="24"/>
          <w:szCs w:val="24"/>
        </w:rPr>
        <w:t>c</w:t>
      </w:r>
      <w:r w:rsidR="00624BE5" w:rsidRPr="00786D13">
        <w:rPr>
          <w:rFonts w:ascii="Times New Roman" w:hAnsi="Times New Roman"/>
          <w:b/>
          <w:bCs/>
          <w:color w:val="000000" w:themeColor="text1"/>
          <w:sz w:val="24"/>
          <w:szCs w:val="24"/>
        </w:rPr>
        <w:t>ategorisation</w:t>
      </w:r>
      <w:r w:rsidR="00D2404F" w:rsidRPr="00786D13">
        <w:rPr>
          <w:rFonts w:ascii="Times New Roman" w:hAnsi="Times New Roman"/>
          <w:b/>
          <w:bCs/>
          <w:color w:val="000000" w:themeColor="text1"/>
          <w:sz w:val="24"/>
          <w:szCs w:val="24"/>
        </w:rPr>
        <w:t xml:space="preserve"> </w:t>
      </w:r>
      <w:r w:rsidR="00C12AC9" w:rsidRPr="00786D13">
        <w:rPr>
          <w:rFonts w:ascii="Times New Roman" w:hAnsi="Times New Roman"/>
          <w:b/>
          <w:bCs/>
          <w:color w:val="000000" w:themeColor="text1"/>
          <w:sz w:val="24"/>
          <w:szCs w:val="24"/>
        </w:rPr>
        <w:t xml:space="preserve">of the Ingroup </w:t>
      </w:r>
      <w:r w:rsidR="00761B00" w:rsidRPr="00786D13">
        <w:rPr>
          <w:rFonts w:ascii="Times New Roman" w:hAnsi="Times New Roman"/>
          <w:b/>
          <w:bCs/>
          <w:color w:val="000000" w:themeColor="text1"/>
          <w:sz w:val="24"/>
          <w:szCs w:val="24"/>
        </w:rPr>
        <w:t>as a</w:t>
      </w:r>
    </w:p>
    <w:p w14:paraId="7BFA0D4C" w14:textId="072E8BBE" w:rsidR="0078024C" w:rsidRPr="00786D13" w:rsidRDefault="00D2404F" w:rsidP="009B47A6">
      <w:pPr>
        <w:spacing w:after="0" w:line="480" w:lineRule="exact"/>
        <w:jc w:val="center"/>
        <w:rPr>
          <w:rFonts w:ascii="Times New Roman" w:hAnsi="Times New Roman"/>
          <w:b/>
          <w:bCs/>
          <w:color w:val="000000" w:themeColor="text1"/>
          <w:sz w:val="24"/>
          <w:szCs w:val="24"/>
        </w:rPr>
      </w:pPr>
      <w:r w:rsidRPr="00786D13">
        <w:rPr>
          <w:rFonts w:ascii="Times New Roman" w:hAnsi="Times New Roman"/>
          <w:b/>
          <w:bCs/>
          <w:color w:val="000000" w:themeColor="text1"/>
          <w:sz w:val="24"/>
          <w:szCs w:val="24"/>
        </w:rPr>
        <w:t>Historically Rivalrous Outgroup</w:t>
      </w:r>
      <w:r w:rsidR="0042636C" w:rsidRPr="00786D13">
        <w:rPr>
          <w:rFonts w:ascii="Times New Roman" w:hAnsi="Times New Roman"/>
          <w:b/>
          <w:bCs/>
          <w:color w:val="000000" w:themeColor="text1"/>
          <w:sz w:val="24"/>
          <w:szCs w:val="24"/>
        </w:rPr>
        <w:t xml:space="preserve"> </w:t>
      </w:r>
      <w:r w:rsidR="000A75C3" w:rsidRPr="00786D13">
        <w:rPr>
          <w:rFonts w:ascii="Times New Roman" w:hAnsi="Times New Roman"/>
          <w:b/>
          <w:bCs/>
          <w:color w:val="000000" w:themeColor="text1"/>
          <w:sz w:val="24"/>
          <w:szCs w:val="24"/>
        </w:rPr>
        <w:t xml:space="preserve">Triggers Collective </w:t>
      </w:r>
      <w:r w:rsidR="006121F1" w:rsidRPr="00786D13">
        <w:rPr>
          <w:rFonts w:ascii="Times New Roman" w:hAnsi="Times New Roman"/>
          <w:b/>
          <w:bCs/>
          <w:color w:val="000000" w:themeColor="text1"/>
          <w:sz w:val="24"/>
          <w:szCs w:val="24"/>
        </w:rPr>
        <w:t>Narcissism</w:t>
      </w:r>
    </w:p>
    <w:p w14:paraId="42DD16E4" w14:textId="77777777" w:rsidR="0078024C" w:rsidRPr="00786D13" w:rsidRDefault="0078024C" w:rsidP="009B47A6">
      <w:pPr>
        <w:spacing w:after="0" w:line="480" w:lineRule="exact"/>
        <w:rPr>
          <w:rFonts w:ascii="Times New Roman" w:hAnsi="Times New Roman"/>
          <w:b/>
          <w:bCs/>
          <w:color w:val="000000" w:themeColor="text1"/>
          <w:sz w:val="24"/>
          <w:szCs w:val="24"/>
        </w:rPr>
      </w:pPr>
    </w:p>
    <w:p w14:paraId="44311847" w14:textId="77777777" w:rsidR="007A183D" w:rsidRPr="00786D13" w:rsidRDefault="007A183D" w:rsidP="009B47A6">
      <w:pPr>
        <w:spacing w:after="0" w:line="480" w:lineRule="exact"/>
        <w:rPr>
          <w:rFonts w:ascii="Times New Roman" w:eastAsia="SimSun" w:hAnsi="Times New Roman"/>
          <w:color w:val="000000" w:themeColor="text1"/>
          <w:kern w:val="24"/>
          <w:sz w:val="24"/>
          <w:szCs w:val="24"/>
          <w:lang w:val="en-GB" w:eastAsia="ja-JP"/>
        </w:rPr>
      </w:pPr>
    </w:p>
    <w:p w14:paraId="21CFAA65" w14:textId="77777777" w:rsidR="007A183D" w:rsidRPr="00786D13" w:rsidRDefault="007A183D" w:rsidP="009B47A6">
      <w:pPr>
        <w:spacing w:after="0" w:line="480" w:lineRule="exact"/>
        <w:rPr>
          <w:rFonts w:ascii="Times New Roman" w:eastAsia="SimSun" w:hAnsi="Times New Roman"/>
          <w:color w:val="000000" w:themeColor="text1"/>
          <w:kern w:val="24"/>
          <w:sz w:val="24"/>
          <w:szCs w:val="24"/>
          <w:lang w:val="en-GB" w:eastAsia="ja-JP"/>
        </w:rPr>
      </w:pPr>
    </w:p>
    <w:p w14:paraId="4AEC7F7D" w14:textId="77777777" w:rsidR="007A183D" w:rsidRPr="00786D13" w:rsidRDefault="007A183D" w:rsidP="009B47A6">
      <w:pPr>
        <w:spacing w:after="0" w:line="480" w:lineRule="exact"/>
        <w:rPr>
          <w:rFonts w:ascii="Times New Roman" w:eastAsia="SimSun" w:hAnsi="Times New Roman"/>
          <w:color w:val="000000" w:themeColor="text1"/>
          <w:kern w:val="24"/>
          <w:sz w:val="24"/>
          <w:szCs w:val="24"/>
          <w:lang w:val="en-GB" w:eastAsia="ja-JP"/>
        </w:rPr>
      </w:pPr>
    </w:p>
    <w:p w14:paraId="53822809" w14:textId="77777777" w:rsidR="007A183D" w:rsidRPr="00786D13" w:rsidRDefault="007A183D" w:rsidP="009B47A6">
      <w:pPr>
        <w:spacing w:after="0" w:line="480" w:lineRule="exact"/>
        <w:rPr>
          <w:rFonts w:ascii="Times New Roman" w:eastAsia="SimSun" w:hAnsi="Times New Roman"/>
          <w:color w:val="000000" w:themeColor="text1"/>
          <w:kern w:val="24"/>
          <w:sz w:val="24"/>
          <w:szCs w:val="24"/>
          <w:lang w:val="en-GB" w:eastAsia="ja-JP"/>
        </w:rPr>
      </w:pPr>
    </w:p>
    <w:p w14:paraId="020A1A80" w14:textId="77777777" w:rsidR="00BF64CB" w:rsidRPr="00786D13" w:rsidRDefault="00BF64CB" w:rsidP="009B47A6">
      <w:pPr>
        <w:spacing w:after="0" w:line="480" w:lineRule="exact"/>
        <w:rPr>
          <w:rFonts w:ascii="Times New Roman" w:eastAsia="SimSun" w:hAnsi="Times New Roman"/>
          <w:color w:val="000000" w:themeColor="text1"/>
          <w:kern w:val="24"/>
          <w:sz w:val="24"/>
          <w:szCs w:val="24"/>
          <w:lang w:val="en-GB" w:eastAsia="ja-JP"/>
        </w:rPr>
      </w:pPr>
    </w:p>
    <w:p w14:paraId="26C62A11" w14:textId="77777777" w:rsidR="00BF64CB" w:rsidRDefault="00BF64CB" w:rsidP="009B47A6">
      <w:pPr>
        <w:spacing w:after="0" w:line="480" w:lineRule="exact"/>
        <w:rPr>
          <w:rFonts w:ascii="Times New Roman" w:eastAsia="SimSun" w:hAnsi="Times New Roman"/>
          <w:color w:val="000000" w:themeColor="text1"/>
          <w:kern w:val="24"/>
          <w:sz w:val="24"/>
          <w:szCs w:val="24"/>
          <w:lang w:val="en-GB" w:eastAsia="ja-JP"/>
        </w:rPr>
      </w:pPr>
    </w:p>
    <w:p w14:paraId="1BCD26FA" w14:textId="77777777" w:rsidR="00E3671D" w:rsidRPr="00E3671D" w:rsidRDefault="00E3671D" w:rsidP="009B47A6">
      <w:pPr>
        <w:spacing w:after="0" w:line="480" w:lineRule="exact"/>
        <w:rPr>
          <w:rFonts w:ascii="Times New Roman" w:eastAsia="SimSun" w:hAnsi="Times New Roman"/>
          <w:color w:val="000000" w:themeColor="text1"/>
          <w:kern w:val="24"/>
          <w:sz w:val="24"/>
          <w:szCs w:val="24"/>
          <w:lang w:val="en-GB" w:eastAsia="ja-JP"/>
        </w:rPr>
      </w:pPr>
    </w:p>
    <w:p w14:paraId="12C520BD" w14:textId="77777777" w:rsidR="00E3671D" w:rsidRPr="00E3671D" w:rsidRDefault="00E3671D" w:rsidP="009B47A6">
      <w:pPr>
        <w:spacing w:after="0" w:line="480" w:lineRule="exact"/>
        <w:rPr>
          <w:rFonts w:ascii="Times New Roman" w:eastAsia="SimSun" w:hAnsi="Times New Roman"/>
          <w:color w:val="000000" w:themeColor="text1"/>
          <w:kern w:val="24"/>
          <w:sz w:val="24"/>
          <w:szCs w:val="24"/>
          <w:lang w:val="en-GB" w:eastAsia="ja-JP"/>
        </w:rPr>
      </w:pPr>
    </w:p>
    <w:p w14:paraId="58192234" w14:textId="77777777" w:rsidR="00E3671D" w:rsidRPr="00E3671D" w:rsidRDefault="00E3671D" w:rsidP="00E3671D">
      <w:pPr>
        <w:spacing w:after="0" w:line="480" w:lineRule="exact"/>
        <w:outlineLvl w:val="0"/>
        <w:rPr>
          <w:rFonts w:ascii="Times New Roman" w:hAnsi="Times New Roman"/>
          <w:b/>
          <w:bCs/>
          <w:color w:val="000000" w:themeColor="text1"/>
          <w:sz w:val="24"/>
          <w:szCs w:val="24"/>
        </w:rPr>
      </w:pPr>
      <w:r w:rsidRPr="00E3671D">
        <w:rPr>
          <w:rFonts w:ascii="Times New Roman" w:hAnsi="Times New Roman"/>
          <w:bCs/>
          <w:i/>
          <w:color w:val="000000" w:themeColor="text1"/>
          <w:sz w:val="24"/>
          <w:szCs w:val="24"/>
        </w:rPr>
        <w:t xml:space="preserve">Keywords: </w:t>
      </w:r>
      <w:r w:rsidRPr="00E3671D">
        <w:rPr>
          <w:rFonts w:ascii="Times New Roman" w:hAnsi="Times New Roman"/>
          <w:bCs/>
          <w:color w:val="000000" w:themeColor="text1"/>
          <w:sz w:val="24"/>
          <w:szCs w:val="24"/>
        </w:rPr>
        <w:t xml:space="preserve">collective narcissism, </w:t>
      </w:r>
      <w:r w:rsidRPr="00E3671D">
        <w:rPr>
          <w:rFonts w:ascii="Times New Roman" w:hAnsi="Times New Roman"/>
          <w:bCs/>
          <w:iCs/>
          <w:color w:val="000000" w:themeColor="text1"/>
          <w:sz w:val="24"/>
          <w:szCs w:val="24"/>
        </w:rPr>
        <w:t>categorisation</w:t>
      </w:r>
      <w:r w:rsidRPr="00E3671D">
        <w:rPr>
          <w:rFonts w:ascii="Times New Roman" w:hAnsi="Times New Roman"/>
          <w:bCs/>
          <w:color w:val="000000" w:themeColor="text1"/>
          <w:sz w:val="24"/>
          <w:szCs w:val="24"/>
        </w:rPr>
        <w:t xml:space="preserve"> threat, ingroup distinctiveness, outgroup hostility, ingroup satisfaction</w:t>
      </w:r>
    </w:p>
    <w:p w14:paraId="409BF98B" w14:textId="36DB13A2" w:rsidR="00E3671D" w:rsidRPr="00E3671D" w:rsidRDefault="00E3671D" w:rsidP="00E3671D">
      <w:pPr>
        <w:spacing w:line="480" w:lineRule="exact"/>
        <w:rPr>
          <w:rFonts w:asciiTheme="minorHAnsi" w:hAnsiTheme="minorHAnsi" w:cstheme="minorBidi"/>
          <w:sz w:val="24"/>
          <w:szCs w:val="24"/>
        </w:rPr>
      </w:pPr>
      <w:r w:rsidRPr="00E3671D">
        <w:rPr>
          <w:rFonts w:ascii="Times New Roman" w:hAnsi="Times New Roman"/>
          <w:sz w:val="24"/>
          <w:szCs w:val="24"/>
          <w:shd w:val="clear" w:color="auto" w:fill="FFFFFF"/>
        </w:rPr>
        <w:t xml:space="preserve">Word Count: </w:t>
      </w:r>
      <w:r w:rsidRPr="00964AEC">
        <w:rPr>
          <w:rFonts w:ascii="Times New Roman" w:hAnsi="Times New Roman"/>
          <w:sz w:val="24"/>
          <w:szCs w:val="24"/>
          <w:shd w:val="clear" w:color="auto" w:fill="FFFFFF"/>
        </w:rPr>
        <w:t xml:space="preserve">Abstract = 141; Main text (plus notes) = </w:t>
      </w:r>
      <w:r w:rsidR="00964AEC" w:rsidRPr="00964AEC">
        <w:rPr>
          <w:rFonts w:ascii="Times New Roman" w:hAnsi="Times New Roman"/>
          <w:sz w:val="24"/>
          <w:szCs w:val="24"/>
          <w:shd w:val="clear" w:color="auto" w:fill="FFFFFF"/>
        </w:rPr>
        <w:t>7,166</w:t>
      </w:r>
      <w:r w:rsidRPr="00964AEC">
        <w:rPr>
          <w:rFonts w:ascii="Times New Roman" w:hAnsi="Times New Roman"/>
          <w:sz w:val="24"/>
          <w:szCs w:val="24"/>
          <w:shd w:val="clear" w:color="auto" w:fill="FFFFFF"/>
        </w:rPr>
        <w:t xml:space="preserve">; References = </w:t>
      </w:r>
      <w:r w:rsidR="00720B98" w:rsidRPr="00964AEC">
        <w:rPr>
          <w:rFonts w:ascii="Times New Roman" w:hAnsi="Times New Roman"/>
          <w:sz w:val="24"/>
          <w:szCs w:val="24"/>
          <w:shd w:val="clear" w:color="auto" w:fill="FFFFFF"/>
        </w:rPr>
        <w:t>1337</w:t>
      </w:r>
      <w:r w:rsidRPr="00720B98">
        <w:rPr>
          <w:rFonts w:ascii="Times New Roman" w:hAnsi="Times New Roman"/>
          <w:sz w:val="24"/>
          <w:szCs w:val="24"/>
          <w:shd w:val="clear" w:color="auto" w:fill="FFFFFF"/>
        </w:rPr>
        <w:t xml:space="preserve">; Tables = </w:t>
      </w:r>
      <w:r w:rsidR="00720B98" w:rsidRPr="00720B98">
        <w:rPr>
          <w:rFonts w:ascii="Times New Roman" w:hAnsi="Times New Roman"/>
          <w:sz w:val="24"/>
          <w:szCs w:val="24"/>
          <w:shd w:val="clear" w:color="auto" w:fill="FFFFFF"/>
        </w:rPr>
        <w:t>5</w:t>
      </w:r>
      <w:r w:rsidRPr="00720B98">
        <w:rPr>
          <w:rFonts w:ascii="Times New Roman" w:hAnsi="Times New Roman"/>
          <w:sz w:val="24"/>
          <w:szCs w:val="24"/>
          <w:shd w:val="clear" w:color="auto" w:fill="FFFFFF"/>
        </w:rPr>
        <w:t>;</w:t>
      </w:r>
      <w:r w:rsidRPr="00E3671D">
        <w:rPr>
          <w:rFonts w:ascii="Times New Roman" w:hAnsi="Times New Roman"/>
          <w:sz w:val="24"/>
          <w:szCs w:val="24"/>
          <w:shd w:val="clear" w:color="auto" w:fill="FFFFFF"/>
        </w:rPr>
        <w:t xml:space="preserve"> Figures = </w:t>
      </w:r>
      <w:r>
        <w:rPr>
          <w:rFonts w:ascii="Times New Roman" w:hAnsi="Times New Roman"/>
          <w:sz w:val="24"/>
          <w:szCs w:val="24"/>
          <w:shd w:val="clear" w:color="auto" w:fill="FFFFFF"/>
        </w:rPr>
        <w:t>4</w:t>
      </w:r>
    </w:p>
    <w:p w14:paraId="3AC11DA4" w14:textId="77777777" w:rsidR="00E3671D" w:rsidRPr="00E3671D" w:rsidRDefault="00E3671D" w:rsidP="00E3671D">
      <w:pPr>
        <w:shd w:val="clear" w:color="auto" w:fill="FFFFFF"/>
        <w:spacing w:line="480" w:lineRule="exact"/>
        <w:rPr>
          <w:rFonts w:ascii="Times New Roman" w:eastAsia="Times New Roman" w:hAnsi="Times New Roman"/>
          <w:b/>
          <w:bCs/>
          <w:color w:val="1C1D1E"/>
          <w:sz w:val="24"/>
          <w:szCs w:val="24"/>
          <w:lang w:val="en-GB"/>
        </w:rPr>
      </w:pPr>
    </w:p>
    <w:p w14:paraId="0BEBF8DE" w14:textId="77777777" w:rsidR="00BF64CB" w:rsidRPr="00786D13" w:rsidRDefault="00BF64CB" w:rsidP="00360532">
      <w:pPr>
        <w:pStyle w:val="commentcontentpara"/>
        <w:spacing w:before="0" w:beforeAutospacing="0" w:after="0" w:afterAutospacing="0"/>
        <w:rPr>
          <w:rFonts w:eastAsia="SimSun"/>
          <w:color w:val="000000" w:themeColor="text1"/>
          <w:kern w:val="24"/>
          <w:lang w:eastAsia="ja-JP"/>
        </w:rPr>
      </w:pPr>
    </w:p>
    <w:p w14:paraId="6B3F8746" w14:textId="77777777" w:rsidR="00BF64CB" w:rsidRPr="00786D13" w:rsidRDefault="00BF64CB" w:rsidP="00360532">
      <w:pPr>
        <w:pStyle w:val="commentcontentpara"/>
        <w:spacing w:before="0" w:beforeAutospacing="0" w:after="0" w:afterAutospacing="0"/>
        <w:rPr>
          <w:rFonts w:eastAsia="SimSun"/>
          <w:color w:val="000000" w:themeColor="text1"/>
          <w:kern w:val="24"/>
          <w:lang w:eastAsia="ja-JP"/>
        </w:rPr>
      </w:pPr>
    </w:p>
    <w:p w14:paraId="405DA7EA" w14:textId="77777777" w:rsidR="00BF64CB" w:rsidRPr="00786D13" w:rsidRDefault="00BF64CB" w:rsidP="00360532">
      <w:pPr>
        <w:pStyle w:val="commentcontentpara"/>
        <w:spacing w:before="0" w:beforeAutospacing="0" w:after="0" w:afterAutospacing="0"/>
        <w:rPr>
          <w:rFonts w:eastAsia="SimSun"/>
          <w:color w:val="000000" w:themeColor="text1"/>
          <w:kern w:val="24"/>
          <w:lang w:eastAsia="ja-JP"/>
        </w:rPr>
      </w:pPr>
    </w:p>
    <w:p w14:paraId="4812D04C" w14:textId="77777777" w:rsidR="00BF64CB" w:rsidRPr="00786D13" w:rsidRDefault="00BF64CB" w:rsidP="00360532">
      <w:pPr>
        <w:pStyle w:val="commentcontentpara"/>
        <w:spacing w:before="0" w:beforeAutospacing="0" w:after="0" w:afterAutospacing="0"/>
        <w:rPr>
          <w:rFonts w:eastAsia="SimSun"/>
          <w:color w:val="000000" w:themeColor="text1"/>
          <w:kern w:val="24"/>
          <w:lang w:eastAsia="ja-JP"/>
        </w:rPr>
      </w:pPr>
    </w:p>
    <w:p w14:paraId="352773C5" w14:textId="77777777" w:rsidR="00BF64CB" w:rsidRPr="00786D13" w:rsidRDefault="00BF64CB" w:rsidP="00360532">
      <w:pPr>
        <w:pStyle w:val="commentcontentpara"/>
        <w:spacing w:before="0" w:beforeAutospacing="0" w:after="0" w:afterAutospacing="0"/>
        <w:rPr>
          <w:rFonts w:eastAsia="SimSun"/>
          <w:color w:val="000000" w:themeColor="text1"/>
          <w:kern w:val="24"/>
          <w:lang w:eastAsia="ja-JP"/>
        </w:rPr>
      </w:pPr>
    </w:p>
    <w:p w14:paraId="6CC8D1F5" w14:textId="77777777" w:rsidR="00BF64CB" w:rsidRPr="00786D13" w:rsidRDefault="00BF64CB" w:rsidP="00360532">
      <w:pPr>
        <w:pStyle w:val="commentcontentpara"/>
        <w:spacing w:before="0" w:beforeAutospacing="0" w:after="0" w:afterAutospacing="0"/>
        <w:rPr>
          <w:rFonts w:eastAsia="SimSun"/>
          <w:color w:val="000000" w:themeColor="text1"/>
          <w:kern w:val="24"/>
          <w:lang w:eastAsia="ja-JP"/>
        </w:rPr>
      </w:pPr>
    </w:p>
    <w:p w14:paraId="78C8B11A" w14:textId="77777777" w:rsidR="00BF64CB" w:rsidRPr="00786D13" w:rsidRDefault="00BF64CB" w:rsidP="00360532">
      <w:pPr>
        <w:pStyle w:val="commentcontentpara"/>
        <w:spacing w:before="0" w:beforeAutospacing="0" w:after="0" w:afterAutospacing="0"/>
        <w:rPr>
          <w:rFonts w:eastAsia="SimSun"/>
          <w:color w:val="000000" w:themeColor="text1"/>
          <w:kern w:val="24"/>
          <w:lang w:eastAsia="ja-JP"/>
        </w:rPr>
      </w:pPr>
    </w:p>
    <w:p w14:paraId="11EC62F6" w14:textId="77777777" w:rsidR="00BF64CB" w:rsidRPr="00786D13" w:rsidRDefault="00BF64CB" w:rsidP="00360532">
      <w:pPr>
        <w:pStyle w:val="commentcontentpara"/>
        <w:spacing w:before="0" w:beforeAutospacing="0" w:after="0" w:afterAutospacing="0"/>
        <w:rPr>
          <w:rFonts w:eastAsia="SimSun"/>
          <w:color w:val="000000" w:themeColor="text1"/>
          <w:kern w:val="24"/>
          <w:lang w:eastAsia="ja-JP"/>
        </w:rPr>
      </w:pPr>
    </w:p>
    <w:p w14:paraId="5854718D" w14:textId="77777777" w:rsidR="00BF64CB" w:rsidRPr="00786D13" w:rsidRDefault="00BF64CB" w:rsidP="00360532">
      <w:pPr>
        <w:pStyle w:val="commentcontentpara"/>
        <w:spacing w:before="0" w:beforeAutospacing="0" w:after="0" w:afterAutospacing="0"/>
        <w:rPr>
          <w:rFonts w:eastAsia="SimSun"/>
          <w:color w:val="000000" w:themeColor="text1"/>
          <w:kern w:val="24"/>
          <w:lang w:eastAsia="ja-JP"/>
        </w:rPr>
      </w:pPr>
    </w:p>
    <w:p w14:paraId="785322A6" w14:textId="77777777" w:rsidR="00FC036A" w:rsidRPr="00786D13" w:rsidRDefault="00FC036A" w:rsidP="009B47A6">
      <w:pPr>
        <w:spacing w:after="0" w:line="480" w:lineRule="exact"/>
        <w:rPr>
          <w:rFonts w:ascii="Times New Roman" w:eastAsia="SimSun" w:hAnsi="Times New Roman"/>
          <w:color w:val="000000" w:themeColor="text1"/>
          <w:kern w:val="24"/>
          <w:sz w:val="24"/>
          <w:szCs w:val="24"/>
          <w:lang w:val="en-GB" w:eastAsia="ja-JP"/>
        </w:rPr>
      </w:pPr>
    </w:p>
    <w:p w14:paraId="7AD1952E" w14:textId="77777777" w:rsidR="007D2D56" w:rsidRPr="00786D13" w:rsidRDefault="007D2D56" w:rsidP="007D2D56">
      <w:pPr>
        <w:spacing w:after="0" w:line="480" w:lineRule="exact"/>
        <w:jc w:val="center"/>
        <w:rPr>
          <w:rFonts w:ascii="Times New Roman" w:hAnsi="Times New Roman"/>
          <w:b/>
          <w:color w:val="000000" w:themeColor="text1"/>
          <w:sz w:val="24"/>
          <w:szCs w:val="24"/>
        </w:rPr>
      </w:pPr>
      <w:r w:rsidRPr="00786D13">
        <w:rPr>
          <w:rFonts w:ascii="Times New Roman" w:hAnsi="Times New Roman"/>
          <w:b/>
          <w:color w:val="000000" w:themeColor="text1"/>
          <w:sz w:val="24"/>
          <w:szCs w:val="24"/>
        </w:rPr>
        <w:t>Author Note</w:t>
      </w:r>
    </w:p>
    <w:p w14:paraId="7F37A80B" w14:textId="4F16AE42" w:rsidR="00221C49" w:rsidRPr="00786D13" w:rsidRDefault="007D2D56" w:rsidP="00293B27">
      <w:pPr>
        <w:spacing w:after="0" w:line="480" w:lineRule="exact"/>
        <w:rPr>
          <w:rFonts w:ascii="Times New Roman" w:hAnsi="Times New Roman"/>
          <w:color w:val="000000" w:themeColor="text1"/>
          <w:sz w:val="24"/>
          <w:szCs w:val="24"/>
        </w:rPr>
      </w:pPr>
      <w:bookmarkStart w:id="0" w:name="_Hlk163202775"/>
      <w:r w:rsidRPr="00786D13">
        <w:rPr>
          <w:rFonts w:ascii="Times New Roman" w:hAnsi="Times New Roman"/>
          <w:color w:val="000000" w:themeColor="text1"/>
          <w:sz w:val="24"/>
          <w:szCs w:val="24"/>
        </w:rPr>
        <w:t xml:space="preserve">We </w:t>
      </w:r>
      <w:r w:rsidR="00525470" w:rsidRPr="00786D13">
        <w:rPr>
          <w:rFonts w:ascii="Times New Roman" w:hAnsi="Times New Roman"/>
          <w:color w:val="000000" w:themeColor="text1"/>
          <w:sz w:val="24"/>
          <w:szCs w:val="24"/>
        </w:rPr>
        <w:t>received</w:t>
      </w:r>
      <w:r w:rsidRPr="00786D13">
        <w:rPr>
          <w:rFonts w:ascii="Times New Roman" w:hAnsi="Times New Roman"/>
          <w:color w:val="000000" w:themeColor="text1"/>
          <w:sz w:val="24"/>
          <w:szCs w:val="24"/>
        </w:rPr>
        <w:t xml:space="preserve"> </w:t>
      </w:r>
      <w:r w:rsidR="0066583F">
        <w:rPr>
          <w:rFonts w:ascii="Times New Roman" w:hAnsi="Times New Roman"/>
          <w:color w:val="000000" w:themeColor="text1"/>
          <w:sz w:val="24"/>
          <w:szCs w:val="24"/>
        </w:rPr>
        <w:t>e</w:t>
      </w:r>
      <w:r w:rsidRPr="00786D13">
        <w:rPr>
          <w:rFonts w:ascii="Times New Roman" w:hAnsi="Times New Roman"/>
          <w:color w:val="000000" w:themeColor="text1"/>
          <w:sz w:val="24"/>
          <w:szCs w:val="24"/>
        </w:rPr>
        <w:t xml:space="preserve">thical </w:t>
      </w:r>
      <w:r w:rsidR="0066583F">
        <w:rPr>
          <w:rFonts w:ascii="Times New Roman" w:hAnsi="Times New Roman"/>
          <w:color w:val="000000" w:themeColor="text1"/>
          <w:sz w:val="24"/>
          <w:szCs w:val="24"/>
        </w:rPr>
        <w:t>a</w:t>
      </w:r>
      <w:r w:rsidRPr="00786D13">
        <w:rPr>
          <w:rFonts w:ascii="Times New Roman" w:hAnsi="Times New Roman"/>
          <w:color w:val="000000" w:themeColor="text1"/>
          <w:sz w:val="24"/>
          <w:szCs w:val="24"/>
        </w:rPr>
        <w:t xml:space="preserve">pproval for all experiments from the first author’s institution. </w:t>
      </w:r>
      <w:bookmarkEnd w:id="0"/>
      <w:r w:rsidRPr="00786D13">
        <w:rPr>
          <w:rFonts w:ascii="Times New Roman" w:hAnsi="Times New Roman"/>
          <w:color w:val="000000" w:themeColor="text1"/>
          <w:sz w:val="24"/>
          <w:szCs w:val="24"/>
        </w:rPr>
        <w:t>We deposited datasets, codes for the analyses, and Supp</w:t>
      </w:r>
      <w:r w:rsidR="00026E89" w:rsidRPr="00786D13">
        <w:rPr>
          <w:rFonts w:ascii="Times New Roman" w:hAnsi="Times New Roman"/>
          <w:color w:val="000000" w:themeColor="text1"/>
          <w:sz w:val="24"/>
          <w:szCs w:val="24"/>
        </w:rPr>
        <w:t>lemental Material</w:t>
      </w:r>
      <w:r w:rsidRPr="00786D13">
        <w:rPr>
          <w:rFonts w:ascii="Times New Roman" w:hAnsi="Times New Roman"/>
          <w:color w:val="000000" w:themeColor="text1"/>
          <w:sz w:val="24"/>
          <w:szCs w:val="24"/>
        </w:rPr>
        <w:t xml:space="preserve"> at </w:t>
      </w:r>
      <w:r w:rsidR="00221C49" w:rsidRPr="00786D13">
        <w:rPr>
          <w:rFonts w:ascii="Times New Roman" w:hAnsi="Times New Roman"/>
          <w:color w:val="000000" w:themeColor="text1"/>
          <w:sz w:val="24"/>
          <w:szCs w:val="24"/>
        </w:rPr>
        <w:t>https://osf.io/wucd7/?view_only=823b71f9320f45e3bfd6bbfa1649d9d9</w:t>
      </w:r>
    </w:p>
    <w:p w14:paraId="157662DE" w14:textId="77777777" w:rsidR="00221C49" w:rsidRPr="00786D13" w:rsidRDefault="00221C49" w:rsidP="007D2D56">
      <w:pPr>
        <w:shd w:val="clear" w:color="auto" w:fill="FFFFFF"/>
        <w:spacing w:after="0" w:line="480" w:lineRule="exact"/>
        <w:rPr>
          <w:rFonts w:ascii="Times New Roman" w:hAnsi="Times New Roman"/>
          <w:color w:val="000000" w:themeColor="text1"/>
          <w:sz w:val="24"/>
          <w:szCs w:val="24"/>
        </w:rPr>
      </w:pPr>
    </w:p>
    <w:p w14:paraId="1B2DB7AE" w14:textId="4A7DD31F" w:rsidR="00DA1E5A" w:rsidRPr="00786D13" w:rsidRDefault="00DA1E5A" w:rsidP="009B47A6">
      <w:pPr>
        <w:spacing w:after="0" w:line="480" w:lineRule="exact"/>
        <w:rPr>
          <w:rFonts w:ascii="Times New Roman" w:hAnsi="Times New Roman"/>
          <w:b/>
          <w:color w:val="000000" w:themeColor="text1"/>
          <w:sz w:val="24"/>
          <w:szCs w:val="24"/>
          <w:lang w:val="en-GB"/>
        </w:rPr>
      </w:pPr>
    </w:p>
    <w:p w14:paraId="43329082" w14:textId="67E0190B" w:rsidR="00055886" w:rsidRPr="00786D13" w:rsidRDefault="00055886" w:rsidP="009B47A6">
      <w:pPr>
        <w:spacing w:after="0" w:line="480" w:lineRule="exact"/>
        <w:jc w:val="center"/>
        <w:rPr>
          <w:rFonts w:ascii="Times New Roman" w:hAnsi="Times New Roman"/>
          <w:b/>
          <w:color w:val="000000" w:themeColor="text1"/>
          <w:sz w:val="24"/>
          <w:szCs w:val="24"/>
        </w:rPr>
      </w:pPr>
      <w:r w:rsidRPr="00786D13">
        <w:rPr>
          <w:rFonts w:ascii="Times New Roman" w:hAnsi="Times New Roman"/>
          <w:b/>
          <w:color w:val="000000" w:themeColor="text1"/>
          <w:sz w:val="24"/>
          <w:szCs w:val="24"/>
        </w:rPr>
        <w:lastRenderedPageBreak/>
        <w:t>Abstract</w:t>
      </w:r>
    </w:p>
    <w:p w14:paraId="61E7310E" w14:textId="708D304C" w:rsidR="0078024C" w:rsidRPr="00786D13" w:rsidRDefault="00C462E5" w:rsidP="000F140C">
      <w:pPr>
        <w:spacing w:after="0" w:line="480" w:lineRule="exact"/>
        <w:rPr>
          <w:rFonts w:ascii="Times New Roman" w:hAnsi="Times New Roman"/>
          <w:color w:val="000000" w:themeColor="text1"/>
          <w:sz w:val="24"/>
          <w:szCs w:val="24"/>
        </w:rPr>
      </w:pPr>
      <w:r w:rsidRPr="00786D13">
        <w:rPr>
          <w:rFonts w:ascii="Times New Roman" w:hAnsi="Times New Roman"/>
          <w:bCs/>
          <w:color w:val="000000" w:themeColor="text1"/>
          <w:sz w:val="24"/>
          <w:szCs w:val="24"/>
        </w:rPr>
        <w:t>Collective narcissism’s links with intergroup relations, such as intergroup hostility, are well established</w:t>
      </w:r>
      <w:r w:rsidR="007D3254" w:rsidRPr="00786D13">
        <w:rPr>
          <w:rFonts w:ascii="Times New Roman" w:hAnsi="Times New Roman"/>
          <w:bCs/>
          <w:color w:val="000000" w:themeColor="text1"/>
          <w:sz w:val="24"/>
          <w:szCs w:val="24"/>
        </w:rPr>
        <w:t xml:space="preserve">, but less is known about </w:t>
      </w:r>
      <w:r w:rsidR="00D858C9" w:rsidRPr="00786D13">
        <w:rPr>
          <w:rFonts w:ascii="Times New Roman" w:hAnsi="Times New Roman"/>
          <w:bCs/>
          <w:color w:val="000000" w:themeColor="text1"/>
          <w:sz w:val="24"/>
          <w:szCs w:val="24"/>
        </w:rPr>
        <w:t xml:space="preserve">the </w:t>
      </w:r>
      <w:r w:rsidR="00DE1681" w:rsidRPr="00786D13">
        <w:rPr>
          <w:rFonts w:ascii="Times New Roman" w:hAnsi="Times New Roman"/>
          <w:bCs/>
          <w:color w:val="000000" w:themeColor="text1"/>
          <w:sz w:val="24"/>
          <w:szCs w:val="24"/>
        </w:rPr>
        <w:t xml:space="preserve">intergroup </w:t>
      </w:r>
      <w:r w:rsidR="00D858C9" w:rsidRPr="00786D13">
        <w:rPr>
          <w:rFonts w:ascii="Times New Roman" w:hAnsi="Times New Roman"/>
          <w:bCs/>
          <w:color w:val="000000" w:themeColor="text1"/>
          <w:sz w:val="24"/>
          <w:szCs w:val="24"/>
        </w:rPr>
        <w:t xml:space="preserve">conditions that trigger </w:t>
      </w:r>
      <w:r w:rsidRPr="00786D13">
        <w:rPr>
          <w:rFonts w:ascii="Times New Roman" w:hAnsi="Times New Roman"/>
          <w:bCs/>
          <w:color w:val="000000" w:themeColor="text1"/>
          <w:sz w:val="24"/>
          <w:szCs w:val="24"/>
        </w:rPr>
        <w:t>it.</w:t>
      </w:r>
      <w:r w:rsidR="007D3254" w:rsidRPr="00786D13">
        <w:rPr>
          <w:rFonts w:ascii="Times New Roman" w:hAnsi="Times New Roman"/>
          <w:bCs/>
          <w:color w:val="000000" w:themeColor="text1"/>
          <w:sz w:val="24"/>
          <w:szCs w:val="24"/>
        </w:rPr>
        <w:t xml:space="preserve"> </w:t>
      </w:r>
      <w:r w:rsidR="00E83249" w:rsidRPr="00786D13">
        <w:rPr>
          <w:rFonts w:ascii="Times New Roman" w:hAnsi="Times New Roman"/>
          <w:bCs/>
          <w:color w:val="000000" w:themeColor="text1"/>
          <w:sz w:val="24"/>
          <w:szCs w:val="24"/>
        </w:rPr>
        <w:t>W</w:t>
      </w:r>
      <w:r w:rsidR="007D3254" w:rsidRPr="00786D13">
        <w:rPr>
          <w:rFonts w:ascii="Times New Roman" w:hAnsi="Times New Roman"/>
          <w:bCs/>
          <w:color w:val="000000" w:themeColor="text1"/>
          <w:sz w:val="24"/>
          <w:szCs w:val="24"/>
        </w:rPr>
        <w:t xml:space="preserve">e </w:t>
      </w:r>
      <w:r w:rsidR="00C12AC9" w:rsidRPr="00786D13">
        <w:rPr>
          <w:rFonts w:ascii="Times New Roman" w:hAnsi="Times New Roman"/>
          <w:bCs/>
          <w:color w:val="000000" w:themeColor="text1"/>
          <w:sz w:val="24"/>
          <w:szCs w:val="24"/>
        </w:rPr>
        <w:t xml:space="preserve">experimentally </w:t>
      </w:r>
      <w:r w:rsidR="007D3254" w:rsidRPr="00786D13">
        <w:rPr>
          <w:rFonts w:ascii="Times New Roman" w:hAnsi="Times New Roman"/>
          <w:bCs/>
          <w:color w:val="000000" w:themeColor="text1"/>
          <w:sz w:val="24"/>
          <w:szCs w:val="24"/>
        </w:rPr>
        <w:t xml:space="preserve">examined whether </w:t>
      </w:r>
      <w:r w:rsidR="00624BE5" w:rsidRPr="00786D13">
        <w:rPr>
          <w:rFonts w:ascii="Times New Roman" w:hAnsi="Times New Roman"/>
          <w:color w:val="000000" w:themeColor="text1"/>
          <w:sz w:val="24"/>
          <w:szCs w:val="24"/>
        </w:rPr>
        <w:t>categorisation</w:t>
      </w:r>
      <w:r w:rsidR="000748F4" w:rsidRPr="00786D13">
        <w:rPr>
          <w:rFonts w:ascii="Times New Roman" w:hAnsi="Times New Roman"/>
          <w:color w:val="000000" w:themeColor="text1"/>
          <w:sz w:val="24"/>
          <w:szCs w:val="24"/>
          <w:lang w:val="en-GB"/>
        </w:rPr>
        <w:t xml:space="preserve"> </w:t>
      </w:r>
      <w:r w:rsidR="003A1395" w:rsidRPr="00786D13">
        <w:rPr>
          <w:rFonts w:ascii="Times New Roman" w:hAnsi="Times New Roman"/>
          <w:color w:val="000000" w:themeColor="text1"/>
          <w:sz w:val="24"/>
          <w:szCs w:val="24"/>
          <w:lang w:val="en-GB"/>
        </w:rPr>
        <w:t>threat</w:t>
      </w:r>
      <w:r w:rsidRPr="00786D13">
        <w:rPr>
          <w:rFonts w:ascii="Times New Roman" w:hAnsi="Times New Roman"/>
          <w:color w:val="000000" w:themeColor="text1"/>
          <w:sz w:val="24"/>
          <w:szCs w:val="24"/>
          <w:lang w:val="en-GB"/>
        </w:rPr>
        <w:t>—</w:t>
      </w:r>
      <w:r w:rsidR="00EE4B87">
        <w:rPr>
          <w:rFonts w:ascii="Times New Roman" w:hAnsi="Times New Roman"/>
          <w:color w:val="000000" w:themeColor="text1"/>
          <w:sz w:val="24"/>
          <w:szCs w:val="24"/>
          <w:lang w:val="en-GB"/>
        </w:rPr>
        <w:t>operationalised</w:t>
      </w:r>
      <w:r w:rsidR="00EE4B87" w:rsidRPr="00786D13">
        <w:rPr>
          <w:rFonts w:ascii="Times New Roman" w:hAnsi="Times New Roman"/>
          <w:color w:val="000000" w:themeColor="text1"/>
          <w:sz w:val="24"/>
          <w:szCs w:val="24"/>
          <w:lang w:val="en-GB"/>
        </w:rPr>
        <w:t xml:space="preserve"> </w:t>
      </w:r>
      <w:r w:rsidRPr="00786D13">
        <w:rPr>
          <w:rFonts w:ascii="Times New Roman" w:hAnsi="Times New Roman"/>
          <w:color w:val="000000" w:themeColor="text1"/>
          <w:sz w:val="24"/>
          <w:szCs w:val="24"/>
          <w:lang w:val="en-GB"/>
        </w:rPr>
        <w:t xml:space="preserve">as </w:t>
      </w:r>
      <w:r w:rsidR="00C12AC9" w:rsidRPr="00786D13">
        <w:rPr>
          <w:rFonts w:ascii="Times New Roman" w:hAnsi="Times New Roman"/>
          <w:color w:val="000000" w:themeColor="text1"/>
          <w:sz w:val="24"/>
          <w:szCs w:val="24"/>
          <w:lang w:val="en-GB"/>
        </w:rPr>
        <w:t xml:space="preserve">mistaking the ingroup </w:t>
      </w:r>
      <w:r w:rsidR="00277A7F" w:rsidRPr="00786D13">
        <w:rPr>
          <w:rFonts w:ascii="Times New Roman" w:hAnsi="Times New Roman"/>
          <w:color w:val="000000" w:themeColor="text1"/>
          <w:sz w:val="24"/>
          <w:szCs w:val="24"/>
          <w:lang w:val="en-GB"/>
        </w:rPr>
        <w:t>for a</w:t>
      </w:r>
      <w:r w:rsidR="009F79F4" w:rsidRPr="00786D13">
        <w:rPr>
          <w:rFonts w:ascii="Times New Roman" w:hAnsi="Times New Roman"/>
          <w:color w:val="000000" w:themeColor="text1"/>
          <w:sz w:val="24"/>
          <w:szCs w:val="24"/>
          <w:lang w:val="en-GB"/>
        </w:rPr>
        <w:t xml:space="preserve"> historically rivalrous</w:t>
      </w:r>
      <w:r w:rsidR="007516B8" w:rsidRPr="00786D13">
        <w:rPr>
          <w:rFonts w:ascii="Times New Roman" w:hAnsi="Times New Roman"/>
          <w:color w:val="000000" w:themeColor="text1"/>
          <w:sz w:val="24"/>
          <w:szCs w:val="24"/>
          <w:lang w:val="en-GB"/>
        </w:rPr>
        <w:t xml:space="preserve"> out</w:t>
      </w:r>
      <w:r w:rsidR="00277A7F" w:rsidRPr="00786D13">
        <w:rPr>
          <w:rFonts w:ascii="Times New Roman" w:hAnsi="Times New Roman"/>
          <w:color w:val="000000" w:themeColor="text1"/>
          <w:sz w:val="24"/>
          <w:szCs w:val="24"/>
          <w:lang w:val="en-GB"/>
        </w:rPr>
        <w:t>group</w:t>
      </w:r>
      <w:r w:rsidR="00C12AC9" w:rsidRPr="00786D13">
        <w:rPr>
          <w:rFonts w:ascii="Times New Roman" w:hAnsi="Times New Roman"/>
          <w:color w:val="000000" w:themeColor="text1"/>
          <w:sz w:val="24"/>
          <w:szCs w:val="24"/>
          <w:lang w:val="en-GB"/>
        </w:rPr>
        <w:t xml:space="preserve">, thus undermining the ingroup’s </w:t>
      </w:r>
      <w:r w:rsidR="00EE4B87">
        <w:rPr>
          <w:rFonts w:ascii="Times New Roman" w:hAnsi="Times New Roman"/>
          <w:color w:val="000000" w:themeColor="text1"/>
          <w:sz w:val="24"/>
          <w:szCs w:val="24"/>
          <w:lang w:val="en-GB"/>
        </w:rPr>
        <w:t>uniqueness</w:t>
      </w:r>
      <w:r w:rsidRPr="00786D13">
        <w:rPr>
          <w:rFonts w:ascii="Times New Roman" w:hAnsi="Times New Roman"/>
          <w:color w:val="000000" w:themeColor="text1"/>
          <w:sz w:val="24"/>
          <w:szCs w:val="24"/>
          <w:lang w:val="en-GB"/>
        </w:rPr>
        <w:t>—</w:t>
      </w:r>
      <w:r w:rsidRPr="00786D13">
        <w:rPr>
          <w:rFonts w:ascii="Times New Roman" w:hAnsi="Times New Roman"/>
          <w:color w:val="000000" w:themeColor="text1"/>
          <w:sz w:val="24"/>
          <w:szCs w:val="24"/>
        </w:rPr>
        <w:t xml:space="preserve"> heightens </w:t>
      </w:r>
      <w:r w:rsidR="007D3254" w:rsidRPr="00786D13">
        <w:rPr>
          <w:rFonts w:ascii="Times New Roman" w:hAnsi="Times New Roman"/>
          <w:color w:val="000000" w:themeColor="text1"/>
          <w:sz w:val="24"/>
          <w:szCs w:val="24"/>
          <w:lang w:val="en-GB"/>
        </w:rPr>
        <w:t>collective narcissism</w:t>
      </w:r>
      <w:r w:rsidR="00C12AC9" w:rsidRPr="00786D13">
        <w:rPr>
          <w:rFonts w:ascii="Times New Roman" w:hAnsi="Times New Roman"/>
          <w:color w:val="000000" w:themeColor="text1"/>
          <w:sz w:val="24"/>
          <w:szCs w:val="24"/>
          <w:lang w:val="en-GB"/>
        </w:rPr>
        <w:t>,</w:t>
      </w:r>
      <w:r w:rsidR="007D3254" w:rsidRPr="00786D13">
        <w:rPr>
          <w:rFonts w:ascii="Times New Roman" w:hAnsi="Times New Roman"/>
          <w:color w:val="000000" w:themeColor="text1"/>
          <w:sz w:val="24"/>
          <w:szCs w:val="24"/>
          <w:lang w:val="en-GB"/>
        </w:rPr>
        <w:t xml:space="preserve"> </w:t>
      </w:r>
      <w:r w:rsidR="00277A7F" w:rsidRPr="00786D13">
        <w:rPr>
          <w:rFonts w:ascii="Times New Roman" w:hAnsi="Times New Roman"/>
          <w:color w:val="000000" w:themeColor="text1"/>
          <w:sz w:val="24"/>
          <w:szCs w:val="24"/>
          <w:lang w:val="en-GB"/>
        </w:rPr>
        <w:t>and</w:t>
      </w:r>
      <w:r w:rsidR="00DA2394" w:rsidRPr="00786D13">
        <w:rPr>
          <w:rFonts w:ascii="Times New Roman" w:hAnsi="Times New Roman"/>
          <w:color w:val="000000" w:themeColor="text1"/>
          <w:sz w:val="24"/>
          <w:szCs w:val="24"/>
          <w:lang w:val="en-GB"/>
        </w:rPr>
        <w:t xml:space="preserve"> </w:t>
      </w:r>
      <w:r w:rsidR="00C12AC9" w:rsidRPr="00786D13">
        <w:rPr>
          <w:rFonts w:ascii="Times New Roman" w:hAnsi="Times New Roman"/>
          <w:color w:val="000000" w:themeColor="text1"/>
          <w:sz w:val="24"/>
          <w:szCs w:val="24"/>
          <w:lang w:val="en-GB"/>
        </w:rPr>
        <w:t xml:space="preserve">whether </w:t>
      </w:r>
      <w:r w:rsidRPr="00786D13">
        <w:rPr>
          <w:rFonts w:ascii="Times New Roman" w:hAnsi="Times New Roman"/>
          <w:color w:val="000000" w:themeColor="text1"/>
          <w:sz w:val="24"/>
          <w:szCs w:val="24"/>
        </w:rPr>
        <w:t xml:space="preserve">this, in turn, escalates hostility toward the pertinent outgroup through collective narcissism. </w:t>
      </w:r>
      <w:r w:rsidR="00FE2F68" w:rsidRPr="00786D13">
        <w:rPr>
          <w:rFonts w:ascii="Times New Roman" w:hAnsi="Times New Roman"/>
          <w:color w:val="000000" w:themeColor="text1"/>
          <w:sz w:val="24"/>
          <w:szCs w:val="24"/>
          <w:lang w:val="en-GB"/>
        </w:rPr>
        <w:t xml:space="preserve">Additionally, we </w:t>
      </w:r>
      <w:r w:rsidR="00C12AC9" w:rsidRPr="00786D13">
        <w:rPr>
          <w:rFonts w:ascii="Times New Roman" w:hAnsi="Times New Roman"/>
          <w:color w:val="000000" w:themeColor="text1"/>
          <w:sz w:val="24"/>
          <w:szCs w:val="24"/>
          <w:lang w:val="en-GB"/>
        </w:rPr>
        <w:t xml:space="preserve">compared </w:t>
      </w:r>
      <w:r w:rsidR="007D3254" w:rsidRPr="00786D13">
        <w:rPr>
          <w:rFonts w:ascii="Times New Roman" w:hAnsi="Times New Roman"/>
          <w:color w:val="000000" w:themeColor="text1"/>
          <w:sz w:val="24"/>
          <w:szCs w:val="24"/>
          <w:lang w:val="en-GB"/>
        </w:rPr>
        <w:t>collective narcissism</w:t>
      </w:r>
      <w:r w:rsidR="00220EBE" w:rsidRPr="00786D13">
        <w:rPr>
          <w:rFonts w:ascii="Times New Roman" w:hAnsi="Times New Roman"/>
          <w:color w:val="000000" w:themeColor="text1"/>
          <w:sz w:val="24"/>
          <w:szCs w:val="24"/>
          <w:lang w:val="en-GB"/>
        </w:rPr>
        <w:t xml:space="preserve"> </w:t>
      </w:r>
      <w:r w:rsidR="007D3254" w:rsidRPr="00786D13">
        <w:rPr>
          <w:rFonts w:ascii="Times New Roman" w:hAnsi="Times New Roman"/>
          <w:color w:val="000000" w:themeColor="text1"/>
          <w:sz w:val="24"/>
          <w:szCs w:val="24"/>
          <w:lang w:val="en-GB"/>
        </w:rPr>
        <w:t xml:space="preserve">to </w:t>
      </w:r>
      <w:r w:rsidR="00074CC2" w:rsidRPr="00786D13">
        <w:rPr>
          <w:rFonts w:ascii="Times New Roman" w:hAnsi="Times New Roman"/>
          <w:color w:val="000000" w:themeColor="text1"/>
          <w:sz w:val="24"/>
          <w:szCs w:val="24"/>
          <w:lang w:val="en-GB"/>
        </w:rPr>
        <w:t>an</w:t>
      </w:r>
      <w:r w:rsidR="007D3254" w:rsidRPr="00786D13">
        <w:rPr>
          <w:rFonts w:ascii="Times New Roman" w:hAnsi="Times New Roman"/>
          <w:color w:val="000000" w:themeColor="text1"/>
          <w:sz w:val="24"/>
          <w:szCs w:val="24"/>
          <w:lang w:val="en-GB"/>
        </w:rPr>
        <w:t>other form of ingroup positivity</w:t>
      </w:r>
      <w:r w:rsidR="00074CC2" w:rsidRPr="00786D13">
        <w:rPr>
          <w:rFonts w:ascii="Times New Roman" w:hAnsi="Times New Roman"/>
          <w:color w:val="000000" w:themeColor="text1"/>
          <w:sz w:val="24"/>
          <w:szCs w:val="24"/>
          <w:lang w:val="en-GB"/>
        </w:rPr>
        <w:t>,</w:t>
      </w:r>
      <w:r w:rsidR="00685D2F" w:rsidRPr="00786D13">
        <w:rPr>
          <w:rFonts w:ascii="Times New Roman" w:hAnsi="Times New Roman"/>
          <w:color w:val="000000" w:themeColor="text1"/>
          <w:sz w:val="24"/>
          <w:szCs w:val="24"/>
          <w:lang w:val="en-GB"/>
        </w:rPr>
        <w:t xml:space="preserve"> ingroup satisfaction</w:t>
      </w:r>
      <w:r w:rsidR="007D3254" w:rsidRPr="00786D13">
        <w:rPr>
          <w:rFonts w:ascii="Times New Roman" w:hAnsi="Times New Roman"/>
          <w:bCs/>
          <w:color w:val="000000" w:themeColor="text1"/>
          <w:sz w:val="24"/>
          <w:szCs w:val="24"/>
        </w:rPr>
        <w:t xml:space="preserve">. </w:t>
      </w:r>
      <w:r w:rsidR="00E83249" w:rsidRPr="00786D13">
        <w:rPr>
          <w:rFonts w:ascii="Times New Roman" w:hAnsi="Times New Roman"/>
          <w:bCs/>
          <w:color w:val="000000" w:themeColor="text1"/>
          <w:sz w:val="24"/>
          <w:szCs w:val="24"/>
        </w:rPr>
        <w:t xml:space="preserve">We conducted </w:t>
      </w:r>
      <w:r w:rsidR="00277A7F" w:rsidRPr="00786D13">
        <w:rPr>
          <w:rFonts w:ascii="Times New Roman" w:hAnsi="Times New Roman"/>
          <w:bCs/>
          <w:color w:val="000000" w:themeColor="text1"/>
          <w:sz w:val="24"/>
          <w:szCs w:val="24"/>
        </w:rPr>
        <w:t>four experiments</w:t>
      </w:r>
      <w:r w:rsidR="00F55966" w:rsidRPr="00786D13">
        <w:rPr>
          <w:rFonts w:ascii="Times New Roman" w:hAnsi="Times New Roman"/>
          <w:bCs/>
          <w:color w:val="000000" w:themeColor="text1"/>
          <w:sz w:val="24"/>
          <w:szCs w:val="24"/>
        </w:rPr>
        <w:t xml:space="preserve"> (</w:t>
      </w:r>
      <w:r w:rsidR="00F55966" w:rsidRPr="00786D13">
        <w:rPr>
          <w:rFonts w:ascii="Times New Roman" w:hAnsi="Times New Roman"/>
          <w:bCs/>
          <w:i/>
          <w:iCs/>
          <w:color w:val="000000" w:themeColor="text1"/>
          <w:sz w:val="24"/>
          <w:szCs w:val="24"/>
        </w:rPr>
        <w:t>N</w:t>
      </w:r>
      <w:r w:rsidR="00F55966" w:rsidRPr="00786D13">
        <w:rPr>
          <w:rFonts w:ascii="Times New Roman" w:hAnsi="Times New Roman"/>
          <w:bCs/>
          <w:color w:val="000000" w:themeColor="text1"/>
          <w:sz w:val="24"/>
          <w:szCs w:val="24"/>
        </w:rPr>
        <w:t xml:space="preserve"> = 1</w:t>
      </w:r>
      <w:r w:rsidR="0058171C" w:rsidRPr="00786D13">
        <w:rPr>
          <w:rFonts w:ascii="Times New Roman" w:hAnsi="Times New Roman"/>
          <w:bCs/>
          <w:color w:val="000000" w:themeColor="text1"/>
          <w:sz w:val="24"/>
          <w:szCs w:val="24"/>
        </w:rPr>
        <w:t>,</w:t>
      </w:r>
      <w:r w:rsidR="00F55966" w:rsidRPr="00786D13">
        <w:rPr>
          <w:rFonts w:ascii="Times New Roman" w:hAnsi="Times New Roman"/>
          <w:bCs/>
          <w:color w:val="000000" w:themeColor="text1"/>
          <w:sz w:val="24"/>
          <w:szCs w:val="24"/>
        </w:rPr>
        <w:t>53</w:t>
      </w:r>
      <w:r w:rsidR="006F15F0" w:rsidRPr="00786D13">
        <w:rPr>
          <w:rFonts w:ascii="Times New Roman" w:hAnsi="Times New Roman"/>
          <w:bCs/>
          <w:color w:val="000000" w:themeColor="text1"/>
          <w:sz w:val="24"/>
          <w:szCs w:val="24"/>
        </w:rPr>
        <w:t>7</w:t>
      </w:r>
      <w:r w:rsidR="00F55966" w:rsidRPr="00786D13">
        <w:rPr>
          <w:rFonts w:ascii="Times New Roman" w:hAnsi="Times New Roman"/>
          <w:bCs/>
          <w:color w:val="000000" w:themeColor="text1"/>
          <w:sz w:val="24"/>
          <w:szCs w:val="24"/>
        </w:rPr>
        <w:t>)</w:t>
      </w:r>
      <w:r w:rsidR="006B7804" w:rsidRPr="00786D13">
        <w:rPr>
          <w:rFonts w:ascii="Times New Roman" w:hAnsi="Times New Roman"/>
          <w:bCs/>
          <w:color w:val="000000" w:themeColor="text1"/>
          <w:sz w:val="24"/>
          <w:szCs w:val="24"/>
        </w:rPr>
        <w:t xml:space="preserve"> </w:t>
      </w:r>
      <w:r w:rsidR="00277A7F" w:rsidRPr="00786D13">
        <w:rPr>
          <w:rFonts w:ascii="Times New Roman" w:hAnsi="Times New Roman"/>
          <w:bCs/>
          <w:color w:val="000000" w:themeColor="text1"/>
          <w:sz w:val="24"/>
          <w:szCs w:val="24"/>
        </w:rPr>
        <w:t xml:space="preserve">manipulating </w:t>
      </w:r>
      <w:r w:rsidR="00624BE5" w:rsidRPr="00786D13">
        <w:rPr>
          <w:rFonts w:ascii="Times New Roman" w:hAnsi="Times New Roman"/>
          <w:bCs/>
          <w:color w:val="000000" w:themeColor="text1"/>
          <w:sz w:val="24"/>
          <w:szCs w:val="24"/>
        </w:rPr>
        <w:t>categorisation</w:t>
      </w:r>
      <w:r w:rsidR="00277A7F" w:rsidRPr="00786D13">
        <w:rPr>
          <w:rFonts w:ascii="Times New Roman" w:hAnsi="Times New Roman"/>
          <w:bCs/>
          <w:color w:val="000000" w:themeColor="text1"/>
          <w:sz w:val="24"/>
          <w:szCs w:val="24"/>
        </w:rPr>
        <w:t xml:space="preserve"> </w:t>
      </w:r>
      <w:r w:rsidR="003A1395" w:rsidRPr="00786D13">
        <w:rPr>
          <w:rFonts w:ascii="Times New Roman" w:hAnsi="Times New Roman"/>
          <w:bCs/>
          <w:color w:val="000000" w:themeColor="text1"/>
          <w:sz w:val="24"/>
          <w:szCs w:val="24"/>
        </w:rPr>
        <w:t>threat</w:t>
      </w:r>
      <w:r w:rsidR="00E83249" w:rsidRPr="00786D13">
        <w:rPr>
          <w:rFonts w:ascii="Times New Roman" w:hAnsi="Times New Roman"/>
          <w:bCs/>
          <w:color w:val="000000" w:themeColor="text1"/>
          <w:sz w:val="24"/>
          <w:szCs w:val="24"/>
        </w:rPr>
        <w:t xml:space="preserve"> in two national contexts (Poland, Portugal)</w:t>
      </w:r>
      <w:r w:rsidR="002C7A45" w:rsidRPr="00786D13">
        <w:rPr>
          <w:rFonts w:ascii="Times New Roman" w:hAnsi="Times New Roman"/>
          <w:bCs/>
          <w:color w:val="000000" w:themeColor="text1"/>
          <w:sz w:val="24"/>
          <w:szCs w:val="24"/>
        </w:rPr>
        <w:t>,</w:t>
      </w:r>
      <w:r w:rsidR="007A4B5E" w:rsidRPr="00786D13">
        <w:rPr>
          <w:rFonts w:ascii="Times New Roman" w:hAnsi="Times New Roman"/>
          <w:bCs/>
          <w:color w:val="000000" w:themeColor="text1"/>
          <w:sz w:val="24"/>
          <w:szCs w:val="24"/>
        </w:rPr>
        <w:t xml:space="preserve"> and</w:t>
      </w:r>
      <w:r w:rsidR="007516B8" w:rsidRPr="00786D13">
        <w:rPr>
          <w:rFonts w:ascii="Times New Roman" w:hAnsi="Times New Roman"/>
          <w:bCs/>
          <w:color w:val="000000" w:themeColor="text1"/>
          <w:sz w:val="24"/>
          <w:szCs w:val="24"/>
        </w:rPr>
        <w:t xml:space="preserve"> carried out</w:t>
      </w:r>
      <w:r w:rsidR="002C7A45" w:rsidRPr="00786D13">
        <w:rPr>
          <w:rFonts w:ascii="Times New Roman" w:hAnsi="Times New Roman"/>
          <w:bCs/>
          <w:color w:val="000000" w:themeColor="text1"/>
          <w:sz w:val="24"/>
          <w:szCs w:val="24"/>
        </w:rPr>
        <w:t xml:space="preserve"> an</w:t>
      </w:r>
      <w:r w:rsidR="007A4B5E" w:rsidRPr="00786D13">
        <w:rPr>
          <w:rFonts w:ascii="Times New Roman" w:hAnsi="Times New Roman"/>
          <w:bCs/>
          <w:color w:val="000000" w:themeColor="text1"/>
          <w:sz w:val="24"/>
          <w:szCs w:val="24"/>
        </w:rPr>
        <w:t xml:space="preserve"> </w:t>
      </w:r>
      <w:r w:rsidR="007A4B5E" w:rsidRPr="00786D13">
        <w:rPr>
          <w:rFonts w:ascii="Times New Roman" w:hAnsi="Times New Roman"/>
          <w:color w:val="000000" w:themeColor="text1"/>
          <w:sz w:val="24"/>
          <w:szCs w:val="24"/>
        </w:rPr>
        <w:t>internal meta-analysis</w:t>
      </w:r>
      <w:r w:rsidR="00E83249" w:rsidRPr="00786D13">
        <w:rPr>
          <w:rFonts w:ascii="Times New Roman" w:hAnsi="Times New Roman"/>
          <w:color w:val="000000" w:themeColor="text1"/>
          <w:sz w:val="24"/>
          <w:szCs w:val="24"/>
        </w:rPr>
        <w:t xml:space="preserve">. </w:t>
      </w:r>
      <w:r w:rsidR="00C43FAB" w:rsidRPr="00786D13">
        <w:rPr>
          <w:rFonts w:ascii="Times New Roman" w:hAnsi="Times New Roman"/>
          <w:bCs/>
          <w:color w:val="000000" w:themeColor="text1"/>
          <w:sz w:val="24"/>
          <w:szCs w:val="24"/>
        </w:rPr>
        <w:t>As hypothesised, the findings revealed an increase in collective narcissism, as well as a positive indirect effect of categori</w:t>
      </w:r>
      <w:r w:rsidR="00786D13" w:rsidRPr="00786D13">
        <w:rPr>
          <w:rFonts w:ascii="Times New Roman" w:hAnsi="Times New Roman"/>
          <w:bCs/>
          <w:color w:val="000000" w:themeColor="text1"/>
          <w:sz w:val="24"/>
          <w:szCs w:val="24"/>
        </w:rPr>
        <w:t>s</w:t>
      </w:r>
      <w:r w:rsidR="00C43FAB" w:rsidRPr="00786D13">
        <w:rPr>
          <w:rFonts w:ascii="Times New Roman" w:hAnsi="Times New Roman"/>
          <w:bCs/>
          <w:color w:val="000000" w:themeColor="text1"/>
          <w:sz w:val="24"/>
          <w:szCs w:val="24"/>
        </w:rPr>
        <w:t>ation threat on outgroup hostility mediated by collective narcissism but not by ingroup satisfaction.</w:t>
      </w:r>
      <w:r w:rsidRPr="00786D13">
        <w:rPr>
          <w:rFonts w:ascii="Times New Roman" w:hAnsi="Times New Roman"/>
          <w:color w:val="000000" w:themeColor="text1"/>
          <w:sz w:val="24"/>
          <w:szCs w:val="24"/>
          <w:lang w:val="en-GB"/>
        </w:rPr>
        <w:t xml:space="preserve"> </w:t>
      </w:r>
      <w:r w:rsidR="00C43FAB" w:rsidRPr="00786D13">
        <w:rPr>
          <w:rFonts w:ascii="Times New Roman" w:hAnsi="Times New Roman"/>
          <w:color w:val="000000" w:themeColor="text1"/>
          <w:sz w:val="24"/>
          <w:szCs w:val="24"/>
          <w:lang w:val="en-GB"/>
        </w:rPr>
        <w:t>This research</w:t>
      </w:r>
      <w:r w:rsidR="00D858C9" w:rsidRPr="00786D13">
        <w:rPr>
          <w:rFonts w:ascii="Times New Roman" w:hAnsi="Times New Roman"/>
          <w:color w:val="000000" w:themeColor="text1"/>
          <w:sz w:val="24"/>
          <w:szCs w:val="24"/>
          <w:lang w:val="en-GB"/>
        </w:rPr>
        <w:t xml:space="preserve"> </w:t>
      </w:r>
      <w:r w:rsidRPr="00786D13">
        <w:rPr>
          <w:rFonts w:ascii="Times New Roman" w:hAnsi="Times New Roman"/>
          <w:color w:val="000000" w:themeColor="text1"/>
          <w:sz w:val="24"/>
          <w:szCs w:val="24"/>
          <w:lang w:val="en-GB"/>
        </w:rPr>
        <w:t>establish</w:t>
      </w:r>
      <w:r w:rsidR="00C43FAB" w:rsidRPr="00786D13">
        <w:rPr>
          <w:rFonts w:ascii="Times New Roman" w:hAnsi="Times New Roman"/>
          <w:color w:val="000000" w:themeColor="text1"/>
          <w:sz w:val="24"/>
          <w:szCs w:val="24"/>
          <w:lang w:val="en-GB"/>
        </w:rPr>
        <w:t>es</w:t>
      </w:r>
      <w:r w:rsidR="00D858C9" w:rsidRPr="00786D13">
        <w:rPr>
          <w:rFonts w:ascii="Times New Roman" w:hAnsi="Times New Roman"/>
          <w:color w:val="000000" w:themeColor="text1"/>
          <w:sz w:val="24"/>
          <w:szCs w:val="24"/>
          <w:lang w:val="en-GB"/>
        </w:rPr>
        <w:t xml:space="preserve"> </w:t>
      </w:r>
      <w:r w:rsidR="00624BE5" w:rsidRPr="00786D13">
        <w:rPr>
          <w:rFonts w:ascii="Times New Roman" w:hAnsi="Times New Roman"/>
          <w:color w:val="000000" w:themeColor="text1"/>
          <w:sz w:val="24"/>
          <w:szCs w:val="24"/>
        </w:rPr>
        <w:t>categorisation</w:t>
      </w:r>
      <w:r w:rsidR="00FE2F68" w:rsidRPr="00786D13">
        <w:rPr>
          <w:rFonts w:ascii="Times New Roman" w:hAnsi="Times New Roman"/>
          <w:color w:val="000000" w:themeColor="text1"/>
          <w:sz w:val="24"/>
          <w:szCs w:val="24"/>
        </w:rPr>
        <w:t xml:space="preserve"> </w:t>
      </w:r>
      <w:r w:rsidR="003A1395" w:rsidRPr="00786D13">
        <w:rPr>
          <w:rFonts w:ascii="Times New Roman" w:hAnsi="Times New Roman"/>
          <w:color w:val="000000" w:themeColor="text1"/>
          <w:sz w:val="24"/>
          <w:szCs w:val="24"/>
        </w:rPr>
        <w:t xml:space="preserve">threat </w:t>
      </w:r>
      <w:r w:rsidRPr="00786D13">
        <w:rPr>
          <w:rFonts w:ascii="Times New Roman" w:hAnsi="Times New Roman"/>
          <w:color w:val="000000" w:themeColor="text1"/>
          <w:sz w:val="24"/>
          <w:szCs w:val="24"/>
        </w:rPr>
        <w:t>as</w:t>
      </w:r>
      <w:r w:rsidR="00FE2F68" w:rsidRPr="00786D13">
        <w:rPr>
          <w:rFonts w:ascii="Times New Roman" w:hAnsi="Times New Roman"/>
          <w:color w:val="000000" w:themeColor="text1"/>
          <w:sz w:val="24"/>
          <w:szCs w:val="24"/>
        </w:rPr>
        <w:t xml:space="preserve"> a robust trigger of collective narcissism.</w:t>
      </w:r>
    </w:p>
    <w:p w14:paraId="7D51D653" w14:textId="4D5965AA" w:rsidR="0078024C" w:rsidRPr="00786D13" w:rsidRDefault="0078024C" w:rsidP="000F140C">
      <w:pPr>
        <w:spacing w:after="0" w:line="480" w:lineRule="exact"/>
        <w:ind w:firstLine="720"/>
        <w:outlineLvl w:val="0"/>
        <w:rPr>
          <w:rFonts w:ascii="Times New Roman" w:hAnsi="Times New Roman"/>
          <w:b/>
          <w:bCs/>
          <w:color w:val="000000" w:themeColor="text1"/>
          <w:sz w:val="24"/>
        </w:rPr>
      </w:pPr>
      <w:r w:rsidRPr="00786D13">
        <w:rPr>
          <w:rFonts w:ascii="Times New Roman" w:hAnsi="Times New Roman"/>
          <w:bCs/>
          <w:i/>
          <w:color w:val="000000" w:themeColor="text1"/>
          <w:sz w:val="24"/>
          <w:szCs w:val="24"/>
        </w:rPr>
        <w:t xml:space="preserve">Keywords: </w:t>
      </w:r>
      <w:r w:rsidR="007516B8" w:rsidRPr="00786D13">
        <w:rPr>
          <w:rFonts w:ascii="Times New Roman" w:hAnsi="Times New Roman"/>
          <w:bCs/>
          <w:color w:val="000000" w:themeColor="text1"/>
          <w:sz w:val="24"/>
          <w:szCs w:val="24"/>
        </w:rPr>
        <w:t xml:space="preserve">collective narcissism, </w:t>
      </w:r>
      <w:r w:rsidR="00624BE5" w:rsidRPr="00786D13">
        <w:rPr>
          <w:rFonts w:ascii="Times New Roman" w:hAnsi="Times New Roman"/>
          <w:bCs/>
          <w:iCs/>
          <w:color w:val="000000" w:themeColor="text1"/>
          <w:sz w:val="24"/>
          <w:szCs w:val="24"/>
        </w:rPr>
        <w:t>categorisation</w:t>
      </w:r>
      <w:r w:rsidRPr="00786D13">
        <w:rPr>
          <w:rFonts w:ascii="Times New Roman" w:hAnsi="Times New Roman"/>
          <w:bCs/>
          <w:color w:val="000000" w:themeColor="text1"/>
          <w:sz w:val="24"/>
          <w:szCs w:val="24"/>
        </w:rPr>
        <w:t xml:space="preserve"> threat, </w:t>
      </w:r>
      <w:r w:rsidR="00817CFC" w:rsidRPr="00786D13">
        <w:rPr>
          <w:rFonts w:ascii="Times New Roman" w:hAnsi="Times New Roman"/>
          <w:bCs/>
          <w:color w:val="000000" w:themeColor="text1"/>
          <w:sz w:val="24"/>
          <w:szCs w:val="24"/>
        </w:rPr>
        <w:t xml:space="preserve">ingroup </w:t>
      </w:r>
      <w:r w:rsidRPr="00786D13">
        <w:rPr>
          <w:rFonts w:ascii="Times New Roman" w:hAnsi="Times New Roman"/>
          <w:bCs/>
          <w:color w:val="000000" w:themeColor="text1"/>
          <w:sz w:val="24"/>
          <w:szCs w:val="24"/>
        </w:rPr>
        <w:t xml:space="preserve">distinctiveness, </w:t>
      </w:r>
      <w:r w:rsidR="000C7E87" w:rsidRPr="00786D13">
        <w:rPr>
          <w:rFonts w:ascii="Times New Roman" w:hAnsi="Times New Roman"/>
          <w:bCs/>
          <w:color w:val="000000" w:themeColor="text1"/>
          <w:sz w:val="24"/>
          <w:szCs w:val="24"/>
        </w:rPr>
        <w:t>out</w:t>
      </w:r>
      <w:r w:rsidRPr="00786D13">
        <w:rPr>
          <w:rFonts w:ascii="Times New Roman" w:hAnsi="Times New Roman"/>
          <w:bCs/>
          <w:color w:val="000000" w:themeColor="text1"/>
          <w:sz w:val="24"/>
          <w:szCs w:val="24"/>
        </w:rPr>
        <w:t>group hostility</w:t>
      </w:r>
      <w:r w:rsidR="007516B8" w:rsidRPr="00786D13">
        <w:rPr>
          <w:rFonts w:ascii="Times New Roman" w:hAnsi="Times New Roman"/>
          <w:bCs/>
          <w:color w:val="000000" w:themeColor="text1"/>
          <w:sz w:val="24"/>
          <w:szCs w:val="24"/>
        </w:rPr>
        <w:t>, ingroup satisfaction</w:t>
      </w:r>
    </w:p>
    <w:p w14:paraId="50A16516" w14:textId="040F2BD5" w:rsidR="00A36EE8" w:rsidRPr="00786D13" w:rsidRDefault="0078024C" w:rsidP="00A36EE8">
      <w:pPr>
        <w:spacing w:after="0" w:line="480" w:lineRule="exact"/>
        <w:jc w:val="center"/>
        <w:rPr>
          <w:rFonts w:ascii="Times New Roman" w:hAnsi="Times New Roman"/>
          <w:b/>
          <w:bCs/>
          <w:color w:val="000000" w:themeColor="text1"/>
          <w:sz w:val="24"/>
          <w:szCs w:val="24"/>
        </w:rPr>
      </w:pPr>
      <w:r w:rsidRPr="00786D13">
        <w:rPr>
          <w:rFonts w:ascii="Times New Roman" w:hAnsi="Times New Roman"/>
          <w:b/>
          <w:bCs/>
          <w:color w:val="000000" w:themeColor="text1"/>
          <w:sz w:val="24"/>
        </w:rPr>
        <w:br w:type="page"/>
      </w:r>
      <w:r w:rsidR="00A36EE8" w:rsidRPr="00786D13">
        <w:rPr>
          <w:rFonts w:ascii="Times New Roman" w:hAnsi="Times New Roman"/>
          <w:b/>
          <w:bCs/>
          <w:color w:val="000000" w:themeColor="text1"/>
          <w:sz w:val="24"/>
          <w:szCs w:val="24"/>
        </w:rPr>
        <w:lastRenderedPageBreak/>
        <w:t>A Case of Mistaken Identity:</w:t>
      </w:r>
      <w:r w:rsidR="00243983" w:rsidRPr="00786D13">
        <w:rPr>
          <w:rFonts w:ascii="Times New Roman" w:hAnsi="Times New Roman"/>
          <w:b/>
          <w:bCs/>
          <w:color w:val="000000" w:themeColor="text1"/>
          <w:sz w:val="24"/>
          <w:szCs w:val="24"/>
        </w:rPr>
        <w:t xml:space="preserve"> </w:t>
      </w:r>
      <w:r w:rsidR="004567F4" w:rsidRPr="00786D13">
        <w:rPr>
          <w:rFonts w:ascii="Times New Roman" w:hAnsi="Times New Roman"/>
          <w:b/>
          <w:bCs/>
          <w:color w:val="000000" w:themeColor="text1"/>
          <w:sz w:val="24"/>
          <w:szCs w:val="24"/>
        </w:rPr>
        <w:t>Mis</w:t>
      </w:r>
      <w:r w:rsidR="007D2C60" w:rsidRPr="00786D13">
        <w:rPr>
          <w:rFonts w:ascii="Times New Roman" w:hAnsi="Times New Roman"/>
          <w:b/>
          <w:bCs/>
          <w:color w:val="000000" w:themeColor="text1"/>
          <w:sz w:val="24"/>
          <w:szCs w:val="24"/>
        </w:rPr>
        <w:t>c</w:t>
      </w:r>
      <w:r w:rsidR="00624BE5" w:rsidRPr="00786D13">
        <w:rPr>
          <w:rFonts w:ascii="Times New Roman" w:hAnsi="Times New Roman"/>
          <w:b/>
          <w:bCs/>
          <w:color w:val="000000" w:themeColor="text1"/>
          <w:sz w:val="24"/>
          <w:szCs w:val="24"/>
        </w:rPr>
        <w:t>ategorisation</w:t>
      </w:r>
      <w:r w:rsidR="00A36EE8" w:rsidRPr="00786D13">
        <w:rPr>
          <w:rFonts w:ascii="Times New Roman" w:hAnsi="Times New Roman"/>
          <w:b/>
          <w:bCs/>
          <w:color w:val="000000" w:themeColor="text1"/>
          <w:sz w:val="24"/>
          <w:szCs w:val="24"/>
        </w:rPr>
        <w:t xml:space="preserve"> of the Ingroup as a</w:t>
      </w:r>
    </w:p>
    <w:p w14:paraId="5AAFD82E" w14:textId="77777777" w:rsidR="00A36EE8" w:rsidRPr="00786D13" w:rsidRDefault="00A36EE8" w:rsidP="00A36EE8">
      <w:pPr>
        <w:spacing w:after="0" w:line="480" w:lineRule="exact"/>
        <w:jc w:val="center"/>
        <w:rPr>
          <w:rFonts w:ascii="Times New Roman" w:hAnsi="Times New Roman"/>
          <w:b/>
          <w:bCs/>
          <w:color w:val="000000" w:themeColor="text1"/>
          <w:sz w:val="24"/>
          <w:szCs w:val="24"/>
        </w:rPr>
      </w:pPr>
      <w:r w:rsidRPr="00786D13">
        <w:rPr>
          <w:rFonts w:ascii="Times New Roman" w:hAnsi="Times New Roman"/>
          <w:b/>
          <w:bCs/>
          <w:color w:val="000000" w:themeColor="text1"/>
          <w:sz w:val="24"/>
          <w:szCs w:val="24"/>
        </w:rPr>
        <w:t>Historically Rivalrous Outgroup Triggers Collective Narcissism</w:t>
      </w:r>
    </w:p>
    <w:p w14:paraId="4654FD44" w14:textId="374A7BAC" w:rsidR="00FC15AC" w:rsidRPr="00786D13" w:rsidRDefault="0078024C" w:rsidP="00827571">
      <w:pPr>
        <w:spacing w:after="0" w:line="480" w:lineRule="exact"/>
        <w:ind w:firstLine="720"/>
        <w:rPr>
          <w:rFonts w:ascii="Times New Roman" w:hAnsi="Times New Roman"/>
          <w:color w:val="000000" w:themeColor="text1"/>
          <w:sz w:val="24"/>
          <w:szCs w:val="24"/>
          <w:shd w:val="clear" w:color="auto" w:fill="FFFFFF"/>
        </w:rPr>
      </w:pPr>
      <w:bookmarkStart w:id="1" w:name="_Hlk194574670"/>
      <w:r w:rsidRPr="00786D13">
        <w:rPr>
          <w:rFonts w:ascii="Times New Roman" w:hAnsi="Times New Roman"/>
          <w:color w:val="000000" w:themeColor="text1"/>
          <w:sz w:val="24"/>
          <w:szCs w:val="24"/>
          <w:shd w:val="clear" w:color="auto" w:fill="FFFFFF"/>
        </w:rPr>
        <w:t>Collective narcissism</w:t>
      </w:r>
      <w:r w:rsidR="009E42DB" w:rsidRPr="00786D13">
        <w:rPr>
          <w:rFonts w:ascii="Times New Roman" w:hAnsi="Times New Roman"/>
          <w:color w:val="000000" w:themeColor="text1"/>
          <w:sz w:val="24"/>
          <w:szCs w:val="24"/>
          <w:shd w:val="clear" w:color="auto" w:fill="FFFFFF"/>
        </w:rPr>
        <w:t xml:space="preserve">, </w:t>
      </w:r>
      <w:r w:rsidRPr="00786D13">
        <w:rPr>
          <w:rFonts w:ascii="Times New Roman" w:hAnsi="Times New Roman"/>
          <w:color w:val="000000" w:themeColor="text1"/>
          <w:sz w:val="24"/>
          <w:szCs w:val="24"/>
          <w:shd w:val="clear" w:color="auto" w:fill="FFFFFF"/>
        </w:rPr>
        <w:t xml:space="preserve">a belief that the ingroup’s exceptionality is not sufficiently </w:t>
      </w:r>
      <w:r w:rsidR="00340332" w:rsidRPr="00786D13">
        <w:rPr>
          <w:rFonts w:ascii="Times New Roman" w:hAnsi="Times New Roman"/>
          <w:color w:val="000000" w:themeColor="text1"/>
          <w:sz w:val="24"/>
          <w:szCs w:val="24"/>
          <w:shd w:val="clear" w:color="auto" w:fill="FFFFFF"/>
        </w:rPr>
        <w:t>recogni</w:t>
      </w:r>
      <w:r w:rsidR="00D402DC" w:rsidRPr="00786D13">
        <w:rPr>
          <w:rFonts w:ascii="Times New Roman" w:hAnsi="Times New Roman"/>
          <w:color w:val="000000" w:themeColor="text1"/>
          <w:sz w:val="24"/>
          <w:szCs w:val="24"/>
          <w:shd w:val="clear" w:color="auto" w:fill="FFFFFF"/>
        </w:rPr>
        <w:t>s</w:t>
      </w:r>
      <w:r w:rsidR="00340332" w:rsidRPr="00786D13">
        <w:rPr>
          <w:rFonts w:ascii="Times New Roman" w:hAnsi="Times New Roman"/>
          <w:color w:val="000000" w:themeColor="text1"/>
          <w:sz w:val="24"/>
          <w:szCs w:val="24"/>
          <w:shd w:val="clear" w:color="auto" w:fill="FFFFFF"/>
        </w:rPr>
        <w:t xml:space="preserve">ed </w:t>
      </w:r>
      <w:r w:rsidRPr="00786D13">
        <w:rPr>
          <w:rFonts w:ascii="Times New Roman" w:hAnsi="Times New Roman"/>
          <w:color w:val="000000" w:themeColor="text1"/>
          <w:sz w:val="24"/>
          <w:szCs w:val="24"/>
          <w:shd w:val="clear" w:color="auto" w:fill="FFFFFF"/>
        </w:rPr>
        <w:t>by others</w:t>
      </w:r>
      <w:r w:rsidR="009E42DB" w:rsidRPr="00786D13">
        <w:rPr>
          <w:rFonts w:ascii="Times New Roman" w:hAnsi="Times New Roman"/>
          <w:color w:val="000000" w:themeColor="text1"/>
          <w:sz w:val="24"/>
          <w:szCs w:val="24"/>
          <w:shd w:val="clear" w:color="auto" w:fill="FFFFFF"/>
        </w:rPr>
        <w:t>,</w:t>
      </w:r>
      <w:r w:rsidRPr="00786D13">
        <w:rPr>
          <w:rFonts w:ascii="Times New Roman" w:hAnsi="Times New Roman"/>
          <w:color w:val="000000" w:themeColor="text1"/>
          <w:sz w:val="24"/>
          <w:szCs w:val="24"/>
          <w:shd w:val="clear" w:color="auto" w:fill="FFFFFF"/>
        </w:rPr>
        <w:t xml:space="preserve"> is </w:t>
      </w:r>
      <w:r w:rsidRPr="00786D13">
        <w:rPr>
          <w:rFonts w:ascii="Times New Roman" w:hAnsi="Times New Roman"/>
          <w:color w:val="000000" w:themeColor="text1"/>
          <w:sz w:val="24"/>
          <w:szCs w:val="24"/>
        </w:rPr>
        <w:t xml:space="preserve">associated with </w:t>
      </w:r>
      <w:r w:rsidR="00F75252" w:rsidRPr="00786D13">
        <w:rPr>
          <w:rFonts w:ascii="Times New Roman" w:hAnsi="Times New Roman"/>
          <w:color w:val="000000" w:themeColor="text1"/>
          <w:sz w:val="24"/>
          <w:szCs w:val="24"/>
        </w:rPr>
        <w:t>intergroup hostility</w:t>
      </w:r>
      <w:r w:rsidRPr="00786D13">
        <w:rPr>
          <w:rFonts w:ascii="Times New Roman" w:hAnsi="Times New Roman"/>
          <w:color w:val="000000" w:themeColor="text1"/>
          <w:sz w:val="24"/>
          <w:szCs w:val="24"/>
        </w:rPr>
        <w:t xml:space="preserve">, </w:t>
      </w:r>
      <w:r w:rsidR="00F75252" w:rsidRPr="00786D13">
        <w:rPr>
          <w:rFonts w:ascii="Times New Roman" w:hAnsi="Times New Roman"/>
          <w:color w:val="000000" w:themeColor="text1"/>
          <w:sz w:val="24"/>
          <w:szCs w:val="24"/>
        </w:rPr>
        <w:t xml:space="preserve">prejudice, </w:t>
      </w:r>
      <w:r w:rsidRPr="00786D13">
        <w:rPr>
          <w:rFonts w:ascii="Times New Roman" w:hAnsi="Times New Roman"/>
          <w:color w:val="000000" w:themeColor="text1"/>
          <w:sz w:val="24"/>
          <w:szCs w:val="24"/>
        </w:rPr>
        <w:t>conspiratorial thinking, and political extremism</w:t>
      </w:r>
      <w:r w:rsidR="00C92B5D" w:rsidRPr="00786D13">
        <w:rPr>
          <w:rFonts w:ascii="Times New Roman" w:hAnsi="Times New Roman"/>
          <w:color w:val="000000" w:themeColor="text1"/>
          <w:sz w:val="24"/>
          <w:szCs w:val="24"/>
        </w:rPr>
        <w:t xml:space="preserve"> (Golec de Zavala et al., 2019; Golec de Zavala, 2023)</w:t>
      </w:r>
      <w:r w:rsidR="00B11C71" w:rsidRPr="00786D13">
        <w:rPr>
          <w:rFonts w:ascii="Times New Roman" w:hAnsi="Times New Roman"/>
          <w:color w:val="000000" w:themeColor="text1"/>
          <w:sz w:val="24"/>
          <w:szCs w:val="24"/>
        </w:rPr>
        <w:t xml:space="preserve">. </w:t>
      </w:r>
      <w:bookmarkStart w:id="2" w:name="_Hlk178862097"/>
      <w:bookmarkStart w:id="3" w:name="_Hlk180229924"/>
      <w:r w:rsidR="00BA0D98">
        <w:rPr>
          <w:rFonts w:ascii="Times New Roman" w:hAnsi="Times New Roman"/>
          <w:color w:val="000000" w:themeColor="text1"/>
          <w:sz w:val="24"/>
          <w:szCs w:val="24"/>
        </w:rPr>
        <w:t xml:space="preserve"> </w:t>
      </w:r>
      <w:r w:rsidR="00BA0D98">
        <w:rPr>
          <w:rFonts w:ascii="Times New Roman" w:hAnsi="Times New Roman"/>
          <w:color w:val="222222"/>
          <w:sz w:val="24"/>
          <w:szCs w:val="24"/>
          <w:highlight w:val="white"/>
        </w:rPr>
        <w:t>Although the consequences of collective narcissism are well-established, l</w:t>
      </w:r>
      <w:r w:rsidR="00BA0D98" w:rsidRPr="0090068C">
        <w:rPr>
          <w:rFonts w:ascii="Times New Roman" w:hAnsi="Times New Roman"/>
          <w:color w:val="222222"/>
          <w:sz w:val="24"/>
          <w:szCs w:val="24"/>
          <w:shd w:val="clear" w:color="auto" w:fill="FFFFFF"/>
        </w:rPr>
        <w:t>es</w:t>
      </w:r>
      <w:r w:rsidR="00BA0D98">
        <w:rPr>
          <w:rFonts w:ascii="Times New Roman" w:hAnsi="Times New Roman"/>
          <w:color w:val="222222"/>
          <w:sz w:val="24"/>
          <w:szCs w:val="24"/>
          <w:shd w:val="clear" w:color="auto" w:fill="FFFFFF"/>
        </w:rPr>
        <w:t xml:space="preserve">s is known about its situational </w:t>
      </w:r>
      <w:r w:rsidR="00BA0D98" w:rsidRPr="0090068C">
        <w:rPr>
          <w:rFonts w:ascii="Times New Roman" w:hAnsi="Times New Roman"/>
          <w:color w:val="222222"/>
          <w:sz w:val="24"/>
          <w:szCs w:val="24"/>
          <w:shd w:val="clear" w:color="auto" w:fill="FFFFFF"/>
        </w:rPr>
        <w:t>trigger</w:t>
      </w:r>
      <w:r w:rsidR="00BA0D98">
        <w:rPr>
          <w:rFonts w:ascii="Times New Roman" w:hAnsi="Times New Roman"/>
          <w:color w:val="222222"/>
          <w:sz w:val="24"/>
          <w:szCs w:val="24"/>
          <w:shd w:val="clear" w:color="auto" w:fill="FFFFFF"/>
        </w:rPr>
        <w:t>s</w:t>
      </w:r>
      <w:bookmarkEnd w:id="1"/>
      <w:r w:rsidR="00BA0D98">
        <w:rPr>
          <w:rFonts w:ascii="Times New Roman" w:hAnsi="Times New Roman"/>
          <w:color w:val="222222"/>
          <w:sz w:val="24"/>
          <w:szCs w:val="24"/>
          <w:shd w:val="clear" w:color="auto" w:fill="FFFFFF"/>
        </w:rPr>
        <w:t>.</w:t>
      </w:r>
      <w:r w:rsidR="00BA0D98" w:rsidRPr="00786D13" w:rsidDel="00BA0D98">
        <w:rPr>
          <w:rFonts w:ascii="Times New Roman" w:hAnsi="Times New Roman"/>
          <w:color w:val="000000" w:themeColor="text1"/>
          <w:sz w:val="24"/>
          <w:szCs w:val="24"/>
        </w:rPr>
        <w:t xml:space="preserve"> </w:t>
      </w:r>
      <w:bookmarkEnd w:id="2"/>
      <w:bookmarkEnd w:id="3"/>
      <w:r w:rsidR="0017399C" w:rsidRPr="00786D13">
        <w:rPr>
          <w:rFonts w:ascii="Times New Roman" w:hAnsi="Times New Roman"/>
          <w:color w:val="000000" w:themeColor="text1"/>
          <w:sz w:val="24"/>
          <w:szCs w:val="24"/>
          <w:shd w:val="clear" w:color="auto" w:fill="FFFFFF"/>
        </w:rPr>
        <w:t>One r</w:t>
      </w:r>
      <w:r w:rsidR="007B398B" w:rsidRPr="00786D13">
        <w:rPr>
          <w:rFonts w:ascii="Times New Roman" w:hAnsi="Times New Roman"/>
          <w:color w:val="000000" w:themeColor="text1"/>
          <w:sz w:val="24"/>
          <w:szCs w:val="24"/>
          <w:shd w:val="clear" w:color="auto" w:fill="FFFFFF"/>
        </w:rPr>
        <w:t>esearch</w:t>
      </w:r>
      <w:r w:rsidR="0017399C" w:rsidRPr="00786D13">
        <w:rPr>
          <w:rFonts w:ascii="Times New Roman" w:hAnsi="Times New Roman"/>
          <w:color w:val="000000" w:themeColor="text1"/>
          <w:sz w:val="24"/>
          <w:szCs w:val="24"/>
          <w:shd w:val="clear" w:color="auto" w:fill="FFFFFF"/>
        </w:rPr>
        <w:t xml:space="preserve"> stream</w:t>
      </w:r>
      <w:r w:rsidR="007B398B" w:rsidRPr="00786D13">
        <w:rPr>
          <w:rFonts w:ascii="Times New Roman" w:hAnsi="Times New Roman"/>
          <w:color w:val="000000" w:themeColor="text1"/>
          <w:sz w:val="24"/>
          <w:szCs w:val="24"/>
          <w:shd w:val="clear" w:color="auto" w:fill="FFFFFF"/>
        </w:rPr>
        <w:t xml:space="preserve"> </w:t>
      </w:r>
      <w:r w:rsidR="005C6882" w:rsidRPr="00786D13">
        <w:rPr>
          <w:rFonts w:ascii="Times New Roman" w:hAnsi="Times New Roman"/>
          <w:color w:val="000000" w:themeColor="text1"/>
          <w:sz w:val="24"/>
          <w:szCs w:val="24"/>
          <w:shd w:val="clear" w:color="auto" w:fill="FFFFFF"/>
        </w:rPr>
        <w:t xml:space="preserve">has </w:t>
      </w:r>
      <w:r w:rsidR="00043502" w:rsidRPr="00786D13">
        <w:rPr>
          <w:rFonts w:ascii="Times New Roman" w:hAnsi="Times New Roman"/>
          <w:color w:val="000000" w:themeColor="text1"/>
          <w:sz w:val="24"/>
          <w:szCs w:val="24"/>
          <w:shd w:val="clear" w:color="auto" w:fill="FFFFFF"/>
        </w:rPr>
        <w:t>focused on i</w:t>
      </w:r>
      <w:r w:rsidR="007B398B" w:rsidRPr="00786D13">
        <w:rPr>
          <w:rFonts w:ascii="Times New Roman" w:hAnsi="Times New Roman"/>
          <w:color w:val="000000" w:themeColor="text1"/>
          <w:sz w:val="24"/>
          <w:szCs w:val="24"/>
          <w:shd w:val="clear" w:color="auto" w:fill="FFFFFF"/>
        </w:rPr>
        <w:t xml:space="preserve">ndividual-level </w:t>
      </w:r>
      <w:r w:rsidR="00A85257" w:rsidRPr="00786D13">
        <w:rPr>
          <w:rFonts w:ascii="Times New Roman" w:hAnsi="Times New Roman"/>
          <w:color w:val="000000" w:themeColor="text1"/>
          <w:sz w:val="24"/>
          <w:szCs w:val="24"/>
          <w:shd w:val="clear" w:color="auto" w:fill="FFFFFF"/>
        </w:rPr>
        <w:t>predictors of</w:t>
      </w:r>
      <w:r w:rsidR="005B25AC" w:rsidRPr="00786D13">
        <w:rPr>
          <w:rFonts w:ascii="Times New Roman" w:hAnsi="Times New Roman"/>
          <w:color w:val="000000" w:themeColor="text1"/>
          <w:sz w:val="24"/>
          <w:szCs w:val="24"/>
          <w:shd w:val="clear" w:color="auto" w:fill="FFFFFF"/>
        </w:rPr>
        <w:t xml:space="preserve"> </w:t>
      </w:r>
      <w:r w:rsidR="0017399C" w:rsidRPr="00786D13">
        <w:rPr>
          <w:rFonts w:ascii="Times New Roman" w:hAnsi="Times New Roman"/>
          <w:color w:val="000000" w:themeColor="text1"/>
          <w:sz w:val="24"/>
          <w:szCs w:val="24"/>
          <w:shd w:val="clear" w:color="auto" w:fill="FFFFFF"/>
        </w:rPr>
        <w:t>it</w:t>
      </w:r>
      <w:r w:rsidR="00043502" w:rsidRPr="00786D13">
        <w:rPr>
          <w:rFonts w:ascii="Times New Roman" w:hAnsi="Times New Roman"/>
          <w:color w:val="000000" w:themeColor="text1"/>
          <w:sz w:val="24"/>
          <w:szCs w:val="24"/>
          <w:shd w:val="clear" w:color="auto" w:fill="FFFFFF"/>
        </w:rPr>
        <w:t xml:space="preserve">, </w:t>
      </w:r>
      <w:r w:rsidR="00A85257" w:rsidRPr="00786D13">
        <w:rPr>
          <w:rFonts w:ascii="Times New Roman" w:hAnsi="Times New Roman"/>
          <w:color w:val="000000" w:themeColor="text1"/>
          <w:sz w:val="24"/>
          <w:szCs w:val="24"/>
          <w:shd w:val="clear" w:color="auto" w:fill="FFFFFF"/>
        </w:rPr>
        <w:t>such as</w:t>
      </w:r>
      <w:r w:rsidR="00043502" w:rsidRPr="00786D13">
        <w:rPr>
          <w:rFonts w:ascii="Times New Roman" w:hAnsi="Times New Roman"/>
          <w:color w:val="000000" w:themeColor="text1"/>
          <w:sz w:val="24"/>
          <w:szCs w:val="24"/>
          <w:shd w:val="clear" w:color="auto" w:fill="FFFFFF"/>
        </w:rPr>
        <w:t xml:space="preserve"> low personal control (</w:t>
      </w:r>
      <w:r w:rsidR="0011752A" w:rsidRPr="00786D13">
        <w:rPr>
          <w:rFonts w:ascii="Times New Roman" w:hAnsi="Times New Roman"/>
          <w:color w:val="000000" w:themeColor="text1"/>
          <w:sz w:val="24"/>
          <w:szCs w:val="24"/>
        </w:rPr>
        <w:t>Cichocka</w:t>
      </w:r>
      <w:r w:rsidR="0011752A" w:rsidRPr="00786D13">
        <w:rPr>
          <w:rFonts w:ascii="Times New Roman" w:hAnsi="Times New Roman"/>
          <w:color w:val="000000" w:themeColor="text1"/>
          <w:sz w:val="24"/>
          <w:szCs w:val="24"/>
          <w:shd w:val="clear" w:color="auto" w:fill="FFFFFF"/>
        </w:rPr>
        <w:t xml:space="preserve"> </w:t>
      </w:r>
      <w:r w:rsidR="00043502" w:rsidRPr="00786D13">
        <w:rPr>
          <w:rFonts w:ascii="Times New Roman" w:hAnsi="Times New Roman"/>
          <w:color w:val="000000" w:themeColor="text1"/>
          <w:sz w:val="24"/>
          <w:szCs w:val="24"/>
          <w:shd w:val="clear" w:color="auto" w:fill="FFFFFF"/>
        </w:rPr>
        <w:t>et al., 2018; Marchlewska et al</w:t>
      </w:r>
      <w:r w:rsidR="0045622D" w:rsidRPr="00786D13">
        <w:rPr>
          <w:rFonts w:ascii="Times New Roman" w:hAnsi="Times New Roman"/>
          <w:color w:val="000000" w:themeColor="text1"/>
          <w:sz w:val="24"/>
          <w:szCs w:val="24"/>
          <w:shd w:val="clear" w:color="auto" w:fill="FFFFFF"/>
        </w:rPr>
        <w:t>.</w:t>
      </w:r>
      <w:r w:rsidR="0017399C" w:rsidRPr="00786D13">
        <w:rPr>
          <w:rFonts w:ascii="Times New Roman" w:hAnsi="Times New Roman"/>
          <w:color w:val="000000" w:themeColor="text1"/>
          <w:sz w:val="24"/>
          <w:szCs w:val="24"/>
          <w:shd w:val="clear" w:color="auto" w:fill="FFFFFF"/>
        </w:rPr>
        <w:t>,</w:t>
      </w:r>
      <w:r w:rsidR="00043502" w:rsidRPr="00786D13">
        <w:rPr>
          <w:rFonts w:ascii="Times New Roman" w:hAnsi="Times New Roman"/>
          <w:color w:val="000000" w:themeColor="text1"/>
          <w:sz w:val="24"/>
          <w:szCs w:val="24"/>
          <w:shd w:val="clear" w:color="auto" w:fill="FFFFFF"/>
        </w:rPr>
        <w:t xml:space="preserve"> 2020), individual narcissism (Golec de Zavala et al., 2021), low self-esteem (Golec de Zavala et al., 2020), high attachment anxiety (Marchlewska et al., 2022), </w:t>
      </w:r>
      <w:r w:rsidR="00A85257" w:rsidRPr="00786D13">
        <w:rPr>
          <w:rFonts w:ascii="Times New Roman" w:hAnsi="Times New Roman"/>
          <w:color w:val="000000" w:themeColor="text1"/>
          <w:sz w:val="24"/>
          <w:szCs w:val="24"/>
          <w:shd w:val="clear" w:color="auto" w:fill="FFFFFF"/>
        </w:rPr>
        <w:t>and</w:t>
      </w:r>
      <w:r w:rsidR="00043502" w:rsidRPr="00786D13">
        <w:rPr>
          <w:rFonts w:ascii="Times New Roman" w:hAnsi="Times New Roman"/>
          <w:color w:val="000000" w:themeColor="text1"/>
          <w:sz w:val="24"/>
          <w:szCs w:val="24"/>
          <w:shd w:val="clear" w:color="auto" w:fill="FFFFFF"/>
        </w:rPr>
        <w:t xml:space="preserve"> low political knowledge (Michalski et al., 2023)</w:t>
      </w:r>
      <w:r w:rsidR="00A85257" w:rsidRPr="00786D13">
        <w:rPr>
          <w:rFonts w:ascii="Times New Roman" w:hAnsi="Times New Roman"/>
          <w:color w:val="000000" w:themeColor="text1"/>
          <w:sz w:val="24"/>
          <w:szCs w:val="24"/>
          <w:shd w:val="clear" w:color="auto" w:fill="FFFFFF"/>
        </w:rPr>
        <w:t xml:space="preserve">. </w:t>
      </w:r>
      <w:r w:rsidR="0017399C" w:rsidRPr="00786D13">
        <w:rPr>
          <w:rFonts w:ascii="Times New Roman" w:hAnsi="Times New Roman"/>
          <w:color w:val="000000" w:themeColor="text1"/>
          <w:sz w:val="24"/>
          <w:szCs w:val="24"/>
          <w:shd w:val="clear" w:color="auto" w:fill="FFFFFF"/>
        </w:rPr>
        <w:t>Another</w:t>
      </w:r>
      <w:r w:rsidR="00A85257" w:rsidRPr="00786D13">
        <w:rPr>
          <w:rFonts w:ascii="Times New Roman" w:hAnsi="Times New Roman"/>
          <w:color w:val="000000" w:themeColor="text1"/>
          <w:sz w:val="24"/>
          <w:szCs w:val="24"/>
          <w:shd w:val="clear" w:color="auto" w:fill="FFFFFF"/>
        </w:rPr>
        <w:t xml:space="preserve"> research</w:t>
      </w:r>
      <w:r w:rsidR="0017399C" w:rsidRPr="00786D13">
        <w:rPr>
          <w:rFonts w:ascii="Times New Roman" w:hAnsi="Times New Roman"/>
          <w:color w:val="000000" w:themeColor="text1"/>
          <w:sz w:val="24"/>
          <w:szCs w:val="24"/>
          <w:shd w:val="clear" w:color="auto" w:fill="FFFFFF"/>
        </w:rPr>
        <w:t xml:space="preserve"> stream</w:t>
      </w:r>
      <w:r w:rsidR="00A85257" w:rsidRPr="00786D13">
        <w:rPr>
          <w:rFonts w:ascii="Times New Roman" w:hAnsi="Times New Roman"/>
          <w:color w:val="000000" w:themeColor="text1"/>
          <w:sz w:val="24"/>
          <w:szCs w:val="24"/>
          <w:shd w:val="clear" w:color="auto" w:fill="FFFFFF"/>
        </w:rPr>
        <w:t xml:space="preserve"> has focused on intergroup predictors of </w:t>
      </w:r>
      <w:r w:rsidR="007B398B" w:rsidRPr="00786D13">
        <w:rPr>
          <w:rFonts w:ascii="Times New Roman" w:hAnsi="Times New Roman"/>
          <w:color w:val="000000" w:themeColor="text1"/>
          <w:sz w:val="24"/>
          <w:szCs w:val="24"/>
          <w:shd w:val="clear" w:color="auto" w:fill="FFFFFF"/>
        </w:rPr>
        <w:t>collective narcissism</w:t>
      </w:r>
      <w:r w:rsidR="00A85257" w:rsidRPr="00786D13">
        <w:rPr>
          <w:rFonts w:ascii="Times New Roman" w:hAnsi="Times New Roman"/>
          <w:color w:val="000000" w:themeColor="text1"/>
          <w:sz w:val="24"/>
          <w:szCs w:val="24"/>
          <w:shd w:val="clear" w:color="auto" w:fill="FFFFFF"/>
        </w:rPr>
        <w:t>, such as subjective</w:t>
      </w:r>
      <w:r w:rsidR="0045622D" w:rsidRPr="00786D13">
        <w:rPr>
          <w:rFonts w:ascii="Times New Roman" w:hAnsi="Times New Roman"/>
          <w:color w:val="000000" w:themeColor="text1"/>
          <w:sz w:val="24"/>
          <w:szCs w:val="24"/>
          <w:shd w:val="clear" w:color="auto" w:fill="FFFFFF"/>
        </w:rPr>
        <w:t xml:space="preserve"> long-term disadvantage of the ingroup (Marchlewska et al.</w:t>
      </w:r>
      <w:r w:rsidR="0017399C" w:rsidRPr="00786D13">
        <w:rPr>
          <w:rFonts w:ascii="Times New Roman" w:hAnsi="Times New Roman"/>
          <w:color w:val="000000" w:themeColor="text1"/>
          <w:sz w:val="24"/>
          <w:szCs w:val="24"/>
          <w:shd w:val="clear" w:color="auto" w:fill="FFFFFF"/>
        </w:rPr>
        <w:t>,</w:t>
      </w:r>
      <w:r w:rsidR="0045622D" w:rsidRPr="00786D13">
        <w:rPr>
          <w:rFonts w:ascii="Times New Roman" w:hAnsi="Times New Roman"/>
          <w:color w:val="000000" w:themeColor="text1"/>
          <w:sz w:val="24"/>
          <w:szCs w:val="24"/>
          <w:shd w:val="clear" w:color="auto" w:fill="FFFFFF"/>
        </w:rPr>
        <w:t xml:space="preserve"> 2018), </w:t>
      </w:r>
      <w:r w:rsidR="00043502" w:rsidRPr="00786D13">
        <w:rPr>
          <w:rFonts w:ascii="Times New Roman" w:hAnsi="Times New Roman"/>
          <w:color w:val="000000" w:themeColor="text1"/>
          <w:sz w:val="24"/>
          <w:szCs w:val="24"/>
          <w:shd w:val="clear" w:color="auto" w:fill="FFFFFF"/>
        </w:rPr>
        <w:t>perceived</w:t>
      </w:r>
      <w:r w:rsidR="007B398B" w:rsidRPr="00786D13">
        <w:rPr>
          <w:rFonts w:ascii="Times New Roman" w:hAnsi="Times New Roman"/>
          <w:color w:val="000000" w:themeColor="text1"/>
          <w:sz w:val="24"/>
          <w:szCs w:val="24"/>
          <w:shd w:val="clear" w:color="auto" w:fill="FFFFFF"/>
        </w:rPr>
        <w:t xml:space="preserve"> intergroup</w:t>
      </w:r>
      <w:r w:rsidR="0017399C" w:rsidRPr="00786D13">
        <w:rPr>
          <w:rFonts w:ascii="Times New Roman" w:hAnsi="Times New Roman"/>
          <w:color w:val="000000" w:themeColor="text1"/>
          <w:sz w:val="24"/>
          <w:szCs w:val="24"/>
          <w:shd w:val="clear" w:color="auto" w:fill="FFFFFF"/>
        </w:rPr>
        <w:t xml:space="preserve"> threats</w:t>
      </w:r>
      <w:r w:rsidR="007B398B" w:rsidRPr="00786D13">
        <w:rPr>
          <w:rFonts w:ascii="Times New Roman" w:hAnsi="Times New Roman"/>
          <w:color w:val="000000" w:themeColor="text1"/>
          <w:sz w:val="24"/>
          <w:szCs w:val="24"/>
          <w:shd w:val="clear" w:color="auto" w:fill="FFFFFF"/>
        </w:rPr>
        <w:t xml:space="preserve"> (Guerra et al., 202</w:t>
      </w:r>
      <w:r w:rsidR="00DB6488" w:rsidRPr="00786D13">
        <w:rPr>
          <w:rFonts w:ascii="Times New Roman" w:hAnsi="Times New Roman"/>
          <w:color w:val="000000" w:themeColor="text1"/>
          <w:sz w:val="24"/>
          <w:szCs w:val="24"/>
          <w:shd w:val="clear" w:color="auto" w:fill="FFFFFF"/>
        </w:rPr>
        <w:t>2</w:t>
      </w:r>
      <w:r w:rsidR="007B398B" w:rsidRPr="00786D13">
        <w:rPr>
          <w:rFonts w:ascii="Times New Roman" w:hAnsi="Times New Roman"/>
          <w:color w:val="000000" w:themeColor="text1"/>
          <w:sz w:val="24"/>
          <w:szCs w:val="24"/>
          <w:shd w:val="clear" w:color="auto" w:fill="FFFFFF"/>
        </w:rPr>
        <w:t>)</w:t>
      </w:r>
      <w:r w:rsidR="0017399C" w:rsidRPr="00786D13">
        <w:rPr>
          <w:rFonts w:ascii="Times New Roman" w:hAnsi="Times New Roman"/>
          <w:color w:val="000000" w:themeColor="text1"/>
          <w:sz w:val="24"/>
          <w:szCs w:val="24"/>
          <w:shd w:val="clear" w:color="auto" w:fill="FFFFFF"/>
        </w:rPr>
        <w:t>, and</w:t>
      </w:r>
      <w:r w:rsidR="0023599D" w:rsidRPr="00786D13">
        <w:rPr>
          <w:rFonts w:ascii="Times New Roman" w:hAnsi="Times New Roman"/>
          <w:color w:val="000000" w:themeColor="text1"/>
          <w:sz w:val="24"/>
          <w:szCs w:val="24"/>
          <w:shd w:val="clear" w:color="auto" w:fill="FFFFFF"/>
        </w:rPr>
        <w:t xml:space="preserve"> </w:t>
      </w:r>
      <w:r w:rsidR="007B398B" w:rsidRPr="00786D13">
        <w:rPr>
          <w:rFonts w:ascii="Times New Roman" w:hAnsi="Times New Roman"/>
          <w:color w:val="000000" w:themeColor="text1"/>
          <w:sz w:val="24"/>
          <w:szCs w:val="24"/>
          <w:shd w:val="clear" w:color="auto" w:fill="FFFFFF"/>
        </w:rPr>
        <w:t>social identity</w:t>
      </w:r>
      <w:r w:rsidR="0017399C" w:rsidRPr="00786D13">
        <w:rPr>
          <w:rFonts w:ascii="Times New Roman" w:hAnsi="Times New Roman"/>
          <w:color w:val="000000" w:themeColor="text1"/>
          <w:sz w:val="24"/>
          <w:szCs w:val="24"/>
          <w:shd w:val="clear" w:color="auto" w:fill="FFFFFF"/>
        </w:rPr>
        <w:t xml:space="preserve"> threats</w:t>
      </w:r>
      <w:r w:rsidR="007B398B" w:rsidRPr="00786D13">
        <w:rPr>
          <w:rFonts w:ascii="Times New Roman" w:hAnsi="Times New Roman"/>
          <w:color w:val="000000" w:themeColor="text1"/>
          <w:sz w:val="24"/>
          <w:szCs w:val="24"/>
          <w:shd w:val="clear" w:color="auto" w:fill="FFFFFF"/>
        </w:rPr>
        <w:t xml:space="preserve"> (Bagci et al., 202</w:t>
      </w:r>
      <w:r w:rsidR="00641EC5" w:rsidRPr="00786D13">
        <w:rPr>
          <w:rFonts w:ascii="Times New Roman" w:hAnsi="Times New Roman"/>
          <w:color w:val="000000" w:themeColor="text1"/>
          <w:sz w:val="24"/>
          <w:szCs w:val="24"/>
          <w:shd w:val="clear" w:color="auto" w:fill="FFFFFF"/>
        </w:rPr>
        <w:t>3</w:t>
      </w:r>
      <w:r w:rsidR="007B398B" w:rsidRPr="00786D13">
        <w:rPr>
          <w:rFonts w:ascii="Times New Roman" w:hAnsi="Times New Roman"/>
          <w:color w:val="000000" w:themeColor="text1"/>
          <w:sz w:val="24"/>
          <w:szCs w:val="24"/>
          <w:shd w:val="clear" w:color="auto" w:fill="FFFFFF"/>
        </w:rPr>
        <w:t>; Guerra et al., 202</w:t>
      </w:r>
      <w:r w:rsidR="00DB6488" w:rsidRPr="00786D13">
        <w:rPr>
          <w:rFonts w:ascii="Times New Roman" w:hAnsi="Times New Roman"/>
          <w:color w:val="000000" w:themeColor="text1"/>
          <w:sz w:val="24"/>
          <w:szCs w:val="24"/>
          <w:shd w:val="clear" w:color="auto" w:fill="FFFFFF"/>
        </w:rPr>
        <w:t>2</w:t>
      </w:r>
      <w:r w:rsidR="007B398B" w:rsidRPr="00786D13">
        <w:rPr>
          <w:rFonts w:ascii="Times New Roman" w:hAnsi="Times New Roman"/>
          <w:color w:val="000000" w:themeColor="text1"/>
          <w:sz w:val="24"/>
          <w:szCs w:val="24"/>
          <w:shd w:val="clear" w:color="auto" w:fill="FFFFFF"/>
        </w:rPr>
        <w:t>).</w:t>
      </w:r>
      <w:r w:rsidR="00243983" w:rsidRPr="00786D13">
        <w:rPr>
          <w:rFonts w:ascii="Times New Roman" w:hAnsi="Times New Roman"/>
          <w:color w:val="000000" w:themeColor="text1"/>
          <w:sz w:val="24"/>
          <w:szCs w:val="24"/>
          <w:shd w:val="clear" w:color="auto" w:fill="FFFFFF"/>
        </w:rPr>
        <w:t xml:space="preserve"> </w:t>
      </w:r>
      <w:r w:rsidR="00CB189F" w:rsidRPr="00786D13">
        <w:rPr>
          <w:rFonts w:ascii="Times New Roman" w:hAnsi="Times New Roman"/>
          <w:color w:val="000000" w:themeColor="text1"/>
          <w:sz w:val="24"/>
          <w:szCs w:val="24"/>
          <w:shd w:val="clear" w:color="auto" w:fill="FFFFFF"/>
        </w:rPr>
        <w:t xml:space="preserve">Despite substantial evidence linking collective narcissism to factors at both the individual and group levels, experimental evidence identifying </w:t>
      </w:r>
      <w:r w:rsidR="0017399C" w:rsidRPr="00786D13">
        <w:rPr>
          <w:rFonts w:ascii="Times New Roman" w:hAnsi="Times New Roman"/>
          <w:color w:val="000000" w:themeColor="text1"/>
          <w:sz w:val="24"/>
          <w:szCs w:val="24"/>
          <w:shd w:val="clear" w:color="auto" w:fill="FFFFFF"/>
        </w:rPr>
        <w:t>its triggers is scarce</w:t>
      </w:r>
      <w:r w:rsidR="00CB189F" w:rsidRPr="00786D13">
        <w:rPr>
          <w:rFonts w:ascii="Times New Roman" w:hAnsi="Times New Roman"/>
          <w:color w:val="000000" w:themeColor="text1"/>
          <w:sz w:val="24"/>
          <w:szCs w:val="24"/>
          <w:shd w:val="clear" w:color="auto" w:fill="FFFFFF"/>
        </w:rPr>
        <w:t xml:space="preserve"> </w:t>
      </w:r>
      <w:r w:rsidR="007176E1" w:rsidRPr="00786D13">
        <w:rPr>
          <w:rFonts w:ascii="Times New Roman" w:hAnsi="Times New Roman"/>
          <w:color w:val="000000" w:themeColor="text1"/>
          <w:sz w:val="24"/>
          <w:szCs w:val="24"/>
          <w:shd w:val="clear" w:color="auto" w:fill="FFFFFF"/>
        </w:rPr>
        <w:t>(cf. Bertin et al, 2022)</w:t>
      </w:r>
      <w:r w:rsidR="007617D8" w:rsidRPr="00786D13">
        <w:rPr>
          <w:rFonts w:ascii="Times New Roman" w:hAnsi="Times New Roman"/>
          <w:color w:val="000000" w:themeColor="text1"/>
          <w:sz w:val="24"/>
          <w:szCs w:val="24"/>
          <w:shd w:val="clear" w:color="auto" w:fill="FFFFFF"/>
        </w:rPr>
        <w:t>.</w:t>
      </w:r>
    </w:p>
    <w:p w14:paraId="33BBFE15" w14:textId="7E26ABA6" w:rsidR="00E61FA3" w:rsidRPr="00786D13" w:rsidRDefault="0023599D" w:rsidP="006C3A2C">
      <w:pPr>
        <w:spacing w:after="0" w:line="480" w:lineRule="exact"/>
        <w:ind w:firstLine="720"/>
        <w:rPr>
          <w:rFonts w:ascii="Times New Roman" w:hAnsi="Times New Roman"/>
          <w:b/>
          <w:color w:val="000000" w:themeColor="text1"/>
          <w:sz w:val="24"/>
          <w:szCs w:val="24"/>
        </w:rPr>
      </w:pPr>
      <w:r w:rsidRPr="00786D13">
        <w:rPr>
          <w:rFonts w:ascii="Times New Roman" w:hAnsi="Times New Roman"/>
          <w:color w:val="000000" w:themeColor="text1"/>
          <w:sz w:val="24"/>
          <w:szCs w:val="24"/>
          <w:shd w:val="clear" w:color="auto" w:fill="FFFFFF"/>
        </w:rPr>
        <w:t>We</w:t>
      </w:r>
      <w:r w:rsidR="007617D8" w:rsidRPr="00786D13">
        <w:rPr>
          <w:rFonts w:ascii="Times New Roman" w:hAnsi="Times New Roman"/>
          <w:color w:val="000000" w:themeColor="text1"/>
          <w:sz w:val="24"/>
          <w:szCs w:val="24"/>
          <w:shd w:val="clear" w:color="auto" w:fill="FFFFFF"/>
        </w:rPr>
        <w:t xml:space="preserve"> address</w:t>
      </w:r>
      <w:r w:rsidR="00FC15AC" w:rsidRPr="00786D13">
        <w:rPr>
          <w:rFonts w:ascii="Times New Roman" w:hAnsi="Times New Roman"/>
          <w:color w:val="000000" w:themeColor="text1"/>
          <w:sz w:val="24"/>
          <w:szCs w:val="24"/>
          <w:shd w:val="clear" w:color="auto" w:fill="FFFFFF"/>
        </w:rPr>
        <w:t>ed</w:t>
      </w:r>
      <w:r w:rsidR="007617D8" w:rsidRPr="00786D13">
        <w:rPr>
          <w:rFonts w:ascii="Times New Roman" w:hAnsi="Times New Roman"/>
          <w:color w:val="000000" w:themeColor="text1"/>
          <w:sz w:val="24"/>
          <w:szCs w:val="24"/>
          <w:shd w:val="clear" w:color="auto" w:fill="FFFFFF"/>
        </w:rPr>
        <w:t xml:space="preserve"> this</w:t>
      </w:r>
      <w:r w:rsidRPr="00786D13">
        <w:rPr>
          <w:rFonts w:ascii="Times New Roman" w:hAnsi="Times New Roman"/>
          <w:color w:val="000000" w:themeColor="text1"/>
          <w:sz w:val="24"/>
          <w:szCs w:val="24"/>
          <w:shd w:val="clear" w:color="auto" w:fill="FFFFFF"/>
        </w:rPr>
        <w:t xml:space="preserve"> knowledge</w:t>
      </w:r>
      <w:r w:rsidR="007617D8" w:rsidRPr="00786D13">
        <w:rPr>
          <w:rFonts w:ascii="Times New Roman" w:hAnsi="Times New Roman"/>
          <w:color w:val="000000" w:themeColor="text1"/>
          <w:sz w:val="24"/>
          <w:szCs w:val="24"/>
          <w:shd w:val="clear" w:color="auto" w:fill="FFFFFF"/>
        </w:rPr>
        <w:t xml:space="preserve"> gap</w:t>
      </w:r>
      <w:r w:rsidR="00462E9D" w:rsidRPr="00786D13">
        <w:rPr>
          <w:rFonts w:ascii="Times New Roman" w:hAnsi="Times New Roman"/>
          <w:color w:val="000000" w:themeColor="text1"/>
          <w:sz w:val="24"/>
          <w:szCs w:val="24"/>
          <w:shd w:val="clear" w:color="auto" w:fill="FFFFFF"/>
        </w:rPr>
        <w:t xml:space="preserve">. </w:t>
      </w:r>
      <w:r w:rsidR="003774A4" w:rsidRPr="00786D13">
        <w:rPr>
          <w:rFonts w:ascii="Times New Roman" w:hAnsi="Times New Roman"/>
          <w:color w:val="000000" w:themeColor="text1"/>
          <w:sz w:val="24"/>
          <w:szCs w:val="24"/>
          <w:shd w:val="clear" w:color="auto" w:fill="FFFFFF"/>
        </w:rPr>
        <w:t xml:space="preserve">Building on recent </w:t>
      </w:r>
      <w:r w:rsidR="003774A4" w:rsidRPr="00786D13">
        <w:rPr>
          <w:rFonts w:ascii="Times New Roman" w:hAnsi="Times New Roman"/>
          <w:color w:val="000000" w:themeColor="text1"/>
          <w:sz w:val="24"/>
          <w:szCs w:val="24"/>
        </w:rPr>
        <w:t xml:space="preserve">intergroup approaches </w:t>
      </w:r>
      <w:r w:rsidR="007A7B2B" w:rsidRPr="00786D13">
        <w:rPr>
          <w:rFonts w:ascii="Times New Roman" w:hAnsi="Times New Roman"/>
          <w:color w:val="000000" w:themeColor="text1"/>
          <w:sz w:val="24"/>
          <w:szCs w:val="24"/>
        </w:rPr>
        <w:t>to</w:t>
      </w:r>
      <w:r w:rsidR="003774A4" w:rsidRPr="00786D13">
        <w:rPr>
          <w:rFonts w:ascii="Times New Roman" w:hAnsi="Times New Roman"/>
          <w:color w:val="000000" w:themeColor="text1"/>
          <w:sz w:val="24"/>
          <w:szCs w:val="24"/>
        </w:rPr>
        <w:t xml:space="preserve"> collective narcissism</w:t>
      </w:r>
      <w:r w:rsidR="00C911B1" w:rsidRPr="00786D13">
        <w:rPr>
          <w:rFonts w:ascii="Times New Roman" w:hAnsi="Times New Roman"/>
          <w:color w:val="000000" w:themeColor="text1"/>
          <w:sz w:val="24"/>
          <w:szCs w:val="24"/>
        </w:rPr>
        <w:t xml:space="preserve"> (Guerra, et al., 202</w:t>
      </w:r>
      <w:r w:rsidR="00DB6488" w:rsidRPr="00786D13">
        <w:rPr>
          <w:rFonts w:ascii="Times New Roman" w:hAnsi="Times New Roman"/>
          <w:color w:val="000000" w:themeColor="text1"/>
          <w:sz w:val="24"/>
          <w:szCs w:val="24"/>
        </w:rPr>
        <w:t>2</w:t>
      </w:r>
      <w:r w:rsidR="00C911B1" w:rsidRPr="00786D13">
        <w:rPr>
          <w:rFonts w:ascii="Times New Roman" w:hAnsi="Times New Roman"/>
          <w:color w:val="000000" w:themeColor="text1"/>
          <w:sz w:val="24"/>
          <w:szCs w:val="24"/>
        </w:rPr>
        <w:t>), w</w:t>
      </w:r>
      <w:r w:rsidR="00462E9D" w:rsidRPr="00786D13">
        <w:rPr>
          <w:rFonts w:ascii="Times New Roman" w:hAnsi="Times New Roman"/>
          <w:color w:val="000000" w:themeColor="text1"/>
          <w:sz w:val="24"/>
          <w:szCs w:val="24"/>
          <w:shd w:val="clear" w:color="auto" w:fill="FFFFFF"/>
        </w:rPr>
        <w:t>e examine</w:t>
      </w:r>
      <w:r w:rsidR="00FC15AC" w:rsidRPr="00786D13">
        <w:rPr>
          <w:rFonts w:ascii="Times New Roman" w:hAnsi="Times New Roman"/>
          <w:color w:val="000000" w:themeColor="text1"/>
          <w:sz w:val="24"/>
          <w:szCs w:val="24"/>
          <w:shd w:val="clear" w:color="auto" w:fill="FFFFFF"/>
        </w:rPr>
        <w:t>d</w:t>
      </w:r>
      <w:r w:rsidR="00C911B1" w:rsidRPr="00786D13">
        <w:rPr>
          <w:rFonts w:ascii="Times New Roman" w:hAnsi="Times New Roman"/>
          <w:color w:val="000000" w:themeColor="text1"/>
          <w:sz w:val="24"/>
          <w:szCs w:val="24"/>
          <w:shd w:val="clear" w:color="auto" w:fill="FFFFFF"/>
        </w:rPr>
        <w:t xml:space="preserve"> </w:t>
      </w:r>
      <w:r w:rsidR="00284023" w:rsidRPr="00786D13">
        <w:rPr>
          <w:rFonts w:ascii="Times New Roman" w:hAnsi="Times New Roman"/>
          <w:color w:val="000000" w:themeColor="text1"/>
          <w:sz w:val="24"/>
          <w:szCs w:val="24"/>
          <w:shd w:val="clear" w:color="auto" w:fill="FFFFFF"/>
        </w:rPr>
        <w:t>t</w:t>
      </w:r>
      <w:r w:rsidR="00462E9D" w:rsidRPr="00786D13">
        <w:rPr>
          <w:rFonts w:ascii="Times New Roman" w:hAnsi="Times New Roman"/>
          <w:color w:val="000000" w:themeColor="text1"/>
          <w:sz w:val="24"/>
          <w:szCs w:val="24"/>
          <w:shd w:val="clear" w:color="auto" w:fill="FFFFFF"/>
        </w:rPr>
        <w:t xml:space="preserve">he triggering potential of </w:t>
      </w:r>
      <w:r w:rsidR="00624BE5" w:rsidRPr="00786D13">
        <w:rPr>
          <w:rFonts w:ascii="Times New Roman" w:hAnsi="Times New Roman"/>
          <w:color w:val="000000" w:themeColor="text1"/>
          <w:sz w:val="24"/>
          <w:szCs w:val="24"/>
          <w:shd w:val="clear" w:color="auto" w:fill="FFFFFF"/>
        </w:rPr>
        <w:t>categorisation</w:t>
      </w:r>
      <w:r w:rsidR="00EA247D" w:rsidRPr="00786D13">
        <w:rPr>
          <w:rFonts w:ascii="Times New Roman" w:hAnsi="Times New Roman"/>
          <w:color w:val="000000" w:themeColor="text1"/>
          <w:sz w:val="24"/>
          <w:szCs w:val="24"/>
          <w:shd w:val="clear" w:color="auto" w:fill="FFFFFF"/>
        </w:rPr>
        <w:t xml:space="preserve"> </w:t>
      </w:r>
      <w:r w:rsidR="00462E9D" w:rsidRPr="00786D13">
        <w:rPr>
          <w:rFonts w:ascii="Times New Roman" w:hAnsi="Times New Roman"/>
          <w:color w:val="000000" w:themeColor="text1"/>
          <w:sz w:val="24"/>
          <w:szCs w:val="24"/>
          <w:shd w:val="clear" w:color="auto" w:fill="FFFFFF"/>
        </w:rPr>
        <w:t xml:space="preserve">threat </w:t>
      </w:r>
      <w:bookmarkStart w:id="4" w:name="_Hlk178948438"/>
      <w:r w:rsidR="00462E9D" w:rsidRPr="00786D13">
        <w:rPr>
          <w:rFonts w:ascii="Times New Roman" w:hAnsi="Times New Roman"/>
          <w:color w:val="000000" w:themeColor="text1"/>
          <w:sz w:val="24"/>
          <w:szCs w:val="24"/>
          <w:shd w:val="clear" w:color="auto" w:fill="FFFFFF"/>
        </w:rPr>
        <w:t xml:space="preserve">arising </w:t>
      </w:r>
      <w:r w:rsidR="00B721A4" w:rsidRPr="00786D13">
        <w:rPr>
          <w:rFonts w:ascii="Times New Roman" w:hAnsi="Times New Roman"/>
          <w:color w:val="000000" w:themeColor="text1"/>
          <w:sz w:val="24"/>
          <w:szCs w:val="24"/>
          <w:shd w:val="clear" w:color="auto" w:fill="FFFFFF"/>
        </w:rPr>
        <w:t xml:space="preserve">from </w:t>
      </w:r>
      <w:r w:rsidR="00131B98" w:rsidRPr="00786D13">
        <w:rPr>
          <w:rFonts w:ascii="Times New Roman" w:hAnsi="Times New Roman"/>
          <w:color w:val="000000" w:themeColor="text1"/>
          <w:sz w:val="24"/>
          <w:szCs w:val="24"/>
          <w:shd w:val="clear" w:color="auto" w:fill="FFFFFF"/>
        </w:rPr>
        <w:t>mis</w:t>
      </w:r>
      <w:r w:rsidR="00624BE5" w:rsidRPr="00786D13">
        <w:rPr>
          <w:rFonts w:ascii="Times New Roman" w:hAnsi="Times New Roman"/>
          <w:color w:val="000000" w:themeColor="text1"/>
          <w:sz w:val="24"/>
          <w:szCs w:val="24"/>
          <w:shd w:val="clear" w:color="auto" w:fill="FFFFFF"/>
        </w:rPr>
        <w:t>categorisation</w:t>
      </w:r>
      <w:r w:rsidR="00FC15AC" w:rsidRPr="00786D13">
        <w:rPr>
          <w:rFonts w:ascii="Times New Roman" w:hAnsi="Times New Roman"/>
          <w:color w:val="000000" w:themeColor="text1"/>
          <w:sz w:val="24"/>
          <w:szCs w:val="24"/>
          <w:shd w:val="clear" w:color="auto" w:fill="FFFFFF"/>
        </w:rPr>
        <w:t xml:space="preserve"> </w:t>
      </w:r>
      <w:r w:rsidR="004C4A7E" w:rsidRPr="00786D13">
        <w:rPr>
          <w:rFonts w:ascii="Times New Roman" w:hAnsi="Times New Roman"/>
          <w:color w:val="000000" w:themeColor="text1"/>
          <w:sz w:val="24"/>
          <w:szCs w:val="24"/>
          <w:shd w:val="clear" w:color="auto" w:fill="FFFFFF"/>
        </w:rPr>
        <w:t xml:space="preserve">that undermines </w:t>
      </w:r>
      <w:r w:rsidR="00FC15AC" w:rsidRPr="00786D13">
        <w:rPr>
          <w:rFonts w:ascii="Times New Roman" w:hAnsi="Times New Roman"/>
          <w:color w:val="000000" w:themeColor="text1"/>
          <w:sz w:val="24"/>
          <w:szCs w:val="24"/>
          <w:shd w:val="clear" w:color="auto" w:fill="FFFFFF"/>
        </w:rPr>
        <w:t xml:space="preserve">an </w:t>
      </w:r>
      <w:r w:rsidR="004C4A7E" w:rsidRPr="00786D13">
        <w:rPr>
          <w:rFonts w:ascii="Times New Roman" w:hAnsi="Times New Roman"/>
          <w:color w:val="000000" w:themeColor="text1"/>
          <w:sz w:val="24"/>
          <w:szCs w:val="24"/>
          <w:shd w:val="clear" w:color="auto" w:fill="FFFFFF"/>
        </w:rPr>
        <w:t>ingroup’s</w:t>
      </w:r>
      <w:r w:rsidR="00B721A4" w:rsidRPr="00786D13">
        <w:rPr>
          <w:rFonts w:ascii="Times New Roman" w:hAnsi="Times New Roman"/>
          <w:color w:val="000000" w:themeColor="text1"/>
          <w:sz w:val="24"/>
          <w:szCs w:val="24"/>
          <w:shd w:val="clear" w:color="auto" w:fill="FFFFFF"/>
        </w:rPr>
        <w:t xml:space="preserve"> distinctiveness (Barreto et al., 2010)</w:t>
      </w:r>
      <w:r w:rsidR="00462E9D" w:rsidRPr="00786D13">
        <w:rPr>
          <w:rFonts w:ascii="Times New Roman" w:hAnsi="Times New Roman"/>
          <w:color w:val="000000" w:themeColor="text1"/>
          <w:sz w:val="24"/>
          <w:szCs w:val="24"/>
          <w:shd w:val="clear" w:color="auto" w:fill="FFFFFF"/>
        </w:rPr>
        <w:t xml:space="preserve">. </w:t>
      </w:r>
      <w:bookmarkStart w:id="5" w:name="_Hlk178959037"/>
      <w:r w:rsidR="00FC15AC" w:rsidRPr="00786D13">
        <w:rPr>
          <w:rFonts w:ascii="Times New Roman" w:hAnsi="Times New Roman"/>
          <w:color w:val="000000" w:themeColor="text1"/>
          <w:sz w:val="24"/>
          <w:szCs w:val="24"/>
          <w:shd w:val="clear" w:color="auto" w:fill="FFFFFF"/>
        </w:rPr>
        <w:t>We operationali</w:t>
      </w:r>
      <w:r w:rsidR="00C71014" w:rsidRPr="00786D13">
        <w:rPr>
          <w:rFonts w:ascii="Times New Roman" w:hAnsi="Times New Roman"/>
          <w:color w:val="000000" w:themeColor="text1"/>
          <w:sz w:val="24"/>
          <w:szCs w:val="24"/>
          <w:shd w:val="clear" w:color="auto" w:fill="FFFFFF"/>
        </w:rPr>
        <w:t>z</w:t>
      </w:r>
      <w:r w:rsidR="00FC15AC" w:rsidRPr="00786D13">
        <w:rPr>
          <w:rFonts w:ascii="Times New Roman" w:hAnsi="Times New Roman"/>
          <w:color w:val="000000" w:themeColor="text1"/>
          <w:sz w:val="24"/>
          <w:szCs w:val="24"/>
          <w:shd w:val="clear" w:color="auto" w:fill="FFFFFF"/>
        </w:rPr>
        <w:t xml:space="preserve">ed </w:t>
      </w:r>
      <w:r w:rsidR="00624BE5" w:rsidRPr="00786D13">
        <w:rPr>
          <w:rFonts w:ascii="Times New Roman" w:hAnsi="Times New Roman"/>
          <w:color w:val="000000" w:themeColor="text1"/>
          <w:sz w:val="24"/>
          <w:szCs w:val="24"/>
          <w:shd w:val="clear" w:color="auto" w:fill="FFFFFF"/>
        </w:rPr>
        <w:t>categorisation</w:t>
      </w:r>
      <w:r w:rsidR="00FC15AC" w:rsidRPr="00786D13">
        <w:rPr>
          <w:rFonts w:ascii="Times New Roman" w:hAnsi="Times New Roman"/>
          <w:color w:val="000000" w:themeColor="text1"/>
          <w:sz w:val="24"/>
          <w:szCs w:val="24"/>
          <w:shd w:val="clear" w:color="auto" w:fill="FFFFFF"/>
        </w:rPr>
        <w:t xml:space="preserve"> threat as being mistaken for a </w:t>
      </w:r>
      <w:r w:rsidR="00FC15AC" w:rsidRPr="00786D13">
        <w:rPr>
          <w:rFonts w:ascii="Times New Roman" w:hAnsi="Times New Roman"/>
          <w:color w:val="000000" w:themeColor="text1"/>
          <w:sz w:val="24"/>
          <w:szCs w:val="24"/>
          <w:lang w:val="en-GB"/>
        </w:rPr>
        <w:t>historically rivalrous</w:t>
      </w:r>
      <w:r w:rsidR="00FC15AC" w:rsidRPr="00786D13">
        <w:rPr>
          <w:rFonts w:ascii="Times New Roman" w:hAnsi="Times New Roman"/>
          <w:color w:val="000000" w:themeColor="text1"/>
          <w:sz w:val="24"/>
          <w:szCs w:val="24"/>
          <w:shd w:val="clear" w:color="auto" w:fill="FFFFFF"/>
        </w:rPr>
        <w:t xml:space="preserve"> national outgroup </w:t>
      </w:r>
      <w:r w:rsidR="00C71014" w:rsidRPr="00786D13">
        <w:rPr>
          <w:rFonts w:ascii="Times New Roman" w:hAnsi="Times New Roman"/>
          <w:color w:val="000000" w:themeColor="text1"/>
          <w:sz w:val="24"/>
          <w:szCs w:val="24"/>
          <w:shd w:val="clear" w:color="auto" w:fill="FFFFFF"/>
        </w:rPr>
        <w:t>and</w:t>
      </w:r>
      <w:r w:rsidR="00FC15AC" w:rsidRPr="00786D13">
        <w:rPr>
          <w:rFonts w:ascii="Times New Roman" w:hAnsi="Times New Roman"/>
          <w:color w:val="000000" w:themeColor="text1"/>
          <w:sz w:val="24"/>
          <w:szCs w:val="24"/>
          <w:shd w:val="clear" w:color="auto" w:fill="FFFFFF"/>
        </w:rPr>
        <w:t xml:space="preserve"> not being treated </w:t>
      </w:r>
      <w:proofErr w:type="gramStart"/>
      <w:r w:rsidR="00FC15AC" w:rsidRPr="00786D13">
        <w:rPr>
          <w:rFonts w:ascii="Times New Roman" w:hAnsi="Times New Roman"/>
          <w:color w:val="000000" w:themeColor="text1"/>
          <w:sz w:val="24"/>
          <w:szCs w:val="24"/>
          <w:shd w:val="clear" w:color="auto" w:fill="FFFFFF"/>
        </w:rPr>
        <w:t>on the basis of</w:t>
      </w:r>
      <w:proofErr w:type="gramEnd"/>
      <w:r w:rsidR="00FC15AC" w:rsidRPr="00786D13">
        <w:rPr>
          <w:rFonts w:ascii="Times New Roman" w:hAnsi="Times New Roman"/>
          <w:color w:val="000000" w:themeColor="text1"/>
          <w:sz w:val="24"/>
          <w:szCs w:val="24"/>
          <w:shd w:val="clear" w:color="auto" w:fill="FFFFFF"/>
        </w:rPr>
        <w:t xml:space="preserve"> one’s national distinctive identity.</w:t>
      </w:r>
      <w:bookmarkEnd w:id="5"/>
      <w:r w:rsidR="00FC15AC" w:rsidRPr="00786D13">
        <w:rPr>
          <w:rFonts w:ascii="Times New Roman" w:hAnsi="Times New Roman"/>
          <w:color w:val="000000" w:themeColor="text1"/>
          <w:sz w:val="24"/>
          <w:szCs w:val="24"/>
          <w:shd w:val="clear" w:color="auto" w:fill="FFFFFF"/>
        </w:rPr>
        <w:t xml:space="preserve"> </w:t>
      </w:r>
      <w:bookmarkEnd w:id="4"/>
      <w:r w:rsidR="00C43FAB" w:rsidRPr="00786D13">
        <w:rPr>
          <w:rFonts w:ascii="Times New Roman" w:hAnsi="Times New Roman"/>
          <w:color w:val="000000" w:themeColor="text1"/>
          <w:sz w:val="24"/>
          <w:szCs w:val="24"/>
          <w:shd w:val="clear" w:color="auto" w:fill="FFFFFF"/>
        </w:rPr>
        <w:t>We hypothesized that categori</w:t>
      </w:r>
      <w:r w:rsidR="00786D13" w:rsidRPr="00786D13">
        <w:rPr>
          <w:rFonts w:ascii="Times New Roman" w:hAnsi="Times New Roman"/>
          <w:color w:val="000000" w:themeColor="text1"/>
          <w:sz w:val="24"/>
          <w:szCs w:val="24"/>
          <w:shd w:val="clear" w:color="auto" w:fill="FFFFFF"/>
        </w:rPr>
        <w:t>s</w:t>
      </w:r>
      <w:r w:rsidR="00C43FAB" w:rsidRPr="00786D13">
        <w:rPr>
          <w:rFonts w:ascii="Times New Roman" w:hAnsi="Times New Roman"/>
          <w:color w:val="000000" w:themeColor="text1"/>
          <w:sz w:val="24"/>
          <w:szCs w:val="24"/>
          <w:shd w:val="clear" w:color="auto" w:fill="FFFFFF"/>
        </w:rPr>
        <w:t>ation threat heightens collective narcissism and, indirectly, exacerbates hostility toward the outgroup responsible for the categori</w:t>
      </w:r>
      <w:r w:rsidR="00786D13" w:rsidRPr="00786D13">
        <w:rPr>
          <w:rFonts w:ascii="Times New Roman" w:hAnsi="Times New Roman"/>
          <w:color w:val="000000" w:themeColor="text1"/>
          <w:sz w:val="24"/>
          <w:szCs w:val="24"/>
          <w:shd w:val="clear" w:color="auto" w:fill="FFFFFF"/>
        </w:rPr>
        <w:t>s</w:t>
      </w:r>
      <w:r w:rsidR="00C43FAB" w:rsidRPr="00786D13">
        <w:rPr>
          <w:rFonts w:ascii="Times New Roman" w:hAnsi="Times New Roman"/>
          <w:color w:val="000000" w:themeColor="text1"/>
          <w:sz w:val="24"/>
          <w:szCs w:val="24"/>
          <w:shd w:val="clear" w:color="auto" w:fill="FFFFFF"/>
        </w:rPr>
        <w:t xml:space="preserve">ation threat (i.e., the group with which the ingroup is conflated), with this effect being mediated through collective narcissism. </w:t>
      </w:r>
      <w:r w:rsidR="00462E9D" w:rsidRPr="00786D13">
        <w:rPr>
          <w:rFonts w:ascii="Times New Roman" w:hAnsi="Times New Roman"/>
          <w:color w:val="000000" w:themeColor="text1"/>
          <w:sz w:val="24"/>
          <w:szCs w:val="24"/>
        </w:rPr>
        <w:t xml:space="preserve">We tested these hypotheses in four experiments across two national contexts (Poland, Portugal). </w:t>
      </w:r>
      <w:r w:rsidR="00FC15AC" w:rsidRPr="00786D13">
        <w:rPr>
          <w:rFonts w:ascii="Times New Roman" w:hAnsi="Times New Roman"/>
          <w:color w:val="000000" w:themeColor="text1"/>
          <w:sz w:val="24"/>
          <w:szCs w:val="24"/>
        </w:rPr>
        <w:t xml:space="preserve">We were concerned with </w:t>
      </w:r>
      <w:r w:rsidR="00462E9D" w:rsidRPr="00786D13">
        <w:rPr>
          <w:rFonts w:ascii="Times New Roman" w:hAnsi="Times New Roman"/>
          <w:color w:val="000000" w:themeColor="text1"/>
          <w:sz w:val="24"/>
          <w:szCs w:val="24"/>
        </w:rPr>
        <w:t xml:space="preserve">national collective narcissism, although, for brevity, we refer to </w:t>
      </w:r>
      <w:r w:rsidR="00BB2A9B" w:rsidRPr="00786D13">
        <w:rPr>
          <w:rFonts w:ascii="Times New Roman" w:hAnsi="Times New Roman"/>
          <w:color w:val="000000" w:themeColor="text1"/>
          <w:sz w:val="24"/>
          <w:szCs w:val="24"/>
        </w:rPr>
        <w:t xml:space="preserve">it as </w:t>
      </w:r>
      <w:r w:rsidR="00462E9D" w:rsidRPr="00786D13">
        <w:rPr>
          <w:rFonts w:ascii="Times New Roman" w:hAnsi="Times New Roman"/>
          <w:color w:val="000000" w:themeColor="text1"/>
          <w:sz w:val="24"/>
          <w:szCs w:val="24"/>
        </w:rPr>
        <w:t>collective narcissism.</w:t>
      </w:r>
    </w:p>
    <w:p w14:paraId="4D32AFBA" w14:textId="31BBC1C0" w:rsidR="0078024C" w:rsidRPr="00786D13" w:rsidRDefault="00B721A4" w:rsidP="00427261">
      <w:pPr>
        <w:keepNext/>
        <w:spacing w:after="0" w:line="480" w:lineRule="exact"/>
        <w:rPr>
          <w:rFonts w:ascii="Times New Roman" w:hAnsi="Times New Roman"/>
          <w:b/>
          <w:color w:val="000000" w:themeColor="text1"/>
          <w:sz w:val="24"/>
          <w:szCs w:val="24"/>
        </w:rPr>
      </w:pPr>
      <w:r w:rsidRPr="00786D13">
        <w:rPr>
          <w:rFonts w:ascii="Times New Roman" w:hAnsi="Times New Roman"/>
          <w:b/>
          <w:color w:val="000000" w:themeColor="text1"/>
          <w:sz w:val="24"/>
          <w:szCs w:val="24"/>
        </w:rPr>
        <w:lastRenderedPageBreak/>
        <w:t>Social Identity Threats</w:t>
      </w:r>
    </w:p>
    <w:p w14:paraId="413CD77B" w14:textId="6A1366D6" w:rsidR="005479B4" w:rsidRPr="00786D13" w:rsidRDefault="007232DC" w:rsidP="005479B4">
      <w:pPr>
        <w:spacing w:after="0" w:line="480" w:lineRule="exact"/>
        <w:ind w:firstLine="720"/>
        <w:rPr>
          <w:rFonts w:ascii="Times New Roman" w:hAnsi="Times New Roman"/>
          <w:color w:val="000000" w:themeColor="text1"/>
          <w:sz w:val="24"/>
          <w:szCs w:val="24"/>
        </w:rPr>
      </w:pPr>
      <w:r w:rsidRPr="00786D13">
        <w:rPr>
          <w:rFonts w:ascii="Times New Roman" w:hAnsi="Times New Roman"/>
          <w:color w:val="000000" w:themeColor="text1"/>
          <w:sz w:val="24"/>
          <w:szCs w:val="24"/>
        </w:rPr>
        <w:t xml:space="preserve">Social identity threats refer to threats “experienced at the social identity level” (Branscombe et al., 1999, p. 36) </w:t>
      </w:r>
      <w:r w:rsidR="003F227F" w:rsidRPr="00786D13">
        <w:rPr>
          <w:rFonts w:ascii="Times New Roman" w:hAnsi="Times New Roman"/>
          <w:color w:val="000000" w:themeColor="text1"/>
          <w:sz w:val="24"/>
          <w:szCs w:val="24"/>
        </w:rPr>
        <w:t>resulting</w:t>
      </w:r>
      <w:r w:rsidRPr="00786D13">
        <w:rPr>
          <w:rFonts w:ascii="Times New Roman" w:hAnsi="Times New Roman"/>
          <w:color w:val="000000" w:themeColor="text1"/>
          <w:sz w:val="24"/>
          <w:szCs w:val="24"/>
        </w:rPr>
        <w:t xml:space="preserve"> from any situation where core identity </w:t>
      </w:r>
      <w:r w:rsidR="0054201D" w:rsidRPr="00786D13">
        <w:rPr>
          <w:rFonts w:ascii="Times New Roman" w:hAnsi="Times New Roman"/>
          <w:color w:val="000000" w:themeColor="text1"/>
          <w:sz w:val="24"/>
          <w:szCs w:val="24"/>
        </w:rPr>
        <w:t>motives</w:t>
      </w:r>
      <w:r w:rsidR="003F227F" w:rsidRPr="00786D13">
        <w:rPr>
          <w:rFonts w:ascii="Times New Roman" w:hAnsi="Times New Roman"/>
          <w:color w:val="000000" w:themeColor="text1"/>
          <w:sz w:val="24"/>
          <w:szCs w:val="24"/>
        </w:rPr>
        <w:t xml:space="preserve"> </w:t>
      </w:r>
      <w:r w:rsidRPr="00786D13">
        <w:rPr>
          <w:rFonts w:ascii="Times New Roman" w:hAnsi="Times New Roman"/>
          <w:color w:val="000000" w:themeColor="text1"/>
          <w:sz w:val="24"/>
          <w:szCs w:val="24"/>
        </w:rPr>
        <w:t>are undermined by the social context (Breakwell, 198</w:t>
      </w:r>
      <w:r w:rsidR="003F227F" w:rsidRPr="00786D13">
        <w:rPr>
          <w:rFonts w:ascii="Times New Roman" w:hAnsi="Times New Roman"/>
          <w:color w:val="000000" w:themeColor="text1"/>
          <w:sz w:val="24"/>
          <w:szCs w:val="24"/>
        </w:rPr>
        <w:t xml:space="preserve">6; </w:t>
      </w:r>
      <w:r w:rsidR="003F227F" w:rsidRPr="00786D13">
        <w:rPr>
          <w:rFonts w:ascii="Times New Roman" w:hAnsi="Times New Roman"/>
          <w:color w:val="000000" w:themeColor="text1"/>
          <w:sz w:val="24"/>
          <w:szCs w:val="24"/>
          <w:lang w:val="en-GB"/>
        </w:rPr>
        <w:t>Vignoles et al., 2000, 2006</w:t>
      </w:r>
      <w:r w:rsidR="003F227F" w:rsidRPr="00786D13">
        <w:rPr>
          <w:rFonts w:ascii="Times New Roman" w:hAnsi="Times New Roman"/>
          <w:color w:val="000000" w:themeColor="text1"/>
          <w:sz w:val="24"/>
          <w:szCs w:val="24"/>
        </w:rPr>
        <w:t xml:space="preserve">). </w:t>
      </w:r>
      <w:r w:rsidR="00870C2A" w:rsidRPr="00786D13">
        <w:rPr>
          <w:rFonts w:ascii="Times New Roman" w:hAnsi="Times New Roman"/>
          <w:color w:val="000000" w:themeColor="text1"/>
          <w:sz w:val="24"/>
          <w:szCs w:val="24"/>
        </w:rPr>
        <w:t>T</w:t>
      </w:r>
      <w:r w:rsidR="008D1467" w:rsidRPr="00786D13">
        <w:rPr>
          <w:rFonts w:ascii="Times New Roman" w:hAnsi="Times New Roman"/>
          <w:color w:val="000000" w:themeColor="text1"/>
          <w:sz w:val="24"/>
          <w:szCs w:val="24"/>
        </w:rPr>
        <w:t>hese threat</w:t>
      </w:r>
      <w:r w:rsidR="00904296" w:rsidRPr="00786D13">
        <w:rPr>
          <w:rFonts w:ascii="Times New Roman" w:hAnsi="Times New Roman"/>
          <w:color w:val="000000" w:themeColor="text1"/>
          <w:sz w:val="24"/>
          <w:szCs w:val="24"/>
        </w:rPr>
        <w:t>s</w:t>
      </w:r>
      <w:r w:rsidR="008D1467" w:rsidRPr="00786D13">
        <w:rPr>
          <w:rFonts w:ascii="Times New Roman" w:hAnsi="Times New Roman"/>
          <w:color w:val="000000" w:themeColor="text1"/>
          <w:sz w:val="24"/>
          <w:szCs w:val="24"/>
        </w:rPr>
        <w:t xml:space="preserve"> can refer to values, distinctiveness, or </w:t>
      </w:r>
      <w:r w:rsidR="00624BE5" w:rsidRPr="00786D13">
        <w:rPr>
          <w:rFonts w:ascii="Times New Roman" w:hAnsi="Times New Roman"/>
          <w:color w:val="000000" w:themeColor="text1"/>
          <w:sz w:val="24"/>
          <w:szCs w:val="24"/>
        </w:rPr>
        <w:t>categorisation</w:t>
      </w:r>
      <w:r w:rsidR="00870C2A" w:rsidRPr="00786D13">
        <w:rPr>
          <w:rFonts w:ascii="Times New Roman" w:hAnsi="Times New Roman"/>
          <w:color w:val="000000" w:themeColor="text1"/>
          <w:sz w:val="24"/>
          <w:szCs w:val="24"/>
        </w:rPr>
        <w:t xml:space="preserve">. </w:t>
      </w:r>
      <w:r w:rsidR="00606728" w:rsidRPr="00786D13">
        <w:rPr>
          <w:rFonts w:ascii="Times New Roman" w:hAnsi="Times New Roman"/>
          <w:color w:val="000000" w:themeColor="text1"/>
          <w:sz w:val="24"/>
          <w:szCs w:val="24"/>
        </w:rPr>
        <w:t>Va</w:t>
      </w:r>
      <w:r w:rsidR="0001244C" w:rsidRPr="00786D13">
        <w:rPr>
          <w:rFonts w:ascii="Times New Roman" w:hAnsi="Times New Roman"/>
          <w:color w:val="000000" w:themeColor="text1"/>
          <w:sz w:val="24"/>
          <w:szCs w:val="24"/>
        </w:rPr>
        <w:t xml:space="preserve">lue </w:t>
      </w:r>
      <w:r w:rsidR="00471275" w:rsidRPr="00786D13">
        <w:rPr>
          <w:rFonts w:ascii="Times New Roman" w:hAnsi="Times New Roman"/>
          <w:color w:val="000000" w:themeColor="text1"/>
          <w:sz w:val="24"/>
          <w:szCs w:val="24"/>
        </w:rPr>
        <w:t xml:space="preserve">threat </w:t>
      </w:r>
      <w:r w:rsidR="000921BF" w:rsidRPr="00786D13">
        <w:rPr>
          <w:rFonts w:ascii="Times New Roman" w:hAnsi="Times New Roman"/>
          <w:color w:val="000000" w:themeColor="text1"/>
          <w:sz w:val="24"/>
          <w:szCs w:val="24"/>
        </w:rPr>
        <w:t>(e.g., being discriminated against</w:t>
      </w:r>
      <w:r w:rsidR="00606728" w:rsidRPr="00786D13">
        <w:rPr>
          <w:rFonts w:ascii="Times New Roman" w:hAnsi="Times New Roman"/>
          <w:color w:val="000000" w:themeColor="text1"/>
          <w:sz w:val="24"/>
          <w:szCs w:val="24"/>
        </w:rPr>
        <w:t xml:space="preserve"> as a group member</w:t>
      </w:r>
      <w:r w:rsidR="000921BF" w:rsidRPr="00786D13">
        <w:rPr>
          <w:rFonts w:ascii="Times New Roman" w:hAnsi="Times New Roman"/>
          <w:color w:val="000000" w:themeColor="text1"/>
          <w:sz w:val="24"/>
          <w:szCs w:val="24"/>
        </w:rPr>
        <w:t>)</w:t>
      </w:r>
      <w:r w:rsidR="00471275" w:rsidRPr="00786D13">
        <w:rPr>
          <w:rFonts w:ascii="Times New Roman" w:hAnsi="Times New Roman"/>
          <w:color w:val="000000" w:themeColor="text1"/>
          <w:sz w:val="24"/>
          <w:szCs w:val="24"/>
        </w:rPr>
        <w:t xml:space="preserve"> </w:t>
      </w:r>
      <w:r w:rsidR="00606728" w:rsidRPr="00786D13">
        <w:rPr>
          <w:rFonts w:ascii="Times New Roman" w:hAnsi="Times New Roman"/>
          <w:color w:val="000000" w:themeColor="text1"/>
          <w:sz w:val="24"/>
          <w:szCs w:val="24"/>
        </w:rPr>
        <w:t>entails</w:t>
      </w:r>
      <w:r w:rsidR="006930A3" w:rsidRPr="00786D13">
        <w:rPr>
          <w:rFonts w:ascii="Times New Roman" w:hAnsi="Times New Roman"/>
          <w:color w:val="000000" w:themeColor="text1"/>
          <w:sz w:val="24"/>
          <w:szCs w:val="24"/>
        </w:rPr>
        <w:t xml:space="preserve"> </w:t>
      </w:r>
      <w:r w:rsidR="00BA3B21" w:rsidRPr="00786D13">
        <w:rPr>
          <w:rFonts w:ascii="Times New Roman" w:hAnsi="Times New Roman"/>
          <w:color w:val="000000" w:themeColor="text1"/>
          <w:sz w:val="24"/>
          <w:szCs w:val="24"/>
        </w:rPr>
        <w:t xml:space="preserve">reduced </w:t>
      </w:r>
      <w:r w:rsidR="006930A3" w:rsidRPr="00786D13">
        <w:rPr>
          <w:rFonts w:ascii="Times New Roman" w:hAnsi="Times New Roman"/>
          <w:color w:val="000000" w:themeColor="text1"/>
          <w:sz w:val="24"/>
          <w:szCs w:val="24"/>
        </w:rPr>
        <w:t>mental health</w:t>
      </w:r>
      <w:r w:rsidR="00BA3B21" w:rsidRPr="00786D13">
        <w:rPr>
          <w:rFonts w:ascii="Times New Roman" w:hAnsi="Times New Roman"/>
          <w:color w:val="000000" w:themeColor="text1"/>
          <w:sz w:val="24"/>
          <w:szCs w:val="24"/>
        </w:rPr>
        <w:t>,</w:t>
      </w:r>
      <w:r w:rsidR="006930A3" w:rsidRPr="00786D13">
        <w:rPr>
          <w:rFonts w:ascii="Times New Roman" w:hAnsi="Times New Roman"/>
          <w:color w:val="000000" w:themeColor="text1"/>
          <w:sz w:val="24"/>
          <w:szCs w:val="24"/>
        </w:rPr>
        <w:t xml:space="preserve"> </w:t>
      </w:r>
      <w:r w:rsidR="0010181C" w:rsidRPr="00786D13">
        <w:rPr>
          <w:rFonts w:ascii="Times New Roman" w:hAnsi="Times New Roman"/>
          <w:color w:val="000000" w:themeColor="text1"/>
          <w:sz w:val="24"/>
          <w:szCs w:val="24"/>
        </w:rPr>
        <w:t>and</w:t>
      </w:r>
      <w:r w:rsidR="008D1467" w:rsidRPr="00786D13">
        <w:rPr>
          <w:rFonts w:ascii="Times New Roman" w:hAnsi="Times New Roman"/>
          <w:color w:val="000000" w:themeColor="text1"/>
          <w:sz w:val="24"/>
          <w:szCs w:val="24"/>
        </w:rPr>
        <w:t xml:space="preserve"> this effect</w:t>
      </w:r>
      <w:r w:rsidR="0010181C" w:rsidRPr="00786D13">
        <w:rPr>
          <w:rFonts w:ascii="Times New Roman" w:hAnsi="Times New Roman"/>
          <w:color w:val="000000" w:themeColor="text1"/>
          <w:sz w:val="24"/>
          <w:szCs w:val="24"/>
        </w:rPr>
        <w:t xml:space="preserve"> is stronger </w:t>
      </w:r>
      <w:r w:rsidR="0004395E" w:rsidRPr="00786D13">
        <w:rPr>
          <w:rFonts w:ascii="Times New Roman" w:hAnsi="Times New Roman"/>
          <w:color w:val="000000" w:themeColor="text1"/>
          <w:sz w:val="24"/>
          <w:szCs w:val="24"/>
        </w:rPr>
        <w:t>for perva</w:t>
      </w:r>
      <w:r w:rsidR="007B0D85" w:rsidRPr="00786D13">
        <w:rPr>
          <w:rFonts w:ascii="Times New Roman" w:hAnsi="Times New Roman"/>
          <w:color w:val="000000" w:themeColor="text1"/>
          <w:sz w:val="24"/>
          <w:szCs w:val="24"/>
        </w:rPr>
        <w:t xml:space="preserve">sive (vs. single event) discrimination </w:t>
      </w:r>
      <w:r w:rsidR="00471275" w:rsidRPr="00786D13">
        <w:rPr>
          <w:rFonts w:ascii="Times New Roman" w:hAnsi="Times New Roman"/>
          <w:color w:val="000000" w:themeColor="text1"/>
          <w:sz w:val="24"/>
          <w:szCs w:val="24"/>
        </w:rPr>
        <w:t xml:space="preserve">(Schmitt et al., 2014; </w:t>
      </w:r>
      <w:r w:rsidR="006930A3" w:rsidRPr="00786D13">
        <w:rPr>
          <w:rFonts w:ascii="Times New Roman" w:hAnsi="Times New Roman"/>
          <w:color w:val="000000" w:themeColor="text1"/>
          <w:sz w:val="24"/>
          <w:szCs w:val="24"/>
        </w:rPr>
        <w:t>Emmer et al.,</w:t>
      </w:r>
      <w:r w:rsidR="00471275" w:rsidRPr="00786D13">
        <w:rPr>
          <w:rFonts w:ascii="Times New Roman" w:hAnsi="Times New Roman"/>
          <w:color w:val="000000" w:themeColor="text1"/>
          <w:sz w:val="24"/>
          <w:szCs w:val="24"/>
        </w:rPr>
        <w:t xml:space="preserve"> 2024). </w:t>
      </w:r>
      <w:r w:rsidR="00606728" w:rsidRPr="00786D13">
        <w:rPr>
          <w:rFonts w:ascii="Times New Roman" w:hAnsi="Times New Roman"/>
          <w:color w:val="000000" w:themeColor="text1"/>
          <w:sz w:val="24"/>
          <w:szCs w:val="24"/>
        </w:rPr>
        <w:t>In</w:t>
      </w:r>
      <w:r w:rsidR="00675237" w:rsidRPr="00786D13">
        <w:rPr>
          <w:rFonts w:ascii="Times New Roman" w:hAnsi="Times New Roman"/>
          <w:color w:val="000000" w:themeColor="text1"/>
          <w:sz w:val="24"/>
          <w:szCs w:val="24"/>
        </w:rPr>
        <w:t>group value</w:t>
      </w:r>
      <w:r w:rsidR="00606728" w:rsidRPr="00786D13">
        <w:rPr>
          <w:rFonts w:ascii="Times New Roman" w:hAnsi="Times New Roman"/>
          <w:color w:val="000000" w:themeColor="text1"/>
          <w:sz w:val="24"/>
          <w:szCs w:val="24"/>
        </w:rPr>
        <w:t xml:space="preserve"> threat (e.g.,</w:t>
      </w:r>
      <w:r w:rsidR="00675237" w:rsidRPr="00786D13">
        <w:rPr>
          <w:rFonts w:ascii="Times New Roman" w:hAnsi="Times New Roman"/>
          <w:color w:val="000000" w:themeColor="text1"/>
          <w:sz w:val="24"/>
          <w:szCs w:val="24"/>
        </w:rPr>
        <w:t xml:space="preserve"> </w:t>
      </w:r>
      <w:r w:rsidR="00963524" w:rsidRPr="00786D13">
        <w:rPr>
          <w:rFonts w:ascii="Times New Roman" w:hAnsi="Times New Roman"/>
          <w:color w:val="000000" w:themeColor="text1"/>
          <w:sz w:val="24"/>
          <w:szCs w:val="24"/>
        </w:rPr>
        <w:t>unfavorable</w:t>
      </w:r>
      <w:r w:rsidR="00975066" w:rsidRPr="00786D13">
        <w:rPr>
          <w:rFonts w:ascii="Times New Roman" w:hAnsi="Times New Roman"/>
          <w:color w:val="000000" w:themeColor="text1"/>
          <w:sz w:val="24"/>
          <w:szCs w:val="24"/>
        </w:rPr>
        <w:t xml:space="preserve"> </w:t>
      </w:r>
      <w:r w:rsidR="00906F53" w:rsidRPr="00786D13">
        <w:rPr>
          <w:rFonts w:ascii="Times New Roman" w:hAnsi="Times New Roman"/>
          <w:color w:val="000000" w:themeColor="text1"/>
          <w:sz w:val="24"/>
          <w:szCs w:val="24"/>
        </w:rPr>
        <w:t>competence or morality</w:t>
      </w:r>
      <w:r w:rsidR="00AE7386" w:rsidRPr="00786D13">
        <w:rPr>
          <w:rFonts w:ascii="Times New Roman" w:hAnsi="Times New Roman"/>
          <w:color w:val="000000" w:themeColor="text1"/>
          <w:sz w:val="24"/>
          <w:szCs w:val="24"/>
        </w:rPr>
        <w:t>-base</w:t>
      </w:r>
      <w:r w:rsidR="00904296" w:rsidRPr="00786D13">
        <w:rPr>
          <w:rFonts w:ascii="Times New Roman" w:hAnsi="Times New Roman"/>
          <w:color w:val="000000" w:themeColor="text1"/>
          <w:sz w:val="24"/>
          <w:szCs w:val="24"/>
        </w:rPr>
        <w:t>d</w:t>
      </w:r>
      <w:r w:rsidR="00AE7386" w:rsidRPr="00786D13">
        <w:rPr>
          <w:rFonts w:ascii="Times New Roman" w:hAnsi="Times New Roman"/>
          <w:color w:val="000000" w:themeColor="text1"/>
          <w:sz w:val="24"/>
          <w:szCs w:val="24"/>
        </w:rPr>
        <w:t xml:space="preserve"> </w:t>
      </w:r>
      <w:r w:rsidR="00606728" w:rsidRPr="00786D13">
        <w:rPr>
          <w:rFonts w:ascii="Times New Roman" w:hAnsi="Times New Roman"/>
          <w:color w:val="000000" w:themeColor="text1"/>
          <w:sz w:val="24"/>
          <w:szCs w:val="24"/>
        </w:rPr>
        <w:t xml:space="preserve">judgments directed at the </w:t>
      </w:r>
      <w:r w:rsidR="00963524" w:rsidRPr="00786D13">
        <w:rPr>
          <w:rFonts w:ascii="Times New Roman" w:hAnsi="Times New Roman"/>
          <w:color w:val="000000" w:themeColor="text1"/>
          <w:sz w:val="24"/>
          <w:szCs w:val="24"/>
        </w:rPr>
        <w:t>in</w:t>
      </w:r>
      <w:r w:rsidR="00606728" w:rsidRPr="00786D13">
        <w:rPr>
          <w:rFonts w:ascii="Times New Roman" w:hAnsi="Times New Roman"/>
          <w:color w:val="000000" w:themeColor="text1"/>
          <w:sz w:val="24"/>
          <w:szCs w:val="24"/>
        </w:rPr>
        <w:t>group)</w:t>
      </w:r>
      <w:r w:rsidR="00496533" w:rsidRPr="00786D13">
        <w:rPr>
          <w:rFonts w:ascii="Times New Roman" w:hAnsi="Times New Roman"/>
          <w:color w:val="000000" w:themeColor="text1"/>
          <w:sz w:val="24"/>
          <w:szCs w:val="24"/>
        </w:rPr>
        <w:t xml:space="preserve"> </w:t>
      </w:r>
      <w:r w:rsidR="00606728" w:rsidRPr="00786D13">
        <w:rPr>
          <w:rFonts w:ascii="Times New Roman" w:hAnsi="Times New Roman"/>
          <w:color w:val="000000" w:themeColor="text1"/>
          <w:sz w:val="24"/>
          <w:szCs w:val="24"/>
        </w:rPr>
        <w:t>evokes</w:t>
      </w:r>
      <w:r w:rsidR="00675237" w:rsidRPr="00786D13">
        <w:rPr>
          <w:rFonts w:ascii="Times New Roman" w:hAnsi="Times New Roman"/>
          <w:color w:val="000000" w:themeColor="text1"/>
          <w:sz w:val="24"/>
          <w:szCs w:val="24"/>
        </w:rPr>
        <w:t xml:space="preserve"> negative emotions (e.g., anger) and hostility (Ellemers et al., 2002). </w:t>
      </w:r>
      <w:r w:rsidR="008A653A" w:rsidRPr="00786D13">
        <w:rPr>
          <w:rFonts w:ascii="Times New Roman" w:hAnsi="Times New Roman"/>
          <w:color w:val="000000" w:themeColor="text1"/>
          <w:sz w:val="24"/>
          <w:szCs w:val="24"/>
        </w:rPr>
        <w:t>Distinctiveness threat</w:t>
      </w:r>
      <w:r w:rsidR="000921BF" w:rsidRPr="00786D13">
        <w:rPr>
          <w:rFonts w:ascii="Times New Roman" w:hAnsi="Times New Roman"/>
          <w:color w:val="000000" w:themeColor="text1"/>
          <w:sz w:val="24"/>
          <w:szCs w:val="24"/>
        </w:rPr>
        <w:t>, the sense that the ingroup is not sufficiently different from an outgroup</w:t>
      </w:r>
      <w:r w:rsidR="00675237" w:rsidRPr="00786D13">
        <w:rPr>
          <w:rFonts w:ascii="Times New Roman" w:hAnsi="Times New Roman"/>
          <w:color w:val="000000" w:themeColor="text1"/>
          <w:sz w:val="24"/>
          <w:szCs w:val="24"/>
        </w:rPr>
        <w:t>,</w:t>
      </w:r>
      <w:r w:rsidR="000921BF" w:rsidRPr="00786D13">
        <w:rPr>
          <w:rFonts w:ascii="Times New Roman" w:hAnsi="Times New Roman"/>
          <w:color w:val="000000" w:themeColor="text1"/>
          <w:sz w:val="24"/>
          <w:szCs w:val="24"/>
        </w:rPr>
        <w:t xml:space="preserve"> </w:t>
      </w:r>
      <w:r w:rsidR="00606728" w:rsidRPr="00786D13">
        <w:rPr>
          <w:rFonts w:ascii="Times New Roman" w:hAnsi="Times New Roman"/>
          <w:color w:val="000000" w:themeColor="text1"/>
          <w:sz w:val="24"/>
          <w:szCs w:val="24"/>
        </w:rPr>
        <w:t>engenders negative emotions (e.g., hatred, disgust)</w:t>
      </w:r>
      <w:r w:rsidR="00963524" w:rsidRPr="00786D13">
        <w:rPr>
          <w:rFonts w:ascii="Times New Roman" w:hAnsi="Times New Roman"/>
          <w:color w:val="000000" w:themeColor="text1"/>
          <w:sz w:val="24"/>
          <w:szCs w:val="24"/>
        </w:rPr>
        <w:t xml:space="preserve"> toward the threatening outgroup</w:t>
      </w:r>
      <w:r w:rsidR="00606728" w:rsidRPr="00786D13">
        <w:rPr>
          <w:rFonts w:ascii="Times New Roman" w:hAnsi="Times New Roman"/>
          <w:color w:val="000000" w:themeColor="text1"/>
          <w:sz w:val="24"/>
          <w:szCs w:val="24"/>
        </w:rPr>
        <w:t xml:space="preserve"> and increases ingroup bias (Leonardelli et al., 2010) and intergroup differentiation (e.g., discrimination; Ellemers et al., 2002) </w:t>
      </w:r>
      <w:proofErr w:type="gramStart"/>
      <w:r w:rsidR="00606728" w:rsidRPr="00786D13">
        <w:rPr>
          <w:rFonts w:ascii="Times New Roman" w:hAnsi="Times New Roman"/>
          <w:color w:val="000000" w:themeColor="text1"/>
          <w:sz w:val="24"/>
          <w:szCs w:val="24"/>
        </w:rPr>
        <w:t>in an effort to</w:t>
      </w:r>
      <w:proofErr w:type="gramEnd"/>
      <w:r w:rsidR="00606728" w:rsidRPr="00786D13">
        <w:rPr>
          <w:rFonts w:ascii="Times New Roman" w:hAnsi="Times New Roman"/>
          <w:color w:val="000000" w:themeColor="text1"/>
          <w:sz w:val="24"/>
          <w:szCs w:val="24"/>
        </w:rPr>
        <w:t xml:space="preserve"> restore </w:t>
      </w:r>
      <w:r w:rsidR="000921BF" w:rsidRPr="00786D13">
        <w:rPr>
          <w:rFonts w:ascii="Times New Roman" w:hAnsi="Times New Roman"/>
          <w:color w:val="000000" w:themeColor="text1"/>
          <w:sz w:val="24"/>
          <w:szCs w:val="24"/>
        </w:rPr>
        <w:t>distinctiveness</w:t>
      </w:r>
      <w:r w:rsidR="00675237" w:rsidRPr="00786D13">
        <w:rPr>
          <w:rFonts w:ascii="Times New Roman" w:hAnsi="Times New Roman"/>
          <w:color w:val="000000" w:themeColor="text1"/>
          <w:sz w:val="24"/>
          <w:szCs w:val="24"/>
        </w:rPr>
        <w:t xml:space="preserve"> </w:t>
      </w:r>
      <w:r w:rsidR="000921BF" w:rsidRPr="00786D13">
        <w:rPr>
          <w:rFonts w:ascii="Times New Roman" w:hAnsi="Times New Roman"/>
          <w:color w:val="000000" w:themeColor="text1"/>
          <w:sz w:val="24"/>
          <w:szCs w:val="24"/>
        </w:rPr>
        <w:t xml:space="preserve">(Branscombe et al., 1999; Jetten et al., 2004). </w:t>
      </w:r>
      <w:r w:rsidR="00C91EFB" w:rsidRPr="00786D13">
        <w:rPr>
          <w:rFonts w:ascii="Times New Roman" w:hAnsi="Times New Roman"/>
          <w:color w:val="000000" w:themeColor="text1"/>
          <w:sz w:val="24"/>
          <w:szCs w:val="24"/>
        </w:rPr>
        <w:t xml:space="preserve">Finally, </w:t>
      </w:r>
      <w:r w:rsidR="00624BE5" w:rsidRPr="00786D13">
        <w:rPr>
          <w:rFonts w:ascii="Times New Roman" w:hAnsi="Times New Roman"/>
          <w:color w:val="000000" w:themeColor="text1"/>
          <w:sz w:val="24"/>
          <w:szCs w:val="24"/>
        </w:rPr>
        <w:t>categorisation</w:t>
      </w:r>
      <w:r w:rsidR="008A653A" w:rsidRPr="00786D13">
        <w:rPr>
          <w:rFonts w:ascii="Times New Roman" w:hAnsi="Times New Roman"/>
          <w:color w:val="000000" w:themeColor="text1"/>
          <w:sz w:val="24"/>
          <w:szCs w:val="24"/>
        </w:rPr>
        <w:t xml:space="preserve"> </w:t>
      </w:r>
      <w:r w:rsidR="00C91EFB" w:rsidRPr="00786D13">
        <w:rPr>
          <w:rFonts w:ascii="Times New Roman" w:hAnsi="Times New Roman"/>
          <w:color w:val="000000" w:themeColor="text1"/>
          <w:sz w:val="24"/>
          <w:szCs w:val="24"/>
        </w:rPr>
        <w:t xml:space="preserve">threat, being </w:t>
      </w:r>
      <w:r w:rsidR="00963524" w:rsidRPr="00786D13">
        <w:rPr>
          <w:rFonts w:ascii="Times New Roman" w:hAnsi="Times New Roman"/>
          <w:color w:val="000000" w:themeColor="text1"/>
          <w:sz w:val="24"/>
          <w:szCs w:val="24"/>
        </w:rPr>
        <w:t>categorized</w:t>
      </w:r>
      <w:r w:rsidR="00C91EFB" w:rsidRPr="00786D13">
        <w:rPr>
          <w:rFonts w:ascii="Times New Roman" w:hAnsi="Times New Roman"/>
          <w:color w:val="000000" w:themeColor="text1"/>
          <w:sz w:val="24"/>
          <w:szCs w:val="24"/>
        </w:rPr>
        <w:t xml:space="preserve"> against one’s will as a</w:t>
      </w:r>
      <w:r w:rsidR="00EF48B4" w:rsidRPr="00786D13">
        <w:rPr>
          <w:rFonts w:ascii="Times New Roman" w:hAnsi="Times New Roman"/>
          <w:color w:val="000000" w:themeColor="text1"/>
          <w:sz w:val="24"/>
          <w:szCs w:val="24"/>
        </w:rPr>
        <w:t xml:space="preserve"> member of a </w:t>
      </w:r>
      <w:r w:rsidR="00B108F2" w:rsidRPr="00786D13">
        <w:rPr>
          <w:rFonts w:ascii="Times New Roman" w:hAnsi="Times New Roman"/>
          <w:color w:val="000000" w:themeColor="text1"/>
          <w:sz w:val="24"/>
          <w:szCs w:val="24"/>
        </w:rPr>
        <w:t>different</w:t>
      </w:r>
      <w:r w:rsidR="00C91EFB" w:rsidRPr="00786D13">
        <w:rPr>
          <w:rFonts w:ascii="Times New Roman" w:hAnsi="Times New Roman"/>
          <w:color w:val="000000" w:themeColor="text1"/>
          <w:sz w:val="24"/>
          <w:szCs w:val="24"/>
        </w:rPr>
        <w:t xml:space="preserve"> group</w:t>
      </w:r>
      <w:r w:rsidR="00EF48B4" w:rsidRPr="00786D13">
        <w:rPr>
          <w:rFonts w:ascii="Times New Roman" w:hAnsi="Times New Roman"/>
          <w:color w:val="000000" w:themeColor="text1"/>
          <w:sz w:val="24"/>
          <w:szCs w:val="24"/>
        </w:rPr>
        <w:t xml:space="preserve"> </w:t>
      </w:r>
      <w:r w:rsidR="005338F7" w:rsidRPr="00786D13">
        <w:rPr>
          <w:rFonts w:ascii="Times New Roman" w:hAnsi="Times New Roman"/>
          <w:color w:val="000000" w:themeColor="text1"/>
          <w:sz w:val="24"/>
          <w:szCs w:val="24"/>
        </w:rPr>
        <w:t>(Branscombe et al., 1999)</w:t>
      </w:r>
      <w:r w:rsidR="00C91EFB" w:rsidRPr="00786D13">
        <w:rPr>
          <w:rFonts w:ascii="Times New Roman" w:hAnsi="Times New Roman"/>
          <w:color w:val="000000" w:themeColor="text1"/>
          <w:sz w:val="24"/>
          <w:szCs w:val="24"/>
        </w:rPr>
        <w:t xml:space="preserve">, </w:t>
      </w:r>
      <w:r w:rsidR="00B108F2" w:rsidRPr="00786D13">
        <w:rPr>
          <w:rFonts w:ascii="Times New Roman" w:hAnsi="Times New Roman"/>
          <w:color w:val="000000" w:themeColor="text1"/>
          <w:sz w:val="24"/>
          <w:szCs w:val="24"/>
        </w:rPr>
        <w:t xml:space="preserve">instigates negative self-directed affect and lower personal self-esteem (Barreto et al., 2010) as well as </w:t>
      </w:r>
      <w:r w:rsidR="00C527FE" w:rsidRPr="00786D13">
        <w:rPr>
          <w:rFonts w:ascii="Times New Roman" w:hAnsi="Times New Roman"/>
          <w:color w:val="000000" w:themeColor="text1"/>
          <w:sz w:val="24"/>
          <w:szCs w:val="24"/>
        </w:rPr>
        <w:t xml:space="preserve">distancing from the </w:t>
      </w:r>
      <w:r w:rsidR="00B108F2" w:rsidRPr="00786D13">
        <w:rPr>
          <w:rFonts w:ascii="Times New Roman" w:hAnsi="Times New Roman"/>
          <w:color w:val="000000" w:themeColor="text1"/>
          <w:sz w:val="24"/>
          <w:szCs w:val="24"/>
        </w:rPr>
        <w:t>disagreeable</w:t>
      </w:r>
      <w:r w:rsidR="00C527FE" w:rsidRPr="00786D13">
        <w:rPr>
          <w:rFonts w:ascii="Times New Roman" w:hAnsi="Times New Roman"/>
          <w:color w:val="000000" w:themeColor="text1"/>
          <w:sz w:val="24"/>
          <w:szCs w:val="24"/>
        </w:rPr>
        <w:t xml:space="preserve"> </w:t>
      </w:r>
      <w:r w:rsidR="00B108F2" w:rsidRPr="00786D13">
        <w:rPr>
          <w:rFonts w:ascii="Times New Roman" w:hAnsi="Times New Roman"/>
          <w:color w:val="000000" w:themeColor="text1"/>
          <w:sz w:val="24"/>
          <w:szCs w:val="24"/>
        </w:rPr>
        <w:t>group</w:t>
      </w:r>
      <w:r w:rsidR="00C527FE" w:rsidRPr="00786D13">
        <w:rPr>
          <w:rFonts w:ascii="Times New Roman" w:hAnsi="Times New Roman"/>
          <w:color w:val="000000" w:themeColor="text1"/>
          <w:sz w:val="24"/>
          <w:szCs w:val="24"/>
        </w:rPr>
        <w:t xml:space="preserve"> (Barreto et al., 2003, 2010; Ellemers et al., 2002)</w:t>
      </w:r>
      <w:r w:rsidR="00B108F2" w:rsidRPr="00786D13">
        <w:rPr>
          <w:rFonts w:ascii="Times New Roman" w:hAnsi="Times New Roman"/>
          <w:color w:val="000000" w:themeColor="text1"/>
          <w:sz w:val="24"/>
          <w:szCs w:val="24"/>
        </w:rPr>
        <w:t>.</w:t>
      </w:r>
      <w:bookmarkStart w:id="6" w:name="_Hlk178948498"/>
      <w:r w:rsidR="005479B4" w:rsidRPr="00786D13">
        <w:rPr>
          <w:rFonts w:ascii="Times New Roman" w:hAnsi="Times New Roman"/>
          <w:color w:val="000000" w:themeColor="text1"/>
          <w:sz w:val="24"/>
          <w:szCs w:val="24"/>
        </w:rPr>
        <w:t xml:space="preserve"> </w:t>
      </w:r>
    </w:p>
    <w:p w14:paraId="1190D80C" w14:textId="0CE27571" w:rsidR="00C52C7A" w:rsidRPr="00786D13" w:rsidRDefault="00624BE5" w:rsidP="006D0648">
      <w:pPr>
        <w:spacing w:after="0" w:line="480" w:lineRule="exact"/>
        <w:ind w:firstLine="720"/>
        <w:rPr>
          <w:rFonts w:ascii="Times New Roman" w:hAnsi="Times New Roman"/>
          <w:color w:val="000000" w:themeColor="text1"/>
          <w:sz w:val="24"/>
          <w:szCs w:val="24"/>
        </w:rPr>
      </w:pPr>
      <w:bookmarkStart w:id="7" w:name="_Hlk179562579"/>
      <w:bookmarkStart w:id="8" w:name="_Hlk179465030"/>
      <w:r w:rsidRPr="00786D13">
        <w:rPr>
          <w:rFonts w:ascii="Times New Roman" w:hAnsi="Times New Roman"/>
          <w:color w:val="000000" w:themeColor="text1"/>
          <w:sz w:val="24"/>
          <w:szCs w:val="24"/>
        </w:rPr>
        <w:t>Categorisation</w:t>
      </w:r>
      <w:r w:rsidR="00732292" w:rsidRPr="00786D13">
        <w:rPr>
          <w:rFonts w:ascii="Times New Roman" w:hAnsi="Times New Roman"/>
          <w:color w:val="000000" w:themeColor="text1"/>
          <w:sz w:val="24"/>
          <w:szCs w:val="24"/>
        </w:rPr>
        <w:t xml:space="preserve"> </w:t>
      </w:r>
      <w:r w:rsidR="007F5FB4" w:rsidRPr="00786D13">
        <w:rPr>
          <w:rFonts w:ascii="Times New Roman" w:hAnsi="Times New Roman"/>
          <w:color w:val="000000" w:themeColor="text1"/>
          <w:sz w:val="24"/>
          <w:szCs w:val="24"/>
        </w:rPr>
        <w:t xml:space="preserve">can be a </w:t>
      </w:r>
      <w:r w:rsidR="00E32CE7" w:rsidRPr="00786D13">
        <w:rPr>
          <w:rFonts w:ascii="Times New Roman" w:hAnsi="Times New Roman"/>
          <w:color w:val="000000" w:themeColor="text1"/>
          <w:sz w:val="24"/>
          <w:szCs w:val="24"/>
        </w:rPr>
        <w:t>source of</w:t>
      </w:r>
      <w:r w:rsidR="007F5FB4" w:rsidRPr="00786D13">
        <w:rPr>
          <w:rFonts w:ascii="Times New Roman" w:hAnsi="Times New Roman"/>
          <w:color w:val="000000" w:themeColor="text1"/>
          <w:sz w:val="24"/>
          <w:szCs w:val="24"/>
        </w:rPr>
        <w:t xml:space="preserve"> threat for </w:t>
      </w:r>
      <w:r w:rsidR="00B108F2" w:rsidRPr="00786D13">
        <w:rPr>
          <w:rFonts w:ascii="Times New Roman" w:hAnsi="Times New Roman"/>
          <w:color w:val="000000" w:themeColor="text1"/>
          <w:sz w:val="24"/>
          <w:szCs w:val="24"/>
        </w:rPr>
        <w:t>various</w:t>
      </w:r>
      <w:r w:rsidR="007F5FB4" w:rsidRPr="00786D13">
        <w:rPr>
          <w:rFonts w:ascii="Times New Roman" w:hAnsi="Times New Roman"/>
          <w:color w:val="000000" w:themeColor="text1"/>
          <w:sz w:val="24"/>
          <w:szCs w:val="24"/>
        </w:rPr>
        <w:t xml:space="preserve"> reasons</w:t>
      </w:r>
      <w:bookmarkStart w:id="9" w:name="_Hlk179107149"/>
      <w:r w:rsidR="00B108F2" w:rsidRPr="00786D13">
        <w:rPr>
          <w:rFonts w:ascii="Times New Roman" w:hAnsi="Times New Roman"/>
          <w:color w:val="000000" w:themeColor="text1"/>
          <w:sz w:val="24"/>
          <w:szCs w:val="24"/>
        </w:rPr>
        <w:t xml:space="preserve">. </w:t>
      </w:r>
      <w:r w:rsidR="00131B98" w:rsidRPr="00786D13">
        <w:rPr>
          <w:rFonts w:ascii="Times New Roman" w:hAnsi="Times New Roman"/>
          <w:color w:val="000000" w:themeColor="text1"/>
          <w:sz w:val="24"/>
          <w:szCs w:val="24"/>
        </w:rPr>
        <w:t>Specifically</w:t>
      </w:r>
      <w:r w:rsidR="00B108F2" w:rsidRPr="00786D13">
        <w:rPr>
          <w:rFonts w:ascii="Times New Roman" w:hAnsi="Times New Roman"/>
          <w:color w:val="000000" w:themeColor="text1"/>
          <w:sz w:val="24"/>
          <w:szCs w:val="24"/>
        </w:rPr>
        <w:t xml:space="preserve">, </w:t>
      </w:r>
      <w:bookmarkStart w:id="10" w:name="_Hlk178960418"/>
      <w:r w:rsidR="005479B4" w:rsidRPr="00786D13">
        <w:rPr>
          <w:rFonts w:ascii="Times New Roman" w:hAnsi="Times New Roman"/>
          <w:color w:val="000000" w:themeColor="text1"/>
          <w:sz w:val="24"/>
          <w:szCs w:val="24"/>
        </w:rPr>
        <w:t xml:space="preserve">one may </w:t>
      </w:r>
      <w:r w:rsidR="00131B98" w:rsidRPr="00786D13">
        <w:rPr>
          <w:rFonts w:ascii="Times New Roman" w:hAnsi="Times New Roman"/>
          <w:color w:val="000000" w:themeColor="text1"/>
          <w:sz w:val="24"/>
          <w:szCs w:val="24"/>
        </w:rPr>
        <w:t xml:space="preserve">regard group membership as incongruous or unsuitable within a particular context </w:t>
      </w:r>
      <w:r w:rsidR="005479B4" w:rsidRPr="00786D13">
        <w:rPr>
          <w:rFonts w:ascii="Times New Roman" w:hAnsi="Times New Roman"/>
          <w:color w:val="000000" w:themeColor="text1"/>
          <w:sz w:val="24"/>
          <w:szCs w:val="24"/>
        </w:rPr>
        <w:t xml:space="preserve">(Branscombe et al., 1999), </w:t>
      </w:r>
      <w:r w:rsidR="00B108F2" w:rsidRPr="00786D13">
        <w:rPr>
          <w:rFonts w:ascii="Times New Roman" w:hAnsi="Times New Roman"/>
          <w:color w:val="000000" w:themeColor="text1"/>
          <w:sz w:val="24"/>
          <w:szCs w:val="24"/>
        </w:rPr>
        <w:t xml:space="preserve">may not </w:t>
      </w:r>
      <w:r w:rsidR="003F67A1" w:rsidRPr="00786D13">
        <w:rPr>
          <w:rFonts w:ascii="Times New Roman" w:hAnsi="Times New Roman"/>
          <w:color w:val="000000" w:themeColor="text1"/>
          <w:sz w:val="24"/>
          <w:szCs w:val="24"/>
        </w:rPr>
        <w:t>identify</w:t>
      </w:r>
      <w:r w:rsidR="00B108F2" w:rsidRPr="00786D13">
        <w:rPr>
          <w:rFonts w:ascii="Times New Roman" w:hAnsi="Times New Roman"/>
          <w:color w:val="000000" w:themeColor="text1"/>
          <w:sz w:val="24"/>
          <w:szCs w:val="24"/>
        </w:rPr>
        <w:t xml:space="preserve"> strongly</w:t>
      </w:r>
      <w:r w:rsidR="001C1198" w:rsidRPr="00786D13">
        <w:rPr>
          <w:rFonts w:ascii="Times New Roman" w:hAnsi="Times New Roman"/>
          <w:color w:val="000000" w:themeColor="text1"/>
          <w:sz w:val="24"/>
          <w:szCs w:val="24"/>
        </w:rPr>
        <w:t xml:space="preserve"> with the group, </w:t>
      </w:r>
      <w:r w:rsidR="00096312" w:rsidRPr="00786D13">
        <w:rPr>
          <w:rFonts w:ascii="Times New Roman" w:hAnsi="Times New Roman"/>
          <w:color w:val="000000" w:themeColor="text1"/>
          <w:sz w:val="24"/>
          <w:szCs w:val="24"/>
        </w:rPr>
        <w:t xml:space="preserve">or </w:t>
      </w:r>
      <w:r w:rsidR="00B108F2" w:rsidRPr="00786D13">
        <w:rPr>
          <w:rFonts w:ascii="Times New Roman" w:hAnsi="Times New Roman"/>
          <w:color w:val="000000" w:themeColor="text1"/>
          <w:sz w:val="24"/>
          <w:szCs w:val="24"/>
        </w:rPr>
        <w:t xml:space="preserve">may prefer to be treated based on </w:t>
      </w:r>
      <w:r w:rsidR="00131B98" w:rsidRPr="00786D13">
        <w:rPr>
          <w:rFonts w:ascii="Times New Roman" w:hAnsi="Times New Roman"/>
          <w:color w:val="000000" w:themeColor="text1"/>
          <w:sz w:val="24"/>
          <w:szCs w:val="24"/>
        </w:rPr>
        <w:t xml:space="preserve">either </w:t>
      </w:r>
      <w:r w:rsidR="00B108F2" w:rsidRPr="00786D13">
        <w:rPr>
          <w:rFonts w:ascii="Times New Roman" w:hAnsi="Times New Roman"/>
          <w:color w:val="000000" w:themeColor="text1"/>
          <w:sz w:val="24"/>
          <w:szCs w:val="24"/>
        </w:rPr>
        <w:t>a less or more distinctive identity (Barreto et al., 2010; Ellemers et al., 2002)</w:t>
      </w:r>
      <w:bookmarkEnd w:id="9"/>
      <w:bookmarkEnd w:id="10"/>
      <w:r w:rsidR="005479B4" w:rsidRPr="00786D13">
        <w:rPr>
          <w:rFonts w:ascii="Times New Roman" w:hAnsi="Times New Roman"/>
          <w:color w:val="000000" w:themeColor="text1"/>
          <w:sz w:val="24"/>
          <w:szCs w:val="24"/>
        </w:rPr>
        <w:t xml:space="preserve">. Thus, </w:t>
      </w:r>
      <w:r w:rsidRPr="00786D13">
        <w:rPr>
          <w:rFonts w:ascii="Times New Roman" w:hAnsi="Times New Roman"/>
          <w:color w:val="000000" w:themeColor="text1"/>
          <w:sz w:val="24"/>
          <w:szCs w:val="24"/>
        </w:rPr>
        <w:t>categorisation</w:t>
      </w:r>
      <w:r w:rsidR="005479B4" w:rsidRPr="00786D13">
        <w:rPr>
          <w:rFonts w:ascii="Times New Roman" w:hAnsi="Times New Roman"/>
          <w:color w:val="000000" w:themeColor="text1"/>
          <w:sz w:val="24"/>
          <w:szCs w:val="24"/>
        </w:rPr>
        <w:t xml:space="preserve"> threat is likely to </w:t>
      </w:r>
      <w:r w:rsidR="005D7544" w:rsidRPr="00786D13">
        <w:rPr>
          <w:rFonts w:ascii="Times New Roman" w:hAnsi="Times New Roman"/>
          <w:color w:val="000000" w:themeColor="text1"/>
          <w:sz w:val="24"/>
          <w:szCs w:val="24"/>
        </w:rPr>
        <w:t>emerge from the frustrated desire for uniqueness</w:t>
      </w:r>
      <w:r w:rsidR="005479B4" w:rsidRPr="00786D13">
        <w:rPr>
          <w:rFonts w:ascii="Times New Roman" w:hAnsi="Times New Roman"/>
          <w:color w:val="000000" w:themeColor="text1"/>
          <w:sz w:val="24"/>
          <w:szCs w:val="24"/>
        </w:rPr>
        <w:t xml:space="preserve"> (Barreto et al., 2010; Ellemers et al., 2002).</w:t>
      </w:r>
      <w:r w:rsidR="005D7544" w:rsidRPr="00786D13">
        <w:rPr>
          <w:rFonts w:ascii="Times New Roman" w:hAnsi="Times New Roman"/>
          <w:color w:val="000000" w:themeColor="text1"/>
          <w:sz w:val="24"/>
          <w:szCs w:val="24"/>
        </w:rPr>
        <w:t xml:space="preserve"> Although categori</w:t>
      </w:r>
      <w:r w:rsidR="00786D13" w:rsidRPr="00786D13">
        <w:rPr>
          <w:rFonts w:ascii="Times New Roman" w:hAnsi="Times New Roman"/>
          <w:color w:val="000000" w:themeColor="text1"/>
          <w:sz w:val="24"/>
          <w:szCs w:val="24"/>
        </w:rPr>
        <w:t>s</w:t>
      </w:r>
      <w:r w:rsidR="005D7544" w:rsidRPr="00786D13">
        <w:rPr>
          <w:rFonts w:ascii="Times New Roman" w:hAnsi="Times New Roman"/>
          <w:color w:val="000000" w:themeColor="text1"/>
          <w:sz w:val="24"/>
          <w:szCs w:val="24"/>
        </w:rPr>
        <w:t xml:space="preserve">ation threat may seem </w:t>
      </w:r>
      <w:proofErr w:type="gramStart"/>
      <w:r w:rsidR="005D7544" w:rsidRPr="00786D13">
        <w:rPr>
          <w:rFonts w:ascii="Times New Roman" w:hAnsi="Times New Roman"/>
          <w:color w:val="000000" w:themeColor="text1"/>
          <w:sz w:val="24"/>
          <w:szCs w:val="24"/>
        </w:rPr>
        <w:t>similar to</w:t>
      </w:r>
      <w:proofErr w:type="gramEnd"/>
      <w:r w:rsidR="005D7544" w:rsidRPr="00786D13">
        <w:rPr>
          <w:rFonts w:ascii="Times New Roman" w:hAnsi="Times New Roman"/>
          <w:color w:val="000000" w:themeColor="text1"/>
          <w:sz w:val="24"/>
          <w:szCs w:val="24"/>
        </w:rPr>
        <w:t xml:space="preserve"> distinctiveness threat, the two are conceptually and empirically </w:t>
      </w:r>
      <w:r w:rsidR="000A2791" w:rsidRPr="00786D13">
        <w:rPr>
          <w:rFonts w:ascii="Times New Roman" w:hAnsi="Times New Roman"/>
          <w:color w:val="000000" w:themeColor="text1"/>
          <w:sz w:val="24"/>
          <w:szCs w:val="24"/>
        </w:rPr>
        <w:t>different</w:t>
      </w:r>
      <w:r w:rsidR="005D7544" w:rsidRPr="00786D13">
        <w:rPr>
          <w:rFonts w:ascii="Times New Roman" w:hAnsi="Times New Roman"/>
          <w:color w:val="000000" w:themeColor="text1"/>
          <w:sz w:val="24"/>
          <w:szCs w:val="24"/>
        </w:rPr>
        <w:t xml:space="preserve"> </w:t>
      </w:r>
      <w:r w:rsidR="005479B4" w:rsidRPr="00786D13">
        <w:rPr>
          <w:rFonts w:ascii="Times New Roman" w:hAnsi="Times New Roman"/>
          <w:color w:val="000000" w:themeColor="text1"/>
          <w:sz w:val="24"/>
          <w:szCs w:val="24"/>
        </w:rPr>
        <w:t xml:space="preserve">(Barreto et al., 2010; Barreto &amp; Ellemers, 2002). </w:t>
      </w:r>
      <w:r w:rsidR="005D7544" w:rsidRPr="00786D13">
        <w:rPr>
          <w:rFonts w:ascii="Times New Roman" w:hAnsi="Times New Roman"/>
          <w:color w:val="000000" w:themeColor="text1"/>
          <w:sz w:val="24"/>
          <w:szCs w:val="24"/>
        </w:rPr>
        <w:t>Analogous to distinctiveness threat, categori</w:t>
      </w:r>
      <w:r w:rsidR="00786D13" w:rsidRPr="00786D13">
        <w:rPr>
          <w:rFonts w:ascii="Times New Roman" w:hAnsi="Times New Roman"/>
          <w:color w:val="000000" w:themeColor="text1"/>
          <w:sz w:val="24"/>
          <w:szCs w:val="24"/>
        </w:rPr>
        <w:t>s</w:t>
      </w:r>
      <w:r w:rsidR="005D7544" w:rsidRPr="00786D13">
        <w:rPr>
          <w:rFonts w:ascii="Times New Roman" w:hAnsi="Times New Roman"/>
          <w:color w:val="000000" w:themeColor="text1"/>
          <w:sz w:val="24"/>
          <w:szCs w:val="24"/>
        </w:rPr>
        <w:t xml:space="preserve">ation threat can arise from the undermining of ingroup distinctiveness, such as when individuals seek recognition based on a unique identity but are instead treated in a manner that disregards this </w:t>
      </w:r>
      <w:r w:rsidR="000A2791" w:rsidRPr="00786D13">
        <w:rPr>
          <w:rFonts w:ascii="Times New Roman" w:hAnsi="Times New Roman"/>
          <w:color w:val="000000" w:themeColor="text1"/>
          <w:sz w:val="24"/>
          <w:szCs w:val="24"/>
        </w:rPr>
        <w:t>identity</w:t>
      </w:r>
      <w:r w:rsidR="005D7544" w:rsidRPr="00786D13">
        <w:rPr>
          <w:rFonts w:ascii="Times New Roman" w:hAnsi="Times New Roman"/>
          <w:color w:val="000000" w:themeColor="text1"/>
          <w:sz w:val="24"/>
          <w:szCs w:val="24"/>
        </w:rPr>
        <w:t xml:space="preserve">. In contrast to distinctiveness threat, </w:t>
      </w:r>
      <w:r w:rsidR="00786D13" w:rsidRPr="00786D13">
        <w:rPr>
          <w:rFonts w:ascii="Times New Roman" w:hAnsi="Times New Roman"/>
          <w:color w:val="000000" w:themeColor="text1"/>
          <w:sz w:val="24"/>
          <w:szCs w:val="24"/>
        </w:rPr>
        <w:t>categorisation</w:t>
      </w:r>
      <w:r w:rsidR="005D7544" w:rsidRPr="00786D13">
        <w:rPr>
          <w:rFonts w:ascii="Times New Roman" w:hAnsi="Times New Roman"/>
          <w:color w:val="000000" w:themeColor="text1"/>
          <w:sz w:val="24"/>
          <w:szCs w:val="24"/>
        </w:rPr>
        <w:t xml:space="preserve"> threat can also arise from the desire to be recognized and treated in accordance with a less distinctive </w:t>
      </w:r>
      <w:r w:rsidR="005D7544" w:rsidRPr="00786D13">
        <w:rPr>
          <w:rFonts w:ascii="Times New Roman" w:hAnsi="Times New Roman"/>
          <w:color w:val="000000" w:themeColor="text1"/>
          <w:sz w:val="24"/>
          <w:szCs w:val="24"/>
        </w:rPr>
        <w:lastRenderedPageBreak/>
        <w:t xml:space="preserve">identity </w:t>
      </w:r>
      <w:r w:rsidR="005479B4" w:rsidRPr="00786D13">
        <w:rPr>
          <w:rFonts w:ascii="Times New Roman" w:hAnsi="Times New Roman"/>
          <w:color w:val="000000" w:themeColor="text1"/>
          <w:sz w:val="24"/>
          <w:szCs w:val="24"/>
        </w:rPr>
        <w:t>(Barreto et al., 2010).</w:t>
      </w:r>
      <w:r w:rsidR="005D7544" w:rsidRPr="00786D13">
        <w:rPr>
          <w:rFonts w:ascii="Times New Roman" w:hAnsi="Times New Roman"/>
          <w:color w:val="000000" w:themeColor="text1"/>
          <w:sz w:val="24"/>
          <w:szCs w:val="24"/>
        </w:rPr>
        <w:t xml:space="preserve"> </w:t>
      </w:r>
      <w:bookmarkStart w:id="11" w:name="_Hlk194582856"/>
      <w:r w:rsidR="005D7544" w:rsidRPr="00786D13">
        <w:rPr>
          <w:rFonts w:ascii="Times New Roman" w:hAnsi="Times New Roman"/>
          <w:color w:val="000000" w:themeColor="text1"/>
          <w:sz w:val="24"/>
          <w:szCs w:val="24"/>
        </w:rPr>
        <w:t>Moreover, categori</w:t>
      </w:r>
      <w:r w:rsidR="00786D13" w:rsidRPr="00786D13">
        <w:rPr>
          <w:rFonts w:ascii="Times New Roman" w:hAnsi="Times New Roman"/>
          <w:color w:val="000000" w:themeColor="text1"/>
          <w:sz w:val="24"/>
          <w:szCs w:val="24"/>
        </w:rPr>
        <w:t>s</w:t>
      </w:r>
      <w:r w:rsidR="005D7544" w:rsidRPr="00786D13">
        <w:rPr>
          <w:rFonts w:ascii="Times New Roman" w:hAnsi="Times New Roman"/>
          <w:color w:val="000000" w:themeColor="text1"/>
          <w:sz w:val="24"/>
          <w:szCs w:val="24"/>
        </w:rPr>
        <w:t>ation threat</w:t>
      </w:r>
      <w:r w:rsidR="00D560E3" w:rsidRPr="00786D13">
        <w:rPr>
          <w:rFonts w:ascii="Times New Roman" w:hAnsi="Times New Roman"/>
          <w:color w:val="000000" w:themeColor="text1"/>
          <w:sz w:val="24"/>
          <w:szCs w:val="24"/>
        </w:rPr>
        <w:t xml:space="preserve"> </w:t>
      </w:r>
      <w:r w:rsidR="00A83D78" w:rsidRPr="00786D13">
        <w:rPr>
          <w:rFonts w:ascii="Times New Roman" w:hAnsi="Times New Roman"/>
          <w:color w:val="000000" w:themeColor="text1"/>
          <w:sz w:val="24"/>
          <w:szCs w:val="24"/>
        </w:rPr>
        <w:t>differs from distinctiveness threat in that it is externally rather than internally induced. Whereas distinctiveness threat stems from a</w:t>
      </w:r>
      <w:r w:rsidR="000A2791" w:rsidRPr="00786D13">
        <w:rPr>
          <w:rFonts w:ascii="Times New Roman" w:hAnsi="Times New Roman"/>
          <w:color w:val="000000" w:themeColor="text1"/>
          <w:sz w:val="24"/>
          <w:szCs w:val="24"/>
        </w:rPr>
        <w:t>n individual</w:t>
      </w:r>
      <w:r w:rsidR="005D7544" w:rsidRPr="00786D13">
        <w:rPr>
          <w:rFonts w:ascii="Times New Roman" w:hAnsi="Times New Roman"/>
          <w:color w:val="000000" w:themeColor="text1"/>
          <w:sz w:val="24"/>
          <w:szCs w:val="24"/>
        </w:rPr>
        <w:t xml:space="preserve"> realizing </w:t>
      </w:r>
      <w:r w:rsidR="00A83D78" w:rsidRPr="00786D13">
        <w:rPr>
          <w:rFonts w:ascii="Times New Roman" w:hAnsi="Times New Roman"/>
          <w:color w:val="000000" w:themeColor="text1"/>
          <w:sz w:val="24"/>
          <w:szCs w:val="24"/>
        </w:rPr>
        <w:t xml:space="preserve">that their ingroup is too </w:t>
      </w:r>
      <w:proofErr w:type="gramStart"/>
      <w:r w:rsidR="00A83D78" w:rsidRPr="00786D13">
        <w:rPr>
          <w:rFonts w:ascii="Times New Roman" w:hAnsi="Times New Roman"/>
          <w:color w:val="000000" w:themeColor="text1"/>
          <w:sz w:val="24"/>
          <w:szCs w:val="24"/>
        </w:rPr>
        <w:t>similar to</w:t>
      </w:r>
      <w:proofErr w:type="gramEnd"/>
      <w:r w:rsidR="00A83D78" w:rsidRPr="00786D13">
        <w:rPr>
          <w:rFonts w:ascii="Times New Roman" w:hAnsi="Times New Roman"/>
          <w:color w:val="000000" w:themeColor="text1"/>
          <w:sz w:val="24"/>
          <w:szCs w:val="24"/>
        </w:rPr>
        <w:t xml:space="preserve"> a relevant outgroup, </w:t>
      </w:r>
      <w:r w:rsidRPr="00786D13">
        <w:rPr>
          <w:rFonts w:ascii="Times New Roman" w:hAnsi="Times New Roman"/>
          <w:color w:val="000000" w:themeColor="text1"/>
          <w:sz w:val="24"/>
          <w:szCs w:val="24"/>
        </w:rPr>
        <w:t>categorisation</w:t>
      </w:r>
      <w:r w:rsidR="00A83D78" w:rsidRPr="00786D13">
        <w:rPr>
          <w:rFonts w:ascii="Times New Roman" w:hAnsi="Times New Roman"/>
          <w:color w:val="000000" w:themeColor="text1"/>
          <w:sz w:val="24"/>
          <w:szCs w:val="24"/>
        </w:rPr>
        <w:t xml:space="preserve"> threat stems from</w:t>
      </w:r>
      <w:r w:rsidR="000A2791" w:rsidRPr="00786D13">
        <w:rPr>
          <w:rFonts w:ascii="Times New Roman" w:hAnsi="Times New Roman"/>
          <w:color w:val="000000" w:themeColor="text1"/>
          <w:sz w:val="24"/>
          <w:szCs w:val="24"/>
        </w:rPr>
        <w:t xml:space="preserve"> the failure of</w:t>
      </w:r>
      <w:r w:rsidR="00A83D78" w:rsidRPr="00786D13">
        <w:rPr>
          <w:rFonts w:ascii="Times New Roman" w:hAnsi="Times New Roman"/>
          <w:color w:val="000000" w:themeColor="text1"/>
          <w:sz w:val="24"/>
          <w:szCs w:val="24"/>
        </w:rPr>
        <w:t xml:space="preserve"> others</w:t>
      </w:r>
      <w:r w:rsidR="000A2791" w:rsidRPr="00786D13">
        <w:rPr>
          <w:rFonts w:ascii="Times New Roman" w:hAnsi="Times New Roman"/>
          <w:color w:val="000000" w:themeColor="text1"/>
          <w:sz w:val="24"/>
          <w:szCs w:val="24"/>
        </w:rPr>
        <w:t xml:space="preserve"> to</w:t>
      </w:r>
      <w:r w:rsidR="00A83D78" w:rsidRPr="00786D13">
        <w:rPr>
          <w:rFonts w:ascii="Times New Roman" w:hAnsi="Times New Roman"/>
          <w:color w:val="000000" w:themeColor="text1"/>
          <w:sz w:val="24"/>
          <w:szCs w:val="24"/>
        </w:rPr>
        <w:t xml:space="preserve"> recogniz</w:t>
      </w:r>
      <w:r w:rsidR="000A2791" w:rsidRPr="00786D13">
        <w:rPr>
          <w:rFonts w:ascii="Times New Roman" w:hAnsi="Times New Roman"/>
          <w:color w:val="000000" w:themeColor="text1"/>
          <w:sz w:val="24"/>
          <w:szCs w:val="24"/>
        </w:rPr>
        <w:t>e</w:t>
      </w:r>
      <w:r w:rsidR="00A83D78" w:rsidRPr="00786D13">
        <w:rPr>
          <w:rFonts w:ascii="Times New Roman" w:hAnsi="Times New Roman"/>
          <w:color w:val="000000" w:themeColor="text1"/>
          <w:sz w:val="24"/>
          <w:szCs w:val="24"/>
        </w:rPr>
        <w:t xml:space="preserve"> </w:t>
      </w:r>
      <w:r w:rsidR="000A2791" w:rsidRPr="00786D13">
        <w:rPr>
          <w:rFonts w:ascii="Times New Roman" w:hAnsi="Times New Roman"/>
          <w:color w:val="000000" w:themeColor="text1"/>
          <w:sz w:val="24"/>
          <w:szCs w:val="24"/>
        </w:rPr>
        <w:t>the individual’s unique</w:t>
      </w:r>
      <w:r w:rsidR="005D7544" w:rsidRPr="00786D13">
        <w:rPr>
          <w:rFonts w:ascii="Times New Roman" w:hAnsi="Times New Roman"/>
          <w:color w:val="000000" w:themeColor="text1"/>
          <w:sz w:val="24"/>
          <w:szCs w:val="24"/>
        </w:rPr>
        <w:t xml:space="preserve"> and</w:t>
      </w:r>
      <w:r w:rsidR="00A83D78" w:rsidRPr="00786D13">
        <w:rPr>
          <w:rFonts w:ascii="Times New Roman" w:hAnsi="Times New Roman"/>
          <w:color w:val="000000" w:themeColor="text1"/>
          <w:sz w:val="24"/>
          <w:szCs w:val="24"/>
        </w:rPr>
        <w:t xml:space="preserve"> preferred self-</w:t>
      </w:r>
      <w:r w:rsidRPr="00786D13">
        <w:rPr>
          <w:rFonts w:ascii="Times New Roman" w:hAnsi="Times New Roman"/>
          <w:color w:val="000000" w:themeColor="text1"/>
          <w:sz w:val="24"/>
          <w:szCs w:val="24"/>
        </w:rPr>
        <w:t>categorisation</w:t>
      </w:r>
      <w:r w:rsidR="00A83D78" w:rsidRPr="00786D13">
        <w:rPr>
          <w:rFonts w:ascii="Times New Roman" w:hAnsi="Times New Roman"/>
          <w:color w:val="000000" w:themeColor="text1"/>
          <w:sz w:val="24"/>
          <w:szCs w:val="24"/>
        </w:rPr>
        <w:t xml:space="preserve">. </w:t>
      </w:r>
      <w:r w:rsidR="000A2791" w:rsidRPr="00786D13">
        <w:rPr>
          <w:rFonts w:ascii="Times New Roman" w:hAnsi="Times New Roman"/>
          <w:color w:val="000000" w:themeColor="text1"/>
          <w:sz w:val="24"/>
          <w:szCs w:val="24"/>
        </w:rPr>
        <w:t>Hence</w:t>
      </w:r>
      <w:r w:rsidR="00086D81" w:rsidRPr="00786D13">
        <w:rPr>
          <w:rFonts w:ascii="Times New Roman" w:hAnsi="Times New Roman"/>
          <w:color w:val="000000" w:themeColor="text1"/>
          <w:sz w:val="24"/>
          <w:szCs w:val="24"/>
        </w:rPr>
        <w:t xml:space="preserve">, at the core of </w:t>
      </w:r>
      <w:r w:rsidRPr="00786D13">
        <w:rPr>
          <w:rFonts w:ascii="Times New Roman" w:hAnsi="Times New Roman"/>
          <w:color w:val="000000" w:themeColor="text1"/>
          <w:sz w:val="24"/>
          <w:szCs w:val="24"/>
        </w:rPr>
        <w:t>categorisation</w:t>
      </w:r>
      <w:r w:rsidR="00086D81" w:rsidRPr="00786D13">
        <w:rPr>
          <w:rFonts w:ascii="Times New Roman" w:hAnsi="Times New Roman"/>
          <w:color w:val="000000" w:themeColor="text1"/>
          <w:sz w:val="24"/>
          <w:szCs w:val="24"/>
        </w:rPr>
        <w:t xml:space="preserve"> threat is </w:t>
      </w:r>
      <w:r w:rsidR="00A83D78" w:rsidRPr="00786D13">
        <w:rPr>
          <w:rFonts w:ascii="Times New Roman" w:hAnsi="Times New Roman"/>
          <w:color w:val="000000" w:themeColor="text1"/>
          <w:sz w:val="24"/>
          <w:szCs w:val="24"/>
        </w:rPr>
        <w:t>“the very fact that people’s preferred self-</w:t>
      </w:r>
      <w:r w:rsidRPr="00786D13">
        <w:rPr>
          <w:rFonts w:ascii="Times New Roman" w:hAnsi="Times New Roman"/>
          <w:color w:val="000000" w:themeColor="text1"/>
          <w:sz w:val="24"/>
          <w:szCs w:val="24"/>
        </w:rPr>
        <w:t>categorisation</w:t>
      </w:r>
      <w:r w:rsidR="00A83D78" w:rsidRPr="00786D13">
        <w:rPr>
          <w:rFonts w:ascii="Times New Roman" w:hAnsi="Times New Roman"/>
          <w:color w:val="000000" w:themeColor="text1"/>
          <w:sz w:val="24"/>
          <w:szCs w:val="24"/>
        </w:rPr>
        <w:t xml:space="preserve">s do not correspond to the way they are perceived by others” (Branscombe et al., 1999, p. 38). </w:t>
      </w:r>
      <w:bookmarkStart w:id="12" w:name="_Hlk179562661"/>
      <w:bookmarkEnd w:id="7"/>
      <w:r w:rsidR="000A2791" w:rsidRPr="00786D13">
        <w:rPr>
          <w:rFonts w:ascii="Times New Roman" w:hAnsi="Times New Roman"/>
          <w:color w:val="000000" w:themeColor="text1"/>
          <w:sz w:val="24"/>
          <w:szCs w:val="24"/>
        </w:rPr>
        <w:t>The divergence between an individual’s preferred self-categori</w:t>
      </w:r>
      <w:r w:rsidR="00786D13" w:rsidRPr="00786D13">
        <w:rPr>
          <w:rFonts w:ascii="Times New Roman" w:hAnsi="Times New Roman"/>
          <w:color w:val="000000" w:themeColor="text1"/>
          <w:sz w:val="24"/>
          <w:szCs w:val="24"/>
        </w:rPr>
        <w:t>s</w:t>
      </w:r>
      <w:r w:rsidR="000A2791" w:rsidRPr="00786D13">
        <w:rPr>
          <w:rFonts w:ascii="Times New Roman" w:hAnsi="Times New Roman"/>
          <w:color w:val="000000" w:themeColor="text1"/>
          <w:sz w:val="24"/>
          <w:szCs w:val="24"/>
        </w:rPr>
        <w:t>ation and the categori</w:t>
      </w:r>
      <w:r w:rsidR="00786D13" w:rsidRPr="00786D13">
        <w:rPr>
          <w:rFonts w:ascii="Times New Roman" w:hAnsi="Times New Roman"/>
          <w:color w:val="000000" w:themeColor="text1"/>
          <w:sz w:val="24"/>
          <w:szCs w:val="24"/>
        </w:rPr>
        <w:t>s</w:t>
      </w:r>
      <w:r w:rsidR="000A2791" w:rsidRPr="00786D13">
        <w:rPr>
          <w:rFonts w:ascii="Times New Roman" w:hAnsi="Times New Roman"/>
          <w:color w:val="000000" w:themeColor="text1"/>
          <w:sz w:val="24"/>
          <w:szCs w:val="24"/>
        </w:rPr>
        <w:t>ation imposed by others may be either contextual, referring to a self-definition preferred in a specific context, or chronic, indicating a persistent miscategori</w:t>
      </w:r>
      <w:r w:rsidR="00786D13" w:rsidRPr="00786D13">
        <w:rPr>
          <w:rFonts w:ascii="Times New Roman" w:hAnsi="Times New Roman"/>
          <w:color w:val="000000" w:themeColor="text1"/>
          <w:sz w:val="24"/>
          <w:szCs w:val="24"/>
        </w:rPr>
        <w:t>s</w:t>
      </w:r>
      <w:r w:rsidR="000A2791" w:rsidRPr="00786D13">
        <w:rPr>
          <w:rFonts w:ascii="Times New Roman" w:hAnsi="Times New Roman"/>
          <w:color w:val="000000" w:themeColor="text1"/>
          <w:sz w:val="24"/>
          <w:szCs w:val="24"/>
        </w:rPr>
        <w:t>ation based on salient characteristics such as gender or race</w:t>
      </w:r>
      <w:r w:rsidR="00E933D7" w:rsidRPr="00786D13">
        <w:rPr>
          <w:rFonts w:ascii="Times New Roman" w:hAnsi="Times New Roman"/>
          <w:color w:val="000000" w:themeColor="text1"/>
          <w:sz w:val="24"/>
          <w:szCs w:val="24"/>
        </w:rPr>
        <w:t xml:space="preserve"> </w:t>
      </w:r>
      <w:r w:rsidR="00470F5A" w:rsidRPr="00786D13">
        <w:rPr>
          <w:rFonts w:ascii="Times New Roman" w:hAnsi="Times New Roman"/>
          <w:color w:val="000000" w:themeColor="text1"/>
          <w:sz w:val="24"/>
          <w:szCs w:val="24"/>
        </w:rPr>
        <w:t>(</w:t>
      </w:r>
      <w:r w:rsidR="00586A3F" w:rsidRPr="00786D13">
        <w:rPr>
          <w:rFonts w:ascii="Times New Roman" w:hAnsi="Times New Roman"/>
          <w:color w:val="000000" w:themeColor="text1"/>
          <w:sz w:val="24"/>
          <w:szCs w:val="24"/>
        </w:rPr>
        <w:t>Barreto et al., 2010; Branscombe et al., 1999</w:t>
      </w:r>
      <w:bookmarkStart w:id="13" w:name="_Hlk179464938"/>
      <w:r w:rsidR="00586A3F" w:rsidRPr="00786D13">
        <w:rPr>
          <w:rFonts w:ascii="Times New Roman" w:hAnsi="Times New Roman"/>
          <w:color w:val="000000" w:themeColor="text1"/>
          <w:sz w:val="24"/>
          <w:szCs w:val="24"/>
        </w:rPr>
        <w:t xml:space="preserve">). </w:t>
      </w:r>
      <w:bookmarkStart w:id="14" w:name="_Hlk179471588"/>
      <w:bookmarkStart w:id="15" w:name="_Hlk179562401"/>
      <w:bookmarkEnd w:id="8"/>
      <w:bookmarkEnd w:id="12"/>
    </w:p>
    <w:bookmarkEnd w:id="11"/>
    <w:p w14:paraId="68ABFA96" w14:textId="4C27A7DB" w:rsidR="00BD42E3" w:rsidRPr="00786D13" w:rsidRDefault="00586A3F" w:rsidP="006D0648">
      <w:pPr>
        <w:spacing w:after="0" w:line="480" w:lineRule="exact"/>
        <w:ind w:firstLine="720"/>
        <w:rPr>
          <w:rFonts w:ascii="Times New Roman" w:hAnsi="Times New Roman"/>
          <w:color w:val="000000" w:themeColor="text1"/>
          <w:sz w:val="24"/>
          <w:szCs w:val="24"/>
          <w:lang w:val="en-GB"/>
        </w:rPr>
      </w:pPr>
      <w:r w:rsidRPr="00786D13">
        <w:rPr>
          <w:rFonts w:ascii="Times New Roman" w:hAnsi="Times New Roman"/>
          <w:color w:val="000000" w:themeColor="text1"/>
          <w:sz w:val="24"/>
          <w:szCs w:val="24"/>
        </w:rPr>
        <w:t xml:space="preserve">Most studies examining the impact of </w:t>
      </w:r>
      <w:r w:rsidR="00624BE5" w:rsidRPr="00786D13">
        <w:rPr>
          <w:rFonts w:ascii="Times New Roman" w:hAnsi="Times New Roman"/>
          <w:color w:val="000000" w:themeColor="text1"/>
          <w:sz w:val="24"/>
          <w:szCs w:val="24"/>
        </w:rPr>
        <w:t>categorisation</w:t>
      </w:r>
      <w:r w:rsidR="00A83D78" w:rsidRPr="00786D13">
        <w:rPr>
          <w:rFonts w:ascii="Times New Roman" w:hAnsi="Times New Roman"/>
          <w:color w:val="000000" w:themeColor="text1"/>
          <w:sz w:val="24"/>
          <w:szCs w:val="24"/>
        </w:rPr>
        <w:t xml:space="preserve"> threat</w:t>
      </w:r>
      <w:r w:rsidRPr="00786D13">
        <w:rPr>
          <w:rFonts w:ascii="Times New Roman" w:hAnsi="Times New Roman"/>
          <w:color w:val="000000" w:themeColor="text1"/>
          <w:sz w:val="24"/>
          <w:szCs w:val="24"/>
        </w:rPr>
        <w:t xml:space="preserve"> </w:t>
      </w:r>
      <w:r w:rsidR="000A2791" w:rsidRPr="00786D13">
        <w:rPr>
          <w:rFonts w:ascii="Times New Roman" w:hAnsi="Times New Roman"/>
          <w:color w:val="000000" w:themeColor="text1"/>
          <w:sz w:val="24"/>
          <w:szCs w:val="24"/>
        </w:rPr>
        <w:t>have</w:t>
      </w:r>
      <w:r w:rsidRPr="00786D13">
        <w:rPr>
          <w:rFonts w:ascii="Times New Roman" w:hAnsi="Times New Roman"/>
          <w:color w:val="000000" w:themeColor="text1"/>
          <w:sz w:val="24"/>
          <w:szCs w:val="24"/>
        </w:rPr>
        <w:t xml:space="preserve"> not consider</w:t>
      </w:r>
      <w:r w:rsidR="000A2791" w:rsidRPr="00786D13">
        <w:rPr>
          <w:rFonts w:ascii="Times New Roman" w:hAnsi="Times New Roman"/>
          <w:color w:val="000000" w:themeColor="text1"/>
          <w:sz w:val="24"/>
          <w:szCs w:val="24"/>
        </w:rPr>
        <w:t>ed</w:t>
      </w:r>
      <w:r w:rsidRPr="00786D13">
        <w:rPr>
          <w:rFonts w:ascii="Times New Roman" w:hAnsi="Times New Roman"/>
          <w:color w:val="000000" w:themeColor="text1"/>
          <w:sz w:val="24"/>
          <w:szCs w:val="24"/>
        </w:rPr>
        <w:t xml:space="preserve"> the intentionality of the source of the mis</w:t>
      </w:r>
      <w:r w:rsidR="00624BE5" w:rsidRPr="00786D13">
        <w:rPr>
          <w:rFonts w:ascii="Times New Roman" w:hAnsi="Times New Roman"/>
          <w:color w:val="000000" w:themeColor="text1"/>
          <w:sz w:val="24"/>
          <w:szCs w:val="24"/>
        </w:rPr>
        <w:t>categorisation</w:t>
      </w:r>
      <w:r w:rsidRPr="00786D13">
        <w:rPr>
          <w:rFonts w:ascii="Times New Roman" w:hAnsi="Times New Roman"/>
          <w:color w:val="000000" w:themeColor="text1"/>
          <w:sz w:val="24"/>
          <w:szCs w:val="24"/>
        </w:rPr>
        <w:t xml:space="preserve">. </w:t>
      </w:r>
      <w:r w:rsidR="000A2791" w:rsidRPr="00786D13">
        <w:rPr>
          <w:rFonts w:ascii="Times New Roman" w:hAnsi="Times New Roman"/>
          <w:color w:val="000000" w:themeColor="text1"/>
          <w:sz w:val="24"/>
          <w:szCs w:val="24"/>
        </w:rPr>
        <w:t>In their taxonomy of social identity threat, Branscombe et al. (1999) address the detrimental effects of this form of threat and refer to involuntary categori</w:t>
      </w:r>
      <w:r w:rsidR="00786D13" w:rsidRPr="00786D13">
        <w:rPr>
          <w:rFonts w:ascii="Times New Roman" w:hAnsi="Times New Roman"/>
          <w:color w:val="000000" w:themeColor="text1"/>
          <w:sz w:val="24"/>
          <w:szCs w:val="24"/>
        </w:rPr>
        <w:t>s</w:t>
      </w:r>
      <w:r w:rsidR="000A2791" w:rsidRPr="00786D13">
        <w:rPr>
          <w:rFonts w:ascii="Times New Roman" w:hAnsi="Times New Roman"/>
          <w:color w:val="000000" w:themeColor="text1"/>
          <w:sz w:val="24"/>
          <w:szCs w:val="24"/>
        </w:rPr>
        <w:t>ation, implying that misategori</w:t>
      </w:r>
      <w:r w:rsidR="00786D13" w:rsidRPr="00786D13">
        <w:rPr>
          <w:rFonts w:ascii="Times New Roman" w:hAnsi="Times New Roman"/>
          <w:color w:val="000000" w:themeColor="text1"/>
          <w:sz w:val="24"/>
          <w:szCs w:val="24"/>
        </w:rPr>
        <w:t>s</w:t>
      </w:r>
      <w:r w:rsidR="000A2791" w:rsidRPr="00786D13">
        <w:rPr>
          <w:rFonts w:ascii="Times New Roman" w:hAnsi="Times New Roman"/>
          <w:color w:val="000000" w:themeColor="text1"/>
          <w:sz w:val="24"/>
          <w:szCs w:val="24"/>
        </w:rPr>
        <w:t xml:space="preserve">ation may occur inadvertently. Consistent with this </w:t>
      </w:r>
      <w:r w:rsidRPr="00786D13">
        <w:rPr>
          <w:rFonts w:ascii="Times New Roman" w:hAnsi="Times New Roman"/>
          <w:color w:val="000000" w:themeColor="text1"/>
          <w:sz w:val="24"/>
          <w:szCs w:val="24"/>
        </w:rPr>
        <w:t xml:space="preserve">reasoning, </w:t>
      </w:r>
      <w:r w:rsidR="000A2791" w:rsidRPr="00786D13">
        <w:rPr>
          <w:rFonts w:ascii="Times New Roman" w:hAnsi="Times New Roman"/>
          <w:color w:val="000000" w:themeColor="text1"/>
          <w:sz w:val="24"/>
          <w:szCs w:val="24"/>
        </w:rPr>
        <w:t>a review examining the interplay between internal and external social identities posited that external categori</w:t>
      </w:r>
      <w:r w:rsidR="00786D13" w:rsidRPr="00786D13">
        <w:rPr>
          <w:rFonts w:ascii="Times New Roman" w:hAnsi="Times New Roman"/>
          <w:color w:val="000000" w:themeColor="text1"/>
          <w:sz w:val="24"/>
          <w:szCs w:val="24"/>
        </w:rPr>
        <w:t>s</w:t>
      </w:r>
      <w:r w:rsidR="000A2791" w:rsidRPr="00786D13">
        <w:rPr>
          <w:rFonts w:ascii="Times New Roman" w:hAnsi="Times New Roman"/>
          <w:color w:val="000000" w:themeColor="text1"/>
          <w:sz w:val="24"/>
          <w:szCs w:val="24"/>
        </w:rPr>
        <w:t xml:space="preserve">ations are predominantly influenced by the cognitive salience of category membership, which is elicited by readily accessible visible cues (e.g., race, ethnicity, gender) or by the numerical distinctiveness of group membership (Barreto &amp; Ellemers, 2003). </w:t>
      </w:r>
      <w:bookmarkEnd w:id="14"/>
      <w:r w:rsidR="00BD42E3" w:rsidRPr="00786D13">
        <w:rPr>
          <w:rFonts w:ascii="Times New Roman" w:hAnsi="Times New Roman"/>
          <w:color w:val="000000" w:themeColor="text1"/>
          <w:sz w:val="24"/>
          <w:szCs w:val="24"/>
          <w:lang w:val="en-GB"/>
        </w:rPr>
        <w:t>Here, we concentrate on the effects of categori</w:t>
      </w:r>
      <w:r w:rsidR="00786D13" w:rsidRPr="00786D13">
        <w:rPr>
          <w:rFonts w:ascii="Times New Roman" w:hAnsi="Times New Roman"/>
          <w:color w:val="000000" w:themeColor="text1"/>
          <w:sz w:val="24"/>
          <w:szCs w:val="24"/>
          <w:lang w:val="en-GB"/>
        </w:rPr>
        <w:t>s</w:t>
      </w:r>
      <w:r w:rsidR="00BD42E3" w:rsidRPr="00786D13">
        <w:rPr>
          <w:rFonts w:ascii="Times New Roman" w:hAnsi="Times New Roman"/>
          <w:color w:val="000000" w:themeColor="text1"/>
          <w:sz w:val="24"/>
          <w:szCs w:val="24"/>
          <w:lang w:val="en-GB"/>
        </w:rPr>
        <w:t>ation threat that stem from a compromised desire for uniqueness, specifically in the context of being mistakenly identified as a historically rivalrous national outgroup, without addressing the intentionality behind the source of the inappropriate categori</w:t>
      </w:r>
      <w:r w:rsidR="00786D13" w:rsidRPr="00786D13">
        <w:rPr>
          <w:rFonts w:ascii="Times New Roman" w:hAnsi="Times New Roman"/>
          <w:color w:val="000000" w:themeColor="text1"/>
          <w:sz w:val="24"/>
          <w:szCs w:val="24"/>
          <w:lang w:val="en-GB"/>
        </w:rPr>
        <w:t>s</w:t>
      </w:r>
      <w:r w:rsidR="00BD42E3" w:rsidRPr="00786D13">
        <w:rPr>
          <w:rFonts w:ascii="Times New Roman" w:hAnsi="Times New Roman"/>
          <w:color w:val="000000" w:themeColor="text1"/>
          <w:sz w:val="24"/>
          <w:szCs w:val="24"/>
          <w:lang w:val="en-GB"/>
        </w:rPr>
        <w:t>ation.</w:t>
      </w:r>
    </w:p>
    <w:bookmarkEnd w:id="13"/>
    <w:bookmarkEnd w:id="15"/>
    <w:p w14:paraId="6C96A6A5" w14:textId="6F7656B6" w:rsidR="009A279C" w:rsidRPr="00786D13" w:rsidRDefault="00C52C7A" w:rsidP="00BD42E3">
      <w:pPr>
        <w:spacing w:after="0" w:line="480" w:lineRule="exact"/>
        <w:ind w:firstLine="720"/>
        <w:rPr>
          <w:rFonts w:ascii="Times New Roman" w:hAnsi="Times New Roman"/>
          <w:color w:val="000000" w:themeColor="text1"/>
          <w:sz w:val="24"/>
          <w:szCs w:val="24"/>
        </w:rPr>
      </w:pPr>
      <w:r w:rsidRPr="00786D13">
        <w:rPr>
          <w:rFonts w:ascii="Times New Roman" w:hAnsi="Times New Roman"/>
          <w:color w:val="000000" w:themeColor="text1"/>
          <w:sz w:val="24"/>
          <w:szCs w:val="24"/>
        </w:rPr>
        <w:t xml:space="preserve">Finally, </w:t>
      </w:r>
      <w:proofErr w:type="gramStart"/>
      <w:r w:rsidR="00BD42E3" w:rsidRPr="00786D13">
        <w:rPr>
          <w:rFonts w:ascii="Times New Roman" w:hAnsi="Times New Roman"/>
          <w:color w:val="000000" w:themeColor="text1"/>
          <w:sz w:val="24"/>
          <w:szCs w:val="24"/>
        </w:rPr>
        <w:t>the majority of</w:t>
      </w:r>
      <w:proofErr w:type="gramEnd"/>
      <w:r w:rsidR="00BD42E3" w:rsidRPr="00786D13">
        <w:rPr>
          <w:rFonts w:ascii="Times New Roman" w:hAnsi="Times New Roman"/>
          <w:color w:val="000000" w:themeColor="text1"/>
          <w:sz w:val="24"/>
          <w:szCs w:val="24"/>
        </w:rPr>
        <w:t xml:space="preserve"> the existing literature has primarily examined the effects of categori</w:t>
      </w:r>
      <w:r w:rsidR="00786D13" w:rsidRPr="00786D13">
        <w:rPr>
          <w:rFonts w:ascii="Times New Roman" w:hAnsi="Times New Roman"/>
          <w:color w:val="000000" w:themeColor="text1"/>
          <w:sz w:val="24"/>
          <w:szCs w:val="24"/>
        </w:rPr>
        <w:t>s</w:t>
      </w:r>
      <w:r w:rsidR="00BD42E3" w:rsidRPr="00786D13">
        <w:rPr>
          <w:rFonts w:ascii="Times New Roman" w:hAnsi="Times New Roman"/>
          <w:color w:val="000000" w:themeColor="text1"/>
          <w:sz w:val="24"/>
          <w:szCs w:val="24"/>
        </w:rPr>
        <w:t>ation threat on the self, specifically in relation to identity management strategies and identification with externally imposed categories (Barreto &amp; Ellemers, 2003; Barreto et al., 2010). In contrast, our focus is on the influence of miscategori</w:t>
      </w:r>
      <w:r w:rsidR="00786D13" w:rsidRPr="00786D13">
        <w:rPr>
          <w:rFonts w:ascii="Times New Roman" w:hAnsi="Times New Roman"/>
          <w:color w:val="000000" w:themeColor="text1"/>
          <w:sz w:val="24"/>
          <w:szCs w:val="24"/>
        </w:rPr>
        <w:t>s</w:t>
      </w:r>
      <w:r w:rsidR="00BD42E3" w:rsidRPr="00786D13">
        <w:rPr>
          <w:rFonts w:ascii="Times New Roman" w:hAnsi="Times New Roman"/>
          <w:color w:val="000000" w:themeColor="text1"/>
          <w:sz w:val="24"/>
          <w:szCs w:val="24"/>
        </w:rPr>
        <w:t>ation on intergroup relations.</w:t>
      </w:r>
    </w:p>
    <w:bookmarkEnd w:id="6"/>
    <w:p w14:paraId="71F9DA21" w14:textId="5182CA33" w:rsidR="00EE14C5" w:rsidRPr="00786D13" w:rsidRDefault="00BD42E3" w:rsidP="00427261">
      <w:pPr>
        <w:keepNext/>
        <w:widowControl w:val="0"/>
        <w:spacing w:after="0" w:line="480" w:lineRule="exact"/>
        <w:outlineLvl w:val="0"/>
        <w:rPr>
          <w:rFonts w:ascii="Times New Roman" w:hAnsi="Times New Roman"/>
          <w:b/>
          <w:i/>
          <w:iCs/>
          <w:color w:val="000000" w:themeColor="text1"/>
          <w:sz w:val="24"/>
          <w:szCs w:val="24"/>
        </w:rPr>
      </w:pPr>
      <w:r w:rsidRPr="00786D13">
        <w:rPr>
          <w:rFonts w:ascii="Times New Roman" w:hAnsi="Times New Roman"/>
          <w:b/>
          <w:i/>
          <w:iCs/>
          <w:color w:val="000000" w:themeColor="text1"/>
          <w:sz w:val="24"/>
          <w:szCs w:val="24"/>
        </w:rPr>
        <w:lastRenderedPageBreak/>
        <w:t>Mis</w:t>
      </w:r>
      <w:r w:rsidR="007D2C60" w:rsidRPr="00786D13">
        <w:rPr>
          <w:rFonts w:ascii="Times New Roman" w:hAnsi="Times New Roman"/>
          <w:b/>
          <w:i/>
          <w:iCs/>
          <w:color w:val="000000" w:themeColor="text1"/>
          <w:sz w:val="24"/>
          <w:szCs w:val="24"/>
        </w:rPr>
        <w:t>c</w:t>
      </w:r>
      <w:r w:rsidR="00624BE5" w:rsidRPr="00786D13">
        <w:rPr>
          <w:rFonts w:ascii="Times New Roman" w:hAnsi="Times New Roman"/>
          <w:b/>
          <w:i/>
          <w:iCs/>
          <w:color w:val="000000" w:themeColor="text1"/>
          <w:sz w:val="24"/>
          <w:szCs w:val="24"/>
        </w:rPr>
        <w:t>ategorisation</w:t>
      </w:r>
      <w:r w:rsidR="000870E3" w:rsidRPr="00786D13">
        <w:rPr>
          <w:rFonts w:ascii="Times New Roman" w:hAnsi="Times New Roman"/>
          <w:b/>
          <w:i/>
          <w:iCs/>
          <w:color w:val="000000" w:themeColor="text1"/>
          <w:sz w:val="24"/>
          <w:szCs w:val="24"/>
        </w:rPr>
        <w:t xml:space="preserve">, </w:t>
      </w:r>
      <w:r w:rsidR="00EE14C5" w:rsidRPr="00786D13">
        <w:rPr>
          <w:rFonts w:ascii="Times New Roman" w:hAnsi="Times New Roman"/>
          <w:b/>
          <w:i/>
          <w:iCs/>
          <w:color w:val="000000" w:themeColor="text1"/>
          <w:sz w:val="24"/>
          <w:szCs w:val="24"/>
        </w:rPr>
        <w:t>Collective Narcissism</w:t>
      </w:r>
      <w:r w:rsidR="008D1467" w:rsidRPr="00786D13">
        <w:rPr>
          <w:rFonts w:ascii="Times New Roman" w:hAnsi="Times New Roman"/>
          <w:b/>
          <w:i/>
          <w:iCs/>
          <w:color w:val="000000" w:themeColor="text1"/>
          <w:sz w:val="24"/>
          <w:szCs w:val="24"/>
        </w:rPr>
        <w:t>,</w:t>
      </w:r>
      <w:r w:rsidR="000870E3" w:rsidRPr="00786D13">
        <w:rPr>
          <w:rFonts w:ascii="Times New Roman" w:hAnsi="Times New Roman"/>
          <w:b/>
          <w:i/>
          <w:iCs/>
          <w:color w:val="000000" w:themeColor="text1"/>
          <w:sz w:val="24"/>
          <w:szCs w:val="24"/>
        </w:rPr>
        <w:t xml:space="preserve"> and Interg</w:t>
      </w:r>
      <w:r w:rsidR="00EE35AE" w:rsidRPr="00786D13">
        <w:rPr>
          <w:rFonts w:ascii="Times New Roman" w:hAnsi="Times New Roman"/>
          <w:b/>
          <w:i/>
          <w:iCs/>
          <w:color w:val="000000" w:themeColor="text1"/>
          <w:sz w:val="24"/>
          <w:szCs w:val="24"/>
        </w:rPr>
        <w:t>roup Hostility</w:t>
      </w:r>
    </w:p>
    <w:p w14:paraId="1A07C0CB" w14:textId="1C6E6370" w:rsidR="00173320" w:rsidRPr="00786D13" w:rsidRDefault="00624BE5" w:rsidP="002F0324">
      <w:pPr>
        <w:spacing w:after="0" w:line="480" w:lineRule="exact"/>
        <w:ind w:firstLine="720"/>
        <w:rPr>
          <w:rFonts w:ascii="Times New Roman" w:hAnsi="Times New Roman"/>
          <w:color w:val="000000" w:themeColor="text1"/>
          <w:sz w:val="24"/>
          <w:szCs w:val="24"/>
          <w:shd w:val="clear" w:color="auto" w:fill="FFFFFF"/>
        </w:rPr>
      </w:pPr>
      <w:bookmarkStart w:id="16" w:name="_Hlk194596672"/>
      <w:r w:rsidRPr="00786D13">
        <w:rPr>
          <w:rFonts w:ascii="Times New Roman" w:hAnsi="Times New Roman"/>
          <w:color w:val="000000" w:themeColor="text1"/>
          <w:sz w:val="24"/>
          <w:szCs w:val="24"/>
        </w:rPr>
        <w:t>Categorisation</w:t>
      </w:r>
      <w:r w:rsidR="00C91EFB" w:rsidRPr="00786D13">
        <w:rPr>
          <w:rFonts w:ascii="Times New Roman" w:hAnsi="Times New Roman"/>
          <w:color w:val="000000" w:themeColor="text1"/>
          <w:sz w:val="24"/>
          <w:szCs w:val="24"/>
        </w:rPr>
        <w:t xml:space="preserve"> threat</w:t>
      </w:r>
      <w:r w:rsidR="00E612F0" w:rsidRPr="00786D13">
        <w:rPr>
          <w:rFonts w:ascii="Times New Roman" w:hAnsi="Times New Roman"/>
          <w:color w:val="000000" w:themeColor="text1"/>
          <w:sz w:val="24"/>
          <w:szCs w:val="24"/>
        </w:rPr>
        <w:t xml:space="preserve"> can influence</w:t>
      </w:r>
      <w:r w:rsidR="00054142" w:rsidRPr="00786D13">
        <w:rPr>
          <w:rFonts w:ascii="Times New Roman" w:hAnsi="Times New Roman"/>
          <w:color w:val="000000" w:themeColor="text1"/>
          <w:sz w:val="24"/>
          <w:szCs w:val="24"/>
        </w:rPr>
        <w:t xml:space="preserve"> intergroup relations. </w:t>
      </w:r>
      <w:r w:rsidR="002B02B7" w:rsidRPr="00786D13">
        <w:rPr>
          <w:rFonts w:ascii="Times New Roman" w:hAnsi="Times New Roman"/>
          <w:color w:val="000000" w:themeColor="text1"/>
          <w:sz w:val="24"/>
          <w:szCs w:val="24"/>
        </w:rPr>
        <w:t xml:space="preserve">In a study conducted in the context of the Catholic–Protestant conflict in Northern Ireland, perceptions that others do not differentiate Catholics from Protestants were associated with higher intergroup bias and decreased tolerance on the part of both groups (Schmid et al., 2009). </w:t>
      </w:r>
      <w:r w:rsidR="003421BB" w:rsidRPr="00AB7D01">
        <w:rPr>
          <w:rFonts w:ascii="Times New Roman" w:hAnsi="Times New Roman"/>
          <w:color w:val="000000" w:themeColor="text1"/>
          <w:sz w:val="24"/>
          <w:szCs w:val="24"/>
          <w:shd w:val="clear" w:color="auto" w:fill="FFFFFF"/>
        </w:rPr>
        <w:t xml:space="preserve">Asians and Latinos </w:t>
      </w:r>
      <w:r w:rsidR="003421BB">
        <w:rPr>
          <w:rFonts w:ascii="Times New Roman" w:hAnsi="Times New Roman"/>
          <w:color w:val="000000" w:themeColor="text1"/>
          <w:sz w:val="24"/>
          <w:szCs w:val="24"/>
          <w:shd w:val="clear" w:color="auto" w:fill="FFFFFF"/>
        </w:rPr>
        <w:t xml:space="preserve">in the U.S. who were asked to recall an episode where they were miscategorized as belonging to </w:t>
      </w:r>
      <w:r w:rsidR="003421BB" w:rsidRPr="00AB7D01">
        <w:rPr>
          <w:rFonts w:ascii="Times New Roman" w:hAnsi="Times New Roman"/>
          <w:color w:val="000000" w:themeColor="text1"/>
          <w:sz w:val="24"/>
          <w:szCs w:val="24"/>
          <w:shd w:val="clear" w:color="auto" w:fill="FFFFFF"/>
        </w:rPr>
        <w:t>a different national group</w:t>
      </w:r>
      <w:r w:rsidR="003421BB">
        <w:rPr>
          <w:rFonts w:ascii="Times New Roman" w:hAnsi="Times New Roman"/>
          <w:color w:val="000000" w:themeColor="text1"/>
          <w:sz w:val="24"/>
          <w:szCs w:val="24"/>
          <w:shd w:val="clear" w:color="auto" w:fill="FFFFFF"/>
        </w:rPr>
        <w:t xml:space="preserve"> (e.g., Mexican vs. El Salvador) reported more negative perceptions toward the person who neglected their national identity </w:t>
      </w:r>
      <w:proofErr w:type="gramStart"/>
      <w:r w:rsidR="003421BB">
        <w:rPr>
          <w:rFonts w:ascii="Times New Roman" w:hAnsi="Times New Roman"/>
          <w:color w:val="000000" w:themeColor="text1"/>
          <w:sz w:val="24"/>
          <w:szCs w:val="24"/>
          <w:shd w:val="clear" w:color="auto" w:fill="FFFFFF"/>
        </w:rPr>
        <w:t>and also</w:t>
      </w:r>
      <w:proofErr w:type="gramEnd"/>
      <w:r w:rsidR="003421BB">
        <w:rPr>
          <w:rFonts w:ascii="Times New Roman" w:hAnsi="Times New Roman"/>
          <w:color w:val="000000" w:themeColor="text1"/>
          <w:sz w:val="24"/>
          <w:szCs w:val="24"/>
          <w:shd w:val="clear" w:color="auto" w:fill="FFFFFF"/>
        </w:rPr>
        <w:t xml:space="preserve"> to</w:t>
      </w:r>
      <w:r w:rsidR="00A566B9">
        <w:rPr>
          <w:rFonts w:ascii="Times New Roman" w:hAnsi="Times New Roman"/>
          <w:color w:val="000000" w:themeColor="text1"/>
          <w:sz w:val="24"/>
          <w:szCs w:val="24"/>
          <w:shd w:val="clear" w:color="auto" w:fill="FFFFFF"/>
        </w:rPr>
        <w:t>ward</w:t>
      </w:r>
      <w:r w:rsidR="003421BB">
        <w:rPr>
          <w:rFonts w:ascii="Times New Roman" w:hAnsi="Times New Roman"/>
          <w:color w:val="000000" w:themeColor="text1"/>
          <w:sz w:val="24"/>
          <w:szCs w:val="24"/>
          <w:shd w:val="clear" w:color="auto" w:fill="FFFFFF"/>
        </w:rPr>
        <w:t xml:space="preserve"> the </w:t>
      </w:r>
      <w:r w:rsidR="00413B7E">
        <w:rPr>
          <w:rFonts w:ascii="Times New Roman" w:hAnsi="Times New Roman"/>
          <w:color w:val="000000" w:themeColor="text1"/>
          <w:sz w:val="24"/>
          <w:szCs w:val="24"/>
          <w:shd w:val="clear" w:color="auto" w:fill="FFFFFF"/>
        </w:rPr>
        <w:t>person’s</w:t>
      </w:r>
      <w:r w:rsidR="003421BB" w:rsidRPr="003421BB">
        <w:rPr>
          <w:rFonts w:ascii="Times New Roman" w:hAnsi="Times New Roman"/>
          <w:color w:val="000000" w:themeColor="text1"/>
          <w:sz w:val="24"/>
          <w:szCs w:val="24"/>
          <w:shd w:val="clear" w:color="auto" w:fill="FFFFFF"/>
        </w:rPr>
        <w:t xml:space="preserve"> ethnic </w:t>
      </w:r>
      <w:r w:rsidR="003421BB">
        <w:rPr>
          <w:rFonts w:ascii="Times New Roman" w:hAnsi="Times New Roman"/>
          <w:color w:val="000000" w:themeColor="text1"/>
          <w:sz w:val="24"/>
          <w:szCs w:val="24"/>
          <w:shd w:val="clear" w:color="auto" w:fill="FFFFFF"/>
        </w:rPr>
        <w:t>outg</w:t>
      </w:r>
      <w:r w:rsidR="003421BB" w:rsidRPr="003421BB">
        <w:rPr>
          <w:rFonts w:ascii="Times New Roman" w:hAnsi="Times New Roman"/>
          <w:color w:val="000000" w:themeColor="text1"/>
          <w:sz w:val="24"/>
          <w:szCs w:val="24"/>
          <w:shd w:val="clear" w:color="auto" w:fill="FFFFFF"/>
        </w:rPr>
        <w:t>roup</w:t>
      </w:r>
      <w:r w:rsidR="003421BB">
        <w:rPr>
          <w:rFonts w:ascii="Times New Roman" w:hAnsi="Times New Roman"/>
          <w:color w:val="000000" w:themeColor="text1"/>
          <w:sz w:val="24"/>
          <w:szCs w:val="24"/>
          <w:shd w:val="clear" w:color="auto" w:fill="FFFFFF"/>
        </w:rPr>
        <w:t xml:space="preserve"> as a whole (Flores &amp; Huo, 2012</w:t>
      </w:r>
      <w:r w:rsidR="00D66921">
        <w:rPr>
          <w:rFonts w:ascii="Times New Roman" w:hAnsi="Times New Roman"/>
          <w:color w:val="000000" w:themeColor="text1"/>
          <w:sz w:val="24"/>
          <w:szCs w:val="24"/>
          <w:shd w:val="clear" w:color="auto" w:fill="FFFFFF"/>
        </w:rPr>
        <w:t>, Study 2</w:t>
      </w:r>
      <w:r w:rsidR="003421BB">
        <w:rPr>
          <w:rFonts w:ascii="Times New Roman" w:hAnsi="Times New Roman"/>
          <w:color w:val="000000" w:themeColor="text1"/>
          <w:sz w:val="24"/>
          <w:szCs w:val="24"/>
          <w:shd w:val="clear" w:color="auto" w:fill="FFFFFF"/>
        </w:rPr>
        <w:t>)</w:t>
      </w:r>
      <w:r w:rsidR="003421BB" w:rsidRPr="00AB7D01">
        <w:rPr>
          <w:rFonts w:ascii="Times New Roman" w:hAnsi="Times New Roman"/>
          <w:color w:val="000000" w:themeColor="text1"/>
          <w:sz w:val="24"/>
          <w:szCs w:val="24"/>
          <w:shd w:val="clear" w:color="auto" w:fill="FFFFFF"/>
        </w:rPr>
        <w:t>.</w:t>
      </w:r>
      <w:r w:rsidR="003421BB">
        <w:rPr>
          <w:rFonts w:ascii="Times New Roman" w:hAnsi="Times New Roman"/>
          <w:color w:val="000000" w:themeColor="text1"/>
          <w:sz w:val="24"/>
          <w:szCs w:val="24"/>
          <w:shd w:val="clear" w:color="auto" w:fill="FFFFFF"/>
        </w:rPr>
        <w:t xml:space="preserve"> </w:t>
      </w:r>
      <w:r w:rsidR="005E31A0" w:rsidRPr="00786D13">
        <w:rPr>
          <w:rFonts w:ascii="Times New Roman" w:hAnsi="Times New Roman"/>
          <w:color w:val="000000" w:themeColor="text1"/>
          <w:sz w:val="24"/>
          <w:szCs w:val="24"/>
        </w:rPr>
        <w:t>Similarly, Dominican</w:t>
      </w:r>
      <w:r w:rsidR="007F1CF7" w:rsidRPr="00786D13">
        <w:rPr>
          <w:rFonts w:ascii="Times New Roman" w:hAnsi="Times New Roman"/>
          <w:color w:val="000000" w:themeColor="text1"/>
          <w:sz w:val="24"/>
          <w:szCs w:val="24"/>
        </w:rPr>
        <w:t xml:space="preserve"> Americans who were mistakenly categori</w:t>
      </w:r>
      <w:r w:rsidR="00D402DC" w:rsidRPr="00786D13">
        <w:rPr>
          <w:rFonts w:ascii="Times New Roman" w:hAnsi="Times New Roman"/>
          <w:color w:val="000000" w:themeColor="text1"/>
          <w:sz w:val="24"/>
          <w:szCs w:val="24"/>
        </w:rPr>
        <w:t>s</w:t>
      </w:r>
      <w:r w:rsidR="007F1CF7" w:rsidRPr="00786D13">
        <w:rPr>
          <w:rFonts w:ascii="Times New Roman" w:hAnsi="Times New Roman"/>
          <w:color w:val="000000" w:themeColor="text1"/>
          <w:sz w:val="24"/>
          <w:szCs w:val="24"/>
        </w:rPr>
        <w:t xml:space="preserve">ed as African Americans reported </w:t>
      </w:r>
      <w:proofErr w:type="gramStart"/>
      <w:r w:rsidR="007870F9">
        <w:rPr>
          <w:rFonts w:ascii="Times New Roman" w:hAnsi="Times New Roman"/>
          <w:color w:val="000000" w:themeColor="text1"/>
          <w:sz w:val="24"/>
          <w:szCs w:val="24"/>
        </w:rPr>
        <w:t>less</w:t>
      </w:r>
      <w:proofErr w:type="gramEnd"/>
      <w:r w:rsidR="007870F9" w:rsidRPr="00786D13">
        <w:rPr>
          <w:rFonts w:ascii="Times New Roman" w:hAnsi="Times New Roman"/>
          <w:color w:val="000000" w:themeColor="text1"/>
          <w:sz w:val="24"/>
          <w:szCs w:val="24"/>
        </w:rPr>
        <w:t xml:space="preserve"> </w:t>
      </w:r>
      <w:r w:rsidR="007F1CF7" w:rsidRPr="00786D13">
        <w:rPr>
          <w:rFonts w:ascii="Times New Roman" w:hAnsi="Times New Roman"/>
          <w:color w:val="000000" w:themeColor="text1"/>
          <w:sz w:val="24"/>
          <w:szCs w:val="24"/>
        </w:rPr>
        <w:t>positive attitudes toward the</w:t>
      </w:r>
      <w:r w:rsidR="00096A3D" w:rsidRPr="00786D13">
        <w:rPr>
          <w:rFonts w:ascii="Times New Roman" w:hAnsi="Times New Roman"/>
          <w:color w:val="000000" w:themeColor="text1"/>
          <w:sz w:val="24"/>
          <w:szCs w:val="24"/>
        </w:rPr>
        <w:t xml:space="preserve"> </w:t>
      </w:r>
      <w:r w:rsidR="00096312" w:rsidRPr="00786D13">
        <w:rPr>
          <w:rFonts w:ascii="Times New Roman" w:hAnsi="Times New Roman"/>
          <w:color w:val="000000" w:themeColor="text1"/>
          <w:sz w:val="24"/>
          <w:szCs w:val="24"/>
        </w:rPr>
        <w:t>out</w:t>
      </w:r>
      <w:r w:rsidR="00096A3D" w:rsidRPr="00786D13">
        <w:rPr>
          <w:rFonts w:ascii="Times New Roman" w:hAnsi="Times New Roman"/>
          <w:color w:val="000000" w:themeColor="text1"/>
          <w:sz w:val="24"/>
          <w:szCs w:val="24"/>
        </w:rPr>
        <w:t>group</w:t>
      </w:r>
      <w:r w:rsidR="003B5EDE" w:rsidRPr="00786D13">
        <w:rPr>
          <w:rFonts w:ascii="Times New Roman" w:hAnsi="Times New Roman"/>
          <w:color w:val="000000" w:themeColor="text1"/>
          <w:sz w:val="24"/>
          <w:szCs w:val="24"/>
        </w:rPr>
        <w:t xml:space="preserve"> for which</w:t>
      </w:r>
      <w:r w:rsidR="00096A3D" w:rsidRPr="00786D13">
        <w:rPr>
          <w:rFonts w:ascii="Times New Roman" w:hAnsi="Times New Roman"/>
          <w:color w:val="000000" w:themeColor="text1"/>
          <w:sz w:val="24"/>
          <w:szCs w:val="24"/>
        </w:rPr>
        <w:t xml:space="preserve"> they were mistaken (Wiley, 2019</w:t>
      </w:r>
      <w:bookmarkStart w:id="17" w:name="_Hlk179106932"/>
      <w:r w:rsidR="00096A3D" w:rsidRPr="00786D13">
        <w:rPr>
          <w:rFonts w:ascii="Times New Roman" w:hAnsi="Times New Roman"/>
          <w:color w:val="000000" w:themeColor="text1"/>
          <w:sz w:val="24"/>
          <w:szCs w:val="24"/>
        </w:rPr>
        <w:t>).</w:t>
      </w:r>
      <w:r w:rsidR="002F0324" w:rsidRPr="00786D13">
        <w:rPr>
          <w:rFonts w:ascii="Times New Roman" w:hAnsi="Times New Roman"/>
          <w:color w:val="000000" w:themeColor="text1"/>
          <w:sz w:val="24"/>
          <w:szCs w:val="24"/>
          <w:shd w:val="clear" w:color="auto" w:fill="FFFFFF"/>
        </w:rPr>
        <w:t xml:space="preserve"> </w:t>
      </w:r>
    </w:p>
    <w:bookmarkEnd w:id="16"/>
    <w:bookmarkEnd w:id="17"/>
    <w:p w14:paraId="090170F6" w14:textId="4110C2DF" w:rsidR="00FE0557" w:rsidRPr="00786D13" w:rsidRDefault="00BD42E3" w:rsidP="00506E55">
      <w:pPr>
        <w:spacing w:after="0" w:line="480" w:lineRule="exact"/>
        <w:ind w:firstLine="720"/>
        <w:rPr>
          <w:rFonts w:ascii="Times New Roman" w:hAnsi="Times New Roman"/>
          <w:color w:val="000000" w:themeColor="text1"/>
          <w:sz w:val="24"/>
          <w:szCs w:val="24"/>
        </w:rPr>
      </w:pPr>
      <w:r w:rsidRPr="00786D13">
        <w:rPr>
          <w:rFonts w:ascii="Times New Roman" w:hAnsi="Times New Roman"/>
          <w:color w:val="000000" w:themeColor="text1"/>
          <w:sz w:val="24"/>
          <w:szCs w:val="24"/>
        </w:rPr>
        <w:t>We specifically investigate categori</w:t>
      </w:r>
      <w:r w:rsidR="00786D13" w:rsidRPr="00786D13">
        <w:rPr>
          <w:rFonts w:ascii="Times New Roman" w:hAnsi="Times New Roman"/>
          <w:color w:val="000000" w:themeColor="text1"/>
          <w:sz w:val="24"/>
          <w:szCs w:val="24"/>
        </w:rPr>
        <w:t>s</w:t>
      </w:r>
      <w:r w:rsidRPr="00786D13">
        <w:rPr>
          <w:rFonts w:ascii="Times New Roman" w:hAnsi="Times New Roman"/>
          <w:color w:val="000000" w:themeColor="text1"/>
          <w:sz w:val="24"/>
          <w:szCs w:val="24"/>
        </w:rPr>
        <w:t>ation threat that arises from the miscategori</w:t>
      </w:r>
      <w:r w:rsidR="00786D13" w:rsidRPr="00786D13">
        <w:rPr>
          <w:rFonts w:ascii="Times New Roman" w:hAnsi="Times New Roman"/>
          <w:color w:val="000000" w:themeColor="text1"/>
          <w:sz w:val="24"/>
          <w:szCs w:val="24"/>
        </w:rPr>
        <w:t>s</w:t>
      </w:r>
      <w:r w:rsidRPr="00786D13">
        <w:rPr>
          <w:rFonts w:ascii="Times New Roman" w:hAnsi="Times New Roman"/>
          <w:color w:val="000000" w:themeColor="text1"/>
          <w:sz w:val="24"/>
          <w:szCs w:val="24"/>
        </w:rPr>
        <w:t>ation of the ingroup as a rivalrous outgroup by external parties, which undermines the ingroup</w:t>
      </w:r>
      <w:r w:rsidR="004E46C3" w:rsidRPr="00786D13">
        <w:rPr>
          <w:rFonts w:ascii="Times New Roman" w:hAnsi="Times New Roman"/>
          <w:color w:val="000000" w:themeColor="text1"/>
          <w:sz w:val="24"/>
          <w:szCs w:val="24"/>
        </w:rPr>
        <w:t>’</w:t>
      </w:r>
      <w:r w:rsidRPr="00786D13">
        <w:rPr>
          <w:rFonts w:ascii="Times New Roman" w:hAnsi="Times New Roman"/>
          <w:color w:val="000000" w:themeColor="text1"/>
          <w:sz w:val="24"/>
          <w:szCs w:val="24"/>
        </w:rPr>
        <w:t>s sense of uniqueness. Individuals</w:t>
      </w:r>
      <w:r w:rsidR="00124F10" w:rsidRPr="00786D13">
        <w:rPr>
          <w:rFonts w:ascii="Times New Roman" w:hAnsi="Times New Roman"/>
          <w:color w:val="000000" w:themeColor="text1"/>
          <w:sz w:val="24"/>
          <w:szCs w:val="24"/>
        </w:rPr>
        <w:t xml:space="preserve"> rely on others to help define who they </w:t>
      </w:r>
      <w:r w:rsidR="000909F4" w:rsidRPr="00786D13">
        <w:rPr>
          <w:rFonts w:ascii="Times New Roman" w:hAnsi="Times New Roman"/>
          <w:color w:val="000000" w:themeColor="text1"/>
          <w:sz w:val="24"/>
          <w:szCs w:val="24"/>
        </w:rPr>
        <w:t>are and</w:t>
      </w:r>
      <w:r w:rsidR="00124F10" w:rsidRPr="00786D13">
        <w:rPr>
          <w:rFonts w:ascii="Times New Roman" w:hAnsi="Times New Roman"/>
          <w:color w:val="000000" w:themeColor="text1"/>
          <w:sz w:val="24"/>
          <w:szCs w:val="24"/>
        </w:rPr>
        <w:t xml:space="preserve"> are motivated to sustain the positivity of</w:t>
      </w:r>
      <w:r w:rsidRPr="00786D13">
        <w:rPr>
          <w:rFonts w:ascii="Times New Roman" w:hAnsi="Times New Roman"/>
          <w:color w:val="000000" w:themeColor="text1"/>
          <w:sz w:val="24"/>
          <w:szCs w:val="24"/>
        </w:rPr>
        <w:t xml:space="preserve"> both</w:t>
      </w:r>
      <w:r w:rsidR="00124F10" w:rsidRPr="00786D13">
        <w:rPr>
          <w:rFonts w:ascii="Times New Roman" w:hAnsi="Times New Roman"/>
          <w:color w:val="000000" w:themeColor="text1"/>
          <w:sz w:val="24"/>
          <w:szCs w:val="24"/>
        </w:rPr>
        <w:t xml:space="preserve"> their personal and collective selves (</w:t>
      </w:r>
      <w:r w:rsidR="00124F10" w:rsidRPr="00786D13">
        <w:rPr>
          <w:rFonts w:asciiTheme="majorBidi" w:hAnsiTheme="majorBidi" w:cstheme="majorBidi"/>
          <w:color w:val="000000" w:themeColor="text1"/>
          <w:sz w:val="24"/>
          <w:szCs w:val="24"/>
          <w:shd w:val="clear" w:color="auto" w:fill="FFFFFF"/>
        </w:rPr>
        <w:t>Ellemers et al., 2002</w:t>
      </w:r>
      <w:r w:rsidRPr="00786D13">
        <w:rPr>
          <w:rFonts w:asciiTheme="majorBidi" w:hAnsiTheme="majorBidi" w:cstheme="majorBidi"/>
          <w:color w:val="000000" w:themeColor="text1"/>
          <w:sz w:val="24"/>
          <w:szCs w:val="24"/>
          <w:shd w:val="clear" w:color="auto" w:fill="FFFFFF"/>
        </w:rPr>
        <w:t>; Sedikides, 2021</w:t>
      </w:r>
      <w:r w:rsidR="007E32A5" w:rsidRPr="00786D13">
        <w:rPr>
          <w:rFonts w:asciiTheme="majorBidi" w:hAnsiTheme="majorBidi" w:cstheme="majorBidi"/>
          <w:color w:val="000000" w:themeColor="text1"/>
          <w:sz w:val="24"/>
          <w:szCs w:val="24"/>
          <w:shd w:val="clear" w:color="auto" w:fill="FFFFFF"/>
        </w:rPr>
        <w:t>a</w:t>
      </w:r>
      <w:r w:rsidR="00124F10" w:rsidRPr="00786D13">
        <w:rPr>
          <w:rFonts w:asciiTheme="majorBidi" w:hAnsiTheme="majorBidi" w:cstheme="majorBidi"/>
          <w:color w:val="000000" w:themeColor="text1"/>
          <w:sz w:val="24"/>
          <w:szCs w:val="24"/>
          <w:shd w:val="clear" w:color="auto" w:fill="FFFFFF"/>
        </w:rPr>
        <w:t>)</w:t>
      </w:r>
      <w:r w:rsidR="00124F10" w:rsidRPr="00786D13">
        <w:rPr>
          <w:rFonts w:ascii="Times New Roman" w:hAnsi="Times New Roman"/>
          <w:color w:val="000000" w:themeColor="text1"/>
          <w:sz w:val="24"/>
          <w:szCs w:val="24"/>
        </w:rPr>
        <w:t xml:space="preserve">. </w:t>
      </w:r>
      <w:r w:rsidR="00624BE5" w:rsidRPr="00786D13">
        <w:rPr>
          <w:rFonts w:ascii="Times New Roman" w:hAnsi="Times New Roman"/>
          <w:color w:val="000000" w:themeColor="text1"/>
          <w:sz w:val="24"/>
          <w:szCs w:val="24"/>
        </w:rPr>
        <w:t>Categorisation</w:t>
      </w:r>
      <w:r w:rsidR="00124F10" w:rsidRPr="00786D13">
        <w:rPr>
          <w:rFonts w:ascii="Times New Roman" w:hAnsi="Times New Roman"/>
          <w:color w:val="000000" w:themeColor="text1"/>
          <w:sz w:val="24"/>
          <w:szCs w:val="24"/>
        </w:rPr>
        <w:t xml:space="preserve"> threat disrupts this positivity. </w:t>
      </w:r>
      <w:r w:rsidR="004E46C3" w:rsidRPr="00786D13">
        <w:rPr>
          <w:rFonts w:ascii="Times New Roman" w:hAnsi="Times New Roman"/>
          <w:color w:val="000000" w:themeColor="text1"/>
          <w:sz w:val="24"/>
          <w:szCs w:val="24"/>
        </w:rPr>
        <w:t>The miscategori</w:t>
      </w:r>
      <w:r w:rsidR="00786D13" w:rsidRPr="00786D13">
        <w:rPr>
          <w:rFonts w:ascii="Times New Roman" w:hAnsi="Times New Roman"/>
          <w:color w:val="000000" w:themeColor="text1"/>
          <w:sz w:val="24"/>
          <w:szCs w:val="24"/>
        </w:rPr>
        <w:t>s</w:t>
      </w:r>
      <w:r w:rsidR="004E46C3" w:rsidRPr="00786D13">
        <w:rPr>
          <w:rFonts w:ascii="Times New Roman" w:hAnsi="Times New Roman"/>
          <w:color w:val="000000" w:themeColor="text1"/>
          <w:sz w:val="24"/>
          <w:szCs w:val="24"/>
        </w:rPr>
        <w:t xml:space="preserve">ation of the ingroup as an outgroup undermines the ingroup’s sense of uniqueness and is consequently perceived as a source of threat. </w:t>
      </w:r>
      <w:r w:rsidR="00F7373E" w:rsidRPr="00786D13">
        <w:rPr>
          <w:rFonts w:ascii="Times New Roman" w:hAnsi="Times New Roman"/>
          <w:color w:val="000000" w:themeColor="text1"/>
          <w:sz w:val="24"/>
          <w:szCs w:val="24"/>
        </w:rPr>
        <w:t xml:space="preserve">We propose that </w:t>
      </w:r>
      <w:r w:rsidR="001D1F0D" w:rsidRPr="00786D13">
        <w:rPr>
          <w:rFonts w:ascii="Times New Roman" w:hAnsi="Times New Roman"/>
          <w:color w:val="000000" w:themeColor="text1"/>
          <w:sz w:val="24"/>
          <w:szCs w:val="24"/>
        </w:rPr>
        <w:t xml:space="preserve">this </w:t>
      </w:r>
      <w:r w:rsidR="003A6AC0" w:rsidRPr="00786D13">
        <w:rPr>
          <w:rFonts w:ascii="Times New Roman" w:hAnsi="Times New Roman"/>
          <w:color w:val="000000" w:themeColor="text1"/>
          <w:sz w:val="24"/>
          <w:szCs w:val="24"/>
          <w:shd w:val="clear" w:color="auto" w:fill="FFFFFF"/>
        </w:rPr>
        <w:t>threat</w:t>
      </w:r>
      <w:r w:rsidR="001D1F0D" w:rsidRPr="00786D13">
        <w:rPr>
          <w:rFonts w:ascii="Times New Roman" w:hAnsi="Times New Roman"/>
          <w:color w:val="000000" w:themeColor="text1"/>
          <w:sz w:val="24"/>
          <w:szCs w:val="24"/>
          <w:shd w:val="clear" w:color="auto" w:fill="FFFFFF"/>
        </w:rPr>
        <w:t xml:space="preserve"> </w:t>
      </w:r>
      <w:r w:rsidR="003A6AC0" w:rsidRPr="00786D13">
        <w:rPr>
          <w:rFonts w:ascii="Times New Roman" w:hAnsi="Times New Roman"/>
          <w:color w:val="000000" w:themeColor="text1"/>
          <w:sz w:val="24"/>
          <w:szCs w:val="24"/>
          <w:shd w:val="clear" w:color="auto" w:fill="FFFFFF"/>
        </w:rPr>
        <w:t>trigger</w:t>
      </w:r>
      <w:r w:rsidR="002E00CA" w:rsidRPr="00786D13">
        <w:rPr>
          <w:rFonts w:ascii="Times New Roman" w:hAnsi="Times New Roman"/>
          <w:color w:val="000000" w:themeColor="text1"/>
          <w:sz w:val="24"/>
          <w:szCs w:val="24"/>
          <w:shd w:val="clear" w:color="auto" w:fill="FFFFFF"/>
        </w:rPr>
        <w:t>s</w:t>
      </w:r>
      <w:r w:rsidR="003A6AC0" w:rsidRPr="00786D13">
        <w:rPr>
          <w:rFonts w:ascii="Times New Roman" w:hAnsi="Times New Roman"/>
          <w:color w:val="000000" w:themeColor="text1"/>
          <w:sz w:val="24"/>
          <w:szCs w:val="24"/>
          <w:shd w:val="clear" w:color="auto" w:fill="FFFFFF"/>
        </w:rPr>
        <w:t xml:space="preserve"> collective narcissism, </w:t>
      </w:r>
      <w:r w:rsidR="004E46C3" w:rsidRPr="00786D13">
        <w:rPr>
          <w:rFonts w:ascii="Times New Roman" w:hAnsi="Times New Roman"/>
          <w:color w:val="000000" w:themeColor="text1"/>
          <w:sz w:val="24"/>
          <w:szCs w:val="24"/>
        </w:rPr>
        <w:t>characterized by a reliance on external recognition of the ingroup's significance and exceptionalism as a defining feature</w:t>
      </w:r>
      <w:r w:rsidR="003A6AC0" w:rsidRPr="00786D13">
        <w:rPr>
          <w:rFonts w:ascii="Times New Roman" w:hAnsi="Times New Roman"/>
          <w:color w:val="000000" w:themeColor="text1"/>
          <w:sz w:val="24"/>
          <w:szCs w:val="24"/>
        </w:rPr>
        <w:t xml:space="preserve"> (Golec de Zavala et al., 2009, 2019). </w:t>
      </w:r>
    </w:p>
    <w:p w14:paraId="4540DAA5" w14:textId="4D3F28D1" w:rsidR="007373F5" w:rsidRDefault="004E46C3" w:rsidP="00124F69">
      <w:pPr>
        <w:spacing w:after="0" w:line="480" w:lineRule="exact"/>
        <w:ind w:firstLine="720"/>
        <w:rPr>
          <w:rFonts w:ascii="Times New Roman" w:hAnsi="Times New Roman"/>
          <w:b/>
          <w:color w:val="000000" w:themeColor="text1"/>
          <w:sz w:val="24"/>
          <w:szCs w:val="24"/>
          <w:lang w:val="en-GB"/>
        </w:rPr>
      </w:pPr>
      <w:r w:rsidRPr="00786D13">
        <w:rPr>
          <w:rFonts w:ascii="Times New Roman" w:hAnsi="Times New Roman"/>
          <w:color w:val="000000" w:themeColor="text1"/>
          <w:sz w:val="24"/>
          <w:szCs w:val="24"/>
        </w:rPr>
        <w:t>Our proposal</w:t>
      </w:r>
      <w:r w:rsidR="00677D34" w:rsidRPr="00786D13">
        <w:rPr>
          <w:rFonts w:ascii="Times New Roman" w:hAnsi="Times New Roman"/>
          <w:color w:val="000000" w:themeColor="text1"/>
          <w:sz w:val="24"/>
          <w:szCs w:val="24"/>
        </w:rPr>
        <w:t xml:space="preserve"> aligns with Fromm’s (1947) view that narcissistic identity formation is a reaction to lack of positive recognition of the self by others</w:t>
      </w:r>
      <w:r w:rsidR="00677D34" w:rsidRPr="00786D13">
        <w:rPr>
          <w:rFonts w:ascii="Times New Roman" w:hAnsi="Times New Roman"/>
          <w:color w:val="000000" w:themeColor="text1"/>
          <w:sz w:val="24"/>
          <w:szCs w:val="24"/>
          <w:shd w:val="clear" w:color="auto" w:fill="FFFFFF"/>
        </w:rPr>
        <w:t xml:space="preserve">. It also aligns with </w:t>
      </w:r>
      <w:r w:rsidR="00677D34" w:rsidRPr="00786D13">
        <w:rPr>
          <w:rFonts w:ascii="Times New Roman" w:hAnsi="Times New Roman"/>
          <w:color w:val="000000" w:themeColor="text1"/>
          <w:sz w:val="24"/>
          <w:szCs w:val="24"/>
        </w:rPr>
        <w:t>results pointing to collective narcissists’ dependence on external appreciation of the ingroup’s importance: collective narcissists are preoccupied with others criticizing their ingroup (Golec de Zavala et al., 2013, 2016), ignoring or excluding it (Golec de Zavala et al., 2020; Hase et al., 2021), conspiring against it (Cichocka et al., 2022; Golec de Zavala et al., 2022), failing to appreciate its worth (Bertin et al., 2022), being hostile toward it or jealous of it (Dyduch-Hazar et al., 2019)</w:t>
      </w:r>
      <w:r w:rsidR="00407B2A" w:rsidRPr="00786D13">
        <w:rPr>
          <w:rFonts w:ascii="Times New Roman" w:hAnsi="Times New Roman"/>
          <w:color w:val="000000" w:themeColor="text1"/>
          <w:sz w:val="24"/>
          <w:szCs w:val="24"/>
        </w:rPr>
        <w:t xml:space="preserve">, and not telling it apart from other </w:t>
      </w:r>
      <w:r w:rsidRPr="00786D13">
        <w:rPr>
          <w:rFonts w:ascii="Times New Roman" w:hAnsi="Times New Roman"/>
          <w:color w:val="000000" w:themeColor="text1"/>
          <w:sz w:val="24"/>
          <w:szCs w:val="24"/>
        </w:rPr>
        <w:t>groups</w:t>
      </w:r>
      <w:r w:rsidR="00407B2A" w:rsidRPr="00786D13">
        <w:rPr>
          <w:rFonts w:ascii="Times New Roman" w:hAnsi="Times New Roman"/>
          <w:color w:val="000000" w:themeColor="text1"/>
          <w:sz w:val="24"/>
          <w:szCs w:val="24"/>
        </w:rPr>
        <w:t xml:space="preserve"> (Guerra et al., 202</w:t>
      </w:r>
      <w:r w:rsidR="00DB6488" w:rsidRPr="00786D13">
        <w:rPr>
          <w:rFonts w:ascii="Times New Roman" w:hAnsi="Times New Roman"/>
          <w:color w:val="000000" w:themeColor="text1"/>
          <w:sz w:val="24"/>
          <w:szCs w:val="24"/>
        </w:rPr>
        <w:t>2</w:t>
      </w:r>
      <w:r w:rsidR="00407B2A" w:rsidRPr="00786D13">
        <w:rPr>
          <w:rFonts w:ascii="Times New Roman" w:hAnsi="Times New Roman"/>
          <w:color w:val="000000" w:themeColor="text1"/>
          <w:sz w:val="24"/>
          <w:szCs w:val="24"/>
        </w:rPr>
        <w:t>)</w:t>
      </w:r>
      <w:r w:rsidR="00677D34" w:rsidRPr="00786D13">
        <w:rPr>
          <w:rFonts w:ascii="Times New Roman" w:hAnsi="Times New Roman"/>
          <w:color w:val="000000" w:themeColor="text1"/>
          <w:sz w:val="24"/>
          <w:szCs w:val="24"/>
        </w:rPr>
        <w:t xml:space="preserve">. </w:t>
      </w:r>
      <w:r w:rsidRPr="00786D13">
        <w:rPr>
          <w:rFonts w:ascii="Times New Roman" w:hAnsi="Times New Roman"/>
          <w:color w:val="000000" w:themeColor="text1"/>
          <w:sz w:val="24"/>
          <w:szCs w:val="24"/>
        </w:rPr>
        <w:t>Building on this evidence, we hypothesize that categori</w:t>
      </w:r>
      <w:r w:rsidR="00786D13" w:rsidRPr="00786D13">
        <w:rPr>
          <w:rFonts w:ascii="Times New Roman" w:hAnsi="Times New Roman"/>
          <w:color w:val="000000" w:themeColor="text1"/>
          <w:sz w:val="24"/>
          <w:szCs w:val="24"/>
        </w:rPr>
        <w:t>s</w:t>
      </w:r>
      <w:r w:rsidRPr="00786D13">
        <w:rPr>
          <w:rFonts w:ascii="Times New Roman" w:hAnsi="Times New Roman"/>
          <w:color w:val="000000" w:themeColor="text1"/>
          <w:sz w:val="24"/>
          <w:szCs w:val="24"/>
        </w:rPr>
        <w:t xml:space="preserve">ation threat activates collective narcissism, </w:t>
      </w:r>
      <w:r w:rsidRPr="00786D13">
        <w:rPr>
          <w:rFonts w:ascii="Times New Roman" w:hAnsi="Times New Roman"/>
          <w:color w:val="000000" w:themeColor="text1"/>
          <w:sz w:val="24"/>
          <w:szCs w:val="24"/>
        </w:rPr>
        <w:lastRenderedPageBreak/>
        <w:t xml:space="preserve">which subsequently fosters hostility toward the outgroup for which one was mistaken </w:t>
      </w:r>
      <w:r w:rsidR="00477EB4" w:rsidRPr="00786D13">
        <w:rPr>
          <w:rFonts w:ascii="Times New Roman" w:hAnsi="Times New Roman"/>
          <w:color w:val="000000" w:themeColor="text1"/>
          <w:sz w:val="24"/>
          <w:szCs w:val="24"/>
        </w:rPr>
        <w:t>(Wiley, 2019</w:t>
      </w:r>
      <w:r w:rsidR="00A901E9" w:rsidRPr="00786D13">
        <w:rPr>
          <w:rFonts w:ascii="Times New Roman" w:hAnsi="Times New Roman"/>
          <w:color w:val="000000" w:themeColor="text1"/>
          <w:sz w:val="24"/>
          <w:szCs w:val="24"/>
        </w:rPr>
        <w:t>)</w:t>
      </w:r>
      <w:r w:rsidR="00854F9F" w:rsidRPr="00786D13">
        <w:rPr>
          <w:rFonts w:ascii="Times New Roman" w:hAnsi="Times New Roman"/>
          <w:color w:val="000000" w:themeColor="text1"/>
          <w:sz w:val="24"/>
          <w:szCs w:val="24"/>
        </w:rPr>
        <w:t xml:space="preserve">. </w:t>
      </w:r>
      <w:r w:rsidR="0082572C" w:rsidRPr="00786D13">
        <w:rPr>
          <w:rFonts w:ascii="Times New Roman" w:hAnsi="Times New Roman"/>
          <w:color w:val="000000" w:themeColor="text1"/>
          <w:sz w:val="24"/>
          <w:szCs w:val="24"/>
        </w:rPr>
        <w:t xml:space="preserve">The hostility may </w:t>
      </w:r>
      <w:r w:rsidR="00A901E9" w:rsidRPr="00786D13">
        <w:rPr>
          <w:rFonts w:ascii="Times New Roman" w:hAnsi="Times New Roman"/>
          <w:color w:val="000000" w:themeColor="text1"/>
          <w:sz w:val="24"/>
          <w:szCs w:val="24"/>
        </w:rPr>
        <w:t>take the form of</w:t>
      </w:r>
      <w:r w:rsidR="0082572C" w:rsidRPr="00786D13">
        <w:rPr>
          <w:rFonts w:ascii="Times New Roman" w:hAnsi="Times New Roman"/>
          <w:color w:val="000000" w:themeColor="text1"/>
          <w:sz w:val="24"/>
          <w:szCs w:val="24"/>
        </w:rPr>
        <w:t xml:space="preserve"> devaluing the outgroup, </w:t>
      </w:r>
      <w:r w:rsidRPr="00786D13">
        <w:rPr>
          <w:rFonts w:ascii="Times New Roman" w:hAnsi="Times New Roman"/>
          <w:color w:val="000000" w:themeColor="text1"/>
          <w:sz w:val="24"/>
          <w:szCs w:val="24"/>
        </w:rPr>
        <w:t>thus</w:t>
      </w:r>
      <w:r w:rsidR="00E05954" w:rsidRPr="00786D13">
        <w:rPr>
          <w:rFonts w:ascii="Times New Roman" w:hAnsi="Times New Roman"/>
          <w:color w:val="000000" w:themeColor="text1"/>
          <w:sz w:val="24"/>
          <w:szCs w:val="24"/>
        </w:rPr>
        <w:t xml:space="preserve"> allow</w:t>
      </w:r>
      <w:r w:rsidRPr="00786D13">
        <w:rPr>
          <w:rFonts w:ascii="Times New Roman" w:hAnsi="Times New Roman"/>
          <w:color w:val="000000" w:themeColor="text1"/>
          <w:sz w:val="24"/>
          <w:szCs w:val="24"/>
        </w:rPr>
        <w:t>ing</w:t>
      </w:r>
      <w:r w:rsidR="00E05954" w:rsidRPr="00786D13">
        <w:rPr>
          <w:rFonts w:ascii="Times New Roman" w:hAnsi="Times New Roman"/>
          <w:color w:val="000000" w:themeColor="text1"/>
          <w:sz w:val="24"/>
          <w:szCs w:val="24"/>
        </w:rPr>
        <w:t xml:space="preserve"> to </w:t>
      </w:r>
      <w:r w:rsidR="0082572C" w:rsidRPr="00786D13">
        <w:rPr>
          <w:rFonts w:ascii="Times New Roman" w:hAnsi="Times New Roman"/>
          <w:color w:val="000000" w:themeColor="text1"/>
          <w:sz w:val="24"/>
          <w:szCs w:val="24"/>
        </w:rPr>
        <w:t>re-establish</w:t>
      </w:r>
      <w:r w:rsidR="007E5192" w:rsidRPr="00786D13">
        <w:rPr>
          <w:rFonts w:ascii="Times New Roman" w:hAnsi="Times New Roman"/>
          <w:color w:val="000000" w:themeColor="text1"/>
          <w:sz w:val="24"/>
          <w:szCs w:val="24"/>
        </w:rPr>
        <w:t xml:space="preserve"> the</w:t>
      </w:r>
      <w:r w:rsidR="0082572C" w:rsidRPr="00786D13">
        <w:rPr>
          <w:rFonts w:ascii="Times New Roman" w:hAnsi="Times New Roman"/>
          <w:color w:val="000000" w:themeColor="text1"/>
          <w:sz w:val="24"/>
          <w:szCs w:val="24"/>
        </w:rPr>
        <w:t xml:space="preserve"> </w:t>
      </w:r>
      <w:r w:rsidR="00176D39" w:rsidRPr="00786D13">
        <w:rPr>
          <w:rFonts w:ascii="Times New Roman" w:hAnsi="Times New Roman"/>
          <w:color w:val="000000" w:themeColor="text1"/>
          <w:sz w:val="24"/>
          <w:szCs w:val="24"/>
        </w:rPr>
        <w:t xml:space="preserve">ingroup </w:t>
      </w:r>
      <w:r w:rsidR="00407B2A" w:rsidRPr="00786D13">
        <w:rPr>
          <w:rFonts w:ascii="Times New Roman" w:hAnsi="Times New Roman"/>
          <w:color w:val="000000" w:themeColor="text1"/>
          <w:sz w:val="24"/>
          <w:szCs w:val="24"/>
        </w:rPr>
        <w:t>importance</w:t>
      </w:r>
      <w:r w:rsidR="00176D39" w:rsidRPr="00786D13">
        <w:rPr>
          <w:rFonts w:ascii="Times New Roman" w:hAnsi="Times New Roman"/>
          <w:color w:val="000000" w:themeColor="text1"/>
          <w:sz w:val="24"/>
          <w:szCs w:val="24"/>
        </w:rPr>
        <w:t xml:space="preserve"> and positivity</w:t>
      </w:r>
      <w:r w:rsidR="0082572C" w:rsidRPr="00786D13">
        <w:rPr>
          <w:rFonts w:ascii="Times New Roman" w:hAnsi="Times New Roman"/>
          <w:color w:val="000000" w:themeColor="text1"/>
          <w:sz w:val="24"/>
          <w:szCs w:val="24"/>
        </w:rPr>
        <w:t>.</w:t>
      </w:r>
    </w:p>
    <w:p w14:paraId="145E962F" w14:textId="325D6D8F" w:rsidR="0078024C" w:rsidRPr="00786D13" w:rsidRDefault="00002A3D" w:rsidP="009B47A6">
      <w:pPr>
        <w:shd w:val="clear" w:color="auto" w:fill="FFFFFF"/>
        <w:spacing w:after="0" w:line="480" w:lineRule="exact"/>
        <w:outlineLvl w:val="0"/>
        <w:rPr>
          <w:rFonts w:ascii="Times New Roman" w:hAnsi="Times New Roman"/>
          <w:b/>
          <w:color w:val="000000" w:themeColor="text1"/>
          <w:sz w:val="24"/>
          <w:szCs w:val="24"/>
          <w:lang w:val="en-GB"/>
        </w:rPr>
      </w:pPr>
      <w:r w:rsidRPr="00786D13">
        <w:rPr>
          <w:rFonts w:ascii="Times New Roman" w:hAnsi="Times New Roman"/>
          <w:b/>
          <w:color w:val="000000" w:themeColor="text1"/>
          <w:sz w:val="24"/>
          <w:szCs w:val="24"/>
          <w:lang w:val="en-GB"/>
        </w:rPr>
        <w:t>Overview</w:t>
      </w:r>
    </w:p>
    <w:p w14:paraId="007E6896" w14:textId="1B380C64" w:rsidR="005B3C58" w:rsidRPr="00786D13" w:rsidRDefault="00C14375" w:rsidP="005B3C58">
      <w:pPr>
        <w:shd w:val="clear" w:color="auto" w:fill="FFFFFF"/>
        <w:spacing w:after="0" w:line="480" w:lineRule="exact"/>
        <w:ind w:firstLine="720"/>
        <w:rPr>
          <w:rFonts w:ascii="Times New Roman" w:hAnsi="Times New Roman"/>
          <w:color w:val="000000" w:themeColor="text1"/>
          <w:sz w:val="24"/>
          <w:szCs w:val="24"/>
          <w:shd w:val="clear" w:color="auto" w:fill="FFFFFF"/>
          <w:lang w:val="en-GB"/>
        </w:rPr>
      </w:pPr>
      <w:r w:rsidRPr="00786D13">
        <w:rPr>
          <w:rFonts w:ascii="Times New Roman" w:hAnsi="Times New Roman"/>
          <w:color w:val="000000" w:themeColor="text1"/>
          <w:sz w:val="24"/>
          <w:szCs w:val="24"/>
          <w:lang w:val="en-GB"/>
        </w:rPr>
        <w:t xml:space="preserve">In </w:t>
      </w:r>
      <w:r w:rsidR="007D2D56" w:rsidRPr="00786D13">
        <w:rPr>
          <w:rFonts w:ascii="Times New Roman" w:hAnsi="Times New Roman"/>
          <w:color w:val="000000" w:themeColor="text1"/>
          <w:sz w:val="24"/>
          <w:szCs w:val="24"/>
          <w:lang w:val="en-GB"/>
        </w:rPr>
        <w:t>four</w:t>
      </w:r>
      <w:r w:rsidRPr="00786D13">
        <w:rPr>
          <w:rFonts w:ascii="Times New Roman" w:hAnsi="Times New Roman"/>
          <w:color w:val="000000" w:themeColor="text1"/>
          <w:sz w:val="24"/>
          <w:szCs w:val="24"/>
          <w:lang w:val="en-GB"/>
        </w:rPr>
        <w:t xml:space="preserve"> </w:t>
      </w:r>
      <w:r w:rsidR="00651CAC" w:rsidRPr="00786D13">
        <w:rPr>
          <w:rFonts w:ascii="Times New Roman" w:hAnsi="Times New Roman"/>
          <w:color w:val="000000" w:themeColor="text1"/>
          <w:sz w:val="24"/>
          <w:szCs w:val="24"/>
          <w:lang w:val="en-GB"/>
        </w:rPr>
        <w:t>experiment</w:t>
      </w:r>
      <w:r w:rsidR="00002A3D" w:rsidRPr="00786D13">
        <w:rPr>
          <w:rFonts w:ascii="Times New Roman" w:hAnsi="Times New Roman"/>
          <w:color w:val="000000" w:themeColor="text1"/>
          <w:sz w:val="24"/>
          <w:szCs w:val="24"/>
          <w:lang w:val="en-GB"/>
        </w:rPr>
        <w:t>s</w:t>
      </w:r>
      <w:r w:rsidRPr="00786D13">
        <w:rPr>
          <w:rFonts w:ascii="Times New Roman" w:hAnsi="Times New Roman"/>
          <w:color w:val="000000" w:themeColor="text1"/>
          <w:sz w:val="24"/>
          <w:szCs w:val="24"/>
          <w:lang w:val="en-GB"/>
        </w:rPr>
        <w:t xml:space="preserve">, we </w:t>
      </w:r>
      <w:r w:rsidR="0078024C" w:rsidRPr="00786D13">
        <w:rPr>
          <w:rFonts w:ascii="Times New Roman" w:hAnsi="Times New Roman"/>
          <w:color w:val="000000" w:themeColor="text1"/>
          <w:sz w:val="24"/>
          <w:szCs w:val="24"/>
          <w:lang w:val="en-GB"/>
        </w:rPr>
        <w:t>test</w:t>
      </w:r>
      <w:r w:rsidR="00A55AE1" w:rsidRPr="00786D13">
        <w:rPr>
          <w:rFonts w:ascii="Times New Roman" w:hAnsi="Times New Roman"/>
          <w:color w:val="000000" w:themeColor="text1"/>
          <w:sz w:val="24"/>
          <w:szCs w:val="24"/>
          <w:lang w:val="en-GB"/>
        </w:rPr>
        <w:t>ed</w:t>
      </w:r>
      <w:r w:rsidR="0078024C" w:rsidRPr="00786D13">
        <w:rPr>
          <w:rFonts w:ascii="Times New Roman" w:hAnsi="Times New Roman"/>
          <w:color w:val="000000" w:themeColor="text1"/>
          <w:sz w:val="24"/>
          <w:szCs w:val="24"/>
          <w:lang w:val="en-GB"/>
        </w:rPr>
        <w:t xml:space="preserve"> </w:t>
      </w:r>
      <w:r w:rsidRPr="00786D13">
        <w:rPr>
          <w:rFonts w:ascii="Times New Roman" w:hAnsi="Times New Roman"/>
          <w:color w:val="000000" w:themeColor="text1"/>
          <w:sz w:val="24"/>
          <w:szCs w:val="24"/>
          <w:lang w:val="en-GB"/>
        </w:rPr>
        <w:t>whether</w:t>
      </w:r>
      <w:r w:rsidR="0078024C" w:rsidRPr="00786D13">
        <w:rPr>
          <w:rFonts w:ascii="Times New Roman" w:hAnsi="Times New Roman"/>
          <w:color w:val="000000" w:themeColor="text1"/>
          <w:sz w:val="24"/>
          <w:szCs w:val="24"/>
          <w:lang w:val="en-GB"/>
        </w:rPr>
        <w:t xml:space="preserve"> </w:t>
      </w:r>
      <w:r w:rsidR="00624BE5" w:rsidRPr="00786D13">
        <w:rPr>
          <w:rFonts w:ascii="Times New Roman" w:hAnsi="Times New Roman"/>
          <w:color w:val="000000" w:themeColor="text1"/>
          <w:sz w:val="24"/>
          <w:szCs w:val="24"/>
          <w:lang w:val="en-GB"/>
        </w:rPr>
        <w:t>categorisation</w:t>
      </w:r>
      <w:r w:rsidR="00D0270E" w:rsidRPr="00786D13">
        <w:rPr>
          <w:rFonts w:ascii="Times New Roman" w:hAnsi="Times New Roman"/>
          <w:color w:val="000000" w:themeColor="text1"/>
          <w:sz w:val="24"/>
          <w:szCs w:val="24"/>
          <w:lang w:val="en-GB"/>
        </w:rPr>
        <w:t xml:space="preserve"> threat</w:t>
      </w:r>
      <w:r w:rsidR="005B3C58" w:rsidRPr="00786D13">
        <w:rPr>
          <w:rFonts w:ascii="Times New Roman" w:hAnsi="Times New Roman"/>
          <w:color w:val="000000" w:themeColor="text1"/>
          <w:sz w:val="24"/>
          <w:szCs w:val="24"/>
          <w:lang w:val="en-GB"/>
        </w:rPr>
        <w:t>—</w:t>
      </w:r>
      <w:r w:rsidR="00E750D3" w:rsidRPr="00786D13">
        <w:rPr>
          <w:rFonts w:ascii="Times New Roman" w:hAnsi="Times New Roman"/>
          <w:color w:val="000000" w:themeColor="text1"/>
          <w:sz w:val="24"/>
          <w:szCs w:val="24"/>
          <w:lang w:val="en-GB"/>
        </w:rPr>
        <w:t xml:space="preserve">arising from </w:t>
      </w:r>
      <w:r w:rsidR="00EC3A1B" w:rsidRPr="00786D13">
        <w:rPr>
          <w:rFonts w:ascii="Times New Roman" w:hAnsi="Times New Roman"/>
          <w:color w:val="000000" w:themeColor="text1"/>
          <w:sz w:val="24"/>
          <w:szCs w:val="24"/>
          <w:shd w:val="clear" w:color="auto" w:fill="FFFFFF"/>
        </w:rPr>
        <w:t>mis</w:t>
      </w:r>
      <w:r w:rsidR="00624BE5" w:rsidRPr="00786D13">
        <w:rPr>
          <w:rFonts w:ascii="Times New Roman" w:hAnsi="Times New Roman"/>
          <w:color w:val="000000" w:themeColor="text1"/>
          <w:sz w:val="24"/>
          <w:szCs w:val="24"/>
          <w:shd w:val="clear" w:color="auto" w:fill="FFFFFF"/>
        </w:rPr>
        <w:t>categorisation</w:t>
      </w:r>
      <w:r w:rsidR="00E750D3" w:rsidRPr="00786D13">
        <w:rPr>
          <w:rFonts w:ascii="Times New Roman" w:hAnsi="Times New Roman"/>
          <w:color w:val="000000" w:themeColor="text1"/>
          <w:sz w:val="24"/>
          <w:szCs w:val="24"/>
          <w:shd w:val="clear" w:color="auto" w:fill="FFFFFF"/>
        </w:rPr>
        <w:t xml:space="preserve"> that undermines </w:t>
      </w:r>
      <w:r w:rsidR="00904296" w:rsidRPr="00786D13">
        <w:rPr>
          <w:rFonts w:ascii="Times New Roman" w:hAnsi="Times New Roman"/>
          <w:color w:val="000000" w:themeColor="text1"/>
          <w:sz w:val="24"/>
          <w:szCs w:val="24"/>
          <w:shd w:val="clear" w:color="auto" w:fill="FFFFFF"/>
        </w:rPr>
        <w:t xml:space="preserve">the </w:t>
      </w:r>
      <w:r w:rsidR="00E750D3" w:rsidRPr="00786D13">
        <w:rPr>
          <w:rFonts w:ascii="Times New Roman" w:hAnsi="Times New Roman"/>
          <w:color w:val="000000" w:themeColor="text1"/>
          <w:sz w:val="24"/>
          <w:szCs w:val="24"/>
          <w:shd w:val="clear" w:color="auto" w:fill="FFFFFF"/>
        </w:rPr>
        <w:t>ingroup’s distinctiveness</w:t>
      </w:r>
      <w:r w:rsidR="005B3C58" w:rsidRPr="00786D13">
        <w:rPr>
          <w:rFonts w:ascii="Times New Roman" w:hAnsi="Times New Roman"/>
          <w:color w:val="000000" w:themeColor="text1"/>
          <w:sz w:val="24"/>
          <w:szCs w:val="24"/>
          <w:shd w:val="clear" w:color="auto" w:fill="FFFFFF"/>
        </w:rPr>
        <w:t>—</w:t>
      </w:r>
      <w:r w:rsidR="0078024C" w:rsidRPr="00786D13">
        <w:rPr>
          <w:rFonts w:ascii="Times New Roman" w:hAnsi="Times New Roman"/>
          <w:color w:val="000000" w:themeColor="text1"/>
          <w:sz w:val="24"/>
          <w:szCs w:val="24"/>
          <w:lang w:val="en-GB"/>
        </w:rPr>
        <w:t>increases collective narcissism (H1</w:t>
      </w:r>
      <w:r w:rsidRPr="00786D13">
        <w:rPr>
          <w:rFonts w:ascii="Times New Roman" w:hAnsi="Times New Roman"/>
          <w:color w:val="000000" w:themeColor="text1"/>
          <w:sz w:val="24"/>
          <w:szCs w:val="24"/>
          <w:lang w:val="en-GB"/>
        </w:rPr>
        <w:t xml:space="preserve">) </w:t>
      </w:r>
      <w:r w:rsidR="00A55AE1" w:rsidRPr="00786D13">
        <w:rPr>
          <w:rFonts w:ascii="Times New Roman" w:hAnsi="Times New Roman"/>
          <w:color w:val="000000" w:themeColor="text1"/>
          <w:sz w:val="24"/>
          <w:szCs w:val="24"/>
          <w:lang w:val="en-GB"/>
        </w:rPr>
        <w:t xml:space="preserve">and </w:t>
      </w:r>
      <w:r w:rsidR="0078024C" w:rsidRPr="00786D13">
        <w:rPr>
          <w:rFonts w:ascii="Times New Roman" w:hAnsi="Times New Roman"/>
          <w:color w:val="000000" w:themeColor="text1"/>
          <w:sz w:val="24"/>
          <w:szCs w:val="24"/>
          <w:lang w:val="en-GB"/>
        </w:rPr>
        <w:t xml:space="preserve">hostility </w:t>
      </w:r>
      <w:r w:rsidR="000C7E87" w:rsidRPr="00786D13">
        <w:rPr>
          <w:rFonts w:ascii="Times New Roman" w:hAnsi="Times New Roman"/>
          <w:color w:val="000000" w:themeColor="text1"/>
          <w:sz w:val="24"/>
          <w:szCs w:val="24"/>
          <w:lang w:val="en-GB"/>
        </w:rPr>
        <w:t>against the outgroup</w:t>
      </w:r>
      <w:r w:rsidR="0078024C" w:rsidRPr="00786D13">
        <w:rPr>
          <w:rFonts w:ascii="Times New Roman" w:hAnsi="Times New Roman"/>
          <w:color w:val="000000" w:themeColor="text1"/>
          <w:sz w:val="24"/>
          <w:szCs w:val="24"/>
          <w:lang w:val="en-GB"/>
        </w:rPr>
        <w:t xml:space="preserve"> </w:t>
      </w:r>
      <w:r w:rsidR="00002A3D" w:rsidRPr="00786D13">
        <w:rPr>
          <w:rFonts w:ascii="Times New Roman" w:hAnsi="Times New Roman"/>
          <w:color w:val="000000" w:themeColor="text1"/>
          <w:sz w:val="24"/>
          <w:szCs w:val="24"/>
          <w:lang w:val="en-GB"/>
        </w:rPr>
        <w:t xml:space="preserve">for which </w:t>
      </w:r>
      <w:r w:rsidR="0078024C" w:rsidRPr="00786D13">
        <w:rPr>
          <w:rFonts w:ascii="Times New Roman" w:hAnsi="Times New Roman"/>
          <w:color w:val="000000" w:themeColor="text1"/>
          <w:sz w:val="24"/>
          <w:szCs w:val="24"/>
          <w:lang w:val="en-GB"/>
        </w:rPr>
        <w:t xml:space="preserve">the ingroup </w:t>
      </w:r>
      <w:r w:rsidR="00A55AE1" w:rsidRPr="00786D13">
        <w:rPr>
          <w:rFonts w:ascii="Times New Roman" w:hAnsi="Times New Roman"/>
          <w:color w:val="000000" w:themeColor="text1"/>
          <w:sz w:val="24"/>
          <w:szCs w:val="24"/>
          <w:lang w:val="en-GB"/>
        </w:rPr>
        <w:t xml:space="preserve">is </w:t>
      </w:r>
      <w:r w:rsidRPr="00786D13">
        <w:rPr>
          <w:rFonts w:ascii="Times New Roman" w:hAnsi="Times New Roman"/>
          <w:color w:val="000000" w:themeColor="text1"/>
          <w:sz w:val="24"/>
          <w:szCs w:val="24"/>
          <w:lang w:val="en-GB"/>
        </w:rPr>
        <w:t>mistaken (</w:t>
      </w:r>
      <w:r w:rsidR="001905DB" w:rsidRPr="00786D13">
        <w:rPr>
          <w:rFonts w:ascii="Times New Roman" w:hAnsi="Times New Roman"/>
          <w:color w:val="000000" w:themeColor="text1"/>
          <w:sz w:val="24"/>
          <w:szCs w:val="24"/>
          <w:lang w:val="en-GB"/>
        </w:rPr>
        <w:t>H</w:t>
      </w:r>
      <w:r w:rsidRPr="00786D13">
        <w:rPr>
          <w:rFonts w:ascii="Times New Roman" w:hAnsi="Times New Roman"/>
          <w:color w:val="000000" w:themeColor="text1"/>
          <w:sz w:val="24"/>
          <w:szCs w:val="24"/>
          <w:lang w:val="en-GB"/>
        </w:rPr>
        <w:t xml:space="preserve">2) </w:t>
      </w:r>
      <w:r w:rsidR="00485CB1" w:rsidRPr="00786D13">
        <w:rPr>
          <w:rFonts w:ascii="Times New Roman" w:hAnsi="Times New Roman"/>
          <w:color w:val="000000" w:themeColor="text1"/>
          <w:sz w:val="24"/>
          <w:szCs w:val="24"/>
          <w:lang w:val="en-GB"/>
        </w:rPr>
        <w:t xml:space="preserve">via collective narcissism </w:t>
      </w:r>
      <w:r w:rsidR="0078024C" w:rsidRPr="00786D13">
        <w:rPr>
          <w:rFonts w:ascii="Times New Roman" w:hAnsi="Times New Roman"/>
          <w:color w:val="000000" w:themeColor="text1"/>
          <w:sz w:val="24"/>
          <w:szCs w:val="24"/>
          <w:lang w:val="en-GB"/>
        </w:rPr>
        <w:t>(</w:t>
      </w:r>
      <w:r w:rsidR="001905DB" w:rsidRPr="00786D13">
        <w:rPr>
          <w:rFonts w:ascii="Times New Roman" w:hAnsi="Times New Roman"/>
          <w:color w:val="000000" w:themeColor="text1"/>
          <w:sz w:val="24"/>
          <w:szCs w:val="24"/>
          <w:lang w:val="en-GB"/>
        </w:rPr>
        <w:t>H3</w:t>
      </w:r>
      <w:r w:rsidR="0078024C" w:rsidRPr="00786D13">
        <w:rPr>
          <w:rFonts w:ascii="Times New Roman" w:hAnsi="Times New Roman"/>
          <w:color w:val="000000" w:themeColor="text1"/>
          <w:sz w:val="24"/>
          <w:szCs w:val="24"/>
          <w:lang w:val="en-GB"/>
        </w:rPr>
        <w:t xml:space="preserve">). </w:t>
      </w:r>
      <w:bookmarkStart w:id="18" w:name="_Hlk194575353"/>
      <w:r w:rsidR="00A863B4" w:rsidRPr="00786D13">
        <w:rPr>
          <w:rFonts w:ascii="Times New Roman" w:eastAsia="Times New Roman" w:hAnsi="Times New Roman"/>
          <w:color w:val="000000" w:themeColor="text1"/>
          <w:sz w:val="24"/>
          <w:szCs w:val="24"/>
          <w:lang w:val="en-GB"/>
        </w:rPr>
        <w:t>Additionally, we</w:t>
      </w:r>
      <w:r w:rsidR="005B3C58" w:rsidRPr="00786D13">
        <w:rPr>
          <w:rFonts w:ascii="Times New Roman" w:eastAsia="Times New Roman" w:hAnsi="Times New Roman"/>
          <w:color w:val="000000" w:themeColor="text1"/>
          <w:sz w:val="24"/>
          <w:szCs w:val="24"/>
          <w:lang w:val="en-GB"/>
        </w:rPr>
        <w:t xml:space="preserve"> tested</w:t>
      </w:r>
      <w:r w:rsidR="00A863B4" w:rsidRPr="00786D13">
        <w:rPr>
          <w:rFonts w:ascii="Times New Roman" w:eastAsia="Times New Roman" w:hAnsi="Times New Roman"/>
          <w:color w:val="000000" w:themeColor="text1"/>
          <w:sz w:val="24"/>
          <w:szCs w:val="24"/>
          <w:lang w:val="en-GB"/>
        </w:rPr>
        <w:t xml:space="preserve"> H1-H3 by examining whether </w:t>
      </w:r>
      <w:r w:rsidR="00624BE5" w:rsidRPr="00786D13">
        <w:rPr>
          <w:rFonts w:ascii="Times New Roman" w:hAnsi="Times New Roman"/>
          <w:color w:val="000000" w:themeColor="text1"/>
          <w:sz w:val="24"/>
          <w:szCs w:val="24"/>
          <w:shd w:val="clear" w:color="auto" w:fill="FFFFFF"/>
          <w:lang w:val="en-GB"/>
        </w:rPr>
        <w:t>categorisation</w:t>
      </w:r>
      <w:r w:rsidR="00A863B4" w:rsidRPr="00786D13">
        <w:rPr>
          <w:rFonts w:ascii="Times New Roman" w:hAnsi="Times New Roman"/>
          <w:color w:val="000000" w:themeColor="text1"/>
          <w:sz w:val="24"/>
          <w:szCs w:val="24"/>
          <w:shd w:val="clear" w:color="auto" w:fill="FFFFFF"/>
        </w:rPr>
        <w:t xml:space="preserve"> </w:t>
      </w:r>
      <w:r w:rsidR="00A863B4" w:rsidRPr="00786D13">
        <w:rPr>
          <w:rFonts w:ascii="Times New Roman" w:eastAsia="Times New Roman" w:hAnsi="Times New Roman"/>
          <w:color w:val="000000" w:themeColor="text1"/>
          <w:sz w:val="24"/>
          <w:szCs w:val="24"/>
          <w:lang w:val="en-GB"/>
        </w:rPr>
        <w:t>threat affects specifically collective narcissism versus an alternative form of ingroup positivity, ingroup satisfaction. This</w:t>
      </w:r>
      <w:r w:rsidR="005B3C58" w:rsidRPr="00786D13">
        <w:rPr>
          <w:rFonts w:ascii="Times New Roman" w:eastAsia="Times New Roman" w:hAnsi="Times New Roman"/>
          <w:color w:val="000000" w:themeColor="text1"/>
          <w:sz w:val="24"/>
          <w:szCs w:val="24"/>
          <w:lang w:val="en-GB"/>
        </w:rPr>
        <w:t xml:space="preserve"> construct</w:t>
      </w:r>
      <w:r w:rsidR="00A863B4" w:rsidRPr="00786D13">
        <w:rPr>
          <w:rFonts w:ascii="Times New Roman" w:eastAsia="Times New Roman" w:hAnsi="Times New Roman"/>
          <w:color w:val="000000" w:themeColor="text1"/>
          <w:sz w:val="24"/>
          <w:szCs w:val="24"/>
          <w:lang w:val="en-GB"/>
        </w:rPr>
        <w:t xml:space="preserve"> refers to </w:t>
      </w:r>
      <w:r w:rsidR="00A863B4" w:rsidRPr="00786D13">
        <w:rPr>
          <w:rFonts w:ascii="Times New Roman" w:hAnsi="Times New Roman"/>
          <w:color w:val="000000" w:themeColor="text1"/>
          <w:sz w:val="24"/>
          <w:szCs w:val="24"/>
          <w:lang w:val="en-GB"/>
        </w:rPr>
        <w:t>the belief that one’s membership in the ingroup is valuable and a reason to be proud (Leach et al., 2008</w:t>
      </w:r>
      <w:r w:rsidR="00A863B4" w:rsidRPr="00786D13">
        <w:rPr>
          <w:rFonts w:ascii="Times New Roman" w:eastAsia="Times New Roman" w:hAnsi="Times New Roman"/>
          <w:color w:val="000000" w:themeColor="text1"/>
          <w:sz w:val="24"/>
          <w:szCs w:val="24"/>
          <w:lang w:val="en-GB"/>
        </w:rPr>
        <w:t xml:space="preserve">). </w:t>
      </w:r>
      <w:proofErr w:type="gramStart"/>
      <w:r w:rsidR="00A863B4" w:rsidRPr="00786D13">
        <w:rPr>
          <w:rFonts w:ascii="Times New Roman" w:eastAsia="Times New Roman" w:hAnsi="Times New Roman"/>
          <w:color w:val="000000" w:themeColor="text1"/>
          <w:sz w:val="24"/>
          <w:szCs w:val="24"/>
          <w:lang w:val="en-GB"/>
        </w:rPr>
        <w:t>In particular, we</w:t>
      </w:r>
      <w:proofErr w:type="gramEnd"/>
      <w:r w:rsidR="00A863B4" w:rsidRPr="00786D13">
        <w:rPr>
          <w:rFonts w:ascii="Times New Roman" w:eastAsia="Times New Roman" w:hAnsi="Times New Roman"/>
          <w:color w:val="000000" w:themeColor="text1"/>
          <w:sz w:val="24"/>
          <w:szCs w:val="24"/>
          <w:lang w:val="en-GB"/>
        </w:rPr>
        <w:t xml:space="preserve"> contrasted, in all experiments, collective narcissism with ingroup satisfaction.</w:t>
      </w:r>
      <w:r w:rsidR="005B3C58" w:rsidRPr="00786D13">
        <w:rPr>
          <w:rFonts w:ascii="Times New Roman" w:eastAsia="Times New Roman" w:hAnsi="Times New Roman"/>
          <w:color w:val="000000" w:themeColor="text1"/>
          <w:sz w:val="24"/>
          <w:szCs w:val="24"/>
          <w:lang w:val="en-GB"/>
        </w:rPr>
        <w:t xml:space="preserve"> We did so because the</w:t>
      </w:r>
      <w:r w:rsidR="00A863B4" w:rsidRPr="00786D13">
        <w:rPr>
          <w:rFonts w:ascii="Times New Roman" w:eastAsia="Times New Roman" w:hAnsi="Times New Roman"/>
          <w:color w:val="000000" w:themeColor="text1"/>
          <w:sz w:val="24"/>
          <w:szCs w:val="24"/>
          <w:lang w:val="en-GB"/>
        </w:rPr>
        <w:t xml:space="preserve"> two forms of ingroup positivity are usually positively associated, although they represent </w:t>
      </w:r>
      <w:r w:rsidR="005B3C58" w:rsidRPr="00786D13">
        <w:rPr>
          <w:rFonts w:ascii="Times New Roman" w:eastAsia="Times New Roman" w:hAnsi="Times New Roman"/>
          <w:color w:val="000000" w:themeColor="text1"/>
          <w:sz w:val="24"/>
          <w:szCs w:val="24"/>
          <w:lang w:val="en-GB"/>
        </w:rPr>
        <w:t>divergent</w:t>
      </w:r>
      <w:r w:rsidR="00A863B4" w:rsidRPr="00786D13">
        <w:rPr>
          <w:rFonts w:ascii="Times New Roman" w:eastAsia="Times New Roman" w:hAnsi="Times New Roman"/>
          <w:color w:val="000000" w:themeColor="text1"/>
          <w:sz w:val="24"/>
          <w:szCs w:val="24"/>
          <w:lang w:val="en-GB"/>
        </w:rPr>
        <w:t xml:space="preserve"> beliefs about one’s ingroup and relate differently to outgroup hostility (</w:t>
      </w:r>
      <w:r w:rsidR="00A863B4" w:rsidRPr="00786D13">
        <w:rPr>
          <w:rFonts w:ascii="Times New Roman" w:eastAsia="Times New Roman" w:hAnsi="Times New Roman"/>
          <w:color w:val="000000" w:themeColor="text1"/>
          <w:sz w:val="24"/>
          <w:szCs w:val="24"/>
        </w:rPr>
        <w:t xml:space="preserve">Golec de Zavala et al., 2020; Golec de Zavala &amp; Lantos, 2020). </w:t>
      </w:r>
      <w:bookmarkStart w:id="19" w:name="_Hlk194574935"/>
      <w:r w:rsidR="005B3C58" w:rsidRPr="00786D13">
        <w:rPr>
          <w:rFonts w:ascii="Times New Roman" w:hAnsi="Times New Roman"/>
          <w:color w:val="000000" w:themeColor="text1"/>
          <w:sz w:val="24"/>
          <w:szCs w:val="24"/>
          <w:shd w:val="clear" w:color="auto" w:fill="FFFFFF"/>
          <w:lang w:val="en-GB"/>
        </w:rPr>
        <w:t>To date, research on categori</w:t>
      </w:r>
      <w:r w:rsidR="00786D13" w:rsidRPr="00786D13">
        <w:rPr>
          <w:rFonts w:ascii="Times New Roman" w:hAnsi="Times New Roman"/>
          <w:color w:val="000000" w:themeColor="text1"/>
          <w:sz w:val="24"/>
          <w:szCs w:val="24"/>
          <w:shd w:val="clear" w:color="auto" w:fill="FFFFFF"/>
          <w:lang w:val="en-GB"/>
        </w:rPr>
        <w:t>s</w:t>
      </w:r>
      <w:r w:rsidR="005B3C58" w:rsidRPr="00786D13">
        <w:rPr>
          <w:rFonts w:ascii="Times New Roman" w:hAnsi="Times New Roman"/>
          <w:color w:val="000000" w:themeColor="text1"/>
          <w:sz w:val="24"/>
          <w:szCs w:val="24"/>
          <w:shd w:val="clear" w:color="auto" w:fill="FFFFFF"/>
          <w:lang w:val="en-GB"/>
        </w:rPr>
        <w:t>ation threat has not differentiated between various forms of ingroup positivity, nor has it examined how such threats influence collective narcissism in comparison to ingroup satisfaction.</w:t>
      </w:r>
      <w:r w:rsidR="00686873">
        <w:rPr>
          <w:rFonts w:ascii="Times New Roman" w:hAnsi="Times New Roman"/>
          <w:color w:val="000000" w:themeColor="text1"/>
          <w:sz w:val="24"/>
          <w:szCs w:val="24"/>
          <w:shd w:val="clear" w:color="auto" w:fill="FFFFFF"/>
          <w:lang w:val="en-GB"/>
        </w:rPr>
        <w:t xml:space="preserve"> </w:t>
      </w:r>
      <w:bookmarkStart w:id="20" w:name="_Hlk194591963"/>
      <w:r w:rsidR="00686873">
        <w:rPr>
          <w:rFonts w:ascii="Times New Roman" w:hAnsi="Times New Roman"/>
          <w:color w:val="000000" w:themeColor="text1"/>
          <w:sz w:val="24"/>
          <w:szCs w:val="24"/>
          <w:shd w:val="clear" w:color="auto" w:fill="FFFFFF"/>
          <w:lang w:val="en-GB"/>
        </w:rPr>
        <w:t xml:space="preserve">Thus, we explore the effects of categorisation threat on these two forms of ingroup positivity </w:t>
      </w:r>
      <w:r w:rsidR="00686873" w:rsidRPr="00786D13">
        <w:rPr>
          <w:rFonts w:ascii="Times New Roman" w:hAnsi="Times New Roman"/>
          <w:color w:val="000000" w:themeColor="text1"/>
          <w:sz w:val="24"/>
          <w:szCs w:val="24"/>
          <w:shd w:val="clear" w:color="auto" w:fill="FFFFFF"/>
        </w:rPr>
        <w:t>without offering a directional hypothesis</w:t>
      </w:r>
      <w:bookmarkEnd w:id="20"/>
      <w:r w:rsidR="00686873">
        <w:rPr>
          <w:rFonts w:ascii="Times New Roman" w:hAnsi="Times New Roman"/>
          <w:color w:val="000000" w:themeColor="text1"/>
          <w:sz w:val="24"/>
          <w:szCs w:val="24"/>
          <w:shd w:val="clear" w:color="auto" w:fill="FFFFFF"/>
          <w:lang w:val="en-GB"/>
        </w:rPr>
        <w:t xml:space="preserve">. </w:t>
      </w:r>
    </w:p>
    <w:p w14:paraId="65FB7B77" w14:textId="76F62860" w:rsidR="00493737" w:rsidRPr="00786D13" w:rsidRDefault="00002A3D" w:rsidP="007D2D56">
      <w:pPr>
        <w:shd w:val="clear" w:color="auto" w:fill="FFFFFF"/>
        <w:spacing w:after="0" w:line="480" w:lineRule="exact"/>
        <w:ind w:firstLine="720"/>
        <w:rPr>
          <w:rFonts w:ascii="Times New Roman" w:eastAsia="Times New Roman" w:hAnsi="Times New Roman"/>
          <w:color w:val="000000" w:themeColor="text1"/>
          <w:sz w:val="24"/>
          <w:szCs w:val="24"/>
          <w:lang w:val="en-GB"/>
        </w:rPr>
      </w:pPr>
      <w:bookmarkStart w:id="21" w:name="_Hlk179612689"/>
      <w:bookmarkEnd w:id="18"/>
      <w:bookmarkEnd w:id="19"/>
      <w:r w:rsidRPr="00786D13">
        <w:rPr>
          <w:rFonts w:ascii="Times New Roman" w:hAnsi="Times New Roman"/>
          <w:color w:val="000000" w:themeColor="text1"/>
          <w:sz w:val="24"/>
          <w:szCs w:val="24"/>
          <w:lang w:val="en-GB"/>
        </w:rPr>
        <w:t>We carried out t</w:t>
      </w:r>
      <w:r w:rsidR="00651CAC" w:rsidRPr="00786D13">
        <w:rPr>
          <w:rFonts w:ascii="Times New Roman" w:eastAsia="Times New Roman" w:hAnsi="Times New Roman"/>
          <w:color w:val="000000" w:themeColor="text1"/>
          <w:sz w:val="24"/>
          <w:szCs w:val="24"/>
          <w:lang w:val="en-GB"/>
        </w:rPr>
        <w:t>hese experiments in two countries (</w:t>
      </w:r>
      <w:r w:rsidR="00EC76D2" w:rsidRPr="00786D13">
        <w:rPr>
          <w:rFonts w:ascii="Times New Roman" w:eastAsia="Times New Roman" w:hAnsi="Times New Roman"/>
          <w:color w:val="000000" w:themeColor="text1"/>
          <w:sz w:val="24"/>
          <w:szCs w:val="24"/>
          <w:lang w:val="en-GB"/>
        </w:rPr>
        <w:t xml:space="preserve">Poland, </w:t>
      </w:r>
      <w:r w:rsidR="00651CAC" w:rsidRPr="00786D13">
        <w:rPr>
          <w:rFonts w:ascii="Times New Roman" w:eastAsia="Times New Roman" w:hAnsi="Times New Roman"/>
          <w:color w:val="000000" w:themeColor="text1"/>
          <w:sz w:val="24"/>
          <w:szCs w:val="24"/>
          <w:lang w:val="en-GB"/>
        </w:rPr>
        <w:t>Portugal) to examine whether the findings general</w:t>
      </w:r>
      <w:r w:rsidR="00E527D6" w:rsidRPr="00786D13">
        <w:rPr>
          <w:rFonts w:ascii="Times New Roman" w:eastAsia="Times New Roman" w:hAnsi="Times New Roman"/>
          <w:color w:val="000000" w:themeColor="text1"/>
          <w:sz w:val="24"/>
          <w:szCs w:val="24"/>
          <w:lang w:val="en-GB"/>
        </w:rPr>
        <w:t>ise</w:t>
      </w:r>
      <w:r w:rsidR="00651CAC" w:rsidRPr="00786D13">
        <w:rPr>
          <w:rFonts w:ascii="Times New Roman" w:eastAsia="Times New Roman" w:hAnsi="Times New Roman"/>
          <w:color w:val="000000" w:themeColor="text1"/>
          <w:sz w:val="24"/>
          <w:szCs w:val="24"/>
          <w:lang w:val="en-GB"/>
        </w:rPr>
        <w:t xml:space="preserve"> </w:t>
      </w:r>
      <w:r w:rsidRPr="00786D13">
        <w:rPr>
          <w:rFonts w:ascii="Times New Roman" w:eastAsia="Times New Roman" w:hAnsi="Times New Roman"/>
          <w:color w:val="000000" w:themeColor="text1"/>
          <w:sz w:val="24"/>
          <w:szCs w:val="24"/>
          <w:lang w:val="en-GB"/>
        </w:rPr>
        <w:t>across</w:t>
      </w:r>
      <w:r w:rsidR="00651CAC" w:rsidRPr="00786D13">
        <w:rPr>
          <w:rFonts w:ascii="Times New Roman" w:eastAsia="Times New Roman" w:hAnsi="Times New Roman"/>
          <w:color w:val="000000" w:themeColor="text1"/>
          <w:sz w:val="24"/>
          <w:szCs w:val="24"/>
          <w:lang w:val="en-GB"/>
        </w:rPr>
        <w:t xml:space="preserve"> national contexts. </w:t>
      </w:r>
      <w:r w:rsidR="00FF0D28" w:rsidRPr="00786D13">
        <w:rPr>
          <w:rFonts w:ascii="Times New Roman" w:eastAsia="Times New Roman" w:hAnsi="Times New Roman"/>
          <w:color w:val="000000" w:themeColor="text1"/>
          <w:sz w:val="24"/>
          <w:szCs w:val="24"/>
          <w:lang w:val="en-GB"/>
        </w:rPr>
        <w:t xml:space="preserve">As target groups for </w:t>
      </w:r>
      <w:r w:rsidR="00DB3CCC" w:rsidRPr="00786D13">
        <w:rPr>
          <w:rFonts w:ascii="Times New Roman" w:eastAsia="Times New Roman" w:hAnsi="Times New Roman"/>
          <w:color w:val="000000" w:themeColor="text1"/>
          <w:sz w:val="24"/>
          <w:szCs w:val="24"/>
          <w:lang w:val="en-GB"/>
        </w:rPr>
        <w:t>mistaken</w:t>
      </w:r>
      <w:r w:rsidR="00A53DCA" w:rsidRPr="00786D13">
        <w:rPr>
          <w:rFonts w:ascii="Times New Roman" w:eastAsia="Times New Roman" w:hAnsi="Times New Roman"/>
          <w:color w:val="000000" w:themeColor="text1"/>
          <w:sz w:val="24"/>
          <w:szCs w:val="24"/>
          <w:lang w:val="en-GB"/>
        </w:rPr>
        <w:t xml:space="preserve"> </w:t>
      </w:r>
      <w:r w:rsidR="00624BE5" w:rsidRPr="00786D13">
        <w:rPr>
          <w:rFonts w:ascii="Times New Roman" w:eastAsia="Times New Roman" w:hAnsi="Times New Roman"/>
          <w:color w:val="000000" w:themeColor="text1"/>
          <w:sz w:val="24"/>
          <w:szCs w:val="24"/>
          <w:lang w:val="en-GB"/>
        </w:rPr>
        <w:t>categorisation</w:t>
      </w:r>
      <w:r w:rsidR="00FF0D28" w:rsidRPr="00786D13">
        <w:rPr>
          <w:rFonts w:ascii="Times New Roman" w:eastAsia="Times New Roman" w:hAnsi="Times New Roman"/>
          <w:color w:val="000000" w:themeColor="text1"/>
          <w:sz w:val="24"/>
          <w:szCs w:val="24"/>
          <w:lang w:val="en-GB"/>
        </w:rPr>
        <w:t xml:space="preserve">, we selected outgroups </w:t>
      </w:r>
      <w:r w:rsidR="007D38EC" w:rsidRPr="00786D13">
        <w:rPr>
          <w:rFonts w:ascii="Times New Roman" w:eastAsia="Times New Roman" w:hAnsi="Times New Roman"/>
          <w:color w:val="000000" w:themeColor="text1"/>
          <w:sz w:val="24"/>
          <w:szCs w:val="24"/>
          <w:lang w:val="en-GB"/>
        </w:rPr>
        <w:t xml:space="preserve">with which </w:t>
      </w:r>
      <w:r w:rsidR="00FF0D28" w:rsidRPr="00786D13">
        <w:rPr>
          <w:rFonts w:ascii="Times New Roman" w:eastAsia="Times New Roman" w:hAnsi="Times New Roman"/>
          <w:color w:val="000000" w:themeColor="text1"/>
          <w:sz w:val="24"/>
          <w:szCs w:val="24"/>
          <w:lang w:val="en-GB"/>
        </w:rPr>
        <w:t xml:space="preserve">these nations share geographical proximity and a history of rivalry: </w:t>
      </w:r>
      <w:r w:rsidR="005B3C58" w:rsidRPr="00786D13">
        <w:rPr>
          <w:rFonts w:ascii="Times New Roman" w:eastAsia="Times New Roman" w:hAnsi="Times New Roman"/>
          <w:color w:val="000000" w:themeColor="text1"/>
          <w:sz w:val="24"/>
          <w:szCs w:val="24"/>
          <w:lang w:val="en-GB"/>
        </w:rPr>
        <w:t xml:space="preserve">Spain in the case of Portugal (Guerra et al., 2022), </w:t>
      </w:r>
      <w:r w:rsidR="00FF0D28" w:rsidRPr="00786D13">
        <w:rPr>
          <w:rFonts w:ascii="Times New Roman" w:eastAsia="Times New Roman" w:hAnsi="Times New Roman"/>
          <w:color w:val="000000" w:themeColor="text1"/>
          <w:sz w:val="24"/>
          <w:szCs w:val="24"/>
          <w:lang w:val="en-GB"/>
        </w:rPr>
        <w:t>Russia in the case of Poland</w:t>
      </w:r>
      <w:r w:rsidR="005B3C58" w:rsidRPr="00786D13">
        <w:rPr>
          <w:rFonts w:ascii="Times New Roman" w:eastAsia="Times New Roman" w:hAnsi="Times New Roman"/>
          <w:color w:val="000000" w:themeColor="text1"/>
          <w:sz w:val="24"/>
          <w:szCs w:val="24"/>
          <w:lang w:val="en-GB"/>
        </w:rPr>
        <w:t xml:space="preserve"> (Lisiakiewicz, 2018)</w:t>
      </w:r>
      <w:r w:rsidR="004D46E1">
        <w:rPr>
          <w:rFonts w:ascii="Times New Roman" w:eastAsia="Times New Roman" w:hAnsi="Times New Roman"/>
          <w:color w:val="000000" w:themeColor="text1"/>
          <w:sz w:val="24"/>
          <w:szCs w:val="24"/>
          <w:lang w:val="en-GB"/>
        </w:rPr>
        <w:t>.</w:t>
      </w:r>
      <w:r w:rsidR="00F550AF" w:rsidRPr="00786D13">
        <w:rPr>
          <w:rStyle w:val="FootnoteReference"/>
          <w:rFonts w:ascii="Times New Roman" w:eastAsia="Times New Roman" w:hAnsi="Times New Roman"/>
          <w:color w:val="000000" w:themeColor="text1"/>
          <w:sz w:val="24"/>
          <w:szCs w:val="24"/>
          <w:lang w:val="en-GB"/>
        </w:rPr>
        <w:footnoteReference w:id="1"/>
      </w:r>
      <w:r w:rsidR="00DD4417" w:rsidRPr="00786D13">
        <w:rPr>
          <w:rFonts w:ascii="Times New Roman" w:eastAsia="Times New Roman" w:hAnsi="Times New Roman"/>
          <w:color w:val="000000" w:themeColor="text1"/>
          <w:sz w:val="24"/>
          <w:szCs w:val="24"/>
          <w:lang w:val="en-GB"/>
        </w:rPr>
        <w:t xml:space="preserve"> </w:t>
      </w:r>
      <w:r w:rsidR="009131DA" w:rsidRPr="00786D13">
        <w:rPr>
          <w:rFonts w:ascii="Times New Roman" w:eastAsia="Times New Roman" w:hAnsi="Times New Roman"/>
          <w:color w:val="000000" w:themeColor="text1"/>
          <w:sz w:val="24"/>
          <w:szCs w:val="24"/>
          <w:lang w:val="en-GB"/>
        </w:rPr>
        <w:t>Portugal and Poland are both geographically smaller than the</w:t>
      </w:r>
      <w:r w:rsidR="005B3C58" w:rsidRPr="00786D13">
        <w:rPr>
          <w:rFonts w:ascii="Times New Roman" w:eastAsia="Times New Roman" w:hAnsi="Times New Roman"/>
          <w:color w:val="000000" w:themeColor="text1"/>
          <w:sz w:val="24"/>
          <w:szCs w:val="24"/>
          <w:lang w:val="en-GB"/>
        </w:rPr>
        <w:t>ir</w:t>
      </w:r>
      <w:r w:rsidR="009131DA" w:rsidRPr="00786D13">
        <w:rPr>
          <w:rFonts w:ascii="Times New Roman" w:eastAsia="Times New Roman" w:hAnsi="Times New Roman"/>
          <w:color w:val="000000" w:themeColor="text1"/>
          <w:sz w:val="24"/>
          <w:szCs w:val="24"/>
          <w:lang w:val="en-GB"/>
        </w:rPr>
        <w:t xml:space="preserve"> bordering, rivalrous, countr</w:t>
      </w:r>
      <w:r w:rsidR="005B3C58" w:rsidRPr="00786D13">
        <w:rPr>
          <w:rFonts w:ascii="Times New Roman" w:eastAsia="Times New Roman" w:hAnsi="Times New Roman"/>
          <w:color w:val="000000" w:themeColor="text1"/>
          <w:sz w:val="24"/>
          <w:szCs w:val="24"/>
          <w:lang w:val="en-GB"/>
        </w:rPr>
        <w:t>ies</w:t>
      </w:r>
      <w:r w:rsidR="00493737" w:rsidRPr="00786D13">
        <w:rPr>
          <w:rFonts w:ascii="Times New Roman" w:eastAsia="Times New Roman" w:hAnsi="Times New Roman"/>
          <w:color w:val="000000" w:themeColor="text1"/>
          <w:sz w:val="24"/>
          <w:szCs w:val="24"/>
          <w:lang w:val="en-GB"/>
        </w:rPr>
        <w:t xml:space="preserve">, </w:t>
      </w:r>
      <w:r w:rsidR="009131DA" w:rsidRPr="00786D13">
        <w:rPr>
          <w:rFonts w:ascii="Times New Roman" w:eastAsia="Times New Roman" w:hAnsi="Times New Roman"/>
          <w:color w:val="000000" w:themeColor="text1"/>
          <w:sz w:val="24"/>
          <w:szCs w:val="24"/>
          <w:lang w:val="en-GB"/>
        </w:rPr>
        <w:t xml:space="preserve">and historically less powerful. </w:t>
      </w:r>
      <w:r w:rsidR="00443ECD" w:rsidRPr="00786D13">
        <w:rPr>
          <w:rFonts w:ascii="Times New Roman" w:eastAsia="Times New Roman" w:hAnsi="Times New Roman"/>
          <w:color w:val="000000" w:themeColor="text1"/>
          <w:sz w:val="24"/>
          <w:szCs w:val="24"/>
        </w:rPr>
        <w:t>The pairs of countries exhibit both similarities (e.g., territorial disputes, loss of sovereignty, cultural ties) and notable differences</w:t>
      </w:r>
      <w:r w:rsidR="00470F5A" w:rsidRPr="00786D13">
        <w:rPr>
          <w:rFonts w:ascii="Times New Roman" w:eastAsia="Times New Roman" w:hAnsi="Times New Roman"/>
          <w:color w:val="000000" w:themeColor="text1"/>
          <w:sz w:val="24"/>
          <w:szCs w:val="24"/>
        </w:rPr>
        <w:t>. F</w:t>
      </w:r>
      <w:r w:rsidR="00443ECD" w:rsidRPr="00786D13">
        <w:rPr>
          <w:rFonts w:ascii="Times New Roman" w:eastAsia="Times New Roman" w:hAnsi="Times New Roman"/>
          <w:color w:val="000000" w:themeColor="text1"/>
          <w:sz w:val="24"/>
          <w:szCs w:val="24"/>
        </w:rPr>
        <w:t xml:space="preserve">or instance, Portugal and Spain have maintained a stable collaborative </w:t>
      </w:r>
      <w:r w:rsidR="00443ECD" w:rsidRPr="00786D13">
        <w:rPr>
          <w:rFonts w:ascii="Times New Roman" w:eastAsia="Times New Roman" w:hAnsi="Times New Roman"/>
          <w:color w:val="000000" w:themeColor="text1"/>
          <w:sz w:val="24"/>
          <w:szCs w:val="24"/>
        </w:rPr>
        <w:lastRenderedPageBreak/>
        <w:t xml:space="preserve">relationship as European Union members for over three decades, whereas Poland and Russia have experienced a longer and more contentious relationship marked by uneven historical dominance. </w:t>
      </w:r>
      <w:bookmarkStart w:id="22" w:name="_Hlk194584398"/>
      <w:r w:rsidR="00CB524A">
        <w:rPr>
          <w:rFonts w:ascii="Times New Roman" w:eastAsia="Times New Roman" w:hAnsi="Times New Roman"/>
          <w:color w:val="000000" w:themeColor="text1"/>
          <w:sz w:val="24"/>
          <w:szCs w:val="24"/>
        </w:rPr>
        <w:t>A</w:t>
      </w:r>
      <w:r w:rsidR="00443ECD" w:rsidRPr="00786D13">
        <w:rPr>
          <w:rFonts w:ascii="Times New Roman" w:eastAsia="Times New Roman" w:hAnsi="Times New Roman"/>
          <w:color w:val="000000" w:themeColor="text1"/>
          <w:sz w:val="24"/>
          <w:szCs w:val="24"/>
        </w:rPr>
        <w:t xml:space="preserve">lthough our focus is on natural groups with a history of rivalry, </w:t>
      </w:r>
      <w:r w:rsidR="00CB524A">
        <w:rPr>
          <w:rFonts w:ascii="Times New Roman" w:eastAsia="Times New Roman" w:hAnsi="Times New Roman"/>
          <w:color w:val="000000" w:themeColor="text1"/>
          <w:sz w:val="24"/>
          <w:szCs w:val="24"/>
        </w:rPr>
        <w:t xml:space="preserve">we acknowledge that </w:t>
      </w:r>
      <w:r w:rsidR="00443ECD" w:rsidRPr="00786D13">
        <w:rPr>
          <w:rFonts w:ascii="Times New Roman" w:eastAsia="Times New Roman" w:hAnsi="Times New Roman"/>
          <w:color w:val="000000" w:themeColor="text1"/>
          <w:sz w:val="24"/>
          <w:szCs w:val="24"/>
        </w:rPr>
        <w:t>categori</w:t>
      </w:r>
      <w:r w:rsidR="00786D13" w:rsidRPr="00786D13">
        <w:rPr>
          <w:rFonts w:ascii="Times New Roman" w:eastAsia="Times New Roman" w:hAnsi="Times New Roman"/>
          <w:color w:val="000000" w:themeColor="text1"/>
          <w:sz w:val="24"/>
          <w:szCs w:val="24"/>
        </w:rPr>
        <w:t>s</w:t>
      </w:r>
      <w:r w:rsidR="00443ECD" w:rsidRPr="00786D13">
        <w:rPr>
          <w:rFonts w:ascii="Times New Roman" w:eastAsia="Times New Roman" w:hAnsi="Times New Roman"/>
          <w:color w:val="000000" w:themeColor="text1"/>
          <w:sz w:val="24"/>
          <w:szCs w:val="24"/>
        </w:rPr>
        <w:t xml:space="preserve">ation threat can also manifest between non-rivalrous groups. Indeed, research has documented detrimental effects of this form of threat for both natural groups (e.g., gender) and artificial groups (e.g., deductive vs. inductive thinkers) that lack any history of rivalry </w:t>
      </w:r>
      <w:r w:rsidR="00493737" w:rsidRPr="00786D13">
        <w:rPr>
          <w:rFonts w:ascii="Times New Roman" w:eastAsia="Times New Roman" w:hAnsi="Times New Roman"/>
          <w:color w:val="000000" w:themeColor="text1"/>
          <w:sz w:val="24"/>
          <w:szCs w:val="24"/>
          <w:lang w:val="en-GB"/>
        </w:rPr>
        <w:t xml:space="preserve">(Barreto &amp; Ellemers, 2003). </w:t>
      </w:r>
    </w:p>
    <w:bookmarkEnd w:id="21"/>
    <w:bookmarkEnd w:id="22"/>
    <w:p w14:paraId="0F88AA42" w14:textId="697861E9" w:rsidR="00651CAC" w:rsidRPr="00786D13" w:rsidRDefault="00EC76D2" w:rsidP="001A4E62">
      <w:pPr>
        <w:shd w:val="clear" w:color="auto" w:fill="FFFFFF"/>
        <w:spacing w:after="0" w:line="480" w:lineRule="exact"/>
        <w:ind w:firstLine="720"/>
        <w:rPr>
          <w:rFonts w:ascii="Times New Roman" w:eastAsia="Times New Roman" w:hAnsi="Times New Roman"/>
          <w:color w:val="000000" w:themeColor="text1"/>
          <w:sz w:val="24"/>
          <w:szCs w:val="24"/>
          <w:lang w:val="en-GB"/>
        </w:rPr>
      </w:pPr>
      <w:r w:rsidRPr="00786D13">
        <w:rPr>
          <w:rFonts w:ascii="Times New Roman" w:eastAsia="Times New Roman" w:hAnsi="Times New Roman"/>
          <w:color w:val="000000" w:themeColor="text1"/>
          <w:sz w:val="24"/>
          <w:szCs w:val="24"/>
          <w:lang w:val="en-GB"/>
        </w:rPr>
        <w:t xml:space="preserve">In </w:t>
      </w:r>
      <w:r w:rsidR="00531500" w:rsidRPr="00786D13">
        <w:rPr>
          <w:rFonts w:ascii="Times New Roman" w:eastAsia="Times New Roman" w:hAnsi="Times New Roman"/>
          <w:color w:val="000000" w:themeColor="text1"/>
          <w:sz w:val="24"/>
          <w:szCs w:val="24"/>
          <w:lang w:val="en-GB"/>
        </w:rPr>
        <w:t>Experiments 1-2</w:t>
      </w:r>
      <w:r w:rsidRPr="00786D13">
        <w:rPr>
          <w:rFonts w:ascii="Times New Roman" w:eastAsia="Times New Roman" w:hAnsi="Times New Roman"/>
          <w:color w:val="000000" w:themeColor="text1"/>
          <w:sz w:val="24"/>
          <w:szCs w:val="24"/>
          <w:lang w:val="en-GB"/>
        </w:rPr>
        <w:t>, we</w:t>
      </w:r>
      <w:r w:rsidR="00531500" w:rsidRPr="00786D13">
        <w:rPr>
          <w:rFonts w:ascii="Times New Roman" w:eastAsia="Times New Roman" w:hAnsi="Times New Roman"/>
          <w:color w:val="000000" w:themeColor="text1"/>
          <w:sz w:val="24"/>
          <w:szCs w:val="24"/>
          <w:lang w:val="en-GB"/>
        </w:rPr>
        <w:t xml:space="preserve"> </w:t>
      </w:r>
      <w:r w:rsidR="00531500" w:rsidRPr="00786D13">
        <w:rPr>
          <w:rFonts w:ascii="Times New Roman" w:hAnsi="Times New Roman"/>
          <w:color w:val="000000" w:themeColor="text1"/>
          <w:sz w:val="24"/>
          <w:szCs w:val="24"/>
          <w:lang w:val="en-GB"/>
        </w:rPr>
        <w:t xml:space="preserve">examined whether having others mistake Portugal for Spain increases Portuguese collective narcissism (H1) and hostility </w:t>
      </w:r>
      <w:r w:rsidR="000C7E87" w:rsidRPr="00786D13">
        <w:rPr>
          <w:rFonts w:ascii="Times New Roman" w:hAnsi="Times New Roman"/>
          <w:color w:val="000000" w:themeColor="text1"/>
          <w:sz w:val="24"/>
          <w:szCs w:val="24"/>
          <w:lang w:val="en-GB"/>
        </w:rPr>
        <w:t>against</w:t>
      </w:r>
      <w:r w:rsidR="00531500" w:rsidRPr="00786D13">
        <w:rPr>
          <w:rFonts w:ascii="Times New Roman" w:hAnsi="Times New Roman"/>
          <w:color w:val="000000" w:themeColor="text1"/>
          <w:sz w:val="24"/>
          <w:szCs w:val="24"/>
          <w:lang w:val="en-GB"/>
        </w:rPr>
        <w:t xml:space="preserve"> Spaniards (H2) via collective narcissism (H3). </w:t>
      </w:r>
      <w:r w:rsidRPr="00786D13">
        <w:rPr>
          <w:rFonts w:ascii="Times New Roman" w:hAnsi="Times New Roman"/>
          <w:color w:val="000000" w:themeColor="text1"/>
          <w:sz w:val="24"/>
          <w:szCs w:val="24"/>
          <w:lang w:val="en-GB"/>
        </w:rPr>
        <w:t xml:space="preserve">In </w:t>
      </w:r>
      <w:r w:rsidR="00531500" w:rsidRPr="00786D13">
        <w:rPr>
          <w:rFonts w:ascii="Times New Roman" w:hAnsi="Times New Roman"/>
          <w:color w:val="000000" w:themeColor="text1"/>
          <w:sz w:val="24"/>
          <w:szCs w:val="24"/>
          <w:lang w:val="en-GB"/>
        </w:rPr>
        <w:t>Experiment 3</w:t>
      </w:r>
      <w:r w:rsidRPr="00786D13">
        <w:rPr>
          <w:rFonts w:ascii="Times New Roman" w:hAnsi="Times New Roman"/>
          <w:color w:val="000000" w:themeColor="text1"/>
          <w:sz w:val="24"/>
          <w:szCs w:val="24"/>
          <w:lang w:val="en-GB"/>
        </w:rPr>
        <w:t>, we</w:t>
      </w:r>
      <w:r w:rsidR="00531500" w:rsidRPr="00786D13">
        <w:rPr>
          <w:rFonts w:ascii="Times New Roman" w:hAnsi="Times New Roman"/>
          <w:color w:val="000000" w:themeColor="text1"/>
          <w:sz w:val="24"/>
          <w:szCs w:val="24"/>
          <w:lang w:val="en-GB"/>
        </w:rPr>
        <w:t xml:space="preserve"> </w:t>
      </w:r>
      <w:r w:rsidR="00571EC0" w:rsidRPr="00786D13">
        <w:rPr>
          <w:rFonts w:ascii="Times New Roman" w:hAnsi="Times New Roman"/>
          <w:color w:val="000000" w:themeColor="text1"/>
          <w:sz w:val="24"/>
          <w:szCs w:val="24"/>
          <w:lang w:val="en-GB"/>
        </w:rPr>
        <w:t xml:space="preserve">tested the generalizability of </w:t>
      </w:r>
      <w:r w:rsidR="00DF3106" w:rsidRPr="00786D13">
        <w:rPr>
          <w:rFonts w:ascii="Times New Roman" w:hAnsi="Times New Roman"/>
          <w:color w:val="000000" w:themeColor="text1"/>
          <w:sz w:val="24"/>
          <w:szCs w:val="24"/>
          <w:lang w:val="en-GB"/>
        </w:rPr>
        <w:t xml:space="preserve">the </w:t>
      </w:r>
      <w:r w:rsidR="00571EC0" w:rsidRPr="00786D13">
        <w:rPr>
          <w:rFonts w:ascii="Times New Roman" w:hAnsi="Times New Roman"/>
          <w:color w:val="000000" w:themeColor="text1"/>
          <w:sz w:val="24"/>
          <w:szCs w:val="24"/>
          <w:lang w:val="en-GB"/>
        </w:rPr>
        <w:t xml:space="preserve">findings </w:t>
      </w:r>
      <w:r w:rsidR="00DF3106" w:rsidRPr="00786D13">
        <w:rPr>
          <w:rFonts w:ascii="Times New Roman" w:hAnsi="Times New Roman"/>
          <w:color w:val="000000" w:themeColor="text1"/>
          <w:sz w:val="24"/>
          <w:szCs w:val="24"/>
          <w:lang w:val="en-GB"/>
        </w:rPr>
        <w:t>in</w:t>
      </w:r>
      <w:r w:rsidR="00571EC0" w:rsidRPr="00786D13">
        <w:rPr>
          <w:rFonts w:ascii="Times New Roman" w:hAnsi="Times New Roman"/>
          <w:color w:val="000000" w:themeColor="text1"/>
          <w:sz w:val="24"/>
          <w:szCs w:val="24"/>
          <w:lang w:val="en-GB"/>
        </w:rPr>
        <w:t xml:space="preserve"> another national context</w:t>
      </w:r>
      <w:r w:rsidR="000F0D3D" w:rsidRPr="00786D13">
        <w:rPr>
          <w:rFonts w:ascii="Times New Roman" w:hAnsi="Times New Roman"/>
          <w:color w:val="000000" w:themeColor="text1"/>
          <w:sz w:val="24"/>
          <w:szCs w:val="24"/>
          <w:lang w:val="en-GB"/>
        </w:rPr>
        <w:t xml:space="preserve">, </w:t>
      </w:r>
      <w:r w:rsidR="00571EC0" w:rsidRPr="00786D13">
        <w:rPr>
          <w:rFonts w:ascii="Times New Roman" w:hAnsi="Times New Roman"/>
          <w:color w:val="000000" w:themeColor="text1"/>
          <w:sz w:val="24"/>
          <w:szCs w:val="24"/>
          <w:lang w:val="en-GB"/>
        </w:rPr>
        <w:t>examin</w:t>
      </w:r>
      <w:r w:rsidR="000F0D3D" w:rsidRPr="00786D13">
        <w:rPr>
          <w:rFonts w:ascii="Times New Roman" w:hAnsi="Times New Roman"/>
          <w:color w:val="000000" w:themeColor="text1"/>
          <w:sz w:val="24"/>
          <w:szCs w:val="24"/>
          <w:lang w:val="en-GB"/>
        </w:rPr>
        <w:t>ing</w:t>
      </w:r>
      <w:r w:rsidR="00571EC0" w:rsidRPr="00786D13">
        <w:rPr>
          <w:rFonts w:ascii="Times New Roman" w:hAnsi="Times New Roman"/>
          <w:color w:val="000000" w:themeColor="text1"/>
          <w:sz w:val="24"/>
          <w:szCs w:val="24"/>
          <w:lang w:val="en-GB"/>
        </w:rPr>
        <w:t xml:space="preserve"> whether Poland</w:t>
      </w:r>
      <w:r w:rsidRPr="00786D13">
        <w:rPr>
          <w:rFonts w:ascii="Times New Roman" w:hAnsi="Times New Roman"/>
          <w:color w:val="000000" w:themeColor="text1"/>
          <w:sz w:val="24"/>
          <w:szCs w:val="24"/>
          <w:lang w:val="en-GB"/>
        </w:rPr>
        <w:t xml:space="preserve"> being mistaken</w:t>
      </w:r>
      <w:r w:rsidR="00571EC0" w:rsidRPr="00786D13">
        <w:rPr>
          <w:rFonts w:ascii="Times New Roman" w:hAnsi="Times New Roman"/>
          <w:color w:val="000000" w:themeColor="text1"/>
          <w:sz w:val="24"/>
          <w:szCs w:val="24"/>
          <w:lang w:val="en-GB"/>
        </w:rPr>
        <w:t xml:space="preserve"> for Russia increases Polish collective narcissism (H1) and hostility </w:t>
      </w:r>
      <w:r w:rsidR="000C7E87" w:rsidRPr="00786D13">
        <w:rPr>
          <w:rFonts w:ascii="Times New Roman" w:hAnsi="Times New Roman"/>
          <w:color w:val="000000" w:themeColor="text1"/>
          <w:sz w:val="24"/>
          <w:szCs w:val="24"/>
          <w:lang w:val="en-GB"/>
        </w:rPr>
        <w:t>against</w:t>
      </w:r>
      <w:r w:rsidR="00571EC0" w:rsidRPr="00786D13">
        <w:rPr>
          <w:rFonts w:ascii="Times New Roman" w:hAnsi="Times New Roman"/>
          <w:color w:val="000000" w:themeColor="text1"/>
          <w:sz w:val="24"/>
          <w:szCs w:val="24"/>
          <w:lang w:val="en-GB"/>
        </w:rPr>
        <w:t xml:space="preserve"> Russians (H2) indirectly via collective narcissism (H3). </w:t>
      </w:r>
      <w:bookmarkStart w:id="23" w:name="_Hlk178864215"/>
      <w:bookmarkStart w:id="24" w:name="_Hlk179471889"/>
      <w:r w:rsidRPr="00786D13">
        <w:rPr>
          <w:rFonts w:ascii="Times New Roman" w:hAnsi="Times New Roman"/>
          <w:color w:val="000000" w:themeColor="text1"/>
          <w:sz w:val="24"/>
          <w:szCs w:val="24"/>
          <w:lang w:val="en-GB"/>
        </w:rPr>
        <w:t xml:space="preserve">In </w:t>
      </w:r>
      <w:r w:rsidRPr="00786D13">
        <w:rPr>
          <w:rFonts w:ascii="Times New Roman" w:hAnsi="Times New Roman"/>
          <w:color w:val="000000" w:themeColor="text1"/>
          <w:sz w:val="24"/>
          <w:szCs w:val="24"/>
          <w:shd w:val="clear" w:color="auto" w:fill="FFFFFF"/>
        </w:rPr>
        <w:t xml:space="preserve">preregistered </w:t>
      </w:r>
      <w:r w:rsidR="00571EC0" w:rsidRPr="00786D13">
        <w:rPr>
          <w:rFonts w:ascii="Times New Roman" w:hAnsi="Times New Roman"/>
          <w:color w:val="000000" w:themeColor="text1"/>
          <w:sz w:val="24"/>
          <w:szCs w:val="24"/>
          <w:lang w:val="en-GB"/>
        </w:rPr>
        <w:t>Experiment 4 (</w:t>
      </w:r>
      <w:r w:rsidR="00910CD3" w:rsidRPr="00786D13">
        <w:rPr>
          <w:rFonts w:ascii="Times New Roman" w:hAnsi="Times New Roman"/>
          <w:color w:val="000000" w:themeColor="text1"/>
          <w:sz w:val="24"/>
          <w:szCs w:val="24"/>
          <w:shd w:val="clear" w:color="auto" w:fill="FFFFFF"/>
        </w:rPr>
        <w:t>https://osf.io/zq6y8/?view_only=876eb0c4806341a4aeeb8715b3884c7b</w:t>
      </w:r>
      <w:r w:rsidR="00571EC0" w:rsidRPr="00786D13">
        <w:rPr>
          <w:rFonts w:ascii="Times New Roman" w:hAnsi="Times New Roman"/>
          <w:color w:val="000000" w:themeColor="text1"/>
          <w:sz w:val="24"/>
          <w:szCs w:val="24"/>
          <w:shd w:val="clear" w:color="auto" w:fill="FFFFFF"/>
        </w:rPr>
        <w:t xml:space="preserve">), </w:t>
      </w:r>
      <w:r w:rsidRPr="00786D13">
        <w:rPr>
          <w:rFonts w:ascii="Times New Roman" w:hAnsi="Times New Roman"/>
          <w:color w:val="000000" w:themeColor="text1"/>
          <w:sz w:val="24"/>
          <w:szCs w:val="24"/>
          <w:shd w:val="clear" w:color="auto" w:fill="FFFFFF"/>
        </w:rPr>
        <w:t xml:space="preserve">we </w:t>
      </w:r>
      <w:r w:rsidR="00BD27F7" w:rsidRPr="00786D13">
        <w:rPr>
          <w:rFonts w:ascii="Times New Roman" w:hAnsi="Times New Roman"/>
          <w:color w:val="000000" w:themeColor="text1"/>
          <w:sz w:val="24"/>
          <w:szCs w:val="24"/>
          <w:shd w:val="clear" w:color="auto" w:fill="FFFFFF"/>
        </w:rPr>
        <w:t xml:space="preserve">additionally </w:t>
      </w:r>
      <w:r w:rsidR="00BD27F7" w:rsidRPr="00786D13">
        <w:rPr>
          <w:rFonts w:ascii="Times New Roman" w:hAnsi="Times New Roman"/>
          <w:color w:val="000000" w:themeColor="text1"/>
          <w:sz w:val="24"/>
          <w:szCs w:val="24"/>
          <w:lang w:val="en-GB"/>
        </w:rPr>
        <w:t xml:space="preserve">contrasted </w:t>
      </w:r>
      <w:r w:rsidR="00624BE5" w:rsidRPr="00786D13">
        <w:rPr>
          <w:rFonts w:ascii="Times New Roman" w:hAnsi="Times New Roman"/>
          <w:color w:val="000000" w:themeColor="text1"/>
          <w:sz w:val="24"/>
          <w:szCs w:val="24"/>
          <w:shd w:val="clear" w:color="auto" w:fill="FFFFFF"/>
          <w:lang w:val="en-GB"/>
        </w:rPr>
        <w:t>categorisation</w:t>
      </w:r>
      <w:r w:rsidR="00571EC0" w:rsidRPr="00786D13">
        <w:rPr>
          <w:rFonts w:ascii="Times New Roman" w:hAnsi="Times New Roman"/>
          <w:color w:val="000000" w:themeColor="text1"/>
          <w:sz w:val="24"/>
          <w:szCs w:val="24"/>
          <w:shd w:val="clear" w:color="auto" w:fill="FFFFFF"/>
        </w:rPr>
        <w:t xml:space="preserve"> threat </w:t>
      </w:r>
      <w:r w:rsidR="00BD27F7" w:rsidRPr="00786D13">
        <w:rPr>
          <w:rFonts w:ascii="Times New Roman" w:hAnsi="Times New Roman"/>
          <w:color w:val="000000" w:themeColor="text1"/>
          <w:sz w:val="24"/>
          <w:szCs w:val="24"/>
          <w:shd w:val="clear" w:color="auto" w:fill="FFFFFF"/>
        </w:rPr>
        <w:t>with</w:t>
      </w:r>
      <w:r w:rsidR="00571EC0" w:rsidRPr="00786D13">
        <w:rPr>
          <w:rFonts w:ascii="Times New Roman" w:hAnsi="Times New Roman"/>
          <w:color w:val="000000" w:themeColor="text1"/>
          <w:sz w:val="24"/>
          <w:szCs w:val="24"/>
          <w:shd w:val="clear" w:color="auto" w:fill="FFFFFF"/>
        </w:rPr>
        <w:t xml:space="preserve"> </w:t>
      </w:r>
      <w:r w:rsidR="00BD27F7" w:rsidRPr="00786D13">
        <w:rPr>
          <w:rFonts w:ascii="Times New Roman" w:hAnsi="Times New Roman"/>
          <w:color w:val="000000" w:themeColor="text1"/>
          <w:sz w:val="24"/>
          <w:szCs w:val="24"/>
          <w:lang w:val="en-GB"/>
        </w:rPr>
        <w:t xml:space="preserve">distinctiveness threat (i.e., </w:t>
      </w:r>
      <w:r w:rsidR="00BD27F7" w:rsidRPr="00786D13">
        <w:rPr>
          <w:rFonts w:ascii="Times New Roman" w:hAnsi="Times New Roman"/>
          <w:color w:val="000000" w:themeColor="text1"/>
          <w:sz w:val="24"/>
          <w:szCs w:val="24"/>
          <w:shd w:val="clear" w:color="auto" w:fill="FFFFFF"/>
        </w:rPr>
        <w:t>emphasizing similarities between Poland and Russia)</w:t>
      </w:r>
      <w:r w:rsidR="003F4CE1" w:rsidRPr="00786D13">
        <w:rPr>
          <w:rFonts w:ascii="Times New Roman" w:hAnsi="Times New Roman"/>
          <w:color w:val="000000" w:themeColor="text1"/>
          <w:sz w:val="24"/>
          <w:szCs w:val="24"/>
          <w:shd w:val="clear" w:color="auto" w:fill="FFFFFF"/>
        </w:rPr>
        <w:t xml:space="preserve">. </w:t>
      </w:r>
      <w:bookmarkStart w:id="25" w:name="_Hlk194589569"/>
      <w:bookmarkStart w:id="26" w:name="_Hlk179613348"/>
      <w:bookmarkEnd w:id="23"/>
      <w:bookmarkEnd w:id="24"/>
      <w:r w:rsidR="00D02ECB" w:rsidRPr="00786D13">
        <w:rPr>
          <w:rFonts w:ascii="Times New Roman" w:hAnsi="Times New Roman"/>
          <w:color w:val="000000" w:themeColor="text1"/>
          <w:sz w:val="24"/>
          <w:szCs w:val="24"/>
          <w:shd w:val="clear" w:color="auto" w:fill="FFFFFF"/>
        </w:rPr>
        <w:t xml:space="preserve">In recent research, </w:t>
      </w:r>
      <w:r w:rsidR="00C52C7A" w:rsidRPr="00786D13">
        <w:rPr>
          <w:rFonts w:ascii="Times New Roman" w:hAnsi="Times New Roman"/>
          <w:color w:val="000000" w:themeColor="text1"/>
          <w:sz w:val="24"/>
          <w:szCs w:val="24"/>
          <w:shd w:val="clear" w:color="auto" w:fill="FFFFFF"/>
        </w:rPr>
        <w:t xml:space="preserve">distinctiveness threat (i.e., similarity with relevant outgroups) was positively associated with collective narcissism (Guerra et al., 2022). Thus, we </w:t>
      </w:r>
      <w:r w:rsidR="0063465D" w:rsidRPr="00786D13">
        <w:rPr>
          <w:rFonts w:ascii="Times New Roman" w:hAnsi="Times New Roman"/>
          <w:color w:val="000000" w:themeColor="text1"/>
          <w:sz w:val="24"/>
          <w:szCs w:val="24"/>
          <w:shd w:val="clear" w:color="auto" w:fill="FFFFFF"/>
        </w:rPr>
        <w:t>explored</w:t>
      </w:r>
      <w:r w:rsidR="00C52C7A" w:rsidRPr="00786D13">
        <w:rPr>
          <w:rFonts w:ascii="Times New Roman" w:hAnsi="Times New Roman"/>
          <w:color w:val="000000" w:themeColor="text1"/>
          <w:sz w:val="24"/>
          <w:szCs w:val="24"/>
          <w:shd w:val="clear" w:color="auto" w:fill="FFFFFF"/>
        </w:rPr>
        <w:t xml:space="preserve"> potential differences</w:t>
      </w:r>
      <w:r w:rsidR="00D02ECB" w:rsidRPr="00786D13">
        <w:rPr>
          <w:rFonts w:ascii="Times New Roman" w:hAnsi="Times New Roman"/>
          <w:color w:val="000000" w:themeColor="text1"/>
          <w:sz w:val="24"/>
          <w:szCs w:val="24"/>
          <w:shd w:val="clear" w:color="auto" w:fill="FFFFFF"/>
        </w:rPr>
        <w:t xml:space="preserve"> between </w:t>
      </w:r>
      <w:r w:rsidR="00D02ECB" w:rsidRPr="00786D13">
        <w:rPr>
          <w:rFonts w:ascii="Times New Roman" w:hAnsi="Times New Roman"/>
          <w:color w:val="000000" w:themeColor="text1"/>
          <w:sz w:val="24"/>
          <w:szCs w:val="24"/>
          <w:shd w:val="clear" w:color="auto" w:fill="FFFFFF"/>
          <w:lang w:val="en-GB"/>
        </w:rPr>
        <w:t>categorisation</w:t>
      </w:r>
      <w:r w:rsidR="00D02ECB" w:rsidRPr="00786D13">
        <w:rPr>
          <w:rFonts w:ascii="Times New Roman" w:hAnsi="Times New Roman"/>
          <w:color w:val="000000" w:themeColor="text1"/>
          <w:sz w:val="24"/>
          <w:szCs w:val="24"/>
          <w:shd w:val="clear" w:color="auto" w:fill="FFFFFF"/>
        </w:rPr>
        <w:t xml:space="preserve"> threat and </w:t>
      </w:r>
      <w:r w:rsidR="00D02ECB" w:rsidRPr="00786D13">
        <w:rPr>
          <w:rFonts w:ascii="Times New Roman" w:hAnsi="Times New Roman"/>
          <w:color w:val="000000" w:themeColor="text1"/>
          <w:sz w:val="24"/>
          <w:szCs w:val="24"/>
          <w:lang w:val="en-GB"/>
        </w:rPr>
        <w:t xml:space="preserve">distinctiveness threat </w:t>
      </w:r>
      <w:r w:rsidR="00C52C7A" w:rsidRPr="00786D13">
        <w:rPr>
          <w:rFonts w:ascii="Times New Roman" w:hAnsi="Times New Roman"/>
          <w:color w:val="000000" w:themeColor="text1"/>
          <w:sz w:val="24"/>
          <w:szCs w:val="24"/>
          <w:shd w:val="clear" w:color="auto" w:fill="FFFFFF"/>
        </w:rPr>
        <w:t xml:space="preserve">in their impact on collective narcissism, without </w:t>
      </w:r>
      <w:r w:rsidR="00D02ECB" w:rsidRPr="00786D13">
        <w:rPr>
          <w:rFonts w:ascii="Times New Roman" w:hAnsi="Times New Roman"/>
          <w:color w:val="000000" w:themeColor="text1"/>
          <w:sz w:val="24"/>
          <w:szCs w:val="24"/>
          <w:shd w:val="clear" w:color="auto" w:fill="FFFFFF"/>
        </w:rPr>
        <w:t>offering</w:t>
      </w:r>
      <w:r w:rsidR="00C52C7A" w:rsidRPr="00786D13">
        <w:rPr>
          <w:rFonts w:ascii="Times New Roman" w:hAnsi="Times New Roman"/>
          <w:color w:val="000000" w:themeColor="text1"/>
          <w:sz w:val="24"/>
          <w:szCs w:val="24"/>
          <w:shd w:val="clear" w:color="auto" w:fill="FFFFFF"/>
        </w:rPr>
        <w:t xml:space="preserve"> </w:t>
      </w:r>
      <w:r w:rsidR="00F02F14" w:rsidRPr="00786D13">
        <w:rPr>
          <w:rFonts w:ascii="Times New Roman" w:hAnsi="Times New Roman"/>
          <w:color w:val="000000" w:themeColor="text1"/>
          <w:sz w:val="24"/>
          <w:szCs w:val="24"/>
          <w:shd w:val="clear" w:color="auto" w:fill="FFFFFF"/>
        </w:rPr>
        <w:t xml:space="preserve">a </w:t>
      </w:r>
      <w:r w:rsidR="00C52C7A" w:rsidRPr="00786D13">
        <w:rPr>
          <w:rFonts w:ascii="Times New Roman" w:hAnsi="Times New Roman"/>
          <w:color w:val="000000" w:themeColor="text1"/>
          <w:sz w:val="24"/>
          <w:szCs w:val="24"/>
          <w:shd w:val="clear" w:color="auto" w:fill="FFFFFF"/>
        </w:rPr>
        <w:t>directional hypothesis</w:t>
      </w:r>
      <w:bookmarkEnd w:id="25"/>
      <w:r w:rsidR="00C52C7A" w:rsidRPr="00786D13">
        <w:rPr>
          <w:rFonts w:ascii="Times New Roman" w:hAnsi="Times New Roman"/>
          <w:color w:val="000000" w:themeColor="text1"/>
          <w:sz w:val="24"/>
          <w:szCs w:val="24"/>
          <w:shd w:val="clear" w:color="auto" w:fill="FFFFFF"/>
        </w:rPr>
        <w:t xml:space="preserve">. </w:t>
      </w:r>
      <w:bookmarkEnd w:id="26"/>
      <w:r w:rsidR="00AD5EA5" w:rsidRPr="00786D13">
        <w:rPr>
          <w:rFonts w:ascii="Times New Roman" w:eastAsia="Times New Roman" w:hAnsi="Times New Roman"/>
          <w:color w:val="000000" w:themeColor="text1"/>
          <w:sz w:val="24"/>
          <w:szCs w:val="24"/>
          <w:lang w:val="en-GB"/>
        </w:rPr>
        <w:t xml:space="preserve">We administered </w:t>
      </w:r>
      <w:r w:rsidRPr="00786D13">
        <w:rPr>
          <w:rFonts w:ascii="Times New Roman" w:eastAsia="Times New Roman" w:hAnsi="Times New Roman"/>
          <w:color w:val="000000" w:themeColor="text1"/>
          <w:sz w:val="24"/>
          <w:szCs w:val="24"/>
          <w:lang w:val="en-GB"/>
        </w:rPr>
        <w:t xml:space="preserve">all </w:t>
      </w:r>
      <w:r w:rsidR="00AD5EA5" w:rsidRPr="00786D13">
        <w:rPr>
          <w:rFonts w:ascii="Times New Roman" w:eastAsia="Times New Roman" w:hAnsi="Times New Roman"/>
          <w:color w:val="000000" w:themeColor="text1"/>
          <w:sz w:val="24"/>
          <w:szCs w:val="24"/>
          <w:lang w:val="en-GB"/>
        </w:rPr>
        <w:t>measures in random order</w:t>
      </w:r>
      <w:r w:rsidRPr="00786D13">
        <w:rPr>
          <w:rFonts w:ascii="Times New Roman" w:eastAsia="Times New Roman" w:hAnsi="Times New Roman"/>
          <w:color w:val="000000" w:themeColor="text1"/>
          <w:sz w:val="24"/>
          <w:szCs w:val="24"/>
          <w:lang w:val="en-GB"/>
        </w:rPr>
        <w:t xml:space="preserve">, </w:t>
      </w:r>
      <w:r w:rsidR="00AD5EA5" w:rsidRPr="00786D13">
        <w:rPr>
          <w:rFonts w:ascii="Times New Roman" w:eastAsia="Times New Roman" w:hAnsi="Times New Roman"/>
          <w:color w:val="000000" w:themeColor="text1"/>
          <w:sz w:val="24"/>
          <w:szCs w:val="24"/>
          <w:lang w:val="en-GB"/>
        </w:rPr>
        <w:t>and random</w:t>
      </w:r>
      <w:r w:rsidR="00E527D6" w:rsidRPr="00786D13">
        <w:rPr>
          <w:rFonts w:ascii="Times New Roman" w:eastAsia="Times New Roman" w:hAnsi="Times New Roman"/>
          <w:color w:val="000000" w:themeColor="text1"/>
          <w:sz w:val="24"/>
          <w:szCs w:val="24"/>
          <w:lang w:val="en-GB"/>
        </w:rPr>
        <w:t>ise</w:t>
      </w:r>
      <w:r w:rsidR="00AD5EA5" w:rsidRPr="00786D13">
        <w:rPr>
          <w:rFonts w:ascii="Times New Roman" w:eastAsia="Times New Roman" w:hAnsi="Times New Roman"/>
          <w:color w:val="000000" w:themeColor="text1"/>
          <w:sz w:val="24"/>
          <w:szCs w:val="24"/>
          <w:lang w:val="en-GB"/>
        </w:rPr>
        <w:t>d the order of items within each measure</w:t>
      </w:r>
      <w:r w:rsidRPr="00786D13">
        <w:rPr>
          <w:rFonts w:ascii="Times New Roman" w:eastAsia="Times New Roman" w:hAnsi="Times New Roman"/>
          <w:color w:val="000000" w:themeColor="text1"/>
          <w:sz w:val="24"/>
          <w:szCs w:val="24"/>
          <w:lang w:val="en-GB"/>
        </w:rPr>
        <w:t>,</w:t>
      </w:r>
      <w:r w:rsidR="00AD5EA5" w:rsidRPr="00786D13">
        <w:rPr>
          <w:rFonts w:ascii="Times New Roman" w:eastAsia="Times New Roman" w:hAnsi="Times New Roman"/>
          <w:color w:val="000000" w:themeColor="text1"/>
          <w:sz w:val="24"/>
          <w:szCs w:val="24"/>
          <w:lang w:val="en-GB"/>
        </w:rPr>
        <w:t xml:space="preserve"> separately for each participant</w:t>
      </w:r>
      <w:r w:rsidR="00645CBE" w:rsidRPr="00786D13">
        <w:rPr>
          <w:rFonts w:ascii="Times New Roman" w:eastAsia="Times New Roman" w:hAnsi="Times New Roman"/>
          <w:color w:val="000000" w:themeColor="text1"/>
          <w:sz w:val="24"/>
          <w:szCs w:val="24"/>
          <w:lang w:val="en-GB"/>
        </w:rPr>
        <w:t>, following up with demographic questions</w:t>
      </w:r>
      <w:r w:rsidR="00AD5EA5" w:rsidRPr="00786D13">
        <w:rPr>
          <w:rFonts w:ascii="Times New Roman" w:eastAsia="Times New Roman" w:hAnsi="Times New Roman"/>
          <w:color w:val="000000" w:themeColor="text1"/>
          <w:sz w:val="24"/>
          <w:szCs w:val="24"/>
          <w:lang w:val="en-GB"/>
        </w:rPr>
        <w:t>.</w:t>
      </w:r>
      <w:r w:rsidR="005673DC" w:rsidRPr="00786D13">
        <w:rPr>
          <w:rFonts w:ascii="Times New Roman" w:eastAsia="Times New Roman" w:hAnsi="Times New Roman"/>
          <w:color w:val="000000" w:themeColor="text1"/>
          <w:sz w:val="24"/>
          <w:szCs w:val="24"/>
          <w:lang w:val="en-GB"/>
        </w:rPr>
        <w:t xml:space="preserve"> </w:t>
      </w:r>
      <w:r w:rsidRPr="00786D13">
        <w:rPr>
          <w:rFonts w:ascii="Times New Roman" w:eastAsia="Times New Roman" w:hAnsi="Times New Roman"/>
          <w:color w:val="000000" w:themeColor="text1"/>
          <w:sz w:val="24"/>
          <w:szCs w:val="24"/>
          <w:lang w:val="en-GB"/>
        </w:rPr>
        <w:t xml:space="preserve">In </w:t>
      </w:r>
      <w:r w:rsidR="00645CBE" w:rsidRPr="00786D13">
        <w:rPr>
          <w:rFonts w:ascii="Times New Roman" w:eastAsia="Times New Roman" w:hAnsi="Times New Roman"/>
          <w:color w:val="000000" w:themeColor="text1"/>
          <w:sz w:val="24"/>
          <w:szCs w:val="24"/>
          <w:lang w:val="en-GB"/>
        </w:rPr>
        <w:t>suspicion checks</w:t>
      </w:r>
      <w:r w:rsidRPr="00786D13">
        <w:rPr>
          <w:rFonts w:ascii="Times New Roman" w:eastAsia="Times New Roman" w:hAnsi="Times New Roman"/>
          <w:color w:val="000000" w:themeColor="text1"/>
          <w:sz w:val="24"/>
          <w:szCs w:val="24"/>
          <w:lang w:val="en-GB"/>
        </w:rPr>
        <w:t>, n</w:t>
      </w:r>
      <w:r w:rsidR="005673DC" w:rsidRPr="00786D13">
        <w:rPr>
          <w:rFonts w:ascii="Times New Roman" w:hAnsi="Times New Roman"/>
          <w:bCs/>
          <w:color w:val="000000" w:themeColor="text1"/>
          <w:sz w:val="24"/>
          <w:szCs w:val="24"/>
          <w:lang w:val="en-GB"/>
        </w:rPr>
        <w:t xml:space="preserve">o participant </w:t>
      </w:r>
      <w:r w:rsidR="00FA243C" w:rsidRPr="00786D13">
        <w:rPr>
          <w:rFonts w:ascii="Times New Roman" w:hAnsi="Times New Roman"/>
          <w:bCs/>
          <w:color w:val="000000" w:themeColor="text1"/>
          <w:sz w:val="24"/>
          <w:szCs w:val="24"/>
          <w:lang w:val="en-GB"/>
        </w:rPr>
        <w:t xml:space="preserve">correctly </w:t>
      </w:r>
      <w:r w:rsidR="00C62033" w:rsidRPr="00786D13">
        <w:rPr>
          <w:rFonts w:ascii="Times New Roman" w:hAnsi="Times New Roman"/>
          <w:bCs/>
          <w:color w:val="000000" w:themeColor="text1"/>
          <w:sz w:val="24"/>
          <w:szCs w:val="24"/>
          <w:lang w:val="en-GB"/>
        </w:rPr>
        <w:t>guessed</w:t>
      </w:r>
      <w:r w:rsidR="005673DC" w:rsidRPr="00786D13">
        <w:rPr>
          <w:rFonts w:ascii="Times New Roman" w:hAnsi="Times New Roman"/>
          <w:bCs/>
          <w:color w:val="000000" w:themeColor="text1"/>
          <w:sz w:val="24"/>
          <w:szCs w:val="24"/>
          <w:lang w:val="en-GB"/>
        </w:rPr>
        <w:t xml:space="preserve"> the purpose of the experiments.</w:t>
      </w:r>
    </w:p>
    <w:p w14:paraId="7D9F2675" w14:textId="5E4A5F7D" w:rsidR="00B35DC7" w:rsidRPr="00786D13" w:rsidRDefault="00D51614" w:rsidP="00C12B98">
      <w:pPr>
        <w:shd w:val="clear" w:color="auto" w:fill="FFFFFF"/>
        <w:spacing w:after="0" w:line="480" w:lineRule="exact"/>
        <w:ind w:firstLine="720"/>
        <w:rPr>
          <w:rFonts w:ascii="Times New Roman" w:hAnsi="Times New Roman"/>
          <w:color w:val="000000" w:themeColor="text1"/>
          <w:sz w:val="24"/>
          <w:szCs w:val="24"/>
          <w:lang w:val="en-GB"/>
        </w:rPr>
      </w:pPr>
      <w:bookmarkStart w:id="27" w:name="_Hlk194589895"/>
      <w:bookmarkStart w:id="28" w:name="_Hlk178935020"/>
      <w:r w:rsidRPr="00786D13">
        <w:rPr>
          <w:rFonts w:ascii="Times New Roman" w:hAnsi="Times New Roman"/>
          <w:color w:val="000000" w:themeColor="text1"/>
          <w:sz w:val="24"/>
          <w:szCs w:val="24"/>
          <w:lang w:val="en-GB"/>
        </w:rPr>
        <w:t xml:space="preserve">Finally, </w:t>
      </w:r>
      <w:r w:rsidR="009B5DDF" w:rsidRPr="00786D13">
        <w:rPr>
          <w:rFonts w:ascii="Times New Roman" w:hAnsi="Times New Roman"/>
          <w:color w:val="000000" w:themeColor="text1"/>
          <w:sz w:val="24"/>
          <w:szCs w:val="24"/>
          <w:lang w:val="en-GB"/>
        </w:rPr>
        <w:t xml:space="preserve">external recognition is a core feature of </w:t>
      </w:r>
      <w:r w:rsidR="002D500C" w:rsidRPr="00786D13">
        <w:rPr>
          <w:rFonts w:ascii="Times New Roman" w:hAnsi="Times New Roman"/>
          <w:color w:val="000000" w:themeColor="text1"/>
          <w:sz w:val="24"/>
          <w:szCs w:val="24"/>
          <w:lang w:val="en-GB"/>
        </w:rPr>
        <w:t xml:space="preserve">both </w:t>
      </w:r>
      <w:r w:rsidR="009B5DDF" w:rsidRPr="00786D13">
        <w:rPr>
          <w:rFonts w:ascii="Times New Roman" w:hAnsi="Times New Roman"/>
          <w:color w:val="000000" w:themeColor="text1"/>
          <w:sz w:val="24"/>
          <w:szCs w:val="24"/>
          <w:lang w:val="en-GB"/>
        </w:rPr>
        <w:t>collective narcissism (Golec et al., 2009, 2019)</w:t>
      </w:r>
      <w:r w:rsidR="002D500C" w:rsidRPr="00786D13">
        <w:rPr>
          <w:rFonts w:ascii="Times New Roman" w:hAnsi="Times New Roman"/>
          <w:color w:val="000000" w:themeColor="text1"/>
          <w:sz w:val="24"/>
          <w:szCs w:val="24"/>
          <w:lang w:val="en-GB"/>
        </w:rPr>
        <w:t xml:space="preserve"> and </w:t>
      </w:r>
      <w:r w:rsidR="00624BE5" w:rsidRPr="00786D13">
        <w:rPr>
          <w:rFonts w:ascii="Times New Roman" w:hAnsi="Times New Roman"/>
          <w:color w:val="000000" w:themeColor="text1"/>
          <w:sz w:val="24"/>
          <w:szCs w:val="24"/>
          <w:lang w:val="en-GB"/>
        </w:rPr>
        <w:t>categorisation</w:t>
      </w:r>
      <w:r w:rsidR="002D500C" w:rsidRPr="00786D13">
        <w:rPr>
          <w:rFonts w:ascii="Times New Roman" w:hAnsi="Times New Roman"/>
          <w:color w:val="000000" w:themeColor="text1"/>
          <w:sz w:val="24"/>
          <w:szCs w:val="24"/>
          <w:lang w:val="en-GB"/>
        </w:rPr>
        <w:t xml:space="preserve"> threat</w:t>
      </w:r>
      <w:r w:rsidR="00C74CD8" w:rsidRPr="00786D13">
        <w:rPr>
          <w:rFonts w:ascii="Times New Roman" w:hAnsi="Times New Roman"/>
          <w:color w:val="000000" w:themeColor="text1"/>
          <w:sz w:val="24"/>
          <w:szCs w:val="24"/>
          <w:lang w:val="en-GB"/>
        </w:rPr>
        <w:t xml:space="preserve">. </w:t>
      </w:r>
      <w:r w:rsidR="00F1428A" w:rsidRPr="00786D13">
        <w:rPr>
          <w:rFonts w:ascii="Times New Roman" w:hAnsi="Times New Roman"/>
          <w:color w:val="000000" w:themeColor="text1"/>
          <w:sz w:val="24"/>
          <w:szCs w:val="24"/>
          <w:lang w:val="en-GB"/>
        </w:rPr>
        <w:t xml:space="preserve">Striving for positive external recognition of one’s personal or collective </w:t>
      </w:r>
      <w:r w:rsidR="00941B08" w:rsidRPr="00786D13">
        <w:rPr>
          <w:rFonts w:ascii="Times New Roman" w:hAnsi="Times New Roman"/>
          <w:color w:val="000000" w:themeColor="text1"/>
          <w:sz w:val="24"/>
          <w:szCs w:val="24"/>
          <w:lang w:val="en-GB"/>
        </w:rPr>
        <w:t>exceptionality</w:t>
      </w:r>
      <w:r w:rsidR="00F1428A" w:rsidRPr="00786D13">
        <w:rPr>
          <w:rFonts w:ascii="Times New Roman" w:hAnsi="Times New Roman"/>
          <w:color w:val="000000" w:themeColor="text1"/>
          <w:sz w:val="24"/>
          <w:szCs w:val="24"/>
          <w:lang w:val="en-GB"/>
        </w:rPr>
        <w:t xml:space="preserve"> is a defining feature of individual narcissism (Freis, 2018</w:t>
      </w:r>
      <w:r w:rsidR="007E32A5" w:rsidRPr="00786D13">
        <w:rPr>
          <w:rFonts w:ascii="Times New Roman" w:hAnsi="Times New Roman"/>
          <w:color w:val="000000" w:themeColor="text1"/>
          <w:sz w:val="24"/>
          <w:szCs w:val="24"/>
          <w:lang w:val="en-GB"/>
        </w:rPr>
        <w:t>; Sedikides, 2021b</w:t>
      </w:r>
      <w:r w:rsidR="00F1428A" w:rsidRPr="00786D13">
        <w:rPr>
          <w:rFonts w:ascii="Times New Roman" w:hAnsi="Times New Roman"/>
          <w:color w:val="000000" w:themeColor="text1"/>
          <w:sz w:val="24"/>
          <w:szCs w:val="24"/>
          <w:lang w:val="en-GB"/>
        </w:rPr>
        <w:t xml:space="preserve">) or collective narcissism (Golec de Zavala et al., 2009, 2019), respectively. </w:t>
      </w:r>
      <w:bookmarkEnd w:id="27"/>
      <w:r w:rsidR="00F1428A" w:rsidRPr="00786D13">
        <w:rPr>
          <w:rFonts w:ascii="Times New Roman" w:hAnsi="Times New Roman"/>
          <w:color w:val="000000" w:themeColor="text1"/>
          <w:sz w:val="24"/>
          <w:szCs w:val="24"/>
          <w:lang w:val="en-GB"/>
        </w:rPr>
        <w:t>Collective narcissism’s contingency on external recognition of the ingroup has been empirically illustrated</w:t>
      </w:r>
      <w:r w:rsidR="002C1903" w:rsidRPr="00786D13">
        <w:rPr>
          <w:rFonts w:ascii="Times New Roman" w:hAnsi="Times New Roman"/>
          <w:color w:val="000000" w:themeColor="text1"/>
          <w:sz w:val="24"/>
          <w:szCs w:val="24"/>
          <w:lang w:val="en-GB"/>
        </w:rPr>
        <w:t xml:space="preserve"> (Golec, 2023). External recognition of one’s ingroup is also a core element for </w:t>
      </w:r>
      <w:r w:rsidR="00624BE5" w:rsidRPr="00786D13">
        <w:rPr>
          <w:rFonts w:ascii="Times New Roman" w:hAnsi="Times New Roman"/>
          <w:color w:val="000000" w:themeColor="text1"/>
          <w:sz w:val="24"/>
          <w:szCs w:val="24"/>
          <w:lang w:val="en-GB"/>
        </w:rPr>
        <w:t>categorisation</w:t>
      </w:r>
      <w:r w:rsidR="002C1903" w:rsidRPr="00786D13">
        <w:rPr>
          <w:rFonts w:ascii="Times New Roman" w:hAnsi="Times New Roman"/>
          <w:color w:val="000000" w:themeColor="text1"/>
          <w:sz w:val="24"/>
          <w:szCs w:val="24"/>
          <w:lang w:val="en-GB"/>
        </w:rPr>
        <w:t xml:space="preserve"> threat, </w:t>
      </w:r>
      <w:r w:rsidR="007E32A5" w:rsidRPr="00786D13">
        <w:rPr>
          <w:rFonts w:ascii="Times New Roman" w:hAnsi="Times New Roman"/>
          <w:color w:val="000000" w:themeColor="text1"/>
          <w:sz w:val="24"/>
          <w:szCs w:val="24"/>
          <w:lang w:val="en-GB"/>
        </w:rPr>
        <w:t>which</w:t>
      </w:r>
      <w:r w:rsidR="002C1903" w:rsidRPr="00786D13">
        <w:rPr>
          <w:rFonts w:ascii="Times New Roman" w:hAnsi="Times New Roman"/>
          <w:color w:val="000000" w:themeColor="text1"/>
          <w:sz w:val="24"/>
          <w:szCs w:val="24"/>
          <w:lang w:val="en-GB"/>
        </w:rPr>
        <w:t xml:space="preserve"> stem</w:t>
      </w:r>
      <w:r w:rsidR="007E32A5" w:rsidRPr="00786D13">
        <w:rPr>
          <w:rFonts w:ascii="Times New Roman" w:hAnsi="Times New Roman"/>
          <w:color w:val="000000" w:themeColor="text1"/>
          <w:sz w:val="24"/>
          <w:szCs w:val="24"/>
          <w:lang w:val="en-GB"/>
        </w:rPr>
        <w:t>s</w:t>
      </w:r>
      <w:r w:rsidR="002C1903" w:rsidRPr="00786D13">
        <w:rPr>
          <w:rFonts w:ascii="Times New Roman" w:hAnsi="Times New Roman"/>
          <w:color w:val="000000" w:themeColor="text1"/>
          <w:sz w:val="24"/>
          <w:szCs w:val="24"/>
          <w:lang w:val="en-GB"/>
        </w:rPr>
        <w:t xml:space="preserve"> from the mismatch between </w:t>
      </w:r>
      <w:r w:rsidR="002C1903" w:rsidRPr="00786D13">
        <w:rPr>
          <w:rFonts w:ascii="Times New Roman" w:hAnsi="Times New Roman"/>
          <w:color w:val="000000" w:themeColor="text1"/>
          <w:sz w:val="24"/>
          <w:szCs w:val="24"/>
        </w:rPr>
        <w:t xml:space="preserve">external or </w:t>
      </w:r>
      <w:r w:rsidR="002C1903" w:rsidRPr="00786D13">
        <w:rPr>
          <w:rFonts w:ascii="Times New Roman" w:hAnsi="Times New Roman"/>
          <w:color w:val="000000" w:themeColor="text1"/>
          <w:sz w:val="24"/>
          <w:szCs w:val="24"/>
        </w:rPr>
        <w:lastRenderedPageBreak/>
        <w:t xml:space="preserve">other-imposed </w:t>
      </w:r>
      <w:r w:rsidR="00624BE5" w:rsidRPr="00786D13">
        <w:rPr>
          <w:rFonts w:ascii="Times New Roman" w:hAnsi="Times New Roman"/>
          <w:color w:val="000000" w:themeColor="text1"/>
          <w:sz w:val="24"/>
          <w:szCs w:val="24"/>
        </w:rPr>
        <w:t>categorisation</w:t>
      </w:r>
      <w:r w:rsidR="002C1903" w:rsidRPr="00786D13">
        <w:rPr>
          <w:rFonts w:ascii="Times New Roman" w:hAnsi="Times New Roman"/>
          <w:color w:val="000000" w:themeColor="text1"/>
          <w:sz w:val="24"/>
          <w:szCs w:val="24"/>
        </w:rPr>
        <w:t xml:space="preserve"> and internal or self-</w:t>
      </w:r>
      <w:r w:rsidR="00624BE5" w:rsidRPr="00786D13">
        <w:rPr>
          <w:rFonts w:ascii="Times New Roman" w:hAnsi="Times New Roman"/>
          <w:color w:val="000000" w:themeColor="text1"/>
          <w:sz w:val="24"/>
          <w:szCs w:val="24"/>
        </w:rPr>
        <w:t>categorisation</w:t>
      </w:r>
      <w:r w:rsidR="002C1903" w:rsidRPr="00786D13">
        <w:rPr>
          <w:rFonts w:ascii="Times New Roman" w:hAnsi="Times New Roman"/>
          <w:color w:val="000000" w:themeColor="text1"/>
          <w:sz w:val="24"/>
          <w:szCs w:val="24"/>
        </w:rPr>
        <w:t xml:space="preserve"> (Barreto &amp; Ellemers, 2003). </w:t>
      </w:r>
      <w:r w:rsidR="00C74CD8" w:rsidRPr="00786D13">
        <w:rPr>
          <w:rFonts w:ascii="Times New Roman" w:hAnsi="Times New Roman"/>
          <w:color w:val="000000" w:themeColor="text1"/>
          <w:sz w:val="24"/>
          <w:szCs w:val="24"/>
          <w:lang w:val="en-GB"/>
        </w:rPr>
        <w:t xml:space="preserve">To find out if </w:t>
      </w:r>
      <w:r w:rsidR="002D500C" w:rsidRPr="00786D13">
        <w:rPr>
          <w:rFonts w:ascii="Times New Roman" w:hAnsi="Times New Roman"/>
          <w:color w:val="000000" w:themeColor="text1"/>
          <w:sz w:val="24"/>
          <w:szCs w:val="24"/>
          <w:lang w:val="en-GB"/>
        </w:rPr>
        <w:t>these two constructs</w:t>
      </w:r>
      <w:r w:rsidR="009B5DDF" w:rsidRPr="00786D13">
        <w:rPr>
          <w:rFonts w:ascii="Times New Roman" w:hAnsi="Times New Roman"/>
          <w:color w:val="000000" w:themeColor="text1"/>
          <w:sz w:val="24"/>
          <w:szCs w:val="24"/>
          <w:lang w:val="en-GB"/>
        </w:rPr>
        <w:t xml:space="preserve"> are empirically </w:t>
      </w:r>
      <w:r w:rsidR="005A58FC" w:rsidRPr="00786D13">
        <w:rPr>
          <w:rFonts w:ascii="Times New Roman" w:hAnsi="Times New Roman"/>
          <w:color w:val="000000" w:themeColor="text1"/>
          <w:sz w:val="24"/>
          <w:szCs w:val="24"/>
          <w:lang w:val="en-GB"/>
        </w:rPr>
        <w:t>distinct</w:t>
      </w:r>
      <w:r w:rsidR="00C74CD8" w:rsidRPr="00786D13">
        <w:rPr>
          <w:rFonts w:ascii="Times New Roman" w:hAnsi="Times New Roman"/>
          <w:color w:val="000000" w:themeColor="text1"/>
          <w:sz w:val="24"/>
          <w:szCs w:val="24"/>
          <w:lang w:val="en-GB"/>
        </w:rPr>
        <w:t>,</w:t>
      </w:r>
      <w:r w:rsidR="009B5DDF" w:rsidRPr="00786D13">
        <w:rPr>
          <w:rFonts w:ascii="Times New Roman" w:hAnsi="Times New Roman"/>
          <w:color w:val="000000" w:themeColor="text1"/>
          <w:sz w:val="24"/>
          <w:szCs w:val="24"/>
          <w:lang w:val="en-GB"/>
        </w:rPr>
        <w:t xml:space="preserve"> </w:t>
      </w:r>
      <w:r w:rsidR="00B35DC7" w:rsidRPr="00786D13">
        <w:rPr>
          <w:rFonts w:ascii="Times New Roman" w:hAnsi="Times New Roman"/>
          <w:color w:val="000000" w:themeColor="text1"/>
          <w:sz w:val="24"/>
          <w:szCs w:val="24"/>
          <w:lang w:val="en-GB"/>
        </w:rPr>
        <w:t xml:space="preserve">we conducted </w:t>
      </w:r>
      <w:r w:rsidR="009B5DDF" w:rsidRPr="00786D13">
        <w:rPr>
          <w:rFonts w:ascii="Times New Roman" w:hAnsi="Times New Roman"/>
          <w:color w:val="000000" w:themeColor="text1"/>
          <w:sz w:val="24"/>
          <w:szCs w:val="24"/>
          <w:lang w:val="en-GB"/>
        </w:rPr>
        <w:t xml:space="preserve">a </w:t>
      </w:r>
      <w:r w:rsidR="00B35DC7" w:rsidRPr="00786D13">
        <w:rPr>
          <w:rFonts w:ascii="Times New Roman" w:hAnsi="Times New Roman"/>
          <w:color w:val="000000" w:themeColor="text1"/>
          <w:sz w:val="24"/>
          <w:szCs w:val="24"/>
          <w:lang w:val="en-GB"/>
        </w:rPr>
        <w:t>C</w:t>
      </w:r>
      <w:r w:rsidR="00EE2198" w:rsidRPr="00786D13">
        <w:rPr>
          <w:rFonts w:ascii="Times New Roman" w:hAnsi="Times New Roman"/>
          <w:color w:val="000000" w:themeColor="text1"/>
          <w:sz w:val="24"/>
          <w:szCs w:val="24"/>
          <w:lang w:val="en-GB"/>
        </w:rPr>
        <w:t xml:space="preserve">onfirmatory </w:t>
      </w:r>
      <w:r w:rsidR="00B35DC7" w:rsidRPr="00786D13">
        <w:rPr>
          <w:rFonts w:ascii="Times New Roman" w:hAnsi="Times New Roman"/>
          <w:color w:val="000000" w:themeColor="text1"/>
          <w:sz w:val="24"/>
          <w:szCs w:val="24"/>
          <w:lang w:val="en-GB"/>
        </w:rPr>
        <w:t>F</w:t>
      </w:r>
      <w:r w:rsidR="00EE2198" w:rsidRPr="00786D13">
        <w:rPr>
          <w:rFonts w:ascii="Times New Roman" w:hAnsi="Times New Roman"/>
          <w:color w:val="000000" w:themeColor="text1"/>
          <w:sz w:val="24"/>
          <w:szCs w:val="24"/>
          <w:lang w:val="en-GB"/>
        </w:rPr>
        <w:t xml:space="preserve">actor </w:t>
      </w:r>
      <w:r w:rsidR="00B35DC7" w:rsidRPr="00786D13">
        <w:rPr>
          <w:rFonts w:ascii="Times New Roman" w:hAnsi="Times New Roman"/>
          <w:color w:val="000000" w:themeColor="text1"/>
          <w:sz w:val="24"/>
          <w:szCs w:val="24"/>
          <w:lang w:val="en-GB"/>
        </w:rPr>
        <w:t>A</w:t>
      </w:r>
      <w:r w:rsidR="00EE2198" w:rsidRPr="00786D13">
        <w:rPr>
          <w:rFonts w:ascii="Times New Roman" w:hAnsi="Times New Roman"/>
          <w:color w:val="000000" w:themeColor="text1"/>
          <w:sz w:val="24"/>
          <w:szCs w:val="24"/>
          <w:lang w:val="en-GB"/>
        </w:rPr>
        <w:t>nalysis</w:t>
      </w:r>
      <w:r w:rsidR="00B35DC7" w:rsidRPr="00786D13">
        <w:rPr>
          <w:rFonts w:ascii="Times New Roman" w:hAnsi="Times New Roman"/>
          <w:color w:val="000000" w:themeColor="text1"/>
          <w:sz w:val="24"/>
          <w:szCs w:val="24"/>
          <w:lang w:val="en-GB"/>
        </w:rPr>
        <w:t xml:space="preserve"> comparing </w:t>
      </w:r>
      <w:r w:rsidR="009B5DDF" w:rsidRPr="00786D13">
        <w:rPr>
          <w:rFonts w:ascii="Times New Roman" w:hAnsi="Times New Roman"/>
          <w:color w:val="000000" w:themeColor="text1"/>
          <w:sz w:val="24"/>
          <w:szCs w:val="24"/>
          <w:lang w:val="en-GB"/>
        </w:rPr>
        <w:t>a</w:t>
      </w:r>
      <w:r w:rsidR="00B35DC7" w:rsidRPr="00786D13">
        <w:rPr>
          <w:rFonts w:ascii="Times New Roman" w:hAnsi="Times New Roman"/>
          <w:color w:val="000000" w:themeColor="text1"/>
          <w:sz w:val="24"/>
          <w:szCs w:val="24"/>
          <w:lang w:val="en-GB"/>
        </w:rPr>
        <w:t xml:space="preserve"> two</w:t>
      </w:r>
      <w:r w:rsidRPr="00786D13">
        <w:rPr>
          <w:rFonts w:ascii="Times New Roman" w:hAnsi="Times New Roman"/>
          <w:color w:val="000000" w:themeColor="text1"/>
          <w:sz w:val="24"/>
          <w:szCs w:val="24"/>
          <w:lang w:val="en-GB"/>
        </w:rPr>
        <w:t>-factor</w:t>
      </w:r>
      <w:r w:rsidR="002D500C" w:rsidRPr="00786D13">
        <w:rPr>
          <w:rFonts w:ascii="Times New Roman" w:hAnsi="Times New Roman"/>
          <w:color w:val="000000" w:themeColor="text1"/>
          <w:sz w:val="24"/>
          <w:szCs w:val="24"/>
          <w:lang w:val="en-GB"/>
        </w:rPr>
        <w:t xml:space="preserve"> solution (collective narcissism, </w:t>
      </w:r>
      <w:r w:rsidR="00624BE5" w:rsidRPr="00786D13">
        <w:rPr>
          <w:rFonts w:ascii="Times New Roman" w:hAnsi="Times New Roman"/>
          <w:color w:val="000000" w:themeColor="text1"/>
          <w:sz w:val="24"/>
          <w:szCs w:val="24"/>
          <w:lang w:val="en-GB"/>
        </w:rPr>
        <w:t>categorisation</w:t>
      </w:r>
      <w:r w:rsidR="002D500C" w:rsidRPr="00786D13">
        <w:rPr>
          <w:rFonts w:ascii="Times New Roman" w:hAnsi="Times New Roman"/>
          <w:color w:val="000000" w:themeColor="text1"/>
          <w:sz w:val="24"/>
          <w:szCs w:val="24"/>
          <w:lang w:val="en-GB"/>
        </w:rPr>
        <w:t xml:space="preserve"> threat)</w:t>
      </w:r>
      <w:r w:rsidR="00B35DC7" w:rsidRPr="00786D13">
        <w:rPr>
          <w:rFonts w:ascii="Times New Roman" w:hAnsi="Times New Roman"/>
          <w:color w:val="000000" w:themeColor="text1"/>
          <w:sz w:val="24"/>
          <w:szCs w:val="24"/>
          <w:lang w:val="en-GB"/>
        </w:rPr>
        <w:t xml:space="preserve"> with a one</w:t>
      </w:r>
      <w:r w:rsidRPr="00786D13">
        <w:rPr>
          <w:rFonts w:ascii="Times New Roman" w:hAnsi="Times New Roman"/>
          <w:color w:val="000000" w:themeColor="text1"/>
          <w:sz w:val="24"/>
          <w:szCs w:val="24"/>
          <w:lang w:val="en-GB"/>
        </w:rPr>
        <w:t>-</w:t>
      </w:r>
      <w:r w:rsidR="00B35DC7" w:rsidRPr="00786D13">
        <w:rPr>
          <w:rFonts w:ascii="Times New Roman" w:hAnsi="Times New Roman"/>
          <w:color w:val="000000" w:themeColor="text1"/>
          <w:sz w:val="24"/>
          <w:szCs w:val="24"/>
          <w:lang w:val="en-GB"/>
        </w:rPr>
        <w:t xml:space="preserve">factor solution </w:t>
      </w:r>
      <w:r w:rsidR="002D500C" w:rsidRPr="00786D13">
        <w:rPr>
          <w:rFonts w:ascii="Times New Roman" w:hAnsi="Times New Roman"/>
          <w:color w:val="000000" w:themeColor="text1"/>
          <w:sz w:val="24"/>
          <w:szCs w:val="24"/>
          <w:lang w:val="en-GB"/>
        </w:rPr>
        <w:t xml:space="preserve">(all items </w:t>
      </w:r>
      <w:r w:rsidR="005A58FC" w:rsidRPr="00786D13">
        <w:rPr>
          <w:rFonts w:ascii="Times New Roman" w:hAnsi="Times New Roman"/>
          <w:color w:val="000000" w:themeColor="text1"/>
          <w:sz w:val="24"/>
          <w:szCs w:val="24"/>
          <w:lang w:val="en-GB"/>
        </w:rPr>
        <w:t>loading on the same factor</w:t>
      </w:r>
      <w:r w:rsidR="002D500C" w:rsidRPr="00786D13">
        <w:rPr>
          <w:rFonts w:ascii="Times New Roman" w:hAnsi="Times New Roman"/>
          <w:color w:val="000000" w:themeColor="text1"/>
          <w:sz w:val="24"/>
          <w:szCs w:val="24"/>
          <w:lang w:val="en-GB"/>
        </w:rPr>
        <w:t>). I</w:t>
      </w:r>
      <w:r w:rsidR="00B35DC7" w:rsidRPr="00786D13">
        <w:rPr>
          <w:rFonts w:ascii="Times New Roman" w:hAnsi="Times New Roman"/>
          <w:color w:val="000000" w:themeColor="text1"/>
          <w:sz w:val="24"/>
          <w:szCs w:val="24"/>
          <w:lang w:val="en-GB"/>
        </w:rPr>
        <w:t xml:space="preserve">n all </w:t>
      </w:r>
      <w:r w:rsidR="009B5DDF" w:rsidRPr="00786D13">
        <w:rPr>
          <w:rFonts w:ascii="Times New Roman" w:hAnsi="Times New Roman"/>
          <w:color w:val="000000" w:themeColor="text1"/>
          <w:sz w:val="24"/>
          <w:szCs w:val="24"/>
          <w:lang w:val="en-GB"/>
        </w:rPr>
        <w:t>experiments</w:t>
      </w:r>
      <w:r w:rsidR="00763B66" w:rsidRPr="00786D13">
        <w:rPr>
          <w:rFonts w:ascii="Times New Roman" w:hAnsi="Times New Roman"/>
          <w:color w:val="000000" w:themeColor="text1"/>
          <w:sz w:val="24"/>
          <w:szCs w:val="24"/>
          <w:lang w:val="en-GB"/>
        </w:rPr>
        <w:t>,</w:t>
      </w:r>
      <w:r w:rsidR="00B35DC7" w:rsidRPr="00786D13">
        <w:rPr>
          <w:rFonts w:ascii="Times New Roman" w:hAnsi="Times New Roman"/>
          <w:color w:val="000000" w:themeColor="text1"/>
          <w:sz w:val="24"/>
          <w:szCs w:val="24"/>
          <w:lang w:val="en-GB"/>
        </w:rPr>
        <w:t xml:space="preserve"> the two</w:t>
      </w:r>
      <w:r w:rsidR="00D30715" w:rsidRPr="00786D13">
        <w:rPr>
          <w:rFonts w:ascii="Times New Roman" w:hAnsi="Times New Roman"/>
          <w:color w:val="000000" w:themeColor="text1"/>
          <w:sz w:val="24"/>
          <w:szCs w:val="24"/>
          <w:lang w:val="en-GB"/>
        </w:rPr>
        <w:t>-</w:t>
      </w:r>
      <w:r w:rsidR="00B35DC7" w:rsidRPr="00786D13">
        <w:rPr>
          <w:rFonts w:ascii="Times New Roman" w:hAnsi="Times New Roman"/>
          <w:color w:val="000000" w:themeColor="text1"/>
          <w:sz w:val="24"/>
          <w:szCs w:val="24"/>
          <w:lang w:val="en-GB"/>
        </w:rPr>
        <w:t xml:space="preserve">factor </w:t>
      </w:r>
      <w:r w:rsidR="00D30715" w:rsidRPr="00786D13">
        <w:rPr>
          <w:rFonts w:ascii="Times New Roman" w:hAnsi="Times New Roman"/>
          <w:color w:val="000000" w:themeColor="text1"/>
          <w:sz w:val="24"/>
          <w:szCs w:val="24"/>
          <w:lang w:val="en-GB"/>
        </w:rPr>
        <w:t xml:space="preserve">solution </w:t>
      </w:r>
      <w:r w:rsidR="00B35DC7" w:rsidRPr="00786D13">
        <w:rPr>
          <w:rFonts w:ascii="Times New Roman" w:hAnsi="Times New Roman"/>
          <w:color w:val="000000" w:themeColor="text1"/>
          <w:sz w:val="24"/>
          <w:szCs w:val="24"/>
          <w:lang w:val="en-GB"/>
        </w:rPr>
        <w:t>fitted the dat</w:t>
      </w:r>
      <w:r w:rsidR="00D30715" w:rsidRPr="00786D13">
        <w:rPr>
          <w:rFonts w:ascii="Times New Roman" w:hAnsi="Times New Roman"/>
          <w:color w:val="000000" w:themeColor="text1"/>
          <w:sz w:val="24"/>
          <w:szCs w:val="24"/>
          <w:lang w:val="en-GB"/>
        </w:rPr>
        <w:t>a</w:t>
      </w:r>
      <w:r w:rsidR="00B35DC7" w:rsidRPr="00786D13">
        <w:rPr>
          <w:rFonts w:ascii="Times New Roman" w:hAnsi="Times New Roman"/>
          <w:color w:val="000000" w:themeColor="text1"/>
          <w:sz w:val="24"/>
          <w:szCs w:val="24"/>
          <w:lang w:val="en-GB"/>
        </w:rPr>
        <w:t xml:space="preserve"> </w:t>
      </w:r>
      <w:r w:rsidR="002D500C" w:rsidRPr="00786D13">
        <w:rPr>
          <w:rFonts w:ascii="Times New Roman" w:hAnsi="Times New Roman"/>
          <w:color w:val="000000" w:themeColor="text1"/>
          <w:sz w:val="24"/>
          <w:szCs w:val="24"/>
          <w:lang w:val="en-GB"/>
        </w:rPr>
        <w:t xml:space="preserve">well and </w:t>
      </w:r>
      <w:r w:rsidR="00B35DC7" w:rsidRPr="00786D13">
        <w:rPr>
          <w:rFonts w:ascii="Times New Roman" w:hAnsi="Times New Roman"/>
          <w:color w:val="000000" w:themeColor="text1"/>
          <w:sz w:val="24"/>
          <w:szCs w:val="24"/>
          <w:lang w:val="en-GB"/>
        </w:rPr>
        <w:t>sig</w:t>
      </w:r>
      <w:r w:rsidR="009B5DDF" w:rsidRPr="00786D13">
        <w:rPr>
          <w:rFonts w:ascii="Times New Roman" w:hAnsi="Times New Roman"/>
          <w:color w:val="000000" w:themeColor="text1"/>
          <w:sz w:val="24"/>
          <w:szCs w:val="24"/>
          <w:lang w:val="en-GB"/>
        </w:rPr>
        <w:t>nificantly</w:t>
      </w:r>
      <w:r w:rsidR="00B35DC7" w:rsidRPr="00786D13">
        <w:rPr>
          <w:rFonts w:ascii="Times New Roman" w:hAnsi="Times New Roman"/>
          <w:color w:val="000000" w:themeColor="text1"/>
          <w:sz w:val="24"/>
          <w:szCs w:val="24"/>
          <w:lang w:val="en-GB"/>
        </w:rPr>
        <w:t xml:space="preserve"> better </w:t>
      </w:r>
      <w:r w:rsidR="002D500C" w:rsidRPr="00786D13">
        <w:rPr>
          <w:rFonts w:ascii="Times New Roman" w:hAnsi="Times New Roman"/>
          <w:color w:val="000000" w:themeColor="text1"/>
          <w:sz w:val="24"/>
          <w:szCs w:val="24"/>
          <w:lang w:val="en-GB"/>
        </w:rPr>
        <w:t xml:space="preserve">than the one-factor solution </w:t>
      </w:r>
      <w:r w:rsidR="00B35DC7" w:rsidRPr="00786D13">
        <w:rPr>
          <w:rFonts w:ascii="Times New Roman" w:hAnsi="Times New Roman"/>
          <w:color w:val="000000" w:themeColor="text1"/>
          <w:sz w:val="24"/>
          <w:szCs w:val="24"/>
          <w:lang w:val="en-GB"/>
        </w:rPr>
        <w:t>(</w:t>
      </w:r>
      <w:r w:rsidR="00FA243C" w:rsidRPr="00786D13">
        <w:rPr>
          <w:rFonts w:ascii="Times New Roman" w:hAnsi="Times New Roman"/>
          <w:color w:val="000000" w:themeColor="text1"/>
          <w:sz w:val="24"/>
          <w:szCs w:val="24"/>
          <w:lang w:val="en-GB"/>
        </w:rPr>
        <w:t xml:space="preserve">Table 1S, </w:t>
      </w:r>
      <w:r w:rsidR="007D2D56" w:rsidRPr="00786D13">
        <w:rPr>
          <w:rFonts w:ascii="Times New Roman" w:hAnsi="Times New Roman"/>
          <w:color w:val="000000" w:themeColor="text1"/>
          <w:sz w:val="24"/>
          <w:szCs w:val="24"/>
          <w:lang w:val="en-GB"/>
        </w:rPr>
        <w:t>Supp</w:t>
      </w:r>
      <w:r w:rsidR="00026E89" w:rsidRPr="00786D13">
        <w:rPr>
          <w:rFonts w:ascii="Times New Roman" w:hAnsi="Times New Roman"/>
          <w:color w:val="000000" w:themeColor="text1"/>
          <w:sz w:val="24"/>
          <w:szCs w:val="24"/>
          <w:lang w:val="en-GB"/>
        </w:rPr>
        <w:t>lemental Material</w:t>
      </w:r>
      <w:r w:rsidR="00B35DC7" w:rsidRPr="00786D13">
        <w:rPr>
          <w:rFonts w:ascii="Times New Roman" w:hAnsi="Times New Roman"/>
          <w:color w:val="000000" w:themeColor="text1"/>
          <w:sz w:val="24"/>
          <w:szCs w:val="24"/>
          <w:lang w:val="en-GB"/>
        </w:rPr>
        <w:t>)</w:t>
      </w:r>
      <w:r w:rsidR="00D30715" w:rsidRPr="00786D13">
        <w:rPr>
          <w:rFonts w:ascii="Times New Roman" w:hAnsi="Times New Roman"/>
          <w:color w:val="000000" w:themeColor="text1"/>
          <w:sz w:val="24"/>
          <w:szCs w:val="24"/>
          <w:lang w:val="en-GB"/>
        </w:rPr>
        <w:t>.</w:t>
      </w:r>
    </w:p>
    <w:p w14:paraId="580A45BB" w14:textId="1D2207DA" w:rsidR="00A9071D" w:rsidRPr="00786D13" w:rsidRDefault="0078024C" w:rsidP="00C12B98">
      <w:pPr>
        <w:shd w:val="clear" w:color="auto" w:fill="FFFFFF"/>
        <w:spacing w:after="0" w:line="480" w:lineRule="exact"/>
        <w:ind w:firstLine="720"/>
        <w:jc w:val="center"/>
        <w:outlineLvl w:val="0"/>
        <w:rPr>
          <w:rFonts w:ascii="Times New Roman" w:hAnsi="Times New Roman"/>
          <w:b/>
          <w:color w:val="000000" w:themeColor="text1"/>
          <w:sz w:val="24"/>
          <w:szCs w:val="24"/>
          <w:lang w:val="en-GB"/>
        </w:rPr>
      </w:pPr>
      <w:bookmarkStart w:id="29" w:name="_Hlk132910706"/>
      <w:bookmarkEnd w:id="28"/>
      <w:r w:rsidRPr="00786D13">
        <w:rPr>
          <w:rFonts w:ascii="Times New Roman" w:hAnsi="Times New Roman"/>
          <w:b/>
          <w:color w:val="000000" w:themeColor="text1"/>
          <w:sz w:val="24"/>
          <w:szCs w:val="24"/>
          <w:lang w:val="en-GB"/>
        </w:rPr>
        <w:t>Experiment 1</w:t>
      </w:r>
    </w:p>
    <w:bookmarkEnd w:id="29"/>
    <w:p w14:paraId="2D707973" w14:textId="3F52CE69" w:rsidR="000E1CD5" w:rsidRPr="00786D13" w:rsidRDefault="000E1CD5" w:rsidP="000E1CD5">
      <w:pPr>
        <w:shd w:val="clear" w:color="auto" w:fill="FFFFFF"/>
        <w:spacing w:after="0" w:line="480" w:lineRule="exact"/>
        <w:ind w:firstLine="720"/>
        <w:outlineLvl w:val="0"/>
        <w:rPr>
          <w:rFonts w:ascii="Times New Roman" w:hAnsi="Times New Roman"/>
          <w:bCs/>
          <w:color w:val="000000" w:themeColor="text1"/>
          <w:sz w:val="24"/>
          <w:szCs w:val="24"/>
          <w:lang w:val="en-GB"/>
        </w:rPr>
      </w:pPr>
      <w:r w:rsidRPr="00786D13">
        <w:rPr>
          <w:rFonts w:ascii="Times New Roman" w:hAnsi="Times New Roman"/>
          <w:bCs/>
          <w:color w:val="000000" w:themeColor="text1"/>
          <w:sz w:val="24"/>
          <w:szCs w:val="24"/>
          <w:lang w:val="en-GB"/>
        </w:rPr>
        <w:t xml:space="preserve">Experiment 1 </w:t>
      </w:r>
      <w:r w:rsidR="00B869BE" w:rsidRPr="00786D13">
        <w:rPr>
          <w:rFonts w:ascii="Times New Roman" w:hAnsi="Times New Roman"/>
          <w:bCs/>
          <w:color w:val="000000" w:themeColor="text1"/>
          <w:sz w:val="24"/>
          <w:szCs w:val="24"/>
          <w:lang w:val="en-GB"/>
        </w:rPr>
        <w:t>was a preliminary test of the hypotheses</w:t>
      </w:r>
      <w:r w:rsidR="00C12B98" w:rsidRPr="00786D13">
        <w:rPr>
          <w:rFonts w:ascii="Times New Roman" w:hAnsi="Times New Roman"/>
          <w:bCs/>
          <w:color w:val="000000" w:themeColor="text1"/>
          <w:sz w:val="24"/>
          <w:szCs w:val="24"/>
          <w:lang w:val="en-GB"/>
        </w:rPr>
        <w:t xml:space="preserve"> in </w:t>
      </w:r>
      <w:r w:rsidR="00B869BE" w:rsidRPr="00786D13">
        <w:rPr>
          <w:rFonts w:ascii="Times New Roman" w:hAnsi="Times New Roman"/>
          <w:bCs/>
          <w:color w:val="000000" w:themeColor="text1"/>
          <w:sz w:val="24"/>
          <w:szCs w:val="24"/>
          <w:lang w:val="en-GB"/>
        </w:rPr>
        <w:t>a Portuguese sample</w:t>
      </w:r>
      <w:r w:rsidR="00700145" w:rsidRPr="00786D13">
        <w:rPr>
          <w:rFonts w:ascii="Times New Roman" w:hAnsi="Times New Roman"/>
          <w:bCs/>
          <w:color w:val="000000" w:themeColor="text1"/>
          <w:sz w:val="24"/>
          <w:szCs w:val="24"/>
          <w:lang w:val="en-GB"/>
        </w:rPr>
        <w:t>, with the outgroup being “Spaniards.”</w:t>
      </w:r>
    </w:p>
    <w:p w14:paraId="5C143526" w14:textId="66B0F33E" w:rsidR="0078024C" w:rsidRPr="00786D13" w:rsidRDefault="0078024C" w:rsidP="009B47A6">
      <w:pPr>
        <w:shd w:val="clear" w:color="auto" w:fill="FFFFFF"/>
        <w:spacing w:after="0" w:line="480" w:lineRule="exact"/>
        <w:outlineLvl w:val="0"/>
        <w:rPr>
          <w:rFonts w:ascii="Times New Roman" w:hAnsi="Times New Roman"/>
          <w:b/>
          <w:color w:val="000000" w:themeColor="text1"/>
          <w:sz w:val="24"/>
          <w:szCs w:val="24"/>
          <w:lang w:val="en-GB"/>
        </w:rPr>
      </w:pPr>
      <w:r w:rsidRPr="00786D13">
        <w:rPr>
          <w:rFonts w:ascii="Times New Roman" w:hAnsi="Times New Roman"/>
          <w:b/>
          <w:color w:val="000000" w:themeColor="text1"/>
          <w:sz w:val="24"/>
          <w:szCs w:val="24"/>
          <w:lang w:val="en-GB"/>
        </w:rPr>
        <w:t>Method</w:t>
      </w:r>
    </w:p>
    <w:p w14:paraId="0E47CE38" w14:textId="77777777" w:rsidR="0078024C" w:rsidRPr="00786D13" w:rsidRDefault="0078024C" w:rsidP="009B47A6">
      <w:pPr>
        <w:shd w:val="clear" w:color="auto" w:fill="FFFFFF"/>
        <w:spacing w:after="0" w:line="480" w:lineRule="exact"/>
        <w:outlineLvl w:val="0"/>
        <w:rPr>
          <w:rFonts w:ascii="Times New Roman" w:hAnsi="Times New Roman"/>
          <w:b/>
          <w:color w:val="000000" w:themeColor="text1"/>
          <w:sz w:val="24"/>
          <w:szCs w:val="24"/>
          <w:lang w:val="en-GB"/>
        </w:rPr>
      </w:pPr>
      <w:r w:rsidRPr="00786D13">
        <w:rPr>
          <w:rFonts w:ascii="Times New Roman" w:hAnsi="Times New Roman"/>
          <w:b/>
          <w:i/>
          <w:color w:val="000000" w:themeColor="text1"/>
          <w:sz w:val="24"/>
          <w:szCs w:val="24"/>
          <w:lang w:val="en-GB"/>
        </w:rPr>
        <w:t>Participants</w:t>
      </w:r>
      <w:r w:rsidRPr="00786D13">
        <w:rPr>
          <w:rFonts w:ascii="Times New Roman" w:hAnsi="Times New Roman"/>
          <w:b/>
          <w:color w:val="000000" w:themeColor="text1"/>
          <w:sz w:val="24"/>
          <w:szCs w:val="24"/>
          <w:lang w:val="en-GB"/>
        </w:rPr>
        <w:t xml:space="preserve"> </w:t>
      </w:r>
    </w:p>
    <w:p w14:paraId="6608854D" w14:textId="136A835D" w:rsidR="00467CC2" w:rsidRPr="00786D13" w:rsidRDefault="00467CC2" w:rsidP="00467CC2">
      <w:pPr>
        <w:shd w:val="clear" w:color="auto" w:fill="FFFFFF"/>
        <w:spacing w:after="0" w:line="480" w:lineRule="exact"/>
        <w:ind w:firstLine="720"/>
        <w:outlineLvl w:val="0"/>
        <w:rPr>
          <w:rFonts w:ascii="Times New Roman" w:hAnsi="Times New Roman"/>
          <w:color w:val="000000" w:themeColor="text1"/>
          <w:sz w:val="24"/>
          <w:szCs w:val="24"/>
          <w:lang w:val="en-GB"/>
        </w:rPr>
      </w:pPr>
      <w:bookmarkStart w:id="30" w:name="_Hlk132902339"/>
      <w:r w:rsidRPr="00786D13">
        <w:rPr>
          <w:rFonts w:ascii="Times New Roman" w:hAnsi="Times New Roman"/>
          <w:color w:val="000000" w:themeColor="text1"/>
          <w:sz w:val="24"/>
          <w:szCs w:val="24"/>
          <w:lang w:val="en-GB"/>
        </w:rPr>
        <w:t xml:space="preserve">To determine the sample size, we conducted Monte Carlo power analyses with the R package </w:t>
      </w:r>
      <w:r w:rsidRPr="00786D13">
        <w:rPr>
          <w:rFonts w:ascii="Times New Roman" w:hAnsi="Times New Roman"/>
          <w:i/>
          <w:iCs/>
          <w:color w:val="000000" w:themeColor="text1"/>
          <w:sz w:val="24"/>
          <w:szCs w:val="24"/>
          <w:lang w:val="en-GB"/>
        </w:rPr>
        <w:t>bmem</w:t>
      </w:r>
      <w:r w:rsidRPr="00786D13">
        <w:rPr>
          <w:rFonts w:ascii="Times New Roman" w:hAnsi="Times New Roman"/>
          <w:color w:val="000000" w:themeColor="text1"/>
          <w:sz w:val="24"/>
          <w:szCs w:val="24"/>
          <w:lang w:val="en-GB"/>
        </w:rPr>
        <w:t xml:space="preserve"> (Zhang, 2014) for a mediation model with two conditions, two correlated mediators (collective narcissism, ingroup satisfaction), and one outcome variable. We used effect sizes from </w:t>
      </w:r>
      <w:r w:rsidR="00053CFB" w:rsidRPr="00786D13">
        <w:rPr>
          <w:rFonts w:ascii="Times New Roman" w:hAnsi="Times New Roman"/>
          <w:color w:val="000000" w:themeColor="text1"/>
          <w:sz w:val="24"/>
          <w:szCs w:val="24"/>
          <w:lang w:val="en-GB"/>
        </w:rPr>
        <w:t>prior research</w:t>
      </w:r>
      <w:r w:rsidRPr="00786D13">
        <w:rPr>
          <w:rFonts w:ascii="Times New Roman" w:hAnsi="Times New Roman"/>
          <w:color w:val="000000" w:themeColor="text1"/>
          <w:sz w:val="24"/>
          <w:szCs w:val="24"/>
          <w:lang w:val="en-GB"/>
        </w:rPr>
        <w:t xml:space="preserve"> (Guerra et al., 2022, Study 2): </w:t>
      </w:r>
      <w:r w:rsidRPr="00786D13">
        <w:rPr>
          <w:rFonts w:ascii="Times New Roman" w:hAnsi="Times New Roman"/>
          <w:i/>
          <w:iCs/>
          <w:color w:val="000000" w:themeColor="text1"/>
          <w:sz w:val="24"/>
          <w:szCs w:val="24"/>
          <w:lang w:val="en-GB"/>
        </w:rPr>
        <w:t>r</w:t>
      </w:r>
      <w:r w:rsidRPr="00786D13">
        <w:rPr>
          <w:rFonts w:ascii="Times New Roman" w:hAnsi="Times New Roman"/>
          <w:i/>
          <w:iCs/>
          <w:color w:val="000000" w:themeColor="text1"/>
          <w:sz w:val="24"/>
          <w:szCs w:val="24"/>
          <w:vertAlign w:val="subscript"/>
          <w:lang w:val="en-GB"/>
        </w:rPr>
        <w:t>a</w:t>
      </w:r>
      <w:r w:rsidRPr="00786D13">
        <w:rPr>
          <w:rFonts w:ascii="Times New Roman" w:hAnsi="Times New Roman"/>
          <w:color w:val="000000" w:themeColor="text1"/>
          <w:sz w:val="24"/>
          <w:szCs w:val="24"/>
          <w:lang w:val="en-GB"/>
        </w:rPr>
        <w:t xml:space="preserve"> = .25 for the association between </w:t>
      </w:r>
      <w:r w:rsidR="00624BE5" w:rsidRPr="00786D13">
        <w:rPr>
          <w:rFonts w:ascii="Times New Roman" w:hAnsi="Times New Roman"/>
          <w:color w:val="000000" w:themeColor="text1"/>
          <w:sz w:val="24"/>
          <w:szCs w:val="24"/>
          <w:shd w:val="clear" w:color="auto" w:fill="FFFFFF"/>
          <w:lang w:val="en-GB"/>
        </w:rPr>
        <w:t>categorisation</w:t>
      </w:r>
      <w:r w:rsidR="0053784A" w:rsidRPr="00786D13">
        <w:rPr>
          <w:rFonts w:ascii="Times New Roman" w:hAnsi="Times New Roman"/>
          <w:color w:val="000000" w:themeColor="text1"/>
          <w:sz w:val="24"/>
          <w:szCs w:val="24"/>
          <w:shd w:val="clear" w:color="auto" w:fill="FFFFFF"/>
        </w:rPr>
        <w:t xml:space="preserve"> </w:t>
      </w:r>
      <w:r w:rsidRPr="00786D13">
        <w:rPr>
          <w:rFonts w:ascii="Times New Roman" w:hAnsi="Times New Roman"/>
          <w:color w:val="000000" w:themeColor="text1"/>
          <w:sz w:val="24"/>
          <w:szCs w:val="24"/>
          <w:lang w:val="en-GB"/>
        </w:rPr>
        <w:t xml:space="preserve">threat and collective narcissism; </w:t>
      </w:r>
      <w:r w:rsidRPr="00786D13">
        <w:rPr>
          <w:rFonts w:ascii="Times New Roman" w:hAnsi="Times New Roman"/>
          <w:i/>
          <w:iCs/>
          <w:color w:val="000000" w:themeColor="text1"/>
          <w:sz w:val="24"/>
          <w:szCs w:val="24"/>
          <w:lang w:val="en-GB"/>
        </w:rPr>
        <w:t>r</w:t>
      </w:r>
      <w:r w:rsidRPr="00786D13">
        <w:rPr>
          <w:rFonts w:ascii="Times New Roman" w:hAnsi="Times New Roman"/>
          <w:i/>
          <w:iCs/>
          <w:color w:val="000000" w:themeColor="text1"/>
          <w:sz w:val="24"/>
          <w:szCs w:val="24"/>
          <w:vertAlign w:val="subscript"/>
          <w:lang w:val="en-GB"/>
        </w:rPr>
        <w:t xml:space="preserve">b1 </w:t>
      </w:r>
      <w:r w:rsidRPr="00786D13">
        <w:rPr>
          <w:rFonts w:ascii="Times New Roman" w:hAnsi="Times New Roman"/>
          <w:color w:val="000000" w:themeColor="text1"/>
          <w:sz w:val="24"/>
          <w:szCs w:val="24"/>
          <w:lang w:val="en-GB"/>
        </w:rPr>
        <w:t xml:space="preserve">= .32 for the association between collective narcissism and </w:t>
      </w:r>
      <w:r w:rsidR="000C7E87" w:rsidRPr="00786D13">
        <w:rPr>
          <w:rFonts w:ascii="Times New Roman" w:hAnsi="Times New Roman"/>
          <w:color w:val="000000" w:themeColor="text1"/>
          <w:sz w:val="24"/>
          <w:szCs w:val="24"/>
          <w:lang w:val="en-GB"/>
        </w:rPr>
        <w:t xml:space="preserve">outgroup </w:t>
      </w:r>
      <w:r w:rsidRPr="00786D13">
        <w:rPr>
          <w:rFonts w:ascii="Times New Roman" w:hAnsi="Times New Roman"/>
          <w:color w:val="000000" w:themeColor="text1"/>
          <w:sz w:val="24"/>
          <w:szCs w:val="24"/>
          <w:lang w:val="en-GB"/>
        </w:rPr>
        <w:t xml:space="preserve">hostility; and </w:t>
      </w:r>
      <w:r w:rsidRPr="00786D13">
        <w:rPr>
          <w:rFonts w:ascii="Times New Roman" w:hAnsi="Times New Roman"/>
          <w:i/>
          <w:iCs/>
          <w:color w:val="000000" w:themeColor="text1"/>
          <w:sz w:val="24"/>
          <w:szCs w:val="24"/>
          <w:lang w:val="en-GB"/>
        </w:rPr>
        <w:t>r</w:t>
      </w:r>
      <w:r w:rsidRPr="00786D13">
        <w:rPr>
          <w:rFonts w:ascii="Times New Roman" w:hAnsi="Times New Roman"/>
          <w:i/>
          <w:iCs/>
          <w:color w:val="000000" w:themeColor="text1"/>
          <w:sz w:val="24"/>
          <w:szCs w:val="24"/>
          <w:vertAlign w:val="subscript"/>
          <w:lang w:val="en-GB"/>
        </w:rPr>
        <w:t xml:space="preserve">c1 </w:t>
      </w:r>
      <w:r w:rsidRPr="00786D13">
        <w:rPr>
          <w:rFonts w:ascii="Times New Roman" w:hAnsi="Times New Roman"/>
          <w:i/>
          <w:iCs/>
          <w:color w:val="000000" w:themeColor="text1"/>
          <w:sz w:val="24"/>
          <w:szCs w:val="24"/>
          <w:lang w:val="en-GB"/>
        </w:rPr>
        <w:t>=</w:t>
      </w:r>
      <w:r w:rsidRPr="00786D13">
        <w:rPr>
          <w:rFonts w:ascii="Times New Roman" w:hAnsi="Times New Roman"/>
          <w:color w:val="000000" w:themeColor="text1"/>
          <w:sz w:val="24"/>
          <w:szCs w:val="24"/>
          <w:lang w:val="en-GB"/>
        </w:rPr>
        <w:t xml:space="preserve">.18 for the association between </w:t>
      </w:r>
      <w:r w:rsidR="00624BE5" w:rsidRPr="00786D13">
        <w:rPr>
          <w:rFonts w:ascii="Times New Roman" w:hAnsi="Times New Roman"/>
          <w:color w:val="000000" w:themeColor="text1"/>
          <w:sz w:val="24"/>
          <w:szCs w:val="24"/>
          <w:shd w:val="clear" w:color="auto" w:fill="FFFFFF"/>
          <w:lang w:val="en-GB"/>
        </w:rPr>
        <w:t>categorisation</w:t>
      </w:r>
      <w:r w:rsidR="0053784A" w:rsidRPr="00786D13">
        <w:rPr>
          <w:rFonts w:ascii="Times New Roman" w:hAnsi="Times New Roman"/>
          <w:color w:val="000000" w:themeColor="text1"/>
          <w:sz w:val="24"/>
          <w:szCs w:val="24"/>
          <w:shd w:val="clear" w:color="auto" w:fill="FFFFFF"/>
        </w:rPr>
        <w:t xml:space="preserve"> </w:t>
      </w:r>
      <w:r w:rsidRPr="00786D13">
        <w:rPr>
          <w:rFonts w:ascii="Times New Roman" w:hAnsi="Times New Roman"/>
          <w:color w:val="000000" w:themeColor="text1"/>
          <w:sz w:val="24"/>
          <w:szCs w:val="24"/>
          <w:lang w:val="en-GB"/>
        </w:rPr>
        <w:t xml:space="preserve">threat and </w:t>
      </w:r>
      <w:r w:rsidR="000C7E87" w:rsidRPr="00786D13">
        <w:rPr>
          <w:rFonts w:ascii="Times New Roman" w:hAnsi="Times New Roman"/>
          <w:color w:val="000000" w:themeColor="text1"/>
          <w:sz w:val="24"/>
          <w:szCs w:val="24"/>
          <w:lang w:val="en-GB"/>
        </w:rPr>
        <w:t xml:space="preserve">outgroup </w:t>
      </w:r>
      <w:r w:rsidRPr="00786D13">
        <w:rPr>
          <w:rFonts w:ascii="Times New Roman" w:hAnsi="Times New Roman"/>
          <w:color w:val="000000" w:themeColor="text1"/>
          <w:sz w:val="24"/>
          <w:szCs w:val="24"/>
          <w:lang w:val="en-GB"/>
        </w:rPr>
        <w:t>hostility.</w:t>
      </w:r>
      <w:r w:rsidRPr="00786D13" w:rsidDel="00C77F58">
        <w:rPr>
          <w:rFonts w:ascii="Times New Roman" w:hAnsi="Times New Roman"/>
          <w:color w:val="000000" w:themeColor="text1"/>
          <w:sz w:val="24"/>
          <w:szCs w:val="24"/>
          <w:lang w:val="en-GB"/>
        </w:rPr>
        <w:t xml:space="preserve"> </w:t>
      </w:r>
      <w:bookmarkStart w:id="31" w:name="_Hlk132910688"/>
      <w:r w:rsidRPr="00786D13">
        <w:rPr>
          <w:rFonts w:ascii="Times New Roman" w:hAnsi="Times New Roman"/>
          <w:color w:val="000000" w:themeColor="text1"/>
          <w:sz w:val="24"/>
          <w:szCs w:val="24"/>
          <w:lang w:val="en-GB"/>
        </w:rPr>
        <w:t>Th</w:t>
      </w:r>
      <w:r w:rsidR="00053CFB" w:rsidRPr="00786D13">
        <w:rPr>
          <w:rFonts w:ascii="Times New Roman" w:hAnsi="Times New Roman"/>
          <w:color w:val="000000" w:themeColor="text1"/>
          <w:sz w:val="24"/>
          <w:szCs w:val="24"/>
          <w:lang w:val="en-GB"/>
        </w:rPr>
        <w:t>e analyses</w:t>
      </w:r>
      <w:r w:rsidRPr="00786D13">
        <w:rPr>
          <w:rFonts w:ascii="Times New Roman" w:hAnsi="Times New Roman"/>
          <w:color w:val="000000" w:themeColor="text1"/>
          <w:sz w:val="24"/>
          <w:szCs w:val="24"/>
          <w:lang w:val="en-GB"/>
        </w:rPr>
        <w:t xml:space="preserve"> indicated that </w:t>
      </w:r>
      <w:bookmarkStart w:id="32" w:name="_Hlk179206634"/>
      <w:r w:rsidRPr="00786D13">
        <w:rPr>
          <w:rFonts w:ascii="Times New Roman" w:hAnsi="Times New Roman"/>
          <w:color w:val="000000" w:themeColor="text1"/>
          <w:sz w:val="24"/>
          <w:szCs w:val="24"/>
          <w:lang w:val="en-GB"/>
        </w:rPr>
        <w:t xml:space="preserve">160 participants were needed to detect an indirect effect </w:t>
      </w:r>
      <w:bookmarkEnd w:id="32"/>
      <w:r w:rsidRPr="00786D13">
        <w:rPr>
          <w:rFonts w:ascii="Times New Roman" w:hAnsi="Times New Roman"/>
          <w:color w:val="000000" w:themeColor="text1"/>
          <w:sz w:val="24"/>
          <w:szCs w:val="24"/>
          <w:lang w:val="en-GB"/>
        </w:rPr>
        <w:t xml:space="preserve">of </w:t>
      </w:r>
      <w:r w:rsidR="00624BE5" w:rsidRPr="00786D13">
        <w:rPr>
          <w:rFonts w:ascii="Times New Roman" w:hAnsi="Times New Roman"/>
          <w:color w:val="000000" w:themeColor="text1"/>
          <w:sz w:val="24"/>
          <w:szCs w:val="24"/>
          <w:shd w:val="clear" w:color="auto" w:fill="FFFFFF"/>
          <w:lang w:val="en-GB"/>
        </w:rPr>
        <w:t>categorisation</w:t>
      </w:r>
      <w:r w:rsidR="0053784A" w:rsidRPr="00786D13">
        <w:rPr>
          <w:rFonts w:ascii="Times New Roman" w:hAnsi="Times New Roman"/>
          <w:color w:val="000000" w:themeColor="text1"/>
          <w:sz w:val="24"/>
          <w:szCs w:val="24"/>
          <w:shd w:val="clear" w:color="auto" w:fill="FFFFFF"/>
        </w:rPr>
        <w:t xml:space="preserve"> </w:t>
      </w:r>
      <w:r w:rsidRPr="00786D13">
        <w:rPr>
          <w:rFonts w:ascii="Times New Roman" w:hAnsi="Times New Roman"/>
          <w:color w:val="000000" w:themeColor="text1"/>
          <w:sz w:val="24"/>
          <w:szCs w:val="24"/>
          <w:lang w:val="en-GB"/>
        </w:rPr>
        <w:t xml:space="preserve">threat on </w:t>
      </w:r>
      <w:r w:rsidR="000C7E87" w:rsidRPr="00786D13">
        <w:rPr>
          <w:rFonts w:ascii="Times New Roman" w:hAnsi="Times New Roman"/>
          <w:color w:val="000000" w:themeColor="text1"/>
          <w:sz w:val="24"/>
          <w:szCs w:val="24"/>
          <w:lang w:val="en-GB"/>
        </w:rPr>
        <w:t xml:space="preserve">outgroup </w:t>
      </w:r>
      <w:r w:rsidRPr="00786D13">
        <w:rPr>
          <w:rFonts w:ascii="Times New Roman" w:hAnsi="Times New Roman"/>
          <w:color w:val="000000" w:themeColor="text1"/>
          <w:sz w:val="24"/>
          <w:szCs w:val="24"/>
          <w:lang w:val="en-GB"/>
        </w:rPr>
        <w:t>hostility via collective narcissism with power of .80</w:t>
      </w:r>
      <w:r w:rsidR="00B2117D" w:rsidRPr="00786D13">
        <w:rPr>
          <w:rFonts w:ascii="Times New Roman" w:hAnsi="Times New Roman"/>
          <w:color w:val="000000" w:themeColor="text1"/>
          <w:sz w:val="24"/>
          <w:szCs w:val="24"/>
          <w:lang w:val="en-GB"/>
        </w:rPr>
        <w:t>.</w:t>
      </w:r>
      <w:r w:rsidR="00176DFC" w:rsidRPr="00786D13">
        <w:rPr>
          <w:rStyle w:val="FootnoteReference"/>
          <w:rFonts w:ascii="Times New Roman" w:eastAsia="Times New Roman" w:hAnsi="Times New Roman"/>
          <w:color w:val="000000" w:themeColor="text1"/>
          <w:sz w:val="24"/>
          <w:szCs w:val="24"/>
          <w:lang w:val="en-GB"/>
        </w:rPr>
        <w:footnoteReference w:id="2"/>
      </w:r>
      <w:r w:rsidRPr="00786D13">
        <w:rPr>
          <w:rFonts w:ascii="Times New Roman" w:hAnsi="Times New Roman"/>
          <w:color w:val="000000" w:themeColor="text1"/>
          <w:sz w:val="24"/>
          <w:szCs w:val="24"/>
          <w:lang w:val="en-GB"/>
        </w:rPr>
        <w:t xml:space="preserve"> </w:t>
      </w:r>
    </w:p>
    <w:bookmarkEnd w:id="31"/>
    <w:p w14:paraId="73BF04E5" w14:textId="5C77EDA0" w:rsidR="0078024C" w:rsidRPr="00786D13" w:rsidRDefault="00FA243C" w:rsidP="009B47A6">
      <w:pPr>
        <w:shd w:val="clear" w:color="auto" w:fill="FFFFFF"/>
        <w:spacing w:after="0" w:line="480" w:lineRule="exact"/>
        <w:ind w:firstLine="720"/>
        <w:rPr>
          <w:rFonts w:ascii="Times New Roman" w:hAnsi="Times New Roman"/>
          <w:color w:val="000000" w:themeColor="text1"/>
          <w:sz w:val="24"/>
          <w:szCs w:val="24"/>
          <w:lang w:val="en-GB"/>
        </w:rPr>
      </w:pPr>
      <w:r w:rsidRPr="00786D13">
        <w:rPr>
          <w:rFonts w:ascii="Times New Roman" w:hAnsi="Times New Roman"/>
          <w:color w:val="000000" w:themeColor="text1"/>
          <w:sz w:val="24"/>
          <w:szCs w:val="24"/>
          <w:lang w:val="en-GB"/>
        </w:rPr>
        <w:t xml:space="preserve">Although we </w:t>
      </w:r>
      <w:r w:rsidR="0078024C" w:rsidRPr="00786D13">
        <w:rPr>
          <w:rFonts w:ascii="Times New Roman" w:hAnsi="Times New Roman"/>
          <w:color w:val="000000" w:themeColor="text1"/>
          <w:sz w:val="24"/>
          <w:szCs w:val="24"/>
          <w:lang w:val="en-GB"/>
        </w:rPr>
        <w:t xml:space="preserve">targeted a sample size of </w:t>
      </w:r>
      <w:r w:rsidR="00AE4D46" w:rsidRPr="00786D13">
        <w:rPr>
          <w:rFonts w:ascii="Times New Roman" w:hAnsi="Times New Roman"/>
          <w:color w:val="000000" w:themeColor="text1"/>
          <w:sz w:val="24"/>
          <w:szCs w:val="24"/>
          <w:lang w:val="en-GB"/>
        </w:rPr>
        <w:t>1</w:t>
      </w:r>
      <w:r w:rsidR="008E1E62" w:rsidRPr="00786D13">
        <w:rPr>
          <w:rFonts w:ascii="Times New Roman" w:hAnsi="Times New Roman"/>
          <w:color w:val="000000" w:themeColor="text1"/>
          <w:sz w:val="24"/>
          <w:szCs w:val="24"/>
          <w:lang w:val="en-GB"/>
        </w:rPr>
        <w:t>60,</w:t>
      </w:r>
      <w:r w:rsidRPr="00786D13">
        <w:rPr>
          <w:rFonts w:ascii="Times New Roman" w:hAnsi="Times New Roman"/>
          <w:color w:val="000000" w:themeColor="text1"/>
          <w:sz w:val="24"/>
          <w:szCs w:val="24"/>
          <w:lang w:val="en-GB"/>
        </w:rPr>
        <w:t xml:space="preserve"> we</w:t>
      </w:r>
      <w:r w:rsidR="00670438" w:rsidRPr="00786D13">
        <w:rPr>
          <w:rFonts w:ascii="Times New Roman" w:hAnsi="Times New Roman"/>
          <w:color w:val="000000" w:themeColor="text1"/>
          <w:sz w:val="24"/>
          <w:szCs w:val="24"/>
          <w:lang w:val="en-GB"/>
        </w:rPr>
        <w:t xml:space="preserve"> </w:t>
      </w:r>
      <w:r w:rsidR="00C12B98" w:rsidRPr="00786D13">
        <w:rPr>
          <w:rFonts w:ascii="Times New Roman" w:hAnsi="Times New Roman"/>
          <w:color w:val="000000" w:themeColor="text1"/>
          <w:sz w:val="24"/>
          <w:szCs w:val="24"/>
          <w:lang w:val="en-GB"/>
        </w:rPr>
        <w:t xml:space="preserve">were </w:t>
      </w:r>
      <w:r w:rsidR="00670438" w:rsidRPr="00786D13">
        <w:rPr>
          <w:rFonts w:ascii="Times New Roman" w:hAnsi="Times New Roman"/>
          <w:color w:val="000000" w:themeColor="text1"/>
          <w:sz w:val="24"/>
          <w:szCs w:val="24"/>
          <w:lang w:val="en-GB"/>
        </w:rPr>
        <w:t>unable to reach it</w:t>
      </w:r>
      <w:r w:rsidR="00DB42EF" w:rsidRPr="00786D13">
        <w:rPr>
          <w:rFonts w:ascii="Times New Roman" w:hAnsi="Times New Roman"/>
          <w:color w:val="000000" w:themeColor="text1"/>
          <w:sz w:val="24"/>
          <w:szCs w:val="24"/>
          <w:lang w:val="en-GB"/>
        </w:rPr>
        <w:t xml:space="preserve">. </w:t>
      </w:r>
      <w:r w:rsidR="00053CFB" w:rsidRPr="00786D13">
        <w:rPr>
          <w:rFonts w:ascii="Times New Roman" w:hAnsi="Times New Roman"/>
          <w:color w:val="000000" w:themeColor="text1"/>
          <w:sz w:val="24"/>
          <w:szCs w:val="24"/>
          <w:lang w:val="en-GB"/>
        </w:rPr>
        <w:t>In accordance with</w:t>
      </w:r>
      <w:r w:rsidR="00DB42EF" w:rsidRPr="00786D13">
        <w:rPr>
          <w:rFonts w:ascii="Times New Roman" w:hAnsi="Times New Roman"/>
          <w:color w:val="000000" w:themeColor="text1"/>
          <w:sz w:val="24"/>
          <w:szCs w:val="24"/>
          <w:lang w:val="en-GB"/>
        </w:rPr>
        <w:t xml:space="preserve"> our stop</w:t>
      </w:r>
      <w:r w:rsidR="0052113D" w:rsidRPr="00786D13">
        <w:rPr>
          <w:rFonts w:ascii="Times New Roman" w:hAnsi="Times New Roman"/>
          <w:color w:val="000000" w:themeColor="text1"/>
          <w:sz w:val="24"/>
          <w:szCs w:val="24"/>
          <w:lang w:val="en-GB"/>
        </w:rPr>
        <w:t>p</w:t>
      </w:r>
      <w:r w:rsidR="002A71D4" w:rsidRPr="00786D13">
        <w:rPr>
          <w:rFonts w:ascii="Times New Roman" w:hAnsi="Times New Roman"/>
          <w:color w:val="000000" w:themeColor="text1"/>
          <w:sz w:val="24"/>
          <w:szCs w:val="24"/>
          <w:lang w:val="en-GB"/>
        </w:rPr>
        <w:t>ing</w:t>
      </w:r>
      <w:r w:rsidR="00DB42EF" w:rsidRPr="00786D13">
        <w:rPr>
          <w:rFonts w:ascii="Times New Roman" w:hAnsi="Times New Roman"/>
          <w:color w:val="000000" w:themeColor="text1"/>
          <w:sz w:val="24"/>
          <w:szCs w:val="24"/>
          <w:lang w:val="en-GB"/>
        </w:rPr>
        <w:t xml:space="preserve"> rule, we ended data collection at the end of the academic semester</w:t>
      </w:r>
      <w:r w:rsidR="0078024C" w:rsidRPr="00786D13">
        <w:rPr>
          <w:rFonts w:ascii="Times New Roman" w:hAnsi="Times New Roman"/>
          <w:color w:val="000000" w:themeColor="text1"/>
          <w:sz w:val="24"/>
          <w:szCs w:val="24"/>
          <w:lang w:val="en-GB"/>
        </w:rPr>
        <w:t xml:space="preserve">. </w:t>
      </w:r>
      <w:r w:rsidR="00AE4D46" w:rsidRPr="00786D13">
        <w:rPr>
          <w:rFonts w:ascii="Times New Roman" w:hAnsi="Times New Roman"/>
          <w:color w:val="000000" w:themeColor="text1"/>
          <w:sz w:val="24"/>
          <w:szCs w:val="24"/>
          <w:lang w:val="en-GB"/>
        </w:rPr>
        <w:t xml:space="preserve">The final sample </w:t>
      </w:r>
      <w:r w:rsidRPr="00786D13">
        <w:rPr>
          <w:rFonts w:ascii="Times New Roman" w:hAnsi="Times New Roman"/>
          <w:color w:val="000000" w:themeColor="text1"/>
          <w:sz w:val="24"/>
          <w:szCs w:val="24"/>
          <w:lang w:val="en-GB"/>
        </w:rPr>
        <w:t>consisted of</w:t>
      </w:r>
      <w:r w:rsidR="00CA4F06" w:rsidRPr="00786D13">
        <w:rPr>
          <w:rFonts w:ascii="Times New Roman" w:hAnsi="Times New Roman"/>
          <w:color w:val="000000" w:themeColor="text1"/>
          <w:sz w:val="24"/>
          <w:szCs w:val="24"/>
          <w:lang w:val="en-GB"/>
        </w:rPr>
        <w:t xml:space="preserve"> </w:t>
      </w:r>
      <w:bookmarkStart w:id="35" w:name="_Hlk132892615"/>
      <w:r w:rsidR="00CA4F06" w:rsidRPr="00786D13">
        <w:rPr>
          <w:rFonts w:ascii="Times New Roman" w:hAnsi="Times New Roman"/>
          <w:color w:val="000000" w:themeColor="text1"/>
          <w:sz w:val="24"/>
          <w:szCs w:val="24"/>
          <w:lang w:val="en-GB"/>
        </w:rPr>
        <w:t xml:space="preserve">141 </w:t>
      </w:r>
      <w:bookmarkStart w:id="36" w:name="_Hlk138439595"/>
      <w:bookmarkEnd w:id="35"/>
      <w:r w:rsidR="00CA4F06" w:rsidRPr="00786D13">
        <w:rPr>
          <w:rFonts w:ascii="Times New Roman" w:hAnsi="Times New Roman"/>
          <w:color w:val="000000" w:themeColor="text1"/>
          <w:sz w:val="24"/>
          <w:szCs w:val="24"/>
          <w:lang w:val="en-GB"/>
        </w:rPr>
        <w:t>Portuguese citizens (110 women, 3</w:t>
      </w:r>
      <w:r w:rsidR="0027378B" w:rsidRPr="00786D13">
        <w:rPr>
          <w:rFonts w:ascii="Times New Roman" w:hAnsi="Times New Roman"/>
          <w:color w:val="000000" w:themeColor="text1"/>
          <w:sz w:val="24"/>
          <w:szCs w:val="24"/>
          <w:lang w:val="en-GB"/>
        </w:rPr>
        <w:t>0</w:t>
      </w:r>
      <w:r w:rsidR="00CA4F06" w:rsidRPr="00786D13">
        <w:rPr>
          <w:rFonts w:ascii="Times New Roman" w:hAnsi="Times New Roman"/>
          <w:color w:val="000000" w:themeColor="text1"/>
          <w:sz w:val="24"/>
          <w:szCs w:val="24"/>
          <w:lang w:val="en-GB"/>
        </w:rPr>
        <w:t xml:space="preserve"> men</w:t>
      </w:r>
      <w:r w:rsidR="006833A3" w:rsidRPr="00786D13">
        <w:rPr>
          <w:rFonts w:ascii="Times New Roman" w:hAnsi="Times New Roman"/>
          <w:color w:val="000000" w:themeColor="text1"/>
          <w:sz w:val="24"/>
          <w:szCs w:val="24"/>
          <w:lang w:val="en-GB"/>
        </w:rPr>
        <w:t>, 1 preferred not to answer</w:t>
      </w:r>
      <w:r w:rsidR="00CA4F06" w:rsidRPr="00786D13">
        <w:rPr>
          <w:rFonts w:ascii="Times New Roman" w:hAnsi="Times New Roman"/>
          <w:color w:val="000000" w:themeColor="text1"/>
          <w:sz w:val="24"/>
          <w:szCs w:val="24"/>
          <w:lang w:val="en-GB"/>
        </w:rPr>
        <w:t xml:space="preserve">). </w:t>
      </w:r>
      <w:r w:rsidR="00E2476B" w:rsidRPr="00786D13">
        <w:rPr>
          <w:rFonts w:ascii="Times New Roman" w:hAnsi="Times New Roman"/>
          <w:color w:val="000000" w:themeColor="text1"/>
          <w:sz w:val="24"/>
          <w:szCs w:val="24"/>
          <w:lang w:val="en-GB"/>
        </w:rPr>
        <w:t xml:space="preserve">Participants’ </w:t>
      </w:r>
      <w:r w:rsidR="0078024C" w:rsidRPr="00786D13">
        <w:rPr>
          <w:rFonts w:ascii="Times New Roman" w:hAnsi="Times New Roman"/>
          <w:color w:val="000000" w:themeColor="text1"/>
          <w:sz w:val="24"/>
          <w:szCs w:val="24"/>
          <w:lang w:val="en-GB"/>
        </w:rPr>
        <w:t xml:space="preserve">age varied </w:t>
      </w:r>
      <w:r w:rsidR="002D2859" w:rsidRPr="00786D13">
        <w:rPr>
          <w:rFonts w:ascii="Times New Roman" w:hAnsi="Times New Roman"/>
          <w:color w:val="000000" w:themeColor="text1"/>
          <w:sz w:val="24"/>
          <w:szCs w:val="24"/>
          <w:lang w:val="en-GB"/>
        </w:rPr>
        <w:t>from</w:t>
      </w:r>
      <w:r w:rsidR="0078024C" w:rsidRPr="00786D13">
        <w:rPr>
          <w:rFonts w:ascii="Times New Roman" w:hAnsi="Times New Roman"/>
          <w:color w:val="000000" w:themeColor="text1"/>
          <w:sz w:val="24"/>
          <w:szCs w:val="24"/>
          <w:lang w:val="en-GB"/>
        </w:rPr>
        <w:t xml:space="preserve"> 18 to 61</w:t>
      </w:r>
      <w:r w:rsidR="002D2859" w:rsidRPr="00786D13">
        <w:rPr>
          <w:rFonts w:ascii="Times New Roman" w:hAnsi="Times New Roman"/>
          <w:color w:val="000000" w:themeColor="text1"/>
          <w:sz w:val="24"/>
          <w:szCs w:val="24"/>
          <w:lang w:val="en-GB"/>
        </w:rPr>
        <w:t xml:space="preserve"> years</w:t>
      </w:r>
      <w:r w:rsidR="0078024C" w:rsidRPr="00786D13">
        <w:rPr>
          <w:rFonts w:ascii="Times New Roman" w:hAnsi="Times New Roman"/>
          <w:color w:val="000000" w:themeColor="text1"/>
          <w:sz w:val="24"/>
          <w:szCs w:val="24"/>
          <w:lang w:val="en-GB"/>
        </w:rPr>
        <w:t xml:space="preserve"> (</w:t>
      </w:r>
      <w:r w:rsidR="0078024C" w:rsidRPr="00786D13">
        <w:rPr>
          <w:rFonts w:ascii="Times New Roman" w:hAnsi="Times New Roman"/>
          <w:i/>
          <w:color w:val="000000" w:themeColor="text1"/>
          <w:sz w:val="24"/>
          <w:szCs w:val="24"/>
          <w:lang w:val="en-GB"/>
        </w:rPr>
        <w:t>M</w:t>
      </w:r>
      <w:r w:rsidR="002D2859" w:rsidRPr="00786D13">
        <w:rPr>
          <w:rFonts w:ascii="Times New Roman" w:hAnsi="Times New Roman"/>
          <w:color w:val="000000" w:themeColor="text1"/>
          <w:sz w:val="24"/>
          <w:szCs w:val="24"/>
          <w:lang w:val="en-GB"/>
        </w:rPr>
        <w:t xml:space="preserve"> = 29.64, </w:t>
      </w:r>
      <w:r w:rsidR="0078024C" w:rsidRPr="00786D13">
        <w:rPr>
          <w:rFonts w:ascii="Times New Roman" w:hAnsi="Times New Roman"/>
          <w:i/>
          <w:color w:val="000000" w:themeColor="text1"/>
          <w:sz w:val="24"/>
          <w:szCs w:val="24"/>
          <w:lang w:val="en-GB"/>
        </w:rPr>
        <w:t xml:space="preserve">SD </w:t>
      </w:r>
      <w:r w:rsidR="0078024C" w:rsidRPr="00786D13">
        <w:rPr>
          <w:rFonts w:ascii="Times New Roman" w:hAnsi="Times New Roman"/>
          <w:color w:val="000000" w:themeColor="text1"/>
          <w:sz w:val="24"/>
          <w:szCs w:val="24"/>
          <w:lang w:val="en-GB"/>
        </w:rPr>
        <w:t>= 11.27)</w:t>
      </w:r>
      <w:r w:rsidR="00DF4FF1" w:rsidRPr="00786D13">
        <w:rPr>
          <w:rFonts w:ascii="Times New Roman" w:hAnsi="Times New Roman"/>
          <w:color w:val="000000" w:themeColor="text1"/>
          <w:sz w:val="24"/>
          <w:szCs w:val="24"/>
          <w:lang w:val="en-GB"/>
        </w:rPr>
        <w:t xml:space="preserve">. </w:t>
      </w:r>
      <w:r w:rsidRPr="00786D13">
        <w:rPr>
          <w:rFonts w:ascii="Times New Roman" w:hAnsi="Times New Roman"/>
          <w:color w:val="000000" w:themeColor="text1"/>
          <w:sz w:val="24"/>
          <w:szCs w:val="24"/>
          <w:lang w:val="en-GB"/>
        </w:rPr>
        <w:t>A s</w:t>
      </w:r>
      <w:r w:rsidR="00DF4FF1" w:rsidRPr="00786D13">
        <w:rPr>
          <w:rFonts w:ascii="Times New Roman" w:hAnsi="Times New Roman"/>
          <w:color w:val="000000" w:themeColor="text1"/>
          <w:sz w:val="24"/>
          <w:szCs w:val="24"/>
          <w:lang w:val="en-GB"/>
        </w:rPr>
        <w:t xml:space="preserve">ensitivity </w:t>
      </w:r>
      <w:r w:rsidR="00206C2D" w:rsidRPr="00786D13">
        <w:rPr>
          <w:rFonts w:ascii="Times New Roman" w:hAnsi="Times New Roman"/>
          <w:color w:val="000000" w:themeColor="text1"/>
          <w:sz w:val="24"/>
          <w:szCs w:val="24"/>
          <w:lang w:val="en-GB"/>
        </w:rPr>
        <w:lastRenderedPageBreak/>
        <w:t xml:space="preserve">power </w:t>
      </w:r>
      <w:r w:rsidR="00DF4FF1" w:rsidRPr="00786D13">
        <w:rPr>
          <w:rFonts w:ascii="Times New Roman" w:hAnsi="Times New Roman"/>
          <w:color w:val="000000" w:themeColor="text1"/>
          <w:sz w:val="24"/>
          <w:szCs w:val="24"/>
          <w:lang w:val="en-GB"/>
        </w:rPr>
        <w:t xml:space="preserve">analysis </w:t>
      </w:r>
      <w:r w:rsidRPr="00786D13">
        <w:rPr>
          <w:rFonts w:ascii="Times New Roman" w:hAnsi="Times New Roman"/>
          <w:color w:val="000000" w:themeColor="text1"/>
          <w:sz w:val="24"/>
          <w:szCs w:val="24"/>
          <w:lang w:val="en-GB"/>
        </w:rPr>
        <w:t xml:space="preserve">indicated that </w:t>
      </w:r>
      <w:r w:rsidR="00C25324" w:rsidRPr="00786D13">
        <w:rPr>
          <w:rFonts w:ascii="Times New Roman" w:hAnsi="Times New Roman"/>
          <w:color w:val="000000" w:themeColor="text1"/>
          <w:sz w:val="24"/>
          <w:szCs w:val="24"/>
          <w:lang w:val="en-GB"/>
        </w:rPr>
        <w:t>the</w:t>
      </w:r>
      <w:r w:rsidR="00DF4FF1" w:rsidRPr="00786D13">
        <w:rPr>
          <w:rFonts w:ascii="Times New Roman" w:hAnsi="Times New Roman"/>
          <w:color w:val="000000" w:themeColor="text1"/>
          <w:sz w:val="24"/>
          <w:szCs w:val="24"/>
          <w:lang w:val="en-GB"/>
        </w:rPr>
        <w:t xml:space="preserve"> sample size was adequate to detect effects </w:t>
      </w:r>
      <w:r w:rsidR="0052113D" w:rsidRPr="00786D13">
        <w:rPr>
          <w:rFonts w:ascii="Times New Roman" w:hAnsi="Times New Roman"/>
          <w:color w:val="000000" w:themeColor="text1"/>
          <w:sz w:val="24"/>
          <w:szCs w:val="24"/>
          <w:lang w:val="en-GB"/>
        </w:rPr>
        <w:t xml:space="preserve">equal to </w:t>
      </w:r>
      <w:r w:rsidR="00DF4FF1" w:rsidRPr="00786D13">
        <w:rPr>
          <w:rFonts w:ascii="Times New Roman" w:hAnsi="Times New Roman"/>
          <w:i/>
          <w:iCs/>
          <w:color w:val="000000" w:themeColor="text1"/>
          <w:sz w:val="24"/>
          <w:szCs w:val="24"/>
          <w:lang w:val="en-GB"/>
        </w:rPr>
        <w:t>d</w:t>
      </w:r>
      <w:r w:rsidR="00DF4FF1" w:rsidRPr="00786D13">
        <w:rPr>
          <w:rFonts w:ascii="Times New Roman" w:hAnsi="Times New Roman"/>
          <w:color w:val="000000" w:themeColor="text1"/>
          <w:sz w:val="24"/>
          <w:szCs w:val="24"/>
          <w:lang w:val="en-GB"/>
        </w:rPr>
        <w:t xml:space="preserve"> = 0.47 with </w:t>
      </w:r>
      <w:r w:rsidR="00A30106" w:rsidRPr="00786D13">
        <w:rPr>
          <w:rFonts w:ascii="Times New Roman" w:hAnsi="Times New Roman"/>
          <w:color w:val="000000" w:themeColor="text1"/>
          <w:sz w:val="24"/>
          <w:szCs w:val="24"/>
          <w:lang w:val="en-GB"/>
        </w:rPr>
        <w:t>.80</w:t>
      </w:r>
      <w:r w:rsidR="00DF4FF1" w:rsidRPr="00786D13">
        <w:rPr>
          <w:rFonts w:ascii="Times New Roman" w:hAnsi="Times New Roman"/>
          <w:color w:val="000000" w:themeColor="text1"/>
          <w:sz w:val="24"/>
          <w:szCs w:val="24"/>
          <w:lang w:val="en-GB"/>
        </w:rPr>
        <w:t xml:space="preserve"> power. </w:t>
      </w:r>
      <w:proofErr w:type="gramStart"/>
      <w:r w:rsidRPr="00786D13">
        <w:rPr>
          <w:rFonts w:ascii="Times New Roman" w:hAnsi="Times New Roman"/>
          <w:color w:val="000000" w:themeColor="text1"/>
          <w:sz w:val="24"/>
          <w:szCs w:val="24"/>
          <w:lang w:val="en-GB"/>
        </w:rPr>
        <w:t>In regard to</w:t>
      </w:r>
      <w:proofErr w:type="gramEnd"/>
      <w:r w:rsidR="00795127" w:rsidRPr="00786D13">
        <w:rPr>
          <w:rFonts w:ascii="Times New Roman" w:hAnsi="Times New Roman"/>
          <w:color w:val="000000" w:themeColor="text1"/>
          <w:sz w:val="24"/>
          <w:szCs w:val="24"/>
          <w:lang w:val="en-GB"/>
        </w:rPr>
        <w:t xml:space="preserve"> educational attainment,</w:t>
      </w:r>
      <w:r w:rsidR="0078024C" w:rsidRPr="00786D13">
        <w:rPr>
          <w:rFonts w:ascii="Times New Roman" w:hAnsi="Times New Roman"/>
          <w:color w:val="000000" w:themeColor="text1"/>
          <w:sz w:val="24"/>
          <w:szCs w:val="24"/>
          <w:lang w:val="en-GB"/>
        </w:rPr>
        <w:t xml:space="preserve"> </w:t>
      </w:r>
      <w:r w:rsidR="00DD4417" w:rsidRPr="00786D13">
        <w:rPr>
          <w:rFonts w:ascii="Times New Roman" w:hAnsi="Times New Roman"/>
          <w:color w:val="000000" w:themeColor="text1"/>
          <w:sz w:val="24"/>
          <w:szCs w:val="24"/>
          <w:lang w:val="en-GB"/>
        </w:rPr>
        <w:t xml:space="preserve">42.6% of participants </w:t>
      </w:r>
      <w:r w:rsidR="004D46E1">
        <w:rPr>
          <w:rFonts w:ascii="Times New Roman" w:hAnsi="Times New Roman"/>
          <w:color w:val="000000" w:themeColor="text1"/>
          <w:sz w:val="24"/>
          <w:szCs w:val="24"/>
          <w:lang w:val="en-GB"/>
        </w:rPr>
        <w:t xml:space="preserve">had </w:t>
      </w:r>
      <w:r w:rsidR="00DD4417" w:rsidRPr="00786D13">
        <w:rPr>
          <w:rFonts w:ascii="Times New Roman" w:hAnsi="Times New Roman"/>
          <w:color w:val="000000" w:themeColor="text1"/>
          <w:sz w:val="24"/>
          <w:szCs w:val="24"/>
          <w:lang w:val="en-GB"/>
        </w:rPr>
        <w:t xml:space="preserve">a high school degree, 31.2% an undergraduate university degree, and </w:t>
      </w:r>
      <w:r w:rsidR="0078024C" w:rsidRPr="00786D13">
        <w:rPr>
          <w:rFonts w:ascii="Times New Roman" w:hAnsi="Times New Roman"/>
          <w:color w:val="000000" w:themeColor="text1"/>
          <w:sz w:val="24"/>
          <w:szCs w:val="24"/>
          <w:lang w:val="en-GB"/>
        </w:rPr>
        <w:t xml:space="preserve">23.4% a postgraduate </w:t>
      </w:r>
      <w:r w:rsidR="00DD4417" w:rsidRPr="00786D13">
        <w:rPr>
          <w:rFonts w:ascii="Times New Roman" w:hAnsi="Times New Roman"/>
          <w:color w:val="000000" w:themeColor="text1"/>
          <w:sz w:val="24"/>
          <w:szCs w:val="24"/>
          <w:lang w:val="en-GB"/>
        </w:rPr>
        <w:t xml:space="preserve">university </w:t>
      </w:r>
      <w:r w:rsidR="0078024C" w:rsidRPr="00786D13">
        <w:rPr>
          <w:rFonts w:ascii="Times New Roman" w:hAnsi="Times New Roman"/>
          <w:color w:val="000000" w:themeColor="text1"/>
          <w:sz w:val="24"/>
          <w:szCs w:val="24"/>
          <w:lang w:val="en-GB"/>
        </w:rPr>
        <w:t>degree</w:t>
      </w:r>
      <w:r w:rsidR="00DD4417" w:rsidRPr="00786D13">
        <w:rPr>
          <w:rFonts w:ascii="Times New Roman" w:hAnsi="Times New Roman"/>
          <w:color w:val="000000" w:themeColor="text1"/>
          <w:sz w:val="24"/>
          <w:szCs w:val="24"/>
          <w:lang w:val="en-GB"/>
        </w:rPr>
        <w:t>.</w:t>
      </w:r>
      <w:r w:rsidR="0078024C" w:rsidRPr="00786D13">
        <w:rPr>
          <w:rFonts w:ascii="Times New Roman" w:hAnsi="Times New Roman"/>
          <w:b/>
          <w:color w:val="000000" w:themeColor="text1"/>
          <w:sz w:val="24"/>
          <w:szCs w:val="24"/>
          <w:lang w:val="en-GB"/>
        </w:rPr>
        <w:t xml:space="preserve"> </w:t>
      </w:r>
    </w:p>
    <w:bookmarkEnd w:id="36"/>
    <w:p w14:paraId="022BBB22" w14:textId="77777777" w:rsidR="0078024C" w:rsidRPr="00786D13" w:rsidRDefault="0078024C" w:rsidP="009B47A6">
      <w:pPr>
        <w:shd w:val="clear" w:color="auto" w:fill="FFFFFF"/>
        <w:spacing w:after="0" w:line="480" w:lineRule="exact"/>
        <w:outlineLvl w:val="0"/>
        <w:rPr>
          <w:rFonts w:ascii="Times New Roman" w:hAnsi="Times New Roman"/>
          <w:b/>
          <w:i/>
          <w:color w:val="000000" w:themeColor="text1"/>
          <w:sz w:val="24"/>
          <w:szCs w:val="24"/>
          <w:lang w:val="en-GB"/>
        </w:rPr>
      </w:pPr>
      <w:r w:rsidRPr="00786D13">
        <w:rPr>
          <w:rFonts w:ascii="Times New Roman" w:hAnsi="Times New Roman"/>
          <w:b/>
          <w:i/>
          <w:color w:val="000000" w:themeColor="text1"/>
          <w:sz w:val="24"/>
          <w:szCs w:val="24"/>
          <w:lang w:val="en-GB"/>
        </w:rPr>
        <w:t>Procedure</w:t>
      </w:r>
    </w:p>
    <w:p w14:paraId="55FFE953" w14:textId="77777777" w:rsidR="00D86276" w:rsidRPr="00786D13" w:rsidRDefault="00A1433B" w:rsidP="000479A5">
      <w:pPr>
        <w:shd w:val="clear" w:color="auto" w:fill="FFFFFF"/>
        <w:spacing w:after="0" w:line="480" w:lineRule="exact"/>
        <w:ind w:firstLine="720"/>
        <w:rPr>
          <w:rFonts w:ascii="Times New Roman" w:hAnsi="Times New Roman"/>
          <w:color w:val="000000" w:themeColor="text1"/>
          <w:sz w:val="24"/>
          <w:szCs w:val="24"/>
          <w:lang w:val="en-GB"/>
        </w:rPr>
      </w:pPr>
      <w:bookmarkStart w:id="37" w:name="_Hlk137987679"/>
      <w:r w:rsidRPr="00786D13">
        <w:rPr>
          <w:rFonts w:ascii="Times New Roman" w:hAnsi="Times New Roman"/>
          <w:color w:val="000000" w:themeColor="text1"/>
          <w:sz w:val="24"/>
          <w:szCs w:val="24"/>
          <w:lang w:val="en-GB"/>
        </w:rPr>
        <w:t>We recruited p</w:t>
      </w:r>
      <w:r w:rsidR="0078024C" w:rsidRPr="00786D13">
        <w:rPr>
          <w:rFonts w:ascii="Times New Roman" w:hAnsi="Times New Roman"/>
          <w:color w:val="000000" w:themeColor="text1"/>
          <w:sz w:val="24"/>
          <w:szCs w:val="24"/>
          <w:lang w:val="en-GB"/>
        </w:rPr>
        <w:t>articipants via academic networks</w:t>
      </w:r>
      <w:r w:rsidRPr="00786D13">
        <w:rPr>
          <w:rFonts w:ascii="Times New Roman" w:hAnsi="Times New Roman"/>
          <w:color w:val="000000" w:themeColor="text1"/>
          <w:sz w:val="24"/>
          <w:szCs w:val="24"/>
          <w:lang w:val="en-GB"/>
        </w:rPr>
        <w:t xml:space="preserve"> (</w:t>
      </w:r>
      <w:r w:rsidR="00A9071D" w:rsidRPr="00786D13">
        <w:rPr>
          <w:rFonts w:ascii="Times New Roman" w:hAnsi="Times New Roman"/>
          <w:color w:val="000000" w:themeColor="text1"/>
          <w:sz w:val="24"/>
          <w:szCs w:val="24"/>
          <w:lang w:val="en-GB"/>
        </w:rPr>
        <w:t xml:space="preserve">i.e., </w:t>
      </w:r>
      <w:r w:rsidR="00AE4D46" w:rsidRPr="00786D13">
        <w:rPr>
          <w:rFonts w:ascii="Times New Roman" w:hAnsi="Times New Roman"/>
          <w:color w:val="000000" w:themeColor="text1"/>
          <w:sz w:val="24"/>
          <w:szCs w:val="24"/>
          <w:lang w:val="en-GB"/>
        </w:rPr>
        <w:t xml:space="preserve">mailing lists of several </w:t>
      </w:r>
      <w:r w:rsidR="009F53DF" w:rsidRPr="00786D13">
        <w:rPr>
          <w:rFonts w:ascii="Times New Roman" w:hAnsi="Times New Roman"/>
          <w:color w:val="000000" w:themeColor="text1"/>
          <w:sz w:val="24"/>
          <w:szCs w:val="24"/>
          <w:lang w:val="en-GB"/>
        </w:rPr>
        <w:t xml:space="preserve">public </w:t>
      </w:r>
      <w:r w:rsidR="00AE4D46" w:rsidRPr="00786D13">
        <w:rPr>
          <w:rFonts w:ascii="Times New Roman" w:hAnsi="Times New Roman"/>
          <w:color w:val="000000" w:themeColor="text1"/>
          <w:sz w:val="24"/>
          <w:szCs w:val="24"/>
          <w:lang w:val="en-GB"/>
        </w:rPr>
        <w:t>universities</w:t>
      </w:r>
      <w:r w:rsidRPr="00786D13">
        <w:rPr>
          <w:rFonts w:ascii="Times New Roman" w:hAnsi="Times New Roman"/>
          <w:color w:val="000000" w:themeColor="text1"/>
          <w:sz w:val="24"/>
          <w:szCs w:val="24"/>
          <w:lang w:val="en-GB"/>
        </w:rPr>
        <w:t>)</w:t>
      </w:r>
      <w:r w:rsidR="0078024C" w:rsidRPr="00786D13">
        <w:rPr>
          <w:rFonts w:ascii="Times New Roman" w:hAnsi="Times New Roman"/>
          <w:color w:val="000000" w:themeColor="text1"/>
          <w:sz w:val="24"/>
          <w:szCs w:val="24"/>
          <w:lang w:val="en-GB"/>
        </w:rPr>
        <w:t xml:space="preserve"> and social media</w:t>
      </w:r>
      <w:r w:rsidRPr="00786D13">
        <w:rPr>
          <w:rFonts w:ascii="Times New Roman" w:hAnsi="Times New Roman"/>
          <w:color w:val="000000" w:themeColor="text1"/>
          <w:sz w:val="24"/>
          <w:szCs w:val="24"/>
          <w:lang w:val="en-GB"/>
        </w:rPr>
        <w:t xml:space="preserve"> (</w:t>
      </w:r>
      <w:r w:rsidR="00AE4D46" w:rsidRPr="00786D13">
        <w:rPr>
          <w:rFonts w:ascii="Times New Roman" w:hAnsi="Times New Roman"/>
          <w:color w:val="000000" w:themeColor="text1"/>
          <w:sz w:val="24"/>
          <w:szCs w:val="24"/>
          <w:lang w:val="en-GB"/>
        </w:rPr>
        <w:t>i.e., Facebook</w:t>
      </w:r>
      <w:r w:rsidRPr="00786D13">
        <w:rPr>
          <w:rFonts w:ascii="Times New Roman" w:hAnsi="Times New Roman"/>
          <w:color w:val="000000" w:themeColor="text1"/>
          <w:sz w:val="24"/>
          <w:szCs w:val="24"/>
          <w:lang w:val="en-GB"/>
        </w:rPr>
        <w:t>)</w:t>
      </w:r>
      <w:r w:rsidR="009677DE" w:rsidRPr="00786D13">
        <w:rPr>
          <w:rFonts w:ascii="Times New Roman" w:hAnsi="Times New Roman"/>
          <w:color w:val="000000" w:themeColor="text1"/>
          <w:sz w:val="24"/>
          <w:szCs w:val="24"/>
          <w:lang w:val="en-GB"/>
        </w:rPr>
        <w:t xml:space="preserve"> for an experiment ostensibly assessing </w:t>
      </w:r>
      <w:r w:rsidR="009677DE" w:rsidRPr="00786D13">
        <w:rPr>
          <w:rFonts w:ascii="Times New Roman" w:hAnsi="Times New Roman"/>
          <w:color w:val="000000" w:themeColor="text1"/>
          <w:sz w:val="24"/>
          <w:szCs w:val="24"/>
          <w:shd w:val="clear" w:color="auto" w:fill="FFFFFF"/>
          <w:lang w:val="en-GB" w:eastAsia="pt-PT"/>
        </w:rPr>
        <w:t>beliefs about the European Union</w:t>
      </w:r>
      <w:r w:rsidR="0078024C" w:rsidRPr="00786D13">
        <w:rPr>
          <w:rFonts w:ascii="Times New Roman" w:hAnsi="Times New Roman"/>
          <w:color w:val="000000" w:themeColor="text1"/>
          <w:sz w:val="24"/>
          <w:szCs w:val="24"/>
          <w:lang w:val="en-GB"/>
        </w:rPr>
        <w:t>. One hundred twenty-three participants</w:t>
      </w:r>
      <w:r w:rsidR="000479A5" w:rsidRPr="00786D13">
        <w:rPr>
          <w:rFonts w:ascii="Times New Roman" w:hAnsi="Times New Roman"/>
          <w:color w:val="000000" w:themeColor="text1"/>
          <w:sz w:val="24"/>
          <w:szCs w:val="24"/>
          <w:lang w:val="en-GB"/>
        </w:rPr>
        <w:t xml:space="preserve"> (54 employed community members, </w:t>
      </w:r>
      <w:r w:rsidR="00601A67" w:rsidRPr="00786D13">
        <w:rPr>
          <w:rFonts w:ascii="Times New Roman" w:hAnsi="Times New Roman"/>
          <w:color w:val="000000" w:themeColor="text1"/>
          <w:sz w:val="24"/>
          <w:szCs w:val="24"/>
          <w:lang w:val="en-GB"/>
        </w:rPr>
        <w:t xml:space="preserve">53 </w:t>
      </w:r>
      <w:r w:rsidR="005E489C" w:rsidRPr="00786D13">
        <w:rPr>
          <w:rFonts w:ascii="Times New Roman" w:hAnsi="Times New Roman"/>
          <w:color w:val="000000" w:themeColor="text1"/>
          <w:sz w:val="24"/>
          <w:szCs w:val="24"/>
          <w:lang w:val="en-GB"/>
        </w:rPr>
        <w:t xml:space="preserve">undergraduate </w:t>
      </w:r>
      <w:r w:rsidR="00601A67" w:rsidRPr="00786D13">
        <w:rPr>
          <w:rFonts w:ascii="Times New Roman" w:hAnsi="Times New Roman"/>
          <w:color w:val="000000" w:themeColor="text1"/>
          <w:sz w:val="24"/>
          <w:szCs w:val="24"/>
          <w:lang w:val="en-GB"/>
        </w:rPr>
        <w:t xml:space="preserve">students, </w:t>
      </w:r>
      <w:r w:rsidR="000479A5" w:rsidRPr="00786D13">
        <w:rPr>
          <w:rFonts w:ascii="Times New Roman" w:hAnsi="Times New Roman"/>
          <w:color w:val="000000" w:themeColor="text1"/>
          <w:sz w:val="24"/>
          <w:szCs w:val="24"/>
          <w:lang w:val="en-GB"/>
        </w:rPr>
        <w:t xml:space="preserve">12 unemployed community members, 4 undeclared) </w:t>
      </w:r>
      <w:r w:rsidR="0078024C" w:rsidRPr="00786D13">
        <w:rPr>
          <w:rFonts w:ascii="Times New Roman" w:hAnsi="Times New Roman"/>
          <w:color w:val="000000" w:themeColor="text1"/>
          <w:sz w:val="24"/>
          <w:szCs w:val="24"/>
          <w:lang w:val="en-GB"/>
        </w:rPr>
        <w:t xml:space="preserve">completed the </w:t>
      </w:r>
      <w:r w:rsidR="009677DE" w:rsidRPr="00786D13">
        <w:rPr>
          <w:rFonts w:ascii="Times New Roman" w:hAnsi="Times New Roman"/>
          <w:color w:val="000000" w:themeColor="text1"/>
          <w:sz w:val="24"/>
          <w:szCs w:val="24"/>
          <w:lang w:val="en-GB"/>
        </w:rPr>
        <w:t>experiment</w:t>
      </w:r>
      <w:r w:rsidR="0078024C" w:rsidRPr="00786D13">
        <w:rPr>
          <w:rFonts w:ascii="Times New Roman" w:hAnsi="Times New Roman"/>
          <w:color w:val="000000" w:themeColor="text1"/>
          <w:sz w:val="24"/>
          <w:szCs w:val="24"/>
          <w:lang w:val="en-GB"/>
        </w:rPr>
        <w:t xml:space="preserve"> for a</w:t>
      </w:r>
      <w:r w:rsidR="00D86276" w:rsidRPr="00786D13">
        <w:rPr>
          <w:rFonts w:ascii="Times New Roman" w:hAnsi="Times New Roman"/>
          <w:color w:val="000000" w:themeColor="text1"/>
          <w:sz w:val="24"/>
          <w:szCs w:val="24"/>
          <w:lang w:val="en-GB"/>
        </w:rPr>
        <w:t xml:space="preserve"> chance</w:t>
      </w:r>
      <w:r w:rsidR="0078024C" w:rsidRPr="00786D13">
        <w:rPr>
          <w:rFonts w:ascii="Times New Roman" w:hAnsi="Times New Roman"/>
          <w:color w:val="000000" w:themeColor="text1"/>
          <w:sz w:val="24"/>
          <w:szCs w:val="24"/>
          <w:lang w:val="en-GB"/>
        </w:rPr>
        <w:t xml:space="preserve"> to </w:t>
      </w:r>
      <w:bookmarkEnd w:id="37"/>
      <w:r w:rsidR="0078024C" w:rsidRPr="00786D13">
        <w:rPr>
          <w:rFonts w:ascii="Times New Roman" w:hAnsi="Times New Roman"/>
          <w:color w:val="000000" w:themeColor="text1"/>
          <w:sz w:val="24"/>
          <w:szCs w:val="24"/>
          <w:lang w:val="en-GB"/>
        </w:rPr>
        <w:t>win a €150 voucher</w:t>
      </w:r>
      <w:r w:rsidR="009677DE" w:rsidRPr="00786D13">
        <w:rPr>
          <w:rFonts w:ascii="Times New Roman" w:hAnsi="Times New Roman"/>
          <w:color w:val="000000" w:themeColor="text1"/>
          <w:sz w:val="24"/>
          <w:szCs w:val="24"/>
          <w:lang w:val="en-GB"/>
        </w:rPr>
        <w:t>, and 18</w:t>
      </w:r>
      <w:r w:rsidR="0078024C" w:rsidRPr="00786D13">
        <w:rPr>
          <w:rFonts w:ascii="Times New Roman" w:hAnsi="Times New Roman"/>
          <w:color w:val="000000" w:themeColor="text1"/>
          <w:sz w:val="24"/>
          <w:szCs w:val="24"/>
          <w:lang w:val="en-GB"/>
        </w:rPr>
        <w:t xml:space="preserve"> </w:t>
      </w:r>
      <w:bookmarkEnd w:id="30"/>
      <w:r w:rsidR="0078024C" w:rsidRPr="00786D13">
        <w:rPr>
          <w:rFonts w:ascii="Times New Roman" w:hAnsi="Times New Roman"/>
          <w:color w:val="000000" w:themeColor="text1"/>
          <w:sz w:val="24"/>
          <w:szCs w:val="24"/>
          <w:lang w:val="en-GB"/>
        </w:rPr>
        <w:t xml:space="preserve">undergraduate students completed </w:t>
      </w:r>
      <w:r w:rsidR="009677DE" w:rsidRPr="00786D13">
        <w:rPr>
          <w:rFonts w:ascii="Times New Roman" w:hAnsi="Times New Roman"/>
          <w:color w:val="000000" w:themeColor="text1"/>
          <w:sz w:val="24"/>
          <w:szCs w:val="24"/>
          <w:lang w:val="en-GB"/>
        </w:rPr>
        <w:t>it</w:t>
      </w:r>
      <w:r w:rsidR="0078024C" w:rsidRPr="00786D13">
        <w:rPr>
          <w:rFonts w:ascii="Times New Roman" w:hAnsi="Times New Roman"/>
          <w:color w:val="000000" w:themeColor="text1"/>
          <w:sz w:val="24"/>
          <w:szCs w:val="24"/>
          <w:lang w:val="en-GB"/>
        </w:rPr>
        <w:t xml:space="preserve"> in the laboratory for course credit.</w:t>
      </w:r>
      <w:r w:rsidR="000479A5" w:rsidRPr="00786D13">
        <w:rPr>
          <w:rFonts w:ascii="Times New Roman" w:hAnsi="Times New Roman"/>
          <w:color w:val="000000" w:themeColor="text1"/>
          <w:sz w:val="24"/>
          <w:szCs w:val="24"/>
          <w:lang w:val="en-GB"/>
        </w:rPr>
        <w:t xml:space="preserve"> </w:t>
      </w:r>
      <w:r w:rsidR="009677DE" w:rsidRPr="00786D13">
        <w:rPr>
          <w:rFonts w:ascii="Times New Roman" w:hAnsi="Times New Roman"/>
          <w:color w:val="000000" w:themeColor="text1"/>
          <w:sz w:val="24"/>
          <w:szCs w:val="24"/>
          <w:lang w:val="en-GB"/>
        </w:rPr>
        <w:t xml:space="preserve">We collected all data </w:t>
      </w:r>
      <w:r w:rsidR="0078024C" w:rsidRPr="00786D13">
        <w:rPr>
          <w:rFonts w:ascii="Times New Roman" w:hAnsi="Times New Roman"/>
          <w:color w:val="000000" w:themeColor="text1"/>
          <w:sz w:val="24"/>
          <w:szCs w:val="24"/>
          <w:lang w:val="en-GB"/>
        </w:rPr>
        <w:t>via Qualtrics.</w:t>
      </w:r>
    </w:p>
    <w:p w14:paraId="16A02EE6" w14:textId="16111558" w:rsidR="0078024C" w:rsidRPr="00786D13" w:rsidRDefault="009677DE" w:rsidP="000479A5">
      <w:pPr>
        <w:shd w:val="clear" w:color="auto" w:fill="FFFFFF"/>
        <w:spacing w:after="0" w:line="480" w:lineRule="exact"/>
        <w:ind w:firstLine="720"/>
        <w:rPr>
          <w:rFonts w:ascii="Times New Roman" w:hAnsi="Times New Roman"/>
          <w:color w:val="000000" w:themeColor="text1"/>
          <w:sz w:val="24"/>
          <w:szCs w:val="24"/>
          <w:lang w:val="en-GB"/>
        </w:rPr>
      </w:pPr>
      <w:r w:rsidRPr="00786D13">
        <w:rPr>
          <w:rFonts w:ascii="Times New Roman" w:hAnsi="Times New Roman"/>
          <w:color w:val="000000" w:themeColor="text1"/>
          <w:sz w:val="24"/>
          <w:szCs w:val="24"/>
          <w:lang w:val="en-GB"/>
        </w:rPr>
        <w:t>We randomly assigned p</w:t>
      </w:r>
      <w:r w:rsidR="0078024C" w:rsidRPr="00786D13">
        <w:rPr>
          <w:rFonts w:ascii="Times New Roman" w:hAnsi="Times New Roman"/>
          <w:color w:val="000000" w:themeColor="text1"/>
          <w:sz w:val="24"/>
          <w:szCs w:val="24"/>
          <w:lang w:val="en-GB"/>
        </w:rPr>
        <w:t xml:space="preserve">articipants </w:t>
      </w:r>
      <w:r w:rsidRPr="00786D13">
        <w:rPr>
          <w:rFonts w:ascii="Times New Roman" w:hAnsi="Times New Roman"/>
          <w:color w:val="000000" w:themeColor="text1"/>
          <w:sz w:val="24"/>
          <w:szCs w:val="24"/>
          <w:lang w:val="en-GB"/>
        </w:rPr>
        <w:t xml:space="preserve">to the </w:t>
      </w:r>
      <w:r w:rsidR="00624BE5" w:rsidRPr="00786D13">
        <w:rPr>
          <w:rFonts w:ascii="Times New Roman" w:hAnsi="Times New Roman"/>
          <w:color w:val="000000" w:themeColor="text1"/>
          <w:sz w:val="24"/>
          <w:szCs w:val="24"/>
          <w:lang w:val="en-GB"/>
        </w:rPr>
        <w:t>categorisation</w:t>
      </w:r>
      <w:r w:rsidR="00303C9C" w:rsidRPr="00786D13">
        <w:rPr>
          <w:rFonts w:ascii="Times New Roman" w:hAnsi="Times New Roman"/>
          <w:color w:val="000000" w:themeColor="text1"/>
          <w:sz w:val="24"/>
          <w:szCs w:val="24"/>
          <w:lang w:val="en-GB"/>
        </w:rPr>
        <w:t xml:space="preserve"> threat</w:t>
      </w:r>
      <w:r w:rsidR="0078024C" w:rsidRPr="00786D13">
        <w:rPr>
          <w:rFonts w:ascii="Times New Roman" w:hAnsi="Times New Roman"/>
          <w:color w:val="000000" w:themeColor="text1"/>
          <w:sz w:val="24"/>
          <w:szCs w:val="24"/>
          <w:lang w:val="en-GB"/>
        </w:rPr>
        <w:t xml:space="preserve"> (</w:t>
      </w:r>
      <w:r w:rsidR="00795127" w:rsidRPr="00786D13">
        <w:rPr>
          <w:rFonts w:ascii="Times New Roman" w:hAnsi="Times New Roman"/>
          <w:i/>
          <w:iCs/>
          <w:color w:val="000000" w:themeColor="text1"/>
          <w:sz w:val="24"/>
          <w:szCs w:val="24"/>
          <w:lang w:val="en-GB"/>
        </w:rPr>
        <w:t>n</w:t>
      </w:r>
      <w:r w:rsidR="0078024C" w:rsidRPr="00786D13">
        <w:rPr>
          <w:rFonts w:ascii="Times New Roman" w:hAnsi="Times New Roman"/>
          <w:color w:val="000000" w:themeColor="text1"/>
          <w:sz w:val="24"/>
          <w:szCs w:val="24"/>
          <w:lang w:val="en-GB"/>
        </w:rPr>
        <w:t xml:space="preserve"> = 72) </w:t>
      </w:r>
      <w:r w:rsidRPr="00786D13">
        <w:rPr>
          <w:rFonts w:ascii="Times New Roman" w:hAnsi="Times New Roman"/>
          <w:color w:val="000000" w:themeColor="text1"/>
          <w:sz w:val="24"/>
          <w:szCs w:val="24"/>
          <w:lang w:val="en-GB"/>
        </w:rPr>
        <w:t>or</w:t>
      </w:r>
      <w:r w:rsidR="0078024C" w:rsidRPr="00786D13">
        <w:rPr>
          <w:rFonts w:ascii="Times New Roman" w:hAnsi="Times New Roman"/>
          <w:color w:val="000000" w:themeColor="text1"/>
          <w:sz w:val="24"/>
          <w:szCs w:val="24"/>
          <w:lang w:val="en-GB"/>
        </w:rPr>
        <w:t xml:space="preserve"> control (</w:t>
      </w:r>
      <w:r w:rsidR="00795127" w:rsidRPr="00786D13">
        <w:rPr>
          <w:rFonts w:ascii="Times New Roman" w:hAnsi="Times New Roman"/>
          <w:i/>
          <w:iCs/>
          <w:color w:val="000000" w:themeColor="text1"/>
          <w:sz w:val="24"/>
          <w:szCs w:val="24"/>
          <w:lang w:val="en-GB"/>
        </w:rPr>
        <w:t>n</w:t>
      </w:r>
      <w:r w:rsidR="0078024C" w:rsidRPr="00786D13">
        <w:rPr>
          <w:rFonts w:ascii="Times New Roman" w:hAnsi="Times New Roman"/>
          <w:color w:val="000000" w:themeColor="text1"/>
          <w:sz w:val="24"/>
          <w:szCs w:val="24"/>
          <w:lang w:val="en-GB"/>
        </w:rPr>
        <w:t xml:space="preserve"> = 69)</w:t>
      </w:r>
      <w:r w:rsidRPr="00786D13">
        <w:rPr>
          <w:rFonts w:ascii="Times New Roman" w:hAnsi="Times New Roman"/>
          <w:color w:val="000000" w:themeColor="text1"/>
          <w:sz w:val="24"/>
          <w:szCs w:val="24"/>
          <w:lang w:val="en-GB"/>
        </w:rPr>
        <w:t xml:space="preserve"> condition</w:t>
      </w:r>
      <w:r w:rsidR="0078024C" w:rsidRPr="00786D13">
        <w:rPr>
          <w:rFonts w:ascii="Times New Roman" w:hAnsi="Times New Roman"/>
          <w:color w:val="000000" w:themeColor="text1"/>
          <w:sz w:val="24"/>
          <w:szCs w:val="24"/>
          <w:lang w:val="en-GB"/>
        </w:rPr>
        <w:t xml:space="preserve">. </w:t>
      </w:r>
      <w:r w:rsidR="00B540D8" w:rsidRPr="00786D13">
        <w:rPr>
          <w:rFonts w:ascii="Times New Roman" w:hAnsi="Times New Roman"/>
          <w:color w:val="000000" w:themeColor="text1"/>
          <w:sz w:val="24"/>
          <w:szCs w:val="24"/>
          <w:lang w:val="en-GB"/>
        </w:rPr>
        <w:t>P</w:t>
      </w:r>
      <w:r w:rsidRPr="00786D13">
        <w:rPr>
          <w:rFonts w:ascii="Times New Roman" w:hAnsi="Times New Roman"/>
          <w:color w:val="000000" w:themeColor="text1"/>
          <w:sz w:val="24"/>
          <w:szCs w:val="24"/>
          <w:lang w:val="en-GB"/>
        </w:rPr>
        <w:t xml:space="preserve">articipants </w:t>
      </w:r>
      <w:r w:rsidR="00B540D8" w:rsidRPr="00786D13">
        <w:rPr>
          <w:rFonts w:ascii="Times New Roman" w:hAnsi="Times New Roman"/>
          <w:color w:val="000000" w:themeColor="text1"/>
          <w:sz w:val="24"/>
          <w:szCs w:val="24"/>
          <w:lang w:val="en-GB"/>
        </w:rPr>
        <w:t xml:space="preserve">in both conditions </w:t>
      </w:r>
      <w:r w:rsidR="0078024C" w:rsidRPr="00786D13">
        <w:rPr>
          <w:rFonts w:ascii="Times New Roman" w:hAnsi="Times New Roman"/>
          <w:color w:val="000000" w:themeColor="text1"/>
          <w:sz w:val="24"/>
          <w:szCs w:val="24"/>
          <w:lang w:val="en-GB"/>
        </w:rPr>
        <w:t>watch</w:t>
      </w:r>
      <w:r w:rsidRPr="00786D13">
        <w:rPr>
          <w:rFonts w:ascii="Times New Roman" w:hAnsi="Times New Roman"/>
          <w:color w:val="000000" w:themeColor="text1"/>
          <w:sz w:val="24"/>
          <w:szCs w:val="24"/>
          <w:lang w:val="en-GB"/>
        </w:rPr>
        <w:t>ed</w:t>
      </w:r>
      <w:r w:rsidR="0078024C" w:rsidRPr="00786D13">
        <w:rPr>
          <w:rFonts w:ascii="Times New Roman" w:hAnsi="Times New Roman"/>
          <w:color w:val="000000" w:themeColor="text1"/>
          <w:sz w:val="24"/>
          <w:szCs w:val="24"/>
          <w:lang w:val="en-GB"/>
        </w:rPr>
        <w:t xml:space="preserve"> a </w:t>
      </w:r>
      <w:r w:rsidR="00547FE2" w:rsidRPr="00786D13">
        <w:rPr>
          <w:rFonts w:ascii="Times New Roman" w:hAnsi="Times New Roman"/>
          <w:color w:val="000000" w:themeColor="text1"/>
          <w:sz w:val="24"/>
          <w:szCs w:val="24"/>
          <w:lang w:val="en-GB"/>
        </w:rPr>
        <w:t>brief</w:t>
      </w:r>
      <w:r w:rsidR="0078024C" w:rsidRPr="00786D13">
        <w:rPr>
          <w:rFonts w:ascii="Times New Roman" w:hAnsi="Times New Roman"/>
          <w:color w:val="000000" w:themeColor="text1"/>
          <w:sz w:val="24"/>
          <w:szCs w:val="24"/>
          <w:lang w:val="en-GB"/>
        </w:rPr>
        <w:t xml:space="preserve"> (90 sec)</w:t>
      </w:r>
      <w:r w:rsidRPr="00786D13">
        <w:rPr>
          <w:rFonts w:ascii="Times New Roman" w:hAnsi="Times New Roman"/>
          <w:color w:val="000000" w:themeColor="text1"/>
          <w:sz w:val="24"/>
          <w:szCs w:val="24"/>
          <w:lang w:val="en-GB"/>
        </w:rPr>
        <w:t xml:space="preserve"> </w:t>
      </w:r>
      <w:r w:rsidR="0092519A" w:rsidRPr="00786D13">
        <w:rPr>
          <w:rFonts w:ascii="Times New Roman" w:hAnsi="Times New Roman"/>
          <w:color w:val="000000" w:themeColor="text1"/>
          <w:sz w:val="24"/>
          <w:szCs w:val="24"/>
          <w:lang w:val="en-GB"/>
        </w:rPr>
        <w:t xml:space="preserve">video </w:t>
      </w:r>
      <w:r w:rsidRPr="00786D13">
        <w:rPr>
          <w:rFonts w:ascii="Times New Roman" w:hAnsi="Times New Roman"/>
          <w:color w:val="000000" w:themeColor="text1"/>
          <w:sz w:val="24"/>
          <w:szCs w:val="24"/>
          <w:lang w:val="en-GB"/>
        </w:rPr>
        <w:t>presented as</w:t>
      </w:r>
      <w:r w:rsidR="00795127" w:rsidRPr="00786D13">
        <w:rPr>
          <w:rFonts w:ascii="Times New Roman" w:hAnsi="Times New Roman"/>
          <w:color w:val="000000" w:themeColor="text1"/>
          <w:sz w:val="24"/>
          <w:szCs w:val="24"/>
          <w:lang w:val="en-GB"/>
        </w:rPr>
        <w:t xml:space="preserve"> an attention task</w:t>
      </w:r>
      <w:r w:rsidR="0092519A" w:rsidRPr="00786D13">
        <w:rPr>
          <w:rFonts w:ascii="Times New Roman" w:hAnsi="Times New Roman"/>
          <w:color w:val="000000" w:themeColor="text1"/>
          <w:sz w:val="24"/>
          <w:szCs w:val="24"/>
          <w:lang w:val="en-GB"/>
        </w:rPr>
        <w:t xml:space="preserve"> (</w:t>
      </w:r>
      <w:r w:rsidR="00AE04B6" w:rsidRPr="00786D13">
        <w:rPr>
          <w:rFonts w:ascii="Times New Roman" w:hAnsi="Times New Roman"/>
          <w:color w:val="000000" w:themeColor="text1"/>
          <w:sz w:val="24"/>
          <w:szCs w:val="24"/>
          <w:lang w:val="en-GB"/>
        </w:rPr>
        <w:t>Supp</w:t>
      </w:r>
      <w:r w:rsidR="00026E89" w:rsidRPr="00786D13">
        <w:rPr>
          <w:rFonts w:ascii="Times New Roman" w:hAnsi="Times New Roman"/>
          <w:color w:val="000000" w:themeColor="text1"/>
          <w:sz w:val="24"/>
          <w:szCs w:val="24"/>
          <w:lang w:val="en-GB"/>
        </w:rPr>
        <w:t>lemental Material</w:t>
      </w:r>
      <w:r w:rsidR="0092519A" w:rsidRPr="00786D13">
        <w:rPr>
          <w:rFonts w:ascii="Times New Roman" w:hAnsi="Times New Roman"/>
          <w:color w:val="000000" w:themeColor="text1"/>
          <w:sz w:val="24"/>
          <w:szCs w:val="24"/>
          <w:lang w:val="en-GB"/>
        </w:rPr>
        <w:t>)</w:t>
      </w:r>
      <w:r w:rsidR="0078024C" w:rsidRPr="00786D13">
        <w:rPr>
          <w:rFonts w:ascii="Times New Roman" w:hAnsi="Times New Roman"/>
          <w:color w:val="000000" w:themeColor="text1"/>
          <w:sz w:val="24"/>
          <w:szCs w:val="24"/>
          <w:lang w:val="en-GB"/>
        </w:rPr>
        <w:t xml:space="preserve">. </w:t>
      </w:r>
      <w:r w:rsidRPr="00786D13">
        <w:rPr>
          <w:rFonts w:ascii="Times New Roman" w:hAnsi="Times New Roman"/>
          <w:color w:val="000000" w:themeColor="text1"/>
          <w:sz w:val="24"/>
          <w:szCs w:val="24"/>
          <w:lang w:val="en-GB"/>
        </w:rPr>
        <w:t xml:space="preserve">In the </w:t>
      </w:r>
      <w:r w:rsidR="00624BE5" w:rsidRPr="00786D13">
        <w:rPr>
          <w:rFonts w:ascii="Times New Roman" w:hAnsi="Times New Roman"/>
          <w:color w:val="000000" w:themeColor="text1"/>
          <w:sz w:val="24"/>
          <w:szCs w:val="24"/>
          <w:shd w:val="clear" w:color="auto" w:fill="FFFFFF"/>
          <w:lang w:val="en-GB"/>
        </w:rPr>
        <w:t>categorisation</w:t>
      </w:r>
      <w:r w:rsidR="0053784A" w:rsidRPr="00786D13">
        <w:rPr>
          <w:rFonts w:ascii="Times New Roman" w:hAnsi="Times New Roman"/>
          <w:color w:val="000000" w:themeColor="text1"/>
          <w:sz w:val="24"/>
          <w:szCs w:val="24"/>
          <w:shd w:val="clear" w:color="auto" w:fill="FFFFFF"/>
        </w:rPr>
        <w:t xml:space="preserve"> </w:t>
      </w:r>
      <w:r w:rsidRPr="00786D13">
        <w:rPr>
          <w:rFonts w:ascii="Times New Roman" w:hAnsi="Times New Roman"/>
          <w:color w:val="000000" w:themeColor="text1"/>
          <w:sz w:val="24"/>
          <w:szCs w:val="24"/>
          <w:lang w:val="en-GB"/>
        </w:rPr>
        <w:t xml:space="preserve">threat condition, participants watched a video </w:t>
      </w:r>
      <w:bookmarkStart w:id="38" w:name="_Hlk194583074"/>
      <w:r w:rsidRPr="00786D13">
        <w:rPr>
          <w:rFonts w:ascii="Times New Roman" w:hAnsi="Times New Roman"/>
          <w:color w:val="000000" w:themeColor="text1"/>
          <w:sz w:val="24"/>
          <w:szCs w:val="24"/>
          <w:lang w:val="en-GB"/>
        </w:rPr>
        <w:t>about foreigners confusing</w:t>
      </w:r>
      <w:r w:rsidR="0092552D" w:rsidRPr="00786D13">
        <w:rPr>
          <w:rFonts w:ascii="Times New Roman" w:hAnsi="Times New Roman"/>
          <w:color w:val="000000" w:themeColor="text1"/>
          <w:sz w:val="24"/>
          <w:szCs w:val="24"/>
          <w:lang w:val="en-GB"/>
        </w:rPr>
        <w:t xml:space="preserve"> Portugal with</w:t>
      </w:r>
      <w:r w:rsidRPr="00786D13">
        <w:rPr>
          <w:rFonts w:ascii="Times New Roman" w:hAnsi="Times New Roman"/>
          <w:color w:val="000000" w:themeColor="text1"/>
          <w:sz w:val="24"/>
          <w:szCs w:val="24"/>
          <w:lang w:val="en-GB"/>
        </w:rPr>
        <w:t xml:space="preserve"> Spain </w:t>
      </w:r>
      <w:bookmarkEnd w:id="38"/>
      <w:r w:rsidRPr="00786D13">
        <w:rPr>
          <w:rFonts w:ascii="Times New Roman" w:hAnsi="Times New Roman"/>
          <w:color w:val="000000" w:themeColor="text1"/>
          <w:sz w:val="24"/>
          <w:szCs w:val="24"/>
          <w:lang w:val="en-GB"/>
        </w:rPr>
        <w:t xml:space="preserve">(e.g., Whitney Houston, during a concert in Lisbon, addressing the audience with “Hi Spain!”). </w:t>
      </w:r>
      <w:r w:rsidR="0078024C" w:rsidRPr="00786D13">
        <w:rPr>
          <w:rFonts w:ascii="Times New Roman" w:hAnsi="Times New Roman"/>
          <w:color w:val="000000" w:themeColor="text1"/>
          <w:sz w:val="24"/>
          <w:szCs w:val="24"/>
          <w:lang w:val="en-GB"/>
        </w:rPr>
        <w:t xml:space="preserve">In the control condition, </w:t>
      </w:r>
      <w:r w:rsidR="000254B7" w:rsidRPr="00786D13">
        <w:rPr>
          <w:rFonts w:ascii="Times New Roman" w:hAnsi="Times New Roman"/>
          <w:color w:val="000000" w:themeColor="text1"/>
          <w:sz w:val="24"/>
          <w:szCs w:val="24"/>
          <w:lang w:val="en-GB"/>
        </w:rPr>
        <w:t xml:space="preserve">participants </w:t>
      </w:r>
      <w:r w:rsidR="0078024C" w:rsidRPr="00786D13">
        <w:rPr>
          <w:rFonts w:ascii="Times New Roman" w:hAnsi="Times New Roman"/>
          <w:color w:val="000000" w:themeColor="text1"/>
          <w:sz w:val="24"/>
          <w:szCs w:val="24"/>
          <w:lang w:val="en-GB"/>
        </w:rPr>
        <w:t>watched a</w:t>
      </w:r>
      <w:r w:rsidR="009F53DF" w:rsidRPr="00786D13">
        <w:rPr>
          <w:rFonts w:ascii="Times New Roman" w:hAnsi="Times New Roman"/>
          <w:color w:val="000000" w:themeColor="text1"/>
          <w:sz w:val="24"/>
          <w:szCs w:val="24"/>
          <w:lang w:val="en-GB"/>
        </w:rPr>
        <w:t xml:space="preserve"> </w:t>
      </w:r>
      <w:r w:rsidR="00176D39" w:rsidRPr="00786D13">
        <w:rPr>
          <w:rFonts w:ascii="Times New Roman" w:hAnsi="Times New Roman"/>
          <w:color w:val="000000" w:themeColor="text1"/>
          <w:sz w:val="24"/>
          <w:szCs w:val="24"/>
          <w:lang w:val="en-GB"/>
        </w:rPr>
        <w:t xml:space="preserve">neutral </w:t>
      </w:r>
      <w:r w:rsidR="0078024C" w:rsidRPr="00786D13">
        <w:rPr>
          <w:rFonts w:ascii="Times New Roman" w:hAnsi="Times New Roman"/>
          <w:color w:val="000000" w:themeColor="text1"/>
          <w:sz w:val="24"/>
          <w:szCs w:val="24"/>
          <w:lang w:val="en-GB"/>
        </w:rPr>
        <w:t>video</w:t>
      </w:r>
      <w:r w:rsidR="00C13CFB" w:rsidRPr="00786D13">
        <w:rPr>
          <w:rFonts w:ascii="Times New Roman" w:hAnsi="Times New Roman"/>
          <w:color w:val="000000" w:themeColor="text1"/>
          <w:sz w:val="24"/>
          <w:szCs w:val="24"/>
          <w:lang w:val="en-GB"/>
        </w:rPr>
        <w:t xml:space="preserve"> </w:t>
      </w:r>
      <w:r w:rsidR="0078024C" w:rsidRPr="00786D13">
        <w:rPr>
          <w:rFonts w:ascii="Times New Roman" w:hAnsi="Times New Roman"/>
          <w:color w:val="000000" w:themeColor="text1"/>
          <w:sz w:val="24"/>
          <w:szCs w:val="24"/>
          <w:lang w:val="en-GB"/>
        </w:rPr>
        <w:t xml:space="preserve">about </w:t>
      </w:r>
      <w:r w:rsidR="00795127" w:rsidRPr="00786D13">
        <w:rPr>
          <w:rFonts w:ascii="Times New Roman" w:hAnsi="Times New Roman"/>
          <w:color w:val="000000" w:themeColor="text1"/>
          <w:sz w:val="24"/>
          <w:szCs w:val="24"/>
          <w:lang w:val="en-GB"/>
        </w:rPr>
        <w:t xml:space="preserve">the </w:t>
      </w:r>
      <w:r w:rsidR="0078024C" w:rsidRPr="00786D13">
        <w:rPr>
          <w:rFonts w:ascii="Times New Roman" w:hAnsi="Times New Roman"/>
          <w:color w:val="000000" w:themeColor="text1"/>
          <w:sz w:val="24"/>
          <w:szCs w:val="24"/>
          <w:lang w:val="en-GB"/>
        </w:rPr>
        <w:t>health benefits of turmeric</w:t>
      </w:r>
      <w:r w:rsidR="00D86276" w:rsidRPr="00786D13">
        <w:rPr>
          <w:rFonts w:ascii="Times New Roman" w:hAnsi="Times New Roman"/>
          <w:color w:val="000000" w:themeColor="text1"/>
          <w:sz w:val="24"/>
          <w:szCs w:val="24"/>
          <w:lang w:val="en-GB"/>
        </w:rPr>
        <w:t xml:space="preserve">: the video did not </w:t>
      </w:r>
      <w:r w:rsidR="007B4666" w:rsidRPr="00786D13">
        <w:rPr>
          <w:rFonts w:ascii="Times New Roman" w:hAnsi="Times New Roman"/>
          <w:color w:val="000000" w:themeColor="text1"/>
          <w:sz w:val="24"/>
          <w:szCs w:val="24"/>
          <w:lang w:val="en-GB"/>
        </w:rPr>
        <w:t>make the intergroup context</w:t>
      </w:r>
      <w:r w:rsidR="00D86276" w:rsidRPr="00786D13">
        <w:rPr>
          <w:rFonts w:ascii="Times New Roman" w:hAnsi="Times New Roman"/>
          <w:color w:val="000000" w:themeColor="text1"/>
          <w:sz w:val="24"/>
          <w:szCs w:val="24"/>
          <w:lang w:val="en-GB"/>
        </w:rPr>
        <w:t xml:space="preserve"> salient (</w:t>
      </w:r>
      <w:r w:rsidR="007B4666" w:rsidRPr="00786D13">
        <w:rPr>
          <w:rFonts w:ascii="Times New Roman" w:hAnsi="Times New Roman"/>
          <w:color w:val="000000" w:themeColor="text1"/>
          <w:sz w:val="24"/>
          <w:szCs w:val="24"/>
          <w:lang w:val="en-GB"/>
        </w:rPr>
        <w:t>Bertin et al., 2022)</w:t>
      </w:r>
      <w:r w:rsidR="0078024C" w:rsidRPr="00786D13">
        <w:rPr>
          <w:rFonts w:ascii="Times New Roman" w:hAnsi="Times New Roman"/>
          <w:color w:val="000000" w:themeColor="text1"/>
          <w:sz w:val="24"/>
          <w:szCs w:val="24"/>
          <w:lang w:val="en-GB"/>
        </w:rPr>
        <w:t xml:space="preserve">. Next, </w:t>
      </w:r>
      <w:r w:rsidR="000C7E87" w:rsidRPr="00786D13">
        <w:rPr>
          <w:rFonts w:ascii="Times New Roman" w:hAnsi="Times New Roman"/>
          <w:color w:val="000000" w:themeColor="text1"/>
          <w:sz w:val="24"/>
          <w:szCs w:val="24"/>
          <w:lang w:val="en-GB"/>
        </w:rPr>
        <w:t xml:space="preserve">all </w:t>
      </w:r>
      <w:r w:rsidR="0078024C" w:rsidRPr="00786D13">
        <w:rPr>
          <w:rFonts w:ascii="Times New Roman" w:hAnsi="Times New Roman"/>
          <w:color w:val="000000" w:themeColor="text1"/>
          <w:sz w:val="24"/>
          <w:szCs w:val="24"/>
          <w:lang w:val="en-GB"/>
        </w:rPr>
        <w:t xml:space="preserve">participants responded to </w:t>
      </w:r>
      <w:r w:rsidR="00D86276" w:rsidRPr="00786D13">
        <w:rPr>
          <w:rFonts w:ascii="Times New Roman" w:hAnsi="Times New Roman"/>
          <w:color w:val="000000" w:themeColor="text1"/>
          <w:sz w:val="24"/>
          <w:szCs w:val="24"/>
          <w:lang w:val="en-GB"/>
        </w:rPr>
        <w:t>a</w:t>
      </w:r>
      <w:r w:rsidR="00C40334" w:rsidRPr="00786D13">
        <w:rPr>
          <w:rFonts w:ascii="Times New Roman" w:hAnsi="Times New Roman"/>
          <w:color w:val="000000" w:themeColor="text1"/>
          <w:sz w:val="24"/>
          <w:szCs w:val="24"/>
          <w:lang w:val="en-GB"/>
        </w:rPr>
        <w:t xml:space="preserve"> </w:t>
      </w:r>
      <w:r w:rsidR="0078024C" w:rsidRPr="00786D13">
        <w:rPr>
          <w:rFonts w:ascii="Times New Roman" w:hAnsi="Times New Roman"/>
          <w:color w:val="000000" w:themeColor="text1"/>
          <w:sz w:val="24"/>
          <w:szCs w:val="24"/>
          <w:lang w:val="en-GB"/>
        </w:rPr>
        <w:t>manipulation check, followed by measures of collective narcissism</w:t>
      </w:r>
      <w:r w:rsidR="00795127" w:rsidRPr="00786D13">
        <w:rPr>
          <w:rFonts w:ascii="Times New Roman" w:hAnsi="Times New Roman"/>
          <w:color w:val="000000" w:themeColor="text1"/>
          <w:sz w:val="24"/>
          <w:szCs w:val="24"/>
          <w:lang w:val="en-GB"/>
        </w:rPr>
        <w:t>,</w:t>
      </w:r>
      <w:r w:rsidR="0078024C" w:rsidRPr="00786D13">
        <w:rPr>
          <w:rFonts w:ascii="Times New Roman" w:hAnsi="Times New Roman"/>
          <w:color w:val="000000" w:themeColor="text1"/>
          <w:sz w:val="24"/>
          <w:szCs w:val="24"/>
          <w:lang w:val="en-GB"/>
        </w:rPr>
        <w:t xml:space="preserve"> ingroup satisfaction, </w:t>
      </w:r>
      <w:r w:rsidR="00A718A6" w:rsidRPr="00786D13">
        <w:rPr>
          <w:rFonts w:ascii="Times New Roman" w:hAnsi="Times New Roman"/>
          <w:color w:val="000000" w:themeColor="text1"/>
          <w:sz w:val="24"/>
          <w:szCs w:val="24"/>
          <w:lang w:val="en-GB"/>
        </w:rPr>
        <w:t>and</w:t>
      </w:r>
      <w:r w:rsidR="000C7E87" w:rsidRPr="00786D13">
        <w:rPr>
          <w:rFonts w:ascii="Times New Roman" w:hAnsi="Times New Roman"/>
          <w:color w:val="000000" w:themeColor="text1"/>
          <w:sz w:val="24"/>
          <w:szCs w:val="24"/>
          <w:lang w:val="en-GB"/>
        </w:rPr>
        <w:t xml:space="preserve"> outgroup</w:t>
      </w:r>
      <w:r w:rsidR="00A718A6" w:rsidRPr="00786D13">
        <w:rPr>
          <w:rFonts w:ascii="Times New Roman" w:hAnsi="Times New Roman"/>
          <w:color w:val="000000" w:themeColor="text1"/>
          <w:sz w:val="24"/>
          <w:szCs w:val="24"/>
          <w:lang w:val="en-GB"/>
        </w:rPr>
        <w:t xml:space="preserve"> </w:t>
      </w:r>
      <w:r w:rsidR="0078024C" w:rsidRPr="00786D13">
        <w:rPr>
          <w:rFonts w:ascii="Times New Roman" w:hAnsi="Times New Roman"/>
          <w:color w:val="000000" w:themeColor="text1"/>
          <w:sz w:val="24"/>
          <w:szCs w:val="24"/>
          <w:lang w:val="en-GB"/>
        </w:rPr>
        <w:t>hostility</w:t>
      </w:r>
      <w:r w:rsidR="00795127" w:rsidRPr="00786D13">
        <w:rPr>
          <w:rFonts w:ascii="Times New Roman" w:hAnsi="Times New Roman"/>
          <w:color w:val="000000" w:themeColor="text1"/>
          <w:sz w:val="24"/>
          <w:szCs w:val="24"/>
          <w:lang w:val="en-GB"/>
        </w:rPr>
        <w:t xml:space="preserve">. </w:t>
      </w:r>
    </w:p>
    <w:p w14:paraId="1A33FD95" w14:textId="77777777" w:rsidR="0078024C" w:rsidRPr="00786D13" w:rsidRDefault="0078024C" w:rsidP="009B47A6">
      <w:pPr>
        <w:shd w:val="clear" w:color="auto" w:fill="FFFFFF"/>
        <w:spacing w:after="0" w:line="480" w:lineRule="exact"/>
        <w:outlineLvl w:val="0"/>
        <w:rPr>
          <w:rFonts w:ascii="Times New Roman" w:hAnsi="Times New Roman"/>
          <w:b/>
          <w:i/>
          <w:color w:val="000000" w:themeColor="text1"/>
          <w:sz w:val="24"/>
          <w:szCs w:val="24"/>
          <w:lang w:val="en-GB"/>
        </w:rPr>
      </w:pPr>
      <w:bookmarkStart w:id="39" w:name="_Hlk132910762"/>
      <w:r w:rsidRPr="00786D13">
        <w:rPr>
          <w:rFonts w:ascii="Times New Roman" w:hAnsi="Times New Roman"/>
          <w:b/>
          <w:i/>
          <w:color w:val="000000" w:themeColor="text1"/>
          <w:sz w:val="24"/>
          <w:szCs w:val="24"/>
          <w:lang w:val="en-GB"/>
        </w:rPr>
        <w:t>Measures</w:t>
      </w:r>
    </w:p>
    <w:p w14:paraId="6B29902F" w14:textId="7FE3EB9D" w:rsidR="002836AB" w:rsidRPr="00786D13" w:rsidRDefault="0078024C" w:rsidP="009B47A6">
      <w:pPr>
        <w:shd w:val="clear" w:color="auto" w:fill="FFFFFF"/>
        <w:spacing w:after="0" w:line="480" w:lineRule="exact"/>
        <w:rPr>
          <w:rFonts w:ascii="Times New Roman" w:hAnsi="Times New Roman"/>
          <w:color w:val="000000" w:themeColor="text1"/>
          <w:sz w:val="24"/>
          <w:szCs w:val="24"/>
        </w:rPr>
      </w:pPr>
      <w:r w:rsidRPr="00786D13">
        <w:rPr>
          <w:rFonts w:ascii="Times New Roman" w:hAnsi="Times New Roman"/>
          <w:color w:val="000000" w:themeColor="text1"/>
          <w:sz w:val="24"/>
          <w:szCs w:val="24"/>
          <w:lang w:val="en-GB"/>
        </w:rPr>
        <w:t xml:space="preserve"> </w:t>
      </w:r>
      <w:r w:rsidR="00E8762D" w:rsidRPr="00786D13">
        <w:rPr>
          <w:rFonts w:ascii="Times New Roman" w:hAnsi="Times New Roman"/>
          <w:color w:val="000000" w:themeColor="text1"/>
          <w:sz w:val="24"/>
          <w:szCs w:val="24"/>
          <w:lang w:val="en-GB"/>
        </w:rPr>
        <w:tab/>
      </w:r>
      <w:r w:rsidR="00795127" w:rsidRPr="00786D13">
        <w:rPr>
          <w:rFonts w:ascii="Times New Roman" w:hAnsi="Times New Roman"/>
          <w:color w:val="000000" w:themeColor="text1"/>
          <w:sz w:val="24"/>
          <w:szCs w:val="24"/>
          <w:lang w:val="en-GB"/>
        </w:rPr>
        <w:t xml:space="preserve">We used </w:t>
      </w:r>
      <w:r w:rsidRPr="00786D13">
        <w:rPr>
          <w:rFonts w:ascii="Times New Roman" w:hAnsi="Times New Roman"/>
          <w:color w:val="000000" w:themeColor="text1"/>
          <w:sz w:val="24"/>
          <w:szCs w:val="24"/>
          <w:lang w:val="en-GB"/>
        </w:rPr>
        <w:t>Portuguese versions of all measures</w:t>
      </w:r>
      <w:r w:rsidR="008D26FA" w:rsidRPr="00786D13">
        <w:rPr>
          <w:rFonts w:ascii="Times New Roman" w:hAnsi="Times New Roman"/>
          <w:color w:val="000000" w:themeColor="text1"/>
          <w:sz w:val="24"/>
          <w:szCs w:val="24"/>
          <w:lang w:val="en-GB"/>
        </w:rPr>
        <w:t>,</w:t>
      </w:r>
      <w:r w:rsidRPr="00786D13">
        <w:rPr>
          <w:rFonts w:ascii="Times New Roman" w:hAnsi="Times New Roman"/>
          <w:color w:val="000000" w:themeColor="text1"/>
          <w:sz w:val="24"/>
          <w:szCs w:val="24"/>
          <w:lang w:val="en-GB"/>
        </w:rPr>
        <w:t xml:space="preserve"> </w:t>
      </w:r>
      <w:r w:rsidR="00C13CFB" w:rsidRPr="00786D13">
        <w:rPr>
          <w:rFonts w:ascii="Times New Roman" w:hAnsi="Times New Roman"/>
          <w:color w:val="000000" w:themeColor="text1"/>
          <w:sz w:val="24"/>
          <w:szCs w:val="24"/>
          <w:lang w:val="en-GB"/>
        </w:rPr>
        <w:t xml:space="preserve">validated in </w:t>
      </w:r>
      <w:r w:rsidR="00CA6DAA" w:rsidRPr="00786D13">
        <w:rPr>
          <w:rFonts w:ascii="Times New Roman" w:hAnsi="Times New Roman"/>
          <w:color w:val="000000" w:themeColor="text1"/>
          <w:sz w:val="24"/>
          <w:szCs w:val="24"/>
          <w:lang w:val="en-GB"/>
        </w:rPr>
        <w:t xml:space="preserve">prior </w:t>
      </w:r>
      <w:r w:rsidR="00C13CFB" w:rsidRPr="00786D13">
        <w:rPr>
          <w:rFonts w:ascii="Times New Roman" w:hAnsi="Times New Roman"/>
          <w:color w:val="000000" w:themeColor="text1"/>
          <w:sz w:val="24"/>
          <w:szCs w:val="24"/>
          <w:lang w:val="en-GB"/>
        </w:rPr>
        <w:t>studies</w:t>
      </w:r>
      <w:r w:rsidR="006F19E9" w:rsidRPr="00786D13">
        <w:rPr>
          <w:rFonts w:ascii="Times New Roman" w:hAnsi="Times New Roman"/>
          <w:color w:val="000000" w:themeColor="text1"/>
          <w:sz w:val="24"/>
          <w:szCs w:val="24"/>
          <w:lang w:val="en-GB"/>
        </w:rPr>
        <w:t xml:space="preserve"> </w:t>
      </w:r>
      <w:r w:rsidRPr="00786D13">
        <w:rPr>
          <w:rFonts w:ascii="Times New Roman" w:hAnsi="Times New Roman"/>
          <w:color w:val="000000" w:themeColor="text1"/>
          <w:sz w:val="24"/>
          <w:szCs w:val="24"/>
          <w:lang w:val="en-GB"/>
        </w:rPr>
        <w:t>(Guerra et al., 202</w:t>
      </w:r>
      <w:r w:rsidR="00781881" w:rsidRPr="00786D13">
        <w:rPr>
          <w:rFonts w:ascii="Times New Roman" w:hAnsi="Times New Roman"/>
          <w:color w:val="000000" w:themeColor="text1"/>
          <w:sz w:val="24"/>
          <w:szCs w:val="24"/>
          <w:lang w:val="en-GB"/>
        </w:rPr>
        <w:t>2</w:t>
      </w:r>
      <w:r w:rsidRPr="00786D13">
        <w:rPr>
          <w:rFonts w:ascii="Times New Roman" w:hAnsi="Times New Roman"/>
          <w:color w:val="000000" w:themeColor="text1"/>
          <w:sz w:val="24"/>
          <w:szCs w:val="24"/>
          <w:lang w:val="en-GB"/>
        </w:rPr>
        <w:t>). Response options ranged from 1 to 7</w:t>
      </w:r>
      <w:r w:rsidR="00C40334" w:rsidRPr="00786D13">
        <w:rPr>
          <w:rFonts w:ascii="Times New Roman" w:hAnsi="Times New Roman"/>
          <w:color w:val="000000" w:themeColor="text1"/>
          <w:sz w:val="24"/>
          <w:szCs w:val="24"/>
          <w:lang w:val="en-GB"/>
        </w:rPr>
        <w:t>, with h</w:t>
      </w:r>
      <w:r w:rsidRPr="00786D13">
        <w:rPr>
          <w:rFonts w:ascii="Times New Roman" w:hAnsi="Times New Roman"/>
          <w:color w:val="000000" w:themeColor="text1"/>
          <w:sz w:val="24"/>
          <w:szCs w:val="24"/>
          <w:lang w:val="en-GB"/>
        </w:rPr>
        <w:t>igher values</w:t>
      </w:r>
      <w:r w:rsidR="00C40334" w:rsidRPr="00786D13">
        <w:rPr>
          <w:rFonts w:ascii="Times New Roman" w:hAnsi="Times New Roman"/>
          <w:color w:val="000000" w:themeColor="text1"/>
          <w:sz w:val="24"/>
          <w:szCs w:val="24"/>
          <w:lang w:val="en-GB"/>
        </w:rPr>
        <w:t xml:space="preserve"> reflecting</w:t>
      </w:r>
      <w:r w:rsidR="00055886" w:rsidRPr="00786D13">
        <w:rPr>
          <w:rFonts w:ascii="Times New Roman" w:hAnsi="Times New Roman"/>
          <w:color w:val="000000" w:themeColor="text1"/>
          <w:sz w:val="24"/>
          <w:szCs w:val="24"/>
          <w:lang w:val="en-GB"/>
        </w:rPr>
        <w:t xml:space="preserve"> </w:t>
      </w:r>
      <w:r w:rsidRPr="00786D13">
        <w:rPr>
          <w:rFonts w:ascii="Times New Roman" w:hAnsi="Times New Roman"/>
          <w:color w:val="000000" w:themeColor="text1"/>
          <w:sz w:val="24"/>
          <w:szCs w:val="24"/>
          <w:lang w:val="en-GB"/>
        </w:rPr>
        <w:t>higher levels</w:t>
      </w:r>
      <w:r w:rsidR="00C40334" w:rsidRPr="00786D13">
        <w:rPr>
          <w:rFonts w:ascii="Times New Roman" w:hAnsi="Times New Roman"/>
          <w:color w:val="000000" w:themeColor="text1"/>
          <w:sz w:val="24"/>
          <w:szCs w:val="24"/>
          <w:lang w:val="en-GB"/>
        </w:rPr>
        <w:t xml:space="preserve"> o</w:t>
      </w:r>
      <w:r w:rsidR="006B0683" w:rsidRPr="00786D13">
        <w:rPr>
          <w:rFonts w:ascii="Times New Roman" w:hAnsi="Times New Roman"/>
          <w:color w:val="000000" w:themeColor="text1"/>
          <w:sz w:val="24"/>
          <w:szCs w:val="24"/>
          <w:lang w:val="en-GB"/>
        </w:rPr>
        <w:t>f</w:t>
      </w:r>
      <w:r w:rsidR="00C40334" w:rsidRPr="00786D13">
        <w:rPr>
          <w:rFonts w:ascii="Times New Roman" w:hAnsi="Times New Roman"/>
          <w:color w:val="000000" w:themeColor="text1"/>
          <w:sz w:val="24"/>
          <w:szCs w:val="24"/>
          <w:lang w:val="en-GB"/>
        </w:rPr>
        <w:t xml:space="preserve"> all variables</w:t>
      </w:r>
      <w:r w:rsidRPr="00786D13">
        <w:rPr>
          <w:rFonts w:ascii="Times New Roman" w:hAnsi="Times New Roman"/>
          <w:color w:val="000000" w:themeColor="text1"/>
          <w:sz w:val="24"/>
          <w:szCs w:val="24"/>
          <w:lang w:val="en-GB"/>
        </w:rPr>
        <w:t>.</w:t>
      </w:r>
      <w:r w:rsidR="00E8762D" w:rsidRPr="00786D13">
        <w:rPr>
          <w:rFonts w:ascii="Times New Roman" w:hAnsi="Times New Roman"/>
          <w:bCs/>
          <w:color w:val="000000" w:themeColor="text1"/>
          <w:sz w:val="24"/>
          <w:szCs w:val="24"/>
          <w:lang w:val="en-GB"/>
        </w:rPr>
        <w:t xml:space="preserve"> </w:t>
      </w:r>
      <w:r w:rsidR="00DF1C3B" w:rsidRPr="00786D13">
        <w:rPr>
          <w:rFonts w:ascii="Times New Roman" w:hAnsi="Times New Roman"/>
          <w:bCs/>
          <w:color w:val="000000" w:themeColor="text1"/>
          <w:sz w:val="24"/>
          <w:szCs w:val="24"/>
          <w:lang w:val="en-GB"/>
        </w:rPr>
        <w:t xml:space="preserve">The manipulation </w:t>
      </w:r>
      <w:r w:rsidRPr="00786D13">
        <w:rPr>
          <w:rFonts w:ascii="Times New Roman" w:hAnsi="Times New Roman"/>
          <w:bCs/>
          <w:color w:val="000000" w:themeColor="text1"/>
          <w:sz w:val="24"/>
          <w:szCs w:val="24"/>
          <w:lang w:val="en-GB"/>
        </w:rPr>
        <w:t>check</w:t>
      </w:r>
      <w:r w:rsidRPr="00786D13">
        <w:rPr>
          <w:rFonts w:ascii="Times New Roman" w:hAnsi="Times New Roman"/>
          <w:b/>
          <w:color w:val="000000" w:themeColor="text1"/>
          <w:sz w:val="24"/>
          <w:szCs w:val="24"/>
          <w:lang w:val="en-GB"/>
        </w:rPr>
        <w:t xml:space="preserve"> </w:t>
      </w:r>
      <w:r w:rsidR="00DF1C3B" w:rsidRPr="00786D13">
        <w:rPr>
          <w:rFonts w:ascii="Times New Roman" w:hAnsi="Times New Roman"/>
          <w:color w:val="000000" w:themeColor="text1"/>
          <w:sz w:val="24"/>
          <w:szCs w:val="24"/>
          <w:lang w:val="en-GB"/>
        </w:rPr>
        <w:t>comprised</w:t>
      </w:r>
      <w:r w:rsidR="00DF1C3B" w:rsidRPr="00786D13">
        <w:rPr>
          <w:rFonts w:ascii="Times New Roman" w:hAnsi="Times New Roman"/>
          <w:b/>
          <w:color w:val="000000" w:themeColor="text1"/>
          <w:sz w:val="24"/>
          <w:szCs w:val="24"/>
          <w:lang w:val="en-GB"/>
        </w:rPr>
        <w:t xml:space="preserve"> </w:t>
      </w:r>
      <w:r w:rsidRPr="00786D13">
        <w:rPr>
          <w:rFonts w:ascii="Times New Roman" w:hAnsi="Times New Roman"/>
          <w:color w:val="000000" w:themeColor="text1"/>
          <w:sz w:val="24"/>
          <w:szCs w:val="24"/>
          <w:lang w:val="en-GB"/>
        </w:rPr>
        <w:t xml:space="preserve">four items </w:t>
      </w:r>
      <w:r w:rsidR="00E8762D" w:rsidRPr="00786D13">
        <w:rPr>
          <w:rFonts w:ascii="Times New Roman" w:hAnsi="Times New Roman"/>
          <w:color w:val="000000" w:themeColor="text1"/>
          <w:sz w:val="24"/>
          <w:szCs w:val="24"/>
          <w:lang w:val="en-GB"/>
        </w:rPr>
        <w:t>assessing</w:t>
      </w:r>
      <w:r w:rsidRPr="00786D13">
        <w:rPr>
          <w:rFonts w:ascii="Times New Roman" w:hAnsi="Times New Roman"/>
          <w:color w:val="000000" w:themeColor="text1"/>
          <w:sz w:val="24"/>
          <w:szCs w:val="24"/>
          <w:lang w:val="en-GB"/>
        </w:rPr>
        <w:t xml:space="preserve"> </w:t>
      </w:r>
      <w:r w:rsidR="009D7756" w:rsidRPr="00786D13">
        <w:rPr>
          <w:rFonts w:ascii="Times New Roman" w:hAnsi="Times New Roman"/>
          <w:color w:val="000000" w:themeColor="text1"/>
          <w:sz w:val="24"/>
          <w:szCs w:val="24"/>
          <w:lang w:val="en-GB"/>
        </w:rPr>
        <w:t>concern</w:t>
      </w:r>
      <w:r w:rsidRPr="00786D13">
        <w:rPr>
          <w:rFonts w:ascii="Times New Roman" w:hAnsi="Times New Roman"/>
          <w:color w:val="000000" w:themeColor="text1"/>
          <w:sz w:val="24"/>
          <w:szCs w:val="24"/>
          <w:lang w:val="en-GB"/>
        </w:rPr>
        <w:t xml:space="preserve"> that </w:t>
      </w:r>
      <w:r w:rsidR="00D35AB9" w:rsidRPr="00786D13">
        <w:rPr>
          <w:rFonts w:ascii="Times New Roman" w:hAnsi="Times New Roman"/>
          <w:color w:val="000000" w:themeColor="text1"/>
          <w:sz w:val="24"/>
          <w:szCs w:val="24"/>
          <w:lang w:val="en-GB"/>
        </w:rPr>
        <w:t xml:space="preserve">the </w:t>
      </w:r>
      <w:r w:rsidRPr="00786D13">
        <w:rPr>
          <w:rFonts w:ascii="Times New Roman" w:hAnsi="Times New Roman"/>
          <w:color w:val="000000" w:themeColor="text1"/>
          <w:sz w:val="24"/>
          <w:szCs w:val="24"/>
          <w:lang w:val="en-GB"/>
        </w:rPr>
        <w:t xml:space="preserve">ingroup </w:t>
      </w:r>
      <w:r w:rsidR="00D35AB9" w:rsidRPr="00786D13">
        <w:rPr>
          <w:rFonts w:ascii="Times New Roman" w:hAnsi="Times New Roman"/>
          <w:color w:val="000000" w:themeColor="text1"/>
          <w:sz w:val="24"/>
          <w:szCs w:val="24"/>
          <w:lang w:val="en-GB"/>
        </w:rPr>
        <w:t>was mistaken</w:t>
      </w:r>
      <w:r w:rsidR="00F91610" w:rsidRPr="00786D13">
        <w:rPr>
          <w:rFonts w:ascii="Times New Roman" w:hAnsi="Times New Roman"/>
          <w:color w:val="000000" w:themeColor="text1"/>
          <w:sz w:val="24"/>
          <w:szCs w:val="24"/>
          <w:lang w:val="en-GB"/>
        </w:rPr>
        <w:t xml:space="preserve"> for </w:t>
      </w:r>
      <w:r w:rsidRPr="00786D13">
        <w:rPr>
          <w:rFonts w:ascii="Times New Roman" w:hAnsi="Times New Roman"/>
          <w:color w:val="000000" w:themeColor="text1"/>
          <w:sz w:val="24"/>
          <w:szCs w:val="24"/>
          <w:lang w:val="en-GB"/>
        </w:rPr>
        <w:t>an</w:t>
      </w:r>
      <w:r w:rsidR="00645CBE" w:rsidRPr="00786D13">
        <w:rPr>
          <w:rFonts w:ascii="Times New Roman" w:hAnsi="Times New Roman"/>
          <w:color w:val="000000" w:themeColor="text1"/>
          <w:sz w:val="24"/>
          <w:szCs w:val="24"/>
          <w:lang w:val="en-GB"/>
        </w:rPr>
        <w:t xml:space="preserve"> out</w:t>
      </w:r>
      <w:r w:rsidRPr="00786D13">
        <w:rPr>
          <w:rFonts w:ascii="Times New Roman" w:hAnsi="Times New Roman"/>
          <w:color w:val="000000" w:themeColor="text1"/>
          <w:sz w:val="24"/>
          <w:szCs w:val="24"/>
          <w:lang w:val="en-GB"/>
        </w:rPr>
        <w:t>group</w:t>
      </w:r>
      <w:r w:rsidRPr="00786D13">
        <w:rPr>
          <w:rFonts w:ascii="Times New Roman" w:hAnsi="Times New Roman"/>
          <w:b/>
          <w:i/>
          <w:color w:val="000000" w:themeColor="text1"/>
          <w:sz w:val="24"/>
          <w:szCs w:val="24"/>
          <w:lang w:val="en-GB"/>
        </w:rPr>
        <w:t xml:space="preserve"> </w:t>
      </w:r>
      <w:r w:rsidRPr="00786D13">
        <w:rPr>
          <w:rFonts w:ascii="Times New Roman" w:hAnsi="Times New Roman"/>
          <w:color w:val="000000" w:themeColor="text1"/>
          <w:sz w:val="24"/>
          <w:szCs w:val="24"/>
          <w:lang w:val="en-GB"/>
        </w:rPr>
        <w:t xml:space="preserve">(e.g., “It annoys me when others see </w:t>
      </w:r>
      <w:r w:rsidR="00645CBE" w:rsidRPr="00786D13">
        <w:rPr>
          <w:rFonts w:ascii="Times New Roman" w:hAnsi="Times New Roman"/>
          <w:color w:val="000000" w:themeColor="text1"/>
          <w:sz w:val="24"/>
          <w:szCs w:val="24"/>
          <w:lang w:val="en-GB"/>
        </w:rPr>
        <w:t xml:space="preserve">Portuguese and </w:t>
      </w:r>
      <w:r w:rsidRPr="00786D13">
        <w:rPr>
          <w:rFonts w:ascii="Times New Roman" w:hAnsi="Times New Roman"/>
          <w:color w:val="000000" w:themeColor="text1"/>
          <w:sz w:val="24"/>
          <w:szCs w:val="24"/>
          <w:lang w:val="en-GB"/>
        </w:rPr>
        <w:t xml:space="preserve">Spaniards </w:t>
      </w:r>
      <w:r w:rsidR="00467CC2" w:rsidRPr="00786D13">
        <w:rPr>
          <w:rFonts w:ascii="Times New Roman" w:hAnsi="Times New Roman"/>
          <w:color w:val="000000" w:themeColor="text1"/>
          <w:sz w:val="24"/>
          <w:szCs w:val="24"/>
          <w:lang w:val="en-GB"/>
        </w:rPr>
        <w:t>as</w:t>
      </w:r>
      <w:r w:rsidRPr="00786D13">
        <w:rPr>
          <w:rFonts w:ascii="Times New Roman" w:hAnsi="Times New Roman"/>
          <w:color w:val="000000" w:themeColor="text1"/>
          <w:sz w:val="24"/>
          <w:szCs w:val="24"/>
          <w:lang w:val="en-GB"/>
        </w:rPr>
        <w:t xml:space="preserve"> the same”</w:t>
      </w:r>
      <w:r w:rsidR="00E8762D" w:rsidRPr="00786D13">
        <w:rPr>
          <w:rFonts w:ascii="Times New Roman" w:hAnsi="Times New Roman"/>
          <w:color w:val="000000" w:themeColor="text1"/>
          <w:sz w:val="24"/>
          <w:szCs w:val="24"/>
          <w:lang w:val="en-GB"/>
        </w:rPr>
        <w:t xml:space="preserve">; </w:t>
      </w:r>
      <w:r w:rsidRPr="00786D13">
        <w:rPr>
          <w:rFonts w:ascii="Times New Roman" w:hAnsi="Times New Roman"/>
          <w:color w:val="000000" w:themeColor="text1"/>
          <w:sz w:val="24"/>
          <w:szCs w:val="24"/>
          <w:lang w:val="en-GB"/>
        </w:rPr>
        <w:t>Guerra et al., 202</w:t>
      </w:r>
      <w:r w:rsidR="00781881" w:rsidRPr="00786D13">
        <w:rPr>
          <w:rFonts w:ascii="Times New Roman" w:hAnsi="Times New Roman"/>
          <w:color w:val="000000" w:themeColor="text1"/>
          <w:sz w:val="24"/>
          <w:szCs w:val="24"/>
          <w:lang w:val="en-GB"/>
        </w:rPr>
        <w:t>2</w:t>
      </w:r>
      <w:r w:rsidRPr="00786D13">
        <w:rPr>
          <w:rFonts w:ascii="Times New Roman" w:hAnsi="Times New Roman"/>
          <w:color w:val="000000" w:themeColor="text1"/>
          <w:sz w:val="24"/>
          <w:szCs w:val="24"/>
          <w:lang w:val="en-GB"/>
        </w:rPr>
        <w:t>; Schmid et al., 2009</w:t>
      </w:r>
      <w:r w:rsidR="002C3DF1" w:rsidRPr="00786D13">
        <w:rPr>
          <w:rFonts w:ascii="Times New Roman" w:hAnsi="Times New Roman"/>
          <w:color w:val="000000" w:themeColor="text1"/>
          <w:sz w:val="24"/>
          <w:szCs w:val="24"/>
          <w:lang w:val="en-GB"/>
        </w:rPr>
        <w:t xml:space="preserve">; </w:t>
      </w:r>
      <w:r w:rsidR="002C3DF1" w:rsidRPr="00786D13">
        <w:rPr>
          <w:rFonts w:ascii="Times New Roman" w:hAnsi="Times New Roman"/>
          <w:color w:val="000000" w:themeColor="text1"/>
          <w:sz w:val="24"/>
          <w:szCs w:val="24"/>
        </w:rPr>
        <w:t>α</w:t>
      </w:r>
      <w:r w:rsidR="002C3DF1" w:rsidRPr="00786D13">
        <w:rPr>
          <w:rFonts w:ascii="Times New Roman" w:hAnsi="Times New Roman"/>
          <w:color w:val="000000" w:themeColor="text1"/>
          <w:sz w:val="24"/>
          <w:szCs w:val="24"/>
          <w:lang w:val="en-GB"/>
        </w:rPr>
        <w:t xml:space="preserve"> = .87, </w:t>
      </w:r>
      <w:r w:rsidR="002C3DF1" w:rsidRPr="00786D13">
        <w:rPr>
          <w:rFonts w:ascii="Times New Roman" w:hAnsi="Times New Roman"/>
          <w:i/>
          <w:iCs/>
          <w:color w:val="000000" w:themeColor="text1"/>
          <w:sz w:val="24"/>
          <w:szCs w:val="24"/>
          <w:lang w:val="en-GB"/>
        </w:rPr>
        <w:t>M</w:t>
      </w:r>
      <w:r w:rsidR="002C3DF1" w:rsidRPr="00786D13">
        <w:rPr>
          <w:rFonts w:ascii="Times New Roman" w:hAnsi="Times New Roman"/>
          <w:color w:val="000000" w:themeColor="text1"/>
          <w:sz w:val="24"/>
          <w:szCs w:val="24"/>
          <w:lang w:val="en-GB"/>
        </w:rPr>
        <w:t xml:space="preserve"> = 5.26, </w:t>
      </w:r>
      <w:r w:rsidR="002C3DF1" w:rsidRPr="00786D13">
        <w:rPr>
          <w:rFonts w:ascii="Times New Roman" w:hAnsi="Times New Roman"/>
          <w:i/>
          <w:iCs/>
          <w:color w:val="000000" w:themeColor="text1"/>
          <w:sz w:val="24"/>
          <w:szCs w:val="24"/>
          <w:lang w:val="en-GB"/>
        </w:rPr>
        <w:t>SD</w:t>
      </w:r>
      <w:r w:rsidR="002C3DF1" w:rsidRPr="00786D13">
        <w:rPr>
          <w:rFonts w:ascii="Times New Roman" w:hAnsi="Times New Roman"/>
          <w:color w:val="000000" w:themeColor="text1"/>
          <w:sz w:val="24"/>
          <w:szCs w:val="24"/>
          <w:lang w:val="en-GB"/>
        </w:rPr>
        <w:t xml:space="preserve"> = 1.31</w:t>
      </w:r>
      <w:r w:rsidRPr="00786D13">
        <w:rPr>
          <w:rFonts w:ascii="Times New Roman" w:hAnsi="Times New Roman"/>
          <w:color w:val="000000" w:themeColor="text1"/>
          <w:sz w:val="24"/>
          <w:szCs w:val="24"/>
          <w:lang w:val="en-GB"/>
        </w:rPr>
        <w:t>).</w:t>
      </w:r>
      <w:r w:rsidR="00E8762D" w:rsidRPr="00786D13">
        <w:rPr>
          <w:rFonts w:ascii="Times New Roman" w:hAnsi="Times New Roman"/>
          <w:bCs/>
          <w:color w:val="000000" w:themeColor="text1"/>
          <w:sz w:val="24"/>
          <w:szCs w:val="24"/>
          <w:lang w:val="en-GB"/>
        </w:rPr>
        <w:t xml:space="preserve"> </w:t>
      </w:r>
      <w:r w:rsidR="005A1985" w:rsidRPr="00786D13">
        <w:rPr>
          <w:rFonts w:ascii="Times New Roman" w:hAnsi="Times New Roman"/>
          <w:bCs/>
          <w:color w:val="000000" w:themeColor="text1"/>
          <w:sz w:val="24"/>
          <w:szCs w:val="24"/>
          <w:lang w:val="en-GB"/>
        </w:rPr>
        <w:t>We</w:t>
      </w:r>
      <w:r w:rsidRPr="00786D13">
        <w:rPr>
          <w:rFonts w:ascii="Times New Roman" w:hAnsi="Times New Roman"/>
          <w:color w:val="000000" w:themeColor="text1"/>
          <w:sz w:val="24"/>
          <w:szCs w:val="24"/>
          <w:lang w:val="en-GB"/>
        </w:rPr>
        <w:t xml:space="preserve"> </w:t>
      </w:r>
      <w:r w:rsidR="00467CC2" w:rsidRPr="00786D13">
        <w:rPr>
          <w:rFonts w:ascii="Times New Roman" w:hAnsi="Times New Roman"/>
          <w:bCs/>
          <w:color w:val="000000" w:themeColor="text1"/>
          <w:sz w:val="24"/>
          <w:szCs w:val="24"/>
          <w:lang w:val="en-GB"/>
        </w:rPr>
        <w:t xml:space="preserve">assessed </w:t>
      </w:r>
      <w:r w:rsidRPr="00786D13">
        <w:rPr>
          <w:rFonts w:ascii="Times New Roman" w:hAnsi="Times New Roman"/>
          <w:color w:val="000000" w:themeColor="text1"/>
          <w:sz w:val="24"/>
          <w:szCs w:val="24"/>
          <w:lang w:val="en-GB"/>
        </w:rPr>
        <w:t>collective narcissism with a 5-item scale adapted from Golec de Zavala et al. (2009</w:t>
      </w:r>
      <w:r w:rsidR="002836AB" w:rsidRPr="00786D13">
        <w:rPr>
          <w:rFonts w:ascii="Times New Roman" w:hAnsi="Times New Roman"/>
          <w:color w:val="000000" w:themeColor="text1"/>
          <w:sz w:val="24"/>
          <w:szCs w:val="24"/>
          <w:lang w:val="en-GB"/>
        </w:rPr>
        <w:t xml:space="preserve">; </w:t>
      </w:r>
      <w:r w:rsidRPr="00786D13">
        <w:rPr>
          <w:rFonts w:ascii="Times New Roman" w:hAnsi="Times New Roman"/>
          <w:color w:val="000000" w:themeColor="text1"/>
          <w:sz w:val="24"/>
          <w:szCs w:val="24"/>
          <w:lang w:val="en-GB"/>
        </w:rPr>
        <w:t>e.g., “The Portuguese deserve special treatment”</w:t>
      </w:r>
      <w:r w:rsidR="002C3DF1" w:rsidRPr="00786D13">
        <w:rPr>
          <w:rFonts w:ascii="Times New Roman" w:hAnsi="Times New Roman"/>
          <w:color w:val="000000" w:themeColor="text1"/>
          <w:sz w:val="24"/>
          <w:szCs w:val="24"/>
          <w:lang w:val="en-GB"/>
        </w:rPr>
        <w:t xml:space="preserve">; </w:t>
      </w:r>
      <w:r w:rsidR="002C3DF1" w:rsidRPr="00786D13">
        <w:rPr>
          <w:rFonts w:ascii="Times New Roman" w:hAnsi="Times New Roman"/>
          <w:color w:val="000000" w:themeColor="text1"/>
          <w:sz w:val="24"/>
          <w:szCs w:val="24"/>
        </w:rPr>
        <w:t>α</w:t>
      </w:r>
      <w:r w:rsidR="002C3DF1" w:rsidRPr="00786D13">
        <w:rPr>
          <w:rFonts w:ascii="Times New Roman" w:hAnsi="Times New Roman"/>
          <w:color w:val="000000" w:themeColor="text1"/>
          <w:sz w:val="24"/>
          <w:szCs w:val="24"/>
          <w:lang w:val="en-GB"/>
        </w:rPr>
        <w:t xml:space="preserve"> = .82, </w:t>
      </w:r>
      <w:r w:rsidR="002C3DF1" w:rsidRPr="00786D13">
        <w:rPr>
          <w:rFonts w:ascii="Times New Roman" w:hAnsi="Times New Roman"/>
          <w:i/>
          <w:iCs/>
          <w:color w:val="000000" w:themeColor="text1"/>
          <w:sz w:val="24"/>
          <w:szCs w:val="24"/>
          <w:lang w:val="en-GB"/>
        </w:rPr>
        <w:t>M</w:t>
      </w:r>
      <w:r w:rsidR="002C3DF1" w:rsidRPr="00786D13">
        <w:rPr>
          <w:rFonts w:ascii="Times New Roman" w:hAnsi="Times New Roman"/>
          <w:color w:val="000000" w:themeColor="text1"/>
          <w:sz w:val="24"/>
          <w:szCs w:val="24"/>
          <w:lang w:val="en-GB"/>
        </w:rPr>
        <w:t xml:space="preserve"> = 4.16, </w:t>
      </w:r>
      <w:r w:rsidR="002C3DF1" w:rsidRPr="00786D13">
        <w:rPr>
          <w:rFonts w:ascii="Times New Roman" w:hAnsi="Times New Roman"/>
          <w:i/>
          <w:iCs/>
          <w:color w:val="000000" w:themeColor="text1"/>
          <w:sz w:val="24"/>
          <w:szCs w:val="24"/>
          <w:lang w:val="en-GB"/>
        </w:rPr>
        <w:t>SD</w:t>
      </w:r>
      <w:r w:rsidR="002C3DF1" w:rsidRPr="00786D13">
        <w:rPr>
          <w:rFonts w:ascii="Times New Roman" w:hAnsi="Times New Roman"/>
          <w:color w:val="000000" w:themeColor="text1"/>
          <w:sz w:val="24"/>
          <w:szCs w:val="24"/>
          <w:lang w:val="en-GB"/>
        </w:rPr>
        <w:t xml:space="preserve"> = 1.18</w:t>
      </w:r>
      <w:r w:rsidRPr="00786D13">
        <w:rPr>
          <w:rFonts w:ascii="Times New Roman" w:hAnsi="Times New Roman"/>
          <w:color w:val="000000" w:themeColor="text1"/>
          <w:sz w:val="24"/>
          <w:szCs w:val="24"/>
          <w:lang w:val="en-GB"/>
        </w:rPr>
        <w:t>).</w:t>
      </w:r>
      <w:r w:rsidR="00E8762D" w:rsidRPr="00786D13">
        <w:rPr>
          <w:rFonts w:ascii="Times New Roman" w:hAnsi="Times New Roman"/>
          <w:bCs/>
          <w:color w:val="000000" w:themeColor="text1"/>
          <w:sz w:val="24"/>
          <w:szCs w:val="24"/>
          <w:lang w:val="en-GB"/>
        </w:rPr>
        <w:t xml:space="preserve"> We assessed </w:t>
      </w:r>
      <w:r w:rsidRPr="00786D13">
        <w:rPr>
          <w:rFonts w:ascii="Times New Roman" w:hAnsi="Times New Roman"/>
          <w:bCs/>
          <w:color w:val="000000" w:themeColor="text1"/>
          <w:sz w:val="24"/>
          <w:szCs w:val="24"/>
          <w:lang w:val="en-GB"/>
        </w:rPr>
        <w:t>ingroup satisfaction</w:t>
      </w:r>
      <w:r w:rsidRPr="00786D13">
        <w:rPr>
          <w:rFonts w:ascii="Times New Roman" w:hAnsi="Times New Roman"/>
          <w:b/>
          <w:color w:val="000000" w:themeColor="text1"/>
          <w:sz w:val="24"/>
          <w:szCs w:val="24"/>
          <w:lang w:val="en-GB"/>
        </w:rPr>
        <w:t xml:space="preserve"> </w:t>
      </w:r>
      <w:r w:rsidR="00E8762D" w:rsidRPr="00786D13">
        <w:rPr>
          <w:rFonts w:ascii="Times New Roman" w:hAnsi="Times New Roman"/>
          <w:color w:val="000000" w:themeColor="text1"/>
          <w:sz w:val="24"/>
          <w:szCs w:val="24"/>
          <w:lang w:val="en-GB"/>
        </w:rPr>
        <w:t>with</w:t>
      </w:r>
      <w:r w:rsidRPr="00786D13">
        <w:rPr>
          <w:rFonts w:ascii="Times New Roman" w:hAnsi="Times New Roman"/>
          <w:b/>
          <w:color w:val="000000" w:themeColor="text1"/>
          <w:sz w:val="24"/>
          <w:szCs w:val="24"/>
          <w:lang w:val="en-GB"/>
        </w:rPr>
        <w:t xml:space="preserve"> </w:t>
      </w:r>
      <w:r w:rsidRPr="00786D13">
        <w:rPr>
          <w:rFonts w:ascii="Times New Roman" w:hAnsi="Times New Roman"/>
          <w:color w:val="000000" w:themeColor="text1"/>
          <w:sz w:val="24"/>
          <w:szCs w:val="24"/>
        </w:rPr>
        <w:t xml:space="preserve">four items </w:t>
      </w:r>
      <w:r w:rsidR="00467CC2" w:rsidRPr="00786D13">
        <w:rPr>
          <w:rFonts w:ascii="Times New Roman" w:hAnsi="Times New Roman"/>
          <w:color w:val="000000" w:themeColor="text1"/>
          <w:sz w:val="24"/>
          <w:szCs w:val="24"/>
        </w:rPr>
        <w:t xml:space="preserve">derived </w:t>
      </w:r>
      <w:r w:rsidR="00E8762D" w:rsidRPr="00786D13">
        <w:rPr>
          <w:rFonts w:ascii="Times New Roman" w:hAnsi="Times New Roman"/>
          <w:color w:val="000000" w:themeColor="text1"/>
          <w:sz w:val="24"/>
          <w:szCs w:val="24"/>
        </w:rPr>
        <w:t xml:space="preserve">from Leach et al. (2008; </w:t>
      </w:r>
      <w:r w:rsidRPr="00786D13">
        <w:rPr>
          <w:rFonts w:ascii="Times New Roman" w:hAnsi="Times New Roman"/>
          <w:color w:val="000000" w:themeColor="text1"/>
          <w:sz w:val="24"/>
          <w:szCs w:val="24"/>
        </w:rPr>
        <w:t>e.g., “I</w:t>
      </w:r>
      <w:r w:rsidR="00645CBE" w:rsidRPr="00786D13">
        <w:rPr>
          <w:rFonts w:ascii="Times New Roman" w:hAnsi="Times New Roman"/>
          <w:color w:val="000000" w:themeColor="text1"/>
          <w:sz w:val="24"/>
          <w:szCs w:val="24"/>
        </w:rPr>
        <w:t>’</w:t>
      </w:r>
      <w:r w:rsidRPr="00786D13">
        <w:rPr>
          <w:rFonts w:ascii="Times New Roman" w:hAnsi="Times New Roman"/>
          <w:color w:val="000000" w:themeColor="text1"/>
          <w:sz w:val="24"/>
          <w:szCs w:val="24"/>
        </w:rPr>
        <w:t xml:space="preserve">m glad to be </w:t>
      </w:r>
      <w:r w:rsidRPr="00786D13">
        <w:rPr>
          <w:rFonts w:ascii="Times New Roman" w:hAnsi="Times New Roman"/>
          <w:color w:val="000000" w:themeColor="text1"/>
          <w:sz w:val="24"/>
          <w:szCs w:val="24"/>
        </w:rPr>
        <w:lastRenderedPageBreak/>
        <w:t>Portuguese”</w:t>
      </w:r>
      <w:r w:rsidR="002C3DF1" w:rsidRPr="00786D13">
        <w:rPr>
          <w:rFonts w:ascii="Times New Roman" w:hAnsi="Times New Roman"/>
          <w:color w:val="000000" w:themeColor="text1"/>
          <w:sz w:val="24"/>
          <w:szCs w:val="24"/>
        </w:rPr>
        <w:t>; α</w:t>
      </w:r>
      <w:r w:rsidR="002C3DF1" w:rsidRPr="00786D13">
        <w:rPr>
          <w:rFonts w:ascii="Times New Roman" w:hAnsi="Times New Roman"/>
          <w:color w:val="000000" w:themeColor="text1"/>
          <w:sz w:val="24"/>
          <w:szCs w:val="24"/>
          <w:lang w:val="en-GB"/>
        </w:rPr>
        <w:t xml:space="preserve"> = .90, </w:t>
      </w:r>
      <w:r w:rsidR="002C3DF1" w:rsidRPr="00786D13">
        <w:rPr>
          <w:rFonts w:ascii="Times New Roman" w:hAnsi="Times New Roman"/>
          <w:i/>
          <w:iCs/>
          <w:color w:val="000000" w:themeColor="text1"/>
          <w:sz w:val="24"/>
          <w:szCs w:val="24"/>
          <w:lang w:val="en-GB"/>
        </w:rPr>
        <w:t>M</w:t>
      </w:r>
      <w:r w:rsidR="002C3DF1" w:rsidRPr="00786D13">
        <w:rPr>
          <w:rFonts w:ascii="Times New Roman" w:hAnsi="Times New Roman"/>
          <w:color w:val="000000" w:themeColor="text1"/>
          <w:sz w:val="24"/>
          <w:szCs w:val="24"/>
          <w:lang w:val="en-GB"/>
        </w:rPr>
        <w:t xml:space="preserve"> = 5.51, </w:t>
      </w:r>
      <w:r w:rsidR="002C3DF1" w:rsidRPr="00786D13">
        <w:rPr>
          <w:rFonts w:ascii="Times New Roman" w:hAnsi="Times New Roman"/>
          <w:i/>
          <w:iCs/>
          <w:color w:val="000000" w:themeColor="text1"/>
          <w:sz w:val="24"/>
          <w:szCs w:val="24"/>
          <w:lang w:val="en-GB"/>
        </w:rPr>
        <w:t>SD</w:t>
      </w:r>
      <w:r w:rsidR="002C3DF1" w:rsidRPr="00786D13">
        <w:rPr>
          <w:rFonts w:ascii="Times New Roman" w:hAnsi="Times New Roman"/>
          <w:color w:val="000000" w:themeColor="text1"/>
          <w:sz w:val="24"/>
          <w:szCs w:val="24"/>
          <w:lang w:val="en-GB"/>
        </w:rPr>
        <w:t xml:space="preserve"> = 1.09</w:t>
      </w:r>
      <w:r w:rsidRPr="00786D13">
        <w:rPr>
          <w:rFonts w:ascii="Times New Roman" w:hAnsi="Times New Roman"/>
          <w:color w:val="000000" w:themeColor="text1"/>
          <w:sz w:val="24"/>
          <w:szCs w:val="24"/>
        </w:rPr>
        <w:t>)</w:t>
      </w:r>
      <w:r w:rsidRPr="00786D13">
        <w:rPr>
          <w:rFonts w:ascii="Times New Roman" w:hAnsi="Times New Roman"/>
          <w:color w:val="000000" w:themeColor="text1"/>
          <w:kern w:val="28"/>
          <w:sz w:val="24"/>
          <w:szCs w:val="24"/>
          <w:lang w:eastAsia="pt-PT"/>
        </w:rPr>
        <w:t>.</w:t>
      </w:r>
      <w:r w:rsidRPr="00786D13">
        <w:rPr>
          <w:rFonts w:ascii="Times New Roman" w:hAnsi="Times New Roman"/>
          <w:color w:val="000000" w:themeColor="text1"/>
          <w:sz w:val="24"/>
          <w:szCs w:val="24"/>
          <w:lang w:val="en-GB"/>
        </w:rPr>
        <w:t xml:space="preserve"> </w:t>
      </w:r>
      <w:r w:rsidR="00E8762D" w:rsidRPr="00786D13">
        <w:rPr>
          <w:rFonts w:ascii="Times New Roman" w:hAnsi="Times New Roman"/>
          <w:bCs/>
          <w:iCs/>
          <w:color w:val="000000" w:themeColor="text1"/>
          <w:sz w:val="24"/>
          <w:szCs w:val="24"/>
        </w:rPr>
        <w:t xml:space="preserve">We constructed </w:t>
      </w:r>
      <w:r w:rsidR="00014E5B" w:rsidRPr="00786D13">
        <w:rPr>
          <w:rFonts w:ascii="Times New Roman" w:hAnsi="Times New Roman"/>
          <w:bCs/>
          <w:iCs/>
          <w:color w:val="000000" w:themeColor="text1"/>
          <w:sz w:val="24"/>
          <w:szCs w:val="24"/>
        </w:rPr>
        <w:t>a</w:t>
      </w:r>
      <w:r w:rsidR="000C7E87" w:rsidRPr="00786D13">
        <w:rPr>
          <w:rFonts w:ascii="Times New Roman" w:hAnsi="Times New Roman"/>
          <w:bCs/>
          <w:iCs/>
          <w:color w:val="000000" w:themeColor="text1"/>
          <w:sz w:val="24"/>
          <w:szCs w:val="24"/>
        </w:rPr>
        <w:t xml:space="preserve">n </w:t>
      </w:r>
      <w:r w:rsidR="000C7E87" w:rsidRPr="00786D13">
        <w:rPr>
          <w:rFonts w:ascii="Times New Roman" w:hAnsi="Times New Roman"/>
          <w:color w:val="000000" w:themeColor="text1"/>
          <w:sz w:val="24"/>
          <w:szCs w:val="24"/>
          <w:lang w:val="en-GB"/>
        </w:rPr>
        <w:t>outgroup</w:t>
      </w:r>
      <w:r w:rsidR="00E8762D" w:rsidRPr="00786D13">
        <w:rPr>
          <w:rFonts w:ascii="Times New Roman" w:hAnsi="Times New Roman"/>
          <w:bCs/>
          <w:iCs/>
          <w:color w:val="000000" w:themeColor="text1"/>
          <w:sz w:val="24"/>
          <w:szCs w:val="24"/>
        </w:rPr>
        <w:t xml:space="preserve"> h</w:t>
      </w:r>
      <w:r w:rsidRPr="00786D13">
        <w:rPr>
          <w:rFonts w:ascii="Times New Roman" w:hAnsi="Times New Roman"/>
          <w:bCs/>
          <w:iCs/>
          <w:color w:val="000000" w:themeColor="text1"/>
          <w:sz w:val="24"/>
          <w:szCs w:val="24"/>
        </w:rPr>
        <w:t>ostility</w:t>
      </w:r>
      <w:r w:rsidRPr="00786D13">
        <w:rPr>
          <w:rFonts w:ascii="Times New Roman" w:hAnsi="Times New Roman"/>
          <w:b/>
          <w:iCs/>
          <w:color w:val="000000" w:themeColor="text1"/>
          <w:sz w:val="24"/>
          <w:szCs w:val="24"/>
        </w:rPr>
        <w:t xml:space="preserve"> </w:t>
      </w:r>
      <w:r w:rsidRPr="00786D13">
        <w:rPr>
          <w:rFonts w:ascii="Times New Roman" w:hAnsi="Times New Roman"/>
          <w:iCs/>
          <w:color w:val="000000" w:themeColor="text1"/>
          <w:sz w:val="24"/>
          <w:szCs w:val="24"/>
        </w:rPr>
        <w:t xml:space="preserve">index </w:t>
      </w:r>
      <w:r w:rsidR="00E8762D" w:rsidRPr="00786D13">
        <w:rPr>
          <w:rFonts w:ascii="Times New Roman" w:hAnsi="Times New Roman"/>
          <w:iCs/>
          <w:color w:val="000000" w:themeColor="text1"/>
          <w:sz w:val="24"/>
          <w:szCs w:val="24"/>
        </w:rPr>
        <w:t>by</w:t>
      </w:r>
      <w:r w:rsidRPr="00786D13">
        <w:rPr>
          <w:rFonts w:ascii="Times New Roman" w:hAnsi="Times New Roman"/>
          <w:iCs/>
          <w:color w:val="000000" w:themeColor="text1"/>
          <w:sz w:val="24"/>
          <w:szCs w:val="24"/>
        </w:rPr>
        <w:t xml:space="preserve"> combining two </w:t>
      </w:r>
      <w:r w:rsidR="00E8762D" w:rsidRPr="00786D13">
        <w:rPr>
          <w:rFonts w:ascii="Times New Roman" w:hAnsi="Times New Roman"/>
          <w:iCs/>
          <w:color w:val="000000" w:themeColor="text1"/>
          <w:sz w:val="24"/>
          <w:szCs w:val="24"/>
        </w:rPr>
        <w:t>scales</w:t>
      </w:r>
      <w:r w:rsidR="00C13CFB" w:rsidRPr="00786D13">
        <w:rPr>
          <w:rFonts w:ascii="Times New Roman" w:hAnsi="Times New Roman"/>
          <w:iCs/>
          <w:color w:val="000000" w:themeColor="text1"/>
          <w:sz w:val="24"/>
          <w:szCs w:val="24"/>
        </w:rPr>
        <w:t xml:space="preserve">: </w:t>
      </w:r>
      <w:r w:rsidRPr="00786D13">
        <w:rPr>
          <w:rFonts w:ascii="Times New Roman" w:hAnsi="Times New Roman"/>
          <w:bCs/>
          <w:iCs/>
          <w:color w:val="000000" w:themeColor="text1"/>
          <w:sz w:val="24"/>
          <w:szCs w:val="24"/>
        </w:rPr>
        <w:t>negative emotion</w:t>
      </w:r>
      <w:r w:rsidR="00014E5B" w:rsidRPr="00786D13">
        <w:rPr>
          <w:rFonts w:ascii="Times New Roman" w:hAnsi="Times New Roman"/>
          <w:bCs/>
          <w:iCs/>
          <w:color w:val="000000" w:themeColor="text1"/>
          <w:sz w:val="24"/>
          <w:szCs w:val="24"/>
        </w:rPr>
        <w:t>s</w:t>
      </w:r>
      <w:r w:rsidRPr="00786D13">
        <w:rPr>
          <w:rFonts w:ascii="Times New Roman" w:hAnsi="Times New Roman"/>
          <w:color w:val="000000" w:themeColor="text1"/>
          <w:sz w:val="24"/>
          <w:szCs w:val="24"/>
        </w:rPr>
        <w:t xml:space="preserve"> </w:t>
      </w:r>
      <w:r w:rsidR="00645CBE" w:rsidRPr="00786D13">
        <w:rPr>
          <w:rFonts w:ascii="Times New Roman" w:hAnsi="Times New Roman"/>
          <w:color w:val="000000" w:themeColor="text1"/>
          <w:sz w:val="24"/>
          <w:szCs w:val="24"/>
        </w:rPr>
        <w:t xml:space="preserve">against </w:t>
      </w:r>
      <w:r w:rsidR="00C13CFB" w:rsidRPr="00786D13">
        <w:rPr>
          <w:rFonts w:ascii="Times New Roman" w:hAnsi="Times New Roman"/>
          <w:color w:val="000000" w:themeColor="text1"/>
          <w:sz w:val="24"/>
          <w:szCs w:val="24"/>
        </w:rPr>
        <w:t xml:space="preserve">Spaniards assessed </w:t>
      </w:r>
      <w:r w:rsidRPr="00786D13">
        <w:rPr>
          <w:rFonts w:ascii="Times New Roman" w:hAnsi="Times New Roman"/>
          <w:color w:val="000000" w:themeColor="text1"/>
          <w:sz w:val="24"/>
          <w:szCs w:val="24"/>
        </w:rPr>
        <w:t>with a 7-item scale adapted from Cottrell and Neuberg (2005</w:t>
      </w:r>
      <w:r w:rsidR="002836AB" w:rsidRPr="00786D13">
        <w:rPr>
          <w:rFonts w:ascii="Times New Roman" w:hAnsi="Times New Roman"/>
          <w:color w:val="000000" w:themeColor="text1"/>
          <w:sz w:val="24"/>
          <w:szCs w:val="24"/>
        </w:rPr>
        <w:t xml:space="preserve">; </w:t>
      </w:r>
      <w:r w:rsidRPr="00786D13">
        <w:rPr>
          <w:rFonts w:ascii="Times New Roman" w:hAnsi="Times New Roman"/>
          <w:color w:val="000000" w:themeColor="text1"/>
          <w:sz w:val="24"/>
          <w:szCs w:val="24"/>
        </w:rPr>
        <w:t>e.g., “When thinking of Spaniards, I feel angry”</w:t>
      </w:r>
      <w:r w:rsidR="00C40334" w:rsidRPr="00786D13">
        <w:rPr>
          <w:rFonts w:ascii="Times New Roman" w:hAnsi="Times New Roman"/>
          <w:color w:val="000000" w:themeColor="text1"/>
          <w:sz w:val="24"/>
          <w:szCs w:val="24"/>
        </w:rPr>
        <w:t>;</w:t>
      </w:r>
      <w:r w:rsidRPr="00786D13">
        <w:rPr>
          <w:rFonts w:ascii="Times New Roman" w:hAnsi="Times New Roman"/>
          <w:color w:val="000000" w:themeColor="text1"/>
          <w:sz w:val="24"/>
          <w:szCs w:val="24"/>
        </w:rPr>
        <w:t xml:space="preserve"> α</w:t>
      </w:r>
      <w:r w:rsidRPr="00786D13">
        <w:rPr>
          <w:rFonts w:ascii="Times New Roman" w:hAnsi="Times New Roman"/>
          <w:color w:val="000000" w:themeColor="text1"/>
          <w:sz w:val="24"/>
          <w:szCs w:val="24"/>
          <w:lang w:val="en-GB"/>
        </w:rPr>
        <w:t xml:space="preserve"> = .87, </w:t>
      </w:r>
      <w:r w:rsidRPr="00786D13">
        <w:rPr>
          <w:rFonts w:ascii="Times New Roman" w:hAnsi="Times New Roman"/>
          <w:i/>
          <w:iCs/>
          <w:color w:val="000000" w:themeColor="text1"/>
          <w:sz w:val="24"/>
          <w:szCs w:val="24"/>
          <w:lang w:val="en-GB"/>
        </w:rPr>
        <w:t>M</w:t>
      </w:r>
      <w:r w:rsidRPr="00786D13">
        <w:rPr>
          <w:rFonts w:ascii="Times New Roman" w:hAnsi="Times New Roman"/>
          <w:color w:val="000000" w:themeColor="text1"/>
          <w:sz w:val="24"/>
          <w:szCs w:val="24"/>
          <w:lang w:val="en-GB"/>
        </w:rPr>
        <w:t xml:space="preserve"> = 1.49, </w:t>
      </w:r>
      <w:r w:rsidRPr="00786D13">
        <w:rPr>
          <w:rFonts w:ascii="Times New Roman" w:hAnsi="Times New Roman"/>
          <w:i/>
          <w:iCs/>
          <w:color w:val="000000" w:themeColor="text1"/>
          <w:sz w:val="24"/>
          <w:szCs w:val="24"/>
          <w:lang w:val="en-GB"/>
        </w:rPr>
        <w:t>SD</w:t>
      </w:r>
      <w:r w:rsidRPr="00786D13">
        <w:rPr>
          <w:rFonts w:ascii="Times New Roman" w:hAnsi="Times New Roman"/>
          <w:color w:val="000000" w:themeColor="text1"/>
          <w:sz w:val="24"/>
          <w:szCs w:val="24"/>
          <w:lang w:val="en-GB"/>
        </w:rPr>
        <w:t xml:space="preserve"> = 0.75</w:t>
      </w:r>
      <w:r w:rsidRPr="00786D13">
        <w:rPr>
          <w:rFonts w:ascii="Times New Roman" w:hAnsi="Times New Roman"/>
          <w:color w:val="000000" w:themeColor="text1"/>
          <w:sz w:val="24"/>
          <w:szCs w:val="24"/>
        </w:rPr>
        <w:t>)</w:t>
      </w:r>
      <w:r w:rsidR="00E8762D" w:rsidRPr="00786D13">
        <w:rPr>
          <w:rFonts w:ascii="Times New Roman" w:hAnsi="Times New Roman"/>
          <w:color w:val="000000" w:themeColor="text1"/>
          <w:sz w:val="24"/>
          <w:szCs w:val="24"/>
        </w:rPr>
        <w:t>,</w:t>
      </w:r>
      <w:r w:rsidRPr="00786D13">
        <w:rPr>
          <w:rFonts w:ascii="Times New Roman" w:hAnsi="Times New Roman"/>
          <w:color w:val="000000" w:themeColor="text1"/>
          <w:sz w:val="24"/>
          <w:szCs w:val="24"/>
        </w:rPr>
        <w:t xml:space="preserve"> </w:t>
      </w:r>
      <w:bookmarkStart w:id="40" w:name="_Hlk179208269"/>
      <w:r w:rsidRPr="00786D13">
        <w:rPr>
          <w:rFonts w:ascii="Times New Roman" w:hAnsi="Times New Roman"/>
          <w:color w:val="000000" w:themeColor="text1"/>
          <w:sz w:val="24"/>
          <w:szCs w:val="24"/>
        </w:rPr>
        <w:t>and</w:t>
      </w:r>
      <w:r w:rsidR="00E8762D" w:rsidRPr="00786D13">
        <w:rPr>
          <w:rFonts w:ascii="Times New Roman" w:hAnsi="Times New Roman"/>
          <w:color w:val="000000" w:themeColor="text1"/>
          <w:sz w:val="24"/>
          <w:szCs w:val="24"/>
        </w:rPr>
        <w:t xml:space="preserve"> </w:t>
      </w:r>
      <w:r w:rsidRPr="00786D13">
        <w:rPr>
          <w:rFonts w:ascii="Times New Roman" w:hAnsi="Times New Roman"/>
          <w:bCs/>
          <w:iCs/>
          <w:color w:val="000000" w:themeColor="text1"/>
          <w:sz w:val="24"/>
          <w:szCs w:val="24"/>
        </w:rPr>
        <w:t xml:space="preserve">hostile </w:t>
      </w:r>
      <w:r w:rsidR="00E527D6" w:rsidRPr="00786D13">
        <w:rPr>
          <w:rFonts w:ascii="Times New Roman" w:hAnsi="Times New Roman"/>
          <w:bCs/>
          <w:iCs/>
          <w:color w:val="000000" w:themeColor="text1"/>
          <w:sz w:val="24"/>
          <w:szCs w:val="24"/>
        </w:rPr>
        <w:t>behaviour</w:t>
      </w:r>
      <w:r w:rsidRPr="00786D13">
        <w:rPr>
          <w:rFonts w:ascii="Times New Roman" w:hAnsi="Times New Roman"/>
          <w:bCs/>
          <w:iCs/>
          <w:color w:val="000000" w:themeColor="text1"/>
          <w:sz w:val="24"/>
          <w:szCs w:val="24"/>
        </w:rPr>
        <w:t>al intentions</w:t>
      </w:r>
      <w:r w:rsidRPr="00786D13">
        <w:rPr>
          <w:rFonts w:ascii="Times New Roman" w:hAnsi="Times New Roman"/>
          <w:b/>
          <w:iCs/>
          <w:color w:val="000000" w:themeColor="text1"/>
          <w:sz w:val="24"/>
          <w:szCs w:val="24"/>
        </w:rPr>
        <w:t xml:space="preserve"> </w:t>
      </w:r>
      <w:bookmarkEnd w:id="40"/>
      <w:r w:rsidR="007D38EC" w:rsidRPr="00786D13">
        <w:rPr>
          <w:rFonts w:ascii="Times New Roman" w:hAnsi="Times New Roman"/>
          <w:iCs/>
          <w:color w:val="000000" w:themeColor="text1"/>
          <w:sz w:val="24"/>
          <w:szCs w:val="24"/>
        </w:rPr>
        <w:t>toward</w:t>
      </w:r>
      <w:r w:rsidR="00C13CFB" w:rsidRPr="00786D13">
        <w:rPr>
          <w:rFonts w:ascii="Times New Roman" w:hAnsi="Times New Roman"/>
          <w:iCs/>
          <w:color w:val="000000" w:themeColor="text1"/>
          <w:sz w:val="24"/>
          <w:szCs w:val="24"/>
        </w:rPr>
        <w:t xml:space="preserve"> Spaniards </w:t>
      </w:r>
      <w:r w:rsidR="00645CBE" w:rsidRPr="00786D13">
        <w:rPr>
          <w:rFonts w:ascii="Times New Roman" w:hAnsi="Times New Roman"/>
          <w:color w:val="000000" w:themeColor="text1"/>
          <w:sz w:val="24"/>
          <w:szCs w:val="24"/>
        </w:rPr>
        <w:t xml:space="preserve">assessed </w:t>
      </w:r>
      <w:r w:rsidRPr="00786D13">
        <w:rPr>
          <w:rFonts w:ascii="Times New Roman" w:hAnsi="Times New Roman"/>
          <w:bCs/>
          <w:iCs/>
          <w:color w:val="000000" w:themeColor="text1"/>
          <w:sz w:val="24"/>
          <w:szCs w:val="24"/>
        </w:rPr>
        <w:t>with a 10</w:t>
      </w:r>
      <w:r w:rsidRPr="00786D13">
        <w:rPr>
          <w:rFonts w:ascii="Times New Roman" w:hAnsi="Times New Roman"/>
          <w:color w:val="000000" w:themeColor="text1"/>
          <w:sz w:val="24"/>
          <w:szCs w:val="24"/>
        </w:rPr>
        <w:t>-item scale adapted from Mackie et al. (2000</w:t>
      </w:r>
      <w:r w:rsidR="002836AB" w:rsidRPr="00786D13">
        <w:rPr>
          <w:rFonts w:ascii="Times New Roman" w:hAnsi="Times New Roman"/>
          <w:color w:val="000000" w:themeColor="text1"/>
          <w:sz w:val="24"/>
          <w:szCs w:val="24"/>
        </w:rPr>
        <w:t xml:space="preserve">; </w:t>
      </w:r>
      <w:r w:rsidRPr="00786D13">
        <w:rPr>
          <w:rFonts w:ascii="Times New Roman" w:hAnsi="Times New Roman"/>
          <w:color w:val="000000" w:themeColor="text1"/>
          <w:sz w:val="24"/>
          <w:szCs w:val="24"/>
        </w:rPr>
        <w:t xml:space="preserve">e.g., </w:t>
      </w:r>
      <w:r w:rsidR="00C13CFB" w:rsidRPr="00786D13">
        <w:rPr>
          <w:rFonts w:ascii="Times New Roman" w:hAnsi="Times New Roman"/>
          <w:color w:val="000000" w:themeColor="text1"/>
          <w:sz w:val="24"/>
          <w:szCs w:val="24"/>
        </w:rPr>
        <w:t>“</w:t>
      </w:r>
      <w:r w:rsidRPr="00786D13">
        <w:rPr>
          <w:rFonts w:ascii="Times New Roman" w:hAnsi="Times New Roman"/>
          <w:color w:val="000000" w:themeColor="text1"/>
          <w:sz w:val="24"/>
          <w:szCs w:val="24"/>
        </w:rPr>
        <w:t>When thinking of or interacting wi</w:t>
      </w:r>
      <w:r w:rsidR="00C40334" w:rsidRPr="00786D13">
        <w:rPr>
          <w:rFonts w:ascii="Times New Roman" w:hAnsi="Times New Roman"/>
          <w:color w:val="000000" w:themeColor="text1"/>
          <w:sz w:val="24"/>
          <w:szCs w:val="24"/>
        </w:rPr>
        <w:t>th Spaniards, I want</w:t>
      </w:r>
      <w:r w:rsidR="00C13CFB" w:rsidRPr="00786D13">
        <w:rPr>
          <w:rFonts w:ascii="Times New Roman" w:hAnsi="Times New Roman"/>
          <w:color w:val="000000" w:themeColor="text1"/>
          <w:sz w:val="24"/>
          <w:szCs w:val="24"/>
        </w:rPr>
        <w:t xml:space="preserve"> to</w:t>
      </w:r>
      <w:r w:rsidR="00C40334" w:rsidRPr="00786D13">
        <w:rPr>
          <w:rFonts w:ascii="Times New Roman" w:hAnsi="Times New Roman"/>
          <w:color w:val="000000" w:themeColor="text1"/>
          <w:sz w:val="24"/>
          <w:szCs w:val="24"/>
        </w:rPr>
        <w:t xml:space="preserve"> hurt them”;</w:t>
      </w:r>
      <w:r w:rsidRPr="00786D13">
        <w:rPr>
          <w:rFonts w:ascii="Times New Roman" w:hAnsi="Times New Roman"/>
          <w:color w:val="000000" w:themeColor="text1"/>
          <w:sz w:val="24"/>
          <w:szCs w:val="24"/>
        </w:rPr>
        <w:t xml:space="preserve"> α</w:t>
      </w:r>
      <w:r w:rsidRPr="00786D13">
        <w:rPr>
          <w:rFonts w:ascii="Times New Roman" w:hAnsi="Times New Roman"/>
          <w:color w:val="000000" w:themeColor="text1"/>
          <w:sz w:val="24"/>
          <w:szCs w:val="24"/>
          <w:lang w:val="en-GB"/>
        </w:rPr>
        <w:t xml:space="preserve"> = .90, </w:t>
      </w:r>
      <w:r w:rsidRPr="00786D13">
        <w:rPr>
          <w:rFonts w:ascii="Times New Roman" w:hAnsi="Times New Roman"/>
          <w:i/>
          <w:iCs/>
          <w:color w:val="000000" w:themeColor="text1"/>
          <w:sz w:val="24"/>
          <w:szCs w:val="24"/>
          <w:lang w:val="en-GB"/>
        </w:rPr>
        <w:t>M</w:t>
      </w:r>
      <w:r w:rsidRPr="00786D13">
        <w:rPr>
          <w:rFonts w:ascii="Times New Roman" w:hAnsi="Times New Roman"/>
          <w:color w:val="000000" w:themeColor="text1"/>
          <w:sz w:val="24"/>
          <w:szCs w:val="24"/>
          <w:lang w:val="en-GB"/>
        </w:rPr>
        <w:t xml:space="preserve"> = 1.60, </w:t>
      </w:r>
      <w:r w:rsidRPr="00786D13">
        <w:rPr>
          <w:rFonts w:ascii="Times New Roman" w:hAnsi="Times New Roman"/>
          <w:i/>
          <w:iCs/>
          <w:color w:val="000000" w:themeColor="text1"/>
          <w:sz w:val="24"/>
          <w:szCs w:val="24"/>
          <w:lang w:val="en-GB"/>
        </w:rPr>
        <w:t>SD</w:t>
      </w:r>
      <w:r w:rsidRPr="00786D13">
        <w:rPr>
          <w:rFonts w:ascii="Times New Roman" w:hAnsi="Times New Roman"/>
          <w:color w:val="000000" w:themeColor="text1"/>
          <w:sz w:val="24"/>
          <w:szCs w:val="24"/>
          <w:lang w:val="en-GB"/>
        </w:rPr>
        <w:t xml:space="preserve"> = 0.90</w:t>
      </w:r>
      <w:r w:rsidRPr="00786D13">
        <w:rPr>
          <w:rFonts w:ascii="Times New Roman" w:hAnsi="Times New Roman"/>
          <w:color w:val="000000" w:themeColor="text1"/>
          <w:sz w:val="24"/>
          <w:szCs w:val="24"/>
        </w:rPr>
        <w:t xml:space="preserve">). </w:t>
      </w:r>
      <w:bookmarkStart w:id="41" w:name="_Hlk179210446"/>
      <w:r w:rsidRPr="00786D13">
        <w:rPr>
          <w:rFonts w:ascii="Times New Roman" w:hAnsi="Times New Roman"/>
          <w:color w:val="000000" w:themeColor="text1"/>
          <w:sz w:val="24"/>
          <w:szCs w:val="24"/>
        </w:rPr>
        <w:t xml:space="preserve">The two </w:t>
      </w:r>
      <w:r w:rsidR="00E8762D" w:rsidRPr="00786D13">
        <w:rPr>
          <w:rFonts w:ascii="Times New Roman" w:hAnsi="Times New Roman"/>
          <w:color w:val="000000" w:themeColor="text1"/>
          <w:sz w:val="24"/>
          <w:szCs w:val="24"/>
        </w:rPr>
        <w:t xml:space="preserve">scales </w:t>
      </w:r>
      <w:r w:rsidRPr="00786D13">
        <w:rPr>
          <w:rFonts w:ascii="Times New Roman" w:hAnsi="Times New Roman"/>
          <w:color w:val="000000" w:themeColor="text1"/>
          <w:sz w:val="24"/>
          <w:szCs w:val="24"/>
        </w:rPr>
        <w:t>were positively correlated</w:t>
      </w:r>
      <w:r w:rsidR="00467CC2" w:rsidRPr="00786D13">
        <w:rPr>
          <w:rFonts w:ascii="Times New Roman" w:hAnsi="Times New Roman"/>
          <w:color w:val="000000" w:themeColor="text1"/>
          <w:sz w:val="24"/>
          <w:szCs w:val="24"/>
        </w:rPr>
        <w:t xml:space="preserve">, </w:t>
      </w:r>
      <w:proofErr w:type="gramStart"/>
      <w:r w:rsidRPr="00786D13">
        <w:rPr>
          <w:rFonts w:ascii="Times New Roman" w:hAnsi="Times New Roman"/>
          <w:i/>
          <w:iCs/>
          <w:color w:val="000000" w:themeColor="text1"/>
          <w:sz w:val="24"/>
          <w:szCs w:val="24"/>
        </w:rPr>
        <w:t>r</w:t>
      </w:r>
      <w:r w:rsidR="00467CC2" w:rsidRPr="00786D13">
        <w:rPr>
          <w:rFonts w:ascii="Times New Roman" w:hAnsi="Times New Roman"/>
          <w:color w:val="000000" w:themeColor="text1"/>
          <w:sz w:val="24"/>
          <w:szCs w:val="24"/>
        </w:rPr>
        <w:t>(</w:t>
      </w:r>
      <w:proofErr w:type="gramEnd"/>
      <w:r w:rsidR="00461756" w:rsidRPr="00786D13">
        <w:rPr>
          <w:rFonts w:ascii="Times New Roman" w:hAnsi="Times New Roman"/>
          <w:color w:val="000000" w:themeColor="text1"/>
          <w:sz w:val="24"/>
          <w:szCs w:val="24"/>
        </w:rPr>
        <w:t>139</w:t>
      </w:r>
      <w:r w:rsidR="00467CC2" w:rsidRPr="00786D13">
        <w:rPr>
          <w:rFonts w:ascii="Times New Roman" w:hAnsi="Times New Roman"/>
          <w:color w:val="000000" w:themeColor="text1"/>
          <w:sz w:val="24"/>
          <w:szCs w:val="24"/>
        </w:rPr>
        <w:t>)</w:t>
      </w:r>
      <w:r w:rsidRPr="00786D13">
        <w:rPr>
          <w:rFonts w:ascii="Times New Roman" w:hAnsi="Times New Roman"/>
          <w:color w:val="000000" w:themeColor="text1"/>
          <w:sz w:val="24"/>
          <w:szCs w:val="24"/>
        </w:rPr>
        <w:t xml:space="preserve"> = .52, </w:t>
      </w:r>
      <w:r w:rsidRPr="00786D13">
        <w:rPr>
          <w:rFonts w:ascii="Times New Roman" w:hAnsi="Times New Roman"/>
          <w:i/>
          <w:color w:val="000000" w:themeColor="text1"/>
          <w:sz w:val="24"/>
          <w:szCs w:val="24"/>
        </w:rPr>
        <w:t>p</w:t>
      </w:r>
      <w:r w:rsidRPr="00786D13">
        <w:rPr>
          <w:rFonts w:ascii="Times New Roman" w:hAnsi="Times New Roman"/>
          <w:color w:val="000000" w:themeColor="text1"/>
          <w:sz w:val="24"/>
          <w:szCs w:val="24"/>
        </w:rPr>
        <w:t xml:space="preserve"> &lt; .001</w:t>
      </w:r>
      <w:r w:rsidR="00FA718F" w:rsidRPr="00786D13">
        <w:rPr>
          <w:rFonts w:ascii="Times New Roman" w:hAnsi="Times New Roman"/>
          <w:color w:val="000000" w:themeColor="text1"/>
          <w:sz w:val="24"/>
          <w:szCs w:val="24"/>
        </w:rPr>
        <w:t xml:space="preserve">. </w:t>
      </w:r>
      <w:r w:rsidR="008D26FA" w:rsidRPr="00786D13">
        <w:rPr>
          <w:rFonts w:ascii="Times New Roman" w:hAnsi="Times New Roman"/>
          <w:color w:val="000000" w:themeColor="text1"/>
          <w:sz w:val="24"/>
          <w:szCs w:val="24"/>
        </w:rPr>
        <w:t>Consequently</w:t>
      </w:r>
      <w:r w:rsidR="00A718A6" w:rsidRPr="00786D13">
        <w:rPr>
          <w:rFonts w:ascii="Times New Roman" w:hAnsi="Times New Roman"/>
          <w:color w:val="000000" w:themeColor="text1"/>
          <w:sz w:val="24"/>
          <w:szCs w:val="24"/>
        </w:rPr>
        <w:t xml:space="preserve">, </w:t>
      </w:r>
      <w:r w:rsidR="0077301A" w:rsidRPr="00786D13">
        <w:rPr>
          <w:rFonts w:ascii="Times New Roman" w:hAnsi="Times New Roman"/>
          <w:color w:val="000000" w:themeColor="text1"/>
          <w:sz w:val="24"/>
          <w:szCs w:val="24"/>
        </w:rPr>
        <w:t>we</w:t>
      </w:r>
      <w:r w:rsidR="00A718A6" w:rsidRPr="00786D13">
        <w:rPr>
          <w:rFonts w:ascii="Times New Roman" w:hAnsi="Times New Roman"/>
          <w:color w:val="000000" w:themeColor="text1"/>
          <w:sz w:val="24"/>
          <w:szCs w:val="24"/>
        </w:rPr>
        <w:t xml:space="preserve"> </w:t>
      </w:r>
      <w:r w:rsidRPr="00786D13">
        <w:rPr>
          <w:rFonts w:ascii="Times New Roman" w:hAnsi="Times New Roman"/>
          <w:color w:val="000000" w:themeColor="text1"/>
          <w:sz w:val="24"/>
          <w:szCs w:val="24"/>
        </w:rPr>
        <w:t>aggregated</w:t>
      </w:r>
      <w:r w:rsidR="008D26FA" w:rsidRPr="00786D13">
        <w:rPr>
          <w:rFonts w:ascii="Times New Roman" w:hAnsi="Times New Roman"/>
          <w:color w:val="000000" w:themeColor="text1"/>
          <w:sz w:val="24"/>
          <w:szCs w:val="24"/>
        </w:rPr>
        <w:t xml:space="preserve"> responses to the scales </w:t>
      </w:r>
      <w:r w:rsidRPr="00786D13">
        <w:rPr>
          <w:rFonts w:ascii="Times New Roman" w:hAnsi="Times New Roman"/>
          <w:color w:val="000000" w:themeColor="text1"/>
          <w:sz w:val="24"/>
          <w:szCs w:val="24"/>
        </w:rPr>
        <w:t xml:space="preserve">into a single index of </w:t>
      </w:r>
      <w:r w:rsidR="000C7E87" w:rsidRPr="00786D13">
        <w:rPr>
          <w:rFonts w:ascii="Times New Roman" w:hAnsi="Times New Roman"/>
          <w:color w:val="000000" w:themeColor="text1"/>
          <w:sz w:val="24"/>
          <w:szCs w:val="24"/>
          <w:lang w:val="en-GB"/>
        </w:rPr>
        <w:t xml:space="preserve">outgroup </w:t>
      </w:r>
      <w:r w:rsidRPr="00786D13">
        <w:rPr>
          <w:rFonts w:ascii="Times New Roman" w:hAnsi="Times New Roman"/>
          <w:color w:val="000000" w:themeColor="text1"/>
          <w:sz w:val="24"/>
          <w:szCs w:val="24"/>
        </w:rPr>
        <w:t>hostility</w:t>
      </w:r>
      <w:r w:rsidR="004D46E1">
        <w:rPr>
          <w:rFonts w:ascii="Times New Roman" w:hAnsi="Times New Roman"/>
          <w:color w:val="000000" w:themeColor="text1"/>
          <w:sz w:val="24"/>
          <w:szCs w:val="24"/>
        </w:rPr>
        <w:t>.</w:t>
      </w:r>
      <w:r w:rsidR="00FA718F" w:rsidRPr="00786D13">
        <w:rPr>
          <w:rStyle w:val="FootnoteReference"/>
          <w:rFonts w:ascii="Times New Roman" w:hAnsi="Times New Roman"/>
          <w:color w:val="000000" w:themeColor="text1"/>
          <w:sz w:val="24"/>
          <w:szCs w:val="24"/>
        </w:rPr>
        <w:footnoteReference w:id="3"/>
      </w:r>
      <w:r w:rsidRPr="00786D13">
        <w:rPr>
          <w:rFonts w:ascii="Times New Roman" w:hAnsi="Times New Roman"/>
          <w:color w:val="000000" w:themeColor="text1"/>
          <w:sz w:val="24"/>
          <w:szCs w:val="24"/>
        </w:rPr>
        <w:t xml:space="preserve"> </w:t>
      </w:r>
      <w:bookmarkEnd w:id="41"/>
      <w:r w:rsidR="0041559B" w:rsidRPr="00786D13">
        <w:rPr>
          <w:rFonts w:ascii="Times New Roman" w:hAnsi="Times New Roman"/>
          <w:color w:val="000000" w:themeColor="text1"/>
          <w:sz w:val="24"/>
          <w:szCs w:val="24"/>
        </w:rPr>
        <w:t>We present descriptive statistics and correlations in Table 1.</w:t>
      </w:r>
    </w:p>
    <w:bookmarkEnd w:id="39"/>
    <w:p w14:paraId="0D03964A" w14:textId="01588919" w:rsidR="0078024C" w:rsidRPr="00786D13" w:rsidRDefault="0078024C" w:rsidP="009B47A6">
      <w:pPr>
        <w:shd w:val="clear" w:color="auto" w:fill="FFFFFF"/>
        <w:spacing w:after="0" w:line="480" w:lineRule="exact"/>
        <w:outlineLvl w:val="0"/>
        <w:rPr>
          <w:rFonts w:ascii="Times New Roman" w:hAnsi="Times New Roman"/>
          <w:color w:val="000000" w:themeColor="text1"/>
          <w:sz w:val="24"/>
          <w:szCs w:val="24"/>
          <w:lang w:val="en-GB"/>
        </w:rPr>
      </w:pPr>
      <w:r w:rsidRPr="00786D13">
        <w:rPr>
          <w:rFonts w:ascii="Times New Roman" w:hAnsi="Times New Roman"/>
          <w:b/>
          <w:color w:val="000000" w:themeColor="text1"/>
          <w:sz w:val="24"/>
          <w:szCs w:val="24"/>
          <w:lang w:val="en-GB"/>
        </w:rPr>
        <w:t>Results</w:t>
      </w:r>
      <w:r w:rsidR="00685F79" w:rsidRPr="00786D13">
        <w:rPr>
          <w:rFonts w:ascii="Times New Roman" w:hAnsi="Times New Roman"/>
          <w:b/>
          <w:color w:val="000000" w:themeColor="text1"/>
          <w:sz w:val="24"/>
          <w:szCs w:val="24"/>
          <w:lang w:val="en-GB"/>
        </w:rPr>
        <w:t xml:space="preserve"> and Discussion</w:t>
      </w:r>
      <w:r w:rsidRPr="00786D13">
        <w:rPr>
          <w:rFonts w:ascii="Times New Roman" w:hAnsi="Times New Roman"/>
          <w:color w:val="000000" w:themeColor="text1"/>
          <w:sz w:val="24"/>
          <w:szCs w:val="24"/>
          <w:lang w:val="en-GB"/>
        </w:rPr>
        <w:t xml:space="preserve"> </w:t>
      </w:r>
    </w:p>
    <w:p w14:paraId="5DA95851" w14:textId="66F69184" w:rsidR="0078024C" w:rsidRPr="00786D13" w:rsidRDefault="00645CBE" w:rsidP="009B47A6">
      <w:pPr>
        <w:shd w:val="clear" w:color="auto" w:fill="FFFFFF"/>
        <w:spacing w:after="0" w:line="480" w:lineRule="exact"/>
        <w:ind w:firstLine="697"/>
        <w:rPr>
          <w:rFonts w:ascii="Times New Roman" w:hAnsi="Times New Roman"/>
          <w:color w:val="000000" w:themeColor="text1"/>
          <w:sz w:val="24"/>
          <w:szCs w:val="24"/>
          <w:lang w:val="en-GB"/>
        </w:rPr>
      </w:pPr>
      <w:r w:rsidRPr="00786D13">
        <w:rPr>
          <w:rFonts w:ascii="Times New Roman" w:hAnsi="Times New Roman"/>
          <w:color w:val="000000" w:themeColor="text1"/>
          <w:sz w:val="24"/>
          <w:szCs w:val="24"/>
          <w:lang w:val="en-GB"/>
        </w:rPr>
        <w:t>As intended, p</w:t>
      </w:r>
      <w:r w:rsidR="0078024C" w:rsidRPr="00786D13">
        <w:rPr>
          <w:rFonts w:ascii="Times New Roman" w:hAnsi="Times New Roman"/>
          <w:color w:val="000000" w:themeColor="text1"/>
          <w:sz w:val="24"/>
          <w:szCs w:val="24"/>
          <w:lang w:val="en-GB"/>
        </w:rPr>
        <w:t xml:space="preserve">articipants indicated </w:t>
      </w:r>
      <w:r w:rsidR="002836AB" w:rsidRPr="00786D13">
        <w:rPr>
          <w:rFonts w:ascii="Times New Roman" w:hAnsi="Times New Roman"/>
          <w:color w:val="000000" w:themeColor="text1"/>
          <w:sz w:val="24"/>
          <w:szCs w:val="24"/>
          <w:lang w:val="en-GB"/>
        </w:rPr>
        <w:t xml:space="preserve">greater </w:t>
      </w:r>
      <w:r w:rsidR="0078024C" w:rsidRPr="00786D13">
        <w:rPr>
          <w:rFonts w:ascii="Times New Roman" w:hAnsi="Times New Roman"/>
          <w:color w:val="000000" w:themeColor="text1"/>
          <w:sz w:val="24"/>
          <w:szCs w:val="24"/>
          <w:lang w:val="en-GB"/>
        </w:rPr>
        <w:t xml:space="preserve">concern that the ingroup was mistaken </w:t>
      </w:r>
      <w:r w:rsidR="004C0B1C" w:rsidRPr="00786D13">
        <w:rPr>
          <w:rFonts w:ascii="Times New Roman" w:hAnsi="Times New Roman"/>
          <w:color w:val="000000" w:themeColor="text1"/>
          <w:sz w:val="24"/>
          <w:szCs w:val="24"/>
          <w:lang w:val="en-GB"/>
        </w:rPr>
        <w:t xml:space="preserve">for </w:t>
      </w:r>
      <w:r w:rsidR="0078024C" w:rsidRPr="00786D13">
        <w:rPr>
          <w:rFonts w:ascii="Times New Roman" w:hAnsi="Times New Roman"/>
          <w:color w:val="000000" w:themeColor="text1"/>
          <w:sz w:val="24"/>
          <w:szCs w:val="24"/>
          <w:lang w:val="en-GB"/>
        </w:rPr>
        <w:t>an</w:t>
      </w:r>
      <w:r w:rsidRPr="00786D13">
        <w:rPr>
          <w:rFonts w:ascii="Times New Roman" w:hAnsi="Times New Roman"/>
          <w:color w:val="000000" w:themeColor="text1"/>
          <w:sz w:val="24"/>
          <w:szCs w:val="24"/>
          <w:lang w:val="en-GB"/>
        </w:rPr>
        <w:t xml:space="preserve"> out</w:t>
      </w:r>
      <w:r w:rsidR="0078024C" w:rsidRPr="00786D13">
        <w:rPr>
          <w:rFonts w:ascii="Times New Roman" w:hAnsi="Times New Roman"/>
          <w:color w:val="000000" w:themeColor="text1"/>
          <w:sz w:val="24"/>
          <w:szCs w:val="24"/>
          <w:lang w:val="en-GB"/>
        </w:rPr>
        <w:t xml:space="preserve">group in the </w:t>
      </w:r>
      <w:r w:rsidR="00624BE5" w:rsidRPr="00786D13">
        <w:rPr>
          <w:rFonts w:ascii="Times New Roman" w:hAnsi="Times New Roman"/>
          <w:color w:val="000000" w:themeColor="text1"/>
          <w:sz w:val="24"/>
          <w:szCs w:val="24"/>
          <w:shd w:val="clear" w:color="auto" w:fill="FFFFFF"/>
          <w:lang w:val="en-GB"/>
        </w:rPr>
        <w:t>categorisation</w:t>
      </w:r>
      <w:r w:rsidR="0053784A" w:rsidRPr="00786D13">
        <w:rPr>
          <w:rFonts w:ascii="Times New Roman" w:hAnsi="Times New Roman"/>
          <w:color w:val="000000" w:themeColor="text1"/>
          <w:sz w:val="24"/>
          <w:szCs w:val="24"/>
          <w:shd w:val="clear" w:color="auto" w:fill="FFFFFF"/>
        </w:rPr>
        <w:t xml:space="preserve"> </w:t>
      </w:r>
      <w:r w:rsidR="00722166" w:rsidRPr="00786D13">
        <w:rPr>
          <w:rFonts w:ascii="Times New Roman" w:hAnsi="Times New Roman"/>
          <w:color w:val="000000" w:themeColor="text1"/>
          <w:sz w:val="24"/>
          <w:szCs w:val="24"/>
          <w:lang w:val="en-GB"/>
        </w:rPr>
        <w:t>threat</w:t>
      </w:r>
      <w:r w:rsidR="0078024C" w:rsidRPr="00786D13">
        <w:rPr>
          <w:rFonts w:ascii="Times New Roman" w:hAnsi="Times New Roman"/>
          <w:color w:val="000000" w:themeColor="text1"/>
          <w:sz w:val="24"/>
          <w:szCs w:val="24"/>
          <w:lang w:val="en-GB"/>
        </w:rPr>
        <w:t xml:space="preserve"> (</w:t>
      </w:r>
      <w:r w:rsidR="0078024C" w:rsidRPr="00786D13">
        <w:rPr>
          <w:rFonts w:ascii="Times New Roman" w:hAnsi="Times New Roman"/>
          <w:i/>
          <w:color w:val="000000" w:themeColor="text1"/>
          <w:sz w:val="24"/>
          <w:szCs w:val="24"/>
          <w:lang w:val="en-GB"/>
        </w:rPr>
        <w:t xml:space="preserve">M </w:t>
      </w:r>
      <w:r w:rsidR="0078024C" w:rsidRPr="00786D13">
        <w:rPr>
          <w:rFonts w:ascii="Times New Roman" w:hAnsi="Times New Roman"/>
          <w:color w:val="000000" w:themeColor="text1"/>
          <w:sz w:val="24"/>
          <w:szCs w:val="24"/>
          <w:lang w:val="en-GB"/>
        </w:rPr>
        <w:t xml:space="preserve">= 5.69, </w:t>
      </w:r>
      <w:r w:rsidR="0078024C" w:rsidRPr="00786D13">
        <w:rPr>
          <w:rFonts w:ascii="Times New Roman" w:hAnsi="Times New Roman"/>
          <w:i/>
          <w:color w:val="000000" w:themeColor="text1"/>
          <w:sz w:val="24"/>
          <w:szCs w:val="24"/>
          <w:lang w:val="en-GB"/>
        </w:rPr>
        <w:t xml:space="preserve">SD </w:t>
      </w:r>
      <w:r w:rsidR="0078024C" w:rsidRPr="00786D13">
        <w:rPr>
          <w:rFonts w:ascii="Times New Roman" w:hAnsi="Times New Roman"/>
          <w:color w:val="000000" w:themeColor="text1"/>
          <w:sz w:val="24"/>
          <w:szCs w:val="24"/>
          <w:lang w:val="en-GB"/>
        </w:rPr>
        <w:t xml:space="preserve">= 1.45) </w:t>
      </w:r>
      <w:r w:rsidR="00722166" w:rsidRPr="00786D13">
        <w:rPr>
          <w:rFonts w:ascii="Times New Roman" w:hAnsi="Times New Roman"/>
          <w:color w:val="000000" w:themeColor="text1"/>
          <w:sz w:val="24"/>
          <w:szCs w:val="24"/>
          <w:lang w:val="en-GB"/>
        </w:rPr>
        <w:t>than</w:t>
      </w:r>
      <w:r w:rsidR="00CA6DAA" w:rsidRPr="00786D13">
        <w:rPr>
          <w:rFonts w:ascii="Times New Roman" w:hAnsi="Times New Roman"/>
          <w:color w:val="000000" w:themeColor="text1"/>
          <w:sz w:val="24"/>
          <w:szCs w:val="24"/>
          <w:lang w:val="en-GB"/>
        </w:rPr>
        <w:t xml:space="preserve"> </w:t>
      </w:r>
      <w:r w:rsidR="0078024C" w:rsidRPr="00786D13">
        <w:rPr>
          <w:rFonts w:ascii="Times New Roman" w:hAnsi="Times New Roman"/>
          <w:color w:val="000000" w:themeColor="text1"/>
          <w:sz w:val="24"/>
          <w:szCs w:val="24"/>
          <w:lang w:val="en-GB"/>
        </w:rPr>
        <w:t>control (</w:t>
      </w:r>
      <w:r w:rsidR="0078024C" w:rsidRPr="00786D13">
        <w:rPr>
          <w:rFonts w:ascii="Times New Roman" w:hAnsi="Times New Roman"/>
          <w:i/>
          <w:color w:val="000000" w:themeColor="text1"/>
          <w:sz w:val="24"/>
          <w:szCs w:val="24"/>
          <w:lang w:val="en-GB"/>
        </w:rPr>
        <w:t xml:space="preserve">M </w:t>
      </w:r>
      <w:r w:rsidR="0078024C" w:rsidRPr="00786D13">
        <w:rPr>
          <w:rFonts w:ascii="Times New Roman" w:hAnsi="Times New Roman"/>
          <w:color w:val="000000" w:themeColor="text1"/>
          <w:sz w:val="24"/>
          <w:szCs w:val="24"/>
          <w:lang w:val="en-GB"/>
        </w:rPr>
        <w:t xml:space="preserve">= 4.81, </w:t>
      </w:r>
      <w:r w:rsidR="0078024C" w:rsidRPr="00786D13">
        <w:rPr>
          <w:rFonts w:ascii="Times New Roman" w:hAnsi="Times New Roman"/>
          <w:i/>
          <w:color w:val="000000" w:themeColor="text1"/>
          <w:sz w:val="24"/>
          <w:szCs w:val="24"/>
          <w:lang w:val="en-GB"/>
        </w:rPr>
        <w:t>SD</w:t>
      </w:r>
      <w:r w:rsidR="0078024C" w:rsidRPr="00786D13">
        <w:rPr>
          <w:rFonts w:ascii="Times New Roman" w:hAnsi="Times New Roman"/>
          <w:color w:val="000000" w:themeColor="text1"/>
          <w:sz w:val="24"/>
          <w:szCs w:val="24"/>
          <w:lang w:val="en-GB"/>
        </w:rPr>
        <w:t xml:space="preserve"> = 0.99</w:t>
      </w:r>
      <w:r w:rsidR="002836AB" w:rsidRPr="00786D13">
        <w:rPr>
          <w:rFonts w:ascii="Times New Roman" w:hAnsi="Times New Roman"/>
          <w:color w:val="000000" w:themeColor="text1"/>
          <w:sz w:val="24"/>
          <w:szCs w:val="24"/>
          <w:lang w:val="en-GB"/>
        </w:rPr>
        <w:t>)</w:t>
      </w:r>
      <w:r w:rsidR="00AE04B6" w:rsidRPr="00786D13">
        <w:rPr>
          <w:rFonts w:ascii="Times New Roman" w:hAnsi="Times New Roman"/>
          <w:color w:val="000000" w:themeColor="text1"/>
          <w:sz w:val="24"/>
          <w:szCs w:val="24"/>
          <w:lang w:val="en-GB"/>
        </w:rPr>
        <w:t xml:space="preserve"> condition</w:t>
      </w:r>
      <w:r w:rsidR="0078024C" w:rsidRPr="00786D13">
        <w:rPr>
          <w:rFonts w:ascii="Times New Roman" w:hAnsi="Times New Roman"/>
          <w:color w:val="000000" w:themeColor="text1"/>
          <w:sz w:val="24"/>
          <w:szCs w:val="24"/>
          <w:lang w:val="en-GB"/>
        </w:rPr>
        <w:t xml:space="preserve">, </w:t>
      </w:r>
      <w:proofErr w:type="gramStart"/>
      <w:r w:rsidR="0078024C" w:rsidRPr="00786D13">
        <w:rPr>
          <w:rFonts w:ascii="Times New Roman" w:hAnsi="Times New Roman"/>
          <w:i/>
          <w:color w:val="000000" w:themeColor="text1"/>
          <w:sz w:val="24"/>
          <w:szCs w:val="24"/>
          <w:lang w:val="en-GB"/>
        </w:rPr>
        <w:t>t</w:t>
      </w:r>
      <w:r w:rsidR="0078024C" w:rsidRPr="00786D13">
        <w:rPr>
          <w:rFonts w:ascii="Times New Roman" w:hAnsi="Times New Roman"/>
          <w:color w:val="000000" w:themeColor="text1"/>
          <w:sz w:val="24"/>
          <w:szCs w:val="24"/>
          <w:lang w:val="en-GB"/>
        </w:rPr>
        <w:t>(</w:t>
      </w:r>
      <w:proofErr w:type="gramEnd"/>
      <w:r w:rsidR="0078024C" w:rsidRPr="00786D13">
        <w:rPr>
          <w:rFonts w:ascii="Times New Roman" w:hAnsi="Times New Roman"/>
          <w:color w:val="000000" w:themeColor="text1"/>
          <w:sz w:val="24"/>
          <w:szCs w:val="24"/>
          <w:lang w:val="en-GB"/>
        </w:rPr>
        <w:t xml:space="preserve">139) = 4.25, </w:t>
      </w:r>
      <w:r w:rsidR="0078024C" w:rsidRPr="00786D13">
        <w:rPr>
          <w:rFonts w:ascii="Times New Roman" w:hAnsi="Times New Roman"/>
          <w:i/>
          <w:color w:val="000000" w:themeColor="text1"/>
          <w:sz w:val="24"/>
          <w:szCs w:val="24"/>
          <w:lang w:val="en-GB"/>
        </w:rPr>
        <w:t xml:space="preserve">p &lt; </w:t>
      </w:r>
      <w:r w:rsidR="0078024C" w:rsidRPr="00786D13">
        <w:rPr>
          <w:rFonts w:ascii="Times New Roman" w:hAnsi="Times New Roman"/>
          <w:color w:val="000000" w:themeColor="text1"/>
          <w:sz w:val="24"/>
          <w:szCs w:val="24"/>
          <w:lang w:val="en-GB"/>
        </w:rPr>
        <w:t xml:space="preserve">.001, </w:t>
      </w:r>
      <w:r w:rsidR="0078024C" w:rsidRPr="00786D13">
        <w:rPr>
          <w:rFonts w:ascii="Times New Roman" w:hAnsi="Times New Roman"/>
          <w:i/>
          <w:color w:val="000000" w:themeColor="text1"/>
          <w:sz w:val="24"/>
          <w:szCs w:val="24"/>
          <w:lang w:val="en-GB"/>
        </w:rPr>
        <w:t>d</w:t>
      </w:r>
      <w:r w:rsidR="0078024C" w:rsidRPr="00786D13">
        <w:rPr>
          <w:rFonts w:ascii="Times New Roman" w:hAnsi="Times New Roman"/>
          <w:color w:val="000000" w:themeColor="text1"/>
          <w:sz w:val="24"/>
          <w:szCs w:val="24"/>
          <w:lang w:val="en-GB"/>
        </w:rPr>
        <w:t xml:space="preserve"> = 1.23</w:t>
      </w:r>
      <w:r w:rsidR="00CA6DAA" w:rsidRPr="00786D13">
        <w:rPr>
          <w:rFonts w:ascii="Times New Roman" w:hAnsi="Times New Roman"/>
          <w:color w:val="000000" w:themeColor="text1"/>
          <w:sz w:val="24"/>
          <w:szCs w:val="24"/>
          <w:lang w:val="en-GB"/>
        </w:rPr>
        <w:t>. T</w:t>
      </w:r>
      <w:r w:rsidR="00C40334" w:rsidRPr="00786D13">
        <w:rPr>
          <w:rFonts w:ascii="Times New Roman" w:hAnsi="Times New Roman"/>
          <w:color w:val="000000" w:themeColor="text1"/>
          <w:sz w:val="24"/>
          <w:szCs w:val="24"/>
          <w:lang w:val="en-GB"/>
        </w:rPr>
        <w:t xml:space="preserve">he manipulation was </w:t>
      </w:r>
      <w:r w:rsidR="009D7756" w:rsidRPr="00786D13">
        <w:rPr>
          <w:rFonts w:ascii="Times New Roman" w:hAnsi="Times New Roman"/>
          <w:color w:val="000000" w:themeColor="text1"/>
          <w:sz w:val="24"/>
          <w:szCs w:val="24"/>
          <w:lang w:val="en-GB"/>
        </w:rPr>
        <w:t>effective</w:t>
      </w:r>
      <w:r w:rsidR="00C40334" w:rsidRPr="00786D13">
        <w:rPr>
          <w:rFonts w:ascii="Times New Roman" w:hAnsi="Times New Roman"/>
          <w:color w:val="000000" w:themeColor="text1"/>
          <w:sz w:val="24"/>
          <w:szCs w:val="24"/>
          <w:lang w:val="en-GB"/>
        </w:rPr>
        <w:t>.</w:t>
      </w:r>
    </w:p>
    <w:p w14:paraId="44AE078C" w14:textId="12C596AD" w:rsidR="0078024C" w:rsidRPr="00786D13" w:rsidRDefault="00EA25A6" w:rsidP="009B47A6">
      <w:pPr>
        <w:shd w:val="clear" w:color="auto" w:fill="FFFFFF"/>
        <w:spacing w:after="0" w:line="480" w:lineRule="exact"/>
        <w:ind w:firstLine="697"/>
        <w:rPr>
          <w:rFonts w:ascii="Times New Roman" w:hAnsi="Times New Roman"/>
          <w:color w:val="000000" w:themeColor="text1"/>
          <w:sz w:val="24"/>
          <w:szCs w:val="24"/>
          <w:lang w:val="en-GB"/>
        </w:rPr>
      </w:pPr>
      <w:bookmarkStart w:id="43" w:name="_Hlk77077649"/>
      <w:r w:rsidRPr="00786D13">
        <w:rPr>
          <w:rFonts w:ascii="Times New Roman" w:hAnsi="Times New Roman"/>
          <w:color w:val="000000" w:themeColor="text1"/>
          <w:sz w:val="24"/>
          <w:szCs w:val="24"/>
          <w:lang w:val="en-GB"/>
        </w:rPr>
        <w:t>To test H1, w</w:t>
      </w:r>
      <w:r w:rsidR="00BF0992" w:rsidRPr="00786D13">
        <w:rPr>
          <w:rFonts w:ascii="Times New Roman" w:hAnsi="Times New Roman"/>
          <w:color w:val="000000" w:themeColor="text1"/>
          <w:sz w:val="24"/>
          <w:szCs w:val="24"/>
          <w:lang w:val="en-GB"/>
        </w:rPr>
        <w:t>e</w:t>
      </w:r>
      <w:r w:rsidR="0078024C" w:rsidRPr="00786D13">
        <w:rPr>
          <w:rFonts w:ascii="Times New Roman" w:hAnsi="Times New Roman"/>
          <w:color w:val="000000" w:themeColor="text1"/>
          <w:sz w:val="24"/>
          <w:szCs w:val="24"/>
          <w:lang w:val="en-GB"/>
        </w:rPr>
        <w:t xml:space="preserve"> conducted </w:t>
      </w:r>
      <w:r w:rsidR="006C14AC" w:rsidRPr="00786D13">
        <w:rPr>
          <w:rFonts w:ascii="Times New Roman" w:hAnsi="Times New Roman"/>
          <w:color w:val="000000" w:themeColor="text1"/>
          <w:sz w:val="24"/>
          <w:szCs w:val="24"/>
          <w:lang w:val="en-GB"/>
        </w:rPr>
        <w:t xml:space="preserve">independent sample </w:t>
      </w:r>
      <w:r w:rsidR="003E4A3A" w:rsidRPr="00786D13">
        <w:rPr>
          <w:rFonts w:ascii="Times New Roman" w:hAnsi="Times New Roman"/>
          <w:i/>
          <w:iCs/>
          <w:color w:val="000000" w:themeColor="text1"/>
          <w:sz w:val="24"/>
          <w:szCs w:val="24"/>
          <w:lang w:val="en-GB"/>
        </w:rPr>
        <w:t>t</w:t>
      </w:r>
      <w:r w:rsidR="003E4A3A" w:rsidRPr="00786D13">
        <w:rPr>
          <w:rFonts w:ascii="Times New Roman" w:hAnsi="Times New Roman"/>
          <w:color w:val="000000" w:themeColor="text1"/>
          <w:sz w:val="24"/>
          <w:szCs w:val="24"/>
          <w:lang w:val="en-GB"/>
        </w:rPr>
        <w:t xml:space="preserve">-tests with </w:t>
      </w:r>
      <w:r w:rsidR="00DC6E49" w:rsidRPr="00786D13">
        <w:rPr>
          <w:rFonts w:ascii="Times New Roman" w:hAnsi="Times New Roman"/>
          <w:color w:val="000000" w:themeColor="text1"/>
          <w:sz w:val="24"/>
          <w:szCs w:val="24"/>
          <w:lang w:val="en-GB"/>
        </w:rPr>
        <w:t>c</w:t>
      </w:r>
      <w:r w:rsidR="003E4A3A" w:rsidRPr="00786D13">
        <w:rPr>
          <w:rFonts w:ascii="Times New Roman" w:hAnsi="Times New Roman"/>
          <w:color w:val="000000" w:themeColor="text1"/>
          <w:sz w:val="24"/>
          <w:szCs w:val="24"/>
          <w:lang w:val="en-GB"/>
        </w:rPr>
        <w:t xml:space="preserve">ollective narcissism and ingroup satisfaction as dependent variables. </w:t>
      </w:r>
      <w:r w:rsidR="003A196B" w:rsidRPr="00786D13">
        <w:rPr>
          <w:rFonts w:ascii="Times New Roman" w:hAnsi="Times New Roman"/>
          <w:color w:val="000000" w:themeColor="text1"/>
          <w:sz w:val="24"/>
          <w:szCs w:val="24"/>
          <w:lang w:val="en-GB"/>
        </w:rPr>
        <w:t>Consistent with</w:t>
      </w:r>
      <w:r w:rsidR="0078024C" w:rsidRPr="00786D13">
        <w:rPr>
          <w:rFonts w:ascii="Times New Roman" w:hAnsi="Times New Roman"/>
          <w:color w:val="000000" w:themeColor="text1"/>
          <w:sz w:val="24"/>
          <w:szCs w:val="24"/>
          <w:lang w:val="en-GB"/>
        </w:rPr>
        <w:t xml:space="preserve"> H1</w:t>
      </w:r>
      <w:r w:rsidR="00C40334" w:rsidRPr="00786D13">
        <w:rPr>
          <w:rFonts w:ascii="Times New Roman" w:hAnsi="Times New Roman"/>
          <w:color w:val="000000" w:themeColor="text1"/>
          <w:sz w:val="24"/>
          <w:szCs w:val="24"/>
          <w:lang w:val="en-GB"/>
        </w:rPr>
        <w:t>,</w:t>
      </w:r>
      <w:r w:rsidR="0078024C" w:rsidRPr="00786D13">
        <w:rPr>
          <w:rFonts w:ascii="Times New Roman" w:hAnsi="Times New Roman"/>
          <w:color w:val="000000" w:themeColor="text1"/>
          <w:sz w:val="24"/>
          <w:szCs w:val="24"/>
          <w:lang w:val="en-GB"/>
        </w:rPr>
        <w:t xml:space="preserve"> </w:t>
      </w:r>
      <w:r w:rsidR="00DC6E49" w:rsidRPr="00786D13">
        <w:rPr>
          <w:rFonts w:ascii="Times New Roman" w:hAnsi="Times New Roman"/>
          <w:color w:val="000000" w:themeColor="text1"/>
          <w:sz w:val="24"/>
          <w:szCs w:val="24"/>
          <w:lang w:val="en-GB"/>
        </w:rPr>
        <w:t xml:space="preserve">collective narcissism was higher in the </w:t>
      </w:r>
      <w:r w:rsidR="00624BE5" w:rsidRPr="00786D13">
        <w:rPr>
          <w:rFonts w:ascii="Times New Roman" w:hAnsi="Times New Roman"/>
          <w:color w:val="000000" w:themeColor="text1"/>
          <w:sz w:val="24"/>
          <w:szCs w:val="24"/>
          <w:shd w:val="clear" w:color="auto" w:fill="FFFFFF"/>
          <w:lang w:val="en-GB"/>
        </w:rPr>
        <w:t>categorisation</w:t>
      </w:r>
      <w:r w:rsidR="0053784A" w:rsidRPr="00786D13">
        <w:rPr>
          <w:rFonts w:ascii="Times New Roman" w:hAnsi="Times New Roman"/>
          <w:color w:val="000000" w:themeColor="text1"/>
          <w:sz w:val="24"/>
          <w:szCs w:val="24"/>
          <w:shd w:val="clear" w:color="auto" w:fill="FFFFFF"/>
        </w:rPr>
        <w:t xml:space="preserve"> </w:t>
      </w:r>
      <w:r w:rsidR="00700DE5" w:rsidRPr="00786D13">
        <w:rPr>
          <w:rFonts w:ascii="Times New Roman" w:hAnsi="Times New Roman"/>
          <w:color w:val="000000" w:themeColor="text1"/>
          <w:sz w:val="24"/>
          <w:szCs w:val="24"/>
          <w:lang w:val="en-GB"/>
        </w:rPr>
        <w:t xml:space="preserve">threat </w:t>
      </w:r>
      <w:r w:rsidR="00DC6E49" w:rsidRPr="00786D13">
        <w:rPr>
          <w:rFonts w:ascii="Times New Roman" w:hAnsi="Times New Roman"/>
          <w:color w:val="000000" w:themeColor="text1"/>
          <w:sz w:val="24"/>
          <w:szCs w:val="24"/>
          <w:lang w:val="en-GB"/>
        </w:rPr>
        <w:t>(</w:t>
      </w:r>
      <w:r w:rsidR="00DC6E49" w:rsidRPr="00786D13">
        <w:rPr>
          <w:rFonts w:ascii="Times New Roman" w:hAnsi="Times New Roman"/>
          <w:i/>
          <w:iCs/>
          <w:color w:val="000000" w:themeColor="text1"/>
          <w:sz w:val="24"/>
          <w:szCs w:val="24"/>
          <w:lang w:val="en-GB"/>
        </w:rPr>
        <w:t>M</w:t>
      </w:r>
      <w:r w:rsidR="00DC6E49" w:rsidRPr="00786D13">
        <w:rPr>
          <w:rFonts w:ascii="Times New Roman" w:hAnsi="Times New Roman"/>
          <w:color w:val="000000" w:themeColor="text1"/>
          <w:sz w:val="24"/>
          <w:szCs w:val="24"/>
          <w:lang w:val="en-GB"/>
        </w:rPr>
        <w:t xml:space="preserve"> = 4.43, </w:t>
      </w:r>
      <w:r w:rsidR="00DC6E49" w:rsidRPr="00786D13">
        <w:rPr>
          <w:rFonts w:ascii="Times New Roman" w:hAnsi="Times New Roman"/>
          <w:i/>
          <w:iCs/>
          <w:color w:val="000000" w:themeColor="text1"/>
          <w:sz w:val="24"/>
          <w:szCs w:val="24"/>
          <w:lang w:val="en-GB"/>
        </w:rPr>
        <w:t>SD</w:t>
      </w:r>
      <w:r w:rsidR="00DC6E49" w:rsidRPr="00786D13">
        <w:rPr>
          <w:rFonts w:ascii="Times New Roman" w:hAnsi="Times New Roman"/>
          <w:color w:val="000000" w:themeColor="text1"/>
          <w:sz w:val="24"/>
          <w:szCs w:val="24"/>
          <w:lang w:val="en-GB"/>
        </w:rPr>
        <w:t xml:space="preserve"> = 1.20) than control (</w:t>
      </w:r>
      <w:r w:rsidR="00DC6E49" w:rsidRPr="00786D13">
        <w:rPr>
          <w:rFonts w:ascii="Times New Roman" w:hAnsi="Times New Roman"/>
          <w:i/>
          <w:iCs/>
          <w:color w:val="000000" w:themeColor="text1"/>
          <w:sz w:val="24"/>
          <w:szCs w:val="24"/>
          <w:lang w:val="en-GB"/>
        </w:rPr>
        <w:t>M</w:t>
      </w:r>
      <w:r w:rsidR="00DC6E49" w:rsidRPr="00786D13">
        <w:rPr>
          <w:rFonts w:ascii="Times New Roman" w:hAnsi="Times New Roman"/>
          <w:color w:val="000000" w:themeColor="text1"/>
          <w:sz w:val="24"/>
          <w:szCs w:val="24"/>
          <w:lang w:val="en-GB"/>
        </w:rPr>
        <w:t xml:space="preserve"> = 3.88, </w:t>
      </w:r>
      <w:r w:rsidR="00DC6E49" w:rsidRPr="00786D13">
        <w:rPr>
          <w:rFonts w:ascii="Times New Roman" w:hAnsi="Times New Roman"/>
          <w:i/>
          <w:iCs/>
          <w:color w:val="000000" w:themeColor="text1"/>
          <w:sz w:val="24"/>
          <w:szCs w:val="24"/>
          <w:lang w:val="en-GB"/>
        </w:rPr>
        <w:t>SD</w:t>
      </w:r>
      <w:r w:rsidR="00DC6E49" w:rsidRPr="00786D13">
        <w:rPr>
          <w:rFonts w:ascii="Times New Roman" w:hAnsi="Times New Roman"/>
          <w:color w:val="000000" w:themeColor="text1"/>
          <w:sz w:val="24"/>
          <w:szCs w:val="24"/>
          <w:lang w:val="en-GB"/>
        </w:rPr>
        <w:t xml:space="preserve"> = 1.08</w:t>
      </w:r>
      <w:r w:rsidR="00645CBE" w:rsidRPr="00786D13">
        <w:rPr>
          <w:rFonts w:ascii="Times New Roman" w:hAnsi="Times New Roman"/>
          <w:color w:val="000000" w:themeColor="text1"/>
          <w:sz w:val="24"/>
          <w:szCs w:val="24"/>
          <w:lang w:val="en-GB"/>
        </w:rPr>
        <w:t>)</w:t>
      </w:r>
      <w:r w:rsidR="00AE04B6" w:rsidRPr="00786D13">
        <w:rPr>
          <w:rFonts w:ascii="Times New Roman" w:hAnsi="Times New Roman"/>
          <w:color w:val="000000" w:themeColor="text1"/>
          <w:sz w:val="24"/>
          <w:szCs w:val="24"/>
          <w:lang w:val="en-GB"/>
        </w:rPr>
        <w:t xml:space="preserve"> condition</w:t>
      </w:r>
      <w:r w:rsidR="00645CBE" w:rsidRPr="00786D13">
        <w:rPr>
          <w:rFonts w:ascii="Times New Roman" w:hAnsi="Times New Roman"/>
          <w:color w:val="000000" w:themeColor="text1"/>
          <w:sz w:val="24"/>
          <w:szCs w:val="24"/>
          <w:lang w:val="en-GB"/>
        </w:rPr>
        <w:t>,</w:t>
      </w:r>
      <w:r w:rsidR="00DC6E49" w:rsidRPr="00786D13">
        <w:rPr>
          <w:rFonts w:ascii="Times New Roman" w:hAnsi="Times New Roman"/>
          <w:color w:val="000000" w:themeColor="text1"/>
          <w:sz w:val="24"/>
          <w:szCs w:val="24"/>
          <w:lang w:val="en-GB"/>
        </w:rPr>
        <w:t xml:space="preserve"> </w:t>
      </w:r>
      <w:proofErr w:type="gramStart"/>
      <w:r w:rsidR="003C4A9B" w:rsidRPr="00786D13">
        <w:rPr>
          <w:rFonts w:ascii="Times New Roman" w:hAnsi="Times New Roman"/>
          <w:i/>
          <w:color w:val="000000" w:themeColor="text1"/>
          <w:sz w:val="24"/>
          <w:szCs w:val="24"/>
          <w:lang w:val="en-GB"/>
        </w:rPr>
        <w:t>t</w:t>
      </w:r>
      <w:r w:rsidR="003C4A9B" w:rsidRPr="00786D13">
        <w:rPr>
          <w:rFonts w:ascii="Times New Roman" w:hAnsi="Times New Roman"/>
          <w:color w:val="000000" w:themeColor="text1"/>
          <w:sz w:val="24"/>
          <w:szCs w:val="24"/>
          <w:lang w:val="en-GB"/>
        </w:rPr>
        <w:t>(</w:t>
      </w:r>
      <w:proofErr w:type="gramEnd"/>
      <w:r w:rsidR="003C4A9B" w:rsidRPr="00786D13">
        <w:rPr>
          <w:rFonts w:ascii="Times New Roman" w:hAnsi="Times New Roman"/>
          <w:color w:val="000000" w:themeColor="text1"/>
          <w:sz w:val="24"/>
          <w:szCs w:val="24"/>
          <w:lang w:val="en-GB"/>
        </w:rPr>
        <w:t xml:space="preserve">139) </w:t>
      </w:r>
      <w:r w:rsidR="00DC6E49" w:rsidRPr="00786D13">
        <w:rPr>
          <w:rFonts w:ascii="Times New Roman" w:hAnsi="Times New Roman"/>
          <w:color w:val="000000" w:themeColor="text1"/>
          <w:sz w:val="24"/>
          <w:szCs w:val="24"/>
          <w:lang w:val="en-GB"/>
        </w:rPr>
        <w:t>= 2.87,</w:t>
      </w:r>
      <w:r w:rsidR="00DC6E49" w:rsidRPr="00786D13">
        <w:rPr>
          <w:rFonts w:ascii="Times New Roman" w:hAnsi="Times New Roman"/>
          <w:i/>
          <w:iCs/>
          <w:color w:val="000000" w:themeColor="text1"/>
          <w:sz w:val="24"/>
          <w:szCs w:val="24"/>
          <w:lang w:val="en-GB"/>
        </w:rPr>
        <w:t xml:space="preserve"> p</w:t>
      </w:r>
      <w:r w:rsidR="00DC6E49" w:rsidRPr="00786D13">
        <w:rPr>
          <w:rFonts w:ascii="Times New Roman" w:hAnsi="Times New Roman"/>
          <w:color w:val="000000" w:themeColor="text1"/>
          <w:sz w:val="24"/>
          <w:szCs w:val="24"/>
          <w:lang w:val="en-GB"/>
        </w:rPr>
        <w:t xml:space="preserve"> = .005, Cohen’s </w:t>
      </w:r>
      <w:r w:rsidR="00DC6E49" w:rsidRPr="00786D13">
        <w:rPr>
          <w:rFonts w:ascii="Times New Roman" w:hAnsi="Times New Roman"/>
          <w:i/>
          <w:iCs/>
          <w:color w:val="000000" w:themeColor="text1"/>
          <w:sz w:val="24"/>
          <w:szCs w:val="24"/>
          <w:lang w:val="en-GB"/>
        </w:rPr>
        <w:t>d</w:t>
      </w:r>
      <w:r w:rsidR="00DC6E49" w:rsidRPr="00786D13">
        <w:rPr>
          <w:rFonts w:ascii="Times New Roman" w:hAnsi="Times New Roman"/>
          <w:color w:val="000000" w:themeColor="text1"/>
          <w:sz w:val="24"/>
          <w:szCs w:val="24"/>
          <w:lang w:val="en-GB"/>
        </w:rPr>
        <w:t xml:space="preserve"> = 0.48, 95% CI</w:t>
      </w:r>
      <w:r w:rsidR="00FF57D5" w:rsidRPr="00786D13">
        <w:rPr>
          <w:rFonts w:ascii="Times New Roman" w:hAnsi="Times New Roman"/>
          <w:color w:val="000000" w:themeColor="text1"/>
          <w:sz w:val="24"/>
          <w:szCs w:val="24"/>
          <w:lang w:val="en-GB"/>
        </w:rPr>
        <w:t xml:space="preserve"> </w:t>
      </w:r>
      <w:r w:rsidR="00DC6E49" w:rsidRPr="00786D13">
        <w:rPr>
          <w:rFonts w:ascii="Times New Roman" w:hAnsi="Times New Roman"/>
          <w:color w:val="000000" w:themeColor="text1"/>
          <w:sz w:val="24"/>
          <w:szCs w:val="24"/>
          <w:lang w:val="en-GB"/>
        </w:rPr>
        <w:t>[0.</w:t>
      </w:r>
      <w:r w:rsidR="0077301A" w:rsidRPr="00786D13">
        <w:rPr>
          <w:rFonts w:ascii="Times New Roman" w:hAnsi="Times New Roman"/>
          <w:color w:val="000000" w:themeColor="text1"/>
          <w:sz w:val="24"/>
          <w:szCs w:val="24"/>
          <w:lang w:val="en-GB"/>
        </w:rPr>
        <w:t>15</w:t>
      </w:r>
      <w:r w:rsidR="00DC6E49" w:rsidRPr="00786D13">
        <w:rPr>
          <w:rFonts w:ascii="Times New Roman" w:hAnsi="Times New Roman"/>
          <w:color w:val="000000" w:themeColor="text1"/>
          <w:sz w:val="24"/>
          <w:szCs w:val="24"/>
          <w:lang w:val="en-GB"/>
        </w:rPr>
        <w:t>, 0.</w:t>
      </w:r>
      <w:r w:rsidR="0077301A" w:rsidRPr="00786D13">
        <w:rPr>
          <w:rFonts w:ascii="Times New Roman" w:hAnsi="Times New Roman"/>
          <w:color w:val="000000" w:themeColor="text1"/>
          <w:sz w:val="24"/>
          <w:szCs w:val="24"/>
          <w:lang w:val="en-GB"/>
        </w:rPr>
        <w:t>81</w:t>
      </w:r>
      <w:r w:rsidR="00DC6E49" w:rsidRPr="00786D13">
        <w:rPr>
          <w:rFonts w:ascii="Times New Roman" w:hAnsi="Times New Roman"/>
          <w:color w:val="000000" w:themeColor="text1"/>
          <w:sz w:val="24"/>
          <w:szCs w:val="24"/>
          <w:lang w:val="en-GB"/>
        </w:rPr>
        <w:t>].</w:t>
      </w:r>
      <w:r w:rsidR="00444CD9" w:rsidRPr="00786D13">
        <w:rPr>
          <w:rFonts w:ascii="Times New Roman" w:hAnsi="Times New Roman"/>
          <w:color w:val="000000" w:themeColor="text1"/>
          <w:sz w:val="24"/>
          <w:szCs w:val="24"/>
          <w:lang w:val="en-GB"/>
        </w:rPr>
        <w:t xml:space="preserve"> I</w:t>
      </w:r>
      <w:r w:rsidR="00DC6E49" w:rsidRPr="00786D13">
        <w:rPr>
          <w:rFonts w:ascii="Times New Roman" w:hAnsi="Times New Roman"/>
          <w:color w:val="000000" w:themeColor="text1"/>
          <w:sz w:val="24"/>
          <w:szCs w:val="24"/>
          <w:lang w:val="en-GB"/>
        </w:rPr>
        <w:t>ngroup satisfaction</w:t>
      </w:r>
      <w:r w:rsidR="00842047" w:rsidRPr="00786D13">
        <w:rPr>
          <w:rFonts w:ascii="Times New Roman" w:hAnsi="Times New Roman"/>
          <w:color w:val="000000" w:themeColor="text1"/>
          <w:sz w:val="24"/>
          <w:szCs w:val="24"/>
          <w:lang w:val="en-GB"/>
        </w:rPr>
        <w:t xml:space="preserve"> </w:t>
      </w:r>
      <w:r w:rsidR="00DC6E49" w:rsidRPr="00786D13">
        <w:rPr>
          <w:rFonts w:ascii="Times New Roman" w:hAnsi="Times New Roman"/>
          <w:color w:val="000000" w:themeColor="text1"/>
          <w:sz w:val="24"/>
          <w:szCs w:val="24"/>
          <w:lang w:val="en-GB"/>
        </w:rPr>
        <w:t xml:space="preserve">did not differ between </w:t>
      </w:r>
      <w:r w:rsidR="00645CBE" w:rsidRPr="00786D13">
        <w:rPr>
          <w:rFonts w:ascii="Times New Roman" w:hAnsi="Times New Roman"/>
          <w:color w:val="000000" w:themeColor="text1"/>
          <w:sz w:val="24"/>
          <w:szCs w:val="24"/>
          <w:lang w:val="en-GB"/>
        </w:rPr>
        <w:t xml:space="preserve">the </w:t>
      </w:r>
      <w:r w:rsidR="00624BE5" w:rsidRPr="00786D13">
        <w:rPr>
          <w:rFonts w:ascii="Times New Roman" w:hAnsi="Times New Roman"/>
          <w:color w:val="000000" w:themeColor="text1"/>
          <w:sz w:val="24"/>
          <w:szCs w:val="24"/>
          <w:shd w:val="clear" w:color="auto" w:fill="FFFFFF"/>
          <w:lang w:val="en-GB"/>
        </w:rPr>
        <w:t>categorisation</w:t>
      </w:r>
      <w:r w:rsidR="0053784A" w:rsidRPr="00786D13">
        <w:rPr>
          <w:rFonts w:ascii="Times New Roman" w:hAnsi="Times New Roman"/>
          <w:color w:val="000000" w:themeColor="text1"/>
          <w:sz w:val="24"/>
          <w:szCs w:val="24"/>
          <w:shd w:val="clear" w:color="auto" w:fill="FFFFFF"/>
        </w:rPr>
        <w:t xml:space="preserve"> </w:t>
      </w:r>
      <w:r w:rsidR="00645CBE" w:rsidRPr="00786D13">
        <w:rPr>
          <w:rFonts w:ascii="Times New Roman" w:hAnsi="Times New Roman"/>
          <w:color w:val="000000" w:themeColor="text1"/>
          <w:sz w:val="24"/>
          <w:szCs w:val="24"/>
          <w:lang w:val="en-GB"/>
        </w:rPr>
        <w:t>threat</w:t>
      </w:r>
      <w:r w:rsidR="00DC6E49" w:rsidRPr="00786D13">
        <w:rPr>
          <w:rFonts w:ascii="Times New Roman" w:hAnsi="Times New Roman"/>
          <w:color w:val="000000" w:themeColor="text1"/>
          <w:sz w:val="24"/>
          <w:szCs w:val="24"/>
          <w:lang w:val="en-GB"/>
        </w:rPr>
        <w:t xml:space="preserve"> (</w:t>
      </w:r>
      <w:r w:rsidR="00DC6E49" w:rsidRPr="00786D13">
        <w:rPr>
          <w:rFonts w:ascii="Times New Roman" w:hAnsi="Times New Roman"/>
          <w:i/>
          <w:iCs/>
          <w:color w:val="000000" w:themeColor="text1"/>
          <w:sz w:val="24"/>
          <w:szCs w:val="24"/>
          <w:lang w:val="en-GB"/>
        </w:rPr>
        <w:t>M</w:t>
      </w:r>
      <w:r w:rsidR="00DC6E49" w:rsidRPr="00786D13">
        <w:rPr>
          <w:rFonts w:ascii="Times New Roman" w:hAnsi="Times New Roman"/>
          <w:color w:val="000000" w:themeColor="text1"/>
          <w:sz w:val="24"/>
          <w:szCs w:val="24"/>
          <w:lang w:val="en-GB"/>
        </w:rPr>
        <w:t xml:space="preserve"> = 5.63, </w:t>
      </w:r>
      <w:r w:rsidR="00DC6E49" w:rsidRPr="00786D13">
        <w:rPr>
          <w:rFonts w:ascii="Times New Roman" w:hAnsi="Times New Roman"/>
          <w:i/>
          <w:iCs/>
          <w:color w:val="000000" w:themeColor="text1"/>
          <w:sz w:val="24"/>
          <w:szCs w:val="24"/>
          <w:lang w:val="en-GB"/>
        </w:rPr>
        <w:t>SD</w:t>
      </w:r>
      <w:r w:rsidR="00DC6E49" w:rsidRPr="00786D13">
        <w:rPr>
          <w:rFonts w:ascii="Times New Roman" w:hAnsi="Times New Roman"/>
          <w:color w:val="000000" w:themeColor="text1"/>
          <w:sz w:val="24"/>
          <w:szCs w:val="24"/>
          <w:lang w:val="en-GB"/>
        </w:rPr>
        <w:t xml:space="preserve"> = 1.15) and control (</w:t>
      </w:r>
      <w:r w:rsidR="00DC6E49" w:rsidRPr="00786D13">
        <w:rPr>
          <w:rFonts w:ascii="Times New Roman" w:hAnsi="Times New Roman"/>
          <w:i/>
          <w:iCs/>
          <w:color w:val="000000" w:themeColor="text1"/>
          <w:sz w:val="24"/>
          <w:szCs w:val="24"/>
          <w:lang w:val="en-GB"/>
        </w:rPr>
        <w:t>M</w:t>
      </w:r>
      <w:r w:rsidR="00DC6E49" w:rsidRPr="00786D13">
        <w:rPr>
          <w:rFonts w:ascii="Times New Roman" w:hAnsi="Times New Roman"/>
          <w:color w:val="000000" w:themeColor="text1"/>
          <w:sz w:val="24"/>
          <w:szCs w:val="24"/>
          <w:lang w:val="en-GB"/>
        </w:rPr>
        <w:t xml:space="preserve"> = 5.37, </w:t>
      </w:r>
      <w:r w:rsidR="00DC6E49" w:rsidRPr="00786D13">
        <w:rPr>
          <w:rFonts w:ascii="Times New Roman" w:hAnsi="Times New Roman"/>
          <w:i/>
          <w:iCs/>
          <w:color w:val="000000" w:themeColor="text1"/>
          <w:sz w:val="24"/>
          <w:szCs w:val="24"/>
          <w:lang w:val="en-GB"/>
        </w:rPr>
        <w:t>SD</w:t>
      </w:r>
      <w:r w:rsidR="00DC6E49" w:rsidRPr="00786D13">
        <w:rPr>
          <w:rFonts w:ascii="Times New Roman" w:hAnsi="Times New Roman"/>
          <w:color w:val="000000" w:themeColor="text1"/>
          <w:sz w:val="24"/>
          <w:szCs w:val="24"/>
          <w:lang w:val="en-GB"/>
        </w:rPr>
        <w:t xml:space="preserve"> = 1.01</w:t>
      </w:r>
      <w:r w:rsidR="00263C7B" w:rsidRPr="00786D13">
        <w:rPr>
          <w:rFonts w:ascii="Times New Roman" w:hAnsi="Times New Roman"/>
          <w:color w:val="000000" w:themeColor="text1"/>
          <w:sz w:val="24"/>
          <w:szCs w:val="24"/>
          <w:lang w:val="en-GB"/>
        </w:rPr>
        <w:t>) conditions,</w:t>
      </w:r>
      <w:r w:rsidR="00DC6E49" w:rsidRPr="00786D13">
        <w:rPr>
          <w:rFonts w:ascii="Times New Roman" w:hAnsi="Times New Roman"/>
          <w:color w:val="000000" w:themeColor="text1"/>
          <w:sz w:val="24"/>
          <w:szCs w:val="24"/>
          <w:lang w:val="en-GB"/>
        </w:rPr>
        <w:t xml:space="preserve"> </w:t>
      </w:r>
      <w:proofErr w:type="gramStart"/>
      <w:r w:rsidR="003C4A9B" w:rsidRPr="00786D13">
        <w:rPr>
          <w:rFonts w:ascii="Times New Roman" w:hAnsi="Times New Roman"/>
          <w:i/>
          <w:color w:val="000000" w:themeColor="text1"/>
          <w:sz w:val="24"/>
          <w:szCs w:val="24"/>
          <w:lang w:val="en-GB"/>
        </w:rPr>
        <w:t>t</w:t>
      </w:r>
      <w:r w:rsidR="003C4A9B" w:rsidRPr="00786D13">
        <w:rPr>
          <w:rFonts w:ascii="Times New Roman" w:hAnsi="Times New Roman"/>
          <w:color w:val="000000" w:themeColor="text1"/>
          <w:sz w:val="24"/>
          <w:szCs w:val="24"/>
          <w:lang w:val="en-GB"/>
        </w:rPr>
        <w:t>(</w:t>
      </w:r>
      <w:proofErr w:type="gramEnd"/>
      <w:r w:rsidR="003C4A9B" w:rsidRPr="00786D13">
        <w:rPr>
          <w:rFonts w:ascii="Times New Roman" w:hAnsi="Times New Roman"/>
          <w:color w:val="000000" w:themeColor="text1"/>
          <w:sz w:val="24"/>
          <w:szCs w:val="24"/>
          <w:lang w:val="en-GB"/>
        </w:rPr>
        <w:t xml:space="preserve">139) </w:t>
      </w:r>
      <w:r w:rsidR="00DC6E49" w:rsidRPr="00786D13">
        <w:rPr>
          <w:rFonts w:ascii="Times New Roman" w:hAnsi="Times New Roman"/>
          <w:color w:val="000000" w:themeColor="text1"/>
          <w:sz w:val="24"/>
          <w:szCs w:val="24"/>
          <w:lang w:val="en-GB"/>
        </w:rPr>
        <w:t>= 1.38,</w:t>
      </w:r>
      <w:r w:rsidR="00DC6E49" w:rsidRPr="00786D13">
        <w:rPr>
          <w:rFonts w:ascii="Times New Roman" w:hAnsi="Times New Roman"/>
          <w:i/>
          <w:iCs/>
          <w:color w:val="000000" w:themeColor="text1"/>
          <w:sz w:val="24"/>
          <w:szCs w:val="24"/>
          <w:lang w:val="en-GB"/>
        </w:rPr>
        <w:t xml:space="preserve"> p</w:t>
      </w:r>
      <w:r w:rsidR="00DC6E49" w:rsidRPr="00786D13">
        <w:rPr>
          <w:rFonts w:ascii="Times New Roman" w:hAnsi="Times New Roman"/>
          <w:color w:val="000000" w:themeColor="text1"/>
          <w:sz w:val="24"/>
          <w:szCs w:val="24"/>
          <w:lang w:val="en-GB"/>
        </w:rPr>
        <w:t xml:space="preserve"> = .17, Cohen’s </w:t>
      </w:r>
      <w:r w:rsidR="00DC6E49" w:rsidRPr="00786D13">
        <w:rPr>
          <w:rFonts w:ascii="Times New Roman" w:hAnsi="Times New Roman"/>
          <w:i/>
          <w:iCs/>
          <w:color w:val="000000" w:themeColor="text1"/>
          <w:sz w:val="24"/>
          <w:szCs w:val="24"/>
          <w:lang w:val="en-GB"/>
        </w:rPr>
        <w:t>d</w:t>
      </w:r>
      <w:r w:rsidR="00DC6E49" w:rsidRPr="00786D13">
        <w:rPr>
          <w:rFonts w:ascii="Times New Roman" w:hAnsi="Times New Roman"/>
          <w:color w:val="000000" w:themeColor="text1"/>
          <w:sz w:val="24"/>
          <w:szCs w:val="24"/>
          <w:lang w:val="en-GB"/>
        </w:rPr>
        <w:t xml:space="preserve"> = 0.23, 95% CI</w:t>
      </w:r>
      <w:r w:rsidR="00FF57D5" w:rsidRPr="00786D13">
        <w:rPr>
          <w:rFonts w:ascii="Times New Roman" w:hAnsi="Times New Roman"/>
          <w:color w:val="000000" w:themeColor="text1"/>
          <w:sz w:val="24"/>
          <w:szCs w:val="24"/>
          <w:lang w:val="en-GB"/>
        </w:rPr>
        <w:t xml:space="preserve"> </w:t>
      </w:r>
      <w:r w:rsidR="00DC6E49" w:rsidRPr="00786D13">
        <w:rPr>
          <w:rFonts w:ascii="Times New Roman" w:hAnsi="Times New Roman"/>
          <w:color w:val="000000" w:themeColor="text1"/>
          <w:sz w:val="24"/>
          <w:szCs w:val="24"/>
          <w:lang w:val="en-GB"/>
        </w:rPr>
        <w:t>[</w:t>
      </w:r>
      <w:r w:rsidR="0077301A" w:rsidRPr="00786D13">
        <w:rPr>
          <w:rFonts w:ascii="Times New Roman" w:hAnsi="Times New Roman"/>
          <w:color w:val="000000" w:themeColor="text1"/>
          <w:sz w:val="24"/>
          <w:szCs w:val="24"/>
          <w:lang w:val="en-GB"/>
        </w:rPr>
        <w:t>-</w:t>
      </w:r>
      <w:r w:rsidR="00DC6E49" w:rsidRPr="00786D13">
        <w:rPr>
          <w:rFonts w:ascii="Times New Roman" w:hAnsi="Times New Roman"/>
          <w:color w:val="000000" w:themeColor="text1"/>
          <w:sz w:val="24"/>
          <w:szCs w:val="24"/>
          <w:lang w:val="en-GB"/>
        </w:rPr>
        <w:t>0.</w:t>
      </w:r>
      <w:r w:rsidR="0077301A" w:rsidRPr="00786D13">
        <w:rPr>
          <w:rFonts w:ascii="Times New Roman" w:hAnsi="Times New Roman"/>
          <w:color w:val="000000" w:themeColor="text1"/>
          <w:sz w:val="24"/>
          <w:szCs w:val="24"/>
          <w:lang w:val="en-GB"/>
        </w:rPr>
        <w:t>10</w:t>
      </w:r>
      <w:r w:rsidR="00DC6E49" w:rsidRPr="00786D13">
        <w:rPr>
          <w:rFonts w:ascii="Times New Roman" w:hAnsi="Times New Roman"/>
          <w:color w:val="000000" w:themeColor="text1"/>
          <w:sz w:val="24"/>
          <w:szCs w:val="24"/>
          <w:lang w:val="en-GB"/>
        </w:rPr>
        <w:t>, 0.</w:t>
      </w:r>
      <w:r w:rsidR="0077301A" w:rsidRPr="00786D13">
        <w:rPr>
          <w:rFonts w:ascii="Times New Roman" w:hAnsi="Times New Roman"/>
          <w:color w:val="000000" w:themeColor="text1"/>
          <w:sz w:val="24"/>
          <w:szCs w:val="24"/>
          <w:lang w:val="en-GB"/>
        </w:rPr>
        <w:t>57</w:t>
      </w:r>
      <w:r w:rsidR="00DC6E49" w:rsidRPr="00786D13">
        <w:rPr>
          <w:rFonts w:ascii="Times New Roman" w:hAnsi="Times New Roman"/>
          <w:color w:val="000000" w:themeColor="text1"/>
          <w:sz w:val="24"/>
          <w:szCs w:val="24"/>
          <w:lang w:val="en-GB"/>
        </w:rPr>
        <w:t>].</w:t>
      </w:r>
    </w:p>
    <w:p w14:paraId="4590DE2C" w14:textId="1DC4CA2F" w:rsidR="00EA25A6" w:rsidRPr="00786D13" w:rsidRDefault="0078024C" w:rsidP="009B47A6">
      <w:pPr>
        <w:shd w:val="clear" w:color="auto" w:fill="FFFFFF"/>
        <w:spacing w:after="0" w:line="480" w:lineRule="exact"/>
        <w:ind w:firstLine="697"/>
        <w:rPr>
          <w:rFonts w:ascii="Times New Roman" w:hAnsi="Times New Roman"/>
          <w:color w:val="000000" w:themeColor="text1"/>
          <w:sz w:val="24"/>
          <w:szCs w:val="24"/>
          <w:lang w:val="en-GB"/>
        </w:rPr>
      </w:pPr>
      <w:bookmarkStart w:id="44" w:name="_Hlk194574949"/>
      <w:bookmarkEnd w:id="43"/>
      <w:r w:rsidRPr="00786D13">
        <w:rPr>
          <w:rFonts w:ascii="Times New Roman" w:hAnsi="Times New Roman"/>
          <w:color w:val="000000" w:themeColor="text1"/>
          <w:sz w:val="24"/>
          <w:szCs w:val="24"/>
          <w:lang w:val="en-GB"/>
        </w:rPr>
        <w:t>To test H</w:t>
      </w:r>
      <w:r w:rsidR="00700DE5" w:rsidRPr="00786D13">
        <w:rPr>
          <w:rFonts w:ascii="Times New Roman" w:hAnsi="Times New Roman"/>
          <w:color w:val="000000" w:themeColor="text1"/>
          <w:sz w:val="24"/>
          <w:szCs w:val="24"/>
          <w:lang w:val="en-GB"/>
        </w:rPr>
        <w:t>2 and H</w:t>
      </w:r>
      <w:r w:rsidR="0023652F" w:rsidRPr="00786D13">
        <w:rPr>
          <w:rFonts w:ascii="Times New Roman" w:hAnsi="Times New Roman"/>
          <w:color w:val="000000" w:themeColor="text1"/>
          <w:sz w:val="24"/>
          <w:szCs w:val="24"/>
          <w:lang w:val="en-GB"/>
        </w:rPr>
        <w:t>3</w:t>
      </w:r>
      <w:r w:rsidRPr="00786D13">
        <w:rPr>
          <w:rFonts w:ascii="Times New Roman" w:hAnsi="Times New Roman"/>
          <w:color w:val="000000" w:themeColor="text1"/>
          <w:sz w:val="24"/>
          <w:szCs w:val="24"/>
          <w:lang w:val="en-GB"/>
        </w:rPr>
        <w:t xml:space="preserve">, we </w:t>
      </w:r>
      <w:r w:rsidR="00184401" w:rsidRPr="00786D13">
        <w:rPr>
          <w:rFonts w:ascii="Times New Roman" w:hAnsi="Times New Roman"/>
          <w:color w:val="000000" w:themeColor="text1"/>
          <w:sz w:val="24"/>
          <w:szCs w:val="24"/>
          <w:lang w:val="en-GB"/>
        </w:rPr>
        <w:t>conducted</w:t>
      </w:r>
      <w:r w:rsidR="00EA25A6" w:rsidRPr="00786D13">
        <w:rPr>
          <w:rFonts w:ascii="Times New Roman" w:hAnsi="Times New Roman"/>
          <w:color w:val="000000" w:themeColor="text1"/>
          <w:sz w:val="24"/>
          <w:szCs w:val="24"/>
          <w:lang w:val="en-GB"/>
        </w:rPr>
        <w:t xml:space="preserve"> mediation in the multiple regression context </w:t>
      </w:r>
      <w:r w:rsidRPr="00786D13">
        <w:rPr>
          <w:rFonts w:ascii="Times New Roman" w:hAnsi="Times New Roman"/>
          <w:color w:val="000000" w:themeColor="text1"/>
          <w:sz w:val="24"/>
          <w:szCs w:val="24"/>
          <w:lang w:val="en-GB"/>
        </w:rPr>
        <w:t>us</w:t>
      </w:r>
      <w:r w:rsidR="00EA25A6" w:rsidRPr="00786D13">
        <w:rPr>
          <w:rFonts w:ascii="Times New Roman" w:hAnsi="Times New Roman"/>
          <w:color w:val="000000" w:themeColor="text1"/>
          <w:sz w:val="24"/>
          <w:szCs w:val="24"/>
          <w:lang w:val="en-GB"/>
        </w:rPr>
        <w:t>ing</w:t>
      </w:r>
      <w:r w:rsidRPr="00786D13">
        <w:rPr>
          <w:rFonts w:ascii="Times New Roman" w:hAnsi="Times New Roman"/>
          <w:color w:val="000000" w:themeColor="text1"/>
          <w:sz w:val="24"/>
          <w:szCs w:val="24"/>
          <w:lang w:val="en-GB"/>
        </w:rPr>
        <w:t xml:space="preserve"> the Process </w:t>
      </w:r>
      <w:r w:rsidR="00722166" w:rsidRPr="00786D13">
        <w:rPr>
          <w:rFonts w:ascii="Times New Roman" w:hAnsi="Times New Roman"/>
          <w:color w:val="000000" w:themeColor="text1"/>
          <w:sz w:val="24"/>
          <w:szCs w:val="24"/>
          <w:lang w:val="en-GB"/>
        </w:rPr>
        <w:t xml:space="preserve">macro </w:t>
      </w:r>
      <w:r w:rsidRPr="00786D13">
        <w:rPr>
          <w:rFonts w:ascii="Times New Roman" w:hAnsi="Times New Roman"/>
          <w:color w:val="000000" w:themeColor="text1"/>
          <w:sz w:val="24"/>
          <w:szCs w:val="24"/>
          <w:lang w:val="en-GB"/>
        </w:rPr>
        <w:t>for SPSS (Model 4; Hayes, 2018</w:t>
      </w:r>
      <w:r w:rsidR="007B172C" w:rsidRPr="00786D13">
        <w:rPr>
          <w:rFonts w:ascii="Times New Roman" w:hAnsi="Times New Roman"/>
          <w:color w:val="000000" w:themeColor="text1"/>
          <w:sz w:val="24"/>
          <w:szCs w:val="24"/>
          <w:lang w:val="en-GB"/>
        </w:rPr>
        <w:t xml:space="preserve">; Figure </w:t>
      </w:r>
      <w:r w:rsidR="00303C9C" w:rsidRPr="00786D13">
        <w:rPr>
          <w:rFonts w:ascii="Times New Roman" w:hAnsi="Times New Roman"/>
          <w:color w:val="000000" w:themeColor="text1"/>
          <w:sz w:val="24"/>
          <w:szCs w:val="24"/>
          <w:lang w:val="en-GB"/>
        </w:rPr>
        <w:t>1</w:t>
      </w:r>
      <w:r w:rsidRPr="00786D13">
        <w:rPr>
          <w:rFonts w:ascii="Times New Roman" w:hAnsi="Times New Roman"/>
          <w:color w:val="000000" w:themeColor="text1"/>
          <w:sz w:val="24"/>
          <w:szCs w:val="24"/>
          <w:lang w:val="en-GB"/>
        </w:rPr>
        <w:t>)</w:t>
      </w:r>
      <w:r w:rsidR="00722166" w:rsidRPr="00786D13">
        <w:rPr>
          <w:rFonts w:ascii="Times New Roman" w:hAnsi="Times New Roman"/>
          <w:color w:val="000000" w:themeColor="text1"/>
          <w:sz w:val="24"/>
          <w:szCs w:val="24"/>
          <w:lang w:val="en-GB"/>
        </w:rPr>
        <w:t>.</w:t>
      </w:r>
      <w:r w:rsidR="00842B90" w:rsidRPr="00786D13">
        <w:rPr>
          <w:rFonts w:ascii="Times New Roman" w:hAnsi="Times New Roman"/>
          <w:color w:val="000000" w:themeColor="text1"/>
          <w:sz w:val="24"/>
          <w:szCs w:val="24"/>
          <w:lang w:val="en-GB"/>
        </w:rPr>
        <w:t xml:space="preserve"> </w:t>
      </w:r>
      <w:r w:rsidRPr="00786D13">
        <w:rPr>
          <w:rFonts w:ascii="Times New Roman" w:hAnsi="Times New Roman"/>
          <w:color w:val="000000" w:themeColor="text1"/>
          <w:sz w:val="24"/>
          <w:szCs w:val="24"/>
          <w:lang w:val="en-GB"/>
        </w:rPr>
        <w:t xml:space="preserve">We tested </w:t>
      </w:r>
      <w:r w:rsidR="00C17AF8" w:rsidRPr="00786D13">
        <w:rPr>
          <w:rFonts w:ascii="Times New Roman" w:hAnsi="Times New Roman"/>
          <w:color w:val="000000" w:themeColor="text1"/>
          <w:sz w:val="24"/>
          <w:szCs w:val="24"/>
          <w:lang w:val="en-GB"/>
        </w:rPr>
        <w:t xml:space="preserve">multiple </w:t>
      </w:r>
      <w:r w:rsidRPr="00786D13">
        <w:rPr>
          <w:rFonts w:ascii="Times New Roman" w:hAnsi="Times New Roman"/>
          <w:color w:val="000000" w:themeColor="text1"/>
          <w:sz w:val="24"/>
          <w:szCs w:val="24"/>
          <w:lang w:val="en-GB"/>
        </w:rPr>
        <w:t xml:space="preserve">mediation with condition as predictor (dummy coded: 0 = </w:t>
      </w:r>
      <w:r w:rsidR="00722166" w:rsidRPr="00786D13">
        <w:rPr>
          <w:rFonts w:ascii="Times New Roman" w:hAnsi="Times New Roman"/>
          <w:color w:val="000000" w:themeColor="text1"/>
          <w:sz w:val="24"/>
          <w:szCs w:val="24"/>
          <w:lang w:val="en-GB"/>
        </w:rPr>
        <w:t>c</w:t>
      </w:r>
      <w:r w:rsidRPr="00786D13">
        <w:rPr>
          <w:rFonts w:ascii="Times New Roman" w:hAnsi="Times New Roman"/>
          <w:color w:val="000000" w:themeColor="text1"/>
          <w:sz w:val="24"/>
          <w:szCs w:val="24"/>
          <w:lang w:val="en-GB"/>
        </w:rPr>
        <w:t>ontrol vs</w:t>
      </w:r>
      <w:r w:rsidR="00722166" w:rsidRPr="00786D13">
        <w:rPr>
          <w:rFonts w:ascii="Times New Roman" w:hAnsi="Times New Roman"/>
          <w:color w:val="000000" w:themeColor="text1"/>
          <w:sz w:val="24"/>
          <w:szCs w:val="24"/>
          <w:lang w:val="en-GB"/>
        </w:rPr>
        <w:t>.</w:t>
      </w:r>
      <w:r w:rsidRPr="00786D13">
        <w:rPr>
          <w:rFonts w:ascii="Times New Roman" w:hAnsi="Times New Roman"/>
          <w:color w:val="000000" w:themeColor="text1"/>
          <w:sz w:val="24"/>
          <w:szCs w:val="24"/>
          <w:lang w:val="en-GB"/>
        </w:rPr>
        <w:t xml:space="preserve"> 1 = </w:t>
      </w:r>
      <w:r w:rsidR="00624BE5" w:rsidRPr="00786D13">
        <w:rPr>
          <w:rFonts w:ascii="Times New Roman" w:hAnsi="Times New Roman"/>
          <w:color w:val="000000" w:themeColor="text1"/>
          <w:sz w:val="24"/>
          <w:szCs w:val="24"/>
          <w:shd w:val="clear" w:color="auto" w:fill="FFFFFF"/>
          <w:lang w:val="en-GB"/>
        </w:rPr>
        <w:t>categorisation</w:t>
      </w:r>
      <w:r w:rsidR="0053784A" w:rsidRPr="00786D13">
        <w:rPr>
          <w:rFonts w:ascii="Times New Roman" w:hAnsi="Times New Roman"/>
          <w:color w:val="000000" w:themeColor="text1"/>
          <w:sz w:val="24"/>
          <w:szCs w:val="24"/>
          <w:shd w:val="clear" w:color="auto" w:fill="FFFFFF"/>
        </w:rPr>
        <w:t xml:space="preserve"> </w:t>
      </w:r>
      <w:r w:rsidR="00722166" w:rsidRPr="00786D13">
        <w:rPr>
          <w:rFonts w:ascii="Times New Roman" w:hAnsi="Times New Roman"/>
          <w:color w:val="000000" w:themeColor="text1"/>
          <w:sz w:val="24"/>
          <w:szCs w:val="24"/>
          <w:lang w:val="en-GB"/>
        </w:rPr>
        <w:t>threat</w:t>
      </w:r>
      <w:r w:rsidRPr="00786D13">
        <w:rPr>
          <w:rFonts w:ascii="Times New Roman" w:hAnsi="Times New Roman"/>
          <w:color w:val="000000" w:themeColor="text1"/>
          <w:sz w:val="24"/>
          <w:szCs w:val="24"/>
          <w:lang w:val="en-GB"/>
        </w:rPr>
        <w:t xml:space="preserve">), collective narcissism </w:t>
      </w:r>
      <w:r w:rsidR="00DC6E49" w:rsidRPr="00786D13">
        <w:rPr>
          <w:rFonts w:ascii="Times New Roman" w:hAnsi="Times New Roman"/>
          <w:color w:val="000000" w:themeColor="text1"/>
          <w:sz w:val="24"/>
          <w:szCs w:val="24"/>
          <w:lang w:val="en-GB"/>
        </w:rPr>
        <w:t xml:space="preserve">and ingroup satisfaction </w:t>
      </w:r>
      <w:r w:rsidRPr="00786D13">
        <w:rPr>
          <w:rFonts w:ascii="Times New Roman" w:hAnsi="Times New Roman"/>
          <w:color w:val="000000" w:themeColor="text1"/>
          <w:sz w:val="24"/>
          <w:szCs w:val="24"/>
          <w:lang w:val="en-GB"/>
        </w:rPr>
        <w:t xml:space="preserve">as </w:t>
      </w:r>
      <w:r w:rsidR="00DC6E49" w:rsidRPr="00786D13">
        <w:rPr>
          <w:rFonts w:ascii="Times New Roman" w:hAnsi="Times New Roman"/>
          <w:color w:val="000000" w:themeColor="text1"/>
          <w:sz w:val="24"/>
          <w:szCs w:val="24"/>
          <w:lang w:val="en-GB"/>
        </w:rPr>
        <w:t xml:space="preserve">parallel </w:t>
      </w:r>
      <w:r w:rsidRPr="00786D13">
        <w:rPr>
          <w:rFonts w:ascii="Times New Roman" w:hAnsi="Times New Roman"/>
          <w:color w:val="000000" w:themeColor="text1"/>
          <w:sz w:val="24"/>
          <w:szCs w:val="24"/>
          <w:lang w:val="en-GB"/>
        </w:rPr>
        <w:t>mediator</w:t>
      </w:r>
      <w:r w:rsidR="00DC6E49" w:rsidRPr="00786D13">
        <w:rPr>
          <w:rFonts w:ascii="Times New Roman" w:hAnsi="Times New Roman"/>
          <w:color w:val="000000" w:themeColor="text1"/>
          <w:sz w:val="24"/>
          <w:szCs w:val="24"/>
          <w:lang w:val="en-GB"/>
        </w:rPr>
        <w:t>s</w:t>
      </w:r>
      <w:bookmarkEnd w:id="44"/>
      <w:r w:rsidR="002B43B5" w:rsidRPr="00786D13">
        <w:rPr>
          <w:rFonts w:ascii="Times New Roman" w:hAnsi="Times New Roman"/>
          <w:color w:val="000000" w:themeColor="text1"/>
          <w:sz w:val="24"/>
          <w:szCs w:val="24"/>
          <w:lang w:val="en-GB"/>
        </w:rPr>
        <w:t>,</w:t>
      </w:r>
      <w:r w:rsidRPr="00786D13">
        <w:rPr>
          <w:rFonts w:ascii="Times New Roman" w:hAnsi="Times New Roman"/>
          <w:color w:val="000000" w:themeColor="text1"/>
          <w:sz w:val="24"/>
          <w:szCs w:val="24"/>
          <w:lang w:val="en-GB"/>
        </w:rPr>
        <w:t xml:space="preserve"> and </w:t>
      </w:r>
      <w:r w:rsidR="00842B90" w:rsidRPr="00786D13">
        <w:rPr>
          <w:rFonts w:ascii="Times New Roman" w:hAnsi="Times New Roman"/>
          <w:color w:val="000000" w:themeColor="text1"/>
          <w:sz w:val="24"/>
          <w:szCs w:val="24"/>
          <w:lang w:val="en-GB"/>
        </w:rPr>
        <w:t xml:space="preserve">the index of </w:t>
      </w:r>
      <w:r w:rsidR="000C7E87" w:rsidRPr="00786D13">
        <w:rPr>
          <w:rFonts w:ascii="Times New Roman" w:hAnsi="Times New Roman"/>
          <w:color w:val="000000" w:themeColor="text1"/>
          <w:sz w:val="24"/>
          <w:szCs w:val="24"/>
          <w:lang w:val="en-GB"/>
        </w:rPr>
        <w:t xml:space="preserve">outgroup </w:t>
      </w:r>
      <w:r w:rsidRPr="00786D13">
        <w:rPr>
          <w:rFonts w:ascii="Times New Roman" w:hAnsi="Times New Roman"/>
          <w:color w:val="000000" w:themeColor="text1"/>
          <w:sz w:val="24"/>
          <w:szCs w:val="24"/>
          <w:lang w:val="en-GB"/>
        </w:rPr>
        <w:t>hostility as outcome. We used bootstrap</w:t>
      </w:r>
      <w:r w:rsidR="002B43B5" w:rsidRPr="00786D13">
        <w:rPr>
          <w:rFonts w:ascii="Times New Roman" w:hAnsi="Times New Roman"/>
          <w:color w:val="000000" w:themeColor="text1"/>
          <w:sz w:val="24"/>
          <w:szCs w:val="24"/>
          <w:lang w:val="en-GB"/>
        </w:rPr>
        <w:t>ping</w:t>
      </w:r>
      <w:r w:rsidRPr="00786D13">
        <w:rPr>
          <w:rFonts w:ascii="Times New Roman" w:hAnsi="Times New Roman"/>
          <w:color w:val="000000" w:themeColor="text1"/>
          <w:sz w:val="24"/>
          <w:szCs w:val="24"/>
          <w:lang w:val="en-GB"/>
        </w:rPr>
        <w:t xml:space="preserve"> with 5</w:t>
      </w:r>
      <w:r w:rsidR="002B43B5" w:rsidRPr="00786D13">
        <w:rPr>
          <w:rFonts w:ascii="Times New Roman" w:hAnsi="Times New Roman"/>
          <w:color w:val="000000" w:themeColor="text1"/>
          <w:sz w:val="24"/>
          <w:szCs w:val="24"/>
          <w:lang w:val="en-GB"/>
        </w:rPr>
        <w:t>,</w:t>
      </w:r>
      <w:r w:rsidRPr="00786D13">
        <w:rPr>
          <w:rFonts w:ascii="Times New Roman" w:hAnsi="Times New Roman"/>
          <w:color w:val="000000" w:themeColor="text1"/>
          <w:sz w:val="24"/>
          <w:szCs w:val="24"/>
          <w:lang w:val="en-GB"/>
        </w:rPr>
        <w:t xml:space="preserve">000 samples and 95% </w:t>
      </w:r>
      <w:r w:rsidR="008D4C4A" w:rsidRPr="00786D13">
        <w:rPr>
          <w:rFonts w:ascii="Times New Roman" w:hAnsi="Times New Roman"/>
          <w:color w:val="000000" w:themeColor="text1"/>
          <w:sz w:val="24"/>
          <w:szCs w:val="24"/>
          <w:lang w:val="en-GB"/>
        </w:rPr>
        <w:t xml:space="preserve">bias corrected </w:t>
      </w:r>
      <w:r w:rsidRPr="00786D13">
        <w:rPr>
          <w:rFonts w:ascii="Times New Roman" w:hAnsi="Times New Roman"/>
          <w:color w:val="000000" w:themeColor="text1"/>
          <w:sz w:val="24"/>
          <w:szCs w:val="24"/>
          <w:lang w:val="en-GB"/>
        </w:rPr>
        <w:t>confidence interval</w:t>
      </w:r>
      <w:r w:rsidR="003B1C17" w:rsidRPr="00786D13">
        <w:rPr>
          <w:rFonts w:ascii="Times New Roman" w:hAnsi="Times New Roman"/>
          <w:color w:val="000000" w:themeColor="text1"/>
          <w:sz w:val="24"/>
          <w:szCs w:val="24"/>
          <w:lang w:val="en-GB"/>
        </w:rPr>
        <w:t>s</w:t>
      </w:r>
      <w:r w:rsidRPr="00786D13">
        <w:rPr>
          <w:rFonts w:ascii="Times New Roman" w:hAnsi="Times New Roman"/>
          <w:color w:val="000000" w:themeColor="text1"/>
          <w:sz w:val="24"/>
          <w:szCs w:val="24"/>
          <w:lang w:val="en-GB"/>
        </w:rPr>
        <w:t xml:space="preserve"> to assess indirect effect</w:t>
      </w:r>
      <w:r w:rsidR="001C6584" w:rsidRPr="00786D13">
        <w:rPr>
          <w:rFonts w:ascii="Times New Roman" w:hAnsi="Times New Roman"/>
          <w:color w:val="000000" w:themeColor="text1"/>
          <w:sz w:val="24"/>
          <w:szCs w:val="24"/>
          <w:lang w:val="en-GB"/>
        </w:rPr>
        <w:t>s</w:t>
      </w:r>
      <w:r w:rsidRPr="00786D13">
        <w:rPr>
          <w:rFonts w:ascii="Times New Roman" w:hAnsi="Times New Roman"/>
          <w:color w:val="000000" w:themeColor="text1"/>
          <w:sz w:val="24"/>
          <w:szCs w:val="24"/>
          <w:lang w:val="en-GB"/>
        </w:rPr>
        <w:t xml:space="preserve">. </w:t>
      </w:r>
    </w:p>
    <w:p w14:paraId="7DFCABC6" w14:textId="3009059A" w:rsidR="0078024C" w:rsidRPr="00786D13" w:rsidRDefault="00FD22B1" w:rsidP="009B47A6">
      <w:pPr>
        <w:shd w:val="clear" w:color="auto" w:fill="FFFFFF"/>
        <w:spacing w:after="0" w:line="480" w:lineRule="exact"/>
        <w:ind w:firstLine="697"/>
        <w:rPr>
          <w:rFonts w:ascii="Times New Roman" w:hAnsi="Times New Roman"/>
          <w:color w:val="000000" w:themeColor="text1"/>
          <w:sz w:val="24"/>
          <w:szCs w:val="24"/>
          <w:lang w:val="en-GB"/>
        </w:rPr>
      </w:pPr>
      <w:r w:rsidRPr="00786D13">
        <w:rPr>
          <w:rFonts w:ascii="Times New Roman" w:hAnsi="Times New Roman"/>
          <w:color w:val="000000" w:themeColor="text1"/>
          <w:sz w:val="24"/>
          <w:szCs w:val="24"/>
          <w:lang w:val="en-GB"/>
        </w:rPr>
        <w:t>In accord</w:t>
      </w:r>
      <w:r w:rsidR="00CD2331" w:rsidRPr="00786D13">
        <w:rPr>
          <w:rFonts w:ascii="Times New Roman" w:hAnsi="Times New Roman"/>
          <w:color w:val="000000" w:themeColor="text1"/>
          <w:sz w:val="24"/>
          <w:szCs w:val="24"/>
          <w:lang w:val="en-GB"/>
        </w:rPr>
        <w:t xml:space="preserve"> with </w:t>
      </w:r>
      <w:r w:rsidR="00EA25A6" w:rsidRPr="00786D13">
        <w:rPr>
          <w:rFonts w:ascii="Times New Roman" w:hAnsi="Times New Roman"/>
          <w:color w:val="000000" w:themeColor="text1"/>
          <w:sz w:val="24"/>
          <w:szCs w:val="24"/>
          <w:lang w:val="en-GB"/>
        </w:rPr>
        <w:t>H2, t</w:t>
      </w:r>
      <w:r w:rsidR="009A64D3" w:rsidRPr="00786D13">
        <w:rPr>
          <w:rFonts w:ascii="Times New Roman" w:hAnsi="Times New Roman"/>
          <w:color w:val="000000" w:themeColor="text1"/>
          <w:sz w:val="24"/>
          <w:szCs w:val="24"/>
          <w:lang w:val="en-GB"/>
        </w:rPr>
        <w:t xml:space="preserve">he total </w:t>
      </w:r>
      <w:r w:rsidR="00A467BE" w:rsidRPr="00786D13">
        <w:rPr>
          <w:rFonts w:ascii="Times New Roman" w:hAnsi="Times New Roman"/>
          <w:color w:val="000000" w:themeColor="text1"/>
          <w:sz w:val="24"/>
          <w:szCs w:val="24"/>
          <w:lang w:val="en-GB"/>
        </w:rPr>
        <w:t xml:space="preserve">effect </w:t>
      </w:r>
      <w:r w:rsidR="009A64D3" w:rsidRPr="00786D13">
        <w:rPr>
          <w:rFonts w:ascii="Times New Roman" w:hAnsi="Times New Roman"/>
          <w:color w:val="000000" w:themeColor="text1"/>
          <w:sz w:val="24"/>
          <w:szCs w:val="24"/>
          <w:lang w:val="en-GB"/>
        </w:rPr>
        <w:t xml:space="preserve">of condition on </w:t>
      </w:r>
      <w:r w:rsidR="000C7E87" w:rsidRPr="00786D13">
        <w:rPr>
          <w:rFonts w:ascii="Times New Roman" w:hAnsi="Times New Roman"/>
          <w:color w:val="000000" w:themeColor="text1"/>
          <w:sz w:val="24"/>
          <w:szCs w:val="24"/>
          <w:lang w:val="en-GB"/>
        </w:rPr>
        <w:t xml:space="preserve">outgroup </w:t>
      </w:r>
      <w:r w:rsidR="009A64D3" w:rsidRPr="00786D13">
        <w:rPr>
          <w:rFonts w:ascii="Times New Roman" w:hAnsi="Times New Roman"/>
          <w:color w:val="000000" w:themeColor="text1"/>
          <w:sz w:val="24"/>
          <w:szCs w:val="24"/>
          <w:lang w:val="en-GB"/>
        </w:rPr>
        <w:t xml:space="preserve">hostility </w:t>
      </w:r>
      <w:r w:rsidR="00A30106" w:rsidRPr="00786D13">
        <w:rPr>
          <w:rFonts w:ascii="Times New Roman" w:hAnsi="Times New Roman"/>
          <w:color w:val="000000" w:themeColor="text1"/>
          <w:sz w:val="24"/>
          <w:szCs w:val="24"/>
          <w:lang w:val="en-GB"/>
        </w:rPr>
        <w:t xml:space="preserve">was </w:t>
      </w:r>
      <w:r w:rsidR="002E3DDF" w:rsidRPr="00786D13">
        <w:rPr>
          <w:rFonts w:ascii="Times New Roman" w:hAnsi="Times New Roman"/>
          <w:color w:val="000000" w:themeColor="text1"/>
          <w:sz w:val="24"/>
          <w:szCs w:val="24"/>
          <w:lang w:val="en-GB"/>
        </w:rPr>
        <w:t xml:space="preserve">positive and </w:t>
      </w:r>
      <w:r w:rsidR="009A64D3" w:rsidRPr="00786D13">
        <w:rPr>
          <w:rFonts w:ascii="Times New Roman" w:hAnsi="Times New Roman"/>
          <w:color w:val="000000" w:themeColor="text1"/>
          <w:sz w:val="24"/>
          <w:szCs w:val="24"/>
          <w:lang w:val="en-GB"/>
        </w:rPr>
        <w:t>significant</w:t>
      </w:r>
      <w:r w:rsidR="000E5F4E" w:rsidRPr="00786D13">
        <w:rPr>
          <w:rFonts w:ascii="Times New Roman" w:hAnsi="Times New Roman"/>
          <w:color w:val="000000" w:themeColor="text1"/>
          <w:sz w:val="24"/>
          <w:szCs w:val="24"/>
          <w:lang w:val="en-GB"/>
        </w:rPr>
        <w:t xml:space="preserve">, </w:t>
      </w:r>
      <w:r w:rsidR="002E3DDF" w:rsidRPr="00786D13">
        <w:rPr>
          <w:rFonts w:ascii="Times New Roman" w:hAnsi="Times New Roman"/>
          <w:i/>
          <w:iCs/>
          <w:color w:val="000000" w:themeColor="text1"/>
          <w:sz w:val="24"/>
          <w:szCs w:val="24"/>
        </w:rPr>
        <w:t xml:space="preserve">b = </w:t>
      </w:r>
      <w:r w:rsidR="002E3DDF" w:rsidRPr="00786D13">
        <w:rPr>
          <w:rFonts w:ascii="Times New Roman" w:hAnsi="Times New Roman"/>
          <w:color w:val="000000" w:themeColor="text1"/>
          <w:sz w:val="24"/>
          <w:szCs w:val="24"/>
        </w:rPr>
        <w:t>0</w:t>
      </w:r>
      <w:r w:rsidR="002E3DDF" w:rsidRPr="00786D13">
        <w:rPr>
          <w:rFonts w:ascii="Times New Roman" w:hAnsi="Times New Roman"/>
          <w:color w:val="000000" w:themeColor="text1"/>
          <w:sz w:val="24"/>
          <w:szCs w:val="24"/>
          <w:lang w:val="en-GB"/>
        </w:rPr>
        <w:t xml:space="preserve">.12, </w:t>
      </w:r>
      <w:r w:rsidR="002E3DDF" w:rsidRPr="00786D13">
        <w:rPr>
          <w:rFonts w:ascii="Times New Roman" w:hAnsi="Times New Roman"/>
          <w:i/>
          <w:iCs/>
          <w:color w:val="000000" w:themeColor="text1"/>
          <w:sz w:val="24"/>
          <w:szCs w:val="24"/>
          <w:lang w:val="en-GB"/>
        </w:rPr>
        <w:t>SE</w:t>
      </w:r>
      <w:r w:rsidR="002E3DDF" w:rsidRPr="00786D13">
        <w:rPr>
          <w:rFonts w:ascii="Times New Roman" w:hAnsi="Times New Roman"/>
          <w:color w:val="000000" w:themeColor="text1"/>
          <w:sz w:val="24"/>
          <w:szCs w:val="24"/>
          <w:lang w:val="en-GB"/>
        </w:rPr>
        <w:t xml:space="preserve"> = 0.06, 95% CI [0.03, 0.25]</w:t>
      </w:r>
      <w:r w:rsidR="00E8559B" w:rsidRPr="00786D13">
        <w:rPr>
          <w:rFonts w:ascii="Times New Roman" w:hAnsi="Times New Roman"/>
          <w:color w:val="000000" w:themeColor="text1"/>
          <w:sz w:val="24"/>
          <w:szCs w:val="24"/>
          <w:lang w:val="en-GB"/>
        </w:rPr>
        <w:t>.</w:t>
      </w:r>
      <w:r w:rsidR="009A64D3" w:rsidRPr="00786D13">
        <w:rPr>
          <w:rFonts w:ascii="Times New Roman" w:hAnsi="Times New Roman"/>
          <w:color w:val="000000" w:themeColor="text1"/>
          <w:sz w:val="24"/>
          <w:szCs w:val="24"/>
          <w:lang w:val="en-GB"/>
        </w:rPr>
        <w:t xml:space="preserve"> </w:t>
      </w:r>
      <w:r w:rsidR="00EA25A6" w:rsidRPr="00786D13">
        <w:rPr>
          <w:rFonts w:ascii="Times New Roman" w:hAnsi="Times New Roman"/>
          <w:color w:val="000000" w:themeColor="text1"/>
          <w:sz w:val="24"/>
          <w:szCs w:val="24"/>
          <w:lang w:val="en-GB"/>
        </w:rPr>
        <w:t xml:space="preserve">In </w:t>
      </w:r>
      <w:r w:rsidR="00C93A21" w:rsidRPr="00786D13">
        <w:rPr>
          <w:rFonts w:ascii="Times New Roman" w:hAnsi="Times New Roman"/>
          <w:color w:val="000000" w:themeColor="text1"/>
          <w:sz w:val="24"/>
          <w:szCs w:val="24"/>
          <w:lang w:val="en-GB"/>
        </w:rPr>
        <w:t xml:space="preserve">accord </w:t>
      </w:r>
      <w:r w:rsidR="00EA25A6" w:rsidRPr="00786D13">
        <w:rPr>
          <w:rFonts w:ascii="Times New Roman" w:hAnsi="Times New Roman"/>
          <w:color w:val="000000" w:themeColor="text1"/>
          <w:sz w:val="24"/>
          <w:szCs w:val="24"/>
          <w:lang w:val="en-GB"/>
        </w:rPr>
        <w:t xml:space="preserve">with </w:t>
      </w:r>
      <w:r w:rsidR="0023652F" w:rsidRPr="00786D13">
        <w:rPr>
          <w:rFonts w:ascii="Times New Roman" w:hAnsi="Times New Roman"/>
          <w:color w:val="000000" w:themeColor="text1"/>
          <w:sz w:val="24"/>
          <w:szCs w:val="24"/>
          <w:lang w:val="en-GB"/>
        </w:rPr>
        <w:t>H3</w:t>
      </w:r>
      <w:r w:rsidR="00EA25A6" w:rsidRPr="00786D13">
        <w:rPr>
          <w:rFonts w:ascii="Times New Roman" w:hAnsi="Times New Roman"/>
          <w:color w:val="000000" w:themeColor="text1"/>
          <w:sz w:val="24"/>
          <w:szCs w:val="24"/>
          <w:lang w:val="en-GB"/>
        </w:rPr>
        <w:t>, w</w:t>
      </w:r>
      <w:r w:rsidR="003A196B" w:rsidRPr="00786D13">
        <w:rPr>
          <w:rFonts w:ascii="Times New Roman" w:hAnsi="Times New Roman"/>
          <w:color w:val="000000" w:themeColor="text1"/>
          <w:sz w:val="24"/>
          <w:szCs w:val="24"/>
          <w:lang w:val="en-GB"/>
        </w:rPr>
        <w:t>e</w:t>
      </w:r>
      <w:r w:rsidR="0078024C" w:rsidRPr="00786D13">
        <w:rPr>
          <w:rFonts w:ascii="Times New Roman" w:hAnsi="Times New Roman"/>
          <w:color w:val="000000" w:themeColor="text1"/>
          <w:sz w:val="24"/>
          <w:szCs w:val="24"/>
          <w:lang w:val="en-GB"/>
        </w:rPr>
        <w:t xml:space="preserve"> </w:t>
      </w:r>
      <w:r w:rsidR="00C93A21" w:rsidRPr="00786D13">
        <w:rPr>
          <w:rFonts w:ascii="Times New Roman" w:hAnsi="Times New Roman"/>
          <w:color w:val="000000" w:themeColor="text1"/>
          <w:sz w:val="24"/>
          <w:szCs w:val="24"/>
          <w:lang w:val="en-GB"/>
        </w:rPr>
        <w:t xml:space="preserve">obtained </w:t>
      </w:r>
      <w:r w:rsidR="00AE04B6" w:rsidRPr="00786D13">
        <w:rPr>
          <w:rFonts w:ascii="Times New Roman" w:hAnsi="Times New Roman"/>
          <w:color w:val="000000" w:themeColor="text1"/>
          <w:sz w:val="24"/>
          <w:szCs w:val="24"/>
          <w:lang w:val="en-GB"/>
        </w:rPr>
        <w:t>a</w:t>
      </w:r>
      <w:r w:rsidR="002B43B5" w:rsidRPr="00786D13">
        <w:rPr>
          <w:rFonts w:ascii="Times New Roman" w:hAnsi="Times New Roman"/>
          <w:color w:val="000000" w:themeColor="text1"/>
          <w:sz w:val="24"/>
          <w:szCs w:val="24"/>
          <w:lang w:val="en-GB"/>
        </w:rPr>
        <w:t xml:space="preserve"> </w:t>
      </w:r>
      <w:r w:rsidR="0078024C" w:rsidRPr="00786D13">
        <w:rPr>
          <w:rFonts w:ascii="Times New Roman" w:hAnsi="Times New Roman"/>
          <w:color w:val="000000" w:themeColor="text1"/>
          <w:sz w:val="24"/>
          <w:szCs w:val="24"/>
          <w:lang w:val="en-GB"/>
        </w:rPr>
        <w:lastRenderedPageBreak/>
        <w:t xml:space="preserve">positive </w:t>
      </w:r>
      <w:r w:rsidR="002B43B5" w:rsidRPr="00786D13">
        <w:rPr>
          <w:rFonts w:ascii="Times New Roman" w:hAnsi="Times New Roman"/>
          <w:color w:val="000000" w:themeColor="text1"/>
          <w:sz w:val="24"/>
          <w:szCs w:val="24"/>
          <w:lang w:val="en-GB"/>
        </w:rPr>
        <w:t xml:space="preserve">and </w:t>
      </w:r>
      <w:r w:rsidR="0078024C" w:rsidRPr="00786D13">
        <w:rPr>
          <w:rFonts w:ascii="Times New Roman" w:hAnsi="Times New Roman"/>
          <w:color w:val="000000" w:themeColor="text1"/>
          <w:sz w:val="24"/>
          <w:szCs w:val="24"/>
          <w:lang w:val="en-GB"/>
        </w:rPr>
        <w:t xml:space="preserve">significant indirect effect of </w:t>
      </w:r>
      <w:r w:rsidR="00624BE5" w:rsidRPr="00786D13">
        <w:rPr>
          <w:rFonts w:ascii="Times New Roman" w:hAnsi="Times New Roman"/>
          <w:color w:val="000000" w:themeColor="text1"/>
          <w:sz w:val="24"/>
          <w:szCs w:val="24"/>
          <w:shd w:val="clear" w:color="auto" w:fill="FFFFFF"/>
          <w:lang w:val="en-GB"/>
        </w:rPr>
        <w:t>categorisation</w:t>
      </w:r>
      <w:r w:rsidR="0053784A" w:rsidRPr="00786D13">
        <w:rPr>
          <w:rFonts w:ascii="Times New Roman" w:hAnsi="Times New Roman"/>
          <w:color w:val="000000" w:themeColor="text1"/>
          <w:sz w:val="24"/>
          <w:szCs w:val="24"/>
          <w:shd w:val="clear" w:color="auto" w:fill="FFFFFF"/>
        </w:rPr>
        <w:t xml:space="preserve"> </w:t>
      </w:r>
      <w:r w:rsidR="002B43B5" w:rsidRPr="00786D13">
        <w:rPr>
          <w:rFonts w:ascii="Times New Roman" w:hAnsi="Times New Roman"/>
          <w:color w:val="000000" w:themeColor="text1"/>
          <w:sz w:val="24"/>
          <w:szCs w:val="24"/>
          <w:lang w:val="en-GB"/>
        </w:rPr>
        <w:t>threat (vs. control)</w:t>
      </w:r>
      <w:r w:rsidR="0078024C" w:rsidRPr="00786D13">
        <w:rPr>
          <w:rFonts w:ascii="Times New Roman" w:hAnsi="Times New Roman"/>
          <w:color w:val="000000" w:themeColor="text1"/>
          <w:sz w:val="24"/>
          <w:szCs w:val="24"/>
          <w:lang w:val="en-GB"/>
        </w:rPr>
        <w:t xml:space="preserve"> via collective narcissism on </w:t>
      </w:r>
      <w:r w:rsidR="000C7E87" w:rsidRPr="00786D13">
        <w:rPr>
          <w:rFonts w:ascii="Times New Roman" w:hAnsi="Times New Roman"/>
          <w:color w:val="000000" w:themeColor="text1"/>
          <w:sz w:val="24"/>
          <w:szCs w:val="24"/>
          <w:lang w:val="en-GB"/>
        </w:rPr>
        <w:t xml:space="preserve">outgroup </w:t>
      </w:r>
      <w:r w:rsidR="0078024C" w:rsidRPr="00786D13">
        <w:rPr>
          <w:rFonts w:ascii="Times New Roman" w:hAnsi="Times New Roman"/>
          <w:color w:val="000000" w:themeColor="text1"/>
          <w:sz w:val="24"/>
          <w:szCs w:val="24"/>
          <w:lang w:val="en-GB"/>
        </w:rPr>
        <w:t>hostility</w:t>
      </w:r>
      <w:r w:rsidR="00C93A21" w:rsidRPr="00786D13">
        <w:rPr>
          <w:rFonts w:ascii="Times New Roman" w:hAnsi="Times New Roman"/>
          <w:color w:val="000000" w:themeColor="text1"/>
          <w:sz w:val="24"/>
          <w:szCs w:val="24"/>
          <w:lang w:val="en-GB"/>
        </w:rPr>
        <w:t>,</w:t>
      </w:r>
      <w:r w:rsidR="0078024C" w:rsidRPr="00786D13">
        <w:rPr>
          <w:rFonts w:ascii="Times New Roman" w:hAnsi="Times New Roman"/>
          <w:color w:val="000000" w:themeColor="text1"/>
          <w:sz w:val="24"/>
          <w:szCs w:val="24"/>
          <w:lang w:val="en-GB"/>
        </w:rPr>
        <w:t xml:space="preserve"> </w:t>
      </w:r>
      <w:r w:rsidR="004A7E08" w:rsidRPr="00786D13">
        <w:rPr>
          <w:rFonts w:ascii="Times New Roman" w:hAnsi="Times New Roman"/>
          <w:i/>
          <w:iCs/>
          <w:color w:val="000000" w:themeColor="text1"/>
          <w:sz w:val="24"/>
          <w:szCs w:val="24"/>
        </w:rPr>
        <w:t xml:space="preserve">b </w:t>
      </w:r>
      <w:r w:rsidR="0078024C" w:rsidRPr="00786D13">
        <w:rPr>
          <w:rFonts w:ascii="Times New Roman" w:hAnsi="Times New Roman"/>
          <w:i/>
          <w:iCs/>
          <w:color w:val="000000" w:themeColor="text1"/>
          <w:sz w:val="24"/>
          <w:szCs w:val="24"/>
        </w:rPr>
        <w:t xml:space="preserve">= </w:t>
      </w:r>
      <w:r w:rsidR="004A7E08" w:rsidRPr="00786D13">
        <w:rPr>
          <w:rFonts w:ascii="Times New Roman" w:hAnsi="Times New Roman"/>
          <w:color w:val="000000" w:themeColor="text1"/>
          <w:sz w:val="24"/>
          <w:szCs w:val="24"/>
        </w:rPr>
        <w:t>0</w:t>
      </w:r>
      <w:r w:rsidR="0078024C" w:rsidRPr="00786D13">
        <w:rPr>
          <w:rFonts w:ascii="Times New Roman" w:hAnsi="Times New Roman"/>
          <w:color w:val="000000" w:themeColor="text1"/>
          <w:sz w:val="24"/>
          <w:szCs w:val="24"/>
          <w:lang w:val="en-GB"/>
        </w:rPr>
        <w:t>.1</w:t>
      </w:r>
      <w:r w:rsidR="00C776D3" w:rsidRPr="00786D13">
        <w:rPr>
          <w:rFonts w:ascii="Times New Roman" w:hAnsi="Times New Roman"/>
          <w:color w:val="000000" w:themeColor="text1"/>
          <w:sz w:val="24"/>
          <w:szCs w:val="24"/>
          <w:lang w:val="en-GB"/>
        </w:rPr>
        <w:t>5</w:t>
      </w:r>
      <w:r w:rsidR="0078024C" w:rsidRPr="00786D13">
        <w:rPr>
          <w:rFonts w:ascii="Times New Roman" w:hAnsi="Times New Roman"/>
          <w:color w:val="000000" w:themeColor="text1"/>
          <w:sz w:val="24"/>
          <w:szCs w:val="24"/>
          <w:lang w:val="en-GB"/>
        </w:rPr>
        <w:t xml:space="preserve">, </w:t>
      </w:r>
      <w:r w:rsidR="0078024C" w:rsidRPr="00786D13">
        <w:rPr>
          <w:rFonts w:ascii="Times New Roman" w:hAnsi="Times New Roman"/>
          <w:i/>
          <w:iCs/>
          <w:color w:val="000000" w:themeColor="text1"/>
          <w:sz w:val="24"/>
          <w:szCs w:val="24"/>
          <w:lang w:val="en-GB"/>
        </w:rPr>
        <w:t>SE</w:t>
      </w:r>
      <w:r w:rsidR="0078024C" w:rsidRPr="00786D13">
        <w:rPr>
          <w:rFonts w:ascii="Times New Roman" w:hAnsi="Times New Roman"/>
          <w:color w:val="000000" w:themeColor="text1"/>
          <w:sz w:val="24"/>
          <w:szCs w:val="24"/>
          <w:lang w:val="en-GB"/>
        </w:rPr>
        <w:t xml:space="preserve"> = </w:t>
      </w:r>
      <w:r w:rsidR="004A7E08" w:rsidRPr="00786D13">
        <w:rPr>
          <w:rFonts w:ascii="Times New Roman" w:hAnsi="Times New Roman"/>
          <w:color w:val="000000" w:themeColor="text1"/>
          <w:sz w:val="24"/>
          <w:szCs w:val="24"/>
          <w:lang w:val="en-GB"/>
        </w:rPr>
        <w:t>0</w:t>
      </w:r>
      <w:r w:rsidR="0078024C" w:rsidRPr="00786D13">
        <w:rPr>
          <w:rFonts w:ascii="Times New Roman" w:hAnsi="Times New Roman"/>
          <w:color w:val="000000" w:themeColor="text1"/>
          <w:sz w:val="24"/>
          <w:szCs w:val="24"/>
          <w:lang w:val="en-GB"/>
        </w:rPr>
        <w:t>.0</w:t>
      </w:r>
      <w:r w:rsidR="00C776D3" w:rsidRPr="00786D13">
        <w:rPr>
          <w:rFonts w:ascii="Times New Roman" w:hAnsi="Times New Roman"/>
          <w:color w:val="000000" w:themeColor="text1"/>
          <w:sz w:val="24"/>
          <w:szCs w:val="24"/>
          <w:lang w:val="en-GB"/>
        </w:rPr>
        <w:t>7</w:t>
      </w:r>
      <w:r w:rsidR="0078024C" w:rsidRPr="00786D13">
        <w:rPr>
          <w:rFonts w:ascii="Times New Roman" w:hAnsi="Times New Roman"/>
          <w:color w:val="000000" w:themeColor="text1"/>
          <w:sz w:val="24"/>
          <w:szCs w:val="24"/>
          <w:lang w:val="en-GB"/>
        </w:rPr>
        <w:t>, 95% CI [0.0</w:t>
      </w:r>
      <w:r w:rsidR="00C776D3" w:rsidRPr="00786D13">
        <w:rPr>
          <w:rFonts w:ascii="Times New Roman" w:hAnsi="Times New Roman"/>
          <w:color w:val="000000" w:themeColor="text1"/>
          <w:sz w:val="24"/>
          <w:szCs w:val="24"/>
          <w:lang w:val="en-GB"/>
        </w:rPr>
        <w:t>4</w:t>
      </w:r>
      <w:r w:rsidR="0078024C" w:rsidRPr="00786D13">
        <w:rPr>
          <w:rFonts w:ascii="Times New Roman" w:hAnsi="Times New Roman"/>
          <w:color w:val="000000" w:themeColor="text1"/>
          <w:sz w:val="24"/>
          <w:szCs w:val="24"/>
          <w:lang w:val="en-GB"/>
        </w:rPr>
        <w:t>, 0.</w:t>
      </w:r>
      <w:r w:rsidR="00C776D3" w:rsidRPr="00786D13">
        <w:rPr>
          <w:rFonts w:ascii="Times New Roman" w:hAnsi="Times New Roman"/>
          <w:color w:val="000000" w:themeColor="text1"/>
          <w:sz w:val="24"/>
          <w:szCs w:val="24"/>
          <w:lang w:val="en-GB"/>
        </w:rPr>
        <w:t>30</w:t>
      </w:r>
      <w:r w:rsidR="0078024C" w:rsidRPr="00786D13">
        <w:rPr>
          <w:rFonts w:ascii="Times New Roman" w:hAnsi="Times New Roman"/>
          <w:color w:val="000000" w:themeColor="text1"/>
          <w:sz w:val="24"/>
          <w:szCs w:val="24"/>
          <w:lang w:val="en-GB"/>
        </w:rPr>
        <w:t>]</w:t>
      </w:r>
      <w:r w:rsidR="00043FC2" w:rsidRPr="00786D13">
        <w:rPr>
          <w:rFonts w:ascii="Times New Roman" w:hAnsi="Times New Roman"/>
          <w:color w:val="000000" w:themeColor="text1"/>
          <w:sz w:val="24"/>
          <w:szCs w:val="24"/>
          <w:lang w:val="en-GB"/>
        </w:rPr>
        <w:t>;</w:t>
      </w:r>
      <w:r w:rsidR="00003CC1" w:rsidRPr="00786D13">
        <w:rPr>
          <w:rFonts w:ascii="Times New Roman" w:hAnsi="Times New Roman"/>
          <w:color w:val="000000" w:themeColor="text1"/>
          <w:sz w:val="24"/>
          <w:szCs w:val="24"/>
          <w:lang w:val="en-GB"/>
        </w:rPr>
        <w:t xml:space="preserve"> </w:t>
      </w:r>
      <w:r w:rsidR="00624BE5" w:rsidRPr="00786D13">
        <w:rPr>
          <w:rFonts w:ascii="Times New Roman" w:hAnsi="Times New Roman"/>
          <w:color w:val="000000" w:themeColor="text1"/>
          <w:sz w:val="24"/>
          <w:szCs w:val="24"/>
          <w:shd w:val="clear" w:color="auto" w:fill="FFFFFF"/>
          <w:lang w:val="en-GB"/>
        </w:rPr>
        <w:t>categorisation</w:t>
      </w:r>
      <w:r w:rsidR="0053784A" w:rsidRPr="00786D13">
        <w:rPr>
          <w:rFonts w:ascii="Times New Roman" w:hAnsi="Times New Roman"/>
          <w:color w:val="000000" w:themeColor="text1"/>
          <w:sz w:val="24"/>
          <w:szCs w:val="24"/>
          <w:shd w:val="clear" w:color="auto" w:fill="FFFFFF"/>
        </w:rPr>
        <w:t xml:space="preserve"> </w:t>
      </w:r>
      <w:r w:rsidR="00D0270E" w:rsidRPr="00786D13">
        <w:rPr>
          <w:rFonts w:ascii="Times New Roman" w:hAnsi="Times New Roman"/>
          <w:color w:val="000000" w:themeColor="text1"/>
          <w:sz w:val="24"/>
          <w:szCs w:val="24"/>
          <w:lang w:val="en-GB"/>
        </w:rPr>
        <w:t>threat</w:t>
      </w:r>
      <w:r w:rsidR="00003CC1" w:rsidRPr="00786D13">
        <w:rPr>
          <w:rFonts w:ascii="Times New Roman" w:hAnsi="Times New Roman"/>
          <w:color w:val="000000" w:themeColor="text1"/>
          <w:sz w:val="24"/>
          <w:szCs w:val="24"/>
          <w:lang w:val="en-GB"/>
        </w:rPr>
        <w:t xml:space="preserve"> increased collective narcissism, which </w:t>
      </w:r>
      <w:r w:rsidR="00F46730" w:rsidRPr="00786D13">
        <w:rPr>
          <w:rFonts w:ascii="Times New Roman" w:hAnsi="Times New Roman"/>
          <w:color w:val="000000" w:themeColor="text1"/>
          <w:sz w:val="24"/>
          <w:szCs w:val="24"/>
          <w:lang w:val="en-GB"/>
        </w:rPr>
        <w:t xml:space="preserve">in turn </w:t>
      </w:r>
      <w:r w:rsidR="00003CC1" w:rsidRPr="00786D13">
        <w:rPr>
          <w:rFonts w:ascii="Times New Roman" w:hAnsi="Times New Roman"/>
          <w:color w:val="000000" w:themeColor="text1"/>
          <w:sz w:val="24"/>
          <w:szCs w:val="24"/>
          <w:lang w:val="en-GB"/>
        </w:rPr>
        <w:t xml:space="preserve">predicted </w:t>
      </w:r>
      <w:r w:rsidRPr="00786D13">
        <w:rPr>
          <w:rFonts w:ascii="Times New Roman" w:hAnsi="Times New Roman"/>
          <w:color w:val="000000" w:themeColor="text1"/>
          <w:sz w:val="24"/>
          <w:szCs w:val="24"/>
          <w:lang w:val="en-GB"/>
        </w:rPr>
        <w:t>higher</w:t>
      </w:r>
      <w:r w:rsidR="00003CC1" w:rsidRPr="00786D13">
        <w:rPr>
          <w:rFonts w:ascii="Times New Roman" w:hAnsi="Times New Roman"/>
          <w:color w:val="000000" w:themeColor="text1"/>
          <w:sz w:val="24"/>
          <w:szCs w:val="24"/>
          <w:lang w:val="en-GB"/>
        </w:rPr>
        <w:t xml:space="preserve"> </w:t>
      </w:r>
      <w:r w:rsidR="000C7E87" w:rsidRPr="00786D13">
        <w:rPr>
          <w:rFonts w:ascii="Times New Roman" w:hAnsi="Times New Roman"/>
          <w:color w:val="000000" w:themeColor="text1"/>
          <w:sz w:val="24"/>
          <w:szCs w:val="24"/>
          <w:lang w:val="en-GB"/>
        </w:rPr>
        <w:t xml:space="preserve">outgroup </w:t>
      </w:r>
      <w:r w:rsidR="00003CC1" w:rsidRPr="00786D13">
        <w:rPr>
          <w:rFonts w:ascii="Times New Roman" w:hAnsi="Times New Roman"/>
          <w:color w:val="000000" w:themeColor="text1"/>
          <w:sz w:val="24"/>
          <w:szCs w:val="24"/>
          <w:lang w:val="en-GB"/>
        </w:rPr>
        <w:t xml:space="preserve">hostility (Figure 1). </w:t>
      </w:r>
      <w:r w:rsidR="00D75705" w:rsidRPr="00786D13">
        <w:rPr>
          <w:rFonts w:ascii="Times New Roman" w:hAnsi="Times New Roman"/>
          <w:color w:val="000000" w:themeColor="text1"/>
          <w:sz w:val="24"/>
          <w:szCs w:val="24"/>
          <w:lang w:val="en-GB"/>
        </w:rPr>
        <w:t>T</w:t>
      </w:r>
      <w:r w:rsidR="002D442E" w:rsidRPr="00786D13">
        <w:rPr>
          <w:rFonts w:ascii="Times New Roman" w:hAnsi="Times New Roman"/>
          <w:color w:val="000000" w:themeColor="text1"/>
          <w:sz w:val="24"/>
          <w:szCs w:val="24"/>
          <w:lang w:val="en-GB"/>
        </w:rPr>
        <w:t>he indirect effect via</w:t>
      </w:r>
      <w:r w:rsidR="00220EBE" w:rsidRPr="00786D13">
        <w:rPr>
          <w:rFonts w:ascii="Times New Roman" w:hAnsi="Times New Roman"/>
          <w:color w:val="000000" w:themeColor="text1"/>
          <w:sz w:val="24"/>
          <w:szCs w:val="24"/>
          <w:lang w:val="en-GB"/>
        </w:rPr>
        <w:t xml:space="preserve"> </w:t>
      </w:r>
      <w:r w:rsidR="002D442E" w:rsidRPr="00786D13">
        <w:rPr>
          <w:rFonts w:ascii="Times New Roman" w:hAnsi="Times New Roman"/>
          <w:color w:val="000000" w:themeColor="text1"/>
          <w:sz w:val="24"/>
          <w:szCs w:val="24"/>
          <w:lang w:val="en-GB"/>
        </w:rPr>
        <w:t>ingroup satisfaction was not significant</w:t>
      </w:r>
      <w:r w:rsidR="00C93A21" w:rsidRPr="00786D13">
        <w:rPr>
          <w:rFonts w:ascii="Times New Roman" w:hAnsi="Times New Roman"/>
          <w:color w:val="000000" w:themeColor="text1"/>
          <w:sz w:val="24"/>
          <w:szCs w:val="24"/>
          <w:lang w:val="en-GB"/>
        </w:rPr>
        <w:t>,</w:t>
      </w:r>
      <w:r w:rsidR="002D442E" w:rsidRPr="00786D13">
        <w:rPr>
          <w:rFonts w:ascii="Times New Roman" w:hAnsi="Times New Roman"/>
          <w:color w:val="000000" w:themeColor="text1"/>
          <w:sz w:val="24"/>
          <w:szCs w:val="24"/>
          <w:lang w:val="en-GB"/>
        </w:rPr>
        <w:t xml:space="preserve"> </w:t>
      </w:r>
      <w:r w:rsidR="002D442E" w:rsidRPr="00786D13">
        <w:rPr>
          <w:rFonts w:ascii="Times New Roman" w:hAnsi="Times New Roman"/>
          <w:i/>
          <w:iCs/>
          <w:color w:val="000000" w:themeColor="text1"/>
          <w:sz w:val="24"/>
          <w:szCs w:val="24"/>
        </w:rPr>
        <w:t>b = -</w:t>
      </w:r>
      <w:r w:rsidR="002D442E" w:rsidRPr="00786D13">
        <w:rPr>
          <w:rFonts w:ascii="Times New Roman" w:hAnsi="Times New Roman"/>
          <w:color w:val="000000" w:themeColor="text1"/>
          <w:sz w:val="24"/>
          <w:szCs w:val="24"/>
        </w:rPr>
        <w:t>0</w:t>
      </w:r>
      <w:r w:rsidR="002D442E" w:rsidRPr="00786D13">
        <w:rPr>
          <w:rFonts w:ascii="Times New Roman" w:hAnsi="Times New Roman"/>
          <w:color w:val="000000" w:themeColor="text1"/>
          <w:sz w:val="24"/>
          <w:szCs w:val="24"/>
          <w:lang w:val="en-GB"/>
        </w:rPr>
        <w:t xml:space="preserve">.03, </w:t>
      </w:r>
      <w:r w:rsidR="002D442E" w:rsidRPr="00786D13">
        <w:rPr>
          <w:rFonts w:ascii="Times New Roman" w:hAnsi="Times New Roman"/>
          <w:i/>
          <w:iCs/>
          <w:color w:val="000000" w:themeColor="text1"/>
          <w:sz w:val="24"/>
          <w:szCs w:val="24"/>
          <w:lang w:val="en-GB"/>
        </w:rPr>
        <w:t>SE</w:t>
      </w:r>
      <w:r w:rsidR="002D442E" w:rsidRPr="00786D13">
        <w:rPr>
          <w:rFonts w:ascii="Times New Roman" w:hAnsi="Times New Roman"/>
          <w:color w:val="000000" w:themeColor="text1"/>
          <w:sz w:val="24"/>
          <w:szCs w:val="24"/>
          <w:lang w:val="en-GB"/>
        </w:rPr>
        <w:t xml:space="preserve"> = 0.03, 95% CI [-0.10, 0.01]</w:t>
      </w:r>
      <w:r w:rsidR="0078024C" w:rsidRPr="00786D13">
        <w:rPr>
          <w:rFonts w:ascii="Times New Roman" w:hAnsi="Times New Roman"/>
          <w:color w:val="000000" w:themeColor="text1"/>
          <w:sz w:val="24"/>
          <w:szCs w:val="24"/>
          <w:lang w:val="en-GB"/>
        </w:rPr>
        <w:t xml:space="preserve">. </w:t>
      </w:r>
    </w:p>
    <w:p w14:paraId="21548F3A" w14:textId="4AAECE61" w:rsidR="00EC70A0" w:rsidRPr="00786D13" w:rsidRDefault="00EC70A0" w:rsidP="009B47A6">
      <w:pPr>
        <w:shd w:val="clear" w:color="auto" w:fill="FFFFFF"/>
        <w:spacing w:after="0" w:line="480" w:lineRule="exact"/>
        <w:ind w:firstLine="720"/>
        <w:jc w:val="center"/>
        <w:outlineLvl w:val="0"/>
        <w:rPr>
          <w:rFonts w:ascii="Times New Roman" w:hAnsi="Times New Roman"/>
          <w:b/>
          <w:color w:val="000000" w:themeColor="text1"/>
          <w:sz w:val="24"/>
          <w:szCs w:val="24"/>
          <w:lang w:val="en-GB"/>
        </w:rPr>
      </w:pPr>
      <w:r w:rsidRPr="00786D13">
        <w:rPr>
          <w:rFonts w:ascii="Times New Roman" w:hAnsi="Times New Roman"/>
          <w:b/>
          <w:color w:val="000000" w:themeColor="text1"/>
          <w:sz w:val="24"/>
          <w:szCs w:val="24"/>
          <w:lang w:val="en-GB"/>
        </w:rPr>
        <w:t>Experiment 2</w:t>
      </w:r>
    </w:p>
    <w:p w14:paraId="44076C73" w14:textId="5C984BB6" w:rsidR="00EC70A0" w:rsidRPr="00786D13" w:rsidRDefault="00263C7B" w:rsidP="009B47A6">
      <w:pPr>
        <w:shd w:val="clear" w:color="auto" w:fill="FFFFFF"/>
        <w:spacing w:after="0" w:line="480" w:lineRule="exact"/>
        <w:ind w:firstLine="720"/>
        <w:outlineLvl w:val="0"/>
        <w:rPr>
          <w:rFonts w:ascii="Times New Roman" w:eastAsia="Times New Roman" w:hAnsi="Times New Roman"/>
          <w:color w:val="000000" w:themeColor="text1"/>
          <w:sz w:val="24"/>
          <w:szCs w:val="24"/>
          <w:lang w:val="en-GB"/>
        </w:rPr>
      </w:pPr>
      <w:r w:rsidRPr="00786D13">
        <w:rPr>
          <w:rFonts w:ascii="Times New Roman" w:hAnsi="Times New Roman"/>
          <w:color w:val="000000" w:themeColor="text1"/>
          <w:sz w:val="24"/>
          <w:szCs w:val="24"/>
          <w:lang w:val="en-GB"/>
        </w:rPr>
        <w:t xml:space="preserve">Given that </w:t>
      </w:r>
      <w:r w:rsidR="00F27963" w:rsidRPr="00786D13">
        <w:rPr>
          <w:rFonts w:ascii="Times New Roman" w:hAnsi="Times New Roman"/>
          <w:color w:val="000000" w:themeColor="text1"/>
          <w:sz w:val="24"/>
          <w:szCs w:val="24"/>
          <w:lang w:val="en-GB"/>
        </w:rPr>
        <w:t>Experiment 1 was underpowered, we</w:t>
      </w:r>
      <w:r w:rsidR="00AE04B6" w:rsidRPr="00786D13">
        <w:rPr>
          <w:rFonts w:ascii="Times New Roman" w:hAnsi="Times New Roman"/>
          <w:color w:val="000000" w:themeColor="text1"/>
          <w:sz w:val="24"/>
          <w:szCs w:val="24"/>
          <w:lang w:val="en-GB"/>
        </w:rPr>
        <w:t xml:space="preserve"> tested its replicability</w:t>
      </w:r>
      <w:r w:rsidR="00785B39" w:rsidRPr="00786D13">
        <w:rPr>
          <w:rFonts w:ascii="Times New Roman" w:hAnsi="Times New Roman"/>
          <w:color w:val="000000" w:themeColor="text1"/>
          <w:sz w:val="24"/>
          <w:szCs w:val="24"/>
          <w:lang w:val="en-GB"/>
        </w:rPr>
        <w:t xml:space="preserve"> in Experiment 2</w:t>
      </w:r>
      <w:r w:rsidR="00AE04B6" w:rsidRPr="00786D13">
        <w:rPr>
          <w:rFonts w:ascii="Times New Roman" w:hAnsi="Times New Roman"/>
          <w:color w:val="000000" w:themeColor="text1"/>
          <w:sz w:val="24"/>
          <w:szCs w:val="24"/>
          <w:lang w:val="en-GB"/>
        </w:rPr>
        <w:t>.</w:t>
      </w:r>
      <w:r w:rsidR="00700145" w:rsidRPr="00786D13">
        <w:rPr>
          <w:rFonts w:ascii="Times New Roman" w:hAnsi="Times New Roman"/>
          <w:bCs/>
          <w:color w:val="000000" w:themeColor="text1"/>
          <w:sz w:val="24"/>
          <w:szCs w:val="24"/>
          <w:lang w:val="en-GB"/>
        </w:rPr>
        <w:t xml:space="preserve"> Again, the sample was Portuguese, and the outgroup was “Spaniards.”</w:t>
      </w:r>
    </w:p>
    <w:p w14:paraId="6BD86372" w14:textId="77777777" w:rsidR="00EC70A0" w:rsidRPr="00786D13" w:rsidRDefault="00EC70A0" w:rsidP="009B47A6">
      <w:pPr>
        <w:shd w:val="clear" w:color="auto" w:fill="FFFFFF"/>
        <w:spacing w:after="0" w:line="480" w:lineRule="exact"/>
        <w:outlineLvl w:val="0"/>
        <w:rPr>
          <w:rFonts w:ascii="Times New Roman" w:hAnsi="Times New Roman"/>
          <w:b/>
          <w:color w:val="000000" w:themeColor="text1"/>
          <w:sz w:val="24"/>
          <w:szCs w:val="24"/>
          <w:lang w:val="en-GB"/>
        </w:rPr>
      </w:pPr>
      <w:r w:rsidRPr="00786D13">
        <w:rPr>
          <w:rFonts w:ascii="Times New Roman" w:hAnsi="Times New Roman"/>
          <w:b/>
          <w:color w:val="000000" w:themeColor="text1"/>
          <w:sz w:val="24"/>
          <w:szCs w:val="24"/>
          <w:lang w:val="en-GB"/>
        </w:rPr>
        <w:t>Method</w:t>
      </w:r>
    </w:p>
    <w:p w14:paraId="676C0D4A" w14:textId="77777777" w:rsidR="00EC70A0" w:rsidRPr="00786D13" w:rsidRDefault="00EC70A0" w:rsidP="009B47A6">
      <w:pPr>
        <w:shd w:val="clear" w:color="auto" w:fill="FFFFFF"/>
        <w:spacing w:after="0" w:line="480" w:lineRule="exact"/>
        <w:outlineLvl w:val="0"/>
        <w:rPr>
          <w:rFonts w:ascii="Times New Roman" w:hAnsi="Times New Roman"/>
          <w:b/>
          <w:color w:val="000000" w:themeColor="text1"/>
          <w:sz w:val="24"/>
          <w:szCs w:val="24"/>
          <w:lang w:val="en-GB"/>
        </w:rPr>
      </w:pPr>
      <w:r w:rsidRPr="00786D13">
        <w:rPr>
          <w:rFonts w:ascii="Times New Roman" w:hAnsi="Times New Roman"/>
          <w:b/>
          <w:i/>
          <w:color w:val="000000" w:themeColor="text1"/>
          <w:sz w:val="24"/>
          <w:szCs w:val="24"/>
          <w:lang w:val="en-GB"/>
        </w:rPr>
        <w:t>Participants</w:t>
      </w:r>
      <w:r w:rsidRPr="00786D13">
        <w:rPr>
          <w:rFonts w:ascii="Times New Roman" w:hAnsi="Times New Roman"/>
          <w:b/>
          <w:color w:val="000000" w:themeColor="text1"/>
          <w:sz w:val="24"/>
          <w:szCs w:val="24"/>
          <w:lang w:val="en-GB"/>
        </w:rPr>
        <w:t xml:space="preserve"> </w:t>
      </w:r>
    </w:p>
    <w:p w14:paraId="5390C6D1" w14:textId="367136E7" w:rsidR="00EC70A0" w:rsidRPr="00786D13" w:rsidRDefault="00ED0094" w:rsidP="00ED0094">
      <w:pPr>
        <w:shd w:val="clear" w:color="auto" w:fill="FFFFFF"/>
        <w:spacing w:after="0" w:line="480" w:lineRule="exact"/>
        <w:ind w:firstLine="720"/>
        <w:outlineLvl w:val="0"/>
        <w:rPr>
          <w:rFonts w:ascii="Times New Roman" w:hAnsi="Times New Roman"/>
          <w:color w:val="000000" w:themeColor="text1"/>
          <w:sz w:val="24"/>
          <w:szCs w:val="24"/>
          <w:lang w:val="en-GB"/>
        </w:rPr>
      </w:pPr>
      <w:bookmarkStart w:id="45" w:name="_Hlk138410553"/>
      <w:r w:rsidRPr="00786D13">
        <w:rPr>
          <w:rFonts w:ascii="Times New Roman" w:hAnsi="Times New Roman"/>
          <w:color w:val="000000" w:themeColor="text1"/>
          <w:sz w:val="24"/>
          <w:szCs w:val="24"/>
          <w:lang w:val="en-GB"/>
        </w:rPr>
        <w:t>We conservatively oversampled to achieve high statistical power (including that for the indirect effect via ingroup satisfaction) based on identical power</w:t>
      </w:r>
      <w:r w:rsidRPr="00786D13">
        <w:rPr>
          <w:rFonts w:ascii="Times New Roman" w:hAnsi="Times New Roman"/>
          <w:color w:val="000000" w:themeColor="text1"/>
          <w:sz w:val="24"/>
          <w:szCs w:val="24"/>
        </w:rPr>
        <w:t xml:space="preserve"> calculations. </w:t>
      </w:r>
      <w:r w:rsidR="00EC70A0" w:rsidRPr="00786D13">
        <w:rPr>
          <w:rFonts w:ascii="Times New Roman" w:hAnsi="Times New Roman"/>
          <w:color w:val="000000" w:themeColor="text1"/>
          <w:sz w:val="24"/>
          <w:szCs w:val="24"/>
          <w:lang w:val="en-GB"/>
        </w:rPr>
        <w:t>We tested 609 Portuguese citizens (</w:t>
      </w:r>
      <w:r w:rsidR="00332944" w:rsidRPr="00786D13">
        <w:rPr>
          <w:rFonts w:ascii="Times New Roman" w:hAnsi="Times New Roman"/>
          <w:color w:val="000000" w:themeColor="text1"/>
          <w:sz w:val="24"/>
          <w:szCs w:val="24"/>
          <w:lang w:val="en-GB"/>
        </w:rPr>
        <w:t xml:space="preserve">417 </w:t>
      </w:r>
      <w:r w:rsidR="00EC70A0" w:rsidRPr="00786D13">
        <w:rPr>
          <w:rFonts w:ascii="Times New Roman" w:hAnsi="Times New Roman"/>
          <w:color w:val="000000" w:themeColor="text1"/>
          <w:sz w:val="24"/>
          <w:szCs w:val="24"/>
          <w:lang w:val="en-GB"/>
        </w:rPr>
        <w:t>women</w:t>
      </w:r>
      <w:r w:rsidR="0042235B" w:rsidRPr="00786D13">
        <w:rPr>
          <w:rFonts w:ascii="Times New Roman" w:hAnsi="Times New Roman"/>
          <w:color w:val="000000" w:themeColor="text1"/>
          <w:sz w:val="24"/>
          <w:szCs w:val="24"/>
          <w:lang w:val="en-GB"/>
        </w:rPr>
        <w:t xml:space="preserve">, </w:t>
      </w:r>
      <w:r w:rsidR="007E5CDB" w:rsidRPr="00786D13">
        <w:rPr>
          <w:rFonts w:ascii="Times New Roman" w:hAnsi="Times New Roman"/>
          <w:color w:val="000000" w:themeColor="text1"/>
          <w:sz w:val="24"/>
          <w:szCs w:val="24"/>
          <w:lang w:val="en-GB"/>
        </w:rPr>
        <w:t>186</w:t>
      </w:r>
      <w:r w:rsidR="0042235B" w:rsidRPr="00786D13">
        <w:rPr>
          <w:rFonts w:ascii="Times New Roman" w:hAnsi="Times New Roman"/>
          <w:color w:val="000000" w:themeColor="text1"/>
          <w:sz w:val="24"/>
          <w:szCs w:val="24"/>
          <w:lang w:val="en-GB"/>
        </w:rPr>
        <w:t xml:space="preserve"> men</w:t>
      </w:r>
      <w:r w:rsidR="002D6365" w:rsidRPr="00786D13">
        <w:rPr>
          <w:rFonts w:ascii="Times New Roman" w:hAnsi="Times New Roman"/>
          <w:color w:val="000000" w:themeColor="text1"/>
          <w:sz w:val="24"/>
          <w:szCs w:val="24"/>
          <w:lang w:val="en-GB"/>
        </w:rPr>
        <w:t>, 4 preferred not to answer, 2 undeclared</w:t>
      </w:r>
      <w:r w:rsidR="00EC70A0" w:rsidRPr="00786D13">
        <w:rPr>
          <w:rFonts w:ascii="Times New Roman" w:hAnsi="Times New Roman"/>
          <w:color w:val="000000" w:themeColor="text1"/>
          <w:sz w:val="24"/>
          <w:szCs w:val="24"/>
          <w:lang w:val="en-GB"/>
        </w:rPr>
        <w:t>), ranging in age from 18 to 8</w:t>
      </w:r>
      <w:r w:rsidR="00332944" w:rsidRPr="00786D13">
        <w:rPr>
          <w:rFonts w:ascii="Times New Roman" w:hAnsi="Times New Roman"/>
          <w:color w:val="000000" w:themeColor="text1"/>
          <w:sz w:val="24"/>
          <w:szCs w:val="24"/>
          <w:lang w:val="en-GB"/>
        </w:rPr>
        <w:t>6</w:t>
      </w:r>
      <w:r w:rsidR="00EC70A0" w:rsidRPr="00786D13">
        <w:rPr>
          <w:rFonts w:ascii="Times New Roman" w:hAnsi="Times New Roman"/>
          <w:color w:val="000000" w:themeColor="text1"/>
          <w:sz w:val="24"/>
          <w:szCs w:val="24"/>
          <w:lang w:val="en-GB"/>
        </w:rPr>
        <w:t xml:space="preserve"> years (</w:t>
      </w:r>
      <w:r w:rsidR="00EC70A0" w:rsidRPr="00786D13">
        <w:rPr>
          <w:rFonts w:ascii="Times New Roman" w:hAnsi="Times New Roman"/>
          <w:i/>
          <w:color w:val="000000" w:themeColor="text1"/>
          <w:sz w:val="24"/>
          <w:szCs w:val="24"/>
          <w:lang w:val="en-GB"/>
        </w:rPr>
        <w:t>M</w:t>
      </w:r>
      <w:r w:rsidR="00EC70A0" w:rsidRPr="00786D13">
        <w:rPr>
          <w:rFonts w:ascii="Times New Roman" w:hAnsi="Times New Roman"/>
          <w:color w:val="000000" w:themeColor="text1"/>
          <w:sz w:val="24"/>
          <w:szCs w:val="24"/>
          <w:lang w:val="en-GB"/>
        </w:rPr>
        <w:t xml:space="preserve"> = </w:t>
      </w:r>
      <w:r w:rsidR="00332944" w:rsidRPr="00786D13">
        <w:rPr>
          <w:rFonts w:ascii="Times New Roman" w:hAnsi="Times New Roman"/>
          <w:color w:val="000000" w:themeColor="text1"/>
          <w:sz w:val="24"/>
          <w:szCs w:val="24"/>
          <w:lang w:val="en-GB"/>
        </w:rPr>
        <w:t>31.62</w:t>
      </w:r>
      <w:r w:rsidR="00EC70A0" w:rsidRPr="00786D13">
        <w:rPr>
          <w:rFonts w:ascii="Times New Roman" w:hAnsi="Times New Roman"/>
          <w:color w:val="000000" w:themeColor="text1"/>
          <w:sz w:val="24"/>
          <w:szCs w:val="24"/>
          <w:lang w:val="en-GB"/>
        </w:rPr>
        <w:t xml:space="preserve">, </w:t>
      </w:r>
      <w:r w:rsidR="00EC70A0" w:rsidRPr="00786D13">
        <w:rPr>
          <w:rFonts w:ascii="Times New Roman" w:hAnsi="Times New Roman"/>
          <w:i/>
          <w:color w:val="000000" w:themeColor="text1"/>
          <w:sz w:val="24"/>
          <w:szCs w:val="24"/>
          <w:lang w:val="en-GB"/>
        </w:rPr>
        <w:t>SD</w:t>
      </w:r>
      <w:r w:rsidR="00EC70A0" w:rsidRPr="00786D13">
        <w:rPr>
          <w:rFonts w:ascii="Times New Roman" w:hAnsi="Times New Roman"/>
          <w:color w:val="000000" w:themeColor="text1"/>
          <w:sz w:val="24"/>
          <w:szCs w:val="24"/>
          <w:lang w:val="en-GB"/>
        </w:rPr>
        <w:t xml:space="preserve"> = </w:t>
      </w:r>
      <w:r w:rsidR="00332944" w:rsidRPr="00786D13">
        <w:rPr>
          <w:rFonts w:ascii="Times New Roman" w:hAnsi="Times New Roman"/>
          <w:color w:val="000000" w:themeColor="text1"/>
          <w:sz w:val="24"/>
          <w:szCs w:val="24"/>
          <w:lang w:val="en-GB"/>
        </w:rPr>
        <w:t>14.82</w:t>
      </w:r>
      <w:r w:rsidR="00EC70A0" w:rsidRPr="00786D13">
        <w:rPr>
          <w:rFonts w:ascii="Times New Roman" w:hAnsi="Times New Roman"/>
          <w:color w:val="000000" w:themeColor="text1"/>
          <w:sz w:val="24"/>
          <w:szCs w:val="24"/>
          <w:lang w:val="en-GB"/>
        </w:rPr>
        <w:t xml:space="preserve">). </w:t>
      </w:r>
      <w:r w:rsidR="0081450E" w:rsidRPr="00786D13">
        <w:rPr>
          <w:rFonts w:ascii="Times New Roman" w:hAnsi="Times New Roman"/>
          <w:color w:val="000000" w:themeColor="text1"/>
          <w:sz w:val="24"/>
          <w:szCs w:val="24"/>
          <w:lang w:val="en-GB"/>
        </w:rPr>
        <w:t xml:space="preserve">Of participants, </w:t>
      </w:r>
      <w:r w:rsidR="00EE35BC" w:rsidRPr="00786D13">
        <w:rPr>
          <w:rFonts w:ascii="Times New Roman" w:hAnsi="Times New Roman"/>
          <w:color w:val="000000" w:themeColor="text1"/>
          <w:sz w:val="24"/>
          <w:szCs w:val="24"/>
          <w:lang w:val="en-GB"/>
        </w:rPr>
        <w:t xml:space="preserve">5.1% </w:t>
      </w:r>
      <w:r w:rsidR="002067A1" w:rsidRPr="00786D13">
        <w:rPr>
          <w:rFonts w:ascii="Times New Roman" w:hAnsi="Times New Roman"/>
          <w:color w:val="000000" w:themeColor="text1"/>
          <w:sz w:val="24"/>
          <w:szCs w:val="24"/>
          <w:lang w:val="en-GB"/>
        </w:rPr>
        <w:t>had less than</w:t>
      </w:r>
      <w:r w:rsidR="00EE35BC" w:rsidRPr="00786D13">
        <w:rPr>
          <w:rFonts w:ascii="Times New Roman" w:hAnsi="Times New Roman"/>
          <w:color w:val="000000" w:themeColor="text1"/>
          <w:sz w:val="24"/>
          <w:szCs w:val="24"/>
          <w:lang w:val="en-GB"/>
        </w:rPr>
        <w:t xml:space="preserve"> high school</w:t>
      </w:r>
      <w:r w:rsidR="002067A1" w:rsidRPr="00786D13">
        <w:rPr>
          <w:rFonts w:ascii="Times New Roman" w:hAnsi="Times New Roman"/>
          <w:color w:val="000000" w:themeColor="text1"/>
          <w:sz w:val="24"/>
          <w:szCs w:val="24"/>
          <w:lang w:val="en-GB"/>
        </w:rPr>
        <w:t xml:space="preserve"> education</w:t>
      </w:r>
      <w:r w:rsidR="00EE35BC" w:rsidRPr="00786D13">
        <w:rPr>
          <w:rFonts w:ascii="Times New Roman" w:hAnsi="Times New Roman"/>
          <w:color w:val="000000" w:themeColor="text1"/>
          <w:sz w:val="24"/>
          <w:szCs w:val="24"/>
          <w:lang w:val="en-GB"/>
        </w:rPr>
        <w:t xml:space="preserve">, 58.4% a high school degree, 24.5% an undergraduate university degree, and </w:t>
      </w:r>
      <w:r w:rsidR="007E5CDB" w:rsidRPr="00786D13">
        <w:rPr>
          <w:rFonts w:ascii="Times New Roman" w:hAnsi="Times New Roman"/>
          <w:color w:val="000000" w:themeColor="text1"/>
          <w:sz w:val="24"/>
          <w:szCs w:val="24"/>
          <w:lang w:val="en-GB"/>
        </w:rPr>
        <w:t>11.8</w:t>
      </w:r>
      <w:r w:rsidR="00332944" w:rsidRPr="00786D13">
        <w:rPr>
          <w:rFonts w:ascii="Times New Roman" w:hAnsi="Times New Roman"/>
          <w:color w:val="000000" w:themeColor="text1"/>
          <w:sz w:val="24"/>
          <w:szCs w:val="24"/>
          <w:lang w:val="en-GB"/>
        </w:rPr>
        <w:t>%</w:t>
      </w:r>
      <w:r w:rsidR="000254B7" w:rsidRPr="00786D13">
        <w:rPr>
          <w:rFonts w:ascii="Times New Roman" w:hAnsi="Times New Roman"/>
          <w:color w:val="000000" w:themeColor="text1"/>
          <w:sz w:val="24"/>
          <w:szCs w:val="24"/>
          <w:lang w:val="en-GB"/>
        </w:rPr>
        <w:t xml:space="preserve"> </w:t>
      </w:r>
      <w:r w:rsidR="00332944" w:rsidRPr="00786D13">
        <w:rPr>
          <w:rFonts w:ascii="Times New Roman" w:hAnsi="Times New Roman"/>
          <w:color w:val="000000" w:themeColor="text1"/>
          <w:sz w:val="24"/>
          <w:szCs w:val="24"/>
          <w:lang w:val="en-GB"/>
        </w:rPr>
        <w:t xml:space="preserve">a postgraduate </w:t>
      </w:r>
      <w:r w:rsidR="00EE35BC" w:rsidRPr="00786D13">
        <w:rPr>
          <w:rFonts w:ascii="Times New Roman" w:hAnsi="Times New Roman"/>
          <w:color w:val="000000" w:themeColor="text1"/>
          <w:sz w:val="24"/>
          <w:szCs w:val="24"/>
          <w:lang w:val="en-GB"/>
        </w:rPr>
        <w:t xml:space="preserve">university </w:t>
      </w:r>
      <w:r w:rsidR="00332944" w:rsidRPr="00786D13">
        <w:rPr>
          <w:rFonts w:ascii="Times New Roman" w:hAnsi="Times New Roman"/>
          <w:color w:val="000000" w:themeColor="text1"/>
          <w:sz w:val="24"/>
          <w:szCs w:val="24"/>
          <w:lang w:val="en-GB"/>
        </w:rPr>
        <w:t>degree</w:t>
      </w:r>
      <w:r w:rsidR="00EE35BC" w:rsidRPr="00786D13">
        <w:rPr>
          <w:rFonts w:ascii="Times New Roman" w:hAnsi="Times New Roman"/>
          <w:color w:val="000000" w:themeColor="text1"/>
          <w:sz w:val="24"/>
          <w:szCs w:val="24"/>
          <w:lang w:val="en-GB"/>
        </w:rPr>
        <w:t>.</w:t>
      </w:r>
      <w:r w:rsidR="00332944" w:rsidRPr="00786D13">
        <w:rPr>
          <w:rFonts w:ascii="Times New Roman" w:hAnsi="Times New Roman"/>
          <w:color w:val="000000" w:themeColor="text1"/>
          <w:sz w:val="24"/>
          <w:szCs w:val="24"/>
          <w:lang w:val="en-GB"/>
        </w:rPr>
        <w:t xml:space="preserve"> </w:t>
      </w:r>
      <w:bookmarkEnd w:id="45"/>
      <w:r w:rsidR="0081450E" w:rsidRPr="00786D13">
        <w:rPr>
          <w:rFonts w:ascii="Times New Roman" w:hAnsi="Times New Roman"/>
          <w:bCs/>
          <w:color w:val="000000" w:themeColor="text1"/>
          <w:sz w:val="24"/>
          <w:szCs w:val="24"/>
          <w:lang w:val="en-GB"/>
        </w:rPr>
        <w:t xml:space="preserve">As per </w:t>
      </w:r>
      <w:r w:rsidR="002067A1" w:rsidRPr="00786D13">
        <w:rPr>
          <w:rFonts w:ascii="Times New Roman" w:hAnsi="Times New Roman"/>
          <w:bCs/>
          <w:color w:val="000000" w:themeColor="text1"/>
          <w:sz w:val="24"/>
          <w:szCs w:val="24"/>
          <w:lang w:val="en-GB"/>
        </w:rPr>
        <w:t>an a priori</w:t>
      </w:r>
      <w:r w:rsidR="0081450E" w:rsidRPr="00786D13">
        <w:rPr>
          <w:rFonts w:ascii="Times New Roman" w:hAnsi="Times New Roman"/>
          <w:bCs/>
          <w:color w:val="000000" w:themeColor="text1"/>
          <w:sz w:val="24"/>
          <w:szCs w:val="24"/>
          <w:lang w:val="en-GB"/>
        </w:rPr>
        <w:t xml:space="preserve"> decision, w</w:t>
      </w:r>
      <w:r w:rsidR="0042235B" w:rsidRPr="00786D13">
        <w:rPr>
          <w:rFonts w:ascii="Times New Roman" w:hAnsi="Times New Roman"/>
          <w:bCs/>
          <w:color w:val="000000" w:themeColor="text1"/>
          <w:sz w:val="24"/>
          <w:szCs w:val="24"/>
          <w:lang w:val="en-GB"/>
        </w:rPr>
        <w:t>e excluded</w:t>
      </w:r>
      <w:r w:rsidR="0081450E" w:rsidRPr="00786D13">
        <w:rPr>
          <w:rFonts w:ascii="Times New Roman" w:hAnsi="Times New Roman"/>
          <w:bCs/>
          <w:color w:val="000000" w:themeColor="text1"/>
          <w:sz w:val="24"/>
          <w:szCs w:val="24"/>
          <w:lang w:val="en-GB"/>
        </w:rPr>
        <w:t xml:space="preserve"> an additional 90</w:t>
      </w:r>
      <w:r w:rsidR="0042235B" w:rsidRPr="00786D13">
        <w:rPr>
          <w:rFonts w:ascii="Times New Roman" w:hAnsi="Times New Roman"/>
          <w:bCs/>
          <w:color w:val="000000" w:themeColor="text1"/>
          <w:sz w:val="24"/>
          <w:szCs w:val="24"/>
          <w:lang w:val="en-GB"/>
        </w:rPr>
        <w:t xml:space="preserve"> participants who failed </w:t>
      </w:r>
      <w:r w:rsidR="00FC2A20" w:rsidRPr="00786D13">
        <w:rPr>
          <w:rFonts w:ascii="Times New Roman" w:hAnsi="Times New Roman"/>
          <w:bCs/>
          <w:color w:val="000000" w:themeColor="text1"/>
          <w:sz w:val="24"/>
          <w:szCs w:val="24"/>
          <w:lang w:val="en-GB"/>
        </w:rPr>
        <w:t xml:space="preserve">the </w:t>
      </w:r>
      <w:r w:rsidR="00EC70A0" w:rsidRPr="00786D13">
        <w:rPr>
          <w:rFonts w:ascii="Times New Roman" w:hAnsi="Times New Roman"/>
          <w:color w:val="000000" w:themeColor="text1"/>
          <w:sz w:val="24"/>
          <w:szCs w:val="24"/>
          <w:lang w:val="en-GB"/>
        </w:rPr>
        <w:t>attention check</w:t>
      </w:r>
      <w:r w:rsidR="0081450E" w:rsidRPr="00786D13">
        <w:rPr>
          <w:rFonts w:ascii="Times New Roman" w:hAnsi="Times New Roman"/>
          <w:color w:val="000000" w:themeColor="text1"/>
          <w:sz w:val="24"/>
          <w:szCs w:val="24"/>
          <w:lang w:val="en-GB"/>
        </w:rPr>
        <w:t xml:space="preserve"> (a grid screener): “</w:t>
      </w:r>
      <w:r w:rsidR="0081450E" w:rsidRPr="00786D13">
        <w:rPr>
          <w:rFonts w:ascii="Times New Roman" w:eastAsia="Times New Roman" w:hAnsi="Times New Roman"/>
          <w:color w:val="000000" w:themeColor="text1"/>
          <w:sz w:val="24"/>
          <w:szCs w:val="24"/>
        </w:rPr>
        <w:t xml:space="preserve">Please do not answer to this item. Do not select any option of the 1-7 scale. This question aims at detecting random answers.” </w:t>
      </w:r>
      <w:bookmarkStart w:id="46" w:name="_Hlk137989617"/>
      <w:r w:rsidR="0081450E" w:rsidRPr="00786D13">
        <w:rPr>
          <w:rFonts w:ascii="Times New Roman" w:eastAsia="Times New Roman" w:hAnsi="Times New Roman"/>
          <w:color w:val="000000" w:themeColor="text1"/>
          <w:sz w:val="24"/>
          <w:szCs w:val="24"/>
        </w:rPr>
        <w:t xml:space="preserve">The percentage of participants who failed this attention check (13%) is lower than the typical passage rate </w:t>
      </w:r>
      <w:r w:rsidR="00202BEE" w:rsidRPr="00786D13">
        <w:rPr>
          <w:rFonts w:ascii="Times New Roman" w:eastAsia="Times New Roman" w:hAnsi="Times New Roman"/>
          <w:color w:val="000000" w:themeColor="text1"/>
          <w:sz w:val="24"/>
          <w:szCs w:val="24"/>
        </w:rPr>
        <w:t xml:space="preserve">(61% to 91%) </w:t>
      </w:r>
      <w:r w:rsidR="0081450E" w:rsidRPr="00786D13">
        <w:rPr>
          <w:rFonts w:ascii="Times New Roman" w:eastAsia="Times New Roman" w:hAnsi="Times New Roman"/>
          <w:color w:val="000000" w:themeColor="text1"/>
          <w:sz w:val="24"/>
          <w:szCs w:val="24"/>
        </w:rPr>
        <w:t xml:space="preserve">for </w:t>
      </w:r>
      <w:r w:rsidR="00E0542A" w:rsidRPr="00786D13">
        <w:rPr>
          <w:rFonts w:ascii="Times New Roman" w:hAnsi="Times New Roman"/>
          <w:color w:val="000000" w:themeColor="text1"/>
          <w:sz w:val="24"/>
          <w:szCs w:val="24"/>
        </w:rPr>
        <w:t>grid screeners</w:t>
      </w:r>
      <w:r w:rsidR="0081450E" w:rsidRPr="00786D13">
        <w:rPr>
          <w:rFonts w:ascii="Times New Roman" w:hAnsi="Times New Roman"/>
          <w:color w:val="000000" w:themeColor="text1"/>
          <w:sz w:val="24"/>
          <w:szCs w:val="24"/>
        </w:rPr>
        <w:t xml:space="preserve"> (</w:t>
      </w:r>
      <w:r w:rsidR="00E0542A" w:rsidRPr="00786D13">
        <w:rPr>
          <w:rFonts w:ascii="Times New Roman" w:hAnsi="Times New Roman"/>
          <w:color w:val="000000" w:themeColor="text1"/>
          <w:sz w:val="24"/>
          <w:szCs w:val="24"/>
          <w:lang w:val="en-GB"/>
        </w:rPr>
        <w:t>Berinsky et al., 2019</w:t>
      </w:r>
      <w:r w:rsidR="001539B5" w:rsidRPr="00786D13">
        <w:rPr>
          <w:rFonts w:ascii="Times New Roman" w:hAnsi="Times New Roman"/>
          <w:color w:val="000000" w:themeColor="text1"/>
          <w:sz w:val="24"/>
          <w:szCs w:val="24"/>
          <w:lang w:val="en-GB"/>
        </w:rPr>
        <w:t>)</w:t>
      </w:r>
      <w:r w:rsidR="00EC70A0" w:rsidRPr="00786D13">
        <w:rPr>
          <w:rFonts w:ascii="Times New Roman" w:hAnsi="Times New Roman"/>
          <w:color w:val="000000" w:themeColor="text1"/>
          <w:sz w:val="24"/>
          <w:szCs w:val="24"/>
          <w:lang w:val="en-GB"/>
        </w:rPr>
        <w:t xml:space="preserve">. </w:t>
      </w:r>
    </w:p>
    <w:bookmarkEnd w:id="46"/>
    <w:p w14:paraId="2F56D3F2" w14:textId="77777777" w:rsidR="00EC70A0" w:rsidRPr="00786D13" w:rsidRDefault="00EC70A0" w:rsidP="009B47A6">
      <w:pPr>
        <w:shd w:val="clear" w:color="auto" w:fill="FFFFFF"/>
        <w:spacing w:after="0" w:line="480" w:lineRule="exact"/>
        <w:outlineLvl w:val="0"/>
        <w:rPr>
          <w:rFonts w:ascii="Times New Roman" w:hAnsi="Times New Roman"/>
          <w:b/>
          <w:i/>
          <w:color w:val="000000" w:themeColor="text1"/>
          <w:sz w:val="24"/>
          <w:szCs w:val="24"/>
          <w:lang w:val="en-GB"/>
        </w:rPr>
      </w:pPr>
      <w:r w:rsidRPr="00786D13">
        <w:rPr>
          <w:rFonts w:ascii="Times New Roman" w:hAnsi="Times New Roman"/>
          <w:b/>
          <w:i/>
          <w:color w:val="000000" w:themeColor="text1"/>
          <w:sz w:val="24"/>
          <w:szCs w:val="24"/>
          <w:lang w:val="en-GB"/>
        </w:rPr>
        <w:t>Procedure</w:t>
      </w:r>
    </w:p>
    <w:p w14:paraId="6A0F1B0F" w14:textId="7F94E76E" w:rsidR="00F04592" w:rsidRPr="00786D13" w:rsidRDefault="00EC70A0" w:rsidP="009B47A6">
      <w:pPr>
        <w:shd w:val="clear" w:color="auto" w:fill="FFFFFF"/>
        <w:spacing w:after="0" w:line="480" w:lineRule="exact"/>
        <w:ind w:firstLine="720"/>
        <w:rPr>
          <w:rFonts w:ascii="Times New Roman" w:hAnsi="Times New Roman"/>
          <w:color w:val="000000" w:themeColor="text1"/>
          <w:sz w:val="24"/>
          <w:szCs w:val="24"/>
        </w:rPr>
      </w:pPr>
      <w:r w:rsidRPr="00786D13">
        <w:rPr>
          <w:rFonts w:ascii="Times New Roman" w:hAnsi="Times New Roman"/>
          <w:color w:val="000000" w:themeColor="text1"/>
          <w:sz w:val="24"/>
          <w:szCs w:val="24"/>
          <w:lang w:val="en-GB"/>
        </w:rPr>
        <w:t>We recruited participants via social media (i.e., Facebook</w:t>
      </w:r>
      <w:r w:rsidR="001539B5" w:rsidRPr="00786D13">
        <w:rPr>
          <w:rFonts w:ascii="Times New Roman" w:hAnsi="Times New Roman"/>
          <w:color w:val="000000" w:themeColor="text1"/>
          <w:sz w:val="24"/>
          <w:szCs w:val="24"/>
          <w:lang w:val="en-GB"/>
        </w:rPr>
        <w:t>, WhatsApp</w:t>
      </w:r>
      <w:r w:rsidRPr="00786D13">
        <w:rPr>
          <w:rFonts w:ascii="Times New Roman" w:hAnsi="Times New Roman"/>
          <w:color w:val="000000" w:themeColor="text1"/>
          <w:sz w:val="24"/>
          <w:szCs w:val="24"/>
          <w:lang w:val="en-GB"/>
        </w:rPr>
        <w:t>) for an experiment</w:t>
      </w:r>
      <w:r w:rsidR="00510B3C" w:rsidRPr="00786D13">
        <w:rPr>
          <w:rFonts w:ascii="Times New Roman" w:hAnsi="Times New Roman"/>
          <w:color w:val="000000" w:themeColor="text1"/>
          <w:sz w:val="24"/>
          <w:szCs w:val="24"/>
          <w:lang w:val="en-GB"/>
        </w:rPr>
        <w:t xml:space="preserve"> </w:t>
      </w:r>
      <w:r w:rsidR="0042235B" w:rsidRPr="00786D13">
        <w:rPr>
          <w:rFonts w:ascii="Times New Roman" w:hAnsi="Times New Roman"/>
          <w:color w:val="000000" w:themeColor="text1"/>
          <w:sz w:val="24"/>
          <w:szCs w:val="24"/>
          <w:lang w:val="en-GB"/>
        </w:rPr>
        <w:t>that ostensibly</w:t>
      </w:r>
      <w:r w:rsidR="00F96024" w:rsidRPr="00786D13">
        <w:rPr>
          <w:rFonts w:ascii="Times New Roman" w:hAnsi="Times New Roman"/>
          <w:color w:val="000000" w:themeColor="text1"/>
          <w:sz w:val="24"/>
          <w:szCs w:val="24"/>
          <w:lang w:val="en-GB"/>
        </w:rPr>
        <w:t xml:space="preserve"> </w:t>
      </w:r>
      <w:r w:rsidRPr="00786D13">
        <w:rPr>
          <w:rFonts w:ascii="Times New Roman" w:hAnsi="Times New Roman"/>
          <w:color w:val="000000" w:themeColor="text1"/>
          <w:sz w:val="24"/>
          <w:szCs w:val="24"/>
          <w:lang w:val="en-GB"/>
        </w:rPr>
        <w:t>assess</w:t>
      </w:r>
      <w:r w:rsidR="0042235B" w:rsidRPr="00786D13">
        <w:rPr>
          <w:rFonts w:ascii="Times New Roman" w:hAnsi="Times New Roman"/>
          <w:color w:val="000000" w:themeColor="text1"/>
          <w:sz w:val="24"/>
          <w:szCs w:val="24"/>
          <w:lang w:val="en-GB"/>
        </w:rPr>
        <w:t>ed</w:t>
      </w:r>
      <w:r w:rsidRPr="00786D13">
        <w:rPr>
          <w:rFonts w:ascii="Times New Roman" w:hAnsi="Times New Roman"/>
          <w:color w:val="000000" w:themeColor="text1"/>
          <w:sz w:val="24"/>
          <w:szCs w:val="24"/>
          <w:lang w:val="en-GB"/>
        </w:rPr>
        <w:t xml:space="preserve"> </w:t>
      </w:r>
      <w:r w:rsidRPr="00786D13">
        <w:rPr>
          <w:rFonts w:ascii="Times New Roman" w:hAnsi="Times New Roman"/>
          <w:color w:val="000000" w:themeColor="text1"/>
          <w:sz w:val="24"/>
          <w:szCs w:val="24"/>
          <w:shd w:val="clear" w:color="auto" w:fill="FFFFFF"/>
          <w:lang w:val="en-GB" w:eastAsia="pt-PT"/>
        </w:rPr>
        <w:t xml:space="preserve">beliefs about the European </w:t>
      </w:r>
      <w:proofErr w:type="gramStart"/>
      <w:r w:rsidRPr="00786D13">
        <w:rPr>
          <w:rFonts w:ascii="Times New Roman" w:hAnsi="Times New Roman"/>
          <w:color w:val="000000" w:themeColor="text1"/>
          <w:sz w:val="24"/>
          <w:szCs w:val="24"/>
          <w:shd w:val="clear" w:color="auto" w:fill="FFFFFF"/>
          <w:lang w:val="en-GB" w:eastAsia="pt-PT"/>
        </w:rPr>
        <w:t>Union</w:t>
      </w:r>
      <w:r w:rsidR="00BB0C84" w:rsidRPr="00786D13">
        <w:rPr>
          <w:rFonts w:ascii="Times New Roman" w:hAnsi="Times New Roman"/>
          <w:color w:val="000000" w:themeColor="text1"/>
          <w:sz w:val="24"/>
          <w:szCs w:val="24"/>
          <w:shd w:val="clear" w:color="auto" w:fill="FFFFFF"/>
          <w:lang w:val="en-GB" w:eastAsia="pt-PT"/>
        </w:rPr>
        <w:t>,</w:t>
      </w:r>
      <w:r w:rsidR="00B9643B" w:rsidRPr="00786D13">
        <w:rPr>
          <w:rFonts w:ascii="Times New Roman" w:hAnsi="Times New Roman"/>
          <w:color w:val="000000" w:themeColor="text1"/>
          <w:sz w:val="24"/>
          <w:szCs w:val="24"/>
          <w:shd w:val="clear" w:color="auto" w:fill="FFFFFF"/>
          <w:lang w:val="en-GB" w:eastAsia="pt-PT"/>
        </w:rPr>
        <w:t xml:space="preserve"> and</w:t>
      </w:r>
      <w:proofErr w:type="gramEnd"/>
      <w:r w:rsidRPr="00786D13">
        <w:rPr>
          <w:rFonts w:ascii="Times New Roman" w:hAnsi="Times New Roman"/>
          <w:color w:val="000000" w:themeColor="text1"/>
          <w:sz w:val="24"/>
          <w:szCs w:val="24"/>
          <w:lang w:val="en-GB"/>
        </w:rPr>
        <w:t xml:space="preserve"> collected all data via Qualtrics. We randomly assigned participants to the </w:t>
      </w:r>
      <w:r w:rsidR="00624BE5" w:rsidRPr="00786D13">
        <w:rPr>
          <w:rFonts w:ascii="Times New Roman" w:hAnsi="Times New Roman"/>
          <w:color w:val="000000" w:themeColor="text1"/>
          <w:sz w:val="24"/>
          <w:szCs w:val="24"/>
          <w:shd w:val="clear" w:color="auto" w:fill="FFFFFF"/>
          <w:lang w:val="en-GB"/>
        </w:rPr>
        <w:t>categorisation</w:t>
      </w:r>
      <w:r w:rsidR="000F532C" w:rsidRPr="00786D13">
        <w:rPr>
          <w:rFonts w:ascii="Times New Roman" w:hAnsi="Times New Roman"/>
          <w:color w:val="000000" w:themeColor="text1"/>
          <w:sz w:val="24"/>
          <w:szCs w:val="24"/>
          <w:shd w:val="clear" w:color="auto" w:fill="FFFFFF"/>
          <w:lang w:val="en-GB"/>
        </w:rPr>
        <w:t xml:space="preserve"> threat</w:t>
      </w:r>
      <w:r w:rsidR="0053784A" w:rsidRPr="00786D13">
        <w:rPr>
          <w:rFonts w:ascii="Times New Roman" w:hAnsi="Times New Roman"/>
          <w:color w:val="000000" w:themeColor="text1"/>
          <w:sz w:val="24"/>
          <w:szCs w:val="24"/>
          <w:shd w:val="clear" w:color="auto" w:fill="FFFFFF"/>
        </w:rPr>
        <w:t xml:space="preserve"> </w:t>
      </w:r>
      <w:r w:rsidRPr="00786D13">
        <w:rPr>
          <w:rFonts w:ascii="Times New Roman" w:hAnsi="Times New Roman"/>
          <w:color w:val="000000" w:themeColor="text1"/>
          <w:sz w:val="24"/>
          <w:szCs w:val="24"/>
          <w:lang w:val="en-GB"/>
        </w:rPr>
        <w:t>(</w:t>
      </w:r>
      <w:r w:rsidRPr="00786D13">
        <w:rPr>
          <w:rFonts w:ascii="Times New Roman" w:hAnsi="Times New Roman"/>
          <w:i/>
          <w:iCs/>
          <w:color w:val="000000" w:themeColor="text1"/>
          <w:sz w:val="24"/>
          <w:szCs w:val="24"/>
          <w:lang w:val="en-GB"/>
        </w:rPr>
        <w:t>n</w:t>
      </w:r>
      <w:r w:rsidRPr="00786D13">
        <w:rPr>
          <w:rFonts w:ascii="Times New Roman" w:hAnsi="Times New Roman"/>
          <w:color w:val="000000" w:themeColor="text1"/>
          <w:sz w:val="24"/>
          <w:szCs w:val="24"/>
          <w:lang w:val="en-GB"/>
        </w:rPr>
        <w:t xml:space="preserve"> = </w:t>
      </w:r>
      <w:r w:rsidR="00510B3C" w:rsidRPr="00786D13">
        <w:rPr>
          <w:rFonts w:ascii="Times New Roman" w:hAnsi="Times New Roman"/>
          <w:color w:val="000000" w:themeColor="text1"/>
          <w:sz w:val="24"/>
          <w:szCs w:val="24"/>
          <w:lang w:val="en-GB"/>
        </w:rPr>
        <w:t>29</w:t>
      </w:r>
      <w:r w:rsidR="006F15F0" w:rsidRPr="00786D13">
        <w:rPr>
          <w:rFonts w:ascii="Times New Roman" w:hAnsi="Times New Roman"/>
          <w:color w:val="000000" w:themeColor="text1"/>
          <w:sz w:val="24"/>
          <w:szCs w:val="24"/>
          <w:lang w:val="en-GB"/>
        </w:rPr>
        <w:t>2</w:t>
      </w:r>
      <w:r w:rsidRPr="00786D13">
        <w:rPr>
          <w:rFonts w:ascii="Times New Roman" w:hAnsi="Times New Roman"/>
          <w:color w:val="000000" w:themeColor="text1"/>
          <w:sz w:val="24"/>
          <w:szCs w:val="24"/>
          <w:lang w:val="en-GB"/>
        </w:rPr>
        <w:t>) or control (</w:t>
      </w:r>
      <w:r w:rsidRPr="00786D13">
        <w:rPr>
          <w:rFonts w:ascii="Times New Roman" w:hAnsi="Times New Roman"/>
          <w:i/>
          <w:iCs/>
          <w:color w:val="000000" w:themeColor="text1"/>
          <w:sz w:val="24"/>
          <w:szCs w:val="24"/>
          <w:lang w:val="en-GB"/>
        </w:rPr>
        <w:t>n</w:t>
      </w:r>
      <w:r w:rsidRPr="00786D13">
        <w:rPr>
          <w:rFonts w:ascii="Times New Roman" w:hAnsi="Times New Roman"/>
          <w:color w:val="000000" w:themeColor="text1"/>
          <w:sz w:val="24"/>
          <w:szCs w:val="24"/>
          <w:lang w:val="en-GB"/>
        </w:rPr>
        <w:t xml:space="preserve"> = </w:t>
      </w:r>
      <w:r w:rsidR="00510B3C" w:rsidRPr="00786D13">
        <w:rPr>
          <w:rFonts w:ascii="Times New Roman" w:hAnsi="Times New Roman"/>
          <w:color w:val="000000" w:themeColor="text1"/>
          <w:sz w:val="24"/>
          <w:szCs w:val="24"/>
          <w:lang w:val="en-GB"/>
        </w:rPr>
        <w:t>317</w:t>
      </w:r>
      <w:r w:rsidRPr="00786D13">
        <w:rPr>
          <w:rFonts w:ascii="Times New Roman" w:hAnsi="Times New Roman"/>
          <w:color w:val="000000" w:themeColor="text1"/>
          <w:sz w:val="24"/>
          <w:szCs w:val="24"/>
          <w:lang w:val="en-GB"/>
        </w:rPr>
        <w:t>) conditio</w:t>
      </w:r>
      <w:r w:rsidR="001539B5" w:rsidRPr="00786D13">
        <w:rPr>
          <w:rFonts w:ascii="Times New Roman" w:hAnsi="Times New Roman"/>
          <w:color w:val="000000" w:themeColor="text1"/>
          <w:sz w:val="24"/>
          <w:szCs w:val="24"/>
          <w:lang w:val="en-GB"/>
        </w:rPr>
        <w:t>n</w:t>
      </w:r>
      <w:r w:rsidR="009253DC" w:rsidRPr="00786D13">
        <w:rPr>
          <w:rFonts w:ascii="Times New Roman" w:hAnsi="Times New Roman"/>
          <w:color w:val="000000" w:themeColor="text1"/>
          <w:sz w:val="24"/>
          <w:szCs w:val="24"/>
          <w:lang w:val="en-GB"/>
        </w:rPr>
        <w:t>. T</w:t>
      </w:r>
      <w:r w:rsidR="001539B5" w:rsidRPr="00786D13">
        <w:rPr>
          <w:rFonts w:ascii="Times New Roman" w:hAnsi="Times New Roman"/>
          <w:color w:val="000000" w:themeColor="text1"/>
          <w:sz w:val="24"/>
          <w:szCs w:val="24"/>
          <w:lang w:val="en-GB"/>
        </w:rPr>
        <w:t>he manipulations</w:t>
      </w:r>
      <w:r w:rsidR="00510B3C" w:rsidRPr="00786D13">
        <w:rPr>
          <w:rFonts w:ascii="Times New Roman" w:hAnsi="Times New Roman"/>
          <w:color w:val="000000" w:themeColor="text1"/>
          <w:sz w:val="24"/>
          <w:szCs w:val="24"/>
          <w:lang w:val="en-GB"/>
        </w:rPr>
        <w:t>, materials</w:t>
      </w:r>
      <w:r w:rsidR="0041559B" w:rsidRPr="00786D13">
        <w:rPr>
          <w:rFonts w:ascii="Times New Roman" w:hAnsi="Times New Roman"/>
          <w:color w:val="000000" w:themeColor="text1"/>
          <w:sz w:val="24"/>
          <w:szCs w:val="24"/>
          <w:lang w:val="en-GB"/>
        </w:rPr>
        <w:t>,</w:t>
      </w:r>
      <w:r w:rsidR="00510B3C" w:rsidRPr="00786D13">
        <w:rPr>
          <w:rFonts w:ascii="Times New Roman" w:hAnsi="Times New Roman"/>
          <w:color w:val="000000" w:themeColor="text1"/>
          <w:sz w:val="24"/>
          <w:szCs w:val="24"/>
          <w:lang w:val="en-GB"/>
        </w:rPr>
        <w:t xml:space="preserve"> and measures w</w:t>
      </w:r>
      <w:r w:rsidR="001539B5" w:rsidRPr="00786D13">
        <w:rPr>
          <w:rFonts w:ascii="Times New Roman" w:hAnsi="Times New Roman"/>
          <w:color w:val="000000" w:themeColor="text1"/>
          <w:sz w:val="24"/>
          <w:szCs w:val="24"/>
          <w:lang w:val="en-GB"/>
        </w:rPr>
        <w:t xml:space="preserve">ere the same </w:t>
      </w:r>
      <w:r w:rsidR="000E1825" w:rsidRPr="00786D13">
        <w:rPr>
          <w:rFonts w:ascii="Times New Roman" w:hAnsi="Times New Roman"/>
          <w:color w:val="000000" w:themeColor="text1"/>
          <w:sz w:val="24"/>
          <w:szCs w:val="24"/>
          <w:lang w:val="en-GB"/>
        </w:rPr>
        <w:t xml:space="preserve">as </w:t>
      </w:r>
      <w:r w:rsidR="001539B5" w:rsidRPr="00786D13">
        <w:rPr>
          <w:rFonts w:ascii="Times New Roman" w:hAnsi="Times New Roman"/>
          <w:color w:val="000000" w:themeColor="text1"/>
          <w:sz w:val="24"/>
          <w:szCs w:val="24"/>
          <w:lang w:val="en-GB"/>
        </w:rPr>
        <w:t xml:space="preserve">in Experiment 1. </w:t>
      </w:r>
      <w:r w:rsidR="009253DC" w:rsidRPr="00786D13">
        <w:rPr>
          <w:rFonts w:ascii="Times New Roman" w:hAnsi="Times New Roman"/>
          <w:color w:val="000000" w:themeColor="text1"/>
          <w:sz w:val="24"/>
          <w:szCs w:val="24"/>
          <w:lang w:val="en-GB"/>
        </w:rPr>
        <w:t>P</w:t>
      </w:r>
      <w:r w:rsidRPr="00786D13">
        <w:rPr>
          <w:rFonts w:ascii="Times New Roman" w:hAnsi="Times New Roman"/>
          <w:color w:val="000000" w:themeColor="text1"/>
          <w:sz w:val="24"/>
          <w:szCs w:val="24"/>
          <w:lang w:val="en-GB"/>
        </w:rPr>
        <w:t xml:space="preserve">articipants responded to </w:t>
      </w:r>
      <w:r w:rsidR="00514DD2" w:rsidRPr="00786D13">
        <w:rPr>
          <w:rFonts w:ascii="Times New Roman" w:hAnsi="Times New Roman"/>
          <w:color w:val="000000" w:themeColor="text1"/>
          <w:sz w:val="24"/>
          <w:szCs w:val="24"/>
          <w:lang w:val="en-GB"/>
        </w:rPr>
        <w:t>the</w:t>
      </w:r>
      <w:r w:rsidRPr="00786D13">
        <w:rPr>
          <w:rFonts w:ascii="Times New Roman" w:hAnsi="Times New Roman"/>
          <w:color w:val="000000" w:themeColor="text1"/>
          <w:sz w:val="24"/>
          <w:szCs w:val="24"/>
          <w:lang w:val="en-GB"/>
        </w:rPr>
        <w:t xml:space="preserve"> manipulation check</w:t>
      </w:r>
      <w:r w:rsidR="00510B3C" w:rsidRPr="00786D13">
        <w:rPr>
          <w:rFonts w:ascii="Times New Roman" w:hAnsi="Times New Roman"/>
          <w:color w:val="000000" w:themeColor="text1"/>
          <w:sz w:val="24"/>
          <w:szCs w:val="24"/>
          <w:lang w:val="en-GB"/>
        </w:rPr>
        <w:t xml:space="preserve"> (</w:t>
      </w:r>
      <w:r w:rsidR="00510B3C" w:rsidRPr="00786D13">
        <w:rPr>
          <w:rFonts w:ascii="Times New Roman" w:hAnsi="Times New Roman"/>
          <w:color w:val="000000" w:themeColor="text1"/>
          <w:sz w:val="24"/>
          <w:szCs w:val="24"/>
        </w:rPr>
        <w:t>α = .</w:t>
      </w:r>
      <w:r w:rsidR="00A803EA" w:rsidRPr="00786D13">
        <w:rPr>
          <w:rFonts w:ascii="Times New Roman" w:hAnsi="Times New Roman"/>
          <w:color w:val="000000" w:themeColor="text1"/>
          <w:sz w:val="24"/>
          <w:szCs w:val="24"/>
        </w:rPr>
        <w:t xml:space="preserve">83, </w:t>
      </w:r>
      <w:r w:rsidR="00A803EA" w:rsidRPr="00786D13">
        <w:rPr>
          <w:rFonts w:ascii="Times New Roman" w:hAnsi="Times New Roman"/>
          <w:i/>
          <w:iCs/>
          <w:color w:val="000000" w:themeColor="text1"/>
          <w:sz w:val="24"/>
          <w:szCs w:val="24"/>
          <w:lang w:val="en-GB"/>
        </w:rPr>
        <w:t>M</w:t>
      </w:r>
      <w:r w:rsidR="00A803EA" w:rsidRPr="00786D13">
        <w:rPr>
          <w:rFonts w:ascii="Times New Roman" w:hAnsi="Times New Roman"/>
          <w:color w:val="000000" w:themeColor="text1"/>
          <w:sz w:val="24"/>
          <w:szCs w:val="24"/>
          <w:lang w:val="en-GB"/>
        </w:rPr>
        <w:t xml:space="preserve"> = 5.01, </w:t>
      </w:r>
      <w:r w:rsidR="00A803EA" w:rsidRPr="00786D13">
        <w:rPr>
          <w:rFonts w:ascii="Times New Roman" w:hAnsi="Times New Roman"/>
          <w:i/>
          <w:iCs/>
          <w:color w:val="000000" w:themeColor="text1"/>
          <w:sz w:val="24"/>
          <w:szCs w:val="24"/>
          <w:lang w:val="en-GB"/>
        </w:rPr>
        <w:t>SD</w:t>
      </w:r>
      <w:r w:rsidR="00A803EA" w:rsidRPr="00786D13">
        <w:rPr>
          <w:rFonts w:ascii="Times New Roman" w:hAnsi="Times New Roman"/>
          <w:color w:val="000000" w:themeColor="text1"/>
          <w:sz w:val="24"/>
          <w:szCs w:val="24"/>
          <w:lang w:val="en-GB"/>
        </w:rPr>
        <w:t xml:space="preserve"> = 1.30)</w:t>
      </w:r>
      <w:r w:rsidRPr="00786D13">
        <w:rPr>
          <w:rFonts w:ascii="Times New Roman" w:hAnsi="Times New Roman"/>
          <w:color w:val="000000" w:themeColor="text1"/>
          <w:sz w:val="24"/>
          <w:szCs w:val="24"/>
          <w:lang w:val="en-GB"/>
        </w:rPr>
        <w:t>, followed by measures of collective narcissism</w:t>
      </w:r>
      <w:r w:rsidR="00A803EA" w:rsidRPr="00786D13">
        <w:rPr>
          <w:rFonts w:ascii="Times New Roman" w:hAnsi="Times New Roman"/>
          <w:color w:val="000000" w:themeColor="text1"/>
          <w:sz w:val="24"/>
          <w:szCs w:val="24"/>
          <w:lang w:val="en-GB"/>
        </w:rPr>
        <w:t xml:space="preserve"> (</w:t>
      </w:r>
      <w:r w:rsidR="00A803EA" w:rsidRPr="00786D13">
        <w:rPr>
          <w:rFonts w:ascii="Times New Roman" w:hAnsi="Times New Roman"/>
          <w:color w:val="000000" w:themeColor="text1"/>
          <w:sz w:val="24"/>
          <w:szCs w:val="24"/>
        </w:rPr>
        <w:t xml:space="preserve">α = .83, </w:t>
      </w:r>
      <w:r w:rsidR="00A803EA" w:rsidRPr="00786D13">
        <w:rPr>
          <w:rFonts w:ascii="Times New Roman" w:hAnsi="Times New Roman"/>
          <w:i/>
          <w:iCs/>
          <w:color w:val="000000" w:themeColor="text1"/>
          <w:sz w:val="24"/>
          <w:szCs w:val="24"/>
          <w:lang w:val="en-GB"/>
        </w:rPr>
        <w:t>M</w:t>
      </w:r>
      <w:r w:rsidR="00A803EA" w:rsidRPr="00786D13">
        <w:rPr>
          <w:rFonts w:ascii="Times New Roman" w:hAnsi="Times New Roman"/>
          <w:color w:val="000000" w:themeColor="text1"/>
          <w:sz w:val="24"/>
          <w:szCs w:val="24"/>
          <w:lang w:val="en-GB"/>
        </w:rPr>
        <w:t xml:space="preserve"> = 3.98, </w:t>
      </w:r>
      <w:r w:rsidR="00A803EA" w:rsidRPr="00786D13">
        <w:rPr>
          <w:rFonts w:ascii="Times New Roman" w:hAnsi="Times New Roman"/>
          <w:i/>
          <w:iCs/>
          <w:color w:val="000000" w:themeColor="text1"/>
          <w:sz w:val="24"/>
          <w:szCs w:val="24"/>
          <w:lang w:val="en-GB"/>
        </w:rPr>
        <w:t>SD</w:t>
      </w:r>
      <w:r w:rsidR="00A803EA" w:rsidRPr="00786D13">
        <w:rPr>
          <w:rFonts w:ascii="Times New Roman" w:hAnsi="Times New Roman"/>
          <w:color w:val="000000" w:themeColor="text1"/>
          <w:sz w:val="24"/>
          <w:szCs w:val="24"/>
          <w:lang w:val="en-GB"/>
        </w:rPr>
        <w:t xml:space="preserve"> = 1.17)</w:t>
      </w:r>
      <w:r w:rsidRPr="00786D13">
        <w:rPr>
          <w:rFonts w:ascii="Times New Roman" w:hAnsi="Times New Roman"/>
          <w:color w:val="000000" w:themeColor="text1"/>
          <w:sz w:val="24"/>
          <w:szCs w:val="24"/>
          <w:lang w:val="en-GB"/>
        </w:rPr>
        <w:t>, ingroup satisfaction</w:t>
      </w:r>
      <w:r w:rsidR="00A803EA" w:rsidRPr="00786D13">
        <w:rPr>
          <w:rFonts w:ascii="Times New Roman" w:hAnsi="Times New Roman"/>
          <w:color w:val="000000" w:themeColor="text1"/>
          <w:sz w:val="24"/>
          <w:szCs w:val="24"/>
          <w:lang w:val="en-GB"/>
        </w:rPr>
        <w:t xml:space="preserve"> (</w:t>
      </w:r>
      <w:r w:rsidR="00A803EA" w:rsidRPr="00786D13">
        <w:rPr>
          <w:rFonts w:ascii="Times New Roman" w:hAnsi="Times New Roman"/>
          <w:color w:val="000000" w:themeColor="text1"/>
          <w:sz w:val="24"/>
          <w:szCs w:val="24"/>
        </w:rPr>
        <w:t xml:space="preserve">α = .86, </w:t>
      </w:r>
      <w:r w:rsidR="00A803EA" w:rsidRPr="00786D13">
        <w:rPr>
          <w:rFonts w:ascii="Times New Roman" w:hAnsi="Times New Roman"/>
          <w:i/>
          <w:iCs/>
          <w:color w:val="000000" w:themeColor="text1"/>
          <w:sz w:val="24"/>
          <w:szCs w:val="24"/>
          <w:lang w:val="en-GB"/>
        </w:rPr>
        <w:t>M</w:t>
      </w:r>
      <w:r w:rsidR="00A803EA" w:rsidRPr="00786D13">
        <w:rPr>
          <w:rFonts w:ascii="Times New Roman" w:hAnsi="Times New Roman"/>
          <w:color w:val="000000" w:themeColor="text1"/>
          <w:sz w:val="24"/>
          <w:szCs w:val="24"/>
          <w:lang w:val="en-GB"/>
        </w:rPr>
        <w:t xml:space="preserve"> = 5.58, </w:t>
      </w:r>
      <w:r w:rsidR="00A803EA" w:rsidRPr="00786D13">
        <w:rPr>
          <w:rFonts w:ascii="Times New Roman" w:hAnsi="Times New Roman"/>
          <w:i/>
          <w:iCs/>
          <w:color w:val="000000" w:themeColor="text1"/>
          <w:sz w:val="24"/>
          <w:szCs w:val="24"/>
          <w:lang w:val="en-GB"/>
        </w:rPr>
        <w:t>SD</w:t>
      </w:r>
      <w:r w:rsidR="00A803EA" w:rsidRPr="00786D13">
        <w:rPr>
          <w:rFonts w:ascii="Times New Roman" w:hAnsi="Times New Roman"/>
          <w:color w:val="000000" w:themeColor="text1"/>
          <w:sz w:val="24"/>
          <w:szCs w:val="24"/>
          <w:lang w:val="en-GB"/>
        </w:rPr>
        <w:t xml:space="preserve"> = 1.03)</w:t>
      </w:r>
      <w:r w:rsidRPr="00786D13">
        <w:rPr>
          <w:rFonts w:ascii="Times New Roman" w:hAnsi="Times New Roman"/>
          <w:color w:val="000000" w:themeColor="text1"/>
          <w:sz w:val="24"/>
          <w:szCs w:val="24"/>
          <w:lang w:val="en-GB"/>
        </w:rPr>
        <w:t xml:space="preserve">, </w:t>
      </w:r>
      <w:r w:rsidR="00BB0C84" w:rsidRPr="00786D13">
        <w:rPr>
          <w:rFonts w:ascii="Times New Roman" w:hAnsi="Times New Roman"/>
          <w:color w:val="000000" w:themeColor="text1"/>
          <w:sz w:val="24"/>
          <w:szCs w:val="24"/>
          <w:lang w:val="en-GB"/>
        </w:rPr>
        <w:t>and outgroup hostility (</w:t>
      </w:r>
      <w:r w:rsidR="0041559B" w:rsidRPr="00786D13">
        <w:rPr>
          <w:rFonts w:ascii="Times New Roman" w:hAnsi="Times New Roman"/>
          <w:color w:val="000000" w:themeColor="text1"/>
          <w:sz w:val="24"/>
          <w:szCs w:val="24"/>
          <w:lang w:val="en-GB"/>
        </w:rPr>
        <w:t>negative emotions</w:t>
      </w:r>
      <w:r w:rsidR="00BB0C84" w:rsidRPr="00786D13">
        <w:rPr>
          <w:rFonts w:ascii="Times New Roman" w:hAnsi="Times New Roman"/>
          <w:color w:val="000000" w:themeColor="text1"/>
          <w:sz w:val="24"/>
          <w:szCs w:val="24"/>
          <w:lang w:val="en-GB"/>
        </w:rPr>
        <w:t xml:space="preserve"> against Spaniards: </w:t>
      </w:r>
      <w:r w:rsidR="0041559B" w:rsidRPr="00786D13">
        <w:rPr>
          <w:rFonts w:ascii="Times New Roman" w:hAnsi="Times New Roman"/>
          <w:color w:val="000000" w:themeColor="text1"/>
          <w:sz w:val="24"/>
          <w:szCs w:val="24"/>
        </w:rPr>
        <w:t xml:space="preserve">α = .80, </w:t>
      </w:r>
      <w:r w:rsidR="0041559B" w:rsidRPr="00786D13">
        <w:rPr>
          <w:rFonts w:ascii="Times New Roman" w:hAnsi="Times New Roman"/>
          <w:i/>
          <w:iCs/>
          <w:color w:val="000000" w:themeColor="text1"/>
          <w:sz w:val="24"/>
          <w:szCs w:val="24"/>
          <w:lang w:val="en-GB"/>
        </w:rPr>
        <w:t>M</w:t>
      </w:r>
      <w:r w:rsidR="0041559B" w:rsidRPr="00786D13">
        <w:rPr>
          <w:rFonts w:ascii="Times New Roman" w:hAnsi="Times New Roman"/>
          <w:color w:val="000000" w:themeColor="text1"/>
          <w:sz w:val="24"/>
          <w:szCs w:val="24"/>
          <w:lang w:val="en-GB"/>
        </w:rPr>
        <w:t xml:space="preserve"> = 1.33, </w:t>
      </w:r>
      <w:r w:rsidR="0041559B" w:rsidRPr="00786D13">
        <w:rPr>
          <w:rFonts w:ascii="Times New Roman" w:hAnsi="Times New Roman"/>
          <w:i/>
          <w:iCs/>
          <w:color w:val="000000" w:themeColor="text1"/>
          <w:sz w:val="24"/>
          <w:szCs w:val="24"/>
          <w:lang w:val="en-GB"/>
        </w:rPr>
        <w:t>SD</w:t>
      </w:r>
      <w:r w:rsidR="0041559B" w:rsidRPr="00786D13">
        <w:rPr>
          <w:rFonts w:ascii="Times New Roman" w:hAnsi="Times New Roman"/>
          <w:color w:val="000000" w:themeColor="text1"/>
          <w:sz w:val="24"/>
          <w:szCs w:val="24"/>
          <w:lang w:val="en-GB"/>
        </w:rPr>
        <w:t xml:space="preserve"> = 0.68</w:t>
      </w:r>
      <w:r w:rsidR="00BB0C84" w:rsidRPr="00786D13">
        <w:rPr>
          <w:rFonts w:ascii="Times New Roman" w:hAnsi="Times New Roman"/>
          <w:color w:val="000000" w:themeColor="text1"/>
          <w:sz w:val="24"/>
          <w:szCs w:val="24"/>
          <w:lang w:val="en-GB"/>
        </w:rPr>
        <w:t xml:space="preserve">; </w:t>
      </w:r>
      <w:r w:rsidRPr="00786D13">
        <w:rPr>
          <w:rFonts w:ascii="Times New Roman" w:hAnsi="Times New Roman"/>
          <w:color w:val="000000" w:themeColor="text1"/>
          <w:sz w:val="24"/>
          <w:szCs w:val="24"/>
          <w:lang w:val="en-GB"/>
        </w:rPr>
        <w:t>hostil</w:t>
      </w:r>
      <w:r w:rsidR="00EA25A6" w:rsidRPr="00786D13">
        <w:rPr>
          <w:rFonts w:ascii="Times New Roman" w:hAnsi="Times New Roman"/>
          <w:color w:val="000000" w:themeColor="text1"/>
          <w:sz w:val="24"/>
          <w:szCs w:val="24"/>
          <w:lang w:val="en-GB"/>
        </w:rPr>
        <w:t xml:space="preserve">e </w:t>
      </w:r>
      <w:r w:rsidR="00E527D6" w:rsidRPr="00786D13">
        <w:rPr>
          <w:rFonts w:ascii="Times New Roman" w:hAnsi="Times New Roman"/>
          <w:color w:val="000000" w:themeColor="text1"/>
          <w:sz w:val="24"/>
          <w:szCs w:val="24"/>
          <w:lang w:val="en-GB"/>
        </w:rPr>
        <w:t>behaviour</w:t>
      </w:r>
      <w:r w:rsidR="00EA25A6" w:rsidRPr="00786D13">
        <w:rPr>
          <w:rFonts w:ascii="Times New Roman" w:hAnsi="Times New Roman"/>
          <w:color w:val="000000" w:themeColor="text1"/>
          <w:sz w:val="24"/>
          <w:szCs w:val="24"/>
          <w:lang w:val="en-GB"/>
        </w:rPr>
        <w:t>al intentions</w:t>
      </w:r>
      <w:r w:rsidR="00283FE6" w:rsidRPr="00786D13">
        <w:rPr>
          <w:rFonts w:ascii="Times New Roman" w:hAnsi="Times New Roman"/>
          <w:color w:val="000000" w:themeColor="text1"/>
          <w:sz w:val="24"/>
          <w:szCs w:val="24"/>
          <w:lang w:val="en-GB"/>
        </w:rPr>
        <w:t xml:space="preserve"> toward Spaniards</w:t>
      </w:r>
      <w:r w:rsidR="00BB0C84" w:rsidRPr="00786D13">
        <w:rPr>
          <w:rFonts w:ascii="Times New Roman" w:hAnsi="Times New Roman"/>
          <w:color w:val="000000" w:themeColor="text1"/>
          <w:sz w:val="24"/>
          <w:szCs w:val="24"/>
          <w:lang w:val="en-GB"/>
        </w:rPr>
        <w:t xml:space="preserve">: </w:t>
      </w:r>
      <w:r w:rsidR="00A803EA" w:rsidRPr="00786D13">
        <w:rPr>
          <w:rFonts w:ascii="Times New Roman" w:hAnsi="Times New Roman"/>
          <w:color w:val="000000" w:themeColor="text1"/>
          <w:sz w:val="24"/>
          <w:szCs w:val="24"/>
        </w:rPr>
        <w:t xml:space="preserve">α = </w:t>
      </w:r>
      <w:r w:rsidR="00A803EA" w:rsidRPr="00786D13">
        <w:rPr>
          <w:rFonts w:ascii="Times New Roman" w:hAnsi="Times New Roman"/>
          <w:color w:val="000000" w:themeColor="text1"/>
          <w:sz w:val="24"/>
          <w:szCs w:val="24"/>
        </w:rPr>
        <w:lastRenderedPageBreak/>
        <w:t xml:space="preserve">.87, </w:t>
      </w:r>
      <w:r w:rsidR="00A803EA" w:rsidRPr="00786D13">
        <w:rPr>
          <w:rFonts w:ascii="Times New Roman" w:hAnsi="Times New Roman"/>
          <w:i/>
          <w:iCs/>
          <w:color w:val="000000" w:themeColor="text1"/>
          <w:sz w:val="24"/>
          <w:szCs w:val="24"/>
          <w:lang w:val="en-GB"/>
        </w:rPr>
        <w:t>M</w:t>
      </w:r>
      <w:r w:rsidR="00A803EA" w:rsidRPr="00786D13">
        <w:rPr>
          <w:rFonts w:ascii="Times New Roman" w:hAnsi="Times New Roman"/>
          <w:color w:val="000000" w:themeColor="text1"/>
          <w:sz w:val="24"/>
          <w:szCs w:val="24"/>
          <w:lang w:val="en-GB"/>
        </w:rPr>
        <w:t xml:space="preserve"> = 1.45, </w:t>
      </w:r>
      <w:r w:rsidR="00A803EA" w:rsidRPr="00786D13">
        <w:rPr>
          <w:rFonts w:ascii="Times New Roman" w:hAnsi="Times New Roman"/>
          <w:i/>
          <w:iCs/>
          <w:color w:val="000000" w:themeColor="text1"/>
          <w:sz w:val="24"/>
          <w:szCs w:val="24"/>
          <w:lang w:val="en-GB"/>
        </w:rPr>
        <w:t>SD</w:t>
      </w:r>
      <w:r w:rsidR="00A803EA" w:rsidRPr="00786D13">
        <w:rPr>
          <w:rFonts w:ascii="Times New Roman" w:hAnsi="Times New Roman"/>
          <w:color w:val="000000" w:themeColor="text1"/>
          <w:sz w:val="24"/>
          <w:szCs w:val="24"/>
          <w:lang w:val="en-GB"/>
        </w:rPr>
        <w:t xml:space="preserve"> = 0.80)</w:t>
      </w:r>
      <w:r w:rsidRPr="00786D13">
        <w:rPr>
          <w:rFonts w:ascii="Times New Roman" w:hAnsi="Times New Roman"/>
          <w:color w:val="000000" w:themeColor="text1"/>
          <w:sz w:val="24"/>
          <w:szCs w:val="24"/>
          <w:lang w:val="en-GB"/>
        </w:rPr>
        <w:t xml:space="preserve">. </w:t>
      </w:r>
      <w:bookmarkStart w:id="47" w:name="_Hlk128155867"/>
      <w:r w:rsidR="00BB0C84" w:rsidRPr="00786D13">
        <w:rPr>
          <w:rFonts w:ascii="Times New Roman" w:hAnsi="Times New Roman"/>
          <w:color w:val="000000" w:themeColor="text1"/>
          <w:sz w:val="24"/>
          <w:szCs w:val="24"/>
        </w:rPr>
        <w:t>As in Experiment 1</w:t>
      </w:r>
      <w:r w:rsidR="006551CE" w:rsidRPr="00786D13">
        <w:rPr>
          <w:rFonts w:ascii="Times New Roman" w:hAnsi="Times New Roman"/>
          <w:color w:val="000000" w:themeColor="text1"/>
          <w:sz w:val="24"/>
          <w:szCs w:val="24"/>
        </w:rPr>
        <w:t xml:space="preserve">, </w:t>
      </w:r>
      <w:r w:rsidR="00BB0C84" w:rsidRPr="00786D13">
        <w:rPr>
          <w:rFonts w:ascii="Times New Roman" w:hAnsi="Times New Roman"/>
          <w:color w:val="000000" w:themeColor="text1"/>
          <w:sz w:val="24"/>
          <w:szCs w:val="24"/>
        </w:rPr>
        <w:t xml:space="preserve">the </w:t>
      </w:r>
      <w:r w:rsidR="007A28E6" w:rsidRPr="00786D13">
        <w:rPr>
          <w:rFonts w:ascii="Times New Roman" w:hAnsi="Times New Roman"/>
          <w:color w:val="000000" w:themeColor="text1"/>
          <w:sz w:val="24"/>
          <w:szCs w:val="24"/>
        </w:rPr>
        <w:t>negative emotions and hostil</w:t>
      </w:r>
      <w:r w:rsidR="00EA25A6" w:rsidRPr="00786D13">
        <w:rPr>
          <w:rFonts w:ascii="Times New Roman" w:hAnsi="Times New Roman"/>
          <w:color w:val="000000" w:themeColor="text1"/>
          <w:sz w:val="24"/>
          <w:szCs w:val="24"/>
        </w:rPr>
        <w:t xml:space="preserve">e </w:t>
      </w:r>
      <w:r w:rsidR="00E527D6" w:rsidRPr="00786D13">
        <w:rPr>
          <w:rFonts w:ascii="Times New Roman" w:hAnsi="Times New Roman"/>
          <w:color w:val="000000" w:themeColor="text1"/>
          <w:sz w:val="24"/>
          <w:szCs w:val="24"/>
        </w:rPr>
        <w:t>behaviour</w:t>
      </w:r>
      <w:r w:rsidR="00EA25A6" w:rsidRPr="00786D13">
        <w:rPr>
          <w:rFonts w:ascii="Times New Roman" w:hAnsi="Times New Roman"/>
          <w:color w:val="000000" w:themeColor="text1"/>
          <w:sz w:val="24"/>
          <w:szCs w:val="24"/>
        </w:rPr>
        <w:t>al intentions</w:t>
      </w:r>
      <w:r w:rsidR="007A28E6" w:rsidRPr="00786D13">
        <w:rPr>
          <w:rFonts w:ascii="Times New Roman" w:hAnsi="Times New Roman"/>
          <w:color w:val="000000" w:themeColor="text1"/>
          <w:sz w:val="24"/>
          <w:szCs w:val="24"/>
        </w:rPr>
        <w:t xml:space="preserve"> scales were </w:t>
      </w:r>
      <w:r w:rsidR="00BB0C84" w:rsidRPr="00786D13">
        <w:rPr>
          <w:rFonts w:ascii="Times New Roman" w:hAnsi="Times New Roman"/>
          <w:color w:val="000000" w:themeColor="text1"/>
          <w:sz w:val="24"/>
          <w:szCs w:val="24"/>
        </w:rPr>
        <w:t>positively</w:t>
      </w:r>
      <w:r w:rsidR="007A28E6" w:rsidRPr="00786D13">
        <w:rPr>
          <w:rFonts w:ascii="Times New Roman" w:hAnsi="Times New Roman"/>
          <w:color w:val="000000" w:themeColor="text1"/>
          <w:sz w:val="24"/>
          <w:szCs w:val="24"/>
        </w:rPr>
        <w:t xml:space="preserve"> correlated</w:t>
      </w:r>
      <w:r w:rsidR="00BB0C84" w:rsidRPr="00786D13">
        <w:rPr>
          <w:rFonts w:ascii="Times New Roman" w:hAnsi="Times New Roman"/>
          <w:color w:val="000000" w:themeColor="text1"/>
          <w:sz w:val="24"/>
          <w:szCs w:val="24"/>
        </w:rPr>
        <w:t xml:space="preserve">, </w:t>
      </w:r>
      <w:proofErr w:type="gramStart"/>
      <w:r w:rsidR="007A28E6" w:rsidRPr="00786D13">
        <w:rPr>
          <w:rFonts w:ascii="Times New Roman" w:hAnsi="Times New Roman"/>
          <w:i/>
          <w:iCs/>
          <w:color w:val="000000" w:themeColor="text1"/>
          <w:sz w:val="24"/>
          <w:szCs w:val="24"/>
        </w:rPr>
        <w:t>r</w:t>
      </w:r>
      <w:r w:rsidR="00BB0C84" w:rsidRPr="00786D13">
        <w:rPr>
          <w:rFonts w:ascii="Times New Roman" w:hAnsi="Times New Roman"/>
          <w:color w:val="000000" w:themeColor="text1"/>
          <w:sz w:val="24"/>
          <w:szCs w:val="24"/>
        </w:rPr>
        <w:t>(</w:t>
      </w:r>
      <w:proofErr w:type="gramEnd"/>
      <w:r w:rsidR="00F04592" w:rsidRPr="00786D13">
        <w:rPr>
          <w:rFonts w:ascii="Times New Roman" w:hAnsi="Times New Roman"/>
          <w:color w:val="000000" w:themeColor="text1"/>
          <w:sz w:val="24"/>
          <w:szCs w:val="24"/>
        </w:rPr>
        <w:t>607</w:t>
      </w:r>
      <w:r w:rsidR="00BB0C84" w:rsidRPr="00786D13">
        <w:rPr>
          <w:rFonts w:ascii="Times New Roman" w:hAnsi="Times New Roman"/>
          <w:color w:val="000000" w:themeColor="text1"/>
          <w:sz w:val="24"/>
          <w:szCs w:val="24"/>
        </w:rPr>
        <w:t>)</w:t>
      </w:r>
      <w:r w:rsidR="007A28E6" w:rsidRPr="00786D13">
        <w:rPr>
          <w:rFonts w:ascii="Times New Roman" w:hAnsi="Times New Roman"/>
          <w:color w:val="000000" w:themeColor="text1"/>
          <w:sz w:val="24"/>
          <w:szCs w:val="24"/>
        </w:rPr>
        <w:t xml:space="preserve"> = .68, </w:t>
      </w:r>
      <w:r w:rsidR="007A28E6" w:rsidRPr="00786D13">
        <w:rPr>
          <w:rFonts w:ascii="Times New Roman" w:hAnsi="Times New Roman"/>
          <w:i/>
          <w:color w:val="000000" w:themeColor="text1"/>
          <w:sz w:val="24"/>
          <w:szCs w:val="24"/>
        </w:rPr>
        <w:t>p</w:t>
      </w:r>
      <w:r w:rsidR="007A28E6" w:rsidRPr="00786D13">
        <w:rPr>
          <w:rFonts w:ascii="Times New Roman" w:hAnsi="Times New Roman"/>
          <w:color w:val="000000" w:themeColor="text1"/>
          <w:sz w:val="24"/>
          <w:szCs w:val="24"/>
        </w:rPr>
        <w:t xml:space="preserve"> &lt; .001</w:t>
      </w:r>
      <w:r w:rsidR="00E55BCD" w:rsidRPr="00786D13">
        <w:rPr>
          <w:rFonts w:ascii="Times New Roman" w:hAnsi="Times New Roman"/>
          <w:color w:val="000000" w:themeColor="text1"/>
          <w:sz w:val="24"/>
          <w:szCs w:val="24"/>
        </w:rPr>
        <w:t xml:space="preserve">. Hence, </w:t>
      </w:r>
      <w:r w:rsidR="007A28E6" w:rsidRPr="00786D13">
        <w:rPr>
          <w:rFonts w:ascii="Times New Roman" w:hAnsi="Times New Roman"/>
          <w:color w:val="000000" w:themeColor="text1"/>
          <w:sz w:val="24"/>
          <w:szCs w:val="24"/>
        </w:rPr>
        <w:t xml:space="preserve">we aggregated </w:t>
      </w:r>
      <w:r w:rsidR="00E55BCD" w:rsidRPr="00786D13">
        <w:rPr>
          <w:rFonts w:ascii="Times New Roman" w:hAnsi="Times New Roman"/>
          <w:color w:val="000000" w:themeColor="text1"/>
          <w:sz w:val="24"/>
          <w:szCs w:val="24"/>
        </w:rPr>
        <w:t>responses to the two scales i</w:t>
      </w:r>
      <w:r w:rsidR="007A28E6" w:rsidRPr="00786D13">
        <w:rPr>
          <w:rFonts w:ascii="Times New Roman" w:hAnsi="Times New Roman"/>
          <w:color w:val="000000" w:themeColor="text1"/>
          <w:sz w:val="24"/>
          <w:szCs w:val="24"/>
        </w:rPr>
        <w:t>nto a</w:t>
      </w:r>
      <w:r w:rsidR="00787EE0" w:rsidRPr="00786D13">
        <w:rPr>
          <w:rFonts w:ascii="Times New Roman" w:hAnsi="Times New Roman"/>
          <w:color w:val="000000" w:themeColor="text1"/>
          <w:sz w:val="24"/>
          <w:szCs w:val="24"/>
        </w:rPr>
        <w:t>n</w:t>
      </w:r>
      <w:r w:rsidR="007A28E6" w:rsidRPr="00786D13">
        <w:rPr>
          <w:rFonts w:ascii="Times New Roman" w:hAnsi="Times New Roman"/>
          <w:color w:val="000000" w:themeColor="text1"/>
          <w:sz w:val="24"/>
          <w:szCs w:val="24"/>
        </w:rPr>
        <w:t xml:space="preserve"> </w:t>
      </w:r>
      <w:r w:rsidR="000C7E87" w:rsidRPr="00786D13">
        <w:rPr>
          <w:rFonts w:ascii="Times New Roman" w:hAnsi="Times New Roman"/>
          <w:color w:val="000000" w:themeColor="text1"/>
          <w:sz w:val="24"/>
          <w:szCs w:val="24"/>
          <w:lang w:val="en-GB"/>
        </w:rPr>
        <w:t xml:space="preserve">outgroup </w:t>
      </w:r>
      <w:r w:rsidR="007A28E6" w:rsidRPr="00786D13">
        <w:rPr>
          <w:rFonts w:ascii="Times New Roman" w:hAnsi="Times New Roman"/>
          <w:color w:val="000000" w:themeColor="text1"/>
          <w:sz w:val="24"/>
          <w:szCs w:val="24"/>
        </w:rPr>
        <w:t>hostility</w:t>
      </w:r>
      <w:bookmarkEnd w:id="47"/>
      <w:r w:rsidR="00787EE0" w:rsidRPr="00786D13">
        <w:rPr>
          <w:rFonts w:ascii="Times New Roman" w:hAnsi="Times New Roman"/>
          <w:color w:val="000000" w:themeColor="text1"/>
          <w:sz w:val="24"/>
          <w:szCs w:val="24"/>
        </w:rPr>
        <w:t xml:space="preserve"> index</w:t>
      </w:r>
      <w:r w:rsidR="009E0242">
        <w:rPr>
          <w:rFonts w:ascii="Times New Roman" w:hAnsi="Times New Roman"/>
          <w:color w:val="000000" w:themeColor="text1"/>
          <w:sz w:val="24"/>
          <w:szCs w:val="24"/>
        </w:rPr>
        <w:t>.</w:t>
      </w:r>
      <w:r w:rsidR="00FA718F" w:rsidRPr="00786D13">
        <w:rPr>
          <w:rStyle w:val="FootnoteReference"/>
          <w:rFonts w:ascii="Times New Roman" w:hAnsi="Times New Roman"/>
          <w:color w:val="000000" w:themeColor="text1"/>
          <w:sz w:val="24"/>
          <w:szCs w:val="24"/>
        </w:rPr>
        <w:footnoteReference w:id="4"/>
      </w:r>
      <w:r w:rsidR="007A28E6" w:rsidRPr="00786D13">
        <w:rPr>
          <w:rFonts w:ascii="Times New Roman" w:hAnsi="Times New Roman"/>
          <w:color w:val="000000" w:themeColor="text1"/>
          <w:sz w:val="24"/>
          <w:szCs w:val="24"/>
          <w:lang w:val="en-GB"/>
        </w:rPr>
        <w:t xml:space="preserve"> </w:t>
      </w:r>
      <w:r w:rsidR="003C6BC8" w:rsidRPr="00786D13">
        <w:rPr>
          <w:rFonts w:ascii="Times New Roman" w:hAnsi="Times New Roman"/>
          <w:color w:val="000000" w:themeColor="text1"/>
          <w:sz w:val="24"/>
          <w:szCs w:val="24"/>
        </w:rPr>
        <w:t xml:space="preserve">We </w:t>
      </w:r>
      <w:r w:rsidR="0041559B" w:rsidRPr="00786D13">
        <w:rPr>
          <w:rFonts w:ascii="Times New Roman" w:hAnsi="Times New Roman"/>
          <w:color w:val="000000" w:themeColor="text1"/>
          <w:sz w:val="24"/>
          <w:szCs w:val="24"/>
        </w:rPr>
        <w:t>report</w:t>
      </w:r>
      <w:r w:rsidR="003C6BC8" w:rsidRPr="00786D13">
        <w:rPr>
          <w:rFonts w:ascii="Times New Roman" w:hAnsi="Times New Roman"/>
          <w:color w:val="000000" w:themeColor="text1"/>
          <w:sz w:val="24"/>
          <w:szCs w:val="24"/>
        </w:rPr>
        <w:t xml:space="preserve"> descriptive statistics and correlations in Table </w:t>
      </w:r>
      <w:r w:rsidR="00F0672A" w:rsidRPr="00786D13">
        <w:rPr>
          <w:rFonts w:ascii="Times New Roman" w:hAnsi="Times New Roman"/>
          <w:color w:val="000000" w:themeColor="text1"/>
          <w:sz w:val="24"/>
          <w:szCs w:val="24"/>
        </w:rPr>
        <w:t>2</w:t>
      </w:r>
      <w:r w:rsidR="003C6BC8" w:rsidRPr="00786D13">
        <w:rPr>
          <w:rFonts w:ascii="Times New Roman" w:hAnsi="Times New Roman"/>
          <w:color w:val="000000" w:themeColor="text1"/>
          <w:sz w:val="24"/>
          <w:szCs w:val="24"/>
        </w:rPr>
        <w:t>.</w:t>
      </w:r>
    </w:p>
    <w:p w14:paraId="3A110178" w14:textId="77777777" w:rsidR="009B2B1B" w:rsidRPr="00786D13" w:rsidRDefault="009B2B1B" w:rsidP="009B47A6">
      <w:pPr>
        <w:shd w:val="clear" w:color="auto" w:fill="FFFFFF"/>
        <w:spacing w:after="0" w:line="480" w:lineRule="exact"/>
        <w:outlineLvl w:val="0"/>
        <w:rPr>
          <w:rFonts w:ascii="Times New Roman" w:hAnsi="Times New Roman"/>
          <w:color w:val="000000" w:themeColor="text1"/>
          <w:sz w:val="24"/>
          <w:szCs w:val="24"/>
          <w:lang w:val="en-GB"/>
        </w:rPr>
      </w:pPr>
      <w:r w:rsidRPr="00786D13">
        <w:rPr>
          <w:rFonts w:ascii="Times New Roman" w:hAnsi="Times New Roman"/>
          <w:b/>
          <w:color w:val="000000" w:themeColor="text1"/>
          <w:sz w:val="24"/>
          <w:szCs w:val="24"/>
          <w:lang w:val="en-GB"/>
        </w:rPr>
        <w:t>Results and Discussion</w:t>
      </w:r>
      <w:r w:rsidRPr="00786D13">
        <w:rPr>
          <w:rFonts w:ascii="Times New Roman" w:hAnsi="Times New Roman"/>
          <w:color w:val="000000" w:themeColor="text1"/>
          <w:sz w:val="24"/>
          <w:szCs w:val="24"/>
          <w:lang w:val="en-GB"/>
        </w:rPr>
        <w:t xml:space="preserve"> </w:t>
      </w:r>
    </w:p>
    <w:p w14:paraId="4FCC9A24" w14:textId="55F571A7" w:rsidR="00AA4D0E" w:rsidRPr="00786D13" w:rsidRDefault="00F84B5D" w:rsidP="00AA4D0E">
      <w:pPr>
        <w:shd w:val="clear" w:color="auto" w:fill="FFFFFF"/>
        <w:spacing w:after="0" w:line="480" w:lineRule="exact"/>
        <w:ind w:firstLine="697"/>
        <w:rPr>
          <w:rFonts w:ascii="Times New Roman" w:hAnsi="Times New Roman"/>
          <w:color w:val="000000" w:themeColor="text1"/>
          <w:sz w:val="24"/>
          <w:szCs w:val="24"/>
          <w:lang w:val="en-GB"/>
        </w:rPr>
      </w:pPr>
      <w:r w:rsidRPr="00786D13">
        <w:rPr>
          <w:rFonts w:ascii="Times New Roman" w:hAnsi="Times New Roman"/>
          <w:color w:val="000000" w:themeColor="text1"/>
          <w:sz w:val="24"/>
          <w:szCs w:val="24"/>
          <w:lang w:val="en-GB"/>
        </w:rPr>
        <w:t>P</w:t>
      </w:r>
      <w:r w:rsidR="009B2B1B" w:rsidRPr="00786D13">
        <w:rPr>
          <w:rFonts w:ascii="Times New Roman" w:hAnsi="Times New Roman"/>
          <w:color w:val="000000" w:themeColor="text1"/>
          <w:sz w:val="24"/>
          <w:szCs w:val="24"/>
          <w:lang w:val="en-GB"/>
        </w:rPr>
        <w:t xml:space="preserve">articipants </w:t>
      </w:r>
      <w:r w:rsidR="00E55BCD" w:rsidRPr="00786D13">
        <w:rPr>
          <w:rFonts w:ascii="Times New Roman" w:hAnsi="Times New Roman"/>
          <w:color w:val="000000" w:themeColor="text1"/>
          <w:sz w:val="24"/>
          <w:szCs w:val="24"/>
          <w:lang w:val="en-GB"/>
        </w:rPr>
        <w:t>expressed</w:t>
      </w:r>
      <w:r w:rsidR="009B2B1B" w:rsidRPr="00786D13">
        <w:rPr>
          <w:rFonts w:ascii="Times New Roman" w:hAnsi="Times New Roman"/>
          <w:color w:val="000000" w:themeColor="text1"/>
          <w:sz w:val="24"/>
          <w:szCs w:val="24"/>
          <w:lang w:val="en-GB"/>
        </w:rPr>
        <w:t xml:space="preserve"> greater concern that the ingroup was mistaken for another group in the </w:t>
      </w:r>
      <w:r w:rsidR="00624BE5" w:rsidRPr="00786D13">
        <w:rPr>
          <w:rFonts w:ascii="Times New Roman" w:hAnsi="Times New Roman"/>
          <w:color w:val="000000" w:themeColor="text1"/>
          <w:sz w:val="24"/>
          <w:szCs w:val="24"/>
          <w:lang w:val="en-GB"/>
        </w:rPr>
        <w:t>categorisation</w:t>
      </w:r>
      <w:r w:rsidR="00184401" w:rsidRPr="00786D13">
        <w:rPr>
          <w:rFonts w:ascii="Times New Roman" w:hAnsi="Times New Roman"/>
          <w:color w:val="000000" w:themeColor="text1"/>
          <w:sz w:val="24"/>
          <w:szCs w:val="24"/>
          <w:lang w:val="en-GB"/>
        </w:rPr>
        <w:t xml:space="preserve"> </w:t>
      </w:r>
      <w:r w:rsidR="009B2B1B" w:rsidRPr="00786D13">
        <w:rPr>
          <w:rFonts w:ascii="Times New Roman" w:hAnsi="Times New Roman"/>
          <w:color w:val="000000" w:themeColor="text1"/>
          <w:sz w:val="24"/>
          <w:szCs w:val="24"/>
          <w:lang w:val="en-GB"/>
        </w:rPr>
        <w:t>threat (</w:t>
      </w:r>
      <w:r w:rsidR="009B2B1B" w:rsidRPr="00786D13">
        <w:rPr>
          <w:rFonts w:ascii="Times New Roman" w:hAnsi="Times New Roman"/>
          <w:i/>
          <w:color w:val="000000" w:themeColor="text1"/>
          <w:sz w:val="24"/>
          <w:szCs w:val="24"/>
          <w:lang w:val="en-GB"/>
        </w:rPr>
        <w:t xml:space="preserve">M </w:t>
      </w:r>
      <w:r w:rsidR="009B2B1B" w:rsidRPr="00786D13">
        <w:rPr>
          <w:rFonts w:ascii="Times New Roman" w:hAnsi="Times New Roman"/>
          <w:color w:val="000000" w:themeColor="text1"/>
          <w:sz w:val="24"/>
          <w:szCs w:val="24"/>
          <w:lang w:val="en-GB"/>
        </w:rPr>
        <w:t xml:space="preserve">= 5.29, </w:t>
      </w:r>
      <w:r w:rsidR="009B2B1B" w:rsidRPr="00786D13">
        <w:rPr>
          <w:rFonts w:ascii="Times New Roman" w:hAnsi="Times New Roman"/>
          <w:i/>
          <w:color w:val="000000" w:themeColor="text1"/>
          <w:sz w:val="24"/>
          <w:szCs w:val="24"/>
          <w:lang w:val="en-GB"/>
        </w:rPr>
        <w:t xml:space="preserve">SD </w:t>
      </w:r>
      <w:r w:rsidR="009B2B1B" w:rsidRPr="00786D13">
        <w:rPr>
          <w:rFonts w:ascii="Times New Roman" w:hAnsi="Times New Roman"/>
          <w:color w:val="000000" w:themeColor="text1"/>
          <w:sz w:val="24"/>
          <w:szCs w:val="24"/>
          <w:lang w:val="en-GB"/>
        </w:rPr>
        <w:t>= 1.20) than control (</w:t>
      </w:r>
      <w:r w:rsidR="009B2B1B" w:rsidRPr="00786D13">
        <w:rPr>
          <w:rFonts w:ascii="Times New Roman" w:hAnsi="Times New Roman"/>
          <w:i/>
          <w:color w:val="000000" w:themeColor="text1"/>
          <w:sz w:val="24"/>
          <w:szCs w:val="24"/>
          <w:lang w:val="en-GB"/>
        </w:rPr>
        <w:t xml:space="preserve">M </w:t>
      </w:r>
      <w:r w:rsidR="009B2B1B" w:rsidRPr="00786D13">
        <w:rPr>
          <w:rFonts w:ascii="Times New Roman" w:hAnsi="Times New Roman"/>
          <w:color w:val="000000" w:themeColor="text1"/>
          <w:sz w:val="24"/>
          <w:szCs w:val="24"/>
          <w:lang w:val="en-GB"/>
        </w:rPr>
        <w:t xml:space="preserve">= 4.76, </w:t>
      </w:r>
      <w:r w:rsidR="009B2B1B" w:rsidRPr="00786D13">
        <w:rPr>
          <w:rFonts w:ascii="Times New Roman" w:hAnsi="Times New Roman"/>
          <w:i/>
          <w:color w:val="000000" w:themeColor="text1"/>
          <w:sz w:val="24"/>
          <w:szCs w:val="24"/>
          <w:lang w:val="en-GB"/>
        </w:rPr>
        <w:t>SD</w:t>
      </w:r>
      <w:r w:rsidR="009B2B1B" w:rsidRPr="00786D13">
        <w:rPr>
          <w:rFonts w:ascii="Times New Roman" w:hAnsi="Times New Roman"/>
          <w:color w:val="000000" w:themeColor="text1"/>
          <w:sz w:val="24"/>
          <w:szCs w:val="24"/>
          <w:lang w:val="en-GB"/>
        </w:rPr>
        <w:t xml:space="preserve"> = 1.35) condition, </w:t>
      </w:r>
      <w:proofErr w:type="gramStart"/>
      <w:r w:rsidR="009B2B1B" w:rsidRPr="00786D13">
        <w:rPr>
          <w:rFonts w:ascii="Times New Roman" w:hAnsi="Times New Roman"/>
          <w:i/>
          <w:color w:val="000000" w:themeColor="text1"/>
          <w:sz w:val="24"/>
          <w:szCs w:val="24"/>
          <w:lang w:val="en-GB"/>
        </w:rPr>
        <w:t>t</w:t>
      </w:r>
      <w:r w:rsidR="009B2B1B" w:rsidRPr="00786D13">
        <w:rPr>
          <w:rFonts w:ascii="Times New Roman" w:hAnsi="Times New Roman"/>
          <w:color w:val="000000" w:themeColor="text1"/>
          <w:sz w:val="24"/>
          <w:szCs w:val="24"/>
          <w:lang w:val="en-GB"/>
        </w:rPr>
        <w:t>(</w:t>
      </w:r>
      <w:proofErr w:type="gramEnd"/>
      <w:r w:rsidR="009B2B1B" w:rsidRPr="00786D13">
        <w:rPr>
          <w:rFonts w:ascii="Times New Roman" w:hAnsi="Times New Roman"/>
          <w:color w:val="000000" w:themeColor="text1"/>
          <w:sz w:val="24"/>
          <w:szCs w:val="24"/>
          <w:lang w:val="en-GB"/>
        </w:rPr>
        <w:t xml:space="preserve">605) = 5.05, </w:t>
      </w:r>
      <w:r w:rsidR="009B2B1B" w:rsidRPr="00786D13">
        <w:rPr>
          <w:rFonts w:ascii="Times New Roman" w:hAnsi="Times New Roman"/>
          <w:i/>
          <w:color w:val="000000" w:themeColor="text1"/>
          <w:sz w:val="24"/>
          <w:szCs w:val="24"/>
          <w:lang w:val="en-GB"/>
        </w:rPr>
        <w:t xml:space="preserve">p &lt; </w:t>
      </w:r>
      <w:r w:rsidR="009B2B1B" w:rsidRPr="00786D13">
        <w:rPr>
          <w:rFonts w:ascii="Times New Roman" w:hAnsi="Times New Roman"/>
          <w:color w:val="000000" w:themeColor="text1"/>
          <w:sz w:val="24"/>
          <w:szCs w:val="24"/>
          <w:lang w:val="en-GB"/>
        </w:rPr>
        <w:t xml:space="preserve">.001, </w:t>
      </w:r>
      <w:r w:rsidR="009B2B1B" w:rsidRPr="00786D13">
        <w:rPr>
          <w:rFonts w:ascii="Times New Roman" w:hAnsi="Times New Roman"/>
          <w:i/>
          <w:color w:val="000000" w:themeColor="text1"/>
          <w:sz w:val="24"/>
          <w:szCs w:val="24"/>
          <w:lang w:val="en-GB"/>
        </w:rPr>
        <w:t>d</w:t>
      </w:r>
      <w:r w:rsidR="009B2B1B" w:rsidRPr="00786D13">
        <w:rPr>
          <w:rFonts w:ascii="Times New Roman" w:hAnsi="Times New Roman"/>
          <w:color w:val="000000" w:themeColor="text1"/>
          <w:sz w:val="24"/>
          <w:szCs w:val="24"/>
          <w:lang w:val="en-GB"/>
        </w:rPr>
        <w:t xml:space="preserve"> = </w:t>
      </w:r>
      <w:r w:rsidR="009253DC" w:rsidRPr="00786D13">
        <w:rPr>
          <w:rFonts w:ascii="Times New Roman" w:hAnsi="Times New Roman"/>
          <w:color w:val="000000" w:themeColor="text1"/>
          <w:sz w:val="24"/>
          <w:szCs w:val="24"/>
          <w:lang w:val="en-GB"/>
        </w:rPr>
        <w:t>.41</w:t>
      </w:r>
      <w:r w:rsidR="00AF0C61" w:rsidRPr="00786D13">
        <w:rPr>
          <w:rFonts w:ascii="Times New Roman" w:hAnsi="Times New Roman"/>
          <w:color w:val="000000" w:themeColor="text1"/>
          <w:sz w:val="24"/>
          <w:szCs w:val="24"/>
          <w:lang w:val="en-GB"/>
        </w:rPr>
        <w:t>, 95% CI[0.57, 0.25]).</w:t>
      </w:r>
      <w:r w:rsidR="009B2B1B" w:rsidRPr="00786D13">
        <w:rPr>
          <w:rFonts w:ascii="Times New Roman" w:hAnsi="Times New Roman"/>
          <w:color w:val="000000" w:themeColor="text1"/>
          <w:sz w:val="24"/>
          <w:szCs w:val="24"/>
          <w:lang w:val="en-GB"/>
        </w:rPr>
        <w:t xml:space="preserve"> </w:t>
      </w:r>
      <w:r w:rsidR="00E55BCD" w:rsidRPr="00786D13">
        <w:rPr>
          <w:rFonts w:ascii="Times New Roman" w:hAnsi="Times New Roman"/>
          <w:color w:val="000000" w:themeColor="text1"/>
          <w:sz w:val="24"/>
          <w:szCs w:val="24"/>
          <w:lang w:val="en-GB"/>
        </w:rPr>
        <w:t xml:space="preserve">The manipulation was successful. </w:t>
      </w:r>
      <w:r w:rsidR="00EA25A6" w:rsidRPr="00786D13">
        <w:rPr>
          <w:rFonts w:ascii="Times New Roman" w:hAnsi="Times New Roman"/>
          <w:color w:val="000000" w:themeColor="text1"/>
          <w:sz w:val="24"/>
          <w:szCs w:val="24"/>
          <w:lang w:val="en-GB"/>
        </w:rPr>
        <w:t>To test H1, w</w:t>
      </w:r>
      <w:r w:rsidR="009B2B1B" w:rsidRPr="00786D13">
        <w:rPr>
          <w:rFonts w:ascii="Times New Roman" w:hAnsi="Times New Roman"/>
          <w:color w:val="000000" w:themeColor="text1"/>
          <w:sz w:val="24"/>
          <w:szCs w:val="24"/>
          <w:lang w:val="en-GB"/>
        </w:rPr>
        <w:t xml:space="preserve">e conducted independent sample </w:t>
      </w:r>
      <w:r w:rsidR="009B2B1B" w:rsidRPr="00786D13">
        <w:rPr>
          <w:rFonts w:ascii="Times New Roman" w:hAnsi="Times New Roman"/>
          <w:i/>
          <w:iCs/>
          <w:color w:val="000000" w:themeColor="text1"/>
          <w:sz w:val="24"/>
          <w:szCs w:val="24"/>
          <w:lang w:val="en-GB"/>
        </w:rPr>
        <w:t>t</w:t>
      </w:r>
      <w:r w:rsidR="009B2B1B" w:rsidRPr="00786D13">
        <w:rPr>
          <w:rFonts w:ascii="Times New Roman" w:hAnsi="Times New Roman"/>
          <w:color w:val="000000" w:themeColor="text1"/>
          <w:sz w:val="24"/>
          <w:szCs w:val="24"/>
          <w:lang w:val="en-GB"/>
        </w:rPr>
        <w:t xml:space="preserve">-tests with collective narcissism and ingroup satisfaction as dependent variables. Consistent with H1, collective narcissism was higher in the </w:t>
      </w:r>
      <w:r w:rsidR="00624BE5" w:rsidRPr="00786D13">
        <w:rPr>
          <w:rFonts w:ascii="Times New Roman" w:hAnsi="Times New Roman"/>
          <w:color w:val="000000" w:themeColor="text1"/>
          <w:sz w:val="24"/>
          <w:szCs w:val="24"/>
          <w:shd w:val="clear" w:color="auto" w:fill="FFFFFF"/>
          <w:lang w:val="en-GB"/>
        </w:rPr>
        <w:t>categorisation</w:t>
      </w:r>
      <w:r w:rsidR="0053784A" w:rsidRPr="00786D13">
        <w:rPr>
          <w:rFonts w:ascii="Times New Roman" w:hAnsi="Times New Roman"/>
          <w:color w:val="000000" w:themeColor="text1"/>
          <w:sz w:val="24"/>
          <w:szCs w:val="24"/>
          <w:shd w:val="clear" w:color="auto" w:fill="FFFFFF"/>
        </w:rPr>
        <w:t xml:space="preserve"> </w:t>
      </w:r>
      <w:r w:rsidR="00184401" w:rsidRPr="00786D13">
        <w:rPr>
          <w:rFonts w:ascii="Times New Roman" w:hAnsi="Times New Roman"/>
          <w:color w:val="000000" w:themeColor="text1"/>
          <w:sz w:val="24"/>
          <w:szCs w:val="24"/>
          <w:lang w:val="en-GB"/>
        </w:rPr>
        <w:t>threat</w:t>
      </w:r>
      <w:r w:rsidR="009B2B1B" w:rsidRPr="00786D13">
        <w:rPr>
          <w:rFonts w:ascii="Times New Roman" w:hAnsi="Times New Roman"/>
          <w:color w:val="000000" w:themeColor="text1"/>
          <w:sz w:val="24"/>
          <w:szCs w:val="24"/>
          <w:lang w:val="en-GB"/>
        </w:rPr>
        <w:t xml:space="preserve"> (</w:t>
      </w:r>
      <w:r w:rsidR="009B2B1B" w:rsidRPr="00786D13">
        <w:rPr>
          <w:rFonts w:ascii="Times New Roman" w:hAnsi="Times New Roman"/>
          <w:i/>
          <w:iCs/>
          <w:color w:val="000000" w:themeColor="text1"/>
          <w:sz w:val="24"/>
          <w:szCs w:val="24"/>
          <w:lang w:val="en-GB"/>
        </w:rPr>
        <w:t>M</w:t>
      </w:r>
      <w:r w:rsidR="009B2B1B" w:rsidRPr="00786D13">
        <w:rPr>
          <w:rFonts w:ascii="Times New Roman" w:hAnsi="Times New Roman"/>
          <w:color w:val="000000" w:themeColor="text1"/>
          <w:sz w:val="24"/>
          <w:szCs w:val="24"/>
          <w:lang w:val="en-GB"/>
        </w:rPr>
        <w:t xml:space="preserve"> = 4.</w:t>
      </w:r>
      <w:r w:rsidR="00AF0C61" w:rsidRPr="00786D13">
        <w:rPr>
          <w:rFonts w:ascii="Times New Roman" w:hAnsi="Times New Roman"/>
          <w:color w:val="000000" w:themeColor="text1"/>
          <w:sz w:val="24"/>
          <w:szCs w:val="24"/>
          <w:lang w:val="en-GB"/>
        </w:rPr>
        <w:t>08</w:t>
      </w:r>
      <w:r w:rsidR="009B2B1B" w:rsidRPr="00786D13">
        <w:rPr>
          <w:rFonts w:ascii="Times New Roman" w:hAnsi="Times New Roman"/>
          <w:color w:val="000000" w:themeColor="text1"/>
          <w:sz w:val="24"/>
          <w:szCs w:val="24"/>
          <w:lang w:val="en-GB"/>
        </w:rPr>
        <w:t xml:space="preserve">, </w:t>
      </w:r>
      <w:r w:rsidR="009B2B1B" w:rsidRPr="00786D13">
        <w:rPr>
          <w:rFonts w:ascii="Times New Roman" w:hAnsi="Times New Roman"/>
          <w:i/>
          <w:iCs/>
          <w:color w:val="000000" w:themeColor="text1"/>
          <w:sz w:val="24"/>
          <w:szCs w:val="24"/>
          <w:lang w:val="en-GB"/>
        </w:rPr>
        <w:t>SD</w:t>
      </w:r>
      <w:r w:rsidR="009B2B1B" w:rsidRPr="00786D13">
        <w:rPr>
          <w:rFonts w:ascii="Times New Roman" w:hAnsi="Times New Roman"/>
          <w:color w:val="000000" w:themeColor="text1"/>
          <w:sz w:val="24"/>
          <w:szCs w:val="24"/>
          <w:lang w:val="en-GB"/>
        </w:rPr>
        <w:t xml:space="preserve"> = 1.</w:t>
      </w:r>
      <w:r w:rsidR="00AF0C61" w:rsidRPr="00786D13">
        <w:rPr>
          <w:rFonts w:ascii="Times New Roman" w:hAnsi="Times New Roman"/>
          <w:color w:val="000000" w:themeColor="text1"/>
          <w:sz w:val="24"/>
          <w:szCs w:val="24"/>
          <w:lang w:val="en-GB"/>
        </w:rPr>
        <w:t>17</w:t>
      </w:r>
      <w:r w:rsidR="009B2B1B" w:rsidRPr="00786D13">
        <w:rPr>
          <w:rFonts w:ascii="Times New Roman" w:hAnsi="Times New Roman"/>
          <w:color w:val="000000" w:themeColor="text1"/>
          <w:sz w:val="24"/>
          <w:szCs w:val="24"/>
          <w:lang w:val="en-GB"/>
        </w:rPr>
        <w:t>) than control (</w:t>
      </w:r>
      <w:r w:rsidR="009B2B1B" w:rsidRPr="00786D13">
        <w:rPr>
          <w:rFonts w:ascii="Times New Roman" w:hAnsi="Times New Roman"/>
          <w:i/>
          <w:iCs/>
          <w:color w:val="000000" w:themeColor="text1"/>
          <w:sz w:val="24"/>
          <w:szCs w:val="24"/>
          <w:lang w:val="en-GB"/>
        </w:rPr>
        <w:t>M</w:t>
      </w:r>
      <w:r w:rsidR="009B2B1B" w:rsidRPr="00786D13">
        <w:rPr>
          <w:rFonts w:ascii="Times New Roman" w:hAnsi="Times New Roman"/>
          <w:color w:val="000000" w:themeColor="text1"/>
          <w:sz w:val="24"/>
          <w:szCs w:val="24"/>
          <w:lang w:val="en-GB"/>
        </w:rPr>
        <w:t xml:space="preserve"> = 3.88, </w:t>
      </w:r>
      <w:r w:rsidR="009B2B1B" w:rsidRPr="00786D13">
        <w:rPr>
          <w:rFonts w:ascii="Times New Roman" w:hAnsi="Times New Roman"/>
          <w:i/>
          <w:iCs/>
          <w:color w:val="000000" w:themeColor="text1"/>
          <w:sz w:val="24"/>
          <w:szCs w:val="24"/>
          <w:lang w:val="en-GB"/>
        </w:rPr>
        <w:t>SD</w:t>
      </w:r>
      <w:r w:rsidR="009B2B1B" w:rsidRPr="00786D13">
        <w:rPr>
          <w:rFonts w:ascii="Times New Roman" w:hAnsi="Times New Roman"/>
          <w:color w:val="000000" w:themeColor="text1"/>
          <w:sz w:val="24"/>
          <w:szCs w:val="24"/>
          <w:lang w:val="en-GB"/>
        </w:rPr>
        <w:t xml:space="preserve"> = 1.</w:t>
      </w:r>
      <w:r w:rsidR="00AF0C61" w:rsidRPr="00786D13">
        <w:rPr>
          <w:rFonts w:ascii="Times New Roman" w:hAnsi="Times New Roman"/>
          <w:color w:val="000000" w:themeColor="text1"/>
          <w:sz w:val="24"/>
          <w:szCs w:val="24"/>
          <w:lang w:val="en-GB"/>
        </w:rPr>
        <w:t>15</w:t>
      </w:r>
      <w:r w:rsidR="00036D35" w:rsidRPr="00786D13">
        <w:rPr>
          <w:rFonts w:ascii="Times New Roman" w:hAnsi="Times New Roman"/>
          <w:color w:val="000000" w:themeColor="text1"/>
          <w:sz w:val="24"/>
          <w:szCs w:val="24"/>
          <w:lang w:val="en-GB"/>
        </w:rPr>
        <w:t>) condition,</w:t>
      </w:r>
      <w:r w:rsidR="009B2B1B" w:rsidRPr="00786D13">
        <w:rPr>
          <w:rFonts w:ascii="Times New Roman" w:hAnsi="Times New Roman"/>
          <w:color w:val="000000" w:themeColor="text1"/>
          <w:sz w:val="24"/>
          <w:szCs w:val="24"/>
          <w:lang w:val="en-GB"/>
        </w:rPr>
        <w:t xml:space="preserve"> </w:t>
      </w:r>
      <w:proofErr w:type="gramStart"/>
      <w:r w:rsidR="009B2B1B" w:rsidRPr="00786D13">
        <w:rPr>
          <w:rFonts w:ascii="Times New Roman" w:hAnsi="Times New Roman"/>
          <w:i/>
          <w:iCs/>
          <w:color w:val="000000" w:themeColor="text1"/>
          <w:sz w:val="24"/>
          <w:szCs w:val="24"/>
          <w:lang w:val="en-GB"/>
        </w:rPr>
        <w:t>t</w:t>
      </w:r>
      <w:r w:rsidR="009253DC" w:rsidRPr="00786D13">
        <w:rPr>
          <w:rFonts w:ascii="Times New Roman" w:hAnsi="Times New Roman"/>
          <w:color w:val="000000" w:themeColor="text1"/>
          <w:sz w:val="24"/>
          <w:szCs w:val="24"/>
          <w:lang w:val="en-GB"/>
        </w:rPr>
        <w:t>(</w:t>
      </w:r>
      <w:proofErr w:type="gramEnd"/>
      <w:r w:rsidR="009253DC" w:rsidRPr="00786D13">
        <w:rPr>
          <w:rFonts w:ascii="Times New Roman" w:hAnsi="Times New Roman"/>
          <w:color w:val="000000" w:themeColor="text1"/>
          <w:sz w:val="24"/>
          <w:szCs w:val="24"/>
          <w:lang w:val="en-GB"/>
        </w:rPr>
        <w:t>605)</w:t>
      </w:r>
      <w:r w:rsidR="009B2B1B" w:rsidRPr="00786D13">
        <w:rPr>
          <w:rFonts w:ascii="Times New Roman" w:hAnsi="Times New Roman"/>
          <w:color w:val="000000" w:themeColor="text1"/>
          <w:sz w:val="24"/>
          <w:szCs w:val="24"/>
          <w:lang w:val="en-GB"/>
        </w:rPr>
        <w:t xml:space="preserve"> = 2.</w:t>
      </w:r>
      <w:r w:rsidR="00AF0C61" w:rsidRPr="00786D13">
        <w:rPr>
          <w:rFonts w:ascii="Times New Roman" w:hAnsi="Times New Roman"/>
          <w:color w:val="000000" w:themeColor="text1"/>
          <w:sz w:val="24"/>
          <w:szCs w:val="24"/>
          <w:lang w:val="en-GB"/>
        </w:rPr>
        <w:t>12</w:t>
      </w:r>
      <w:r w:rsidR="009B2B1B" w:rsidRPr="00786D13">
        <w:rPr>
          <w:rFonts w:ascii="Times New Roman" w:hAnsi="Times New Roman"/>
          <w:color w:val="000000" w:themeColor="text1"/>
          <w:sz w:val="24"/>
          <w:szCs w:val="24"/>
          <w:lang w:val="en-GB"/>
        </w:rPr>
        <w:t>,</w:t>
      </w:r>
      <w:r w:rsidR="009B2B1B" w:rsidRPr="00786D13">
        <w:rPr>
          <w:rFonts w:ascii="Times New Roman" w:hAnsi="Times New Roman"/>
          <w:i/>
          <w:iCs/>
          <w:color w:val="000000" w:themeColor="text1"/>
          <w:sz w:val="24"/>
          <w:szCs w:val="24"/>
          <w:lang w:val="en-GB"/>
        </w:rPr>
        <w:t xml:space="preserve"> p</w:t>
      </w:r>
      <w:r w:rsidR="009B2B1B" w:rsidRPr="00786D13">
        <w:rPr>
          <w:rFonts w:ascii="Times New Roman" w:hAnsi="Times New Roman"/>
          <w:color w:val="000000" w:themeColor="text1"/>
          <w:sz w:val="24"/>
          <w:szCs w:val="24"/>
          <w:lang w:val="en-GB"/>
        </w:rPr>
        <w:t xml:space="preserve"> = .0</w:t>
      </w:r>
      <w:r w:rsidR="00AF0C61" w:rsidRPr="00786D13">
        <w:rPr>
          <w:rFonts w:ascii="Times New Roman" w:hAnsi="Times New Roman"/>
          <w:color w:val="000000" w:themeColor="text1"/>
          <w:sz w:val="24"/>
          <w:szCs w:val="24"/>
          <w:lang w:val="en-GB"/>
        </w:rPr>
        <w:t>34</w:t>
      </w:r>
      <w:r w:rsidR="009B2B1B" w:rsidRPr="00786D13">
        <w:rPr>
          <w:rFonts w:ascii="Times New Roman" w:hAnsi="Times New Roman"/>
          <w:color w:val="000000" w:themeColor="text1"/>
          <w:sz w:val="24"/>
          <w:szCs w:val="24"/>
          <w:lang w:val="en-GB"/>
        </w:rPr>
        <w:t xml:space="preserve">, Cohen’s </w:t>
      </w:r>
      <w:r w:rsidR="009B2B1B" w:rsidRPr="00786D13">
        <w:rPr>
          <w:rFonts w:ascii="Times New Roman" w:hAnsi="Times New Roman"/>
          <w:i/>
          <w:iCs/>
          <w:color w:val="000000" w:themeColor="text1"/>
          <w:sz w:val="24"/>
          <w:szCs w:val="24"/>
          <w:lang w:val="en-GB"/>
        </w:rPr>
        <w:t>d</w:t>
      </w:r>
      <w:r w:rsidR="009B2B1B" w:rsidRPr="00786D13">
        <w:rPr>
          <w:rFonts w:ascii="Times New Roman" w:hAnsi="Times New Roman"/>
          <w:color w:val="000000" w:themeColor="text1"/>
          <w:sz w:val="24"/>
          <w:szCs w:val="24"/>
          <w:lang w:val="en-GB"/>
        </w:rPr>
        <w:t xml:space="preserve"> = </w:t>
      </w:r>
      <w:r w:rsidR="009253DC" w:rsidRPr="00786D13">
        <w:rPr>
          <w:rFonts w:ascii="Times New Roman" w:hAnsi="Times New Roman"/>
          <w:color w:val="000000" w:themeColor="text1"/>
          <w:sz w:val="24"/>
          <w:szCs w:val="24"/>
          <w:lang w:val="en-GB"/>
        </w:rPr>
        <w:t>.17</w:t>
      </w:r>
      <w:r w:rsidR="009B2B1B" w:rsidRPr="00786D13">
        <w:rPr>
          <w:rFonts w:ascii="Times New Roman" w:hAnsi="Times New Roman"/>
          <w:color w:val="000000" w:themeColor="text1"/>
          <w:sz w:val="24"/>
          <w:szCs w:val="24"/>
          <w:lang w:val="en-GB"/>
        </w:rPr>
        <w:t>, 95% CI[0.</w:t>
      </w:r>
      <w:r w:rsidR="00AF0C61" w:rsidRPr="00786D13">
        <w:rPr>
          <w:rFonts w:ascii="Times New Roman" w:hAnsi="Times New Roman"/>
          <w:color w:val="000000" w:themeColor="text1"/>
          <w:sz w:val="24"/>
          <w:szCs w:val="24"/>
          <w:lang w:val="en-GB"/>
        </w:rPr>
        <w:t>32</w:t>
      </w:r>
      <w:r w:rsidR="009B2B1B" w:rsidRPr="00786D13">
        <w:rPr>
          <w:rFonts w:ascii="Times New Roman" w:hAnsi="Times New Roman"/>
          <w:color w:val="000000" w:themeColor="text1"/>
          <w:sz w:val="24"/>
          <w:szCs w:val="24"/>
          <w:lang w:val="en-GB"/>
        </w:rPr>
        <w:t>, 0.1</w:t>
      </w:r>
      <w:r w:rsidR="00AF0C61" w:rsidRPr="00786D13">
        <w:rPr>
          <w:rFonts w:ascii="Times New Roman" w:hAnsi="Times New Roman"/>
          <w:color w:val="000000" w:themeColor="text1"/>
          <w:sz w:val="24"/>
          <w:szCs w:val="24"/>
          <w:lang w:val="en-GB"/>
        </w:rPr>
        <w:t>3</w:t>
      </w:r>
      <w:r w:rsidR="009B2B1B" w:rsidRPr="00786D13">
        <w:rPr>
          <w:rFonts w:ascii="Times New Roman" w:hAnsi="Times New Roman"/>
          <w:color w:val="000000" w:themeColor="text1"/>
          <w:sz w:val="24"/>
          <w:szCs w:val="24"/>
          <w:lang w:val="en-GB"/>
        </w:rPr>
        <w:t xml:space="preserve">]). </w:t>
      </w:r>
      <w:r w:rsidR="00184401" w:rsidRPr="00786D13">
        <w:rPr>
          <w:rFonts w:ascii="Times New Roman" w:hAnsi="Times New Roman"/>
          <w:color w:val="000000" w:themeColor="text1"/>
          <w:sz w:val="24"/>
          <w:szCs w:val="24"/>
          <w:lang w:val="en-GB"/>
        </w:rPr>
        <w:t xml:space="preserve">Ingroup satisfaction was </w:t>
      </w:r>
      <w:r w:rsidR="00043FC2" w:rsidRPr="00786D13">
        <w:rPr>
          <w:rFonts w:ascii="Times New Roman" w:hAnsi="Times New Roman"/>
          <w:color w:val="000000" w:themeColor="text1"/>
          <w:sz w:val="24"/>
          <w:szCs w:val="24"/>
          <w:lang w:val="en-GB"/>
        </w:rPr>
        <w:t xml:space="preserve">also </w:t>
      </w:r>
      <w:r w:rsidR="00184401" w:rsidRPr="00786D13">
        <w:rPr>
          <w:rFonts w:ascii="Times New Roman" w:hAnsi="Times New Roman"/>
          <w:color w:val="000000" w:themeColor="text1"/>
          <w:sz w:val="24"/>
          <w:szCs w:val="24"/>
          <w:lang w:val="en-GB"/>
        </w:rPr>
        <w:t xml:space="preserve">higher in the </w:t>
      </w:r>
      <w:r w:rsidR="00624BE5" w:rsidRPr="00786D13">
        <w:rPr>
          <w:rFonts w:ascii="Times New Roman" w:hAnsi="Times New Roman"/>
          <w:color w:val="000000" w:themeColor="text1"/>
          <w:sz w:val="24"/>
          <w:szCs w:val="24"/>
          <w:shd w:val="clear" w:color="auto" w:fill="FFFFFF"/>
          <w:lang w:val="en-GB"/>
        </w:rPr>
        <w:t>categorisation</w:t>
      </w:r>
      <w:r w:rsidR="0053784A" w:rsidRPr="00786D13">
        <w:rPr>
          <w:rFonts w:ascii="Times New Roman" w:hAnsi="Times New Roman"/>
          <w:color w:val="000000" w:themeColor="text1"/>
          <w:sz w:val="24"/>
          <w:szCs w:val="24"/>
          <w:shd w:val="clear" w:color="auto" w:fill="FFFFFF"/>
        </w:rPr>
        <w:t xml:space="preserve"> </w:t>
      </w:r>
      <w:r w:rsidR="00184401" w:rsidRPr="00786D13">
        <w:rPr>
          <w:rFonts w:ascii="Times New Roman" w:hAnsi="Times New Roman"/>
          <w:color w:val="000000" w:themeColor="text1"/>
          <w:sz w:val="24"/>
          <w:szCs w:val="24"/>
          <w:lang w:val="en-GB"/>
        </w:rPr>
        <w:t>threat (</w:t>
      </w:r>
      <w:r w:rsidR="00184401" w:rsidRPr="00786D13">
        <w:rPr>
          <w:rFonts w:ascii="Times New Roman" w:hAnsi="Times New Roman"/>
          <w:i/>
          <w:iCs/>
          <w:color w:val="000000" w:themeColor="text1"/>
          <w:sz w:val="24"/>
          <w:szCs w:val="24"/>
          <w:lang w:val="en-GB"/>
        </w:rPr>
        <w:t>M</w:t>
      </w:r>
      <w:r w:rsidR="00184401" w:rsidRPr="00786D13">
        <w:rPr>
          <w:rFonts w:ascii="Times New Roman" w:hAnsi="Times New Roman"/>
          <w:color w:val="000000" w:themeColor="text1"/>
          <w:sz w:val="24"/>
          <w:szCs w:val="24"/>
          <w:lang w:val="en-GB"/>
        </w:rPr>
        <w:t xml:space="preserve"> = 5.68, </w:t>
      </w:r>
      <w:r w:rsidR="00184401" w:rsidRPr="00786D13">
        <w:rPr>
          <w:rFonts w:ascii="Times New Roman" w:hAnsi="Times New Roman"/>
          <w:i/>
          <w:iCs/>
          <w:color w:val="000000" w:themeColor="text1"/>
          <w:sz w:val="24"/>
          <w:szCs w:val="24"/>
          <w:lang w:val="en-GB"/>
        </w:rPr>
        <w:t>SD</w:t>
      </w:r>
      <w:r w:rsidR="00184401" w:rsidRPr="00786D13">
        <w:rPr>
          <w:rFonts w:ascii="Times New Roman" w:hAnsi="Times New Roman"/>
          <w:color w:val="000000" w:themeColor="text1"/>
          <w:sz w:val="24"/>
          <w:szCs w:val="24"/>
          <w:lang w:val="en-GB"/>
        </w:rPr>
        <w:t xml:space="preserve"> = 1.05) than control (</w:t>
      </w:r>
      <w:r w:rsidR="00184401" w:rsidRPr="00786D13">
        <w:rPr>
          <w:rFonts w:ascii="Times New Roman" w:hAnsi="Times New Roman"/>
          <w:i/>
          <w:iCs/>
          <w:color w:val="000000" w:themeColor="text1"/>
          <w:sz w:val="24"/>
          <w:szCs w:val="24"/>
          <w:lang w:val="en-GB"/>
        </w:rPr>
        <w:t>M</w:t>
      </w:r>
      <w:r w:rsidR="00184401" w:rsidRPr="00786D13">
        <w:rPr>
          <w:rFonts w:ascii="Times New Roman" w:hAnsi="Times New Roman"/>
          <w:color w:val="000000" w:themeColor="text1"/>
          <w:sz w:val="24"/>
          <w:szCs w:val="24"/>
          <w:lang w:val="en-GB"/>
        </w:rPr>
        <w:t xml:space="preserve"> = 5.48, </w:t>
      </w:r>
      <w:r w:rsidR="00184401" w:rsidRPr="00786D13">
        <w:rPr>
          <w:rFonts w:ascii="Times New Roman" w:hAnsi="Times New Roman"/>
          <w:i/>
          <w:iCs/>
          <w:color w:val="000000" w:themeColor="text1"/>
          <w:sz w:val="24"/>
          <w:szCs w:val="24"/>
          <w:lang w:val="en-GB"/>
        </w:rPr>
        <w:t>SD</w:t>
      </w:r>
      <w:r w:rsidR="00184401" w:rsidRPr="00786D13">
        <w:rPr>
          <w:rFonts w:ascii="Times New Roman" w:hAnsi="Times New Roman"/>
          <w:color w:val="000000" w:themeColor="text1"/>
          <w:sz w:val="24"/>
          <w:szCs w:val="24"/>
          <w:lang w:val="en-GB"/>
        </w:rPr>
        <w:t xml:space="preserve"> = 1.01</w:t>
      </w:r>
      <w:r w:rsidR="00036D35" w:rsidRPr="00786D13">
        <w:rPr>
          <w:rFonts w:ascii="Times New Roman" w:hAnsi="Times New Roman"/>
          <w:color w:val="000000" w:themeColor="text1"/>
          <w:sz w:val="24"/>
          <w:szCs w:val="24"/>
          <w:lang w:val="en-GB"/>
        </w:rPr>
        <w:t>) condition,</w:t>
      </w:r>
      <w:r w:rsidR="00184401" w:rsidRPr="00786D13">
        <w:rPr>
          <w:rFonts w:ascii="Times New Roman" w:hAnsi="Times New Roman"/>
          <w:color w:val="000000" w:themeColor="text1"/>
          <w:sz w:val="24"/>
          <w:szCs w:val="24"/>
          <w:lang w:val="en-GB"/>
        </w:rPr>
        <w:t xml:space="preserve"> </w:t>
      </w:r>
      <w:proofErr w:type="gramStart"/>
      <w:r w:rsidR="00184401" w:rsidRPr="00786D13">
        <w:rPr>
          <w:rFonts w:ascii="Times New Roman" w:hAnsi="Times New Roman"/>
          <w:i/>
          <w:iCs/>
          <w:color w:val="000000" w:themeColor="text1"/>
          <w:sz w:val="24"/>
          <w:szCs w:val="24"/>
          <w:lang w:val="en-GB"/>
        </w:rPr>
        <w:t>t</w:t>
      </w:r>
      <w:r w:rsidR="00184401" w:rsidRPr="00786D13">
        <w:rPr>
          <w:rFonts w:ascii="Times New Roman" w:hAnsi="Times New Roman"/>
          <w:color w:val="000000" w:themeColor="text1"/>
          <w:sz w:val="24"/>
          <w:szCs w:val="24"/>
          <w:lang w:val="en-GB"/>
        </w:rPr>
        <w:t>(</w:t>
      </w:r>
      <w:proofErr w:type="gramEnd"/>
      <w:r w:rsidR="00184401" w:rsidRPr="00786D13">
        <w:rPr>
          <w:rFonts w:ascii="Times New Roman" w:hAnsi="Times New Roman"/>
          <w:color w:val="000000" w:themeColor="text1"/>
          <w:sz w:val="24"/>
          <w:szCs w:val="24"/>
          <w:lang w:val="en-GB"/>
        </w:rPr>
        <w:t>602)= 2.45,</w:t>
      </w:r>
      <w:r w:rsidR="00184401" w:rsidRPr="00786D13">
        <w:rPr>
          <w:rFonts w:ascii="Times New Roman" w:hAnsi="Times New Roman"/>
          <w:i/>
          <w:iCs/>
          <w:color w:val="000000" w:themeColor="text1"/>
          <w:sz w:val="24"/>
          <w:szCs w:val="24"/>
          <w:lang w:val="en-GB"/>
        </w:rPr>
        <w:t xml:space="preserve"> p</w:t>
      </w:r>
      <w:r w:rsidR="00184401" w:rsidRPr="00786D13">
        <w:rPr>
          <w:rFonts w:ascii="Times New Roman" w:hAnsi="Times New Roman"/>
          <w:color w:val="000000" w:themeColor="text1"/>
          <w:sz w:val="24"/>
          <w:szCs w:val="24"/>
          <w:lang w:val="en-GB"/>
        </w:rPr>
        <w:t xml:space="preserve"> = .015, Cohen’s </w:t>
      </w:r>
      <w:r w:rsidR="00184401" w:rsidRPr="00786D13">
        <w:rPr>
          <w:rFonts w:ascii="Times New Roman" w:hAnsi="Times New Roman"/>
          <w:i/>
          <w:iCs/>
          <w:color w:val="000000" w:themeColor="text1"/>
          <w:sz w:val="24"/>
          <w:szCs w:val="24"/>
          <w:lang w:val="en-GB"/>
        </w:rPr>
        <w:t>d</w:t>
      </w:r>
      <w:r w:rsidR="00184401" w:rsidRPr="00786D13">
        <w:rPr>
          <w:rFonts w:ascii="Times New Roman" w:hAnsi="Times New Roman"/>
          <w:color w:val="000000" w:themeColor="text1"/>
          <w:sz w:val="24"/>
          <w:szCs w:val="24"/>
          <w:lang w:val="en-GB"/>
        </w:rPr>
        <w:t xml:space="preserve"> = .19, 95% CI[0.36, 0.04]).</w:t>
      </w:r>
      <w:r w:rsidR="00AF0C61" w:rsidRPr="00786D13">
        <w:rPr>
          <w:rFonts w:ascii="Times New Roman" w:hAnsi="Times New Roman"/>
          <w:color w:val="000000" w:themeColor="text1"/>
          <w:sz w:val="24"/>
          <w:szCs w:val="24"/>
          <w:lang w:val="en-GB"/>
        </w:rPr>
        <w:t xml:space="preserve"> </w:t>
      </w:r>
      <w:r w:rsidR="00AA4D0E" w:rsidRPr="00786D13">
        <w:rPr>
          <w:rFonts w:ascii="Times New Roman" w:hAnsi="Times New Roman"/>
          <w:color w:val="000000" w:themeColor="text1"/>
          <w:sz w:val="24"/>
          <w:szCs w:val="24"/>
          <w:lang w:val="en-GB"/>
        </w:rPr>
        <w:t xml:space="preserve">Thus, the results of </w:t>
      </w:r>
      <w:r w:rsidR="00D94CC7" w:rsidRPr="00786D13">
        <w:rPr>
          <w:rFonts w:ascii="Times New Roman" w:hAnsi="Times New Roman"/>
          <w:color w:val="000000" w:themeColor="text1"/>
          <w:sz w:val="24"/>
          <w:szCs w:val="24"/>
          <w:lang w:val="en-GB"/>
        </w:rPr>
        <w:t xml:space="preserve">Experiment 2 </w:t>
      </w:r>
      <w:r w:rsidR="00AA4D0E" w:rsidRPr="00786D13">
        <w:rPr>
          <w:rFonts w:ascii="Times New Roman" w:hAnsi="Times New Roman"/>
          <w:color w:val="000000" w:themeColor="text1"/>
          <w:sz w:val="24"/>
          <w:szCs w:val="24"/>
          <w:lang w:val="en-GB"/>
        </w:rPr>
        <w:t>replicate</w:t>
      </w:r>
      <w:r w:rsidR="00E55BCD" w:rsidRPr="00786D13">
        <w:rPr>
          <w:rFonts w:ascii="Times New Roman" w:hAnsi="Times New Roman"/>
          <w:color w:val="000000" w:themeColor="text1"/>
          <w:sz w:val="24"/>
          <w:szCs w:val="24"/>
          <w:lang w:val="en-GB"/>
        </w:rPr>
        <w:t>d</w:t>
      </w:r>
      <w:r w:rsidR="00AA4D0E" w:rsidRPr="00786D13">
        <w:rPr>
          <w:rFonts w:ascii="Times New Roman" w:hAnsi="Times New Roman"/>
          <w:color w:val="000000" w:themeColor="text1"/>
          <w:sz w:val="24"/>
          <w:szCs w:val="24"/>
          <w:lang w:val="en-GB"/>
        </w:rPr>
        <w:t xml:space="preserve"> </w:t>
      </w:r>
      <w:r w:rsidR="007C6046" w:rsidRPr="00786D13">
        <w:rPr>
          <w:rFonts w:ascii="Times New Roman" w:hAnsi="Times New Roman"/>
          <w:color w:val="000000" w:themeColor="text1"/>
          <w:sz w:val="24"/>
          <w:szCs w:val="24"/>
          <w:lang w:val="en-GB"/>
        </w:rPr>
        <w:t>those of Experiment 1</w:t>
      </w:r>
      <w:r w:rsidR="00E55BCD" w:rsidRPr="00786D13">
        <w:rPr>
          <w:rFonts w:ascii="Times New Roman" w:hAnsi="Times New Roman"/>
          <w:color w:val="000000" w:themeColor="text1"/>
          <w:sz w:val="24"/>
          <w:szCs w:val="24"/>
          <w:lang w:val="en-GB"/>
        </w:rPr>
        <w:t xml:space="preserve"> and additionally </w:t>
      </w:r>
      <w:r w:rsidR="00AA4D0E" w:rsidRPr="00786D13">
        <w:rPr>
          <w:rFonts w:ascii="Times New Roman" w:hAnsi="Times New Roman"/>
          <w:color w:val="000000" w:themeColor="text1"/>
          <w:sz w:val="24"/>
          <w:szCs w:val="24"/>
          <w:lang w:val="en-GB"/>
        </w:rPr>
        <w:t>indicate</w:t>
      </w:r>
      <w:r w:rsidR="007C6046" w:rsidRPr="00786D13">
        <w:rPr>
          <w:rFonts w:ascii="Times New Roman" w:hAnsi="Times New Roman"/>
          <w:color w:val="000000" w:themeColor="text1"/>
          <w:sz w:val="24"/>
          <w:szCs w:val="24"/>
          <w:lang w:val="en-GB"/>
        </w:rPr>
        <w:t>d</w:t>
      </w:r>
      <w:r w:rsidR="00AA4D0E" w:rsidRPr="00786D13">
        <w:rPr>
          <w:rFonts w:ascii="Times New Roman" w:hAnsi="Times New Roman"/>
          <w:color w:val="000000" w:themeColor="text1"/>
          <w:sz w:val="24"/>
          <w:szCs w:val="24"/>
          <w:lang w:val="en-GB"/>
        </w:rPr>
        <w:t xml:space="preserve"> that</w:t>
      </w:r>
      <w:r w:rsidR="007C6046" w:rsidRPr="00786D13">
        <w:rPr>
          <w:rFonts w:ascii="Times New Roman" w:hAnsi="Times New Roman"/>
          <w:color w:val="000000" w:themeColor="text1"/>
          <w:sz w:val="24"/>
          <w:szCs w:val="24"/>
          <w:lang w:val="en-GB"/>
        </w:rPr>
        <w:t xml:space="preserve"> </w:t>
      </w:r>
      <w:r w:rsidR="00AA4D0E" w:rsidRPr="00786D13">
        <w:rPr>
          <w:rFonts w:ascii="Times New Roman" w:hAnsi="Times New Roman"/>
          <w:color w:val="000000" w:themeColor="text1"/>
          <w:sz w:val="24"/>
          <w:szCs w:val="24"/>
          <w:lang w:val="en-GB"/>
        </w:rPr>
        <w:t xml:space="preserve">the expected effect </w:t>
      </w:r>
      <w:r w:rsidR="007C6046" w:rsidRPr="00786D13">
        <w:rPr>
          <w:rFonts w:ascii="Times New Roman" w:hAnsi="Times New Roman"/>
          <w:color w:val="000000" w:themeColor="text1"/>
          <w:sz w:val="24"/>
          <w:szCs w:val="24"/>
          <w:lang w:val="en-GB"/>
        </w:rPr>
        <w:t>was</w:t>
      </w:r>
      <w:r w:rsidR="00AA4D0E" w:rsidRPr="00786D13">
        <w:rPr>
          <w:rFonts w:ascii="Times New Roman" w:hAnsi="Times New Roman"/>
          <w:color w:val="000000" w:themeColor="text1"/>
          <w:sz w:val="24"/>
          <w:szCs w:val="24"/>
          <w:lang w:val="en-GB"/>
        </w:rPr>
        <w:t xml:space="preserve"> not specific to collective narcissism.</w:t>
      </w:r>
    </w:p>
    <w:p w14:paraId="67BB3213" w14:textId="1967B8D7" w:rsidR="00003CC1" w:rsidRPr="00786D13" w:rsidRDefault="009B2B1B" w:rsidP="009B47A6">
      <w:pPr>
        <w:shd w:val="clear" w:color="auto" w:fill="FFFFFF"/>
        <w:spacing w:after="0" w:line="480" w:lineRule="exact"/>
        <w:ind w:firstLine="697"/>
        <w:rPr>
          <w:rFonts w:ascii="Times New Roman" w:hAnsi="Times New Roman"/>
          <w:color w:val="000000" w:themeColor="text1"/>
          <w:sz w:val="24"/>
          <w:szCs w:val="24"/>
          <w:lang w:val="en-GB"/>
        </w:rPr>
      </w:pPr>
      <w:r w:rsidRPr="00786D13">
        <w:rPr>
          <w:rFonts w:ascii="Times New Roman" w:hAnsi="Times New Roman"/>
          <w:color w:val="000000" w:themeColor="text1"/>
          <w:sz w:val="24"/>
          <w:szCs w:val="24"/>
          <w:lang w:val="en-GB"/>
        </w:rPr>
        <w:t>To test H2</w:t>
      </w:r>
      <w:r w:rsidR="00BC03FB" w:rsidRPr="00786D13">
        <w:rPr>
          <w:rFonts w:ascii="Times New Roman" w:hAnsi="Times New Roman"/>
          <w:color w:val="000000" w:themeColor="text1"/>
          <w:sz w:val="24"/>
          <w:szCs w:val="24"/>
          <w:lang w:val="en-GB"/>
        </w:rPr>
        <w:t xml:space="preserve"> and H3</w:t>
      </w:r>
      <w:r w:rsidRPr="00786D13">
        <w:rPr>
          <w:rFonts w:ascii="Times New Roman" w:hAnsi="Times New Roman"/>
          <w:color w:val="000000" w:themeColor="text1"/>
          <w:sz w:val="24"/>
          <w:szCs w:val="24"/>
          <w:lang w:val="en-GB"/>
        </w:rPr>
        <w:t>, we</w:t>
      </w:r>
      <w:r w:rsidR="00003CC1" w:rsidRPr="00786D13">
        <w:rPr>
          <w:rFonts w:ascii="Times New Roman" w:hAnsi="Times New Roman"/>
          <w:color w:val="000000" w:themeColor="text1"/>
          <w:sz w:val="24"/>
          <w:szCs w:val="24"/>
          <w:lang w:val="en-GB"/>
        </w:rPr>
        <w:t xml:space="preserve"> </w:t>
      </w:r>
      <w:r w:rsidRPr="00786D13">
        <w:rPr>
          <w:rFonts w:ascii="Times New Roman" w:hAnsi="Times New Roman"/>
          <w:color w:val="000000" w:themeColor="text1"/>
          <w:sz w:val="24"/>
          <w:szCs w:val="24"/>
          <w:lang w:val="en-GB"/>
        </w:rPr>
        <w:t>used the Process macro for SPSS (Model 4; Hayes, 2018</w:t>
      </w:r>
      <w:r w:rsidR="003D7FDE" w:rsidRPr="00786D13">
        <w:rPr>
          <w:rFonts w:ascii="Times New Roman" w:hAnsi="Times New Roman"/>
          <w:color w:val="000000" w:themeColor="text1"/>
          <w:sz w:val="24"/>
          <w:szCs w:val="24"/>
          <w:lang w:val="en-GB"/>
        </w:rPr>
        <w:t xml:space="preserve">; see Figure </w:t>
      </w:r>
      <w:r w:rsidR="00F550AF" w:rsidRPr="00786D13">
        <w:rPr>
          <w:rFonts w:ascii="Times New Roman" w:hAnsi="Times New Roman"/>
          <w:color w:val="000000" w:themeColor="text1"/>
          <w:sz w:val="24"/>
          <w:szCs w:val="24"/>
          <w:lang w:val="en-GB"/>
        </w:rPr>
        <w:t>2</w:t>
      </w:r>
      <w:r w:rsidR="003D7FDE" w:rsidRPr="00786D13">
        <w:rPr>
          <w:rFonts w:ascii="Times New Roman" w:hAnsi="Times New Roman"/>
          <w:color w:val="000000" w:themeColor="text1"/>
          <w:sz w:val="24"/>
          <w:szCs w:val="24"/>
          <w:lang w:val="en-GB"/>
        </w:rPr>
        <w:t xml:space="preserve"> for detailed results</w:t>
      </w:r>
      <w:r w:rsidRPr="00786D13">
        <w:rPr>
          <w:rFonts w:ascii="Times New Roman" w:hAnsi="Times New Roman"/>
          <w:color w:val="000000" w:themeColor="text1"/>
          <w:sz w:val="24"/>
          <w:szCs w:val="24"/>
          <w:lang w:val="en-GB"/>
        </w:rPr>
        <w:t>). We tested multiple mediation with condition as predictor (dummy coded: 0 = control</w:t>
      </w:r>
      <w:r w:rsidR="007746EF" w:rsidRPr="00786D13">
        <w:rPr>
          <w:rFonts w:ascii="Times New Roman" w:hAnsi="Times New Roman"/>
          <w:color w:val="000000" w:themeColor="text1"/>
          <w:sz w:val="24"/>
          <w:szCs w:val="24"/>
          <w:lang w:val="en-GB"/>
        </w:rPr>
        <w:t>,</w:t>
      </w:r>
      <w:r w:rsidRPr="00786D13">
        <w:rPr>
          <w:rFonts w:ascii="Times New Roman" w:hAnsi="Times New Roman"/>
          <w:color w:val="000000" w:themeColor="text1"/>
          <w:sz w:val="24"/>
          <w:szCs w:val="24"/>
          <w:lang w:val="en-GB"/>
        </w:rPr>
        <w:t xml:space="preserve"> 1 = </w:t>
      </w:r>
      <w:r w:rsidR="00624BE5" w:rsidRPr="00786D13">
        <w:rPr>
          <w:rFonts w:ascii="Times New Roman" w:hAnsi="Times New Roman"/>
          <w:color w:val="000000" w:themeColor="text1"/>
          <w:sz w:val="24"/>
          <w:szCs w:val="24"/>
          <w:shd w:val="clear" w:color="auto" w:fill="FFFFFF"/>
          <w:lang w:val="en-GB"/>
        </w:rPr>
        <w:t>categorisation</w:t>
      </w:r>
      <w:r w:rsidR="0053784A" w:rsidRPr="00786D13">
        <w:rPr>
          <w:rFonts w:ascii="Times New Roman" w:hAnsi="Times New Roman"/>
          <w:color w:val="000000" w:themeColor="text1"/>
          <w:sz w:val="24"/>
          <w:szCs w:val="24"/>
          <w:shd w:val="clear" w:color="auto" w:fill="FFFFFF"/>
        </w:rPr>
        <w:t xml:space="preserve"> </w:t>
      </w:r>
      <w:r w:rsidRPr="00786D13">
        <w:rPr>
          <w:rFonts w:ascii="Times New Roman" w:hAnsi="Times New Roman"/>
          <w:color w:val="000000" w:themeColor="text1"/>
          <w:sz w:val="24"/>
          <w:szCs w:val="24"/>
          <w:lang w:val="en-GB"/>
        </w:rPr>
        <w:t>threat), collective narcissism</w:t>
      </w:r>
      <w:r w:rsidR="00036D35" w:rsidRPr="00786D13">
        <w:rPr>
          <w:rFonts w:ascii="Times New Roman" w:hAnsi="Times New Roman"/>
          <w:color w:val="000000" w:themeColor="text1"/>
          <w:sz w:val="24"/>
          <w:szCs w:val="24"/>
          <w:lang w:val="en-GB"/>
        </w:rPr>
        <w:t xml:space="preserve"> and</w:t>
      </w:r>
      <w:r w:rsidR="009253DC" w:rsidRPr="00786D13">
        <w:rPr>
          <w:rFonts w:ascii="Times New Roman" w:hAnsi="Times New Roman"/>
          <w:color w:val="000000" w:themeColor="text1"/>
          <w:sz w:val="24"/>
          <w:szCs w:val="24"/>
          <w:lang w:val="en-GB"/>
        </w:rPr>
        <w:t xml:space="preserve"> </w:t>
      </w:r>
      <w:r w:rsidRPr="00786D13">
        <w:rPr>
          <w:rFonts w:ascii="Times New Roman" w:hAnsi="Times New Roman"/>
          <w:color w:val="000000" w:themeColor="text1"/>
          <w:sz w:val="24"/>
          <w:szCs w:val="24"/>
          <w:lang w:val="en-GB"/>
        </w:rPr>
        <w:t>ingroup satisfaction</w:t>
      </w:r>
      <w:r w:rsidR="009253DC" w:rsidRPr="00786D13">
        <w:rPr>
          <w:rFonts w:ascii="Times New Roman" w:hAnsi="Times New Roman"/>
          <w:color w:val="000000" w:themeColor="text1"/>
          <w:sz w:val="24"/>
          <w:szCs w:val="24"/>
          <w:lang w:val="en-GB"/>
        </w:rPr>
        <w:t xml:space="preserve"> </w:t>
      </w:r>
      <w:r w:rsidRPr="00786D13">
        <w:rPr>
          <w:rFonts w:ascii="Times New Roman" w:hAnsi="Times New Roman"/>
          <w:color w:val="000000" w:themeColor="text1"/>
          <w:sz w:val="24"/>
          <w:szCs w:val="24"/>
          <w:lang w:val="en-GB"/>
        </w:rPr>
        <w:t xml:space="preserve">as parallel mediators, and </w:t>
      </w:r>
      <w:r w:rsidR="000C7E87" w:rsidRPr="00786D13">
        <w:rPr>
          <w:rFonts w:ascii="Times New Roman" w:hAnsi="Times New Roman"/>
          <w:color w:val="000000" w:themeColor="text1"/>
          <w:sz w:val="24"/>
          <w:szCs w:val="24"/>
          <w:lang w:val="en-GB"/>
        </w:rPr>
        <w:t xml:space="preserve">outgroup </w:t>
      </w:r>
      <w:r w:rsidRPr="00786D13">
        <w:rPr>
          <w:rFonts w:ascii="Times New Roman" w:hAnsi="Times New Roman"/>
          <w:color w:val="000000" w:themeColor="text1"/>
          <w:sz w:val="24"/>
          <w:szCs w:val="24"/>
          <w:lang w:val="en-GB"/>
        </w:rPr>
        <w:t xml:space="preserve">hostility as outcome. We used bootstrapping with 5,000 samples and 95% </w:t>
      </w:r>
      <w:r w:rsidR="008D4C4A" w:rsidRPr="00786D13">
        <w:rPr>
          <w:rFonts w:ascii="Times New Roman" w:hAnsi="Times New Roman"/>
          <w:color w:val="000000" w:themeColor="text1"/>
          <w:sz w:val="24"/>
          <w:szCs w:val="24"/>
          <w:lang w:val="en-GB"/>
        </w:rPr>
        <w:t xml:space="preserve">bias corrected </w:t>
      </w:r>
      <w:r w:rsidRPr="00786D13">
        <w:rPr>
          <w:rFonts w:ascii="Times New Roman" w:hAnsi="Times New Roman"/>
          <w:color w:val="000000" w:themeColor="text1"/>
          <w:sz w:val="24"/>
          <w:szCs w:val="24"/>
          <w:lang w:val="en-GB"/>
        </w:rPr>
        <w:t xml:space="preserve">confidence interval to assess indirect effects. </w:t>
      </w:r>
    </w:p>
    <w:p w14:paraId="66E95AFD" w14:textId="00C8B3E9" w:rsidR="00EC70A0" w:rsidRPr="00786D13" w:rsidRDefault="00003CC1" w:rsidP="009B47A6">
      <w:pPr>
        <w:shd w:val="clear" w:color="auto" w:fill="FFFFFF"/>
        <w:spacing w:after="0" w:line="480" w:lineRule="exact"/>
        <w:ind w:firstLine="697"/>
        <w:rPr>
          <w:rFonts w:ascii="Times New Roman" w:hAnsi="Times New Roman"/>
          <w:b/>
          <w:color w:val="000000" w:themeColor="text1"/>
          <w:sz w:val="24"/>
          <w:szCs w:val="24"/>
          <w:lang w:val="en-GB"/>
        </w:rPr>
      </w:pPr>
      <w:r w:rsidRPr="00786D13">
        <w:rPr>
          <w:rFonts w:ascii="Times New Roman" w:hAnsi="Times New Roman"/>
          <w:color w:val="000000" w:themeColor="text1"/>
          <w:sz w:val="24"/>
          <w:szCs w:val="24"/>
          <w:lang w:val="en-GB"/>
        </w:rPr>
        <w:t>Contrary to H2, t</w:t>
      </w:r>
      <w:r w:rsidR="009B2B1B" w:rsidRPr="00786D13">
        <w:rPr>
          <w:rFonts w:ascii="Times New Roman" w:hAnsi="Times New Roman"/>
          <w:color w:val="000000" w:themeColor="text1"/>
          <w:sz w:val="24"/>
          <w:szCs w:val="24"/>
          <w:lang w:val="en-GB"/>
        </w:rPr>
        <w:t xml:space="preserve">he total effect of condition on </w:t>
      </w:r>
      <w:r w:rsidR="000C7E87" w:rsidRPr="00786D13">
        <w:rPr>
          <w:rFonts w:ascii="Times New Roman" w:hAnsi="Times New Roman"/>
          <w:color w:val="000000" w:themeColor="text1"/>
          <w:sz w:val="24"/>
          <w:szCs w:val="24"/>
          <w:lang w:val="en-GB"/>
        </w:rPr>
        <w:t xml:space="preserve">outgroup </w:t>
      </w:r>
      <w:r w:rsidR="009B2B1B" w:rsidRPr="00786D13">
        <w:rPr>
          <w:rFonts w:ascii="Times New Roman" w:hAnsi="Times New Roman"/>
          <w:color w:val="000000" w:themeColor="text1"/>
          <w:sz w:val="24"/>
          <w:szCs w:val="24"/>
          <w:lang w:val="en-GB"/>
        </w:rPr>
        <w:t xml:space="preserve">hostility </w:t>
      </w:r>
      <w:r w:rsidR="00FF57D5" w:rsidRPr="00786D13">
        <w:rPr>
          <w:rFonts w:ascii="Times New Roman" w:hAnsi="Times New Roman"/>
          <w:color w:val="000000" w:themeColor="text1"/>
          <w:sz w:val="24"/>
          <w:szCs w:val="24"/>
          <w:lang w:val="en-GB"/>
        </w:rPr>
        <w:t xml:space="preserve">was </w:t>
      </w:r>
      <w:r w:rsidR="009B2B1B" w:rsidRPr="00786D13">
        <w:rPr>
          <w:rFonts w:ascii="Times New Roman" w:hAnsi="Times New Roman"/>
          <w:color w:val="000000" w:themeColor="text1"/>
          <w:sz w:val="24"/>
          <w:szCs w:val="24"/>
          <w:lang w:val="en-GB"/>
        </w:rPr>
        <w:t>not significant</w:t>
      </w:r>
      <w:r w:rsidR="008C3E04" w:rsidRPr="00786D13">
        <w:rPr>
          <w:rFonts w:ascii="Times New Roman" w:hAnsi="Times New Roman"/>
          <w:color w:val="000000" w:themeColor="text1"/>
          <w:sz w:val="24"/>
          <w:szCs w:val="24"/>
          <w:lang w:val="en-GB"/>
        </w:rPr>
        <w:t xml:space="preserve">, </w:t>
      </w:r>
      <w:r w:rsidR="008C3E04" w:rsidRPr="00786D13">
        <w:rPr>
          <w:rFonts w:ascii="Times New Roman" w:hAnsi="Times New Roman"/>
          <w:i/>
          <w:iCs/>
          <w:color w:val="000000" w:themeColor="text1"/>
          <w:sz w:val="24"/>
          <w:szCs w:val="24"/>
        </w:rPr>
        <w:t xml:space="preserve">b = </w:t>
      </w:r>
      <w:r w:rsidR="008C3E04" w:rsidRPr="00786D13">
        <w:rPr>
          <w:rFonts w:ascii="Times New Roman" w:hAnsi="Times New Roman"/>
          <w:color w:val="000000" w:themeColor="text1"/>
          <w:sz w:val="24"/>
          <w:szCs w:val="24"/>
        </w:rPr>
        <w:t>0</w:t>
      </w:r>
      <w:r w:rsidR="008C3E04" w:rsidRPr="00786D13">
        <w:rPr>
          <w:rFonts w:ascii="Times New Roman" w:hAnsi="Times New Roman"/>
          <w:color w:val="000000" w:themeColor="text1"/>
          <w:sz w:val="24"/>
          <w:szCs w:val="24"/>
          <w:lang w:val="en-GB"/>
        </w:rPr>
        <w:t xml:space="preserve">.03, </w:t>
      </w:r>
      <w:r w:rsidR="008C3E04" w:rsidRPr="00786D13">
        <w:rPr>
          <w:rFonts w:ascii="Times New Roman" w:hAnsi="Times New Roman"/>
          <w:i/>
          <w:iCs/>
          <w:color w:val="000000" w:themeColor="text1"/>
          <w:sz w:val="24"/>
          <w:szCs w:val="24"/>
          <w:lang w:val="en-GB"/>
        </w:rPr>
        <w:t>SE</w:t>
      </w:r>
      <w:r w:rsidR="008C3E04" w:rsidRPr="00786D13">
        <w:rPr>
          <w:rFonts w:ascii="Times New Roman" w:hAnsi="Times New Roman"/>
          <w:color w:val="000000" w:themeColor="text1"/>
          <w:sz w:val="24"/>
          <w:szCs w:val="24"/>
          <w:lang w:val="en-GB"/>
        </w:rPr>
        <w:t xml:space="preserve"> = 0.02, 95% CI [-0.01, 0.07]</w:t>
      </w:r>
      <w:r w:rsidR="009B2B1B" w:rsidRPr="00786D13">
        <w:rPr>
          <w:rFonts w:ascii="Times New Roman" w:hAnsi="Times New Roman"/>
          <w:color w:val="000000" w:themeColor="text1"/>
          <w:sz w:val="24"/>
          <w:szCs w:val="24"/>
          <w:lang w:val="en-GB"/>
        </w:rPr>
        <w:t xml:space="preserve">. </w:t>
      </w:r>
      <w:r w:rsidR="00E55BCD" w:rsidRPr="00786D13">
        <w:rPr>
          <w:rFonts w:ascii="Times New Roman" w:hAnsi="Times New Roman"/>
          <w:color w:val="000000" w:themeColor="text1"/>
          <w:sz w:val="24"/>
          <w:szCs w:val="24"/>
          <w:lang w:val="en-GB"/>
        </w:rPr>
        <w:t>Congruent</w:t>
      </w:r>
      <w:r w:rsidR="006551CE" w:rsidRPr="00786D13">
        <w:rPr>
          <w:rFonts w:ascii="Times New Roman" w:hAnsi="Times New Roman"/>
          <w:color w:val="000000" w:themeColor="text1"/>
          <w:sz w:val="24"/>
          <w:szCs w:val="24"/>
          <w:lang w:val="en-GB"/>
        </w:rPr>
        <w:t xml:space="preserve"> with H3, w</w:t>
      </w:r>
      <w:r w:rsidR="009B2B1B" w:rsidRPr="00786D13">
        <w:rPr>
          <w:rFonts w:ascii="Times New Roman" w:hAnsi="Times New Roman"/>
          <w:color w:val="000000" w:themeColor="text1"/>
          <w:sz w:val="24"/>
          <w:szCs w:val="24"/>
          <w:lang w:val="en-GB"/>
        </w:rPr>
        <w:t xml:space="preserve">e </w:t>
      </w:r>
      <w:r w:rsidR="007746EF" w:rsidRPr="00786D13">
        <w:rPr>
          <w:rFonts w:ascii="Times New Roman" w:hAnsi="Times New Roman"/>
          <w:color w:val="000000" w:themeColor="text1"/>
          <w:sz w:val="24"/>
          <w:szCs w:val="24"/>
          <w:lang w:val="en-GB"/>
        </w:rPr>
        <w:t>obtained a</w:t>
      </w:r>
      <w:r w:rsidR="00036D35" w:rsidRPr="00786D13">
        <w:rPr>
          <w:rFonts w:ascii="Times New Roman" w:hAnsi="Times New Roman"/>
          <w:color w:val="000000" w:themeColor="text1"/>
          <w:sz w:val="24"/>
          <w:szCs w:val="24"/>
          <w:lang w:val="en-GB"/>
        </w:rPr>
        <w:t xml:space="preserve"> </w:t>
      </w:r>
      <w:r w:rsidR="009B2B1B" w:rsidRPr="00786D13">
        <w:rPr>
          <w:rFonts w:ascii="Times New Roman" w:hAnsi="Times New Roman"/>
          <w:color w:val="000000" w:themeColor="text1"/>
          <w:sz w:val="24"/>
          <w:szCs w:val="24"/>
          <w:lang w:val="en-GB"/>
        </w:rPr>
        <w:t xml:space="preserve">positive and significant indirect effect of </w:t>
      </w:r>
      <w:r w:rsidR="00624BE5" w:rsidRPr="00786D13">
        <w:rPr>
          <w:rFonts w:ascii="Times New Roman" w:hAnsi="Times New Roman"/>
          <w:color w:val="000000" w:themeColor="text1"/>
          <w:sz w:val="24"/>
          <w:szCs w:val="24"/>
          <w:shd w:val="clear" w:color="auto" w:fill="FFFFFF"/>
          <w:lang w:val="en-GB"/>
        </w:rPr>
        <w:t>categorisation</w:t>
      </w:r>
      <w:r w:rsidR="0053784A" w:rsidRPr="00786D13">
        <w:rPr>
          <w:rFonts w:ascii="Times New Roman" w:hAnsi="Times New Roman"/>
          <w:color w:val="000000" w:themeColor="text1"/>
          <w:sz w:val="24"/>
          <w:szCs w:val="24"/>
          <w:shd w:val="clear" w:color="auto" w:fill="FFFFFF"/>
        </w:rPr>
        <w:t xml:space="preserve"> </w:t>
      </w:r>
      <w:r w:rsidR="009B2B1B" w:rsidRPr="00786D13">
        <w:rPr>
          <w:rFonts w:ascii="Times New Roman" w:hAnsi="Times New Roman"/>
          <w:color w:val="000000" w:themeColor="text1"/>
          <w:sz w:val="24"/>
          <w:szCs w:val="24"/>
          <w:lang w:val="en-GB"/>
        </w:rPr>
        <w:t xml:space="preserve">threat (vs. control) via collective narcissism on </w:t>
      </w:r>
      <w:r w:rsidR="000C7E87" w:rsidRPr="00786D13">
        <w:rPr>
          <w:rFonts w:ascii="Times New Roman" w:hAnsi="Times New Roman"/>
          <w:color w:val="000000" w:themeColor="text1"/>
          <w:sz w:val="24"/>
          <w:szCs w:val="24"/>
          <w:lang w:val="en-GB"/>
        </w:rPr>
        <w:t xml:space="preserve">outgroup </w:t>
      </w:r>
      <w:r w:rsidR="009B2B1B" w:rsidRPr="00786D13">
        <w:rPr>
          <w:rFonts w:ascii="Times New Roman" w:hAnsi="Times New Roman"/>
          <w:color w:val="000000" w:themeColor="text1"/>
          <w:sz w:val="24"/>
          <w:szCs w:val="24"/>
          <w:lang w:val="en-GB"/>
        </w:rPr>
        <w:t>hostility</w:t>
      </w:r>
      <w:r w:rsidR="00EA25A6" w:rsidRPr="00786D13">
        <w:rPr>
          <w:rFonts w:ascii="Times New Roman" w:hAnsi="Times New Roman"/>
          <w:color w:val="000000" w:themeColor="text1"/>
          <w:sz w:val="24"/>
          <w:szCs w:val="24"/>
          <w:lang w:val="en-GB"/>
        </w:rPr>
        <w:t>,</w:t>
      </w:r>
      <w:r w:rsidR="009B2B1B" w:rsidRPr="00786D13">
        <w:rPr>
          <w:rFonts w:ascii="Times New Roman" w:hAnsi="Times New Roman"/>
          <w:color w:val="000000" w:themeColor="text1"/>
          <w:sz w:val="24"/>
          <w:szCs w:val="24"/>
          <w:lang w:val="en-GB"/>
        </w:rPr>
        <w:t xml:space="preserve"> </w:t>
      </w:r>
      <w:r w:rsidR="003014A9" w:rsidRPr="00786D13">
        <w:rPr>
          <w:rFonts w:ascii="Times New Roman" w:hAnsi="Times New Roman"/>
          <w:i/>
          <w:iCs/>
          <w:color w:val="000000" w:themeColor="text1"/>
          <w:sz w:val="24"/>
          <w:szCs w:val="24"/>
        </w:rPr>
        <w:t xml:space="preserve">b = </w:t>
      </w:r>
      <w:r w:rsidR="003014A9" w:rsidRPr="00786D13">
        <w:rPr>
          <w:rFonts w:ascii="Times New Roman" w:hAnsi="Times New Roman"/>
          <w:color w:val="000000" w:themeColor="text1"/>
          <w:sz w:val="24"/>
          <w:szCs w:val="24"/>
        </w:rPr>
        <w:t>0</w:t>
      </w:r>
      <w:r w:rsidR="003014A9" w:rsidRPr="00786D13">
        <w:rPr>
          <w:rFonts w:ascii="Times New Roman" w:hAnsi="Times New Roman"/>
          <w:color w:val="000000" w:themeColor="text1"/>
          <w:sz w:val="24"/>
          <w:szCs w:val="24"/>
          <w:lang w:val="en-GB"/>
        </w:rPr>
        <w:t>.0</w:t>
      </w:r>
      <w:r w:rsidR="00864CD5" w:rsidRPr="00786D13">
        <w:rPr>
          <w:rFonts w:ascii="Times New Roman" w:hAnsi="Times New Roman"/>
          <w:color w:val="000000" w:themeColor="text1"/>
          <w:sz w:val="24"/>
          <w:szCs w:val="24"/>
          <w:lang w:val="en-GB"/>
        </w:rPr>
        <w:t>4</w:t>
      </w:r>
      <w:r w:rsidR="003014A9" w:rsidRPr="00786D13">
        <w:rPr>
          <w:rFonts w:ascii="Times New Roman" w:hAnsi="Times New Roman"/>
          <w:color w:val="000000" w:themeColor="text1"/>
          <w:sz w:val="24"/>
          <w:szCs w:val="24"/>
          <w:lang w:val="en-GB"/>
        </w:rPr>
        <w:t xml:space="preserve">, </w:t>
      </w:r>
      <w:r w:rsidR="003014A9" w:rsidRPr="00786D13">
        <w:rPr>
          <w:rFonts w:ascii="Times New Roman" w:hAnsi="Times New Roman"/>
          <w:i/>
          <w:iCs/>
          <w:color w:val="000000" w:themeColor="text1"/>
          <w:sz w:val="24"/>
          <w:szCs w:val="24"/>
          <w:lang w:val="en-GB"/>
        </w:rPr>
        <w:t>SE</w:t>
      </w:r>
      <w:r w:rsidR="003014A9" w:rsidRPr="00786D13">
        <w:rPr>
          <w:rFonts w:ascii="Times New Roman" w:hAnsi="Times New Roman"/>
          <w:color w:val="000000" w:themeColor="text1"/>
          <w:sz w:val="24"/>
          <w:szCs w:val="24"/>
          <w:lang w:val="en-GB"/>
        </w:rPr>
        <w:t xml:space="preserve"> = 0.02, 95% CI [0.0</w:t>
      </w:r>
      <w:r w:rsidR="00864CD5" w:rsidRPr="00786D13">
        <w:rPr>
          <w:rFonts w:ascii="Times New Roman" w:hAnsi="Times New Roman"/>
          <w:color w:val="000000" w:themeColor="text1"/>
          <w:sz w:val="24"/>
          <w:szCs w:val="24"/>
          <w:lang w:val="en-GB"/>
        </w:rPr>
        <w:t>04</w:t>
      </w:r>
      <w:r w:rsidR="003014A9" w:rsidRPr="00786D13">
        <w:rPr>
          <w:rFonts w:ascii="Times New Roman" w:hAnsi="Times New Roman"/>
          <w:color w:val="000000" w:themeColor="text1"/>
          <w:sz w:val="24"/>
          <w:szCs w:val="24"/>
          <w:lang w:val="en-GB"/>
        </w:rPr>
        <w:t>, 0.0</w:t>
      </w:r>
      <w:r w:rsidR="00636B03" w:rsidRPr="00786D13">
        <w:rPr>
          <w:rFonts w:ascii="Times New Roman" w:hAnsi="Times New Roman"/>
          <w:color w:val="000000" w:themeColor="text1"/>
          <w:sz w:val="24"/>
          <w:szCs w:val="24"/>
          <w:lang w:val="en-GB"/>
        </w:rPr>
        <w:t>9</w:t>
      </w:r>
      <w:r w:rsidR="003014A9" w:rsidRPr="00786D13">
        <w:rPr>
          <w:rFonts w:ascii="Times New Roman" w:hAnsi="Times New Roman"/>
          <w:color w:val="000000" w:themeColor="text1"/>
          <w:sz w:val="24"/>
          <w:szCs w:val="24"/>
          <w:lang w:val="en-GB"/>
        </w:rPr>
        <w:t xml:space="preserve">]). </w:t>
      </w:r>
      <w:r w:rsidR="006551CE" w:rsidRPr="00786D13">
        <w:rPr>
          <w:rFonts w:ascii="Times New Roman" w:hAnsi="Times New Roman"/>
          <w:color w:val="000000" w:themeColor="text1"/>
          <w:sz w:val="24"/>
          <w:szCs w:val="24"/>
          <w:lang w:val="en-GB"/>
        </w:rPr>
        <w:t xml:space="preserve">That is, </w:t>
      </w:r>
      <w:r w:rsidR="00624BE5" w:rsidRPr="00786D13">
        <w:rPr>
          <w:rFonts w:ascii="Times New Roman" w:hAnsi="Times New Roman"/>
          <w:color w:val="000000" w:themeColor="text1"/>
          <w:sz w:val="24"/>
          <w:szCs w:val="24"/>
          <w:shd w:val="clear" w:color="auto" w:fill="FFFFFF"/>
          <w:lang w:val="en-GB"/>
        </w:rPr>
        <w:t>categorisation</w:t>
      </w:r>
      <w:r w:rsidR="0053784A" w:rsidRPr="00786D13">
        <w:rPr>
          <w:rFonts w:ascii="Times New Roman" w:hAnsi="Times New Roman"/>
          <w:color w:val="000000" w:themeColor="text1"/>
          <w:sz w:val="24"/>
          <w:szCs w:val="24"/>
          <w:shd w:val="clear" w:color="auto" w:fill="FFFFFF"/>
        </w:rPr>
        <w:t xml:space="preserve"> </w:t>
      </w:r>
      <w:r w:rsidR="00F550AF" w:rsidRPr="00786D13">
        <w:rPr>
          <w:rFonts w:ascii="Times New Roman" w:hAnsi="Times New Roman"/>
          <w:color w:val="000000" w:themeColor="text1"/>
          <w:sz w:val="24"/>
          <w:szCs w:val="24"/>
          <w:lang w:val="en-GB"/>
        </w:rPr>
        <w:t xml:space="preserve">threat </w:t>
      </w:r>
      <w:r w:rsidRPr="00786D13">
        <w:rPr>
          <w:rFonts w:ascii="Times New Roman" w:hAnsi="Times New Roman"/>
          <w:color w:val="000000" w:themeColor="text1"/>
          <w:sz w:val="24"/>
          <w:szCs w:val="24"/>
          <w:lang w:val="en-GB"/>
        </w:rPr>
        <w:t xml:space="preserve">increased collective narcissism, which predicted </w:t>
      </w:r>
      <w:r w:rsidR="00E55BCD" w:rsidRPr="00786D13">
        <w:rPr>
          <w:rFonts w:ascii="Times New Roman" w:hAnsi="Times New Roman"/>
          <w:color w:val="000000" w:themeColor="text1"/>
          <w:sz w:val="24"/>
          <w:szCs w:val="24"/>
          <w:lang w:val="en-GB"/>
        </w:rPr>
        <w:t>higher</w:t>
      </w:r>
      <w:r w:rsidRPr="00786D13">
        <w:rPr>
          <w:rFonts w:ascii="Times New Roman" w:hAnsi="Times New Roman"/>
          <w:color w:val="000000" w:themeColor="text1"/>
          <w:sz w:val="24"/>
          <w:szCs w:val="24"/>
          <w:lang w:val="en-GB"/>
        </w:rPr>
        <w:t xml:space="preserve"> </w:t>
      </w:r>
      <w:r w:rsidR="000C7E87" w:rsidRPr="00786D13">
        <w:rPr>
          <w:rFonts w:ascii="Times New Roman" w:hAnsi="Times New Roman"/>
          <w:color w:val="000000" w:themeColor="text1"/>
          <w:sz w:val="24"/>
          <w:szCs w:val="24"/>
          <w:lang w:val="en-GB"/>
        </w:rPr>
        <w:t xml:space="preserve">outgroup </w:t>
      </w:r>
      <w:r w:rsidRPr="00786D13">
        <w:rPr>
          <w:rFonts w:ascii="Times New Roman" w:hAnsi="Times New Roman"/>
          <w:color w:val="000000" w:themeColor="text1"/>
          <w:sz w:val="24"/>
          <w:szCs w:val="24"/>
          <w:lang w:val="en-GB"/>
        </w:rPr>
        <w:t xml:space="preserve">hostility (Figure 2). </w:t>
      </w:r>
      <w:r w:rsidR="003014A9" w:rsidRPr="00786D13">
        <w:rPr>
          <w:rFonts w:ascii="Times New Roman" w:hAnsi="Times New Roman"/>
          <w:color w:val="000000" w:themeColor="text1"/>
          <w:sz w:val="24"/>
          <w:szCs w:val="24"/>
          <w:lang w:val="en-GB"/>
        </w:rPr>
        <w:t>The indirect effect via ingroup satisfaction was significant</w:t>
      </w:r>
      <w:r w:rsidR="007746EF" w:rsidRPr="00786D13">
        <w:rPr>
          <w:rFonts w:ascii="Times New Roman" w:hAnsi="Times New Roman"/>
          <w:color w:val="000000" w:themeColor="text1"/>
          <w:sz w:val="24"/>
          <w:szCs w:val="24"/>
          <w:lang w:val="en-GB"/>
        </w:rPr>
        <w:t>,</w:t>
      </w:r>
      <w:r w:rsidR="00864CD5" w:rsidRPr="00786D13">
        <w:rPr>
          <w:rFonts w:ascii="Times New Roman" w:hAnsi="Times New Roman"/>
          <w:color w:val="000000" w:themeColor="text1"/>
          <w:sz w:val="24"/>
          <w:szCs w:val="24"/>
          <w:lang w:val="en-GB"/>
        </w:rPr>
        <w:t xml:space="preserve"> but negative</w:t>
      </w:r>
      <w:r w:rsidR="003014A9" w:rsidRPr="00786D13">
        <w:rPr>
          <w:rFonts w:ascii="Times New Roman" w:hAnsi="Times New Roman"/>
          <w:color w:val="000000" w:themeColor="text1"/>
          <w:sz w:val="24"/>
          <w:szCs w:val="24"/>
          <w:lang w:val="en-GB"/>
        </w:rPr>
        <w:t xml:space="preserve"> (</w:t>
      </w:r>
      <w:r w:rsidR="003014A9" w:rsidRPr="00786D13">
        <w:rPr>
          <w:rFonts w:ascii="Times New Roman" w:hAnsi="Times New Roman"/>
          <w:i/>
          <w:iCs/>
          <w:color w:val="000000" w:themeColor="text1"/>
          <w:sz w:val="24"/>
          <w:szCs w:val="24"/>
        </w:rPr>
        <w:t>b = -</w:t>
      </w:r>
      <w:r w:rsidR="003014A9" w:rsidRPr="00786D13">
        <w:rPr>
          <w:rFonts w:ascii="Times New Roman" w:hAnsi="Times New Roman"/>
          <w:color w:val="000000" w:themeColor="text1"/>
          <w:sz w:val="24"/>
          <w:szCs w:val="24"/>
        </w:rPr>
        <w:t>0</w:t>
      </w:r>
      <w:r w:rsidR="003014A9" w:rsidRPr="00786D13">
        <w:rPr>
          <w:rFonts w:ascii="Times New Roman" w:hAnsi="Times New Roman"/>
          <w:color w:val="000000" w:themeColor="text1"/>
          <w:sz w:val="24"/>
          <w:szCs w:val="24"/>
          <w:lang w:val="en-GB"/>
        </w:rPr>
        <w:t>.0</w:t>
      </w:r>
      <w:r w:rsidR="00636B03" w:rsidRPr="00786D13">
        <w:rPr>
          <w:rFonts w:ascii="Times New Roman" w:hAnsi="Times New Roman"/>
          <w:color w:val="000000" w:themeColor="text1"/>
          <w:sz w:val="24"/>
          <w:szCs w:val="24"/>
          <w:lang w:val="en-GB"/>
        </w:rPr>
        <w:t>2</w:t>
      </w:r>
      <w:r w:rsidR="003014A9" w:rsidRPr="00786D13">
        <w:rPr>
          <w:rFonts w:ascii="Times New Roman" w:hAnsi="Times New Roman"/>
          <w:color w:val="000000" w:themeColor="text1"/>
          <w:sz w:val="24"/>
          <w:szCs w:val="24"/>
          <w:lang w:val="en-GB"/>
        </w:rPr>
        <w:t xml:space="preserve">, </w:t>
      </w:r>
      <w:r w:rsidR="003014A9" w:rsidRPr="00786D13">
        <w:rPr>
          <w:rFonts w:ascii="Times New Roman" w:hAnsi="Times New Roman"/>
          <w:i/>
          <w:iCs/>
          <w:color w:val="000000" w:themeColor="text1"/>
          <w:sz w:val="24"/>
          <w:szCs w:val="24"/>
          <w:lang w:val="en-GB"/>
        </w:rPr>
        <w:t>SE</w:t>
      </w:r>
      <w:r w:rsidR="003014A9" w:rsidRPr="00786D13">
        <w:rPr>
          <w:rFonts w:ascii="Times New Roman" w:hAnsi="Times New Roman"/>
          <w:color w:val="000000" w:themeColor="text1"/>
          <w:sz w:val="24"/>
          <w:szCs w:val="24"/>
          <w:lang w:val="en-GB"/>
        </w:rPr>
        <w:t xml:space="preserve"> = 0.01, 95% CI [-0.0</w:t>
      </w:r>
      <w:r w:rsidR="00864CD5" w:rsidRPr="00786D13">
        <w:rPr>
          <w:rFonts w:ascii="Times New Roman" w:hAnsi="Times New Roman"/>
          <w:color w:val="000000" w:themeColor="text1"/>
          <w:sz w:val="24"/>
          <w:szCs w:val="24"/>
          <w:lang w:val="en-GB"/>
        </w:rPr>
        <w:t>3</w:t>
      </w:r>
      <w:r w:rsidR="003014A9" w:rsidRPr="00786D13">
        <w:rPr>
          <w:rFonts w:ascii="Times New Roman" w:hAnsi="Times New Roman"/>
          <w:color w:val="000000" w:themeColor="text1"/>
          <w:sz w:val="24"/>
          <w:szCs w:val="24"/>
          <w:lang w:val="en-GB"/>
        </w:rPr>
        <w:t xml:space="preserve">, </w:t>
      </w:r>
      <w:r w:rsidR="00864CD5" w:rsidRPr="00786D13">
        <w:rPr>
          <w:rFonts w:ascii="Times New Roman" w:hAnsi="Times New Roman"/>
          <w:color w:val="000000" w:themeColor="text1"/>
          <w:sz w:val="24"/>
          <w:szCs w:val="24"/>
          <w:lang w:val="en-GB"/>
        </w:rPr>
        <w:t>-</w:t>
      </w:r>
      <w:r w:rsidR="003014A9" w:rsidRPr="00786D13">
        <w:rPr>
          <w:rFonts w:ascii="Times New Roman" w:hAnsi="Times New Roman"/>
          <w:color w:val="000000" w:themeColor="text1"/>
          <w:sz w:val="24"/>
          <w:szCs w:val="24"/>
          <w:lang w:val="en-GB"/>
        </w:rPr>
        <w:t>0.00</w:t>
      </w:r>
      <w:r w:rsidR="00864CD5" w:rsidRPr="00786D13">
        <w:rPr>
          <w:rFonts w:ascii="Times New Roman" w:hAnsi="Times New Roman"/>
          <w:color w:val="000000" w:themeColor="text1"/>
          <w:sz w:val="24"/>
          <w:szCs w:val="24"/>
          <w:lang w:val="en-GB"/>
        </w:rPr>
        <w:t>2</w:t>
      </w:r>
      <w:r w:rsidR="003014A9" w:rsidRPr="00786D13">
        <w:rPr>
          <w:rFonts w:ascii="Times New Roman" w:hAnsi="Times New Roman"/>
          <w:color w:val="000000" w:themeColor="text1"/>
          <w:sz w:val="24"/>
          <w:szCs w:val="24"/>
          <w:lang w:val="en-GB"/>
        </w:rPr>
        <w:t>]).</w:t>
      </w:r>
      <w:r w:rsidR="007C6046" w:rsidRPr="00786D13">
        <w:rPr>
          <w:rFonts w:ascii="Times New Roman" w:hAnsi="Times New Roman"/>
          <w:color w:val="000000" w:themeColor="text1"/>
          <w:sz w:val="24"/>
          <w:szCs w:val="24"/>
          <w:lang w:val="en-GB"/>
        </w:rPr>
        <w:t xml:space="preserve"> </w:t>
      </w:r>
      <w:r w:rsidR="00E55BCD" w:rsidRPr="00786D13">
        <w:rPr>
          <w:rFonts w:ascii="Times New Roman" w:hAnsi="Times New Roman"/>
          <w:color w:val="000000" w:themeColor="text1"/>
          <w:sz w:val="24"/>
          <w:szCs w:val="24"/>
        </w:rPr>
        <w:t xml:space="preserve">The findings of Experiment 2 did not corroborate those of </w:t>
      </w:r>
      <w:r w:rsidR="00E55BCD" w:rsidRPr="00786D13">
        <w:rPr>
          <w:rFonts w:ascii="Times New Roman" w:hAnsi="Times New Roman"/>
          <w:color w:val="000000" w:themeColor="text1"/>
          <w:sz w:val="24"/>
          <w:szCs w:val="24"/>
        </w:rPr>
        <w:lastRenderedPageBreak/>
        <w:t>Experiment 1 with respect to Hypothesis 2. Nevertheless, they were consistent with the findings of Experiment 1 concerning Hypothesis 3.</w:t>
      </w:r>
    </w:p>
    <w:p w14:paraId="44EDA6C9" w14:textId="6A9428B5" w:rsidR="0078024C" w:rsidRPr="00786D13" w:rsidRDefault="0078024C" w:rsidP="009B47A6">
      <w:pPr>
        <w:shd w:val="clear" w:color="auto" w:fill="FFFFFF"/>
        <w:spacing w:after="0" w:line="480" w:lineRule="exact"/>
        <w:jc w:val="center"/>
        <w:outlineLvl w:val="0"/>
        <w:rPr>
          <w:rFonts w:ascii="Times New Roman" w:hAnsi="Times New Roman"/>
          <w:b/>
          <w:color w:val="000000" w:themeColor="text1"/>
          <w:sz w:val="24"/>
          <w:szCs w:val="24"/>
          <w:lang w:val="en-GB"/>
        </w:rPr>
      </w:pPr>
      <w:r w:rsidRPr="00786D13">
        <w:rPr>
          <w:rFonts w:ascii="Times New Roman" w:hAnsi="Times New Roman"/>
          <w:b/>
          <w:color w:val="000000" w:themeColor="text1"/>
          <w:sz w:val="24"/>
          <w:szCs w:val="24"/>
          <w:lang w:val="en-GB"/>
        </w:rPr>
        <w:t xml:space="preserve">Experiment </w:t>
      </w:r>
      <w:r w:rsidR="00EC70A0" w:rsidRPr="00786D13">
        <w:rPr>
          <w:rFonts w:ascii="Times New Roman" w:hAnsi="Times New Roman"/>
          <w:b/>
          <w:color w:val="000000" w:themeColor="text1"/>
          <w:sz w:val="24"/>
          <w:szCs w:val="24"/>
          <w:lang w:val="en-GB"/>
        </w:rPr>
        <w:t>3</w:t>
      </w:r>
    </w:p>
    <w:p w14:paraId="05FCD5AD" w14:textId="130ECC81" w:rsidR="00ED0094" w:rsidRPr="00786D13" w:rsidRDefault="00700145" w:rsidP="009B47A6">
      <w:pPr>
        <w:shd w:val="clear" w:color="auto" w:fill="FFFFFF"/>
        <w:spacing w:after="0" w:line="480" w:lineRule="exact"/>
        <w:ind w:firstLine="720"/>
        <w:rPr>
          <w:rFonts w:ascii="Times New Roman" w:hAnsi="Times New Roman"/>
          <w:color w:val="000000" w:themeColor="text1"/>
          <w:sz w:val="24"/>
          <w:szCs w:val="24"/>
          <w:lang w:val="en-GB"/>
        </w:rPr>
      </w:pPr>
      <w:r w:rsidRPr="00786D13">
        <w:rPr>
          <w:rFonts w:ascii="Times New Roman" w:hAnsi="Times New Roman"/>
          <w:color w:val="000000" w:themeColor="text1"/>
          <w:sz w:val="24"/>
          <w:szCs w:val="24"/>
          <w:lang w:val="en-GB"/>
        </w:rPr>
        <w:t xml:space="preserve">In Experiment 3, the sample was Polish and the outgroup “Russians.” </w:t>
      </w:r>
      <w:r w:rsidR="00CA4F06" w:rsidRPr="00786D13">
        <w:rPr>
          <w:rFonts w:ascii="Times New Roman" w:hAnsi="Times New Roman"/>
          <w:color w:val="000000" w:themeColor="text1"/>
          <w:sz w:val="24"/>
          <w:szCs w:val="24"/>
          <w:lang w:val="en-GB"/>
        </w:rPr>
        <w:t>To gauge the internal validity of the experimental manipulation</w:t>
      </w:r>
      <w:r w:rsidR="00F24362" w:rsidRPr="00786D13">
        <w:rPr>
          <w:rFonts w:ascii="Times New Roman" w:hAnsi="Times New Roman"/>
          <w:color w:val="000000" w:themeColor="text1"/>
          <w:sz w:val="24"/>
          <w:szCs w:val="24"/>
          <w:lang w:val="en-GB"/>
        </w:rPr>
        <w:t xml:space="preserve"> and ensure that its effects </w:t>
      </w:r>
      <w:r w:rsidR="001C5288" w:rsidRPr="00786D13">
        <w:rPr>
          <w:rFonts w:ascii="Times New Roman" w:hAnsi="Times New Roman"/>
          <w:color w:val="000000" w:themeColor="text1"/>
          <w:sz w:val="24"/>
          <w:szCs w:val="24"/>
          <w:lang w:val="en-GB"/>
        </w:rPr>
        <w:t>we</w:t>
      </w:r>
      <w:r w:rsidR="00F24362" w:rsidRPr="00786D13">
        <w:rPr>
          <w:rFonts w:ascii="Times New Roman" w:hAnsi="Times New Roman"/>
          <w:color w:val="000000" w:themeColor="text1"/>
          <w:sz w:val="24"/>
          <w:szCs w:val="24"/>
          <w:lang w:val="en-GB"/>
        </w:rPr>
        <w:t xml:space="preserve">re indeed due to </w:t>
      </w:r>
      <w:r w:rsidR="00624BE5" w:rsidRPr="00786D13">
        <w:rPr>
          <w:rFonts w:ascii="Times New Roman" w:hAnsi="Times New Roman"/>
          <w:color w:val="000000" w:themeColor="text1"/>
          <w:sz w:val="24"/>
          <w:szCs w:val="24"/>
          <w:shd w:val="clear" w:color="auto" w:fill="FFFFFF"/>
          <w:lang w:val="en-GB"/>
        </w:rPr>
        <w:t>categorisation</w:t>
      </w:r>
      <w:r w:rsidR="0053784A" w:rsidRPr="00786D13">
        <w:rPr>
          <w:rFonts w:ascii="Times New Roman" w:hAnsi="Times New Roman"/>
          <w:color w:val="000000" w:themeColor="text1"/>
          <w:sz w:val="24"/>
          <w:szCs w:val="24"/>
          <w:shd w:val="clear" w:color="auto" w:fill="FFFFFF"/>
        </w:rPr>
        <w:t xml:space="preserve"> </w:t>
      </w:r>
      <w:r w:rsidR="00F24362" w:rsidRPr="00786D13">
        <w:rPr>
          <w:rFonts w:ascii="Times New Roman" w:hAnsi="Times New Roman"/>
          <w:color w:val="000000" w:themeColor="text1"/>
          <w:sz w:val="24"/>
          <w:szCs w:val="24"/>
          <w:lang w:val="en-GB"/>
        </w:rPr>
        <w:t xml:space="preserve">threat </w:t>
      </w:r>
      <w:r w:rsidR="001C5288" w:rsidRPr="00786D13">
        <w:rPr>
          <w:rFonts w:ascii="Times New Roman" w:hAnsi="Times New Roman"/>
          <w:color w:val="000000" w:themeColor="text1"/>
          <w:sz w:val="24"/>
          <w:szCs w:val="24"/>
          <w:lang w:val="en-GB"/>
        </w:rPr>
        <w:t xml:space="preserve">rather than </w:t>
      </w:r>
      <w:r w:rsidR="00F24362" w:rsidRPr="00786D13">
        <w:rPr>
          <w:rFonts w:ascii="Times New Roman" w:hAnsi="Times New Roman"/>
          <w:color w:val="000000" w:themeColor="text1"/>
          <w:sz w:val="24"/>
          <w:szCs w:val="24"/>
          <w:lang w:val="en-GB"/>
        </w:rPr>
        <w:t>mere</w:t>
      </w:r>
      <w:r w:rsidR="001C5288" w:rsidRPr="00786D13">
        <w:rPr>
          <w:rFonts w:ascii="Times New Roman" w:hAnsi="Times New Roman"/>
          <w:color w:val="000000" w:themeColor="text1"/>
          <w:sz w:val="24"/>
          <w:szCs w:val="24"/>
          <w:lang w:val="en-GB"/>
        </w:rPr>
        <w:t xml:space="preserve"> salience of </w:t>
      </w:r>
      <w:r w:rsidR="00F24362" w:rsidRPr="00786D13">
        <w:rPr>
          <w:rFonts w:ascii="Times New Roman" w:hAnsi="Times New Roman"/>
          <w:color w:val="000000" w:themeColor="text1"/>
          <w:sz w:val="24"/>
          <w:szCs w:val="24"/>
          <w:lang w:val="en-GB"/>
        </w:rPr>
        <w:t>the intergroup context</w:t>
      </w:r>
      <w:r w:rsidR="00D70CD6" w:rsidRPr="00786D13">
        <w:rPr>
          <w:rFonts w:ascii="Times New Roman" w:hAnsi="Times New Roman"/>
          <w:color w:val="000000" w:themeColor="text1"/>
          <w:sz w:val="24"/>
          <w:szCs w:val="24"/>
          <w:lang w:val="en-GB"/>
        </w:rPr>
        <w:t xml:space="preserve"> (</w:t>
      </w:r>
      <w:r w:rsidR="00D70CD6" w:rsidRPr="00786D13">
        <w:rPr>
          <w:rFonts w:ascii="Times New Roman" w:hAnsi="Times New Roman"/>
          <w:color w:val="000000" w:themeColor="text1"/>
          <w:sz w:val="24"/>
          <w:szCs w:val="24"/>
          <w:shd w:val="clear" w:color="auto" w:fill="FFFFFF"/>
        </w:rPr>
        <w:t>Brown &amp; Hewstone, 2005)</w:t>
      </w:r>
      <w:r w:rsidR="00CA4F06" w:rsidRPr="00786D13">
        <w:rPr>
          <w:rFonts w:ascii="Times New Roman" w:hAnsi="Times New Roman"/>
          <w:color w:val="000000" w:themeColor="text1"/>
          <w:sz w:val="24"/>
          <w:szCs w:val="24"/>
          <w:lang w:val="en-GB"/>
        </w:rPr>
        <w:t>, we implemented</w:t>
      </w:r>
      <w:r w:rsidR="00785B39" w:rsidRPr="00786D13">
        <w:rPr>
          <w:rFonts w:ascii="Times New Roman" w:hAnsi="Times New Roman"/>
          <w:color w:val="000000" w:themeColor="text1"/>
          <w:sz w:val="24"/>
          <w:szCs w:val="24"/>
          <w:lang w:val="en-GB"/>
        </w:rPr>
        <w:t xml:space="preserve"> </w:t>
      </w:r>
      <w:r w:rsidR="00CA4F06" w:rsidRPr="00786D13">
        <w:rPr>
          <w:rFonts w:ascii="Times New Roman" w:hAnsi="Times New Roman"/>
          <w:color w:val="000000" w:themeColor="text1"/>
          <w:sz w:val="24"/>
          <w:szCs w:val="24"/>
          <w:lang w:val="en-GB"/>
        </w:rPr>
        <w:t xml:space="preserve">an additional control condition that referred to </w:t>
      </w:r>
      <w:r w:rsidRPr="00786D13">
        <w:rPr>
          <w:rFonts w:ascii="Times New Roman" w:hAnsi="Times New Roman"/>
          <w:color w:val="000000" w:themeColor="text1"/>
          <w:sz w:val="24"/>
          <w:szCs w:val="24"/>
          <w:lang w:val="en-GB"/>
        </w:rPr>
        <w:t>an</w:t>
      </w:r>
      <w:r w:rsidR="00CA4F06" w:rsidRPr="00786D13">
        <w:rPr>
          <w:rFonts w:ascii="Times New Roman" w:hAnsi="Times New Roman"/>
          <w:color w:val="000000" w:themeColor="text1"/>
          <w:sz w:val="24"/>
          <w:szCs w:val="24"/>
          <w:lang w:val="en-GB"/>
        </w:rPr>
        <w:t xml:space="preserve"> intergroup context but did not contain a </w:t>
      </w:r>
      <w:r w:rsidR="00624BE5" w:rsidRPr="00786D13">
        <w:rPr>
          <w:rFonts w:ascii="Times New Roman" w:hAnsi="Times New Roman"/>
          <w:color w:val="000000" w:themeColor="text1"/>
          <w:sz w:val="24"/>
          <w:szCs w:val="24"/>
          <w:shd w:val="clear" w:color="auto" w:fill="FFFFFF"/>
          <w:lang w:val="en-GB"/>
        </w:rPr>
        <w:t>categorisation</w:t>
      </w:r>
      <w:r w:rsidR="0053784A" w:rsidRPr="00786D13">
        <w:rPr>
          <w:rFonts w:ascii="Times New Roman" w:hAnsi="Times New Roman"/>
          <w:color w:val="000000" w:themeColor="text1"/>
          <w:sz w:val="24"/>
          <w:szCs w:val="24"/>
          <w:shd w:val="clear" w:color="auto" w:fill="FFFFFF"/>
        </w:rPr>
        <w:t xml:space="preserve"> </w:t>
      </w:r>
      <w:r w:rsidR="00CA4F06" w:rsidRPr="00786D13">
        <w:rPr>
          <w:rFonts w:ascii="Times New Roman" w:hAnsi="Times New Roman"/>
          <w:color w:val="000000" w:themeColor="text1"/>
          <w:sz w:val="24"/>
          <w:szCs w:val="24"/>
          <w:lang w:val="en-GB"/>
        </w:rPr>
        <w:t xml:space="preserve">threat. We expected the </w:t>
      </w:r>
      <w:r w:rsidR="00624BE5" w:rsidRPr="00786D13">
        <w:rPr>
          <w:rFonts w:ascii="Times New Roman" w:hAnsi="Times New Roman"/>
          <w:color w:val="000000" w:themeColor="text1"/>
          <w:sz w:val="24"/>
          <w:szCs w:val="24"/>
          <w:shd w:val="clear" w:color="auto" w:fill="FFFFFF"/>
          <w:lang w:val="en-GB"/>
        </w:rPr>
        <w:t>categorisation</w:t>
      </w:r>
      <w:r w:rsidR="0053784A" w:rsidRPr="00786D13">
        <w:rPr>
          <w:rFonts w:ascii="Times New Roman" w:hAnsi="Times New Roman"/>
          <w:color w:val="000000" w:themeColor="text1"/>
          <w:sz w:val="24"/>
          <w:szCs w:val="24"/>
          <w:shd w:val="clear" w:color="auto" w:fill="FFFFFF"/>
        </w:rPr>
        <w:t xml:space="preserve"> </w:t>
      </w:r>
      <w:r w:rsidR="00CA4F06" w:rsidRPr="00786D13">
        <w:rPr>
          <w:rFonts w:ascii="Times New Roman" w:hAnsi="Times New Roman"/>
          <w:color w:val="000000" w:themeColor="text1"/>
          <w:sz w:val="24"/>
          <w:szCs w:val="24"/>
          <w:lang w:val="en-GB"/>
        </w:rPr>
        <w:t>threat condition to differ from both control conditions</w:t>
      </w:r>
      <w:r w:rsidR="00321CE8" w:rsidRPr="00786D13">
        <w:rPr>
          <w:rFonts w:ascii="Times New Roman" w:hAnsi="Times New Roman"/>
          <w:color w:val="000000" w:themeColor="text1"/>
          <w:sz w:val="24"/>
          <w:szCs w:val="24"/>
          <w:lang w:val="en-GB"/>
        </w:rPr>
        <w:t xml:space="preserve">, such that collective narcissism would be higher in the </w:t>
      </w:r>
      <w:r w:rsidR="00624BE5" w:rsidRPr="00786D13">
        <w:rPr>
          <w:rFonts w:ascii="Times New Roman" w:hAnsi="Times New Roman"/>
          <w:color w:val="000000" w:themeColor="text1"/>
          <w:sz w:val="24"/>
          <w:szCs w:val="24"/>
          <w:shd w:val="clear" w:color="auto" w:fill="FFFFFF"/>
          <w:lang w:val="en-GB"/>
        </w:rPr>
        <w:t>categorisation</w:t>
      </w:r>
      <w:r w:rsidR="0053784A" w:rsidRPr="00786D13">
        <w:rPr>
          <w:rFonts w:ascii="Times New Roman" w:hAnsi="Times New Roman"/>
          <w:color w:val="000000" w:themeColor="text1"/>
          <w:sz w:val="24"/>
          <w:szCs w:val="24"/>
          <w:shd w:val="clear" w:color="auto" w:fill="FFFFFF"/>
        </w:rPr>
        <w:t xml:space="preserve"> </w:t>
      </w:r>
      <w:r w:rsidR="009E0242">
        <w:rPr>
          <w:rFonts w:ascii="Times New Roman" w:hAnsi="Times New Roman"/>
          <w:color w:val="000000" w:themeColor="text1"/>
          <w:sz w:val="24"/>
          <w:szCs w:val="24"/>
          <w:shd w:val="clear" w:color="auto" w:fill="FFFFFF"/>
        </w:rPr>
        <w:t xml:space="preserve">threat </w:t>
      </w:r>
      <w:r w:rsidR="00662D50" w:rsidRPr="00786D13">
        <w:rPr>
          <w:rFonts w:ascii="Times New Roman" w:hAnsi="Times New Roman"/>
          <w:color w:val="000000" w:themeColor="text1"/>
          <w:sz w:val="24"/>
          <w:szCs w:val="24"/>
          <w:lang w:val="en-GB"/>
        </w:rPr>
        <w:t>versus</w:t>
      </w:r>
      <w:r w:rsidR="00321CE8" w:rsidRPr="00786D13">
        <w:rPr>
          <w:rFonts w:ascii="Times New Roman" w:hAnsi="Times New Roman"/>
          <w:color w:val="000000" w:themeColor="text1"/>
          <w:sz w:val="24"/>
          <w:szCs w:val="24"/>
          <w:lang w:val="en-GB"/>
        </w:rPr>
        <w:t xml:space="preserve"> the pooled control conditions</w:t>
      </w:r>
      <w:r w:rsidR="00CA4F06" w:rsidRPr="00786D13">
        <w:rPr>
          <w:rFonts w:ascii="Times New Roman" w:hAnsi="Times New Roman"/>
          <w:color w:val="000000" w:themeColor="text1"/>
          <w:sz w:val="24"/>
          <w:szCs w:val="24"/>
          <w:lang w:val="en-GB"/>
        </w:rPr>
        <w:t>.</w:t>
      </w:r>
    </w:p>
    <w:p w14:paraId="6C2451DF" w14:textId="77777777" w:rsidR="0078024C" w:rsidRPr="00786D13" w:rsidRDefault="0078024C" w:rsidP="009B47A6">
      <w:pPr>
        <w:shd w:val="clear" w:color="auto" w:fill="FFFFFF"/>
        <w:spacing w:after="0" w:line="480" w:lineRule="exact"/>
        <w:outlineLvl w:val="0"/>
        <w:rPr>
          <w:rFonts w:ascii="Times New Roman" w:hAnsi="Times New Roman"/>
          <w:b/>
          <w:color w:val="000000" w:themeColor="text1"/>
          <w:sz w:val="24"/>
          <w:szCs w:val="24"/>
          <w:lang w:val="en-GB"/>
        </w:rPr>
      </w:pPr>
      <w:r w:rsidRPr="00786D13">
        <w:rPr>
          <w:rFonts w:ascii="Times New Roman" w:hAnsi="Times New Roman"/>
          <w:b/>
          <w:color w:val="000000" w:themeColor="text1"/>
          <w:sz w:val="24"/>
          <w:szCs w:val="24"/>
          <w:lang w:val="en-GB"/>
        </w:rPr>
        <w:t>Method</w:t>
      </w:r>
    </w:p>
    <w:p w14:paraId="4865C495" w14:textId="77777777" w:rsidR="0078024C" w:rsidRPr="00786D13" w:rsidRDefault="0078024C" w:rsidP="009B47A6">
      <w:pPr>
        <w:shd w:val="clear" w:color="auto" w:fill="FFFFFF"/>
        <w:spacing w:after="0" w:line="480" w:lineRule="exact"/>
        <w:outlineLvl w:val="0"/>
        <w:rPr>
          <w:rFonts w:ascii="Times New Roman" w:hAnsi="Times New Roman"/>
          <w:b/>
          <w:i/>
          <w:color w:val="000000" w:themeColor="text1"/>
          <w:sz w:val="24"/>
          <w:szCs w:val="24"/>
          <w:lang w:val="en-GB"/>
        </w:rPr>
      </w:pPr>
      <w:r w:rsidRPr="00786D13">
        <w:rPr>
          <w:rFonts w:ascii="Times New Roman" w:hAnsi="Times New Roman"/>
          <w:b/>
          <w:i/>
          <w:color w:val="000000" w:themeColor="text1"/>
          <w:sz w:val="24"/>
          <w:szCs w:val="24"/>
          <w:lang w:val="en-GB"/>
        </w:rPr>
        <w:t>Participants</w:t>
      </w:r>
    </w:p>
    <w:p w14:paraId="0333699D" w14:textId="5C97BC45" w:rsidR="0078024C" w:rsidRPr="00786D13" w:rsidRDefault="00ED0094" w:rsidP="009B47A6">
      <w:pPr>
        <w:shd w:val="clear" w:color="auto" w:fill="FFFFFF"/>
        <w:spacing w:after="0" w:line="480" w:lineRule="exact"/>
        <w:ind w:firstLine="720"/>
        <w:rPr>
          <w:rFonts w:ascii="Times New Roman" w:hAnsi="Times New Roman"/>
          <w:color w:val="000000" w:themeColor="text1"/>
          <w:sz w:val="24"/>
          <w:szCs w:val="24"/>
          <w:lang w:val="en-GB"/>
        </w:rPr>
      </w:pPr>
      <w:r w:rsidRPr="00786D13">
        <w:rPr>
          <w:rFonts w:ascii="Times New Roman" w:hAnsi="Times New Roman"/>
          <w:color w:val="000000" w:themeColor="text1"/>
          <w:sz w:val="24"/>
          <w:szCs w:val="24"/>
          <w:lang w:val="en-GB"/>
        </w:rPr>
        <w:t xml:space="preserve">To determine the sample size, we conducted Monte Carlo power analyses with the R package </w:t>
      </w:r>
      <w:r w:rsidRPr="00786D13">
        <w:rPr>
          <w:rFonts w:ascii="Times New Roman" w:hAnsi="Times New Roman"/>
          <w:i/>
          <w:iCs/>
          <w:color w:val="000000" w:themeColor="text1"/>
          <w:sz w:val="24"/>
          <w:szCs w:val="24"/>
          <w:lang w:val="en-GB"/>
        </w:rPr>
        <w:t>bmem</w:t>
      </w:r>
      <w:r w:rsidRPr="00786D13">
        <w:rPr>
          <w:rFonts w:ascii="Times New Roman" w:hAnsi="Times New Roman"/>
          <w:color w:val="000000" w:themeColor="text1"/>
          <w:sz w:val="24"/>
          <w:szCs w:val="24"/>
          <w:lang w:val="en-GB"/>
        </w:rPr>
        <w:t xml:space="preserve"> (Zhang, 2014) for a mediation model with three conditions, two correlated mediators, and one outcome variable. We conservatively assumed small yet theoretically meaningful effects (</w:t>
      </w:r>
      <w:r w:rsidRPr="00786D13">
        <w:rPr>
          <w:rFonts w:ascii="Times New Roman" w:hAnsi="Times New Roman"/>
          <w:i/>
          <w:iCs/>
          <w:color w:val="000000" w:themeColor="text1"/>
          <w:sz w:val="24"/>
          <w:szCs w:val="24"/>
          <w:lang w:val="en-GB"/>
        </w:rPr>
        <w:t>r</w:t>
      </w:r>
      <w:r w:rsidRPr="00786D13">
        <w:rPr>
          <w:rFonts w:ascii="Times New Roman" w:hAnsi="Times New Roman"/>
          <w:color w:val="000000" w:themeColor="text1"/>
          <w:sz w:val="24"/>
          <w:szCs w:val="24"/>
          <w:lang w:val="en-GB"/>
        </w:rPr>
        <w:t xml:space="preserve"> = .20) for all paths to ensure that the experiment was well-powered. The estimation revealed a required sample of </w:t>
      </w:r>
      <w:r w:rsidRPr="00786D13">
        <w:rPr>
          <w:rFonts w:ascii="Times New Roman" w:hAnsi="Times New Roman"/>
          <w:i/>
          <w:iCs/>
          <w:color w:val="000000" w:themeColor="text1"/>
          <w:sz w:val="24"/>
          <w:szCs w:val="24"/>
          <w:lang w:val="en-GB"/>
        </w:rPr>
        <w:t>N</w:t>
      </w:r>
      <w:r w:rsidRPr="00786D13">
        <w:rPr>
          <w:rFonts w:ascii="Times New Roman" w:hAnsi="Times New Roman"/>
          <w:color w:val="000000" w:themeColor="text1"/>
          <w:sz w:val="24"/>
          <w:szCs w:val="24"/>
          <w:lang w:val="en-GB"/>
        </w:rPr>
        <w:t xml:space="preserve"> = 330 to detect the indirect effect of interest with power of .80. </w:t>
      </w:r>
      <w:r w:rsidR="00620138" w:rsidRPr="00786D13">
        <w:rPr>
          <w:rFonts w:ascii="Times New Roman" w:hAnsi="Times New Roman"/>
          <w:color w:val="000000" w:themeColor="text1"/>
          <w:sz w:val="24"/>
          <w:szCs w:val="24"/>
          <w:lang w:val="en-GB"/>
        </w:rPr>
        <w:t xml:space="preserve">We </w:t>
      </w:r>
      <w:r w:rsidR="00F96973" w:rsidRPr="00786D13">
        <w:rPr>
          <w:rFonts w:ascii="Times New Roman" w:hAnsi="Times New Roman"/>
          <w:color w:val="000000" w:themeColor="text1"/>
          <w:sz w:val="24"/>
          <w:szCs w:val="24"/>
          <w:lang w:val="en-GB"/>
        </w:rPr>
        <w:t xml:space="preserve">recruited </w:t>
      </w:r>
      <w:r w:rsidR="00620138" w:rsidRPr="00786D13">
        <w:rPr>
          <w:rFonts w:ascii="Times New Roman" w:hAnsi="Times New Roman"/>
          <w:color w:val="000000" w:themeColor="text1"/>
          <w:sz w:val="24"/>
          <w:szCs w:val="24"/>
          <w:lang w:val="en-GB"/>
        </w:rPr>
        <w:t xml:space="preserve">332 </w:t>
      </w:r>
      <w:r w:rsidR="0078024C" w:rsidRPr="00786D13">
        <w:rPr>
          <w:rFonts w:ascii="Times New Roman" w:hAnsi="Times New Roman"/>
          <w:color w:val="000000" w:themeColor="text1"/>
          <w:sz w:val="24"/>
          <w:szCs w:val="24"/>
          <w:lang w:val="en-GB"/>
        </w:rPr>
        <w:t>Polish adults (174 women</w:t>
      </w:r>
      <w:r w:rsidR="00036D35" w:rsidRPr="00786D13">
        <w:rPr>
          <w:rFonts w:ascii="Times New Roman" w:hAnsi="Times New Roman"/>
          <w:color w:val="000000" w:themeColor="text1"/>
          <w:sz w:val="24"/>
          <w:szCs w:val="24"/>
          <w:lang w:val="en-GB"/>
        </w:rPr>
        <w:t>, 158 men</w:t>
      </w:r>
      <w:r w:rsidR="0078024C" w:rsidRPr="00786D13">
        <w:rPr>
          <w:rFonts w:ascii="Times New Roman" w:hAnsi="Times New Roman"/>
          <w:color w:val="000000" w:themeColor="text1"/>
          <w:sz w:val="24"/>
          <w:szCs w:val="24"/>
          <w:lang w:val="en-GB"/>
        </w:rPr>
        <w:t>), ranging</w:t>
      </w:r>
      <w:r w:rsidR="00620138" w:rsidRPr="00786D13">
        <w:rPr>
          <w:rFonts w:ascii="Times New Roman" w:hAnsi="Times New Roman"/>
          <w:color w:val="000000" w:themeColor="text1"/>
          <w:sz w:val="24"/>
          <w:szCs w:val="24"/>
          <w:lang w:val="en-GB"/>
        </w:rPr>
        <w:t xml:space="preserve"> in age</w:t>
      </w:r>
      <w:r w:rsidR="0078024C" w:rsidRPr="00786D13">
        <w:rPr>
          <w:rFonts w:ascii="Times New Roman" w:hAnsi="Times New Roman"/>
          <w:color w:val="000000" w:themeColor="text1"/>
          <w:sz w:val="24"/>
          <w:szCs w:val="24"/>
          <w:lang w:val="en-GB"/>
        </w:rPr>
        <w:t xml:space="preserve"> from 18 to 82</w:t>
      </w:r>
      <w:r w:rsidR="00620138" w:rsidRPr="00786D13">
        <w:rPr>
          <w:rFonts w:ascii="Times New Roman" w:hAnsi="Times New Roman"/>
          <w:color w:val="000000" w:themeColor="text1"/>
          <w:sz w:val="24"/>
          <w:szCs w:val="24"/>
          <w:lang w:val="en-GB"/>
        </w:rPr>
        <w:t xml:space="preserve"> years</w:t>
      </w:r>
      <w:r w:rsidR="0078024C" w:rsidRPr="00786D13">
        <w:rPr>
          <w:rFonts w:ascii="Times New Roman" w:hAnsi="Times New Roman"/>
          <w:color w:val="000000" w:themeColor="text1"/>
          <w:sz w:val="24"/>
          <w:szCs w:val="24"/>
          <w:lang w:val="en-GB"/>
        </w:rPr>
        <w:t xml:space="preserve"> (</w:t>
      </w:r>
      <w:r w:rsidR="0078024C" w:rsidRPr="00786D13">
        <w:rPr>
          <w:rFonts w:ascii="Times New Roman" w:hAnsi="Times New Roman"/>
          <w:i/>
          <w:color w:val="000000" w:themeColor="text1"/>
          <w:sz w:val="24"/>
          <w:szCs w:val="24"/>
          <w:lang w:val="en-GB"/>
        </w:rPr>
        <w:t>M</w:t>
      </w:r>
      <w:r w:rsidR="0078024C" w:rsidRPr="00786D13">
        <w:rPr>
          <w:rFonts w:ascii="Times New Roman" w:hAnsi="Times New Roman"/>
          <w:color w:val="000000" w:themeColor="text1"/>
          <w:sz w:val="24"/>
          <w:szCs w:val="24"/>
          <w:lang w:val="en-GB"/>
        </w:rPr>
        <w:t xml:space="preserve"> = 46.73, </w:t>
      </w:r>
      <w:r w:rsidR="0078024C" w:rsidRPr="00786D13">
        <w:rPr>
          <w:rFonts w:ascii="Times New Roman" w:hAnsi="Times New Roman"/>
          <w:i/>
          <w:color w:val="000000" w:themeColor="text1"/>
          <w:sz w:val="24"/>
          <w:szCs w:val="24"/>
          <w:lang w:val="en-GB"/>
        </w:rPr>
        <w:t>SD</w:t>
      </w:r>
      <w:r w:rsidR="0078024C" w:rsidRPr="00786D13">
        <w:rPr>
          <w:rFonts w:ascii="Times New Roman" w:hAnsi="Times New Roman"/>
          <w:color w:val="000000" w:themeColor="text1"/>
          <w:sz w:val="24"/>
          <w:szCs w:val="24"/>
          <w:lang w:val="en-GB"/>
        </w:rPr>
        <w:t xml:space="preserve"> = 15.28)</w:t>
      </w:r>
      <w:r w:rsidR="00D43644" w:rsidRPr="00786D13">
        <w:rPr>
          <w:rFonts w:ascii="Times New Roman" w:hAnsi="Times New Roman"/>
          <w:color w:val="000000" w:themeColor="text1"/>
          <w:sz w:val="24"/>
          <w:szCs w:val="24"/>
          <w:lang w:val="en-GB"/>
        </w:rPr>
        <w:t xml:space="preserve">, through </w:t>
      </w:r>
      <w:r w:rsidR="0078024C" w:rsidRPr="00786D13">
        <w:rPr>
          <w:rFonts w:ascii="Times New Roman" w:hAnsi="Times New Roman"/>
          <w:color w:val="000000" w:themeColor="text1"/>
          <w:sz w:val="24"/>
          <w:szCs w:val="24"/>
          <w:lang w:val="en-GB"/>
        </w:rPr>
        <w:t>the Ariadna Research Panel (</w:t>
      </w:r>
      <w:hyperlink r:id="rId8">
        <w:r w:rsidR="0078024C" w:rsidRPr="00786D13">
          <w:rPr>
            <w:rStyle w:val="Hyperlink"/>
            <w:rFonts w:ascii="Times New Roman" w:hAnsi="Times New Roman"/>
            <w:color w:val="000000" w:themeColor="text1"/>
            <w:sz w:val="24"/>
            <w:szCs w:val="24"/>
            <w:u w:val="none"/>
            <w:lang w:val="en-GB"/>
          </w:rPr>
          <w:t>www.panelariadna.pl</w:t>
        </w:r>
      </w:hyperlink>
      <w:r w:rsidR="0078024C" w:rsidRPr="00786D13">
        <w:rPr>
          <w:rFonts w:ascii="Times New Roman" w:hAnsi="Times New Roman"/>
          <w:color w:val="000000" w:themeColor="text1"/>
          <w:sz w:val="24"/>
          <w:szCs w:val="24"/>
          <w:lang w:val="en-GB"/>
        </w:rPr>
        <w:t xml:space="preserve">). </w:t>
      </w:r>
      <w:bookmarkStart w:id="48" w:name="_Hlk137990827"/>
      <w:r w:rsidR="0078024C" w:rsidRPr="00786D13">
        <w:rPr>
          <w:rFonts w:ascii="Times New Roman" w:hAnsi="Times New Roman"/>
          <w:color w:val="000000" w:themeColor="text1"/>
          <w:sz w:val="24"/>
          <w:szCs w:val="24"/>
          <w:lang w:val="en-GB"/>
        </w:rPr>
        <w:t>Participa</w:t>
      </w:r>
      <w:r w:rsidR="003A196B" w:rsidRPr="00786D13">
        <w:rPr>
          <w:rFonts w:ascii="Times New Roman" w:hAnsi="Times New Roman"/>
          <w:color w:val="000000" w:themeColor="text1"/>
          <w:sz w:val="24"/>
          <w:szCs w:val="24"/>
          <w:lang w:val="en-GB"/>
        </w:rPr>
        <w:t xml:space="preserve">tion of those </w:t>
      </w:r>
      <w:r w:rsidR="0078024C" w:rsidRPr="00786D13">
        <w:rPr>
          <w:rFonts w:ascii="Times New Roman" w:hAnsi="Times New Roman"/>
          <w:color w:val="000000" w:themeColor="text1"/>
          <w:sz w:val="24"/>
          <w:szCs w:val="24"/>
          <w:lang w:val="en-GB"/>
        </w:rPr>
        <w:t>who failed to</w:t>
      </w:r>
      <w:r w:rsidR="00D43644" w:rsidRPr="00786D13">
        <w:rPr>
          <w:rFonts w:ascii="Times New Roman" w:hAnsi="Times New Roman"/>
          <w:color w:val="000000" w:themeColor="text1"/>
          <w:sz w:val="24"/>
          <w:szCs w:val="24"/>
          <w:lang w:val="en-GB"/>
        </w:rPr>
        <w:t xml:space="preserve"> correctly</w:t>
      </w:r>
      <w:r w:rsidR="0078024C" w:rsidRPr="00786D13">
        <w:rPr>
          <w:rFonts w:ascii="Times New Roman" w:hAnsi="Times New Roman"/>
          <w:color w:val="000000" w:themeColor="text1"/>
          <w:sz w:val="24"/>
          <w:szCs w:val="24"/>
          <w:lang w:val="en-GB"/>
        </w:rPr>
        <w:t xml:space="preserve"> respond to </w:t>
      </w:r>
      <w:r w:rsidR="00D478E8" w:rsidRPr="00786D13">
        <w:rPr>
          <w:rFonts w:ascii="Times New Roman" w:hAnsi="Times New Roman"/>
          <w:color w:val="000000" w:themeColor="text1"/>
          <w:sz w:val="24"/>
          <w:szCs w:val="24"/>
          <w:lang w:val="en-GB"/>
        </w:rPr>
        <w:t xml:space="preserve">attention checks </w:t>
      </w:r>
      <w:r w:rsidR="0078024C" w:rsidRPr="00786D13">
        <w:rPr>
          <w:rFonts w:ascii="Times New Roman" w:hAnsi="Times New Roman"/>
          <w:color w:val="000000" w:themeColor="text1"/>
          <w:sz w:val="24"/>
          <w:szCs w:val="24"/>
          <w:lang w:val="en-GB"/>
        </w:rPr>
        <w:t>w</w:t>
      </w:r>
      <w:r w:rsidR="003A196B" w:rsidRPr="00786D13">
        <w:rPr>
          <w:rFonts w:ascii="Times New Roman" w:hAnsi="Times New Roman"/>
          <w:color w:val="000000" w:themeColor="text1"/>
          <w:sz w:val="24"/>
          <w:szCs w:val="24"/>
          <w:lang w:val="en-GB"/>
        </w:rPr>
        <w:t>as automatically discontinued</w:t>
      </w:r>
      <w:r w:rsidR="0078024C" w:rsidRPr="00786D13">
        <w:rPr>
          <w:rFonts w:ascii="Times New Roman" w:hAnsi="Times New Roman"/>
          <w:color w:val="000000" w:themeColor="text1"/>
          <w:sz w:val="24"/>
          <w:szCs w:val="24"/>
          <w:lang w:val="en-GB"/>
        </w:rPr>
        <w:t>.</w:t>
      </w:r>
    </w:p>
    <w:bookmarkEnd w:id="48"/>
    <w:p w14:paraId="66676B93" w14:textId="77777777" w:rsidR="0078024C" w:rsidRPr="00786D13" w:rsidRDefault="0078024C" w:rsidP="009B47A6">
      <w:pPr>
        <w:shd w:val="clear" w:color="auto" w:fill="FFFFFF"/>
        <w:spacing w:after="0" w:line="480" w:lineRule="exact"/>
        <w:outlineLvl w:val="0"/>
        <w:rPr>
          <w:rFonts w:ascii="Times New Roman" w:hAnsi="Times New Roman"/>
          <w:b/>
          <w:i/>
          <w:color w:val="000000" w:themeColor="text1"/>
          <w:sz w:val="24"/>
          <w:szCs w:val="24"/>
          <w:lang w:val="en-GB"/>
        </w:rPr>
      </w:pPr>
      <w:r w:rsidRPr="00786D13">
        <w:rPr>
          <w:rFonts w:ascii="Times New Roman" w:hAnsi="Times New Roman"/>
          <w:b/>
          <w:i/>
          <w:color w:val="000000" w:themeColor="text1"/>
          <w:sz w:val="24"/>
          <w:szCs w:val="24"/>
          <w:lang w:val="en-GB"/>
        </w:rPr>
        <w:t>Procedure</w:t>
      </w:r>
    </w:p>
    <w:p w14:paraId="3A87F121" w14:textId="0967D409" w:rsidR="0078024C" w:rsidRPr="00786D13" w:rsidRDefault="00620138" w:rsidP="00353D8F">
      <w:pPr>
        <w:shd w:val="clear" w:color="auto" w:fill="FFFFFF"/>
        <w:spacing w:after="0" w:line="480" w:lineRule="exact"/>
        <w:ind w:firstLine="697"/>
        <w:rPr>
          <w:rFonts w:ascii="Times New Roman" w:hAnsi="Times New Roman"/>
          <w:color w:val="000000" w:themeColor="text1"/>
          <w:sz w:val="24"/>
          <w:szCs w:val="24"/>
          <w:lang w:val="en-GB"/>
        </w:rPr>
      </w:pPr>
      <w:r w:rsidRPr="00786D13">
        <w:rPr>
          <w:rFonts w:ascii="Times New Roman" w:hAnsi="Times New Roman"/>
          <w:color w:val="000000" w:themeColor="text1"/>
          <w:sz w:val="24"/>
          <w:szCs w:val="24"/>
          <w:lang w:val="en-GB"/>
        </w:rPr>
        <w:t>The</w:t>
      </w:r>
      <w:r w:rsidR="0078024C" w:rsidRPr="00786D13">
        <w:rPr>
          <w:rFonts w:ascii="Times New Roman" w:hAnsi="Times New Roman"/>
          <w:color w:val="000000" w:themeColor="text1"/>
          <w:sz w:val="24"/>
          <w:szCs w:val="24"/>
          <w:lang w:val="en-GB"/>
        </w:rPr>
        <w:t xml:space="preserve"> </w:t>
      </w:r>
      <w:r w:rsidR="00036D35" w:rsidRPr="00786D13">
        <w:rPr>
          <w:rFonts w:ascii="Times New Roman" w:hAnsi="Times New Roman"/>
          <w:color w:val="000000" w:themeColor="text1"/>
          <w:sz w:val="24"/>
          <w:szCs w:val="24"/>
          <w:lang w:val="en-GB"/>
        </w:rPr>
        <w:t>experiment</w:t>
      </w:r>
      <w:r w:rsidR="0078024C" w:rsidRPr="00786D13">
        <w:rPr>
          <w:rFonts w:ascii="Times New Roman" w:hAnsi="Times New Roman"/>
          <w:color w:val="000000" w:themeColor="text1"/>
          <w:sz w:val="24"/>
          <w:szCs w:val="24"/>
          <w:lang w:val="en-GB"/>
        </w:rPr>
        <w:t xml:space="preserve"> </w:t>
      </w:r>
      <w:r w:rsidRPr="00786D13">
        <w:rPr>
          <w:rFonts w:ascii="Times New Roman" w:hAnsi="Times New Roman"/>
          <w:color w:val="000000" w:themeColor="text1"/>
          <w:sz w:val="24"/>
          <w:szCs w:val="24"/>
          <w:lang w:val="en-GB"/>
        </w:rPr>
        <w:t>was</w:t>
      </w:r>
      <w:r w:rsidR="0078024C" w:rsidRPr="00786D13">
        <w:rPr>
          <w:rFonts w:ascii="Times New Roman" w:hAnsi="Times New Roman"/>
          <w:color w:val="000000" w:themeColor="text1"/>
          <w:sz w:val="24"/>
          <w:szCs w:val="24"/>
          <w:lang w:val="en-GB"/>
        </w:rPr>
        <w:t xml:space="preserve"> </w:t>
      </w:r>
      <w:r w:rsidR="003E7067" w:rsidRPr="00786D13">
        <w:rPr>
          <w:rFonts w:ascii="Times New Roman" w:hAnsi="Times New Roman"/>
          <w:color w:val="000000" w:themeColor="text1"/>
          <w:sz w:val="24"/>
          <w:szCs w:val="24"/>
          <w:lang w:val="en-GB"/>
        </w:rPr>
        <w:t xml:space="preserve">ostensibly </w:t>
      </w:r>
      <w:r w:rsidRPr="00786D13">
        <w:rPr>
          <w:rFonts w:ascii="Times New Roman" w:hAnsi="Times New Roman"/>
          <w:color w:val="000000" w:themeColor="text1"/>
          <w:sz w:val="24"/>
          <w:szCs w:val="24"/>
          <w:lang w:val="en-GB"/>
        </w:rPr>
        <w:t>concerned with</w:t>
      </w:r>
      <w:r w:rsidR="0078024C" w:rsidRPr="00786D13">
        <w:rPr>
          <w:rFonts w:ascii="Times New Roman" w:hAnsi="Times New Roman"/>
          <w:color w:val="000000" w:themeColor="text1"/>
          <w:sz w:val="24"/>
          <w:szCs w:val="24"/>
          <w:lang w:val="en-GB"/>
        </w:rPr>
        <w:t xml:space="preserve"> the association between attention and social attitudes. </w:t>
      </w:r>
      <w:r w:rsidR="00B9643B" w:rsidRPr="00786D13">
        <w:rPr>
          <w:rFonts w:ascii="Times New Roman" w:hAnsi="Times New Roman"/>
          <w:color w:val="000000" w:themeColor="text1"/>
          <w:sz w:val="24"/>
          <w:szCs w:val="24"/>
          <w:lang w:val="en-GB"/>
        </w:rPr>
        <w:t>W</w:t>
      </w:r>
      <w:r w:rsidR="00594FBC" w:rsidRPr="00786D13">
        <w:rPr>
          <w:rFonts w:ascii="Times New Roman" w:hAnsi="Times New Roman"/>
          <w:color w:val="000000" w:themeColor="text1"/>
          <w:sz w:val="24"/>
          <w:szCs w:val="24"/>
          <w:lang w:val="en-GB"/>
        </w:rPr>
        <w:t>e randomly assigned</w:t>
      </w:r>
      <w:r w:rsidR="0078024C" w:rsidRPr="00786D13">
        <w:rPr>
          <w:rFonts w:ascii="Times New Roman" w:hAnsi="Times New Roman"/>
          <w:color w:val="000000" w:themeColor="text1"/>
          <w:sz w:val="24"/>
          <w:szCs w:val="24"/>
          <w:lang w:val="en-GB"/>
        </w:rPr>
        <w:t xml:space="preserve"> participants to one of three conditions: </w:t>
      </w:r>
      <w:r w:rsidR="00624BE5" w:rsidRPr="00786D13">
        <w:rPr>
          <w:rFonts w:ascii="Times New Roman" w:hAnsi="Times New Roman"/>
          <w:color w:val="000000" w:themeColor="text1"/>
          <w:sz w:val="24"/>
          <w:szCs w:val="24"/>
          <w:shd w:val="clear" w:color="auto" w:fill="FFFFFF"/>
          <w:lang w:val="en-GB"/>
        </w:rPr>
        <w:t>categorisation</w:t>
      </w:r>
      <w:r w:rsidR="0053784A" w:rsidRPr="00786D13">
        <w:rPr>
          <w:rFonts w:ascii="Times New Roman" w:hAnsi="Times New Roman"/>
          <w:color w:val="000000" w:themeColor="text1"/>
          <w:sz w:val="24"/>
          <w:szCs w:val="24"/>
          <w:shd w:val="clear" w:color="auto" w:fill="FFFFFF"/>
        </w:rPr>
        <w:t xml:space="preserve"> </w:t>
      </w:r>
      <w:r w:rsidR="00F550AF" w:rsidRPr="00786D13">
        <w:rPr>
          <w:rFonts w:ascii="Times New Roman" w:hAnsi="Times New Roman"/>
          <w:color w:val="000000" w:themeColor="text1"/>
          <w:sz w:val="24"/>
          <w:szCs w:val="24"/>
          <w:lang w:val="en-GB"/>
        </w:rPr>
        <w:t>t</w:t>
      </w:r>
      <w:r w:rsidR="003E7067" w:rsidRPr="00786D13">
        <w:rPr>
          <w:rFonts w:ascii="Times New Roman" w:hAnsi="Times New Roman"/>
          <w:color w:val="000000" w:themeColor="text1"/>
          <w:sz w:val="24"/>
          <w:szCs w:val="24"/>
          <w:lang w:val="en-GB"/>
        </w:rPr>
        <w:t>hreat</w:t>
      </w:r>
      <w:r w:rsidR="0078024C" w:rsidRPr="00786D13">
        <w:rPr>
          <w:rFonts w:ascii="Times New Roman" w:hAnsi="Times New Roman"/>
          <w:color w:val="000000" w:themeColor="text1"/>
          <w:sz w:val="24"/>
          <w:szCs w:val="24"/>
          <w:lang w:val="en-GB"/>
        </w:rPr>
        <w:t xml:space="preserve"> (</w:t>
      </w:r>
      <w:r w:rsidR="00D478E8" w:rsidRPr="00786D13">
        <w:rPr>
          <w:rFonts w:ascii="Times New Roman" w:hAnsi="Times New Roman"/>
          <w:i/>
          <w:iCs/>
          <w:color w:val="000000" w:themeColor="text1"/>
          <w:sz w:val="24"/>
          <w:szCs w:val="24"/>
          <w:lang w:val="en-GB"/>
        </w:rPr>
        <w:t>n</w:t>
      </w:r>
      <w:r w:rsidR="00D478E8" w:rsidRPr="00786D13">
        <w:rPr>
          <w:rFonts w:ascii="Times New Roman" w:hAnsi="Times New Roman"/>
          <w:color w:val="000000" w:themeColor="text1"/>
          <w:sz w:val="24"/>
          <w:szCs w:val="24"/>
          <w:lang w:val="en-GB"/>
        </w:rPr>
        <w:t xml:space="preserve"> </w:t>
      </w:r>
      <w:r w:rsidRPr="00786D13">
        <w:rPr>
          <w:rFonts w:ascii="Times New Roman" w:hAnsi="Times New Roman"/>
          <w:color w:val="000000" w:themeColor="text1"/>
          <w:sz w:val="24"/>
          <w:szCs w:val="24"/>
          <w:lang w:val="en-GB"/>
        </w:rPr>
        <w:t xml:space="preserve">= 112), </w:t>
      </w:r>
      <w:proofErr w:type="gramStart"/>
      <w:r w:rsidRPr="00786D13">
        <w:rPr>
          <w:rFonts w:ascii="Times New Roman" w:hAnsi="Times New Roman"/>
          <w:color w:val="000000" w:themeColor="text1"/>
          <w:sz w:val="24"/>
          <w:szCs w:val="24"/>
          <w:lang w:val="en-GB"/>
        </w:rPr>
        <w:t>intergroup-</w:t>
      </w:r>
      <w:r w:rsidR="0078024C" w:rsidRPr="00786D13">
        <w:rPr>
          <w:rFonts w:ascii="Times New Roman" w:hAnsi="Times New Roman"/>
          <w:color w:val="000000" w:themeColor="text1"/>
          <w:sz w:val="24"/>
          <w:szCs w:val="24"/>
          <w:lang w:val="en-GB"/>
        </w:rPr>
        <w:t>control</w:t>
      </w:r>
      <w:proofErr w:type="gramEnd"/>
      <w:r w:rsidR="0078024C" w:rsidRPr="00786D13">
        <w:rPr>
          <w:rFonts w:ascii="Times New Roman" w:hAnsi="Times New Roman"/>
          <w:color w:val="000000" w:themeColor="text1"/>
          <w:sz w:val="24"/>
          <w:szCs w:val="24"/>
          <w:lang w:val="en-GB"/>
        </w:rPr>
        <w:t xml:space="preserve"> (</w:t>
      </w:r>
      <w:r w:rsidR="00D478E8" w:rsidRPr="00786D13">
        <w:rPr>
          <w:rFonts w:ascii="Times New Roman" w:hAnsi="Times New Roman"/>
          <w:i/>
          <w:iCs/>
          <w:color w:val="000000" w:themeColor="text1"/>
          <w:sz w:val="24"/>
          <w:szCs w:val="24"/>
          <w:lang w:val="en-GB"/>
        </w:rPr>
        <w:t>n</w:t>
      </w:r>
      <w:r w:rsidR="00D478E8" w:rsidRPr="00786D13">
        <w:rPr>
          <w:rFonts w:ascii="Times New Roman" w:hAnsi="Times New Roman"/>
          <w:color w:val="000000" w:themeColor="text1"/>
          <w:sz w:val="24"/>
          <w:szCs w:val="24"/>
          <w:lang w:val="en-GB"/>
        </w:rPr>
        <w:t xml:space="preserve"> </w:t>
      </w:r>
      <w:r w:rsidR="0078024C" w:rsidRPr="00786D13">
        <w:rPr>
          <w:rFonts w:ascii="Times New Roman" w:hAnsi="Times New Roman"/>
          <w:color w:val="000000" w:themeColor="text1"/>
          <w:sz w:val="24"/>
          <w:szCs w:val="24"/>
          <w:lang w:val="en-GB"/>
        </w:rPr>
        <w:t>= 107)</w:t>
      </w:r>
      <w:r w:rsidRPr="00786D13">
        <w:rPr>
          <w:rFonts w:ascii="Times New Roman" w:hAnsi="Times New Roman"/>
          <w:color w:val="000000" w:themeColor="text1"/>
          <w:sz w:val="24"/>
          <w:szCs w:val="24"/>
          <w:lang w:val="en-GB"/>
        </w:rPr>
        <w:t xml:space="preserve">, </w:t>
      </w:r>
      <w:r w:rsidR="0078024C" w:rsidRPr="00786D13">
        <w:rPr>
          <w:rFonts w:ascii="Times New Roman" w:hAnsi="Times New Roman"/>
          <w:color w:val="000000" w:themeColor="text1"/>
          <w:sz w:val="24"/>
          <w:szCs w:val="24"/>
          <w:lang w:val="en-GB"/>
        </w:rPr>
        <w:t>control (</w:t>
      </w:r>
      <w:r w:rsidR="00D478E8" w:rsidRPr="00786D13">
        <w:rPr>
          <w:rFonts w:ascii="Times New Roman" w:hAnsi="Times New Roman"/>
          <w:i/>
          <w:iCs/>
          <w:color w:val="000000" w:themeColor="text1"/>
          <w:sz w:val="24"/>
          <w:szCs w:val="24"/>
          <w:lang w:val="en-GB"/>
        </w:rPr>
        <w:t>n</w:t>
      </w:r>
      <w:r w:rsidR="00D478E8" w:rsidRPr="00786D13">
        <w:rPr>
          <w:rFonts w:ascii="Times New Roman" w:hAnsi="Times New Roman"/>
          <w:color w:val="000000" w:themeColor="text1"/>
          <w:sz w:val="24"/>
          <w:szCs w:val="24"/>
          <w:lang w:val="en-GB"/>
        </w:rPr>
        <w:t xml:space="preserve"> </w:t>
      </w:r>
      <w:r w:rsidR="0078024C" w:rsidRPr="00786D13">
        <w:rPr>
          <w:rFonts w:ascii="Times New Roman" w:hAnsi="Times New Roman"/>
          <w:color w:val="000000" w:themeColor="text1"/>
          <w:sz w:val="24"/>
          <w:szCs w:val="24"/>
          <w:lang w:val="en-GB"/>
        </w:rPr>
        <w:t xml:space="preserve">= 113). </w:t>
      </w:r>
      <w:r w:rsidR="00594FBC" w:rsidRPr="00786D13">
        <w:rPr>
          <w:rFonts w:ascii="Times New Roman" w:hAnsi="Times New Roman"/>
          <w:color w:val="000000" w:themeColor="text1"/>
          <w:sz w:val="24"/>
          <w:szCs w:val="24"/>
          <w:lang w:val="en-GB"/>
        </w:rPr>
        <w:t>All p</w:t>
      </w:r>
      <w:r w:rsidR="0078024C" w:rsidRPr="00786D13">
        <w:rPr>
          <w:rFonts w:ascii="Times New Roman" w:hAnsi="Times New Roman"/>
          <w:color w:val="000000" w:themeColor="text1"/>
          <w:sz w:val="24"/>
          <w:szCs w:val="24"/>
          <w:lang w:val="en-GB"/>
        </w:rPr>
        <w:t>articipants watch</w:t>
      </w:r>
      <w:r w:rsidR="00473A96" w:rsidRPr="00786D13">
        <w:rPr>
          <w:rFonts w:ascii="Times New Roman" w:hAnsi="Times New Roman"/>
          <w:color w:val="000000" w:themeColor="text1"/>
          <w:sz w:val="24"/>
          <w:szCs w:val="24"/>
          <w:lang w:val="en-GB"/>
        </w:rPr>
        <w:t>ed</w:t>
      </w:r>
      <w:r w:rsidR="0078024C" w:rsidRPr="00786D13">
        <w:rPr>
          <w:rFonts w:ascii="Times New Roman" w:hAnsi="Times New Roman"/>
          <w:color w:val="000000" w:themeColor="text1"/>
          <w:sz w:val="24"/>
          <w:szCs w:val="24"/>
          <w:lang w:val="en-GB"/>
        </w:rPr>
        <w:t xml:space="preserve"> a </w:t>
      </w:r>
      <w:r w:rsidR="00547FE2" w:rsidRPr="00786D13">
        <w:rPr>
          <w:rFonts w:ascii="Times New Roman" w:hAnsi="Times New Roman"/>
          <w:color w:val="000000" w:themeColor="text1"/>
          <w:sz w:val="24"/>
          <w:szCs w:val="24"/>
          <w:lang w:val="en-GB"/>
        </w:rPr>
        <w:t>brief</w:t>
      </w:r>
      <w:r w:rsidR="0078024C" w:rsidRPr="00786D13">
        <w:rPr>
          <w:rFonts w:ascii="Times New Roman" w:hAnsi="Times New Roman"/>
          <w:color w:val="000000" w:themeColor="text1"/>
          <w:sz w:val="24"/>
          <w:szCs w:val="24"/>
          <w:lang w:val="en-GB"/>
        </w:rPr>
        <w:t xml:space="preserve"> video</w:t>
      </w:r>
      <w:r w:rsidR="00594FBC" w:rsidRPr="00786D13">
        <w:rPr>
          <w:rFonts w:ascii="Times New Roman" w:hAnsi="Times New Roman"/>
          <w:color w:val="000000" w:themeColor="text1"/>
          <w:sz w:val="24"/>
          <w:szCs w:val="24"/>
          <w:lang w:val="en-GB"/>
        </w:rPr>
        <w:t xml:space="preserve"> </w:t>
      </w:r>
      <w:r w:rsidR="00473A96" w:rsidRPr="00786D13">
        <w:rPr>
          <w:rFonts w:ascii="Times New Roman" w:hAnsi="Times New Roman"/>
          <w:color w:val="000000" w:themeColor="text1"/>
          <w:sz w:val="24"/>
          <w:szCs w:val="24"/>
          <w:lang w:val="en-GB"/>
        </w:rPr>
        <w:t xml:space="preserve">presented as </w:t>
      </w:r>
      <w:r w:rsidR="00594FBC" w:rsidRPr="00786D13">
        <w:rPr>
          <w:rFonts w:ascii="Times New Roman" w:hAnsi="Times New Roman"/>
          <w:color w:val="000000" w:themeColor="text1"/>
          <w:sz w:val="24"/>
          <w:szCs w:val="24"/>
          <w:lang w:val="en-GB"/>
        </w:rPr>
        <w:t>an</w:t>
      </w:r>
      <w:r w:rsidR="0078024C" w:rsidRPr="00786D13">
        <w:rPr>
          <w:rFonts w:ascii="Times New Roman" w:hAnsi="Times New Roman"/>
          <w:color w:val="000000" w:themeColor="text1"/>
          <w:sz w:val="24"/>
          <w:szCs w:val="24"/>
          <w:lang w:val="en-GB"/>
        </w:rPr>
        <w:t xml:space="preserve"> </w:t>
      </w:r>
      <w:r w:rsidR="003E7067" w:rsidRPr="00786D13">
        <w:rPr>
          <w:rFonts w:ascii="Times New Roman" w:hAnsi="Times New Roman"/>
          <w:color w:val="000000" w:themeColor="text1"/>
          <w:sz w:val="24"/>
          <w:szCs w:val="24"/>
          <w:lang w:val="en-GB"/>
        </w:rPr>
        <w:t>attention task</w:t>
      </w:r>
      <w:r w:rsidR="00B9643B" w:rsidRPr="00786D13">
        <w:rPr>
          <w:rFonts w:ascii="Times New Roman" w:hAnsi="Times New Roman"/>
          <w:color w:val="000000" w:themeColor="text1"/>
          <w:sz w:val="24"/>
          <w:szCs w:val="24"/>
          <w:lang w:val="en-GB"/>
        </w:rPr>
        <w:t xml:space="preserve"> (</w:t>
      </w:r>
      <w:r w:rsidR="007A183D" w:rsidRPr="00786D13">
        <w:rPr>
          <w:rFonts w:ascii="Times New Roman" w:hAnsi="Times New Roman"/>
          <w:color w:val="000000" w:themeColor="text1"/>
          <w:sz w:val="24"/>
          <w:szCs w:val="24"/>
          <w:lang w:val="en-GB"/>
        </w:rPr>
        <w:t>Supp</w:t>
      </w:r>
      <w:r w:rsidR="00026E89" w:rsidRPr="00786D13">
        <w:rPr>
          <w:rFonts w:ascii="Times New Roman" w:hAnsi="Times New Roman"/>
          <w:color w:val="000000" w:themeColor="text1"/>
          <w:sz w:val="24"/>
          <w:szCs w:val="24"/>
          <w:lang w:val="en-GB"/>
        </w:rPr>
        <w:t>lemental Material</w:t>
      </w:r>
      <w:r w:rsidR="00B9643B" w:rsidRPr="00786D13">
        <w:rPr>
          <w:rFonts w:ascii="Times New Roman" w:hAnsi="Times New Roman"/>
          <w:color w:val="000000" w:themeColor="text1"/>
          <w:sz w:val="24"/>
          <w:szCs w:val="24"/>
          <w:lang w:val="en-GB"/>
        </w:rPr>
        <w:t>)</w:t>
      </w:r>
      <w:r w:rsidR="0078024C" w:rsidRPr="00786D13">
        <w:rPr>
          <w:rFonts w:ascii="Times New Roman" w:hAnsi="Times New Roman"/>
          <w:color w:val="000000" w:themeColor="text1"/>
          <w:sz w:val="24"/>
          <w:szCs w:val="24"/>
          <w:lang w:val="en-GB"/>
        </w:rPr>
        <w:t xml:space="preserve">. </w:t>
      </w:r>
      <w:r w:rsidR="00594FBC" w:rsidRPr="00786D13">
        <w:rPr>
          <w:rFonts w:ascii="Times New Roman" w:hAnsi="Times New Roman"/>
          <w:color w:val="000000" w:themeColor="text1"/>
          <w:sz w:val="24"/>
          <w:szCs w:val="24"/>
          <w:lang w:val="en-GB"/>
        </w:rPr>
        <w:t xml:space="preserve">In the </w:t>
      </w:r>
      <w:r w:rsidR="00624BE5" w:rsidRPr="00786D13">
        <w:rPr>
          <w:rFonts w:ascii="Times New Roman" w:hAnsi="Times New Roman"/>
          <w:color w:val="000000" w:themeColor="text1"/>
          <w:sz w:val="24"/>
          <w:szCs w:val="24"/>
          <w:shd w:val="clear" w:color="auto" w:fill="FFFFFF"/>
          <w:lang w:val="en-GB"/>
        </w:rPr>
        <w:t>categorisation</w:t>
      </w:r>
      <w:r w:rsidR="0053784A" w:rsidRPr="00786D13">
        <w:rPr>
          <w:rFonts w:ascii="Times New Roman" w:hAnsi="Times New Roman"/>
          <w:color w:val="000000" w:themeColor="text1"/>
          <w:sz w:val="24"/>
          <w:szCs w:val="24"/>
          <w:shd w:val="clear" w:color="auto" w:fill="FFFFFF"/>
        </w:rPr>
        <w:t xml:space="preserve"> </w:t>
      </w:r>
      <w:r w:rsidR="00594FBC" w:rsidRPr="00786D13">
        <w:rPr>
          <w:rFonts w:ascii="Times New Roman" w:hAnsi="Times New Roman"/>
          <w:color w:val="000000" w:themeColor="text1"/>
          <w:sz w:val="24"/>
          <w:szCs w:val="24"/>
          <w:lang w:val="en-GB"/>
        </w:rPr>
        <w:t xml:space="preserve">threat condition, </w:t>
      </w:r>
      <w:r w:rsidR="00700145" w:rsidRPr="00786D13">
        <w:rPr>
          <w:rFonts w:ascii="Times New Roman" w:hAnsi="Times New Roman"/>
          <w:color w:val="000000" w:themeColor="text1"/>
          <w:sz w:val="24"/>
          <w:szCs w:val="24"/>
          <w:lang w:val="en-GB"/>
        </w:rPr>
        <w:t xml:space="preserve">the </w:t>
      </w:r>
      <w:r w:rsidR="00594FBC" w:rsidRPr="00786D13">
        <w:rPr>
          <w:rFonts w:ascii="Times New Roman" w:hAnsi="Times New Roman"/>
          <w:color w:val="000000" w:themeColor="text1"/>
          <w:sz w:val="24"/>
          <w:szCs w:val="24"/>
          <w:lang w:val="en-GB"/>
        </w:rPr>
        <w:t xml:space="preserve">video </w:t>
      </w:r>
      <w:r w:rsidR="00700145" w:rsidRPr="00786D13">
        <w:rPr>
          <w:rFonts w:ascii="Times New Roman" w:hAnsi="Times New Roman"/>
          <w:color w:val="000000" w:themeColor="text1"/>
          <w:sz w:val="24"/>
          <w:szCs w:val="24"/>
          <w:lang w:val="en-GB"/>
        </w:rPr>
        <w:t xml:space="preserve">was </w:t>
      </w:r>
      <w:r w:rsidR="00594FBC" w:rsidRPr="00786D13">
        <w:rPr>
          <w:rFonts w:ascii="Times New Roman" w:hAnsi="Times New Roman"/>
          <w:color w:val="000000" w:themeColor="text1"/>
          <w:sz w:val="24"/>
          <w:szCs w:val="24"/>
          <w:lang w:val="en-GB"/>
        </w:rPr>
        <w:t xml:space="preserve">about foreigners mistaking Poland </w:t>
      </w:r>
      <w:r w:rsidR="0069108E" w:rsidRPr="00786D13">
        <w:rPr>
          <w:rFonts w:ascii="Times New Roman" w:hAnsi="Times New Roman"/>
          <w:color w:val="000000" w:themeColor="text1"/>
          <w:sz w:val="24"/>
          <w:szCs w:val="24"/>
          <w:lang w:val="en-GB"/>
        </w:rPr>
        <w:t>for</w:t>
      </w:r>
      <w:r w:rsidR="00594FBC" w:rsidRPr="00786D13">
        <w:rPr>
          <w:rFonts w:ascii="Times New Roman" w:hAnsi="Times New Roman"/>
          <w:color w:val="000000" w:themeColor="text1"/>
          <w:sz w:val="24"/>
          <w:szCs w:val="24"/>
          <w:lang w:val="en-GB"/>
        </w:rPr>
        <w:t xml:space="preserve"> Russia (e.g., Justin Bieber</w:t>
      </w:r>
      <w:r w:rsidR="0069108E" w:rsidRPr="00786D13">
        <w:rPr>
          <w:rFonts w:ascii="Times New Roman" w:hAnsi="Times New Roman"/>
          <w:color w:val="000000" w:themeColor="text1"/>
          <w:sz w:val="24"/>
          <w:szCs w:val="24"/>
          <w:lang w:val="en-GB"/>
        </w:rPr>
        <w:t>,</w:t>
      </w:r>
      <w:r w:rsidR="00594FBC" w:rsidRPr="00786D13">
        <w:rPr>
          <w:rFonts w:ascii="Times New Roman" w:hAnsi="Times New Roman"/>
          <w:color w:val="000000" w:themeColor="text1"/>
          <w:sz w:val="24"/>
          <w:szCs w:val="24"/>
          <w:lang w:val="en-GB"/>
        </w:rPr>
        <w:t xml:space="preserve"> on his way to give a concert in Warsaw, Poland expressing excitement about visiting Russia). In the intergroup-control condition</w:t>
      </w:r>
      <w:r w:rsidR="00700145" w:rsidRPr="00786D13">
        <w:rPr>
          <w:rFonts w:ascii="Times New Roman" w:hAnsi="Times New Roman"/>
          <w:color w:val="000000" w:themeColor="text1"/>
          <w:sz w:val="24"/>
          <w:szCs w:val="24"/>
          <w:lang w:val="en-GB"/>
        </w:rPr>
        <w:t xml:space="preserve">, the </w:t>
      </w:r>
      <w:r w:rsidR="00594FBC" w:rsidRPr="00786D13">
        <w:rPr>
          <w:rFonts w:ascii="Times New Roman" w:hAnsi="Times New Roman"/>
          <w:color w:val="000000" w:themeColor="text1"/>
          <w:sz w:val="24"/>
          <w:szCs w:val="24"/>
          <w:lang w:val="en-GB"/>
        </w:rPr>
        <w:t xml:space="preserve">video </w:t>
      </w:r>
      <w:r w:rsidR="00700145" w:rsidRPr="00786D13">
        <w:rPr>
          <w:rFonts w:ascii="Times New Roman" w:hAnsi="Times New Roman"/>
          <w:color w:val="000000" w:themeColor="text1"/>
          <w:sz w:val="24"/>
          <w:szCs w:val="24"/>
          <w:lang w:val="en-GB"/>
        </w:rPr>
        <w:t xml:space="preserve">was </w:t>
      </w:r>
      <w:r w:rsidR="00594FBC" w:rsidRPr="00786D13">
        <w:rPr>
          <w:rFonts w:ascii="Times New Roman" w:hAnsi="Times New Roman"/>
          <w:color w:val="000000" w:themeColor="text1"/>
          <w:sz w:val="24"/>
          <w:szCs w:val="24"/>
          <w:lang w:val="en-GB"/>
        </w:rPr>
        <w:t>about bicycle lanes a</w:t>
      </w:r>
      <w:r w:rsidR="00EB3985" w:rsidRPr="00786D13">
        <w:rPr>
          <w:rFonts w:ascii="Times New Roman" w:hAnsi="Times New Roman"/>
          <w:color w:val="000000" w:themeColor="text1"/>
          <w:sz w:val="24"/>
          <w:szCs w:val="24"/>
          <w:lang w:val="en-GB"/>
        </w:rPr>
        <w:t xml:space="preserve">long the </w:t>
      </w:r>
      <w:r w:rsidR="00594FBC" w:rsidRPr="00786D13">
        <w:rPr>
          <w:rFonts w:ascii="Times New Roman" w:hAnsi="Times New Roman"/>
          <w:color w:val="000000" w:themeColor="text1"/>
          <w:sz w:val="24"/>
          <w:szCs w:val="24"/>
          <w:lang w:val="en-GB"/>
        </w:rPr>
        <w:lastRenderedPageBreak/>
        <w:t>border</w:t>
      </w:r>
      <w:r w:rsidR="00EB3985" w:rsidRPr="00786D13">
        <w:rPr>
          <w:rFonts w:ascii="Times New Roman" w:hAnsi="Times New Roman"/>
          <w:color w:val="000000" w:themeColor="text1"/>
          <w:sz w:val="24"/>
          <w:szCs w:val="24"/>
          <w:lang w:val="en-GB"/>
        </w:rPr>
        <w:t xml:space="preserve"> between Poland and Russia</w:t>
      </w:r>
      <w:r w:rsidR="00594FBC" w:rsidRPr="00786D13">
        <w:rPr>
          <w:rFonts w:ascii="Times New Roman" w:hAnsi="Times New Roman"/>
          <w:color w:val="000000" w:themeColor="text1"/>
          <w:sz w:val="24"/>
          <w:szCs w:val="24"/>
          <w:lang w:val="en-GB"/>
        </w:rPr>
        <w:t xml:space="preserve">. </w:t>
      </w:r>
      <w:r w:rsidR="00842047" w:rsidRPr="00786D13">
        <w:rPr>
          <w:rFonts w:ascii="Times New Roman" w:hAnsi="Times New Roman"/>
          <w:color w:val="000000" w:themeColor="text1"/>
          <w:sz w:val="24"/>
          <w:szCs w:val="24"/>
          <w:lang w:val="en-GB"/>
        </w:rPr>
        <w:t>In</w:t>
      </w:r>
      <w:r w:rsidR="0078024C" w:rsidRPr="00786D13">
        <w:rPr>
          <w:rFonts w:ascii="Times New Roman" w:hAnsi="Times New Roman"/>
          <w:color w:val="000000" w:themeColor="text1"/>
          <w:sz w:val="24"/>
          <w:szCs w:val="24"/>
          <w:lang w:val="en-GB"/>
        </w:rPr>
        <w:t xml:space="preserve"> the control condition, </w:t>
      </w:r>
      <w:r w:rsidR="00700145" w:rsidRPr="00786D13">
        <w:rPr>
          <w:rFonts w:ascii="Times New Roman" w:hAnsi="Times New Roman"/>
          <w:color w:val="000000" w:themeColor="text1"/>
          <w:sz w:val="24"/>
          <w:szCs w:val="24"/>
          <w:lang w:val="en-GB"/>
        </w:rPr>
        <w:t>the</w:t>
      </w:r>
      <w:r w:rsidR="0078024C" w:rsidRPr="00786D13">
        <w:rPr>
          <w:rFonts w:ascii="Times New Roman" w:hAnsi="Times New Roman"/>
          <w:color w:val="000000" w:themeColor="text1"/>
          <w:sz w:val="24"/>
          <w:szCs w:val="24"/>
          <w:lang w:val="en-GB"/>
        </w:rPr>
        <w:t xml:space="preserve"> video </w:t>
      </w:r>
      <w:r w:rsidR="00700145" w:rsidRPr="00786D13">
        <w:rPr>
          <w:rFonts w:ascii="Times New Roman" w:hAnsi="Times New Roman"/>
          <w:color w:val="000000" w:themeColor="text1"/>
          <w:sz w:val="24"/>
          <w:szCs w:val="24"/>
          <w:lang w:val="en-GB"/>
        </w:rPr>
        <w:t xml:space="preserve">was </w:t>
      </w:r>
      <w:r w:rsidR="0078024C" w:rsidRPr="00786D13">
        <w:rPr>
          <w:rFonts w:ascii="Times New Roman" w:hAnsi="Times New Roman"/>
          <w:color w:val="000000" w:themeColor="text1"/>
          <w:sz w:val="24"/>
          <w:szCs w:val="24"/>
          <w:lang w:val="en-GB"/>
        </w:rPr>
        <w:t>about the health benefits of turmeric</w:t>
      </w:r>
      <w:r w:rsidR="0069108E" w:rsidRPr="00786D13">
        <w:rPr>
          <w:rFonts w:ascii="Times New Roman" w:hAnsi="Times New Roman"/>
          <w:color w:val="000000" w:themeColor="text1"/>
          <w:sz w:val="24"/>
          <w:szCs w:val="24"/>
          <w:lang w:val="en-GB"/>
        </w:rPr>
        <w:t>,</w:t>
      </w:r>
      <w:r w:rsidR="007E5F6D" w:rsidRPr="00786D13">
        <w:rPr>
          <w:rFonts w:ascii="Times New Roman" w:hAnsi="Times New Roman"/>
          <w:color w:val="000000" w:themeColor="text1"/>
          <w:sz w:val="24"/>
          <w:szCs w:val="24"/>
          <w:lang w:val="en-GB"/>
        </w:rPr>
        <w:t xml:space="preserve"> </w:t>
      </w:r>
      <w:r w:rsidR="00EB3985" w:rsidRPr="00786D13">
        <w:rPr>
          <w:rFonts w:ascii="Times New Roman" w:hAnsi="Times New Roman"/>
          <w:color w:val="000000" w:themeColor="text1"/>
          <w:sz w:val="24"/>
          <w:szCs w:val="24"/>
          <w:lang w:val="en-GB"/>
        </w:rPr>
        <w:t>as in Experiments 1</w:t>
      </w:r>
      <w:r w:rsidR="00B9643B" w:rsidRPr="00786D13">
        <w:rPr>
          <w:rFonts w:ascii="Times New Roman" w:hAnsi="Times New Roman"/>
          <w:color w:val="000000" w:themeColor="text1"/>
          <w:sz w:val="24"/>
          <w:szCs w:val="24"/>
        </w:rPr>
        <w:t>–</w:t>
      </w:r>
      <w:r w:rsidR="00EB3985" w:rsidRPr="00786D13">
        <w:rPr>
          <w:rFonts w:ascii="Times New Roman" w:hAnsi="Times New Roman"/>
          <w:color w:val="000000" w:themeColor="text1"/>
          <w:sz w:val="24"/>
          <w:szCs w:val="24"/>
          <w:lang w:val="en-GB"/>
        </w:rPr>
        <w:t>2</w:t>
      </w:r>
      <w:r w:rsidR="0078024C" w:rsidRPr="00786D13">
        <w:rPr>
          <w:rFonts w:ascii="Times New Roman" w:hAnsi="Times New Roman"/>
          <w:color w:val="000000" w:themeColor="text1"/>
          <w:sz w:val="24"/>
          <w:szCs w:val="24"/>
          <w:lang w:val="en-GB"/>
        </w:rPr>
        <w:t xml:space="preserve">. Next, participants responded to manipulation checks and measures of collective narcissism, ingroup satisfaction, and </w:t>
      </w:r>
      <w:r w:rsidR="000C7E87" w:rsidRPr="00786D13">
        <w:rPr>
          <w:rFonts w:ascii="Times New Roman" w:hAnsi="Times New Roman"/>
          <w:color w:val="000000" w:themeColor="text1"/>
          <w:sz w:val="24"/>
          <w:szCs w:val="24"/>
          <w:lang w:val="en-GB"/>
        </w:rPr>
        <w:t xml:space="preserve">outgroup </w:t>
      </w:r>
      <w:r w:rsidR="0078024C" w:rsidRPr="00786D13">
        <w:rPr>
          <w:rFonts w:ascii="Times New Roman" w:hAnsi="Times New Roman"/>
          <w:color w:val="000000" w:themeColor="text1"/>
          <w:sz w:val="24"/>
          <w:szCs w:val="24"/>
          <w:lang w:val="en-GB"/>
        </w:rPr>
        <w:t>hostility (</w:t>
      </w:r>
      <w:r w:rsidR="0069108E" w:rsidRPr="00786D13">
        <w:rPr>
          <w:rFonts w:ascii="Times New Roman" w:hAnsi="Times New Roman"/>
          <w:color w:val="000000" w:themeColor="text1"/>
          <w:sz w:val="24"/>
          <w:szCs w:val="24"/>
          <w:lang w:val="en-GB"/>
        </w:rPr>
        <w:t>this time measured only via negative emotions</w:t>
      </w:r>
      <w:r w:rsidR="0078024C" w:rsidRPr="00786D13">
        <w:rPr>
          <w:rFonts w:ascii="Times New Roman" w:hAnsi="Times New Roman"/>
          <w:color w:val="000000" w:themeColor="text1"/>
          <w:sz w:val="24"/>
          <w:szCs w:val="24"/>
          <w:lang w:val="en-GB"/>
        </w:rPr>
        <w:t xml:space="preserve"> </w:t>
      </w:r>
      <w:r w:rsidR="00A05D9E" w:rsidRPr="00786D13">
        <w:rPr>
          <w:rFonts w:ascii="Times New Roman" w:hAnsi="Times New Roman"/>
          <w:color w:val="000000" w:themeColor="text1"/>
          <w:sz w:val="24"/>
          <w:szCs w:val="24"/>
          <w:lang w:val="en-GB"/>
        </w:rPr>
        <w:t>toward</w:t>
      </w:r>
      <w:r w:rsidR="0078024C" w:rsidRPr="00786D13">
        <w:rPr>
          <w:rFonts w:ascii="Times New Roman" w:hAnsi="Times New Roman"/>
          <w:color w:val="000000" w:themeColor="text1"/>
          <w:sz w:val="24"/>
          <w:szCs w:val="24"/>
          <w:lang w:val="en-GB"/>
        </w:rPr>
        <w:t xml:space="preserve"> Russians). </w:t>
      </w:r>
    </w:p>
    <w:p w14:paraId="0C3A5A1B" w14:textId="77777777" w:rsidR="0078024C" w:rsidRPr="00786D13" w:rsidRDefault="0078024C" w:rsidP="009B47A6">
      <w:pPr>
        <w:shd w:val="clear" w:color="auto" w:fill="FFFFFF"/>
        <w:spacing w:after="0" w:line="480" w:lineRule="exact"/>
        <w:outlineLvl w:val="0"/>
        <w:rPr>
          <w:rFonts w:ascii="Times New Roman" w:hAnsi="Times New Roman"/>
          <w:b/>
          <w:i/>
          <w:color w:val="000000" w:themeColor="text1"/>
          <w:sz w:val="24"/>
          <w:szCs w:val="24"/>
          <w:lang w:val="en-GB"/>
        </w:rPr>
      </w:pPr>
      <w:r w:rsidRPr="00786D13">
        <w:rPr>
          <w:rFonts w:ascii="Times New Roman" w:hAnsi="Times New Roman"/>
          <w:b/>
          <w:i/>
          <w:color w:val="000000" w:themeColor="text1"/>
          <w:sz w:val="24"/>
          <w:szCs w:val="24"/>
          <w:lang w:val="en-GB"/>
        </w:rPr>
        <w:t>Measures</w:t>
      </w:r>
    </w:p>
    <w:p w14:paraId="359F6C7D" w14:textId="51425EB8" w:rsidR="0078024C" w:rsidRPr="00786D13" w:rsidRDefault="003E7067" w:rsidP="009B47A6">
      <w:pPr>
        <w:shd w:val="clear" w:color="auto" w:fill="FFFFFF"/>
        <w:spacing w:after="0" w:line="480" w:lineRule="exact"/>
        <w:ind w:firstLine="720"/>
        <w:rPr>
          <w:rFonts w:ascii="Times New Roman" w:hAnsi="Times New Roman"/>
          <w:color w:val="000000" w:themeColor="text1"/>
          <w:sz w:val="24"/>
          <w:szCs w:val="24"/>
          <w:lang w:val="en-GB"/>
        </w:rPr>
      </w:pPr>
      <w:r w:rsidRPr="00786D13">
        <w:rPr>
          <w:rFonts w:ascii="Times New Roman" w:hAnsi="Times New Roman"/>
          <w:color w:val="000000" w:themeColor="text1"/>
          <w:sz w:val="24"/>
          <w:szCs w:val="24"/>
          <w:lang w:val="en-GB"/>
        </w:rPr>
        <w:t>We used</w:t>
      </w:r>
      <w:r w:rsidR="0007714C" w:rsidRPr="00786D13">
        <w:rPr>
          <w:rFonts w:ascii="Times New Roman" w:hAnsi="Times New Roman"/>
          <w:color w:val="000000" w:themeColor="text1"/>
          <w:sz w:val="24"/>
          <w:szCs w:val="24"/>
          <w:lang w:val="en-GB"/>
        </w:rPr>
        <w:t xml:space="preserve"> validated</w:t>
      </w:r>
      <w:r w:rsidRPr="00786D13">
        <w:rPr>
          <w:rFonts w:ascii="Times New Roman" w:hAnsi="Times New Roman"/>
          <w:color w:val="000000" w:themeColor="text1"/>
          <w:sz w:val="24"/>
          <w:szCs w:val="24"/>
          <w:lang w:val="en-GB"/>
        </w:rPr>
        <w:t xml:space="preserve"> </w:t>
      </w:r>
      <w:r w:rsidR="0078024C" w:rsidRPr="00786D13">
        <w:rPr>
          <w:rFonts w:ascii="Times New Roman" w:hAnsi="Times New Roman"/>
          <w:color w:val="000000" w:themeColor="text1"/>
          <w:sz w:val="24"/>
          <w:szCs w:val="24"/>
          <w:lang w:val="en-GB"/>
        </w:rPr>
        <w:t>Polish versions of all measures (Golec de Zavala et al., 202</w:t>
      </w:r>
      <w:r w:rsidR="00EB3985" w:rsidRPr="00786D13">
        <w:rPr>
          <w:rFonts w:ascii="Times New Roman" w:hAnsi="Times New Roman"/>
          <w:color w:val="000000" w:themeColor="text1"/>
          <w:sz w:val="24"/>
          <w:szCs w:val="24"/>
          <w:lang w:val="en-GB"/>
        </w:rPr>
        <w:t>3</w:t>
      </w:r>
      <w:r w:rsidR="00F550AF" w:rsidRPr="00786D13">
        <w:rPr>
          <w:rFonts w:ascii="Times New Roman" w:hAnsi="Times New Roman"/>
          <w:color w:val="000000" w:themeColor="text1"/>
          <w:sz w:val="24"/>
          <w:szCs w:val="24"/>
          <w:lang w:val="en-GB"/>
        </w:rPr>
        <w:t>)</w:t>
      </w:r>
      <w:r w:rsidR="0078024C" w:rsidRPr="00786D13">
        <w:rPr>
          <w:rFonts w:ascii="Times New Roman" w:hAnsi="Times New Roman"/>
          <w:color w:val="000000" w:themeColor="text1"/>
          <w:sz w:val="24"/>
          <w:szCs w:val="24"/>
          <w:lang w:val="en-GB"/>
        </w:rPr>
        <w:t xml:space="preserve">. Response options ranged from 1 to 7 (1 </w:t>
      </w:r>
      <w:r w:rsidR="004C0B1C" w:rsidRPr="00786D13">
        <w:rPr>
          <w:rFonts w:ascii="Times New Roman" w:hAnsi="Times New Roman"/>
          <w:color w:val="000000" w:themeColor="text1"/>
          <w:sz w:val="24"/>
          <w:szCs w:val="24"/>
          <w:lang w:val="en-GB"/>
        </w:rPr>
        <w:t xml:space="preserve">= </w:t>
      </w:r>
      <w:r w:rsidR="0078024C" w:rsidRPr="00786D13">
        <w:rPr>
          <w:rFonts w:ascii="Times New Roman" w:hAnsi="Times New Roman"/>
          <w:i/>
          <w:iCs/>
          <w:color w:val="000000" w:themeColor="text1"/>
          <w:sz w:val="24"/>
          <w:szCs w:val="24"/>
          <w:lang w:val="en-GB"/>
        </w:rPr>
        <w:t>strongly disagree</w:t>
      </w:r>
      <w:r w:rsidR="004C0B1C" w:rsidRPr="00786D13">
        <w:rPr>
          <w:rFonts w:ascii="Times New Roman" w:hAnsi="Times New Roman"/>
          <w:color w:val="000000" w:themeColor="text1"/>
          <w:sz w:val="24"/>
          <w:szCs w:val="24"/>
          <w:lang w:val="en-GB"/>
        </w:rPr>
        <w:t>,</w:t>
      </w:r>
      <w:r w:rsidR="0078024C" w:rsidRPr="00786D13">
        <w:rPr>
          <w:rFonts w:ascii="Times New Roman" w:hAnsi="Times New Roman"/>
          <w:color w:val="000000" w:themeColor="text1"/>
          <w:sz w:val="24"/>
          <w:szCs w:val="24"/>
          <w:lang w:val="en-GB"/>
        </w:rPr>
        <w:t xml:space="preserve"> 7 </w:t>
      </w:r>
      <w:r w:rsidR="004C0B1C" w:rsidRPr="00786D13">
        <w:rPr>
          <w:rFonts w:ascii="Times New Roman" w:hAnsi="Times New Roman"/>
          <w:color w:val="000000" w:themeColor="text1"/>
          <w:sz w:val="24"/>
          <w:szCs w:val="24"/>
          <w:lang w:val="en-GB"/>
        </w:rPr>
        <w:t xml:space="preserve">= </w:t>
      </w:r>
      <w:r w:rsidR="0078024C" w:rsidRPr="00786D13">
        <w:rPr>
          <w:rFonts w:ascii="Times New Roman" w:hAnsi="Times New Roman"/>
          <w:i/>
          <w:iCs/>
          <w:color w:val="000000" w:themeColor="text1"/>
          <w:sz w:val="24"/>
          <w:szCs w:val="24"/>
          <w:lang w:val="en-GB"/>
        </w:rPr>
        <w:t>strongly agree</w:t>
      </w:r>
      <w:r w:rsidR="0078024C" w:rsidRPr="00786D13">
        <w:rPr>
          <w:rFonts w:ascii="Times New Roman" w:hAnsi="Times New Roman"/>
          <w:color w:val="000000" w:themeColor="text1"/>
          <w:sz w:val="24"/>
          <w:szCs w:val="24"/>
          <w:lang w:val="en-GB"/>
        </w:rPr>
        <w:t xml:space="preserve">). </w:t>
      </w:r>
      <w:r w:rsidR="0007714C" w:rsidRPr="00786D13">
        <w:rPr>
          <w:rFonts w:ascii="Times New Roman" w:hAnsi="Times New Roman"/>
          <w:color w:val="000000" w:themeColor="text1"/>
          <w:sz w:val="24"/>
          <w:szCs w:val="24"/>
          <w:lang w:val="en-GB"/>
        </w:rPr>
        <w:t xml:space="preserve">Greater numbers represent higher levels of all variables. </w:t>
      </w:r>
      <w:r w:rsidR="0078024C" w:rsidRPr="00786D13">
        <w:rPr>
          <w:rFonts w:ascii="Times New Roman" w:hAnsi="Times New Roman"/>
          <w:color w:val="000000" w:themeColor="text1"/>
          <w:sz w:val="24"/>
          <w:szCs w:val="24"/>
          <w:lang w:val="en-GB"/>
        </w:rPr>
        <w:t xml:space="preserve">We assessed </w:t>
      </w:r>
      <w:r w:rsidRPr="00786D13">
        <w:rPr>
          <w:rFonts w:ascii="Times New Roman" w:hAnsi="Times New Roman"/>
          <w:color w:val="000000" w:themeColor="text1"/>
          <w:sz w:val="24"/>
          <w:szCs w:val="24"/>
          <w:lang w:val="en-GB"/>
        </w:rPr>
        <w:t xml:space="preserve">the </w:t>
      </w:r>
      <w:r w:rsidR="0078024C" w:rsidRPr="00786D13">
        <w:rPr>
          <w:rFonts w:ascii="Times New Roman" w:hAnsi="Times New Roman"/>
          <w:color w:val="000000" w:themeColor="text1"/>
          <w:sz w:val="24"/>
          <w:szCs w:val="24"/>
          <w:lang w:val="en-GB"/>
        </w:rPr>
        <w:t>manipulation check</w:t>
      </w:r>
      <w:r w:rsidRPr="00786D13">
        <w:rPr>
          <w:rFonts w:ascii="Times New Roman" w:hAnsi="Times New Roman"/>
          <w:color w:val="000000" w:themeColor="text1"/>
          <w:sz w:val="24"/>
          <w:szCs w:val="24"/>
          <w:lang w:val="en-GB"/>
        </w:rPr>
        <w:t xml:space="preserve"> (</w:t>
      </w:r>
      <w:r w:rsidRPr="00786D13">
        <w:rPr>
          <w:rFonts w:ascii="Times New Roman" w:hAnsi="Times New Roman"/>
          <w:color w:val="000000" w:themeColor="text1"/>
          <w:sz w:val="24"/>
          <w:szCs w:val="24"/>
        </w:rPr>
        <w:t>α</w:t>
      </w:r>
      <w:r w:rsidRPr="00786D13">
        <w:rPr>
          <w:rFonts w:ascii="Times New Roman" w:hAnsi="Times New Roman"/>
          <w:color w:val="000000" w:themeColor="text1"/>
          <w:sz w:val="24"/>
          <w:szCs w:val="24"/>
          <w:lang w:val="en-GB"/>
        </w:rPr>
        <w:t xml:space="preserve"> = .91, </w:t>
      </w:r>
      <w:r w:rsidRPr="00786D13">
        <w:rPr>
          <w:rFonts w:ascii="Times New Roman" w:hAnsi="Times New Roman"/>
          <w:i/>
          <w:iCs/>
          <w:color w:val="000000" w:themeColor="text1"/>
          <w:sz w:val="24"/>
          <w:szCs w:val="24"/>
          <w:lang w:val="en-GB"/>
        </w:rPr>
        <w:t>M</w:t>
      </w:r>
      <w:r w:rsidRPr="00786D13">
        <w:rPr>
          <w:rFonts w:ascii="Times New Roman" w:hAnsi="Times New Roman"/>
          <w:color w:val="000000" w:themeColor="text1"/>
          <w:sz w:val="24"/>
          <w:szCs w:val="24"/>
          <w:lang w:val="en-GB"/>
        </w:rPr>
        <w:t xml:space="preserve"> = 4.20, </w:t>
      </w:r>
      <w:r w:rsidRPr="00786D13">
        <w:rPr>
          <w:rFonts w:ascii="Times New Roman" w:hAnsi="Times New Roman"/>
          <w:i/>
          <w:iCs/>
          <w:color w:val="000000" w:themeColor="text1"/>
          <w:sz w:val="24"/>
          <w:szCs w:val="24"/>
          <w:lang w:val="en-GB"/>
        </w:rPr>
        <w:t>SD</w:t>
      </w:r>
      <w:r w:rsidRPr="00786D13">
        <w:rPr>
          <w:rFonts w:ascii="Times New Roman" w:hAnsi="Times New Roman"/>
          <w:color w:val="000000" w:themeColor="text1"/>
          <w:sz w:val="24"/>
          <w:szCs w:val="24"/>
          <w:lang w:val="en-GB"/>
        </w:rPr>
        <w:t xml:space="preserve"> = 1.39)</w:t>
      </w:r>
      <w:r w:rsidR="0078024C" w:rsidRPr="00786D13">
        <w:rPr>
          <w:rFonts w:ascii="Times New Roman" w:hAnsi="Times New Roman"/>
          <w:color w:val="000000" w:themeColor="text1"/>
          <w:sz w:val="24"/>
          <w:szCs w:val="24"/>
          <w:lang w:val="en-GB"/>
        </w:rPr>
        <w:t xml:space="preserve">, collective narcissism, ingroup satisfaction, and </w:t>
      </w:r>
      <w:r w:rsidR="00353D8F" w:rsidRPr="00786D13">
        <w:rPr>
          <w:rFonts w:ascii="Times New Roman" w:hAnsi="Times New Roman"/>
          <w:color w:val="000000" w:themeColor="text1"/>
          <w:sz w:val="24"/>
          <w:szCs w:val="24"/>
          <w:lang w:val="en-GB"/>
        </w:rPr>
        <w:t xml:space="preserve">outgroup </w:t>
      </w:r>
      <w:r w:rsidR="0078024C" w:rsidRPr="00786D13">
        <w:rPr>
          <w:rFonts w:ascii="Times New Roman" w:hAnsi="Times New Roman"/>
          <w:color w:val="000000" w:themeColor="text1"/>
          <w:sz w:val="24"/>
          <w:szCs w:val="24"/>
          <w:lang w:val="en-GB"/>
        </w:rPr>
        <w:t>hostility</w:t>
      </w:r>
      <w:r w:rsidR="00043FC2" w:rsidRPr="00786D13">
        <w:rPr>
          <w:rFonts w:ascii="Times New Roman" w:hAnsi="Times New Roman"/>
          <w:color w:val="000000" w:themeColor="text1"/>
          <w:sz w:val="24"/>
          <w:szCs w:val="24"/>
          <w:lang w:val="en-GB"/>
        </w:rPr>
        <w:t xml:space="preserve"> (negative emotions)</w:t>
      </w:r>
      <w:r w:rsidR="0069108E" w:rsidRPr="00786D13">
        <w:rPr>
          <w:rFonts w:ascii="Times New Roman" w:hAnsi="Times New Roman"/>
          <w:color w:val="000000" w:themeColor="text1"/>
          <w:sz w:val="24"/>
          <w:szCs w:val="24"/>
          <w:lang w:val="en-GB"/>
        </w:rPr>
        <w:t>,</w:t>
      </w:r>
      <w:r w:rsidR="004C0B1C" w:rsidRPr="00786D13">
        <w:rPr>
          <w:rFonts w:ascii="Times New Roman" w:hAnsi="Times New Roman"/>
          <w:color w:val="000000" w:themeColor="text1"/>
          <w:sz w:val="24"/>
          <w:szCs w:val="24"/>
          <w:lang w:val="en-GB"/>
        </w:rPr>
        <w:t xml:space="preserve"> </w:t>
      </w:r>
      <w:r w:rsidR="0078024C" w:rsidRPr="00786D13">
        <w:rPr>
          <w:rFonts w:ascii="Times New Roman" w:hAnsi="Times New Roman"/>
          <w:color w:val="000000" w:themeColor="text1"/>
          <w:sz w:val="24"/>
          <w:szCs w:val="24"/>
          <w:lang w:val="en-GB"/>
        </w:rPr>
        <w:t xml:space="preserve">as in Experiment 1. </w:t>
      </w:r>
      <w:r w:rsidR="0007714C" w:rsidRPr="00786D13">
        <w:rPr>
          <w:rFonts w:ascii="Times New Roman" w:hAnsi="Times New Roman"/>
          <w:color w:val="000000" w:themeColor="text1"/>
          <w:sz w:val="24"/>
          <w:szCs w:val="24"/>
          <w:lang w:val="en-GB"/>
        </w:rPr>
        <w:t xml:space="preserve">We present </w:t>
      </w:r>
      <w:r w:rsidR="00D17D68" w:rsidRPr="00786D13">
        <w:rPr>
          <w:rFonts w:ascii="Times New Roman" w:hAnsi="Times New Roman"/>
          <w:color w:val="000000" w:themeColor="text1"/>
          <w:sz w:val="24"/>
          <w:szCs w:val="24"/>
          <w:lang w:val="en-GB"/>
        </w:rPr>
        <w:t>descriptive</w:t>
      </w:r>
      <w:r w:rsidR="0078024C" w:rsidRPr="00786D13">
        <w:rPr>
          <w:rFonts w:ascii="Times New Roman" w:hAnsi="Times New Roman"/>
          <w:color w:val="000000" w:themeColor="text1"/>
          <w:sz w:val="24"/>
          <w:szCs w:val="24"/>
        </w:rPr>
        <w:t xml:space="preserve"> statistics</w:t>
      </w:r>
      <w:r w:rsidR="00777E3A" w:rsidRPr="00786D13">
        <w:rPr>
          <w:rFonts w:ascii="Times New Roman" w:hAnsi="Times New Roman"/>
          <w:color w:val="000000" w:themeColor="text1"/>
          <w:sz w:val="24"/>
          <w:szCs w:val="24"/>
        </w:rPr>
        <w:t>, reliability,</w:t>
      </w:r>
      <w:r w:rsidR="0078024C" w:rsidRPr="00786D13">
        <w:rPr>
          <w:rFonts w:ascii="Times New Roman" w:hAnsi="Times New Roman"/>
          <w:color w:val="000000" w:themeColor="text1"/>
          <w:sz w:val="24"/>
          <w:szCs w:val="24"/>
        </w:rPr>
        <w:t xml:space="preserve"> and correlations in </w:t>
      </w:r>
      <w:r w:rsidR="00D712A3" w:rsidRPr="00786D13">
        <w:rPr>
          <w:rFonts w:ascii="Times New Roman" w:hAnsi="Times New Roman"/>
          <w:color w:val="000000" w:themeColor="text1"/>
          <w:sz w:val="24"/>
          <w:szCs w:val="24"/>
        </w:rPr>
        <w:t>Table</w:t>
      </w:r>
      <w:r w:rsidR="0078024C" w:rsidRPr="00786D13">
        <w:rPr>
          <w:rFonts w:ascii="Times New Roman" w:hAnsi="Times New Roman"/>
          <w:color w:val="000000" w:themeColor="text1"/>
          <w:sz w:val="24"/>
          <w:szCs w:val="24"/>
        </w:rPr>
        <w:t xml:space="preserve"> </w:t>
      </w:r>
      <w:r w:rsidR="00F0672A" w:rsidRPr="00786D13">
        <w:rPr>
          <w:rFonts w:ascii="Times New Roman" w:hAnsi="Times New Roman"/>
          <w:color w:val="000000" w:themeColor="text1"/>
          <w:sz w:val="24"/>
          <w:szCs w:val="24"/>
        </w:rPr>
        <w:t>3</w:t>
      </w:r>
      <w:r w:rsidR="0078024C" w:rsidRPr="00786D13">
        <w:rPr>
          <w:rFonts w:ascii="Times New Roman" w:hAnsi="Times New Roman"/>
          <w:color w:val="000000" w:themeColor="text1"/>
          <w:sz w:val="24"/>
          <w:szCs w:val="24"/>
        </w:rPr>
        <w:t>.</w:t>
      </w:r>
    </w:p>
    <w:p w14:paraId="571FDC7F" w14:textId="7003D564" w:rsidR="0078024C" w:rsidRPr="00786D13" w:rsidRDefault="0078024C" w:rsidP="009B47A6">
      <w:pPr>
        <w:shd w:val="clear" w:color="auto" w:fill="FFFFFF"/>
        <w:spacing w:after="0" w:line="480" w:lineRule="exact"/>
        <w:outlineLvl w:val="0"/>
        <w:rPr>
          <w:rFonts w:ascii="Times New Roman" w:hAnsi="Times New Roman"/>
          <w:b/>
          <w:color w:val="000000" w:themeColor="text1"/>
          <w:sz w:val="24"/>
          <w:szCs w:val="24"/>
          <w:lang w:val="en-GB"/>
        </w:rPr>
      </w:pPr>
      <w:r w:rsidRPr="00786D13">
        <w:rPr>
          <w:rFonts w:ascii="Times New Roman" w:hAnsi="Times New Roman"/>
          <w:b/>
          <w:color w:val="000000" w:themeColor="text1"/>
          <w:sz w:val="24"/>
          <w:szCs w:val="24"/>
          <w:lang w:val="en-GB"/>
        </w:rPr>
        <w:t>Results</w:t>
      </w:r>
      <w:r w:rsidR="00685F79" w:rsidRPr="00786D13">
        <w:rPr>
          <w:rFonts w:ascii="Times New Roman" w:hAnsi="Times New Roman"/>
          <w:b/>
          <w:color w:val="000000" w:themeColor="text1"/>
          <w:sz w:val="24"/>
          <w:szCs w:val="24"/>
          <w:lang w:val="en-GB"/>
        </w:rPr>
        <w:t xml:space="preserve"> and Discussion</w:t>
      </w:r>
    </w:p>
    <w:p w14:paraId="5CFB761D" w14:textId="6E4D2C8D" w:rsidR="00620138" w:rsidRPr="00786D13" w:rsidRDefault="00FD1A10" w:rsidP="009B47A6">
      <w:pPr>
        <w:shd w:val="clear" w:color="auto" w:fill="FFFFFF"/>
        <w:spacing w:after="0" w:line="480" w:lineRule="exact"/>
        <w:ind w:firstLine="697"/>
        <w:rPr>
          <w:rFonts w:ascii="Times New Roman" w:hAnsi="Times New Roman"/>
          <w:color w:val="000000" w:themeColor="text1"/>
          <w:sz w:val="24"/>
          <w:szCs w:val="24"/>
          <w:lang w:val="en-GB"/>
        </w:rPr>
      </w:pPr>
      <w:r w:rsidRPr="00786D13">
        <w:rPr>
          <w:rFonts w:ascii="Times New Roman" w:hAnsi="Times New Roman"/>
          <w:color w:val="000000" w:themeColor="text1"/>
          <w:sz w:val="24"/>
          <w:szCs w:val="24"/>
          <w:lang w:val="en-GB"/>
        </w:rPr>
        <w:t>To test the effectiveness of the manipulation and our hypotheses (H1, H2</w:t>
      </w:r>
      <w:r w:rsidR="003F1AD5" w:rsidRPr="00786D13">
        <w:rPr>
          <w:rFonts w:ascii="Times New Roman" w:hAnsi="Times New Roman"/>
          <w:color w:val="000000" w:themeColor="text1"/>
          <w:sz w:val="24"/>
          <w:szCs w:val="24"/>
          <w:lang w:val="en-GB"/>
        </w:rPr>
        <w:t>, H3</w:t>
      </w:r>
      <w:r w:rsidRPr="00786D13">
        <w:rPr>
          <w:rFonts w:ascii="Times New Roman" w:hAnsi="Times New Roman"/>
          <w:color w:val="000000" w:themeColor="text1"/>
          <w:sz w:val="24"/>
          <w:szCs w:val="24"/>
          <w:lang w:val="en-GB"/>
        </w:rPr>
        <w:t xml:space="preserve">) we computed two orthogonal contrasts: </w:t>
      </w:r>
      <w:r w:rsidR="00624BE5" w:rsidRPr="00786D13">
        <w:rPr>
          <w:rFonts w:ascii="Times New Roman" w:hAnsi="Times New Roman"/>
          <w:color w:val="000000" w:themeColor="text1"/>
          <w:sz w:val="24"/>
          <w:szCs w:val="24"/>
          <w:shd w:val="clear" w:color="auto" w:fill="FFFFFF"/>
          <w:lang w:val="en-GB"/>
        </w:rPr>
        <w:t>categorisation</w:t>
      </w:r>
      <w:r w:rsidR="0053784A" w:rsidRPr="00786D13">
        <w:rPr>
          <w:rFonts w:ascii="Times New Roman" w:hAnsi="Times New Roman"/>
          <w:color w:val="000000" w:themeColor="text1"/>
          <w:sz w:val="24"/>
          <w:szCs w:val="24"/>
          <w:shd w:val="clear" w:color="auto" w:fill="FFFFFF"/>
        </w:rPr>
        <w:t xml:space="preserve"> </w:t>
      </w:r>
      <w:r w:rsidRPr="00786D13">
        <w:rPr>
          <w:rFonts w:ascii="Times New Roman" w:hAnsi="Times New Roman"/>
          <w:color w:val="000000" w:themeColor="text1"/>
          <w:sz w:val="24"/>
          <w:szCs w:val="24"/>
          <w:lang w:val="en-GB"/>
        </w:rPr>
        <w:t xml:space="preserve">threat </w:t>
      </w:r>
      <w:r w:rsidR="000976A7" w:rsidRPr="00786D13">
        <w:rPr>
          <w:rFonts w:ascii="Times New Roman" w:hAnsi="Times New Roman"/>
          <w:color w:val="000000" w:themeColor="text1"/>
          <w:sz w:val="24"/>
          <w:szCs w:val="24"/>
          <w:lang w:val="en-GB"/>
        </w:rPr>
        <w:t>versus</w:t>
      </w:r>
      <w:r w:rsidR="0069108E" w:rsidRPr="00786D13">
        <w:rPr>
          <w:rFonts w:ascii="Times New Roman" w:hAnsi="Times New Roman"/>
          <w:color w:val="000000" w:themeColor="text1"/>
          <w:sz w:val="24"/>
          <w:szCs w:val="24"/>
          <w:lang w:val="en-GB"/>
        </w:rPr>
        <w:t xml:space="preserve"> pooled</w:t>
      </w:r>
      <w:r w:rsidRPr="00786D13">
        <w:rPr>
          <w:rFonts w:ascii="Times New Roman" w:hAnsi="Times New Roman"/>
          <w:color w:val="000000" w:themeColor="text1"/>
          <w:sz w:val="24"/>
          <w:szCs w:val="24"/>
          <w:lang w:val="en-GB"/>
        </w:rPr>
        <w:t xml:space="preserve"> intergroup</w:t>
      </w:r>
      <w:r w:rsidR="009E0242">
        <w:rPr>
          <w:rFonts w:ascii="Times New Roman" w:hAnsi="Times New Roman"/>
          <w:color w:val="000000" w:themeColor="text1"/>
          <w:sz w:val="24"/>
          <w:szCs w:val="24"/>
          <w:lang w:val="en-GB"/>
        </w:rPr>
        <w:t>-</w:t>
      </w:r>
      <w:r w:rsidRPr="00786D13">
        <w:rPr>
          <w:rFonts w:ascii="Times New Roman" w:hAnsi="Times New Roman"/>
          <w:color w:val="000000" w:themeColor="text1"/>
          <w:sz w:val="24"/>
          <w:szCs w:val="24"/>
          <w:lang w:val="en-GB"/>
        </w:rPr>
        <w:t xml:space="preserve">control and control conditions </w:t>
      </w:r>
      <w:r w:rsidR="00EB1719" w:rsidRPr="00786D13">
        <w:rPr>
          <w:rFonts w:ascii="Times New Roman" w:hAnsi="Times New Roman"/>
          <w:color w:val="000000" w:themeColor="text1"/>
          <w:sz w:val="24"/>
          <w:szCs w:val="24"/>
          <w:lang w:val="en-GB"/>
        </w:rPr>
        <w:t>(C1)</w:t>
      </w:r>
      <w:r w:rsidRPr="00786D13">
        <w:rPr>
          <w:rFonts w:ascii="Times New Roman" w:hAnsi="Times New Roman"/>
          <w:color w:val="000000" w:themeColor="text1"/>
          <w:sz w:val="24"/>
          <w:szCs w:val="24"/>
          <w:lang w:val="en-GB"/>
        </w:rPr>
        <w:t xml:space="preserve">, and intergroup-control </w:t>
      </w:r>
      <w:r w:rsidR="000976A7" w:rsidRPr="00786D13">
        <w:rPr>
          <w:rFonts w:ascii="Times New Roman" w:hAnsi="Times New Roman"/>
          <w:color w:val="000000" w:themeColor="text1"/>
          <w:sz w:val="24"/>
          <w:szCs w:val="24"/>
          <w:lang w:val="en-GB"/>
        </w:rPr>
        <w:t>versus</w:t>
      </w:r>
      <w:r w:rsidRPr="00786D13">
        <w:rPr>
          <w:rFonts w:ascii="Times New Roman" w:hAnsi="Times New Roman"/>
          <w:color w:val="000000" w:themeColor="text1"/>
          <w:sz w:val="24"/>
          <w:szCs w:val="24"/>
          <w:lang w:val="en-GB"/>
        </w:rPr>
        <w:t xml:space="preserve"> control condition</w:t>
      </w:r>
      <w:r w:rsidR="00EB1719" w:rsidRPr="00786D13">
        <w:rPr>
          <w:rFonts w:ascii="Times New Roman" w:hAnsi="Times New Roman"/>
          <w:color w:val="000000" w:themeColor="text1"/>
          <w:sz w:val="24"/>
          <w:szCs w:val="24"/>
          <w:lang w:val="en-GB"/>
        </w:rPr>
        <w:t xml:space="preserve"> (C2)</w:t>
      </w:r>
      <w:r w:rsidRPr="00786D13">
        <w:rPr>
          <w:rFonts w:ascii="Times New Roman" w:hAnsi="Times New Roman"/>
          <w:color w:val="000000" w:themeColor="text1"/>
          <w:sz w:val="24"/>
          <w:szCs w:val="24"/>
          <w:lang w:val="en-GB"/>
        </w:rPr>
        <w:t xml:space="preserve">. </w:t>
      </w:r>
      <w:r w:rsidR="0030171D">
        <w:rPr>
          <w:rFonts w:ascii="Times New Roman" w:hAnsi="Times New Roman"/>
          <w:color w:val="000000" w:themeColor="text1"/>
          <w:sz w:val="24"/>
          <w:szCs w:val="24"/>
          <w:lang w:val="en-GB"/>
        </w:rPr>
        <w:t xml:space="preserve">An Analysis of Variance (ANOVA) on the manipulation check revealed significant differences between conditions, </w:t>
      </w:r>
      <w:proofErr w:type="gramStart"/>
      <w:r w:rsidR="0030171D" w:rsidRPr="00786D13">
        <w:rPr>
          <w:rFonts w:ascii="Times New Roman" w:hAnsi="Times New Roman"/>
          <w:i/>
          <w:iCs/>
          <w:color w:val="000000" w:themeColor="text1"/>
          <w:sz w:val="24"/>
          <w:szCs w:val="24"/>
          <w:lang w:val="en-GB"/>
        </w:rPr>
        <w:t>F</w:t>
      </w:r>
      <w:r w:rsidR="0030171D" w:rsidRPr="00786D13">
        <w:rPr>
          <w:rFonts w:ascii="Times New Roman" w:hAnsi="Times New Roman"/>
          <w:color w:val="000000" w:themeColor="text1"/>
          <w:sz w:val="24"/>
          <w:szCs w:val="24"/>
          <w:lang w:val="en-GB"/>
        </w:rPr>
        <w:t>(</w:t>
      </w:r>
      <w:proofErr w:type="gramEnd"/>
      <w:r w:rsidR="0030171D" w:rsidRPr="00786D13">
        <w:rPr>
          <w:rFonts w:ascii="Times New Roman" w:hAnsi="Times New Roman"/>
          <w:color w:val="000000" w:themeColor="text1"/>
          <w:sz w:val="24"/>
          <w:szCs w:val="24"/>
          <w:lang w:val="en-GB"/>
        </w:rPr>
        <w:t xml:space="preserve">2, </w:t>
      </w:r>
      <w:r w:rsidR="00B02565">
        <w:rPr>
          <w:rFonts w:ascii="Times New Roman" w:hAnsi="Times New Roman"/>
          <w:color w:val="000000" w:themeColor="text1"/>
          <w:sz w:val="24"/>
          <w:szCs w:val="24"/>
          <w:lang w:val="en-GB"/>
        </w:rPr>
        <w:t>3</w:t>
      </w:r>
      <w:r w:rsidR="00290660">
        <w:rPr>
          <w:rFonts w:ascii="Times New Roman" w:hAnsi="Times New Roman"/>
          <w:color w:val="000000" w:themeColor="text1"/>
          <w:sz w:val="24"/>
          <w:szCs w:val="24"/>
          <w:lang w:val="en-GB"/>
        </w:rPr>
        <w:t>29</w:t>
      </w:r>
      <w:r w:rsidR="00B02565">
        <w:rPr>
          <w:rFonts w:ascii="Times New Roman" w:hAnsi="Times New Roman"/>
          <w:color w:val="000000" w:themeColor="text1"/>
          <w:sz w:val="24"/>
          <w:szCs w:val="24"/>
          <w:lang w:val="en-GB"/>
        </w:rPr>
        <w:t>)</w:t>
      </w:r>
      <w:r w:rsidR="0030171D" w:rsidRPr="00786D13">
        <w:rPr>
          <w:rFonts w:ascii="Times New Roman" w:hAnsi="Times New Roman"/>
          <w:color w:val="000000" w:themeColor="text1"/>
          <w:sz w:val="24"/>
          <w:szCs w:val="24"/>
          <w:lang w:val="en-GB"/>
        </w:rPr>
        <w:t xml:space="preserve"> = </w:t>
      </w:r>
      <w:r w:rsidR="00B02565">
        <w:rPr>
          <w:rFonts w:ascii="Times New Roman" w:hAnsi="Times New Roman"/>
          <w:color w:val="000000" w:themeColor="text1"/>
          <w:sz w:val="24"/>
          <w:szCs w:val="24"/>
          <w:lang w:val="en-GB"/>
        </w:rPr>
        <w:t>12.55</w:t>
      </w:r>
      <w:r w:rsidR="0030171D" w:rsidRPr="00786D13">
        <w:rPr>
          <w:rFonts w:ascii="Times New Roman" w:hAnsi="Times New Roman"/>
          <w:color w:val="000000" w:themeColor="text1"/>
          <w:sz w:val="24"/>
          <w:szCs w:val="24"/>
          <w:lang w:val="en-GB"/>
        </w:rPr>
        <w:t xml:space="preserve">, </w:t>
      </w:r>
      <w:r w:rsidR="00B02565" w:rsidRPr="00786D13">
        <w:rPr>
          <w:rFonts w:ascii="Times New Roman" w:hAnsi="Times New Roman"/>
          <w:i/>
          <w:color w:val="000000" w:themeColor="text1"/>
          <w:sz w:val="24"/>
          <w:szCs w:val="24"/>
        </w:rPr>
        <w:t>p</w:t>
      </w:r>
      <w:r w:rsidR="00B02565" w:rsidRPr="00786D13">
        <w:rPr>
          <w:rFonts w:ascii="Times New Roman" w:hAnsi="Times New Roman"/>
          <w:color w:val="000000" w:themeColor="text1"/>
          <w:sz w:val="24"/>
          <w:szCs w:val="24"/>
        </w:rPr>
        <w:t xml:space="preserve"> &lt; .001</w:t>
      </w:r>
      <w:r w:rsidR="00B02565">
        <w:rPr>
          <w:rFonts w:ascii="Times New Roman" w:hAnsi="Times New Roman"/>
          <w:color w:val="000000" w:themeColor="text1"/>
          <w:sz w:val="24"/>
          <w:szCs w:val="24"/>
        </w:rPr>
        <w:t xml:space="preserve">. </w:t>
      </w:r>
      <w:r w:rsidR="00620138" w:rsidRPr="00786D13">
        <w:rPr>
          <w:rFonts w:ascii="Times New Roman" w:hAnsi="Times New Roman"/>
          <w:color w:val="000000" w:themeColor="text1"/>
          <w:sz w:val="24"/>
          <w:szCs w:val="24"/>
          <w:lang w:val="en-GB"/>
        </w:rPr>
        <w:t>P</w:t>
      </w:r>
      <w:r w:rsidR="0078024C" w:rsidRPr="00786D13">
        <w:rPr>
          <w:rFonts w:ascii="Times New Roman" w:hAnsi="Times New Roman"/>
          <w:color w:val="000000" w:themeColor="text1"/>
          <w:sz w:val="24"/>
          <w:szCs w:val="24"/>
          <w:lang w:val="en-GB"/>
        </w:rPr>
        <w:t xml:space="preserve">articipants reported </w:t>
      </w:r>
      <w:r w:rsidR="004C0B1C" w:rsidRPr="00786D13">
        <w:rPr>
          <w:rFonts w:ascii="Times New Roman" w:hAnsi="Times New Roman"/>
          <w:color w:val="000000" w:themeColor="text1"/>
          <w:sz w:val="24"/>
          <w:szCs w:val="24"/>
          <w:lang w:val="en-GB"/>
        </w:rPr>
        <w:t>greater concern that</w:t>
      </w:r>
      <w:r w:rsidR="0078024C" w:rsidRPr="00786D13">
        <w:rPr>
          <w:rFonts w:ascii="Times New Roman" w:hAnsi="Times New Roman"/>
          <w:color w:val="000000" w:themeColor="text1"/>
          <w:sz w:val="24"/>
          <w:szCs w:val="24"/>
          <w:lang w:val="en-GB"/>
        </w:rPr>
        <w:t xml:space="preserve"> Poland </w:t>
      </w:r>
      <w:r w:rsidR="004C0B1C" w:rsidRPr="00786D13">
        <w:rPr>
          <w:rFonts w:ascii="Times New Roman" w:hAnsi="Times New Roman"/>
          <w:color w:val="000000" w:themeColor="text1"/>
          <w:sz w:val="24"/>
          <w:szCs w:val="24"/>
          <w:lang w:val="en-GB"/>
        </w:rPr>
        <w:t>was mistaken for Russia</w:t>
      </w:r>
      <w:r w:rsidR="0078024C" w:rsidRPr="00786D13">
        <w:rPr>
          <w:rFonts w:ascii="Times New Roman" w:hAnsi="Times New Roman"/>
          <w:color w:val="000000" w:themeColor="text1"/>
          <w:sz w:val="24"/>
          <w:szCs w:val="24"/>
          <w:lang w:val="en-GB"/>
        </w:rPr>
        <w:t xml:space="preserve"> in the </w:t>
      </w:r>
      <w:r w:rsidR="00624BE5" w:rsidRPr="00786D13">
        <w:rPr>
          <w:rFonts w:ascii="Times New Roman" w:hAnsi="Times New Roman"/>
          <w:color w:val="000000" w:themeColor="text1"/>
          <w:sz w:val="24"/>
          <w:szCs w:val="24"/>
          <w:shd w:val="clear" w:color="auto" w:fill="FFFFFF"/>
          <w:lang w:val="en-GB"/>
        </w:rPr>
        <w:t>categorisation</w:t>
      </w:r>
      <w:r w:rsidR="0053784A" w:rsidRPr="00786D13">
        <w:rPr>
          <w:rFonts w:ascii="Times New Roman" w:hAnsi="Times New Roman"/>
          <w:color w:val="000000" w:themeColor="text1"/>
          <w:sz w:val="24"/>
          <w:szCs w:val="24"/>
          <w:shd w:val="clear" w:color="auto" w:fill="FFFFFF"/>
        </w:rPr>
        <w:t xml:space="preserve"> </w:t>
      </w:r>
      <w:r w:rsidR="004C0B1C" w:rsidRPr="00786D13">
        <w:rPr>
          <w:rFonts w:ascii="Times New Roman" w:hAnsi="Times New Roman"/>
          <w:color w:val="000000" w:themeColor="text1"/>
          <w:sz w:val="24"/>
          <w:szCs w:val="24"/>
          <w:lang w:val="en-GB"/>
        </w:rPr>
        <w:t>threat</w:t>
      </w:r>
      <w:r w:rsidR="0078024C" w:rsidRPr="00786D13">
        <w:rPr>
          <w:rFonts w:ascii="Times New Roman" w:hAnsi="Times New Roman"/>
          <w:color w:val="000000" w:themeColor="text1"/>
          <w:sz w:val="24"/>
          <w:szCs w:val="24"/>
          <w:lang w:val="en-GB"/>
        </w:rPr>
        <w:t xml:space="preserve"> (</w:t>
      </w:r>
      <w:r w:rsidR="0078024C" w:rsidRPr="00786D13">
        <w:rPr>
          <w:rFonts w:ascii="Times New Roman" w:hAnsi="Times New Roman"/>
          <w:i/>
          <w:color w:val="000000" w:themeColor="text1"/>
          <w:sz w:val="24"/>
          <w:szCs w:val="24"/>
          <w:lang w:val="en-GB"/>
        </w:rPr>
        <w:t xml:space="preserve">M </w:t>
      </w:r>
      <w:r w:rsidR="0078024C" w:rsidRPr="00786D13">
        <w:rPr>
          <w:rFonts w:ascii="Times New Roman" w:hAnsi="Times New Roman"/>
          <w:color w:val="000000" w:themeColor="text1"/>
          <w:sz w:val="24"/>
          <w:szCs w:val="24"/>
          <w:lang w:val="en-GB"/>
        </w:rPr>
        <w:t xml:space="preserve">= 4.71, </w:t>
      </w:r>
      <w:r w:rsidR="0078024C" w:rsidRPr="00786D13">
        <w:rPr>
          <w:rFonts w:ascii="Times New Roman" w:hAnsi="Times New Roman"/>
          <w:i/>
          <w:color w:val="000000" w:themeColor="text1"/>
          <w:sz w:val="24"/>
          <w:szCs w:val="24"/>
          <w:lang w:val="en-GB"/>
        </w:rPr>
        <w:t>SD</w:t>
      </w:r>
      <w:r w:rsidR="0078024C" w:rsidRPr="00786D13">
        <w:rPr>
          <w:rFonts w:ascii="Times New Roman" w:hAnsi="Times New Roman"/>
          <w:color w:val="000000" w:themeColor="text1"/>
          <w:sz w:val="24"/>
          <w:szCs w:val="24"/>
          <w:lang w:val="en-GB"/>
        </w:rPr>
        <w:t xml:space="preserve"> = 1.26) than </w:t>
      </w:r>
      <w:r w:rsidR="004C0B1C" w:rsidRPr="00786D13">
        <w:rPr>
          <w:rFonts w:ascii="Times New Roman" w:hAnsi="Times New Roman"/>
          <w:color w:val="000000" w:themeColor="text1"/>
          <w:sz w:val="24"/>
          <w:szCs w:val="24"/>
          <w:lang w:val="en-GB"/>
        </w:rPr>
        <w:t xml:space="preserve">the </w:t>
      </w:r>
      <w:r w:rsidR="007E5F6D" w:rsidRPr="00786D13">
        <w:rPr>
          <w:rFonts w:ascii="Times New Roman" w:hAnsi="Times New Roman"/>
          <w:color w:val="000000" w:themeColor="text1"/>
          <w:sz w:val="24"/>
          <w:szCs w:val="24"/>
          <w:lang w:val="en-GB"/>
        </w:rPr>
        <w:t xml:space="preserve">pooled </w:t>
      </w:r>
      <w:r w:rsidR="0078024C" w:rsidRPr="00786D13">
        <w:rPr>
          <w:rFonts w:ascii="Times New Roman" w:hAnsi="Times New Roman"/>
          <w:color w:val="000000" w:themeColor="text1"/>
          <w:sz w:val="24"/>
          <w:szCs w:val="24"/>
          <w:lang w:val="en-GB"/>
        </w:rPr>
        <w:t>control (</w:t>
      </w:r>
      <w:r w:rsidR="0078024C" w:rsidRPr="00786D13">
        <w:rPr>
          <w:rFonts w:ascii="Times New Roman" w:hAnsi="Times New Roman"/>
          <w:i/>
          <w:color w:val="000000" w:themeColor="text1"/>
          <w:sz w:val="24"/>
          <w:szCs w:val="24"/>
          <w:lang w:val="en-GB"/>
        </w:rPr>
        <w:t>M</w:t>
      </w:r>
      <w:r w:rsidR="0078024C" w:rsidRPr="00786D13">
        <w:rPr>
          <w:rFonts w:ascii="Times New Roman" w:hAnsi="Times New Roman"/>
          <w:color w:val="000000" w:themeColor="text1"/>
          <w:sz w:val="24"/>
          <w:szCs w:val="24"/>
          <w:lang w:val="en-GB"/>
        </w:rPr>
        <w:t xml:space="preserve"> = 4.06, </w:t>
      </w:r>
      <w:r w:rsidR="0078024C" w:rsidRPr="00786D13">
        <w:rPr>
          <w:rFonts w:ascii="Times New Roman" w:hAnsi="Times New Roman"/>
          <w:i/>
          <w:color w:val="000000" w:themeColor="text1"/>
          <w:sz w:val="24"/>
          <w:szCs w:val="24"/>
          <w:lang w:val="en-GB"/>
        </w:rPr>
        <w:t xml:space="preserve">SD </w:t>
      </w:r>
      <w:r w:rsidR="0078024C" w:rsidRPr="00786D13">
        <w:rPr>
          <w:rFonts w:ascii="Times New Roman" w:hAnsi="Times New Roman"/>
          <w:color w:val="000000" w:themeColor="text1"/>
          <w:sz w:val="24"/>
          <w:szCs w:val="24"/>
          <w:lang w:val="en-GB"/>
        </w:rPr>
        <w:t>= 1.28) and intergroup</w:t>
      </w:r>
      <w:r w:rsidR="009E0242">
        <w:rPr>
          <w:rFonts w:ascii="Times New Roman" w:hAnsi="Times New Roman"/>
          <w:color w:val="000000" w:themeColor="text1"/>
          <w:sz w:val="24"/>
          <w:szCs w:val="24"/>
          <w:lang w:val="en-GB"/>
        </w:rPr>
        <w:t>-</w:t>
      </w:r>
      <w:r w:rsidR="0078024C" w:rsidRPr="00786D13">
        <w:rPr>
          <w:rFonts w:ascii="Times New Roman" w:hAnsi="Times New Roman"/>
          <w:color w:val="000000" w:themeColor="text1"/>
          <w:sz w:val="24"/>
          <w:szCs w:val="24"/>
          <w:lang w:val="en-GB"/>
        </w:rPr>
        <w:t>control (</w:t>
      </w:r>
      <w:r w:rsidR="0078024C" w:rsidRPr="00786D13">
        <w:rPr>
          <w:rFonts w:ascii="Times New Roman" w:hAnsi="Times New Roman"/>
          <w:i/>
          <w:color w:val="000000" w:themeColor="text1"/>
          <w:sz w:val="24"/>
          <w:szCs w:val="24"/>
          <w:lang w:val="en-GB"/>
        </w:rPr>
        <w:t>M</w:t>
      </w:r>
      <w:r w:rsidR="0078024C" w:rsidRPr="00786D13">
        <w:rPr>
          <w:rFonts w:ascii="Times New Roman" w:hAnsi="Times New Roman"/>
          <w:color w:val="000000" w:themeColor="text1"/>
          <w:sz w:val="24"/>
          <w:szCs w:val="24"/>
          <w:lang w:val="en-GB"/>
        </w:rPr>
        <w:t xml:space="preserve"> = 3.83, </w:t>
      </w:r>
      <w:r w:rsidR="0078024C" w:rsidRPr="00786D13">
        <w:rPr>
          <w:rFonts w:ascii="Times New Roman" w:hAnsi="Times New Roman"/>
          <w:i/>
          <w:color w:val="000000" w:themeColor="text1"/>
          <w:sz w:val="24"/>
          <w:szCs w:val="24"/>
          <w:lang w:val="en-GB"/>
        </w:rPr>
        <w:t>SD</w:t>
      </w:r>
      <w:r w:rsidR="0078024C" w:rsidRPr="00786D13">
        <w:rPr>
          <w:rFonts w:ascii="Times New Roman" w:hAnsi="Times New Roman"/>
          <w:color w:val="000000" w:themeColor="text1"/>
          <w:sz w:val="24"/>
          <w:szCs w:val="24"/>
          <w:lang w:val="en-GB"/>
        </w:rPr>
        <w:t xml:space="preserve"> = 1.49)</w:t>
      </w:r>
      <w:r w:rsidR="004C0B1C" w:rsidRPr="00786D13">
        <w:rPr>
          <w:rFonts w:ascii="Times New Roman" w:hAnsi="Times New Roman"/>
          <w:color w:val="000000" w:themeColor="text1"/>
          <w:sz w:val="24"/>
          <w:szCs w:val="24"/>
          <w:lang w:val="en-GB"/>
        </w:rPr>
        <w:t xml:space="preserve"> conditions</w:t>
      </w:r>
      <w:r w:rsidR="0078024C" w:rsidRPr="00786D13">
        <w:rPr>
          <w:rFonts w:ascii="Times New Roman" w:hAnsi="Times New Roman"/>
          <w:color w:val="000000" w:themeColor="text1"/>
          <w:sz w:val="24"/>
          <w:szCs w:val="24"/>
          <w:lang w:val="en-GB"/>
        </w:rPr>
        <w:t xml:space="preserve">, </w:t>
      </w:r>
      <w:proofErr w:type="gramStart"/>
      <w:r w:rsidR="008269B9" w:rsidRPr="00786D13">
        <w:rPr>
          <w:rFonts w:ascii="Times New Roman" w:hAnsi="Times New Roman"/>
          <w:i/>
          <w:color w:val="000000" w:themeColor="text1"/>
          <w:sz w:val="24"/>
          <w:szCs w:val="24"/>
          <w:lang w:val="en-GB"/>
        </w:rPr>
        <w:t>t</w:t>
      </w:r>
      <w:r w:rsidR="0078024C" w:rsidRPr="00786D13">
        <w:rPr>
          <w:rFonts w:ascii="Times New Roman" w:hAnsi="Times New Roman"/>
          <w:color w:val="000000" w:themeColor="text1"/>
          <w:sz w:val="24"/>
          <w:szCs w:val="24"/>
          <w:lang w:val="en-GB"/>
        </w:rPr>
        <w:t>(</w:t>
      </w:r>
      <w:proofErr w:type="gramEnd"/>
      <w:r w:rsidR="008269B9" w:rsidRPr="00786D13">
        <w:rPr>
          <w:rFonts w:ascii="Times New Roman" w:hAnsi="Times New Roman"/>
          <w:color w:val="000000" w:themeColor="text1"/>
          <w:sz w:val="24"/>
          <w:szCs w:val="24"/>
          <w:lang w:val="en-GB"/>
        </w:rPr>
        <w:t>329</w:t>
      </w:r>
      <w:r w:rsidR="0078024C" w:rsidRPr="00786D13">
        <w:rPr>
          <w:rFonts w:ascii="Times New Roman" w:hAnsi="Times New Roman"/>
          <w:color w:val="000000" w:themeColor="text1"/>
          <w:sz w:val="24"/>
          <w:szCs w:val="24"/>
          <w:lang w:val="en-GB"/>
        </w:rPr>
        <w:t>)</w:t>
      </w:r>
      <w:r w:rsidR="0078024C" w:rsidRPr="00786D13">
        <w:rPr>
          <w:rFonts w:ascii="Times New Roman" w:hAnsi="Times New Roman"/>
          <w:color w:val="000000" w:themeColor="text1"/>
          <w:sz w:val="24"/>
          <w:szCs w:val="24"/>
          <w:vertAlign w:val="subscript"/>
          <w:lang w:val="en-GB"/>
        </w:rPr>
        <w:t xml:space="preserve"> </w:t>
      </w:r>
      <w:r w:rsidR="0078024C" w:rsidRPr="00786D13">
        <w:rPr>
          <w:rFonts w:ascii="Times New Roman" w:hAnsi="Times New Roman"/>
          <w:color w:val="000000" w:themeColor="text1"/>
          <w:sz w:val="24"/>
          <w:szCs w:val="24"/>
          <w:lang w:val="en-GB"/>
        </w:rPr>
        <w:t xml:space="preserve">= </w:t>
      </w:r>
      <w:r w:rsidR="008269B9" w:rsidRPr="00786D13">
        <w:rPr>
          <w:rFonts w:ascii="Times New Roman" w:hAnsi="Times New Roman"/>
          <w:color w:val="000000" w:themeColor="text1"/>
          <w:sz w:val="24"/>
          <w:szCs w:val="24"/>
          <w:lang w:val="en-GB"/>
        </w:rPr>
        <w:t>4.88</w:t>
      </w:r>
      <w:r w:rsidR="0078024C" w:rsidRPr="00786D13">
        <w:rPr>
          <w:rFonts w:ascii="Times New Roman" w:hAnsi="Times New Roman"/>
          <w:color w:val="000000" w:themeColor="text1"/>
          <w:sz w:val="24"/>
          <w:szCs w:val="24"/>
          <w:lang w:val="en-GB"/>
        </w:rPr>
        <w:t xml:space="preserve">, </w:t>
      </w:r>
      <w:r w:rsidR="0078024C" w:rsidRPr="00786D13">
        <w:rPr>
          <w:rFonts w:ascii="Times New Roman" w:hAnsi="Times New Roman"/>
          <w:i/>
          <w:color w:val="000000" w:themeColor="text1"/>
          <w:sz w:val="24"/>
          <w:szCs w:val="24"/>
          <w:lang w:val="en-GB"/>
        </w:rPr>
        <w:t xml:space="preserve">p </w:t>
      </w:r>
      <w:r w:rsidR="0078024C" w:rsidRPr="00786D13">
        <w:rPr>
          <w:rFonts w:ascii="Times New Roman" w:hAnsi="Times New Roman"/>
          <w:color w:val="000000" w:themeColor="text1"/>
          <w:sz w:val="24"/>
          <w:szCs w:val="24"/>
          <w:lang w:val="en-GB"/>
        </w:rPr>
        <w:t xml:space="preserve">&lt; .001, </w:t>
      </w:r>
      <w:r w:rsidR="008269B9" w:rsidRPr="00786D13">
        <w:rPr>
          <w:rFonts w:ascii="Times New Roman" w:hAnsi="Times New Roman"/>
          <w:color w:val="000000" w:themeColor="text1"/>
          <w:sz w:val="24"/>
          <w:szCs w:val="24"/>
          <w:lang w:val="en-GB"/>
        </w:rPr>
        <w:t xml:space="preserve">Cohen’s </w:t>
      </w:r>
      <w:r w:rsidR="008269B9" w:rsidRPr="00786D13">
        <w:rPr>
          <w:rFonts w:ascii="Times New Roman" w:hAnsi="Times New Roman"/>
          <w:i/>
          <w:iCs/>
          <w:color w:val="000000" w:themeColor="text1"/>
          <w:sz w:val="24"/>
          <w:szCs w:val="24"/>
          <w:lang w:val="en-GB"/>
        </w:rPr>
        <w:t>d</w:t>
      </w:r>
      <w:r w:rsidR="008269B9" w:rsidRPr="00786D13">
        <w:rPr>
          <w:rFonts w:ascii="Times New Roman" w:hAnsi="Times New Roman"/>
          <w:color w:val="000000" w:themeColor="text1"/>
          <w:sz w:val="24"/>
          <w:szCs w:val="24"/>
          <w:vertAlign w:val="superscript"/>
          <w:lang w:val="en-GB"/>
        </w:rPr>
        <w:t xml:space="preserve"> </w:t>
      </w:r>
      <w:r w:rsidR="0078024C" w:rsidRPr="00786D13">
        <w:rPr>
          <w:rFonts w:ascii="Times New Roman" w:hAnsi="Times New Roman"/>
          <w:color w:val="000000" w:themeColor="text1"/>
          <w:sz w:val="24"/>
          <w:szCs w:val="24"/>
          <w:lang w:val="en-GB"/>
        </w:rPr>
        <w:t xml:space="preserve">= </w:t>
      </w:r>
      <w:r w:rsidR="008269B9" w:rsidRPr="00786D13">
        <w:rPr>
          <w:rFonts w:ascii="Times New Roman" w:hAnsi="Times New Roman"/>
          <w:color w:val="000000" w:themeColor="text1"/>
          <w:sz w:val="24"/>
          <w:szCs w:val="24"/>
          <w:lang w:val="en-GB"/>
        </w:rPr>
        <w:t>0</w:t>
      </w:r>
      <w:r w:rsidR="0078024C" w:rsidRPr="00786D13">
        <w:rPr>
          <w:rFonts w:ascii="Times New Roman" w:hAnsi="Times New Roman"/>
          <w:color w:val="000000" w:themeColor="text1"/>
          <w:sz w:val="24"/>
          <w:szCs w:val="24"/>
          <w:lang w:val="en-GB"/>
        </w:rPr>
        <w:t>.</w:t>
      </w:r>
      <w:r w:rsidR="008269B9" w:rsidRPr="00786D13">
        <w:rPr>
          <w:rFonts w:ascii="Times New Roman" w:hAnsi="Times New Roman"/>
          <w:color w:val="000000" w:themeColor="text1"/>
          <w:sz w:val="24"/>
          <w:szCs w:val="24"/>
          <w:lang w:val="en-GB"/>
        </w:rPr>
        <w:t>57, 95% CI [0.33, 0.80]</w:t>
      </w:r>
      <w:r w:rsidR="0078024C" w:rsidRPr="00786D13">
        <w:rPr>
          <w:rFonts w:ascii="Times New Roman" w:hAnsi="Times New Roman"/>
          <w:color w:val="000000" w:themeColor="text1"/>
          <w:sz w:val="24"/>
          <w:szCs w:val="24"/>
          <w:lang w:val="en-GB"/>
        </w:rPr>
        <w:t xml:space="preserve">. The </w:t>
      </w:r>
      <w:r w:rsidR="00825A29" w:rsidRPr="00786D13">
        <w:rPr>
          <w:rFonts w:ascii="Times New Roman" w:hAnsi="Times New Roman"/>
          <w:color w:val="000000" w:themeColor="text1"/>
          <w:sz w:val="24"/>
          <w:szCs w:val="24"/>
          <w:lang w:val="en-GB"/>
        </w:rPr>
        <w:t>latter</w:t>
      </w:r>
      <w:r w:rsidR="0078024C" w:rsidRPr="00786D13">
        <w:rPr>
          <w:rFonts w:ascii="Times New Roman" w:hAnsi="Times New Roman"/>
          <w:color w:val="000000" w:themeColor="text1"/>
          <w:sz w:val="24"/>
          <w:szCs w:val="24"/>
          <w:lang w:val="en-GB"/>
        </w:rPr>
        <w:t xml:space="preserve"> conditions were not significantly different</w:t>
      </w:r>
      <w:r w:rsidR="000976A7" w:rsidRPr="00786D13">
        <w:rPr>
          <w:rFonts w:ascii="Times New Roman" w:hAnsi="Times New Roman"/>
          <w:color w:val="000000" w:themeColor="text1"/>
          <w:sz w:val="24"/>
          <w:szCs w:val="24"/>
          <w:lang w:val="en-GB"/>
        </w:rPr>
        <w:t xml:space="preserve">, </w:t>
      </w:r>
      <w:proofErr w:type="gramStart"/>
      <w:r w:rsidR="00F31628" w:rsidRPr="00786D13">
        <w:rPr>
          <w:rFonts w:ascii="Times New Roman" w:hAnsi="Times New Roman"/>
          <w:i/>
          <w:iCs/>
          <w:color w:val="000000" w:themeColor="text1"/>
          <w:sz w:val="24"/>
          <w:szCs w:val="24"/>
          <w:lang w:val="en-GB"/>
        </w:rPr>
        <w:t>t</w:t>
      </w:r>
      <w:r w:rsidR="00EB1719" w:rsidRPr="00786D13">
        <w:rPr>
          <w:rFonts w:ascii="Times New Roman" w:hAnsi="Times New Roman"/>
          <w:color w:val="000000" w:themeColor="text1"/>
          <w:sz w:val="24"/>
          <w:szCs w:val="24"/>
          <w:lang w:val="en-GB"/>
        </w:rPr>
        <w:t>(</w:t>
      </w:r>
      <w:proofErr w:type="gramEnd"/>
      <w:r w:rsidR="00F31628" w:rsidRPr="00786D13">
        <w:rPr>
          <w:rFonts w:ascii="Times New Roman" w:hAnsi="Times New Roman"/>
          <w:color w:val="000000" w:themeColor="text1"/>
          <w:sz w:val="24"/>
          <w:szCs w:val="24"/>
          <w:lang w:val="en-GB"/>
        </w:rPr>
        <w:t>329) =</w:t>
      </w:r>
      <w:r w:rsidR="000976A7" w:rsidRPr="00786D13">
        <w:rPr>
          <w:rFonts w:ascii="Times New Roman" w:hAnsi="Times New Roman"/>
          <w:color w:val="000000" w:themeColor="text1"/>
          <w:sz w:val="24"/>
          <w:szCs w:val="24"/>
          <w:lang w:val="en-GB"/>
        </w:rPr>
        <w:t xml:space="preserve"> </w:t>
      </w:r>
      <w:r w:rsidR="00F31628" w:rsidRPr="00786D13">
        <w:rPr>
          <w:rFonts w:ascii="Times New Roman" w:hAnsi="Times New Roman"/>
          <w:color w:val="000000" w:themeColor="text1"/>
          <w:sz w:val="24"/>
          <w:szCs w:val="24"/>
          <w:lang w:val="en-GB"/>
        </w:rPr>
        <w:t xml:space="preserve">1.23, </w:t>
      </w:r>
      <w:r w:rsidR="0078024C" w:rsidRPr="00786D13">
        <w:rPr>
          <w:rFonts w:ascii="Times New Roman" w:hAnsi="Times New Roman"/>
          <w:i/>
          <w:iCs/>
          <w:color w:val="000000" w:themeColor="text1"/>
          <w:sz w:val="24"/>
          <w:szCs w:val="24"/>
          <w:lang w:val="en-GB"/>
        </w:rPr>
        <w:t>p</w:t>
      </w:r>
      <w:r w:rsidR="0078024C" w:rsidRPr="00786D13">
        <w:rPr>
          <w:rFonts w:ascii="Times New Roman" w:hAnsi="Times New Roman"/>
          <w:color w:val="000000" w:themeColor="text1"/>
          <w:sz w:val="24"/>
          <w:szCs w:val="24"/>
          <w:lang w:val="en-GB"/>
        </w:rPr>
        <w:t xml:space="preserve"> = .22</w:t>
      </w:r>
      <w:r w:rsidR="00F31628" w:rsidRPr="00786D13">
        <w:rPr>
          <w:rFonts w:ascii="Times New Roman" w:hAnsi="Times New Roman"/>
          <w:color w:val="000000" w:themeColor="text1"/>
          <w:sz w:val="24"/>
          <w:szCs w:val="24"/>
          <w:lang w:val="en-GB"/>
        </w:rPr>
        <w:t xml:space="preserve">, Cohen’s </w:t>
      </w:r>
      <w:r w:rsidR="00F31628" w:rsidRPr="00786D13">
        <w:rPr>
          <w:rFonts w:ascii="Times New Roman" w:hAnsi="Times New Roman"/>
          <w:i/>
          <w:iCs/>
          <w:color w:val="000000" w:themeColor="text1"/>
          <w:sz w:val="24"/>
          <w:szCs w:val="24"/>
          <w:lang w:val="en-GB"/>
        </w:rPr>
        <w:t>d</w:t>
      </w:r>
      <w:r w:rsidR="00F31628" w:rsidRPr="00786D13">
        <w:rPr>
          <w:rFonts w:ascii="Times New Roman" w:hAnsi="Times New Roman"/>
          <w:color w:val="000000" w:themeColor="text1"/>
          <w:sz w:val="24"/>
          <w:szCs w:val="24"/>
          <w:lang w:val="en-GB"/>
        </w:rPr>
        <w:t xml:space="preserve"> = 0.16, 95% CI [-0.10. 0.43]</w:t>
      </w:r>
      <w:r w:rsidR="0078024C" w:rsidRPr="00786D13">
        <w:rPr>
          <w:rFonts w:ascii="Times New Roman" w:hAnsi="Times New Roman"/>
          <w:color w:val="000000" w:themeColor="text1"/>
          <w:sz w:val="24"/>
          <w:szCs w:val="24"/>
          <w:lang w:val="en-GB"/>
        </w:rPr>
        <w:t>.</w:t>
      </w:r>
      <w:r w:rsidR="00620138" w:rsidRPr="00786D13">
        <w:rPr>
          <w:rFonts w:ascii="Times New Roman" w:hAnsi="Times New Roman"/>
          <w:color w:val="000000" w:themeColor="text1"/>
          <w:sz w:val="24"/>
          <w:szCs w:val="24"/>
          <w:lang w:val="en-GB"/>
        </w:rPr>
        <w:t xml:space="preserve"> </w:t>
      </w:r>
      <w:r w:rsidR="00444CD9" w:rsidRPr="00786D13">
        <w:rPr>
          <w:rFonts w:ascii="Times New Roman" w:hAnsi="Times New Roman"/>
          <w:color w:val="000000" w:themeColor="text1"/>
          <w:sz w:val="24"/>
          <w:szCs w:val="24"/>
          <w:lang w:val="en-GB"/>
        </w:rPr>
        <w:t>Together, these results suggest the</w:t>
      </w:r>
      <w:r w:rsidR="00620138" w:rsidRPr="00786D13">
        <w:rPr>
          <w:rFonts w:ascii="Times New Roman" w:hAnsi="Times New Roman"/>
          <w:color w:val="000000" w:themeColor="text1"/>
          <w:sz w:val="24"/>
          <w:szCs w:val="24"/>
          <w:lang w:val="en-GB"/>
        </w:rPr>
        <w:t xml:space="preserve"> manipulation was effective.</w:t>
      </w:r>
    </w:p>
    <w:p w14:paraId="77FF3C0D" w14:textId="19F8AF1C" w:rsidR="00161AC8" w:rsidRPr="00786D13" w:rsidRDefault="0078024C" w:rsidP="009B47A6">
      <w:pPr>
        <w:shd w:val="clear" w:color="auto" w:fill="FFFFFF"/>
        <w:spacing w:after="0" w:line="480" w:lineRule="exact"/>
        <w:ind w:firstLine="697"/>
        <w:rPr>
          <w:rFonts w:ascii="Times New Roman" w:hAnsi="Times New Roman"/>
          <w:color w:val="000000" w:themeColor="text1"/>
          <w:sz w:val="24"/>
          <w:szCs w:val="24"/>
          <w:lang w:val="en-GB"/>
        </w:rPr>
      </w:pPr>
      <w:bookmarkStart w:id="49" w:name="_Hlk137991206"/>
      <w:r w:rsidRPr="00786D13">
        <w:rPr>
          <w:rFonts w:ascii="Times New Roman" w:hAnsi="Times New Roman"/>
          <w:color w:val="000000" w:themeColor="text1"/>
          <w:sz w:val="24"/>
          <w:szCs w:val="24"/>
          <w:lang w:val="en-GB"/>
        </w:rPr>
        <w:t xml:space="preserve">To test H1, we conducted </w:t>
      </w:r>
      <w:r w:rsidR="00AF577B" w:rsidRPr="00786D13">
        <w:rPr>
          <w:rFonts w:ascii="Times New Roman" w:hAnsi="Times New Roman"/>
          <w:color w:val="000000" w:themeColor="text1"/>
          <w:sz w:val="24"/>
          <w:szCs w:val="24"/>
          <w:lang w:val="en-GB"/>
        </w:rPr>
        <w:t>an</w:t>
      </w:r>
      <w:r w:rsidR="00B713BB" w:rsidRPr="00786D13">
        <w:rPr>
          <w:rFonts w:ascii="Times New Roman" w:hAnsi="Times New Roman"/>
          <w:color w:val="000000" w:themeColor="text1"/>
          <w:sz w:val="24"/>
          <w:szCs w:val="24"/>
          <w:lang w:val="en-GB"/>
        </w:rPr>
        <w:t xml:space="preserve"> </w:t>
      </w:r>
      <w:r w:rsidR="00816CB3" w:rsidRPr="00786D13">
        <w:rPr>
          <w:rFonts w:ascii="Times New Roman" w:hAnsi="Times New Roman"/>
          <w:color w:val="000000" w:themeColor="text1"/>
          <w:sz w:val="24"/>
          <w:szCs w:val="24"/>
          <w:lang w:val="en-GB"/>
        </w:rPr>
        <w:t>ANOVA</w:t>
      </w:r>
      <w:r w:rsidR="00B713BB" w:rsidRPr="00786D13">
        <w:rPr>
          <w:rFonts w:ascii="Times New Roman" w:hAnsi="Times New Roman"/>
          <w:color w:val="000000" w:themeColor="text1"/>
          <w:sz w:val="24"/>
          <w:szCs w:val="24"/>
          <w:lang w:val="en-GB"/>
        </w:rPr>
        <w:t xml:space="preserve"> </w:t>
      </w:r>
      <w:r w:rsidR="00797A85" w:rsidRPr="00786D13">
        <w:rPr>
          <w:rFonts w:ascii="Times New Roman" w:hAnsi="Times New Roman"/>
          <w:color w:val="000000" w:themeColor="text1"/>
          <w:sz w:val="24"/>
          <w:szCs w:val="24"/>
          <w:lang w:val="en-GB"/>
        </w:rPr>
        <w:t xml:space="preserve">on </w:t>
      </w:r>
      <w:r w:rsidRPr="00786D13">
        <w:rPr>
          <w:rFonts w:ascii="Times New Roman" w:hAnsi="Times New Roman"/>
          <w:color w:val="000000" w:themeColor="text1"/>
          <w:sz w:val="24"/>
          <w:szCs w:val="24"/>
          <w:lang w:val="en-GB"/>
        </w:rPr>
        <w:t>collective narcissism</w:t>
      </w:r>
      <w:r w:rsidR="00B713BB" w:rsidRPr="00786D13">
        <w:rPr>
          <w:rFonts w:ascii="Times New Roman" w:hAnsi="Times New Roman"/>
          <w:color w:val="000000" w:themeColor="text1"/>
          <w:sz w:val="24"/>
          <w:szCs w:val="24"/>
          <w:lang w:val="en-GB"/>
        </w:rPr>
        <w:t xml:space="preserve">, </w:t>
      </w:r>
      <w:proofErr w:type="gramStart"/>
      <w:r w:rsidR="00166EEA" w:rsidRPr="00786D13">
        <w:rPr>
          <w:rFonts w:ascii="Times New Roman" w:hAnsi="Times New Roman"/>
          <w:i/>
          <w:iCs/>
          <w:color w:val="000000" w:themeColor="text1"/>
          <w:sz w:val="24"/>
          <w:szCs w:val="24"/>
          <w:lang w:val="en-GB"/>
        </w:rPr>
        <w:t>F</w:t>
      </w:r>
      <w:r w:rsidR="00B713BB" w:rsidRPr="00786D13">
        <w:rPr>
          <w:rFonts w:ascii="Times New Roman" w:hAnsi="Times New Roman"/>
          <w:color w:val="000000" w:themeColor="text1"/>
          <w:sz w:val="24"/>
          <w:szCs w:val="24"/>
          <w:lang w:val="en-GB"/>
        </w:rPr>
        <w:t>(</w:t>
      </w:r>
      <w:proofErr w:type="gramEnd"/>
      <w:r w:rsidR="00166EEA" w:rsidRPr="00786D13">
        <w:rPr>
          <w:rFonts w:ascii="Times New Roman" w:hAnsi="Times New Roman"/>
          <w:color w:val="000000" w:themeColor="text1"/>
          <w:sz w:val="24"/>
          <w:szCs w:val="24"/>
          <w:lang w:val="en-GB"/>
        </w:rPr>
        <w:t>2,</w:t>
      </w:r>
      <w:r w:rsidR="00B713BB" w:rsidRPr="00786D13">
        <w:rPr>
          <w:rFonts w:ascii="Times New Roman" w:hAnsi="Times New Roman"/>
          <w:color w:val="000000" w:themeColor="text1"/>
          <w:sz w:val="24"/>
          <w:szCs w:val="24"/>
          <w:lang w:val="en-GB"/>
        </w:rPr>
        <w:t xml:space="preserve"> </w:t>
      </w:r>
      <w:r w:rsidR="00166EEA" w:rsidRPr="00786D13">
        <w:rPr>
          <w:rFonts w:ascii="Times New Roman" w:hAnsi="Times New Roman"/>
          <w:color w:val="000000" w:themeColor="text1"/>
          <w:sz w:val="24"/>
          <w:szCs w:val="24"/>
          <w:lang w:val="en-GB"/>
        </w:rPr>
        <w:t>329</w:t>
      </w:r>
      <w:r w:rsidR="00B713BB" w:rsidRPr="00786D13">
        <w:rPr>
          <w:rFonts w:ascii="Times New Roman" w:hAnsi="Times New Roman"/>
          <w:color w:val="000000" w:themeColor="text1"/>
          <w:sz w:val="24"/>
          <w:szCs w:val="24"/>
          <w:lang w:val="en-GB"/>
        </w:rPr>
        <w:t>)</w:t>
      </w:r>
      <w:r w:rsidR="00166EEA" w:rsidRPr="00786D13">
        <w:rPr>
          <w:rFonts w:ascii="Times New Roman" w:hAnsi="Times New Roman"/>
          <w:color w:val="000000" w:themeColor="text1"/>
          <w:sz w:val="24"/>
          <w:szCs w:val="24"/>
          <w:lang w:val="en-GB"/>
        </w:rPr>
        <w:t xml:space="preserve"> = 3.99, </w:t>
      </w:r>
      <w:r w:rsidR="00166EEA" w:rsidRPr="00786D13">
        <w:rPr>
          <w:rFonts w:ascii="Times New Roman" w:hAnsi="Times New Roman"/>
          <w:i/>
          <w:iCs/>
          <w:color w:val="000000" w:themeColor="text1"/>
          <w:sz w:val="24"/>
          <w:szCs w:val="24"/>
          <w:lang w:val="en-GB"/>
        </w:rPr>
        <w:t>p</w:t>
      </w:r>
      <w:r w:rsidR="00166EEA" w:rsidRPr="00786D13">
        <w:rPr>
          <w:rFonts w:ascii="Times New Roman" w:hAnsi="Times New Roman"/>
          <w:color w:val="000000" w:themeColor="text1"/>
          <w:sz w:val="24"/>
          <w:szCs w:val="24"/>
          <w:lang w:val="en-GB"/>
        </w:rPr>
        <w:t xml:space="preserve"> = .0</w:t>
      </w:r>
      <w:r w:rsidR="00202BEE" w:rsidRPr="00786D13">
        <w:rPr>
          <w:rFonts w:ascii="Times New Roman" w:hAnsi="Times New Roman"/>
          <w:color w:val="000000" w:themeColor="text1"/>
          <w:sz w:val="24"/>
          <w:szCs w:val="24"/>
          <w:lang w:val="en-GB"/>
        </w:rPr>
        <w:t>19</w:t>
      </w:r>
      <w:r w:rsidR="00245B85" w:rsidRPr="00786D13">
        <w:rPr>
          <w:rFonts w:ascii="Times New Roman" w:hAnsi="Times New Roman"/>
          <w:color w:val="000000" w:themeColor="text1"/>
          <w:sz w:val="24"/>
          <w:szCs w:val="24"/>
          <w:lang w:val="en-GB"/>
        </w:rPr>
        <w:t>.</w:t>
      </w:r>
      <w:bookmarkEnd w:id="49"/>
      <w:r w:rsidR="00245B85" w:rsidRPr="00786D13">
        <w:rPr>
          <w:rFonts w:ascii="Times New Roman" w:hAnsi="Times New Roman"/>
          <w:color w:val="000000" w:themeColor="text1"/>
          <w:sz w:val="24"/>
          <w:szCs w:val="24"/>
          <w:lang w:val="en-GB"/>
        </w:rPr>
        <w:t xml:space="preserve"> </w:t>
      </w:r>
      <w:r w:rsidR="00EB3985" w:rsidRPr="00786D13">
        <w:rPr>
          <w:rFonts w:ascii="Times New Roman" w:hAnsi="Times New Roman"/>
          <w:color w:val="000000" w:themeColor="text1"/>
          <w:sz w:val="24"/>
          <w:szCs w:val="24"/>
          <w:lang w:val="en-GB"/>
        </w:rPr>
        <w:t xml:space="preserve">In </w:t>
      </w:r>
      <w:r w:rsidR="00B713BB" w:rsidRPr="00786D13">
        <w:rPr>
          <w:rFonts w:ascii="Times New Roman" w:hAnsi="Times New Roman"/>
          <w:color w:val="000000" w:themeColor="text1"/>
          <w:sz w:val="24"/>
          <w:szCs w:val="24"/>
          <w:lang w:val="en-GB"/>
        </w:rPr>
        <w:t>support of</w:t>
      </w:r>
      <w:r w:rsidR="00EB3985" w:rsidRPr="00786D13">
        <w:rPr>
          <w:rFonts w:ascii="Times New Roman" w:hAnsi="Times New Roman"/>
          <w:color w:val="000000" w:themeColor="text1"/>
          <w:sz w:val="24"/>
          <w:szCs w:val="24"/>
          <w:lang w:val="en-GB"/>
        </w:rPr>
        <w:t xml:space="preserve"> H1</w:t>
      </w:r>
      <w:r w:rsidR="008923D8" w:rsidRPr="00786D13">
        <w:rPr>
          <w:rFonts w:ascii="Times New Roman" w:hAnsi="Times New Roman"/>
          <w:color w:val="000000" w:themeColor="text1"/>
          <w:sz w:val="24"/>
          <w:szCs w:val="24"/>
          <w:lang w:val="en-GB"/>
        </w:rPr>
        <w:t>, o</w:t>
      </w:r>
      <w:r w:rsidR="00CF7EAC" w:rsidRPr="00786D13">
        <w:rPr>
          <w:rFonts w:ascii="Times New Roman" w:hAnsi="Times New Roman"/>
          <w:color w:val="000000" w:themeColor="text1"/>
          <w:sz w:val="24"/>
          <w:szCs w:val="24"/>
          <w:lang w:val="en-GB"/>
        </w:rPr>
        <w:t>rthogonal contrasts</w:t>
      </w:r>
      <w:r w:rsidR="00245B85" w:rsidRPr="00786D13">
        <w:rPr>
          <w:rFonts w:ascii="Times New Roman" w:hAnsi="Times New Roman"/>
          <w:color w:val="000000" w:themeColor="text1"/>
          <w:sz w:val="24"/>
          <w:szCs w:val="24"/>
          <w:lang w:val="en-GB"/>
        </w:rPr>
        <w:t xml:space="preserve"> showed that collective narcissism</w:t>
      </w:r>
      <w:r w:rsidR="00166EEA" w:rsidRPr="00786D13">
        <w:rPr>
          <w:rFonts w:ascii="Times New Roman" w:hAnsi="Times New Roman"/>
          <w:color w:val="000000" w:themeColor="text1"/>
          <w:sz w:val="24"/>
          <w:szCs w:val="24"/>
          <w:lang w:val="en-GB"/>
        </w:rPr>
        <w:t xml:space="preserve"> was higher in </w:t>
      </w:r>
      <w:r w:rsidR="00245B85" w:rsidRPr="00786D13">
        <w:rPr>
          <w:rFonts w:ascii="Times New Roman" w:hAnsi="Times New Roman"/>
          <w:color w:val="000000" w:themeColor="text1"/>
          <w:sz w:val="24"/>
          <w:szCs w:val="24"/>
          <w:lang w:val="en-GB"/>
        </w:rPr>
        <w:t xml:space="preserve">the </w:t>
      </w:r>
      <w:r w:rsidR="00624BE5" w:rsidRPr="00786D13">
        <w:rPr>
          <w:rFonts w:ascii="Times New Roman" w:hAnsi="Times New Roman"/>
          <w:color w:val="000000" w:themeColor="text1"/>
          <w:sz w:val="24"/>
          <w:szCs w:val="24"/>
          <w:shd w:val="clear" w:color="auto" w:fill="FFFFFF"/>
          <w:lang w:val="en-GB"/>
        </w:rPr>
        <w:t>categorisation</w:t>
      </w:r>
      <w:r w:rsidR="0053784A" w:rsidRPr="00786D13">
        <w:rPr>
          <w:rFonts w:ascii="Times New Roman" w:hAnsi="Times New Roman"/>
          <w:color w:val="000000" w:themeColor="text1"/>
          <w:sz w:val="24"/>
          <w:szCs w:val="24"/>
          <w:shd w:val="clear" w:color="auto" w:fill="FFFFFF"/>
        </w:rPr>
        <w:t xml:space="preserve"> </w:t>
      </w:r>
      <w:r w:rsidR="00166EEA" w:rsidRPr="00786D13">
        <w:rPr>
          <w:rFonts w:ascii="Times New Roman" w:hAnsi="Times New Roman"/>
          <w:color w:val="000000" w:themeColor="text1"/>
          <w:sz w:val="24"/>
          <w:szCs w:val="24"/>
          <w:lang w:val="en-GB"/>
        </w:rPr>
        <w:t>threat condition (</w:t>
      </w:r>
      <w:r w:rsidR="00166EEA" w:rsidRPr="00786D13">
        <w:rPr>
          <w:rFonts w:ascii="Times New Roman" w:hAnsi="Times New Roman"/>
          <w:i/>
          <w:iCs/>
          <w:color w:val="000000" w:themeColor="text1"/>
          <w:sz w:val="24"/>
          <w:szCs w:val="24"/>
          <w:lang w:val="en-GB"/>
        </w:rPr>
        <w:t>M</w:t>
      </w:r>
      <w:r w:rsidR="00166EEA" w:rsidRPr="00786D13">
        <w:rPr>
          <w:rFonts w:ascii="Times New Roman" w:hAnsi="Times New Roman"/>
          <w:color w:val="000000" w:themeColor="text1"/>
          <w:sz w:val="24"/>
          <w:szCs w:val="24"/>
          <w:lang w:val="en-GB"/>
        </w:rPr>
        <w:t xml:space="preserve"> = 4.45, </w:t>
      </w:r>
      <w:r w:rsidR="00166EEA" w:rsidRPr="00786D13">
        <w:rPr>
          <w:rFonts w:ascii="Times New Roman" w:hAnsi="Times New Roman"/>
          <w:i/>
          <w:iCs/>
          <w:color w:val="000000" w:themeColor="text1"/>
          <w:sz w:val="24"/>
          <w:szCs w:val="24"/>
          <w:lang w:val="en-GB"/>
        </w:rPr>
        <w:t>SD</w:t>
      </w:r>
      <w:r w:rsidR="00166EEA" w:rsidRPr="00786D13">
        <w:rPr>
          <w:rFonts w:ascii="Times New Roman" w:hAnsi="Times New Roman"/>
          <w:color w:val="000000" w:themeColor="text1"/>
          <w:sz w:val="24"/>
          <w:szCs w:val="24"/>
          <w:lang w:val="en-GB"/>
        </w:rPr>
        <w:t xml:space="preserve"> = 1.40) than the</w:t>
      </w:r>
      <w:r w:rsidR="00B9643B" w:rsidRPr="00786D13">
        <w:rPr>
          <w:rFonts w:ascii="Times New Roman" w:hAnsi="Times New Roman"/>
          <w:color w:val="000000" w:themeColor="text1"/>
          <w:sz w:val="24"/>
          <w:szCs w:val="24"/>
          <w:lang w:val="en-GB"/>
        </w:rPr>
        <w:t xml:space="preserve"> pooled</w:t>
      </w:r>
      <w:r w:rsidR="00166EEA" w:rsidRPr="00786D13">
        <w:rPr>
          <w:rFonts w:ascii="Times New Roman" w:hAnsi="Times New Roman"/>
          <w:color w:val="000000" w:themeColor="text1"/>
          <w:sz w:val="24"/>
          <w:szCs w:val="24"/>
          <w:lang w:val="en-GB"/>
        </w:rPr>
        <w:t xml:space="preserve"> intergroup</w:t>
      </w:r>
      <w:r w:rsidR="009E0242">
        <w:rPr>
          <w:rFonts w:ascii="Times New Roman" w:hAnsi="Times New Roman"/>
          <w:color w:val="000000" w:themeColor="text1"/>
          <w:sz w:val="24"/>
          <w:szCs w:val="24"/>
          <w:lang w:val="en-GB"/>
        </w:rPr>
        <w:t>-</w:t>
      </w:r>
      <w:r w:rsidR="00166EEA" w:rsidRPr="00786D13">
        <w:rPr>
          <w:rFonts w:ascii="Times New Roman" w:hAnsi="Times New Roman"/>
          <w:color w:val="000000" w:themeColor="text1"/>
          <w:sz w:val="24"/>
          <w:szCs w:val="24"/>
          <w:lang w:val="en-GB"/>
        </w:rPr>
        <w:t>control (</w:t>
      </w:r>
      <w:r w:rsidR="00166EEA" w:rsidRPr="00786D13">
        <w:rPr>
          <w:rFonts w:ascii="Times New Roman" w:hAnsi="Times New Roman"/>
          <w:i/>
          <w:iCs/>
          <w:color w:val="000000" w:themeColor="text1"/>
          <w:sz w:val="24"/>
          <w:szCs w:val="24"/>
          <w:lang w:val="en-GB"/>
        </w:rPr>
        <w:t>M</w:t>
      </w:r>
      <w:r w:rsidR="00166EEA" w:rsidRPr="00786D13">
        <w:rPr>
          <w:rFonts w:ascii="Times New Roman" w:hAnsi="Times New Roman"/>
          <w:color w:val="000000" w:themeColor="text1"/>
          <w:sz w:val="24"/>
          <w:szCs w:val="24"/>
          <w:lang w:val="en-GB"/>
        </w:rPr>
        <w:t xml:space="preserve"> = 4.00, </w:t>
      </w:r>
      <w:r w:rsidR="00166EEA" w:rsidRPr="00786D13">
        <w:rPr>
          <w:rFonts w:ascii="Times New Roman" w:hAnsi="Times New Roman"/>
          <w:i/>
          <w:iCs/>
          <w:color w:val="000000" w:themeColor="text1"/>
          <w:sz w:val="24"/>
          <w:szCs w:val="24"/>
          <w:lang w:val="en-GB"/>
        </w:rPr>
        <w:t>SD</w:t>
      </w:r>
      <w:r w:rsidR="00166EEA" w:rsidRPr="00786D13">
        <w:rPr>
          <w:rFonts w:ascii="Times New Roman" w:hAnsi="Times New Roman"/>
          <w:color w:val="000000" w:themeColor="text1"/>
          <w:sz w:val="24"/>
          <w:szCs w:val="24"/>
          <w:lang w:val="en-GB"/>
        </w:rPr>
        <w:t xml:space="preserve"> = 1.30) and control (</w:t>
      </w:r>
      <w:r w:rsidR="00166EEA" w:rsidRPr="00786D13">
        <w:rPr>
          <w:rFonts w:ascii="Times New Roman" w:hAnsi="Times New Roman"/>
          <w:i/>
          <w:iCs/>
          <w:color w:val="000000" w:themeColor="text1"/>
          <w:sz w:val="24"/>
          <w:szCs w:val="24"/>
          <w:lang w:val="en-GB"/>
        </w:rPr>
        <w:t>M</w:t>
      </w:r>
      <w:r w:rsidR="00166EEA" w:rsidRPr="00786D13">
        <w:rPr>
          <w:rFonts w:ascii="Times New Roman" w:hAnsi="Times New Roman"/>
          <w:color w:val="000000" w:themeColor="text1"/>
          <w:sz w:val="24"/>
          <w:szCs w:val="24"/>
          <w:lang w:val="en-GB"/>
        </w:rPr>
        <w:t xml:space="preserve"> = 4.01, </w:t>
      </w:r>
      <w:r w:rsidR="00166EEA" w:rsidRPr="00786D13">
        <w:rPr>
          <w:rFonts w:ascii="Times New Roman" w:hAnsi="Times New Roman"/>
          <w:i/>
          <w:iCs/>
          <w:color w:val="000000" w:themeColor="text1"/>
          <w:sz w:val="24"/>
          <w:szCs w:val="24"/>
          <w:lang w:val="en-GB"/>
        </w:rPr>
        <w:t>SD</w:t>
      </w:r>
      <w:r w:rsidR="00166EEA" w:rsidRPr="00786D13">
        <w:rPr>
          <w:rFonts w:ascii="Times New Roman" w:hAnsi="Times New Roman"/>
          <w:color w:val="000000" w:themeColor="text1"/>
          <w:sz w:val="24"/>
          <w:szCs w:val="24"/>
          <w:lang w:val="en-GB"/>
        </w:rPr>
        <w:t xml:space="preserve"> = 1.38)</w:t>
      </w:r>
      <w:r w:rsidR="00B9643B" w:rsidRPr="00786D13">
        <w:rPr>
          <w:rFonts w:ascii="Times New Roman" w:hAnsi="Times New Roman"/>
          <w:color w:val="000000" w:themeColor="text1"/>
          <w:sz w:val="24"/>
          <w:szCs w:val="24"/>
          <w:lang w:val="en-GB"/>
        </w:rPr>
        <w:t xml:space="preserve"> conditions</w:t>
      </w:r>
      <w:r w:rsidR="000976A7" w:rsidRPr="00786D13">
        <w:rPr>
          <w:rFonts w:ascii="Times New Roman" w:hAnsi="Times New Roman"/>
          <w:color w:val="000000" w:themeColor="text1"/>
          <w:sz w:val="24"/>
          <w:szCs w:val="24"/>
          <w:lang w:val="en-GB"/>
        </w:rPr>
        <w:t xml:space="preserve">, </w:t>
      </w:r>
      <w:r w:rsidR="000976A7" w:rsidRPr="00786D13">
        <w:rPr>
          <w:rFonts w:ascii="Times New Roman" w:hAnsi="Times New Roman"/>
          <w:i/>
          <w:iCs/>
          <w:color w:val="000000" w:themeColor="text1"/>
          <w:sz w:val="24"/>
          <w:szCs w:val="24"/>
          <w:lang w:val="en-GB"/>
        </w:rPr>
        <w:t>t</w:t>
      </w:r>
      <w:r w:rsidR="000976A7" w:rsidRPr="00786D13">
        <w:rPr>
          <w:rFonts w:ascii="Times New Roman" w:hAnsi="Times New Roman"/>
          <w:color w:val="000000" w:themeColor="text1"/>
          <w:sz w:val="24"/>
          <w:szCs w:val="24"/>
          <w:lang w:val="en-GB"/>
        </w:rPr>
        <w:t xml:space="preserve">(329) = 2.83, </w:t>
      </w:r>
      <w:r w:rsidR="000976A7" w:rsidRPr="00786D13">
        <w:rPr>
          <w:rFonts w:ascii="Times New Roman" w:hAnsi="Times New Roman"/>
          <w:i/>
          <w:iCs/>
          <w:color w:val="000000" w:themeColor="text1"/>
          <w:sz w:val="24"/>
          <w:szCs w:val="24"/>
          <w:lang w:val="en-GB"/>
        </w:rPr>
        <w:t>p</w:t>
      </w:r>
      <w:r w:rsidR="000976A7" w:rsidRPr="00786D13">
        <w:rPr>
          <w:rFonts w:ascii="Times New Roman" w:hAnsi="Times New Roman"/>
          <w:color w:val="000000" w:themeColor="text1"/>
          <w:sz w:val="24"/>
          <w:szCs w:val="24"/>
          <w:lang w:val="en-GB"/>
        </w:rPr>
        <w:t xml:space="preserve"> = .005, Cohen’s </w:t>
      </w:r>
      <w:r w:rsidR="000976A7" w:rsidRPr="00786D13">
        <w:rPr>
          <w:rFonts w:ascii="Times New Roman" w:hAnsi="Times New Roman"/>
          <w:i/>
          <w:iCs/>
          <w:color w:val="000000" w:themeColor="text1"/>
          <w:sz w:val="24"/>
          <w:szCs w:val="24"/>
          <w:lang w:val="en-GB"/>
        </w:rPr>
        <w:t>d</w:t>
      </w:r>
      <w:r w:rsidR="000976A7" w:rsidRPr="00786D13">
        <w:rPr>
          <w:rFonts w:ascii="Times New Roman" w:hAnsi="Times New Roman"/>
          <w:color w:val="000000" w:themeColor="text1"/>
          <w:sz w:val="24"/>
          <w:szCs w:val="24"/>
          <w:lang w:val="en-GB"/>
        </w:rPr>
        <w:t xml:space="preserve"> = 0.33, 95% CI [0.10, 0.56]</w:t>
      </w:r>
      <w:r w:rsidR="00166EEA" w:rsidRPr="00786D13">
        <w:rPr>
          <w:rFonts w:ascii="Times New Roman" w:hAnsi="Times New Roman"/>
          <w:color w:val="000000" w:themeColor="text1"/>
          <w:sz w:val="24"/>
          <w:szCs w:val="24"/>
          <w:lang w:val="en-GB"/>
        </w:rPr>
        <w:t>. The latter two</w:t>
      </w:r>
      <w:r w:rsidR="005D7728" w:rsidRPr="00786D13">
        <w:rPr>
          <w:rFonts w:ascii="Times New Roman" w:hAnsi="Times New Roman"/>
          <w:color w:val="000000" w:themeColor="text1"/>
          <w:sz w:val="24"/>
          <w:szCs w:val="24"/>
          <w:lang w:val="en-GB"/>
        </w:rPr>
        <w:t xml:space="preserve"> conditions</w:t>
      </w:r>
      <w:r w:rsidR="00166EEA" w:rsidRPr="00786D13">
        <w:rPr>
          <w:rFonts w:ascii="Times New Roman" w:hAnsi="Times New Roman"/>
          <w:color w:val="000000" w:themeColor="text1"/>
          <w:sz w:val="24"/>
          <w:szCs w:val="24"/>
          <w:lang w:val="en-GB"/>
        </w:rPr>
        <w:t xml:space="preserve"> did not differ</w:t>
      </w:r>
      <w:r w:rsidR="00B713BB" w:rsidRPr="00786D13">
        <w:rPr>
          <w:rFonts w:ascii="Times New Roman" w:hAnsi="Times New Roman"/>
          <w:color w:val="000000" w:themeColor="text1"/>
          <w:sz w:val="24"/>
          <w:szCs w:val="24"/>
          <w:lang w:val="en-GB"/>
        </w:rPr>
        <w:t xml:space="preserve"> significantly, </w:t>
      </w:r>
      <w:proofErr w:type="gramStart"/>
      <w:r w:rsidR="00166EEA" w:rsidRPr="00786D13">
        <w:rPr>
          <w:rFonts w:ascii="Times New Roman" w:hAnsi="Times New Roman"/>
          <w:i/>
          <w:iCs/>
          <w:color w:val="000000" w:themeColor="text1"/>
          <w:sz w:val="24"/>
          <w:szCs w:val="24"/>
          <w:lang w:val="en-GB"/>
        </w:rPr>
        <w:t>t</w:t>
      </w:r>
      <w:r w:rsidR="00B713BB" w:rsidRPr="00786D13">
        <w:rPr>
          <w:rFonts w:ascii="Times New Roman" w:hAnsi="Times New Roman"/>
          <w:color w:val="000000" w:themeColor="text1"/>
          <w:sz w:val="24"/>
          <w:szCs w:val="24"/>
          <w:lang w:val="en-GB"/>
        </w:rPr>
        <w:t>(</w:t>
      </w:r>
      <w:proofErr w:type="gramEnd"/>
      <w:r w:rsidR="00166EEA" w:rsidRPr="00786D13">
        <w:rPr>
          <w:rFonts w:ascii="Times New Roman" w:hAnsi="Times New Roman"/>
          <w:color w:val="000000" w:themeColor="text1"/>
          <w:sz w:val="24"/>
          <w:szCs w:val="24"/>
          <w:lang w:val="en-GB"/>
        </w:rPr>
        <w:t>329</w:t>
      </w:r>
      <w:r w:rsidR="00B713BB" w:rsidRPr="00786D13">
        <w:rPr>
          <w:rFonts w:ascii="Times New Roman" w:hAnsi="Times New Roman"/>
          <w:color w:val="000000" w:themeColor="text1"/>
          <w:sz w:val="24"/>
          <w:szCs w:val="24"/>
          <w:lang w:val="en-GB"/>
        </w:rPr>
        <w:t>)</w:t>
      </w:r>
      <w:r w:rsidR="00166EEA" w:rsidRPr="00786D13">
        <w:rPr>
          <w:rFonts w:ascii="Times New Roman" w:hAnsi="Times New Roman"/>
          <w:color w:val="000000" w:themeColor="text1"/>
          <w:sz w:val="24"/>
          <w:szCs w:val="24"/>
          <w:lang w:val="en-GB"/>
        </w:rPr>
        <w:t xml:space="preserve"> = -0.05, </w:t>
      </w:r>
      <w:r w:rsidR="00166EEA" w:rsidRPr="00786D13">
        <w:rPr>
          <w:rFonts w:ascii="Times New Roman" w:hAnsi="Times New Roman"/>
          <w:i/>
          <w:iCs/>
          <w:color w:val="000000" w:themeColor="text1"/>
          <w:sz w:val="24"/>
          <w:szCs w:val="24"/>
          <w:lang w:val="en-GB"/>
        </w:rPr>
        <w:t>p</w:t>
      </w:r>
      <w:r w:rsidR="00166EEA" w:rsidRPr="00786D13">
        <w:rPr>
          <w:rFonts w:ascii="Times New Roman" w:hAnsi="Times New Roman"/>
          <w:color w:val="000000" w:themeColor="text1"/>
          <w:sz w:val="24"/>
          <w:szCs w:val="24"/>
          <w:lang w:val="en-GB"/>
        </w:rPr>
        <w:t xml:space="preserve"> = .96, Cohen’s </w:t>
      </w:r>
      <w:r w:rsidR="00166EEA" w:rsidRPr="00786D13">
        <w:rPr>
          <w:rFonts w:ascii="Times New Roman" w:hAnsi="Times New Roman"/>
          <w:i/>
          <w:iCs/>
          <w:color w:val="000000" w:themeColor="text1"/>
          <w:sz w:val="24"/>
          <w:szCs w:val="24"/>
          <w:lang w:val="en-GB"/>
        </w:rPr>
        <w:t>d</w:t>
      </w:r>
      <w:r w:rsidR="00166EEA" w:rsidRPr="00786D13">
        <w:rPr>
          <w:rFonts w:ascii="Times New Roman" w:hAnsi="Times New Roman"/>
          <w:color w:val="000000" w:themeColor="text1"/>
          <w:sz w:val="24"/>
          <w:szCs w:val="24"/>
          <w:lang w:val="en-GB"/>
        </w:rPr>
        <w:t xml:space="preserve"> = -0.01, 95% CI [-0.27, 0.26</w:t>
      </w:r>
      <w:r w:rsidR="00900275" w:rsidRPr="00786D13">
        <w:rPr>
          <w:rFonts w:ascii="Times New Roman" w:hAnsi="Times New Roman"/>
          <w:color w:val="000000" w:themeColor="text1"/>
          <w:sz w:val="24"/>
          <w:szCs w:val="24"/>
          <w:lang w:val="en-GB"/>
        </w:rPr>
        <w:t>)</w:t>
      </w:r>
      <w:r w:rsidR="00043FC2" w:rsidRPr="00786D13">
        <w:rPr>
          <w:rFonts w:ascii="Times New Roman" w:hAnsi="Times New Roman"/>
          <w:color w:val="000000" w:themeColor="text1"/>
          <w:sz w:val="24"/>
          <w:szCs w:val="24"/>
          <w:lang w:val="en-GB"/>
        </w:rPr>
        <w:t>;</w:t>
      </w:r>
      <w:r w:rsidR="0069108E" w:rsidRPr="00786D13">
        <w:rPr>
          <w:rFonts w:ascii="Times New Roman" w:hAnsi="Times New Roman"/>
          <w:color w:val="000000" w:themeColor="text1"/>
          <w:sz w:val="24"/>
          <w:szCs w:val="24"/>
          <w:lang w:val="en-GB"/>
        </w:rPr>
        <w:t xml:space="preserve"> that is, it made no difference</w:t>
      </w:r>
      <w:r w:rsidR="00B713BB" w:rsidRPr="00786D13">
        <w:rPr>
          <w:rFonts w:ascii="Times New Roman" w:hAnsi="Times New Roman"/>
          <w:color w:val="000000" w:themeColor="text1"/>
          <w:sz w:val="24"/>
          <w:szCs w:val="24"/>
          <w:lang w:val="en-GB"/>
        </w:rPr>
        <w:t xml:space="preserve"> whether the control condition included the intergroup context</w:t>
      </w:r>
      <w:r w:rsidR="00166EEA" w:rsidRPr="00786D13">
        <w:rPr>
          <w:rFonts w:ascii="Times New Roman" w:hAnsi="Times New Roman"/>
          <w:color w:val="000000" w:themeColor="text1"/>
          <w:sz w:val="24"/>
          <w:szCs w:val="24"/>
          <w:lang w:val="en-GB"/>
        </w:rPr>
        <w:t>.</w:t>
      </w:r>
      <w:r w:rsidR="00900275" w:rsidRPr="00786D13">
        <w:rPr>
          <w:rFonts w:ascii="Times New Roman" w:hAnsi="Times New Roman"/>
          <w:color w:val="000000" w:themeColor="text1"/>
          <w:sz w:val="24"/>
          <w:szCs w:val="24"/>
          <w:lang w:val="en-GB"/>
        </w:rPr>
        <w:t xml:space="preserve"> </w:t>
      </w:r>
    </w:p>
    <w:p w14:paraId="41FEA89B" w14:textId="5BDD91EA" w:rsidR="0078024C" w:rsidRPr="00786D13" w:rsidRDefault="0069108E" w:rsidP="009B47A6">
      <w:pPr>
        <w:shd w:val="clear" w:color="auto" w:fill="FFFFFF"/>
        <w:spacing w:after="0" w:line="480" w:lineRule="exact"/>
        <w:ind w:firstLine="697"/>
        <w:rPr>
          <w:rFonts w:ascii="Times New Roman" w:hAnsi="Times New Roman"/>
          <w:color w:val="000000" w:themeColor="text1"/>
          <w:sz w:val="24"/>
          <w:szCs w:val="24"/>
          <w:lang w:val="en-GB"/>
        </w:rPr>
      </w:pPr>
      <w:r w:rsidRPr="00786D13">
        <w:rPr>
          <w:rFonts w:ascii="Times New Roman" w:hAnsi="Times New Roman"/>
          <w:color w:val="000000" w:themeColor="text1"/>
          <w:sz w:val="24"/>
          <w:szCs w:val="24"/>
          <w:lang w:val="en-GB"/>
        </w:rPr>
        <w:lastRenderedPageBreak/>
        <w:t>W</w:t>
      </w:r>
      <w:r w:rsidR="00725F65" w:rsidRPr="00786D13">
        <w:rPr>
          <w:rFonts w:ascii="Times New Roman" w:hAnsi="Times New Roman"/>
          <w:color w:val="000000" w:themeColor="text1"/>
          <w:sz w:val="24"/>
          <w:szCs w:val="24"/>
          <w:lang w:val="en-GB"/>
        </w:rPr>
        <w:t xml:space="preserve">e </w:t>
      </w:r>
      <w:r w:rsidR="00EB3985" w:rsidRPr="00786D13">
        <w:rPr>
          <w:rFonts w:ascii="Times New Roman" w:hAnsi="Times New Roman"/>
          <w:color w:val="000000" w:themeColor="text1"/>
          <w:sz w:val="24"/>
          <w:szCs w:val="24"/>
          <w:lang w:val="en-GB"/>
        </w:rPr>
        <w:t xml:space="preserve">conducted </w:t>
      </w:r>
      <w:r w:rsidR="00245B85" w:rsidRPr="00786D13">
        <w:rPr>
          <w:rFonts w:ascii="Times New Roman" w:hAnsi="Times New Roman"/>
          <w:color w:val="000000" w:themeColor="text1"/>
          <w:sz w:val="24"/>
          <w:szCs w:val="24"/>
          <w:lang w:val="en-GB"/>
        </w:rPr>
        <w:t>the same analysis for</w:t>
      </w:r>
      <w:r w:rsidR="0063361B" w:rsidRPr="00786D13">
        <w:rPr>
          <w:rFonts w:ascii="Times New Roman" w:hAnsi="Times New Roman"/>
          <w:color w:val="000000" w:themeColor="text1"/>
          <w:sz w:val="24"/>
          <w:szCs w:val="24"/>
          <w:lang w:val="en-GB"/>
        </w:rPr>
        <w:t xml:space="preserve"> </w:t>
      </w:r>
      <w:r w:rsidR="00245B85" w:rsidRPr="00786D13">
        <w:rPr>
          <w:rFonts w:ascii="Times New Roman" w:hAnsi="Times New Roman"/>
          <w:color w:val="000000" w:themeColor="text1"/>
          <w:sz w:val="24"/>
          <w:szCs w:val="24"/>
          <w:lang w:val="en-GB"/>
        </w:rPr>
        <w:t xml:space="preserve">ingroup satisfaction. </w:t>
      </w:r>
      <w:r w:rsidR="005D7728" w:rsidRPr="00786D13">
        <w:rPr>
          <w:rFonts w:ascii="Times New Roman" w:hAnsi="Times New Roman"/>
          <w:color w:val="000000" w:themeColor="text1"/>
          <w:sz w:val="24"/>
          <w:szCs w:val="24"/>
          <w:lang w:val="en-GB"/>
        </w:rPr>
        <w:t xml:space="preserve">The main effect of condition was not significant, </w:t>
      </w:r>
      <w:proofErr w:type="gramStart"/>
      <w:r w:rsidR="00900275" w:rsidRPr="00786D13">
        <w:rPr>
          <w:rFonts w:ascii="Times New Roman" w:hAnsi="Times New Roman"/>
          <w:i/>
          <w:iCs/>
          <w:color w:val="000000" w:themeColor="text1"/>
          <w:sz w:val="24"/>
          <w:szCs w:val="24"/>
          <w:lang w:val="en-GB"/>
        </w:rPr>
        <w:t>F</w:t>
      </w:r>
      <w:r w:rsidR="005D7728" w:rsidRPr="00786D13">
        <w:rPr>
          <w:rFonts w:ascii="Times New Roman" w:hAnsi="Times New Roman"/>
          <w:color w:val="000000" w:themeColor="text1"/>
          <w:sz w:val="24"/>
          <w:szCs w:val="24"/>
          <w:lang w:val="en-GB"/>
        </w:rPr>
        <w:t>(</w:t>
      </w:r>
      <w:proofErr w:type="gramEnd"/>
      <w:r w:rsidR="00900275" w:rsidRPr="00786D13">
        <w:rPr>
          <w:rFonts w:ascii="Times New Roman" w:hAnsi="Times New Roman"/>
          <w:color w:val="000000" w:themeColor="text1"/>
          <w:sz w:val="24"/>
          <w:szCs w:val="24"/>
          <w:lang w:val="en-GB"/>
        </w:rPr>
        <w:t>2,</w:t>
      </w:r>
      <w:r w:rsidR="003A3640" w:rsidRPr="00786D13">
        <w:rPr>
          <w:rFonts w:ascii="Times New Roman" w:hAnsi="Times New Roman"/>
          <w:color w:val="000000" w:themeColor="text1"/>
          <w:sz w:val="24"/>
          <w:szCs w:val="24"/>
          <w:lang w:val="en-GB"/>
        </w:rPr>
        <w:t xml:space="preserve"> </w:t>
      </w:r>
      <w:r w:rsidR="00900275" w:rsidRPr="00786D13">
        <w:rPr>
          <w:rFonts w:ascii="Times New Roman" w:hAnsi="Times New Roman"/>
          <w:color w:val="000000" w:themeColor="text1"/>
          <w:sz w:val="24"/>
          <w:szCs w:val="24"/>
          <w:lang w:val="en-GB"/>
        </w:rPr>
        <w:t>329</w:t>
      </w:r>
      <w:r w:rsidR="005D7728" w:rsidRPr="00786D13">
        <w:rPr>
          <w:rFonts w:ascii="Times New Roman" w:hAnsi="Times New Roman"/>
          <w:color w:val="000000" w:themeColor="text1"/>
          <w:sz w:val="24"/>
          <w:szCs w:val="24"/>
          <w:lang w:val="en-GB"/>
        </w:rPr>
        <w:t>)</w:t>
      </w:r>
      <w:r w:rsidR="00900275" w:rsidRPr="00786D13">
        <w:rPr>
          <w:rFonts w:ascii="Times New Roman" w:hAnsi="Times New Roman"/>
          <w:color w:val="000000" w:themeColor="text1"/>
          <w:sz w:val="24"/>
          <w:szCs w:val="24"/>
          <w:lang w:val="en-GB"/>
        </w:rPr>
        <w:t xml:space="preserve"> = 0.47, </w:t>
      </w:r>
      <w:r w:rsidR="00900275" w:rsidRPr="00786D13">
        <w:rPr>
          <w:rFonts w:ascii="Times New Roman" w:hAnsi="Times New Roman"/>
          <w:i/>
          <w:iCs/>
          <w:color w:val="000000" w:themeColor="text1"/>
          <w:sz w:val="24"/>
          <w:szCs w:val="24"/>
          <w:lang w:val="en-GB"/>
        </w:rPr>
        <w:t>p</w:t>
      </w:r>
      <w:r w:rsidR="00900275" w:rsidRPr="00786D13">
        <w:rPr>
          <w:rFonts w:ascii="Times New Roman" w:hAnsi="Times New Roman"/>
          <w:color w:val="000000" w:themeColor="text1"/>
          <w:sz w:val="24"/>
          <w:szCs w:val="24"/>
          <w:lang w:val="en-GB"/>
        </w:rPr>
        <w:t xml:space="preserve"> = .63. </w:t>
      </w:r>
      <w:r w:rsidR="00161AC8" w:rsidRPr="00786D13">
        <w:rPr>
          <w:rFonts w:ascii="Times New Roman" w:hAnsi="Times New Roman"/>
          <w:color w:val="000000" w:themeColor="text1"/>
          <w:sz w:val="24"/>
          <w:szCs w:val="24"/>
          <w:lang w:val="en-GB"/>
        </w:rPr>
        <w:t>I</w:t>
      </w:r>
      <w:r w:rsidR="005D7728" w:rsidRPr="00786D13">
        <w:rPr>
          <w:rFonts w:ascii="Times New Roman" w:hAnsi="Times New Roman"/>
          <w:color w:val="000000" w:themeColor="text1"/>
          <w:sz w:val="24"/>
          <w:szCs w:val="24"/>
          <w:lang w:val="en-GB"/>
        </w:rPr>
        <w:t xml:space="preserve">ngroup satisfaction did not differ between </w:t>
      </w:r>
      <w:r w:rsidR="003A3640" w:rsidRPr="00786D13">
        <w:rPr>
          <w:rFonts w:ascii="Times New Roman" w:hAnsi="Times New Roman"/>
          <w:color w:val="000000" w:themeColor="text1"/>
          <w:sz w:val="24"/>
          <w:szCs w:val="24"/>
          <w:lang w:val="en-GB"/>
        </w:rPr>
        <w:t xml:space="preserve">the </w:t>
      </w:r>
      <w:r w:rsidR="00624BE5" w:rsidRPr="00786D13">
        <w:rPr>
          <w:rFonts w:ascii="Times New Roman" w:hAnsi="Times New Roman"/>
          <w:color w:val="000000" w:themeColor="text1"/>
          <w:sz w:val="24"/>
          <w:szCs w:val="24"/>
          <w:shd w:val="clear" w:color="auto" w:fill="FFFFFF"/>
          <w:lang w:val="en-GB"/>
        </w:rPr>
        <w:t>categorisation</w:t>
      </w:r>
      <w:r w:rsidR="0053784A" w:rsidRPr="00786D13">
        <w:rPr>
          <w:rFonts w:ascii="Times New Roman" w:hAnsi="Times New Roman"/>
          <w:color w:val="000000" w:themeColor="text1"/>
          <w:sz w:val="24"/>
          <w:szCs w:val="24"/>
          <w:shd w:val="clear" w:color="auto" w:fill="FFFFFF"/>
        </w:rPr>
        <w:t xml:space="preserve"> </w:t>
      </w:r>
      <w:r w:rsidR="00900275" w:rsidRPr="00786D13">
        <w:rPr>
          <w:rFonts w:ascii="Times New Roman" w:hAnsi="Times New Roman"/>
          <w:color w:val="000000" w:themeColor="text1"/>
          <w:sz w:val="24"/>
          <w:szCs w:val="24"/>
          <w:lang w:val="en-GB"/>
        </w:rPr>
        <w:t>threat condition (</w:t>
      </w:r>
      <w:r w:rsidR="00900275" w:rsidRPr="00786D13">
        <w:rPr>
          <w:rFonts w:ascii="Times New Roman" w:hAnsi="Times New Roman"/>
          <w:i/>
          <w:iCs/>
          <w:color w:val="000000" w:themeColor="text1"/>
          <w:sz w:val="24"/>
          <w:szCs w:val="24"/>
          <w:lang w:val="en-GB"/>
        </w:rPr>
        <w:t>M</w:t>
      </w:r>
      <w:r w:rsidR="00900275" w:rsidRPr="00786D13">
        <w:rPr>
          <w:rFonts w:ascii="Times New Roman" w:hAnsi="Times New Roman"/>
          <w:color w:val="000000" w:themeColor="text1"/>
          <w:sz w:val="24"/>
          <w:szCs w:val="24"/>
          <w:lang w:val="en-GB"/>
        </w:rPr>
        <w:t xml:space="preserve"> = 5.38, </w:t>
      </w:r>
      <w:r w:rsidR="00900275" w:rsidRPr="00786D13">
        <w:rPr>
          <w:rFonts w:ascii="Times New Roman" w:hAnsi="Times New Roman"/>
          <w:i/>
          <w:iCs/>
          <w:color w:val="000000" w:themeColor="text1"/>
          <w:sz w:val="24"/>
          <w:szCs w:val="24"/>
          <w:lang w:val="en-GB"/>
        </w:rPr>
        <w:t>SD</w:t>
      </w:r>
      <w:r w:rsidR="00900275" w:rsidRPr="00786D13">
        <w:rPr>
          <w:rFonts w:ascii="Times New Roman" w:hAnsi="Times New Roman"/>
          <w:color w:val="000000" w:themeColor="text1"/>
          <w:sz w:val="24"/>
          <w:szCs w:val="24"/>
          <w:lang w:val="en-GB"/>
        </w:rPr>
        <w:t xml:space="preserve"> = 1.36) </w:t>
      </w:r>
      <w:r w:rsidR="005D7728" w:rsidRPr="00786D13">
        <w:rPr>
          <w:rFonts w:ascii="Times New Roman" w:hAnsi="Times New Roman"/>
          <w:color w:val="000000" w:themeColor="text1"/>
          <w:sz w:val="24"/>
          <w:szCs w:val="24"/>
          <w:lang w:val="en-GB"/>
        </w:rPr>
        <w:t>and</w:t>
      </w:r>
      <w:r w:rsidR="003A3640" w:rsidRPr="00786D13">
        <w:rPr>
          <w:rFonts w:ascii="Times New Roman" w:hAnsi="Times New Roman"/>
          <w:color w:val="000000" w:themeColor="text1"/>
          <w:sz w:val="24"/>
          <w:szCs w:val="24"/>
          <w:lang w:val="en-GB"/>
        </w:rPr>
        <w:t xml:space="preserve"> the</w:t>
      </w:r>
      <w:r w:rsidR="00B9643B" w:rsidRPr="00786D13">
        <w:rPr>
          <w:rFonts w:ascii="Times New Roman" w:hAnsi="Times New Roman"/>
          <w:color w:val="000000" w:themeColor="text1"/>
          <w:sz w:val="24"/>
          <w:szCs w:val="24"/>
          <w:lang w:val="en-GB"/>
        </w:rPr>
        <w:t xml:space="preserve"> pooled</w:t>
      </w:r>
      <w:r w:rsidR="00900275" w:rsidRPr="00786D13">
        <w:rPr>
          <w:rFonts w:ascii="Times New Roman" w:hAnsi="Times New Roman"/>
          <w:color w:val="000000" w:themeColor="text1"/>
          <w:sz w:val="24"/>
          <w:szCs w:val="24"/>
          <w:lang w:val="en-GB"/>
        </w:rPr>
        <w:t xml:space="preserve"> intergroup</w:t>
      </w:r>
      <w:r w:rsidR="009E0242">
        <w:rPr>
          <w:rFonts w:ascii="Times New Roman" w:hAnsi="Times New Roman"/>
          <w:color w:val="000000" w:themeColor="text1"/>
          <w:sz w:val="24"/>
          <w:szCs w:val="24"/>
          <w:lang w:val="en-GB"/>
        </w:rPr>
        <w:t>-</w:t>
      </w:r>
      <w:r w:rsidR="00900275" w:rsidRPr="00786D13">
        <w:rPr>
          <w:rFonts w:ascii="Times New Roman" w:hAnsi="Times New Roman"/>
          <w:color w:val="000000" w:themeColor="text1"/>
          <w:sz w:val="24"/>
          <w:szCs w:val="24"/>
          <w:lang w:val="en-GB"/>
        </w:rPr>
        <w:t>control (</w:t>
      </w:r>
      <w:r w:rsidR="00900275" w:rsidRPr="00786D13">
        <w:rPr>
          <w:rFonts w:ascii="Times New Roman" w:hAnsi="Times New Roman"/>
          <w:i/>
          <w:iCs/>
          <w:color w:val="000000" w:themeColor="text1"/>
          <w:sz w:val="24"/>
          <w:szCs w:val="24"/>
          <w:lang w:val="en-GB"/>
        </w:rPr>
        <w:t>M</w:t>
      </w:r>
      <w:r w:rsidR="00900275" w:rsidRPr="00786D13">
        <w:rPr>
          <w:rFonts w:ascii="Times New Roman" w:hAnsi="Times New Roman"/>
          <w:color w:val="000000" w:themeColor="text1"/>
          <w:sz w:val="24"/>
          <w:szCs w:val="24"/>
          <w:lang w:val="en-GB"/>
        </w:rPr>
        <w:t xml:space="preserve"> = 5.35, </w:t>
      </w:r>
      <w:r w:rsidR="00900275" w:rsidRPr="00786D13">
        <w:rPr>
          <w:rFonts w:ascii="Times New Roman" w:hAnsi="Times New Roman"/>
          <w:i/>
          <w:iCs/>
          <w:color w:val="000000" w:themeColor="text1"/>
          <w:sz w:val="24"/>
          <w:szCs w:val="24"/>
          <w:lang w:val="en-GB"/>
        </w:rPr>
        <w:t>SD</w:t>
      </w:r>
      <w:r w:rsidR="00900275" w:rsidRPr="00786D13">
        <w:rPr>
          <w:rFonts w:ascii="Times New Roman" w:hAnsi="Times New Roman"/>
          <w:color w:val="000000" w:themeColor="text1"/>
          <w:sz w:val="24"/>
          <w:szCs w:val="24"/>
          <w:lang w:val="en-GB"/>
        </w:rPr>
        <w:t xml:space="preserve"> = 1.28) and control (</w:t>
      </w:r>
      <w:r w:rsidR="00900275" w:rsidRPr="00786D13">
        <w:rPr>
          <w:rFonts w:ascii="Times New Roman" w:hAnsi="Times New Roman"/>
          <w:i/>
          <w:iCs/>
          <w:color w:val="000000" w:themeColor="text1"/>
          <w:sz w:val="24"/>
          <w:szCs w:val="24"/>
          <w:lang w:val="en-GB"/>
        </w:rPr>
        <w:t>M</w:t>
      </w:r>
      <w:r w:rsidR="00900275" w:rsidRPr="00786D13">
        <w:rPr>
          <w:rFonts w:ascii="Times New Roman" w:hAnsi="Times New Roman"/>
          <w:color w:val="000000" w:themeColor="text1"/>
          <w:sz w:val="24"/>
          <w:szCs w:val="24"/>
          <w:lang w:val="en-GB"/>
        </w:rPr>
        <w:t xml:space="preserve"> = 5.22, </w:t>
      </w:r>
      <w:r w:rsidR="00900275" w:rsidRPr="00786D13">
        <w:rPr>
          <w:rFonts w:ascii="Times New Roman" w:hAnsi="Times New Roman"/>
          <w:i/>
          <w:iCs/>
          <w:color w:val="000000" w:themeColor="text1"/>
          <w:sz w:val="24"/>
          <w:szCs w:val="24"/>
          <w:lang w:val="en-GB"/>
        </w:rPr>
        <w:t>SD</w:t>
      </w:r>
      <w:r w:rsidR="00900275" w:rsidRPr="00786D13">
        <w:rPr>
          <w:rFonts w:ascii="Times New Roman" w:hAnsi="Times New Roman"/>
          <w:color w:val="000000" w:themeColor="text1"/>
          <w:sz w:val="24"/>
          <w:szCs w:val="24"/>
          <w:lang w:val="en-GB"/>
        </w:rPr>
        <w:t xml:space="preserve"> = 1.25)</w:t>
      </w:r>
      <w:r w:rsidR="00B9643B" w:rsidRPr="00786D13">
        <w:rPr>
          <w:rFonts w:ascii="Times New Roman" w:hAnsi="Times New Roman"/>
          <w:color w:val="000000" w:themeColor="text1"/>
          <w:sz w:val="24"/>
          <w:szCs w:val="24"/>
          <w:lang w:val="en-GB"/>
        </w:rPr>
        <w:t xml:space="preserve"> conditions</w:t>
      </w:r>
      <w:r w:rsidR="000976A7" w:rsidRPr="00786D13">
        <w:rPr>
          <w:rFonts w:ascii="Times New Roman" w:hAnsi="Times New Roman"/>
          <w:color w:val="000000" w:themeColor="text1"/>
          <w:sz w:val="24"/>
          <w:szCs w:val="24"/>
          <w:lang w:val="en-GB"/>
        </w:rPr>
        <w:t xml:space="preserve">, </w:t>
      </w:r>
      <w:proofErr w:type="gramStart"/>
      <w:r w:rsidR="000976A7" w:rsidRPr="00786D13">
        <w:rPr>
          <w:rFonts w:ascii="Times New Roman" w:hAnsi="Times New Roman"/>
          <w:i/>
          <w:iCs/>
          <w:color w:val="000000" w:themeColor="text1"/>
          <w:sz w:val="24"/>
          <w:szCs w:val="24"/>
          <w:lang w:val="en-GB"/>
        </w:rPr>
        <w:t>t</w:t>
      </w:r>
      <w:r w:rsidR="000976A7" w:rsidRPr="00786D13">
        <w:rPr>
          <w:rFonts w:ascii="Times New Roman" w:hAnsi="Times New Roman"/>
          <w:color w:val="000000" w:themeColor="text1"/>
          <w:sz w:val="24"/>
          <w:szCs w:val="24"/>
          <w:lang w:val="en-GB"/>
        </w:rPr>
        <w:t>(</w:t>
      </w:r>
      <w:proofErr w:type="gramEnd"/>
      <w:r w:rsidR="000976A7" w:rsidRPr="00786D13">
        <w:rPr>
          <w:rFonts w:ascii="Times New Roman" w:hAnsi="Times New Roman"/>
          <w:color w:val="000000" w:themeColor="text1"/>
          <w:sz w:val="24"/>
          <w:szCs w:val="24"/>
          <w:lang w:val="en-GB"/>
        </w:rPr>
        <w:t xml:space="preserve">329) = 0.63, </w:t>
      </w:r>
      <w:r w:rsidR="000976A7" w:rsidRPr="00786D13">
        <w:rPr>
          <w:rFonts w:ascii="Times New Roman" w:hAnsi="Times New Roman"/>
          <w:i/>
          <w:iCs/>
          <w:color w:val="000000" w:themeColor="text1"/>
          <w:sz w:val="24"/>
          <w:szCs w:val="24"/>
          <w:lang w:val="en-GB"/>
        </w:rPr>
        <w:t>p</w:t>
      </w:r>
      <w:r w:rsidR="000976A7" w:rsidRPr="00786D13">
        <w:rPr>
          <w:rFonts w:ascii="Times New Roman" w:hAnsi="Times New Roman"/>
          <w:color w:val="000000" w:themeColor="text1"/>
          <w:sz w:val="24"/>
          <w:szCs w:val="24"/>
          <w:lang w:val="en-GB"/>
        </w:rPr>
        <w:t xml:space="preserve"> = .53, Cohen’s </w:t>
      </w:r>
      <w:r w:rsidR="000976A7" w:rsidRPr="00786D13">
        <w:rPr>
          <w:rFonts w:ascii="Times New Roman" w:hAnsi="Times New Roman"/>
          <w:i/>
          <w:iCs/>
          <w:color w:val="000000" w:themeColor="text1"/>
          <w:sz w:val="24"/>
          <w:szCs w:val="24"/>
          <w:lang w:val="en-GB"/>
        </w:rPr>
        <w:t>d</w:t>
      </w:r>
      <w:r w:rsidR="000976A7" w:rsidRPr="00786D13">
        <w:rPr>
          <w:rFonts w:ascii="Times New Roman" w:hAnsi="Times New Roman"/>
          <w:color w:val="000000" w:themeColor="text1"/>
          <w:sz w:val="24"/>
          <w:szCs w:val="24"/>
          <w:lang w:val="en-GB"/>
        </w:rPr>
        <w:t xml:space="preserve"> = 0.07, 95% CI [-0.16, 0.30]</w:t>
      </w:r>
      <w:r w:rsidR="00900275" w:rsidRPr="00786D13">
        <w:rPr>
          <w:rFonts w:ascii="Times New Roman" w:hAnsi="Times New Roman"/>
          <w:color w:val="000000" w:themeColor="text1"/>
          <w:sz w:val="24"/>
          <w:szCs w:val="24"/>
          <w:lang w:val="en-GB"/>
        </w:rPr>
        <w:t>. The latter two conditions did not differ</w:t>
      </w:r>
      <w:r w:rsidR="00B9643B" w:rsidRPr="00786D13">
        <w:rPr>
          <w:rFonts w:ascii="Times New Roman" w:hAnsi="Times New Roman"/>
          <w:color w:val="000000" w:themeColor="text1"/>
          <w:sz w:val="24"/>
          <w:szCs w:val="24"/>
          <w:lang w:val="en-GB"/>
        </w:rPr>
        <w:t xml:space="preserve"> significantly</w:t>
      </w:r>
      <w:r w:rsidR="00043FC2" w:rsidRPr="00786D13">
        <w:rPr>
          <w:rFonts w:ascii="Times New Roman" w:hAnsi="Times New Roman"/>
          <w:color w:val="000000" w:themeColor="text1"/>
          <w:sz w:val="24"/>
          <w:szCs w:val="24"/>
          <w:lang w:val="en-GB"/>
        </w:rPr>
        <w:t xml:space="preserve"> either</w:t>
      </w:r>
      <w:r w:rsidR="000976A7" w:rsidRPr="00786D13">
        <w:rPr>
          <w:rFonts w:ascii="Times New Roman" w:hAnsi="Times New Roman"/>
          <w:color w:val="000000" w:themeColor="text1"/>
          <w:sz w:val="24"/>
          <w:szCs w:val="24"/>
          <w:lang w:val="en-GB"/>
        </w:rPr>
        <w:t xml:space="preserve">, </w:t>
      </w:r>
      <w:proofErr w:type="gramStart"/>
      <w:r w:rsidR="00900275" w:rsidRPr="00786D13">
        <w:rPr>
          <w:rFonts w:ascii="Times New Roman" w:hAnsi="Times New Roman"/>
          <w:i/>
          <w:iCs/>
          <w:color w:val="000000" w:themeColor="text1"/>
          <w:sz w:val="24"/>
          <w:szCs w:val="24"/>
          <w:lang w:val="en-GB"/>
        </w:rPr>
        <w:t>t</w:t>
      </w:r>
      <w:r w:rsidR="005D7728" w:rsidRPr="00786D13">
        <w:rPr>
          <w:rFonts w:ascii="Times New Roman" w:hAnsi="Times New Roman"/>
          <w:color w:val="000000" w:themeColor="text1"/>
          <w:sz w:val="24"/>
          <w:szCs w:val="24"/>
          <w:lang w:val="en-GB"/>
        </w:rPr>
        <w:t>(</w:t>
      </w:r>
      <w:proofErr w:type="gramEnd"/>
      <w:r w:rsidR="00900275" w:rsidRPr="00786D13">
        <w:rPr>
          <w:rFonts w:ascii="Times New Roman" w:hAnsi="Times New Roman"/>
          <w:color w:val="000000" w:themeColor="text1"/>
          <w:sz w:val="24"/>
          <w:szCs w:val="24"/>
          <w:lang w:val="en-GB"/>
        </w:rPr>
        <w:t>329</w:t>
      </w:r>
      <w:r w:rsidR="005D7728" w:rsidRPr="00786D13">
        <w:rPr>
          <w:rFonts w:ascii="Times New Roman" w:hAnsi="Times New Roman"/>
          <w:color w:val="000000" w:themeColor="text1"/>
          <w:sz w:val="24"/>
          <w:szCs w:val="24"/>
          <w:lang w:val="en-GB"/>
        </w:rPr>
        <w:t>)</w:t>
      </w:r>
      <w:r w:rsidR="00900275" w:rsidRPr="00786D13">
        <w:rPr>
          <w:rFonts w:ascii="Times New Roman" w:hAnsi="Times New Roman"/>
          <w:color w:val="000000" w:themeColor="text1"/>
          <w:sz w:val="24"/>
          <w:szCs w:val="24"/>
          <w:lang w:val="en-GB"/>
        </w:rPr>
        <w:t xml:space="preserve"> = 0.73, </w:t>
      </w:r>
      <w:r w:rsidR="00900275" w:rsidRPr="00786D13">
        <w:rPr>
          <w:rFonts w:ascii="Times New Roman" w:hAnsi="Times New Roman"/>
          <w:i/>
          <w:iCs/>
          <w:color w:val="000000" w:themeColor="text1"/>
          <w:sz w:val="24"/>
          <w:szCs w:val="24"/>
          <w:lang w:val="en-GB"/>
        </w:rPr>
        <w:t>p</w:t>
      </w:r>
      <w:r w:rsidR="00900275" w:rsidRPr="00786D13">
        <w:rPr>
          <w:rFonts w:ascii="Times New Roman" w:hAnsi="Times New Roman"/>
          <w:color w:val="000000" w:themeColor="text1"/>
          <w:sz w:val="24"/>
          <w:szCs w:val="24"/>
          <w:lang w:val="en-GB"/>
        </w:rPr>
        <w:t xml:space="preserve"> = .47, Cohen’s </w:t>
      </w:r>
      <w:r w:rsidR="00900275" w:rsidRPr="00786D13">
        <w:rPr>
          <w:rFonts w:ascii="Times New Roman" w:hAnsi="Times New Roman"/>
          <w:i/>
          <w:iCs/>
          <w:color w:val="000000" w:themeColor="text1"/>
          <w:sz w:val="24"/>
          <w:szCs w:val="24"/>
          <w:lang w:val="en-GB"/>
        </w:rPr>
        <w:t>d</w:t>
      </w:r>
      <w:r w:rsidR="00900275" w:rsidRPr="00786D13">
        <w:rPr>
          <w:rFonts w:ascii="Times New Roman" w:hAnsi="Times New Roman"/>
          <w:color w:val="000000" w:themeColor="text1"/>
          <w:sz w:val="24"/>
          <w:szCs w:val="24"/>
          <w:lang w:val="en-GB"/>
        </w:rPr>
        <w:t xml:space="preserve"> = 0.10, 95% CI [-0.17, 0.36].</w:t>
      </w:r>
      <w:r w:rsidR="00592A91" w:rsidRPr="00786D13">
        <w:rPr>
          <w:rFonts w:ascii="Times New Roman" w:hAnsi="Times New Roman"/>
          <w:color w:val="000000" w:themeColor="text1"/>
          <w:sz w:val="24"/>
          <w:szCs w:val="24"/>
          <w:lang w:val="en-GB"/>
        </w:rPr>
        <w:t xml:space="preserve"> </w:t>
      </w:r>
      <w:r w:rsidRPr="00786D13">
        <w:rPr>
          <w:rFonts w:ascii="Times New Roman" w:hAnsi="Times New Roman"/>
          <w:color w:val="000000" w:themeColor="text1"/>
          <w:sz w:val="24"/>
          <w:szCs w:val="24"/>
          <w:lang w:val="en-GB"/>
        </w:rPr>
        <w:t>Taken together, a</w:t>
      </w:r>
      <w:r w:rsidR="0078024C" w:rsidRPr="00786D13">
        <w:rPr>
          <w:rFonts w:ascii="Times New Roman" w:hAnsi="Times New Roman"/>
          <w:color w:val="000000" w:themeColor="text1"/>
          <w:sz w:val="24"/>
          <w:szCs w:val="24"/>
          <w:lang w:val="en-GB"/>
        </w:rPr>
        <w:t xml:space="preserve">s </w:t>
      </w:r>
      <w:r w:rsidR="00620138" w:rsidRPr="00786D13">
        <w:rPr>
          <w:rFonts w:ascii="Times New Roman" w:hAnsi="Times New Roman"/>
          <w:color w:val="000000" w:themeColor="text1"/>
          <w:sz w:val="24"/>
          <w:szCs w:val="24"/>
          <w:lang w:val="en-GB"/>
        </w:rPr>
        <w:t>hypothes</w:t>
      </w:r>
      <w:r w:rsidR="00E527D6" w:rsidRPr="00786D13">
        <w:rPr>
          <w:rFonts w:ascii="Times New Roman" w:hAnsi="Times New Roman"/>
          <w:color w:val="000000" w:themeColor="text1"/>
          <w:sz w:val="24"/>
          <w:szCs w:val="24"/>
          <w:lang w:val="en-GB"/>
        </w:rPr>
        <w:t>ise</w:t>
      </w:r>
      <w:r w:rsidR="00620138" w:rsidRPr="00786D13">
        <w:rPr>
          <w:rFonts w:ascii="Times New Roman" w:hAnsi="Times New Roman"/>
          <w:color w:val="000000" w:themeColor="text1"/>
          <w:sz w:val="24"/>
          <w:szCs w:val="24"/>
          <w:lang w:val="en-GB"/>
        </w:rPr>
        <w:t>d</w:t>
      </w:r>
      <w:r w:rsidR="0078024C" w:rsidRPr="00786D13">
        <w:rPr>
          <w:rFonts w:ascii="Times New Roman" w:hAnsi="Times New Roman"/>
          <w:color w:val="000000" w:themeColor="text1"/>
          <w:sz w:val="24"/>
          <w:szCs w:val="24"/>
          <w:lang w:val="en-GB"/>
        </w:rPr>
        <w:t xml:space="preserve"> (H1)</w:t>
      </w:r>
      <w:r w:rsidR="007C6046" w:rsidRPr="00786D13">
        <w:rPr>
          <w:rFonts w:ascii="Times New Roman" w:hAnsi="Times New Roman"/>
          <w:color w:val="000000" w:themeColor="text1"/>
          <w:sz w:val="24"/>
          <w:szCs w:val="24"/>
          <w:lang w:val="en-GB"/>
        </w:rPr>
        <w:t xml:space="preserve"> and replicating the results of Experiment</w:t>
      </w:r>
      <w:r w:rsidR="009E2548" w:rsidRPr="00786D13">
        <w:rPr>
          <w:rFonts w:ascii="Times New Roman" w:hAnsi="Times New Roman"/>
          <w:color w:val="000000" w:themeColor="text1"/>
          <w:sz w:val="24"/>
          <w:szCs w:val="24"/>
        </w:rPr>
        <w:t>s</w:t>
      </w:r>
      <w:r w:rsidR="007C6046" w:rsidRPr="00786D13">
        <w:rPr>
          <w:rFonts w:ascii="Times New Roman" w:hAnsi="Times New Roman"/>
          <w:color w:val="000000" w:themeColor="text1"/>
          <w:sz w:val="24"/>
          <w:szCs w:val="24"/>
          <w:lang w:val="en-GB"/>
        </w:rPr>
        <w:t xml:space="preserve"> 1</w:t>
      </w:r>
      <w:r w:rsidR="00B9684A" w:rsidRPr="00786D13">
        <w:rPr>
          <w:rFonts w:ascii="Times New Roman" w:hAnsi="Times New Roman"/>
          <w:color w:val="000000" w:themeColor="text1"/>
          <w:sz w:val="24"/>
          <w:szCs w:val="24"/>
        </w:rPr>
        <w:t>–</w:t>
      </w:r>
      <w:r w:rsidR="007C6046" w:rsidRPr="00786D13">
        <w:rPr>
          <w:rFonts w:ascii="Times New Roman" w:hAnsi="Times New Roman"/>
          <w:color w:val="000000" w:themeColor="text1"/>
          <w:sz w:val="24"/>
          <w:szCs w:val="24"/>
          <w:lang w:val="en-GB"/>
        </w:rPr>
        <w:t>2</w:t>
      </w:r>
      <w:r w:rsidR="0078024C" w:rsidRPr="00786D13">
        <w:rPr>
          <w:rFonts w:ascii="Times New Roman" w:hAnsi="Times New Roman"/>
          <w:color w:val="000000" w:themeColor="text1"/>
          <w:sz w:val="24"/>
          <w:szCs w:val="24"/>
          <w:lang w:val="en-GB"/>
        </w:rPr>
        <w:t xml:space="preserve">, </w:t>
      </w:r>
      <w:r w:rsidR="00624BE5" w:rsidRPr="00786D13">
        <w:rPr>
          <w:rFonts w:ascii="Times New Roman" w:hAnsi="Times New Roman"/>
          <w:color w:val="000000" w:themeColor="text1"/>
          <w:sz w:val="24"/>
          <w:szCs w:val="24"/>
          <w:shd w:val="clear" w:color="auto" w:fill="FFFFFF"/>
          <w:lang w:val="en-GB"/>
        </w:rPr>
        <w:t>categorisation</w:t>
      </w:r>
      <w:r w:rsidR="0053784A" w:rsidRPr="00786D13">
        <w:rPr>
          <w:rFonts w:ascii="Times New Roman" w:hAnsi="Times New Roman"/>
          <w:color w:val="000000" w:themeColor="text1"/>
          <w:sz w:val="24"/>
          <w:szCs w:val="24"/>
          <w:shd w:val="clear" w:color="auto" w:fill="FFFFFF"/>
        </w:rPr>
        <w:t xml:space="preserve"> </w:t>
      </w:r>
      <w:r w:rsidR="005D7728" w:rsidRPr="00786D13">
        <w:rPr>
          <w:rFonts w:ascii="Times New Roman" w:hAnsi="Times New Roman"/>
          <w:color w:val="000000" w:themeColor="text1"/>
          <w:sz w:val="24"/>
          <w:szCs w:val="24"/>
          <w:lang w:val="en-GB"/>
        </w:rPr>
        <w:t xml:space="preserve">threat increased </w:t>
      </w:r>
      <w:r w:rsidR="0078024C" w:rsidRPr="00786D13">
        <w:rPr>
          <w:rFonts w:ascii="Times New Roman" w:hAnsi="Times New Roman"/>
          <w:color w:val="000000" w:themeColor="text1"/>
          <w:sz w:val="24"/>
          <w:szCs w:val="24"/>
          <w:lang w:val="en-GB"/>
        </w:rPr>
        <w:t>collective narcissism.</w:t>
      </w:r>
    </w:p>
    <w:p w14:paraId="0C34CE93" w14:textId="4C8B90D5" w:rsidR="0078024C" w:rsidRPr="00786D13" w:rsidRDefault="0078024C" w:rsidP="009B47A6">
      <w:pPr>
        <w:shd w:val="clear" w:color="auto" w:fill="FFFFFF"/>
        <w:spacing w:after="0" w:line="480" w:lineRule="exact"/>
        <w:ind w:firstLine="697"/>
        <w:rPr>
          <w:rFonts w:ascii="Times New Roman" w:hAnsi="Times New Roman"/>
          <w:color w:val="000000" w:themeColor="text1"/>
          <w:sz w:val="24"/>
          <w:szCs w:val="24"/>
          <w:lang w:val="en-GB"/>
        </w:rPr>
      </w:pPr>
      <w:r w:rsidRPr="00786D13">
        <w:rPr>
          <w:rFonts w:ascii="Times New Roman" w:hAnsi="Times New Roman"/>
          <w:color w:val="000000" w:themeColor="text1"/>
          <w:sz w:val="24"/>
          <w:szCs w:val="24"/>
          <w:lang w:val="en-GB"/>
        </w:rPr>
        <w:t>To test H2</w:t>
      </w:r>
      <w:r w:rsidR="00B11F2C" w:rsidRPr="00786D13">
        <w:rPr>
          <w:rFonts w:ascii="Times New Roman" w:hAnsi="Times New Roman"/>
          <w:color w:val="000000" w:themeColor="text1"/>
          <w:sz w:val="24"/>
          <w:szCs w:val="24"/>
          <w:lang w:val="en-GB"/>
        </w:rPr>
        <w:t xml:space="preserve"> and H3</w:t>
      </w:r>
      <w:r w:rsidRPr="00786D13">
        <w:rPr>
          <w:rFonts w:ascii="Times New Roman" w:hAnsi="Times New Roman"/>
          <w:color w:val="000000" w:themeColor="text1"/>
          <w:sz w:val="24"/>
          <w:szCs w:val="24"/>
          <w:lang w:val="en-GB"/>
        </w:rPr>
        <w:t>, we conducted mediation analysis using Process for SPSS (Model 4; Hayes, 2018</w:t>
      </w:r>
      <w:r w:rsidR="00CF0E7E" w:rsidRPr="00786D13">
        <w:rPr>
          <w:rFonts w:ascii="Times New Roman" w:hAnsi="Times New Roman"/>
          <w:color w:val="000000" w:themeColor="text1"/>
          <w:sz w:val="24"/>
          <w:szCs w:val="24"/>
          <w:lang w:val="en-GB"/>
        </w:rPr>
        <w:t>; Figure</w:t>
      </w:r>
      <w:r w:rsidR="0069108E" w:rsidRPr="00786D13">
        <w:rPr>
          <w:rFonts w:ascii="Times New Roman" w:hAnsi="Times New Roman"/>
          <w:color w:val="000000" w:themeColor="text1"/>
          <w:sz w:val="24"/>
          <w:szCs w:val="24"/>
          <w:lang w:val="en-GB"/>
        </w:rPr>
        <w:t xml:space="preserve"> 3</w:t>
      </w:r>
      <w:r w:rsidRPr="00786D13">
        <w:rPr>
          <w:rFonts w:ascii="Times New Roman" w:hAnsi="Times New Roman"/>
          <w:color w:val="000000" w:themeColor="text1"/>
          <w:sz w:val="24"/>
          <w:szCs w:val="24"/>
          <w:lang w:val="en-GB"/>
        </w:rPr>
        <w:t>)</w:t>
      </w:r>
      <w:r w:rsidR="00825A29" w:rsidRPr="00786D13">
        <w:rPr>
          <w:rFonts w:ascii="Times New Roman" w:hAnsi="Times New Roman"/>
          <w:color w:val="000000" w:themeColor="text1"/>
          <w:sz w:val="24"/>
          <w:szCs w:val="24"/>
          <w:lang w:val="en-GB"/>
        </w:rPr>
        <w:t>.</w:t>
      </w:r>
      <w:r w:rsidR="004E544F" w:rsidRPr="00786D13">
        <w:rPr>
          <w:rFonts w:ascii="Times New Roman" w:hAnsi="Times New Roman"/>
          <w:color w:val="000000" w:themeColor="text1"/>
          <w:sz w:val="24"/>
          <w:szCs w:val="24"/>
          <w:lang w:val="en-GB"/>
        </w:rPr>
        <w:t xml:space="preserve"> </w:t>
      </w:r>
      <w:r w:rsidRPr="00786D13">
        <w:rPr>
          <w:rFonts w:ascii="Times New Roman" w:hAnsi="Times New Roman"/>
          <w:color w:val="000000" w:themeColor="text1"/>
          <w:sz w:val="24"/>
          <w:szCs w:val="24"/>
          <w:lang w:val="en-GB"/>
        </w:rPr>
        <w:t>We used bootstrap</w:t>
      </w:r>
      <w:r w:rsidR="00825A29" w:rsidRPr="00786D13">
        <w:rPr>
          <w:rFonts w:ascii="Times New Roman" w:hAnsi="Times New Roman"/>
          <w:color w:val="000000" w:themeColor="text1"/>
          <w:sz w:val="24"/>
          <w:szCs w:val="24"/>
          <w:lang w:val="en-GB"/>
        </w:rPr>
        <w:t>ping</w:t>
      </w:r>
      <w:r w:rsidRPr="00786D13">
        <w:rPr>
          <w:rFonts w:ascii="Times New Roman" w:hAnsi="Times New Roman"/>
          <w:color w:val="000000" w:themeColor="text1"/>
          <w:sz w:val="24"/>
          <w:szCs w:val="24"/>
          <w:lang w:val="en-GB"/>
        </w:rPr>
        <w:t xml:space="preserve"> with 5</w:t>
      </w:r>
      <w:r w:rsidR="00825A29" w:rsidRPr="00786D13">
        <w:rPr>
          <w:rFonts w:ascii="Times New Roman" w:hAnsi="Times New Roman"/>
          <w:color w:val="000000" w:themeColor="text1"/>
          <w:sz w:val="24"/>
          <w:szCs w:val="24"/>
          <w:lang w:val="en-GB"/>
        </w:rPr>
        <w:t>,</w:t>
      </w:r>
      <w:r w:rsidRPr="00786D13">
        <w:rPr>
          <w:rFonts w:ascii="Times New Roman" w:hAnsi="Times New Roman"/>
          <w:color w:val="000000" w:themeColor="text1"/>
          <w:sz w:val="24"/>
          <w:szCs w:val="24"/>
          <w:lang w:val="en-GB"/>
        </w:rPr>
        <w:t xml:space="preserve">000 samples and 95% </w:t>
      </w:r>
      <w:r w:rsidR="00D5764D" w:rsidRPr="00786D13">
        <w:rPr>
          <w:rFonts w:ascii="Times New Roman" w:hAnsi="Times New Roman"/>
          <w:color w:val="000000" w:themeColor="text1"/>
          <w:sz w:val="24"/>
          <w:szCs w:val="24"/>
          <w:lang w:val="en-GB"/>
        </w:rPr>
        <w:t xml:space="preserve">bias corrected </w:t>
      </w:r>
      <w:r w:rsidRPr="00786D13">
        <w:rPr>
          <w:rFonts w:ascii="Times New Roman" w:hAnsi="Times New Roman"/>
          <w:color w:val="000000" w:themeColor="text1"/>
          <w:sz w:val="24"/>
          <w:szCs w:val="24"/>
          <w:lang w:val="en-GB"/>
        </w:rPr>
        <w:t xml:space="preserve">confidence interval to calculate </w:t>
      </w:r>
      <w:r w:rsidR="004A7E08" w:rsidRPr="00786D13">
        <w:rPr>
          <w:rFonts w:ascii="Times New Roman" w:hAnsi="Times New Roman"/>
          <w:color w:val="000000" w:themeColor="text1"/>
          <w:sz w:val="24"/>
          <w:szCs w:val="24"/>
          <w:lang w:val="en-GB"/>
        </w:rPr>
        <w:t xml:space="preserve">the </w:t>
      </w:r>
      <w:r w:rsidRPr="00786D13">
        <w:rPr>
          <w:rFonts w:ascii="Times New Roman" w:hAnsi="Times New Roman"/>
          <w:color w:val="000000" w:themeColor="text1"/>
          <w:sz w:val="24"/>
          <w:szCs w:val="24"/>
          <w:lang w:val="en-GB"/>
        </w:rPr>
        <w:t>indirect effect</w:t>
      </w:r>
      <w:r w:rsidR="003C6BC8" w:rsidRPr="00786D13">
        <w:rPr>
          <w:rFonts w:ascii="Times New Roman" w:hAnsi="Times New Roman"/>
          <w:color w:val="000000" w:themeColor="text1"/>
          <w:sz w:val="24"/>
          <w:szCs w:val="24"/>
          <w:lang w:val="en-GB"/>
        </w:rPr>
        <w:t>s</w:t>
      </w:r>
      <w:r w:rsidRPr="00786D13">
        <w:rPr>
          <w:rFonts w:ascii="Times New Roman" w:hAnsi="Times New Roman"/>
          <w:color w:val="000000" w:themeColor="text1"/>
          <w:sz w:val="24"/>
          <w:szCs w:val="24"/>
          <w:lang w:val="en-GB"/>
        </w:rPr>
        <w:t>. We entered the experimental condition (</w:t>
      </w:r>
      <w:r w:rsidR="008D63E5" w:rsidRPr="00786D13">
        <w:rPr>
          <w:rFonts w:ascii="Times New Roman" w:hAnsi="Times New Roman"/>
          <w:color w:val="000000" w:themeColor="text1"/>
          <w:sz w:val="24"/>
          <w:szCs w:val="24"/>
          <w:lang w:val="en-GB"/>
        </w:rPr>
        <w:t xml:space="preserve">orthogonal </w:t>
      </w:r>
      <w:r w:rsidR="00AF577B" w:rsidRPr="00786D13">
        <w:rPr>
          <w:rFonts w:ascii="Times New Roman" w:hAnsi="Times New Roman"/>
          <w:color w:val="000000" w:themeColor="text1"/>
          <w:sz w:val="24"/>
          <w:szCs w:val="24"/>
          <w:lang w:val="en-GB"/>
        </w:rPr>
        <w:t>contrast</w:t>
      </w:r>
      <w:r w:rsidRPr="00786D13">
        <w:rPr>
          <w:rFonts w:ascii="Times New Roman" w:hAnsi="Times New Roman"/>
          <w:color w:val="000000" w:themeColor="text1"/>
          <w:sz w:val="24"/>
          <w:szCs w:val="24"/>
          <w:lang w:val="en-GB"/>
        </w:rPr>
        <w:t>-coded</w:t>
      </w:r>
      <w:r w:rsidR="00E446A6" w:rsidRPr="00786D13">
        <w:rPr>
          <w:rFonts w:ascii="Times New Roman" w:hAnsi="Times New Roman"/>
          <w:color w:val="000000" w:themeColor="text1"/>
          <w:sz w:val="24"/>
          <w:szCs w:val="24"/>
          <w:lang w:val="en-GB"/>
        </w:rPr>
        <w:t>: C1, C2</w:t>
      </w:r>
      <w:r w:rsidR="004A7E08" w:rsidRPr="00786D13">
        <w:rPr>
          <w:rFonts w:ascii="Times New Roman" w:hAnsi="Times New Roman"/>
          <w:color w:val="000000" w:themeColor="text1"/>
          <w:sz w:val="24"/>
          <w:szCs w:val="24"/>
          <w:lang w:val="en-GB"/>
        </w:rPr>
        <w:t>)</w:t>
      </w:r>
      <w:r w:rsidRPr="00786D13">
        <w:rPr>
          <w:rFonts w:ascii="Times New Roman" w:hAnsi="Times New Roman"/>
          <w:color w:val="000000" w:themeColor="text1"/>
          <w:sz w:val="24"/>
          <w:szCs w:val="24"/>
          <w:lang w:val="en-GB"/>
        </w:rPr>
        <w:t xml:space="preserve"> as predictor, collective narcissism </w:t>
      </w:r>
      <w:r w:rsidR="00AF577B" w:rsidRPr="00786D13">
        <w:rPr>
          <w:rFonts w:ascii="Times New Roman" w:hAnsi="Times New Roman"/>
          <w:color w:val="000000" w:themeColor="text1"/>
          <w:sz w:val="24"/>
          <w:szCs w:val="24"/>
          <w:lang w:val="en-GB"/>
        </w:rPr>
        <w:t xml:space="preserve">and ingroup satisfaction </w:t>
      </w:r>
      <w:r w:rsidRPr="00786D13">
        <w:rPr>
          <w:rFonts w:ascii="Times New Roman" w:hAnsi="Times New Roman"/>
          <w:color w:val="000000" w:themeColor="text1"/>
          <w:sz w:val="24"/>
          <w:szCs w:val="24"/>
          <w:lang w:val="en-GB"/>
        </w:rPr>
        <w:t xml:space="preserve">as </w:t>
      </w:r>
      <w:r w:rsidR="00AF577B" w:rsidRPr="00786D13">
        <w:rPr>
          <w:rFonts w:ascii="Times New Roman" w:hAnsi="Times New Roman"/>
          <w:color w:val="000000" w:themeColor="text1"/>
          <w:sz w:val="24"/>
          <w:szCs w:val="24"/>
          <w:lang w:val="en-GB"/>
        </w:rPr>
        <w:t>parallel</w:t>
      </w:r>
      <w:r w:rsidRPr="00786D13">
        <w:rPr>
          <w:rFonts w:ascii="Times New Roman" w:hAnsi="Times New Roman"/>
          <w:color w:val="000000" w:themeColor="text1"/>
          <w:sz w:val="24"/>
          <w:szCs w:val="24"/>
          <w:lang w:val="en-GB"/>
        </w:rPr>
        <w:t xml:space="preserve"> mediator</w:t>
      </w:r>
      <w:r w:rsidR="00906731" w:rsidRPr="00786D13">
        <w:rPr>
          <w:rFonts w:ascii="Times New Roman" w:hAnsi="Times New Roman"/>
          <w:color w:val="000000" w:themeColor="text1"/>
          <w:sz w:val="24"/>
          <w:szCs w:val="24"/>
          <w:lang w:val="en-GB"/>
        </w:rPr>
        <w:t>s</w:t>
      </w:r>
      <w:r w:rsidRPr="00786D13">
        <w:rPr>
          <w:rFonts w:ascii="Times New Roman" w:hAnsi="Times New Roman"/>
          <w:color w:val="000000" w:themeColor="text1"/>
          <w:sz w:val="24"/>
          <w:szCs w:val="24"/>
          <w:lang w:val="en-GB"/>
        </w:rPr>
        <w:t xml:space="preserve">, and </w:t>
      </w:r>
      <w:r w:rsidR="00353D8F" w:rsidRPr="00786D13">
        <w:rPr>
          <w:rFonts w:ascii="Times New Roman" w:hAnsi="Times New Roman"/>
          <w:color w:val="000000" w:themeColor="text1"/>
          <w:sz w:val="24"/>
          <w:szCs w:val="24"/>
          <w:lang w:val="en-GB"/>
        </w:rPr>
        <w:t xml:space="preserve">outgroup </w:t>
      </w:r>
      <w:r w:rsidR="00161AC8" w:rsidRPr="00786D13">
        <w:rPr>
          <w:rFonts w:ascii="Times New Roman" w:hAnsi="Times New Roman"/>
          <w:color w:val="000000" w:themeColor="text1"/>
          <w:sz w:val="24"/>
          <w:szCs w:val="24"/>
          <w:lang w:val="en-GB"/>
        </w:rPr>
        <w:t>hostility</w:t>
      </w:r>
      <w:r w:rsidRPr="00786D13">
        <w:rPr>
          <w:rFonts w:ascii="Times New Roman" w:hAnsi="Times New Roman"/>
          <w:color w:val="000000" w:themeColor="text1"/>
          <w:sz w:val="24"/>
          <w:szCs w:val="24"/>
          <w:lang w:val="en-GB"/>
        </w:rPr>
        <w:t xml:space="preserve"> as outcome. The contrast of interest compares the experimental condition </w:t>
      </w:r>
      <w:r w:rsidR="00314B40" w:rsidRPr="00786D13">
        <w:rPr>
          <w:rFonts w:ascii="Times New Roman" w:hAnsi="Times New Roman"/>
          <w:color w:val="000000" w:themeColor="text1"/>
          <w:sz w:val="24"/>
          <w:szCs w:val="24"/>
          <w:lang w:val="en-GB"/>
        </w:rPr>
        <w:t>with the pooled</w:t>
      </w:r>
      <w:r w:rsidRPr="00786D13">
        <w:rPr>
          <w:rFonts w:ascii="Times New Roman" w:hAnsi="Times New Roman"/>
          <w:color w:val="000000" w:themeColor="text1"/>
          <w:sz w:val="24"/>
          <w:szCs w:val="24"/>
          <w:lang w:val="en-GB"/>
        </w:rPr>
        <w:t xml:space="preserve"> control conditions (</w:t>
      </w:r>
      <w:r w:rsidR="00901E1B" w:rsidRPr="00786D13">
        <w:rPr>
          <w:rFonts w:ascii="Times New Roman" w:hAnsi="Times New Roman"/>
          <w:color w:val="000000" w:themeColor="text1"/>
          <w:sz w:val="24"/>
          <w:szCs w:val="24"/>
          <w:lang w:val="en-GB"/>
        </w:rPr>
        <w:t xml:space="preserve">C1, </w:t>
      </w:r>
      <w:r w:rsidRPr="00786D13">
        <w:rPr>
          <w:rFonts w:ascii="Times New Roman" w:hAnsi="Times New Roman"/>
          <w:color w:val="000000" w:themeColor="text1"/>
          <w:sz w:val="24"/>
          <w:szCs w:val="24"/>
          <w:lang w:val="en-GB"/>
        </w:rPr>
        <w:t xml:space="preserve">Figure </w:t>
      </w:r>
      <w:r w:rsidR="00901E1B" w:rsidRPr="00786D13">
        <w:rPr>
          <w:rFonts w:ascii="Times New Roman" w:hAnsi="Times New Roman"/>
          <w:color w:val="000000" w:themeColor="text1"/>
          <w:sz w:val="24"/>
          <w:szCs w:val="24"/>
          <w:lang w:val="en-GB"/>
        </w:rPr>
        <w:t>3</w:t>
      </w:r>
      <w:r w:rsidRPr="00786D13">
        <w:rPr>
          <w:rFonts w:ascii="Times New Roman" w:hAnsi="Times New Roman"/>
          <w:color w:val="000000" w:themeColor="text1"/>
          <w:sz w:val="24"/>
          <w:szCs w:val="24"/>
          <w:lang w:val="en-GB"/>
        </w:rPr>
        <w:t xml:space="preserve">). </w:t>
      </w:r>
      <w:bookmarkStart w:id="50" w:name="_Hlk76735922"/>
      <w:r w:rsidR="00CD2331" w:rsidRPr="00786D13">
        <w:rPr>
          <w:rFonts w:ascii="Times New Roman" w:hAnsi="Times New Roman"/>
          <w:color w:val="000000" w:themeColor="text1"/>
          <w:sz w:val="24"/>
          <w:szCs w:val="24"/>
          <w:lang w:val="en-GB"/>
        </w:rPr>
        <w:t xml:space="preserve">Consistent with </w:t>
      </w:r>
      <w:r w:rsidR="001A6823" w:rsidRPr="00786D13">
        <w:rPr>
          <w:rFonts w:ascii="Times New Roman" w:hAnsi="Times New Roman"/>
          <w:color w:val="000000" w:themeColor="text1"/>
          <w:sz w:val="24"/>
          <w:szCs w:val="24"/>
          <w:lang w:val="en-GB"/>
        </w:rPr>
        <w:t xml:space="preserve">H2, </w:t>
      </w:r>
      <w:r w:rsidR="00B9684A" w:rsidRPr="00786D13">
        <w:rPr>
          <w:rFonts w:ascii="Times New Roman" w:hAnsi="Times New Roman"/>
          <w:color w:val="000000" w:themeColor="text1"/>
          <w:sz w:val="24"/>
          <w:szCs w:val="24"/>
          <w:lang w:val="en-GB"/>
        </w:rPr>
        <w:t xml:space="preserve">and </w:t>
      </w:r>
      <w:r w:rsidR="007C6046" w:rsidRPr="00786D13">
        <w:rPr>
          <w:rFonts w:ascii="Times New Roman" w:hAnsi="Times New Roman"/>
          <w:color w:val="000000" w:themeColor="text1"/>
          <w:sz w:val="24"/>
          <w:szCs w:val="24"/>
          <w:lang w:val="en-GB"/>
        </w:rPr>
        <w:t>replicating the</w:t>
      </w:r>
      <w:r w:rsidR="00B9684A" w:rsidRPr="00786D13">
        <w:rPr>
          <w:rFonts w:ascii="Times New Roman" w:hAnsi="Times New Roman"/>
          <w:color w:val="000000" w:themeColor="text1"/>
          <w:sz w:val="24"/>
          <w:szCs w:val="24"/>
          <w:lang w:val="en-GB"/>
        </w:rPr>
        <w:t xml:space="preserve"> Experiment 1</w:t>
      </w:r>
      <w:r w:rsidR="007C6046" w:rsidRPr="00786D13">
        <w:rPr>
          <w:rFonts w:ascii="Times New Roman" w:hAnsi="Times New Roman"/>
          <w:color w:val="000000" w:themeColor="text1"/>
          <w:sz w:val="24"/>
          <w:szCs w:val="24"/>
          <w:lang w:val="en-GB"/>
        </w:rPr>
        <w:t xml:space="preserve"> results, </w:t>
      </w:r>
      <w:r w:rsidR="001A6823" w:rsidRPr="00786D13">
        <w:rPr>
          <w:rFonts w:ascii="Times New Roman" w:hAnsi="Times New Roman"/>
          <w:color w:val="000000" w:themeColor="text1"/>
          <w:sz w:val="24"/>
          <w:szCs w:val="24"/>
          <w:lang w:val="en-GB"/>
        </w:rPr>
        <w:t xml:space="preserve">the total effect of </w:t>
      </w:r>
      <w:r w:rsidR="009E0242">
        <w:rPr>
          <w:rFonts w:ascii="Times New Roman" w:hAnsi="Times New Roman"/>
          <w:color w:val="000000" w:themeColor="text1"/>
          <w:sz w:val="24"/>
          <w:szCs w:val="24"/>
          <w:lang w:val="en-GB"/>
        </w:rPr>
        <w:t>categorisation threat (compared to the pooled control conditions)</w:t>
      </w:r>
      <w:r w:rsidR="009E0242" w:rsidRPr="00786D13">
        <w:rPr>
          <w:rFonts w:ascii="Times New Roman" w:hAnsi="Times New Roman"/>
          <w:color w:val="000000" w:themeColor="text1"/>
          <w:sz w:val="24"/>
          <w:szCs w:val="24"/>
          <w:lang w:val="en-GB"/>
        </w:rPr>
        <w:t xml:space="preserve"> </w:t>
      </w:r>
      <w:r w:rsidR="001A6823" w:rsidRPr="00786D13">
        <w:rPr>
          <w:rFonts w:ascii="Times New Roman" w:hAnsi="Times New Roman"/>
          <w:color w:val="000000" w:themeColor="text1"/>
          <w:sz w:val="24"/>
          <w:szCs w:val="24"/>
          <w:lang w:val="en-GB"/>
        </w:rPr>
        <w:t xml:space="preserve">on </w:t>
      </w:r>
      <w:r w:rsidR="00353D8F" w:rsidRPr="00786D13">
        <w:rPr>
          <w:rFonts w:ascii="Times New Roman" w:hAnsi="Times New Roman"/>
          <w:color w:val="000000" w:themeColor="text1"/>
          <w:sz w:val="24"/>
          <w:szCs w:val="24"/>
          <w:lang w:val="en-GB"/>
        </w:rPr>
        <w:t xml:space="preserve">outgroup </w:t>
      </w:r>
      <w:r w:rsidR="001A6823" w:rsidRPr="00786D13">
        <w:rPr>
          <w:rFonts w:ascii="Times New Roman" w:hAnsi="Times New Roman"/>
          <w:color w:val="000000" w:themeColor="text1"/>
          <w:sz w:val="24"/>
          <w:szCs w:val="24"/>
          <w:lang w:val="en-GB"/>
        </w:rPr>
        <w:t xml:space="preserve">hostility was </w:t>
      </w:r>
      <w:r w:rsidR="00AD28C6" w:rsidRPr="00786D13">
        <w:rPr>
          <w:rFonts w:ascii="Times New Roman" w:hAnsi="Times New Roman"/>
          <w:color w:val="000000" w:themeColor="text1"/>
          <w:sz w:val="24"/>
          <w:szCs w:val="24"/>
          <w:lang w:val="en-GB"/>
        </w:rPr>
        <w:t xml:space="preserve">positive and </w:t>
      </w:r>
      <w:r w:rsidR="001A6823" w:rsidRPr="00786D13">
        <w:rPr>
          <w:rFonts w:ascii="Times New Roman" w:hAnsi="Times New Roman"/>
          <w:color w:val="000000" w:themeColor="text1"/>
          <w:sz w:val="24"/>
          <w:szCs w:val="24"/>
          <w:lang w:val="en-GB"/>
        </w:rPr>
        <w:t>significant</w:t>
      </w:r>
      <w:r w:rsidR="00AD28C6" w:rsidRPr="00786D13">
        <w:rPr>
          <w:rFonts w:ascii="Times New Roman" w:hAnsi="Times New Roman"/>
          <w:color w:val="000000" w:themeColor="text1"/>
          <w:sz w:val="24"/>
          <w:szCs w:val="24"/>
          <w:lang w:val="en-GB"/>
        </w:rPr>
        <w:t xml:space="preserve">, </w:t>
      </w:r>
      <w:r w:rsidR="00AD28C6" w:rsidRPr="00786D13">
        <w:rPr>
          <w:rFonts w:ascii="Times New Roman" w:hAnsi="Times New Roman"/>
          <w:i/>
          <w:iCs/>
          <w:color w:val="000000" w:themeColor="text1"/>
          <w:sz w:val="24"/>
          <w:szCs w:val="24"/>
        </w:rPr>
        <w:t xml:space="preserve">b = </w:t>
      </w:r>
      <w:r w:rsidR="00AD28C6" w:rsidRPr="00786D13">
        <w:rPr>
          <w:rFonts w:ascii="Times New Roman" w:hAnsi="Times New Roman"/>
          <w:color w:val="000000" w:themeColor="text1"/>
          <w:sz w:val="24"/>
          <w:szCs w:val="24"/>
        </w:rPr>
        <w:t>0</w:t>
      </w:r>
      <w:r w:rsidR="00AD28C6" w:rsidRPr="00786D13">
        <w:rPr>
          <w:rFonts w:ascii="Times New Roman" w:hAnsi="Times New Roman"/>
          <w:color w:val="000000" w:themeColor="text1"/>
          <w:sz w:val="24"/>
          <w:szCs w:val="24"/>
          <w:lang w:val="en-GB"/>
        </w:rPr>
        <w:t>.</w:t>
      </w:r>
      <w:r w:rsidR="00415811">
        <w:rPr>
          <w:rFonts w:ascii="Times New Roman" w:hAnsi="Times New Roman"/>
          <w:color w:val="000000" w:themeColor="text1"/>
          <w:sz w:val="24"/>
          <w:szCs w:val="24"/>
          <w:lang w:val="en-GB"/>
        </w:rPr>
        <w:t>09</w:t>
      </w:r>
      <w:r w:rsidR="00AD28C6" w:rsidRPr="00786D13">
        <w:rPr>
          <w:rFonts w:ascii="Times New Roman" w:hAnsi="Times New Roman"/>
          <w:color w:val="000000" w:themeColor="text1"/>
          <w:sz w:val="24"/>
          <w:szCs w:val="24"/>
          <w:lang w:val="en-GB"/>
        </w:rPr>
        <w:t xml:space="preserve">, </w:t>
      </w:r>
      <w:r w:rsidR="00AD28C6" w:rsidRPr="00786D13">
        <w:rPr>
          <w:rFonts w:ascii="Times New Roman" w:hAnsi="Times New Roman"/>
          <w:i/>
          <w:iCs/>
          <w:color w:val="000000" w:themeColor="text1"/>
          <w:sz w:val="24"/>
          <w:szCs w:val="24"/>
          <w:lang w:val="en-GB"/>
        </w:rPr>
        <w:t>SE</w:t>
      </w:r>
      <w:r w:rsidR="00AD28C6" w:rsidRPr="00786D13">
        <w:rPr>
          <w:rFonts w:ascii="Times New Roman" w:hAnsi="Times New Roman"/>
          <w:color w:val="000000" w:themeColor="text1"/>
          <w:sz w:val="24"/>
          <w:szCs w:val="24"/>
          <w:lang w:val="en-GB"/>
        </w:rPr>
        <w:t xml:space="preserve"> = 0.0</w:t>
      </w:r>
      <w:r w:rsidR="00415811">
        <w:rPr>
          <w:rFonts w:ascii="Times New Roman" w:hAnsi="Times New Roman"/>
          <w:color w:val="000000" w:themeColor="text1"/>
          <w:sz w:val="24"/>
          <w:szCs w:val="24"/>
          <w:lang w:val="en-GB"/>
        </w:rPr>
        <w:t>3</w:t>
      </w:r>
      <w:r w:rsidR="00AD28C6" w:rsidRPr="00786D13">
        <w:rPr>
          <w:rFonts w:ascii="Times New Roman" w:hAnsi="Times New Roman"/>
          <w:color w:val="000000" w:themeColor="text1"/>
          <w:sz w:val="24"/>
          <w:szCs w:val="24"/>
          <w:lang w:val="en-GB"/>
        </w:rPr>
        <w:t>, 95% CI [.0</w:t>
      </w:r>
      <w:r w:rsidR="00415811">
        <w:rPr>
          <w:rFonts w:ascii="Times New Roman" w:hAnsi="Times New Roman"/>
          <w:color w:val="000000" w:themeColor="text1"/>
          <w:sz w:val="24"/>
          <w:szCs w:val="24"/>
          <w:lang w:val="en-GB"/>
        </w:rPr>
        <w:t>3</w:t>
      </w:r>
      <w:r w:rsidR="00AD28C6" w:rsidRPr="00786D13">
        <w:rPr>
          <w:rFonts w:ascii="Times New Roman" w:hAnsi="Times New Roman"/>
          <w:color w:val="000000" w:themeColor="text1"/>
          <w:sz w:val="24"/>
          <w:szCs w:val="24"/>
          <w:lang w:val="en-GB"/>
        </w:rPr>
        <w:t>, .</w:t>
      </w:r>
      <w:r w:rsidR="00415811">
        <w:rPr>
          <w:rFonts w:ascii="Times New Roman" w:hAnsi="Times New Roman"/>
          <w:color w:val="000000" w:themeColor="text1"/>
          <w:sz w:val="24"/>
          <w:szCs w:val="24"/>
          <w:lang w:val="en-GB"/>
        </w:rPr>
        <w:t>16</w:t>
      </w:r>
      <w:r w:rsidR="00AD28C6" w:rsidRPr="00786D13">
        <w:rPr>
          <w:rFonts w:ascii="Times New Roman" w:hAnsi="Times New Roman"/>
          <w:color w:val="000000" w:themeColor="text1"/>
          <w:sz w:val="24"/>
          <w:szCs w:val="24"/>
          <w:lang w:val="en-GB"/>
        </w:rPr>
        <w:t>]</w:t>
      </w:r>
      <w:r w:rsidR="001A6823" w:rsidRPr="00786D13">
        <w:rPr>
          <w:rFonts w:ascii="Times New Roman" w:hAnsi="Times New Roman"/>
          <w:color w:val="000000" w:themeColor="text1"/>
          <w:sz w:val="24"/>
          <w:szCs w:val="24"/>
          <w:lang w:val="en-GB"/>
        </w:rPr>
        <w:t xml:space="preserve">. </w:t>
      </w:r>
      <w:r w:rsidR="00E527D6" w:rsidRPr="00786D13">
        <w:rPr>
          <w:rFonts w:ascii="Times New Roman" w:hAnsi="Times New Roman"/>
          <w:color w:val="000000" w:themeColor="text1"/>
          <w:sz w:val="24"/>
          <w:szCs w:val="24"/>
          <w:lang w:val="en-GB"/>
        </w:rPr>
        <w:t xml:space="preserve">In agreement with </w:t>
      </w:r>
      <w:r w:rsidR="00A92C95" w:rsidRPr="00786D13">
        <w:rPr>
          <w:rFonts w:ascii="Times New Roman" w:hAnsi="Times New Roman"/>
          <w:color w:val="000000" w:themeColor="text1"/>
          <w:sz w:val="24"/>
          <w:szCs w:val="24"/>
          <w:lang w:val="en-GB"/>
        </w:rPr>
        <w:t>H3</w:t>
      </w:r>
      <w:r w:rsidR="000976A7" w:rsidRPr="00786D13">
        <w:rPr>
          <w:rFonts w:ascii="Times New Roman" w:hAnsi="Times New Roman"/>
          <w:color w:val="000000" w:themeColor="text1"/>
          <w:sz w:val="24"/>
          <w:szCs w:val="24"/>
          <w:lang w:val="en-GB"/>
        </w:rPr>
        <w:t>,</w:t>
      </w:r>
      <w:r w:rsidR="00ED6525" w:rsidRPr="00786D13">
        <w:rPr>
          <w:rFonts w:ascii="Times New Roman" w:hAnsi="Times New Roman"/>
          <w:color w:val="000000" w:themeColor="text1"/>
          <w:sz w:val="24"/>
          <w:szCs w:val="24"/>
          <w:lang w:val="en-GB"/>
        </w:rPr>
        <w:t xml:space="preserve"> and </w:t>
      </w:r>
      <w:proofErr w:type="gramStart"/>
      <w:r w:rsidR="00ED6525" w:rsidRPr="00786D13">
        <w:rPr>
          <w:rFonts w:ascii="Times New Roman" w:hAnsi="Times New Roman"/>
          <w:color w:val="000000" w:themeColor="text1"/>
          <w:sz w:val="24"/>
          <w:szCs w:val="24"/>
          <w:lang w:val="en-GB"/>
        </w:rPr>
        <w:t xml:space="preserve">similar </w:t>
      </w:r>
      <w:r w:rsidR="000976A7" w:rsidRPr="00786D13">
        <w:rPr>
          <w:rFonts w:ascii="Times New Roman" w:hAnsi="Times New Roman"/>
          <w:color w:val="000000" w:themeColor="text1"/>
          <w:sz w:val="24"/>
          <w:szCs w:val="24"/>
          <w:lang w:val="en-GB"/>
        </w:rPr>
        <w:t>to</w:t>
      </w:r>
      <w:proofErr w:type="gramEnd"/>
      <w:r w:rsidR="00ED6525" w:rsidRPr="00786D13">
        <w:rPr>
          <w:rFonts w:ascii="Times New Roman" w:hAnsi="Times New Roman"/>
          <w:color w:val="000000" w:themeColor="text1"/>
          <w:sz w:val="24"/>
          <w:szCs w:val="24"/>
          <w:lang w:val="en-GB"/>
        </w:rPr>
        <w:t xml:space="preserve"> Experiment</w:t>
      </w:r>
      <w:r w:rsidR="000976A7" w:rsidRPr="00786D13">
        <w:rPr>
          <w:rFonts w:ascii="Times New Roman" w:hAnsi="Times New Roman"/>
          <w:color w:val="000000" w:themeColor="text1"/>
          <w:sz w:val="24"/>
          <w:szCs w:val="24"/>
          <w:lang w:val="en-GB"/>
        </w:rPr>
        <w:t>s</w:t>
      </w:r>
      <w:r w:rsidR="00ED6525" w:rsidRPr="00786D13">
        <w:rPr>
          <w:rFonts w:ascii="Times New Roman" w:hAnsi="Times New Roman"/>
          <w:color w:val="000000" w:themeColor="text1"/>
          <w:sz w:val="24"/>
          <w:szCs w:val="24"/>
          <w:lang w:val="en-GB"/>
        </w:rPr>
        <w:t xml:space="preserve"> </w:t>
      </w:r>
      <w:r w:rsidR="000976A7" w:rsidRPr="00786D13">
        <w:rPr>
          <w:rFonts w:ascii="Times New Roman" w:hAnsi="Times New Roman"/>
          <w:color w:val="000000" w:themeColor="text1"/>
          <w:sz w:val="24"/>
          <w:szCs w:val="24"/>
          <w:lang w:val="en-GB"/>
        </w:rPr>
        <w:t>1</w:t>
      </w:r>
      <w:r w:rsidR="00F97070" w:rsidRPr="00786D13">
        <w:rPr>
          <w:rFonts w:ascii="Times New Roman" w:hAnsi="Times New Roman"/>
          <w:color w:val="000000" w:themeColor="text1"/>
          <w:sz w:val="24"/>
          <w:szCs w:val="24"/>
        </w:rPr>
        <w:t>–</w:t>
      </w:r>
      <w:r w:rsidR="00ED6525" w:rsidRPr="00786D13">
        <w:rPr>
          <w:rFonts w:ascii="Times New Roman" w:hAnsi="Times New Roman"/>
          <w:color w:val="000000" w:themeColor="text1"/>
          <w:sz w:val="24"/>
          <w:szCs w:val="24"/>
          <w:lang w:val="en-GB"/>
        </w:rPr>
        <w:t>2</w:t>
      </w:r>
      <w:r w:rsidRPr="00786D13">
        <w:rPr>
          <w:rFonts w:ascii="Times New Roman" w:hAnsi="Times New Roman"/>
          <w:color w:val="000000" w:themeColor="text1"/>
          <w:sz w:val="24"/>
          <w:szCs w:val="24"/>
          <w:lang w:val="en-GB"/>
        </w:rPr>
        <w:t xml:space="preserve">, we </w:t>
      </w:r>
      <w:r w:rsidR="0069108E" w:rsidRPr="00786D13">
        <w:rPr>
          <w:rFonts w:ascii="Times New Roman" w:hAnsi="Times New Roman"/>
          <w:color w:val="000000" w:themeColor="text1"/>
          <w:sz w:val="24"/>
          <w:szCs w:val="24"/>
          <w:lang w:val="en-GB"/>
        </w:rPr>
        <w:t>observed</w:t>
      </w:r>
      <w:r w:rsidR="00F97070" w:rsidRPr="00786D13">
        <w:rPr>
          <w:rFonts w:ascii="Times New Roman" w:hAnsi="Times New Roman"/>
          <w:color w:val="000000" w:themeColor="text1"/>
          <w:sz w:val="24"/>
          <w:szCs w:val="24"/>
          <w:lang w:val="en-GB"/>
        </w:rPr>
        <w:t xml:space="preserve"> </w:t>
      </w:r>
      <w:r w:rsidRPr="00786D13">
        <w:rPr>
          <w:rFonts w:ascii="Times New Roman" w:hAnsi="Times New Roman"/>
          <w:color w:val="000000" w:themeColor="text1"/>
          <w:sz w:val="24"/>
          <w:szCs w:val="24"/>
          <w:lang w:val="en-GB"/>
        </w:rPr>
        <w:t xml:space="preserve">a positive </w:t>
      </w:r>
      <w:r w:rsidR="004A7E08" w:rsidRPr="00786D13">
        <w:rPr>
          <w:rFonts w:ascii="Times New Roman" w:hAnsi="Times New Roman"/>
          <w:color w:val="000000" w:themeColor="text1"/>
          <w:sz w:val="24"/>
          <w:szCs w:val="24"/>
          <w:lang w:val="en-GB"/>
        </w:rPr>
        <w:t xml:space="preserve">and </w:t>
      </w:r>
      <w:r w:rsidRPr="00786D13">
        <w:rPr>
          <w:rFonts w:ascii="Times New Roman" w:hAnsi="Times New Roman"/>
          <w:color w:val="000000" w:themeColor="text1"/>
          <w:sz w:val="24"/>
          <w:szCs w:val="24"/>
          <w:lang w:val="en-GB"/>
        </w:rPr>
        <w:t xml:space="preserve">significant indirect effect of </w:t>
      </w:r>
      <w:r w:rsidR="00624BE5" w:rsidRPr="00786D13">
        <w:rPr>
          <w:rFonts w:ascii="Times New Roman" w:hAnsi="Times New Roman"/>
          <w:color w:val="000000" w:themeColor="text1"/>
          <w:sz w:val="24"/>
          <w:szCs w:val="24"/>
          <w:shd w:val="clear" w:color="auto" w:fill="FFFFFF"/>
          <w:lang w:val="en-GB"/>
        </w:rPr>
        <w:t>categorisation</w:t>
      </w:r>
      <w:r w:rsidR="0053784A" w:rsidRPr="00786D13">
        <w:rPr>
          <w:rFonts w:ascii="Times New Roman" w:hAnsi="Times New Roman"/>
          <w:color w:val="000000" w:themeColor="text1"/>
          <w:sz w:val="24"/>
          <w:szCs w:val="24"/>
          <w:shd w:val="clear" w:color="auto" w:fill="FFFFFF"/>
        </w:rPr>
        <w:t xml:space="preserve"> </w:t>
      </w:r>
      <w:r w:rsidR="00825A29" w:rsidRPr="00786D13">
        <w:rPr>
          <w:rFonts w:ascii="Times New Roman" w:hAnsi="Times New Roman"/>
          <w:color w:val="000000" w:themeColor="text1"/>
          <w:sz w:val="24"/>
          <w:szCs w:val="24"/>
          <w:lang w:val="en-GB"/>
        </w:rPr>
        <w:t>threat,</w:t>
      </w:r>
      <w:r w:rsidRPr="00786D13">
        <w:rPr>
          <w:rFonts w:ascii="Times New Roman" w:hAnsi="Times New Roman"/>
          <w:color w:val="000000" w:themeColor="text1"/>
          <w:sz w:val="24"/>
          <w:szCs w:val="24"/>
          <w:lang w:val="en-GB"/>
        </w:rPr>
        <w:t xml:space="preserve"> via collective narcissism</w:t>
      </w:r>
      <w:r w:rsidR="00825A29" w:rsidRPr="00786D13">
        <w:rPr>
          <w:rFonts w:ascii="Times New Roman" w:hAnsi="Times New Roman"/>
          <w:color w:val="000000" w:themeColor="text1"/>
          <w:sz w:val="24"/>
          <w:szCs w:val="24"/>
          <w:lang w:val="en-GB"/>
        </w:rPr>
        <w:t>,</w:t>
      </w:r>
      <w:r w:rsidRPr="00786D13">
        <w:rPr>
          <w:rFonts w:ascii="Times New Roman" w:hAnsi="Times New Roman"/>
          <w:color w:val="000000" w:themeColor="text1"/>
          <w:sz w:val="24"/>
          <w:szCs w:val="24"/>
          <w:lang w:val="en-GB"/>
        </w:rPr>
        <w:t xml:space="preserve"> on </w:t>
      </w:r>
      <w:r w:rsidR="00353D8F" w:rsidRPr="00786D13">
        <w:rPr>
          <w:rFonts w:ascii="Times New Roman" w:hAnsi="Times New Roman"/>
          <w:color w:val="000000" w:themeColor="text1"/>
          <w:sz w:val="24"/>
          <w:szCs w:val="24"/>
          <w:lang w:val="en-GB"/>
        </w:rPr>
        <w:t xml:space="preserve">outgroup </w:t>
      </w:r>
      <w:r w:rsidRPr="00786D13">
        <w:rPr>
          <w:rFonts w:ascii="Times New Roman" w:hAnsi="Times New Roman"/>
          <w:color w:val="000000" w:themeColor="text1"/>
          <w:sz w:val="24"/>
          <w:szCs w:val="24"/>
          <w:lang w:val="en-GB"/>
        </w:rPr>
        <w:t>hostility</w:t>
      </w:r>
      <w:r w:rsidR="00253439" w:rsidRPr="00786D13">
        <w:rPr>
          <w:rFonts w:ascii="Times New Roman" w:hAnsi="Times New Roman"/>
          <w:color w:val="000000" w:themeColor="text1"/>
          <w:sz w:val="24"/>
          <w:szCs w:val="24"/>
          <w:lang w:val="en-GB"/>
        </w:rPr>
        <w:t xml:space="preserve">, </w:t>
      </w:r>
      <w:r w:rsidR="004A7E08" w:rsidRPr="00786D13">
        <w:rPr>
          <w:rFonts w:ascii="Times New Roman" w:hAnsi="Times New Roman"/>
          <w:i/>
          <w:iCs/>
          <w:color w:val="000000" w:themeColor="text1"/>
          <w:sz w:val="24"/>
          <w:szCs w:val="24"/>
        </w:rPr>
        <w:t xml:space="preserve">b </w:t>
      </w:r>
      <w:r w:rsidRPr="00786D13">
        <w:rPr>
          <w:rFonts w:ascii="Times New Roman" w:hAnsi="Times New Roman"/>
          <w:i/>
          <w:iCs/>
          <w:color w:val="000000" w:themeColor="text1"/>
          <w:sz w:val="24"/>
          <w:szCs w:val="24"/>
        </w:rPr>
        <w:t xml:space="preserve">= </w:t>
      </w:r>
      <w:r w:rsidR="004A7E08" w:rsidRPr="00786D13">
        <w:rPr>
          <w:rFonts w:ascii="Times New Roman" w:hAnsi="Times New Roman"/>
          <w:color w:val="000000" w:themeColor="text1"/>
          <w:sz w:val="24"/>
          <w:szCs w:val="24"/>
        </w:rPr>
        <w:t>0</w:t>
      </w:r>
      <w:r w:rsidRPr="00786D13">
        <w:rPr>
          <w:rFonts w:ascii="Times New Roman" w:hAnsi="Times New Roman"/>
          <w:color w:val="000000" w:themeColor="text1"/>
          <w:sz w:val="24"/>
          <w:szCs w:val="24"/>
          <w:lang w:val="en-GB"/>
        </w:rPr>
        <w:t>.</w:t>
      </w:r>
      <w:r w:rsidR="00415811">
        <w:rPr>
          <w:rFonts w:ascii="Times New Roman" w:hAnsi="Times New Roman"/>
          <w:color w:val="000000" w:themeColor="text1"/>
          <w:sz w:val="24"/>
          <w:szCs w:val="24"/>
          <w:lang w:val="en-GB"/>
        </w:rPr>
        <w:t>10</w:t>
      </w:r>
      <w:r w:rsidRPr="00786D13">
        <w:rPr>
          <w:rFonts w:ascii="Times New Roman" w:hAnsi="Times New Roman"/>
          <w:color w:val="000000" w:themeColor="text1"/>
          <w:sz w:val="24"/>
          <w:szCs w:val="24"/>
          <w:lang w:val="en-GB"/>
        </w:rPr>
        <w:t xml:space="preserve">, </w:t>
      </w:r>
      <w:r w:rsidRPr="00786D13">
        <w:rPr>
          <w:rFonts w:ascii="Times New Roman" w:hAnsi="Times New Roman"/>
          <w:i/>
          <w:iCs/>
          <w:color w:val="000000" w:themeColor="text1"/>
          <w:sz w:val="24"/>
          <w:szCs w:val="24"/>
          <w:lang w:val="en-GB"/>
        </w:rPr>
        <w:t>SE</w:t>
      </w:r>
      <w:r w:rsidRPr="00786D13">
        <w:rPr>
          <w:rFonts w:ascii="Times New Roman" w:hAnsi="Times New Roman"/>
          <w:color w:val="000000" w:themeColor="text1"/>
          <w:sz w:val="24"/>
          <w:szCs w:val="24"/>
          <w:lang w:val="en-GB"/>
        </w:rPr>
        <w:t xml:space="preserve"> = </w:t>
      </w:r>
      <w:r w:rsidR="004A7E08" w:rsidRPr="00786D13">
        <w:rPr>
          <w:rFonts w:ascii="Times New Roman" w:hAnsi="Times New Roman"/>
          <w:color w:val="000000" w:themeColor="text1"/>
          <w:sz w:val="24"/>
          <w:szCs w:val="24"/>
          <w:lang w:val="en-GB"/>
        </w:rPr>
        <w:t>0</w:t>
      </w:r>
      <w:r w:rsidRPr="00786D13">
        <w:rPr>
          <w:rFonts w:ascii="Times New Roman" w:hAnsi="Times New Roman"/>
          <w:color w:val="000000" w:themeColor="text1"/>
          <w:sz w:val="24"/>
          <w:szCs w:val="24"/>
          <w:lang w:val="en-GB"/>
        </w:rPr>
        <w:t>.0</w:t>
      </w:r>
      <w:r w:rsidR="00415811">
        <w:rPr>
          <w:rFonts w:ascii="Times New Roman" w:hAnsi="Times New Roman"/>
          <w:color w:val="000000" w:themeColor="text1"/>
          <w:sz w:val="24"/>
          <w:szCs w:val="24"/>
          <w:lang w:val="en-GB"/>
        </w:rPr>
        <w:t>4</w:t>
      </w:r>
      <w:r w:rsidRPr="00786D13">
        <w:rPr>
          <w:rFonts w:ascii="Times New Roman" w:hAnsi="Times New Roman"/>
          <w:color w:val="000000" w:themeColor="text1"/>
          <w:sz w:val="24"/>
          <w:szCs w:val="24"/>
          <w:lang w:val="en-GB"/>
        </w:rPr>
        <w:t>, 95% CI [</w:t>
      </w:r>
      <w:r w:rsidR="00F4030F" w:rsidRPr="00786D13">
        <w:rPr>
          <w:rFonts w:ascii="Times New Roman" w:hAnsi="Times New Roman"/>
          <w:color w:val="000000" w:themeColor="text1"/>
          <w:sz w:val="24"/>
          <w:szCs w:val="24"/>
          <w:lang w:val="en-GB"/>
        </w:rPr>
        <w:t>.0</w:t>
      </w:r>
      <w:r w:rsidR="00415811">
        <w:rPr>
          <w:rFonts w:ascii="Times New Roman" w:hAnsi="Times New Roman"/>
          <w:color w:val="000000" w:themeColor="text1"/>
          <w:sz w:val="24"/>
          <w:szCs w:val="24"/>
          <w:lang w:val="en-GB"/>
        </w:rPr>
        <w:t>3</w:t>
      </w:r>
      <w:r w:rsidR="00F4030F" w:rsidRPr="00786D13">
        <w:rPr>
          <w:rFonts w:ascii="Times New Roman" w:hAnsi="Times New Roman"/>
          <w:color w:val="000000" w:themeColor="text1"/>
          <w:sz w:val="24"/>
          <w:szCs w:val="24"/>
          <w:lang w:val="en-GB"/>
        </w:rPr>
        <w:t>, .</w:t>
      </w:r>
      <w:r w:rsidR="00415811">
        <w:rPr>
          <w:rFonts w:ascii="Times New Roman" w:hAnsi="Times New Roman"/>
          <w:color w:val="000000" w:themeColor="text1"/>
          <w:sz w:val="24"/>
          <w:szCs w:val="24"/>
          <w:lang w:val="en-GB"/>
        </w:rPr>
        <w:t>18</w:t>
      </w:r>
      <w:r w:rsidRPr="00786D13">
        <w:rPr>
          <w:rFonts w:ascii="Times New Roman" w:hAnsi="Times New Roman"/>
          <w:color w:val="000000" w:themeColor="text1"/>
          <w:sz w:val="24"/>
          <w:szCs w:val="24"/>
          <w:lang w:val="en-GB"/>
        </w:rPr>
        <w:t>].</w:t>
      </w:r>
      <w:r w:rsidR="00F4030F" w:rsidRPr="00786D13">
        <w:rPr>
          <w:rFonts w:ascii="Times New Roman" w:hAnsi="Times New Roman"/>
          <w:color w:val="000000" w:themeColor="text1"/>
          <w:sz w:val="24"/>
          <w:szCs w:val="24"/>
          <w:lang w:val="en-GB"/>
        </w:rPr>
        <w:t xml:space="preserve"> The indirect effect of </w:t>
      </w:r>
      <w:r w:rsidR="00624BE5" w:rsidRPr="00786D13">
        <w:rPr>
          <w:rFonts w:ascii="Times New Roman" w:hAnsi="Times New Roman"/>
          <w:color w:val="000000" w:themeColor="text1"/>
          <w:sz w:val="24"/>
          <w:szCs w:val="24"/>
          <w:shd w:val="clear" w:color="auto" w:fill="FFFFFF"/>
          <w:lang w:val="en-GB"/>
        </w:rPr>
        <w:t>categorisation</w:t>
      </w:r>
      <w:r w:rsidR="0053784A" w:rsidRPr="00786D13">
        <w:rPr>
          <w:rFonts w:ascii="Times New Roman" w:hAnsi="Times New Roman"/>
          <w:color w:val="000000" w:themeColor="text1"/>
          <w:sz w:val="24"/>
          <w:szCs w:val="24"/>
          <w:shd w:val="clear" w:color="auto" w:fill="FFFFFF"/>
        </w:rPr>
        <w:t xml:space="preserve"> </w:t>
      </w:r>
      <w:r w:rsidR="00F4030F" w:rsidRPr="00786D13">
        <w:rPr>
          <w:rFonts w:ascii="Times New Roman" w:hAnsi="Times New Roman"/>
          <w:color w:val="000000" w:themeColor="text1"/>
          <w:sz w:val="24"/>
          <w:szCs w:val="24"/>
          <w:lang w:val="en-GB"/>
        </w:rPr>
        <w:t xml:space="preserve">threat on </w:t>
      </w:r>
      <w:r w:rsidR="00353D8F" w:rsidRPr="00786D13">
        <w:rPr>
          <w:rFonts w:ascii="Times New Roman" w:hAnsi="Times New Roman"/>
          <w:color w:val="000000" w:themeColor="text1"/>
          <w:sz w:val="24"/>
          <w:szCs w:val="24"/>
          <w:lang w:val="en-GB"/>
        </w:rPr>
        <w:t xml:space="preserve">outgroup </w:t>
      </w:r>
      <w:r w:rsidR="00F4030F" w:rsidRPr="00786D13">
        <w:rPr>
          <w:rFonts w:ascii="Times New Roman" w:hAnsi="Times New Roman"/>
          <w:color w:val="000000" w:themeColor="text1"/>
          <w:sz w:val="24"/>
          <w:szCs w:val="24"/>
          <w:lang w:val="en-GB"/>
        </w:rPr>
        <w:t>hostility via ingroup satisfaction was not significant</w:t>
      </w:r>
      <w:r w:rsidR="00253439" w:rsidRPr="00786D13">
        <w:rPr>
          <w:rFonts w:ascii="Times New Roman" w:hAnsi="Times New Roman"/>
          <w:color w:val="000000" w:themeColor="text1"/>
          <w:sz w:val="24"/>
          <w:szCs w:val="24"/>
          <w:lang w:val="en-GB"/>
        </w:rPr>
        <w:t xml:space="preserve">, </w:t>
      </w:r>
      <w:r w:rsidR="00F4030F" w:rsidRPr="00786D13">
        <w:rPr>
          <w:rFonts w:ascii="Times New Roman" w:hAnsi="Times New Roman"/>
          <w:i/>
          <w:iCs/>
          <w:color w:val="000000" w:themeColor="text1"/>
          <w:sz w:val="24"/>
          <w:szCs w:val="24"/>
        </w:rPr>
        <w:t>b = -</w:t>
      </w:r>
      <w:r w:rsidR="00F4030F" w:rsidRPr="00786D13">
        <w:rPr>
          <w:rFonts w:ascii="Times New Roman" w:hAnsi="Times New Roman"/>
          <w:color w:val="000000" w:themeColor="text1"/>
          <w:sz w:val="24"/>
          <w:szCs w:val="24"/>
        </w:rPr>
        <w:t>0</w:t>
      </w:r>
      <w:r w:rsidR="00F4030F" w:rsidRPr="00786D13">
        <w:rPr>
          <w:rFonts w:ascii="Times New Roman" w:hAnsi="Times New Roman"/>
          <w:color w:val="000000" w:themeColor="text1"/>
          <w:sz w:val="24"/>
          <w:szCs w:val="24"/>
          <w:lang w:val="en-GB"/>
        </w:rPr>
        <w:t>.0</w:t>
      </w:r>
      <w:r w:rsidR="00415811">
        <w:rPr>
          <w:rFonts w:ascii="Times New Roman" w:hAnsi="Times New Roman"/>
          <w:color w:val="000000" w:themeColor="text1"/>
          <w:sz w:val="24"/>
          <w:szCs w:val="24"/>
          <w:lang w:val="en-GB"/>
        </w:rPr>
        <w:t>1</w:t>
      </w:r>
      <w:r w:rsidR="00F4030F" w:rsidRPr="00786D13">
        <w:rPr>
          <w:rFonts w:ascii="Times New Roman" w:hAnsi="Times New Roman"/>
          <w:color w:val="000000" w:themeColor="text1"/>
          <w:sz w:val="24"/>
          <w:szCs w:val="24"/>
          <w:lang w:val="en-GB"/>
        </w:rPr>
        <w:t xml:space="preserve">, </w:t>
      </w:r>
      <w:r w:rsidR="00F4030F" w:rsidRPr="00786D13">
        <w:rPr>
          <w:rFonts w:ascii="Times New Roman" w:hAnsi="Times New Roman"/>
          <w:i/>
          <w:iCs/>
          <w:color w:val="000000" w:themeColor="text1"/>
          <w:sz w:val="24"/>
          <w:szCs w:val="24"/>
          <w:lang w:val="en-GB"/>
        </w:rPr>
        <w:t>SE</w:t>
      </w:r>
      <w:r w:rsidR="00F4030F" w:rsidRPr="00786D13">
        <w:rPr>
          <w:rFonts w:ascii="Times New Roman" w:hAnsi="Times New Roman"/>
          <w:color w:val="000000" w:themeColor="text1"/>
          <w:sz w:val="24"/>
          <w:szCs w:val="24"/>
          <w:lang w:val="en-GB"/>
        </w:rPr>
        <w:t xml:space="preserve"> = 0.0</w:t>
      </w:r>
      <w:r w:rsidR="00415811">
        <w:rPr>
          <w:rFonts w:ascii="Times New Roman" w:hAnsi="Times New Roman"/>
          <w:color w:val="000000" w:themeColor="text1"/>
          <w:sz w:val="24"/>
          <w:szCs w:val="24"/>
          <w:lang w:val="en-GB"/>
        </w:rPr>
        <w:t>2</w:t>
      </w:r>
      <w:r w:rsidR="00F4030F" w:rsidRPr="00786D13">
        <w:rPr>
          <w:rFonts w:ascii="Times New Roman" w:hAnsi="Times New Roman"/>
          <w:color w:val="000000" w:themeColor="text1"/>
          <w:sz w:val="24"/>
          <w:szCs w:val="24"/>
          <w:lang w:val="en-GB"/>
        </w:rPr>
        <w:t>, 95% CI [-.0</w:t>
      </w:r>
      <w:r w:rsidR="00415811">
        <w:rPr>
          <w:rFonts w:ascii="Times New Roman" w:hAnsi="Times New Roman"/>
          <w:color w:val="000000" w:themeColor="text1"/>
          <w:sz w:val="24"/>
          <w:szCs w:val="24"/>
          <w:lang w:val="en-GB"/>
        </w:rPr>
        <w:t>5</w:t>
      </w:r>
      <w:r w:rsidR="00F4030F" w:rsidRPr="00786D13">
        <w:rPr>
          <w:rFonts w:ascii="Times New Roman" w:hAnsi="Times New Roman"/>
          <w:color w:val="000000" w:themeColor="text1"/>
          <w:sz w:val="24"/>
          <w:szCs w:val="24"/>
          <w:lang w:val="en-GB"/>
        </w:rPr>
        <w:t>, .0</w:t>
      </w:r>
      <w:r w:rsidR="00415811">
        <w:rPr>
          <w:rFonts w:ascii="Times New Roman" w:hAnsi="Times New Roman"/>
          <w:color w:val="000000" w:themeColor="text1"/>
          <w:sz w:val="24"/>
          <w:szCs w:val="24"/>
          <w:lang w:val="en-GB"/>
        </w:rPr>
        <w:t>2</w:t>
      </w:r>
      <w:r w:rsidR="00F4030F" w:rsidRPr="00786D13">
        <w:rPr>
          <w:rFonts w:ascii="Times New Roman" w:hAnsi="Times New Roman"/>
          <w:color w:val="000000" w:themeColor="text1"/>
          <w:sz w:val="24"/>
          <w:szCs w:val="24"/>
          <w:lang w:val="en-GB"/>
        </w:rPr>
        <w:t>].</w:t>
      </w:r>
    </w:p>
    <w:bookmarkEnd w:id="50"/>
    <w:p w14:paraId="3834E620" w14:textId="14485D3E" w:rsidR="0078024C" w:rsidRPr="00786D13" w:rsidRDefault="0078024C" w:rsidP="009B47A6">
      <w:pPr>
        <w:shd w:val="clear" w:color="auto" w:fill="FFFFFF"/>
        <w:spacing w:after="0" w:line="480" w:lineRule="exact"/>
        <w:jc w:val="center"/>
        <w:outlineLvl w:val="0"/>
        <w:rPr>
          <w:rFonts w:ascii="Times New Roman" w:hAnsi="Times New Roman"/>
          <w:b/>
          <w:color w:val="000000" w:themeColor="text1"/>
          <w:sz w:val="24"/>
          <w:szCs w:val="24"/>
          <w:lang w:val="en-GB"/>
        </w:rPr>
      </w:pPr>
      <w:r w:rsidRPr="00786D13">
        <w:rPr>
          <w:rFonts w:ascii="Times New Roman" w:hAnsi="Times New Roman"/>
          <w:b/>
          <w:color w:val="000000" w:themeColor="text1"/>
          <w:sz w:val="24"/>
          <w:szCs w:val="24"/>
          <w:lang w:val="en-GB"/>
        </w:rPr>
        <w:t xml:space="preserve">Experiment </w:t>
      </w:r>
      <w:r w:rsidR="00906731" w:rsidRPr="00786D13">
        <w:rPr>
          <w:rFonts w:ascii="Times New Roman" w:hAnsi="Times New Roman"/>
          <w:b/>
          <w:color w:val="000000" w:themeColor="text1"/>
          <w:sz w:val="24"/>
          <w:szCs w:val="24"/>
          <w:lang w:val="en-GB"/>
        </w:rPr>
        <w:t>4</w:t>
      </w:r>
    </w:p>
    <w:p w14:paraId="59AECBCC" w14:textId="66BCBE16" w:rsidR="00321CE8" w:rsidRPr="00786D13" w:rsidRDefault="00785B39" w:rsidP="00E34761">
      <w:pPr>
        <w:spacing w:after="0" w:line="480" w:lineRule="exact"/>
        <w:ind w:firstLine="720"/>
        <w:rPr>
          <w:rFonts w:ascii="Times New Roman" w:eastAsia="Times New Roman" w:hAnsi="Times New Roman"/>
          <w:color w:val="000000" w:themeColor="text1"/>
          <w:sz w:val="24"/>
          <w:szCs w:val="24"/>
          <w:lang w:val="en-GB"/>
        </w:rPr>
      </w:pPr>
      <w:r w:rsidRPr="00786D13">
        <w:rPr>
          <w:rFonts w:ascii="Times New Roman" w:hAnsi="Times New Roman"/>
          <w:color w:val="000000" w:themeColor="text1"/>
          <w:sz w:val="24"/>
          <w:szCs w:val="24"/>
          <w:shd w:val="clear" w:color="auto" w:fill="FFFFFF"/>
        </w:rPr>
        <w:t xml:space="preserve">In Experiment 4, </w:t>
      </w:r>
      <w:r w:rsidR="004B4613" w:rsidRPr="00786D13">
        <w:rPr>
          <w:rFonts w:ascii="Times New Roman" w:hAnsi="Times New Roman"/>
          <w:color w:val="000000" w:themeColor="text1"/>
          <w:sz w:val="24"/>
          <w:szCs w:val="24"/>
          <w:lang w:val="en-GB"/>
        </w:rPr>
        <w:t xml:space="preserve">the sample was again Polish and the outgroup “Russians.” </w:t>
      </w:r>
      <w:r w:rsidR="00AD4E82" w:rsidRPr="00786D13">
        <w:rPr>
          <w:rFonts w:ascii="Times New Roman" w:hAnsi="Times New Roman"/>
          <w:color w:val="000000" w:themeColor="text1"/>
          <w:sz w:val="24"/>
          <w:szCs w:val="24"/>
          <w:shd w:val="clear" w:color="auto" w:fill="FFFFFF"/>
        </w:rPr>
        <w:t>W</w:t>
      </w:r>
      <w:r w:rsidR="00D51614" w:rsidRPr="00786D13">
        <w:rPr>
          <w:rFonts w:ascii="Times New Roman" w:hAnsi="Times New Roman"/>
          <w:color w:val="000000" w:themeColor="text1"/>
          <w:sz w:val="24"/>
          <w:szCs w:val="24"/>
          <w:shd w:val="clear" w:color="auto" w:fill="FFFFFF"/>
        </w:rPr>
        <w:t>e</w:t>
      </w:r>
      <w:r w:rsidR="00321CE8" w:rsidRPr="00786D13">
        <w:rPr>
          <w:rFonts w:ascii="Times New Roman" w:hAnsi="Times New Roman"/>
          <w:color w:val="000000" w:themeColor="text1"/>
          <w:sz w:val="24"/>
          <w:szCs w:val="24"/>
          <w:shd w:val="clear" w:color="auto" w:fill="FFFFFF"/>
        </w:rPr>
        <w:t xml:space="preserve"> compared </w:t>
      </w:r>
      <w:r w:rsidR="00624BE5" w:rsidRPr="00786D13">
        <w:rPr>
          <w:rFonts w:ascii="Times New Roman" w:hAnsi="Times New Roman"/>
          <w:color w:val="000000" w:themeColor="text1"/>
          <w:sz w:val="24"/>
          <w:szCs w:val="24"/>
          <w:shd w:val="clear" w:color="auto" w:fill="FFFFFF"/>
          <w:lang w:val="en-GB"/>
        </w:rPr>
        <w:t>categorisation</w:t>
      </w:r>
      <w:r w:rsidR="0053784A" w:rsidRPr="00786D13">
        <w:rPr>
          <w:rFonts w:ascii="Times New Roman" w:hAnsi="Times New Roman"/>
          <w:color w:val="000000" w:themeColor="text1"/>
          <w:sz w:val="24"/>
          <w:szCs w:val="24"/>
          <w:shd w:val="clear" w:color="auto" w:fill="FFFFFF"/>
        </w:rPr>
        <w:t xml:space="preserve"> </w:t>
      </w:r>
      <w:r w:rsidR="00321CE8" w:rsidRPr="00786D13">
        <w:rPr>
          <w:rFonts w:ascii="Times New Roman" w:hAnsi="Times New Roman"/>
          <w:color w:val="000000" w:themeColor="text1"/>
          <w:sz w:val="24"/>
          <w:szCs w:val="24"/>
          <w:shd w:val="clear" w:color="auto" w:fill="FFFFFF"/>
        </w:rPr>
        <w:t xml:space="preserve">threat to </w:t>
      </w:r>
      <w:r w:rsidR="00613E07" w:rsidRPr="00786D13">
        <w:rPr>
          <w:rFonts w:ascii="Times New Roman" w:hAnsi="Times New Roman"/>
          <w:color w:val="000000" w:themeColor="text1"/>
          <w:sz w:val="24"/>
          <w:szCs w:val="24"/>
          <w:shd w:val="clear" w:color="auto" w:fill="FFFFFF"/>
        </w:rPr>
        <w:t>the intergroup</w:t>
      </w:r>
      <w:r w:rsidR="00B45819" w:rsidRPr="00786D13">
        <w:rPr>
          <w:rFonts w:ascii="Times New Roman" w:hAnsi="Times New Roman"/>
          <w:color w:val="000000" w:themeColor="text1"/>
          <w:sz w:val="24"/>
          <w:szCs w:val="24"/>
          <w:shd w:val="clear" w:color="auto" w:fill="FFFFFF"/>
        </w:rPr>
        <w:t>-</w:t>
      </w:r>
      <w:r w:rsidR="00613E07" w:rsidRPr="00786D13">
        <w:rPr>
          <w:rFonts w:ascii="Times New Roman" w:hAnsi="Times New Roman"/>
          <w:color w:val="000000" w:themeColor="text1"/>
          <w:sz w:val="24"/>
          <w:szCs w:val="24"/>
          <w:shd w:val="clear" w:color="auto" w:fill="FFFFFF"/>
        </w:rPr>
        <w:t xml:space="preserve">control condition (as </w:t>
      </w:r>
      <w:r w:rsidR="00681889" w:rsidRPr="00786D13">
        <w:rPr>
          <w:rFonts w:ascii="Times New Roman" w:hAnsi="Times New Roman"/>
          <w:color w:val="000000" w:themeColor="text1"/>
          <w:sz w:val="24"/>
          <w:szCs w:val="24"/>
          <w:shd w:val="clear" w:color="auto" w:fill="FFFFFF"/>
        </w:rPr>
        <w:t xml:space="preserve">in </w:t>
      </w:r>
      <w:r w:rsidR="00613E07" w:rsidRPr="00786D13">
        <w:rPr>
          <w:rFonts w:ascii="Times New Roman" w:hAnsi="Times New Roman"/>
          <w:color w:val="000000" w:themeColor="text1"/>
          <w:sz w:val="24"/>
          <w:szCs w:val="24"/>
          <w:shd w:val="clear" w:color="auto" w:fill="FFFFFF"/>
        </w:rPr>
        <w:t xml:space="preserve">Experiment </w:t>
      </w:r>
      <w:r w:rsidR="0040007B" w:rsidRPr="00786D13">
        <w:rPr>
          <w:rFonts w:ascii="Times New Roman" w:hAnsi="Times New Roman"/>
          <w:color w:val="000000" w:themeColor="text1"/>
          <w:sz w:val="24"/>
          <w:szCs w:val="24"/>
          <w:shd w:val="clear" w:color="auto" w:fill="FFFFFF"/>
        </w:rPr>
        <w:t>3</w:t>
      </w:r>
      <w:r w:rsidR="00613E07" w:rsidRPr="00786D13">
        <w:rPr>
          <w:rFonts w:ascii="Times New Roman" w:hAnsi="Times New Roman"/>
          <w:color w:val="000000" w:themeColor="text1"/>
          <w:sz w:val="24"/>
          <w:szCs w:val="24"/>
          <w:shd w:val="clear" w:color="auto" w:fill="FFFFFF"/>
        </w:rPr>
        <w:t xml:space="preserve">), and to </w:t>
      </w:r>
      <w:r w:rsidR="00321CE8" w:rsidRPr="00786D13">
        <w:rPr>
          <w:rFonts w:ascii="Times New Roman" w:hAnsi="Times New Roman"/>
          <w:color w:val="000000" w:themeColor="text1"/>
          <w:sz w:val="24"/>
          <w:szCs w:val="24"/>
          <w:shd w:val="clear" w:color="auto" w:fill="FFFFFF"/>
        </w:rPr>
        <w:t>a distinctiveness</w:t>
      </w:r>
      <w:r w:rsidR="00D5764D" w:rsidRPr="00786D13">
        <w:rPr>
          <w:rFonts w:ascii="Times New Roman" w:hAnsi="Times New Roman"/>
          <w:color w:val="000000" w:themeColor="text1"/>
          <w:sz w:val="24"/>
          <w:szCs w:val="24"/>
          <w:shd w:val="clear" w:color="auto" w:fill="FFFFFF"/>
        </w:rPr>
        <w:t xml:space="preserve"> </w:t>
      </w:r>
      <w:r w:rsidR="00321CE8" w:rsidRPr="00786D13">
        <w:rPr>
          <w:rFonts w:ascii="Times New Roman" w:hAnsi="Times New Roman"/>
          <w:color w:val="000000" w:themeColor="text1"/>
          <w:sz w:val="24"/>
          <w:szCs w:val="24"/>
          <w:shd w:val="clear" w:color="auto" w:fill="FFFFFF"/>
        </w:rPr>
        <w:t>threat condition in which</w:t>
      </w:r>
      <w:r w:rsidR="0093640B" w:rsidRPr="00786D13">
        <w:rPr>
          <w:rFonts w:ascii="Times New Roman" w:hAnsi="Times New Roman"/>
          <w:color w:val="000000" w:themeColor="text1"/>
          <w:sz w:val="24"/>
          <w:szCs w:val="24"/>
          <w:shd w:val="clear" w:color="auto" w:fill="FFFFFF"/>
        </w:rPr>
        <w:t xml:space="preserve"> we </w:t>
      </w:r>
      <w:r w:rsidR="00A03560" w:rsidRPr="00786D13">
        <w:rPr>
          <w:rFonts w:ascii="Times New Roman" w:hAnsi="Times New Roman"/>
          <w:color w:val="000000" w:themeColor="text1"/>
          <w:sz w:val="24"/>
          <w:szCs w:val="24"/>
          <w:shd w:val="clear" w:color="auto" w:fill="FFFFFF"/>
        </w:rPr>
        <w:t xml:space="preserve">strongly </w:t>
      </w:r>
      <w:r w:rsidR="0093640B" w:rsidRPr="00786D13">
        <w:rPr>
          <w:rFonts w:ascii="Times New Roman" w:hAnsi="Times New Roman"/>
          <w:color w:val="000000" w:themeColor="text1"/>
          <w:sz w:val="24"/>
          <w:szCs w:val="24"/>
          <w:shd w:val="clear" w:color="auto" w:fill="FFFFFF"/>
        </w:rPr>
        <w:t>emphas</w:t>
      </w:r>
      <w:r w:rsidR="00E527D6" w:rsidRPr="00786D13">
        <w:rPr>
          <w:rFonts w:ascii="Times New Roman" w:hAnsi="Times New Roman"/>
          <w:color w:val="000000" w:themeColor="text1"/>
          <w:sz w:val="24"/>
          <w:szCs w:val="24"/>
          <w:shd w:val="clear" w:color="auto" w:fill="FFFFFF"/>
        </w:rPr>
        <w:t>i</w:t>
      </w:r>
      <w:r w:rsidR="001C00AA" w:rsidRPr="00786D13">
        <w:rPr>
          <w:rFonts w:ascii="Times New Roman" w:hAnsi="Times New Roman"/>
          <w:color w:val="000000" w:themeColor="text1"/>
          <w:sz w:val="24"/>
          <w:szCs w:val="24"/>
          <w:shd w:val="clear" w:color="auto" w:fill="FFFFFF"/>
        </w:rPr>
        <w:t>z</w:t>
      </w:r>
      <w:r w:rsidR="00E527D6" w:rsidRPr="00786D13">
        <w:rPr>
          <w:rFonts w:ascii="Times New Roman" w:hAnsi="Times New Roman"/>
          <w:color w:val="000000" w:themeColor="text1"/>
          <w:sz w:val="24"/>
          <w:szCs w:val="24"/>
          <w:shd w:val="clear" w:color="auto" w:fill="FFFFFF"/>
        </w:rPr>
        <w:t>e</w:t>
      </w:r>
      <w:r w:rsidR="0093640B" w:rsidRPr="00786D13">
        <w:rPr>
          <w:rFonts w:ascii="Times New Roman" w:hAnsi="Times New Roman"/>
          <w:color w:val="000000" w:themeColor="text1"/>
          <w:sz w:val="24"/>
          <w:szCs w:val="24"/>
          <w:shd w:val="clear" w:color="auto" w:fill="FFFFFF"/>
        </w:rPr>
        <w:t>d the</w:t>
      </w:r>
      <w:r w:rsidR="00681889" w:rsidRPr="00786D13">
        <w:rPr>
          <w:rFonts w:ascii="Times New Roman" w:hAnsi="Times New Roman"/>
          <w:color w:val="000000" w:themeColor="text1"/>
          <w:sz w:val="24"/>
          <w:szCs w:val="24"/>
          <w:shd w:val="clear" w:color="auto" w:fill="FFFFFF"/>
        </w:rPr>
        <w:t xml:space="preserve"> </w:t>
      </w:r>
      <w:r w:rsidR="00321CE8" w:rsidRPr="00786D13">
        <w:rPr>
          <w:rFonts w:ascii="Times New Roman" w:hAnsi="Times New Roman"/>
          <w:color w:val="000000" w:themeColor="text1"/>
          <w:sz w:val="24"/>
          <w:szCs w:val="24"/>
          <w:shd w:val="clear" w:color="auto" w:fill="FFFFFF"/>
        </w:rPr>
        <w:t xml:space="preserve">similarities between Poland and Russia </w:t>
      </w:r>
      <w:r w:rsidR="00074FD8" w:rsidRPr="00786D13">
        <w:rPr>
          <w:rFonts w:ascii="Times New Roman" w:hAnsi="Times New Roman"/>
          <w:color w:val="000000" w:themeColor="text1"/>
          <w:sz w:val="24"/>
          <w:szCs w:val="24"/>
          <w:shd w:val="clear" w:color="auto" w:fill="FFFFFF"/>
        </w:rPr>
        <w:t>(Jetten et al., 2004)</w:t>
      </w:r>
      <w:r w:rsidR="00613E07" w:rsidRPr="00786D13">
        <w:rPr>
          <w:rFonts w:ascii="Times New Roman" w:hAnsi="Times New Roman"/>
          <w:color w:val="000000" w:themeColor="text1"/>
          <w:sz w:val="24"/>
          <w:szCs w:val="24"/>
          <w:shd w:val="clear" w:color="auto" w:fill="FFFFFF"/>
        </w:rPr>
        <w:t xml:space="preserve">. </w:t>
      </w:r>
      <w:bookmarkStart w:id="51" w:name="_Hlk126142094"/>
      <w:r w:rsidR="00313B08" w:rsidRPr="00786D13">
        <w:rPr>
          <w:rFonts w:ascii="Times New Roman" w:hAnsi="Times New Roman"/>
          <w:color w:val="000000" w:themeColor="text1"/>
          <w:sz w:val="24"/>
          <w:szCs w:val="24"/>
          <w:lang w:val="en-GB"/>
        </w:rPr>
        <w:t xml:space="preserve">We expected the </w:t>
      </w:r>
      <w:r w:rsidR="00624BE5" w:rsidRPr="00786D13">
        <w:rPr>
          <w:rFonts w:ascii="Times New Roman" w:hAnsi="Times New Roman"/>
          <w:color w:val="000000" w:themeColor="text1"/>
          <w:sz w:val="24"/>
          <w:szCs w:val="24"/>
          <w:shd w:val="clear" w:color="auto" w:fill="FFFFFF"/>
          <w:lang w:val="en-GB"/>
        </w:rPr>
        <w:t>categorisation</w:t>
      </w:r>
      <w:r w:rsidR="0053784A" w:rsidRPr="00786D13">
        <w:rPr>
          <w:rFonts w:ascii="Times New Roman" w:hAnsi="Times New Roman"/>
          <w:color w:val="000000" w:themeColor="text1"/>
          <w:sz w:val="24"/>
          <w:szCs w:val="24"/>
          <w:shd w:val="clear" w:color="auto" w:fill="FFFFFF"/>
        </w:rPr>
        <w:t xml:space="preserve"> </w:t>
      </w:r>
      <w:r w:rsidR="00313B08" w:rsidRPr="00786D13">
        <w:rPr>
          <w:rFonts w:ascii="Times New Roman" w:hAnsi="Times New Roman"/>
          <w:color w:val="000000" w:themeColor="text1"/>
          <w:sz w:val="24"/>
          <w:szCs w:val="24"/>
          <w:lang w:val="en-GB"/>
        </w:rPr>
        <w:t xml:space="preserve">threat condition to differ from both </w:t>
      </w:r>
      <w:r w:rsidR="0093640B" w:rsidRPr="00786D13">
        <w:rPr>
          <w:rFonts w:ascii="Times New Roman" w:hAnsi="Times New Roman"/>
          <w:color w:val="000000" w:themeColor="text1"/>
          <w:sz w:val="24"/>
          <w:szCs w:val="24"/>
          <w:lang w:val="en-GB"/>
        </w:rPr>
        <w:t xml:space="preserve">the </w:t>
      </w:r>
      <w:r w:rsidR="0093640B" w:rsidRPr="00786D13">
        <w:rPr>
          <w:rFonts w:ascii="Times New Roman" w:hAnsi="Times New Roman"/>
          <w:color w:val="000000" w:themeColor="text1"/>
          <w:sz w:val="24"/>
          <w:szCs w:val="24"/>
          <w:shd w:val="clear" w:color="auto" w:fill="FFFFFF"/>
        </w:rPr>
        <w:t>intergroup</w:t>
      </w:r>
      <w:r w:rsidR="00E31471">
        <w:rPr>
          <w:rFonts w:ascii="Times New Roman" w:hAnsi="Times New Roman"/>
          <w:color w:val="000000" w:themeColor="text1"/>
          <w:sz w:val="24"/>
          <w:szCs w:val="24"/>
          <w:shd w:val="clear" w:color="auto" w:fill="FFFFFF"/>
        </w:rPr>
        <w:t>-</w:t>
      </w:r>
      <w:r w:rsidR="00313B08" w:rsidRPr="00786D13">
        <w:rPr>
          <w:rFonts w:ascii="Times New Roman" w:hAnsi="Times New Roman"/>
          <w:color w:val="000000" w:themeColor="text1"/>
          <w:sz w:val="24"/>
          <w:szCs w:val="24"/>
          <w:lang w:val="en-GB"/>
        </w:rPr>
        <w:t xml:space="preserve">control and distinctiveness threat conditions. </w:t>
      </w:r>
      <w:bookmarkEnd w:id="51"/>
    </w:p>
    <w:p w14:paraId="606D1EDB" w14:textId="34810A54" w:rsidR="0078024C" w:rsidRPr="00786D13" w:rsidRDefault="0078024C" w:rsidP="009B47A6">
      <w:pPr>
        <w:shd w:val="clear" w:color="auto" w:fill="FFFFFF"/>
        <w:spacing w:after="0" w:line="480" w:lineRule="exact"/>
        <w:outlineLvl w:val="0"/>
        <w:rPr>
          <w:rFonts w:ascii="Times New Roman" w:hAnsi="Times New Roman"/>
          <w:b/>
          <w:color w:val="000000" w:themeColor="text1"/>
          <w:sz w:val="24"/>
          <w:szCs w:val="24"/>
          <w:lang w:val="en-GB"/>
        </w:rPr>
      </w:pPr>
      <w:r w:rsidRPr="00786D13">
        <w:rPr>
          <w:rFonts w:ascii="Times New Roman" w:hAnsi="Times New Roman"/>
          <w:b/>
          <w:color w:val="000000" w:themeColor="text1"/>
          <w:sz w:val="24"/>
          <w:szCs w:val="24"/>
          <w:lang w:val="en-GB"/>
        </w:rPr>
        <w:t>Method</w:t>
      </w:r>
    </w:p>
    <w:p w14:paraId="5545B177" w14:textId="77777777" w:rsidR="0078024C" w:rsidRPr="00786D13" w:rsidRDefault="0078024C" w:rsidP="009B47A6">
      <w:pPr>
        <w:shd w:val="clear" w:color="auto" w:fill="FFFFFF"/>
        <w:spacing w:after="0" w:line="480" w:lineRule="exact"/>
        <w:outlineLvl w:val="0"/>
        <w:rPr>
          <w:rFonts w:ascii="Times New Roman" w:hAnsi="Times New Roman"/>
          <w:b/>
          <w:i/>
          <w:color w:val="000000" w:themeColor="text1"/>
          <w:sz w:val="24"/>
          <w:szCs w:val="24"/>
          <w:lang w:val="en-GB"/>
        </w:rPr>
      </w:pPr>
      <w:r w:rsidRPr="00786D13">
        <w:rPr>
          <w:rFonts w:ascii="Times New Roman" w:hAnsi="Times New Roman"/>
          <w:b/>
          <w:i/>
          <w:color w:val="000000" w:themeColor="text1"/>
          <w:sz w:val="24"/>
          <w:szCs w:val="24"/>
          <w:lang w:val="en-GB"/>
        </w:rPr>
        <w:t>Participants</w:t>
      </w:r>
    </w:p>
    <w:p w14:paraId="6DB6105F" w14:textId="6E7AB17F" w:rsidR="0078024C" w:rsidRPr="00786D13" w:rsidRDefault="00AD4E82" w:rsidP="00AD4E82">
      <w:pPr>
        <w:spacing w:after="0" w:line="480" w:lineRule="exact"/>
        <w:ind w:firstLine="720"/>
        <w:rPr>
          <w:rFonts w:ascii="Times New Roman" w:hAnsi="Times New Roman"/>
          <w:bCs/>
          <w:color w:val="000000" w:themeColor="text1"/>
          <w:sz w:val="24"/>
          <w:szCs w:val="24"/>
          <w:lang w:val="en-GB"/>
        </w:rPr>
      </w:pPr>
      <w:r w:rsidRPr="00786D13">
        <w:rPr>
          <w:rFonts w:ascii="Times New Roman" w:hAnsi="Times New Roman"/>
          <w:color w:val="000000" w:themeColor="text1"/>
          <w:sz w:val="24"/>
          <w:szCs w:val="24"/>
          <w:lang w:val="en-GB"/>
        </w:rPr>
        <w:lastRenderedPageBreak/>
        <w:t>We determined s</w:t>
      </w:r>
      <w:r w:rsidRPr="00786D13">
        <w:rPr>
          <w:rFonts w:ascii="Times New Roman" w:hAnsi="Times New Roman"/>
          <w:color w:val="000000" w:themeColor="text1"/>
          <w:sz w:val="24"/>
          <w:szCs w:val="24"/>
        </w:rPr>
        <w:t xml:space="preserve">ample size using the same power calculations as in Experiment 3, but we conservatively oversampled. </w:t>
      </w:r>
      <w:r w:rsidR="00620138" w:rsidRPr="00786D13">
        <w:rPr>
          <w:rFonts w:ascii="Times New Roman" w:hAnsi="Times New Roman"/>
          <w:bCs/>
          <w:color w:val="000000" w:themeColor="text1"/>
          <w:sz w:val="24"/>
          <w:szCs w:val="24"/>
          <w:lang w:val="en-GB"/>
        </w:rPr>
        <w:t>We tested 455</w:t>
      </w:r>
      <w:r w:rsidR="009479B3" w:rsidRPr="00786D13">
        <w:rPr>
          <w:rFonts w:ascii="Times New Roman" w:hAnsi="Times New Roman"/>
          <w:bCs/>
          <w:color w:val="000000" w:themeColor="text1"/>
          <w:sz w:val="24"/>
          <w:szCs w:val="24"/>
          <w:lang w:val="en-GB"/>
        </w:rPr>
        <w:t xml:space="preserve"> </w:t>
      </w:r>
      <w:r w:rsidR="0078024C" w:rsidRPr="00786D13">
        <w:rPr>
          <w:rFonts w:ascii="Times New Roman" w:hAnsi="Times New Roman"/>
          <w:bCs/>
          <w:color w:val="000000" w:themeColor="text1"/>
          <w:sz w:val="24"/>
          <w:szCs w:val="24"/>
          <w:lang w:val="en-GB"/>
        </w:rPr>
        <w:t>Polish adults (</w:t>
      </w:r>
      <w:r w:rsidRPr="00786D13">
        <w:rPr>
          <w:rFonts w:ascii="Times New Roman" w:hAnsi="Times New Roman"/>
          <w:bCs/>
          <w:color w:val="000000" w:themeColor="text1"/>
          <w:sz w:val="24"/>
          <w:szCs w:val="24"/>
          <w:lang w:val="en-GB"/>
        </w:rPr>
        <w:t xml:space="preserve">225 women, </w:t>
      </w:r>
      <w:r w:rsidR="00013F0B" w:rsidRPr="00786D13">
        <w:rPr>
          <w:rFonts w:ascii="Times New Roman" w:hAnsi="Times New Roman"/>
          <w:bCs/>
          <w:color w:val="000000" w:themeColor="text1"/>
          <w:sz w:val="24"/>
          <w:szCs w:val="24"/>
          <w:lang w:val="en-GB"/>
        </w:rPr>
        <w:t>230 men</w:t>
      </w:r>
      <w:r w:rsidR="0078024C" w:rsidRPr="00786D13">
        <w:rPr>
          <w:rFonts w:ascii="Times New Roman" w:hAnsi="Times New Roman"/>
          <w:bCs/>
          <w:color w:val="000000" w:themeColor="text1"/>
          <w:sz w:val="24"/>
          <w:szCs w:val="24"/>
          <w:lang w:val="en-GB"/>
        </w:rPr>
        <w:t>) ranging</w:t>
      </w:r>
      <w:r w:rsidR="00620138" w:rsidRPr="00786D13">
        <w:rPr>
          <w:rFonts w:ascii="Times New Roman" w:hAnsi="Times New Roman"/>
          <w:bCs/>
          <w:color w:val="000000" w:themeColor="text1"/>
          <w:sz w:val="24"/>
          <w:szCs w:val="24"/>
          <w:lang w:val="en-GB"/>
        </w:rPr>
        <w:t xml:space="preserve"> in age</w:t>
      </w:r>
      <w:r w:rsidR="0078024C" w:rsidRPr="00786D13">
        <w:rPr>
          <w:rFonts w:ascii="Times New Roman" w:hAnsi="Times New Roman"/>
          <w:bCs/>
          <w:color w:val="000000" w:themeColor="text1"/>
          <w:sz w:val="24"/>
          <w:szCs w:val="24"/>
          <w:lang w:val="en-GB"/>
        </w:rPr>
        <w:t xml:space="preserve"> from 18 to 83</w:t>
      </w:r>
      <w:r w:rsidR="00620138" w:rsidRPr="00786D13">
        <w:rPr>
          <w:rFonts w:ascii="Times New Roman" w:hAnsi="Times New Roman"/>
          <w:bCs/>
          <w:color w:val="000000" w:themeColor="text1"/>
          <w:sz w:val="24"/>
          <w:szCs w:val="24"/>
          <w:lang w:val="en-GB"/>
        </w:rPr>
        <w:t xml:space="preserve"> years</w:t>
      </w:r>
      <w:r w:rsidR="0078024C" w:rsidRPr="00786D13">
        <w:rPr>
          <w:rFonts w:ascii="Times New Roman" w:hAnsi="Times New Roman"/>
          <w:bCs/>
          <w:color w:val="000000" w:themeColor="text1"/>
          <w:sz w:val="24"/>
          <w:szCs w:val="24"/>
          <w:lang w:val="en-GB"/>
        </w:rPr>
        <w:t xml:space="preserve"> (</w:t>
      </w:r>
      <w:r w:rsidR="0078024C" w:rsidRPr="00786D13">
        <w:rPr>
          <w:rFonts w:ascii="Times New Roman" w:hAnsi="Times New Roman"/>
          <w:bCs/>
          <w:i/>
          <w:color w:val="000000" w:themeColor="text1"/>
          <w:sz w:val="24"/>
          <w:szCs w:val="24"/>
          <w:lang w:val="en-GB"/>
        </w:rPr>
        <w:t>M</w:t>
      </w:r>
      <w:r w:rsidR="0078024C" w:rsidRPr="00786D13">
        <w:rPr>
          <w:rFonts w:ascii="Times New Roman" w:hAnsi="Times New Roman"/>
          <w:bCs/>
          <w:color w:val="000000" w:themeColor="text1"/>
          <w:sz w:val="24"/>
          <w:szCs w:val="24"/>
          <w:lang w:val="en-GB"/>
        </w:rPr>
        <w:t xml:space="preserve"> = 42.57, </w:t>
      </w:r>
      <w:r w:rsidR="0078024C" w:rsidRPr="00786D13">
        <w:rPr>
          <w:rFonts w:ascii="Times New Roman" w:hAnsi="Times New Roman"/>
          <w:bCs/>
          <w:i/>
          <w:color w:val="000000" w:themeColor="text1"/>
          <w:sz w:val="24"/>
          <w:szCs w:val="24"/>
          <w:lang w:val="en-GB"/>
        </w:rPr>
        <w:t>SD</w:t>
      </w:r>
      <w:r w:rsidR="0078024C" w:rsidRPr="00786D13">
        <w:rPr>
          <w:rFonts w:ascii="Times New Roman" w:hAnsi="Times New Roman"/>
          <w:bCs/>
          <w:color w:val="000000" w:themeColor="text1"/>
          <w:sz w:val="24"/>
          <w:szCs w:val="24"/>
          <w:lang w:val="en-GB"/>
        </w:rPr>
        <w:t xml:space="preserve"> = 15.99). The representative sample (with respect to </w:t>
      </w:r>
      <w:r w:rsidR="00013F0B" w:rsidRPr="00786D13">
        <w:rPr>
          <w:rFonts w:ascii="Times New Roman" w:hAnsi="Times New Roman"/>
          <w:bCs/>
          <w:color w:val="000000" w:themeColor="text1"/>
          <w:sz w:val="24"/>
          <w:szCs w:val="24"/>
          <w:lang w:val="en-GB"/>
        </w:rPr>
        <w:t xml:space="preserve">gender, </w:t>
      </w:r>
      <w:r w:rsidR="0078024C" w:rsidRPr="00786D13">
        <w:rPr>
          <w:rFonts w:ascii="Times New Roman" w:hAnsi="Times New Roman"/>
          <w:bCs/>
          <w:color w:val="000000" w:themeColor="text1"/>
          <w:sz w:val="24"/>
          <w:szCs w:val="24"/>
          <w:lang w:val="en-GB"/>
        </w:rPr>
        <w:t xml:space="preserve">age, </w:t>
      </w:r>
      <w:r w:rsidR="00120D5D" w:rsidRPr="00786D13">
        <w:rPr>
          <w:rFonts w:ascii="Times New Roman" w:hAnsi="Times New Roman"/>
          <w:bCs/>
          <w:color w:val="000000" w:themeColor="text1"/>
          <w:sz w:val="24"/>
          <w:szCs w:val="24"/>
          <w:lang w:val="en-GB"/>
        </w:rPr>
        <w:t xml:space="preserve">and </w:t>
      </w:r>
      <w:r w:rsidR="0078024C" w:rsidRPr="00786D13">
        <w:rPr>
          <w:rFonts w:ascii="Times New Roman" w:hAnsi="Times New Roman"/>
          <w:bCs/>
          <w:color w:val="000000" w:themeColor="text1"/>
          <w:sz w:val="24"/>
          <w:szCs w:val="24"/>
          <w:lang w:val="en-GB"/>
        </w:rPr>
        <w:t>education) was collecte</w:t>
      </w:r>
      <w:r w:rsidR="00547FE2" w:rsidRPr="00786D13">
        <w:rPr>
          <w:rFonts w:ascii="Times New Roman" w:hAnsi="Times New Roman"/>
          <w:bCs/>
          <w:color w:val="000000" w:themeColor="text1"/>
          <w:sz w:val="24"/>
          <w:szCs w:val="24"/>
          <w:lang w:val="en-GB"/>
        </w:rPr>
        <w:t>d by the Ariadna Research Panel</w:t>
      </w:r>
      <w:r w:rsidR="0078024C" w:rsidRPr="00786D13">
        <w:rPr>
          <w:rFonts w:ascii="Times New Roman" w:hAnsi="Times New Roman"/>
          <w:bCs/>
          <w:color w:val="000000" w:themeColor="text1"/>
          <w:sz w:val="24"/>
          <w:szCs w:val="24"/>
          <w:lang w:val="en-GB"/>
        </w:rPr>
        <w:t xml:space="preserve">. </w:t>
      </w:r>
      <w:r w:rsidRPr="00786D13">
        <w:rPr>
          <w:rFonts w:ascii="Times New Roman" w:hAnsi="Times New Roman"/>
          <w:bCs/>
          <w:color w:val="000000" w:themeColor="text1"/>
          <w:sz w:val="24"/>
          <w:szCs w:val="24"/>
          <w:lang w:val="en-GB"/>
        </w:rPr>
        <w:t>As in Experiment 1</w:t>
      </w:r>
      <w:r w:rsidR="00547FE2" w:rsidRPr="00786D13">
        <w:rPr>
          <w:rFonts w:ascii="Times New Roman" w:hAnsi="Times New Roman"/>
          <w:bCs/>
          <w:color w:val="000000" w:themeColor="text1"/>
          <w:sz w:val="24"/>
          <w:szCs w:val="24"/>
          <w:lang w:val="en-GB"/>
        </w:rPr>
        <w:t>, p</w:t>
      </w:r>
      <w:r w:rsidR="0078024C" w:rsidRPr="00786D13">
        <w:rPr>
          <w:rFonts w:ascii="Times New Roman" w:hAnsi="Times New Roman"/>
          <w:bCs/>
          <w:color w:val="000000" w:themeColor="text1"/>
          <w:sz w:val="24"/>
          <w:szCs w:val="24"/>
          <w:lang w:val="en-GB"/>
        </w:rPr>
        <w:t>articipants who failed</w:t>
      </w:r>
      <w:r w:rsidR="00013F0B" w:rsidRPr="00786D13">
        <w:rPr>
          <w:rFonts w:ascii="Times New Roman" w:hAnsi="Times New Roman"/>
          <w:bCs/>
          <w:color w:val="000000" w:themeColor="text1"/>
          <w:sz w:val="24"/>
          <w:szCs w:val="24"/>
          <w:lang w:val="en-GB"/>
        </w:rPr>
        <w:t xml:space="preserve"> </w:t>
      </w:r>
      <w:r w:rsidR="009479B3" w:rsidRPr="00786D13">
        <w:rPr>
          <w:rFonts w:ascii="Times New Roman" w:hAnsi="Times New Roman"/>
          <w:bCs/>
          <w:color w:val="000000" w:themeColor="text1"/>
          <w:sz w:val="24"/>
          <w:szCs w:val="24"/>
          <w:lang w:val="en-GB"/>
        </w:rPr>
        <w:t xml:space="preserve">attention checks </w:t>
      </w:r>
      <w:r w:rsidR="0078024C" w:rsidRPr="00786D13">
        <w:rPr>
          <w:rFonts w:ascii="Times New Roman" w:hAnsi="Times New Roman"/>
          <w:bCs/>
          <w:color w:val="000000" w:themeColor="text1"/>
          <w:sz w:val="24"/>
          <w:szCs w:val="24"/>
          <w:lang w:val="en-GB"/>
        </w:rPr>
        <w:t xml:space="preserve">were </w:t>
      </w:r>
      <w:r w:rsidR="00013F0B" w:rsidRPr="00786D13">
        <w:rPr>
          <w:rFonts w:ascii="Times New Roman" w:hAnsi="Times New Roman"/>
          <w:bCs/>
          <w:color w:val="000000" w:themeColor="text1"/>
          <w:sz w:val="24"/>
          <w:szCs w:val="24"/>
          <w:lang w:val="en-GB"/>
        </w:rPr>
        <w:t>automatically ex</w:t>
      </w:r>
      <w:r w:rsidR="009447AE" w:rsidRPr="00786D13">
        <w:rPr>
          <w:rFonts w:ascii="Times New Roman" w:hAnsi="Times New Roman"/>
          <w:bCs/>
          <w:color w:val="000000" w:themeColor="text1"/>
          <w:sz w:val="24"/>
          <w:szCs w:val="24"/>
          <w:lang w:val="en-GB"/>
        </w:rPr>
        <w:t>c</w:t>
      </w:r>
      <w:r w:rsidR="00013F0B" w:rsidRPr="00786D13">
        <w:rPr>
          <w:rFonts w:ascii="Times New Roman" w:hAnsi="Times New Roman"/>
          <w:bCs/>
          <w:color w:val="000000" w:themeColor="text1"/>
          <w:sz w:val="24"/>
          <w:szCs w:val="24"/>
          <w:lang w:val="en-GB"/>
        </w:rPr>
        <w:t>luded</w:t>
      </w:r>
      <w:r w:rsidR="0078024C" w:rsidRPr="00786D13">
        <w:rPr>
          <w:rFonts w:ascii="Times New Roman" w:hAnsi="Times New Roman"/>
          <w:bCs/>
          <w:color w:val="000000" w:themeColor="text1"/>
          <w:sz w:val="24"/>
          <w:szCs w:val="24"/>
          <w:lang w:val="en-GB"/>
        </w:rPr>
        <w:t>.</w:t>
      </w:r>
    </w:p>
    <w:p w14:paraId="7C9F0D29" w14:textId="5DA6B7A9" w:rsidR="0078024C" w:rsidRPr="00786D13" w:rsidRDefault="0078024C" w:rsidP="009B47A6">
      <w:pPr>
        <w:shd w:val="clear" w:color="auto" w:fill="FFFFFF"/>
        <w:spacing w:after="0" w:line="480" w:lineRule="exact"/>
        <w:outlineLvl w:val="0"/>
        <w:rPr>
          <w:rFonts w:ascii="Times New Roman" w:hAnsi="Times New Roman"/>
          <w:i/>
          <w:iCs/>
          <w:color w:val="000000" w:themeColor="text1"/>
          <w:sz w:val="24"/>
          <w:szCs w:val="24"/>
        </w:rPr>
      </w:pPr>
      <w:r w:rsidRPr="00786D13">
        <w:rPr>
          <w:rFonts w:ascii="Times New Roman" w:hAnsi="Times New Roman"/>
          <w:b/>
          <w:i/>
          <w:iCs/>
          <w:color w:val="000000" w:themeColor="text1"/>
          <w:sz w:val="24"/>
          <w:szCs w:val="24"/>
          <w:lang w:val="en-GB"/>
        </w:rPr>
        <w:t>Procedure</w:t>
      </w:r>
    </w:p>
    <w:p w14:paraId="7CC8D973" w14:textId="24DB7D2D" w:rsidR="0078024C" w:rsidRPr="00786D13" w:rsidRDefault="00620138" w:rsidP="009B47A6">
      <w:pPr>
        <w:shd w:val="clear" w:color="auto" w:fill="FFFFFF"/>
        <w:spacing w:after="0" w:line="480" w:lineRule="exact"/>
        <w:ind w:firstLine="720"/>
        <w:rPr>
          <w:rFonts w:ascii="Times New Roman" w:hAnsi="Times New Roman"/>
          <w:bCs/>
          <w:color w:val="000000" w:themeColor="text1"/>
          <w:sz w:val="24"/>
          <w:szCs w:val="24"/>
          <w:lang w:val="en-GB"/>
        </w:rPr>
      </w:pPr>
      <w:r w:rsidRPr="00786D13">
        <w:rPr>
          <w:rFonts w:ascii="Times New Roman" w:hAnsi="Times New Roman"/>
          <w:bCs/>
          <w:color w:val="000000" w:themeColor="text1"/>
          <w:sz w:val="24"/>
          <w:szCs w:val="24"/>
          <w:lang w:val="en-GB"/>
        </w:rPr>
        <w:t>W</w:t>
      </w:r>
      <w:r w:rsidR="009479B3" w:rsidRPr="00786D13">
        <w:rPr>
          <w:rFonts w:ascii="Times New Roman" w:hAnsi="Times New Roman"/>
          <w:bCs/>
          <w:color w:val="000000" w:themeColor="text1"/>
          <w:sz w:val="24"/>
          <w:szCs w:val="24"/>
          <w:lang w:val="en-GB"/>
        </w:rPr>
        <w:t>e</w:t>
      </w:r>
      <w:r w:rsidR="0078024C" w:rsidRPr="00786D13">
        <w:rPr>
          <w:rFonts w:ascii="Times New Roman" w:hAnsi="Times New Roman"/>
          <w:bCs/>
          <w:color w:val="000000" w:themeColor="text1"/>
          <w:sz w:val="24"/>
          <w:szCs w:val="24"/>
          <w:lang w:val="en-GB"/>
        </w:rPr>
        <w:t xml:space="preserve"> randomly assigned </w:t>
      </w:r>
      <w:r w:rsidR="009479B3" w:rsidRPr="00786D13">
        <w:rPr>
          <w:rFonts w:ascii="Times New Roman" w:hAnsi="Times New Roman"/>
          <w:bCs/>
          <w:color w:val="000000" w:themeColor="text1"/>
          <w:sz w:val="24"/>
          <w:szCs w:val="24"/>
          <w:lang w:val="en-GB"/>
        </w:rPr>
        <w:t xml:space="preserve">participants </w:t>
      </w:r>
      <w:r w:rsidR="0078024C" w:rsidRPr="00786D13">
        <w:rPr>
          <w:rFonts w:ascii="Times New Roman" w:hAnsi="Times New Roman"/>
          <w:bCs/>
          <w:color w:val="000000" w:themeColor="text1"/>
          <w:sz w:val="24"/>
          <w:szCs w:val="24"/>
          <w:lang w:val="en-GB"/>
        </w:rPr>
        <w:t>to one of three conditions</w:t>
      </w:r>
      <w:r w:rsidR="00547FE2" w:rsidRPr="00786D13">
        <w:rPr>
          <w:rFonts w:ascii="Times New Roman" w:hAnsi="Times New Roman"/>
          <w:bCs/>
          <w:color w:val="000000" w:themeColor="text1"/>
          <w:sz w:val="24"/>
          <w:szCs w:val="24"/>
          <w:lang w:val="en-GB"/>
        </w:rPr>
        <w:t xml:space="preserve"> (</w:t>
      </w:r>
      <w:r w:rsidR="009D09F9" w:rsidRPr="00786D13">
        <w:rPr>
          <w:rFonts w:ascii="Times New Roman" w:hAnsi="Times New Roman"/>
          <w:bCs/>
          <w:color w:val="000000" w:themeColor="text1"/>
          <w:sz w:val="24"/>
          <w:szCs w:val="24"/>
          <w:lang w:val="en-GB"/>
        </w:rPr>
        <w:t xml:space="preserve">ostensibly </w:t>
      </w:r>
      <w:r w:rsidR="00547FE2" w:rsidRPr="00786D13">
        <w:rPr>
          <w:rFonts w:ascii="Times New Roman" w:hAnsi="Times New Roman"/>
          <w:bCs/>
          <w:color w:val="000000" w:themeColor="text1"/>
          <w:sz w:val="24"/>
          <w:szCs w:val="24"/>
          <w:lang w:val="en-GB"/>
        </w:rPr>
        <w:t>concerned with the relation between attention and social attitudes)</w:t>
      </w:r>
      <w:r w:rsidR="0078024C" w:rsidRPr="00786D13">
        <w:rPr>
          <w:rFonts w:ascii="Times New Roman" w:hAnsi="Times New Roman"/>
          <w:bCs/>
          <w:color w:val="000000" w:themeColor="text1"/>
          <w:sz w:val="24"/>
          <w:szCs w:val="24"/>
          <w:lang w:val="en-GB"/>
        </w:rPr>
        <w:t xml:space="preserve">: </w:t>
      </w:r>
      <w:r w:rsidR="00624BE5" w:rsidRPr="00786D13">
        <w:rPr>
          <w:rFonts w:ascii="Times New Roman" w:hAnsi="Times New Roman"/>
          <w:color w:val="000000" w:themeColor="text1"/>
          <w:sz w:val="24"/>
          <w:szCs w:val="24"/>
          <w:shd w:val="clear" w:color="auto" w:fill="FFFFFF"/>
          <w:lang w:val="en-GB"/>
        </w:rPr>
        <w:t>categorisation</w:t>
      </w:r>
      <w:r w:rsidR="0053784A" w:rsidRPr="00786D13">
        <w:rPr>
          <w:rFonts w:ascii="Times New Roman" w:hAnsi="Times New Roman"/>
          <w:color w:val="000000" w:themeColor="text1"/>
          <w:sz w:val="24"/>
          <w:szCs w:val="24"/>
          <w:shd w:val="clear" w:color="auto" w:fill="FFFFFF"/>
        </w:rPr>
        <w:t xml:space="preserve"> </w:t>
      </w:r>
      <w:r w:rsidR="009479B3" w:rsidRPr="00786D13">
        <w:rPr>
          <w:rFonts w:ascii="Times New Roman" w:hAnsi="Times New Roman"/>
          <w:bCs/>
          <w:color w:val="000000" w:themeColor="text1"/>
          <w:sz w:val="24"/>
          <w:szCs w:val="24"/>
          <w:lang w:val="en-GB"/>
        </w:rPr>
        <w:t>threat</w:t>
      </w:r>
      <w:r w:rsidR="0078024C" w:rsidRPr="00786D13">
        <w:rPr>
          <w:rFonts w:ascii="Times New Roman" w:hAnsi="Times New Roman"/>
          <w:bCs/>
          <w:color w:val="000000" w:themeColor="text1"/>
          <w:sz w:val="24"/>
          <w:szCs w:val="24"/>
          <w:lang w:val="en-GB"/>
        </w:rPr>
        <w:t xml:space="preserve"> (</w:t>
      </w:r>
      <w:r w:rsidR="0080632A" w:rsidRPr="00786D13">
        <w:rPr>
          <w:rFonts w:ascii="Times New Roman" w:hAnsi="Times New Roman"/>
          <w:bCs/>
          <w:i/>
          <w:iCs/>
          <w:color w:val="000000" w:themeColor="text1"/>
          <w:sz w:val="24"/>
          <w:szCs w:val="24"/>
          <w:lang w:val="en-GB"/>
        </w:rPr>
        <w:t>n</w:t>
      </w:r>
      <w:r w:rsidR="0080632A" w:rsidRPr="00786D13">
        <w:rPr>
          <w:rFonts w:ascii="Times New Roman" w:hAnsi="Times New Roman"/>
          <w:bCs/>
          <w:color w:val="000000" w:themeColor="text1"/>
          <w:sz w:val="24"/>
          <w:szCs w:val="24"/>
          <w:lang w:val="en-GB"/>
        </w:rPr>
        <w:t xml:space="preserve"> </w:t>
      </w:r>
      <w:r w:rsidR="0078024C" w:rsidRPr="00786D13">
        <w:rPr>
          <w:rFonts w:ascii="Times New Roman" w:hAnsi="Times New Roman"/>
          <w:bCs/>
          <w:color w:val="000000" w:themeColor="text1"/>
          <w:sz w:val="24"/>
          <w:szCs w:val="24"/>
          <w:lang w:val="en-GB"/>
        </w:rPr>
        <w:t>= 146)</w:t>
      </w:r>
      <w:r w:rsidRPr="00786D13">
        <w:rPr>
          <w:rFonts w:ascii="Times New Roman" w:hAnsi="Times New Roman"/>
          <w:bCs/>
          <w:color w:val="000000" w:themeColor="text1"/>
          <w:sz w:val="24"/>
          <w:szCs w:val="24"/>
          <w:lang w:val="en-GB"/>
        </w:rPr>
        <w:t>,</w:t>
      </w:r>
      <w:r w:rsidR="0080632A" w:rsidRPr="00786D13">
        <w:rPr>
          <w:rFonts w:ascii="Times New Roman" w:hAnsi="Times New Roman"/>
          <w:bCs/>
          <w:color w:val="000000" w:themeColor="text1"/>
          <w:sz w:val="24"/>
          <w:szCs w:val="24"/>
          <w:lang w:val="en-GB"/>
        </w:rPr>
        <w:t xml:space="preserve"> </w:t>
      </w:r>
      <w:r w:rsidR="0078024C" w:rsidRPr="00786D13">
        <w:rPr>
          <w:rFonts w:ascii="Times New Roman" w:hAnsi="Times New Roman"/>
          <w:bCs/>
          <w:color w:val="000000" w:themeColor="text1"/>
          <w:sz w:val="24"/>
          <w:szCs w:val="24"/>
          <w:lang w:val="en-GB"/>
        </w:rPr>
        <w:t>distinctiveness threat (</w:t>
      </w:r>
      <w:r w:rsidR="0080632A" w:rsidRPr="00786D13">
        <w:rPr>
          <w:rFonts w:ascii="Times New Roman" w:hAnsi="Times New Roman"/>
          <w:bCs/>
          <w:i/>
          <w:iCs/>
          <w:color w:val="000000" w:themeColor="text1"/>
          <w:sz w:val="24"/>
          <w:szCs w:val="24"/>
          <w:lang w:val="en-GB"/>
        </w:rPr>
        <w:t>n</w:t>
      </w:r>
      <w:r w:rsidR="0080632A" w:rsidRPr="00786D13">
        <w:rPr>
          <w:rFonts w:ascii="Times New Roman" w:hAnsi="Times New Roman"/>
          <w:bCs/>
          <w:color w:val="000000" w:themeColor="text1"/>
          <w:sz w:val="24"/>
          <w:szCs w:val="24"/>
          <w:lang w:val="en-GB"/>
        </w:rPr>
        <w:t xml:space="preserve"> </w:t>
      </w:r>
      <w:r w:rsidR="0078024C" w:rsidRPr="00786D13">
        <w:rPr>
          <w:rFonts w:ascii="Times New Roman" w:hAnsi="Times New Roman"/>
          <w:bCs/>
          <w:color w:val="000000" w:themeColor="text1"/>
          <w:sz w:val="24"/>
          <w:szCs w:val="24"/>
          <w:lang w:val="en-GB"/>
        </w:rPr>
        <w:t>= 159)</w:t>
      </w:r>
      <w:r w:rsidRPr="00786D13">
        <w:rPr>
          <w:rFonts w:ascii="Times New Roman" w:hAnsi="Times New Roman"/>
          <w:bCs/>
          <w:color w:val="000000" w:themeColor="text1"/>
          <w:sz w:val="24"/>
          <w:szCs w:val="24"/>
          <w:lang w:val="en-GB"/>
        </w:rPr>
        <w:t>,</w:t>
      </w:r>
      <w:r w:rsidR="0078024C" w:rsidRPr="00786D13">
        <w:rPr>
          <w:rFonts w:ascii="Times New Roman" w:hAnsi="Times New Roman"/>
          <w:bCs/>
          <w:color w:val="000000" w:themeColor="text1"/>
          <w:sz w:val="24"/>
          <w:szCs w:val="24"/>
          <w:lang w:val="en-GB"/>
        </w:rPr>
        <w:t xml:space="preserve"> </w:t>
      </w:r>
      <w:proofErr w:type="gramStart"/>
      <w:r w:rsidR="0078024C" w:rsidRPr="00786D13">
        <w:rPr>
          <w:rFonts w:ascii="Times New Roman" w:hAnsi="Times New Roman"/>
          <w:bCs/>
          <w:color w:val="000000" w:themeColor="text1"/>
          <w:sz w:val="24"/>
          <w:szCs w:val="24"/>
          <w:lang w:val="en-GB"/>
        </w:rPr>
        <w:t>intergroup</w:t>
      </w:r>
      <w:r w:rsidR="00120D5D" w:rsidRPr="00786D13">
        <w:rPr>
          <w:rFonts w:ascii="Times New Roman" w:hAnsi="Times New Roman"/>
          <w:bCs/>
          <w:color w:val="000000" w:themeColor="text1"/>
          <w:sz w:val="24"/>
          <w:szCs w:val="24"/>
          <w:lang w:val="en-GB"/>
        </w:rPr>
        <w:t>-</w:t>
      </w:r>
      <w:r w:rsidR="0078024C" w:rsidRPr="00786D13">
        <w:rPr>
          <w:rFonts w:ascii="Times New Roman" w:hAnsi="Times New Roman"/>
          <w:bCs/>
          <w:color w:val="000000" w:themeColor="text1"/>
          <w:sz w:val="24"/>
          <w:szCs w:val="24"/>
          <w:lang w:val="en-GB"/>
        </w:rPr>
        <w:t>control</w:t>
      </w:r>
      <w:proofErr w:type="gramEnd"/>
      <w:r w:rsidR="0078024C" w:rsidRPr="00786D13">
        <w:rPr>
          <w:rFonts w:ascii="Times New Roman" w:hAnsi="Times New Roman"/>
          <w:bCs/>
          <w:color w:val="000000" w:themeColor="text1"/>
          <w:sz w:val="24"/>
          <w:szCs w:val="24"/>
          <w:lang w:val="en-GB"/>
        </w:rPr>
        <w:t xml:space="preserve"> (</w:t>
      </w:r>
      <w:r w:rsidR="0080632A" w:rsidRPr="00786D13">
        <w:rPr>
          <w:rFonts w:ascii="Times New Roman" w:hAnsi="Times New Roman"/>
          <w:bCs/>
          <w:i/>
          <w:iCs/>
          <w:color w:val="000000" w:themeColor="text1"/>
          <w:sz w:val="24"/>
          <w:szCs w:val="24"/>
          <w:lang w:val="en-GB"/>
        </w:rPr>
        <w:t>n</w:t>
      </w:r>
      <w:r w:rsidR="0080632A" w:rsidRPr="00786D13">
        <w:rPr>
          <w:rFonts w:ascii="Times New Roman" w:hAnsi="Times New Roman"/>
          <w:bCs/>
          <w:color w:val="000000" w:themeColor="text1"/>
          <w:sz w:val="24"/>
          <w:szCs w:val="24"/>
          <w:lang w:val="en-GB"/>
        </w:rPr>
        <w:t xml:space="preserve"> </w:t>
      </w:r>
      <w:r w:rsidR="0078024C" w:rsidRPr="00786D13">
        <w:rPr>
          <w:rFonts w:ascii="Times New Roman" w:hAnsi="Times New Roman"/>
          <w:bCs/>
          <w:color w:val="000000" w:themeColor="text1"/>
          <w:sz w:val="24"/>
          <w:szCs w:val="24"/>
          <w:lang w:val="en-GB"/>
        </w:rPr>
        <w:t>= 150)</w:t>
      </w:r>
      <w:r w:rsidR="0080632A" w:rsidRPr="00786D13">
        <w:rPr>
          <w:rFonts w:ascii="Times New Roman" w:hAnsi="Times New Roman"/>
          <w:bCs/>
          <w:color w:val="000000" w:themeColor="text1"/>
          <w:sz w:val="24"/>
          <w:szCs w:val="24"/>
          <w:lang w:val="en-GB"/>
        </w:rPr>
        <w:t>.</w:t>
      </w:r>
      <w:r w:rsidR="00313B08" w:rsidRPr="00786D13">
        <w:rPr>
          <w:rFonts w:ascii="Times New Roman" w:hAnsi="Times New Roman"/>
          <w:bCs/>
          <w:color w:val="000000" w:themeColor="text1"/>
          <w:sz w:val="24"/>
          <w:szCs w:val="24"/>
          <w:lang w:val="en-GB"/>
        </w:rPr>
        <w:t xml:space="preserve"> </w:t>
      </w:r>
      <w:r w:rsidR="00547FE2" w:rsidRPr="00786D13">
        <w:rPr>
          <w:rFonts w:ascii="Times New Roman" w:hAnsi="Times New Roman"/>
          <w:color w:val="000000" w:themeColor="text1"/>
          <w:sz w:val="24"/>
          <w:szCs w:val="24"/>
          <w:lang w:val="en-GB"/>
        </w:rPr>
        <w:t>P</w:t>
      </w:r>
      <w:r w:rsidR="009479B3" w:rsidRPr="00786D13">
        <w:rPr>
          <w:rFonts w:ascii="Times New Roman" w:hAnsi="Times New Roman"/>
          <w:color w:val="000000" w:themeColor="text1"/>
          <w:sz w:val="24"/>
          <w:szCs w:val="24"/>
          <w:lang w:val="en-GB"/>
        </w:rPr>
        <w:t>articipants</w:t>
      </w:r>
      <w:r w:rsidR="0078024C" w:rsidRPr="00786D13">
        <w:rPr>
          <w:rFonts w:ascii="Times New Roman" w:hAnsi="Times New Roman"/>
          <w:color w:val="000000" w:themeColor="text1"/>
          <w:sz w:val="24"/>
          <w:szCs w:val="24"/>
          <w:lang w:val="en-GB"/>
        </w:rPr>
        <w:t xml:space="preserve"> watch</w:t>
      </w:r>
      <w:r w:rsidR="00547FE2" w:rsidRPr="00786D13">
        <w:rPr>
          <w:rFonts w:ascii="Times New Roman" w:hAnsi="Times New Roman"/>
          <w:color w:val="000000" w:themeColor="text1"/>
          <w:sz w:val="24"/>
          <w:szCs w:val="24"/>
          <w:lang w:val="en-GB"/>
        </w:rPr>
        <w:t xml:space="preserve">ed a brief video </w:t>
      </w:r>
      <w:r w:rsidR="009D09F9" w:rsidRPr="00786D13">
        <w:rPr>
          <w:rFonts w:ascii="Times New Roman" w:hAnsi="Times New Roman"/>
          <w:color w:val="000000" w:themeColor="text1"/>
          <w:sz w:val="24"/>
          <w:szCs w:val="24"/>
          <w:lang w:val="en-GB"/>
        </w:rPr>
        <w:t>presented as</w:t>
      </w:r>
      <w:r w:rsidR="00547FE2" w:rsidRPr="00786D13">
        <w:rPr>
          <w:rFonts w:ascii="Times New Roman" w:hAnsi="Times New Roman"/>
          <w:color w:val="000000" w:themeColor="text1"/>
          <w:sz w:val="24"/>
          <w:szCs w:val="24"/>
          <w:lang w:val="en-GB"/>
        </w:rPr>
        <w:t xml:space="preserve"> an attention task</w:t>
      </w:r>
      <w:r w:rsidR="00843A97" w:rsidRPr="00786D13">
        <w:rPr>
          <w:rFonts w:ascii="Times New Roman" w:hAnsi="Times New Roman"/>
          <w:color w:val="000000" w:themeColor="text1"/>
          <w:sz w:val="24"/>
          <w:szCs w:val="24"/>
          <w:lang w:val="en-GB"/>
        </w:rPr>
        <w:t xml:space="preserve"> (</w:t>
      </w:r>
      <w:r w:rsidR="007A183D" w:rsidRPr="00786D13">
        <w:rPr>
          <w:rFonts w:ascii="Times New Roman" w:hAnsi="Times New Roman"/>
          <w:color w:val="000000" w:themeColor="text1"/>
          <w:sz w:val="24"/>
          <w:szCs w:val="24"/>
          <w:lang w:val="en-GB"/>
        </w:rPr>
        <w:t>Supp</w:t>
      </w:r>
      <w:r w:rsidR="00026E89" w:rsidRPr="00786D13">
        <w:rPr>
          <w:rFonts w:ascii="Times New Roman" w:hAnsi="Times New Roman"/>
          <w:color w:val="000000" w:themeColor="text1"/>
          <w:sz w:val="24"/>
          <w:szCs w:val="24"/>
          <w:lang w:val="en-GB"/>
        </w:rPr>
        <w:t>lemental Material</w:t>
      </w:r>
      <w:r w:rsidR="00843A97" w:rsidRPr="00786D13">
        <w:rPr>
          <w:rFonts w:ascii="Times New Roman" w:hAnsi="Times New Roman"/>
          <w:color w:val="000000" w:themeColor="text1"/>
          <w:sz w:val="24"/>
          <w:szCs w:val="24"/>
          <w:lang w:val="en-GB"/>
        </w:rPr>
        <w:t>)</w:t>
      </w:r>
      <w:r w:rsidR="0078024C" w:rsidRPr="00786D13">
        <w:rPr>
          <w:rFonts w:ascii="Times New Roman" w:hAnsi="Times New Roman"/>
          <w:color w:val="000000" w:themeColor="text1"/>
          <w:sz w:val="24"/>
          <w:szCs w:val="24"/>
          <w:lang w:val="en-GB"/>
        </w:rPr>
        <w:t xml:space="preserve">. </w:t>
      </w:r>
      <w:r w:rsidR="005E6E4A" w:rsidRPr="00786D13">
        <w:rPr>
          <w:rFonts w:ascii="Times New Roman" w:hAnsi="Times New Roman"/>
          <w:color w:val="000000" w:themeColor="text1"/>
          <w:sz w:val="24"/>
          <w:szCs w:val="24"/>
          <w:lang w:val="en-GB"/>
        </w:rPr>
        <w:t xml:space="preserve">We used the same instructions for the </w:t>
      </w:r>
      <w:r w:rsidR="00624BE5" w:rsidRPr="00786D13">
        <w:rPr>
          <w:rFonts w:ascii="Times New Roman" w:hAnsi="Times New Roman"/>
          <w:color w:val="000000" w:themeColor="text1"/>
          <w:sz w:val="24"/>
          <w:szCs w:val="24"/>
          <w:shd w:val="clear" w:color="auto" w:fill="FFFFFF"/>
          <w:lang w:val="en-GB"/>
        </w:rPr>
        <w:t>categorisation</w:t>
      </w:r>
      <w:r w:rsidR="0053784A" w:rsidRPr="00786D13">
        <w:rPr>
          <w:rFonts w:ascii="Times New Roman" w:hAnsi="Times New Roman"/>
          <w:color w:val="000000" w:themeColor="text1"/>
          <w:sz w:val="24"/>
          <w:szCs w:val="24"/>
          <w:shd w:val="clear" w:color="auto" w:fill="FFFFFF"/>
        </w:rPr>
        <w:t xml:space="preserve"> </w:t>
      </w:r>
      <w:r w:rsidR="009E1FD3" w:rsidRPr="00786D13">
        <w:rPr>
          <w:rFonts w:ascii="Times New Roman" w:hAnsi="Times New Roman"/>
          <w:bCs/>
          <w:color w:val="000000" w:themeColor="text1"/>
          <w:sz w:val="24"/>
          <w:szCs w:val="24"/>
          <w:lang w:val="en-GB"/>
        </w:rPr>
        <w:t>threat</w:t>
      </w:r>
      <w:r w:rsidR="0078024C" w:rsidRPr="00786D13">
        <w:rPr>
          <w:rFonts w:ascii="Times New Roman" w:hAnsi="Times New Roman"/>
          <w:bCs/>
          <w:color w:val="000000" w:themeColor="text1"/>
          <w:sz w:val="24"/>
          <w:szCs w:val="24"/>
          <w:lang w:val="en-GB"/>
        </w:rPr>
        <w:t xml:space="preserve"> and intergroup</w:t>
      </w:r>
      <w:r w:rsidR="00E31471">
        <w:rPr>
          <w:rFonts w:ascii="Times New Roman" w:hAnsi="Times New Roman"/>
          <w:bCs/>
          <w:color w:val="000000" w:themeColor="text1"/>
          <w:sz w:val="24"/>
          <w:szCs w:val="24"/>
          <w:lang w:val="en-GB"/>
        </w:rPr>
        <w:t>-</w:t>
      </w:r>
      <w:r w:rsidR="0078024C" w:rsidRPr="00786D13">
        <w:rPr>
          <w:rFonts w:ascii="Times New Roman" w:hAnsi="Times New Roman"/>
          <w:bCs/>
          <w:color w:val="000000" w:themeColor="text1"/>
          <w:sz w:val="24"/>
          <w:szCs w:val="24"/>
          <w:lang w:val="en-GB"/>
        </w:rPr>
        <w:t>control conditions</w:t>
      </w:r>
      <w:r w:rsidR="005E6E4A" w:rsidRPr="00786D13">
        <w:rPr>
          <w:rFonts w:ascii="Times New Roman" w:hAnsi="Times New Roman"/>
          <w:bCs/>
          <w:color w:val="000000" w:themeColor="text1"/>
          <w:sz w:val="24"/>
          <w:szCs w:val="24"/>
          <w:lang w:val="en-GB"/>
        </w:rPr>
        <w:t xml:space="preserve"> as </w:t>
      </w:r>
      <w:r w:rsidR="0078024C" w:rsidRPr="00786D13">
        <w:rPr>
          <w:rFonts w:ascii="Times New Roman" w:hAnsi="Times New Roman"/>
          <w:bCs/>
          <w:color w:val="000000" w:themeColor="text1"/>
          <w:sz w:val="24"/>
          <w:szCs w:val="24"/>
          <w:lang w:val="en-GB"/>
        </w:rPr>
        <w:t xml:space="preserve">in Experiment </w:t>
      </w:r>
      <w:r w:rsidR="00253439" w:rsidRPr="00786D13">
        <w:rPr>
          <w:rFonts w:ascii="Times New Roman" w:hAnsi="Times New Roman"/>
          <w:bCs/>
          <w:color w:val="000000" w:themeColor="text1"/>
          <w:sz w:val="24"/>
          <w:szCs w:val="24"/>
          <w:lang w:val="en-GB"/>
        </w:rPr>
        <w:t>3</w:t>
      </w:r>
      <w:r w:rsidR="0078024C" w:rsidRPr="00786D13">
        <w:rPr>
          <w:rFonts w:ascii="Times New Roman" w:hAnsi="Times New Roman"/>
          <w:bCs/>
          <w:color w:val="000000" w:themeColor="text1"/>
          <w:sz w:val="24"/>
          <w:szCs w:val="24"/>
          <w:lang w:val="en-GB"/>
        </w:rPr>
        <w:t>. In the distinctiveness</w:t>
      </w:r>
      <w:r w:rsidR="00BF4883" w:rsidRPr="00786D13">
        <w:rPr>
          <w:rFonts w:ascii="Times New Roman" w:hAnsi="Times New Roman"/>
          <w:bCs/>
          <w:color w:val="000000" w:themeColor="text1"/>
          <w:sz w:val="24"/>
          <w:szCs w:val="24"/>
          <w:lang w:val="en-GB"/>
        </w:rPr>
        <w:t xml:space="preserve"> </w:t>
      </w:r>
      <w:r w:rsidR="0078024C" w:rsidRPr="00786D13">
        <w:rPr>
          <w:rFonts w:ascii="Times New Roman" w:hAnsi="Times New Roman"/>
          <w:bCs/>
          <w:color w:val="000000" w:themeColor="text1"/>
          <w:sz w:val="24"/>
          <w:szCs w:val="24"/>
          <w:lang w:val="en-GB"/>
        </w:rPr>
        <w:t>threat condition</w:t>
      </w:r>
      <w:r w:rsidR="009E1FD3" w:rsidRPr="00786D13">
        <w:rPr>
          <w:rFonts w:ascii="Times New Roman" w:hAnsi="Times New Roman"/>
          <w:bCs/>
          <w:color w:val="000000" w:themeColor="text1"/>
          <w:sz w:val="24"/>
          <w:szCs w:val="24"/>
          <w:lang w:val="en-GB"/>
        </w:rPr>
        <w:t>,</w:t>
      </w:r>
      <w:r w:rsidR="0078024C" w:rsidRPr="00786D13">
        <w:rPr>
          <w:rFonts w:ascii="Times New Roman" w:hAnsi="Times New Roman"/>
          <w:bCs/>
          <w:color w:val="000000" w:themeColor="text1"/>
          <w:sz w:val="24"/>
          <w:szCs w:val="24"/>
          <w:lang w:val="en-GB"/>
        </w:rPr>
        <w:t xml:space="preserve"> </w:t>
      </w:r>
      <w:r w:rsidR="00AD4E82" w:rsidRPr="00786D13">
        <w:rPr>
          <w:rFonts w:ascii="Times New Roman" w:hAnsi="Times New Roman"/>
          <w:bCs/>
          <w:color w:val="000000" w:themeColor="text1"/>
          <w:sz w:val="24"/>
          <w:szCs w:val="24"/>
          <w:lang w:val="en-GB"/>
        </w:rPr>
        <w:t xml:space="preserve">the </w:t>
      </w:r>
      <w:r w:rsidR="0078024C" w:rsidRPr="00786D13">
        <w:rPr>
          <w:rFonts w:ascii="Times New Roman" w:hAnsi="Times New Roman"/>
          <w:bCs/>
          <w:color w:val="000000" w:themeColor="text1"/>
          <w:sz w:val="24"/>
          <w:szCs w:val="24"/>
          <w:lang w:val="en-GB"/>
        </w:rPr>
        <w:t xml:space="preserve">video </w:t>
      </w:r>
      <w:r w:rsidR="00AD4E82" w:rsidRPr="00786D13">
        <w:rPr>
          <w:rFonts w:ascii="Times New Roman" w:hAnsi="Times New Roman"/>
          <w:bCs/>
          <w:color w:val="000000" w:themeColor="text1"/>
          <w:sz w:val="24"/>
          <w:szCs w:val="24"/>
          <w:lang w:val="en-GB"/>
        </w:rPr>
        <w:t xml:space="preserve">was </w:t>
      </w:r>
      <w:r w:rsidR="0078024C" w:rsidRPr="00786D13">
        <w:rPr>
          <w:rFonts w:ascii="Times New Roman" w:hAnsi="Times New Roman"/>
          <w:bCs/>
          <w:color w:val="000000" w:themeColor="text1"/>
          <w:sz w:val="24"/>
          <w:szCs w:val="24"/>
          <w:lang w:val="en-GB"/>
        </w:rPr>
        <w:t xml:space="preserve">about similarities (e.g., language, art, architecture) between Poles and Russians. Next, </w:t>
      </w:r>
      <w:r w:rsidR="009E1FD3" w:rsidRPr="00786D13">
        <w:rPr>
          <w:rFonts w:ascii="Times New Roman" w:hAnsi="Times New Roman"/>
          <w:bCs/>
          <w:color w:val="000000" w:themeColor="text1"/>
          <w:sz w:val="24"/>
          <w:szCs w:val="24"/>
          <w:lang w:val="en-GB"/>
        </w:rPr>
        <w:t xml:space="preserve">all participants </w:t>
      </w:r>
      <w:r w:rsidR="0078024C" w:rsidRPr="00786D13">
        <w:rPr>
          <w:rFonts w:ascii="Times New Roman" w:hAnsi="Times New Roman"/>
          <w:bCs/>
          <w:color w:val="000000" w:themeColor="text1"/>
          <w:sz w:val="24"/>
          <w:szCs w:val="24"/>
          <w:lang w:val="en-GB"/>
        </w:rPr>
        <w:t xml:space="preserve">responded to manipulation checks and measures of collective narcissism, </w:t>
      </w:r>
      <w:r w:rsidR="00313B08" w:rsidRPr="00786D13">
        <w:rPr>
          <w:rFonts w:ascii="Times New Roman" w:hAnsi="Times New Roman"/>
          <w:color w:val="000000" w:themeColor="text1"/>
          <w:sz w:val="24"/>
          <w:szCs w:val="24"/>
        </w:rPr>
        <w:t>ingroup satisfaction</w:t>
      </w:r>
      <w:r w:rsidR="0078024C" w:rsidRPr="00786D13">
        <w:rPr>
          <w:rFonts w:ascii="Times New Roman" w:hAnsi="Times New Roman"/>
          <w:color w:val="000000" w:themeColor="text1"/>
          <w:sz w:val="24"/>
          <w:szCs w:val="24"/>
        </w:rPr>
        <w:t xml:space="preserve">, </w:t>
      </w:r>
      <w:r w:rsidR="009E1FD3" w:rsidRPr="00786D13">
        <w:rPr>
          <w:rFonts w:ascii="Times New Roman" w:hAnsi="Times New Roman"/>
          <w:color w:val="000000" w:themeColor="text1"/>
          <w:sz w:val="24"/>
          <w:szCs w:val="24"/>
        </w:rPr>
        <w:t xml:space="preserve">and </w:t>
      </w:r>
      <w:r w:rsidR="00C76835" w:rsidRPr="00786D13">
        <w:rPr>
          <w:rFonts w:ascii="Times New Roman" w:hAnsi="Times New Roman"/>
          <w:color w:val="000000" w:themeColor="text1"/>
          <w:sz w:val="24"/>
          <w:szCs w:val="24"/>
        </w:rPr>
        <w:t xml:space="preserve">outgroup </w:t>
      </w:r>
      <w:r w:rsidR="00BE5835" w:rsidRPr="00786D13">
        <w:rPr>
          <w:rFonts w:ascii="Times New Roman" w:hAnsi="Times New Roman"/>
          <w:bCs/>
          <w:color w:val="000000" w:themeColor="text1"/>
          <w:sz w:val="24"/>
          <w:szCs w:val="24"/>
          <w:lang w:val="en-GB"/>
        </w:rPr>
        <w:t>hostility</w:t>
      </w:r>
      <w:r w:rsidR="00C76835" w:rsidRPr="00786D13">
        <w:rPr>
          <w:rFonts w:ascii="Times New Roman" w:hAnsi="Times New Roman"/>
          <w:bCs/>
          <w:color w:val="000000" w:themeColor="text1"/>
          <w:sz w:val="24"/>
          <w:szCs w:val="24"/>
          <w:lang w:val="en-GB"/>
        </w:rPr>
        <w:t xml:space="preserve"> (comprised both of negative emotions and </w:t>
      </w:r>
      <w:r w:rsidR="00C76835" w:rsidRPr="00786D13">
        <w:rPr>
          <w:rFonts w:ascii="Times New Roman" w:hAnsi="Times New Roman"/>
          <w:bCs/>
          <w:iCs/>
          <w:color w:val="000000" w:themeColor="text1"/>
          <w:sz w:val="24"/>
          <w:szCs w:val="24"/>
        </w:rPr>
        <w:t xml:space="preserve">hostile </w:t>
      </w:r>
      <w:r w:rsidR="00E527D6" w:rsidRPr="00786D13">
        <w:rPr>
          <w:rFonts w:ascii="Times New Roman" w:hAnsi="Times New Roman"/>
          <w:bCs/>
          <w:iCs/>
          <w:color w:val="000000" w:themeColor="text1"/>
          <w:sz w:val="24"/>
          <w:szCs w:val="24"/>
        </w:rPr>
        <w:t>behaviour</w:t>
      </w:r>
      <w:r w:rsidR="00C76835" w:rsidRPr="00786D13">
        <w:rPr>
          <w:rFonts w:ascii="Times New Roman" w:hAnsi="Times New Roman"/>
          <w:bCs/>
          <w:iCs/>
          <w:color w:val="000000" w:themeColor="text1"/>
          <w:sz w:val="24"/>
          <w:szCs w:val="24"/>
        </w:rPr>
        <w:t>al intentions</w:t>
      </w:r>
      <w:r w:rsidR="00C76835" w:rsidRPr="00786D13">
        <w:rPr>
          <w:rFonts w:ascii="Times New Roman" w:hAnsi="Times New Roman"/>
          <w:bCs/>
          <w:color w:val="000000" w:themeColor="text1"/>
          <w:sz w:val="24"/>
          <w:szCs w:val="24"/>
          <w:lang w:val="en-GB"/>
        </w:rPr>
        <w:t>)</w:t>
      </w:r>
      <w:r w:rsidR="0078024C" w:rsidRPr="00786D13">
        <w:rPr>
          <w:rFonts w:ascii="Times New Roman" w:hAnsi="Times New Roman"/>
          <w:bCs/>
          <w:color w:val="000000" w:themeColor="text1"/>
          <w:sz w:val="24"/>
          <w:szCs w:val="24"/>
          <w:lang w:val="en-GB"/>
        </w:rPr>
        <w:t xml:space="preserve"> </w:t>
      </w:r>
      <w:r w:rsidR="00353D8F" w:rsidRPr="00786D13">
        <w:rPr>
          <w:rFonts w:ascii="Times New Roman" w:hAnsi="Times New Roman"/>
          <w:bCs/>
          <w:color w:val="000000" w:themeColor="text1"/>
          <w:sz w:val="24"/>
          <w:szCs w:val="24"/>
          <w:lang w:val="en-GB"/>
        </w:rPr>
        <w:t>against</w:t>
      </w:r>
      <w:r w:rsidR="0078024C" w:rsidRPr="00786D13">
        <w:rPr>
          <w:rFonts w:ascii="Times New Roman" w:hAnsi="Times New Roman"/>
          <w:bCs/>
          <w:color w:val="000000" w:themeColor="text1"/>
          <w:sz w:val="24"/>
          <w:szCs w:val="24"/>
          <w:lang w:val="en-GB"/>
        </w:rPr>
        <w:t xml:space="preserve"> Russians.</w:t>
      </w:r>
    </w:p>
    <w:p w14:paraId="404AFED9" w14:textId="77777777" w:rsidR="0078024C" w:rsidRPr="00786D13" w:rsidRDefault="0078024C" w:rsidP="009B47A6">
      <w:pPr>
        <w:shd w:val="clear" w:color="auto" w:fill="FFFFFF"/>
        <w:spacing w:after="0" w:line="480" w:lineRule="exact"/>
        <w:outlineLvl w:val="0"/>
        <w:rPr>
          <w:rFonts w:ascii="Times New Roman" w:hAnsi="Times New Roman"/>
          <w:b/>
          <w:i/>
          <w:color w:val="000000" w:themeColor="text1"/>
          <w:sz w:val="24"/>
          <w:szCs w:val="24"/>
          <w:lang w:val="en-GB"/>
        </w:rPr>
      </w:pPr>
      <w:r w:rsidRPr="00786D13">
        <w:rPr>
          <w:rFonts w:ascii="Times New Roman" w:hAnsi="Times New Roman"/>
          <w:b/>
          <w:i/>
          <w:color w:val="000000" w:themeColor="text1"/>
          <w:sz w:val="24"/>
          <w:szCs w:val="24"/>
          <w:lang w:val="en-GB"/>
        </w:rPr>
        <w:t>Measures</w:t>
      </w:r>
    </w:p>
    <w:p w14:paraId="181F9E3B" w14:textId="715D0DB7" w:rsidR="0078024C" w:rsidRPr="00786D13" w:rsidRDefault="0078024C" w:rsidP="009B47A6">
      <w:pPr>
        <w:shd w:val="clear" w:color="auto" w:fill="FFFFFF"/>
        <w:spacing w:after="0" w:line="480" w:lineRule="exact"/>
        <w:ind w:firstLine="720"/>
        <w:rPr>
          <w:rFonts w:ascii="Times New Roman" w:hAnsi="Times New Roman"/>
          <w:color w:val="000000" w:themeColor="text1"/>
          <w:sz w:val="24"/>
          <w:szCs w:val="24"/>
        </w:rPr>
      </w:pPr>
      <w:r w:rsidRPr="00786D13">
        <w:rPr>
          <w:rFonts w:ascii="Times New Roman" w:hAnsi="Times New Roman"/>
          <w:color w:val="000000" w:themeColor="text1"/>
          <w:sz w:val="24"/>
          <w:szCs w:val="24"/>
          <w:lang w:val="en-GB"/>
        </w:rPr>
        <w:t xml:space="preserve">We </w:t>
      </w:r>
      <w:r w:rsidR="00843A97" w:rsidRPr="00786D13">
        <w:rPr>
          <w:rFonts w:ascii="Times New Roman" w:hAnsi="Times New Roman"/>
          <w:color w:val="000000" w:themeColor="text1"/>
          <w:sz w:val="24"/>
          <w:szCs w:val="24"/>
          <w:lang w:val="en-GB"/>
        </w:rPr>
        <w:t>administered a</w:t>
      </w:r>
      <w:r w:rsidR="008E213D" w:rsidRPr="00786D13">
        <w:rPr>
          <w:rFonts w:ascii="Times New Roman" w:hAnsi="Times New Roman"/>
          <w:color w:val="000000" w:themeColor="text1"/>
          <w:sz w:val="24"/>
          <w:szCs w:val="24"/>
          <w:lang w:val="en-GB"/>
        </w:rPr>
        <w:t xml:space="preserve"> </w:t>
      </w:r>
      <w:r w:rsidRPr="00786D13">
        <w:rPr>
          <w:rFonts w:ascii="Times New Roman" w:hAnsi="Times New Roman"/>
          <w:color w:val="000000" w:themeColor="text1"/>
          <w:sz w:val="24"/>
          <w:szCs w:val="24"/>
          <w:lang w:val="en-GB"/>
        </w:rPr>
        <w:t xml:space="preserve">manipulation check for </w:t>
      </w:r>
      <w:r w:rsidR="00624BE5" w:rsidRPr="00786D13">
        <w:rPr>
          <w:rFonts w:ascii="Times New Roman" w:hAnsi="Times New Roman"/>
          <w:color w:val="000000" w:themeColor="text1"/>
          <w:sz w:val="24"/>
          <w:szCs w:val="24"/>
          <w:shd w:val="clear" w:color="auto" w:fill="FFFFFF"/>
          <w:lang w:val="en-GB"/>
        </w:rPr>
        <w:t>categorisation</w:t>
      </w:r>
      <w:r w:rsidR="0053784A" w:rsidRPr="00786D13">
        <w:rPr>
          <w:rFonts w:ascii="Times New Roman" w:hAnsi="Times New Roman"/>
          <w:color w:val="000000" w:themeColor="text1"/>
          <w:sz w:val="24"/>
          <w:szCs w:val="24"/>
          <w:shd w:val="clear" w:color="auto" w:fill="FFFFFF"/>
        </w:rPr>
        <w:t xml:space="preserve"> </w:t>
      </w:r>
      <w:r w:rsidR="008E213D" w:rsidRPr="00786D13">
        <w:rPr>
          <w:rFonts w:ascii="Times New Roman" w:hAnsi="Times New Roman"/>
          <w:color w:val="000000" w:themeColor="text1"/>
          <w:sz w:val="24"/>
          <w:szCs w:val="24"/>
          <w:lang w:val="en-GB"/>
        </w:rPr>
        <w:t xml:space="preserve">threat </w:t>
      </w:r>
      <w:r w:rsidRPr="00786D13">
        <w:rPr>
          <w:rFonts w:ascii="Times New Roman" w:hAnsi="Times New Roman"/>
          <w:color w:val="000000" w:themeColor="text1"/>
          <w:sz w:val="24"/>
          <w:szCs w:val="24"/>
          <w:lang w:val="en-GB"/>
        </w:rPr>
        <w:t>(</w:t>
      </w:r>
      <w:r w:rsidRPr="00786D13">
        <w:rPr>
          <w:rFonts w:ascii="Times New Roman" w:hAnsi="Times New Roman"/>
          <w:color w:val="000000" w:themeColor="text1"/>
          <w:sz w:val="24"/>
          <w:szCs w:val="24"/>
        </w:rPr>
        <w:t>α</w:t>
      </w:r>
      <w:r w:rsidRPr="00786D13">
        <w:rPr>
          <w:rFonts w:ascii="Times New Roman" w:hAnsi="Times New Roman"/>
          <w:color w:val="000000" w:themeColor="text1"/>
          <w:sz w:val="24"/>
          <w:szCs w:val="24"/>
          <w:lang w:val="en-GB"/>
        </w:rPr>
        <w:t xml:space="preserve"> =</w:t>
      </w:r>
      <w:r w:rsidR="00843A97" w:rsidRPr="00786D13">
        <w:rPr>
          <w:rFonts w:ascii="Times New Roman" w:hAnsi="Times New Roman"/>
          <w:color w:val="000000" w:themeColor="text1"/>
          <w:sz w:val="24"/>
          <w:szCs w:val="24"/>
          <w:lang w:val="en-GB"/>
        </w:rPr>
        <w:t xml:space="preserve"> </w:t>
      </w:r>
      <w:r w:rsidRPr="00786D13">
        <w:rPr>
          <w:rFonts w:ascii="Times New Roman" w:hAnsi="Times New Roman"/>
          <w:color w:val="000000" w:themeColor="text1"/>
          <w:sz w:val="24"/>
          <w:szCs w:val="24"/>
          <w:lang w:val="en-GB"/>
        </w:rPr>
        <w:t xml:space="preserve">.85, </w:t>
      </w:r>
      <w:r w:rsidRPr="00786D13">
        <w:rPr>
          <w:rFonts w:ascii="Times New Roman" w:hAnsi="Times New Roman"/>
          <w:i/>
          <w:iCs/>
          <w:color w:val="000000" w:themeColor="text1"/>
          <w:sz w:val="24"/>
          <w:szCs w:val="24"/>
          <w:lang w:val="en-GB"/>
        </w:rPr>
        <w:t>M</w:t>
      </w:r>
      <w:r w:rsidRPr="00786D13">
        <w:rPr>
          <w:rFonts w:ascii="Times New Roman" w:hAnsi="Times New Roman"/>
          <w:color w:val="000000" w:themeColor="text1"/>
          <w:sz w:val="24"/>
          <w:szCs w:val="24"/>
          <w:lang w:val="en-GB"/>
        </w:rPr>
        <w:t xml:space="preserve"> = 4.28, </w:t>
      </w:r>
      <w:r w:rsidRPr="00786D13">
        <w:rPr>
          <w:rFonts w:ascii="Times New Roman" w:hAnsi="Times New Roman"/>
          <w:i/>
          <w:iCs/>
          <w:color w:val="000000" w:themeColor="text1"/>
          <w:sz w:val="24"/>
          <w:szCs w:val="24"/>
          <w:lang w:val="en-GB"/>
        </w:rPr>
        <w:t>SD</w:t>
      </w:r>
      <w:r w:rsidRPr="00786D13">
        <w:rPr>
          <w:rFonts w:ascii="Times New Roman" w:hAnsi="Times New Roman"/>
          <w:color w:val="000000" w:themeColor="text1"/>
          <w:sz w:val="24"/>
          <w:szCs w:val="24"/>
          <w:lang w:val="en-GB"/>
        </w:rPr>
        <w:t xml:space="preserve"> = 1.23)</w:t>
      </w:r>
      <w:r w:rsidR="00BE4E46" w:rsidRPr="00786D13">
        <w:rPr>
          <w:rFonts w:ascii="Times New Roman" w:hAnsi="Times New Roman"/>
          <w:color w:val="000000" w:themeColor="text1"/>
          <w:sz w:val="24"/>
          <w:szCs w:val="24"/>
          <w:lang w:val="en-GB"/>
        </w:rPr>
        <w:t>,</w:t>
      </w:r>
      <w:r w:rsidRPr="00786D13">
        <w:rPr>
          <w:rFonts w:ascii="Times New Roman" w:hAnsi="Times New Roman"/>
          <w:color w:val="000000" w:themeColor="text1"/>
          <w:sz w:val="24"/>
          <w:szCs w:val="24"/>
          <w:lang w:val="en-GB"/>
        </w:rPr>
        <w:t xml:space="preserve"> as in Experiment </w:t>
      </w:r>
      <w:r w:rsidR="0024114A" w:rsidRPr="00786D13">
        <w:rPr>
          <w:rFonts w:ascii="Times New Roman" w:hAnsi="Times New Roman"/>
          <w:color w:val="000000" w:themeColor="text1"/>
          <w:sz w:val="24"/>
          <w:szCs w:val="24"/>
          <w:lang w:val="en-GB"/>
        </w:rPr>
        <w:t>3</w:t>
      </w:r>
      <w:r w:rsidRPr="00786D13">
        <w:rPr>
          <w:rFonts w:ascii="Times New Roman" w:hAnsi="Times New Roman"/>
          <w:color w:val="000000" w:themeColor="text1"/>
          <w:sz w:val="24"/>
          <w:szCs w:val="24"/>
          <w:lang w:val="en-GB"/>
        </w:rPr>
        <w:t xml:space="preserve">. The manipulation </w:t>
      </w:r>
      <w:proofErr w:type="gramStart"/>
      <w:r w:rsidRPr="00786D13">
        <w:rPr>
          <w:rFonts w:ascii="Times New Roman" w:hAnsi="Times New Roman"/>
          <w:color w:val="000000" w:themeColor="text1"/>
          <w:sz w:val="24"/>
          <w:szCs w:val="24"/>
          <w:lang w:val="en-GB"/>
        </w:rPr>
        <w:t>check</w:t>
      </w:r>
      <w:proofErr w:type="gramEnd"/>
      <w:r w:rsidRPr="00786D13">
        <w:rPr>
          <w:rFonts w:ascii="Times New Roman" w:hAnsi="Times New Roman"/>
          <w:color w:val="000000" w:themeColor="text1"/>
          <w:sz w:val="24"/>
          <w:szCs w:val="24"/>
          <w:lang w:val="en-GB"/>
        </w:rPr>
        <w:t xml:space="preserve"> for distinctiveness</w:t>
      </w:r>
      <w:r w:rsidR="00BF4883" w:rsidRPr="00786D13">
        <w:rPr>
          <w:rFonts w:ascii="Times New Roman" w:hAnsi="Times New Roman"/>
          <w:color w:val="000000" w:themeColor="text1"/>
          <w:sz w:val="24"/>
          <w:szCs w:val="24"/>
          <w:lang w:val="en-GB"/>
        </w:rPr>
        <w:t xml:space="preserve"> </w:t>
      </w:r>
      <w:r w:rsidRPr="00786D13">
        <w:rPr>
          <w:rFonts w:ascii="Times New Roman" w:hAnsi="Times New Roman"/>
          <w:color w:val="000000" w:themeColor="text1"/>
          <w:sz w:val="24"/>
          <w:szCs w:val="24"/>
          <w:lang w:val="en-GB"/>
        </w:rPr>
        <w:t xml:space="preserve">threat </w:t>
      </w:r>
      <w:r w:rsidRPr="00786D13">
        <w:rPr>
          <w:rFonts w:ascii="Times New Roman" w:hAnsi="Times New Roman"/>
          <w:bCs/>
          <w:color w:val="000000" w:themeColor="text1"/>
          <w:sz w:val="24"/>
          <w:szCs w:val="24"/>
          <w:lang w:val="en-GB"/>
        </w:rPr>
        <w:t>(</w:t>
      </w:r>
      <w:r w:rsidR="008E213D" w:rsidRPr="00786D13">
        <w:rPr>
          <w:rFonts w:ascii="Times New Roman" w:hAnsi="Times New Roman"/>
          <w:bCs/>
          <w:color w:val="000000" w:themeColor="text1"/>
          <w:sz w:val="24"/>
          <w:szCs w:val="24"/>
          <w:lang w:val="en-GB"/>
        </w:rPr>
        <w:t xml:space="preserve">i.e., </w:t>
      </w:r>
      <w:r w:rsidRPr="00786D13">
        <w:rPr>
          <w:rFonts w:ascii="Times New Roman" w:hAnsi="Times New Roman"/>
          <w:bCs/>
          <w:color w:val="000000" w:themeColor="text1"/>
          <w:sz w:val="24"/>
          <w:szCs w:val="24"/>
          <w:lang w:val="en-GB"/>
        </w:rPr>
        <w:t xml:space="preserve">similarity between Poles and Russians) </w:t>
      </w:r>
      <w:r w:rsidR="008E213D" w:rsidRPr="00786D13">
        <w:rPr>
          <w:rFonts w:ascii="Times New Roman" w:hAnsi="Times New Roman"/>
          <w:color w:val="000000" w:themeColor="text1"/>
          <w:sz w:val="24"/>
          <w:szCs w:val="24"/>
          <w:lang w:val="en-GB"/>
        </w:rPr>
        <w:t>comprised</w:t>
      </w:r>
      <w:r w:rsidRPr="00786D13">
        <w:rPr>
          <w:rFonts w:ascii="Times New Roman" w:hAnsi="Times New Roman"/>
          <w:color w:val="000000" w:themeColor="text1"/>
          <w:sz w:val="24"/>
          <w:szCs w:val="24"/>
          <w:lang w:val="en-GB"/>
        </w:rPr>
        <w:t xml:space="preserve"> </w:t>
      </w:r>
      <w:r w:rsidR="008E213D" w:rsidRPr="00786D13">
        <w:rPr>
          <w:rFonts w:ascii="Times New Roman" w:hAnsi="Times New Roman"/>
          <w:color w:val="000000" w:themeColor="text1"/>
          <w:sz w:val="24"/>
          <w:szCs w:val="24"/>
          <w:lang w:val="en-GB"/>
        </w:rPr>
        <w:t>two</w:t>
      </w:r>
      <w:r w:rsidRPr="00786D13">
        <w:rPr>
          <w:rFonts w:ascii="Times New Roman" w:hAnsi="Times New Roman"/>
          <w:color w:val="000000" w:themeColor="text1"/>
          <w:sz w:val="24"/>
          <w:szCs w:val="24"/>
          <w:lang w:val="en-GB"/>
        </w:rPr>
        <w:t xml:space="preserve"> items adapted from Leach et </w:t>
      </w:r>
      <w:r w:rsidR="008E213D" w:rsidRPr="00786D13">
        <w:rPr>
          <w:rFonts w:ascii="Times New Roman" w:hAnsi="Times New Roman"/>
          <w:color w:val="000000" w:themeColor="text1"/>
          <w:sz w:val="24"/>
          <w:szCs w:val="24"/>
          <w:lang w:val="en-GB"/>
        </w:rPr>
        <w:t>a</w:t>
      </w:r>
      <w:r w:rsidRPr="00786D13">
        <w:rPr>
          <w:rFonts w:ascii="Times New Roman" w:hAnsi="Times New Roman"/>
          <w:color w:val="000000" w:themeColor="text1"/>
          <w:sz w:val="24"/>
          <w:szCs w:val="24"/>
          <w:lang w:val="en-GB"/>
        </w:rPr>
        <w:t>l.</w:t>
      </w:r>
      <w:r w:rsidR="008E213D" w:rsidRPr="00786D13">
        <w:rPr>
          <w:rFonts w:ascii="Times New Roman" w:hAnsi="Times New Roman"/>
          <w:color w:val="000000" w:themeColor="text1"/>
          <w:sz w:val="24"/>
          <w:szCs w:val="24"/>
          <w:lang w:val="en-GB"/>
        </w:rPr>
        <w:t>’s</w:t>
      </w:r>
      <w:r w:rsidRPr="00786D13">
        <w:rPr>
          <w:rFonts w:ascii="Times New Roman" w:hAnsi="Times New Roman"/>
          <w:color w:val="000000" w:themeColor="text1"/>
          <w:sz w:val="24"/>
          <w:szCs w:val="24"/>
          <w:lang w:val="en-GB"/>
        </w:rPr>
        <w:t xml:space="preserve"> (2008) </w:t>
      </w:r>
      <w:r w:rsidR="00BF4883" w:rsidRPr="00786D13">
        <w:rPr>
          <w:rFonts w:ascii="Times New Roman" w:hAnsi="Times New Roman"/>
          <w:color w:val="000000" w:themeColor="text1"/>
          <w:sz w:val="24"/>
          <w:szCs w:val="24"/>
          <w:lang w:val="en-GB"/>
        </w:rPr>
        <w:t xml:space="preserve">homogeneity </w:t>
      </w:r>
      <w:r w:rsidRPr="00786D13">
        <w:rPr>
          <w:rFonts w:ascii="Times New Roman" w:hAnsi="Times New Roman"/>
          <w:color w:val="000000" w:themeColor="text1"/>
          <w:sz w:val="24"/>
          <w:szCs w:val="24"/>
          <w:lang w:val="en-GB"/>
        </w:rPr>
        <w:t>subscale (</w:t>
      </w:r>
      <w:r w:rsidR="008E213D" w:rsidRPr="00786D13">
        <w:rPr>
          <w:rFonts w:ascii="Times New Roman" w:hAnsi="Times New Roman"/>
          <w:color w:val="000000" w:themeColor="text1"/>
          <w:sz w:val="24"/>
          <w:szCs w:val="24"/>
          <w:lang w:val="en-GB"/>
        </w:rPr>
        <w:t>“</w:t>
      </w:r>
      <w:r w:rsidRPr="00786D13">
        <w:rPr>
          <w:rFonts w:ascii="Times New Roman" w:hAnsi="Times New Roman"/>
          <w:color w:val="000000" w:themeColor="text1"/>
          <w:sz w:val="24"/>
          <w:szCs w:val="24"/>
          <w:lang w:val="en-GB"/>
        </w:rPr>
        <w:t xml:space="preserve">Poles and Russians </w:t>
      </w:r>
      <w:r w:rsidRPr="00786D13">
        <w:rPr>
          <w:rFonts w:ascii="Times New Roman" w:hAnsi="Times New Roman"/>
          <w:bCs/>
          <w:color w:val="000000" w:themeColor="text1"/>
          <w:sz w:val="24"/>
          <w:szCs w:val="24"/>
          <w:lang w:val="en-GB"/>
        </w:rPr>
        <w:t>are very similar to each other</w:t>
      </w:r>
      <w:r w:rsidR="00EF29FB" w:rsidRPr="00786D13">
        <w:rPr>
          <w:rFonts w:ascii="Times New Roman" w:hAnsi="Times New Roman"/>
          <w:bCs/>
          <w:color w:val="000000" w:themeColor="text1"/>
          <w:sz w:val="24"/>
          <w:szCs w:val="24"/>
          <w:lang w:val="en-GB"/>
        </w:rPr>
        <w:t>,</w:t>
      </w:r>
      <w:r w:rsidR="008E213D" w:rsidRPr="00786D13">
        <w:rPr>
          <w:rFonts w:ascii="Times New Roman" w:hAnsi="Times New Roman"/>
          <w:bCs/>
          <w:color w:val="000000" w:themeColor="text1"/>
          <w:sz w:val="24"/>
          <w:szCs w:val="24"/>
          <w:lang w:val="en-GB"/>
        </w:rPr>
        <w:t>”</w:t>
      </w:r>
      <w:r w:rsidR="00EF29FB" w:rsidRPr="00786D13">
        <w:rPr>
          <w:rFonts w:ascii="Times New Roman" w:hAnsi="Times New Roman"/>
          <w:bCs/>
          <w:color w:val="000000" w:themeColor="text1"/>
          <w:sz w:val="24"/>
          <w:szCs w:val="24"/>
          <w:lang w:val="en-GB"/>
        </w:rPr>
        <w:t xml:space="preserve"> </w:t>
      </w:r>
      <w:r w:rsidR="00EF29FB" w:rsidRPr="00786D13">
        <w:rPr>
          <w:rFonts w:ascii="Times New Roman" w:eastAsia="Times New Roman" w:hAnsi="Times New Roman"/>
          <w:color w:val="000000" w:themeColor="text1"/>
          <w:sz w:val="24"/>
          <w:szCs w:val="24"/>
          <w:lang w:val="en-GB" w:eastAsia="pl-PL"/>
        </w:rPr>
        <w:t>“Poles and Russians have a lot in common with each other”</w:t>
      </w:r>
      <w:r w:rsidRPr="00786D13">
        <w:rPr>
          <w:rFonts w:ascii="Times New Roman" w:hAnsi="Times New Roman"/>
          <w:color w:val="000000" w:themeColor="text1"/>
          <w:sz w:val="24"/>
          <w:szCs w:val="24"/>
          <w:lang w:val="en-GB"/>
        </w:rPr>
        <w:t xml:space="preserve">; </w:t>
      </w:r>
      <w:r w:rsidRPr="00786D13">
        <w:rPr>
          <w:rFonts w:ascii="Times New Roman" w:hAnsi="Times New Roman"/>
          <w:color w:val="000000" w:themeColor="text1"/>
          <w:sz w:val="24"/>
          <w:szCs w:val="24"/>
        </w:rPr>
        <w:t>α</w:t>
      </w:r>
      <w:r w:rsidRPr="00786D13">
        <w:rPr>
          <w:rFonts w:ascii="Times New Roman" w:hAnsi="Times New Roman"/>
          <w:color w:val="000000" w:themeColor="text1"/>
          <w:sz w:val="24"/>
          <w:szCs w:val="24"/>
          <w:lang w:val="en-GB"/>
        </w:rPr>
        <w:t xml:space="preserve"> =</w:t>
      </w:r>
      <w:r w:rsidR="00EA0C6C" w:rsidRPr="00786D13">
        <w:rPr>
          <w:rFonts w:ascii="Times New Roman" w:hAnsi="Times New Roman"/>
          <w:color w:val="000000" w:themeColor="text1"/>
          <w:sz w:val="24"/>
          <w:szCs w:val="24"/>
          <w:lang w:val="en-GB"/>
        </w:rPr>
        <w:t xml:space="preserve"> </w:t>
      </w:r>
      <w:r w:rsidRPr="00786D13">
        <w:rPr>
          <w:rFonts w:ascii="Times New Roman" w:hAnsi="Times New Roman"/>
          <w:color w:val="000000" w:themeColor="text1"/>
          <w:sz w:val="24"/>
          <w:szCs w:val="24"/>
          <w:lang w:val="en-GB"/>
        </w:rPr>
        <w:t xml:space="preserve">.82, </w:t>
      </w:r>
      <w:r w:rsidRPr="00786D13">
        <w:rPr>
          <w:rFonts w:ascii="Times New Roman" w:hAnsi="Times New Roman"/>
          <w:i/>
          <w:iCs/>
          <w:color w:val="000000" w:themeColor="text1"/>
          <w:sz w:val="24"/>
          <w:szCs w:val="24"/>
          <w:lang w:val="en-GB"/>
        </w:rPr>
        <w:t>M</w:t>
      </w:r>
      <w:r w:rsidRPr="00786D13">
        <w:rPr>
          <w:rFonts w:ascii="Times New Roman" w:hAnsi="Times New Roman"/>
          <w:color w:val="000000" w:themeColor="text1"/>
          <w:sz w:val="24"/>
          <w:szCs w:val="24"/>
          <w:lang w:val="en-GB"/>
        </w:rPr>
        <w:t xml:space="preserve"> = 4.42, </w:t>
      </w:r>
      <w:r w:rsidRPr="00786D13">
        <w:rPr>
          <w:rFonts w:ascii="Times New Roman" w:hAnsi="Times New Roman"/>
          <w:i/>
          <w:iCs/>
          <w:color w:val="000000" w:themeColor="text1"/>
          <w:sz w:val="24"/>
          <w:szCs w:val="24"/>
          <w:lang w:val="en-GB"/>
        </w:rPr>
        <w:t>SD</w:t>
      </w:r>
      <w:r w:rsidRPr="00786D13">
        <w:rPr>
          <w:rFonts w:ascii="Times New Roman" w:hAnsi="Times New Roman"/>
          <w:color w:val="000000" w:themeColor="text1"/>
          <w:sz w:val="24"/>
          <w:szCs w:val="24"/>
          <w:lang w:val="en-GB"/>
        </w:rPr>
        <w:t xml:space="preserve"> = 1.18). </w:t>
      </w:r>
      <w:r w:rsidR="008E213D" w:rsidRPr="00786D13">
        <w:rPr>
          <w:rFonts w:ascii="Times New Roman" w:hAnsi="Times New Roman"/>
          <w:color w:val="000000" w:themeColor="text1"/>
          <w:sz w:val="24"/>
          <w:szCs w:val="24"/>
          <w:lang w:val="en-GB"/>
        </w:rPr>
        <w:t>We measured c</w:t>
      </w:r>
      <w:r w:rsidRPr="00786D13">
        <w:rPr>
          <w:rFonts w:ascii="Times New Roman" w:hAnsi="Times New Roman"/>
          <w:color w:val="000000" w:themeColor="text1"/>
          <w:sz w:val="24"/>
          <w:szCs w:val="24"/>
          <w:lang w:val="en-GB"/>
        </w:rPr>
        <w:t>ollective narcissism</w:t>
      </w:r>
      <w:r w:rsidR="001B22D2" w:rsidRPr="00786D13">
        <w:rPr>
          <w:rFonts w:ascii="Times New Roman" w:hAnsi="Times New Roman"/>
          <w:color w:val="000000" w:themeColor="text1"/>
          <w:sz w:val="24"/>
          <w:szCs w:val="24"/>
          <w:lang w:val="en-GB"/>
        </w:rPr>
        <w:t xml:space="preserve"> (α = .91, </w:t>
      </w:r>
      <w:r w:rsidR="001B22D2" w:rsidRPr="00786D13">
        <w:rPr>
          <w:rFonts w:ascii="Times New Roman" w:hAnsi="Times New Roman"/>
          <w:i/>
          <w:iCs/>
          <w:color w:val="000000" w:themeColor="text1"/>
          <w:sz w:val="24"/>
          <w:szCs w:val="24"/>
          <w:lang w:val="en-GB"/>
        </w:rPr>
        <w:t>M</w:t>
      </w:r>
      <w:r w:rsidR="001B22D2" w:rsidRPr="00786D13">
        <w:rPr>
          <w:rFonts w:ascii="Times New Roman" w:hAnsi="Times New Roman"/>
          <w:color w:val="000000" w:themeColor="text1"/>
          <w:sz w:val="24"/>
          <w:szCs w:val="24"/>
          <w:lang w:val="en-GB"/>
        </w:rPr>
        <w:t xml:space="preserve"> = 4.25, </w:t>
      </w:r>
      <w:r w:rsidR="001B22D2" w:rsidRPr="00786D13">
        <w:rPr>
          <w:rFonts w:ascii="Times New Roman" w:hAnsi="Times New Roman"/>
          <w:i/>
          <w:iCs/>
          <w:color w:val="000000" w:themeColor="text1"/>
          <w:sz w:val="24"/>
          <w:szCs w:val="24"/>
          <w:lang w:val="en-GB"/>
        </w:rPr>
        <w:t>SD</w:t>
      </w:r>
      <w:r w:rsidR="001B22D2" w:rsidRPr="00786D13">
        <w:rPr>
          <w:rFonts w:ascii="Times New Roman" w:hAnsi="Times New Roman"/>
          <w:color w:val="000000" w:themeColor="text1"/>
          <w:sz w:val="24"/>
          <w:szCs w:val="24"/>
          <w:lang w:val="en-GB"/>
        </w:rPr>
        <w:t xml:space="preserve"> = 1.30), ingroup satisfaction (α = .93, </w:t>
      </w:r>
      <w:r w:rsidR="001B22D2" w:rsidRPr="00786D13">
        <w:rPr>
          <w:rFonts w:ascii="Times New Roman" w:hAnsi="Times New Roman"/>
          <w:i/>
          <w:iCs/>
          <w:color w:val="000000" w:themeColor="text1"/>
          <w:sz w:val="24"/>
          <w:szCs w:val="24"/>
          <w:lang w:val="en-GB"/>
        </w:rPr>
        <w:t>M</w:t>
      </w:r>
      <w:r w:rsidR="001B22D2" w:rsidRPr="00786D13">
        <w:rPr>
          <w:rFonts w:ascii="Times New Roman" w:hAnsi="Times New Roman"/>
          <w:color w:val="000000" w:themeColor="text1"/>
          <w:sz w:val="24"/>
          <w:szCs w:val="24"/>
          <w:lang w:val="en-GB"/>
        </w:rPr>
        <w:t xml:space="preserve"> = 5.17, </w:t>
      </w:r>
      <w:r w:rsidR="001B22D2" w:rsidRPr="00786D13">
        <w:rPr>
          <w:rFonts w:ascii="Times New Roman" w:hAnsi="Times New Roman"/>
          <w:i/>
          <w:iCs/>
          <w:color w:val="000000" w:themeColor="text1"/>
          <w:sz w:val="24"/>
          <w:szCs w:val="24"/>
          <w:lang w:val="en-GB"/>
        </w:rPr>
        <w:t>SD</w:t>
      </w:r>
      <w:r w:rsidR="001B22D2" w:rsidRPr="00786D13">
        <w:rPr>
          <w:rFonts w:ascii="Times New Roman" w:hAnsi="Times New Roman"/>
          <w:color w:val="000000" w:themeColor="text1"/>
          <w:sz w:val="24"/>
          <w:szCs w:val="24"/>
          <w:lang w:val="en-GB"/>
        </w:rPr>
        <w:t xml:space="preserve"> = 1.22),</w:t>
      </w:r>
      <w:r w:rsidR="00BE4E46" w:rsidRPr="00786D13">
        <w:rPr>
          <w:rFonts w:ascii="Times New Roman" w:hAnsi="Times New Roman"/>
          <w:color w:val="000000" w:themeColor="text1"/>
          <w:sz w:val="24"/>
          <w:szCs w:val="24"/>
          <w:lang w:val="en-GB"/>
        </w:rPr>
        <w:t xml:space="preserve"> and outgroup hostility (</w:t>
      </w:r>
      <w:r w:rsidRPr="00786D13">
        <w:rPr>
          <w:rFonts w:ascii="Times New Roman" w:hAnsi="Times New Roman"/>
          <w:color w:val="000000" w:themeColor="text1"/>
          <w:sz w:val="24"/>
          <w:szCs w:val="24"/>
          <w:lang w:val="en-GB"/>
        </w:rPr>
        <w:t>negative emotions</w:t>
      </w:r>
      <w:r w:rsidR="00283FE6" w:rsidRPr="00786D13">
        <w:rPr>
          <w:rFonts w:ascii="Times New Roman" w:hAnsi="Times New Roman"/>
          <w:color w:val="000000" w:themeColor="text1"/>
          <w:sz w:val="24"/>
          <w:szCs w:val="24"/>
          <w:lang w:val="en-GB"/>
        </w:rPr>
        <w:t xml:space="preserve"> against Russians</w:t>
      </w:r>
      <w:r w:rsidR="00BE4E46" w:rsidRPr="00786D13">
        <w:rPr>
          <w:rFonts w:ascii="Times New Roman" w:hAnsi="Times New Roman"/>
          <w:color w:val="000000" w:themeColor="text1"/>
          <w:sz w:val="24"/>
          <w:szCs w:val="24"/>
          <w:lang w:val="en-GB"/>
        </w:rPr>
        <w:t xml:space="preserve">: </w:t>
      </w:r>
      <w:r w:rsidR="001B22D2" w:rsidRPr="00786D13">
        <w:rPr>
          <w:rFonts w:ascii="Times New Roman" w:hAnsi="Times New Roman"/>
          <w:color w:val="000000" w:themeColor="text1"/>
          <w:sz w:val="24"/>
          <w:szCs w:val="24"/>
          <w:lang w:val="en-GB"/>
        </w:rPr>
        <w:t xml:space="preserve">α = .89, </w:t>
      </w:r>
      <w:r w:rsidR="001B22D2" w:rsidRPr="00786D13">
        <w:rPr>
          <w:rFonts w:ascii="Times New Roman" w:hAnsi="Times New Roman"/>
          <w:i/>
          <w:iCs/>
          <w:color w:val="000000" w:themeColor="text1"/>
          <w:sz w:val="24"/>
          <w:szCs w:val="24"/>
          <w:lang w:val="en-GB"/>
        </w:rPr>
        <w:t>M</w:t>
      </w:r>
      <w:r w:rsidR="001B22D2" w:rsidRPr="00786D13">
        <w:rPr>
          <w:rFonts w:ascii="Times New Roman" w:hAnsi="Times New Roman"/>
          <w:color w:val="000000" w:themeColor="text1"/>
          <w:sz w:val="24"/>
          <w:szCs w:val="24"/>
          <w:lang w:val="en-GB"/>
        </w:rPr>
        <w:t xml:space="preserve"> = 2.85, </w:t>
      </w:r>
      <w:r w:rsidR="001B22D2" w:rsidRPr="00786D13">
        <w:rPr>
          <w:rFonts w:ascii="Times New Roman" w:hAnsi="Times New Roman"/>
          <w:i/>
          <w:iCs/>
          <w:color w:val="000000" w:themeColor="text1"/>
          <w:sz w:val="24"/>
          <w:szCs w:val="24"/>
          <w:lang w:val="en-GB"/>
        </w:rPr>
        <w:t>SD</w:t>
      </w:r>
      <w:r w:rsidR="001B22D2" w:rsidRPr="00786D13">
        <w:rPr>
          <w:rFonts w:ascii="Times New Roman" w:hAnsi="Times New Roman"/>
          <w:color w:val="000000" w:themeColor="text1"/>
          <w:sz w:val="24"/>
          <w:szCs w:val="24"/>
          <w:lang w:val="en-GB"/>
        </w:rPr>
        <w:t xml:space="preserve"> = 1.08</w:t>
      </w:r>
      <w:r w:rsidR="00BE4E46" w:rsidRPr="00786D13">
        <w:rPr>
          <w:rFonts w:ascii="Times New Roman" w:hAnsi="Times New Roman"/>
          <w:color w:val="000000" w:themeColor="text1"/>
          <w:sz w:val="24"/>
          <w:szCs w:val="24"/>
          <w:lang w:val="en-GB"/>
        </w:rPr>
        <w:t>; h</w:t>
      </w:r>
      <w:r w:rsidR="00DB71B7" w:rsidRPr="00786D13">
        <w:rPr>
          <w:rFonts w:ascii="Times New Roman" w:hAnsi="Times New Roman"/>
          <w:color w:val="000000" w:themeColor="text1"/>
          <w:sz w:val="24"/>
          <w:szCs w:val="24"/>
          <w:lang w:val="en-GB"/>
        </w:rPr>
        <w:t xml:space="preserve">ostile </w:t>
      </w:r>
      <w:r w:rsidR="00E527D6" w:rsidRPr="00786D13">
        <w:rPr>
          <w:rFonts w:ascii="Times New Roman" w:hAnsi="Times New Roman"/>
          <w:color w:val="000000" w:themeColor="text1"/>
          <w:sz w:val="24"/>
          <w:szCs w:val="24"/>
          <w:lang w:val="en-GB"/>
        </w:rPr>
        <w:t>behaviour</w:t>
      </w:r>
      <w:r w:rsidR="00DB71B7" w:rsidRPr="00786D13">
        <w:rPr>
          <w:rFonts w:ascii="Times New Roman" w:hAnsi="Times New Roman"/>
          <w:color w:val="000000" w:themeColor="text1"/>
          <w:sz w:val="24"/>
          <w:szCs w:val="24"/>
          <w:lang w:val="en-GB"/>
        </w:rPr>
        <w:t>al intentions</w:t>
      </w:r>
      <w:r w:rsidR="00283FE6" w:rsidRPr="00786D13">
        <w:rPr>
          <w:rFonts w:ascii="Times New Roman" w:hAnsi="Times New Roman"/>
          <w:color w:val="000000" w:themeColor="text1"/>
          <w:sz w:val="24"/>
          <w:szCs w:val="24"/>
          <w:lang w:val="en-GB"/>
        </w:rPr>
        <w:t xml:space="preserve"> toward Russians</w:t>
      </w:r>
      <w:r w:rsidR="00BE4E46" w:rsidRPr="00786D13">
        <w:rPr>
          <w:rFonts w:ascii="Times New Roman" w:hAnsi="Times New Roman"/>
          <w:color w:val="000000" w:themeColor="text1"/>
          <w:sz w:val="24"/>
          <w:szCs w:val="24"/>
          <w:lang w:val="en-GB"/>
        </w:rPr>
        <w:t xml:space="preserve">: </w:t>
      </w:r>
      <w:r w:rsidR="001B22D2" w:rsidRPr="00786D13">
        <w:rPr>
          <w:rFonts w:ascii="Times New Roman" w:hAnsi="Times New Roman"/>
          <w:color w:val="000000" w:themeColor="text1"/>
          <w:sz w:val="24"/>
          <w:szCs w:val="24"/>
          <w:lang w:val="en-GB"/>
        </w:rPr>
        <w:t>α</w:t>
      </w:r>
      <w:r w:rsidR="001B22D2" w:rsidRPr="00786D13">
        <w:rPr>
          <w:rFonts w:ascii="Times New Roman" w:hAnsi="Times New Roman"/>
          <w:i/>
          <w:iCs/>
          <w:color w:val="000000" w:themeColor="text1"/>
          <w:sz w:val="24"/>
          <w:szCs w:val="24"/>
          <w:lang w:val="en-GB"/>
        </w:rPr>
        <w:t xml:space="preserve"> </w:t>
      </w:r>
      <w:r w:rsidR="001B22D2" w:rsidRPr="00786D13">
        <w:rPr>
          <w:rFonts w:ascii="Times New Roman" w:hAnsi="Times New Roman"/>
          <w:color w:val="000000" w:themeColor="text1"/>
          <w:sz w:val="24"/>
          <w:szCs w:val="24"/>
          <w:lang w:val="en-GB"/>
        </w:rPr>
        <w:t xml:space="preserve">= .88, </w:t>
      </w:r>
      <w:r w:rsidR="001B22D2" w:rsidRPr="00786D13">
        <w:rPr>
          <w:rFonts w:ascii="Times New Roman" w:hAnsi="Times New Roman"/>
          <w:i/>
          <w:iCs/>
          <w:color w:val="000000" w:themeColor="text1"/>
          <w:sz w:val="24"/>
          <w:szCs w:val="24"/>
          <w:lang w:val="en-GB"/>
        </w:rPr>
        <w:t>M</w:t>
      </w:r>
      <w:r w:rsidR="001B22D2" w:rsidRPr="00786D13">
        <w:rPr>
          <w:rFonts w:ascii="Times New Roman" w:hAnsi="Times New Roman"/>
          <w:color w:val="000000" w:themeColor="text1"/>
          <w:sz w:val="24"/>
          <w:szCs w:val="24"/>
          <w:lang w:val="en-GB"/>
        </w:rPr>
        <w:t xml:space="preserve"> = 2.97, </w:t>
      </w:r>
      <w:r w:rsidR="001B22D2" w:rsidRPr="00786D13">
        <w:rPr>
          <w:rFonts w:ascii="Times New Roman" w:hAnsi="Times New Roman"/>
          <w:i/>
          <w:iCs/>
          <w:color w:val="000000" w:themeColor="text1"/>
          <w:sz w:val="24"/>
          <w:szCs w:val="24"/>
          <w:lang w:val="en-GB"/>
        </w:rPr>
        <w:t>SD</w:t>
      </w:r>
      <w:r w:rsidR="001B22D2" w:rsidRPr="00786D13">
        <w:rPr>
          <w:rFonts w:ascii="Times New Roman" w:hAnsi="Times New Roman"/>
          <w:color w:val="000000" w:themeColor="text1"/>
          <w:sz w:val="24"/>
          <w:szCs w:val="24"/>
          <w:lang w:val="en-GB"/>
        </w:rPr>
        <w:t xml:space="preserve"> = 0.94) </w:t>
      </w:r>
      <w:r w:rsidRPr="00786D13">
        <w:rPr>
          <w:rFonts w:ascii="Times New Roman" w:hAnsi="Times New Roman"/>
          <w:color w:val="000000" w:themeColor="text1"/>
          <w:sz w:val="24"/>
          <w:szCs w:val="24"/>
          <w:lang w:val="en-GB"/>
        </w:rPr>
        <w:t>as</w:t>
      </w:r>
      <w:r w:rsidR="00815492" w:rsidRPr="00786D13">
        <w:rPr>
          <w:rFonts w:ascii="Times New Roman" w:hAnsi="Times New Roman"/>
          <w:color w:val="000000" w:themeColor="text1"/>
          <w:sz w:val="24"/>
          <w:szCs w:val="24"/>
          <w:lang w:val="en-GB"/>
        </w:rPr>
        <w:t xml:space="preserve"> before.</w:t>
      </w:r>
      <w:r w:rsidRPr="00786D13">
        <w:rPr>
          <w:rFonts w:ascii="Times New Roman" w:hAnsi="Times New Roman"/>
          <w:color w:val="000000" w:themeColor="text1"/>
          <w:sz w:val="24"/>
          <w:szCs w:val="24"/>
          <w:lang w:val="en-GB"/>
        </w:rPr>
        <w:t xml:space="preserve"> </w:t>
      </w:r>
      <w:r w:rsidR="00787EE0" w:rsidRPr="00786D13">
        <w:rPr>
          <w:rFonts w:ascii="Times New Roman" w:hAnsi="Times New Roman"/>
          <w:color w:val="000000" w:themeColor="text1"/>
          <w:sz w:val="24"/>
          <w:szCs w:val="24"/>
        </w:rPr>
        <w:t xml:space="preserve">As in Experiments 1–2, the negative emotions and hostile behavioural intentions scales were positively correlated, </w:t>
      </w:r>
      <w:proofErr w:type="gramStart"/>
      <w:r w:rsidR="00787EE0" w:rsidRPr="00786D13">
        <w:rPr>
          <w:rFonts w:ascii="Times New Roman" w:hAnsi="Times New Roman"/>
          <w:i/>
          <w:iCs/>
          <w:color w:val="000000" w:themeColor="text1"/>
          <w:sz w:val="24"/>
          <w:szCs w:val="24"/>
        </w:rPr>
        <w:t>r</w:t>
      </w:r>
      <w:r w:rsidR="00787EE0" w:rsidRPr="00786D13">
        <w:rPr>
          <w:rFonts w:ascii="Times New Roman" w:hAnsi="Times New Roman"/>
          <w:color w:val="000000" w:themeColor="text1"/>
          <w:sz w:val="24"/>
          <w:szCs w:val="24"/>
        </w:rPr>
        <w:t>(</w:t>
      </w:r>
      <w:proofErr w:type="gramEnd"/>
      <w:r w:rsidR="00882204" w:rsidRPr="00786D13">
        <w:rPr>
          <w:rFonts w:ascii="Times New Roman" w:hAnsi="Times New Roman"/>
          <w:color w:val="000000" w:themeColor="text1"/>
          <w:sz w:val="24"/>
          <w:szCs w:val="24"/>
        </w:rPr>
        <w:t>453</w:t>
      </w:r>
      <w:r w:rsidR="00787EE0" w:rsidRPr="00786D13">
        <w:rPr>
          <w:rFonts w:ascii="Times New Roman" w:hAnsi="Times New Roman"/>
          <w:color w:val="000000" w:themeColor="text1"/>
          <w:sz w:val="24"/>
          <w:szCs w:val="24"/>
        </w:rPr>
        <w:t xml:space="preserve">) = .58, </w:t>
      </w:r>
      <w:r w:rsidR="00787EE0" w:rsidRPr="00786D13">
        <w:rPr>
          <w:rFonts w:ascii="Times New Roman" w:hAnsi="Times New Roman"/>
          <w:i/>
          <w:color w:val="000000" w:themeColor="text1"/>
          <w:sz w:val="24"/>
          <w:szCs w:val="24"/>
        </w:rPr>
        <w:t>p</w:t>
      </w:r>
      <w:r w:rsidR="00787EE0" w:rsidRPr="00786D13">
        <w:rPr>
          <w:rFonts w:ascii="Times New Roman" w:hAnsi="Times New Roman"/>
          <w:color w:val="000000" w:themeColor="text1"/>
          <w:sz w:val="24"/>
          <w:szCs w:val="24"/>
        </w:rPr>
        <w:t xml:space="preserve"> &lt; .001. Therefore, we aggregated responses to the two scales into an </w:t>
      </w:r>
      <w:r w:rsidR="00787EE0" w:rsidRPr="00786D13">
        <w:rPr>
          <w:rFonts w:ascii="Times New Roman" w:hAnsi="Times New Roman"/>
          <w:color w:val="000000" w:themeColor="text1"/>
          <w:sz w:val="24"/>
          <w:szCs w:val="24"/>
          <w:lang w:val="en-GB"/>
        </w:rPr>
        <w:t xml:space="preserve">outgroup </w:t>
      </w:r>
      <w:r w:rsidR="00787EE0" w:rsidRPr="00786D13">
        <w:rPr>
          <w:rFonts w:ascii="Times New Roman" w:hAnsi="Times New Roman"/>
          <w:color w:val="000000" w:themeColor="text1"/>
          <w:sz w:val="24"/>
          <w:szCs w:val="24"/>
        </w:rPr>
        <w:t>hostility index</w:t>
      </w:r>
      <w:r w:rsidR="00196E7B" w:rsidRPr="00786D13">
        <w:rPr>
          <w:rFonts w:ascii="Times New Roman" w:hAnsi="Times New Roman"/>
          <w:color w:val="000000" w:themeColor="text1"/>
          <w:sz w:val="24"/>
          <w:szCs w:val="24"/>
          <w:lang w:val="en-GB"/>
        </w:rPr>
        <w:t xml:space="preserve"> (</w:t>
      </w:r>
      <w:r w:rsidR="00196E7B" w:rsidRPr="00786D13">
        <w:rPr>
          <w:rFonts w:ascii="Times New Roman" w:hAnsi="Times New Roman"/>
          <w:i/>
          <w:iCs/>
          <w:color w:val="000000" w:themeColor="text1"/>
          <w:sz w:val="24"/>
          <w:szCs w:val="24"/>
          <w:lang w:val="en-GB"/>
        </w:rPr>
        <w:t>M</w:t>
      </w:r>
      <w:r w:rsidR="00196E7B" w:rsidRPr="00786D13">
        <w:rPr>
          <w:rFonts w:ascii="Times New Roman" w:hAnsi="Times New Roman"/>
          <w:color w:val="000000" w:themeColor="text1"/>
          <w:sz w:val="24"/>
          <w:szCs w:val="24"/>
          <w:lang w:val="en-GB"/>
        </w:rPr>
        <w:t xml:space="preserve"> = 2.91, </w:t>
      </w:r>
      <w:r w:rsidR="00196E7B" w:rsidRPr="00786D13">
        <w:rPr>
          <w:rFonts w:ascii="Times New Roman" w:hAnsi="Times New Roman"/>
          <w:i/>
          <w:iCs/>
          <w:color w:val="000000" w:themeColor="text1"/>
          <w:sz w:val="24"/>
          <w:szCs w:val="24"/>
          <w:lang w:val="en-GB"/>
        </w:rPr>
        <w:t>SD</w:t>
      </w:r>
      <w:r w:rsidR="00196E7B" w:rsidRPr="00786D13">
        <w:rPr>
          <w:rFonts w:ascii="Times New Roman" w:hAnsi="Times New Roman"/>
          <w:color w:val="000000" w:themeColor="text1"/>
          <w:sz w:val="24"/>
          <w:szCs w:val="24"/>
          <w:lang w:val="en-GB"/>
        </w:rPr>
        <w:t xml:space="preserve"> = 0.90)</w:t>
      </w:r>
      <w:r w:rsidRPr="00786D13">
        <w:rPr>
          <w:rFonts w:ascii="Times New Roman" w:hAnsi="Times New Roman"/>
          <w:color w:val="000000" w:themeColor="text1"/>
          <w:sz w:val="24"/>
          <w:szCs w:val="24"/>
          <w:lang w:val="en-GB"/>
        </w:rPr>
        <w:t>.</w:t>
      </w:r>
      <w:r w:rsidR="00C6036D" w:rsidRPr="00786D13">
        <w:rPr>
          <w:rStyle w:val="FootnoteReference"/>
          <w:rFonts w:ascii="Times New Roman" w:hAnsi="Times New Roman"/>
          <w:color w:val="000000" w:themeColor="text1"/>
          <w:sz w:val="24"/>
          <w:szCs w:val="24"/>
        </w:rPr>
        <w:footnoteReference w:id="5"/>
      </w:r>
      <w:r w:rsidRPr="00786D13">
        <w:rPr>
          <w:rFonts w:ascii="Times New Roman" w:hAnsi="Times New Roman"/>
          <w:color w:val="000000" w:themeColor="text1"/>
          <w:sz w:val="24"/>
          <w:szCs w:val="24"/>
          <w:lang w:val="en-GB"/>
        </w:rPr>
        <w:t xml:space="preserve"> </w:t>
      </w:r>
      <w:r w:rsidR="008E213D" w:rsidRPr="00786D13">
        <w:rPr>
          <w:rFonts w:ascii="Times New Roman" w:hAnsi="Times New Roman"/>
          <w:color w:val="000000" w:themeColor="text1"/>
          <w:sz w:val="24"/>
          <w:szCs w:val="24"/>
        </w:rPr>
        <w:t xml:space="preserve">We </w:t>
      </w:r>
      <w:r w:rsidR="00353D8F" w:rsidRPr="00786D13">
        <w:rPr>
          <w:rFonts w:ascii="Times New Roman" w:hAnsi="Times New Roman"/>
          <w:color w:val="000000" w:themeColor="text1"/>
          <w:sz w:val="24"/>
          <w:szCs w:val="24"/>
        </w:rPr>
        <w:t>display</w:t>
      </w:r>
      <w:r w:rsidR="008E213D" w:rsidRPr="00786D13">
        <w:rPr>
          <w:rFonts w:ascii="Times New Roman" w:hAnsi="Times New Roman"/>
          <w:color w:val="000000" w:themeColor="text1"/>
          <w:sz w:val="24"/>
          <w:szCs w:val="24"/>
        </w:rPr>
        <w:t xml:space="preserve"> d</w:t>
      </w:r>
      <w:r w:rsidRPr="00786D13">
        <w:rPr>
          <w:rFonts w:ascii="Times New Roman" w:hAnsi="Times New Roman"/>
          <w:color w:val="000000" w:themeColor="text1"/>
          <w:sz w:val="24"/>
          <w:szCs w:val="24"/>
        </w:rPr>
        <w:t xml:space="preserve">escriptive statistics and correlations in </w:t>
      </w:r>
      <w:r w:rsidR="00D712A3" w:rsidRPr="00786D13">
        <w:rPr>
          <w:rFonts w:ascii="Times New Roman" w:hAnsi="Times New Roman"/>
          <w:color w:val="000000" w:themeColor="text1"/>
          <w:sz w:val="24"/>
          <w:szCs w:val="24"/>
        </w:rPr>
        <w:t>Table</w:t>
      </w:r>
      <w:r w:rsidRPr="00786D13">
        <w:rPr>
          <w:rFonts w:ascii="Times New Roman" w:hAnsi="Times New Roman"/>
          <w:color w:val="000000" w:themeColor="text1"/>
          <w:sz w:val="24"/>
          <w:szCs w:val="24"/>
        </w:rPr>
        <w:t xml:space="preserve"> </w:t>
      </w:r>
      <w:r w:rsidR="0043607B">
        <w:rPr>
          <w:rFonts w:ascii="Times New Roman" w:hAnsi="Times New Roman"/>
          <w:color w:val="000000" w:themeColor="text1"/>
          <w:sz w:val="24"/>
          <w:szCs w:val="24"/>
        </w:rPr>
        <w:t>4</w:t>
      </w:r>
      <w:r w:rsidRPr="00786D13">
        <w:rPr>
          <w:rFonts w:ascii="Times New Roman" w:hAnsi="Times New Roman"/>
          <w:color w:val="000000" w:themeColor="text1"/>
          <w:sz w:val="24"/>
          <w:szCs w:val="24"/>
        </w:rPr>
        <w:t>.</w:t>
      </w:r>
    </w:p>
    <w:p w14:paraId="2C49B573" w14:textId="5F58CF5A" w:rsidR="0078024C" w:rsidRPr="00786D13" w:rsidRDefault="0078024C" w:rsidP="009B47A6">
      <w:pPr>
        <w:shd w:val="clear" w:color="auto" w:fill="FFFFFF"/>
        <w:spacing w:after="0" w:line="480" w:lineRule="exact"/>
        <w:outlineLvl w:val="0"/>
        <w:rPr>
          <w:rFonts w:ascii="Times New Roman" w:hAnsi="Times New Roman"/>
          <w:b/>
          <w:color w:val="000000" w:themeColor="text1"/>
          <w:sz w:val="24"/>
          <w:szCs w:val="24"/>
          <w:lang w:val="en-GB"/>
        </w:rPr>
      </w:pPr>
      <w:r w:rsidRPr="00786D13">
        <w:rPr>
          <w:rFonts w:ascii="Times New Roman" w:hAnsi="Times New Roman"/>
          <w:b/>
          <w:color w:val="000000" w:themeColor="text1"/>
          <w:sz w:val="24"/>
          <w:szCs w:val="24"/>
          <w:lang w:val="en-GB"/>
        </w:rPr>
        <w:lastRenderedPageBreak/>
        <w:t>Results</w:t>
      </w:r>
      <w:r w:rsidR="00685F79" w:rsidRPr="00786D13">
        <w:rPr>
          <w:rFonts w:ascii="Times New Roman" w:hAnsi="Times New Roman"/>
          <w:b/>
          <w:color w:val="000000" w:themeColor="text1"/>
          <w:sz w:val="24"/>
          <w:szCs w:val="24"/>
          <w:lang w:val="en-GB"/>
        </w:rPr>
        <w:t xml:space="preserve"> and Discussion</w:t>
      </w:r>
    </w:p>
    <w:p w14:paraId="5CEECEA9" w14:textId="4C190842" w:rsidR="00D42353" w:rsidRPr="00786D13" w:rsidRDefault="00816CB3" w:rsidP="009B47A6">
      <w:pPr>
        <w:shd w:val="clear" w:color="auto" w:fill="FFFFFF"/>
        <w:spacing w:after="0" w:line="480" w:lineRule="exact"/>
        <w:ind w:firstLine="697"/>
        <w:rPr>
          <w:rFonts w:ascii="Times New Roman" w:hAnsi="Times New Roman"/>
          <w:color w:val="000000" w:themeColor="text1"/>
          <w:sz w:val="24"/>
          <w:szCs w:val="24"/>
          <w:lang w:val="en-GB"/>
        </w:rPr>
      </w:pPr>
      <w:r w:rsidRPr="00786D13">
        <w:rPr>
          <w:rFonts w:ascii="Times New Roman" w:hAnsi="Times New Roman"/>
          <w:color w:val="000000" w:themeColor="text1"/>
          <w:sz w:val="24"/>
          <w:szCs w:val="24"/>
          <w:lang w:val="en-GB"/>
        </w:rPr>
        <w:t>We</w:t>
      </w:r>
      <w:r w:rsidR="00541EB9" w:rsidRPr="00786D13">
        <w:rPr>
          <w:rFonts w:ascii="Times New Roman" w:hAnsi="Times New Roman"/>
          <w:color w:val="000000" w:themeColor="text1"/>
          <w:sz w:val="24"/>
          <w:szCs w:val="24"/>
          <w:lang w:val="en-GB"/>
        </w:rPr>
        <w:t xml:space="preserve"> computed two orthogonal contrasts: </w:t>
      </w:r>
      <w:r w:rsidR="00787EE0" w:rsidRPr="00786D13">
        <w:rPr>
          <w:rFonts w:ascii="Times New Roman" w:hAnsi="Times New Roman"/>
          <w:color w:val="000000" w:themeColor="text1"/>
          <w:sz w:val="24"/>
          <w:szCs w:val="24"/>
          <w:lang w:val="en-GB"/>
        </w:rPr>
        <w:t xml:space="preserve">(1) </w:t>
      </w:r>
      <w:r w:rsidR="00624BE5" w:rsidRPr="00786D13">
        <w:rPr>
          <w:rFonts w:ascii="Times New Roman" w:hAnsi="Times New Roman"/>
          <w:color w:val="000000" w:themeColor="text1"/>
          <w:sz w:val="24"/>
          <w:szCs w:val="24"/>
          <w:shd w:val="clear" w:color="auto" w:fill="FFFFFF"/>
          <w:lang w:val="en-GB"/>
        </w:rPr>
        <w:t>categorisation</w:t>
      </w:r>
      <w:r w:rsidR="0053784A" w:rsidRPr="00786D13">
        <w:rPr>
          <w:rFonts w:ascii="Times New Roman" w:hAnsi="Times New Roman"/>
          <w:color w:val="000000" w:themeColor="text1"/>
          <w:sz w:val="24"/>
          <w:szCs w:val="24"/>
          <w:shd w:val="clear" w:color="auto" w:fill="FFFFFF"/>
        </w:rPr>
        <w:t xml:space="preserve"> </w:t>
      </w:r>
      <w:r w:rsidR="00541EB9" w:rsidRPr="00786D13">
        <w:rPr>
          <w:rFonts w:ascii="Times New Roman" w:hAnsi="Times New Roman"/>
          <w:color w:val="000000" w:themeColor="text1"/>
          <w:sz w:val="24"/>
          <w:szCs w:val="24"/>
          <w:lang w:val="en-GB"/>
        </w:rPr>
        <w:t>threat versus intergroup</w:t>
      </w:r>
      <w:r w:rsidR="002B6D69" w:rsidRPr="00786D13">
        <w:rPr>
          <w:rFonts w:ascii="Times New Roman" w:hAnsi="Times New Roman"/>
          <w:color w:val="000000" w:themeColor="text1"/>
          <w:sz w:val="24"/>
          <w:szCs w:val="24"/>
          <w:lang w:val="en-GB"/>
        </w:rPr>
        <w:t>-</w:t>
      </w:r>
      <w:r w:rsidR="00541EB9" w:rsidRPr="00786D13">
        <w:rPr>
          <w:rFonts w:ascii="Times New Roman" w:hAnsi="Times New Roman"/>
          <w:color w:val="000000" w:themeColor="text1"/>
          <w:sz w:val="24"/>
          <w:szCs w:val="24"/>
          <w:lang w:val="en-GB"/>
        </w:rPr>
        <w:t xml:space="preserve">control and distinctiveness threat conditions pooled (C1), and </w:t>
      </w:r>
      <w:r w:rsidR="00787EE0" w:rsidRPr="00786D13">
        <w:rPr>
          <w:rFonts w:ascii="Times New Roman" w:hAnsi="Times New Roman"/>
          <w:color w:val="000000" w:themeColor="text1"/>
          <w:sz w:val="24"/>
          <w:szCs w:val="24"/>
          <w:lang w:val="en-GB"/>
        </w:rPr>
        <w:t xml:space="preserve">(2) </w:t>
      </w:r>
      <w:r w:rsidR="00541EB9" w:rsidRPr="00786D13">
        <w:rPr>
          <w:rFonts w:ascii="Times New Roman" w:hAnsi="Times New Roman"/>
          <w:color w:val="000000" w:themeColor="text1"/>
          <w:sz w:val="24"/>
          <w:szCs w:val="24"/>
          <w:lang w:val="en-GB"/>
        </w:rPr>
        <w:t xml:space="preserve">intergroup-control versus distinctiveness threat condition (C2). </w:t>
      </w:r>
      <w:r w:rsidR="0030171D">
        <w:rPr>
          <w:rFonts w:ascii="Times New Roman" w:hAnsi="Times New Roman"/>
          <w:color w:val="000000" w:themeColor="text1"/>
          <w:sz w:val="24"/>
          <w:szCs w:val="24"/>
          <w:lang w:val="en-GB"/>
        </w:rPr>
        <w:t>A</w:t>
      </w:r>
      <w:r w:rsidR="0030171D" w:rsidRPr="00786D13">
        <w:rPr>
          <w:rFonts w:ascii="Times New Roman" w:hAnsi="Times New Roman"/>
          <w:color w:val="000000" w:themeColor="text1"/>
          <w:sz w:val="24"/>
          <w:szCs w:val="24"/>
          <w:lang w:val="en-GB"/>
        </w:rPr>
        <w:t xml:space="preserve">n ANOVA on </w:t>
      </w:r>
      <w:r w:rsidR="0030171D">
        <w:rPr>
          <w:rFonts w:ascii="Times New Roman" w:hAnsi="Times New Roman"/>
          <w:color w:val="000000" w:themeColor="text1"/>
          <w:sz w:val="24"/>
          <w:szCs w:val="24"/>
          <w:lang w:val="en-GB"/>
        </w:rPr>
        <w:t xml:space="preserve">the manipulation check for categorisation threat revealed a significant omnibus effect of condition, </w:t>
      </w:r>
      <w:proofErr w:type="gramStart"/>
      <w:r w:rsidR="0030171D" w:rsidRPr="00786D13">
        <w:rPr>
          <w:rFonts w:ascii="Times New Roman" w:hAnsi="Times New Roman"/>
          <w:i/>
          <w:iCs/>
          <w:color w:val="000000" w:themeColor="text1"/>
          <w:sz w:val="24"/>
          <w:szCs w:val="24"/>
          <w:lang w:val="en-GB"/>
        </w:rPr>
        <w:t>F</w:t>
      </w:r>
      <w:r w:rsidR="0030171D" w:rsidRPr="00786D13">
        <w:rPr>
          <w:rFonts w:ascii="Times New Roman" w:hAnsi="Times New Roman"/>
          <w:color w:val="000000" w:themeColor="text1"/>
          <w:sz w:val="24"/>
          <w:szCs w:val="24"/>
          <w:lang w:val="en-GB"/>
        </w:rPr>
        <w:t>(</w:t>
      </w:r>
      <w:proofErr w:type="gramEnd"/>
      <w:r w:rsidR="0030171D" w:rsidRPr="00786D13">
        <w:rPr>
          <w:rFonts w:ascii="Times New Roman" w:hAnsi="Times New Roman"/>
          <w:color w:val="000000" w:themeColor="text1"/>
          <w:sz w:val="24"/>
          <w:szCs w:val="24"/>
          <w:lang w:val="en-GB"/>
        </w:rPr>
        <w:t xml:space="preserve">2, </w:t>
      </w:r>
      <w:r w:rsidR="00290660">
        <w:rPr>
          <w:rFonts w:ascii="Times New Roman" w:hAnsi="Times New Roman"/>
          <w:color w:val="000000" w:themeColor="text1"/>
          <w:sz w:val="24"/>
          <w:szCs w:val="24"/>
          <w:lang w:val="en-GB"/>
        </w:rPr>
        <w:t>452)</w:t>
      </w:r>
      <w:r w:rsidR="0030171D" w:rsidRPr="00786D13">
        <w:rPr>
          <w:rFonts w:ascii="Times New Roman" w:hAnsi="Times New Roman"/>
          <w:color w:val="000000" w:themeColor="text1"/>
          <w:sz w:val="24"/>
          <w:szCs w:val="24"/>
          <w:lang w:val="en-GB"/>
        </w:rPr>
        <w:t xml:space="preserve"> = </w:t>
      </w:r>
      <w:r w:rsidR="00290660">
        <w:rPr>
          <w:rFonts w:ascii="Times New Roman" w:hAnsi="Times New Roman"/>
          <w:color w:val="000000" w:themeColor="text1"/>
          <w:sz w:val="24"/>
          <w:szCs w:val="24"/>
          <w:lang w:val="en-GB"/>
        </w:rPr>
        <w:t>33.40</w:t>
      </w:r>
      <w:r w:rsidR="0030171D" w:rsidRPr="00786D13">
        <w:rPr>
          <w:rFonts w:ascii="Times New Roman" w:hAnsi="Times New Roman"/>
          <w:color w:val="000000" w:themeColor="text1"/>
          <w:sz w:val="24"/>
          <w:szCs w:val="24"/>
          <w:lang w:val="en-GB"/>
        </w:rPr>
        <w:t>,</w:t>
      </w:r>
      <w:r w:rsidR="00290660">
        <w:rPr>
          <w:rFonts w:ascii="Times New Roman" w:hAnsi="Times New Roman"/>
          <w:color w:val="000000" w:themeColor="text1"/>
          <w:sz w:val="24"/>
          <w:szCs w:val="24"/>
          <w:lang w:val="en-GB"/>
        </w:rPr>
        <w:t xml:space="preserve"> </w:t>
      </w:r>
      <w:r w:rsidR="00290660" w:rsidRPr="00786D13">
        <w:rPr>
          <w:rFonts w:ascii="Times New Roman" w:hAnsi="Times New Roman"/>
          <w:i/>
          <w:color w:val="000000" w:themeColor="text1"/>
          <w:sz w:val="24"/>
          <w:szCs w:val="24"/>
          <w:lang w:val="en-GB"/>
        </w:rPr>
        <w:t>p</w:t>
      </w:r>
      <w:r w:rsidR="00290660" w:rsidRPr="00786D13">
        <w:rPr>
          <w:rFonts w:ascii="Times New Roman" w:hAnsi="Times New Roman"/>
          <w:iCs/>
          <w:color w:val="000000" w:themeColor="text1"/>
          <w:sz w:val="24"/>
          <w:szCs w:val="24"/>
          <w:lang w:val="en-GB"/>
        </w:rPr>
        <w:t xml:space="preserve"> &lt; .001</w:t>
      </w:r>
      <w:r w:rsidR="00290660">
        <w:rPr>
          <w:rFonts w:ascii="Times New Roman" w:hAnsi="Times New Roman"/>
          <w:iCs/>
          <w:color w:val="000000" w:themeColor="text1"/>
          <w:sz w:val="24"/>
          <w:szCs w:val="24"/>
          <w:lang w:val="en-GB"/>
        </w:rPr>
        <w:t xml:space="preserve">. </w:t>
      </w:r>
      <w:r w:rsidR="00D42353" w:rsidRPr="00786D13">
        <w:rPr>
          <w:rFonts w:ascii="Times New Roman" w:hAnsi="Times New Roman"/>
          <w:color w:val="000000" w:themeColor="text1"/>
          <w:sz w:val="24"/>
          <w:szCs w:val="24"/>
          <w:lang w:val="en-GB"/>
        </w:rPr>
        <w:t>P</w:t>
      </w:r>
      <w:r w:rsidR="0078024C" w:rsidRPr="00786D13">
        <w:rPr>
          <w:rFonts w:ascii="Times New Roman" w:hAnsi="Times New Roman"/>
          <w:color w:val="000000" w:themeColor="text1"/>
          <w:sz w:val="24"/>
          <w:szCs w:val="24"/>
          <w:lang w:val="en-GB"/>
        </w:rPr>
        <w:t xml:space="preserve">articipants reported </w:t>
      </w:r>
      <w:r w:rsidR="00D42353" w:rsidRPr="00786D13">
        <w:rPr>
          <w:rFonts w:ascii="Times New Roman" w:hAnsi="Times New Roman"/>
          <w:color w:val="000000" w:themeColor="text1"/>
          <w:sz w:val="24"/>
          <w:szCs w:val="24"/>
          <w:lang w:val="en-GB"/>
        </w:rPr>
        <w:t>being concerned</w:t>
      </w:r>
      <w:r w:rsidR="0078024C" w:rsidRPr="00786D13">
        <w:rPr>
          <w:rFonts w:ascii="Times New Roman" w:hAnsi="Times New Roman"/>
          <w:color w:val="000000" w:themeColor="text1"/>
          <w:sz w:val="24"/>
          <w:szCs w:val="24"/>
          <w:lang w:val="en-GB"/>
        </w:rPr>
        <w:t xml:space="preserve"> </w:t>
      </w:r>
      <w:r w:rsidR="00875A2C" w:rsidRPr="00786D13">
        <w:rPr>
          <w:rFonts w:ascii="Times New Roman" w:hAnsi="Times New Roman"/>
          <w:color w:val="000000" w:themeColor="text1"/>
          <w:sz w:val="24"/>
          <w:szCs w:val="24"/>
          <w:lang w:val="en-GB"/>
        </w:rPr>
        <w:t xml:space="preserve">more </w:t>
      </w:r>
      <w:r w:rsidR="0078024C" w:rsidRPr="00786D13">
        <w:rPr>
          <w:rFonts w:ascii="Times New Roman" w:hAnsi="Times New Roman"/>
          <w:color w:val="000000" w:themeColor="text1"/>
          <w:sz w:val="24"/>
          <w:szCs w:val="24"/>
          <w:lang w:val="en-GB"/>
        </w:rPr>
        <w:t xml:space="preserve">about </w:t>
      </w:r>
      <w:r w:rsidR="00787EE0" w:rsidRPr="00786D13">
        <w:rPr>
          <w:rFonts w:ascii="Times New Roman" w:hAnsi="Times New Roman"/>
          <w:color w:val="000000" w:themeColor="text1"/>
          <w:sz w:val="24"/>
          <w:szCs w:val="24"/>
          <w:lang w:val="en-GB"/>
        </w:rPr>
        <w:t xml:space="preserve">the possibility of </w:t>
      </w:r>
      <w:r w:rsidR="0078024C" w:rsidRPr="00786D13">
        <w:rPr>
          <w:rFonts w:ascii="Times New Roman" w:hAnsi="Times New Roman"/>
          <w:color w:val="000000" w:themeColor="text1"/>
          <w:sz w:val="24"/>
          <w:szCs w:val="24"/>
          <w:lang w:val="en-GB"/>
        </w:rPr>
        <w:t xml:space="preserve">Poland not being differentiated from Russia in the </w:t>
      </w:r>
      <w:r w:rsidR="00624BE5" w:rsidRPr="00786D13">
        <w:rPr>
          <w:rFonts w:ascii="Times New Roman" w:hAnsi="Times New Roman"/>
          <w:color w:val="000000" w:themeColor="text1"/>
          <w:sz w:val="24"/>
          <w:szCs w:val="24"/>
          <w:shd w:val="clear" w:color="auto" w:fill="FFFFFF"/>
          <w:lang w:val="en-GB"/>
        </w:rPr>
        <w:t>categorisation</w:t>
      </w:r>
      <w:r w:rsidR="0053784A" w:rsidRPr="00786D13">
        <w:rPr>
          <w:rFonts w:ascii="Times New Roman" w:hAnsi="Times New Roman"/>
          <w:color w:val="000000" w:themeColor="text1"/>
          <w:sz w:val="24"/>
          <w:szCs w:val="24"/>
          <w:shd w:val="clear" w:color="auto" w:fill="FFFFFF"/>
        </w:rPr>
        <w:t xml:space="preserve"> </w:t>
      </w:r>
      <w:r w:rsidR="00875A2C" w:rsidRPr="00786D13">
        <w:rPr>
          <w:rFonts w:ascii="Times New Roman" w:hAnsi="Times New Roman"/>
          <w:color w:val="000000" w:themeColor="text1"/>
          <w:sz w:val="24"/>
          <w:szCs w:val="24"/>
          <w:lang w:val="en-GB"/>
        </w:rPr>
        <w:t>threat</w:t>
      </w:r>
      <w:r w:rsidR="0078024C" w:rsidRPr="00786D13">
        <w:rPr>
          <w:rFonts w:ascii="Times New Roman" w:hAnsi="Times New Roman"/>
          <w:color w:val="000000" w:themeColor="text1"/>
          <w:sz w:val="24"/>
          <w:szCs w:val="24"/>
          <w:lang w:val="en-GB"/>
        </w:rPr>
        <w:t xml:space="preserve"> </w:t>
      </w:r>
      <w:r w:rsidR="00797A85" w:rsidRPr="00786D13">
        <w:rPr>
          <w:rFonts w:ascii="Times New Roman" w:hAnsi="Times New Roman"/>
          <w:color w:val="000000" w:themeColor="text1"/>
          <w:sz w:val="24"/>
          <w:szCs w:val="24"/>
          <w:lang w:val="en-GB"/>
        </w:rPr>
        <w:t xml:space="preserve">condition </w:t>
      </w:r>
      <w:r w:rsidR="0078024C" w:rsidRPr="00786D13">
        <w:rPr>
          <w:rFonts w:ascii="Times New Roman" w:hAnsi="Times New Roman"/>
          <w:color w:val="000000" w:themeColor="text1"/>
          <w:sz w:val="24"/>
          <w:szCs w:val="24"/>
          <w:lang w:val="en-GB"/>
        </w:rPr>
        <w:t>(</w:t>
      </w:r>
      <w:r w:rsidR="0078024C" w:rsidRPr="00786D13">
        <w:rPr>
          <w:rFonts w:ascii="Times New Roman" w:hAnsi="Times New Roman"/>
          <w:i/>
          <w:color w:val="000000" w:themeColor="text1"/>
          <w:sz w:val="24"/>
          <w:szCs w:val="24"/>
          <w:lang w:val="en-GB"/>
        </w:rPr>
        <w:t xml:space="preserve">M </w:t>
      </w:r>
      <w:r w:rsidR="0078024C" w:rsidRPr="00786D13">
        <w:rPr>
          <w:rFonts w:ascii="Times New Roman" w:hAnsi="Times New Roman"/>
          <w:color w:val="000000" w:themeColor="text1"/>
          <w:sz w:val="24"/>
          <w:szCs w:val="24"/>
          <w:lang w:val="en-GB"/>
        </w:rPr>
        <w:t xml:space="preserve">= 4.91, </w:t>
      </w:r>
      <w:r w:rsidR="0078024C" w:rsidRPr="00786D13">
        <w:rPr>
          <w:rFonts w:ascii="Times New Roman" w:hAnsi="Times New Roman"/>
          <w:i/>
          <w:color w:val="000000" w:themeColor="text1"/>
          <w:sz w:val="24"/>
          <w:szCs w:val="24"/>
          <w:lang w:val="en-GB"/>
        </w:rPr>
        <w:t>SD</w:t>
      </w:r>
      <w:r w:rsidR="0078024C" w:rsidRPr="00786D13">
        <w:rPr>
          <w:rFonts w:ascii="Times New Roman" w:hAnsi="Times New Roman"/>
          <w:color w:val="000000" w:themeColor="text1"/>
          <w:sz w:val="24"/>
          <w:szCs w:val="24"/>
          <w:lang w:val="en-GB"/>
        </w:rPr>
        <w:t xml:space="preserve"> = 1.18) than</w:t>
      </w:r>
      <w:r w:rsidR="00797A85" w:rsidRPr="00786D13">
        <w:rPr>
          <w:rFonts w:ascii="Times New Roman" w:hAnsi="Times New Roman"/>
          <w:color w:val="000000" w:themeColor="text1"/>
          <w:sz w:val="24"/>
          <w:szCs w:val="24"/>
          <w:lang w:val="en-GB"/>
        </w:rPr>
        <w:t xml:space="preserve"> the</w:t>
      </w:r>
      <w:r w:rsidR="00843A97" w:rsidRPr="00786D13">
        <w:rPr>
          <w:rFonts w:ascii="Times New Roman" w:hAnsi="Times New Roman"/>
          <w:color w:val="000000" w:themeColor="text1"/>
          <w:sz w:val="24"/>
          <w:szCs w:val="24"/>
          <w:lang w:val="en-GB"/>
        </w:rPr>
        <w:t xml:space="preserve"> pooled</w:t>
      </w:r>
      <w:r w:rsidR="0078024C" w:rsidRPr="00786D13">
        <w:rPr>
          <w:rFonts w:ascii="Times New Roman" w:hAnsi="Times New Roman"/>
          <w:color w:val="000000" w:themeColor="text1"/>
          <w:sz w:val="24"/>
          <w:szCs w:val="24"/>
          <w:lang w:val="en-GB"/>
        </w:rPr>
        <w:t xml:space="preserve"> intergroup</w:t>
      </w:r>
      <w:r w:rsidR="00E31471">
        <w:rPr>
          <w:rFonts w:ascii="Times New Roman" w:hAnsi="Times New Roman"/>
          <w:color w:val="000000" w:themeColor="text1"/>
          <w:sz w:val="24"/>
          <w:szCs w:val="24"/>
          <w:lang w:val="en-GB"/>
        </w:rPr>
        <w:t>-</w:t>
      </w:r>
      <w:r w:rsidR="0078024C" w:rsidRPr="00786D13">
        <w:rPr>
          <w:rFonts w:ascii="Times New Roman" w:hAnsi="Times New Roman"/>
          <w:color w:val="000000" w:themeColor="text1"/>
          <w:sz w:val="24"/>
          <w:szCs w:val="24"/>
          <w:lang w:val="en-GB"/>
        </w:rPr>
        <w:t>control (</w:t>
      </w:r>
      <w:r w:rsidR="0078024C" w:rsidRPr="00786D13">
        <w:rPr>
          <w:rFonts w:ascii="Times New Roman" w:hAnsi="Times New Roman"/>
          <w:i/>
          <w:color w:val="000000" w:themeColor="text1"/>
          <w:sz w:val="24"/>
          <w:szCs w:val="24"/>
          <w:lang w:val="en-GB"/>
        </w:rPr>
        <w:t>M</w:t>
      </w:r>
      <w:r w:rsidR="0078024C" w:rsidRPr="00786D13">
        <w:rPr>
          <w:rFonts w:ascii="Times New Roman" w:hAnsi="Times New Roman"/>
          <w:color w:val="000000" w:themeColor="text1"/>
          <w:sz w:val="24"/>
          <w:szCs w:val="24"/>
          <w:lang w:val="en-GB"/>
        </w:rPr>
        <w:t xml:space="preserve"> = 3.91, </w:t>
      </w:r>
      <w:r w:rsidR="0078024C" w:rsidRPr="00786D13">
        <w:rPr>
          <w:rFonts w:ascii="Times New Roman" w:hAnsi="Times New Roman"/>
          <w:i/>
          <w:color w:val="000000" w:themeColor="text1"/>
          <w:sz w:val="24"/>
          <w:szCs w:val="24"/>
          <w:lang w:val="en-GB"/>
        </w:rPr>
        <w:t xml:space="preserve">SD </w:t>
      </w:r>
      <w:r w:rsidR="0078024C" w:rsidRPr="00786D13">
        <w:rPr>
          <w:rFonts w:ascii="Times New Roman" w:hAnsi="Times New Roman"/>
          <w:color w:val="000000" w:themeColor="text1"/>
          <w:sz w:val="24"/>
          <w:szCs w:val="24"/>
          <w:lang w:val="en-GB"/>
        </w:rPr>
        <w:t>= 1.16) and distinctiveness</w:t>
      </w:r>
      <w:r w:rsidR="00BF4883" w:rsidRPr="00786D13">
        <w:rPr>
          <w:rFonts w:ascii="Times New Roman" w:hAnsi="Times New Roman"/>
          <w:color w:val="000000" w:themeColor="text1"/>
          <w:sz w:val="24"/>
          <w:szCs w:val="24"/>
          <w:lang w:val="en-GB"/>
        </w:rPr>
        <w:t xml:space="preserve"> </w:t>
      </w:r>
      <w:r w:rsidR="0078024C" w:rsidRPr="00786D13">
        <w:rPr>
          <w:rFonts w:ascii="Times New Roman" w:hAnsi="Times New Roman"/>
          <w:color w:val="000000" w:themeColor="text1"/>
          <w:sz w:val="24"/>
          <w:szCs w:val="24"/>
          <w:lang w:val="en-GB"/>
        </w:rPr>
        <w:t>threat (</w:t>
      </w:r>
      <w:r w:rsidR="0078024C" w:rsidRPr="00786D13">
        <w:rPr>
          <w:rFonts w:ascii="Times New Roman" w:hAnsi="Times New Roman"/>
          <w:i/>
          <w:color w:val="000000" w:themeColor="text1"/>
          <w:sz w:val="24"/>
          <w:szCs w:val="24"/>
          <w:lang w:val="en-GB"/>
        </w:rPr>
        <w:t>M</w:t>
      </w:r>
      <w:r w:rsidR="0078024C" w:rsidRPr="00786D13">
        <w:rPr>
          <w:rFonts w:ascii="Times New Roman" w:hAnsi="Times New Roman"/>
          <w:color w:val="000000" w:themeColor="text1"/>
          <w:sz w:val="24"/>
          <w:szCs w:val="24"/>
          <w:lang w:val="en-GB"/>
        </w:rPr>
        <w:t xml:space="preserve"> = 4.03, </w:t>
      </w:r>
      <w:r w:rsidR="0078024C" w:rsidRPr="00786D13">
        <w:rPr>
          <w:rFonts w:ascii="Times New Roman" w:hAnsi="Times New Roman"/>
          <w:i/>
          <w:color w:val="000000" w:themeColor="text1"/>
          <w:sz w:val="24"/>
          <w:szCs w:val="24"/>
          <w:lang w:val="en-GB"/>
        </w:rPr>
        <w:t>SD</w:t>
      </w:r>
      <w:r w:rsidR="0078024C" w:rsidRPr="00786D13">
        <w:rPr>
          <w:rFonts w:ascii="Times New Roman" w:hAnsi="Times New Roman"/>
          <w:color w:val="000000" w:themeColor="text1"/>
          <w:sz w:val="24"/>
          <w:szCs w:val="24"/>
          <w:lang w:val="en-GB"/>
        </w:rPr>
        <w:t xml:space="preserve"> = 1.11)</w:t>
      </w:r>
      <w:r w:rsidR="00797A85" w:rsidRPr="00786D13">
        <w:rPr>
          <w:rFonts w:ascii="Times New Roman" w:hAnsi="Times New Roman"/>
          <w:color w:val="000000" w:themeColor="text1"/>
          <w:sz w:val="24"/>
          <w:szCs w:val="24"/>
          <w:lang w:val="en-GB"/>
        </w:rPr>
        <w:t xml:space="preserve"> conditions</w:t>
      </w:r>
      <w:r w:rsidR="00253439" w:rsidRPr="00786D13">
        <w:rPr>
          <w:rFonts w:ascii="Times New Roman" w:hAnsi="Times New Roman"/>
          <w:color w:val="000000" w:themeColor="text1"/>
          <w:sz w:val="24"/>
          <w:szCs w:val="24"/>
          <w:lang w:val="en-GB"/>
        </w:rPr>
        <w:t xml:space="preserve">, </w:t>
      </w:r>
      <w:r w:rsidR="00A67FE6" w:rsidRPr="00786D13">
        <w:rPr>
          <w:rFonts w:ascii="Times New Roman" w:hAnsi="Times New Roman"/>
          <w:i/>
          <w:color w:val="000000" w:themeColor="text1"/>
          <w:sz w:val="24"/>
          <w:szCs w:val="24"/>
          <w:lang w:val="en-GB"/>
        </w:rPr>
        <w:t>t</w:t>
      </w:r>
      <w:r w:rsidR="00A67FE6" w:rsidRPr="00786D13">
        <w:rPr>
          <w:rFonts w:ascii="Times New Roman" w:hAnsi="Times New Roman"/>
          <w:iCs/>
          <w:color w:val="000000" w:themeColor="text1"/>
          <w:sz w:val="24"/>
          <w:szCs w:val="24"/>
          <w:lang w:val="en-GB"/>
        </w:rPr>
        <w:t xml:space="preserve">(452) = 8.13, </w:t>
      </w:r>
      <w:r w:rsidR="00A67FE6" w:rsidRPr="00786D13">
        <w:rPr>
          <w:rFonts w:ascii="Times New Roman" w:hAnsi="Times New Roman"/>
          <w:i/>
          <w:color w:val="000000" w:themeColor="text1"/>
          <w:sz w:val="24"/>
          <w:szCs w:val="24"/>
          <w:lang w:val="en-GB"/>
        </w:rPr>
        <w:t>p</w:t>
      </w:r>
      <w:r w:rsidR="00A67FE6" w:rsidRPr="00786D13">
        <w:rPr>
          <w:rFonts w:ascii="Times New Roman" w:hAnsi="Times New Roman"/>
          <w:iCs/>
          <w:color w:val="000000" w:themeColor="text1"/>
          <w:sz w:val="24"/>
          <w:szCs w:val="24"/>
          <w:lang w:val="en-GB"/>
        </w:rPr>
        <w:t xml:space="preserve"> &lt;</w:t>
      </w:r>
      <w:r w:rsidR="00253439" w:rsidRPr="00786D13">
        <w:rPr>
          <w:rFonts w:ascii="Times New Roman" w:hAnsi="Times New Roman"/>
          <w:iCs/>
          <w:color w:val="000000" w:themeColor="text1"/>
          <w:sz w:val="24"/>
          <w:szCs w:val="24"/>
          <w:lang w:val="en-GB"/>
        </w:rPr>
        <w:t xml:space="preserve"> </w:t>
      </w:r>
      <w:r w:rsidR="00A67FE6" w:rsidRPr="00786D13">
        <w:rPr>
          <w:rFonts w:ascii="Times New Roman" w:hAnsi="Times New Roman"/>
          <w:iCs/>
          <w:color w:val="000000" w:themeColor="text1"/>
          <w:sz w:val="24"/>
          <w:szCs w:val="24"/>
          <w:lang w:val="en-GB"/>
        </w:rPr>
        <w:t xml:space="preserve">.001, Cohen’s </w:t>
      </w:r>
      <w:r w:rsidR="00A67FE6" w:rsidRPr="00786D13">
        <w:rPr>
          <w:rFonts w:ascii="Times New Roman" w:hAnsi="Times New Roman"/>
          <w:i/>
          <w:color w:val="000000" w:themeColor="text1"/>
          <w:sz w:val="24"/>
          <w:szCs w:val="24"/>
          <w:lang w:val="en-GB"/>
        </w:rPr>
        <w:t>d</w:t>
      </w:r>
      <w:r w:rsidR="00A67FE6" w:rsidRPr="00786D13">
        <w:rPr>
          <w:rFonts w:ascii="Times New Roman" w:hAnsi="Times New Roman"/>
          <w:iCs/>
          <w:color w:val="000000" w:themeColor="text1"/>
          <w:sz w:val="24"/>
          <w:szCs w:val="24"/>
          <w:lang w:val="en-GB"/>
        </w:rPr>
        <w:t xml:space="preserve"> = 0.82, 95% CI [0.61, 0.10]</w:t>
      </w:r>
      <w:r w:rsidR="00D42353" w:rsidRPr="00786D13">
        <w:rPr>
          <w:rFonts w:ascii="Times New Roman" w:hAnsi="Times New Roman"/>
          <w:color w:val="000000" w:themeColor="text1"/>
          <w:sz w:val="24"/>
          <w:szCs w:val="24"/>
          <w:lang w:val="en-GB"/>
        </w:rPr>
        <w:t xml:space="preserve">. </w:t>
      </w:r>
      <w:r w:rsidR="00A67FE6" w:rsidRPr="00786D13">
        <w:rPr>
          <w:rFonts w:ascii="Times New Roman" w:hAnsi="Times New Roman"/>
          <w:color w:val="000000" w:themeColor="text1"/>
          <w:sz w:val="24"/>
          <w:szCs w:val="24"/>
          <w:lang w:val="en-GB"/>
        </w:rPr>
        <w:t>The latter conditions were not significantly different</w:t>
      </w:r>
      <w:r w:rsidR="00253439" w:rsidRPr="00786D13">
        <w:rPr>
          <w:rFonts w:ascii="Times New Roman" w:hAnsi="Times New Roman"/>
          <w:color w:val="000000" w:themeColor="text1"/>
          <w:sz w:val="24"/>
          <w:szCs w:val="24"/>
          <w:lang w:val="en-GB"/>
        </w:rPr>
        <w:t xml:space="preserve">, </w:t>
      </w:r>
      <w:proofErr w:type="gramStart"/>
      <w:r w:rsidR="00A67FE6" w:rsidRPr="00786D13">
        <w:rPr>
          <w:rFonts w:ascii="Times New Roman" w:hAnsi="Times New Roman"/>
          <w:i/>
          <w:iCs/>
          <w:color w:val="000000" w:themeColor="text1"/>
          <w:sz w:val="24"/>
          <w:szCs w:val="24"/>
          <w:lang w:val="en-GB"/>
        </w:rPr>
        <w:t>t</w:t>
      </w:r>
      <w:r w:rsidR="00A67FE6" w:rsidRPr="00786D13">
        <w:rPr>
          <w:rFonts w:ascii="Times New Roman" w:hAnsi="Times New Roman"/>
          <w:color w:val="000000" w:themeColor="text1"/>
          <w:sz w:val="24"/>
          <w:szCs w:val="24"/>
          <w:lang w:val="en-GB"/>
        </w:rPr>
        <w:t>(</w:t>
      </w:r>
      <w:proofErr w:type="gramEnd"/>
      <w:r w:rsidR="00A67FE6" w:rsidRPr="00786D13">
        <w:rPr>
          <w:rFonts w:ascii="Times New Roman" w:hAnsi="Times New Roman"/>
          <w:color w:val="000000" w:themeColor="text1"/>
          <w:sz w:val="24"/>
          <w:szCs w:val="24"/>
          <w:lang w:val="en-GB"/>
        </w:rPr>
        <w:t xml:space="preserve">452) = -0.97, </w:t>
      </w:r>
      <w:r w:rsidR="00A67FE6" w:rsidRPr="00786D13">
        <w:rPr>
          <w:rFonts w:ascii="Times New Roman" w:hAnsi="Times New Roman"/>
          <w:i/>
          <w:iCs/>
          <w:color w:val="000000" w:themeColor="text1"/>
          <w:sz w:val="24"/>
          <w:szCs w:val="24"/>
          <w:lang w:val="en-GB"/>
        </w:rPr>
        <w:t>p</w:t>
      </w:r>
      <w:r w:rsidR="00A67FE6" w:rsidRPr="00786D13">
        <w:rPr>
          <w:rFonts w:ascii="Times New Roman" w:hAnsi="Times New Roman"/>
          <w:color w:val="000000" w:themeColor="text1"/>
          <w:sz w:val="24"/>
          <w:szCs w:val="24"/>
          <w:lang w:val="en-GB"/>
        </w:rPr>
        <w:t xml:space="preserve"> =.33, Cohen’s </w:t>
      </w:r>
      <w:r w:rsidR="00A67FE6" w:rsidRPr="00786D13">
        <w:rPr>
          <w:rFonts w:ascii="Times New Roman" w:hAnsi="Times New Roman"/>
          <w:i/>
          <w:iCs/>
          <w:color w:val="000000" w:themeColor="text1"/>
          <w:sz w:val="24"/>
          <w:szCs w:val="24"/>
          <w:lang w:val="en-GB"/>
        </w:rPr>
        <w:t>d</w:t>
      </w:r>
      <w:r w:rsidR="00A67FE6" w:rsidRPr="00786D13">
        <w:rPr>
          <w:rFonts w:ascii="Times New Roman" w:hAnsi="Times New Roman"/>
          <w:color w:val="000000" w:themeColor="text1"/>
          <w:sz w:val="24"/>
          <w:szCs w:val="24"/>
          <w:lang w:val="en-GB"/>
        </w:rPr>
        <w:t xml:space="preserve"> = -0.11, 95% CI [-0.33, 0.11]</w:t>
      </w:r>
      <w:r w:rsidR="00A21DEB" w:rsidRPr="00786D13">
        <w:rPr>
          <w:rFonts w:ascii="Times New Roman" w:hAnsi="Times New Roman"/>
          <w:color w:val="000000" w:themeColor="text1"/>
          <w:sz w:val="24"/>
          <w:szCs w:val="24"/>
          <w:lang w:val="en-GB"/>
        </w:rPr>
        <w:t>. T</w:t>
      </w:r>
      <w:r w:rsidR="00BF4883" w:rsidRPr="00786D13">
        <w:rPr>
          <w:rFonts w:ascii="Times New Roman" w:hAnsi="Times New Roman"/>
          <w:color w:val="000000" w:themeColor="text1"/>
          <w:sz w:val="24"/>
          <w:szCs w:val="24"/>
          <w:lang w:val="en-GB"/>
        </w:rPr>
        <w:t>he</w:t>
      </w:r>
      <w:r w:rsidR="00D42353" w:rsidRPr="00786D13">
        <w:rPr>
          <w:rFonts w:ascii="Times New Roman" w:hAnsi="Times New Roman"/>
          <w:color w:val="000000" w:themeColor="text1"/>
          <w:sz w:val="24"/>
          <w:szCs w:val="24"/>
          <w:lang w:val="en-GB"/>
        </w:rPr>
        <w:t xml:space="preserve"> manipulation of </w:t>
      </w:r>
      <w:r w:rsidR="00624BE5" w:rsidRPr="00786D13">
        <w:rPr>
          <w:rFonts w:ascii="Times New Roman" w:hAnsi="Times New Roman"/>
          <w:color w:val="000000" w:themeColor="text1"/>
          <w:sz w:val="24"/>
          <w:szCs w:val="24"/>
          <w:shd w:val="clear" w:color="auto" w:fill="FFFFFF"/>
          <w:lang w:val="en-GB"/>
        </w:rPr>
        <w:t>categorisation</w:t>
      </w:r>
      <w:r w:rsidR="0053784A" w:rsidRPr="00786D13">
        <w:rPr>
          <w:rFonts w:ascii="Times New Roman" w:hAnsi="Times New Roman"/>
          <w:color w:val="000000" w:themeColor="text1"/>
          <w:sz w:val="24"/>
          <w:szCs w:val="24"/>
          <w:shd w:val="clear" w:color="auto" w:fill="FFFFFF"/>
        </w:rPr>
        <w:t xml:space="preserve"> </w:t>
      </w:r>
      <w:r w:rsidR="00D42353" w:rsidRPr="00786D13">
        <w:rPr>
          <w:rFonts w:ascii="Times New Roman" w:hAnsi="Times New Roman"/>
          <w:color w:val="000000" w:themeColor="text1"/>
          <w:sz w:val="24"/>
          <w:szCs w:val="24"/>
          <w:lang w:val="en-GB"/>
        </w:rPr>
        <w:t>threat was effective.</w:t>
      </w:r>
    </w:p>
    <w:p w14:paraId="39B46E9A" w14:textId="02CEF4D8" w:rsidR="004F7CCE" w:rsidRPr="00786D13" w:rsidRDefault="0030171D" w:rsidP="009B47A6">
      <w:pPr>
        <w:shd w:val="clear" w:color="auto" w:fill="FFFFFF"/>
        <w:spacing w:after="0" w:line="480" w:lineRule="exact"/>
        <w:ind w:firstLine="697"/>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A</w:t>
      </w:r>
      <w:r w:rsidRPr="00786D13">
        <w:rPr>
          <w:rFonts w:ascii="Times New Roman" w:hAnsi="Times New Roman"/>
          <w:color w:val="000000" w:themeColor="text1"/>
          <w:sz w:val="24"/>
          <w:szCs w:val="24"/>
          <w:lang w:val="en-GB"/>
        </w:rPr>
        <w:t xml:space="preserve">n ANOVA on </w:t>
      </w:r>
      <w:r>
        <w:rPr>
          <w:rFonts w:ascii="Times New Roman" w:hAnsi="Times New Roman"/>
          <w:color w:val="000000" w:themeColor="text1"/>
          <w:sz w:val="24"/>
          <w:szCs w:val="24"/>
          <w:lang w:val="en-GB"/>
        </w:rPr>
        <w:t xml:space="preserve">the manipulation check for distinctiveness threat also revealed a significant omnibus effect of condition, </w:t>
      </w:r>
      <w:proofErr w:type="gramStart"/>
      <w:r w:rsidRPr="00786D13">
        <w:rPr>
          <w:rFonts w:ascii="Times New Roman" w:hAnsi="Times New Roman"/>
          <w:i/>
          <w:iCs/>
          <w:color w:val="000000" w:themeColor="text1"/>
          <w:sz w:val="24"/>
          <w:szCs w:val="24"/>
          <w:lang w:val="en-GB"/>
        </w:rPr>
        <w:t>F</w:t>
      </w:r>
      <w:r w:rsidRPr="00786D13">
        <w:rPr>
          <w:rFonts w:ascii="Times New Roman" w:hAnsi="Times New Roman"/>
          <w:color w:val="000000" w:themeColor="text1"/>
          <w:sz w:val="24"/>
          <w:szCs w:val="24"/>
          <w:lang w:val="en-GB"/>
        </w:rPr>
        <w:t>(</w:t>
      </w:r>
      <w:proofErr w:type="gramEnd"/>
      <w:r w:rsidRPr="00786D13">
        <w:rPr>
          <w:rFonts w:ascii="Times New Roman" w:hAnsi="Times New Roman"/>
          <w:color w:val="000000" w:themeColor="text1"/>
          <w:sz w:val="24"/>
          <w:szCs w:val="24"/>
          <w:lang w:val="en-GB"/>
        </w:rPr>
        <w:t xml:space="preserve">2, </w:t>
      </w:r>
      <w:r w:rsidR="00290660">
        <w:rPr>
          <w:rFonts w:ascii="Times New Roman" w:hAnsi="Times New Roman"/>
          <w:color w:val="000000" w:themeColor="text1"/>
          <w:sz w:val="24"/>
          <w:szCs w:val="24"/>
          <w:lang w:val="en-GB"/>
        </w:rPr>
        <w:t>452)</w:t>
      </w:r>
      <w:r w:rsidRPr="00786D13">
        <w:rPr>
          <w:rFonts w:ascii="Times New Roman" w:hAnsi="Times New Roman"/>
          <w:color w:val="000000" w:themeColor="text1"/>
          <w:sz w:val="24"/>
          <w:szCs w:val="24"/>
          <w:lang w:val="en-GB"/>
        </w:rPr>
        <w:t xml:space="preserve"> = </w:t>
      </w:r>
      <w:r w:rsidR="00290660">
        <w:rPr>
          <w:rFonts w:ascii="Times New Roman" w:hAnsi="Times New Roman"/>
          <w:color w:val="000000" w:themeColor="text1"/>
          <w:sz w:val="24"/>
          <w:szCs w:val="24"/>
          <w:lang w:val="en-GB"/>
        </w:rPr>
        <w:t>14.15</w:t>
      </w:r>
      <w:r w:rsidRPr="00786D13">
        <w:rPr>
          <w:rFonts w:ascii="Times New Roman" w:hAnsi="Times New Roman"/>
          <w:color w:val="000000" w:themeColor="text1"/>
          <w:sz w:val="24"/>
          <w:szCs w:val="24"/>
          <w:lang w:val="en-GB"/>
        </w:rPr>
        <w:t xml:space="preserve">, </w:t>
      </w:r>
      <w:r w:rsidR="00290660" w:rsidRPr="00786D13">
        <w:rPr>
          <w:rFonts w:ascii="Times New Roman" w:hAnsi="Times New Roman"/>
          <w:i/>
          <w:color w:val="000000" w:themeColor="text1"/>
          <w:sz w:val="24"/>
          <w:szCs w:val="24"/>
          <w:lang w:val="en-GB"/>
        </w:rPr>
        <w:t>p</w:t>
      </w:r>
      <w:r w:rsidR="00290660" w:rsidRPr="00786D13">
        <w:rPr>
          <w:rFonts w:ascii="Times New Roman" w:hAnsi="Times New Roman"/>
          <w:iCs/>
          <w:color w:val="000000" w:themeColor="text1"/>
          <w:sz w:val="24"/>
          <w:szCs w:val="24"/>
          <w:lang w:val="en-GB"/>
        </w:rPr>
        <w:t xml:space="preserve"> &lt; .001</w:t>
      </w:r>
      <w:r w:rsidR="00290660">
        <w:rPr>
          <w:rFonts w:ascii="Times New Roman" w:hAnsi="Times New Roman"/>
          <w:iCs/>
          <w:color w:val="000000" w:themeColor="text1"/>
          <w:sz w:val="24"/>
          <w:szCs w:val="24"/>
          <w:lang w:val="en-GB"/>
        </w:rPr>
        <w:t xml:space="preserve">. </w:t>
      </w:r>
      <w:r w:rsidR="00797A85" w:rsidRPr="00786D13">
        <w:rPr>
          <w:rFonts w:ascii="Times New Roman" w:hAnsi="Times New Roman"/>
          <w:color w:val="000000" w:themeColor="text1"/>
          <w:sz w:val="24"/>
          <w:szCs w:val="24"/>
          <w:lang w:val="en-GB"/>
        </w:rPr>
        <w:t>P</w:t>
      </w:r>
      <w:r w:rsidR="0078024C" w:rsidRPr="00786D13">
        <w:rPr>
          <w:rFonts w:ascii="Times New Roman" w:hAnsi="Times New Roman"/>
          <w:color w:val="000000" w:themeColor="text1"/>
          <w:sz w:val="24"/>
          <w:szCs w:val="24"/>
          <w:lang w:val="en-GB"/>
        </w:rPr>
        <w:t xml:space="preserve">articipants reported higher similarity between Poles and Russians in </w:t>
      </w:r>
      <w:r w:rsidR="00810D03" w:rsidRPr="00786D13">
        <w:rPr>
          <w:rFonts w:ascii="Times New Roman" w:hAnsi="Times New Roman"/>
          <w:color w:val="000000" w:themeColor="text1"/>
          <w:sz w:val="24"/>
          <w:szCs w:val="24"/>
          <w:lang w:val="en-GB"/>
        </w:rPr>
        <w:t>the</w:t>
      </w:r>
      <w:r w:rsidR="00EF470D" w:rsidRPr="00786D13">
        <w:rPr>
          <w:rFonts w:ascii="Times New Roman" w:hAnsi="Times New Roman"/>
          <w:color w:val="000000" w:themeColor="text1"/>
          <w:sz w:val="24"/>
          <w:szCs w:val="24"/>
          <w:lang w:val="en-GB"/>
        </w:rPr>
        <w:t xml:space="preserve"> pooled</w:t>
      </w:r>
      <w:r w:rsidR="00810D03" w:rsidRPr="00786D13">
        <w:rPr>
          <w:rFonts w:ascii="Times New Roman" w:hAnsi="Times New Roman"/>
          <w:color w:val="000000" w:themeColor="text1"/>
          <w:sz w:val="24"/>
          <w:szCs w:val="24"/>
          <w:lang w:val="en-GB"/>
        </w:rPr>
        <w:t xml:space="preserve"> </w:t>
      </w:r>
      <w:r w:rsidR="0078024C" w:rsidRPr="00786D13">
        <w:rPr>
          <w:rFonts w:ascii="Times New Roman" w:hAnsi="Times New Roman"/>
          <w:color w:val="000000" w:themeColor="text1"/>
          <w:sz w:val="24"/>
          <w:szCs w:val="24"/>
          <w:lang w:val="en-GB"/>
        </w:rPr>
        <w:t>distinctiveness</w:t>
      </w:r>
      <w:r w:rsidR="00D5764D" w:rsidRPr="00786D13">
        <w:rPr>
          <w:rFonts w:ascii="Times New Roman" w:hAnsi="Times New Roman"/>
          <w:color w:val="000000" w:themeColor="text1"/>
          <w:sz w:val="24"/>
          <w:szCs w:val="24"/>
          <w:lang w:val="en-GB"/>
        </w:rPr>
        <w:t xml:space="preserve"> </w:t>
      </w:r>
      <w:r w:rsidR="0078024C" w:rsidRPr="00786D13">
        <w:rPr>
          <w:rFonts w:ascii="Times New Roman" w:hAnsi="Times New Roman"/>
          <w:color w:val="000000" w:themeColor="text1"/>
          <w:sz w:val="24"/>
          <w:szCs w:val="24"/>
          <w:lang w:val="en-GB"/>
        </w:rPr>
        <w:t>threat (</w:t>
      </w:r>
      <w:r w:rsidR="0078024C" w:rsidRPr="00786D13">
        <w:rPr>
          <w:rFonts w:ascii="Times New Roman" w:hAnsi="Times New Roman"/>
          <w:i/>
          <w:color w:val="000000" w:themeColor="text1"/>
          <w:sz w:val="24"/>
          <w:szCs w:val="24"/>
          <w:lang w:val="en-GB"/>
        </w:rPr>
        <w:t>M</w:t>
      </w:r>
      <w:r w:rsidR="0078024C" w:rsidRPr="00786D13">
        <w:rPr>
          <w:rFonts w:ascii="Times New Roman" w:hAnsi="Times New Roman"/>
          <w:color w:val="000000" w:themeColor="text1"/>
          <w:sz w:val="24"/>
          <w:szCs w:val="24"/>
          <w:lang w:val="en-GB"/>
        </w:rPr>
        <w:t xml:space="preserve"> = 4.64, </w:t>
      </w:r>
      <w:r w:rsidR="0078024C" w:rsidRPr="00786D13">
        <w:rPr>
          <w:rFonts w:ascii="Times New Roman" w:hAnsi="Times New Roman"/>
          <w:i/>
          <w:color w:val="000000" w:themeColor="text1"/>
          <w:sz w:val="24"/>
          <w:szCs w:val="24"/>
          <w:lang w:val="en-GB"/>
        </w:rPr>
        <w:t>SD</w:t>
      </w:r>
      <w:r w:rsidR="0078024C" w:rsidRPr="00786D13">
        <w:rPr>
          <w:rFonts w:ascii="Times New Roman" w:hAnsi="Times New Roman"/>
          <w:color w:val="000000" w:themeColor="text1"/>
          <w:sz w:val="24"/>
          <w:szCs w:val="24"/>
          <w:lang w:val="en-GB"/>
        </w:rPr>
        <w:t xml:space="preserve"> = 1.23)</w:t>
      </w:r>
      <w:r w:rsidR="00B060A0" w:rsidRPr="00786D13">
        <w:rPr>
          <w:rFonts w:ascii="Times New Roman" w:hAnsi="Times New Roman"/>
          <w:color w:val="000000" w:themeColor="text1"/>
          <w:sz w:val="24"/>
          <w:szCs w:val="24"/>
          <w:lang w:val="en-GB"/>
        </w:rPr>
        <w:t xml:space="preserve"> and intergroup</w:t>
      </w:r>
      <w:r w:rsidR="00E31471">
        <w:rPr>
          <w:rFonts w:ascii="Times New Roman" w:hAnsi="Times New Roman"/>
          <w:color w:val="000000" w:themeColor="text1"/>
          <w:sz w:val="24"/>
          <w:szCs w:val="24"/>
          <w:lang w:val="en-GB"/>
        </w:rPr>
        <w:t>-</w:t>
      </w:r>
      <w:r w:rsidR="00B060A0" w:rsidRPr="00786D13">
        <w:rPr>
          <w:rFonts w:ascii="Times New Roman" w:hAnsi="Times New Roman"/>
          <w:color w:val="000000" w:themeColor="text1"/>
          <w:sz w:val="24"/>
          <w:szCs w:val="24"/>
          <w:lang w:val="en-GB"/>
        </w:rPr>
        <w:t>control (</w:t>
      </w:r>
      <w:r w:rsidR="00B060A0" w:rsidRPr="00786D13">
        <w:rPr>
          <w:rFonts w:ascii="Times New Roman" w:hAnsi="Times New Roman"/>
          <w:i/>
          <w:color w:val="000000" w:themeColor="text1"/>
          <w:sz w:val="24"/>
          <w:szCs w:val="24"/>
          <w:lang w:val="en-GB"/>
        </w:rPr>
        <w:t>M</w:t>
      </w:r>
      <w:r w:rsidR="00B060A0" w:rsidRPr="00786D13">
        <w:rPr>
          <w:rFonts w:ascii="Times New Roman" w:hAnsi="Times New Roman"/>
          <w:color w:val="000000" w:themeColor="text1"/>
          <w:sz w:val="24"/>
          <w:szCs w:val="24"/>
          <w:lang w:val="en-GB"/>
        </w:rPr>
        <w:t xml:space="preserve"> = 4.60, </w:t>
      </w:r>
      <w:r w:rsidR="00B060A0" w:rsidRPr="00786D13">
        <w:rPr>
          <w:rFonts w:ascii="Times New Roman" w:hAnsi="Times New Roman"/>
          <w:i/>
          <w:color w:val="000000" w:themeColor="text1"/>
          <w:sz w:val="24"/>
          <w:szCs w:val="24"/>
          <w:lang w:val="en-GB"/>
        </w:rPr>
        <w:t>SD</w:t>
      </w:r>
      <w:r w:rsidR="00B060A0" w:rsidRPr="00786D13">
        <w:rPr>
          <w:rFonts w:ascii="Times New Roman" w:hAnsi="Times New Roman"/>
          <w:color w:val="000000" w:themeColor="text1"/>
          <w:sz w:val="24"/>
          <w:szCs w:val="24"/>
          <w:lang w:val="en-GB"/>
        </w:rPr>
        <w:t xml:space="preserve"> = 1.04) </w:t>
      </w:r>
      <w:r w:rsidR="00F5471D" w:rsidRPr="00786D13">
        <w:rPr>
          <w:rFonts w:ascii="Times New Roman" w:hAnsi="Times New Roman"/>
          <w:color w:val="000000" w:themeColor="text1"/>
          <w:sz w:val="24"/>
          <w:szCs w:val="24"/>
          <w:lang w:val="en-GB"/>
        </w:rPr>
        <w:t xml:space="preserve">conditions </w:t>
      </w:r>
      <w:r w:rsidR="00810D03" w:rsidRPr="00786D13">
        <w:rPr>
          <w:rFonts w:ascii="Times New Roman" w:hAnsi="Times New Roman"/>
          <w:color w:val="000000" w:themeColor="text1"/>
          <w:sz w:val="24"/>
          <w:szCs w:val="24"/>
          <w:lang w:val="en-GB"/>
        </w:rPr>
        <w:t>than</w:t>
      </w:r>
      <w:r w:rsidR="0078024C" w:rsidRPr="00786D13">
        <w:rPr>
          <w:rFonts w:ascii="Times New Roman" w:hAnsi="Times New Roman"/>
          <w:color w:val="000000" w:themeColor="text1"/>
          <w:sz w:val="24"/>
          <w:szCs w:val="24"/>
          <w:lang w:val="en-GB"/>
        </w:rPr>
        <w:t xml:space="preserve"> </w:t>
      </w:r>
      <w:r w:rsidR="00F5471D" w:rsidRPr="00786D13">
        <w:rPr>
          <w:rFonts w:ascii="Times New Roman" w:hAnsi="Times New Roman"/>
          <w:color w:val="000000" w:themeColor="text1"/>
          <w:sz w:val="24"/>
          <w:szCs w:val="24"/>
          <w:lang w:val="en-GB"/>
        </w:rPr>
        <w:t xml:space="preserve">in the </w:t>
      </w:r>
      <w:r w:rsidR="00624BE5" w:rsidRPr="00786D13">
        <w:rPr>
          <w:rFonts w:ascii="Times New Roman" w:hAnsi="Times New Roman"/>
          <w:color w:val="000000" w:themeColor="text1"/>
          <w:sz w:val="24"/>
          <w:szCs w:val="24"/>
          <w:shd w:val="clear" w:color="auto" w:fill="FFFFFF"/>
          <w:lang w:val="en-GB"/>
        </w:rPr>
        <w:t>categorisation</w:t>
      </w:r>
      <w:r w:rsidR="0053784A" w:rsidRPr="00786D13">
        <w:rPr>
          <w:rFonts w:ascii="Times New Roman" w:hAnsi="Times New Roman"/>
          <w:color w:val="000000" w:themeColor="text1"/>
          <w:sz w:val="24"/>
          <w:szCs w:val="24"/>
          <w:shd w:val="clear" w:color="auto" w:fill="FFFFFF"/>
        </w:rPr>
        <w:t xml:space="preserve"> </w:t>
      </w:r>
      <w:r w:rsidR="00B227B3" w:rsidRPr="00786D13">
        <w:rPr>
          <w:rFonts w:ascii="Times New Roman" w:hAnsi="Times New Roman"/>
          <w:color w:val="000000" w:themeColor="text1"/>
          <w:sz w:val="24"/>
          <w:szCs w:val="24"/>
          <w:lang w:val="en-GB"/>
        </w:rPr>
        <w:t xml:space="preserve">threat </w:t>
      </w:r>
      <w:r w:rsidR="0078024C" w:rsidRPr="00786D13">
        <w:rPr>
          <w:rFonts w:ascii="Times New Roman" w:hAnsi="Times New Roman"/>
          <w:color w:val="000000" w:themeColor="text1"/>
          <w:sz w:val="24"/>
          <w:szCs w:val="24"/>
          <w:lang w:val="en-GB"/>
        </w:rPr>
        <w:t>(</w:t>
      </w:r>
      <w:r w:rsidR="0078024C" w:rsidRPr="00786D13">
        <w:rPr>
          <w:rFonts w:ascii="Times New Roman" w:hAnsi="Times New Roman"/>
          <w:i/>
          <w:color w:val="000000" w:themeColor="text1"/>
          <w:sz w:val="24"/>
          <w:szCs w:val="24"/>
          <w:lang w:val="en-GB"/>
        </w:rPr>
        <w:t>M</w:t>
      </w:r>
      <w:r w:rsidR="0078024C" w:rsidRPr="00786D13">
        <w:rPr>
          <w:rFonts w:ascii="Times New Roman" w:hAnsi="Times New Roman"/>
          <w:color w:val="000000" w:themeColor="text1"/>
          <w:sz w:val="24"/>
          <w:szCs w:val="24"/>
          <w:lang w:val="en-GB"/>
        </w:rPr>
        <w:t xml:space="preserve"> = 4.01, </w:t>
      </w:r>
      <w:r w:rsidR="0078024C" w:rsidRPr="00786D13">
        <w:rPr>
          <w:rFonts w:ascii="Times New Roman" w:hAnsi="Times New Roman"/>
          <w:i/>
          <w:color w:val="000000" w:themeColor="text1"/>
          <w:sz w:val="24"/>
          <w:szCs w:val="24"/>
          <w:lang w:val="en-GB"/>
        </w:rPr>
        <w:t>SD</w:t>
      </w:r>
      <w:r w:rsidR="0078024C" w:rsidRPr="00786D13">
        <w:rPr>
          <w:rFonts w:ascii="Times New Roman" w:hAnsi="Times New Roman"/>
          <w:color w:val="000000" w:themeColor="text1"/>
          <w:sz w:val="24"/>
          <w:szCs w:val="24"/>
          <w:lang w:val="en-GB"/>
        </w:rPr>
        <w:t xml:space="preserve"> = 1.14)</w:t>
      </w:r>
      <w:r w:rsidR="00810D03" w:rsidRPr="00786D13">
        <w:rPr>
          <w:rFonts w:ascii="Times New Roman" w:hAnsi="Times New Roman"/>
          <w:color w:val="000000" w:themeColor="text1"/>
          <w:sz w:val="24"/>
          <w:szCs w:val="24"/>
          <w:lang w:val="en-GB"/>
        </w:rPr>
        <w:t xml:space="preserve"> condition</w:t>
      </w:r>
      <w:r w:rsidR="00253439" w:rsidRPr="00786D13">
        <w:rPr>
          <w:rFonts w:ascii="Times New Roman" w:hAnsi="Times New Roman"/>
          <w:color w:val="000000" w:themeColor="text1"/>
          <w:sz w:val="24"/>
          <w:szCs w:val="24"/>
          <w:lang w:val="en-GB"/>
        </w:rPr>
        <w:t xml:space="preserve">, </w:t>
      </w:r>
      <w:proofErr w:type="gramStart"/>
      <w:r w:rsidR="00B060A0" w:rsidRPr="00786D13">
        <w:rPr>
          <w:rFonts w:ascii="Times New Roman" w:hAnsi="Times New Roman"/>
          <w:i/>
          <w:iCs/>
          <w:color w:val="000000" w:themeColor="text1"/>
          <w:sz w:val="24"/>
          <w:szCs w:val="24"/>
          <w:lang w:val="en-GB"/>
        </w:rPr>
        <w:t>t</w:t>
      </w:r>
      <w:r w:rsidR="00B060A0" w:rsidRPr="00786D13">
        <w:rPr>
          <w:rFonts w:ascii="Times New Roman" w:hAnsi="Times New Roman"/>
          <w:color w:val="000000" w:themeColor="text1"/>
          <w:sz w:val="24"/>
          <w:szCs w:val="24"/>
          <w:lang w:val="en-GB"/>
        </w:rPr>
        <w:t>(</w:t>
      </w:r>
      <w:proofErr w:type="gramEnd"/>
      <w:r w:rsidR="00B060A0" w:rsidRPr="00786D13">
        <w:rPr>
          <w:rFonts w:ascii="Times New Roman" w:hAnsi="Times New Roman"/>
          <w:color w:val="000000" w:themeColor="text1"/>
          <w:sz w:val="24"/>
          <w:szCs w:val="24"/>
          <w:lang w:val="en-GB"/>
        </w:rPr>
        <w:t xml:space="preserve">452) = 5.30, </w:t>
      </w:r>
      <w:r w:rsidR="00810D03" w:rsidRPr="00786D13">
        <w:rPr>
          <w:rFonts w:ascii="Times New Roman" w:hAnsi="Times New Roman"/>
          <w:i/>
          <w:iCs/>
          <w:color w:val="000000" w:themeColor="text1"/>
          <w:sz w:val="24"/>
          <w:szCs w:val="24"/>
          <w:lang w:val="en-GB"/>
        </w:rPr>
        <w:t xml:space="preserve">p &lt; </w:t>
      </w:r>
      <w:r w:rsidR="00810D03" w:rsidRPr="00786D13">
        <w:rPr>
          <w:rFonts w:ascii="Times New Roman" w:hAnsi="Times New Roman"/>
          <w:color w:val="000000" w:themeColor="text1"/>
          <w:sz w:val="24"/>
          <w:szCs w:val="24"/>
          <w:lang w:val="en-GB"/>
        </w:rPr>
        <w:t>.001</w:t>
      </w:r>
      <w:r w:rsidR="00B060A0" w:rsidRPr="00786D13">
        <w:rPr>
          <w:rFonts w:ascii="Times New Roman" w:hAnsi="Times New Roman"/>
          <w:color w:val="000000" w:themeColor="text1"/>
          <w:sz w:val="24"/>
          <w:szCs w:val="24"/>
          <w:lang w:val="en-GB"/>
        </w:rPr>
        <w:t xml:space="preserve">, Cohen’s </w:t>
      </w:r>
      <w:r w:rsidR="00B060A0" w:rsidRPr="00786D13">
        <w:rPr>
          <w:rFonts w:ascii="Times New Roman" w:hAnsi="Times New Roman"/>
          <w:i/>
          <w:iCs/>
          <w:color w:val="000000" w:themeColor="text1"/>
          <w:sz w:val="24"/>
          <w:szCs w:val="24"/>
          <w:lang w:val="en-GB"/>
        </w:rPr>
        <w:t>d</w:t>
      </w:r>
      <w:r w:rsidR="00B060A0" w:rsidRPr="00786D13">
        <w:rPr>
          <w:rFonts w:ascii="Times New Roman" w:hAnsi="Times New Roman"/>
          <w:color w:val="000000" w:themeColor="text1"/>
          <w:sz w:val="24"/>
          <w:szCs w:val="24"/>
          <w:lang w:val="en-GB"/>
        </w:rPr>
        <w:t xml:space="preserve"> = 0.53, 95% CI [</w:t>
      </w:r>
      <w:r w:rsidR="001B4DA5" w:rsidRPr="00786D13">
        <w:rPr>
          <w:rFonts w:ascii="Times New Roman" w:hAnsi="Times New Roman"/>
          <w:color w:val="000000" w:themeColor="text1"/>
          <w:sz w:val="24"/>
          <w:szCs w:val="24"/>
          <w:lang w:val="en-GB"/>
        </w:rPr>
        <w:t xml:space="preserve">0.33, </w:t>
      </w:r>
      <w:r w:rsidR="00B060A0" w:rsidRPr="00786D13">
        <w:rPr>
          <w:rFonts w:ascii="Times New Roman" w:hAnsi="Times New Roman"/>
          <w:color w:val="000000" w:themeColor="text1"/>
          <w:sz w:val="24"/>
          <w:szCs w:val="24"/>
          <w:lang w:val="en-GB"/>
        </w:rPr>
        <w:t>0.73]</w:t>
      </w:r>
      <w:r w:rsidR="0078024C" w:rsidRPr="00786D13">
        <w:rPr>
          <w:rFonts w:ascii="Times New Roman" w:hAnsi="Times New Roman"/>
          <w:color w:val="000000" w:themeColor="text1"/>
          <w:sz w:val="24"/>
          <w:szCs w:val="24"/>
          <w:lang w:val="en-GB"/>
        </w:rPr>
        <w:t xml:space="preserve">. However, </w:t>
      </w:r>
      <w:r w:rsidR="00797A85" w:rsidRPr="00786D13">
        <w:rPr>
          <w:rFonts w:ascii="Times New Roman" w:hAnsi="Times New Roman"/>
          <w:color w:val="000000" w:themeColor="text1"/>
          <w:sz w:val="24"/>
          <w:szCs w:val="24"/>
          <w:lang w:val="en-GB"/>
        </w:rPr>
        <w:t>the difference</w:t>
      </w:r>
      <w:r w:rsidR="0078024C" w:rsidRPr="00786D13">
        <w:rPr>
          <w:rFonts w:ascii="Times New Roman" w:hAnsi="Times New Roman"/>
          <w:color w:val="000000" w:themeColor="text1"/>
          <w:sz w:val="24"/>
          <w:szCs w:val="24"/>
          <w:lang w:val="en-GB"/>
        </w:rPr>
        <w:t xml:space="preserve"> between </w:t>
      </w:r>
      <w:r w:rsidR="00810D03" w:rsidRPr="00786D13">
        <w:rPr>
          <w:rFonts w:ascii="Times New Roman" w:hAnsi="Times New Roman"/>
          <w:color w:val="000000" w:themeColor="text1"/>
          <w:sz w:val="24"/>
          <w:szCs w:val="24"/>
          <w:lang w:val="en-GB"/>
        </w:rPr>
        <w:t xml:space="preserve">the </w:t>
      </w:r>
      <w:r w:rsidR="0078024C" w:rsidRPr="00786D13">
        <w:rPr>
          <w:rFonts w:ascii="Times New Roman" w:hAnsi="Times New Roman"/>
          <w:color w:val="000000" w:themeColor="text1"/>
          <w:sz w:val="24"/>
          <w:szCs w:val="24"/>
          <w:lang w:val="en-GB"/>
        </w:rPr>
        <w:t>intergroup</w:t>
      </w:r>
      <w:r w:rsidR="00E31471">
        <w:rPr>
          <w:rFonts w:ascii="Times New Roman" w:hAnsi="Times New Roman"/>
          <w:color w:val="000000" w:themeColor="text1"/>
          <w:sz w:val="24"/>
          <w:szCs w:val="24"/>
          <w:lang w:val="en-GB"/>
        </w:rPr>
        <w:t>-</w:t>
      </w:r>
      <w:r w:rsidR="0078024C" w:rsidRPr="00786D13">
        <w:rPr>
          <w:rFonts w:ascii="Times New Roman" w:hAnsi="Times New Roman"/>
          <w:color w:val="000000" w:themeColor="text1"/>
          <w:sz w:val="24"/>
          <w:szCs w:val="24"/>
          <w:lang w:val="en-GB"/>
        </w:rPr>
        <w:t>control and distinctiveness</w:t>
      </w:r>
      <w:r w:rsidR="00D5764D" w:rsidRPr="00786D13">
        <w:rPr>
          <w:rFonts w:ascii="Times New Roman" w:hAnsi="Times New Roman"/>
          <w:color w:val="000000" w:themeColor="text1"/>
          <w:sz w:val="24"/>
          <w:szCs w:val="24"/>
          <w:lang w:val="en-GB"/>
        </w:rPr>
        <w:t xml:space="preserve"> </w:t>
      </w:r>
      <w:r w:rsidR="0078024C" w:rsidRPr="00786D13">
        <w:rPr>
          <w:rFonts w:ascii="Times New Roman" w:hAnsi="Times New Roman"/>
          <w:color w:val="000000" w:themeColor="text1"/>
          <w:sz w:val="24"/>
          <w:szCs w:val="24"/>
          <w:lang w:val="en-GB"/>
        </w:rPr>
        <w:t xml:space="preserve">threat </w:t>
      </w:r>
      <w:r w:rsidR="00810D03" w:rsidRPr="00786D13">
        <w:rPr>
          <w:rFonts w:ascii="Times New Roman" w:hAnsi="Times New Roman"/>
          <w:color w:val="000000" w:themeColor="text1"/>
          <w:sz w:val="24"/>
          <w:szCs w:val="24"/>
          <w:lang w:val="en-GB"/>
        </w:rPr>
        <w:t>condition</w:t>
      </w:r>
      <w:r w:rsidR="0006748B" w:rsidRPr="00786D13">
        <w:rPr>
          <w:rFonts w:ascii="Times New Roman" w:hAnsi="Times New Roman"/>
          <w:color w:val="000000" w:themeColor="text1"/>
          <w:sz w:val="24"/>
          <w:szCs w:val="24"/>
          <w:lang w:val="en-GB"/>
        </w:rPr>
        <w:t>s</w:t>
      </w:r>
      <w:r w:rsidR="0078024C" w:rsidRPr="00786D13">
        <w:rPr>
          <w:rFonts w:ascii="Times New Roman" w:hAnsi="Times New Roman"/>
          <w:color w:val="000000" w:themeColor="text1"/>
          <w:sz w:val="24"/>
          <w:szCs w:val="24"/>
          <w:lang w:val="en-GB"/>
        </w:rPr>
        <w:t xml:space="preserve"> </w:t>
      </w:r>
      <w:r w:rsidR="00797A85" w:rsidRPr="00786D13">
        <w:rPr>
          <w:rFonts w:ascii="Times New Roman" w:hAnsi="Times New Roman"/>
          <w:color w:val="000000" w:themeColor="text1"/>
          <w:sz w:val="24"/>
          <w:szCs w:val="24"/>
          <w:lang w:val="en-GB"/>
        </w:rPr>
        <w:t>was not significant</w:t>
      </w:r>
      <w:r w:rsidR="00253439" w:rsidRPr="00786D13">
        <w:rPr>
          <w:rFonts w:ascii="Times New Roman" w:hAnsi="Times New Roman"/>
          <w:color w:val="000000" w:themeColor="text1"/>
          <w:sz w:val="24"/>
          <w:szCs w:val="24"/>
          <w:lang w:val="en-GB"/>
        </w:rPr>
        <w:t xml:space="preserve">, </w:t>
      </w:r>
      <w:proofErr w:type="gramStart"/>
      <w:r w:rsidR="00B060A0" w:rsidRPr="00786D13">
        <w:rPr>
          <w:rFonts w:ascii="Times New Roman" w:hAnsi="Times New Roman"/>
          <w:i/>
          <w:iCs/>
          <w:color w:val="000000" w:themeColor="text1"/>
          <w:sz w:val="24"/>
          <w:szCs w:val="24"/>
          <w:lang w:val="en-GB"/>
        </w:rPr>
        <w:t>t</w:t>
      </w:r>
      <w:r w:rsidR="00B060A0" w:rsidRPr="00786D13">
        <w:rPr>
          <w:rFonts w:ascii="Times New Roman" w:hAnsi="Times New Roman"/>
          <w:color w:val="000000" w:themeColor="text1"/>
          <w:sz w:val="24"/>
          <w:szCs w:val="24"/>
          <w:lang w:val="en-GB"/>
        </w:rPr>
        <w:t>(</w:t>
      </w:r>
      <w:proofErr w:type="gramEnd"/>
      <w:r w:rsidR="00B060A0" w:rsidRPr="00786D13">
        <w:rPr>
          <w:rFonts w:ascii="Times New Roman" w:hAnsi="Times New Roman"/>
          <w:color w:val="000000" w:themeColor="text1"/>
          <w:sz w:val="24"/>
          <w:szCs w:val="24"/>
          <w:lang w:val="en-GB"/>
        </w:rPr>
        <w:t xml:space="preserve">452) = -0.35, </w:t>
      </w:r>
      <w:r w:rsidR="0078024C" w:rsidRPr="00786D13">
        <w:rPr>
          <w:rFonts w:ascii="Times New Roman" w:hAnsi="Times New Roman"/>
          <w:i/>
          <w:iCs/>
          <w:color w:val="000000" w:themeColor="text1"/>
          <w:sz w:val="24"/>
          <w:szCs w:val="24"/>
          <w:lang w:val="en-GB"/>
        </w:rPr>
        <w:t>p</w:t>
      </w:r>
      <w:r w:rsidR="0078024C" w:rsidRPr="00786D13">
        <w:rPr>
          <w:rFonts w:ascii="Times New Roman" w:hAnsi="Times New Roman"/>
          <w:color w:val="000000" w:themeColor="text1"/>
          <w:sz w:val="24"/>
          <w:szCs w:val="24"/>
          <w:lang w:val="en-GB"/>
        </w:rPr>
        <w:t xml:space="preserve"> = .73</w:t>
      </w:r>
      <w:r w:rsidR="00B060A0" w:rsidRPr="00786D13">
        <w:rPr>
          <w:rFonts w:ascii="Times New Roman" w:hAnsi="Times New Roman"/>
          <w:color w:val="000000" w:themeColor="text1"/>
          <w:sz w:val="24"/>
          <w:szCs w:val="24"/>
          <w:lang w:val="en-GB"/>
        </w:rPr>
        <w:t xml:space="preserve">, Cohen’s </w:t>
      </w:r>
      <w:r w:rsidR="00B060A0" w:rsidRPr="00786D13">
        <w:rPr>
          <w:rFonts w:ascii="Times New Roman" w:hAnsi="Times New Roman"/>
          <w:i/>
          <w:iCs/>
          <w:color w:val="000000" w:themeColor="text1"/>
          <w:sz w:val="24"/>
          <w:szCs w:val="24"/>
          <w:lang w:val="en-GB"/>
        </w:rPr>
        <w:t>d</w:t>
      </w:r>
      <w:r w:rsidR="00B060A0" w:rsidRPr="00786D13">
        <w:rPr>
          <w:rFonts w:ascii="Times New Roman" w:hAnsi="Times New Roman"/>
          <w:color w:val="000000" w:themeColor="text1"/>
          <w:sz w:val="24"/>
          <w:szCs w:val="24"/>
          <w:lang w:val="en-GB"/>
        </w:rPr>
        <w:t xml:space="preserve"> = -0.04, 95% CI [-0.26, 0.18]</w:t>
      </w:r>
      <w:r w:rsidR="004F7CCE" w:rsidRPr="00786D13">
        <w:rPr>
          <w:rFonts w:ascii="Times New Roman" w:hAnsi="Times New Roman"/>
          <w:color w:val="000000" w:themeColor="text1"/>
          <w:sz w:val="24"/>
          <w:szCs w:val="24"/>
          <w:lang w:val="en-GB"/>
        </w:rPr>
        <w:t xml:space="preserve">. </w:t>
      </w:r>
      <w:r w:rsidR="00BF4883" w:rsidRPr="00786D13">
        <w:rPr>
          <w:rFonts w:ascii="Times New Roman" w:hAnsi="Times New Roman"/>
          <w:color w:val="000000" w:themeColor="text1"/>
          <w:sz w:val="24"/>
          <w:szCs w:val="24"/>
          <w:lang w:val="en-GB"/>
        </w:rPr>
        <w:t xml:space="preserve">Although the </w:t>
      </w:r>
      <w:r w:rsidR="004F7CCE" w:rsidRPr="00786D13">
        <w:rPr>
          <w:rFonts w:ascii="Times New Roman" w:hAnsi="Times New Roman"/>
          <w:color w:val="000000" w:themeColor="text1"/>
          <w:sz w:val="24"/>
          <w:szCs w:val="24"/>
          <w:lang w:val="en-GB"/>
        </w:rPr>
        <w:t xml:space="preserve">manipulation of distinctiveness threat was </w:t>
      </w:r>
      <w:r w:rsidR="00BF4883" w:rsidRPr="00786D13">
        <w:rPr>
          <w:rFonts w:ascii="Times New Roman" w:hAnsi="Times New Roman"/>
          <w:color w:val="000000" w:themeColor="text1"/>
          <w:sz w:val="24"/>
          <w:szCs w:val="24"/>
          <w:lang w:val="en-GB"/>
        </w:rPr>
        <w:t xml:space="preserve">only </w:t>
      </w:r>
      <w:r w:rsidR="004F7CCE" w:rsidRPr="00786D13">
        <w:rPr>
          <w:rFonts w:ascii="Times New Roman" w:hAnsi="Times New Roman"/>
          <w:color w:val="000000" w:themeColor="text1"/>
          <w:sz w:val="24"/>
          <w:szCs w:val="24"/>
          <w:lang w:val="en-GB"/>
        </w:rPr>
        <w:t xml:space="preserve">partially </w:t>
      </w:r>
      <w:r w:rsidR="00EF470D" w:rsidRPr="00786D13">
        <w:rPr>
          <w:rFonts w:ascii="Times New Roman" w:hAnsi="Times New Roman"/>
          <w:color w:val="000000" w:themeColor="text1"/>
          <w:sz w:val="24"/>
          <w:szCs w:val="24"/>
          <w:lang w:val="en-GB"/>
        </w:rPr>
        <w:t>effective</w:t>
      </w:r>
      <w:r w:rsidR="00BF4883" w:rsidRPr="00786D13">
        <w:rPr>
          <w:rFonts w:ascii="Times New Roman" w:hAnsi="Times New Roman"/>
          <w:color w:val="000000" w:themeColor="text1"/>
          <w:sz w:val="24"/>
          <w:szCs w:val="24"/>
          <w:lang w:val="en-GB"/>
        </w:rPr>
        <w:t xml:space="preserve">, it achieved the </w:t>
      </w:r>
      <w:r w:rsidR="008A7815" w:rsidRPr="00786D13">
        <w:rPr>
          <w:rFonts w:ascii="Times New Roman" w:hAnsi="Times New Roman"/>
          <w:color w:val="000000" w:themeColor="text1"/>
          <w:sz w:val="24"/>
          <w:szCs w:val="24"/>
          <w:lang w:val="en-GB"/>
        </w:rPr>
        <w:t>main</w:t>
      </w:r>
      <w:r w:rsidR="00BF4883" w:rsidRPr="00786D13">
        <w:rPr>
          <w:rFonts w:ascii="Times New Roman" w:hAnsi="Times New Roman"/>
          <w:color w:val="000000" w:themeColor="text1"/>
          <w:sz w:val="24"/>
          <w:szCs w:val="24"/>
          <w:lang w:val="en-GB"/>
        </w:rPr>
        <w:t xml:space="preserve"> </w:t>
      </w:r>
      <w:r w:rsidR="00787EE0" w:rsidRPr="00786D13">
        <w:rPr>
          <w:rFonts w:ascii="Times New Roman" w:hAnsi="Times New Roman"/>
          <w:color w:val="000000" w:themeColor="text1"/>
          <w:sz w:val="24"/>
          <w:szCs w:val="24"/>
          <w:lang w:val="en-GB"/>
        </w:rPr>
        <w:t>objective</w:t>
      </w:r>
      <w:r w:rsidR="00BF4883" w:rsidRPr="00786D13">
        <w:rPr>
          <w:rFonts w:ascii="Times New Roman" w:hAnsi="Times New Roman"/>
          <w:color w:val="000000" w:themeColor="text1"/>
          <w:sz w:val="24"/>
          <w:szCs w:val="24"/>
          <w:lang w:val="en-GB"/>
        </w:rPr>
        <w:t xml:space="preserve"> of distinguishing between </w:t>
      </w:r>
      <w:r w:rsidR="00624BE5" w:rsidRPr="00786D13">
        <w:rPr>
          <w:rFonts w:ascii="Times New Roman" w:hAnsi="Times New Roman"/>
          <w:color w:val="000000" w:themeColor="text1"/>
          <w:sz w:val="24"/>
          <w:szCs w:val="24"/>
          <w:shd w:val="clear" w:color="auto" w:fill="FFFFFF"/>
          <w:lang w:val="en-GB"/>
        </w:rPr>
        <w:t>categorisation</w:t>
      </w:r>
      <w:r w:rsidR="0053784A" w:rsidRPr="00786D13">
        <w:rPr>
          <w:rFonts w:ascii="Times New Roman" w:hAnsi="Times New Roman"/>
          <w:color w:val="000000" w:themeColor="text1"/>
          <w:sz w:val="24"/>
          <w:szCs w:val="24"/>
          <w:shd w:val="clear" w:color="auto" w:fill="FFFFFF"/>
        </w:rPr>
        <w:t xml:space="preserve"> </w:t>
      </w:r>
      <w:r w:rsidR="00BF4883" w:rsidRPr="00786D13">
        <w:rPr>
          <w:rFonts w:ascii="Times New Roman" w:hAnsi="Times New Roman"/>
          <w:color w:val="000000" w:themeColor="text1"/>
          <w:sz w:val="24"/>
          <w:szCs w:val="24"/>
          <w:lang w:val="en-GB"/>
        </w:rPr>
        <w:t>threat and distinctiveness threat</w:t>
      </w:r>
      <w:r w:rsidR="004F7CCE" w:rsidRPr="00786D13">
        <w:rPr>
          <w:rFonts w:ascii="Times New Roman" w:hAnsi="Times New Roman"/>
          <w:color w:val="000000" w:themeColor="text1"/>
          <w:sz w:val="24"/>
          <w:szCs w:val="24"/>
          <w:lang w:val="en-GB"/>
        </w:rPr>
        <w:t>.</w:t>
      </w:r>
    </w:p>
    <w:p w14:paraId="229C5DBA" w14:textId="3175A68B" w:rsidR="00541EB9" w:rsidRPr="00786D13" w:rsidRDefault="00AA0071" w:rsidP="009B47A6">
      <w:pPr>
        <w:shd w:val="clear" w:color="auto" w:fill="FFFFFF"/>
        <w:spacing w:after="0" w:line="480" w:lineRule="exact"/>
        <w:ind w:firstLine="697"/>
        <w:rPr>
          <w:rFonts w:ascii="Times New Roman" w:hAnsi="Times New Roman"/>
          <w:color w:val="000000" w:themeColor="text1"/>
          <w:sz w:val="24"/>
          <w:szCs w:val="24"/>
          <w:lang w:val="en-GB"/>
        </w:rPr>
      </w:pPr>
      <w:r w:rsidRPr="00786D13">
        <w:rPr>
          <w:rFonts w:ascii="Times New Roman" w:hAnsi="Times New Roman"/>
          <w:color w:val="000000" w:themeColor="text1"/>
          <w:sz w:val="24"/>
          <w:szCs w:val="24"/>
          <w:lang w:val="en-GB"/>
        </w:rPr>
        <w:t xml:space="preserve">To test H1, </w:t>
      </w:r>
      <w:r w:rsidR="00541EB9" w:rsidRPr="00786D13">
        <w:rPr>
          <w:rFonts w:ascii="Times New Roman" w:hAnsi="Times New Roman"/>
          <w:color w:val="000000" w:themeColor="text1"/>
          <w:sz w:val="24"/>
          <w:szCs w:val="24"/>
          <w:lang w:val="en-GB"/>
        </w:rPr>
        <w:t>we conducted an A</w:t>
      </w:r>
      <w:r w:rsidR="00816CB3" w:rsidRPr="00786D13">
        <w:rPr>
          <w:rFonts w:ascii="Times New Roman" w:hAnsi="Times New Roman"/>
          <w:color w:val="000000" w:themeColor="text1"/>
          <w:sz w:val="24"/>
          <w:szCs w:val="24"/>
          <w:lang w:val="en-GB"/>
        </w:rPr>
        <w:t>NOVA</w:t>
      </w:r>
      <w:r w:rsidR="00541EB9" w:rsidRPr="00786D13">
        <w:rPr>
          <w:rFonts w:ascii="Times New Roman" w:hAnsi="Times New Roman"/>
          <w:color w:val="000000" w:themeColor="text1"/>
          <w:sz w:val="24"/>
          <w:szCs w:val="24"/>
          <w:lang w:val="en-GB"/>
        </w:rPr>
        <w:t xml:space="preserve"> on collective narcissism</w:t>
      </w:r>
      <w:r w:rsidRPr="00786D13">
        <w:rPr>
          <w:rFonts w:ascii="Times New Roman" w:hAnsi="Times New Roman"/>
          <w:color w:val="000000" w:themeColor="text1"/>
          <w:sz w:val="24"/>
          <w:szCs w:val="24"/>
          <w:lang w:val="en-GB"/>
        </w:rPr>
        <w:t xml:space="preserve">. </w:t>
      </w:r>
      <w:r w:rsidR="0030171D" w:rsidRPr="00786D13">
        <w:rPr>
          <w:rFonts w:ascii="Times New Roman" w:hAnsi="Times New Roman"/>
          <w:color w:val="000000" w:themeColor="text1"/>
          <w:sz w:val="24"/>
          <w:szCs w:val="24"/>
          <w:lang w:val="en-GB"/>
        </w:rPr>
        <w:t xml:space="preserve">The main effect of condition was </w:t>
      </w:r>
      <w:r w:rsidR="0043607B">
        <w:rPr>
          <w:rFonts w:ascii="Times New Roman" w:hAnsi="Times New Roman"/>
          <w:color w:val="000000" w:themeColor="text1"/>
          <w:sz w:val="24"/>
          <w:szCs w:val="24"/>
          <w:lang w:val="en-GB"/>
        </w:rPr>
        <w:t>significant,</w:t>
      </w:r>
      <w:r w:rsidR="0030171D" w:rsidRPr="00786D13">
        <w:rPr>
          <w:rFonts w:ascii="Times New Roman" w:hAnsi="Times New Roman"/>
          <w:color w:val="000000" w:themeColor="text1"/>
          <w:sz w:val="24"/>
          <w:szCs w:val="24"/>
          <w:lang w:val="en-GB"/>
        </w:rPr>
        <w:t xml:space="preserve"> </w:t>
      </w:r>
      <w:proofErr w:type="gramStart"/>
      <w:r w:rsidR="0030171D" w:rsidRPr="00786D13">
        <w:rPr>
          <w:rFonts w:ascii="Times New Roman" w:hAnsi="Times New Roman"/>
          <w:i/>
          <w:iCs/>
          <w:color w:val="000000" w:themeColor="text1"/>
          <w:sz w:val="24"/>
          <w:szCs w:val="24"/>
          <w:lang w:val="en-GB"/>
        </w:rPr>
        <w:t>F</w:t>
      </w:r>
      <w:r w:rsidR="0030171D" w:rsidRPr="00786D13">
        <w:rPr>
          <w:rFonts w:ascii="Times New Roman" w:hAnsi="Times New Roman"/>
          <w:color w:val="000000" w:themeColor="text1"/>
          <w:sz w:val="24"/>
          <w:szCs w:val="24"/>
          <w:lang w:val="en-GB"/>
        </w:rPr>
        <w:t>(</w:t>
      </w:r>
      <w:proofErr w:type="gramEnd"/>
      <w:r w:rsidR="0030171D" w:rsidRPr="00786D13">
        <w:rPr>
          <w:rFonts w:ascii="Times New Roman" w:hAnsi="Times New Roman"/>
          <w:color w:val="000000" w:themeColor="text1"/>
          <w:sz w:val="24"/>
          <w:szCs w:val="24"/>
          <w:lang w:val="en-GB"/>
        </w:rPr>
        <w:t xml:space="preserve">2, </w:t>
      </w:r>
      <w:r w:rsidR="0043607B">
        <w:rPr>
          <w:rFonts w:ascii="Times New Roman" w:hAnsi="Times New Roman"/>
          <w:color w:val="000000" w:themeColor="text1"/>
          <w:sz w:val="24"/>
          <w:szCs w:val="24"/>
          <w:lang w:val="en-GB"/>
        </w:rPr>
        <w:t>452</w:t>
      </w:r>
      <w:r w:rsidR="0030171D" w:rsidRPr="00786D13">
        <w:rPr>
          <w:rFonts w:ascii="Times New Roman" w:hAnsi="Times New Roman"/>
          <w:color w:val="000000" w:themeColor="text1"/>
          <w:sz w:val="24"/>
          <w:szCs w:val="24"/>
          <w:lang w:val="en-GB"/>
        </w:rPr>
        <w:t xml:space="preserve">) = </w:t>
      </w:r>
      <w:r w:rsidR="0043607B">
        <w:rPr>
          <w:rFonts w:ascii="Times New Roman" w:hAnsi="Times New Roman"/>
          <w:color w:val="000000" w:themeColor="text1"/>
          <w:sz w:val="24"/>
          <w:szCs w:val="24"/>
          <w:lang w:val="en-GB"/>
        </w:rPr>
        <w:t>3.28</w:t>
      </w:r>
      <w:r w:rsidR="0030171D" w:rsidRPr="00786D13">
        <w:rPr>
          <w:rFonts w:ascii="Times New Roman" w:hAnsi="Times New Roman"/>
          <w:color w:val="000000" w:themeColor="text1"/>
          <w:sz w:val="24"/>
          <w:szCs w:val="24"/>
          <w:lang w:val="en-GB"/>
        </w:rPr>
        <w:t xml:space="preserve">, </w:t>
      </w:r>
      <w:r w:rsidR="0030171D" w:rsidRPr="00786D13">
        <w:rPr>
          <w:rFonts w:ascii="Times New Roman" w:hAnsi="Times New Roman"/>
          <w:i/>
          <w:iCs/>
          <w:color w:val="000000" w:themeColor="text1"/>
          <w:sz w:val="24"/>
          <w:szCs w:val="24"/>
          <w:lang w:val="en-GB"/>
        </w:rPr>
        <w:t>p</w:t>
      </w:r>
      <w:r w:rsidR="0030171D" w:rsidRPr="00786D13">
        <w:rPr>
          <w:rFonts w:ascii="Times New Roman" w:hAnsi="Times New Roman"/>
          <w:color w:val="000000" w:themeColor="text1"/>
          <w:sz w:val="24"/>
          <w:szCs w:val="24"/>
          <w:lang w:val="en-GB"/>
        </w:rPr>
        <w:t xml:space="preserve"> = .</w:t>
      </w:r>
      <w:r w:rsidR="0043607B">
        <w:rPr>
          <w:rFonts w:ascii="Times New Roman" w:hAnsi="Times New Roman"/>
          <w:color w:val="000000" w:themeColor="text1"/>
          <w:sz w:val="24"/>
          <w:szCs w:val="24"/>
          <w:lang w:val="en-GB"/>
        </w:rPr>
        <w:t>04</w:t>
      </w:r>
      <w:r w:rsidR="0030171D" w:rsidRPr="00786D13">
        <w:rPr>
          <w:rFonts w:ascii="Times New Roman" w:hAnsi="Times New Roman"/>
          <w:color w:val="000000" w:themeColor="text1"/>
          <w:sz w:val="24"/>
          <w:szCs w:val="24"/>
          <w:lang w:val="en-GB"/>
        </w:rPr>
        <w:t>.</w:t>
      </w:r>
      <w:r w:rsidR="0030171D">
        <w:rPr>
          <w:rFonts w:ascii="Times New Roman" w:hAnsi="Times New Roman"/>
          <w:color w:val="000000" w:themeColor="text1"/>
          <w:sz w:val="24"/>
          <w:szCs w:val="24"/>
          <w:lang w:val="en-GB"/>
        </w:rPr>
        <w:t xml:space="preserve"> </w:t>
      </w:r>
      <w:r w:rsidR="00541EB9" w:rsidRPr="00786D13">
        <w:rPr>
          <w:rFonts w:ascii="Times New Roman" w:hAnsi="Times New Roman"/>
          <w:color w:val="000000" w:themeColor="text1"/>
          <w:sz w:val="24"/>
          <w:szCs w:val="24"/>
          <w:lang w:val="en-GB"/>
        </w:rPr>
        <w:t>In support of H1, orthogonal contrasts showed that</w:t>
      </w:r>
      <w:r w:rsidR="00D77696" w:rsidRPr="00786D13">
        <w:rPr>
          <w:rFonts w:ascii="Times New Roman" w:hAnsi="Times New Roman"/>
          <w:color w:val="000000" w:themeColor="text1"/>
          <w:sz w:val="24"/>
          <w:szCs w:val="24"/>
          <w:lang w:val="en-GB"/>
        </w:rPr>
        <w:t xml:space="preserve"> collective narcissism was higher in the</w:t>
      </w:r>
      <w:r w:rsidRPr="00786D13">
        <w:rPr>
          <w:rFonts w:ascii="Times New Roman" w:hAnsi="Times New Roman"/>
          <w:color w:val="000000" w:themeColor="text1"/>
          <w:sz w:val="24"/>
          <w:szCs w:val="24"/>
          <w:lang w:val="en-GB"/>
        </w:rPr>
        <w:t xml:space="preserve"> </w:t>
      </w:r>
      <w:r w:rsidR="00624BE5" w:rsidRPr="00786D13">
        <w:rPr>
          <w:rFonts w:ascii="Times New Roman" w:hAnsi="Times New Roman"/>
          <w:color w:val="000000" w:themeColor="text1"/>
          <w:sz w:val="24"/>
          <w:szCs w:val="24"/>
          <w:shd w:val="clear" w:color="auto" w:fill="FFFFFF"/>
          <w:lang w:val="en-GB"/>
        </w:rPr>
        <w:t>categorisation</w:t>
      </w:r>
      <w:r w:rsidR="0053784A" w:rsidRPr="00786D13">
        <w:rPr>
          <w:rFonts w:ascii="Times New Roman" w:hAnsi="Times New Roman"/>
          <w:color w:val="000000" w:themeColor="text1"/>
          <w:sz w:val="24"/>
          <w:szCs w:val="24"/>
          <w:shd w:val="clear" w:color="auto" w:fill="FFFFFF"/>
        </w:rPr>
        <w:t xml:space="preserve"> </w:t>
      </w:r>
      <w:r w:rsidRPr="00786D13">
        <w:rPr>
          <w:rFonts w:ascii="Times New Roman" w:hAnsi="Times New Roman"/>
          <w:color w:val="000000" w:themeColor="text1"/>
          <w:sz w:val="24"/>
          <w:szCs w:val="24"/>
          <w:lang w:val="en-GB"/>
        </w:rPr>
        <w:t>threat condition (</w:t>
      </w:r>
      <w:r w:rsidRPr="00786D13">
        <w:rPr>
          <w:rFonts w:ascii="Times New Roman" w:hAnsi="Times New Roman"/>
          <w:i/>
          <w:iCs/>
          <w:color w:val="000000" w:themeColor="text1"/>
          <w:sz w:val="24"/>
          <w:szCs w:val="24"/>
          <w:lang w:val="en-GB"/>
        </w:rPr>
        <w:t>M</w:t>
      </w:r>
      <w:r w:rsidRPr="00786D13">
        <w:rPr>
          <w:rFonts w:ascii="Times New Roman" w:hAnsi="Times New Roman"/>
          <w:color w:val="000000" w:themeColor="text1"/>
          <w:sz w:val="24"/>
          <w:szCs w:val="24"/>
          <w:lang w:val="en-GB"/>
        </w:rPr>
        <w:t xml:space="preserve"> = 4.4</w:t>
      </w:r>
      <w:r w:rsidR="00252120" w:rsidRPr="00786D13">
        <w:rPr>
          <w:rFonts w:ascii="Times New Roman" w:hAnsi="Times New Roman"/>
          <w:color w:val="000000" w:themeColor="text1"/>
          <w:sz w:val="24"/>
          <w:szCs w:val="24"/>
          <w:lang w:val="en-GB"/>
        </w:rPr>
        <w:t>4</w:t>
      </w:r>
      <w:r w:rsidRPr="00786D13">
        <w:rPr>
          <w:rFonts w:ascii="Times New Roman" w:hAnsi="Times New Roman"/>
          <w:color w:val="000000" w:themeColor="text1"/>
          <w:sz w:val="24"/>
          <w:szCs w:val="24"/>
          <w:lang w:val="en-GB"/>
        </w:rPr>
        <w:t xml:space="preserve">, </w:t>
      </w:r>
      <w:r w:rsidRPr="00786D13">
        <w:rPr>
          <w:rFonts w:ascii="Times New Roman" w:hAnsi="Times New Roman"/>
          <w:i/>
          <w:iCs/>
          <w:color w:val="000000" w:themeColor="text1"/>
          <w:sz w:val="24"/>
          <w:szCs w:val="24"/>
          <w:lang w:val="en-GB"/>
        </w:rPr>
        <w:t>SD</w:t>
      </w:r>
      <w:r w:rsidRPr="00786D13">
        <w:rPr>
          <w:rFonts w:ascii="Times New Roman" w:hAnsi="Times New Roman"/>
          <w:color w:val="000000" w:themeColor="text1"/>
          <w:sz w:val="24"/>
          <w:szCs w:val="24"/>
          <w:lang w:val="en-GB"/>
        </w:rPr>
        <w:t xml:space="preserve"> = 1.</w:t>
      </w:r>
      <w:r w:rsidR="00252120" w:rsidRPr="00786D13">
        <w:rPr>
          <w:rFonts w:ascii="Times New Roman" w:hAnsi="Times New Roman"/>
          <w:color w:val="000000" w:themeColor="text1"/>
          <w:sz w:val="24"/>
          <w:szCs w:val="24"/>
          <w:lang w:val="en-GB"/>
        </w:rPr>
        <w:t>24</w:t>
      </w:r>
      <w:r w:rsidRPr="00786D13">
        <w:rPr>
          <w:rFonts w:ascii="Times New Roman" w:hAnsi="Times New Roman"/>
          <w:color w:val="000000" w:themeColor="text1"/>
          <w:sz w:val="24"/>
          <w:szCs w:val="24"/>
          <w:lang w:val="en-GB"/>
        </w:rPr>
        <w:t xml:space="preserve">) than </w:t>
      </w:r>
      <w:r w:rsidR="00816CB3" w:rsidRPr="00786D13">
        <w:rPr>
          <w:rFonts w:ascii="Times New Roman" w:hAnsi="Times New Roman"/>
          <w:color w:val="000000" w:themeColor="text1"/>
          <w:sz w:val="24"/>
          <w:szCs w:val="24"/>
          <w:lang w:val="en-GB"/>
        </w:rPr>
        <w:t xml:space="preserve">the </w:t>
      </w:r>
      <w:r w:rsidR="00541EB9" w:rsidRPr="00786D13">
        <w:rPr>
          <w:rFonts w:ascii="Times New Roman" w:hAnsi="Times New Roman"/>
          <w:color w:val="000000" w:themeColor="text1"/>
          <w:sz w:val="24"/>
          <w:szCs w:val="24"/>
          <w:lang w:val="en-GB"/>
        </w:rPr>
        <w:t xml:space="preserve">pooled </w:t>
      </w:r>
      <w:r w:rsidRPr="00786D13">
        <w:rPr>
          <w:rFonts w:ascii="Times New Roman" w:hAnsi="Times New Roman"/>
          <w:color w:val="000000" w:themeColor="text1"/>
          <w:sz w:val="24"/>
          <w:szCs w:val="24"/>
          <w:lang w:val="en-GB"/>
        </w:rPr>
        <w:t>intergroup</w:t>
      </w:r>
      <w:r w:rsidR="002B6D69" w:rsidRPr="00786D13">
        <w:rPr>
          <w:rFonts w:ascii="Times New Roman" w:hAnsi="Times New Roman"/>
          <w:color w:val="000000" w:themeColor="text1"/>
          <w:sz w:val="24"/>
          <w:szCs w:val="24"/>
          <w:lang w:val="en-GB"/>
        </w:rPr>
        <w:t>-</w:t>
      </w:r>
      <w:r w:rsidRPr="00786D13">
        <w:rPr>
          <w:rFonts w:ascii="Times New Roman" w:hAnsi="Times New Roman"/>
          <w:color w:val="000000" w:themeColor="text1"/>
          <w:sz w:val="24"/>
          <w:szCs w:val="24"/>
          <w:lang w:val="en-GB"/>
        </w:rPr>
        <w:t>control (</w:t>
      </w:r>
      <w:r w:rsidRPr="00786D13">
        <w:rPr>
          <w:rFonts w:ascii="Times New Roman" w:hAnsi="Times New Roman"/>
          <w:i/>
          <w:iCs/>
          <w:color w:val="000000" w:themeColor="text1"/>
          <w:sz w:val="24"/>
          <w:szCs w:val="24"/>
          <w:lang w:val="en-GB"/>
        </w:rPr>
        <w:t>M</w:t>
      </w:r>
      <w:r w:rsidRPr="00786D13">
        <w:rPr>
          <w:rFonts w:ascii="Times New Roman" w:hAnsi="Times New Roman"/>
          <w:color w:val="000000" w:themeColor="text1"/>
          <w:sz w:val="24"/>
          <w:szCs w:val="24"/>
          <w:lang w:val="en-GB"/>
        </w:rPr>
        <w:t xml:space="preserve"> = 4.0</w:t>
      </w:r>
      <w:r w:rsidR="0042525D" w:rsidRPr="00786D13">
        <w:rPr>
          <w:rFonts w:ascii="Times New Roman" w:hAnsi="Times New Roman"/>
          <w:color w:val="000000" w:themeColor="text1"/>
          <w:sz w:val="24"/>
          <w:szCs w:val="24"/>
          <w:lang w:val="en-GB"/>
        </w:rPr>
        <w:t>5</w:t>
      </w:r>
      <w:r w:rsidRPr="00786D13">
        <w:rPr>
          <w:rFonts w:ascii="Times New Roman" w:hAnsi="Times New Roman"/>
          <w:color w:val="000000" w:themeColor="text1"/>
          <w:sz w:val="24"/>
          <w:szCs w:val="24"/>
          <w:lang w:val="en-GB"/>
        </w:rPr>
        <w:t xml:space="preserve">, </w:t>
      </w:r>
      <w:r w:rsidRPr="00786D13">
        <w:rPr>
          <w:rFonts w:ascii="Times New Roman" w:hAnsi="Times New Roman"/>
          <w:i/>
          <w:iCs/>
          <w:color w:val="000000" w:themeColor="text1"/>
          <w:sz w:val="24"/>
          <w:szCs w:val="24"/>
          <w:lang w:val="en-GB"/>
        </w:rPr>
        <w:t>SD</w:t>
      </w:r>
      <w:r w:rsidRPr="00786D13">
        <w:rPr>
          <w:rFonts w:ascii="Times New Roman" w:hAnsi="Times New Roman"/>
          <w:color w:val="000000" w:themeColor="text1"/>
          <w:sz w:val="24"/>
          <w:szCs w:val="24"/>
          <w:lang w:val="en-GB"/>
        </w:rPr>
        <w:t xml:space="preserve"> = 1.3</w:t>
      </w:r>
      <w:r w:rsidR="00252120" w:rsidRPr="00786D13">
        <w:rPr>
          <w:rFonts w:ascii="Times New Roman" w:hAnsi="Times New Roman"/>
          <w:color w:val="000000" w:themeColor="text1"/>
          <w:sz w:val="24"/>
          <w:szCs w:val="24"/>
          <w:lang w:val="en-GB"/>
        </w:rPr>
        <w:t>7</w:t>
      </w:r>
      <w:r w:rsidRPr="00786D13">
        <w:rPr>
          <w:rFonts w:ascii="Times New Roman" w:hAnsi="Times New Roman"/>
          <w:color w:val="000000" w:themeColor="text1"/>
          <w:sz w:val="24"/>
          <w:szCs w:val="24"/>
          <w:lang w:val="en-GB"/>
        </w:rPr>
        <w:t>)</w:t>
      </w:r>
      <w:r w:rsidR="00541EB9" w:rsidRPr="00786D13">
        <w:rPr>
          <w:rFonts w:ascii="Times New Roman" w:hAnsi="Times New Roman"/>
          <w:color w:val="000000" w:themeColor="text1"/>
          <w:sz w:val="24"/>
          <w:szCs w:val="24"/>
          <w:lang w:val="en-GB"/>
        </w:rPr>
        <w:t xml:space="preserve"> and distinctiveness threat </w:t>
      </w:r>
      <w:r w:rsidR="0042525D" w:rsidRPr="00786D13">
        <w:rPr>
          <w:rFonts w:ascii="Times New Roman" w:hAnsi="Times New Roman"/>
          <w:color w:val="000000" w:themeColor="text1"/>
          <w:sz w:val="24"/>
          <w:szCs w:val="24"/>
          <w:lang w:val="en-GB"/>
        </w:rPr>
        <w:t>(</w:t>
      </w:r>
      <w:r w:rsidR="0042525D" w:rsidRPr="00786D13">
        <w:rPr>
          <w:rFonts w:ascii="Times New Roman" w:hAnsi="Times New Roman"/>
          <w:i/>
          <w:iCs/>
          <w:color w:val="000000" w:themeColor="text1"/>
          <w:sz w:val="24"/>
          <w:szCs w:val="24"/>
          <w:lang w:val="en-GB"/>
        </w:rPr>
        <w:t>M</w:t>
      </w:r>
      <w:r w:rsidR="0042525D" w:rsidRPr="00786D13">
        <w:rPr>
          <w:rFonts w:ascii="Times New Roman" w:hAnsi="Times New Roman"/>
          <w:color w:val="000000" w:themeColor="text1"/>
          <w:sz w:val="24"/>
          <w:szCs w:val="24"/>
          <w:lang w:val="en-GB"/>
        </w:rPr>
        <w:t xml:space="preserve"> = 4.25, </w:t>
      </w:r>
      <w:r w:rsidR="0042525D" w:rsidRPr="00786D13">
        <w:rPr>
          <w:rFonts w:ascii="Times New Roman" w:hAnsi="Times New Roman"/>
          <w:i/>
          <w:iCs/>
          <w:color w:val="000000" w:themeColor="text1"/>
          <w:sz w:val="24"/>
          <w:szCs w:val="24"/>
          <w:lang w:val="en-GB"/>
        </w:rPr>
        <w:t>SD</w:t>
      </w:r>
      <w:r w:rsidR="0042525D" w:rsidRPr="00786D13">
        <w:rPr>
          <w:rFonts w:ascii="Times New Roman" w:hAnsi="Times New Roman"/>
          <w:color w:val="000000" w:themeColor="text1"/>
          <w:sz w:val="24"/>
          <w:szCs w:val="24"/>
          <w:lang w:val="en-GB"/>
        </w:rPr>
        <w:t xml:space="preserve"> = 1.27) </w:t>
      </w:r>
      <w:r w:rsidR="00541EB9" w:rsidRPr="00786D13">
        <w:rPr>
          <w:rFonts w:ascii="Times New Roman" w:hAnsi="Times New Roman"/>
          <w:color w:val="000000" w:themeColor="text1"/>
          <w:sz w:val="24"/>
          <w:szCs w:val="24"/>
          <w:lang w:val="en-GB"/>
        </w:rPr>
        <w:t>conditions,</w:t>
      </w:r>
      <w:r w:rsidR="00253439" w:rsidRPr="00786D13">
        <w:rPr>
          <w:rFonts w:ascii="Times New Roman" w:hAnsi="Times New Roman"/>
          <w:color w:val="000000" w:themeColor="text1"/>
          <w:sz w:val="24"/>
          <w:szCs w:val="24"/>
          <w:lang w:val="en-GB"/>
        </w:rPr>
        <w:t xml:space="preserve"> </w:t>
      </w:r>
      <w:r w:rsidR="00253439" w:rsidRPr="00786D13">
        <w:rPr>
          <w:rFonts w:ascii="Times New Roman" w:hAnsi="Times New Roman"/>
          <w:i/>
          <w:iCs/>
          <w:color w:val="000000" w:themeColor="text1"/>
          <w:sz w:val="24"/>
          <w:szCs w:val="24"/>
          <w:lang w:val="en-GB"/>
        </w:rPr>
        <w:t>t</w:t>
      </w:r>
      <w:r w:rsidR="00253439" w:rsidRPr="00786D13">
        <w:rPr>
          <w:rFonts w:ascii="Times New Roman" w:hAnsi="Times New Roman"/>
          <w:color w:val="000000" w:themeColor="text1"/>
          <w:sz w:val="24"/>
          <w:szCs w:val="24"/>
          <w:lang w:val="en-GB"/>
        </w:rPr>
        <w:t xml:space="preserve">(452) = </w:t>
      </w:r>
      <w:r w:rsidR="00B21A0A" w:rsidRPr="00786D13">
        <w:rPr>
          <w:rFonts w:ascii="Times New Roman" w:hAnsi="Times New Roman"/>
          <w:color w:val="000000" w:themeColor="text1"/>
          <w:sz w:val="24"/>
          <w:szCs w:val="24"/>
          <w:lang w:val="en-GB"/>
        </w:rPr>
        <w:t>2</w:t>
      </w:r>
      <w:r w:rsidR="00541EB9" w:rsidRPr="00786D13">
        <w:rPr>
          <w:rFonts w:ascii="Times New Roman" w:hAnsi="Times New Roman"/>
          <w:color w:val="000000" w:themeColor="text1"/>
          <w:sz w:val="24"/>
          <w:szCs w:val="24"/>
          <w:lang w:val="en-GB"/>
        </w:rPr>
        <w:t xml:space="preserve">.22, </w:t>
      </w:r>
      <w:r w:rsidR="00541EB9" w:rsidRPr="00786D13">
        <w:rPr>
          <w:rFonts w:ascii="Times New Roman" w:hAnsi="Times New Roman"/>
          <w:i/>
          <w:iCs/>
          <w:color w:val="000000" w:themeColor="text1"/>
          <w:sz w:val="24"/>
          <w:szCs w:val="24"/>
          <w:lang w:val="en-GB"/>
        </w:rPr>
        <w:t>p</w:t>
      </w:r>
      <w:r w:rsidR="00541EB9" w:rsidRPr="00786D13">
        <w:rPr>
          <w:rFonts w:ascii="Times New Roman" w:hAnsi="Times New Roman"/>
          <w:color w:val="000000" w:themeColor="text1"/>
          <w:sz w:val="24"/>
          <w:szCs w:val="24"/>
          <w:lang w:val="en-GB"/>
        </w:rPr>
        <w:t xml:space="preserve"> = .03, Cohen’s </w:t>
      </w:r>
      <w:r w:rsidR="00541EB9" w:rsidRPr="00786D13">
        <w:rPr>
          <w:rFonts w:ascii="Times New Roman" w:hAnsi="Times New Roman"/>
          <w:i/>
          <w:iCs/>
          <w:color w:val="000000" w:themeColor="text1"/>
          <w:sz w:val="24"/>
          <w:szCs w:val="24"/>
          <w:lang w:val="en-GB"/>
        </w:rPr>
        <w:t>d</w:t>
      </w:r>
      <w:r w:rsidR="00541EB9" w:rsidRPr="00786D13">
        <w:rPr>
          <w:rFonts w:ascii="Times New Roman" w:hAnsi="Times New Roman"/>
          <w:color w:val="000000" w:themeColor="text1"/>
          <w:sz w:val="24"/>
          <w:szCs w:val="24"/>
          <w:lang w:val="en-GB"/>
        </w:rPr>
        <w:t xml:space="preserve"> = 0.44, 95% CI [0.05, 0.84]</w:t>
      </w:r>
      <w:r w:rsidR="00D77696" w:rsidRPr="00786D13">
        <w:rPr>
          <w:rFonts w:ascii="Times New Roman" w:hAnsi="Times New Roman"/>
          <w:color w:val="000000" w:themeColor="text1"/>
          <w:sz w:val="24"/>
          <w:szCs w:val="24"/>
          <w:lang w:val="en-GB"/>
        </w:rPr>
        <w:t xml:space="preserve">. </w:t>
      </w:r>
      <w:r w:rsidR="00541EB9" w:rsidRPr="00786D13">
        <w:rPr>
          <w:rFonts w:ascii="Times New Roman" w:hAnsi="Times New Roman"/>
          <w:color w:val="000000" w:themeColor="text1"/>
          <w:sz w:val="24"/>
          <w:szCs w:val="24"/>
          <w:lang w:val="en-GB"/>
        </w:rPr>
        <w:t>The intergroup</w:t>
      </w:r>
      <w:r w:rsidR="002B6D69" w:rsidRPr="00786D13">
        <w:rPr>
          <w:rFonts w:ascii="Times New Roman" w:hAnsi="Times New Roman"/>
          <w:color w:val="000000" w:themeColor="text1"/>
          <w:sz w:val="24"/>
          <w:szCs w:val="24"/>
          <w:lang w:val="en-GB"/>
        </w:rPr>
        <w:t>-</w:t>
      </w:r>
      <w:r w:rsidR="00541EB9" w:rsidRPr="00786D13">
        <w:rPr>
          <w:rFonts w:ascii="Times New Roman" w:hAnsi="Times New Roman"/>
          <w:color w:val="000000" w:themeColor="text1"/>
          <w:sz w:val="24"/>
          <w:szCs w:val="24"/>
          <w:lang w:val="en-GB"/>
        </w:rPr>
        <w:t xml:space="preserve">control and distinctiveness threat conditions </w:t>
      </w:r>
      <w:r w:rsidR="00787EE0" w:rsidRPr="00786D13">
        <w:rPr>
          <w:rFonts w:ascii="Times New Roman" w:hAnsi="Times New Roman"/>
          <w:color w:val="000000" w:themeColor="text1"/>
          <w:sz w:val="24"/>
          <w:szCs w:val="24"/>
          <w:lang w:val="en-GB"/>
        </w:rPr>
        <w:t xml:space="preserve">were not significantly </w:t>
      </w:r>
      <w:r w:rsidR="00541EB9" w:rsidRPr="00786D13">
        <w:rPr>
          <w:rFonts w:ascii="Times New Roman" w:hAnsi="Times New Roman"/>
          <w:color w:val="000000" w:themeColor="text1"/>
          <w:sz w:val="24"/>
          <w:szCs w:val="24"/>
          <w:lang w:val="en-GB"/>
        </w:rPr>
        <w:t>differ</w:t>
      </w:r>
      <w:r w:rsidR="00787EE0" w:rsidRPr="00786D13">
        <w:rPr>
          <w:rFonts w:ascii="Times New Roman" w:hAnsi="Times New Roman"/>
          <w:color w:val="000000" w:themeColor="text1"/>
          <w:sz w:val="24"/>
          <w:szCs w:val="24"/>
          <w:lang w:val="en-GB"/>
        </w:rPr>
        <w:t>ent from each other</w:t>
      </w:r>
      <w:r w:rsidR="00541EB9" w:rsidRPr="00786D13">
        <w:rPr>
          <w:rFonts w:ascii="Times New Roman" w:hAnsi="Times New Roman"/>
          <w:color w:val="000000" w:themeColor="text1"/>
          <w:sz w:val="24"/>
          <w:szCs w:val="24"/>
          <w:lang w:val="en-GB"/>
        </w:rPr>
        <w:t xml:space="preserve">, </w:t>
      </w:r>
      <w:proofErr w:type="gramStart"/>
      <w:r w:rsidR="00541EB9" w:rsidRPr="00786D13">
        <w:rPr>
          <w:rFonts w:ascii="Times New Roman" w:hAnsi="Times New Roman"/>
          <w:i/>
          <w:iCs/>
          <w:color w:val="000000" w:themeColor="text1"/>
          <w:sz w:val="24"/>
          <w:szCs w:val="24"/>
          <w:lang w:val="en-GB"/>
        </w:rPr>
        <w:t>t</w:t>
      </w:r>
      <w:r w:rsidR="00541EB9" w:rsidRPr="00786D13">
        <w:rPr>
          <w:rFonts w:ascii="Times New Roman" w:hAnsi="Times New Roman"/>
          <w:color w:val="000000" w:themeColor="text1"/>
          <w:sz w:val="24"/>
          <w:szCs w:val="24"/>
          <w:lang w:val="en-GB"/>
        </w:rPr>
        <w:t>(</w:t>
      </w:r>
      <w:proofErr w:type="gramEnd"/>
      <w:r w:rsidR="00541EB9" w:rsidRPr="00786D13">
        <w:rPr>
          <w:rFonts w:ascii="Times New Roman" w:hAnsi="Times New Roman"/>
          <w:color w:val="000000" w:themeColor="text1"/>
          <w:sz w:val="24"/>
          <w:szCs w:val="24"/>
          <w:lang w:val="en-GB"/>
        </w:rPr>
        <w:t xml:space="preserve">452) = 1.32, </w:t>
      </w:r>
      <w:r w:rsidR="00541EB9" w:rsidRPr="00786D13">
        <w:rPr>
          <w:rFonts w:ascii="Times New Roman" w:hAnsi="Times New Roman"/>
          <w:i/>
          <w:iCs/>
          <w:color w:val="000000" w:themeColor="text1"/>
          <w:sz w:val="24"/>
          <w:szCs w:val="24"/>
          <w:lang w:val="en-GB"/>
        </w:rPr>
        <w:t>p</w:t>
      </w:r>
      <w:r w:rsidR="00541EB9" w:rsidRPr="00786D13">
        <w:rPr>
          <w:rFonts w:ascii="Times New Roman" w:hAnsi="Times New Roman"/>
          <w:color w:val="000000" w:themeColor="text1"/>
          <w:sz w:val="24"/>
          <w:szCs w:val="24"/>
          <w:lang w:val="en-GB"/>
        </w:rPr>
        <w:t xml:space="preserve"> = .19, Cohen’s </w:t>
      </w:r>
      <w:r w:rsidR="00541EB9" w:rsidRPr="00786D13">
        <w:rPr>
          <w:rFonts w:ascii="Times New Roman" w:hAnsi="Times New Roman"/>
          <w:i/>
          <w:iCs/>
          <w:color w:val="000000" w:themeColor="text1"/>
          <w:sz w:val="24"/>
          <w:szCs w:val="24"/>
          <w:lang w:val="en-GB"/>
        </w:rPr>
        <w:t>d</w:t>
      </w:r>
      <w:r w:rsidR="00541EB9" w:rsidRPr="00786D13">
        <w:rPr>
          <w:rFonts w:ascii="Times New Roman" w:hAnsi="Times New Roman"/>
          <w:color w:val="000000" w:themeColor="text1"/>
          <w:sz w:val="24"/>
          <w:szCs w:val="24"/>
          <w:lang w:val="en-GB"/>
        </w:rPr>
        <w:t xml:space="preserve"> = 0.1</w:t>
      </w:r>
      <w:r w:rsidR="00B21A0A" w:rsidRPr="00786D13">
        <w:rPr>
          <w:rFonts w:ascii="Times New Roman" w:hAnsi="Times New Roman"/>
          <w:color w:val="000000" w:themeColor="text1"/>
          <w:sz w:val="24"/>
          <w:szCs w:val="24"/>
          <w:lang w:val="en-GB"/>
        </w:rPr>
        <w:t>5</w:t>
      </w:r>
      <w:r w:rsidR="00541EB9" w:rsidRPr="00786D13">
        <w:rPr>
          <w:rFonts w:ascii="Times New Roman" w:hAnsi="Times New Roman"/>
          <w:color w:val="000000" w:themeColor="text1"/>
          <w:sz w:val="24"/>
          <w:szCs w:val="24"/>
          <w:lang w:val="en-GB"/>
        </w:rPr>
        <w:t>, 95% CI [-0.0</w:t>
      </w:r>
      <w:r w:rsidR="00B21A0A" w:rsidRPr="00786D13">
        <w:rPr>
          <w:rFonts w:ascii="Times New Roman" w:hAnsi="Times New Roman"/>
          <w:color w:val="000000" w:themeColor="text1"/>
          <w:sz w:val="24"/>
          <w:szCs w:val="24"/>
          <w:lang w:val="en-GB"/>
        </w:rPr>
        <w:t>7</w:t>
      </w:r>
      <w:r w:rsidR="00541EB9" w:rsidRPr="00786D13">
        <w:rPr>
          <w:rFonts w:ascii="Times New Roman" w:hAnsi="Times New Roman"/>
          <w:color w:val="000000" w:themeColor="text1"/>
          <w:sz w:val="24"/>
          <w:szCs w:val="24"/>
          <w:lang w:val="en-GB"/>
        </w:rPr>
        <w:t xml:space="preserve">, 0.37]. </w:t>
      </w:r>
    </w:p>
    <w:p w14:paraId="0EDF85C1" w14:textId="4044F6C1" w:rsidR="00AA0071" w:rsidRPr="00786D13" w:rsidRDefault="00816CB3" w:rsidP="0042525D">
      <w:pPr>
        <w:shd w:val="clear" w:color="auto" w:fill="FFFFFF"/>
        <w:spacing w:after="0" w:line="480" w:lineRule="exact"/>
        <w:ind w:firstLine="697"/>
        <w:rPr>
          <w:rFonts w:ascii="Times New Roman" w:hAnsi="Times New Roman"/>
          <w:color w:val="000000" w:themeColor="text1"/>
          <w:sz w:val="24"/>
          <w:szCs w:val="24"/>
          <w:lang w:val="en-GB"/>
        </w:rPr>
      </w:pPr>
      <w:r w:rsidRPr="00786D13">
        <w:rPr>
          <w:rFonts w:ascii="Times New Roman" w:hAnsi="Times New Roman"/>
          <w:color w:val="000000" w:themeColor="text1"/>
          <w:sz w:val="24"/>
          <w:szCs w:val="24"/>
          <w:lang w:val="en-GB"/>
        </w:rPr>
        <w:lastRenderedPageBreak/>
        <w:t>Next</w:t>
      </w:r>
      <w:r w:rsidR="0042525D" w:rsidRPr="00786D13">
        <w:rPr>
          <w:rFonts w:ascii="Times New Roman" w:hAnsi="Times New Roman"/>
          <w:color w:val="000000" w:themeColor="text1"/>
          <w:sz w:val="24"/>
          <w:szCs w:val="24"/>
          <w:lang w:val="en-GB"/>
        </w:rPr>
        <w:t xml:space="preserve">, we </w:t>
      </w:r>
      <w:r w:rsidRPr="00786D13">
        <w:rPr>
          <w:rFonts w:ascii="Times New Roman" w:hAnsi="Times New Roman"/>
          <w:color w:val="000000" w:themeColor="text1"/>
          <w:sz w:val="24"/>
          <w:szCs w:val="24"/>
          <w:lang w:val="en-GB"/>
        </w:rPr>
        <w:t>carried out</w:t>
      </w:r>
      <w:r w:rsidR="0042525D" w:rsidRPr="00786D13">
        <w:rPr>
          <w:rFonts w:ascii="Times New Roman" w:hAnsi="Times New Roman"/>
          <w:color w:val="000000" w:themeColor="text1"/>
          <w:sz w:val="24"/>
          <w:szCs w:val="24"/>
          <w:lang w:val="en-GB"/>
        </w:rPr>
        <w:t xml:space="preserve"> the same analysis for ingroup satisfaction. The main effect of condition was not significant, </w:t>
      </w:r>
      <w:proofErr w:type="gramStart"/>
      <w:r w:rsidR="0042525D" w:rsidRPr="00786D13">
        <w:rPr>
          <w:rFonts w:ascii="Times New Roman" w:hAnsi="Times New Roman"/>
          <w:i/>
          <w:iCs/>
          <w:color w:val="000000" w:themeColor="text1"/>
          <w:sz w:val="24"/>
          <w:szCs w:val="24"/>
          <w:lang w:val="en-GB"/>
        </w:rPr>
        <w:t>F</w:t>
      </w:r>
      <w:r w:rsidR="0042525D" w:rsidRPr="00786D13">
        <w:rPr>
          <w:rFonts w:ascii="Times New Roman" w:hAnsi="Times New Roman"/>
          <w:color w:val="000000" w:themeColor="text1"/>
          <w:sz w:val="24"/>
          <w:szCs w:val="24"/>
          <w:lang w:val="en-GB"/>
        </w:rPr>
        <w:t>(</w:t>
      </w:r>
      <w:proofErr w:type="gramEnd"/>
      <w:r w:rsidR="0042525D" w:rsidRPr="00786D13">
        <w:rPr>
          <w:rFonts w:ascii="Times New Roman" w:hAnsi="Times New Roman"/>
          <w:color w:val="000000" w:themeColor="text1"/>
          <w:sz w:val="24"/>
          <w:szCs w:val="24"/>
          <w:lang w:val="en-GB"/>
        </w:rPr>
        <w:t>2,</w:t>
      </w:r>
      <w:r w:rsidR="00A03560" w:rsidRPr="00786D13">
        <w:rPr>
          <w:rFonts w:ascii="Times New Roman" w:hAnsi="Times New Roman"/>
          <w:color w:val="000000" w:themeColor="text1"/>
          <w:sz w:val="24"/>
          <w:szCs w:val="24"/>
          <w:lang w:val="en-GB"/>
        </w:rPr>
        <w:t xml:space="preserve"> </w:t>
      </w:r>
      <w:r w:rsidR="0042525D" w:rsidRPr="00786D13">
        <w:rPr>
          <w:rFonts w:ascii="Times New Roman" w:hAnsi="Times New Roman"/>
          <w:color w:val="000000" w:themeColor="text1"/>
          <w:sz w:val="24"/>
          <w:szCs w:val="24"/>
          <w:lang w:val="en-GB"/>
        </w:rPr>
        <w:t xml:space="preserve">452) = 0.138, </w:t>
      </w:r>
      <w:r w:rsidR="0042525D" w:rsidRPr="00786D13">
        <w:rPr>
          <w:rFonts w:ascii="Times New Roman" w:hAnsi="Times New Roman"/>
          <w:i/>
          <w:iCs/>
          <w:color w:val="000000" w:themeColor="text1"/>
          <w:sz w:val="24"/>
          <w:szCs w:val="24"/>
          <w:lang w:val="en-GB"/>
        </w:rPr>
        <w:t>p</w:t>
      </w:r>
      <w:r w:rsidR="0042525D" w:rsidRPr="00786D13">
        <w:rPr>
          <w:rFonts w:ascii="Times New Roman" w:hAnsi="Times New Roman"/>
          <w:color w:val="000000" w:themeColor="text1"/>
          <w:sz w:val="24"/>
          <w:szCs w:val="24"/>
          <w:lang w:val="en-GB"/>
        </w:rPr>
        <w:t xml:space="preserve"> = .87. Ingroup satisfaction did not differ between the </w:t>
      </w:r>
      <w:r w:rsidR="00624BE5" w:rsidRPr="00786D13">
        <w:rPr>
          <w:rFonts w:ascii="Times New Roman" w:hAnsi="Times New Roman"/>
          <w:color w:val="000000" w:themeColor="text1"/>
          <w:sz w:val="24"/>
          <w:szCs w:val="24"/>
          <w:shd w:val="clear" w:color="auto" w:fill="FFFFFF"/>
          <w:lang w:val="en-GB"/>
        </w:rPr>
        <w:t>categorisation</w:t>
      </w:r>
      <w:r w:rsidR="0053784A" w:rsidRPr="00786D13">
        <w:rPr>
          <w:rFonts w:ascii="Times New Roman" w:hAnsi="Times New Roman"/>
          <w:color w:val="000000" w:themeColor="text1"/>
          <w:sz w:val="24"/>
          <w:szCs w:val="24"/>
          <w:shd w:val="clear" w:color="auto" w:fill="FFFFFF"/>
        </w:rPr>
        <w:t xml:space="preserve"> </w:t>
      </w:r>
      <w:r w:rsidR="00AA0071" w:rsidRPr="00786D13">
        <w:rPr>
          <w:rFonts w:ascii="Times New Roman" w:hAnsi="Times New Roman"/>
          <w:color w:val="000000" w:themeColor="text1"/>
          <w:sz w:val="24"/>
          <w:szCs w:val="24"/>
          <w:lang w:val="en-GB"/>
        </w:rPr>
        <w:t>threat condition (</w:t>
      </w:r>
      <w:r w:rsidR="00AA0071" w:rsidRPr="00786D13">
        <w:rPr>
          <w:rFonts w:ascii="Times New Roman" w:hAnsi="Times New Roman"/>
          <w:i/>
          <w:iCs/>
          <w:color w:val="000000" w:themeColor="text1"/>
          <w:sz w:val="24"/>
          <w:szCs w:val="24"/>
          <w:lang w:val="en-GB"/>
        </w:rPr>
        <w:t>M</w:t>
      </w:r>
      <w:r w:rsidR="00AA0071" w:rsidRPr="00786D13">
        <w:rPr>
          <w:rFonts w:ascii="Times New Roman" w:hAnsi="Times New Roman"/>
          <w:color w:val="000000" w:themeColor="text1"/>
          <w:sz w:val="24"/>
          <w:szCs w:val="24"/>
          <w:lang w:val="en-GB"/>
        </w:rPr>
        <w:t xml:space="preserve"> = </w:t>
      </w:r>
      <w:r w:rsidR="00DF29C8" w:rsidRPr="00786D13">
        <w:rPr>
          <w:rFonts w:ascii="Times New Roman" w:hAnsi="Times New Roman"/>
          <w:color w:val="000000" w:themeColor="text1"/>
          <w:sz w:val="24"/>
          <w:szCs w:val="24"/>
          <w:lang w:val="en-GB"/>
        </w:rPr>
        <w:t>5.20</w:t>
      </w:r>
      <w:r w:rsidR="00AA0071" w:rsidRPr="00786D13">
        <w:rPr>
          <w:rFonts w:ascii="Times New Roman" w:hAnsi="Times New Roman"/>
          <w:color w:val="000000" w:themeColor="text1"/>
          <w:sz w:val="24"/>
          <w:szCs w:val="24"/>
          <w:lang w:val="en-GB"/>
        </w:rPr>
        <w:t xml:space="preserve">, </w:t>
      </w:r>
      <w:r w:rsidR="00AA0071" w:rsidRPr="00786D13">
        <w:rPr>
          <w:rFonts w:ascii="Times New Roman" w:hAnsi="Times New Roman"/>
          <w:i/>
          <w:iCs/>
          <w:color w:val="000000" w:themeColor="text1"/>
          <w:sz w:val="24"/>
          <w:szCs w:val="24"/>
          <w:lang w:val="en-GB"/>
        </w:rPr>
        <w:t>SD</w:t>
      </w:r>
      <w:r w:rsidR="00AA0071" w:rsidRPr="00786D13">
        <w:rPr>
          <w:rFonts w:ascii="Times New Roman" w:hAnsi="Times New Roman"/>
          <w:color w:val="000000" w:themeColor="text1"/>
          <w:sz w:val="24"/>
          <w:szCs w:val="24"/>
          <w:lang w:val="en-GB"/>
        </w:rPr>
        <w:t xml:space="preserve"> = </w:t>
      </w:r>
      <w:r w:rsidR="00DF29C8" w:rsidRPr="00786D13">
        <w:rPr>
          <w:rFonts w:ascii="Times New Roman" w:hAnsi="Times New Roman"/>
          <w:color w:val="000000" w:themeColor="text1"/>
          <w:sz w:val="24"/>
          <w:szCs w:val="24"/>
          <w:lang w:val="en-GB"/>
        </w:rPr>
        <w:t>1.27</w:t>
      </w:r>
      <w:r w:rsidR="00411B81" w:rsidRPr="00786D13">
        <w:rPr>
          <w:rFonts w:ascii="Times New Roman" w:hAnsi="Times New Roman"/>
          <w:color w:val="000000" w:themeColor="text1"/>
          <w:sz w:val="24"/>
          <w:szCs w:val="24"/>
          <w:lang w:val="en-GB"/>
        </w:rPr>
        <w:t xml:space="preserve">) </w:t>
      </w:r>
      <w:r w:rsidR="0042525D" w:rsidRPr="00786D13">
        <w:rPr>
          <w:rFonts w:ascii="Times New Roman" w:hAnsi="Times New Roman"/>
          <w:color w:val="000000" w:themeColor="text1"/>
          <w:sz w:val="24"/>
          <w:szCs w:val="24"/>
          <w:lang w:val="en-GB"/>
        </w:rPr>
        <w:t>and the</w:t>
      </w:r>
      <w:r w:rsidR="007404E7" w:rsidRPr="00786D13">
        <w:rPr>
          <w:rFonts w:ascii="Times New Roman" w:hAnsi="Times New Roman"/>
          <w:color w:val="000000" w:themeColor="text1"/>
          <w:sz w:val="24"/>
          <w:szCs w:val="24"/>
          <w:lang w:val="en-GB"/>
        </w:rPr>
        <w:t xml:space="preserve"> pooled</w:t>
      </w:r>
      <w:r w:rsidR="00AA0071" w:rsidRPr="00786D13">
        <w:rPr>
          <w:rFonts w:ascii="Times New Roman" w:hAnsi="Times New Roman"/>
          <w:color w:val="000000" w:themeColor="text1"/>
          <w:sz w:val="24"/>
          <w:szCs w:val="24"/>
          <w:lang w:val="en-GB"/>
        </w:rPr>
        <w:t xml:space="preserve"> intergroup</w:t>
      </w:r>
      <w:r w:rsidR="002B6D69" w:rsidRPr="00786D13">
        <w:rPr>
          <w:rFonts w:ascii="Times New Roman" w:hAnsi="Times New Roman"/>
          <w:color w:val="000000" w:themeColor="text1"/>
          <w:sz w:val="24"/>
          <w:szCs w:val="24"/>
          <w:lang w:val="en-GB"/>
        </w:rPr>
        <w:t>-</w:t>
      </w:r>
      <w:r w:rsidR="00AA0071" w:rsidRPr="00786D13">
        <w:rPr>
          <w:rFonts w:ascii="Times New Roman" w:hAnsi="Times New Roman"/>
          <w:color w:val="000000" w:themeColor="text1"/>
          <w:sz w:val="24"/>
          <w:szCs w:val="24"/>
          <w:lang w:val="en-GB"/>
        </w:rPr>
        <w:t>control (</w:t>
      </w:r>
      <w:r w:rsidR="00AA0071" w:rsidRPr="00786D13">
        <w:rPr>
          <w:rFonts w:ascii="Times New Roman" w:hAnsi="Times New Roman"/>
          <w:i/>
          <w:iCs/>
          <w:color w:val="000000" w:themeColor="text1"/>
          <w:sz w:val="24"/>
          <w:szCs w:val="24"/>
          <w:lang w:val="en-GB"/>
        </w:rPr>
        <w:t>M</w:t>
      </w:r>
      <w:r w:rsidR="00AA0071" w:rsidRPr="00786D13">
        <w:rPr>
          <w:rFonts w:ascii="Times New Roman" w:hAnsi="Times New Roman"/>
          <w:color w:val="000000" w:themeColor="text1"/>
          <w:sz w:val="24"/>
          <w:szCs w:val="24"/>
          <w:lang w:val="en-GB"/>
        </w:rPr>
        <w:t xml:space="preserve"> = </w:t>
      </w:r>
      <w:r w:rsidR="00DF29C8" w:rsidRPr="00786D13">
        <w:rPr>
          <w:rFonts w:ascii="Times New Roman" w:hAnsi="Times New Roman"/>
          <w:color w:val="000000" w:themeColor="text1"/>
          <w:sz w:val="24"/>
          <w:szCs w:val="24"/>
          <w:lang w:val="en-GB"/>
        </w:rPr>
        <w:t>5.13</w:t>
      </w:r>
      <w:r w:rsidR="00AA0071" w:rsidRPr="00786D13">
        <w:rPr>
          <w:rFonts w:ascii="Times New Roman" w:hAnsi="Times New Roman"/>
          <w:color w:val="000000" w:themeColor="text1"/>
          <w:sz w:val="24"/>
          <w:szCs w:val="24"/>
          <w:lang w:val="en-GB"/>
        </w:rPr>
        <w:t xml:space="preserve">, </w:t>
      </w:r>
      <w:r w:rsidR="00AA0071" w:rsidRPr="00786D13">
        <w:rPr>
          <w:rFonts w:ascii="Times New Roman" w:hAnsi="Times New Roman"/>
          <w:i/>
          <w:iCs/>
          <w:color w:val="000000" w:themeColor="text1"/>
          <w:sz w:val="24"/>
          <w:szCs w:val="24"/>
          <w:lang w:val="en-GB"/>
        </w:rPr>
        <w:t>SD</w:t>
      </w:r>
      <w:r w:rsidR="00AA0071" w:rsidRPr="00786D13">
        <w:rPr>
          <w:rFonts w:ascii="Times New Roman" w:hAnsi="Times New Roman"/>
          <w:color w:val="000000" w:themeColor="text1"/>
          <w:sz w:val="24"/>
          <w:szCs w:val="24"/>
          <w:lang w:val="en-GB"/>
        </w:rPr>
        <w:t xml:space="preserve"> = 1.</w:t>
      </w:r>
      <w:r w:rsidR="00DF29C8" w:rsidRPr="00786D13">
        <w:rPr>
          <w:rFonts w:ascii="Times New Roman" w:hAnsi="Times New Roman"/>
          <w:color w:val="000000" w:themeColor="text1"/>
          <w:sz w:val="24"/>
          <w:szCs w:val="24"/>
          <w:lang w:val="en-GB"/>
        </w:rPr>
        <w:t>26</w:t>
      </w:r>
      <w:r w:rsidR="005704F8" w:rsidRPr="00786D13">
        <w:rPr>
          <w:rFonts w:ascii="Times New Roman" w:hAnsi="Times New Roman"/>
          <w:color w:val="000000" w:themeColor="text1"/>
          <w:sz w:val="24"/>
          <w:szCs w:val="24"/>
          <w:lang w:val="en-GB"/>
        </w:rPr>
        <w:t>)</w:t>
      </w:r>
      <w:r w:rsidR="00411B81" w:rsidRPr="00786D13">
        <w:rPr>
          <w:rFonts w:ascii="Times New Roman" w:hAnsi="Times New Roman"/>
          <w:i/>
          <w:iCs/>
          <w:color w:val="000000" w:themeColor="text1"/>
          <w:sz w:val="24"/>
          <w:szCs w:val="24"/>
          <w:lang w:val="en-GB"/>
        </w:rPr>
        <w:t xml:space="preserve"> </w:t>
      </w:r>
      <w:r w:rsidR="00AA0071" w:rsidRPr="00786D13">
        <w:rPr>
          <w:rFonts w:ascii="Times New Roman" w:hAnsi="Times New Roman"/>
          <w:color w:val="000000" w:themeColor="text1"/>
          <w:sz w:val="24"/>
          <w:szCs w:val="24"/>
          <w:lang w:val="en-GB"/>
        </w:rPr>
        <w:t>and</w:t>
      </w:r>
      <w:r w:rsidR="00411B81" w:rsidRPr="00786D13">
        <w:rPr>
          <w:rFonts w:ascii="Times New Roman" w:hAnsi="Times New Roman"/>
          <w:color w:val="000000" w:themeColor="text1"/>
          <w:sz w:val="24"/>
          <w:szCs w:val="24"/>
          <w:lang w:val="en-GB"/>
        </w:rPr>
        <w:t xml:space="preserve"> </w:t>
      </w:r>
      <w:r w:rsidR="00EC70A0" w:rsidRPr="00786D13">
        <w:rPr>
          <w:rFonts w:ascii="Times New Roman" w:hAnsi="Times New Roman"/>
          <w:color w:val="000000" w:themeColor="text1"/>
          <w:sz w:val="24"/>
          <w:szCs w:val="24"/>
          <w:lang w:val="en-GB"/>
        </w:rPr>
        <w:t>distinctiveness</w:t>
      </w:r>
      <w:r w:rsidR="00411B81" w:rsidRPr="00786D13">
        <w:rPr>
          <w:rFonts w:ascii="Times New Roman" w:hAnsi="Times New Roman"/>
          <w:color w:val="000000" w:themeColor="text1"/>
          <w:sz w:val="24"/>
          <w:szCs w:val="24"/>
          <w:lang w:val="en-GB"/>
        </w:rPr>
        <w:t xml:space="preserve"> threat</w:t>
      </w:r>
      <w:r w:rsidR="00AA0071" w:rsidRPr="00786D13">
        <w:rPr>
          <w:rFonts w:ascii="Times New Roman" w:hAnsi="Times New Roman"/>
          <w:color w:val="000000" w:themeColor="text1"/>
          <w:sz w:val="24"/>
          <w:szCs w:val="24"/>
          <w:lang w:val="en-GB"/>
        </w:rPr>
        <w:t xml:space="preserve"> (</w:t>
      </w:r>
      <w:r w:rsidR="00AA0071" w:rsidRPr="00786D13">
        <w:rPr>
          <w:rFonts w:ascii="Times New Roman" w:hAnsi="Times New Roman"/>
          <w:i/>
          <w:iCs/>
          <w:color w:val="000000" w:themeColor="text1"/>
          <w:sz w:val="24"/>
          <w:szCs w:val="24"/>
          <w:lang w:val="en-GB"/>
        </w:rPr>
        <w:t>M</w:t>
      </w:r>
      <w:r w:rsidR="00AA0071" w:rsidRPr="00786D13">
        <w:rPr>
          <w:rFonts w:ascii="Times New Roman" w:hAnsi="Times New Roman"/>
          <w:color w:val="000000" w:themeColor="text1"/>
          <w:sz w:val="24"/>
          <w:szCs w:val="24"/>
          <w:lang w:val="en-GB"/>
        </w:rPr>
        <w:t xml:space="preserve"> = </w:t>
      </w:r>
      <w:r w:rsidR="00DF29C8" w:rsidRPr="00786D13">
        <w:rPr>
          <w:rFonts w:ascii="Times New Roman" w:hAnsi="Times New Roman"/>
          <w:color w:val="000000" w:themeColor="text1"/>
          <w:sz w:val="24"/>
          <w:szCs w:val="24"/>
          <w:lang w:val="en-GB"/>
        </w:rPr>
        <w:t>5.18</w:t>
      </w:r>
      <w:r w:rsidR="00AA0071" w:rsidRPr="00786D13">
        <w:rPr>
          <w:rFonts w:ascii="Times New Roman" w:hAnsi="Times New Roman"/>
          <w:color w:val="000000" w:themeColor="text1"/>
          <w:sz w:val="24"/>
          <w:szCs w:val="24"/>
          <w:lang w:val="en-GB"/>
        </w:rPr>
        <w:t xml:space="preserve">, </w:t>
      </w:r>
      <w:r w:rsidR="00AA0071" w:rsidRPr="00786D13">
        <w:rPr>
          <w:rFonts w:ascii="Times New Roman" w:hAnsi="Times New Roman"/>
          <w:i/>
          <w:iCs/>
          <w:color w:val="000000" w:themeColor="text1"/>
          <w:sz w:val="24"/>
          <w:szCs w:val="24"/>
          <w:lang w:val="en-GB"/>
        </w:rPr>
        <w:t>SD</w:t>
      </w:r>
      <w:r w:rsidR="00AA0071" w:rsidRPr="00786D13">
        <w:rPr>
          <w:rFonts w:ascii="Times New Roman" w:hAnsi="Times New Roman"/>
          <w:color w:val="000000" w:themeColor="text1"/>
          <w:sz w:val="24"/>
          <w:szCs w:val="24"/>
          <w:lang w:val="en-GB"/>
        </w:rPr>
        <w:t xml:space="preserve"> = </w:t>
      </w:r>
      <w:r w:rsidR="00DF29C8" w:rsidRPr="00786D13">
        <w:rPr>
          <w:rFonts w:ascii="Times New Roman" w:hAnsi="Times New Roman"/>
          <w:color w:val="000000" w:themeColor="text1"/>
          <w:sz w:val="24"/>
          <w:szCs w:val="24"/>
          <w:lang w:val="en-GB"/>
        </w:rPr>
        <w:t>1.27</w:t>
      </w:r>
      <w:r w:rsidR="00B522F6" w:rsidRPr="00786D13">
        <w:rPr>
          <w:rFonts w:ascii="Times New Roman" w:hAnsi="Times New Roman"/>
          <w:color w:val="000000" w:themeColor="text1"/>
          <w:sz w:val="24"/>
          <w:szCs w:val="24"/>
          <w:lang w:val="en-GB"/>
        </w:rPr>
        <w:t>)</w:t>
      </w:r>
      <w:r w:rsidR="007404E7" w:rsidRPr="00786D13">
        <w:rPr>
          <w:rFonts w:ascii="Times New Roman" w:hAnsi="Times New Roman"/>
          <w:color w:val="000000" w:themeColor="text1"/>
          <w:sz w:val="24"/>
          <w:szCs w:val="24"/>
          <w:lang w:val="en-GB"/>
        </w:rPr>
        <w:t xml:space="preserve"> conditions</w:t>
      </w:r>
      <w:r w:rsidR="00DF29C8" w:rsidRPr="00786D13">
        <w:rPr>
          <w:rFonts w:ascii="Times New Roman" w:hAnsi="Times New Roman"/>
          <w:color w:val="000000" w:themeColor="text1"/>
          <w:sz w:val="24"/>
          <w:szCs w:val="24"/>
          <w:lang w:val="en-GB"/>
        </w:rPr>
        <w:t xml:space="preserve">, </w:t>
      </w:r>
      <w:proofErr w:type="gramStart"/>
      <w:r w:rsidR="00DF29C8" w:rsidRPr="00786D13">
        <w:rPr>
          <w:rFonts w:ascii="Times New Roman" w:hAnsi="Times New Roman"/>
          <w:i/>
          <w:iCs/>
          <w:color w:val="000000" w:themeColor="text1"/>
          <w:sz w:val="24"/>
          <w:szCs w:val="24"/>
          <w:lang w:val="en-GB"/>
        </w:rPr>
        <w:t>t</w:t>
      </w:r>
      <w:r w:rsidR="00DF29C8" w:rsidRPr="00786D13">
        <w:rPr>
          <w:rFonts w:ascii="Times New Roman" w:hAnsi="Times New Roman"/>
          <w:color w:val="000000" w:themeColor="text1"/>
          <w:sz w:val="24"/>
          <w:szCs w:val="24"/>
          <w:lang w:val="en-GB"/>
        </w:rPr>
        <w:t>(</w:t>
      </w:r>
      <w:proofErr w:type="gramEnd"/>
      <w:r w:rsidR="00DF29C8" w:rsidRPr="00786D13">
        <w:rPr>
          <w:rFonts w:ascii="Times New Roman" w:hAnsi="Times New Roman"/>
          <w:color w:val="000000" w:themeColor="text1"/>
          <w:sz w:val="24"/>
          <w:szCs w:val="24"/>
          <w:lang w:val="en-GB"/>
        </w:rPr>
        <w:t>452) = 0.</w:t>
      </w:r>
      <w:r w:rsidR="005704F8" w:rsidRPr="00786D13">
        <w:rPr>
          <w:rFonts w:ascii="Times New Roman" w:hAnsi="Times New Roman"/>
          <w:color w:val="000000" w:themeColor="text1"/>
          <w:sz w:val="24"/>
          <w:szCs w:val="24"/>
          <w:lang w:val="en-GB"/>
        </w:rPr>
        <w:t>38</w:t>
      </w:r>
      <w:r w:rsidR="00DF29C8" w:rsidRPr="00786D13">
        <w:rPr>
          <w:rFonts w:ascii="Times New Roman" w:hAnsi="Times New Roman"/>
          <w:color w:val="000000" w:themeColor="text1"/>
          <w:sz w:val="24"/>
          <w:szCs w:val="24"/>
          <w:lang w:val="en-GB"/>
        </w:rPr>
        <w:t xml:space="preserve">, </w:t>
      </w:r>
      <w:r w:rsidR="00DF29C8" w:rsidRPr="00786D13">
        <w:rPr>
          <w:rFonts w:ascii="Times New Roman" w:hAnsi="Times New Roman"/>
          <w:i/>
          <w:iCs/>
          <w:color w:val="000000" w:themeColor="text1"/>
          <w:sz w:val="24"/>
          <w:szCs w:val="24"/>
          <w:lang w:val="en-GB"/>
        </w:rPr>
        <w:t>p</w:t>
      </w:r>
      <w:r w:rsidR="00DF29C8" w:rsidRPr="00786D13">
        <w:rPr>
          <w:rFonts w:ascii="Times New Roman" w:hAnsi="Times New Roman"/>
          <w:color w:val="000000" w:themeColor="text1"/>
          <w:sz w:val="24"/>
          <w:szCs w:val="24"/>
          <w:lang w:val="en-GB"/>
        </w:rPr>
        <w:t xml:space="preserve"> = .</w:t>
      </w:r>
      <w:r w:rsidR="005704F8" w:rsidRPr="00786D13">
        <w:rPr>
          <w:rFonts w:ascii="Times New Roman" w:hAnsi="Times New Roman"/>
          <w:color w:val="000000" w:themeColor="text1"/>
          <w:sz w:val="24"/>
          <w:szCs w:val="24"/>
          <w:lang w:val="en-GB"/>
        </w:rPr>
        <w:t>70</w:t>
      </w:r>
      <w:r w:rsidR="00DF29C8" w:rsidRPr="00786D13">
        <w:rPr>
          <w:rFonts w:ascii="Times New Roman" w:hAnsi="Times New Roman"/>
          <w:color w:val="000000" w:themeColor="text1"/>
          <w:sz w:val="24"/>
          <w:szCs w:val="24"/>
          <w:lang w:val="en-GB"/>
        </w:rPr>
        <w:t xml:space="preserve">, Cohen’s </w:t>
      </w:r>
      <w:r w:rsidR="00DF29C8" w:rsidRPr="00786D13">
        <w:rPr>
          <w:rFonts w:ascii="Times New Roman" w:hAnsi="Times New Roman"/>
          <w:i/>
          <w:iCs/>
          <w:color w:val="000000" w:themeColor="text1"/>
          <w:sz w:val="24"/>
          <w:szCs w:val="24"/>
          <w:lang w:val="en-GB"/>
        </w:rPr>
        <w:t>d</w:t>
      </w:r>
      <w:r w:rsidR="00DF29C8" w:rsidRPr="00786D13">
        <w:rPr>
          <w:rFonts w:ascii="Times New Roman" w:hAnsi="Times New Roman"/>
          <w:color w:val="000000" w:themeColor="text1"/>
          <w:sz w:val="24"/>
          <w:szCs w:val="24"/>
          <w:lang w:val="en-GB"/>
        </w:rPr>
        <w:t xml:space="preserve"> = 0.0</w:t>
      </w:r>
      <w:r w:rsidR="005704F8" w:rsidRPr="00786D13">
        <w:rPr>
          <w:rFonts w:ascii="Times New Roman" w:hAnsi="Times New Roman"/>
          <w:color w:val="000000" w:themeColor="text1"/>
          <w:sz w:val="24"/>
          <w:szCs w:val="24"/>
          <w:lang w:val="en-GB"/>
        </w:rPr>
        <w:t>8</w:t>
      </w:r>
      <w:r w:rsidR="00DF29C8" w:rsidRPr="00786D13">
        <w:rPr>
          <w:rFonts w:ascii="Times New Roman" w:hAnsi="Times New Roman"/>
          <w:color w:val="000000" w:themeColor="text1"/>
          <w:sz w:val="24"/>
          <w:szCs w:val="24"/>
          <w:lang w:val="en-GB"/>
        </w:rPr>
        <w:t>, 95% CI [-0.</w:t>
      </w:r>
      <w:r w:rsidR="005704F8" w:rsidRPr="00786D13">
        <w:rPr>
          <w:rFonts w:ascii="Times New Roman" w:hAnsi="Times New Roman"/>
          <w:color w:val="000000" w:themeColor="text1"/>
          <w:sz w:val="24"/>
          <w:szCs w:val="24"/>
          <w:lang w:val="en-GB"/>
        </w:rPr>
        <w:t>32</w:t>
      </w:r>
      <w:r w:rsidR="00DF29C8" w:rsidRPr="00786D13">
        <w:rPr>
          <w:rFonts w:ascii="Times New Roman" w:hAnsi="Times New Roman"/>
          <w:color w:val="000000" w:themeColor="text1"/>
          <w:sz w:val="24"/>
          <w:szCs w:val="24"/>
          <w:lang w:val="en-GB"/>
        </w:rPr>
        <w:t>, 0.</w:t>
      </w:r>
      <w:r w:rsidR="005704F8" w:rsidRPr="00786D13">
        <w:rPr>
          <w:rFonts w:ascii="Times New Roman" w:hAnsi="Times New Roman"/>
          <w:color w:val="000000" w:themeColor="text1"/>
          <w:sz w:val="24"/>
          <w:szCs w:val="24"/>
          <w:lang w:val="en-GB"/>
        </w:rPr>
        <w:t>47</w:t>
      </w:r>
      <w:r w:rsidR="00DF29C8" w:rsidRPr="00786D13">
        <w:rPr>
          <w:rFonts w:ascii="Times New Roman" w:hAnsi="Times New Roman"/>
          <w:color w:val="000000" w:themeColor="text1"/>
          <w:sz w:val="24"/>
          <w:szCs w:val="24"/>
          <w:lang w:val="en-GB"/>
        </w:rPr>
        <w:t>]</w:t>
      </w:r>
      <w:r w:rsidR="00411B81" w:rsidRPr="00786D13">
        <w:rPr>
          <w:rFonts w:ascii="Times New Roman" w:hAnsi="Times New Roman"/>
          <w:color w:val="000000" w:themeColor="text1"/>
          <w:sz w:val="24"/>
          <w:szCs w:val="24"/>
          <w:lang w:val="en-GB"/>
        </w:rPr>
        <w:t>. Th</w:t>
      </w:r>
      <w:r w:rsidR="00673AD5" w:rsidRPr="00786D13">
        <w:rPr>
          <w:rFonts w:ascii="Times New Roman" w:hAnsi="Times New Roman"/>
          <w:color w:val="000000" w:themeColor="text1"/>
          <w:sz w:val="24"/>
          <w:szCs w:val="24"/>
          <w:lang w:val="en-GB"/>
        </w:rPr>
        <w:t xml:space="preserve">e latter two </w:t>
      </w:r>
      <w:r w:rsidR="00A03560" w:rsidRPr="00786D13">
        <w:rPr>
          <w:rFonts w:ascii="Times New Roman" w:hAnsi="Times New Roman"/>
          <w:color w:val="000000" w:themeColor="text1"/>
          <w:sz w:val="24"/>
          <w:szCs w:val="24"/>
          <w:lang w:val="en-GB"/>
        </w:rPr>
        <w:t xml:space="preserve">conditions </w:t>
      </w:r>
      <w:r w:rsidR="00673AD5" w:rsidRPr="00786D13">
        <w:rPr>
          <w:rFonts w:ascii="Times New Roman" w:hAnsi="Times New Roman"/>
          <w:color w:val="000000" w:themeColor="text1"/>
          <w:sz w:val="24"/>
          <w:szCs w:val="24"/>
          <w:lang w:val="en-GB"/>
        </w:rPr>
        <w:t xml:space="preserve">also did not </w:t>
      </w:r>
      <w:r w:rsidR="00787EE0" w:rsidRPr="00786D13">
        <w:rPr>
          <w:rFonts w:ascii="Times New Roman" w:hAnsi="Times New Roman"/>
          <w:color w:val="000000" w:themeColor="text1"/>
          <w:sz w:val="24"/>
          <w:szCs w:val="24"/>
          <w:lang w:val="en-GB"/>
        </w:rPr>
        <w:t xml:space="preserve">significantly </w:t>
      </w:r>
      <w:r w:rsidR="00673AD5" w:rsidRPr="00786D13">
        <w:rPr>
          <w:rFonts w:ascii="Times New Roman" w:hAnsi="Times New Roman"/>
          <w:color w:val="000000" w:themeColor="text1"/>
          <w:sz w:val="24"/>
          <w:szCs w:val="24"/>
          <w:lang w:val="en-GB"/>
        </w:rPr>
        <w:t>differ</w:t>
      </w:r>
      <w:r w:rsidR="00B522F6" w:rsidRPr="00786D13">
        <w:rPr>
          <w:rFonts w:ascii="Times New Roman" w:hAnsi="Times New Roman"/>
          <w:color w:val="000000" w:themeColor="text1"/>
          <w:sz w:val="24"/>
          <w:szCs w:val="24"/>
          <w:lang w:val="en-GB"/>
        </w:rPr>
        <w:t xml:space="preserve">, </w:t>
      </w:r>
      <w:proofErr w:type="gramStart"/>
      <w:r w:rsidR="00673AD5" w:rsidRPr="00786D13">
        <w:rPr>
          <w:rFonts w:ascii="Times New Roman" w:hAnsi="Times New Roman"/>
          <w:i/>
          <w:iCs/>
          <w:color w:val="000000" w:themeColor="text1"/>
          <w:sz w:val="24"/>
          <w:szCs w:val="24"/>
          <w:lang w:val="en-GB"/>
        </w:rPr>
        <w:t>t</w:t>
      </w:r>
      <w:r w:rsidR="00673AD5" w:rsidRPr="00786D13">
        <w:rPr>
          <w:rFonts w:ascii="Times New Roman" w:hAnsi="Times New Roman"/>
          <w:color w:val="000000" w:themeColor="text1"/>
          <w:sz w:val="24"/>
          <w:szCs w:val="24"/>
          <w:lang w:val="en-GB"/>
        </w:rPr>
        <w:t>(</w:t>
      </w:r>
      <w:proofErr w:type="gramEnd"/>
      <w:r w:rsidR="00673AD5" w:rsidRPr="00786D13">
        <w:rPr>
          <w:rFonts w:ascii="Times New Roman" w:hAnsi="Times New Roman"/>
          <w:color w:val="000000" w:themeColor="text1"/>
          <w:sz w:val="24"/>
          <w:szCs w:val="24"/>
          <w:lang w:val="en-GB"/>
        </w:rPr>
        <w:t xml:space="preserve">452) = 0.37, </w:t>
      </w:r>
      <w:r w:rsidR="00673AD5" w:rsidRPr="00786D13">
        <w:rPr>
          <w:rFonts w:ascii="Times New Roman" w:hAnsi="Times New Roman"/>
          <w:i/>
          <w:iCs/>
          <w:color w:val="000000" w:themeColor="text1"/>
          <w:sz w:val="24"/>
          <w:szCs w:val="24"/>
          <w:lang w:val="en-GB"/>
        </w:rPr>
        <w:t>p</w:t>
      </w:r>
      <w:r w:rsidR="00673AD5" w:rsidRPr="00786D13">
        <w:rPr>
          <w:rFonts w:ascii="Times New Roman" w:hAnsi="Times New Roman"/>
          <w:color w:val="000000" w:themeColor="text1"/>
          <w:sz w:val="24"/>
          <w:szCs w:val="24"/>
          <w:lang w:val="en-GB"/>
        </w:rPr>
        <w:t xml:space="preserve"> = .71, Cohen’s </w:t>
      </w:r>
      <w:r w:rsidR="00673AD5" w:rsidRPr="00786D13">
        <w:rPr>
          <w:rFonts w:ascii="Times New Roman" w:hAnsi="Times New Roman"/>
          <w:i/>
          <w:iCs/>
          <w:color w:val="000000" w:themeColor="text1"/>
          <w:sz w:val="24"/>
          <w:szCs w:val="24"/>
          <w:lang w:val="en-GB"/>
        </w:rPr>
        <w:t>d</w:t>
      </w:r>
      <w:r w:rsidR="00673AD5" w:rsidRPr="00786D13">
        <w:rPr>
          <w:rFonts w:ascii="Times New Roman" w:hAnsi="Times New Roman"/>
          <w:color w:val="000000" w:themeColor="text1"/>
          <w:sz w:val="24"/>
          <w:szCs w:val="24"/>
          <w:lang w:val="en-GB"/>
        </w:rPr>
        <w:t xml:space="preserve"> = 0.04, 95% CI [-0.18, 0.27].</w:t>
      </w:r>
      <w:r w:rsidR="001C00AA" w:rsidRPr="00786D13">
        <w:rPr>
          <w:rFonts w:ascii="Times New Roman" w:hAnsi="Times New Roman"/>
          <w:color w:val="000000" w:themeColor="text1"/>
          <w:sz w:val="24"/>
          <w:szCs w:val="24"/>
          <w:lang w:val="en-GB"/>
        </w:rPr>
        <w:t xml:space="preserve"> These results are in alignment with the findings of Experiment 1 and 3.</w:t>
      </w:r>
    </w:p>
    <w:p w14:paraId="274BBBD0" w14:textId="701C05AD" w:rsidR="006427E7" w:rsidRPr="00786D13" w:rsidRDefault="0078024C" w:rsidP="008A4FE5">
      <w:pPr>
        <w:shd w:val="clear" w:color="auto" w:fill="FFFFFF"/>
        <w:spacing w:after="0" w:line="480" w:lineRule="exact"/>
        <w:ind w:firstLine="697"/>
        <w:rPr>
          <w:rFonts w:ascii="Times New Roman" w:hAnsi="Times New Roman"/>
          <w:color w:val="000000" w:themeColor="text1"/>
          <w:sz w:val="24"/>
          <w:szCs w:val="24"/>
          <w:lang w:val="en-GB"/>
        </w:rPr>
      </w:pPr>
      <w:bookmarkStart w:id="52" w:name="_Hlk77086201"/>
      <w:r w:rsidRPr="00786D13">
        <w:rPr>
          <w:rFonts w:ascii="Times New Roman" w:hAnsi="Times New Roman"/>
          <w:color w:val="000000" w:themeColor="text1"/>
          <w:sz w:val="24"/>
          <w:szCs w:val="24"/>
          <w:lang w:val="en-GB"/>
        </w:rPr>
        <w:t>To test H2</w:t>
      </w:r>
      <w:r w:rsidR="005A20DF" w:rsidRPr="00786D13">
        <w:rPr>
          <w:rFonts w:ascii="Times New Roman" w:hAnsi="Times New Roman"/>
          <w:color w:val="000000" w:themeColor="text1"/>
          <w:sz w:val="24"/>
          <w:szCs w:val="24"/>
          <w:lang w:val="en-GB"/>
        </w:rPr>
        <w:t xml:space="preserve"> and H3</w:t>
      </w:r>
      <w:r w:rsidRPr="00786D13">
        <w:rPr>
          <w:rFonts w:ascii="Times New Roman" w:hAnsi="Times New Roman"/>
          <w:color w:val="000000" w:themeColor="text1"/>
          <w:sz w:val="24"/>
          <w:szCs w:val="24"/>
          <w:lang w:val="en-GB"/>
        </w:rPr>
        <w:t xml:space="preserve">, we </w:t>
      </w:r>
      <w:r w:rsidR="00787EE0" w:rsidRPr="00786D13">
        <w:rPr>
          <w:rFonts w:ascii="Times New Roman" w:hAnsi="Times New Roman"/>
          <w:color w:val="000000" w:themeColor="text1"/>
          <w:sz w:val="24"/>
          <w:szCs w:val="24"/>
          <w:lang w:val="en-GB"/>
        </w:rPr>
        <w:t>carried out</w:t>
      </w:r>
      <w:r w:rsidRPr="00786D13">
        <w:rPr>
          <w:rFonts w:ascii="Times New Roman" w:hAnsi="Times New Roman"/>
          <w:color w:val="000000" w:themeColor="text1"/>
          <w:sz w:val="24"/>
          <w:szCs w:val="24"/>
          <w:lang w:val="en-GB"/>
        </w:rPr>
        <w:t xml:space="preserve"> mediation analysis using Process for SPSS (Model 4; Hayes, 2018</w:t>
      </w:r>
      <w:r w:rsidR="00EC17C5" w:rsidRPr="00786D13">
        <w:rPr>
          <w:rFonts w:ascii="Times New Roman" w:hAnsi="Times New Roman"/>
          <w:color w:val="000000" w:themeColor="text1"/>
          <w:sz w:val="24"/>
          <w:szCs w:val="24"/>
          <w:lang w:val="en-GB"/>
        </w:rPr>
        <w:t xml:space="preserve">; Figure </w:t>
      </w:r>
      <w:r w:rsidR="00D5764D" w:rsidRPr="00786D13">
        <w:rPr>
          <w:rFonts w:ascii="Times New Roman" w:hAnsi="Times New Roman"/>
          <w:color w:val="000000" w:themeColor="text1"/>
          <w:sz w:val="24"/>
          <w:szCs w:val="24"/>
          <w:lang w:val="en-GB"/>
        </w:rPr>
        <w:t>4</w:t>
      </w:r>
      <w:r w:rsidRPr="00786D13">
        <w:rPr>
          <w:rFonts w:ascii="Times New Roman" w:hAnsi="Times New Roman"/>
          <w:color w:val="000000" w:themeColor="text1"/>
          <w:sz w:val="24"/>
          <w:szCs w:val="24"/>
          <w:lang w:val="en-GB"/>
        </w:rPr>
        <w:t>). We used bootstrap</w:t>
      </w:r>
      <w:r w:rsidR="00314B40" w:rsidRPr="00786D13">
        <w:rPr>
          <w:rFonts w:ascii="Times New Roman" w:hAnsi="Times New Roman"/>
          <w:color w:val="000000" w:themeColor="text1"/>
          <w:sz w:val="24"/>
          <w:szCs w:val="24"/>
          <w:lang w:val="en-GB"/>
        </w:rPr>
        <w:t>ping</w:t>
      </w:r>
      <w:r w:rsidRPr="00786D13">
        <w:rPr>
          <w:rFonts w:ascii="Times New Roman" w:hAnsi="Times New Roman"/>
          <w:color w:val="000000" w:themeColor="text1"/>
          <w:sz w:val="24"/>
          <w:szCs w:val="24"/>
          <w:lang w:val="en-GB"/>
        </w:rPr>
        <w:t xml:space="preserve"> with 5</w:t>
      </w:r>
      <w:r w:rsidR="00314B40" w:rsidRPr="00786D13">
        <w:rPr>
          <w:rFonts w:ascii="Times New Roman" w:hAnsi="Times New Roman"/>
          <w:color w:val="000000" w:themeColor="text1"/>
          <w:sz w:val="24"/>
          <w:szCs w:val="24"/>
          <w:lang w:val="en-GB"/>
        </w:rPr>
        <w:t>,</w:t>
      </w:r>
      <w:r w:rsidRPr="00786D13">
        <w:rPr>
          <w:rFonts w:ascii="Times New Roman" w:hAnsi="Times New Roman"/>
          <w:color w:val="000000" w:themeColor="text1"/>
          <w:sz w:val="24"/>
          <w:szCs w:val="24"/>
          <w:lang w:val="en-GB"/>
        </w:rPr>
        <w:t xml:space="preserve">000 samples and 95% </w:t>
      </w:r>
      <w:r w:rsidR="00D5764D" w:rsidRPr="00786D13">
        <w:rPr>
          <w:rFonts w:ascii="Times New Roman" w:hAnsi="Times New Roman"/>
          <w:color w:val="000000" w:themeColor="text1"/>
          <w:sz w:val="24"/>
          <w:szCs w:val="24"/>
          <w:lang w:val="en-GB"/>
        </w:rPr>
        <w:t xml:space="preserve">bias corrected </w:t>
      </w:r>
      <w:r w:rsidRPr="00786D13">
        <w:rPr>
          <w:rFonts w:ascii="Times New Roman" w:hAnsi="Times New Roman"/>
          <w:color w:val="000000" w:themeColor="text1"/>
          <w:sz w:val="24"/>
          <w:szCs w:val="24"/>
          <w:lang w:val="en-GB"/>
        </w:rPr>
        <w:t xml:space="preserve">confidence interval to calculate </w:t>
      </w:r>
      <w:r w:rsidR="00314B40" w:rsidRPr="00786D13">
        <w:rPr>
          <w:rFonts w:ascii="Times New Roman" w:hAnsi="Times New Roman"/>
          <w:color w:val="000000" w:themeColor="text1"/>
          <w:sz w:val="24"/>
          <w:szCs w:val="24"/>
          <w:lang w:val="en-GB"/>
        </w:rPr>
        <w:t xml:space="preserve">the </w:t>
      </w:r>
      <w:r w:rsidRPr="00786D13">
        <w:rPr>
          <w:rFonts w:ascii="Times New Roman" w:hAnsi="Times New Roman"/>
          <w:color w:val="000000" w:themeColor="text1"/>
          <w:sz w:val="24"/>
          <w:szCs w:val="24"/>
          <w:lang w:val="en-GB"/>
        </w:rPr>
        <w:t>indirect effect</w:t>
      </w:r>
      <w:r w:rsidR="0006748B" w:rsidRPr="00786D13">
        <w:rPr>
          <w:rFonts w:ascii="Times New Roman" w:hAnsi="Times New Roman"/>
          <w:color w:val="000000" w:themeColor="text1"/>
          <w:sz w:val="24"/>
          <w:szCs w:val="24"/>
          <w:lang w:val="en-GB"/>
        </w:rPr>
        <w:t>s</w:t>
      </w:r>
      <w:r w:rsidRPr="00786D13">
        <w:rPr>
          <w:rFonts w:ascii="Times New Roman" w:hAnsi="Times New Roman"/>
          <w:color w:val="000000" w:themeColor="text1"/>
          <w:sz w:val="24"/>
          <w:szCs w:val="24"/>
          <w:lang w:val="en-GB"/>
        </w:rPr>
        <w:t xml:space="preserve">. </w:t>
      </w:r>
      <w:r w:rsidR="00DF29C8" w:rsidRPr="00786D13">
        <w:rPr>
          <w:rFonts w:ascii="Times New Roman" w:hAnsi="Times New Roman"/>
          <w:color w:val="000000" w:themeColor="text1"/>
          <w:sz w:val="24"/>
          <w:szCs w:val="24"/>
          <w:lang w:val="en-GB"/>
        </w:rPr>
        <w:t>We entered the experimental condition (orthogonal contrast-coded</w:t>
      </w:r>
      <w:r w:rsidR="00E3675E" w:rsidRPr="00786D13">
        <w:rPr>
          <w:rFonts w:ascii="Times New Roman" w:hAnsi="Times New Roman"/>
          <w:color w:val="000000" w:themeColor="text1"/>
          <w:sz w:val="24"/>
          <w:szCs w:val="24"/>
          <w:lang w:val="en-GB"/>
        </w:rPr>
        <w:t>: C1, C2</w:t>
      </w:r>
      <w:r w:rsidR="00DF29C8" w:rsidRPr="00786D13">
        <w:rPr>
          <w:rFonts w:ascii="Times New Roman" w:hAnsi="Times New Roman"/>
          <w:color w:val="000000" w:themeColor="text1"/>
          <w:sz w:val="24"/>
          <w:szCs w:val="24"/>
          <w:lang w:val="en-GB"/>
        </w:rPr>
        <w:t xml:space="preserve">) as predictor, collective narcissism and ingroup satisfaction as parallel mediators, and </w:t>
      </w:r>
      <w:r w:rsidR="00353D8F" w:rsidRPr="00786D13">
        <w:rPr>
          <w:rFonts w:ascii="Times New Roman" w:hAnsi="Times New Roman"/>
          <w:color w:val="000000" w:themeColor="text1"/>
          <w:sz w:val="24"/>
          <w:szCs w:val="24"/>
          <w:lang w:val="en-GB"/>
        </w:rPr>
        <w:t xml:space="preserve">outgroup </w:t>
      </w:r>
      <w:r w:rsidR="00DF29C8" w:rsidRPr="00786D13">
        <w:rPr>
          <w:rFonts w:ascii="Times New Roman" w:hAnsi="Times New Roman"/>
          <w:color w:val="000000" w:themeColor="text1"/>
          <w:sz w:val="24"/>
          <w:szCs w:val="24"/>
          <w:lang w:val="en-GB"/>
        </w:rPr>
        <w:t xml:space="preserve">hostility as outcome. The contrast of interest compares the </w:t>
      </w:r>
      <w:r w:rsidR="00624BE5" w:rsidRPr="00786D13">
        <w:rPr>
          <w:rFonts w:ascii="Times New Roman" w:hAnsi="Times New Roman"/>
          <w:color w:val="000000" w:themeColor="text1"/>
          <w:sz w:val="24"/>
          <w:szCs w:val="24"/>
          <w:shd w:val="clear" w:color="auto" w:fill="FFFFFF"/>
          <w:lang w:val="en-GB"/>
        </w:rPr>
        <w:t>categorisation</w:t>
      </w:r>
      <w:r w:rsidR="0053784A" w:rsidRPr="00786D13">
        <w:rPr>
          <w:rFonts w:ascii="Times New Roman" w:hAnsi="Times New Roman"/>
          <w:color w:val="000000" w:themeColor="text1"/>
          <w:sz w:val="24"/>
          <w:szCs w:val="24"/>
          <w:shd w:val="clear" w:color="auto" w:fill="FFFFFF"/>
        </w:rPr>
        <w:t xml:space="preserve"> </w:t>
      </w:r>
      <w:r w:rsidR="00DF29C8" w:rsidRPr="00786D13">
        <w:rPr>
          <w:rFonts w:ascii="Times New Roman" w:hAnsi="Times New Roman"/>
          <w:color w:val="000000" w:themeColor="text1"/>
          <w:sz w:val="24"/>
          <w:szCs w:val="24"/>
          <w:lang w:val="en-GB"/>
        </w:rPr>
        <w:t xml:space="preserve">threat condition with the pooled </w:t>
      </w:r>
      <w:r w:rsidR="003375D5" w:rsidRPr="00786D13">
        <w:rPr>
          <w:rFonts w:ascii="Times New Roman" w:hAnsi="Times New Roman"/>
          <w:color w:val="000000" w:themeColor="text1"/>
          <w:sz w:val="24"/>
          <w:szCs w:val="24"/>
          <w:lang w:val="en-GB"/>
        </w:rPr>
        <w:t>intergroup</w:t>
      </w:r>
      <w:r w:rsidR="002B6D69" w:rsidRPr="00786D13">
        <w:rPr>
          <w:rFonts w:ascii="Times New Roman" w:hAnsi="Times New Roman"/>
          <w:color w:val="000000" w:themeColor="text1"/>
          <w:sz w:val="24"/>
          <w:szCs w:val="24"/>
          <w:lang w:val="en-GB"/>
        </w:rPr>
        <w:t>-</w:t>
      </w:r>
      <w:r w:rsidR="003375D5" w:rsidRPr="00786D13">
        <w:rPr>
          <w:rFonts w:ascii="Times New Roman" w:hAnsi="Times New Roman"/>
          <w:color w:val="000000" w:themeColor="text1"/>
          <w:sz w:val="24"/>
          <w:szCs w:val="24"/>
          <w:lang w:val="en-GB"/>
        </w:rPr>
        <w:t>control and distinctiveness</w:t>
      </w:r>
      <w:r w:rsidR="00D5764D" w:rsidRPr="00786D13">
        <w:rPr>
          <w:rFonts w:ascii="Times New Roman" w:hAnsi="Times New Roman"/>
          <w:color w:val="000000" w:themeColor="text1"/>
          <w:sz w:val="24"/>
          <w:szCs w:val="24"/>
          <w:lang w:val="en-GB"/>
        </w:rPr>
        <w:t xml:space="preserve"> </w:t>
      </w:r>
      <w:r w:rsidR="003375D5" w:rsidRPr="00786D13">
        <w:rPr>
          <w:rFonts w:ascii="Times New Roman" w:hAnsi="Times New Roman"/>
          <w:color w:val="000000" w:themeColor="text1"/>
          <w:sz w:val="24"/>
          <w:szCs w:val="24"/>
          <w:lang w:val="en-GB"/>
        </w:rPr>
        <w:t>threat conditions</w:t>
      </w:r>
      <w:r w:rsidR="00B522F6" w:rsidRPr="00786D13">
        <w:rPr>
          <w:rFonts w:ascii="Times New Roman" w:hAnsi="Times New Roman"/>
          <w:color w:val="000000" w:themeColor="text1"/>
          <w:sz w:val="24"/>
          <w:szCs w:val="24"/>
          <w:lang w:val="en-GB"/>
        </w:rPr>
        <w:t xml:space="preserve"> (C1, Figure 4)</w:t>
      </w:r>
      <w:r w:rsidR="00411B81" w:rsidRPr="00786D13">
        <w:rPr>
          <w:rFonts w:ascii="Times New Roman" w:hAnsi="Times New Roman"/>
          <w:color w:val="000000" w:themeColor="text1"/>
          <w:sz w:val="24"/>
          <w:szCs w:val="24"/>
          <w:lang w:val="en-GB"/>
        </w:rPr>
        <w:t xml:space="preserve">, </w:t>
      </w:r>
      <w:r w:rsidR="00816CB3" w:rsidRPr="00786D13">
        <w:rPr>
          <w:rFonts w:ascii="Times New Roman" w:hAnsi="Times New Roman"/>
          <w:color w:val="000000" w:themeColor="text1"/>
          <w:sz w:val="24"/>
          <w:szCs w:val="24"/>
          <w:lang w:val="en-GB"/>
        </w:rPr>
        <w:t>given that</w:t>
      </w:r>
      <w:r w:rsidR="00411B81" w:rsidRPr="00786D13">
        <w:rPr>
          <w:rFonts w:ascii="Times New Roman" w:hAnsi="Times New Roman"/>
          <w:color w:val="000000" w:themeColor="text1"/>
          <w:sz w:val="24"/>
          <w:szCs w:val="24"/>
          <w:lang w:val="en-GB"/>
        </w:rPr>
        <w:t xml:space="preserve"> the latter two did not differ in the previous analyses</w:t>
      </w:r>
      <w:r w:rsidR="00DF29C8" w:rsidRPr="00786D13">
        <w:rPr>
          <w:rFonts w:ascii="Times New Roman" w:hAnsi="Times New Roman"/>
          <w:color w:val="000000" w:themeColor="text1"/>
          <w:sz w:val="24"/>
          <w:szCs w:val="24"/>
          <w:lang w:val="en-GB"/>
        </w:rPr>
        <w:t xml:space="preserve">. </w:t>
      </w:r>
      <w:r w:rsidR="00816CB3" w:rsidRPr="00786D13">
        <w:rPr>
          <w:rFonts w:ascii="Times New Roman" w:hAnsi="Times New Roman"/>
          <w:color w:val="000000" w:themeColor="text1"/>
          <w:sz w:val="24"/>
          <w:szCs w:val="24"/>
          <w:lang w:val="en-GB"/>
        </w:rPr>
        <w:t xml:space="preserve">Consistent with </w:t>
      </w:r>
      <w:r w:rsidR="00390A0B" w:rsidRPr="00786D13">
        <w:rPr>
          <w:rFonts w:ascii="Times New Roman" w:hAnsi="Times New Roman"/>
          <w:color w:val="000000" w:themeColor="text1"/>
          <w:sz w:val="24"/>
          <w:szCs w:val="24"/>
          <w:lang w:val="en-GB"/>
        </w:rPr>
        <w:t xml:space="preserve">H2, the total effect of </w:t>
      </w:r>
      <w:r w:rsidR="00C6036D">
        <w:rPr>
          <w:rFonts w:ascii="Times New Roman" w:hAnsi="Times New Roman"/>
          <w:color w:val="000000" w:themeColor="text1"/>
          <w:sz w:val="24"/>
          <w:szCs w:val="24"/>
          <w:lang w:val="en-GB"/>
        </w:rPr>
        <w:t>categorisation threat (compared to pooled intergroup-control and distinctiveness threat conditions)</w:t>
      </w:r>
      <w:r w:rsidR="00C6036D" w:rsidRPr="00786D13">
        <w:rPr>
          <w:rFonts w:ascii="Times New Roman" w:hAnsi="Times New Roman"/>
          <w:color w:val="000000" w:themeColor="text1"/>
          <w:sz w:val="24"/>
          <w:szCs w:val="24"/>
          <w:lang w:val="en-GB"/>
        </w:rPr>
        <w:t xml:space="preserve"> </w:t>
      </w:r>
      <w:r w:rsidR="00390A0B" w:rsidRPr="00786D13">
        <w:rPr>
          <w:rFonts w:ascii="Times New Roman" w:hAnsi="Times New Roman"/>
          <w:color w:val="000000" w:themeColor="text1"/>
          <w:sz w:val="24"/>
          <w:szCs w:val="24"/>
          <w:lang w:val="en-GB"/>
        </w:rPr>
        <w:t xml:space="preserve">on </w:t>
      </w:r>
      <w:r w:rsidR="00353D8F" w:rsidRPr="00786D13">
        <w:rPr>
          <w:rFonts w:ascii="Times New Roman" w:hAnsi="Times New Roman"/>
          <w:color w:val="000000" w:themeColor="text1"/>
          <w:sz w:val="24"/>
          <w:szCs w:val="24"/>
          <w:lang w:val="en-GB"/>
        </w:rPr>
        <w:t xml:space="preserve">outgroup </w:t>
      </w:r>
      <w:r w:rsidR="00390A0B" w:rsidRPr="00786D13">
        <w:rPr>
          <w:rFonts w:ascii="Times New Roman" w:hAnsi="Times New Roman"/>
          <w:color w:val="000000" w:themeColor="text1"/>
          <w:sz w:val="24"/>
          <w:szCs w:val="24"/>
          <w:lang w:val="en-GB"/>
        </w:rPr>
        <w:t xml:space="preserve">hostility was significant, </w:t>
      </w:r>
      <w:r w:rsidR="00390A0B" w:rsidRPr="00786D13">
        <w:rPr>
          <w:rFonts w:ascii="Times New Roman" w:hAnsi="Times New Roman"/>
          <w:i/>
          <w:iCs/>
          <w:color w:val="000000" w:themeColor="text1"/>
          <w:sz w:val="24"/>
          <w:szCs w:val="24"/>
        </w:rPr>
        <w:t xml:space="preserve">b = </w:t>
      </w:r>
      <w:r w:rsidR="00390A0B" w:rsidRPr="00786D13">
        <w:rPr>
          <w:rFonts w:ascii="Times New Roman" w:hAnsi="Times New Roman"/>
          <w:color w:val="000000" w:themeColor="text1"/>
          <w:sz w:val="24"/>
          <w:szCs w:val="24"/>
        </w:rPr>
        <w:t>0</w:t>
      </w:r>
      <w:r w:rsidR="00390A0B" w:rsidRPr="00786D13">
        <w:rPr>
          <w:rFonts w:ascii="Times New Roman" w:hAnsi="Times New Roman"/>
          <w:color w:val="000000" w:themeColor="text1"/>
          <w:sz w:val="24"/>
          <w:szCs w:val="24"/>
          <w:lang w:val="en-GB"/>
        </w:rPr>
        <w:t xml:space="preserve">.04, </w:t>
      </w:r>
      <w:r w:rsidR="00390A0B" w:rsidRPr="00786D13">
        <w:rPr>
          <w:rFonts w:ascii="Times New Roman" w:hAnsi="Times New Roman"/>
          <w:i/>
          <w:iCs/>
          <w:color w:val="000000" w:themeColor="text1"/>
          <w:sz w:val="24"/>
          <w:szCs w:val="24"/>
          <w:lang w:val="en-GB"/>
        </w:rPr>
        <w:t>SE</w:t>
      </w:r>
      <w:r w:rsidR="00390A0B" w:rsidRPr="00786D13">
        <w:rPr>
          <w:rFonts w:ascii="Times New Roman" w:hAnsi="Times New Roman"/>
          <w:color w:val="000000" w:themeColor="text1"/>
          <w:sz w:val="24"/>
          <w:szCs w:val="24"/>
          <w:lang w:val="en-GB"/>
        </w:rPr>
        <w:t xml:space="preserve"> = 0.02, 95% CI [.01, .08].</w:t>
      </w:r>
      <w:r w:rsidR="00B90412" w:rsidRPr="00786D13">
        <w:rPr>
          <w:rFonts w:ascii="Times New Roman" w:hAnsi="Times New Roman"/>
          <w:color w:val="000000" w:themeColor="text1"/>
          <w:sz w:val="24"/>
          <w:szCs w:val="24"/>
          <w:lang w:val="en-GB"/>
        </w:rPr>
        <w:t xml:space="preserve"> </w:t>
      </w:r>
      <w:r w:rsidR="00A92C95" w:rsidRPr="00786D13">
        <w:rPr>
          <w:rFonts w:ascii="Times New Roman" w:hAnsi="Times New Roman"/>
          <w:color w:val="000000" w:themeColor="text1"/>
          <w:sz w:val="24"/>
          <w:szCs w:val="24"/>
          <w:lang w:val="en-GB"/>
        </w:rPr>
        <w:t>Consistent with H3</w:t>
      </w:r>
      <w:r w:rsidR="00816CB3" w:rsidRPr="00786D13">
        <w:rPr>
          <w:rFonts w:ascii="Times New Roman" w:hAnsi="Times New Roman"/>
          <w:color w:val="000000" w:themeColor="text1"/>
          <w:sz w:val="24"/>
          <w:szCs w:val="24"/>
          <w:lang w:val="en-GB"/>
        </w:rPr>
        <w:t>,</w:t>
      </w:r>
      <w:r w:rsidR="00DF29C8" w:rsidRPr="00786D13">
        <w:rPr>
          <w:rFonts w:ascii="Times New Roman" w:hAnsi="Times New Roman"/>
          <w:color w:val="000000" w:themeColor="text1"/>
          <w:sz w:val="24"/>
          <w:szCs w:val="24"/>
          <w:lang w:val="en-GB"/>
        </w:rPr>
        <w:t xml:space="preserve"> we found a positive and significant indirect effect of </w:t>
      </w:r>
      <w:r w:rsidR="00624BE5" w:rsidRPr="00786D13">
        <w:rPr>
          <w:rFonts w:ascii="Times New Roman" w:hAnsi="Times New Roman"/>
          <w:color w:val="000000" w:themeColor="text1"/>
          <w:sz w:val="24"/>
          <w:szCs w:val="24"/>
          <w:shd w:val="clear" w:color="auto" w:fill="FFFFFF"/>
          <w:lang w:val="en-GB"/>
        </w:rPr>
        <w:t>categorisation</w:t>
      </w:r>
      <w:r w:rsidR="0053784A" w:rsidRPr="00786D13">
        <w:rPr>
          <w:rFonts w:ascii="Times New Roman" w:hAnsi="Times New Roman"/>
          <w:color w:val="000000" w:themeColor="text1"/>
          <w:sz w:val="24"/>
          <w:szCs w:val="24"/>
          <w:shd w:val="clear" w:color="auto" w:fill="FFFFFF"/>
        </w:rPr>
        <w:t xml:space="preserve"> </w:t>
      </w:r>
      <w:r w:rsidR="00DF29C8" w:rsidRPr="00786D13">
        <w:rPr>
          <w:rFonts w:ascii="Times New Roman" w:hAnsi="Times New Roman"/>
          <w:color w:val="000000" w:themeColor="text1"/>
          <w:sz w:val="24"/>
          <w:szCs w:val="24"/>
          <w:lang w:val="en-GB"/>
        </w:rPr>
        <w:t xml:space="preserve">threat, via collective narcissism, on </w:t>
      </w:r>
      <w:r w:rsidR="00353D8F" w:rsidRPr="00786D13">
        <w:rPr>
          <w:rFonts w:ascii="Times New Roman" w:hAnsi="Times New Roman"/>
          <w:color w:val="000000" w:themeColor="text1"/>
          <w:sz w:val="24"/>
          <w:szCs w:val="24"/>
          <w:lang w:val="en-GB"/>
        </w:rPr>
        <w:t xml:space="preserve">outgroup </w:t>
      </w:r>
      <w:r w:rsidR="00DF29C8" w:rsidRPr="00786D13">
        <w:rPr>
          <w:rFonts w:ascii="Times New Roman" w:hAnsi="Times New Roman"/>
          <w:color w:val="000000" w:themeColor="text1"/>
          <w:sz w:val="24"/>
          <w:szCs w:val="24"/>
          <w:lang w:val="en-GB"/>
        </w:rPr>
        <w:t>hostility</w:t>
      </w:r>
      <w:r w:rsidR="00B522F6" w:rsidRPr="00786D13">
        <w:rPr>
          <w:rFonts w:ascii="Times New Roman" w:hAnsi="Times New Roman"/>
          <w:color w:val="000000" w:themeColor="text1"/>
          <w:sz w:val="24"/>
          <w:szCs w:val="24"/>
          <w:lang w:val="en-GB"/>
        </w:rPr>
        <w:t xml:space="preserve">, </w:t>
      </w:r>
      <w:r w:rsidR="00DF29C8" w:rsidRPr="00786D13">
        <w:rPr>
          <w:rFonts w:ascii="Times New Roman" w:hAnsi="Times New Roman"/>
          <w:i/>
          <w:iCs/>
          <w:color w:val="000000" w:themeColor="text1"/>
          <w:sz w:val="24"/>
          <w:szCs w:val="24"/>
        </w:rPr>
        <w:t xml:space="preserve">b = </w:t>
      </w:r>
      <w:r w:rsidR="00DF29C8" w:rsidRPr="00786D13">
        <w:rPr>
          <w:rFonts w:ascii="Times New Roman" w:hAnsi="Times New Roman"/>
          <w:color w:val="000000" w:themeColor="text1"/>
          <w:sz w:val="24"/>
          <w:szCs w:val="24"/>
        </w:rPr>
        <w:t>0</w:t>
      </w:r>
      <w:r w:rsidR="00DF29C8" w:rsidRPr="00786D13">
        <w:rPr>
          <w:rFonts w:ascii="Times New Roman" w:hAnsi="Times New Roman"/>
          <w:color w:val="000000" w:themeColor="text1"/>
          <w:sz w:val="24"/>
          <w:szCs w:val="24"/>
          <w:lang w:val="en-GB"/>
        </w:rPr>
        <w:t>.</w:t>
      </w:r>
      <w:r w:rsidR="00673AD5" w:rsidRPr="00786D13">
        <w:rPr>
          <w:rFonts w:ascii="Times New Roman" w:hAnsi="Times New Roman"/>
          <w:color w:val="000000" w:themeColor="text1"/>
          <w:sz w:val="24"/>
          <w:szCs w:val="24"/>
          <w:lang w:val="en-GB"/>
        </w:rPr>
        <w:t>04</w:t>
      </w:r>
      <w:r w:rsidR="00DF29C8" w:rsidRPr="00786D13">
        <w:rPr>
          <w:rFonts w:ascii="Times New Roman" w:hAnsi="Times New Roman"/>
          <w:color w:val="000000" w:themeColor="text1"/>
          <w:sz w:val="24"/>
          <w:szCs w:val="24"/>
          <w:lang w:val="en-GB"/>
        </w:rPr>
        <w:t xml:space="preserve">, </w:t>
      </w:r>
      <w:r w:rsidR="00DF29C8" w:rsidRPr="00786D13">
        <w:rPr>
          <w:rFonts w:ascii="Times New Roman" w:hAnsi="Times New Roman"/>
          <w:i/>
          <w:iCs/>
          <w:color w:val="000000" w:themeColor="text1"/>
          <w:sz w:val="24"/>
          <w:szCs w:val="24"/>
          <w:lang w:val="en-GB"/>
        </w:rPr>
        <w:t>SE</w:t>
      </w:r>
      <w:r w:rsidR="00DF29C8" w:rsidRPr="00786D13">
        <w:rPr>
          <w:rFonts w:ascii="Times New Roman" w:hAnsi="Times New Roman"/>
          <w:color w:val="000000" w:themeColor="text1"/>
          <w:sz w:val="24"/>
          <w:szCs w:val="24"/>
          <w:lang w:val="en-GB"/>
        </w:rPr>
        <w:t xml:space="preserve"> = 0.0</w:t>
      </w:r>
      <w:r w:rsidR="00673AD5" w:rsidRPr="00786D13">
        <w:rPr>
          <w:rFonts w:ascii="Times New Roman" w:hAnsi="Times New Roman"/>
          <w:color w:val="000000" w:themeColor="text1"/>
          <w:sz w:val="24"/>
          <w:szCs w:val="24"/>
          <w:lang w:val="en-GB"/>
        </w:rPr>
        <w:t>2</w:t>
      </w:r>
      <w:r w:rsidR="00DF29C8" w:rsidRPr="00786D13">
        <w:rPr>
          <w:rFonts w:ascii="Times New Roman" w:hAnsi="Times New Roman"/>
          <w:color w:val="000000" w:themeColor="text1"/>
          <w:sz w:val="24"/>
          <w:szCs w:val="24"/>
          <w:lang w:val="en-GB"/>
        </w:rPr>
        <w:t>, 95% CI [.0</w:t>
      </w:r>
      <w:r w:rsidR="00673AD5" w:rsidRPr="00786D13">
        <w:rPr>
          <w:rFonts w:ascii="Times New Roman" w:hAnsi="Times New Roman"/>
          <w:color w:val="000000" w:themeColor="text1"/>
          <w:sz w:val="24"/>
          <w:szCs w:val="24"/>
          <w:lang w:val="en-GB"/>
        </w:rPr>
        <w:t>1</w:t>
      </w:r>
      <w:r w:rsidR="00DF29C8" w:rsidRPr="00786D13">
        <w:rPr>
          <w:rFonts w:ascii="Times New Roman" w:hAnsi="Times New Roman"/>
          <w:color w:val="000000" w:themeColor="text1"/>
          <w:sz w:val="24"/>
          <w:szCs w:val="24"/>
          <w:lang w:val="en-GB"/>
        </w:rPr>
        <w:t>, .</w:t>
      </w:r>
      <w:r w:rsidR="00673AD5" w:rsidRPr="00786D13">
        <w:rPr>
          <w:rFonts w:ascii="Times New Roman" w:hAnsi="Times New Roman"/>
          <w:color w:val="000000" w:themeColor="text1"/>
          <w:sz w:val="24"/>
          <w:szCs w:val="24"/>
          <w:lang w:val="en-GB"/>
        </w:rPr>
        <w:t>09</w:t>
      </w:r>
      <w:r w:rsidR="00DF29C8" w:rsidRPr="00786D13">
        <w:rPr>
          <w:rFonts w:ascii="Times New Roman" w:hAnsi="Times New Roman"/>
          <w:color w:val="000000" w:themeColor="text1"/>
          <w:sz w:val="24"/>
          <w:szCs w:val="24"/>
          <w:lang w:val="en-GB"/>
        </w:rPr>
        <w:t xml:space="preserve">]. The indirect effect of </w:t>
      </w:r>
      <w:r w:rsidR="00624BE5" w:rsidRPr="00786D13">
        <w:rPr>
          <w:rFonts w:ascii="Times New Roman" w:hAnsi="Times New Roman"/>
          <w:color w:val="000000" w:themeColor="text1"/>
          <w:sz w:val="24"/>
          <w:szCs w:val="24"/>
          <w:shd w:val="clear" w:color="auto" w:fill="FFFFFF"/>
          <w:lang w:val="en-GB"/>
        </w:rPr>
        <w:t>categorisation</w:t>
      </w:r>
      <w:r w:rsidR="0053784A" w:rsidRPr="00786D13">
        <w:rPr>
          <w:rFonts w:ascii="Times New Roman" w:hAnsi="Times New Roman"/>
          <w:color w:val="000000" w:themeColor="text1"/>
          <w:sz w:val="24"/>
          <w:szCs w:val="24"/>
          <w:shd w:val="clear" w:color="auto" w:fill="FFFFFF"/>
        </w:rPr>
        <w:t xml:space="preserve"> </w:t>
      </w:r>
      <w:r w:rsidR="00DF29C8" w:rsidRPr="00786D13">
        <w:rPr>
          <w:rFonts w:ascii="Times New Roman" w:hAnsi="Times New Roman"/>
          <w:color w:val="000000" w:themeColor="text1"/>
          <w:sz w:val="24"/>
          <w:szCs w:val="24"/>
          <w:lang w:val="en-GB"/>
        </w:rPr>
        <w:t xml:space="preserve">threat on </w:t>
      </w:r>
      <w:r w:rsidR="00353D8F" w:rsidRPr="00786D13">
        <w:rPr>
          <w:rFonts w:ascii="Times New Roman" w:hAnsi="Times New Roman"/>
          <w:color w:val="000000" w:themeColor="text1"/>
          <w:sz w:val="24"/>
          <w:szCs w:val="24"/>
          <w:lang w:val="en-GB"/>
        </w:rPr>
        <w:t xml:space="preserve">outgroup </w:t>
      </w:r>
      <w:r w:rsidR="00DF29C8" w:rsidRPr="00786D13">
        <w:rPr>
          <w:rFonts w:ascii="Times New Roman" w:hAnsi="Times New Roman"/>
          <w:color w:val="000000" w:themeColor="text1"/>
          <w:sz w:val="24"/>
          <w:szCs w:val="24"/>
          <w:lang w:val="en-GB"/>
        </w:rPr>
        <w:t>hostility</w:t>
      </w:r>
      <w:r w:rsidR="00816CB3" w:rsidRPr="00786D13">
        <w:rPr>
          <w:rFonts w:ascii="Times New Roman" w:hAnsi="Times New Roman"/>
          <w:color w:val="000000" w:themeColor="text1"/>
          <w:sz w:val="24"/>
          <w:szCs w:val="24"/>
          <w:lang w:val="en-GB"/>
        </w:rPr>
        <w:t>,</w:t>
      </w:r>
      <w:r w:rsidR="00DF29C8" w:rsidRPr="00786D13">
        <w:rPr>
          <w:rFonts w:ascii="Times New Roman" w:hAnsi="Times New Roman"/>
          <w:color w:val="000000" w:themeColor="text1"/>
          <w:sz w:val="24"/>
          <w:szCs w:val="24"/>
          <w:lang w:val="en-GB"/>
        </w:rPr>
        <w:t xml:space="preserve"> via ingroup satisfaction</w:t>
      </w:r>
      <w:r w:rsidR="00816CB3" w:rsidRPr="00786D13">
        <w:rPr>
          <w:rFonts w:ascii="Times New Roman" w:hAnsi="Times New Roman"/>
          <w:color w:val="000000" w:themeColor="text1"/>
          <w:sz w:val="24"/>
          <w:szCs w:val="24"/>
          <w:lang w:val="en-GB"/>
        </w:rPr>
        <w:t>,</w:t>
      </w:r>
      <w:r w:rsidR="00DF29C8" w:rsidRPr="00786D13">
        <w:rPr>
          <w:rFonts w:ascii="Times New Roman" w:hAnsi="Times New Roman"/>
          <w:color w:val="000000" w:themeColor="text1"/>
          <w:sz w:val="24"/>
          <w:szCs w:val="24"/>
          <w:lang w:val="en-GB"/>
        </w:rPr>
        <w:t xml:space="preserve"> was not significant</w:t>
      </w:r>
      <w:r w:rsidR="00B522F6" w:rsidRPr="00786D13">
        <w:rPr>
          <w:rFonts w:ascii="Times New Roman" w:hAnsi="Times New Roman"/>
          <w:color w:val="000000" w:themeColor="text1"/>
          <w:sz w:val="24"/>
          <w:szCs w:val="24"/>
          <w:lang w:val="en-GB"/>
        </w:rPr>
        <w:t xml:space="preserve">, </w:t>
      </w:r>
      <w:r w:rsidR="00DF29C8" w:rsidRPr="00786D13">
        <w:rPr>
          <w:rFonts w:ascii="Times New Roman" w:hAnsi="Times New Roman"/>
          <w:i/>
          <w:iCs/>
          <w:color w:val="000000" w:themeColor="text1"/>
          <w:sz w:val="24"/>
          <w:szCs w:val="24"/>
        </w:rPr>
        <w:t>b = -</w:t>
      </w:r>
      <w:r w:rsidR="00DF29C8" w:rsidRPr="00786D13">
        <w:rPr>
          <w:rFonts w:ascii="Times New Roman" w:hAnsi="Times New Roman"/>
          <w:color w:val="000000" w:themeColor="text1"/>
          <w:sz w:val="24"/>
          <w:szCs w:val="24"/>
        </w:rPr>
        <w:t>0</w:t>
      </w:r>
      <w:r w:rsidR="00DF29C8" w:rsidRPr="00786D13">
        <w:rPr>
          <w:rFonts w:ascii="Times New Roman" w:hAnsi="Times New Roman"/>
          <w:color w:val="000000" w:themeColor="text1"/>
          <w:sz w:val="24"/>
          <w:szCs w:val="24"/>
          <w:lang w:val="en-GB"/>
        </w:rPr>
        <w:t>.0</w:t>
      </w:r>
      <w:r w:rsidR="00673AD5" w:rsidRPr="00786D13">
        <w:rPr>
          <w:rFonts w:ascii="Times New Roman" w:hAnsi="Times New Roman"/>
          <w:color w:val="000000" w:themeColor="text1"/>
          <w:sz w:val="24"/>
          <w:szCs w:val="24"/>
          <w:lang w:val="en-GB"/>
        </w:rPr>
        <w:t>0</w:t>
      </w:r>
      <w:r w:rsidR="00DF29C8" w:rsidRPr="00786D13">
        <w:rPr>
          <w:rFonts w:ascii="Times New Roman" w:hAnsi="Times New Roman"/>
          <w:color w:val="000000" w:themeColor="text1"/>
          <w:sz w:val="24"/>
          <w:szCs w:val="24"/>
          <w:lang w:val="en-GB"/>
        </w:rPr>
        <w:t xml:space="preserve">, </w:t>
      </w:r>
      <w:r w:rsidR="00DF29C8" w:rsidRPr="00786D13">
        <w:rPr>
          <w:rFonts w:ascii="Times New Roman" w:hAnsi="Times New Roman"/>
          <w:i/>
          <w:iCs/>
          <w:color w:val="000000" w:themeColor="text1"/>
          <w:sz w:val="24"/>
          <w:szCs w:val="24"/>
          <w:lang w:val="en-GB"/>
        </w:rPr>
        <w:t>SE</w:t>
      </w:r>
      <w:r w:rsidR="00DF29C8" w:rsidRPr="00786D13">
        <w:rPr>
          <w:rFonts w:ascii="Times New Roman" w:hAnsi="Times New Roman"/>
          <w:color w:val="000000" w:themeColor="text1"/>
          <w:sz w:val="24"/>
          <w:szCs w:val="24"/>
          <w:lang w:val="en-GB"/>
        </w:rPr>
        <w:t xml:space="preserve"> = 0.0</w:t>
      </w:r>
      <w:r w:rsidR="00673AD5" w:rsidRPr="00786D13">
        <w:rPr>
          <w:rFonts w:ascii="Times New Roman" w:hAnsi="Times New Roman"/>
          <w:color w:val="000000" w:themeColor="text1"/>
          <w:sz w:val="24"/>
          <w:szCs w:val="24"/>
          <w:lang w:val="en-GB"/>
        </w:rPr>
        <w:t>1</w:t>
      </w:r>
      <w:r w:rsidR="00DF29C8" w:rsidRPr="00786D13">
        <w:rPr>
          <w:rFonts w:ascii="Times New Roman" w:hAnsi="Times New Roman"/>
          <w:color w:val="000000" w:themeColor="text1"/>
          <w:sz w:val="24"/>
          <w:szCs w:val="24"/>
          <w:lang w:val="en-GB"/>
        </w:rPr>
        <w:t>, 95% CI [-.0</w:t>
      </w:r>
      <w:r w:rsidR="00673AD5" w:rsidRPr="00786D13">
        <w:rPr>
          <w:rFonts w:ascii="Times New Roman" w:hAnsi="Times New Roman"/>
          <w:color w:val="000000" w:themeColor="text1"/>
          <w:sz w:val="24"/>
          <w:szCs w:val="24"/>
          <w:lang w:val="en-GB"/>
        </w:rPr>
        <w:t>3</w:t>
      </w:r>
      <w:r w:rsidR="00DF29C8" w:rsidRPr="00786D13">
        <w:rPr>
          <w:rFonts w:ascii="Times New Roman" w:hAnsi="Times New Roman"/>
          <w:color w:val="000000" w:themeColor="text1"/>
          <w:sz w:val="24"/>
          <w:szCs w:val="24"/>
          <w:lang w:val="en-GB"/>
        </w:rPr>
        <w:t>, .0</w:t>
      </w:r>
      <w:r w:rsidR="00673AD5" w:rsidRPr="00786D13">
        <w:rPr>
          <w:rFonts w:ascii="Times New Roman" w:hAnsi="Times New Roman"/>
          <w:color w:val="000000" w:themeColor="text1"/>
          <w:sz w:val="24"/>
          <w:szCs w:val="24"/>
          <w:lang w:val="en-GB"/>
        </w:rPr>
        <w:t>1</w:t>
      </w:r>
      <w:r w:rsidR="00DF29C8" w:rsidRPr="00786D13">
        <w:rPr>
          <w:rFonts w:ascii="Times New Roman" w:hAnsi="Times New Roman"/>
          <w:color w:val="000000" w:themeColor="text1"/>
          <w:sz w:val="24"/>
          <w:szCs w:val="24"/>
          <w:lang w:val="en-GB"/>
        </w:rPr>
        <w:t>]</w:t>
      </w:r>
      <w:r w:rsidR="00A4382D" w:rsidRPr="00786D13">
        <w:rPr>
          <w:rFonts w:ascii="Times New Roman" w:hAnsi="Times New Roman"/>
          <w:color w:val="000000" w:themeColor="text1"/>
          <w:sz w:val="24"/>
          <w:szCs w:val="24"/>
          <w:lang w:val="en-GB"/>
        </w:rPr>
        <w:t xml:space="preserve">. The indirect effects of distinctiveness threat </w:t>
      </w:r>
      <w:r w:rsidR="00B522F6" w:rsidRPr="00786D13">
        <w:rPr>
          <w:rFonts w:ascii="Times New Roman" w:hAnsi="Times New Roman"/>
          <w:color w:val="000000" w:themeColor="text1"/>
          <w:sz w:val="24"/>
          <w:szCs w:val="24"/>
          <w:lang w:val="en-GB"/>
        </w:rPr>
        <w:t>(compared to intergroup</w:t>
      </w:r>
      <w:r w:rsidR="002B6D69" w:rsidRPr="00786D13">
        <w:rPr>
          <w:rFonts w:ascii="Times New Roman" w:hAnsi="Times New Roman"/>
          <w:color w:val="000000" w:themeColor="text1"/>
          <w:sz w:val="24"/>
          <w:szCs w:val="24"/>
          <w:lang w:val="en-GB"/>
        </w:rPr>
        <w:t>-</w:t>
      </w:r>
      <w:r w:rsidR="00B522F6" w:rsidRPr="00786D13">
        <w:rPr>
          <w:rFonts w:ascii="Times New Roman" w:hAnsi="Times New Roman"/>
          <w:color w:val="000000" w:themeColor="text1"/>
          <w:sz w:val="24"/>
          <w:szCs w:val="24"/>
          <w:lang w:val="en-GB"/>
        </w:rPr>
        <w:t xml:space="preserve">control) </w:t>
      </w:r>
      <w:r w:rsidR="00A4382D" w:rsidRPr="00786D13">
        <w:rPr>
          <w:rFonts w:ascii="Times New Roman" w:hAnsi="Times New Roman"/>
          <w:color w:val="000000" w:themeColor="text1"/>
          <w:sz w:val="24"/>
          <w:szCs w:val="24"/>
          <w:lang w:val="en-GB"/>
        </w:rPr>
        <w:t xml:space="preserve">on </w:t>
      </w:r>
      <w:r w:rsidR="00353D8F" w:rsidRPr="00786D13">
        <w:rPr>
          <w:rFonts w:ascii="Times New Roman" w:hAnsi="Times New Roman"/>
          <w:color w:val="000000" w:themeColor="text1"/>
          <w:sz w:val="24"/>
          <w:szCs w:val="24"/>
          <w:lang w:val="en-GB"/>
        </w:rPr>
        <w:t xml:space="preserve">outgroup </w:t>
      </w:r>
      <w:r w:rsidR="00A4382D" w:rsidRPr="00786D13">
        <w:rPr>
          <w:rFonts w:ascii="Times New Roman" w:hAnsi="Times New Roman"/>
          <w:color w:val="000000" w:themeColor="text1"/>
          <w:sz w:val="24"/>
          <w:szCs w:val="24"/>
          <w:lang w:val="en-GB"/>
        </w:rPr>
        <w:t>hostility</w:t>
      </w:r>
      <w:r w:rsidR="00816CB3" w:rsidRPr="00786D13">
        <w:rPr>
          <w:rFonts w:ascii="Times New Roman" w:hAnsi="Times New Roman"/>
          <w:color w:val="000000" w:themeColor="text1"/>
          <w:sz w:val="24"/>
          <w:szCs w:val="24"/>
          <w:lang w:val="en-GB"/>
        </w:rPr>
        <w:t>,</w:t>
      </w:r>
      <w:r w:rsidR="00A4382D" w:rsidRPr="00786D13">
        <w:rPr>
          <w:rFonts w:ascii="Times New Roman" w:hAnsi="Times New Roman"/>
          <w:color w:val="000000" w:themeColor="text1"/>
          <w:sz w:val="24"/>
          <w:szCs w:val="24"/>
          <w:lang w:val="en-GB"/>
        </w:rPr>
        <w:t xml:space="preserve"> via collective narcissism (</w:t>
      </w:r>
      <w:r w:rsidR="00A4382D" w:rsidRPr="00786D13">
        <w:rPr>
          <w:rFonts w:ascii="Times New Roman" w:hAnsi="Times New Roman"/>
          <w:i/>
          <w:iCs/>
          <w:color w:val="000000" w:themeColor="text1"/>
          <w:sz w:val="24"/>
          <w:szCs w:val="24"/>
        </w:rPr>
        <w:t xml:space="preserve">b = </w:t>
      </w:r>
      <w:r w:rsidR="00A4382D" w:rsidRPr="00786D13">
        <w:rPr>
          <w:rFonts w:ascii="Times New Roman" w:hAnsi="Times New Roman"/>
          <w:color w:val="000000" w:themeColor="text1"/>
          <w:sz w:val="24"/>
          <w:szCs w:val="24"/>
        </w:rPr>
        <w:t>0</w:t>
      </w:r>
      <w:r w:rsidR="00A4382D" w:rsidRPr="00786D13">
        <w:rPr>
          <w:rFonts w:ascii="Times New Roman" w:hAnsi="Times New Roman"/>
          <w:color w:val="000000" w:themeColor="text1"/>
          <w:sz w:val="24"/>
          <w:szCs w:val="24"/>
          <w:lang w:val="en-GB"/>
        </w:rPr>
        <w:t xml:space="preserve">.02, </w:t>
      </w:r>
      <w:r w:rsidR="00A4382D" w:rsidRPr="00786D13">
        <w:rPr>
          <w:rFonts w:ascii="Times New Roman" w:hAnsi="Times New Roman"/>
          <w:i/>
          <w:iCs/>
          <w:color w:val="000000" w:themeColor="text1"/>
          <w:sz w:val="24"/>
          <w:szCs w:val="24"/>
          <w:lang w:val="en-GB"/>
        </w:rPr>
        <w:t>SE</w:t>
      </w:r>
      <w:r w:rsidR="00A4382D" w:rsidRPr="00786D13">
        <w:rPr>
          <w:rFonts w:ascii="Times New Roman" w:hAnsi="Times New Roman"/>
          <w:color w:val="000000" w:themeColor="text1"/>
          <w:sz w:val="24"/>
          <w:szCs w:val="24"/>
          <w:lang w:val="en-GB"/>
        </w:rPr>
        <w:t xml:space="preserve"> = 0.02, 95% CI [-.01, .06]) and ingroup satisfaction </w:t>
      </w:r>
      <w:r w:rsidR="001B05B1" w:rsidRPr="00786D13">
        <w:rPr>
          <w:rFonts w:ascii="Times New Roman" w:hAnsi="Times New Roman"/>
          <w:color w:val="000000" w:themeColor="text1"/>
          <w:sz w:val="24"/>
          <w:szCs w:val="24"/>
          <w:lang w:val="en-GB"/>
        </w:rPr>
        <w:t>(</w:t>
      </w:r>
      <w:r w:rsidR="001B05B1" w:rsidRPr="00786D13">
        <w:rPr>
          <w:rFonts w:ascii="Times New Roman" w:hAnsi="Times New Roman"/>
          <w:i/>
          <w:iCs/>
          <w:color w:val="000000" w:themeColor="text1"/>
          <w:sz w:val="24"/>
          <w:szCs w:val="24"/>
        </w:rPr>
        <w:t>b = -</w:t>
      </w:r>
      <w:r w:rsidR="001B05B1" w:rsidRPr="00786D13">
        <w:rPr>
          <w:rFonts w:ascii="Times New Roman" w:hAnsi="Times New Roman"/>
          <w:color w:val="000000" w:themeColor="text1"/>
          <w:sz w:val="24"/>
          <w:szCs w:val="24"/>
        </w:rPr>
        <w:t>0</w:t>
      </w:r>
      <w:r w:rsidR="001B05B1" w:rsidRPr="00786D13">
        <w:rPr>
          <w:rFonts w:ascii="Times New Roman" w:hAnsi="Times New Roman"/>
          <w:color w:val="000000" w:themeColor="text1"/>
          <w:sz w:val="24"/>
          <w:szCs w:val="24"/>
          <w:lang w:val="en-GB"/>
        </w:rPr>
        <w:t xml:space="preserve">.00, </w:t>
      </w:r>
      <w:r w:rsidR="001B05B1" w:rsidRPr="00786D13">
        <w:rPr>
          <w:rFonts w:ascii="Times New Roman" w:hAnsi="Times New Roman"/>
          <w:i/>
          <w:iCs/>
          <w:color w:val="000000" w:themeColor="text1"/>
          <w:sz w:val="24"/>
          <w:szCs w:val="24"/>
          <w:lang w:val="en-GB"/>
        </w:rPr>
        <w:t>SE</w:t>
      </w:r>
      <w:r w:rsidR="001B05B1" w:rsidRPr="00786D13">
        <w:rPr>
          <w:rFonts w:ascii="Times New Roman" w:hAnsi="Times New Roman"/>
          <w:color w:val="000000" w:themeColor="text1"/>
          <w:sz w:val="24"/>
          <w:szCs w:val="24"/>
          <w:lang w:val="en-GB"/>
        </w:rPr>
        <w:t xml:space="preserve"> = 0.01, 95% CI [-.02, .01])</w:t>
      </w:r>
      <w:r w:rsidR="0072261F" w:rsidRPr="00786D13">
        <w:rPr>
          <w:rFonts w:ascii="Times New Roman" w:hAnsi="Times New Roman"/>
          <w:color w:val="000000" w:themeColor="text1"/>
          <w:sz w:val="24"/>
          <w:szCs w:val="24"/>
          <w:lang w:val="en-GB"/>
        </w:rPr>
        <w:t>, as well as the total effect</w:t>
      </w:r>
      <w:r w:rsidR="00A92C95" w:rsidRPr="00786D13">
        <w:rPr>
          <w:rFonts w:ascii="Times New Roman" w:hAnsi="Times New Roman"/>
          <w:color w:val="000000" w:themeColor="text1"/>
          <w:sz w:val="24"/>
          <w:szCs w:val="24"/>
          <w:lang w:val="en-GB"/>
        </w:rPr>
        <w:t>,</w:t>
      </w:r>
      <w:r w:rsidR="001B05B1" w:rsidRPr="00786D13">
        <w:rPr>
          <w:rFonts w:ascii="Times New Roman" w:hAnsi="Times New Roman"/>
          <w:color w:val="000000" w:themeColor="text1"/>
          <w:sz w:val="24"/>
          <w:szCs w:val="24"/>
          <w:lang w:val="en-GB"/>
        </w:rPr>
        <w:t xml:space="preserve"> </w:t>
      </w:r>
      <w:r w:rsidR="00A4382D" w:rsidRPr="00786D13">
        <w:rPr>
          <w:rFonts w:ascii="Times New Roman" w:hAnsi="Times New Roman"/>
          <w:color w:val="000000" w:themeColor="text1"/>
          <w:sz w:val="24"/>
          <w:szCs w:val="24"/>
          <w:lang w:val="en-GB"/>
        </w:rPr>
        <w:t>were not significant.</w:t>
      </w:r>
      <w:r w:rsidR="001C00AA" w:rsidRPr="00786D13">
        <w:rPr>
          <w:rFonts w:ascii="Times New Roman" w:hAnsi="Times New Roman"/>
          <w:color w:val="000000" w:themeColor="text1"/>
          <w:sz w:val="24"/>
          <w:szCs w:val="24"/>
          <w:lang w:val="en-GB"/>
        </w:rPr>
        <w:t xml:space="preserve"> </w:t>
      </w:r>
      <w:r w:rsidR="00787EE0" w:rsidRPr="00786D13">
        <w:rPr>
          <w:rFonts w:ascii="Times New Roman" w:hAnsi="Times New Roman"/>
          <w:color w:val="000000" w:themeColor="text1"/>
          <w:sz w:val="24"/>
          <w:szCs w:val="24"/>
          <w:lang w:val="en-GB"/>
        </w:rPr>
        <w:t>The</w:t>
      </w:r>
      <w:r w:rsidR="001C00AA" w:rsidRPr="00786D13">
        <w:rPr>
          <w:rFonts w:ascii="Times New Roman" w:hAnsi="Times New Roman"/>
          <w:color w:val="000000" w:themeColor="text1"/>
          <w:sz w:val="24"/>
          <w:szCs w:val="24"/>
          <w:lang w:val="en-GB"/>
        </w:rPr>
        <w:t xml:space="preserve"> results replicate th</w:t>
      </w:r>
      <w:r w:rsidR="00787EE0" w:rsidRPr="00786D13">
        <w:rPr>
          <w:rFonts w:ascii="Times New Roman" w:hAnsi="Times New Roman"/>
          <w:color w:val="000000" w:themeColor="text1"/>
          <w:sz w:val="24"/>
          <w:szCs w:val="24"/>
          <w:lang w:val="en-GB"/>
        </w:rPr>
        <w:t xml:space="preserve">ose of </w:t>
      </w:r>
      <w:r w:rsidR="001C00AA" w:rsidRPr="00786D13">
        <w:rPr>
          <w:rFonts w:ascii="Times New Roman" w:hAnsi="Times New Roman"/>
          <w:color w:val="000000" w:themeColor="text1"/>
          <w:sz w:val="24"/>
          <w:szCs w:val="24"/>
          <w:lang w:val="en-GB"/>
        </w:rPr>
        <w:t>Experiment</w:t>
      </w:r>
      <w:r w:rsidR="00197DBA" w:rsidRPr="00786D13">
        <w:rPr>
          <w:rFonts w:ascii="Times New Roman" w:hAnsi="Times New Roman"/>
          <w:color w:val="000000" w:themeColor="text1"/>
          <w:sz w:val="24"/>
          <w:szCs w:val="24"/>
          <w:lang w:val="en-GB"/>
        </w:rPr>
        <w:t>s</w:t>
      </w:r>
      <w:r w:rsidR="001C00AA" w:rsidRPr="00786D13">
        <w:rPr>
          <w:rFonts w:ascii="Times New Roman" w:hAnsi="Times New Roman"/>
          <w:color w:val="000000" w:themeColor="text1"/>
          <w:sz w:val="24"/>
          <w:szCs w:val="24"/>
          <w:lang w:val="en-GB"/>
        </w:rPr>
        <w:t xml:space="preserve"> 1 and 3 </w:t>
      </w:r>
      <w:r w:rsidR="00787EE0" w:rsidRPr="00786D13">
        <w:rPr>
          <w:rFonts w:ascii="Times New Roman" w:hAnsi="Times New Roman"/>
          <w:color w:val="000000" w:themeColor="text1"/>
          <w:sz w:val="24"/>
          <w:szCs w:val="24"/>
          <w:lang w:val="en-GB"/>
        </w:rPr>
        <w:t>concerning</w:t>
      </w:r>
      <w:r w:rsidR="001C00AA" w:rsidRPr="00786D13">
        <w:rPr>
          <w:rFonts w:ascii="Times New Roman" w:hAnsi="Times New Roman"/>
          <w:color w:val="000000" w:themeColor="text1"/>
          <w:sz w:val="24"/>
          <w:szCs w:val="24"/>
          <w:lang w:val="en-GB"/>
        </w:rPr>
        <w:t xml:space="preserve"> H2</w:t>
      </w:r>
      <w:r w:rsidR="00787EE0" w:rsidRPr="00786D13">
        <w:rPr>
          <w:rFonts w:ascii="Times New Roman" w:hAnsi="Times New Roman"/>
          <w:color w:val="000000" w:themeColor="text1"/>
          <w:sz w:val="24"/>
          <w:szCs w:val="24"/>
          <w:lang w:val="en-GB"/>
        </w:rPr>
        <w:t>,</w:t>
      </w:r>
      <w:r w:rsidR="001C00AA" w:rsidRPr="00786D13">
        <w:rPr>
          <w:rFonts w:ascii="Times New Roman" w:hAnsi="Times New Roman"/>
          <w:color w:val="000000" w:themeColor="text1"/>
          <w:sz w:val="24"/>
          <w:szCs w:val="24"/>
          <w:lang w:val="en-GB"/>
        </w:rPr>
        <w:t xml:space="preserve"> and the results of </w:t>
      </w:r>
      <w:r w:rsidR="00787EE0" w:rsidRPr="00786D13">
        <w:rPr>
          <w:rFonts w:ascii="Times New Roman" w:hAnsi="Times New Roman"/>
          <w:color w:val="000000" w:themeColor="text1"/>
          <w:sz w:val="24"/>
          <w:szCs w:val="24"/>
          <w:lang w:val="en-GB"/>
        </w:rPr>
        <w:t>Experiments 1</w:t>
      </w:r>
      <w:r w:rsidR="00787EE0" w:rsidRPr="00786D13">
        <w:rPr>
          <w:rFonts w:ascii="Times New Roman" w:hAnsi="Times New Roman"/>
          <w:color w:val="000000" w:themeColor="text1"/>
          <w:sz w:val="24"/>
          <w:szCs w:val="24"/>
        </w:rPr>
        <w:t>–</w:t>
      </w:r>
      <w:r w:rsidR="00787EE0" w:rsidRPr="00786D13">
        <w:rPr>
          <w:rFonts w:ascii="Times New Roman" w:hAnsi="Times New Roman"/>
          <w:color w:val="000000" w:themeColor="text1"/>
          <w:sz w:val="24"/>
          <w:szCs w:val="24"/>
          <w:lang w:val="en-GB"/>
        </w:rPr>
        <w:t xml:space="preserve">3 concerning </w:t>
      </w:r>
      <w:r w:rsidR="001C00AA" w:rsidRPr="00786D13">
        <w:rPr>
          <w:rFonts w:ascii="Times New Roman" w:hAnsi="Times New Roman"/>
          <w:color w:val="000000" w:themeColor="text1"/>
          <w:sz w:val="24"/>
          <w:szCs w:val="24"/>
          <w:lang w:val="en-GB"/>
        </w:rPr>
        <w:t>H3.</w:t>
      </w:r>
    </w:p>
    <w:p w14:paraId="1494E7F8" w14:textId="148671CF" w:rsidR="006427E7" w:rsidRPr="00786D13" w:rsidRDefault="003514FA" w:rsidP="006427E7">
      <w:pPr>
        <w:shd w:val="clear" w:color="auto" w:fill="FFFFFF"/>
        <w:spacing w:after="0" w:line="480" w:lineRule="exact"/>
        <w:jc w:val="center"/>
        <w:rPr>
          <w:rFonts w:ascii="Times New Roman" w:hAnsi="Times New Roman"/>
          <w:b/>
          <w:bCs/>
          <w:color w:val="000000" w:themeColor="text1"/>
          <w:sz w:val="24"/>
          <w:szCs w:val="24"/>
        </w:rPr>
      </w:pPr>
      <w:r w:rsidRPr="00786D13">
        <w:rPr>
          <w:rFonts w:ascii="Times New Roman" w:hAnsi="Times New Roman"/>
          <w:b/>
          <w:bCs/>
          <w:color w:val="000000" w:themeColor="text1"/>
          <w:sz w:val="24"/>
          <w:szCs w:val="24"/>
        </w:rPr>
        <w:t xml:space="preserve">Internal </w:t>
      </w:r>
      <w:r w:rsidR="006427E7" w:rsidRPr="00786D13">
        <w:rPr>
          <w:rFonts w:ascii="Times New Roman" w:hAnsi="Times New Roman"/>
          <w:b/>
          <w:bCs/>
          <w:color w:val="000000" w:themeColor="text1"/>
          <w:sz w:val="24"/>
          <w:szCs w:val="24"/>
        </w:rPr>
        <w:t>Meta-</w:t>
      </w:r>
      <w:r w:rsidRPr="00786D13">
        <w:rPr>
          <w:rFonts w:ascii="Times New Roman" w:hAnsi="Times New Roman"/>
          <w:b/>
          <w:bCs/>
          <w:color w:val="000000" w:themeColor="text1"/>
          <w:sz w:val="24"/>
          <w:szCs w:val="24"/>
        </w:rPr>
        <w:t>a</w:t>
      </w:r>
      <w:r w:rsidR="006427E7" w:rsidRPr="00786D13">
        <w:rPr>
          <w:rFonts w:ascii="Times New Roman" w:hAnsi="Times New Roman"/>
          <w:b/>
          <w:bCs/>
          <w:color w:val="000000" w:themeColor="text1"/>
          <w:sz w:val="24"/>
          <w:szCs w:val="24"/>
        </w:rPr>
        <w:t>nalysis</w:t>
      </w:r>
    </w:p>
    <w:p w14:paraId="3F1E946A" w14:textId="6CE6FA20" w:rsidR="002C1998" w:rsidRPr="00786D13" w:rsidRDefault="001C00AA" w:rsidP="002C1998">
      <w:pPr>
        <w:shd w:val="clear" w:color="auto" w:fill="FFFFFF"/>
        <w:spacing w:after="0" w:line="480" w:lineRule="exact"/>
        <w:ind w:firstLine="720"/>
        <w:rPr>
          <w:rFonts w:ascii="Times New Roman" w:hAnsi="Times New Roman"/>
          <w:color w:val="000000" w:themeColor="text1"/>
          <w:sz w:val="24"/>
          <w:szCs w:val="24"/>
        </w:rPr>
      </w:pPr>
      <w:r w:rsidRPr="00786D13">
        <w:rPr>
          <w:rFonts w:ascii="Times New Roman" w:hAnsi="Times New Roman"/>
          <w:color w:val="000000" w:themeColor="text1"/>
          <w:sz w:val="24"/>
          <w:szCs w:val="24"/>
        </w:rPr>
        <w:t>As</w:t>
      </w:r>
      <w:r w:rsidR="00787EE0" w:rsidRPr="00786D13">
        <w:rPr>
          <w:rFonts w:ascii="Times New Roman" w:hAnsi="Times New Roman"/>
          <w:color w:val="000000" w:themeColor="text1"/>
          <w:sz w:val="24"/>
          <w:szCs w:val="24"/>
        </w:rPr>
        <w:t xml:space="preserve"> we observed some inconsistencies across experiments</w:t>
      </w:r>
      <w:r w:rsidRPr="00786D13">
        <w:rPr>
          <w:rFonts w:ascii="Times New Roman" w:hAnsi="Times New Roman"/>
          <w:color w:val="000000" w:themeColor="text1"/>
          <w:sz w:val="24"/>
          <w:szCs w:val="24"/>
        </w:rPr>
        <w:t>, w</w:t>
      </w:r>
      <w:r w:rsidR="002C1998" w:rsidRPr="00786D13">
        <w:rPr>
          <w:rFonts w:ascii="Times New Roman" w:hAnsi="Times New Roman"/>
          <w:color w:val="000000" w:themeColor="text1"/>
          <w:sz w:val="24"/>
          <w:szCs w:val="24"/>
        </w:rPr>
        <w:t xml:space="preserve">e </w:t>
      </w:r>
      <w:r w:rsidR="00082DA8" w:rsidRPr="00786D13">
        <w:rPr>
          <w:rFonts w:ascii="Times New Roman" w:hAnsi="Times New Roman"/>
          <w:color w:val="000000" w:themeColor="text1"/>
          <w:sz w:val="24"/>
          <w:szCs w:val="24"/>
        </w:rPr>
        <w:t>conducted</w:t>
      </w:r>
      <w:r w:rsidR="002C1998" w:rsidRPr="00786D13">
        <w:rPr>
          <w:rFonts w:ascii="Times New Roman" w:hAnsi="Times New Roman"/>
          <w:color w:val="000000" w:themeColor="text1"/>
          <w:sz w:val="24"/>
          <w:szCs w:val="24"/>
        </w:rPr>
        <w:t xml:space="preserve"> an internal meta-analysis</w:t>
      </w:r>
      <w:r w:rsidR="00082DA8" w:rsidRPr="00786D13">
        <w:rPr>
          <w:rFonts w:ascii="Times New Roman" w:hAnsi="Times New Roman"/>
          <w:color w:val="000000" w:themeColor="text1"/>
          <w:sz w:val="24"/>
          <w:szCs w:val="24"/>
        </w:rPr>
        <w:t xml:space="preserve"> to check the </w:t>
      </w:r>
      <w:r w:rsidR="002C1998" w:rsidRPr="00786D13">
        <w:rPr>
          <w:rFonts w:ascii="Times New Roman" w:hAnsi="Times New Roman"/>
          <w:color w:val="000000" w:themeColor="text1"/>
          <w:sz w:val="24"/>
          <w:szCs w:val="24"/>
        </w:rPr>
        <w:t xml:space="preserve">robustness of </w:t>
      </w:r>
      <w:r w:rsidR="00082DA8" w:rsidRPr="00786D13">
        <w:rPr>
          <w:rFonts w:ascii="Times New Roman" w:hAnsi="Times New Roman"/>
          <w:color w:val="000000" w:themeColor="text1"/>
          <w:sz w:val="24"/>
          <w:szCs w:val="24"/>
        </w:rPr>
        <w:t>the findings</w:t>
      </w:r>
      <w:r w:rsidR="002C1998" w:rsidRPr="00786D13">
        <w:rPr>
          <w:rFonts w:ascii="Times New Roman" w:hAnsi="Times New Roman"/>
          <w:color w:val="000000" w:themeColor="text1"/>
          <w:sz w:val="24"/>
          <w:szCs w:val="24"/>
        </w:rPr>
        <w:t>.</w:t>
      </w:r>
    </w:p>
    <w:p w14:paraId="7DD1D304" w14:textId="0861B945" w:rsidR="002C1998" w:rsidRPr="00786D13" w:rsidRDefault="002C1998" w:rsidP="002C1998">
      <w:pPr>
        <w:shd w:val="clear" w:color="auto" w:fill="FFFFFF"/>
        <w:spacing w:after="0" w:line="480" w:lineRule="exact"/>
        <w:rPr>
          <w:rFonts w:ascii="Times New Roman" w:hAnsi="Times New Roman"/>
          <w:b/>
          <w:bCs/>
          <w:color w:val="000000" w:themeColor="text1"/>
          <w:sz w:val="24"/>
          <w:szCs w:val="24"/>
        </w:rPr>
      </w:pPr>
      <w:r w:rsidRPr="00786D13">
        <w:rPr>
          <w:rFonts w:ascii="Times New Roman" w:hAnsi="Times New Roman"/>
          <w:b/>
          <w:bCs/>
          <w:color w:val="000000" w:themeColor="text1"/>
          <w:sz w:val="24"/>
          <w:szCs w:val="24"/>
        </w:rPr>
        <w:t>Method</w:t>
      </w:r>
    </w:p>
    <w:p w14:paraId="39CA1E59" w14:textId="574043B8" w:rsidR="003514FA" w:rsidRPr="00786D13" w:rsidRDefault="002C1998" w:rsidP="002C1998">
      <w:pPr>
        <w:shd w:val="clear" w:color="auto" w:fill="FFFFFF"/>
        <w:spacing w:after="0" w:line="480" w:lineRule="exact"/>
        <w:rPr>
          <w:rFonts w:ascii="Times New Roman" w:hAnsi="Times New Roman"/>
          <w:color w:val="000000" w:themeColor="text1"/>
          <w:sz w:val="24"/>
          <w:szCs w:val="24"/>
        </w:rPr>
      </w:pPr>
      <w:r w:rsidRPr="00786D13">
        <w:rPr>
          <w:rFonts w:ascii="Times New Roman" w:hAnsi="Times New Roman"/>
          <w:color w:val="000000" w:themeColor="text1"/>
          <w:sz w:val="24"/>
          <w:szCs w:val="24"/>
        </w:rPr>
        <w:lastRenderedPageBreak/>
        <w:tab/>
        <w:t xml:space="preserve">We tested the indirect effect across all experiments </w:t>
      </w:r>
      <w:r w:rsidR="006427E7" w:rsidRPr="00786D13">
        <w:rPr>
          <w:rFonts w:ascii="Times New Roman" w:hAnsi="Times New Roman"/>
          <w:color w:val="000000" w:themeColor="text1"/>
          <w:sz w:val="24"/>
          <w:szCs w:val="24"/>
        </w:rPr>
        <w:t>using the</w:t>
      </w:r>
      <w:r w:rsidR="00E95260" w:rsidRPr="00786D13">
        <w:rPr>
          <w:rFonts w:ascii="Times New Roman" w:hAnsi="Times New Roman"/>
          <w:color w:val="000000" w:themeColor="text1"/>
          <w:sz w:val="24"/>
          <w:szCs w:val="24"/>
        </w:rPr>
        <w:t xml:space="preserve"> </w:t>
      </w:r>
      <w:r w:rsidR="006427E7" w:rsidRPr="00786D13">
        <w:rPr>
          <w:rFonts w:ascii="Times New Roman" w:hAnsi="Times New Roman"/>
          <w:color w:val="000000" w:themeColor="text1"/>
          <w:sz w:val="24"/>
          <w:szCs w:val="24"/>
        </w:rPr>
        <w:t>two-stage meta-analytical structural equations modeling approach (TSSEM; Cheung, 2015</w:t>
      </w:r>
      <w:r w:rsidR="00341764" w:rsidRPr="00786D13">
        <w:rPr>
          <w:rFonts w:ascii="Times New Roman" w:hAnsi="Times New Roman"/>
          <w:color w:val="000000" w:themeColor="text1"/>
          <w:sz w:val="24"/>
          <w:szCs w:val="24"/>
        </w:rPr>
        <w:t>a</w:t>
      </w:r>
      <w:r w:rsidR="00616B5B" w:rsidRPr="00786D13">
        <w:rPr>
          <w:rFonts w:ascii="Times New Roman" w:hAnsi="Times New Roman"/>
          <w:color w:val="000000" w:themeColor="text1"/>
          <w:sz w:val="24"/>
          <w:szCs w:val="24"/>
        </w:rPr>
        <w:t>, 2022</w:t>
      </w:r>
      <w:r w:rsidR="006427E7" w:rsidRPr="00786D13">
        <w:rPr>
          <w:rFonts w:ascii="Times New Roman" w:hAnsi="Times New Roman"/>
          <w:color w:val="000000" w:themeColor="text1"/>
          <w:sz w:val="24"/>
          <w:szCs w:val="24"/>
        </w:rPr>
        <w:t>). In the first stage, we meta-anal</w:t>
      </w:r>
      <w:r w:rsidR="00E527D6" w:rsidRPr="00786D13">
        <w:rPr>
          <w:rFonts w:ascii="Times New Roman" w:hAnsi="Times New Roman"/>
          <w:color w:val="000000" w:themeColor="text1"/>
          <w:sz w:val="24"/>
          <w:szCs w:val="24"/>
        </w:rPr>
        <w:t>yse</w:t>
      </w:r>
      <w:r w:rsidR="006427E7" w:rsidRPr="00786D13">
        <w:rPr>
          <w:rFonts w:ascii="Times New Roman" w:hAnsi="Times New Roman"/>
          <w:color w:val="000000" w:themeColor="text1"/>
          <w:sz w:val="24"/>
          <w:szCs w:val="24"/>
        </w:rPr>
        <w:t>d the correlations between each pair of variables in our model (</w:t>
      </w:r>
      <w:r w:rsidR="00624BE5" w:rsidRPr="00786D13">
        <w:rPr>
          <w:rFonts w:ascii="Times New Roman" w:hAnsi="Times New Roman"/>
          <w:color w:val="000000" w:themeColor="text1"/>
          <w:sz w:val="24"/>
          <w:szCs w:val="24"/>
          <w:shd w:val="clear" w:color="auto" w:fill="FFFFFF"/>
          <w:lang w:val="en-GB"/>
        </w:rPr>
        <w:t>categorisation</w:t>
      </w:r>
      <w:r w:rsidR="0053784A" w:rsidRPr="00786D13">
        <w:rPr>
          <w:rFonts w:ascii="Times New Roman" w:hAnsi="Times New Roman"/>
          <w:color w:val="000000" w:themeColor="text1"/>
          <w:sz w:val="24"/>
          <w:szCs w:val="24"/>
          <w:shd w:val="clear" w:color="auto" w:fill="FFFFFF"/>
        </w:rPr>
        <w:t xml:space="preserve"> </w:t>
      </w:r>
      <w:r w:rsidR="006427E7" w:rsidRPr="00786D13">
        <w:rPr>
          <w:rFonts w:ascii="Times New Roman" w:hAnsi="Times New Roman"/>
          <w:color w:val="000000" w:themeColor="text1"/>
          <w:sz w:val="24"/>
          <w:szCs w:val="24"/>
        </w:rPr>
        <w:t>threat, collective narcissism, ingroup satisfaction</w:t>
      </w:r>
      <w:r w:rsidR="00B90FA6" w:rsidRPr="00786D13">
        <w:rPr>
          <w:rFonts w:ascii="Times New Roman" w:hAnsi="Times New Roman"/>
          <w:color w:val="000000" w:themeColor="text1"/>
          <w:sz w:val="24"/>
          <w:szCs w:val="24"/>
        </w:rPr>
        <w:t xml:space="preserve">, </w:t>
      </w:r>
      <w:r w:rsidR="00353D8F" w:rsidRPr="00786D13">
        <w:rPr>
          <w:rFonts w:ascii="Times New Roman" w:hAnsi="Times New Roman"/>
          <w:color w:val="000000" w:themeColor="text1"/>
          <w:sz w:val="24"/>
          <w:szCs w:val="24"/>
        </w:rPr>
        <w:t>out</w:t>
      </w:r>
      <w:r w:rsidR="00B90FA6" w:rsidRPr="00786D13">
        <w:rPr>
          <w:rFonts w:ascii="Times New Roman" w:hAnsi="Times New Roman"/>
          <w:color w:val="000000" w:themeColor="text1"/>
          <w:sz w:val="24"/>
          <w:szCs w:val="24"/>
        </w:rPr>
        <w:t>group hostility</w:t>
      </w:r>
      <w:r w:rsidR="006427E7" w:rsidRPr="00786D13">
        <w:rPr>
          <w:rFonts w:ascii="Times New Roman" w:hAnsi="Times New Roman"/>
          <w:color w:val="000000" w:themeColor="text1"/>
          <w:sz w:val="24"/>
          <w:szCs w:val="24"/>
        </w:rPr>
        <w:t xml:space="preserve">) from each </w:t>
      </w:r>
      <w:r w:rsidR="00CE0968" w:rsidRPr="00786D13">
        <w:rPr>
          <w:rFonts w:ascii="Times New Roman" w:hAnsi="Times New Roman"/>
          <w:color w:val="000000" w:themeColor="text1"/>
          <w:sz w:val="24"/>
          <w:szCs w:val="24"/>
        </w:rPr>
        <w:t>experiment</w:t>
      </w:r>
      <w:r w:rsidR="006427E7" w:rsidRPr="00786D13">
        <w:rPr>
          <w:rFonts w:ascii="Times New Roman" w:hAnsi="Times New Roman"/>
          <w:color w:val="000000" w:themeColor="text1"/>
          <w:sz w:val="24"/>
          <w:szCs w:val="24"/>
        </w:rPr>
        <w:t xml:space="preserve">. </w:t>
      </w:r>
      <w:r w:rsidR="003F38E6" w:rsidRPr="00786D13">
        <w:rPr>
          <w:rFonts w:ascii="Times New Roman" w:hAnsi="Times New Roman"/>
          <w:color w:val="000000" w:themeColor="text1"/>
          <w:sz w:val="24"/>
          <w:szCs w:val="24"/>
        </w:rPr>
        <w:t>A</w:t>
      </w:r>
      <w:r w:rsidR="006427E7" w:rsidRPr="00786D13">
        <w:rPr>
          <w:rFonts w:ascii="Times New Roman" w:hAnsi="Times New Roman"/>
          <w:color w:val="000000" w:themeColor="text1"/>
          <w:sz w:val="24"/>
          <w:szCs w:val="24"/>
        </w:rPr>
        <w:t xml:space="preserve">s in </w:t>
      </w:r>
      <w:r w:rsidRPr="00786D13">
        <w:rPr>
          <w:rFonts w:ascii="Times New Roman" w:hAnsi="Times New Roman"/>
          <w:color w:val="000000" w:themeColor="text1"/>
          <w:sz w:val="24"/>
          <w:szCs w:val="24"/>
        </w:rPr>
        <w:t>E</w:t>
      </w:r>
      <w:r w:rsidR="00CE0968" w:rsidRPr="00786D13">
        <w:rPr>
          <w:rFonts w:ascii="Times New Roman" w:hAnsi="Times New Roman"/>
          <w:color w:val="000000" w:themeColor="text1"/>
          <w:sz w:val="24"/>
          <w:szCs w:val="24"/>
        </w:rPr>
        <w:t>xperiments</w:t>
      </w:r>
      <w:r w:rsidR="006427E7" w:rsidRPr="00786D13">
        <w:rPr>
          <w:rFonts w:ascii="Times New Roman" w:hAnsi="Times New Roman"/>
          <w:color w:val="000000" w:themeColor="text1"/>
          <w:sz w:val="24"/>
          <w:szCs w:val="24"/>
        </w:rPr>
        <w:t xml:space="preserve"> 1</w:t>
      </w:r>
      <w:r w:rsidR="00D268BB" w:rsidRPr="00786D13">
        <w:rPr>
          <w:rFonts w:ascii="Times New Roman" w:hAnsi="Times New Roman"/>
          <w:color w:val="000000" w:themeColor="text1"/>
          <w:sz w:val="24"/>
          <w:szCs w:val="24"/>
        </w:rPr>
        <w:t>–</w:t>
      </w:r>
      <w:r w:rsidR="006427E7" w:rsidRPr="00786D13">
        <w:rPr>
          <w:rFonts w:ascii="Times New Roman" w:hAnsi="Times New Roman"/>
          <w:color w:val="000000" w:themeColor="text1"/>
          <w:sz w:val="24"/>
          <w:szCs w:val="24"/>
        </w:rPr>
        <w:t xml:space="preserve">4, </w:t>
      </w:r>
      <w:r w:rsidRPr="00786D13">
        <w:rPr>
          <w:rFonts w:ascii="Times New Roman" w:hAnsi="Times New Roman"/>
          <w:color w:val="000000" w:themeColor="text1"/>
          <w:sz w:val="24"/>
          <w:szCs w:val="24"/>
        </w:rPr>
        <w:t xml:space="preserve">we coded </w:t>
      </w:r>
      <w:r w:rsidR="00624BE5" w:rsidRPr="00786D13">
        <w:rPr>
          <w:rFonts w:ascii="Times New Roman" w:hAnsi="Times New Roman"/>
          <w:color w:val="000000" w:themeColor="text1"/>
          <w:sz w:val="24"/>
          <w:szCs w:val="24"/>
          <w:shd w:val="clear" w:color="auto" w:fill="FFFFFF"/>
          <w:lang w:val="en-GB"/>
        </w:rPr>
        <w:t>categorisation</w:t>
      </w:r>
      <w:r w:rsidR="0053784A" w:rsidRPr="00786D13">
        <w:rPr>
          <w:rFonts w:ascii="Times New Roman" w:hAnsi="Times New Roman"/>
          <w:color w:val="000000" w:themeColor="text1"/>
          <w:sz w:val="24"/>
          <w:szCs w:val="24"/>
          <w:shd w:val="clear" w:color="auto" w:fill="FFFFFF"/>
        </w:rPr>
        <w:t xml:space="preserve"> </w:t>
      </w:r>
      <w:r w:rsidR="006427E7" w:rsidRPr="00786D13">
        <w:rPr>
          <w:rFonts w:ascii="Times New Roman" w:hAnsi="Times New Roman"/>
          <w:color w:val="000000" w:themeColor="text1"/>
          <w:sz w:val="24"/>
          <w:szCs w:val="24"/>
        </w:rPr>
        <w:t xml:space="preserve">threat as 1 and the remaining </w:t>
      </w:r>
      <w:r w:rsidR="00F06C30" w:rsidRPr="00786D13">
        <w:rPr>
          <w:rFonts w:ascii="Times New Roman" w:hAnsi="Times New Roman"/>
          <w:color w:val="000000" w:themeColor="text1"/>
          <w:sz w:val="24"/>
          <w:szCs w:val="24"/>
        </w:rPr>
        <w:t xml:space="preserve">pooled </w:t>
      </w:r>
      <w:r w:rsidR="006427E7" w:rsidRPr="00786D13">
        <w:rPr>
          <w:rFonts w:ascii="Times New Roman" w:hAnsi="Times New Roman"/>
          <w:color w:val="000000" w:themeColor="text1"/>
          <w:sz w:val="24"/>
          <w:szCs w:val="24"/>
        </w:rPr>
        <w:t xml:space="preserve">conditions as 0. </w:t>
      </w:r>
      <w:r w:rsidRPr="00786D13">
        <w:rPr>
          <w:rFonts w:ascii="Times New Roman" w:hAnsi="Times New Roman"/>
          <w:color w:val="000000" w:themeColor="text1"/>
          <w:sz w:val="24"/>
          <w:szCs w:val="24"/>
        </w:rPr>
        <w:t>Given a single</w:t>
      </w:r>
      <w:r w:rsidR="006427E7" w:rsidRPr="00786D13">
        <w:rPr>
          <w:rFonts w:ascii="Times New Roman" w:hAnsi="Times New Roman"/>
          <w:color w:val="000000" w:themeColor="text1"/>
          <w:sz w:val="24"/>
          <w:szCs w:val="24"/>
        </w:rPr>
        <w:t xml:space="preserve"> correlation per </w:t>
      </w:r>
      <w:r w:rsidR="002B6D69" w:rsidRPr="00786D13">
        <w:rPr>
          <w:rFonts w:ascii="Times New Roman" w:hAnsi="Times New Roman"/>
          <w:color w:val="000000" w:themeColor="text1"/>
          <w:sz w:val="24"/>
          <w:szCs w:val="24"/>
        </w:rPr>
        <w:t>experiment</w:t>
      </w:r>
      <w:r w:rsidR="006427E7" w:rsidRPr="00786D13">
        <w:rPr>
          <w:rFonts w:ascii="Times New Roman" w:hAnsi="Times New Roman"/>
          <w:color w:val="000000" w:themeColor="text1"/>
          <w:sz w:val="24"/>
          <w:szCs w:val="24"/>
        </w:rPr>
        <w:t xml:space="preserve"> for each pair of variables, there was no interdependency between these effects</w:t>
      </w:r>
      <w:r w:rsidR="003514FA" w:rsidRPr="00786D13">
        <w:rPr>
          <w:rFonts w:ascii="Times New Roman" w:hAnsi="Times New Roman"/>
          <w:color w:val="000000" w:themeColor="text1"/>
          <w:sz w:val="24"/>
          <w:szCs w:val="24"/>
        </w:rPr>
        <w:t>, allowing for a standard random effects model</w:t>
      </w:r>
      <w:r w:rsidR="006427E7" w:rsidRPr="00786D13">
        <w:rPr>
          <w:rFonts w:ascii="Times New Roman" w:hAnsi="Times New Roman"/>
          <w:color w:val="000000" w:themeColor="text1"/>
          <w:sz w:val="24"/>
          <w:szCs w:val="24"/>
        </w:rPr>
        <w:t xml:space="preserve">. Thus, we converted all correlations to </w:t>
      </w:r>
      <w:r w:rsidR="006427E7" w:rsidRPr="00786D13">
        <w:rPr>
          <w:rFonts w:ascii="Times New Roman" w:hAnsi="Times New Roman"/>
          <w:i/>
          <w:iCs/>
          <w:color w:val="000000" w:themeColor="text1"/>
          <w:sz w:val="24"/>
          <w:szCs w:val="24"/>
        </w:rPr>
        <w:t>z</w:t>
      </w:r>
      <w:r w:rsidR="006427E7" w:rsidRPr="00786D13">
        <w:rPr>
          <w:rFonts w:ascii="Times New Roman" w:hAnsi="Times New Roman"/>
          <w:color w:val="000000" w:themeColor="text1"/>
          <w:sz w:val="24"/>
          <w:szCs w:val="24"/>
        </w:rPr>
        <w:t>-scores</w:t>
      </w:r>
      <w:r w:rsidR="00F063AC" w:rsidRPr="00786D13">
        <w:rPr>
          <w:rFonts w:ascii="Times New Roman" w:hAnsi="Times New Roman"/>
          <w:color w:val="000000" w:themeColor="text1"/>
          <w:sz w:val="24"/>
          <w:szCs w:val="24"/>
        </w:rPr>
        <w:t xml:space="preserve"> with a Fisher </w:t>
      </w:r>
      <w:r w:rsidR="00F063AC" w:rsidRPr="00786D13">
        <w:rPr>
          <w:rFonts w:ascii="Times New Roman" w:hAnsi="Times New Roman"/>
          <w:i/>
          <w:iCs/>
          <w:color w:val="000000" w:themeColor="text1"/>
          <w:sz w:val="24"/>
          <w:szCs w:val="24"/>
        </w:rPr>
        <w:t>r</w:t>
      </w:r>
      <w:r w:rsidR="00F063AC" w:rsidRPr="00786D13">
        <w:rPr>
          <w:rFonts w:ascii="Times New Roman" w:hAnsi="Times New Roman"/>
          <w:color w:val="000000" w:themeColor="text1"/>
          <w:sz w:val="24"/>
          <w:szCs w:val="24"/>
        </w:rPr>
        <w:t>-to-</w:t>
      </w:r>
      <w:r w:rsidR="00F063AC" w:rsidRPr="00786D13">
        <w:rPr>
          <w:rFonts w:ascii="Times New Roman" w:hAnsi="Times New Roman"/>
          <w:i/>
          <w:iCs/>
          <w:color w:val="000000" w:themeColor="text1"/>
          <w:sz w:val="24"/>
          <w:szCs w:val="24"/>
        </w:rPr>
        <w:t xml:space="preserve">z </w:t>
      </w:r>
      <w:r w:rsidR="00F063AC" w:rsidRPr="00786D13">
        <w:rPr>
          <w:rFonts w:ascii="Times New Roman" w:hAnsi="Times New Roman"/>
          <w:color w:val="000000" w:themeColor="text1"/>
          <w:sz w:val="24"/>
          <w:szCs w:val="24"/>
        </w:rPr>
        <w:t>transformation</w:t>
      </w:r>
      <w:r w:rsidR="006427E7" w:rsidRPr="00786D13">
        <w:rPr>
          <w:rFonts w:ascii="Times New Roman" w:hAnsi="Times New Roman"/>
          <w:color w:val="000000" w:themeColor="text1"/>
          <w:sz w:val="24"/>
          <w:szCs w:val="24"/>
        </w:rPr>
        <w:t xml:space="preserve">, we pooled them in the </w:t>
      </w:r>
      <w:r w:rsidR="006427E7" w:rsidRPr="00786D13">
        <w:rPr>
          <w:rFonts w:ascii="Times New Roman" w:hAnsi="Times New Roman"/>
          <w:i/>
          <w:iCs/>
          <w:color w:val="000000" w:themeColor="text1"/>
          <w:sz w:val="24"/>
          <w:szCs w:val="24"/>
        </w:rPr>
        <w:t>metafor</w:t>
      </w:r>
      <w:r w:rsidR="006427E7" w:rsidRPr="00786D13">
        <w:rPr>
          <w:rFonts w:ascii="Times New Roman" w:hAnsi="Times New Roman"/>
          <w:color w:val="000000" w:themeColor="text1"/>
          <w:sz w:val="24"/>
          <w:szCs w:val="24"/>
        </w:rPr>
        <w:t xml:space="preserve"> package </w:t>
      </w:r>
      <w:r w:rsidR="009B7846" w:rsidRPr="00786D13">
        <w:rPr>
          <w:rFonts w:ascii="Times New Roman" w:hAnsi="Times New Roman"/>
          <w:color w:val="000000" w:themeColor="text1"/>
          <w:sz w:val="24"/>
          <w:szCs w:val="24"/>
        </w:rPr>
        <w:t xml:space="preserve">for R </w:t>
      </w:r>
      <w:r w:rsidR="006427E7" w:rsidRPr="00786D13">
        <w:rPr>
          <w:rFonts w:ascii="Times New Roman" w:hAnsi="Times New Roman"/>
          <w:color w:val="000000" w:themeColor="text1"/>
          <w:sz w:val="24"/>
          <w:szCs w:val="24"/>
        </w:rPr>
        <w:t>(</w:t>
      </w:r>
      <w:r w:rsidR="00EE3EF4" w:rsidRPr="00786D13">
        <w:rPr>
          <w:rFonts w:ascii="Times New Roman" w:hAnsi="Times New Roman"/>
          <w:color w:val="000000" w:themeColor="text1"/>
          <w:sz w:val="24"/>
          <w:szCs w:val="24"/>
        </w:rPr>
        <w:t>Viechtbauer, 2010</w:t>
      </w:r>
      <w:r w:rsidR="006427E7" w:rsidRPr="00786D13">
        <w:rPr>
          <w:rFonts w:ascii="Times New Roman" w:hAnsi="Times New Roman"/>
          <w:color w:val="000000" w:themeColor="text1"/>
          <w:sz w:val="24"/>
          <w:szCs w:val="24"/>
        </w:rPr>
        <w:t xml:space="preserve">), and converted the results back to </w:t>
      </w:r>
      <w:r w:rsidR="006427E7" w:rsidRPr="00786D13">
        <w:rPr>
          <w:rFonts w:ascii="Times New Roman" w:hAnsi="Times New Roman"/>
          <w:i/>
          <w:iCs/>
          <w:color w:val="000000" w:themeColor="text1"/>
          <w:sz w:val="24"/>
          <w:szCs w:val="24"/>
        </w:rPr>
        <w:t xml:space="preserve">r. </w:t>
      </w:r>
      <w:r w:rsidR="006427E7" w:rsidRPr="00786D13">
        <w:rPr>
          <w:rFonts w:ascii="Times New Roman" w:hAnsi="Times New Roman"/>
          <w:color w:val="000000" w:themeColor="text1"/>
          <w:sz w:val="24"/>
          <w:szCs w:val="24"/>
        </w:rPr>
        <w:t>This procedure resulted in a pooled correlation matrix</w:t>
      </w:r>
      <w:r w:rsidR="003514FA" w:rsidRPr="00786D13">
        <w:rPr>
          <w:rFonts w:ascii="Times New Roman" w:hAnsi="Times New Roman"/>
          <w:color w:val="000000" w:themeColor="text1"/>
          <w:sz w:val="24"/>
          <w:szCs w:val="24"/>
        </w:rPr>
        <w:t xml:space="preserve"> which, i</w:t>
      </w:r>
      <w:r w:rsidR="00C44B6D" w:rsidRPr="00786D13">
        <w:rPr>
          <w:rFonts w:ascii="Times New Roman" w:hAnsi="Times New Roman"/>
          <w:color w:val="000000" w:themeColor="text1"/>
          <w:sz w:val="24"/>
          <w:szCs w:val="24"/>
        </w:rPr>
        <w:t xml:space="preserve">n the second stage, </w:t>
      </w:r>
      <w:r w:rsidRPr="00786D13">
        <w:rPr>
          <w:rFonts w:ascii="Times New Roman" w:hAnsi="Times New Roman"/>
          <w:color w:val="000000" w:themeColor="text1"/>
          <w:sz w:val="24"/>
          <w:szCs w:val="24"/>
        </w:rPr>
        <w:t>we</w:t>
      </w:r>
      <w:r w:rsidR="003514FA" w:rsidRPr="00786D13">
        <w:rPr>
          <w:rFonts w:ascii="Times New Roman" w:hAnsi="Times New Roman"/>
          <w:color w:val="000000" w:themeColor="text1"/>
          <w:sz w:val="24"/>
          <w:szCs w:val="24"/>
        </w:rPr>
        <w:t xml:space="preserve"> </w:t>
      </w:r>
      <w:r w:rsidR="00C44B6D" w:rsidRPr="00786D13">
        <w:rPr>
          <w:rFonts w:ascii="Times New Roman" w:hAnsi="Times New Roman"/>
          <w:color w:val="000000" w:themeColor="text1"/>
          <w:sz w:val="24"/>
          <w:szCs w:val="24"/>
        </w:rPr>
        <w:t xml:space="preserve">fed into the </w:t>
      </w:r>
      <w:r w:rsidR="00C44B6D" w:rsidRPr="00786D13">
        <w:rPr>
          <w:rFonts w:ascii="Times New Roman" w:hAnsi="Times New Roman"/>
          <w:i/>
          <w:iCs/>
          <w:color w:val="000000" w:themeColor="text1"/>
          <w:sz w:val="24"/>
          <w:szCs w:val="24"/>
        </w:rPr>
        <w:t>metaSEM</w:t>
      </w:r>
      <w:r w:rsidR="00C44B6D" w:rsidRPr="00786D13">
        <w:rPr>
          <w:rFonts w:ascii="Times New Roman" w:hAnsi="Times New Roman"/>
          <w:color w:val="000000" w:themeColor="text1"/>
          <w:sz w:val="24"/>
          <w:szCs w:val="24"/>
        </w:rPr>
        <w:t xml:space="preserve"> package </w:t>
      </w:r>
      <w:r w:rsidR="009B7846" w:rsidRPr="00786D13">
        <w:rPr>
          <w:rFonts w:ascii="Times New Roman" w:hAnsi="Times New Roman"/>
          <w:color w:val="000000" w:themeColor="text1"/>
          <w:sz w:val="24"/>
          <w:szCs w:val="24"/>
        </w:rPr>
        <w:t xml:space="preserve">for R </w:t>
      </w:r>
      <w:r w:rsidR="00C44B6D" w:rsidRPr="00786D13">
        <w:rPr>
          <w:rFonts w:ascii="Times New Roman" w:hAnsi="Times New Roman"/>
          <w:color w:val="000000" w:themeColor="text1"/>
          <w:sz w:val="24"/>
          <w:szCs w:val="24"/>
        </w:rPr>
        <w:t>(</w:t>
      </w:r>
      <w:r w:rsidR="00341764" w:rsidRPr="00786D13">
        <w:rPr>
          <w:rFonts w:ascii="Times New Roman" w:hAnsi="Times New Roman"/>
          <w:color w:val="000000" w:themeColor="text1"/>
          <w:sz w:val="24"/>
          <w:szCs w:val="24"/>
        </w:rPr>
        <w:t>Cheung, 2015b</w:t>
      </w:r>
      <w:r w:rsidR="00C44B6D" w:rsidRPr="00786D13">
        <w:rPr>
          <w:rFonts w:ascii="Times New Roman" w:hAnsi="Times New Roman"/>
          <w:color w:val="000000" w:themeColor="text1"/>
          <w:sz w:val="24"/>
          <w:szCs w:val="24"/>
        </w:rPr>
        <w:t xml:space="preserve">) </w:t>
      </w:r>
      <w:r w:rsidR="006427E7" w:rsidRPr="00786D13">
        <w:rPr>
          <w:rFonts w:ascii="Times New Roman" w:hAnsi="Times New Roman"/>
          <w:color w:val="000000" w:themeColor="text1"/>
          <w:sz w:val="24"/>
          <w:szCs w:val="24"/>
        </w:rPr>
        <w:t>to fit a mediation model</w:t>
      </w:r>
      <w:r w:rsidR="003514FA" w:rsidRPr="00786D13">
        <w:rPr>
          <w:rFonts w:ascii="Times New Roman" w:hAnsi="Times New Roman"/>
          <w:color w:val="000000" w:themeColor="text1"/>
          <w:sz w:val="24"/>
          <w:szCs w:val="24"/>
        </w:rPr>
        <w:t xml:space="preserve">. </w:t>
      </w:r>
      <w:r w:rsidRPr="00786D13">
        <w:rPr>
          <w:rFonts w:ascii="Times New Roman" w:hAnsi="Times New Roman"/>
          <w:color w:val="000000" w:themeColor="text1"/>
          <w:sz w:val="24"/>
          <w:szCs w:val="24"/>
        </w:rPr>
        <w:t>As</w:t>
      </w:r>
      <w:r w:rsidR="00B90412" w:rsidRPr="00786D13">
        <w:rPr>
          <w:rFonts w:ascii="Times New Roman" w:hAnsi="Times New Roman"/>
          <w:color w:val="000000" w:themeColor="text1"/>
          <w:sz w:val="24"/>
          <w:szCs w:val="24"/>
        </w:rPr>
        <w:t xml:space="preserve"> </w:t>
      </w:r>
      <w:r w:rsidR="00660531" w:rsidRPr="00786D13">
        <w:rPr>
          <w:rFonts w:ascii="Times New Roman" w:hAnsi="Times New Roman"/>
          <w:color w:val="000000" w:themeColor="text1"/>
          <w:sz w:val="24"/>
          <w:szCs w:val="24"/>
        </w:rPr>
        <w:t>b</w:t>
      </w:r>
      <w:r w:rsidR="00FB1E77" w:rsidRPr="00786D13">
        <w:rPr>
          <w:rFonts w:ascii="Times New Roman" w:hAnsi="Times New Roman"/>
          <w:color w:val="000000" w:themeColor="text1"/>
          <w:sz w:val="24"/>
          <w:szCs w:val="24"/>
        </w:rPr>
        <w:t xml:space="preserve">ootstrapping procedures are currently </w:t>
      </w:r>
      <w:r w:rsidR="00B90412" w:rsidRPr="00786D13">
        <w:rPr>
          <w:rFonts w:ascii="Times New Roman" w:hAnsi="Times New Roman"/>
          <w:color w:val="000000" w:themeColor="text1"/>
          <w:sz w:val="24"/>
          <w:szCs w:val="24"/>
        </w:rPr>
        <w:t>un</w:t>
      </w:r>
      <w:r w:rsidR="00FB1E77" w:rsidRPr="00786D13">
        <w:rPr>
          <w:rFonts w:ascii="Times New Roman" w:hAnsi="Times New Roman"/>
          <w:color w:val="000000" w:themeColor="text1"/>
          <w:sz w:val="24"/>
          <w:szCs w:val="24"/>
        </w:rPr>
        <w:t xml:space="preserve">available for TSSEM, we additionally tested the indirect effects using the Sobel, Aroian, and Goodman tests (Obaidi et al., </w:t>
      </w:r>
      <w:r w:rsidR="00B869BE" w:rsidRPr="00786D13">
        <w:rPr>
          <w:rFonts w:ascii="Times New Roman" w:hAnsi="Times New Roman"/>
          <w:color w:val="000000" w:themeColor="text1"/>
          <w:sz w:val="24"/>
          <w:szCs w:val="24"/>
        </w:rPr>
        <w:t>2023</w:t>
      </w:r>
      <w:r w:rsidR="00FB1E77" w:rsidRPr="00786D13">
        <w:rPr>
          <w:rFonts w:ascii="Times New Roman" w:hAnsi="Times New Roman"/>
          <w:color w:val="000000" w:themeColor="text1"/>
          <w:sz w:val="24"/>
          <w:szCs w:val="24"/>
        </w:rPr>
        <w:t xml:space="preserve">). </w:t>
      </w:r>
    </w:p>
    <w:p w14:paraId="57EE2664" w14:textId="7B775F3F" w:rsidR="003514FA" w:rsidRPr="00786D13" w:rsidRDefault="003514FA" w:rsidP="003514FA">
      <w:pPr>
        <w:shd w:val="clear" w:color="auto" w:fill="FFFFFF"/>
        <w:spacing w:after="0" w:line="480" w:lineRule="exact"/>
        <w:rPr>
          <w:rFonts w:ascii="Times New Roman" w:hAnsi="Times New Roman"/>
          <w:b/>
          <w:bCs/>
          <w:color w:val="000000" w:themeColor="text1"/>
          <w:sz w:val="24"/>
          <w:szCs w:val="24"/>
        </w:rPr>
      </w:pPr>
      <w:r w:rsidRPr="00786D13">
        <w:rPr>
          <w:rFonts w:ascii="Times New Roman" w:hAnsi="Times New Roman"/>
          <w:b/>
          <w:bCs/>
          <w:color w:val="000000" w:themeColor="text1"/>
          <w:sz w:val="24"/>
          <w:szCs w:val="24"/>
        </w:rPr>
        <w:t>Results</w:t>
      </w:r>
      <w:r w:rsidR="00B90FA6" w:rsidRPr="00786D13">
        <w:rPr>
          <w:rFonts w:ascii="Times New Roman" w:hAnsi="Times New Roman"/>
          <w:b/>
          <w:bCs/>
          <w:color w:val="000000" w:themeColor="text1"/>
          <w:sz w:val="24"/>
          <w:szCs w:val="24"/>
        </w:rPr>
        <w:t xml:space="preserve"> and Discussion</w:t>
      </w:r>
    </w:p>
    <w:p w14:paraId="5D7EC0C1" w14:textId="13205A03" w:rsidR="005841E6" w:rsidRPr="00786D13" w:rsidRDefault="006427E7" w:rsidP="00F15036">
      <w:pPr>
        <w:shd w:val="clear" w:color="auto" w:fill="FFFFFF"/>
        <w:spacing w:after="0" w:line="480" w:lineRule="exact"/>
        <w:ind w:firstLine="720"/>
        <w:rPr>
          <w:rFonts w:ascii="Times New Roman" w:hAnsi="Times New Roman"/>
          <w:color w:val="000000" w:themeColor="text1"/>
          <w:sz w:val="24"/>
          <w:szCs w:val="24"/>
        </w:rPr>
      </w:pPr>
      <w:r w:rsidRPr="00786D13">
        <w:rPr>
          <w:rFonts w:ascii="Times New Roman" w:hAnsi="Times New Roman"/>
          <w:color w:val="000000" w:themeColor="text1"/>
          <w:sz w:val="24"/>
          <w:szCs w:val="24"/>
        </w:rPr>
        <w:t xml:space="preserve"> </w:t>
      </w:r>
      <w:r w:rsidR="00F0672A" w:rsidRPr="00786D13">
        <w:rPr>
          <w:rFonts w:ascii="Times New Roman" w:hAnsi="Times New Roman"/>
          <w:color w:val="000000" w:themeColor="text1"/>
          <w:sz w:val="24"/>
          <w:szCs w:val="24"/>
        </w:rPr>
        <w:t xml:space="preserve">We present in </w:t>
      </w:r>
      <w:r w:rsidR="002B6D69" w:rsidRPr="00786D13">
        <w:rPr>
          <w:rFonts w:ascii="Times New Roman" w:hAnsi="Times New Roman"/>
          <w:color w:val="000000" w:themeColor="text1"/>
          <w:sz w:val="24"/>
          <w:szCs w:val="24"/>
        </w:rPr>
        <w:t xml:space="preserve">Table </w:t>
      </w:r>
      <w:r w:rsidR="0043607B">
        <w:rPr>
          <w:rFonts w:ascii="Times New Roman" w:hAnsi="Times New Roman"/>
          <w:color w:val="000000" w:themeColor="text1"/>
          <w:sz w:val="24"/>
          <w:szCs w:val="24"/>
        </w:rPr>
        <w:t>5</w:t>
      </w:r>
      <w:r w:rsidR="003514FA" w:rsidRPr="00786D13">
        <w:rPr>
          <w:rFonts w:ascii="Times New Roman" w:hAnsi="Times New Roman"/>
          <w:color w:val="000000" w:themeColor="text1"/>
          <w:sz w:val="24"/>
          <w:szCs w:val="24"/>
        </w:rPr>
        <w:t xml:space="preserve"> the estimates of the mediation model</w:t>
      </w:r>
      <w:r w:rsidR="00D268BB" w:rsidRPr="00786D13">
        <w:rPr>
          <w:rFonts w:ascii="Times New Roman" w:hAnsi="Times New Roman"/>
          <w:color w:val="000000" w:themeColor="text1"/>
          <w:sz w:val="24"/>
          <w:szCs w:val="24"/>
        </w:rPr>
        <w:t>. G</w:t>
      </w:r>
      <w:r w:rsidR="00C12B98" w:rsidRPr="00786D13">
        <w:rPr>
          <w:rFonts w:ascii="Times New Roman" w:hAnsi="Times New Roman"/>
          <w:color w:val="000000" w:themeColor="text1"/>
          <w:sz w:val="24"/>
          <w:szCs w:val="24"/>
        </w:rPr>
        <w:t>iven that</w:t>
      </w:r>
      <w:r w:rsidR="00135989" w:rsidRPr="00786D13">
        <w:rPr>
          <w:rFonts w:ascii="Times New Roman" w:hAnsi="Times New Roman"/>
          <w:color w:val="000000" w:themeColor="text1"/>
          <w:sz w:val="24"/>
          <w:szCs w:val="24"/>
        </w:rPr>
        <w:t xml:space="preserve"> all relations between variables were estimated, the model was fully </w:t>
      </w:r>
      <w:proofErr w:type="gramStart"/>
      <w:r w:rsidR="00135989" w:rsidRPr="00786D13">
        <w:rPr>
          <w:rFonts w:ascii="Times New Roman" w:hAnsi="Times New Roman"/>
          <w:color w:val="000000" w:themeColor="text1"/>
          <w:sz w:val="24"/>
          <w:szCs w:val="24"/>
        </w:rPr>
        <w:t>saturated</w:t>
      </w:r>
      <w:proofErr w:type="gramEnd"/>
      <w:r w:rsidR="00135989" w:rsidRPr="00786D13">
        <w:rPr>
          <w:rFonts w:ascii="Times New Roman" w:hAnsi="Times New Roman"/>
          <w:color w:val="000000" w:themeColor="text1"/>
          <w:sz w:val="24"/>
          <w:szCs w:val="24"/>
        </w:rPr>
        <w:t xml:space="preserve"> and</w:t>
      </w:r>
      <w:r w:rsidR="00AD25F5" w:rsidRPr="00786D13">
        <w:rPr>
          <w:rFonts w:ascii="Times New Roman" w:hAnsi="Times New Roman"/>
          <w:color w:val="000000" w:themeColor="text1"/>
          <w:sz w:val="24"/>
          <w:szCs w:val="24"/>
        </w:rPr>
        <w:t xml:space="preserve"> so</w:t>
      </w:r>
      <w:r w:rsidR="00135989" w:rsidRPr="00786D13">
        <w:rPr>
          <w:rFonts w:ascii="Times New Roman" w:hAnsi="Times New Roman"/>
          <w:color w:val="000000" w:themeColor="text1"/>
          <w:sz w:val="24"/>
          <w:szCs w:val="24"/>
        </w:rPr>
        <w:t xml:space="preserve"> fit indices do not apply</w:t>
      </w:r>
      <w:r w:rsidRPr="00786D13">
        <w:rPr>
          <w:rFonts w:ascii="Times New Roman" w:hAnsi="Times New Roman"/>
          <w:color w:val="000000" w:themeColor="text1"/>
          <w:sz w:val="24"/>
          <w:szCs w:val="24"/>
        </w:rPr>
        <w:t xml:space="preserve">. </w:t>
      </w:r>
      <w:r w:rsidR="00FB1E77" w:rsidRPr="00786D13">
        <w:rPr>
          <w:rFonts w:ascii="Times New Roman" w:hAnsi="Times New Roman"/>
          <w:color w:val="000000" w:themeColor="text1"/>
          <w:sz w:val="24"/>
          <w:szCs w:val="24"/>
        </w:rPr>
        <w:t xml:space="preserve">Across </w:t>
      </w:r>
      <w:r w:rsidR="00E20EEA" w:rsidRPr="00786D13">
        <w:rPr>
          <w:rFonts w:ascii="Times New Roman" w:hAnsi="Times New Roman"/>
          <w:color w:val="000000" w:themeColor="text1"/>
          <w:sz w:val="24"/>
          <w:szCs w:val="24"/>
        </w:rPr>
        <w:t>experiments</w:t>
      </w:r>
      <w:r w:rsidR="00FB1E77" w:rsidRPr="00786D13">
        <w:rPr>
          <w:rFonts w:ascii="Times New Roman" w:hAnsi="Times New Roman"/>
          <w:color w:val="000000" w:themeColor="text1"/>
          <w:sz w:val="24"/>
          <w:szCs w:val="24"/>
        </w:rPr>
        <w:t>, we found a small</w:t>
      </w:r>
      <w:r w:rsidR="005C56A5" w:rsidRPr="00786D13">
        <w:rPr>
          <w:rFonts w:ascii="Times New Roman" w:hAnsi="Times New Roman"/>
          <w:color w:val="000000" w:themeColor="text1"/>
          <w:sz w:val="24"/>
          <w:szCs w:val="24"/>
        </w:rPr>
        <w:t>, significant</w:t>
      </w:r>
      <w:r w:rsidR="009265DA" w:rsidRPr="00786D13">
        <w:rPr>
          <w:rFonts w:ascii="Times New Roman" w:hAnsi="Times New Roman"/>
          <w:color w:val="000000" w:themeColor="text1"/>
          <w:sz w:val="24"/>
          <w:szCs w:val="24"/>
        </w:rPr>
        <w:t>,</w:t>
      </w:r>
      <w:r w:rsidR="00FB1E77" w:rsidRPr="00786D13">
        <w:rPr>
          <w:rFonts w:ascii="Times New Roman" w:hAnsi="Times New Roman"/>
          <w:color w:val="000000" w:themeColor="text1"/>
          <w:sz w:val="24"/>
          <w:szCs w:val="24"/>
        </w:rPr>
        <w:t xml:space="preserve"> and homogenous </w:t>
      </w:r>
      <w:r w:rsidR="005E7EE4" w:rsidRPr="00786D13">
        <w:rPr>
          <w:rFonts w:ascii="Times New Roman" w:hAnsi="Times New Roman"/>
          <w:color w:val="000000" w:themeColor="text1"/>
          <w:sz w:val="24"/>
          <w:szCs w:val="24"/>
        </w:rPr>
        <w:t xml:space="preserve">positive </w:t>
      </w:r>
      <w:r w:rsidR="00FB1E77" w:rsidRPr="00786D13">
        <w:rPr>
          <w:rFonts w:ascii="Times New Roman" w:hAnsi="Times New Roman"/>
          <w:color w:val="000000" w:themeColor="text1"/>
          <w:sz w:val="24"/>
          <w:szCs w:val="24"/>
        </w:rPr>
        <w:t xml:space="preserve">effect of </w:t>
      </w:r>
      <w:r w:rsidR="00624BE5" w:rsidRPr="00786D13">
        <w:rPr>
          <w:rFonts w:ascii="Times New Roman" w:hAnsi="Times New Roman"/>
          <w:color w:val="000000" w:themeColor="text1"/>
          <w:sz w:val="24"/>
          <w:szCs w:val="24"/>
          <w:shd w:val="clear" w:color="auto" w:fill="FFFFFF"/>
          <w:lang w:val="en-GB"/>
        </w:rPr>
        <w:t>categorisation</w:t>
      </w:r>
      <w:r w:rsidR="00E4047F" w:rsidRPr="00786D13">
        <w:rPr>
          <w:rFonts w:ascii="Times New Roman" w:hAnsi="Times New Roman"/>
          <w:color w:val="000000" w:themeColor="text1"/>
          <w:sz w:val="24"/>
          <w:szCs w:val="24"/>
          <w:shd w:val="clear" w:color="auto" w:fill="FFFFFF"/>
        </w:rPr>
        <w:t xml:space="preserve"> </w:t>
      </w:r>
      <w:r w:rsidR="00FB1E77" w:rsidRPr="00786D13">
        <w:rPr>
          <w:rFonts w:ascii="Times New Roman" w:hAnsi="Times New Roman"/>
          <w:color w:val="000000" w:themeColor="text1"/>
          <w:sz w:val="24"/>
          <w:szCs w:val="24"/>
        </w:rPr>
        <w:t>threat on collective narcissism</w:t>
      </w:r>
      <w:r w:rsidR="005E7EE4" w:rsidRPr="00786D13">
        <w:rPr>
          <w:rFonts w:ascii="Times New Roman" w:hAnsi="Times New Roman"/>
          <w:color w:val="000000" w:themeColor="text1"/>
          <w:sz w:val="24"/>
          <w:szCs w:val="24"/>
        </w:rPr>
        <w:t xml:space="preserve"> (</w:t>
      </w:r>
      <w:r w:rsidR="005E7EE4" w:rsidRPr="00786D13">
        <w:rPr>
          <w:rFonts w:ascii="Times New Roman" w:hAnsi="Times New Roman"/>
          <w:color w:val="000000" w:themeColor="text1"/>
          <w:sz w:val="24"/>
          <w:szCs w:val="24"/>
        </w:rPr>
        <w:sym w:font="Symbol" w:char="F074"/>
      </w:r>
      <w:r w:rsidR="005E7EE4" w:rsidRPr="00786D13">
        <w:rPr>
          <w:rFonts w:ascii="Times New Roman" w:hAnsi="Times New Roman"/>
          <w:color w:val="000000" w:themeColor="text1"/>
          <w:sz w:val="24"/>
          <w:szCs w:val="24"/>
          <w:vertAlign w:val="superscript"/>
        </w:rPr>
        <w:t>2</w:t>
      </w:r>
      <w:r w:rsidR="005E7EE4" w:rsidRPr="00786D13">
        <w:rPr>
          <w:rFonts w:ascii="Times New Roman" w:hAnsi="Times New Roman"/>
          <w:i/>
          <w:iCs/>
          <w:color w:val="000000" w:themeColor="text1"/>
          <w:sz w:val="24"/>
          <w:szCs w:val="24"/>
        </w:rPr>
        <w:t xml:space="preserve"> &lt; </w:t>
      </w:r>
      <w:r w:rsidR="005E7EE4" w:rsidRPr="00786D13">
        <w:rPr>
          <w:rFonts w:ascii="Times New Roman" w:hAnsi="Times New Roman"/>
          <w:color w:val="000000" w:themeColor="text1"/>
          <w:sz w:val="24"/>
          <w:szCs w:val="24"/>
        </w:rPr>
        <w:t xml:space="preserve">.001, </w:t>
      </w:r>
      <w:r w:rsidR="005E7EE4" w:rsidRPr="00786D13">
        <w:rPr>
          <w:rFonts w:ascii="Times New Roman" w:hAnsi="Times New Roman"/>
          <w:i/>
          <w:iCs/>
          <w:color w:val="000000" w:themeColor="text1"/>
          <w:sz w:val="24"/>
          <w:szCs w:val="24"/>
        </w:rPr>
        <w:t>I</w:t>
      </w:r>
      <w:r w:rsidR="005E7EE4" w:rsidRPr="00786D13">
        <w:rPr>
          <w:rFonts w:ascii="Times New Roman" w:hAnsi="Times New Roman"/>
          <w:color w:val="000000" w:themeColor="text1"/>
          <w:sz w:val="24"/>
          <w:szCs w:val="24"/>
          <w:vertAlign w:val="superscript"/>
        </w:rPr>
        <w:t>2</w:t>
      </w:r>
      <w:r w:rsidR="005E7EE4" w:rsidRPr="00786D13">
        <w:rPr>
          <w:rFonts w:ascii="Times New Roman" w:hAnsi="Times New Roman"/>
          <w:color w:val="000000" w:themeColor="text1"/>
          <w:sz w:val="24"/>
          <w:szCs w:val="24"/>
        </w:rPr>
        <w:t xml:space="preserve"> = 0.20%, 95% PI [0.07, 0.1</w:t>
      </w:r>
      <w:r w:rsidR="00A41495" w:rsidRPr="00786D13">
        <w:rPr>
          <w:rFonts w:ascii="Times New Roman" w:hAnsi="Times New Roman"/>
          <w:color w:val="000000" w:themeColor="text1"/>
          <w:sz w:val="24"/>
          <w:szCs w:val="24"/>
        </w:rPr>
        <w:t>7</w:t>
      </w:r>
      <w:r w:rsidR="005E7EE4" w:rsidRPr="00786D13">
        <w:rPr>
          <w:rFonts w:ascii="Times New Roman" w:hAnsi="Times New Roman"/>
          <w:color w:val="000000" w:themeColor="text1"/>
          <w:sz w:val="24"/>
          <w:szCs w:val="24"/>
        </w:rPr>
        <w:t>])</w:t>
      </w:r>
      <w:r w:rsidR="009265DA" w:rsidRPr="00786D13">
        <w:rPr>
          <w:rStyle w:val="FootnoteReference"/>
          <w:rFonts w:ascii="Times New Roman" w:hAnsi="Times New Roman"/>
          <w:color w:val="000000" w:themeColor="text1"/>
          <w:sz w:val="24"/>
          <w:szCs w:val="24"/>
        </w:rPr>
        <w:footnoteReference w:id="6"/>
      </w:r>
      <w:r w:rsidR="00E75A47" w:rsidRPr="00786D13">
        <w:rPr>
          <w:rFonts w:ascii="Times New Roman" w:hAnsi="Times New Roman"/>
          <w:color w:val="000000" w:themeColor="text1"/>
          <w:sz w:val="24"/>
          <w:szCs w:val="24"/>
        </w:rPr>
        <w:t xml:space="preserve"> supporting H1</w:t>
      </w:r>
      <w:r w:rsidR="005C56A5" w:rsidRPr="00786D13">
        <w:rPr>
          <w:rFonts w:ascii="Times New Roman" w:hAnsi="Times New Roman"/>
          <w:color w:val="000000" w:themeColor="text1"/>
          <w:sz w:val="24"/>
          <w:szCs w:val="24"/>
        </w:rPr>
        <w:t xml:space="preserve">, and </w:t>
      </w:r>
      <w:r w:rsidR="005E7EE4" w:rsidRPr="00786D13">
        <w:rPr>
          <w:rFonts w:ascii="Times New Roman" w:hAnsi="Times New Roman"/>
          <w:color w:val="000000" w:themeColor="text1"/>
          <w:sz w:val="24"/>
          <w:szCs w:val="24"/>
        </w:rPr>
        <w:t xml:space="preserve">a moderate, significant association between collective narcissism and </w:t>
      </w:r>
      <w:r w:rsidR="00353D8F" w:rsidRPr="00786D13">
        <w:rPr>
          <w:rFonts w:ascii="Times New Roman" w:hAnsi="Times New Roman"/>
          <w:color w:val="000000" w:themeColor="text1"/>
          <w:sz w:val="24"/>
          <w:szCs w:val="24"/>
        </w:rPr>
        <w:t>out</w:t>
      </w:r>
      <w:r w:rsidR="005E7EE4" w:rsidRPr="00786D13">
        <w:rPr>
          <w:rFonts w:ascii="Times New Roman" w:hAnsi="Times New Roman"/>
          <w:color w:val="000000" w:themeColor="text1"/>
          <w:sz w:val="24"/>
          <w:szCs w:val="24"/>
        </w:rPr>
        <w:t>group hostility that showed low heterogeneity (</w:t>
      </w:r>
      <w:r w:rsidR="005E7EE4" w:rsidRPr="00786D13">
        <w:rPr>
          <w:rFonts w:ascii="Times New Roman" w:hAnsi="Times New Roman"/>
          <w:color w:val="000000" w:themeColor="text1"/>
          <w:sz w:val="24"/>
          <w:szCs w:val="24"/>
        </w:rPr>
        <w:sym w:font="Symbol" w:char="F074"/>
      </w:r>
      <w:r w:rsidR="005E7EE4" w:rsidRPr="00786D13">
        <w:rPr>
          <w:rFonts w:ascii="Times New Roman" w:hAnsi="Times New Roman"/>
          <w:color w:val="000000" w:themeColor="text1"/>
          <w:sz w:val="24"/>
          <w:szCs w:val="24"/>
          <w:vertAlign w:val="superscript"/>
        </w:rPr>
        <w:t>2</w:t>
      </w:r>
      <w:r w:rsidR="005E7EE4" w:rsidRPr="00786D13">
        <w:rPr>
          <w:rFonts w:ascii="Times New Roman" w:hAnsi="Times New Roman"/>
          <w:i/>
          <w:iCs/>
          <w:color w:val="000000" w:themeColor="text1"/>
          <w:sz w:val="24"/>
          <w:szCs w:val="24"/>
        </w:rPr>
        <w:t xml:space="preserve"> &lt; </w:t>
      </w:r>
      <w:r w:rsidR="005E7EE4" w:rsidRPr="00786D13">
        <w:rPr>
          <w:rFonts w:ascii="Times New Roman" w:hAnsi="Times New Roman"/>
          <w:color w:val="000000" w:themeColor="text1"/>
          <w:sz w:val="24"/>
          <w:szCs w:val="24"/>
        </w:rPr>
        <w:t xml:space="preserve">.001, </w:t>
      </w:r>
      <w:r w:rsidR="005E7EE4" w:rsidRPr="00786D13">
        <w:rPr>
          <w:rFonts w:ascii="Times New Roman" w:hAnsi="Times New Roman"/>
          <w:i/>
          <w:iCs/>
          <w:color w:val="000000" w:themeColor="text1"/>
          <w:sz w:val="24"/>
          <w:szCs w:val="24"/>
        </w:rPr>
        <w:t>I</w:t>
      </w:r>
      <w:r w:rsidR="005E7EE4" w:rsidRPr="00786D13">
        <w:rPr>
          <w:rFonts w:ascii="Times New Roman" w:hAnsi="Times New Roman"/>
          <w:color w:val="000000" w:themeColor="text1"/>
          <w:sz w:val="24"/>
          <w:szCs w:val="24"/>
          <w:vertAlign w:val="superscript"/>
        </w:rPr>
        <w:t>2</w:t>
      </w:r>
      <w:r w:rsidR="005E7EE4" w:rsidRPr="00786D13">
        <w:rPr>
          <w:rFonts w:ascii="Times New Roman" w:hAnsi="Times New Roman"/>
          <w:color w:val="000000" w:themeColor="text1"/>
          <w:sz w:val="24"/>
          <w:szCs w:val="24"/>
        </w:rPr>
        <w:t xml:space="preserve"> = </w:t>
      </w:r>
      <w:r w:rsidR="009265DA" w:rsidRPr="00786D13">
        <w:rPr>
          <w:rFonts w:ascii="Times New Roman" w:hAnsi="Times New Roman"/>
          <w:color w:val="000000" w:themeColor="text1"/>
          <w:sz w:val="24"/>
          <w:szCs w:val="24"/>
        </w:rPr>
        <w:t>12.77</w:t>
      </w:r>
      <w:r w:rsidR="005E7EE4" w:rsidRPr="00786D13">
        <w:rPr>
          <w:rFonts w:ascii="Times New Roman" w:hAnsi="Times New Roman"/>
          <w:color w:val="000000" w:themeColor="text1"/>
          <w:sz w:val="24"/>
          <w:szCs w:val="24"/>
        </w:rPr>
        <w:t>%, 95% PI [</w:t>
      </w:r>
      <w:r w:rsidR="004D443C" w:rsidRPr="00786D13">
        <w:rPr>
          <w:rFonts w:ascii="Times New Roman" w:hAnsi="Times New Roman"/>
          <w:color w:val="000000" w:themeColor="text1"/>
          <w:sz w:val="24"/>
          <w:szCs w:val="24"/>
        </w:rPr>
        <w:t>0</w:t>
      </w:r>
      <w:r w:rsidR="005E7EE4" w:rsidRPr="00786D13">
        <w:rPr>
          <w:rFonts w:ascii="Times New Roman" w:hAnsi="Times New Roman"/>
          <w:color w:val="000000" w:themeColor="text1"/>
          <w:sz w:val="24"/>
          <w:szCs w:val="24"/>
        </w:rPr>
        <w:t xml:space="preserve">.25, </w:t>
      </w:r>
      <w:r w:rsidR="004D443C" w:rsidRPr="00786D13">
        <w:rPr>
          <w:rFonts w:ascii="Times New Roman" w:hAnsi="Times New Roman"/>
          <w:color w:val="000000" w:themeColor="text1"/>
          <w:sz w:val="24"/>
          <w:szCs w:val="24"/>
        </w:rPr>
        <w:t>0</w:t>
      </w:r>
      <w:r w:rsidR="005E7EE4" w:rsidRPr="00786D13">
        <w:rPr>
          <w:rFonts w:ascii="Times New Roman" w:hAnsi="Times New Roman"/>
          <w:color w:val="000000" w:themeColor="text1"/>
          <w:sz w:val="24"/>
          <w:szCs w:val="24"/>
        </w:rPr>
        <w:t>.37]</w:t>
      </w:r>
      <w:r w:rsidR="009265DA" w:rsidRPr="00786D13">
        <w:rPr>
          <w:rFonts w:ascii="Times New Roman" w:hAnsi="Times New Roman"/>
          <w:color w:val="000000" w:themeColor="text1"/>
          <w:sz w:val="24"/>
          <w:szCs w:val="24"/>
        </w:rPr>
        <w:t>).</w:t>
      </w:r>
      <w:r w:rsidR="00FB1E77" w:rsidRPr="00786D13">
        <w:rPr>
          <w:rFonts w:ascii="Times New Roman" w:hAnsi="Times New Roman"/>
          <w:color w:val="000000" w:themeColor="text1"/>
          <w:sz w:val="24"/>
          <w:szCs w:val="24"/>
        </w:rPr>
        <w:t xml:space="preserve"> </w:t>
      </w:r>
      <w:r w:rsidR="00E75A47" w:rsidRPr="00786D13">
        <w:rPr>
          <w:rFonts w:ascii="Times New Roman" w:hAnsi="Times New Roman"/>
          <w:color w:val="000000" w:themeColor="text1"/>
          <w:sz w:val="24"/>
          <w:szCs w:val="24"/>
        </w:rPr>
        <w:t>In line with H2</w:t>
      </w:r>
      <w:r w:rsidR="008944DC" w:rsidRPr="00786D13">
        <w:rPr>
          <w:rFonts w:ascii="Times New Roman" w:hAnsi="Times New Roman"/>
          <w:color w:val="000000" w:themeColor="text1"/>
          <w:sz w:val="24"/>
          <w:szCs w:val="24"/>
        </w:rPr>
        <w:t xml:space="preserve">, the total effect of </w:t>
      </w:r>
      <w:r w:rsidR="00624BE5" w:rsidRPr="00786D13">
        <w:rPr>
          <w:rFonts w:ascii="Times New Roman" w:hAnsi="Times New Roman"/>
          <w:color w:val="000000" w:themeColor="text1"/>
          <w:sz w:val="24"/>
          <w:szCs w:val="24"/>
          <w:shd w:val="clear" w:color="auto" w:fill="FFFFFF"/>
          <w:lang w:val="en-GB"/>
        </w:rPr>
        <w:t>categorisation</w:t>
      </w:r>
      <w:r w:rsidR="00E4047F" w:rsidRPr="00786D13">
        <w:rPr>
          <w:rFonts w:ascii="Times New Roman" w:hAnsi="Times New Roman"/>
          <w:color w:val="000000" w:themeColor="text1"/>
          <w:sz w:val="24"/>
          <w:szCs w:val="24"/>
          <w:shd w:val="clear" w:color="auto" w:fill="FFFFFF"/>
        </w:rPr>
        <w:t xml:space="preserve"> </w:t>
      </w:r>
      <w:r w:rsidR="008944DC" w:rsidRPr="00786D13">
        <w:rPr>
          <w:rFonts w:ascii="Times New Roman" w:hAnsi="Times New Roman"/>
          <w:color w:val="000000" w:themeColor="text1"/>
          <w:sz w:val="24"/>
          <w:szCs w:val="24"/>
        </w:rPr>
        <w:t xml:space="preserve">threat on </w:t>
      </w:r>
      <w:r w:rsidR="00353D8F" w:rsidRPr="00786D13">
        <w:rPr>
          <w:rFonts w:ascii="Times New Roman" w:hAnsi="Times New Roman"/>
          <w:color w:val="000000" w:themeColor="text1"/>
          <w:sz w:val="24"/>
          <w:szCs w:val="24"/>
        </w:rPr>
        <w:t xml:space="preserve">outgroup </w:t>
      </w:r>
      <w:r w:rsidR="008944DC" w:rsidRPr="00786D13">
        <w:rPr>
          <w:rFonts w:ascii="Times New Roman" w:hAnsi="Times New Roman"/>
          <w:color w:val="000000" w:themeColor="text1"/>
          <w:sz w:val="24"/>
          <w:szCs w:val="24"/>
        </w:rPr>
        <w:t>hostility (obtained in the first stage of TSSEM, before including ingroup satisfaction and the indirect effects in the model), although small, was also significant (</w:t>
      </w:r>
      <w:r w:rsidR="008944DC" w:rsidRPr="00786D13">
        <w:rPr>
          <w:rFonts w:ascii="Times New Roman" w:hAnsi="Times New Roman"/>
          <w:i/>
          <w:iCs/>
          <w:color w:val="000000" w:themeColor="text1"/>
          <w:sz w:val="24"/>
          <w:szCs w:val="24"/>
        </w:rPr>
        <w:t xml:space="preserve">r </w:t>
      </w:r>
      <w:r w:rsidR="008944DC" w:rsidRPr="00786D13">
        <w:rPr>
          <w:rFonts w:ascii="Times New Roman" w:hAnsi="Times New Roman"/>
          <w:color w:val="000000" w:themeColor="text1"/>
          <w:sz w:val="24"/>
          <w:szCs w:val="24"/>
        </w:rPr>
        <w:t>= .09, 95%</w:t>
      </w:r>
      <w:r w:rsidR="00DA5ABD" w:rsidRPr="00786D13">
        <w:rPr>
          <w:rFonts w:ascii="Times New Roman" w:hAnsi="Times New Roman"/>
          <w:color w:val="000000" w:themeColor="text1"/>
          <w:sz w:val="24"/>
          <w:szCs w:val="24"/>
        </w:rPr>
        <w:t xml:space="preserve"> </w:t>
      </w:r>
      <w:r w:rsidR="008944DC" w:rsidRPr="00786D13">
        <w:rPr>
          <w:rFonts w:ascii="Times New Roman" w:hAnsi="Times New Roman"/>
          <w:color w:val="000000" w:themeColor="text1"/>
          <w:sz w:val="24"/>
          <w:szCs w:val="24"/>
        </w:rPr>
        <w:t xml:space="preserve">CI [.03, .15]) </w:t>
      </w:r>
      <w:r w:rsidR="00354AA0" w:rsidRPr="00786D13">
        <w:rPr>
          <w:rFonts w:ascii="Times New Roman" w:hAnsi="Times New Roman"/>
          <w:color w:val="000000" w:themeColor="text1"/>
          <w:sz w:val="24"/>
          <w:szCs w:val="24"/>
        </w:rPr>
        <w:t>with</w:t>
      </w:r>
      <w:r w:rsidR="008944DC" w:rsidRPr="00786D13">
        <w:rPr>
          <w:rFonts w:ascii="Times New Roman" w:hAnsi="Times New Roman"/>
          <w:color w:val="000000" w:themeColor="text1"/>
          <w:sz w:val="24"/>
          <w:szCs w:val="24"/>
        </w:rPr>
        <w:t xml:space="preserve"> low heterogeneity (</w:t>
      </w:r>
      <w:r w:rsidR="008944DC" w:rsidRPr="00786D13">
        <w:rPr>
          <w:rFonts w:ascii="Times New Roman" w:hAnsi="Times New Roman"/>
          <w:color w:val="000000" w:themeColor="text1"/>
          <w:sz w:val="24"/>
          <w:szCs w:val="24"/>
        </w:rPr>
        <w:sym w:font="Symbol" w:char="F074"/>
      </w:r>
      <w:r w:rsidR="008944DC" w:rsidRPr="00786D13">
        <w:rPr>
          <w:rFonts w:ascii="Times New Roman" w:hAnsi="Times New Roman"/>
          <w:color w:val="000000" w:themeColor="text1"/>
          <w:sz w:val="24"/>
          <w:szCs w:val="24"/>
          <w:vertAlign w:val="superscript"/>
        </w:rPr>
        <w:t>2</w:t>
      </w:r>
      <w:r w:rsidR="008944DC" w:rsidRPr="00786D13">
        <w:rPr>
          <w:rFonts w:ascii="Times New Roman" w:hAnsi="Times New Roman"/>
          <w:i/>
          <w:iCs/>
          <w:color w:val="000000" w:themeColor="text1"/>
          <w:sz w:val="24"/>
          <w:szCs w:val="24"/>
        </w:rPr>
        <w:t xml:space="preserve"> &lt; </w:t>
      </w:r>
      <w:r w:rsidR="008944DC" w:rsidRPr="00786D13">
        <w:rPr>
          <w:rFonts w:ascii="Times New Roman" w:hAnsi="Times New Roman"/>
          <w:color w:val="000000" w:themeColor="text1"/>
          <w:sz w:val="24"/>
          <w:szCs w:val="24"/>
        </w:rPr>
        <w:t xml:space="preserve">.001, </w:t>
      </w:r>
      <w:r w:rsidR="008944DC" w:rsidRPr="00786D13">
        <w:rPr>
          <w:rFonts w:ascii="Times New Roman" w:hAnsi="Times New Roman"/>
          <w:i/>
          <w:iCs/>
          <w:color w:val="000000" w:themeColor="text1"/>
          <w:sz w:val="24"/>
          <w:szCs w:val="24"/>
        </w:rPr>
        <w:t>I</w:t>
      </w:r>
      <w:r w:rsidR="008944DC" w:rsidRPr="00786D13">
        <w:rPr>
          <w:rFonts w:ascii="Times New Roman" w:hAnsi="Times New Roman"/>
          <w:color w:val="000000" w:themeColor="text1"/>
          <w:sz w:val="24"/>
          <w:szCs w:val="24"/>
          <w:vertAlign w:val="superscript"/>
        </w:rPr>
        <w:t>2</w:t>
      </w:r>
      <w:r w:rsidR="008944DC" w:rsidRPr="00786D13">
        <w:rPr>
          <w:rFonts w:ascii="Times New Roman" w:hAnsi="Times New Roman"/>
          <w:color w:val="000000" w:themeColor="text1"/>
          <w:sz w:val="24"/>
          <w:szCs w:val="24"/>
        </w:rPr>
        <w:t xml:space="preserve"> = 19.63%, 95% PI [.</w:t>
      </w:r>
      <w:r w:rsidR="00F15036" w:rsidRPr="00786D13">
        <w:rPr>
          <w:rFonts w:ascii="Times New Roman" w:hAnsi="Times New Roman"/>
          <w:color w:val="000000" w:themeColor="text1"/>
          <w:sz w:val="24"/>
          <w:szCs w:val="24"/>
        </w:rPr>
        <w:t>01</w:t>
      </w:r>
      <w:r w:rsidR="008944DC" w:rsidRPr="00786D13">
        <w:rPr>
          <w:rFonts w:ascii="Times New Roman" w:hAnsi="Times New Roman"/>
          <w:color w:val="000000" w:themeColor="text1"/>
          <w:sz w:val="24"/>
          <w:szCs w:val="24"/>
        </w:rPr>
        <w:t>, .</w:t>
      </w:r>
      <w:r w:rsidR="00F15036" w:rsidRPr="00786D13">
        <w:rPr>
          <w:rFonts w:ascii="Times New Roman" w:hAnsi="Times New Roman"/>
          <w:color w:val="000000" w:themeColor="text1"/>
          <w:sz w:val="24"/>
          <w:szCs w:val="24"/>
        </w:rPr>
        <w:t>16</w:t>
      </w:r>
      <w:r w:rsidR="008944DC" w:rsidRPr="00786D13">
        <w:rPr>
          <w:rFonts w:ascii="Times New Roman" w:hAnsi="Times New Roman"/>
          <w:color w:val="000000" w:themeColor="text1"/>
          <w:sz w:val="24"/>
          <w:szCs w:val="24"/>
        </w:rPr>
        <w:t>]</w:t>
      </w:r>
      <w:r w:rsidR="00F15036" w:rsidRPr="00786D13">
        <w:rPr>
          <w:rFonts w:ascii="Times New Roman" w:hAnsi="Times New Roman"/>
          <w:color w:val="000000" w:themeColor="text1"/>
          <w:sz w:val="24"/>
          <w:szCs w:val="24"/>
        </w:rPr>
        <w:t>). Similarly, we found</w:t>
      </w:r>
      <w:r w:rsidR="00AD25F5" w:rsidRPr="00786D13">
        <w:rPr>
          <w:rFonts w:ascii="Times New Roman" w:hAnsi="Times New Roman"/>
          <w:color w:val="000000" w:themeColor="text1"/>
          <w:sz w:val="24"/>
          <w:szCs w:val="24"/>
        </w:rPr>
        <w:t xml:space="preserve">, </w:t>
      </w:r>
      <w:r w:rsidR="00F15036" w:rsidRPr="00786D13">
        <w:rPr>
          <w:rFonts w:ascii="Times New Roman" w:hAnsi="Times New Roman"/>
          <w:color w:val="000000" w:themeColor="text1"/>
          <w:sz w:val="24"/>
          <w:szCs w:val="24"/>
        </w:rPr>
        <w:t>in the second stage</w:t>
      </w:r>
      <w:r w:rsidR="00AD25F5" w:rsidRPr="00786D13">
        <w:rPr>
          <w:rFonts w:ascii="Times New Roman" w:hAnsi="Times New Roman"/>
          <w:color w:val="000000" w:themeColor="text1"/>
          <w:sz w:val="24"/>
          <w:szCs w:val="24"/>
        </w:rPr>
        <w:t>,</w:t>
      </w:r>
      <w:r w:rsidR="00F15036" w:rsidRPr="00786D13">
        <w:rPr>
          <w:rFonts w:ascii="Times New Roman" w:hAnsi="Times New Roman"/>
          <w:color w:val="000000" w:themeColor="text1"/>
          <w:sz w:val="24"/>
          <w:szCs w:val="24"/>
        </w:rPr>
        <w:t xml:space="preserve"> a small and significant direct effect. Finally, </w:t>
      </w:r>
      <w:r w:rsidR="00AD25F5" w:rsidRPr="00786D13">
        <w:rPr>
          <w:rFonts w:ascii="Times New Roman" w:hAnsi="Times New Roman"/>
          <w:color w:val="000000" w:themeColor="text1"/>
          <w:sz w:val="24"/>
          <w:szCs w:val="24"/>
        </w:rPr>
        <w:t xml:space="preserve">in accord with H3, </w:t>
      </w:r>
      <w:r w:rsidR="00C44B6D" w:rsidRPr="00786D13">
        <w:rPr>
          <w:rFonts w:ascii="Times New Roman" w:hAnsi="Times New Roman"/>
          <w:color w:val="000000" w:themeColor="text1"/>
          <w:sz w:val="24"/>
          <w:szCs w:val="24"/>
        </w:rPr>
        <w:t xml:space="preserve">Sobel, Aroian, and Goodman tests </w:t>
      </w:r>
      <w:r w:rsidR="00D268BB" w:rsidRPr="00786D13">
        <w:rPr>
          <w:rFonts w:ascii="Times New Roman" w:hAnsi="Times New Roman"/>
          <w:color w:val="000000" w:themeColor="text1"/>
          <w:sz w:val="24"/>
          <w:szCs w:val="24"/>
        </w:rPr>
        <w:t xml:space="preserve">(Obaidi et al., 2023) </w:t>
      </w:r>
      <w:r w:rsidR="00C44B6D" w:rsidRPr="00786D13">
        <w:rPr>
          <w:rFonts w:ascii="Times New Roman" w:hAnsi="Times New Roman"/>
          <w:color w:val="000000" w:themeColor="text1"/>
          <w:sz w:val="24"/>
          <w:szCs w:val="24"/>
        </w:rPr>
        <w:t xml:space="preserve">supported the meta-analytical indirect effect </w:t>
      </w:r>
      <w:r w:rsidR="005E7EE4" w:rsidRPr="00786D13">
        <w:rPr>
          <w:rFonts w:ascii="Times New Roman" w:hAnsi="Times New Roman"/>
          <w:color w:val="000000" w:themeColor="text1"/>
          <w:sz w:val="24"/>
          <w:szCs w:val="24"/>
        </w:rPr>
        <w:t xml:space="preserve">of </w:t>
      </w:r>
      <w:r w:rsidR="00624BE5" w:rsidRPr="00786D13">
        <w:rPr>
          <w:rFonts w:ascii="Times New Roman" w:hAnsi="Times New Roman"/>
          <w:color w:val="000000" w:themeColor="text1"/>
          <w:sz w:val="24"/>
          <w:szCs w:val="24"/>
          <w:shd w:val="clear" w:color="auto" w:fill="FFFFFF"/>
          <w:lang w:val="en-GB"/>
        </w:rPr>
        <w:lastRenderedPageBreak/>
        <w:t>categorisation</w:t>
      </w:r>
      <w:r w:rsidR="00E4047F" w:rsidRPr="00786D13">
        <w:rPr>
          <w:rFonts w:ascii="Times New Roman" w:hAnsi="Times New Roman"/>
          <w:color w:val="000000" w:themeColor="text1"/>
          <w:sz w:val="24"/>
          <w:szCs w:val="24"/>
          <w:shd w:val="clear" w:color="auto" w:fill="FFFFFF"/>
        </w:rPr>
        <w:t xml:space="preserve"> </w:t>
      </w:r>
      <w:r w:rsidR="005E7EE4" w:rsidRPr="00786D13">
        <w:rPr>
          <w:rFonts w:ascii="Times New Roman" w:hAnsi="Times New Roman"/>
          <w:color w:val="000000" w:themeColor="text1"/>
          <w:sz w:val="24"/>
          <w:szCs w:val="24"/>
        </w:rPr>
        <w:t xml:space="preserve">on </w:t>
      </w:r>
      <w:r w:rsidR="00353D8F" w:rsidRPr="00786D13">
        <w:rPr>
          <w:rFonts w:ascii="Times New Roman" w:hAnsi="Times New Roman"/>
          <w:color w:val="000000" w:themeColor="text1"/>
          <w:sz w:val="24"/>
          <w:szCs w:val="24"/>
        </w:rPr>
        <w:t>out</w:t>
      </w:r>
      <w:r w:rsidR="005E7EE4" w:rsidRPr="00786D13">
        <w:rPr>
          <w:rFonts w:ascii="Times New Roman" w:hAnsi="Times New Roman"/>
          <w:color w:val="000000" w:themeColor="text1"/>
          <w:sz w:val="24"/>
          <w:szCs w:val="24"/>
        </w:rPr>
        <w:t>group hostility via collective narcissis</w:t>
      </w:r>
      <w:r w:rsidR="0063196C" w:rsidRPr="00786D13">
        <w:rPr>
          <w:rFonts w:ascii="Times New Roman" w:hAnsi="Times New Roman"/>
          <w:color w:val="000000" w:themeColor="text1"/>
          <w:sz w:val="24"/>
          <w:szCs w:val="24"/>
        </w:rPr>
        <w:t>m</w:t>
      </w:r>
      <w:r w:rsidR="005E7EE4" w:rsidRPr="00786D13">
        <w:rPr>
          <w:rFonts w:ascii="Times New Roman" w:hAnsi="Times New Roman"/>
          <w:color w:val="000000" w:themeColor="text1"/>
          <w:sz w:val="24"/>
          <w:szCs w:val="24"/>
        </w:rPr>
        <w:t xml:space="preserve"> </w:t>
      </w:r>
      <w:r w:rsidR="00C44B6D" w:rsidRPr="00786D13">
        <w:rPr>
          <w:rFonts w:ascii="Times New Roman" w:hAnsi="Times New Roman"/>
          <w:color w:val="000000" w:themeColor="text1"/>
          <w:sz w:val="24"/>
          <w:szCs w:val="24"/>
        </w:rPr>
        <w:t>(</w:t>
      </w:r>
      <w:r w:rsidR="00C44B6D" w:rsidRPr="00786D13">
        <w:rPr>
          <w:rFonts w:ascii="Times New Roman" w:hAnsi="Times New Roman"/>
          <w:i/>
          <w:iCs/>
          <w:color w:val="000000" w:themeColor="text1"/>
          <w:sz w:val="24"/>
          <w:szCs w:val="24"/>
        </w:rPr>
        <w:t>B</w:t>
      </w:r>
      <w:r w:rsidR="00C44B6D" w:rsidRPr="00786D13">
        <w:rPr>
          <w:rFonts w:ascii="Times New Roman" w:hAnsi="Times New Roman"/>
          <w:color w:val="000000" w:themeColor="text1"/>
          <w:sz w:val="24"/>
          <w:szCs w:val="24"/>
        </w:rPr>
        <w:t xml:space="preserve"> = .</w:t>
      </w:r>
      <w:r w:rsidR="005F4F29" w:rsidRPr="00786D13">
        <w:rPr>
          <w:rFonts w:ascii="Times New Roman" w:hAnsi="Times New Roman"/>
          <w:color w:val="000000" w:themeColor="text1"/>
          <w:sz w:val="24"/>
          <w:szCs w:val="24"/>
        </w:rPr>
        <w:t>05</w:t>
      </w:r>
      <w:r w:rsidR="00C44B6D" w:rsidRPr="00786D13">
        <w:rPr>
          <w:rFonts w:ascii="Times New Roman" w:hAnsi="Times New Roman"/>
          <w:color w:val="000000" w:themeColor="text1"/>
          <w:sz w:val="24"/>
          <w:szCs w:val="24"/>
        </w:rPr>
        <w:t xml:space="preserve">, all </w:t>
      </w:r>
      <w:r w:rsidR="00C44B6D" w:rsidRPr="00786D13">
        <w:rPr>
          <w:rFonts w:ascii="Times New Roman" w:hAnsi="Times New Roman"/>
          <w:i/>
          <w:iCs/>
          <w:color w:val="000000" w:themeColor="text1"/>
          <w:sz w:val="24"/>
          <w:szCs w:val="24"/>
        </w:rPr>
        <w:t>SE</w:t>
      </w:r>
      <w:r w:rsidR="00C44B6D" w:rsidRPr="00786D13">
        <w:rPr>
          <w:rFonts w:ascii="Times New Roman" w:hAnsi="Times New Roman"/>
          <w:color w:val="000000" w:themeColor="text1"/>
          <w:sz w:val="24"/>
          <w:szCs w:val="24"/>
        </w:rPr>
        <w:t xml:space="preserve">s = .01, all </w:t>
      </w:r>
      <w:r w:rsidR="00C44B6D" w:rsidRPr="00786D13">
        <w:rPr>
          <w:rFonts w:ascii="Times New Roman" w:hAnsi="Times New Roman"/>
          <w:i/>
          <w:iCs/>
          <w:color w:val="000000" w:themeColor="text1"/>
          <w:sz w:val="24"/>
          <w:szCs w:val="24"/>
        </w:rPr>
        <w:t>p</w:t>
      </w:r>
      <w:r w:rsidR="00C44B6D" w:rsidRPr="00786D13">
        <w:rPr>
          <w:rFonts w:ascii="Times New Roman" w:hAnsi="Times New Roman"/>
          <w:color w:val="000000" w:themeColor="text1"/>
          <w:sz w:val="24"/>
          <w:szCs w:val="24"/>
        </w:rPr>
        <w:t>s &lt; .001)</w:t>
      </w:r>
      <w:r w:rsidR="00AD25F5" w:rsidRPr="00786D13">
        <w:rPr>
          <w:rFonts w:ascii="Times New Roman" w:hAnsi="Times New Roman"/>
          <w:color w:val="000000" w:themeColor="text1"/>
          <w:sz w:val="24"/>
          <w:szCs w:val="24"/>
        </w:rPr>
        <w:t>.</w:t>
      </w:r>
    </w:p>
    <w:bookmarkEnd w:id="52"/>
    <w:p w14:paraId="3BBAF6DC" w14:textId="77777777" w:rsidR="0078024C" w:rsidRPr="00786D13" w:rsidRDefault="0078024C" w:rsidP="0043607B">
      <w:pPr>
        <w:keepNext/>
        <w:widowControl w:val="0"/>
        <w:spacing w:after="0" w:line="480" w:lineRule="exact"/>
        <w:jc w:val="center"/>
        <w:outlineLvl w:val="0"/>
        <w:rPr>
          <w:rFonts w:ascii="Times New Roman" w:hAnsi="Times New Roman"/>
          <w:b/>
          <w:color w:val="000000" w:themeColor="text1"/>
          <w:sz w:val="24"/>
          <w:szCs w:val="24"/>
        </w:rPr>
      </w:pPr>
      <w:r w:rsidRPr="00786D13">
        <w:rPr>
          <w:rFonts w:ascii="Times New Roman" w:hAnsi="Times New Roman"/>
          <w:b/>
          <w:color w:val="000000" w:themeColor="text1"/>
          <w:sz w:val="24"/>
          <w:szCs w:val="24"/>
        </w:rPr>
        <w:t>General Discussion</w:t>
      </w:r>
    </w:p>
    <w:p w14:paraId="59E08AF8" w14:textId="5024C5B3" w:rsidR="00E55090" w:rsidRPr="00786D13" w:rsidRDefault="00AF482B" w:rsidP="00E55090">
      <w:pPr>
        <w:spacing w:after="0" w:line="480" w:lineRule="exact"/>
        <w:ind w:firstLine="720"/>
        <w:rPr>
          <w:rFonts w:ascii="Times New Roman" w:hAnsi="Times New Roman"/>
          <w:color w:val="000000" w:themeColor="text1"/>
          <w:sz w:val="24"/>
          <w:szCs w:val="24"/>
        </w:rPr>
      </w:pPr>
      <w:r w:rsidRPr="00786D13">
        <w:rPr>
          <w:rFonts w:ascii="Times New Roman" w:hAnsi="Times New Roman"/>
          <w:color w:val="000000" w:themeColor="text1"/>
          <w:sz w:val="24"/>
          <w:szCs w:val="24"/>
          <w:shd w:val="clear" w:color="auto" w:fill="FFFFFF"/>
        </w:rPr>
        <w:t>W</w:t>
      </w:r>
      <w:r w:rsidR="0078024C" w:rsidRPr="00786D13">
        <w:rPr>
          <w:rFonts w:ascii="Times New Roman" w:hAnsi="Times New Roman"/>
          <w:color w:val="000000" w:themeColor="text1"/>
          <w:sz w:val="24"/>
          <w:szCs w:val="24"/>
          <w:shd w:val="clear" w:color="auto" w:fill="FFFFFF"/>
        </w:rPr>
        <w:t>e examined</w:t>
      </w:r>
      <w:r w:rsidR="00EE0711" w:rsidRPr="00786D13">
        <w:rPr>
          <w:rFonts w:ascii="Times New Roman" w:hAnsi="Times New Roman"/>
          <w:color w:val="000000" w:themeColor="text1"/>
          <w:sz w:val="24"/>
          <w:szCs w:val="24"/>
          <w:shd w:val="clear" w:color="auto" w:fill="FFFFFF"/>
        </w:rPr>
        <w:t xml:space="preserve"> </w:t>
      </w:r>
      <w:r w:rsidR="0078024C" w:rsidRPr="00786D13">
        <w:rPr>
          <w:rFonts w:ascii="Times New Roman" w:hAnsi="Times New Roman"/>
          <w:color w:val="000000" w:themeColor="text1"/>
          <w:sz w:val="24"/>
          <w:szCs w:val="24"/>
          <w:shd w:val="clear" w:color="auto" w:fill="FFFFFF"/>
        </w:rPr>
        <w:t xml:space="preserve">whether </w:t>
      </w:r>
      <w:r w:rsidR="00624BE5" w:rsidRPr="00786D13">
        <w:rPr>
          <w:rFonts w:ascii="Times New Roman" w:hAnsi="Times New Roman"/>
          <w:color w:val="000000" w:themeColor="text1"/>
          <w:sz w:val="24"/>
          <w:szCs w:val="24"/>
          <w:shd w:val="clear" w:color="auto" w:fill="FFFFFF"/>
          <w:lang w:val="en-GB"/>
        </w:rPr>
        <w:t>categorisation</w:t>
      </w:r>
      <w:r w:rsidR="00E4047F" w:rsidRPr="00786D13">
        <w:rPr>
          <w:rFonts w:ascii="Times New Roman" w:hAnsi="Times New Roman"/>
          <w:color w:val="000000" w:themeColor="text1"/>
          <w:sz w:val="24"/>
          <w:szCs w:val="24"/>
          <w:shd w:val="clear" w:color="auto" w:fill="FFFFFF"/>
        </w:rPr>
        <w:t xml:space="preserve"> </w:t>
      </w:r>
      <w:r w:rsidR="00D0270E" w:rsidRPr="00786D13">
        <w:rPr>
          <w:rFonts w:ascii="Times New Roman" w:hAnsi="Times New Roman"/>
          <w:color w:val="000000" w:themeColor="text1"/>
          <w:sz w:val="24"/>
          <w:szCs w:val="24"/>
          <w:shd w:val="clear" w:color="auto" w:fill="FFFFFF"/>
        </w:rPr>
        <w:t xml:space="preserve">threat </w:t>
      </w:r>
      <w:r w:rsidR="0078024C" w:rsidRPr="00786D13">
        <w:rPr>
          <w:rFonts w:ascii="Times New Roman" w:hAnsi="Times New Roman"/>
          <w:color w:val="000000" w:themeColor="text1"/>
          <w:sz w:val="24"/>
          <w:szCs w:val="24"/>
          <w:shd w:val="clear" w:color="auto" w:fill="FFFFFF"/>
        </w:rPr>
        <w:t>(</w:t>
      </w:r>
      <w:r w:rsidR="00E15212" w:rsidRPr="00786D13">
        <w:rPr>
          <w:rFonts w:ascii="Times New Roman" w:hAnsi="Times New Roman"/>
          <w:color w:val="000000" w:themeColor="text1"/>
          <w:sz w:val="24"/>
          <w:szCs w:val="24"/>
          <w:shd w:val="clear" w:color="auto" w:fill="FFFFFF"/>
        </w:rPr>
        <w:t xml:space="preserve">i.e., </w:t>
      </w:r>
      <w:r w:rsidR="0078024C" w:rsidRPr="00786D13">
        <w:rPr>
          <w:rFonts w:ascii="Times New Roman" w:hAnsi="Times New Roman"/>
          <w:color w:val="000000" w:themeColor="text1"/>
          <w:sz w:val="24"/>
          <w:szCs w:val="24"/>
          <w:shd w:val="clear" w:color="auto" w:fill="FFFFFF"/>
        </w:rPr>
        <w:t xml:space="preserve">others mistaking </w:t>
      </w:r>
      <w:r w:rsidR="00EE0711" w:rsidRPr="00786D13">
        <w:rPr>
          <w:rFonts w:ascii="Times New Roman" w:hAnsi="Times New Roman"/>
          <w:color w:val="000000" w:themeColor="text1"/>
          <w:sz w:val="24"/>
          <w:szCs w:val="24"/>
          <w:shd w:val="clear" w:color="auto" w:fill="FFFFFF"/>
        </w:rPr>
        <w:t xml:space="preserve">one’s national </w:t>
      </w:r>
      <w:r w:rsidR="0078024C" w:rsidRPr="00786D13">
        <w:rPr>
          <w:rFonts w:ascii="Times New Roman" w:hAnsi="Times New Roman"/>
          <w:color w:val="000000" w:themeColor="text1"/>
          <w:sz w:val="24"/>
          <w:szCs w:val="24"/>
          <w:shd w:val="clear" w:color="auto" w:fill="FFFFFF"/>
        </w:rPr>
        <w:t xml:space="preserve">ingroup </w:t>
      </w:r>
      <w:r w:rsidR="00E15212" w:rsidRPr="00786D13">
        <w:rPr>
          <w:rFonts w:ascii="Times New Roman" w:hAnsi="Times New Roman"/>
          <w:color w:val="000000" w:themeColor="text1"/>
          <w:sz w:val="24"/>
          <w:szCs w:val="24"/>
          <w:shd w:val="clear" w:color="auto" w:fill="FFFFFF"/>
        </w:rPr>
        <w:t xml:space="preserve">for </w:t>
      </w:r>
      <w:r w:rsidR="0078024C" w:rsidRPr="00786D13">
        <w:rPr>
          <w:rFonts w:ascii="Times New Roman" w:hAnsi="Times New Roman"/>
          <w:color w:val="000000" w:themeColor="text1"/>
          <w:sz w:val="24"/>
          <w:szCs w:val="24"/>
          <w:shd w:val="clear" w:color="auto" w:fill="FFFFFF"/>
        </w:rPr>
        <w:t>a</w:t>
      </w:r>
      <w:r w:rsidR="009E0FC0" w:rsidRPr="00786D13">
        <w:rPr>
          <w:rFonts w:ascii="Times New Roman" w:hAnsi="Times New Roman"/>
          <w:color w:val="000000" w:themeColor="text1"/>
          <w:sz w:val="24"/>
          <w:szCs w:val="24"/>
          <w:shd w:val="clear" w:color="auto" w:fill="FFFFFF"/>
        </w:rPr>
        <w:t xml:space="preserve"> historically rivalrous out</w:t>
      </w:r>
      <w:r w:rsidR="0078024C" w:rsidRPr="00786D13">
        <w:rPr>
          <w:rFonts w:ascii="Times New Roman" w:hAnsi="Times New Roman"/>
          <w:color w:val="000000" w:themeColor="text1"/>
          <w:sz w:val="24"/>
          <w:szCs w:val="24"/>
          <w:shd w:val="clear" w:color="auto" w:fill="FFFFFF"/>
        </w:rPr>
        <w:t>group) increases collective narcissism</w:t>
      </w:r>
      <w:r w:rsidR="00905E7A" w:rsidRPr="00786D13">
        <w:rPr>
          <w:rFonts w:ascii="Times New Roman" w:hAnsi="Times New Roman"/>
          <w:color w:val="000000" w:themeColor="text1"/>
          <w:sz w:val="24"/>
          <w:szCs w:val="24"/>
          <w:shd w:val="clear" w:color="auto" w:fill="FFFFFF"/>
        </w:rPr>
        <w:t>, and</w:t>
      </w:r>
      <w:r w:rsidR="00E15212" w:rsidRPr="00786D13">
        <w:rPr>
          <w:rFonts w:ascii="Times New Roman" w:hAnsi="Times New Roman"/>
          <w:color w:val="000000" w:themeColor="text1"/>
          <w:sz w:val="24"/>
          <w:szCs w:val="24"/>
          <w:shd w:val="clear" w:color="auto" w:fill="FFFFFF"/>
        </w:rPr>
        <w:t xml:space="preserve"> whether collective narcissism in turn predict</w:t>
      </w:r>
      <w:r w:rsidR="00905E7A" w:rsidRPr="00786D13">
        <w:rPr>
          <w:rFonts w:ascii="Times New Roman" w:hAnsi="Times New Roman"/>
          <w:color w:val="000000" w:themeColor="text1"/>
          <w:sz w:val="24"/>
          <w:szCs w:val="24"/>
          <w:shd w:val="clear" w:color="auto" w:fill="FFFFFF"/>
        </w:rPr>
        <w:t>s</w:t>
      </w:r>
      <w:r w:rsidR="00E15212" w:rsidRPr="00786D13">
        <w:rPr>
          <w:rFonts w:ascii="Times New Roman" w:hAnsi="Times New Roman"/>
          <w:color w:val="000000" w:themeColor="text1"/>
          <w:sz w:val="24"/>
          <w:szCs w:val="24"/>
          <w:shd w:val="clear" w:color="auto" w:fill="FFFFFF"/>
        </w:rPr>
        <w:t xml:space="preserve"> increased</w:t>
      </w:r>
      <w:r w:rsidR="0078024C" w:rsidRPr="00786D13">
        <w:rPr>
          <w:rFonts w:ascii="Times New Roman" w:hAnsi="Times New Roman"/>
          <w:color w:val="000000" w:themeColor="text1"/>
          <w:sz w:val="24"/>
          <w:szCs w:val="24"/>
          <w:shd w:val="clear" w:color="auto" w:fill="FFFFFF"/>
        </w:rPr>
        <w:t xml:space="preserve"> hostility </w:t>
      </w:r>
      <w:r w:rsidR="00A05D9E" w:rsidRPr="00786D13">
        <w:rPr>
          <w:rFonts w:ascii="Times New Roman" w:hAnsi="Times New Roman"/>
          <w:color w:val="000000" w:themeColor="text1"/>
          <w:sz w:val="24"/>
          <w:szCs w:val="24"/>
          <w:shd w:val="clear" w:color="auto" w:fill="FFFFFF"/>
        </w:rPr>
        <w:t>toward</w:t>
      </w:r>
      <w:r w:rsidR="0078024C" w:rsidRPr="00786D13">
        <w:rPr>
          <w:rFonts w:ascii="Times New Roman" w:hAnsi="Times New Roman"/>
          <w:color w:val="000000" w:themeColor="text1"/>
          <w:sz w:val="24"/>
          <w:szCs w:val="24"/>
          <w:shd w:val="clear" w:color="auto" w:fill="FFFFFF"/>
        </w:rPr>
        <w:t xml:space="preserve"> the </w:t>
      </w:r>
      <w:r w:rsidR="009E0FC0" w:rsidRPr="00786D13">
        <w:rPr>
          <w:rFonts w:ascii="Times New Roman" w:hAnsi="Times New Roman"/>
          <w:color w:val="000000" w:themeColor="text1"/>
          <w:sz w:val="24"/>
          <w:szCs w:val="24"/>
          <w:shd w:val="clear" w:color="auto" w:fill="FFFFFF"/>
        </w:rPr>
        <w:t>out</w:t>
      </w:r>
      <w:r w:rsidR="0078024C" w:rsidRPr="00786D13">
        <w:rPr>
          <w:rFonts w:ascii="Times New Roman" w:hAnsi="Times New Roman"/>
          <w:color w:val="000000" w:themeColor="text1"/>
          <w:sz w:val="24"/>
          <w:szCs w:val="24"/>
          <w:lang w:val="en-GB"/>
        </w:rPr>
        <w:t xml:space="preserve">group. </w:t>
      </w:r>
      <w:r w:rsidR="003272C8" w:rsidRPr="00786D13">
        <w:rPr>
          <w:rFonts w:ascii="Times New Roman" w:hAnsi="Times New Roman"/>
          <w:color w:val="000000" w:themeColor="text1"/>
          <w:sz w:val="24"/>
          <w:szCs w:val="24"/>
          <w:lang w:val="en-GB"/>
        </w:rPr>
        <w:t xml:space="preserve">In line </w:t>
      </w:r>
      <w:r w:rsidR="0078024C" w:rsidRPr="00786D13">
        <w:rPr>
          <w:rFonts w:ascii="Times New Roman" w:hAnsi="Times New Roman"/>
          <w:color w:val="000000" w:themeColor="text1"/>
          <w:sz w:val="24"/>
          <w:szCs w:val="24"/>
          <w:lang w:val="en-GB"/>
        </w:rPr>
        <w:t>with the proposal that contingency on external recognition is a core feature of collective narcissism (Golec et al., 2009</w:t>
      </w:r>
      <w:r w:rsidR="005A1985" w:rsidRPr="00786D13">
        <w:rPr>
          <w:rFonts w:ascii="Times New Roman" w:hAnsi="Times New Roman"/>
          <w:color w:val="000000" w:themeColor="text1"/>
          <w:sz w:val="24"/>
          <w:szCs w:val="24"/>
          <w:lang w:val="en-GB"/>
        </w:rPr>
        <w:t>,</w:t>
      </w:r>
      <w:r w:rsidR="0078024C" w:rsidRPr="00786D13">
        <w:rPr>
          <w:rFonts w:ascii="Times New Roman" w:hAnsi="Times New Roman"/>
          <w:color w:val="000000" w:themeColor="text1"/>
          <w:sz w:val="24"/>
          <w:szCs w:val="24"/>
          <w:lang w:val="en-GB"/>
        </w:rPr>
        <w:t xml:space="preserve"> 2019), </w:t>
      </w:r>
      <w:r w:rsidR="003272C8" w:rsidRPr="00786D13">
        <w:rPr>
          <w:rFonts w:ascii="Times New Roman" w:hAnsi="Times New Roman"/>
          <w:color w:val="000000" w:themeColor="text1"/>
          <w:sz w:val="24"/>
          <w:szCs w:val="24"/>
          <w:lang w:val="en-GB"/>
        </w:rPr>
        <w:t xml:space="preserve">across </w:t>
      </w:r>
      <w:r w:rsidR="00A15CED" w:rsidRPr="00786D13">
        <w:rPr>
          <w:rFonts w:ascii="Times New Roman" w:hAnsi="Times New Roman"/>
          <w:color w:val="000000" w:themeColor="text1"/>
          <w:sz w:val="24"/>
          <w:szCs w:val="24"/>
          <w:lang w:val="en-GB"/>
        </w:rPr>
        <w:t xml:space="preserve">four </w:t>
      </w:r>
      <w:r w:rsidR="00122BC6" w:rsidRPr="00786D13">
        <w:rPr>
          <w:rFonts w:ascii="Times New Roman" w:hAnsi="Times New Roman"/>
          <w:color w:val="000000" w:themeColor="text1"/>
          <w:sz w:val="24"/>
          <w:szCs w:val="24"/>
          <w:lang w:val="en-GB"/>
        </w:rPr>
        <w:t>experiments</w:t>
      </w:r>
      <w:r w:rsidR="00116E0F" w:rsidRPr="00786D13">
        <w:rPr>
          <w:rFonts w:ascii="Times New Roman" w:hAnsi="Times New Roman"/>
          <w:color w:val="000000" w:themeColor="text1"/>
          <w:sz w:val="24"/>
          <w:szCs w:val="24"/>
          <w:lang w:val="en-GB"/>
        </w:rPr>
        <w:t xml:space="preserve"> </w:t>
      </w:r>
      <w:r w:rsidR="0078024C" w:rsidRPr="00786D13">
        <w:rPr>
          <w:rFonts w:ascii="Times New Roman" w:hAnsi="Times New Roman"/>
          <w:color w:val="000000" w:themeColor="text1"/>
          <w:sz w:val="24"/>
          <w:szCs w:val="24"/>
          <w:lang w:val="en-GB"/>
        </w:rPr>
        <w:t xml:space="preserve">collective narcissism increased when </w:t>
      </w:r>
      <w:r w:rsidR="009E0FC0" w:rsidRPr="00786D13">
        <w:rPr>
          <w:rFonts w:ascii="Times New Roman" w:hAnsi="Times New Roman"/>
          <w:color w:val="000000" w:themeColor="text1"/>
          <w:sz w:val="24"/>
          <w:szCs w:val="24"/>
          <w:lang w:val="en-GB"/>
        </w:rPr>
        <w:t>participants</w:t>
      </w:r>
      <w:r w:rsidR="00A15CED" w:rsidRPr="00786D13">
        <w:rPr>
          <w:rFonts w:ascii="Times New Roman" w:hAnsi="Times New Roman"/>
          <w:color w:val="000000" w:themeColor="text1"/>
          <w:sz w:val="24"/>
          <w:szCs w:val="24"/>
          <w:lang w:val="en-GB"/>
        </w:rPr>
        <w:t xml:space="preserve"> </w:t>
      </w:r>
      <w:r w:rsidR="00664001" w:rsidRPr="00786D13">
        <w:rPr>
          <w:rFonts w:ascii="Times New Roman" w:hAnsi="Times New Roman"/>
          <w:color w:val="000000" w:themeColor="text1"/>
          <w:sz w:val="24"/>
          <w:szCs w:val="24"/>
          <w:lang w:val="en-GB"/>
        </w:rPr>
        <w:t>were</w:t>
      </w:r>
      <w:r w:rsidR="00A15CED" w:rsidRPr="00786D13">
        <w:rPr>
          <w:rFonts w:ascii="Times New Roman" w:hAnsi="Times New Roman"/>
          <w:color w:val="000000" w:themeColor="text1"/>
          <w:sz w:val="24"/>
          <w:szCs w:val="24"/>
          <w:lang w:val="en-GB"/>
        </w:rPr>
        <w:t xml:space="preserve"> </w:t>
      </w:r>
      <w:r w:rsidR="0078024C" w:rsidRPr="00786D13">
        <w:rPr>
          <w:rFonts w:ascii="Times New Roman" w:hAnsi="Times New Roman"/>
          <w:color w:val="000000" w:themeColor="text1"/>
          <w:sz w:val="24"/>
          <w:szCs w:val="24"/>
          <w:lang w:val="en-GB"/>
        </w:rPr>
        <w:t xml:space="preserve">led to believe that </w:t>
      </w:r>
      <w:r w:rsidR="007B2516" w:rsidRPr="00786D13">
        <w:rPr>
          <w:rFonts w:ascii="Times New Roman" w:hAnsi="Times New Roman"/>
          <w:color w:val="000000" w:themeColor="text1"/>
          <w:sz w:val="24"/>
          <w:szCs w:val="24"/>
          <w:lang w:val="en-GB"/>
        </w:rPr>
        <w:t>others</w:t>
      </w:r>
      <w:r w:rsidR="0078024C" w:rsidRPr="00786D13">
        <w:rPr>
          <w:rFonts w:ascii="Times New Roman" w:hAnsi="Times New Roman"/>
          <w:color w:val="000000" w:themeColor="text1"/>
          <w:sz w:val="24"/>
          <w:szCs w:val="24"/>
          <w:lang w:val="en-GB"/>
        </w:rPr>
        <w:t xml:space="preserve"> </w:t>
      </w:r>
      <w:r w:rsidR="004037AC" w:rsidRPr="009E6A04">
        <w:rPr>
          <w:rFonts w:ascii="Times New Roman" w:hAnsi="Times New Roman"/>
          <w:color w:val="000000" w:themeColor="text1"/>
          <w:sz w:val="24"/>
          <w:szCs w:val="24"/>
          <w:lang w:val="en-GB"/>
        </w:rPr>
        <w:t>mis</w:t>
      </w:r>
      <w:r w:rsidR="001C7415" w:rsidRPr="009E6A04">
        <w:rPr>
          <w:rFonts w:ascii="Times New Roman" w:hAnsi="Times New Roman"/>
          <w:color w:val="000000" w:themeColor="text1"/>
          <w:sz w:val="24"/>
          <w:szCs w:val="24"/>
          <w:lang w:val="en-GB"/>
        </w:rPr>
        <w:t>categori</w:t>
      </w:r>
      <w:r w:rsidR="00D402DC" w:rsidRPr="009E6A04">
        <w:rPr>
          <w:rFonts w:ascii="Times New Roman" w:hAnsi="Times New Roman"/>
          <w:color w:val="000000" w:themeColor="text1"/>
          <w:sz w:val="24"/>
          <w:szCs w:val="24"/>
          <w:lang w:val="en-GB"/>
        </w:rPr>
        <w:t>s</w:t>
      </w:r>
      <w:r w:rsidR="001C7415" w:rsidRPr="009E6A04">
        <w:rPr>
          <w:rFonts w:ascii="Times New Roman" w:hAnsi="Times New Roman"/>
          <w:color w:val="000000" w:themeColor="text1"/>
          <w:sz w:val="24"/>
          <w:szCs w:val="24"/>
          <w:lang w:val="en-GB"/>
        </w:rPr>
        <w:t>ed</w:t>
      </w:r>
      <w:r w:rsidR="001C7415" w:rsidRPr="00786D13">
        <w:rPr>
          <w:rFonts w:ascii="Times New Roman" w:hAnsi="Times New Roman"/>
          <w:color w:val="000000" w:themeColor="text1"/>
          <w:sz w:val="24"/>
          <w:szCs w:val="24"/>
          <w:lang w:val="en-GB"/>
        </w:rPr>
        <w:t xml:space="preserve"> the ingroup, failing to</w:t>
      </w:r>
      <w:r w:rsidR="0078024C" w:rsidRPr="00786D13">
        <w:rPr>
          <w:rFonts w:ascii="Times New Roman" w:hAnsi="Times New Roman"/>
          <w:color w:val="000000" w:themeColor="text1"/>
          <w:sz w:val="24"/>
          <w:szCs w:val="24"/>
          <w:lang w:val="en-GB"/>
        </w:rPr>
        <w:t xml:space="preserve"> distinguish</w:t>
      </w:r>
      <w:r w:rsidR="001C7415" w:rsidRPr="00786D13">
        <w:rPr>
          <w:rFonts w:ascii="Times New Roman" w:hAnsi="Times New Roman"/>
          <w:color w:val="000000" w:themeColor="text1"/>
          <w:sz w:val="24"/>
          <w:szCs w:val="24"/>
          <w:lang w:val="en-GB"/>
        </w:rPr>
        <w:t xml:space="preserve"> it</w:t>
      </w:r>
      <w:r w:rsidR="0078024C" w:rsidRPr="00786D13">
        <w:rPr>
          <w:rFonts w:ascii="Times New Roman" w:hAnsi="Times New Roman"/>
          <w:color w:val="000000" w:themeColor="text1"/>
          <w:sz w:val="24"/>
          <w:szCs w:val="24"/>
          <w:lang w:val="en-GB"/>
        </w:rPr>
        <w:t xml:space="preserve"> from </w:t>
      </w:r>
      <w:r w:rsidR="00D75A26" w:rsidRPr="00786D13">
        <w:rPr>
          <w:rFonts w:ascii="Times New Roman" w:hAnsi="Times New Roman"/>
          <w:color w:val="000000" w:themeColor="text1"/>
          <w:sz w:val="24"/>
          <w:szCs w:val="24"/>
          <w:lang w:val="en-GB"/>
        </w:rPr>
        <w:t xml:space="preserve">a </w:t>
      </w:r>
      <w:r w:rsidR="0078024C" w:rsidRPr="00786D13">
        <w:rPr>
          <w:rFonts w:ascii="Times New Roman" w:hAnsi="Times New Roman"/>
          <w:color w:val="000000" w:themeColor="text1"/>
          <w:sz w:val="24"/>
          <w:szCs w:val="24"/>
          <w:lang w:val="en-GB"/>
        </w:rPr>
        <w:t>national outgroup</w:t>
      </w:r>
      <w:r w:rsidR="009E0FC0" w:rsidRPr="00786D13">
        <w:rPr>
          <w:rFonts w:ascii="Times New Roman" w:hAnsi="Times New Roman"/>
          <w:color w:val="000000" w:themeColor="text1"/>
          <w:sz w:val="24"/>
          <w:szCs w:val="24"/>
          <w:lang w:val="en-GB"/>
        </w:rPr>
        <w:t xml:space="preserve">. </w:t>
      </w:r>
      <w:r w:rsidR="00E55090" w:rsidRPr="00786D13">
        <w:rPr>
          <w:rFonts w:ascii="Times New Roman" w:hAnsi="Times New Roman"/>
          <w:color w:val="000000" w:themeColor="text1"/>
          <w:sz w:val="24"/>
          <w:szCs w:val="24"/>
          <w:lang w:val="en-GB"/>
        </w:rPr>
        <w:t xml:space="preserve">Also, as hypothesised, across experiments, </w:t>
      </w:r>
      <w:r w:rsidR="00624BE5" w:rsidRPr="00786D13">
        <w:rPr>
          <w:rFonts w:ascii="Times New Roman" w:hAnsi="Times New Roman"/>
          <w:color w:val="000000" w:themeColor="text1"/>
          <w:sz w:val="24"/>
          <w:szCs w:val="24"/>
          <w:shd w:val="clear" w:color="auto" w:fill="FFFFFF"/>
          <w:lang w:val="en-GB"/>
        </w:rPr>
        <w:t>categorisation</w:t>
      </w:r>
      <w:r w:rsidR="00E55090" w:rsidRPr="00786D13">
        <w:rPr>
          <w:rFonts w:ascii="Times New Roman" w:hAnsi="Times New Roman"/>
          <w:color w:val="000000" w:themeColor="text1"/>
          <w:sz w:val="24"/>
          <w:szCs w:val="24"/>
          <w:shd w:val="clear" w:color="auto" w:fill="FFFFFF"/>
        </w:rPr>
        <w:t xml:space="preserve"> </w:t>
      </w:r>
      <w:r w:rsidR="00E55090" w:rsidRPr="00786D13">
        <w:rPr>
          <w:rFonts w:ascii="Times New Roman" w:hAnsi="Times New Roman"/>
          <w:color w:val="000000" w:themeColor="text1"/>
          <w:sz w:val="24"/>
          <w:szCs w:val="24"/>
          <w:lang w:val="en-GB"/>
        </w:rPr>
        <w:t>threat increased outgroup hostility via elevated collective narcissism.</w:t>
      </w:r>
    </w:p>
    <w:p w14:paraId="4426043A" w14:textId="40F906F1" w:rsidR="00A426AF" w:rsidRPr="00786D13" w:rsidRDefault="004037AC" w:rsidP="00E00611">
      <w:pPr>
        <w:spacing w:after="0" w:line="480" w:lineRule="exact"/>
        <w:ind w:firstLine="720"/>
        <w:rPr>
          <w:rFonts w:ascii="Times New Roman" w:hAnsi="Times New Roman"/>
          <w:color w:val="000000" w:themeColor="text1"/>
          <w:sz w:val="24"/>
          <w:szCs w:val="24"/>
        </w:rPr>
      </w:pPr>
      <w:r w:rsidRPr="00786D13">
        <w:rPr>
          <w:rFonts w:ascii="Times New Roman" w:hAnsi="Times New Roman"/>
          <w:color w:val="000000" w:themeColor="text1"/>
          <w:sz w:val="24"/>
          <w:szCs w:val="24"/>
        </w:rPr>
        <w:t xml:space="preserve">The findings align with </w:t>
      </w:r>
      <w:bookmarkStart w:id="53" w:name="_Hlk194589412"/>
      <w:r w:rsidRPr="00786D13">
        <w:rPr>
          <w:rFonts w:ascii="Times New Roman" w:hAnsi="Times New Roman"/>
          <w:color w:val="000000" w:themeColor="text1"/>
          <w:sz w:val="24"/>
          <w:szCs w:val="24"/>
        </w:rPr>
        <w:t xml:space="preserve">existing literature indicating that collective narcissism is linked to a concern over insufficient positive regard for the ingroup by others (Golec et al., 2009, 2016), a lack of recognition of the ingroup’s significance (Bertin et al., 2022), disregard or neglect of the ingroup (Hase et al., 2021), and failure to adequately distinguish the ingroup from other groups (Guerra et al., 2022). </w:t>
      </w:r>
      <w:bookmarkEnd w:id="53"/>
      <w:r w:rsidRPr="00786D13">
        <w:rPr>
          <w:rFonts w:ascii="Times New Roman" w:hAnsi="Times New Roman"/>
          <w:color w:val="000000" w:themeColor="text1"/>
          <w:sz w:val="24"/>
          <w:szCs w:val="24"/>
        </w:rPr>
        <w:t>Moreover, we demonstrated that merely having the ingroup mistaken for a historically antagonistic outgroup was sufficient to elevate levels of collective narcissism. This categori</w:t>
      </w:r>
      <w:r w:rsidR="00786D13" w:rsidRPr="00786D13">
        <w:rPr>
          <w:rFonts w:ascii="Times New Roman" w:hAnsi="Times New Roman"/>
          <w:color w:val="000000" w:themeColor="text1"/>
          <w:sz w:val="24"/>
          <w:szCs w:val="24"/>
        </w:rPr>
        <w:t>s</w:t>
      </w:r>
      <w:r w:rsidRPr="00786D13">
        <w:rPr>
          <w:rFonts w:ascii="Times New Roman" w:hAnsi="Times New Roman"/>
          <w:color w:val="000000" w:themeColor="text1"/>
          <w:sz w:val="24"/>
          <w:szCs w:val="24"/>
        </w:rPr>
        <w:t xml:space="preserve">ation threat led to a specific increase in collective narcissism, while levels of ingroup satisfaction remained unaffected </w:t>
      </w:r>
      <w:r w:rsidR="00E55090" w:rsidRPr="00786D13">
        <w:rPr>
          <w:rFonts w:ascii="Times New Roman" w:hAnsi="Times New Roman"/>
          <w:color w:val="000000" w:themeColor="text1"/>
          <w:sz w:val="24"/>
          <w:szCs w:val="24"/>
          <w:lang w:val="en-GB"/>
        </w:rPr>
        <w:t>(except in Experiment 2)</w:t>
      </w:r>
      <w:r w:rsidRPr="00786D13">
        <w:rPr>
          <w:rFonts w:ascii="Times New Roman" w:hAnsi="Times New Roman"/>
          <w:color w:val="000000" w:themeColor="text1"/>
          <w:sz w:val="24"/>
          <w:szCs w:val="24"/>
          <w:lang w:val="en-GB"/>
        </w:rPr>
        <w:t xml:space="preserve">. Stated otherwise, </w:t>
      </w:r>
      <w:r w:rsidR="00624BE5" w:rsidRPr="00786D13">
        <w:rPr>
          <w:rFonts w:ascii="Times New Roman" w:hAnsi="Times New Roman"/>
          <w:color w:val="000000" w:themeColor="text1"/>
          <w:sz w:val="24"/>
          <w:szCs w:val="24"/>
        </w:rPr>
        <w:t>categorisation</w:t>
      </w:r>
      <w:r w:rsidR="00FB3F8D" w:rsidRPr="00786D13">
        <w:rPr>
          <w:rFonts w:ascii="Times New Roman" w:hAnsi="Times New Roman"/>
          <w:color w:val="000000" w:themeColor="text1"/>
          <w:sz w:val="24"/>
          <w:szCs w:val="24"/>
        </w:rPr>
        <w:t xml:space="preserve"> threat emerged as a</w:t>
      </w:r>
      <w:r w:rsidR="00600B7F" w:rsidRPr="00786D13">
        <w:rPr>
          <w:rFonts w:ascii="Times New Roman" w:hAnsi="Times New Roman"/>
          <w:color w:val="000000" w:themeColor="text1"/>
          <w:sz w:val="24"/>
          <w:szCs w:val="24"/>
        </w:rPr>
        <w:t>n</w:t>
      </w:r>
      <w:r w:rsidRPr="00786D13">
        <w:rPr>
          <w:rFonts w:ascii="Times New Roman" w:hAnsi="Times New Roman"/>
          <w:color w:val="000000" w:themeColor="text1"/>
          <w:sz w:val="24"/>
          <w:szCs w:val="24"/>
        </w:rPr>
        <w:t xml:space="preserve"> </w:t>
      </w:r>
      <w:r w:rsidR="00FB3F8D" w:rsidRPr="00786D13">
        <w:rPr>
          <w:rFonts w:ascii="Times New Roman" w:hAnsi="Times New Roman"/>
          <w:color w:val="000000" w:themeColor="text1"/>
          <w:sz w:val="24"/>
          <w:szCs w:val="24"/>
        </w:rPr>
        <w:t xml:space="preserve">intergroup trigger of collective narcissism but </w:t>
      </w:r>
      <w:r w:rsidR="00B43A08" w:rsidRPr="00786D13">
        <w:rPr>
          <w:rFonts w:ascii="Times New Roman" w:hAnsi="Times New Roman"/>
          <w:color w:val="000000" w:themeColor="text1"/>
          <w:sz w:val="24"/>
          <w:szCs w:val="24"/>
        </w:rPr>
        <w:t xml:space="preserve">not </w:t>
      </w:r>
      <w:r w:rsidR="00FB3F8D" w:rsidRPr="00786D13">
        <w:rPr>
          <w:rFonts w:ascii="Times New Roman" w:hAnsi="Times New Roman"/>
          <w:color w:val="000000" w:themeColor="text1"/>
          <w:sz w:val="24"/>
          <w:szCs w:val="24"/>
        </w:rPr>
        <w:t>of other aspects of positive ingroup identification (i.e., ingroup satisfaction).</w:t>
      </w:r>
      <w:bookmarkStart w:id="54" w:name="_Hlk179553547"/>
    </w:p>
    <w:p w14:paraId="32552144" w14:textId="0A35DA3F" w:rsidR="00E00611" w:rsidRPr="00786D13" w:rsidRDefault="004037AC" w:rsidP="00E00611">
      <w:pPr>
        <w:spacing w:after="0" w:line="480" w:lineRule="exact"/>
        <w:ind w:firstLine="720"/>
        <w:rPr>
          <w:rFonts w:ascii="Times New Roman" w:hAnsi="Times New Roman"/>
          <w:color w:val="000000" w:themeColor="text1"/>
          <w:sz w:val="24"/>
          <w:szCs w:val="24"/>
        </w:rPr>
      </w:pPr>
      <w:bookmarkStart w:id="55" w:name="_Hlk180333610"/>
      <w:r w:rsidRPr="00786D13">
        <w:rPr>
          <w:rFonts w:ascii="Times New Roman" w:hAnsi="Times New Roman"/>
          <w:color w:val="000000" w:themeColor="text1"/>
          <w:sz w:val="24"/>
          <w:szCs w:val="24"/>
        </w:rPr>
        <w:t xml:space="preserve">A precise understanding of the specific triggers that activate collective narcissism is crucial for developing effective interventions aimed at reducing it. </w:t>
      </w:r>
      <w:r w:rsidR="00600B7F" w:rsidRPr="00786D13">
        <w:rPr>
          <w:rFonts w:ascii="Times New Roman" w:hAnsi="Times New Roman"/>
          <w:color w:val="000000" w:themeColor="text1"/>
          <w:sz w:val="24"/>
          <w:szCs w:val="24"/>
        </w:rPr>
        <w:t>Future investigations could address the conditions that may mitigate the adverse effects of categori</w:t>
      </w:r>
      <w:r w:rsidR="00786D13" w:rsidRPr="00786D13">
        <w:rPr>
          <w:rFonts w:ascii="Times New Roman" w:hAnsi="Times New Roman"/>
          <w:color w:val="000000" w:themeColor="text1"/>
          <w:sz w:val="24"/>
          <w:szCs w:val="24"/>
        </w:rPr>
        <w:t>s</w:t>
      </w:r>
      <w:r w:rsidR="00600B7F" w:rsidRPr="00786D13">
        <w:rPr>
          <w:rFonts w:ascii="Times New Roman" w:hAnsi="Times New Roman"/>
          <w:color w:val="000000" w:themeColor="text1"/>
          <w:sz w:val="24"/>
          <w:szCs w:val="24"/>
        </w:rPr>
        <w:t>ation threat on collective narcissism. In one study, the detrimental effects of categori</w:t>
      </w:r>
      <w:r w:rsidR="00786D13" w:rsidRPr="00786D13">
        <w:rPr>
          <w:rFonts w:ascii="Times New Roman" w:hAnsi="Times New Roman"/>
          <w:color w:val="000000" w:themeColor="text1"/>
          <w:sz w:val="24"/>
          <w:szCs w:val="24"/>
        </w:rPr>
        <w:t>s</w:t>
      </w:r>
      <w:r w:rsidR="00600B7F" w:rsidRPr="00786D13">
        <w:rPr>
          <w:rFonts w:ascii="Times New Roman" w:hAnsi="Times New Roman"/>
          <w:color w:val="000000" w:themeColor="text1"/>
          <w:sz w:val="24"/>
          <w:szCs w:val="24"/>
        </w:rPr>
        <w:t xml:space="preserve">ation threat on group identification and loyalty were attenuated when participants’ self-chosen identities were respected </w:t>
      </w:r>
      <w:r w:rsidR="00E00611" w:rsidRPr="00786D13">
        <w:rPr>
          <w:rFonts w:ascii="Times New Roman" w:hAnsi="Times New Roman"/>
          <w:color w:val="000000" w:themeColor="text1"/>
          <w:sz w:val="24"/>
          <w:szCs w:val="24"/>
        </w:rPr>
        <w:t>(Barreto &amp; Ellemers, 2002)</w:t>
      </w:r>
      <w:r w:rsidR="00600B7F" w:rsidRPr="00786D13">
        <w:rPr>
          <w:rFonts w:ascii="Times New Roman" w:hAnsi="Times New Roman"/>
          <w:color w:val="000000" w:themeColor="text1"/>
          <w:sz w:val="24"/>
          <w:szCs w:val="24"/>
        </w:rPr>
        <w:t>, suggesting that perceived respect might serve as a potential strategy for mitigating the adverse effects of categori</w:t>
      </w:r>
      <w:r w:rsidR="00786D13" w:rsidRPr="00786D13">
        <w:rPr>
          <w:rFonts w:ascii="Times New Roman" w:hAnsi="Times New Roman"/>
          <w:color w:val="000000" w:themeColor="text1"/>
          <w:sz w:val="24"/>
          <w:szCs w:val="24"/>
        </w:rPr>
        <w:t>s</w:t>
      </w:r>
      <w:r w:rsidR="00600B7F" w:rsidRPr="00786D13">
        <w:rPr>
          <w:rFonts w:ascii="Times New Roman" w:hAnsi="Times New Roman"/>
          <w:color w:val="000000" w:themeColor="text1"/>
          <w:sz w:val="24"/>
          <w:szCs w:val="24"/>
        </w:rPr>
        <w:t xml:space="preserve">ation threat. This suggestion </w:t>
      </w:r>
      <w:r w:rsidR="00600B7F" w:rsidRPr="00786D13">
        <w:rPr>
          <w:rFonts w:ascii="Times New Roman" w:hAnsi="Times New Roman"/>
          <w:color w:val="000000" w:themeColor="text1"/>
          <w:sz w:val="24"/>
          <w:szCs w:val="24"/>
        </w:rPr>
        <w:lastRenderedPageBreak/>
        <w:t xml:space="preserve">aligns with research indicating that respect, particularly equality-based respect, is a predictor of positive intergroup relations </w:t>
      </w:r>
      <w:r w:rsidR="00E00611" w:rsidRPr="00786D13">
        <w:rPr>
          <w:rFonts w:ascii="Times New Roman" w:hAnsi="Times New Roman"/>
          <w:color w:val="000000" w:themeColor="text1"/>
          <w:sz w:val="24"/>
          <w:szCs w:val="24"/>
        </w:rPr>
        <w:t>(Simon &amp; Grabow, 2014).</w:t>
      </w:r>
    </w:p>
    <w:p w14:paraId="1F72A749" w14:textId="57049FB2" w:rsidR="00864508" w:rsidRPr="00786D13" w:rsidRDefault="00864508" w:rsidP="00864508">
      <w:pPr>
        <w:spacing w:after="0" w:line="480" w:lineRule="exact"/>
        <w:ind w:firstLine="720"/>
        <w:rPr>
          <w:rFonts w:ascii="Times New Roman" w:hAnsi="Times New Roman"/>
          <w:color w:val="000000" w:themeColor="text1"/>
          <w:sz w:val="24"/>
          <w:szCs w:val="24"/>
          <w:lang w:val="en-GB"/>
        </w:rPr>
      </w:pPr>
      <w:bookmarkStart w:id="56" w:name="_Hlk180333643"/>
      <w:bookmarkEnd w:id="55"/>
      <w:r w:rsidRPr="00786D13">
        <w:rPr>
          <w:rFonts w:ascii="Times New Roman" w:hAnsi="Times New Roman"/>
          <w:color w:val="000000" w:themeColor="text1"/>
          <w:sz w:val="24"/>
          <w:szCs w:val="24"/>
        </w:rPr>
        <w:t>As mentioned above, categori</w:t>
      </w:r>
      <w:r w:rsidR="00786D13" w:rsidRPr="00786D13">
        <w:rPr>
          <w:rFonts w:ascii="Times New Roman" w:hAnsi="Times New Roman"/>
          <w:color w:val="000000" w:themeColor="text1"/>
          <w:sz w:val="24"/>
          <w:szCs w:val="24"/>
        </w:rPr>
        <w:t>s</w:t>
      </w:r>
      <w:r w:rsidRPr="00786D13">
        <w:rPr>
          <w:rFonts w:ascii="Times New Roman" w:hAnsi="Times New Roman"/>
          <w:color w:val="000000" w:themeColor="text1"/>
          <w:sz w:val="24"/>
          <w:szCs w:val="24"/>
        </w:rPr>
        <w:t>ation threat increased collective narcissism but not ingroup satisfaction in all experiments but one, but it also augmented ingroup satisfaction in Experiment 2. This discrepancy might indicate the presence of moderators. Subsequent studies could explore the conditions under which categori</w:t>
      </w:r>
      <w:r w:rsidR="00786D13" w:rsidRPr="00786D13">
        <w:rPr>
          <w:rFonts w:ascii="Times New Roman" w:hAnsi="Times New Roman"/>
          <w:color w:val="000000" w:themeColor="text1"/>
          <w:sz w:val="24"/>
          <w:szCs w:val="24"/>
        </w:rPr>
        <w:t>s</w:t>
      </w:r>
      <w:r w:rsidRPr="00786D13">
        <w:rPr>
          <w:rFonts w:ascii="Times New Roman" w:hAnsi="Times New Roman"/>
          <w:color w:val="000000" w:themeColor="text1"/>
          <w:sz w:val="24"/>
          <w:szCs w:val="24"/>
        </w:rPr>
        <w:t>ation threat also elevates ingroup satisfaction. Such research may inform the development of interventions aimed at reducing outgroup hostility following categori</w:t>
      </w:r>
      <w:r w:rsidR="00786D13" w:rsidRPr="00786D13">
        <w:rPr>
          <w:rFonts w:ascii="Times New Roman" w:hAnsi="Times New Roman"/>
          <w:color w:val="000000" w:themeColor="text1"/>
          <w:sz w:val="24"/>
          <w:szCs w:val="24"/>
        </w:rPr>
        <w:t>s</w:t>
      </w:r>
      <w:r w:rsidRPr="00786D13">
        <w:rPr>
          <w:rFonts w:ascii="Times New Roman" w:hAnsi="Times New Roman"/>
          <w:color w:val="000000" w:themeColor="text1"/>
          <w:sz w:val="24"/>
          <w:szCs w:val="24"/>
        </w:rPr>
        <w:t>ation threat. Based on prior findings, we expect that, when categori</w:t>
      </w:r>
      <w:r w:rsidR="00786D13" w:rsidRPr="00786D13">
        <w:rPr>
          <w:rFonts w:ascii="Times New Roman" w:hAnsi="Times New Roman"/>
          <w:color w:val="000000" w:themeColor="text1"/>
          <w:sz w:val="24"/>
          <w:szCs w:val="24"/>
        </w:rPr>
        <w:t>s</w:t>
      </w:r>
      <w:r w:rsidRPr="00786D13">
        <w:rPr>
          <w:rFonts w:ascii="Times New Roman" w:hAnsi="Times New Roman"/>
          <w:color w:val="000000" w:themeColor="text1"/>
          <w:sz w:val="24"/>
          <w:szCs w:val="24"/>
        </w:rPr>
        <w:t>ation threat heightens both collective narcissism and ingroup satisfaction, the impact on outgroup hostility will be attenuated due to the overlap between these constructs, which exhibit opposing unique associations with hostility toward outgroups.</w:t>
      </w:r>
    </w:p>
    <w:bookmarkEnd w:id="54"/>
    <w:bookmarkEnd w:id="56"/>
    <w:p w14:paraId="3CD7E09A" w14:textId="58C8B7E7" w:rsidR="00211C74" w:rsidRPr="00786D13" w:rsidRDefault="009E0FC0" w:rsidP="00864508">
      <w:pPr>
        <w:spacing w:after="0" w:line="480" w:lineRule="exact"/>
        <w:ind w:firstLine="720"/>
        <w:rPr>
          <w:rFonts w:ascii="Times New Roman" w:hAnsi="Times New Roman"/>
          <w:color w:val="000000" w:themeColor="text1"/>
          <w:sz w:val="24"/>
          <w:szCs w:val="24"/>
        </w:rPr>
      </w:pPr>
      <w:r w:rsidRPr="00786D13">
        <w:rPr>
          <w:rFonts w:ascii="Times New Roman" w:hAnsi="Times New Roman"/>
          <w:color w:val="000000" w:themeColor="text1"/>
          <w:sz w:val="24"/>
          <w:szCs w:val="24"/>
          <w:shd w:val="clear" w:color="auto" w:fill="FFFFFF"/>
        </w:rPr>
        <w:t xml:space="preserve">Additionally, we illustrated </w:t>
      </w:r>
      <w:r w:rsidR="00664001" w:rsidRPr="00786D13">
        <w:rPr>
          <w:rFonts w:ascii="Times New Roman" w:hAnsi="Times New Roman"/>
          <w:color w:val="000000" w:themeColor="text1"/>
          <w:sz w:val="24"/>
          <w:szCs w:val="24"/>
          <w:shd w:val="clear" w:color="auto" w:fill="FFFFFF"/>
        </w:rPr>
        <w:t>that</w:t>
      </w:r>
      <w:r w:rsidRPr="00786D13">
        <w:rPr>
          <w:rFonts w:ascii="Times New Roman" w:hAnsi="Times New Roman"/>
          <w:color w:val="000000" w:themeColor="text1"/>
          <w:sz w:val="24"/>
          <w:szCs w:val="24"/>
          <w:shd w:val="clear" w:color="auto" w:fill="FFFFFF"/>
        </w:rPr>
        <w:t>,</w:t>
      </w:r>
      <w:r w:rsidR="00664001" w:rsidRPr="00786D13">
        <w:rPr>
          <w:rFonts w:ascii="Times New Roman" w:hAnsi="Times New Roman"/>
          <w:color w:val="000000" w:themeColor="text1"/>
          <w:sz w:val="24"/>
          <w:szCs w:val="24"/>
          <w:shd w:val="clear" w:color="auto" w:fill="FFFFFF"/>
        </w:rPr>
        <w:t xml:space="preserve"> </w:t>
      </w:r>
      <w:r w:rsidR="00664001" w:rsidRPr="00786D13">
        <w:rPr>
          <w:rFonts w:ascii="Times New Roman" w:hAnsi="Times New Roman"/>
          <w:color w:val="000000" w:themeColor="text1"/>
          <w:sz w:val="24"/>
          <w:szCs w:val="24"/>
          <w:lang w:val="en-GB"/>
        </w:rPr>
        <w:t xml:space="preserve">although </w:t>
      </w:r>
      <w:r w:rsidR="00AA3A65" w:rsidRPr="00786D13">
        <w:rPr>
          <w:rFonts w:ascii="Times New Roman" w:hAnsi="Times New Roman"/>
          <w:color w:val="000000" w:themeColor="text1"/>
          <w:sz w:val="24"/>
          <w:szCs w:val="24"/>
          <w:lang w:val="en-GB"/>
        </w:rPr>
        <w:t>external recognition is a core</w:t>
      </w:r>
      <w:r w:rsidR="00E55090" w:rsidRPr="00786D13">
        <w:rPr>
          <w:rFonts w:ascii="Times New Roman" w:hAnsi="Times New Roman"/>
          <w:color w:val="000000" w:themeColor="text1"/>
          <w:sz w:val="24"/>
          <w:szCs w:val="24"/>
          <w:lang w:val="en-GB"/>
        </w:rPr>
        <w:t xml:space="preserve"> conceptual</w:t>
      </w:r>
      <w:r w:rsidR="00AA3A65" w:rsidRPr="00786D13">
        <w:rPr>
          <w:rFonts w:ascii="Times New Roman" w:hAnsi="Times New Roman"/>
          <w:color w:val="000000" w:themeColor="text1"/>
          <w:sz w:val="24"/>
          <w:szCs w:val="24"/>
          <w:lang w:val="en-GB"/>
        </w:rPr>
        <w:t xml:space="preserve"> feature of both collective narcissism and </w:t>
      </w:r>
      <w:r w:rsidR="00624BE5" w:rsidRPr="00786D13">
        <w:rPr>
          <w:rFonts w:ascii="Times New Roman" w:hAnsi="Times New Roman"/>
          <w:color w:val="000000" w:themeColor="text1"/>
          <w:sz w:val="24"/>
          <w:szCs w:val="24"/>
          <w:shd w:val="clear" w:color="auto" w:fill="FFFFFF"/>
          <w:lang w:val="en-GB"/>
        </w:rPr>
        <w:t>categorisation</w:t>
      </w:r>
      <w:r w:rsidR="00E4047F" w:rsidRPr="00786D13">
        <w:rPr>
          <w:rFonts w:ascii="Times New Roman" w:hAnsi="Times New Roman"/>
          <w:color w:val="000000" w:themeColor="text1"/>
          <w:sz w:val="24"/>
          <w:szCs w:val="24"/>
          <w:shd w:val="clear" w:color="auto" w:fill="FFFFFF"/>
        </w:rPr>
        <w:t xml:space="preserve"> </w:t>
      </w:r>
      <w:r w:rsidR="00664001" w:rsidRPr="00786D13">
        <w:rPr>
          <w:rFonts w:ascii="Times New Roman" w:hAnsi="Times New Roman"/>
          <w:color w:val="000000" w:themeColor="text1"/>
          <w:sz w:val="24"/>
          <w:szCs w:val="24"/>
          <w:lang w:val="en-GB"/>
        </w:rPr>
        <w:t>threat</w:t>
      </w:r>
      <w:r w:rsidRPr="00786D13">
        <w:rPr>
          <w:rFonts w:ascii="Times New Roman" w:hAnsi="Times New Roman"/>
          <w:color w:val="000000" w:themeColor="text1"/>
          <w:sz w:val="24"/>
          <w:szCs w:val="24"/>
          <w:lang w:val="en-GB"/>
        </w:rPr>
        <w:t>,</w:t>
      </w:r>
      <w:r w:rsidR="00664001" w:rsidRPr="00786D13">
        <w:rPr>
          <w:rFonts w:ascii="Times New Roman" w:hAnsi="Times New Roman"/>
          <w:color w:val="000000" w:themeColor="text1"/>
          <w:sz w:val="24"/>
          <w:szCs w:val="24"/>
          <w:lang w:val="en-GB"/>
        </w:rPr>
        <w:t xml:space="preserve"> </w:t>
      </w:r>
      <w:r w:rsidR="00AA3A65" w:rsidRPr="00786D13">
        <w:rPr>
          <w:rFonts w:ascii="Times New Roman" w:hAnsi="Times New Roman"/>
          <w:color w:val="000000" w:themeColor="text1"/>
          <w:sz w:val="24"/>
          <w:szCs w:val="24"/>
          <w:lang w:val="en-GB"/>
        </w:rPr>
        <w:t>these</w:t>
      </w:r>
      <w:r w:rsidR="00664001" w:rsidRPr="00786D13">
        <w:rPr>
          <w:rFonts w:ascii="Times New Roman" w:hAnsi="Times New Roman"/>
          <w:color w:val="000000" w:themeColor="text1"/>
          <w:sz w:val="24"/>
          <w:szCs w:val="24"/>
          <w:lang w:val="en-GB"/>
        </w:rPr>
        <w:t xml:space="preserve"> </w:t>
      </w:r>
      <w:r w:rsidRPr="00786D13">
        <w:rPr>
          <w:rFonts w:ascii="Times New Roman" w:hAnsi="Times New Roman"/>
          <w:color w:val="000000" w:themeColor="text1"/>
          <w:sz w:val="24"/>
          <w:szCs w:val="24"/>
          <w:lang w:val="en-GB"/>
        </w:rPr>
        <w:t>two constructs are</w:t>
      </w:r>
      <w:r w:rsidR="00664001" w:rsidRPr="00786D13">
        <w:rPr>
          <w:rFonts w:ascii="Times New Roman" w:hAnsi="Times New Roman"/>
          <w:color w:val="000000" w:themeColor="text1"/>
          <w:sz w:val="24"/>
          <w:szCs w:val="24"/>
          <w:lang w:val="en-GB"/>
        </w:rPr>
        <w:t xml:space="preserve"> theoretically and empirically </w:t>
      </w:r>
      <w:r w:rsidRPr="00786D13">
        <w:rPr>
          <w:rFonts w:ascii="Times New Roman" w:hAnsi="Times New Roman"/>
          <w:color w:val="000000" w:themeColor="text1"/>
          <w:sz w:val="24"/>
          <w:szCs w:val="24"/>
          <w:lang w:val="en-GB"/>
        </w:rPr>
        <w:t>distinct, given that they</w:t>
      </w:r>
      <w:r w:rsidR="00AA3A65" w:rsidRPr="00786D13">
        <w:rPr>
          <w:rFonts w:ascii="Times New Roman" w:hAnsi="Times New Roman"/>
          <w:color w:val="000000" w:themeColor="text1"/>
          <w:sz w:val="24"/>
          <w:szCs w:val="24"/>
          <w:lang w:val="en-GB"/>
        </w:rPr>
        <w:t xml:space="preserve"> </w:t>
      </w:r>
      <w:r w:rsidR="00664001" w:rsidRPr="00786D13">
        <w:rPr>
          <w:rFonts w:ascii="Times New Roman" w:hAnsi="Times New Roman"/>
          <w:color w:val="000000" w:themeColor="text1"/>
          <w:sz w:val="24"/>
          <w:szCs w:val="24"/>
          <w:lang w:val="en-GB"/>
        </w:rPr>
        <w:t>emerge</w:t>
      </w:r>
      <w:r w:rsidR="00AA3A65" w:rsidRPr="00786D13">
        <w:rPr>
          <w:rFonts w:ascii="Times New Roman" w:hAnsi="Times New Roman"/>
          <w:color w:val="000000" w:themeColor="text1"/>
          <w:sz w:val="24"/>
          <w:szCs w:val="24"/>
          <w:lang w:val="en-GB"/>
        </w:rPr>
        <w:t>d</w:t>
      </w:r>
      <w:r w:rsidR="00664001" w:rsidRPr="00786D13">
        <w:rPr>
          <w:rFonts w:ascii="Times New Roman" w:hAnsi="Times New Roman"/>
          <w:color w:val="000000" w:themeColor="text1"/>
          <w:sz w:val="24"/>
          <w:szCs w:val="24"/>
          <w:lang w:val="en-GB"/>
        </w:rPr>
        <w:t xml:space="preserve"> as separate factors in </w:t>
      </w:r>
      <w:r w:rsidR="00EE2198" w:rsidRPr="00786D13">
        <w:rPr>
          <w:rFonts w:ascii="Times New Roman" w:hAnsi="Times New Roman"/>
          <w:color w:val="000000" w:themeColor="text1"/>
          <w:sz w:val="24"/>
          <w:szCs w:val="24"/>
          <w:lang w:val="en-GB"/>
        </w:rPr>
        <w:t xml:space="preserve">Confirmatory Factor Analyses </w:t>
      </w:r>
      <w:r w:rsidRPr="00786D13">
        <w:rPr>
          <w:rFonts w:ascii="Times New Roman" w:hAnsi="Times New Roman"/>
          <w:color w:val="000000" w:themeColor="text1"/>
          <w:sz w:val="24"/>
          <w:szCs w:val="24"/>
          <w:lang w:val="en-GB"/>
        </w:rPr>
        <w:t>across</w:t>
      </w:r>
      <w:r w:rsidR="00AA3A65" w:rsidRPr="00786D13">
        <w:rPr>
          <w:rFonts w:ascii="Times New Roman" w:hAnsi="Times New Roman"/>
          <w:color w:val="000000" w:themeColor="text1"/>
          <w:sz w:val="24"/>
          <w:szCs w:val="24"/>
          <w:lang w:val="en-GB"/>
        </w:rPr>
        <w:t xml:space="preserve"> experiments.</w:t>
      </w:r>
      <w:r w:rsidR="00060024" w:rsidRPr="00786D13">
        <w:rPr>
          <w:rFonts w:ascii="Times New Roman" w:hAnsi="Times New Roman"/>
          <w:color w:val="000000" w:themeColor="text1"/>
          <w:sz w:val="24"/>
          <w:szCs w:val="24"/>
          <w:lang w:val="en-GB"/>
        </w:rPr>
        <w:t xml:space="preserve"> </w:t>
      </w:r>
    </w:p>
    <w:p w14:paraId="708390A2" w14:textId="2D92BFD2" w:rsidR="00983E32" w:rsidRDefault="00060024" w:rsidP="00D1272C">
      <w:pPr>
        <w:spacing w:after="0" w:line="480" w:lineRule="exact"/>
        <w:ind w:firstLine="720"/>
        <w:rPr>
          <w:rFonts w:ascii="Times New Roman" w:hAnsi="Times New Roman"/>
          <w:color w:val="000000" w:themeColor="text1"/>
          <w:sz w:val="24"/>
          <w:szCs w:val="24"/>
        </w:rPr>
      </w:pPr>
      <w:r w:rsidRPr="00786D13">
        <w:rPr>
          <w:rFonts w:ascii="Times New Roman" w:hAnsi="Times New Roman"/>
          <w:color w:val="000000" w:themeColor="text1"/>
          <w:sz w:val="24"/>
          <w:szCs w:val="24"/>
          <w:lang w:val="en-GB"/>
        </w:rPr>
        <w:t xml:space="preserve">Our research has certain limitations. </w:t>
      </w:r>
      <w:bookmarkStart w:id="57" w:name="_Hlk178935313"/>
      <w:r w:rsidR="00115F07" w:rsidRPr="00786D13">
        <w:rPr>
          <w:rFonts w:ascii="Times New Roman" w:hAnsi="Times New Roman"/>
          <w:color w:val="000000" w:themeColor="text1"/>
          <w:sz w:val="24"/>
          <w:szCs w:val="24"/>
          <w:lang w:val="en-GB"/>
        </w:rPr>
        <w:t>First, a</w:t>
      </w:r>
      <w:r w:rsidR="00905E7A" w:rsidRPr="00786D13">
        <w:rPr>
          <w:rFonts w:ascii="Times New Roman" w:hAnsi="Times New Roman"/>
          <w:color w:val="000000" w:themeColor="text1"/>
          <w:sz w:val="24"/>
          <w:szCs w:val="24"/>
          <w:lang w:val="en-GB"/>
        </w:rPr>
        <w:t>cross experiments, the effects were</w:t>
      </w:r>
      <w:r w:rsidR="0092341F" w:rsidRPr="00786D13">
        <w:rPr>
          <w:rFonts w:ascii="Times New Roman" w:hAnsi="Times New Roman"/>
          <w:color w:val="000000" w:themeColor="text1"/>
          <w:sz w:val="24"/>
          <w:szCs w:val="24"/>
          <w:lang w:val="en-GB"/>
        </w:rPr>
        <w:t xml:space="preserve"> small</w:t>
      </w:r>
      <w:r w:rsidR="00905E7A" w:rsidRPr="00786D13">
        <w:rPr>
          <w:rFonts w:ascii="Times New Roman" w:hAnsi="Times New Roman"/>
          <w:color w:val="000000" w:themeColor="text1"/>
          <w:sz w:val="24"/>
          <w:szCs w:val="24"/>
          <w:lang w:val="en-GB"/>
        </w:rPr>
        <w:t xml:space="preserve">. However, they were </w:t>
      </w:r>
      <w:r w:rsidR="0092341F" w:rsidRPr="00786D13">
        <w:rPr>
          <w:rFonts w:ascii="Times New Roman" w:hAnsi="Times New Roman"/>
          <w:color w:val="000000" w:themeColor="text1"/>
          <w:sz w:val="24"/>
          <w:szCs w:val="24"/>
          <w:lang w:val="en-GB"/>
        </w:rPr>
        <w:t>statistically significant</w:t>
      </w:r>
      <w:r w:rsidR="00905E7A" w:rsidRPr="00786D13">
        <w:rPr>
          <w:rFonts w:ascii="Times New Roman" w:hAnsi="Times New Roman"/>
          <w:color w:val="000000" w:themeColor="text1"/>
          <w:sz w:val="24"/>
          <w:szCs w:val="24"/>
          <w:lang w:val="en-GB"/>
        </w:rPr>
        <w:t xml:space="preserve"> and consistent, as indicated by the low levels of heterogeneity detected in the meta-analysis</w:t>
      </w:r>
      <w:r w:rsidR="0092341F" w:rsidRPr="00786D13">
        <w:rPr>
          <w:rFonts w:ascii="Times New Roman" w:hAnsi="Times New Roman"/>
          <w:color w:val="000000" w:themeColor="text1"/>
          <w:sz w:val="24"/>
          <w:szCs w:val="24"/>
          <w:lang w:val="en-GB"/>
        </w:rPr>
        <w:t xml:space="preserve">. Also, the effect sizes </w:t>
      </w:r>
      <w:r w:rsidR="0065700D" w:rsidRPr="00786D13">
        <w:rPr>
          <w:rFonts w:ascii="Times New Roman" w:hAnsi="Times New Roman"/>
          <w:color w:val="000000" w:themeColor="text1"/>
          <w:sz w:val="24"/>
          <w:szCs w:val="24"/>
          <w:lang w:val="en-GB"/>
        </w:rPr>
        <w:t>were</w:t>
      </w:r>
      <w:r w:rsidR="0092341F" w:rsidRPr="00786D13">
        <w:rPr>
          <w:rFonts w:ascii="Times New Roman" w:hAnsi="Times New Roman"/>
          <w:color w:val="000000" w:themeColor="text1"/>
          <w:sz w:val="24"/>
          <w:szCs w:val="24"/>
          <w:lang w:val="en-GB"/>
        </w:rPr>
        <w:t xml:space="preserve"> </w:t>
      </w:r>
      <w:proofErr w:type="gramStart"/>
      <w:r w:rsidR="0092341F" w:rsidRPr="00786D13">
        <w:rPr>
          <w:rFonts w:ascii="Times New Roman" w:hAnsi="Times New Roman"/>
          <w:color w:val="000000" w:themeColor="text1"/>
          <w:sz w:val="24"/>
          <w:szCs w:val="24"/>
          <w:lang w:val="en-GB"/>
        </w:rPr>
        <w:t>similar to</w:t>
      </w:r>
      <w:proofErr w:type="gramEnd"/>
      <w:r w:rsidR="0092341F" w:rsidRPr="00786D13">
        <w:rPr>
          <w:rFonts w:ascii="Times New Roman" w:hAnsi="Times New Roman"/>
          <w:color w:val="000000" w:themeColor="text1"/>
          <w:sz w:val="24"/>
          <w:szCs w:val="24"/>
          <w:lang w:val="en-GB"/>
        </w:rPr>
        <w:t xml:space="preserve"> those found i</w:t>
      </w:r>
      <w:r w:rsidR="00115F07" w:rsidRPr="00786D13">
        <w:rPr>
          <w:rFonts w:ascii="Times New Roman" w:hAnsi="Times New Roman"/>
          <w:color w:val="000000" w:themeColor="text1"/>
          <w:sz w:val="24"/>
          <w:szCs w:val="24"/>
          <w:lang w:val="en-GB"/>
        </w:rPr>
        <w:t xml:space="preserve">n </w:t>
      </w:r>
      <w:r w:rsidR="00864508" w:rsidRPr="00786D13">
        <w:rPr>
          <w:rFonts w:ascii="Times New Roman" w:hAnsi="Times New Roman"/>
          <w:color w:val="000000" w:themeColor="text1"/>
          <w:sz w:val="24"/>
          <w:szCs w:val="24"/>
          <w:lang w:val="en-GB"/>
        </w:rPr>
        <w:t>experiments</w:t>
      </w:r>
      <w:r w:rsidR="0092341F" w:rsidRPr="00786D13">
        <w:rPr>
          <w:rFonts w:ascii="Times New Roman" w:hAnsi="Times New Roman"/>
          <w:color w:val="000000" w:themeColor="text1"/>
          <w:sz w:val="24"/>
          <w:szCs w:val="24"/>
          <w:lang w:val="en-GB"/>
        </w:rPr>
        <w:t xml:space="preserve"> that manipulated collective narcissism (Bertin et al., 202</w:t>
      </w:r>
      <w:r w:rsidR="000818E9" w:rsidRPr="00786D13">
        <w:rPr>
          <w:rFonts w:ascii="Times New Roman" w:hAnsi="Times New Roman"/>
          <w:color w:val="000000" w:themeColor="text1"/>
          <w:sz w:val="24"/>
          <w:szCs w:val="24"/>
          <w:lang w:val="en-GB"/>
        </w:rPr>
        <w:t>2</w:t>
      </w:r>
      <w:r w:rsidR="0065700D" w:rsidRPr="00786D13">
        <w:rPr>
          <w:rFonts w:ascii="Times New Roman" w:hAnsi="Times New Roman"/>
          <w:color w:val="000000" w:themeColor="text1"/>
          <w:sz w:val="24"/>
          <w:szCs w:val="24"/>
          <w:lang w:val="en-GB"/>
        </w:rPr>
        <w:t>).</w:t>
      </w:r>
      <w:r w:rsidR="0092341F" w:rsidRPr="00786D13">
        <w:rPr>
          <w:rFonts w:ascii="Times New Roman" w:hAnsi="Times New Roman"/>
          <w:color w:val="000000" w:themeColor="text1"/>
          <w:sz w:val="24"/>
          <w:szCs w:val="24"/>
          <w:lang w:val="en-GB"/>
        </w:rPr>
        <w:t xml:space="preserve"> </w:t>
      </w:r>
      <w:bookmarkEnd w:id="57"/>
      <w:r w:rsidR="00115F07" w:rsidRPr="00786D13">
        <w:rPr>
          <w:rFonts w:ascii="Times New Roman" w:hAnsi="Times New Roman"/>
          <w:color w:val="000000" w:themeColor="text1"/>
          <w:sz w:val="24"/>
          <w:szCs w:val="24"/>
          <w:lang w:val="en-GB"/>
        </w:rPr>
        <w:t>Second, o</w:t>
      </w:r>
      <w:r w:rsidR="00905E7A" w:rsidRPr="00786D13">
        <w:rPr>
          <w:rFonts w:ascii="Times New Roman" w:hAnsi="Times New Roman"/>
          <w:color w:val="000000" w:themeColor="text1"/>
          <w:sz w:val="24"/>
          <w:szCs w:val="24"/>
          <w:lang w:val="en-GB"/>
        </w:rPr>
        <w:t xml:space="preserve">nly the first path of our </w:t>
      </w:r>
      <w:r w:rsidR="00C62033" w:rsidRPr="00786D13">
        <w:rPr>
          <w:rFonts w:ascii="Times New Roman" w:hAnsi="Times New Roman"/>
          <w:color w:val="000000" w:themeColor="text1"/>
          <w:sz w:val="24"/>
          <w:szCs w:val="24"/>
          <w:lang w:val="en-GB"/>
        </w:rPr>
        <w:t>mediation model</w:t>
      </w:r>
      <w:r w:rsidR="00905E7A" w:rsidRPr="00786D13">
        <w:rPr>
          <w:rFonts w:ascii="Times New Roman" w:hAnsi="Times New Roman"/>
          <w:color w:val="000000" w:themeColor="text1"/>
          <w:sz w:val="24"/>
          <w:szCs w:val="24"/>
          <w:lang w:val="en-GB"/>
        </w:rPr>
        <w:t xml:space="preserve"> (path a) was experimental, whereas the second path (b) was cross-sectional</w:t>
      </w:r>
      <w:r w:rsidR="00C62033" w:rsidRPr="00786D13">
        <w:rPr>
          <w:rFonts w:ascii="Times New Roman" w:hAnsi="Times New Roman"/>
          <w:color w:val="000000" w:themeColor="text1"/>
          <w:sz w:val="24"/>
          <w:szCs w:val="24"/>
          <w:lang w:val="en-GB"/>
        </w:rPr>
        <w:t xml:space="preserve"> (Maxwell &amp; Cole, 2007). However, </w:t>
      </w:r>
      <w:r w:rsidR="00310B83" w:rsidRPr="00786D13">
        <w:rPr>
          <w:rFonts w:ascii="Times New Roman" w:hAnsi="Times New Roman"/>
          <w:color w:val="000000" w:themeColor="text1"/>
          <w:sz w:val="24"/>
          <w:szCs w:val="24"/>
          <w:lang w:val="en-GB"/>
        </w:rPr>
        <w:t>we followed recent recommendations to address this criticism: we tested a theoretically driven causal model and accounted for alternative mediators (</w:t>
      </w:r>
      <w:r w:rsidR="00905E7A" w:rsidRPr="00786D13">
        <w:rPr>
          <w:rFonts w:ascii="Times New Roman" w:hAnsi="Times New Roman"/>
          <w:color w:val="000000" w:themeColor="text1"/>
          <w:sz w:val="24"/>
          <w:szCs w:val="24"/>
          <w:lang w:val="en-GB"/>
        </w:rPr>
        <w:t xml:space="preserve">i.e., ingroup satisfaction; </w:t>
      </w:r>
      <w:r w:rsidR="00310B83" w:rsidRPr="00786D13">
        <w:rPr>
          <w:rFonts w:ascii="Times New Roman" w:hAnsi="Times New Roman"/>
          <w:color w:val="000000" w:themeColor="text1"/>
          <w:sz w:val="24"/>
          <w:szCs w:val="24"/>
          <w:lang w:val="en-GB"/>
        </w:rPr>
        <w:t>Fiedler</w:t>
      </w:r>
      <w:r w:rsidR="00115F07" w:rsidRPr="00786D13">
        <w:rPr>
          <w:rFonts w:ascii="Times New Roman" w:hAnsi="Times New Roman"/>
          <w:color w:val="000000" w:themeColor="text1"/>
          <w:sz w:val="24"/>
          <w:szCs w:val="24"/>
          <w:lang w:val="en-GB"/>
        </w:rPr>
        <w:t xml:space="preserve"> et al., </w:t>
      </w:r>
      <w:r w:rsidR="00310B83" w:rsidRPr="00786D13">
        <w:rPr>
          <w:rFonts w:ascii="Times New Roman" w:hAnsi="Times New Roman"/>
          <w:color w:val="000000" w:themeColor="text1"/>
          <w:sz w:val="24"/>
          <w:szCs w:val="24"/>
          <w:lang w:val="en-GB"/>
        </w:rPr>
        <w:t xml:space="preserve">2018). </w:t>
      </w:r>
      <w:bookmarkStart w:id="58" w:name="_Hlk194593393"/>
      <w:bookmarkStart w:id="59" w:name="_Hlk179194678"/>
      <w:r w:rsidR="00285ECB" w:rsidRPr="00786D13">
        <w:rPr>
          <w:rFonts w:ascii="Times New Roman" w:hAnsi="Times New Roman"/>
          <w:color w:val="000000" w:themeColor="text1"/>
          <w:sz w:val="24"/>
          <w:szCs w:val="24"/>
          <w:lang w:val="en-GB"/>
        </w:rPr>
        <w:t>A</w:t>
      </w:r>
      <w:r w:rsidR="00115F07" w:rsidRPr="00786D13">
        <w:rPr>
          <w:rFonts w:ascii="Times New Roman" w:hAnsi="Times New Roman"/>
          <w:color w:val="000000" w:themeColor="text1"/>
          <w:sz w:val="24"/>
          <w:szCs w:val="24"/>
          <w:lang w:val="en-GB"/>
        </w:rPr>
        <w:t xml:space="preserve">lthough we varied the intergroup dimensions, replication </w:t>
      </w:r>
      <w:r w:rsidR="00833753">
        <w:rPr>
          <w:rFonts w:ascii="Times New Roman" w:hAnsi="Times New Roman"/>
          <w:color w:val="000000" w:themeColor="text1"/>
          <w:sz w:val="24"/>
          <w:szCs w:val="24"/>
          <w:lang w:val="en-GB"/>
        </w:rPr>
        <w:t xml:space="preserve">across diverse </w:t>
      </w:r>
      <w:r w:rsidR="00115F07" w:rsidRPr="00786D13">
        <w:rPr>
          <w:rFonts w:ascii="Times New Roman" w:hAnsi="Times New Roman"/>
          <w:color w:val="000000" w:themeColor="text1"/>
          <w:sz w:val="24"/>
          <w:szCs w:val="24"/>
          <w:lang w:val="en-GB"/>
        </w:rPr>
        <w:t>intergroup contexts and cultur</w:t>
      </w:r>
      <w:r w:rsidR="00833753">
        <w:rPr>
          <w:rFonts w:ascii="Times New Roman" w:hAnsi="Times New Roman"/>
          <w:color w:val="000000" w:themeColor="text1"/>
          <w:sz w:val="24"/>
          <w:szCs w:val="24"/>
          <w:lang w:val="en-GB"/>
        </w:rPr>
        <w:t xml:space="preserve">al settings </w:t>
      </w:r>
      <w:r w:rsidR="00115F07" w:rsidRPr="00786D13">
        <w:rPr>
          <w:rFonts w:ascii="Times New Roman" w:hAnsi="Times New Roman"/>
          <w:color w:val="000000" w:themeColor="text1"/>
          <w:sz w:val="24"/>
          <w:szCs w:val="24"/>
          <w:lang w:val="en-GB"/>
        </w:rPr>
        <w:t xml:space="preserve">would strengthen the </w:t>
      </w:r>
      <w:r w:rsidR="002C6F7F">
        <w:rPr>
          <w:rFonts w:ascii="Times New Roman" w:hAnsi="Times New Roman"/>
          <w:color w:val="000000" w:themeColor="text1"/>
          <w:sz w:val="24"/>
          <w:szCs w:val="24"/>
          <w:lang w:val="en-GB"/>
        </w:rPr>
        <w:t>reliability</w:t>
      </w:r>
      <w:r w:rsidR="002C6F7F" w:rsidRPr="00786D13">
        <w:rPr>
          <w:rFonts w:ascii="Times New Roman" w:hAnsi="Times New Roman"/>
          <w:color w:val="000000" w:themeColor="text1"/>
          <w:sz w:val="24"/>
          <w:szCs w:val="24"/>
          <w:lang w:val="en-GB"/>
        </w:rPr>
        <w:t xml:space="preserve"> </w:t>
      </w:r>
      <w:r w:rsidR="00115F07" w:rsidRPr="00786D13">
        <w:rPr>
          <w:rFonts w:ascii="Times New Roman" w:hAnsi="Times New Roman"/>
          <w:color w:val="000000" w:themeColor="text1"/>
          <w:sz w:val="24"/>
          <w:szCs w:val="24"/>
          <w:lang w:val="en-GB"/>
        </w:rPr>
        <w:t>of our findings</w:t>
      </w:r>
      <w:bookmarkStart w:id="60" w:name="_Hlk179563178"/>
      <w:r w:rsidR="00BE256E">
        <w:rPr>
          <w:rFonts w:ascii="Times New Roman" w:hAnsi="Times New Roman"/>
          <w:color w:val="000000" w:themeColor="text1"/>
          <w:sz w:val="24"/>
          <w:szCs w:val="24"/>
          <w:lang w:val="en-GB"/>
        </w:rPr>
        <w:t>—</w:t>
      </w:r>
      <w:bookmarkEnd w:id="58"/>
      <w:bookmarkEnd w:id="59"/>
      <w:bookmarkEnd w:id="60"/>
      <w:r w:rsidR="00C84EC1" w:rsidRPr="00C84EC1">
        <w:rPr>
          <w:rFonts w:ascii="Times New Roman" w:hAnsi="Times New Roman"/>
          <w:color w:val="000000" w:themeColor="text1"/>
          <w:sz w:val="24"/>
          <w:szCs w:val="24"/>
        </w:rPr>
        <w:t>for example, by examining the effects of miscategorization among groups lacking a history of rivalry.</w:t>
      </w:r>
      <w:r w:rsidR="00BE256E">
        <w:rPr>
          <w:rFonts w:ascii="Times New Roman" w:hAnsi="Times New Roman"/>
          <w:color w:val="000000" w:themeColor="text1"/>
          <w:sz w:val="24"/>
          <w:szCs w:val="24"/>
        </w:rPr>
        <w:t xml:space="preserve"> </w:t>
      </w:r>
      <w:r w:rsidR="00405A81" w:rsidRPr="00786D13">
        <w:rPr>
          <w:rFonts w:ascii="Times New Roman" w:hAnsi="Times New Roman"/>
          <w:color w:val="000000" w:themeColor="text1"/>
          <w:sz w:val="24"/>
          <w:szCs w:val="24"/>
        </w:rPr>
        <w:t>Finally, given the similarities between categori</w:t>
      </w:r>
      <w:r w:rsidR="00786D13" w:rsidRPr="00786D13">
        <w:rPr>
          <w:rFonts w:ascii="Times New Roman" w:hAnsi="Times New Roman"/>
          <w:color w:val="000000" w:themeColor="text1"/>
          <w:sz w:val="24"/>
          <w:szCs w:val="24"/>
        </w:rPr>
        <w:t>s</w:t>
      </w:r>
      <w:r w:rsidR="00405A81" w:rsidRPr="00786D13">
        <w:rPr>
          <w:rFonts w:ascii="Times New Roman" w:hAnsi="Times New Roman"/>
          <w:color w:val="000000" w:themeColor="text1"/>
          <w:sz w:val="24"/>
          <w:szCs w:val="24"/>
        </w:rPr>
        <w:t xml:space="preserve">ation threat and distinctiveness threat, future research could systematically compare the specific impact of the lack of external recognition of ingroup distinctiveness with the broader effects of diminished self-perceived distinctiveness (Jetten et al., 2004; </w:t>
      </w:r>
      <w:r w:rsidR="00405A81" w:rsidRPr="00786D13">
        <w:rPr>
          <w:rFonts w:ascii="Times New Roman" w:hAnsi="Times New Roman"/>
          <w:color w:val="000000" w:themeColor="text1"/>
          <w:sz w:val="24"/>
          <w:szCs w:val="24"/>
        </w:rPr>
        <w:lastRenderedPageBreak/>
        <w:t>Leonardelli et al., 2010). Additionally, future studies could investigate the potentially differential effects of various forms of social identity threats (e.g., threats to group value or group distinctiveness) on collective narcissism and ingroup satisfaction, thereby further disentangling not only the consequences but also the antecedents of these two forms of ingroup positivity.</w:t>
      </w:r>
      <w:r w:rsidR="0045099F">
        <w:rPr>
          <w:rFonts w:ascii="Times New Roman" w:hAnsi="Times New Roman"/>
          <w:color w:val="000000" w:themeColor="text1"/>
          <w:sz w:val="24"/>
          <w:szCs w:val="24"/>
        </w:rPr>
        <w:t xml:space="preserve"> </w:t>
      </w:r>
      <w:bookmarkStart w:id="61" w:name="_Hlk194585847"/>
      <w:r w:rsidR="00983E32">
        <w:rPr>
          <w:rFonts w:ascii="Times New Roman" w:hAnsi="Times New Roman"/>
          <w:color w:val="000000" w:themeColor="text1"/>
          <w:sz w:val="24"/>
          <w:szCs w:val="24"/>
        </w:rPr>
        <w:t xml:space="preserve">To </w:t>
      </w:r>
      <w:r w:rsidR="00A205C7">
        <w:rPr>
          <w:rFonts w:ascii="Times New Roman" w:hAnsi="Times New Roman"/>
          <w:color w:val="000000" w:themeColor="text1"/>
          <w:sz w:val="24"/>
          <w:szCs w:val="24"/>
        </w:rPr>
        <w:t>enable a more rigorous</w:t>
      </w:r>
      <w:r w:rsidR="00983E32">
        <w:rPr>
          <w:rFonts w:ascii="Times New Roman" w:hAnsi="Times New Roman"/>
          <w:color w:val="000000" w:themeColor="text1"/>
          <w:sz w:val="24"/>
          <w:szCs w:val="24"/>
        </w:rPr>
        <w:t xml:space="preserve"> comparison of different forms of social identity threat, it </w:t>
      </w:r>
      <w:r w:rsidR="00A205C7">
        <w:rPr>
          <w:rFonts w:ascii="Times New Roman" w:hAnsi="Times New Roman"/>
          <w:color w:val="000000" w:themeColor="text1"/>
          <w:sz w:val="24"/>
          <w:szCs w:val="24"/>
        </w:rPr>
        <w:t>may be beneficia</w:t>
      </w:r>
      <w:r w:rsidR="00D1272C">
        <w:rPr>
          <w:rFonts w:ascii="Times New Roman" w:hAnsi="Times New Roman"/>
          <w:color w:val="000000" w:themeColor="text1"/>
          <w:sz w:val="24"/>
          <w:szCs w:val="24"/>
        </w:rPr>
        <w:t xml:space="preserve">l </w:t>
      </w:r>
      <w:r w:rsidR="00983E32">
        <w:rPr>
          <w:rFonts w:ascii="Times New Roman" w:hAnsi="Times New Roman"/>
          <w:color w:val="000000" w:themeColor="text1"/>
          <w:sz w:val="24"/>
          <w:szCs w:val="24"/>
        </w:rPr>
        <w:t>to include different control conditions that more</w:t>
      </w:r>
      <w:r w:rsidR="00D1272C">
        <w:rPr>
          <w:rFonts w:ascii="Times New Roman" w:hAnsi="Times New Roman"/>
          <w:color w:val="000000" w:themeColor="text1"/>
          <w:sz w:val="24"/>
          <w:szCs w:val="24"/>
        </w:rPr>
        <w:t xml:space="preserve"> closely parallel</w:t>
      </w:r>
      <w:r w:rsidR="00983E32">
        <w:rPr>
          <w:rFonts w:ascii="Times New Roman" w:hAnsi="Times New Roman"/>
          <w:color w:val="000000" w:themeColor="text1"/>
          <w:sz w:val="24"/>
          <w:szCs w:val="24"/>
        </w:rPr>
        <w:t xml:space="preserve"> the categorization threat manipulation</w:t>
      </w:r>
      <w:r w:rsidR="00D1272C">
        <w:rPr>
          <w:rFonts w:ascii="Times New Roman" w:hAnsi="Times New Roman"/>
          <w:color w:val="000000" w:themeColor="text1"/>
          <w:sz w:val="24"/>
          <w:szCs w:val="24"/>
        </w:rPr>
        <w:t xml:space="preserve">—for instance, by presenting </w:t>
      </w:r>
      <w:r w:rsidR="00983E32">
        <w:rPr>
          <w:rFonts w:ascii="Times New Roman" w:hAnsi="Times New Roman"/>
          <w:color w:val="000000" w:themeColor="text1"/>
          <w:sz w:val="24"/>
          <w:szCs w:val="24"/>
        </w:rPr>
        <w:t>the same external source</w:t>
      </w:r>
      <w:r w:rsidR="00983E32" w:rsidRPr="0045099F">
        <w:rPr>
          <w:rFonts w:ascii="Times New Roman" w:hAnsi="Times New Roman"/>
          <w:color w:val="000000" w:themeColor="text1"/>
          <w:sz w:val="24"/>
          <w:szCs w:val="24"/>
        </w:rPr>
        <w:t xml:space="preserve"> correctly </w:t>
      </w:r>
      <w:r w:rsidR="009A7B93">
        <w:rPr>
          <w:rFonts w:ascii="Times New Roman" w:hAnsi="Times New Roman"/>
          <w:color w:val="000000" w:themeColor="text1"/>
          <w:sz w:val="24"/>
          <w:szCs w:val="24"/>
        </w:rPr>
        <w:t>versus</w:t>
      </w:r>
      <w:r w:rsidR="00983E32" w:rsidRPr="0045099F">
        <w:rPr>
          <w:rFonts w:ascii="Times New Roman" w:hAnsi="Times New Roman"/>
          <w:color w:val="000000" w:themeColor="text1"/>
          <w:sz w:val="24"/>
          <w:szCs w:val="24"/>
        </w:rPr>
        <w:t xml:space="preserve"> incorrectly </w:t>
      </w:r>
      <w:proofErr w:type="spellStart"/>
      <w:r w:rsidR="00983E32" w:rsidRPr="0045099F">
        <w:rPr>
          <w:rFonts w:ascii="Times New Roman" w:hAnsi="Times New Roman"/>
          <w:color w:val="000000" w:themeColor="text1"/>
          <w:sz w:val="24"/>
          <w:szCs w:val="24"/>
        </w:rPr>
        <w:t>categorising</w:t>
      </w:r>
      <w:proofErr w:type="spellEnd"/>
      <w:r w:rsidR="00983E32" w:rsidRPr="0045099F">
        <w:rPr>
          <w:rFonts w:ascii="Times New Roman" w:hAnsi="Times New Roman"/>
          <w:color w:val="000000" w:themeColor="text1"/>
          <w:sz w:val="24"/>
          <w:szCs w:val="24"/>
        </w:rPr>
        <w:t xml:space="preserve"> the </w:t>
      </w:r>
      <w:r w:rsidR="00983E32">
        <w:rPr>
          <w:rFonts w:ascii="Times New Roman" w:hAnsi="Times New Roman"/>
          <w:color w:val="000000" w:themeColor="text1"/>
          <w:sz w:val="24"/>
          <w:szCs w:val="24"/>
        </w:rPr>
        <w:t>ingroup</w:t>
      </w:r>
      <w:r w:rsidR="00D1272C">
        <w:rPr>
          <w:rFonts w:ascii="Times New Roman" w:hAnsi="Times New Roman"/>
          <w:color w:val="000000" w:themeColor="text1"/>
          <w:sz w:val="24"/>
          <w:szCs w:val="24"/>
        </w:rPr>
        <w:t>—rather than relying on</w:t>
      </w:r>
      <w:r w:rsidR="00983E32">
        <w:rPr>
          <w:rFonts w:ascii="Times New Roman" w:hAnsi="Times New Roman"/>
          <w:color w:val="000000" w:themeColor="text1"/>
          <w:sz w:val="24"/>
          <w:szCs w:val="24"/>
        </w:rPr>
        <w:t xml:space="preserve"> neutral, unrelated, content.</w:t>
      </w:r>
    </w:p>
    <w:bookmarkEnd w:id="61"/>
    <w:p w14:paraId="48D6CEF9" w14:textId="6D9C8DC8" w:rsidR="009E6A04" w:rsidRDefault="00060024" w:rsidP="007373F5">
      <w:pPr>
        <w:spacing w:after="0" w:line="480" w:lineRule="exact"/>
        <w:ind w:firstLine="720"/>
        <w:rPr>
          <w:rFonts w:ascii="Times New Roman" w:hAnsi="Times New Roman"/>
          <w:b/>
          <w:bCs/>
          <w:color w:val="000000" w:themeColor="text1"/>
          <w:sz w:val="24"/>
          <w:szCs w:val="24"/>
          <w:shd w:val="clear" w:color="auto" w:fill="FFFFFF"/>
        </w:rPr>
      </w:pPr>
      <w:r w:rsidRPr="00786D13">
        <w:rPr>
          <w:rFonts w:ascii="Times New Roman" w:hAnsi="Times New Roman"/>
          <w:color w:val="000000" w:themeColor="text1"/>
          <w:sz w:val="24"/>
          <w:szCs w:val="24"/>
          <w:lang w:val="en-GB"/>
        </w:rPr>
        <w:t>Taken together, i</w:t>
      </w:r>
      <w:r w:rsidR="007A24FE" w:rsidRPr="00786D13">
        <w:rPr>
          <w:rFonts w:ascii="Times New Roman" w:hAnsi="Times New Roman"/>
          <w:color w:val="000000" w:themeColor="text1"/>
          <w:sz w:val="24"/>
          <w:szCs w:val="24"/>
          <w:lang w:val="en-GB"/>
        </w:rPr>
        <w:t xml:space="preserve">n four </w:t>
      </w:r>
      <w:r w:rsidR="00074CC2" w:rsidRPr="00786D13">
        <w:rPr>
          <w:rFonts w:ascii="Times New Roman" w:hAnsi="Times New Roman"/>
          <w:color w:val="000000" w:themeColor="text1"/>
          <w:sz w:val="24"/>
          <w:szCs w:val="24"/>
          <w:lang w:val="en-GB"/>
        </w:rPr>
        <w:t>experiments</w:t>
      </w:r>
      <w:r w:rsidR="0027011C" w:rsidRPr="00786D13">
        <w:rPr>
          <w:rFonts w:ascii="Times New Roman" w:hAnsi="Times New Roman"/>
          <w:color w:val="000000" w:themeColor="text1"/>
          <w:sz w:val="24"/>
          <w:szCs w:val="24"/>
          <w:lang w:val="en-GB"/>
        </w:rPr>
        <w:t xml:space="preserve"> across two national contexts</w:t>
      </w:r>
      <w:r w:rsidR="00533242" w:rsidRPr="00786D13">
        <w:rPr>
          <w:rFonts w:ascii="Times New Roman" w:hAnsi="Times New Roman"/>
          <w:color w:val="000000" w:themeColor="text1"/>
          <w:sz w:val="24"/>
          <w:szCs w:val="24"/>
          <w:lang w:val="en-GB"/>
        </w:rPr>
        <w:t xml:space="preserve">, </w:t>
      </w:r>
      <w:r w:rsidR="00624BE5" w:rsidRPr="00786D13">
        <w:rPr>
          <w:rFonts w:ascii="Times New Roman" w:hAnsi="Times New Roman"/>
          <w:color w:val="000000" w:themeColor="text1"/>
          <w:sz w:val="24"/>
          <w:szCs w:val="24"/>
          <w:shd w:val="clear" w:color="auto" w:fill="FFFFFF"/>
          <w:lang w:val="en-GB"/>
        </w:rPr>
        <w:t>categorisation</w:t>
      </w:r>
      <w:r w:rsidR="00E4047F" w:rsidRPr="00786D13">
        <w:rPr>
          <w:rFonts w:ascii="Times New Roman" w:hAnsi="Times New Roman"/>
          <w:color w:val="000000" w:themeColor="text1"/>
          <w:sz w:val="24"/>
          <w:szCs w:val="24"/>
          <w:shd w:val="clear" w:color="auto" w:fill="FFFFFF"/>
        </w:rPr>
        <w:t xml:space="preserve"> </w:t>
      </w:r>
      <w:r w:rsidR="007A24FE" w:rsidRPr="00786D13">
        <w:rPr>
          <w:rFonts w:ascii="Times New Roman" w:hAnsi="Times New Roman"/>
          <w:color w:val="000000" w:themeColor="text1"/>
          <w:sz w:val="24"/>
          <w:szCs w:val="24"/>
          <w:lang w:val="en-GB"/>
        </w:rPr>
        <w:t xml:space="preserve">threat </w:t>
      </w:r>
      <w:r w:rsidR="0078024C" w:rsidRPr="00786D13">
        <w:rPr>
          <w:rFonts w:ascii="Times New Roman" w:hAnsi="Times New Roman"/>
          <w:color w:val="000000" w:themeColor="text1"/>
          <w:sz w:val="24"/>
          <w:szCs w:val="24"/>
          <w:lang w:val="en-GB"/>
        </w:rPr>
        <w:t>triggered collective narcissis</w:t>
      </w:r>
      <w:r w:rsidR="007A24FE" w:rsidRPr="00786D13">
        <w:rPr>
          <w:rFonts w:ascii="Times New Roman" w:hAnsi="Times New Roman"/>
          <w:color w:val="000000" w:themeColor="text1"/>
          <w:sz w:val="24"/>
          <w:szCs w:val="24"/>
          <w:lang w:val="en-GB"/>
        </w:rPr>
        <w:t>m</w:t>
      </w:r>
      <w:r w:rsidR="0078024C" w:rsidRPr="00786D13">
        <w:rPr>
          <w:rFonts w:ascii="Times New Roman" w:hAnsi="Times New Roman"/>
          <w:color w:val="000000" w:themeColor="text1"/>
          <w:sz w:val="24"/>
          <w:szCs w:val="24"/>
          <w:lang w:val="en-GB"/>
        </w:rPr>
        <w:t xml:space="preserve"> and indirectly </w:t>
      </w:r>
      <w:r w:rsidR="00D75A26" w:rsidRPr="00786D13">
        <w:rPr>
          <w:rFonts w:ascii="Times New Roman" w:hAnsi="Times New Roman"/>
          <w:color w:val="000000" w:themeColor="text1"/>
          <w:sz w:val="24"/>
          <w:szCs w:val="24"/>
          <w:lang w:val="en-GB"/>
        </w:rPr>
        <w:t xml:space="preserve">predicted </w:t>
      </w:r>
      <w:r w:rsidR="0078024C" w:rsidRPr="00786D13">
        <w:rPr>
          <w:rFonts w:ascii="Times New Roman" w:hAnsi="Times New Roman"/>
          <w:color w:val="000000" w:themeColor="text1"/>
          <w:sz w:val="24"/>
          <w:szCs w:val="24"/>
          <w:lang w:val="en-GB"/>
        </w:rPr>
        <w:t xml:space="preserve">hostility </w:t>
      </w:r>
      <w:r w:rsidR="00353D8F" w:rsidRPr="00786D13">
        <w:rPr>
          <w:rFonts w:ascii="Times New Roman" w:hAnsi="Times New Roman"/>
          <w:color w:val="000000" w:themeColor="text1"/>
          <w:sz w:val="24"/>
          <w:szCs w:val="24"/>
          <w:lang w:val="en-GB"/>
        </w:rPr>
        <w:t>against</w:t>
      </w:r>
      <w:r w:rsidR="0078024C" w:rsidRPr="00786D13">
        <w:rPr>
          <w:rFonts w:ascii="Times New Roman" w:hAnsi="Times New Roman"/>
          <w:color w:val="000000" w:themeColor="text1"/>
          <w:sz w:val="24"/>
          <w:szCs w:val="24"/>
          <w:lang w:val="en-GB"/>
        </w:rPr>
        <w:t xml:space="preserve"> the groups </w:t>
      </w:r>
      <w:r w:rsidR="00074CC2" w:rsidRPr="00786D13">
        <w:rPr>
          <w:rFonts w:ascii="Times New Roman" w:hAnsi="Times New Roman"/>
          <w:color w:val="000000" w:themeColor="text1"/>
          <w:sz w:val="24"/>
          <w:szCs w:val="24"/>
          <w:lang w:val="en-GB"/>
        </w:rPr>
        <w:t xml:space="preserve">for which </w:t>
      </w:r>
      <w:r w:rsidR="0078024C" w:rsidRPr="00786D13">
        <w:rPr>
          <w:rFonts w:ascii="Times New Roman" w:hAnsi="Times New Roman"/>
          <w:color w:val="000000" w:themeColor="text1"/>
          <w:sz w:val="24"/>
          <w:szCs w:val="24"/>
          <w:lang w:val="en-GB"/>
        </w:rPr>
        <w:t xml:space="preserve">the ingroup </w:t>
      </w:r>
      <w:r w:rsidR="00D75A26" w:rsidRPr="00786D13">
        <w:rPr>
          <w:rFonts w:ascii="Times New Roman" w:hAnsi="Times New Roman"/>
          <w:color w:val="000000" w:themeColor="text1"/>
          <w:sz w:val="24"/>
          <w:szCs w:val="24"/>
          <w:lang w:val="en-GB"/>
        </w:rPr>
        <w:t xml:space="preserve">was </w:t>
      </w:r>
      <w:r w:rsidR="007A24FE" w:rsidRPr="00786D13">
        <w:rPr>
          <w:rFonts w:ascii="Times New Roman" w:hAnsi="Times New Roman"/>
          <w:color w:val="000000" w:themeColor="text1"/>
          <w:sz w:val="24"/>
          <w:szCs w:val="24"/>
          <w:lang w:val="en-GB"/>
        </w:rPr>
        <w:t>mistaken</w:t>
      </w:r>
      <w:r w:rsidR="0027011C" w:rsidRPr="00786D13">
        <w:rPr>
          <w:rFonts w:ascii="Times New Roman" w:hAnsi="Times New Roman"/>
          <w:color w:val="000000" w:themeColor="text1"/>
          <w:sz w:val="24"/>
          <w:szCs w:val="24"/>
          <w:lang w:val="en-GB"/>
        </w:rPr>
        <w:t>. These findings</w:t>
      </w:r>
      <w:r w:rsidR="00533242" w:rsidRPr="00786D13">
        <w:rPr>
          <w:rFonts w:ascii="Times New Roman" w:hAnsi="Times New Roman"/>
          <w:color w:val="000000" w:themeColor="text1"/>
          <w:sz w:val="24"/>
          <w:szCs w:val="24"/>
          <w:lang w:val="en-GB"/>
        </w:rPr>
        <w:t>, bolstered by a meta-analysis,</w:t>
      </w:r>
      <w:r w:rsidR="0027011C" w:rsidRPr="00786D13">
        <w:rPr>
          <w:rFonts w:ascii="Times New Roman" w:hAnsi="Times New Roman"/>
          <w:color w:val="000000" w:themeColor="text1"/>
          <w:sz w:val="24"/>
          <w:szCs w:val="24"/>
          <w:lang w:val="en-GB"/>
        </w:rPr>
        <w:t xml:space="preserve"> advance </w:t>
      </w:r>
      <w:r w:rsidR="00074CC2" w:rsidRPr="00786D13">
        <w:rPr>
          <w:rFonts w:ascii="Times New Roman" w:hAnsi="Times New Roman"/>
          <w:color w:val="000000" w:themeColor="text1"/>
          <w:sz w:val="24"/>
          <w:szCs w:val="24"/>
          <w:lang w:val="en-GB"/>
        </w:rPr>
        <w:t xml:space="preserve">the literature </w:t>
      </w:r>
      <w:r w:rsidR="0027011C" w:rsidRPr="00786D13">
        <w:rPr>
          <w:rFonts w:ascii="Times New Roman" w:hAnsi="Times New Roman"/>
          <w:color w:val="000000" w:themeColor="text1"/>
          <w:sz w:val="24"/>
          <w:szCs w:val="24"/>
          <w:lang w:val="en-GB"/>
        </w:rPr>
        <w:t xml:space="preserve">on collective narcissism and its </w:t>
      </w:r>
      <w:r w:rsidR="0057298E">
        <w:rPr>
          <w:rFonts w:ascii="Times New Roman" w:hAnsi="Times New Roman"/>
          <w:color w:val="000000" w:themeColor="text1"/>
          <w:sz w:val="24"/>
          <w:szCs w:val="24"/>
          <w:lang w:val="en-GB"/>
        </w:rPr>
        <w:t>antecedents</w:t>
      </w:r>
      <w:r w:rsidR="0027011C" w:rsidRPr="00786D13">
        <w:rPr>
          <w:rFonts w:ascii="Times New Roman" w:hAnsi="Times New Roman"/>
          <w:color w:val="000000" w:themeColor="text1"/>
          <w:sz w:val="24"/>
          <w:szCs w:val="24"/>
          <w:lang w:val="en-GB"/>
        </w:rPr>
        <w:t xml:space="preserve">. </w:t>
      </w:r>
      <w:r w:rsidR="0057298E">
        <w:rPr>
          <w:rFonts w:ascii="Times New Roman" w:hAnsi="Times New Roman"/>
          <w:color w:val="000000" w:themeColor="text1"/>
          <w:sz w:val="24"/>
          <w:szCs w:val="24"/>
          <w:lang w:val="en-GB"/>
        </w:rPr>
        <w:t>By demonstrating the role of</w:t>
      </w:r>
      <w:r w:rsidR="0027011C" w:rsidRPr="00786D13">
        <w:rPr>
          <w:rFonts w:ascii="Times New Roman" w:hAnsi="Times New Roman"/>
          <w:color w:val="000000" w:themeColor="text1"/>
          <w:sz w:val="24"/>
          <w:szCs w:val="24"/>
          <w:lang w:val="en-GB"/>
        </w:rPr>
        <w:t xml:space="preserve"> </w:t>
      </w:r>
      <w:r w:rsidR="00624BE5" w:rsidRPr="00786D13">
        <w:rPr>
          <w:rFonts w:ascii="Times New Roman" w:hAnsi="Times New Roman"/>
          <w:color w:val="000000" w:themeColor="text1"/>
          <w:sz w:val="24"/>
          <w:szCs w:val="24"/>
          <w:shd w:val="clear" w:color="auto" w:fill="FFFFFF"/>
          <w:lang w:val="en-GB"/>
        </w:rPr>
        <w:t>categorisation</w:t>
      </w:r>
      <w:r w:rsidR="00E4047F" w:rsidRPr="00786D13">
        <w:rPr>
          <w:rFonts w:ascii="Times New Roman" w:hAnsi="Times New Roman"/>
          <w:color w:val="000000" w:themeColor="text1"/>
          <w:sz w:val="24"/>
          <w:szCs w:val="24"/>
          <w:shd w:val="clear" w:color="auto" w:fill="FFFFFF"/>
        </w:rPr>
        <w:t xml:space="preserve"> </w:t>
      </w:r>
      <w:r w:rsidR="0027011C" w:rsidRPr="00786D13">
        <w:rPr>
          <w:rFonts w:ascii="Times New Roman" w:hAnsi="Times New Roman"/>
          <w:color w:val="000000" w:themeColor="text1"/>
          <w:sz w:val="24"/>
          <w:szCs w:val="24"/>
          <w:lang w:val="en-GB"/>
        </w:rPr>
        <w:t xml:space="preserve">threat </w:t>
      </w:r>
      <w:r w:rsidR="00725B0A" w:rsidRPr="00786D13">
        <w:rPr>
          <w:rFonts w:ascii="Times New Roman" w:hAnsi="Times New Roman"/>
          <w:color w:val="000000" w:themeColor="text1"/>
          <w:sz w:val="24"/>
          <w:szCs w:val="24"/>
          <w:lang w:val="en-GB"/>
        </w:rPr>
        <w:t xml:space="preserve">arising from </w:t>
      </w:r>
      <w:r w:rsidR="00405A81" w:rsidRPr="009E6A04">
        <w:rPr>
          <w:rFonts w:ascii="Times New Roman" w:hAnsi="Times New Roman"/>
          <w:color w:val="000000" w:themeColor="text1"/>
          <w:sz w:val="24"/>
          <w:szCs w:val="24"/>
          <w:lang w:val="en-GB"/>
        </w:rPr>
        <w:t>mis</w:t>
      </w:r>
      <w:r w:rsidR="00624BE5" w:rsidRPr="009E6A04">
        <w:rPr>
          <w:rFonts w:ascii="Times New Roman" w:hAnsi="Times New Roman"/>
          <w:color w:val="000000" w:themeColor="text1"/>
          <w:sz w:val="24"/>
          <w:szCs w:val="24"/>
          <w:lang w:val="en-GB"/>
        </w:rPr>
        <w:t>categorisation</w:t>
      </w:r>
      <w:r w:rsidR="0057298E">
        <w:rPr>
          <w:rFonts w:ascii="Times New Roman" w:hAnsi="Times New Roman"/>
          <w:color w:val="000000" w:themeColor="text1"/>
          <w:sz w:val="24"/>
          <w:szCs w:val="24"/>
          <w:lang w:val="en-GB"/>
        </w:rPr>
        <w:t xml:space="preserve"> they</w:t>
      </w:r>
      <w:r w:rsidR="0027011C" w:rsidRPr="00786D13">
        <w:rPr>
          <w:rFonts w:ascii="Times New Roman" w:hAnsi="Times New Roman"/>
          <w:color w:val="000000" w:themeColor="text1"/>
          <w:sz w:val="24"/>
          <w:szCs w:val="24"/>
          <w:lang w:val="en-GB"/>
        </w:rPr>
        <w:t xml:space="preserve"> </w:t>
      </w:r>
      <w:r w:rsidR="0057298E">
        <w:rPr>
          <w:rFonts w:ascii="Times New Roman" w:hAnsi="Times New Roman"/>
          <w:color w:val="000000" w:themeColor="text1"/>
          <w:sz w:val="24"/>
          <w:szCs w:val="24"/>
          <w:lang w:val="en-GB"/>
        </w:rPr>
        <w:t>highlight</w:t>
      </w:r>
      <w:r w:rsidR="0057298E" w:rsidRPr="00786D13">
        <w:rPr>
          <w:rFonts w:ascii="Times New Roman" w:hAnsi="Times New Roman"/>
          <w:color w:val="000000" w:themeColor="text1"/>
          <w:sz w:val="24"/>
          <w:szCs w:val="24"/>
          <w:lang w:val="en-GB"/>
        </w:rPr>
        <w:t xml:space="preserve"> </w:t>
      </w:r>
      <w:r w:rsidR="0027011C" w:rsidRPr="00786D13">
        <w:rPr>
          <w:rFonts w:ascii="Times New Roman" w:hAnsi="Times New Roman"/>
          <w:color w:val="000000" w:themeColor="text1"/>
          <w:sz w:val="24"/>
          <w:szCs w:val="24"/>
          <w:lang w:val="en-GB"/>
        </w:rPr>
        <w:t>the importance of considering not only individual</w:t>
      </w:r>
      <w:r w:rsidR="00B61401" w:rsidRPr="00786D13">
        <w:rPr>
          <w:rFonts w:ascii="Times New Roman" w:hAnsi="Times New Roman"/>
          <w:color w:val="000000" w:themeColor="text1"/>
          <w:sz w:val="24"/>
          <w:szCs w:val="24"/>
          <w:lang w:val="en-GB"/>
        </w:rPr>
        <w:t xml:space="preserve">-level </w:t>
      </w:r>
      <w:r w:rsidR="0027011C" w:rsidRPr="00786D13">
        <w:rPr>
          <w:rFonts w:ascii="Times New Roman" w:hAnsi="Times New Roman"/>
          <w:color w:val="000000" w:themeColor="text1"/>
          <w:sz w:val="24"/>
          <w:szCs w:val="24"/>
          <w:lang w:val="en-GB"/>
        </w:rPr>
        <w:t>variables (</w:t>
      </w:r>
      <w:r w:rsidR="00405A81" w:rsidRPr="00786D13">
        <w:rPr>
          <w:rFonts w:ascii="Times New Roman" w:hAnsi="Times New Roman"/>
          <w:color w:val="000000" w:themeColor="text1"/>
          <w:sz w:val="24"/>
          <w:szCs w:val="24"/>
          <w:lang w:val="en-GB"/>
        </w:rPr>
        <w:t xml:space="preserve">e.g., </w:t>
      </w:r>
      <w:r w:rsidR="0027011C" w:rsidRPr="00786D13">
        <w:rPr>
          <w:rFonts w:ascii="Times New Roman" w:hAnsi="Times New Roman"/>
          <w:color w:val="000000" w:themeColor="text1"/>
          <w:sz w:val="24"/>
          <w:szCs w:val="24"/>
          <w:lang w:val="en-GB"/>
        </w:rPr>
        <w:t>self-esteem</w:t>
      </w:r>
      <w:r w:rsidR="00074CC2" w:rsidRPr="00786D13">
        <w:rPr>
          <w:rFonts w:ascii="Times New Roman" w:hAnsi="Times New Roman"/>
          <w:color w:val="000000" w:themeColor="text1"/>
          <w:sz w:val="24"/>
          <w:szCs w:val="24"/>
          <w:lang w:val="en-GB"/>
        </w:rPr>
        <w:t>—</w:t>
      </w:r>
      <w:r w:rsidR="0027011C" w:rsidRPr="00786D13">
        <w:rPr>
          <w:rFonts w:ascii="Times New Roman" w:hAnsi="Times New Roman"/>
          <w:color w:val="000000" w:themeColor="text1"/>
          <w:sz w:val="24"/>
          <w:szCs w:val="24"/>
          <w:lang w:val="en-GB"/>
        </w:rPr>
        <w:t>Golec et al., 2019; personal control</w:t>
      </w:r>
      <w:r w:rsidR="00074CC2" w:rsidRPr="00786D13">
        <w:rPr>
          <w:rFonts w:ascii="Times New Roman" w:hAnsi="Times New Roman"/>
          <w:color w:val="000000" w:themeColor="text1"/>
          <w:sz w:val="24"/>
          <w:szCs w:val="24"/>
          <w:lang w:val="en-GB"/>
        </w:rPr>
        <w:t>—</w:t>
      </w:r>
      <w:r w:rsidR="0027011C" w:rsidRPr="00786D13">
        <w:rPr>
          <w:rFonts w:ascii="Times New Roman" w:hAnsi="Times New Roman"/>
          <w:color w:val="000000" w:themeColor="text1"/>
          <w:sz w:val="24"/>
          <w:szCs w:val="24"/>
          <w:lang w:val="en-GB"/>
        </w:rPr>
        <w:t>Cichocka et al., 2018)</w:t>
      </w:r>
      <w:r w:rsidR="00074CC2" w:rsidRPr="00786D13">
        <w:rPr>
          <w:rFonts w:ascii="Times New Roman" w:hAnsi="Times New Roman"/>
          <w:color w:val="000000" w:themeColor="text1"/>
          <w:sz w:val="24"/>
          <w:szCs w:val="24"/>
          <w:lang w:val="en-GB"/>
        </w:rPr>
        <w:t>,</w:t>
      </w:r>
      <w:r w:rsidR="0027011C" w:rsidRPr="00786D13">
        <w:rPr>
          <w:rFonts w:ascii="Times New Roman" w:hAnsi="Times New Roman"/>
          <w:color w:val="000000" w:themeColor="text1"/>
          <w:sz w:val="24"/>
          <w:szCs w:val="24"/>
          <w:lang w:val="en-GB"/>
        </w:rPr>
        <w:t xml:space="preserve"> but also</w:t>
      </w:r>
      <w:r w:rsidRPr="00786D13">
        <w:rPr>
          <w:rFonts w:ascii="Times New Roman" w:hAnsi="Times New Roman"/>
          <w:color w:val="000000" w:themeColor="text1"/>
          <w:sz w:val="24"/>
          <w:szCs w:val="24"/>
          <w:lang w:val="en-GB"/>
        </w:rPr>
        <w:t xml:space="preserve"> </w:t>
      </w:r>
      <w:r w:rsidR="006255CB" w:rsidRPr="00786D13">
        <w:rPr>
          <w:rFonts w:ascii="Times New Roman" w:hAnsi="Times New Roman"/>
          <w:color w:val="000000" w:themeColor="text1"/>
          <w:sz w:val="24"/>
          <w:szCs w:val="24"/>
          <w:lang w:val="en-GB"/>
        </w:rPr>
        <w:t xml:space="preserve">the social </w:t>
      </w:r>
      <w:r w:rsidRPr="00786D13">
        <w:rPr>
          <w:rFonts w:ascii="Times New Roman" w:hAnsi="Times New Roman"/>
          <w:color w:val="000000" w:themeColor="text1"/>
          <w:sz w:val="24"/>
          <w:szCs w:val="24"/>
          <w:lang w:val="en-GB"/>
        </w:rPr>
        <w:t>con</w:t>
      </w:r>
      <w:r w:rsidR="0027011C" w:rsidRPr="00786D13">
        <w:rPr>
          <w:rFonts w:ascii="Times New Roman" w:hAnsi="Times New Roman"/>
          <w:color w:val="000000" w:themeColor="text1"/>
          <w:sz w:val="24"/>
          <w:szCs w:val="24"/>
          <w:lang w:val="en-GB"/>
        </w:rPr>
        <w:t xml:space="preserve">text </w:t>
      </w:r>
      <w:r w:rsidR="006255CB" w:rsidRPr="00786D13">
        <w:rPr>
          <w:rFonts w:ascii="Times New Roman" w:hAnsi="Times New Roman"/>
          <w:color w:val="000000" w:themeColor="text1"/>
          <w:sz w:val="24"/>
          <w:szCs w:val="24"/>
          <w:lang w:val="en-GB"/>
        </w:rPr>
        <w:t xml:space="preserve">in which groups function </w:t>
      </w:r>
      <w:r w:rsidR="0027011C" w:rsidRPr="00786D13">
        <w:rPr>
          <w:rFonts w:ascii="Times New Roman" w:hAnsi="Times New Roman"/>
          <w:color w:val="000000" w:themeColor="text1"/>
          <w:sz w:val="24"/>
          <w:szCs w:val="24"/>
          <w:lang w:val="en-GB"/>
        </w:rPr>
        <w:t xml:space="preserve">when predicting </w:t>
      </w:r>
      <w:r w:rsidR="0057298E">
        <w:rPr>
          <w:rFonts w:ascii="Times New Roman" w:hAnsi="Times New Roman"/>
          <w:color w:val="000000" w:themeColor="text1"/>
          <w:sz w:val="24"/>
          <w:szCs w:val="24"/>
          <w:lang w:val="en-GB"/>
        </w:rPr>
        <w:t>collective narcissism</w:t>
      </w:r>
      <w:r w:rsidR="0027011C" w:rsidRPr="00786D13">
        <w:rPr>
          <w:rFonts w:ascii="Times New Roman" w:hAnsi="Times New Roman"/>
          <w:color w:val="000000" w:themeColor="text1"/>
          <w:sz w:val="24"/>
          <w:szCs w:val="24"/>
          <w:lang w:val="en-GB"/>
        </w:rPr>
        <w:t xml:space="preserve">. </w:t>
      </w:r>
      <w:r w:rsidR="009E6A04">
        <w:rPr>
          <w:rFonts w:ascii="Times New Roman" w:hAnsi="Times New Roman"/>
          <w:b/>
          <w:bCs/>
          <w:color w:val="000000" w:themeColor="text1"/>
          <w:sz w:val="24"/>
          <w:szCs w:val="24"/>
          <w:shd w:val="clear" w:color="auto" w:fill="FFFFFF"/>
        </w:rPr>
        <w:br w:type="page"/>
      </w:r>
    </w:p>
    <w:p w14:paraId="4211B073" w14:textId="3CBA0ECE" w:rsidR="00DB3FF7" w:rsidRPr="00786D13" w:rsidRDefault="00DB3FF7" w:rsidP="00DB3FF7">
      <w:pPr>
        <w:spacing w:after="0" w:line="480" w:lineRule="exact"/>
        <w:rPr>
          <w:rFonts w:ascii="Times New Roman" w:hAnsi="Times New Roman"/>
          <w:b/>
          <w:bCs/>
          <w:color w:val="000000" w:themeColor="text1"/>
          <w:sz w:val="24"/>
          <w:szCs w:val="24"/>
          <w:shd w:val="clear" w:color="auto" w:fill="FFFFFF"/>
        </w:rPr>
      </w:pPr>
      <w:r w:rsidRPr="00786D13">
        <w:rPr>
          <w:rFonts w:ascii="Times New Roman" w:hAnsi="Times New Roman"/>
          <w:b/>
          <w:bCs/>
          <w:color w:val="000000" w:themeColor="text1"/>
          <w:sz w:val="24"/>
          <w:szCs w:val="24"/>
          <w:shd w:val="clear" w:color="auto" w:fill="FFFFFF"/>
        </w:rPr>
        <w:lastRenderedPageBreak/>
        <w:t>Declaration of Conflicting Interests’ statement</w:t>
      </w:r>
    </w:p>
    <w:p w14:paraId="10F72C51" w14:textId="5AC3EC1A" w:rsidR="0078024C" w:rsidRPr="00786D13" w:rsidRDefault="00DB3FF7" w:rsidP="00DB3FF7">
      <w:pPr>
        <w:spacing w:after="0" w:line="480" w:lineRule="exact"/>
        <w:rPr>
          <w:rFonts w:ascii="Times New Roman" w:hAnsi="Times New Roman"/>
          <w:color w:val="000000" w:themeColor="text1"/>
          <w:sz w:val="24"/>
          <w:szCs w:val="24"/>
          <w:lang w:val="en-GB"/>
        </w:rPr>
      </w:pPr>
      <w:r w:rsidRPr="00786D13">
        <w:rPr>
          <w:rFonts w:ascii="Times New Roman" w:hAnsi="Times New Roman"/>
          <w:color w:val="000000" w:themeColor="text1"/>
          <w:sz w:val="24"/>
          <w:szCs w:val="24"/>
          <w:shd w:val="clear" w:color="auto" w:fill="FFFFFF"/>
        </w:rPr>
        <w:t xml:space="preserve">The Author </w:t>
      </w:r>
      <w:proofErr w:type="gramStart"/>
      <w:r w:rsidRPr="00786D13">
        <w:rPr>
          <w:rFonts w:ascii="Times New Roman" w:hAnsi="Times New Roman"/>
          <w:color w:val="000000" w:themeColor="text1"/>
          <w:sz w:val="24"/>
          <w:szCs w:val="24"/>
          <w:shd w:val="clear" w:color="auto" w:fill="FFFFFF"/>
        </w:rPr>
        <w:t>declare</w:t>
      </w:r>
      <w:proofErr w:type="gramEnd"/>
      <w:r w:rsidRPr="00786D13">
        <w:rPr>
          <w:rFonts w:ascii="Times New Roman" w:hAnsi="Times New Roman"/>
          <w:color w:val="000000" w:themeColor="text1"/>
          <w:sz w:val="24"/>
          <w:szCs w:val="24"/>
          <w:shd w:val="clear" w:color="auto" w:fill="FFFFFF"/>
        </w:rPr>
        <w:t xml:space="preserve"> that there is no conflict of interest.</w:t>
      </w:r>
      <w:r w:rsidR="0078024C" w:rsidRPr="00786D13">
        <w:rPr>
          <w:rFonts w:ascii="Times New Roman" w:hAnsi="Times New Roman"/>
          <w:b/>
          <w:bCs/>
          <w:color w:val="000000" w:themeColor="text1"/>
          <w:sz w:val="24"/>
          <w:szCs w:val="24"/>
          <w:lang w:val="en-GB"/>
        </w:rPr>
        <w:br w:type="page"/>
      </w:r>
    </w:p>
    <w:p w14:paraId="756BCE67" w14:textId="77777777" w:rsidR="0078024C" w:rsidRPr="00786D13" w:rsidRDefault="0078024C" w:rsidP="009B47A6">
      <w:pPr>
        <w:spacing w:after="0" w:line="480" w:lineRule="exact"/>
        <w:ind w:firstLine="720"/>
        <w:jc w:val="center"/>
        <w:outlineLvl w:val="0"/>
        <w:rPr>
          <w:rFonts w:ascii="Times New Roman" w:hAnsi="Times New Roman"/>
          <w:b/>
          <w:bCs/>
          <w:color w:val="000000" w:themeColor="text1"/>
          <w:sz w:val="24"/>
          <w:szCs w:val="24"/>
        </w:rPr>
      </w:pPr>
      <w:r w:rsidRPr="00786D13">
        <w:rPr>
          <w:rFonts w:ascii="Times New Roman" w:hAnsi="Times New Roman"/>
          <w:b/>
          <w:bCs/>
          <w:color w:val="000000" w:themeColor="text1"/>
          <w:sz w:val="24"/>
          <w:szCs w:val="24"/>
        </w:rPr>
        <w:lastRenderedPageBreak/>
        <w:t>References</w:t>
      </w:r>
    </w:p>
    <w:p w14:paraId="7DAF7E7D" w14:textId="1F5B0466" w:rsidR="00674753" w:rsidRPr="00786D13" w:rsidRDefault="006D68A5" w:rsidP="009B47A6">
      <w:pPr>
        <w:spacing w:after="0" w:line="480" w:lineRule="exact"/>
        <w:ind w:hanging="480"/>
        <w:rPr>
          <w:rStyle w:val="Hyperlink"/>
          <w:rFonts w:asciiTheme="majorBidi" w:hAnsiTheme="majorBidi" w:cstheme="majorBidi"/>
          <w:color w:val="000000" w:themeColor="text1"/>
          <w:sz w:val="24"/>
          <w:szCs w:val="24"/>
          <w:u w:val="none"/>
        </w:rPr>
      </w:pPr>
      <w:r w:rsidRPr="00786D13">
        <w:rPr>
          <w:rStyle w:val="Hyperlink"/>
          <w:rFonts w:asciiTheme="majorBidi" w:hAnsiTheme="majorBidi" w:cstheme="majorBidi"/>
          <w:color w:val="000000" w:themeColor="text1"/>
          <w:sz w:val="24"/>
          <w:szCs w:val="24"/>
          <w:u w:val="none"/>
        </w:rPr>
        <w:t xml:space="preserve">Barreto, M., Ellemers, N., Scholten, W., &amp; Smith, H. (2010). To be or not to be: The impact of implicit versus explicit inappropriate social </w:t>
      </w:r>
      <w:r w:rsidR="00624BE5" w:rsidRPr="00786D13">
        <w:rPr>
          <w:rStyle w:val="Hyperlink"/>
          <w:rFonts w:asciiTheme="majorBidi" w:hAnsiTheme="majorBidi" w:cstheme="majorBidi"/>
          <w:color w:val="000000" w:themeColor="text1"/>
          <w:sz w:val="24"/>
          <w:szCs w:val="24"/>
          <w:u w:val="none"/>
        </w:rPr>
        <w:t>categorisation</w:t>
      </w:r>
      <w:r w:rsidRPr="00786D13">
        <w:rPr>
          <w:rStyle w:val="Hyperlink"/>
          <w:rFonts w:asciiTheme="majorBidi" w:hAnsiTheme="majorBidi" w:cstheme="majorBidi"/>
          <w:color w:val="000000" w:themeColor="text1"/>
          <w:sz w:val="24"/>
          <w:szCs w:val="24"/>
          <w:u w:val="none"/>
        </w:rPr>
        <w:t xml:space="preserve">s on the self. </w:t>
      </w:r>
      <w:r w:rsidRPr="00786D13">
        <w:rPr>
          <w:rStyle w:val="Hyperlink"/>
          <w:rFonts w:asciiTheme="majorBidi" w:hAnsiTheme="majorBidi" w:cstheme="majorBidi"/>
          <w:i/>
          <w:iCs/>
          <w:color w:val="000000" w:themeColor="text1"/>
          <w:sz w:val="24"/>
          <w:szCs w:val="24"/>
          <w:u w:val="none"/>
        </w:rPr>
        <w:t>British Journal of Social Psychology, 49</w:t>
      </w:r>
      <w:r w:rsidRPr="00786D13">
        <w:rPr>
          <w:rStyle w:val="Hyperlink"/>
          <w:rFonts w:asciiTheme="majorBidi" w:hAnsiTheme="majorBidi" w:cstheme="majorBidi"/>
          <w:color w:val="000000" w:themeColor="text1"/>
          <w:sz w:val="24"/>
          <w:szCs w:val="24"/>
          <w:u w:val="none"/>
        </w:rPr>
        <w:t>(1), 43</w:t>
      </w:r>
      <w:r w:rsidR="00243983" w:rsidRPr="00786D13">
        <w:rPr>
          <w:rStyle w:val="Hyperlink"/>
          <w:rFonts w:asciiTheme="majorBidi" w:hAnsiTheme="majorBidi" w:cstheme="majorBidi"/>
          <w:color w:val="000000" w:themeColor="text1"/>
          <w:sz w:val="24"/>
          <w:szCs w:val="24"/>
          <w:u w:val="none"/>
        </w:rPr>
        <w:t>–</w:t>
      </w:r>
      <w:r w:rsidRPr="00786D13">
        <w:rPr>
          <w:rStyle w:val="Hyperlink"/>
          <w:rFonts w:asciiTheme="majorBidi" w:hAnsiTheme="majorBidi" w:cstheme="majorBidi"/>
          <w:color w:val="000000" w:themeColor="text1"/>
          <w:sz w:val="24"/>
          <w:szCs w:val="24"/>
          <w:u w:val="none"/>
        </w:rPr>
        <w:t>67.</w:t>
      </w:r>
      <w:r w:rsidR="00674753" w:rsidRPr="00786D13">
        <w:rPr>
          <w:rStyle w:val="Hyperlink"/>
          <w:rFonts w:asciiTheme="majorBidi" w:hAnsiTheme="majorBidi" w:cstheme="majorBidi"/>
          <w:color w:val="000000" w:themeColor="text1"/>
          <w:sz w:val="24"/>
          <w:szCs w:val="24"/>
          <w:u w:val="none"/>
        </w:rPr>
        <w:t xml:space="preserve"> </w:t>
      </w:r>
      <w:hyperlink r:id="rId9" w:history="1">
        <w:r w:rsidR="00674753" w:rsidRPr="00786D13">
          <w:rPr>
            <w:rStyle w:val="Hyperlink"/>
            <w:rFonts w:asciiTheme="majorBidi" w:hAnsiTheme="majorBidi" w:cstheme="majorBidi"/>
            <w:color w:val="000000" w:themeColor="text1"/>
            <w:sz w:val="24"/>
            <w:szCs w:val="24"/>
          </w:rPr>
          <w:t>https://doi.org/10.1348/014466608X400830</w:t>
        </w:r>
      </w:hyperlink>
      <w:r w:rsidR="00674753" w:rsidRPr="00786D13">
        <w:rPr>
          <w:rStyle w:val="Hyperlink"/>
          <w:rFonts w:asciiTheme="majorBidi" w:hAnsiTheme="majorBidi" w:cstheme="majorBidi"/>
          <w:color w:val="000000" w:themeColor="text1"/>
          <w:sz w:val="24"/>
          <w:szCs w:val="24"/>
          <w:u w:val="none"/>
        </w:rPr>
        <w:t xml:space="preserve"> </w:t>
      </w:r>
    </w:p>
    <w:p w14:paraId="6A9E7F7C" w14:textId="1FFE7FCF" w:rsidR="00316889" w:rsidRPr="00786D13" w:rsidRDefault="00316889" w:rsidP="009B47A6">
      <w:pPr>
        <w:spacing w:after="0" w:line="480" w:lineRule="exact"/>
        <w:ind w:hanging="480"/>
        <w:rPr>
          <w:rStyle w:val="Hyperlink"/>
          <w:rFonts w:asciiTheme="majorBidi" w:hAnsiTheme="majorBidi" w:cstheme="majorBidi"/>
          <w:color w:val="000000" w:themeColor="text1"/>
          <w:sz w:val="24"/>
          <w:szCs w:val="24"/>
          <w:u w:val="none"/>
        </w:rPr>
      </w:pPr>
      <w:r w:rsidRPr="00786D13">
        <w:rPr>
          <w:rStyle w:val="Hyperlink"/>
          <w:rFonts w:asciiTheme="majorBidi" w:hAnsiTheme="majorBidi" w:cstheme="majorBidi"/>
          <w:color w:val="000000" w:themeColor="text1"/>
          <w:sz w:val="24"/>
          <w:szCs w:val="24"/>
          <w:u w:val="none"/>
        </w:rPr>
        <w:t xml:space="preserve">Barreto, M., &amp; Ellemers, N. (2002). The impact of respect versus neglect of self-identities on identification and group loyalty. </w:t>
      </w:r>
      <w:r w:rsidR="006728E9" w:rsidRPr="00786D13">
        <w:rPr>
          <w:rStyle w:val="Hyperlink"/>
          <w:rFonts w:asciiTheme="majorBidi" w:hAnsiTheme="majorBidi" w:cstheme="majorBidi"/>
          <w:i/>
          <w:iCs/>
          <w:color w:val="000000" w:themeColor="text1"/>
          <w:sz w:val="24"/>
          <w:szCs w:val="24"/>
          <w:u w:val="none"/>
        </w:rPr>
        <w:t>Personality and Social Psychology Bulletin, 28</w:t>
      </w:r>
      <w:r w:rsidR="006728E9" w:rsidRPr="00786D13">
        <w:rPr>
          <w:rStyle w:val="Hyperlink"/>
          <w:rFonts w:asciiTheme="majorBidi" w:hAnsiTheme="majorBidi" w:cstheme="majorBidi"/>
          <w:color w:val="000000" w:themeColor="text1"/>
          <w:sz w:val="24"/>
          <w:szCs w:val="24"/>
          <w:u w:val="none"/>
        </w:rPr>
        <w:t>(5), 629</w:t>
      </w:r>
      <w:r w:rsidR="00624BE5" w:rsidRPr="00786D13">
        <w:rPr>
          <w:rStyle w:val="Hyperlink"/>
          <w:rFonts w:ascii="Times New Roman" w:hAnsi="Times New Roman"/>
          <w:color w:val="000000" w:themeColor="text1"/>
          <w:sz w:val="24"/>
          <w:szCs w:val="24"/>
          <w:u w:val="none"/>
        </w:rPr>
        <w:t>–</w:t>
      </w:r>
      <w:r w:rsidR="006728E9" w:rsidRPr="00786D13">
        <w:rPr>
          <w:rStyle w:val="Hyperlink"/>
          <w:rFonts w:asciiTheme="majorBidi" w:hAnsiTheme="majorBidi" w:cstheme="majorBidi"/>
          <w:color w:val="000000" w:themeColor="text1"/>
          <w:sz w:val="24"/>
          <w:szCs w:val="24"/>
          <w:u w:val="none"/>
        </w:rPr>
        <w:t xml:space="preserve">639. </w:t>
      </w:r>
      <w:hyperlink r:id="rId10" w:history="1">
        <w:r w:rsidR="006728E9" w:rsidRPr="00786D13">
          <w:rPr>
            <w:rStyle w:val="Hyperlink"/>
            <w:rFonts w:asciiTheme="majorBidi" w:hAnsiTheme="majorBidi" w:cstheme="majorBidi"/>
            <w:color w:val="000000" w:themeColor="text1"/>
            <w:sz w:val="24"/>
            <w:szCs w:val="24"/>
          </w:rPr>
          <w:t>https://doi.org/10.1177/0146167202288007</w:t>
        </w:r>
      </w:hyperlink>
      <w:r w:rsidR="006728E9" w:rsidRPr="00786D13">
        <w:rPr>
          <w:rStyle w:val="Hyperlink"/>
          <w:rFonts w:asciiTheme="majorBidi" w:hAnsiTheme="majorBidi" w:cstheme="majorBidi"/>
          <w:color w:val="000000" w:themeColor="text1"/>
          <w:sz w:val="24"/>
          <w:szCs w:val="24"/>
          <w:u w:val="none"/>
        </w:rPr>
        <w:t xml:space="preserve"> </w:t>
      </w:r>
    </w:p>
    <w:p w14:paraId="3DF14732" w14:textId="0D407BC6" w:rsidR="003B5EDE" w:rsidRPr="00786D13" w:rsidRDefault="008A1E2E" w:rsidP="003B5EDE">
      <w:pPr>
        <w:spacing w:after="0" w:line="480" w:lineRule="exact"/>
        <w:ind w:hanging="480"/>
        <w:rPr>
          <w:rStyle w:val="Hyperlink"/>
          <w:rFonts w:ascii="Times New Roman" w:hAnsi="Times New Roman"/>
          <w:color w:val="000000" w:themeColor="text1"/>
          <w:sz w:val="24"/>
          <w:szCs w:val="24"/>
          <w:u w:val="none"/>
        </w:rPr>
      </w:pPr>
      <w:r w:rsidRPr="009E6A04">
        <w:rPr>
          <w:rStyle w:val="Hyperlink"/>
          <w:rFonts w:asciiTheme="majorBidi" w:hAnsiTheme="majorBidi" w:cstheme="majorBidi"/>
          <w:color w:val="000000" w:themeColor="text1"/>
          <w:sz w:val="24"/>
          <w:szCs w:val="24"/>
          <w:u w:val="none"/>
        </w:rPr>
        <w:t xml:space="preserve">Barreto, M., &amp; Ellemers, N. (2003). </w:t>
      </w:r>
      <w:r w:rsidRPr="00786D13">
        <w:rPr>
          <w:rStyle w:val="Hyperlink"/>
          <w:rFonts w:asciiTheme="majorBidi" w:hAnsiTheme="majorBidi" w:cstheme="majorBidi"/>
          <w:color w:val="000000" w:themeColor="text1"/>
          <w:sz w:val="24"/>
          <w:szCs w:val="24"/>
          <w:u w:val="none"/>
        </w:rPr>
        <w:t>The effects of being categorized: The interplay between</w:t>
      </w:r>
      <w:r w:rsidR="0034238D" w:rsidRPr="00786D13">
        <w:rPr>
          <w:rStyle w:val="Hyperlink"/>
          <w:rFonts w:asciiTheme="majorBidi" w:hAnsiTheme="majorBidi" w:cstheme="majorBidi"/>
          <w:color w:val="000000" w:themeColor="text1"/>
          <w:sz w:val="24"/>
          <w:szCs w:val="24"/>
          <w:u w:val="none"/>
        </w:rPr>
        <w:t xml:space="preserve"> </w:t>
      </w:r>
      <w:r w:rsidRPr="00786D13">
        <w:rPr>
          <w:rStyle w:val="Hyperlink"/>
          <w:rFonts w:ascii="Times New Roman" w:hAnsi="Times New Roman"/>
          <w:color w:val="000000" w:themeColor="text1"/>
          <w:sz w:val="24"/>
          <w:szCs w:val="24"/>
          <w:u w:val="none"/>
        </w:rPr>
        <w:t xml:space="preserve">internal and external social identities. </w:t>
      </w:r>
      <w:r w:rsidRPr="00786D13">
        <w:rPr>
          <w:rStyle w:val="Hyperlink"/>
          <w:rFonts w:ascii="Times New Roman" w:hAnsi="Times New Roman"/>
          <w:i/>
          <w:iCs/>
          <w:color w:val="000000" w:themeColor="text1"/>
          <w:sz w:val="24"/>
          <w:szCs w:val="24"/>
          <w:u w:val="none"/>
        </w:rPr>
        <w:t xml:space="preserve">European </w:t>
      </w:r>
      <w:r w:rsidR="00243983" w:rsidRPr="00786D13">
        <w:rPr>
          <w:rStyle w:val="Hyperlink"/>
          <w:rFonts w:ascii="Times New Roman" w:hAnsi="Times New Roman"/>
          <w:i/>
          <w:iCs/>
          <w:color w:val="000000" w:themeColor="text1"/>
          <w:sz w:val="24"/>
          <w:szCs w:val="24"/>
          <w:u w:val="none"/>
        </w:rPr>
        <w:t>R</w:t>
      </w:r>
      <w:r w:rsidRPr="00786D13">
        <w:rPr>
          <w:rStyle w:val="Hyperlink"/>
          <w:rFonts w:ascii="Times New Roman" w:hAnsi="Times New Roman"/>
          <w:i/>
          <w:iCs/>
          <w:color w:val="000000" w:themeColor="text1"/>
          <w:sz w:val="24"/>
          <w:szCs w:val="24"/>
          <w:u w:val="none"/>
        </w:rPr>
        <w:t>eview</w:t>
      </w:r>
      <w:r w:rsidR="0034238D" w:rsidRPr="00786D13">
        <w:rPr>
          <w:rStyle w:val="Hyperlink"/>
          <w:rFonts w:ascii="Times New Roman" w:hAnsi="Times New Roman"/>
          <w:i/>
          <w:iCs/>
          <w:color w:val="000000" w:themeColor="text1"/>
          <w:sz w:val="24"/>
          <w:szCs w:val="24"/>
          <w:u w:val="none"/>
        </w:rPr>
        <w:t xml:space="preserve"> </w:t>
      </w:r>
      <w:r w:rsidRPr="00786D13">
        <w:rPr>
          <w:rStyle w:val="Hyperlink"/>
          <w:rFonts w:ascii="Times New Roman" w:hAnsi="Times New Roman"/>
          <w:i/>
          <w:iCs/>
          <w:color w:val="000000" w:themeColor="text1"/>
          <w:sz w:val="24"/>
          <w:szCs w:val="24"/>
          <w:u w:val="none"/>
        </w:rPr>
        <w:t xml:space="preserve">of </w:t>
      </w:r>
      <w:r w:rsidR="00243983" w:rsidRPr="00786D13">
        <w:rPr>
          <w:rStyle w:val="Hyperlink"/>
          <w:rFonts w:ascii="Times New Roman" w:hAnsi="Times New Roman"/>
          <w:i/>
          <w:iCs/>
          <w:color w:val="000000" w:themeColor="text1"/>
          <w:sz w:val="24"/>
          <w:szCs w:val="24"/>
          <w:u w:val="none"/>
        </w:rPr>
        <w:t>S</w:t>
      </w:r>
      <w:r w:rsidRPr="00786D13">
        <w:rPr>
          <w:rStyle w:val="Hyperlink"/>
          <w:rFonts w:ascii="Times New Roman" w:hAnsi="Times New Roman"/>
          <w:i/>
          <w:iCs/>
          <w:color w:val="000000" w:themeColor="text1"/>
          <w:sz w:val="24"/>
          <w:szCs w:val="24"/>
          <w:u w:val="none"/>
        </w:rPr>
        <w:t xml:space="preserve">ocial </w:t>
      </w:r>
      <w:r w:rsidR="00243983" w:rsidRPr="00786D13">
        <w:rPr>
          <w:rStyle w:val="Hyperlink"/>
          <w:rFonts w:ascii="Times New Roman" w:hAnsi="Times New Roman"/>
          <w:i/>
          <w:iCs/>
          <w:color w:val="000000" w:themeColor="text1"/>
          <w:sz w:val="24"/>
          <w:szCs w:val="24"/>
          <w:u w:val="none"/>
        </w:rPr>
        <w:t>P</w:t>
      </w:r>
      <w:r w:rsidRPr="00786D13">
        <w:rPr>
          <w:rStyle w:val="Hyperlink"/>
          <w:rFonts w:ascii="Times New Roman" w:hAnsi="Times New Roman"/>
          <w:i/>
          <w:iCs/>
          <w:color w:val="000000" w:themeColor="text1"/>
          <w:sz w:val="24"/>
          <w:szCs w:val="24"/>
          <w:u w:val="none"/>
        </w:rPr>
        <w:t>sychology</w:t>
      </w:r>
      <w:r w:rsidR="00243983" w:rsidRPr="00786D13">
        <w:rPr>
          <w:rStyle w:val="Hyperlink"/>
          <w:rFonts w:ascii="Times New Roman" w:hAnsi="Times New Roman"/>
          <w:i/>
          <w:iCs/>
          <w:color w:val="000000" w:themeColor="text1"/>
          <w:sz w:val="24"/>
          <w:szCs w:val="24"/>
          <w:u w:val="none"/>
        </w:rPr>
        <w:t>, 14</w:t>
      </w:r>
      <w:r w:rsidRPr="00786D13">
        <w:rPr>
          <w:rStyle w:val="Hyperlink"/>
          <w:rFonts w:ascii="Times New Roman" w:hAnsi="Times New Roman"/>
          <w:color w:val="000000" w:themeColor="text1"/>
          <w:sz w:val="24"/>
          <w:szCs w:val="24"/>
          <w:u w:val="none"/>
        </w:rPr>
        <w:t>, 139–170.</w:t>
      </w:r>
      <w:r w:rsidR="003B5EDE" w:rsidRPr="00786D13">
        <w:rPr>
          <w:rStyle w:val="Hyperlink"/>
          <w:rFonts w:ascii="Times New Roman" w:hAnsi="Times New Roman"/>
          <w:color w:val="000000" w:themeColor="text1"/>
          <w:sz w:val="24"/>
          <w:szCs w:val="24"/>
          <w:u w:val="none"/>
        </w:rPr>
        <w:t xml:space="preserve"> </w:t>
      </w:r>
      <w:hyperlink r:id="rId11" w:history="1">
        <w:r w:rsidR="003B5EDE" w:rsidRPr="00786D13">
          <w:rPr>
            <w:rStyle w:val="Hyperlink"/>
            <w:rFonts w:asciiTheme="majorBidi" w:hAnsiTheme="majorBidi" w:cstheme="majorBidi"/>
            <w:color w:val="000000" w:themeColor="text1"/>
            <w:sz w:val="24"/>
            <w:szCs w:val="24"/>
          </w:rPr>
          <w:t>https://doi.org/10.1080/10463280340000045</w:t>
        </w:r>
      </w:hyperlink>
      <w:r w:rsidR="003B5EDE" w:rsidRPr="00786D13">
        <w:rPr>
          <w:rStyle w:val="Hyperlink"/>
          <w:rFonts w:asciiTheme="majorBidi" w:hAnsiTheme="majorBidi" w:cstheme="majorBidi"/>
          <w:color w:val="000000" w:themeColor="text1"/>
          <w:sz w:val="24"/>
          <w:szCs w:val="24"/>
          <w:u w:val="none"/>
        </w:rPr>
        <w:t xml:space="preserve"> </w:t>
      </w:r>
    </w:p>
    <w:p w14:paraId="039F8313" w14:textId="48B47A13" w:rsidR="00406214" w:rsidRPr="00786D13" w:rsidRDefault="00406214" w:rsidP="009B47A6">
      <w:pPr>
        <w:spacing w:after="0" w:line="480" w:lineRule="exact"/>
        <w:ind w:hanging="480"/>
        <w:rPr>
          <w:rStyle w:val="Hyperlink"/>
          <w:rFonts w:asciiTheme="majorBidi" w:hAnsiTheme="majorBidi" w:cstheme="majorBidi"/>
          <w:color w:val="000000" w:themeColor="text1"/>
          <w:sz w:val="24"/>
          <w:szCs w:val="24"/>
          <w:u w:val="none"/>
        </w:rPr>
      </w:pPr>
      <w:r w:rsidRPr="00786D13">
        <w:rPr>
          <w:rStyle w:val="Hyperlink"/>
          <w:rFonts w:ascii="Times New Roman" w:hAnsi="Times New Roman"/>
          <w:color w:val="000000" w:themeColor="text1"/>
          <w:sz w:val="24"/>
          <w:szCs w:val="24"/>
          <w:u w:val="none"/>
        </w:rPr>
        <w:t>Berinsky, A. J., Margolis, M. F., Sances, M. W., &amp; Warshaw, C. (2021). Using screeners to measure respondent attention on self-administered surveys: Which items and how many?</w:t>
      </w:r>
      <w:r w:rsidRPr="00786D13">
        <w:rPr>
          <w:rStyle w:val="Hyperlink"/>
          <w:rFonts w:asciiTheme="majorBidi" w:hAnsiTheme="majorBidi" w:cstheme="majorBidi"/>
          <w:color w:val="000000" w:themeColor="text1"/>
          <w:sz w:val="24"/>
          <w:szCs w:val="24"/>
          <w:u w:val="none"/>
        </w:rPr>
        <w:t xml:space="preserve"> </w:t>
      </w:r>
      <w:r w:rsidRPr="00786D13">
        <w:rPr>
          <w:rStyle w:val="Hyperlink"/>
          <w:rFonts w:asciiTheme="majorBidi" w:hAnsiTheme="majorBidi" w:cstheme="majorBidi"/>
          <w:i/>
          <w:iCs/>
          <w:color w:val="000000" w:themeColor="text1"/>
          <w:sz w:val="24"/>
          <w:szCs w:val="24"/>
          <w:u w:val="none"/>
        </w:rPr>
        <w:t>Political Science Research and Methods, 9</w:t>
      </w:r>
      <w:r w:rsidRPr="00786D13">
        <w:rPr>
          <w:rStyle w:val="Hyperlink"/>
          <w:rFonts w:asciiTheme="majorBidi" w:hAnsiTheme="majorBidi" w:cstheme="majorBidi"/>
          <w:color w:val="000000" w:themeColor="text1"/>
          <w:sz w:val="24"/>
          <w:szCs w:val="24"/>
          <w:u w:val="none"/>
        </w:rPr>
        <w:t>(2), 430</w:t>
      </w:r>
      <w:r w:rsidR="00243983" w:rsidRPr="00786D13">
        <w:rPr>
          <w:rStyle w:val="Hyperlink"/>
          <w:rFonts w:asciiTheme="majorBidi" w:hAnsiTheme="majorBidi" w:cstheme="majorBidi"/>
          <w:color w:val="000000" w:themeColor="text1"/>
          <w:sz w:val="24"/>
          <w:szCs w:val="24"/>
          <w:u w:val="none"/>
        </w:rPr>
        <w:t>–</w:t>
      </w:r>
      <w:r w:rsidRPr="00786D13">
        <w:rPr>
          <w:rStyle w:val="Hyperlink"/>
          <w:rFonts w:asciiTheme="majorBidi" w:hAnsiTheme="majorBidi" w:cstheme="majorBidi"/>
          <w:color w:val="000000" w:themeColor="text1"/>
          <w:sz w:val="24"/>
          <w:szCs w:val="24"/>
          <w:u w:val="none"/>
        </w:rPr>
        <w:t xml:space="preserve">437. </w:t>
      </w:r>
      <w:hyperlink r:id="rId12" w:history="1">
        <w:r w:rsidR="003B5EDE" w:rsidRPr="00786D13">
          <w:rPr>
            <w:rStyle w:val="Hyperlink"/>
            <w:rFonts w:asciiTheme="majorBidi" w:hAnsiTheme="majorBidi" w:cstheme="majorBidi"/>
            <w:color w:val="000000" w:themeColor="text1"/>
            <w:sz w:val="24"/>
            <w:szCs w:val="24"/>
          </w:rPr>
          <w:t>http://doi:org/10.1017/psrm.2019.53</w:t>
        </w:r>
      </w:hyperlink>
    </w:p>
    <w:p w14:paraId="1A614938" w14:textId="1CDB93F3" w:rsidR="00D4183F" w:rsidRPr="00786D13" w:rsidRDefault="00D4183F" w:rsidP="009B47A6">
      <w:pPr>
        <w:spacing w:after="0" w:line="480" w:lineRule="exact"/>
        <w:ind w:hanging="480"/>
        <w:rPr>
          <w:rFonts w:ascii="Times New Roman" w:hAnsi="Times New Roman"/>
          <w:color w:val="000000" w:themeColor="text1"/>
          <w:sz w:val="24"/>
          <w:szCs w:val="24"/>
        </w:rPr>
      </w:pPr>
      <w:r w:rsidRPr="00786D13">
        <w:rPr>
          <w:rFonts w:ascii="Times New Roman" w:hAnsi="Times New Roman"/>
          <w:color w:val="000000" w:themeColor="text1"/>
          <w:sz w:val="24"/>
          <w:szCs w:val="24"/>
        </w:rPr>
        <w:t xml:space="preserve">Bertin, P., Marinthe, G., Biddlestone, M., &amp; Delouvée, S. (2022). Investigating the identification-prejudice link through the lens of national narcissism: The role of defensive group beliefs. </w:t>
      </w:r>
      <w:r w:rsidRPr="00786D13">
        <w:rPr>
          <w:rFonts w:ascii="Times New Roman" w:hAnsi="Times New Roman"/>
          <w:i/>
          <w:color w:val="000000" w:themeColor="text1"/>
          <w:sz w:val="24"/>
          <w:szCs w:val="24"/>
        </w:rPr>
        <w:t>Journal of Experimental Social Psychology</w:t>
      </w:r>
      <w:r w:rsidRPr="00786D13">
        <w:rPr>
          <w:rFonts w:ascii="Times New Roman" w:hAnsi="Times New Roman"/>
          <w:i/>
          <w:iCs/>
          <w:color w:val="000000" w:themeColor="text1"/>
          <w:sz w:val="24"/>
          <w:szCs w:val="24"/>
        </w:rPr>
        <w:t>, 98</w:t>
      </w:r>
      <w:r w:rsidRPr="00786D13">
        <w:rPr>
          <w:rFonts w:ascii="Times New Roman" w:hAnsi="Times New Roman"/>
          <w:color w:val="000000" w:themeColor="text1"/>
          <w:sz w:val="24"/>
          <w:szCs w:val="24"/>
        </w:rPr>
        <w:t xml:space="preserve">, </w:t>
      </w:r>
      <w:r w:rsidR="00CB6E5D" w:rsidRPr="00786D13">
        <w:rPr>
          <w:rFonts w:ascii="Times New Roman" w:hAnsi="Times New Roman"/>
          <w:color w:val="000000" w:themeColor="text1"/>
          <w:sz w:val="24"/>
          <w:szCs w:val="24"/>
        </w:rPr>
        <w:t xml:space="preserve">Article </w:t>
      </w:r>
      <w:r w:rsidR="009B47A6" w:rsidRPr="00786D13">
        <w:rPr>
          <w:rFonts w:ascii="Times New Roman" w:hAnsi="Times New Roman"/>
          <w:color w:val="000000" w:themeColor="text1"/>
          <w:sz w:val="24"/>
          <w:szCs w:val="24"/>
        </w:rPr>
        <w:t xml:space="preserve">104252. </w:t>
      </w:r>
      <w:hyperlink r:id="rId13" w:history="1">
        <w:r w:rsidR="009B47A6" w:rsidRPr="00786D13">
          <w:rPr>
            <w:rStyle w:val="Hyperlink"/>
            <w:rFonts w:ascii="Times New Roman" w:hAnsi="Times New Roman"/>
            <w:color w:val="000000" w:themeColor="text1"/>
            <w:sz w:val="24"/>
            <w:szCs w:val="24"/>
          </w:rPr>
          <w:t>https://doi.org/10.1016/j.jesp.2021.104252</w:t>
        </w:r>
      </w:hyperlink>
      <w:r w:rsidRPr="00786D13">
        <w:rPr>
          <w:rFonts w:ascii="Times New Roman" w:hAnsi="Times New Roman"/>
          <w:color w:val="000000" w:themeColor="text1"/>
          <w:sz w:val="24"/>
          <w:szCs w:val="24"/>
        </w:rPr>
        <w:t xml:space="preserve"> </w:t>
      </w:r>
    </w:p>
    <w:p w14:paraId="615BC985" w14:textId="77777777" w:rsidR="00864764" w:rsidRPr="00786D13" w:rsidRDefault="0078024C" w:rsidP="00864764">
      <w:pPr>
        <w:spacing w:after="0" w:line="480" w:lineRule="exact"/>
        <w:ind w:hanging="480"/>
        <w:rPr>
          <w:rFonts w:ascii="Times New Roman" w:hAnsi="Times New Roman"/>
          <w:color w:val="000000" w:themeColor="text1"/>
          <w:sz w:val="24"/>
          <w:szCs w:val="24"/>
        </w:rPr>
      </w:pPr>
      <w:r w:rsidRPr="00786D13">
        <w:rPr>
          <w:rFonts w:ascii="Times New Roman" w:hAnsi="Times New Roman"/>
          <w:color w:val="000000" w:themeColor="text1"/>
          <w:sz w:val="24"/>
          <w:szCs w:val="24"/>
        </w:rPr>
        <w:t xml:space="preserve">Branscombe, N. R., Ellemers, N., &amp; Spears, R. (1999). The context and content of social identity threats. In R. Ellemers, R. Spears, &amp; B. Doosje (Eds.), </w:t>
      </w:r>
      <w:r w:rsidRPr="00786D13">
        <w:rPr>
          <w:rFonts w:ascii="Times New Roman" w:hAnsi="Times New Roman"/>
          <w:i/>
          <w:iCs/>
          <w:color w:val="000000" w:themeColor="text1"/>
          <w:sz w:val="24"/>
          <w:szCs w:val="24"/>
        </w:rPr>
        <w:t>Social identity: Context, commitment, content</w:t>
      </w:r>
      <w:r w:rsidRPr="00786D13">
        <w:rPr>
          <w:rFonts w:ascii="Times New Roman" w:hAnsi="Times New Roman"/>
          <w:color w:val="000000" w:themeColor="text1"/>
          <w:sz w:val="24"/>
          <w:szCs w:val="24"/>
        </w:rPr>
        <w:t xml:space="preserve"> (pp. 35–58). </w:t>
      </w:r>
      <w:r w:rsidR="00055886" w:rsidRPr="00786D13">
        <w:rPr>
          <w:rFonts w:ascii="Times New Roman" w:hAnsi="Times New Roman"/>
          <w:color w:val="000000" w:themeColor="text1"/>
          <w:sz w:val="24"/>
          <w:szCs w:val="24"/>
        </w:rPr>
        <w:t>Wiley-Blackwell.</w:t>
      </w:r>
    </w:p>
    <w:p w14:paraId="0A52DC0A" w14:textId="4237B061" w:rsidR="00864764" w:rsidRPr="00786D13" w:rsidRDefault="00864764" w:rsidP="00864764">
      <w:pPr>
        <w:spacing w:after="0" w:line="480" w:lineRule="exact"/>
        <w:ind w:hanging="480"/>
        <w:rPr>
          <w:rFonts w:ascii="Times New Roman" w:hAnsi="Times New Roman"/>
          <w:color w:val="000000" w:themeColor="text1"/>
          <w:sz w:val="24"/>
          <w:szCs w:val="24"/>
        </w:rPr>
      </w:pPr>
      <w:r w:rsidRPr="00786D13">
        <w:rPr>
          <w:rFonts w:asciiTheme="majorBidi" w:hAnsiTheme="majorBidi" w:cstheme="majorBidi"/>
          <w:color w:val="000000" w:themeColor="text1"/>
          <w:sz w:val="24"/>
          <w:szCs w:val="24"/>
        </w:rPr>
        <w:t xml:space="preserve">Breakwell, G. M. (1986). </w:t>
      </w:r>
      <w:r w:rsidRPr="00786D13">
        <w:rPr>
          <w:rFonts w:asciiTheme="majorBidi" w:hAnsiTheme="majorBidi" w:cstheme="majorBidi"/>
          <w:i/>
          <w:iCs/>
          <w:color w:val="000000" w:themeColor="text1"/>
          <w:sz w:val="24"/>
          <w:szCs w:val="24"/>
        </w:rPr>
        <w:t>Coping with threatened identities</w:t>
      </w:r>
      <w:r w:rsidRPr="00786D13">
        <w:rPr>
          <w:rFonts w:asciiTheme="majorBidi" w:hAnsiTheme="majorBidi" w:cstheme="majorBidi"/>
          <w:color w:val="000000" w:themeColor="text1"/>
          <w:sz w:val="24"/>
          <w:szCs w:val="24"/>
        </w:rPr>
        <w:t>. Routledge.</w:t>
      </w:r>
    </w:p>
    <w:p w14:paraId="241EB684" w14:textId="0C1064FC" w:rsidR="00D70CD6" w:rsidRPr="00786D13" w:rsidRDefault="00D70CD6" w:rsidP="00D70CD6">
      <w:pPr>
        <w:spacing w:after="0" w:line="480" w:lineRule="exact"/>
        <w:ind w:hanging="480"/>
        <w:rPr>
          <w:rFonts w:ascii="Times New Roman" w:hAnsi="Times New Roman"/>
          <w:color w:val="000000" w:themeColor="text1"/>
          <w:sz w:val="24"/>
          <w:szCs w:val="24"/>
          <w:shd w:val="clear" w:color="auto" w:fill="FFFFFF"/>
        </w:rPr>
      </w:pPr>
      <w:bookmarkStart w:id="62" w:name="_Hlk137990141"/>
      <w:r w:rsidRPr="00786D13">
        <w:rPr>
          <w:rFonts w:ascii="Times New Roman" w:hAnsi="Times New Roman"/>
          <w:color w:val="000000" w:themeColor="text1"/>
          <w:sz w:val="24"/>
          <w:szCs w:val="24"/>
          <w:shd w:val="clear" w:color="auto" w:fill="FFFFFF"/>
        </w:rPr>
        <w:t xml:space="preserve">Brown, R., &amp; Hewstone, M. (2005). </w:t>
      </w:r>
      <w:bookmarkEnd w:id="62"/>
      <w:r w:rsidRPr="00786D13">
        <w:rPr>
          <w:rFonts w:ascii="Times New Roman" w:hAnsi="Times New Roman"/>
          <w:color w:val="000000" w:themeColor="text1"/>
          <w:sz w:val="24"/>
          <w:szCs w:val="24"/>
          <w:shd w:val="clear" w:color="auto" w:fill="FFFFFF"/>
        </w:rPr>
        <w:t xml:space="preserve">An integrative theory of intergroup contact. </w:t>
      </w:r>
      <w:r w:rsidRPr="00786D13">
        <w:rPr>
          <w:rFonts w:ascii="Times New Roman" w:hAnsi="Times New Roman"/>
          <w:i/>
          <w:iCs/>
          <w:color w:val="000000" w:themeColor="text1"/>
          <w:sz w:val="24"/>
          <w:szCs w:val="24"/>
          <w:shd w:val="clear" w:color="auto" w:fill="FFFFFF"/>
        </w:rPr>
        <w:t>Advances in Experimental Social Psychology, 37</w:t>
      </w:r>
      <w:r w:rsidRPr="00786D13">
        <w:rPr>
          <w:rFonts w:ascii="Times New Roman" w:hAnsi="Times New Roman"/>
          <w:color w:val="000000" w:themeColor="text1"/>
          <w:sz w:val="24"/>
          <w:szCs w:val="24"/>
          <w:shd w:val="clear" w:color="auto" w:fill="FFFFFF"/>
        </w:rPr>
        <w:t>, 255</w:t>
      </w:r>
      <w:r w:rsidR="00243983" w:rsidRPr="00786D13">
        <w:rPr>
          <w:rStyle w:val="Hyperlink"/>
          <w:rFonts w:asciiTheme="majorBidi" w:hAnsiTheme="majorBidi" w:cstheme="majorBidi"/>
          <w:color w:val="000000" w:themeColor="text1"/>
          <w:sz w:val="24"/>
          <w:szCs w:val="24"/>
          <w:u w:val="none"/>
        </w:rPr>
        <w:t>–</w:t>
      </w:r>
      <w:r w:rsidRPr="00786D13">
        <w:rPr>
          <w:rFonts w:ascii="Times New Roman" w:hAnsi="Times New Roman"/>
          <w:color w:val="000000" w:themeColor="text1"/>
          <w:sz w:val="24"/>
          <w:szCs w:val="24"/>
          <w:shd w:val="clear" w:color="auto" w:fill="FFFFFF"/>
        </w:rPr>
        <w:t xml:space="preserve">343. </w:t>
      </w:r>
      <w:hyperlink r:id="rId14" w:history="1">
        <w:r w:rsidR="00243983" w:rsidRPr="00786D13">
          <w:rPr>
            <w:rStyle w:val="Hyperlink"/>
            <w:rFonts w:ascii="Times New Roman" w:hAnsi="Times New Roman"/>
            <w:color w:val="000000" w:themeColor="text1"/>
            <w:sz w:val="24"/>
            <w:szCs w:val="24"/>
            <w:shd w:val="clear" w:color="auto" w:fill="FFFFFF"/>
          </w:rPr>
          <w:t>https://doi.org/10.1016/S0065-2601(05)37005-5</w:t>
        </w:r>
      </w:hyperlink>
    </w:p>
    <w:p w14:paraId="74A4F6BC" w14:textId="1ACF2441" w:rsidR="00082042" w:rsidRPr="00786D13" w:rsidRDefault="00082042" w:rsidP="009B47A6">
      <w:pPr>
        <w:spacing w:after="0" w:line="480" w:lineRule="exact"/>
        <w:ind w:hanging="480"/>
        <w:rPr>
          <w:rFonts w:ascii="Times New Roman" w:hAnsi="Times New Roman"/>
          <w:color w:val="000000" w:themeColor="text1"/>
          <w:sz w:val="24"/>
          <w:szCs w:val="24"/>
        </w:rPr>
      </w:pPr>
      <w:r w:rsidRPr="00786D13">
        <w:rPr>
          <w:rFonts w:ascii="Times New Roman" w:hAnsi="Times New Roman"/>
          <w:color w:val="000000" w:themeColor="text1"/>
          <w:sz w:val="24"/>
          <w:szCs w:val="24"/>
        </w:rPr>
        <w:t>Cheung</w:t>
      </w:r>
      <w:r w:rsidR="00FC2644" w:rsidRPr="00786D13">
        <w:rPr>
          <w:rFonts w:ascii="Times New Roman" w:hAnsi="Times New Roman"/>
          <w:color w:val="000000" w:themeColor="text1"/>
          <w:sz w:val="24"/>
          <w:szCs w:val="24"/>
        </w:rPr>
        <w:t xml:space="preserve">, W.-L. M. </w:t>
      </w:r>
      <w:r w:rsidRPr="00786D13">
        <w:rPr>
          <w:rFonts w:ascii="Times New Roman" w:hAnsi="Times New Roman"/>
          <w:color w:val="000000" w:themeColor="text1"/>
          <w:sz w:val="24"/>
          <w:szCs w:val="24"/>
        </w:rPr>
        <w:t>(2015</w:t>
      </w:r>
      <w:r w:rsidR="00243983" w:rsidRPr="00786D13">
        <w:rPr>
          <w:rFonts w:ascii="Times New Roman" w:hAnsi="Times New Roman"/>
          <w:color w:val="000000" w:themeColor="text1"/>
          <w:sz w:val="24"/>
          <w:szCs w:val="24"/>
        </w:rPr>
        <w:t>a</w:t>
      </w:r>
      <w:r w:rsidRPr="00786D13">
        <w:rPr>
          <w:rFonts w:ascii="Times New Roman" w:hAnsi="Times New Roman"/>
          <w:color w:val="000000" w:themeColor="text1"/>
          <w:sz w:val="24"/>
          <w:szCs w:val="24"/>
        </w:rPr>
        <w:t xml:space="preserve">). </w:t>
      </w:r>
      <w:r w:rsidRPr="00786D13">
        <w:rPr>
          <w:rFonts w:ascii="Times New Roman" w:hAnsi="Times New Roman"/>
          <w:i/>
          <w:iCs/>
          <w:color w:val="000000" w:themeColor="text1"/>
          <w:sz w:val="24"/>
          <w:szCs w:val="24"/>
        </w:rPr>
        <w:t>Meta-</w:t>
      </w:r>
      <w:r w:rsidR="00243983" w:rsidRPr="00786D13">
        <w:rPr>
          <w:rFonts w:ascii="Times New Roman" w:hAnsi="Times New Roman"/>
          <w:i/>
          <w:iCs/>
          <w:color w:val="000000" w:themeColor="text1"/>
          <w:sz w:val="24"/>
          <w:szCs w:val="24"/>
        </w:rPr>
        <w:t>a</w:t>
      </w:r>
      <w:r w:rsidRPr="00786D13">
        <w:rPr>
          <w:rFonts w:ascii="Times New Roman" w:hAnsi="Times New Roman"/>
          <w:i/>
          <w:iCs/>
          <w:color w:val="000000" w:themeColor="text1"/>
          <w:sz w:val="24"/>
          <w:szCs w:val="24"/>
        </w:rPr>
        <w:t xml:space="preserve">nalysis: A </w:t>
      </w:r>
      <w:r w:rsidR="00243983" w:rsidRPr="00786D13">
        <w:rPr>
          <w:rFonts w:ascii="Times New Roman" w:hAnsi="Times New Roman"/>
          <w:i/>
          <w:iCs/>
          <w:color w:val="000000" w:themeColor="text1"/>
          <w:sz w:val="24"/>
          <w:szCs w:val="24"/>
        </w:rPr>
        <w:t>s</w:t>
      </w:r>
      <w:r w:rsidRPr="00786D13">
        <w:rPr>
          <w:rFonts w:ascii="Times New Roman" w:hAnsi="Times New Roman"/>
          <w:i/>
          <w:iCs/>
          <w:color w:val="000000" w:themeColor="text1"/>
          <w:sz w:val="24"/>
          <w:szCs w:val="24"/>
        </w:rPr>
        <w:t xml:space="preserve">tructural </w:t>
      </w:r>
      <w:r w:rsidR="00243983" w:rsidRPr="00786D13">
        <w:rPr>
          <w:rFonts w:ascii="Times New Roman" w:hAnsi="Times New Roman"/>
          <w:i/>
          <w:iCs/>
          <w:color w:val="000000" w:themeColor="text1"/>
          <w:sz w:val="24"/>
          <w:szCs w:val="24"/>
        </w:rPr>
        <w:t>e</w:t>
      </w:r>
      <w:r w:rsidRPr="00786D13">
        <w:rPr>
          <w:rFonts w:ascii="Times New Roman" w:hAnsi="Times New Roman"/>
          <w:i/>
          <w:iCs/>
          <w:color w:val="000000" w:themeColor="text1"/>
          <w:sz w:val="24"/>
          <w:szCs w:val="24"/>
        </w:rPr>
        <w:t xml:space="preserve">quation </w:t>
      </w:r>
      <w:r w:rsidR="00243983" w:rsidRPr="00786D13">
        <w:rPr>
          <w:rFonts w:ascii="Times New Roman" w:hAnsi="Times New Roman"/>
          <w:i/>
          <w:iCs/>
          <w:color w:val="000000" w:themeColor="text1"/>
          <w:sz w:val="24"/>
          <w:szCs w:val="24"/>
        </w:rPr>
        <w:t>m</w:t>
      </w:r>
      <w:r w:rsidRPr="00786D13">
        <w:rPr>
          <w:rFonts w:ascii="Times New Roman" w:hAnsi="Times New Roman"/>
          <w:i/>
          <w:iCs/>
          <w:color w:val="000000" w:themeColor="text1"/>
          <w:sz w:val="24"/>
          <w:szCs w:val="24"/>
        </w:rPr>
        <w:t xml:space="preserve">odeling </w:t>
      </w:r>
      <w:r w:rsidR="00243983" w:rsidRPr="00786D13">
        <w:rPr>
          <w:rFonts w:ascii="Times New Roman" w:hAnsi="Times New Roman"/>
          <w:i/>
          <w:iCs/>
          <w:color w:val="000000" w:themeColor="text1"/>
          <w:sz w:val="24"/>
          <w:szCs w:val="24"/>
        </w:rPr>
        <w:t>a</w:t>
      </w:r>
      <w:r w:rsidRPr="00786D13">
        <w:rPr>
          <w:rFonts w:ascii="Times New Roman" w:hAnsi="Times New Roman"/>
          <w:i/>
          <w:iCs/>
          <w:color w:val="000000" w:themeColor="text1"/>
          <w:sz w:val="24"/>
          <w:szCs w:val="24"/>
        </w:rPr>
        <w:t>pproach</w:t>
      </w:r>
      <w:r w:rsidRPr="00786D13">
        <w:rPr>
          <w:rFonts w:ascii="Times New Roman" w:hAnsi="Times New Roman"/>
          <w:color w:val="000000" w:themeColor="text1"/>
          <w:sz w:val="24"/>
          <w:szCs w:val="24"/>
        </w:rPr>
        <w:t>. Wiley.</w:t>
      </w:r>
    </w:p>
    <w:p w14:paraId="0A039E0E" w14:textId="354B2248" w:rsidR="0048298D" w:rsidRPr="00786D13" w:rsidRDefault="0048298D" w:rsidP="009B47A6">
      <w:pPr>
        <w:spacing w:after="0" w:line="480" w:lineRule="exact"/>
        <w:ind w:hanging="480"/>
        <w:rPr>
          <w:rFonts w:ascii="Times New Roman" w:hAnsi="Times New Roman"/>
          <w:color w:val="000000" w:themeColor="text1"/>
          <w:sz w:val="24"/>
          <w:szCs w:val="24"/>
          <w:lang w:val="pl-PL"/>
        </w:rPr>
      </w:pPr>
      <w:r w:rsidRPr="00786D13">
        <w:rPr>
          <w:rFonts w:ascii="Times New Roman" w:hAnsi="Times New Roman"/>
          <w:color w:val="000000" w:themeColor="text1"/>
          <w:sz w:val="24"/>
          <w:szCs w:val="24"/>
        </w:rPr>
        <w:t>Cheung</w:t>
      </w:r>
      <w:r w:rsidR="00FC2644" w:rsidRPr="00786D13">
        <w:rPr>
          <w:rFonts w:ascii="Times New Roman" w:hAnsi="Times New Roman"/>
          <w:color w:val="000000" w:themeColor="text1"/>
          <w:sz w:val="24"/>
          <w:szCs w:val="24"/>
        </w:rPr>
        <w:t>, W.-L.</w:t>
      </w:r>
      <w:r w:rsidRPr="00786D13">
        <w:rPr>
          <w:rFonts w:ascii="Times New Roman" w:hAnsi="Times New Roman"/>
          <w:color w:val="000000" w:themeColor="text1"/>
          <w:sz w:val="24"/>
          <w:szCs w:val="24"/>
        </w:rPr>
        <w:t xml:space="preserve"> M</w:t>
      </w:r>
      <w:r w:rsidR="00243983" w:rsidRPr="00786D13">
        <w:rPr>
          <w:rFonts w:ascii="Times New Roman" w:hAnsi="Times New Roman"/>
          <w:color w:val="000000" w:themeColor="text1"/>
          <w:sz w:val="24"/>
          <w:szCs w:val="24"/>
        </w:rPr>
        <w:t>.</w:t>
      </w:r>
      <w:r w:rsidRPr="00786D13">
        <w:rPr>
          <w:rFonts w:ascii="Times New Roman" w:hAnsi="Times New Roman"/>
          <w:color w:val="000000" w:themeColor="text1"/>
          <w:sz w:val="24"/>
          <w:szCs w:val="24"/>
        </w:rPr>
        <w:t xml:space="preserve"> (2015</w:t>
      </w:r>
      <w:r w:rsidR="00243983" w:rsidRPr="00786D13">
        <w:rPr>
          <w:rFonts w:ascii="Times New Roman" w:hAnsi="Times New Roman"/>
          <w:color w:val="000000" w:themeColor="text1"/>
          <w:sz w:val="24"/>
          <w:szCs w:val="24"/>
        </w:rPr>
        <w:t>b</w:t>
      </w:r>
      <w:r w:rsidRPr="00786D13">
        <w:rPr>
          <w:rFonts w:ascii="Times New Roman" w:hAnsi="Times New Roman"/>
          <w:color w:val="000000" w:themeColor="text1"/>
          <w:sz w:val="24"/>
          <w:szCs w:val="24"/>
        </w:rPr>
        <w:t xml:space="preserve">). metaSEM: An R </w:t>
      </w:r>
      <w:r w:rsidR="00B90412" w:rsidRPr="00786D13">
        <w:rPr>
          <w:rFonts w:ascii="Times New Roman" w:hAnsi="Times New Roman"/>
          <w:color w:val="000000" w:themeColor="text1"/>
          <w:sz w:val="24"/>
          <w:szCs w:val="24"/>
        </w:rPr>
        <w:t xml:space="preserve">package </w:t>
      </w:r>
      <w:r w:rsidRPr="00786D13">
        <w:rPr>
          <w:rFonts w:ascii="Times New Roman" w:hAnsi="Times New Roman"/>
          <w:color w:val="000000" w:themeColor="text1"/>
          <w:sz w:val="24"/>
          <w:szCs w:val="24"/>
        </w:rPr>
        <w:t xml:space="preserve">for </w:t>
      </w:r>
      <w:r w:rsidR="00B90412" w:rsidRPr="00786D13">
        <w:rPr>
          <w:rFonts w:ascii="Times New Roman" w:hAnsi="Times New Roman"/>
          <w:color w:val="000000" w:themeColor="text1"/>
          <w:sz w:val="24"/>
          <w:szCs w:val="24"/>
        </w:rPr>
        <w:t>m</w:t>
      </w:r>
      <w:r w:rsidRPr="00786D13">
        <w:rPr>
          <w:rFonts w:ascii="Times New Roman" w:hAnsi="Times New Roman"/>
          <w:color w:val="000000" w:themeColor="text1"/>
          <w:sz w:val="24"/>
          <w:szCs w:val="24"/>
        </w:rPr>
        <w:t>eta-</w:t>
      </w:r>
      <w:r w:rsidR="00B90412" w:rsidRPr="00786D13">
        <w:rPr>
          <w:rFonts w:ascii="Times New Roman" w:hAnsi="Times New Roman"/>
          <w:color w:val="000000" w:themeColor="text1"/>
          <w:sz w:val="24"/>
          <w:szCs w:val="24"/>
        </w:rPr>
        <w:t>a</w:t>
      </w:r>
      <w:r w:rsidRPr="00786D13">
        <w:rPr>
          <w:rFonts w:ascii="Times New Roman" w:hAnsi="Times New Roman"/>
          <w:color w:val="000000" w:themeColor="text1"/>
          <w:sz w:val="24"/>
          <w:szCs w:val="24"/>
        </w:rPr>
        <w:t xml:space="preserve">nalysis using Structural Equation Modeling. </w:t>
      </w:r>
      <w:r w:rsidRPr="00786D13">
        <w:rPr>
          <w:rFonts w:ascii="Times New Roman" w:hAnsi="Times New Roman"/>
          <w:i/>
          <w:iCs/>
          <w:color w:val="000000" w:themeColor="text1"/>
          <w:sz w:val="24"/>
          <w:szCs w:val="24"/>
          <w:lang w:val="pl-PL"/>
        </w:rPr>
        <w:t>Frontiers in Psychology, 5</w:t>
      </w:r>
      <w:r w:rsidR="00FC2644" w:rsidRPr="00786D13">
        <w:rPr>
          <w:rFonts w:ascii="Times New Roman" w:hAnsi="Times New Roman"/>
          <w:color w:val="000000" w:themeColor="text1"/>
          <w:sz w:val="24"/>
          <w:szCs w:val="24"/>
          <w:lang w:val="pl-PL"/>
        </w:rPr>
        <w:t xml:space="preserve">, Article </w:t>
      </w:r>
      <w:r w:rsidRPr="00786D13">
        <w:rPr>
          <w:rFonts w:ascii="Times New Roman" w:hAnsi="Times New Roman"/>
          <w:color w:val="000000" w:themeColor="text1"/>
          <w:sz w:val="24"/>
          <w:szCs w:val="24"/>
          <w:lang w:val="pl-PL"/>
        </w:rPr>
        <w:t xml:space="preserve">1521. </w:t>
      </w:r>
      <w:hyperlink r:id="rId15" w:history="1">
        <w:r w:rsidRPr="00786D13">
          <w:rPr>
            <w:rStyle w:val="Hyperlink"/>
            <w:rFonts w:ascii="Times New Roman" w:hAnsi="Times New Roman"/>
            <w:color w:val="000000" w:themeColor="text1"/>
            <w:sz w:val="24"/>
            <w:szCs w:val="24"/>
            <w:lang w:val="pl-PL"/>
          </w:rPr>
          <w:t>https://doi:10.3389/fpsyg.2014.01521</w:t>
        </w:r>
      </w:hyperlink>
      <w:r w:rsidRPr="00786D13">
        <w:rPr>
          <w:rFonts w:ascii="Times New Roman" w:hAnsi="Times New Roman"/>
          <w:color w:val="000000" w:themeColor="text1"/>
          <w:sz w:val="24"/>
          <w:szCs w:val="24"/>
          <w:lang w:val="pl-PL"/>
        </w:rPr>
        <w:t xml:space="preserve"> </w:t>
      </w:r>
    </w:p>
    <w:p w14:paraId="083EF2D6" w14:textId="64B9515F" w:rsidR="00082042" w:rsidRPr="00786D13" w:rsidRDefault="00082042" w:rsidP="00864764">
      <w:pPr>
        <w:spacing w:after="0" w:line="480" w:lineRule="exact"/>
        <w:ind w:hanging="480"/>
        <w:rPr>
          <w:rFonts w:ascii="Times New Roman" w:hAnsi="Times New Roman"/>
          <w:color w:val="000000" w:themeColor="text1"/>
          <w:sz w:val="24"/>
          <w:szCs w:val="24"/>
        </w:rPr>
      </w:pPr>
      <w:r w:rsidRPr="00786D13">
        <w:rPr>
          <w:rFonts w:ascii="Times New Roman" w:hAnsi="Times New Roman"/>
          <w:color w:val="000000" w:themeColor="text1"/>
          <w:sz w:val="24"/>
          <w:szCs w:val="24"/>
          <w:lang w:val="fr-FR"/>
        </w:rPr>
        <w:t>Cheung</w:t>
      </w:r>
      <w:r w:rsidR="00FC2644" w:rsidRPr="00786D13">
        <w:rPr>
          <w:rFonts w:ascii="Times New Roman" w:hAnsi="Times New Roman"/>
          <w:color w:val="000000" w:themeColor="text1"/>
          <w:sz w:val="24"/>
          <w:szCs w:val="24"/>
          <w:lang w:val="fr-FR"/>
        </w:rPr>
        <w:t xml:space="preserve">, W.-L. M. </w:t>
      </w:r>
      <w:r w:rsidRPr="00786D13">
        <w:rPr>
          <w:rFonts w:ascii="Times New Roman" w:hAnsi="Times New Roman"/>
          <w:color w:val="000000" w:themeColor="text1"/>
          <w:sz w:val="24"/>
          <w:szCs w:val="24"/>
          <w:lang w:val="fr-FR"/>
        </w:rPr>
        <w:t xml:space="preserve">(2022). </w:t>
      </w:r>
      <w:r w:rsidRPr="00786D13">
        <w:rPr>
          <w:rFonts w:ascii="Times New Roman" w:hAnsi="Times New Roman"/>
          <w:color w:val="000000" w:themeColor="text1"/>
          <w:sz w:val="24"/>
          <w:szCs w:val="24"/>
        </w:rPr>
        <w:t xml:space="preserve">Synthesizing </w:t>
      </w:r>
      <w:r w:rsidR="00B90412" w:rsidRPr="00786D13">
        <w:rPr>
          <w:rFonts w:ascii="Times New Roman" w:hAnsi="Times New Roman"/>
          <w:color w:val="000000" w:themeColor="text1"/>
          <w:sz w:val="24"/>
          <w:szCs w:val="24"/>
        </w:rPr>
        <w:t>i</w:t>
      </w:r>
      <w:r w:rsidRPr="00786D13">
        <w:rPr>
          <w:rFonts w:ascii="Times New Roman" w:hAnsi="Times New Roman"/>
          <w:color w:val="000000" w:themeColor="text1"/>
          <w:sz w:val="24"/>
          <w:szCs w:val="24"/>
        </w:rPr>
        <w:t xml:space="preserve">ndirect </w:t>
      </w:r>
      <w:r w:rsidR="00B90412" w:rsidRPr="00786D13">
        <w:rPr>
          <w:rFonts w:ascii="Times New Roman" w:hAnsi="Times New Roman"/>
          <w:color w:val="000000" w:themeColor="text1"/>
          <w:sz w:val="24"/>
          <w:szCs w:val="24"/>
        </w:rPr>
        <w:t xml:space="preserve">effects </w:t>
      </w:r>
      <w:r w:rsidRPr="00786D13">
        <w:rPr>
          <w:rFonts w:ascii="Times New Roman" w:hAnsi="Times New Roman"/>
          <w:color w:val="000000" w:themeColor="text1"/>
          <w:sz w:val="24"/>
          <w:szCs w:val="24"/>
        </w:rPr>
        <w:t xml:space="preserve">in </w:t>
      </w:r>
      <w:r w:rsidR="00B90412" w:rsidRPr="00786D13">
        <w:rPr>
          <w:rFonts w:ascii="Times New Roman" w:hAnsi="Times New Roman"/>
          <w:color w:val="000000" w:themeColor="text1"/>
          <w:sz w:val="24"/>
          <w:szCs w:val="24"/>
        </w:rPr>
        <w:t>mediation models with meta</w:t>
      </w:r>
      <w:r w:rsidRPr="00786D13">
        <w:rPr>
          <w:rFonts w:ascii="Times New Roman" w:hAnsi="Times New Roman"/>
          <w:color w:val="000000" w:themeColor="text1"/>
          <w:sz w:val="24"/>
          <w:szCs w:val="24"/>
        </w:rPr>
        <w:t>-</w:t>
      </w:r>
      <w:r w:rsidR="00B90412" w:rsidRPr="00786D13">
        <w:rPr>
          <w:rFonts w:ascii="Times New Roman" w:hAnsi="Times New Roman"/>
          <w:color w:val="000000" w:themeColor="text1"/>
          <w:sz w:val="24"/>
          <w:szCs w:val="24"/>
        </w:rPr>
        <w:t>analytic methods</w:t>
      </w:r>
      <w:r w:rsidRPr="00786D13">
        <w:rPr>
          <w:rFonts w:ascii="Times New Roman" w:hAnsi="Times New Roman"/>
          <w:color w:val="000000" w:themeColor="text1"/>
          <w:sz w:val="24"/>
          <w:szCs w:val="24"/>
        </w:rPr>
        <w:t xml:space="preserve">. </w:t>
      </w:r>
      <w:r w:rsidRPr="00786D13">
        <w:rPr>
          <w:rFonts w:ascii="Times New Roman" w:hAnsi="Times New Roman"/>
          <w:i/>
          <w:iCs/>
          <w:color w:val="000000" w:themeColor="text1"/>
          <w:sz w:val="24"/>
          <w:szCs w:val="24"/>
        </w:rPr>
        <w:t>Alcohol and Alcoholism, 57</w:t>
      </w:r>
      <w:r w:rsidRPr="00786D13">
        <w:rPr>
          <w:rFonts w:ascii="Times New Roman" w:hAnsi="Times New Roman"/>
          <w:color w:val="000000" w:themeColor="text1"/>
          <w:sz w:val="24"/>
          <w:szCs w:val="24"/>
        </w:rPr>
        <w:t>(1), 5–15</w:t>
      </w:r>
      <w:r w:rsidR="00C415FE" w:rsidRPr="00786D13">
        <w:rPr>
          <w:rFonts w:ascii="Times New Roman" w:hAnsi="Times New Roman"/>
          <w:color w:val="000000" w:themeColor="text1"/>
          <w:sz w:val="24"/>
          <w:szCs w:val="24"/>
        </w:rPr>
        <w:t>.</w:t>
      </w:r>
      <w:r w:rsidRPr="00786D13">
        <w:rPr>
          <w:rFonts w:ascii="Times New Roman" w:hAnsi="Times New Roman"/>
          <w:color w:val="000000" w:themeColor="text1"/>
          <w:sz w:val="24"/>
          <w:szCs w:val="24"/>
        </w:rPr>
        <w:t xml:space="preserve"> </w:t>
      </w:r>
      <w:hyperlink r:id="rId16" w:history="1">
        <w:r w:rsidRPr="00786D13">
          <w:rPr>
            <w:rStyle w:val="Hyperlink"/>
            <w:rFonts w:ascii="Times New Roman" w:hAnsi="Times New Roman"/>
            <w:color w:val="000000" w:themeColor="text1"/>
            <w:sz w:val="24"/>
            <w:szCs w:val="24"/>
          </w:rPr>
          <w:t>https://doi.org/10.1093/alcalc/agab044</w:t>
        </w:r>
      </w:hyperlink>
    </w:p>
    <w:p w14:paraId="4EB857E1" w14:textId="28E231E0" w:rsidR="00C9025F" w:rsidRPr="00786D13" w:rsidRDefault="0078024C" w:rsidP="00EF0CBC">
      <w:pPr>
        <w:spacing w:after="0" w:line="480" w:lineRule="exact"/>
        <w:ind w:hanging="480"/>
        <w:rPr>
          <w:rFonts w:ascii="Times New Roman" w:hAnsi="Times New Roman"/>
          <w:color w:val="000000" w:themeColor="text1"/>
          <w:sz w:val="24"/>
          <w:szCs w:val="24"/>
        </w:rPr>
      </w:pPr>
      <w:r w:rsidRPr="00786D13">
        <w:rPr>
          <w:rFonts w:ascii="Times New Roman" w:hAnsi="Times New Roman"/>
          <w:color w:val="000000" w:themeColor="text1"/>
          <w:sz w:val="24"/>
          <w:szCs w:val="24"/>
        </w:rPr>
        <w:lastRenderedPageBreak/>
        <w:t xml:space="preserve">Cichocka, A., </w:t>
      </w:r>
      <w:r w:rsidR="00C9025F" w:rsidRPr="00786D13">
        <w:rPr>
          <w:rFonts w:ascii="Times New Roman" w:hAnsi="Times New Roman"/>
          <w:color w:val="000000" w:themeColor="text1"/>
          <w:sz w:val="24"/>
          <w:szCs w:val="24"/>
        </w:rPr>
        <w:t xml:space="preserve">Golec </w:t>
      </w:r>
      <w:r w:rsidRPr="00786D13">
        <w:rPr>
          <w:rFonts w:ascii="Times New Roman" w:hAnsi="Times New Roman"/>
          <w:color w:val="000000" w:themeColor="text1"/>
          <w:sz w:val="24"/>
          <w:szCs w:val="24"/>
        </w:rPr>
        <w:t xml:space="preserve">de Zavala, A., Marchlewska, M., Bilewicz, M., Jaworska, M., &amp; Olechowski, M. (2018). Personal control decreases narcissistic but increases non-narcissistic in-group positivity. </w:t>
      </w:r>
      <w:r w:rsidRPr="00786D13">
        <w:rPr>
          <w:rFonts w:ascii="Times New Roman" w:hAnsi="Times New Roman"/>
          <w:i/>
          <w:iCs/>
          <w:color w:val="000000" w:themeColor="text1"/>
          <w:sz w:val="24"/>
          <w:szCs w:val="24"/>
        </w:rPr>
        <w:t>Journal of Personality</w:t>
      </w:r>
      <w:r w:rsidRPr="00786D13">
        <w:rPr>
          <w:rFonts w:ascii="Times New Roman" w:hAnsi="Times New Roman"/>
          <w:color w:val="000000" w:themeColor="text1"/>
          <w:sz w:val="24"/>
          <w:szCs w:val="24"/>
        </w:rPr>
        <w:t xml:space="preserve">, </w:t>
      </w:r>
      <w:r w:rsidRPr="00786D13">
        <w:rPr>
          <w:rFonts w:ascii="Times New Roman" w:hAnsi="Times New Roman"/>
          <w:i/>
          <w:iCs/>
          <w:color w:val="000000" w:themeColor="text1"/>
          <w:sz w:val="24"/>
          <w:szCs w:val="24"/>
        </w:rPr>
        <w:t>86</w:t>
      </w:r>
      <w:r w:rsidRPr="00786D13">
        <w:rPr>
          <w:rFonts w:ascii="Times New Roman" w:hAnsi="Times New Roman"/>
          <w:color w:val="000000" w:themeColor="text1"/>
          <w:sz w:val="24"/>
          <w:szCs w:val="24"/>
        </w:rPr>
        <w:t xml:space="preserve">(3), 465–480. </w:t>
      </w:r>
      <w:hyperlink r:id="rId17" w:history="1">
        <w:r w:rsidRPr="00786D13">
          <w:rPr>
            <w:rStyle w:val="Hyperlink"/>
            <w:rFonts w:ascii="Times New Roman" w:hAnsi="Times New Roman"/>
            <w:color w:val="000000" w:themeColor="text1"/>
            <w:sz w:val="24"/>
            <w:szCs w:val="24"/>
          </w:rPr>
          <w:t>https://doi.org/10.1111/jopy.12328</w:t>
        </w:r>
      </w:hyperlink>
    </w:p>
    <w:p w14:paraId="356B315A" w14:textId="2933C9DC" w:rsidR="00C9025F" w:rsidRPr="00786D13" w:rsidRDefault="00C9025F" w:rsidP="009B47A6">
      <w:pPr>
        <w:spacing w:after="0" w:line="480" w:lineRule="exact"/>
        <w:ind w:hanging="480"/>
        <w:rPr>
          <w:rFonts w:ascii="Times New Roman" w:hAnsi="Times New Roman"/>
          <w:color w:val="000000" w:themeColor="text1"/>
          <w:sz w:val="24"/>
          <w:szCs w:val="24"/>
        </w:rPr>
      </w:pPr>
      <w:r w:rsidRPr="00786D13">
        <w:rPr>
          <w:rFonts w:ascii="Times New Roman" w:hAnsi="Times New Roman"/>
          <w:color w:val="000000" w:themeColor="text1"/>
          <w:sz w:val="24"/>
          <w:szCs w:val="24"/>
        </w:rPr>
        <w:t>Cichocka, A., Marchlewska, M., &amp; Biddlestone, M. (2022). Why do narcissists find conspiracy theories so appealing</w:t>
      </w:r>
      <w:r w:rsidRPr="00786D13">
        <w:rPr>
          <w:rFonts w:ascii="Times New Roman" w:hAnsi="Times New Roman"/>
          <w:iCs/>
          <w:color w:val="000000" w:themeColor="text1"/>
          <w:sz w:val="24"/>
          <w:szCs w:val="24"/>
        </w:rPr>
        <w:t>?</w:t>
      </w:r>
      <w:r w:rsidRPr="00786D13">
        <w:rPr>
          <w:rFonts w:ascii="Times New Roman" w:hAnsi="Times New Roman"/>
          <w:i/>
          <w:color w:val="000000" w:themeColor="text1"/>
          <w:sz w:val="24"/>
          <w:szCs w:val="24"/>
        </w:rPr>
        <w:t xml:space="preserve"> Current Opinion in Psychology</w:t>
      </w:r>
      <w:r w:rsidRPr="00786D13">
        <w:rPr>
          <w:rFonts w:ascii="Times New Roman" w:hAnsi="Times New Roman"/>
          <w:i/>
          <w:iCs/>
          <w:color w:val="000000" w:themeColor="text1"/>
          <w:sz w:val="24"/>
          <w:szCs w:val="24"/>
        </w:rPr>
        <w:t>,</w:t>
      </w:r>
      <w:r w:rsidR="009B47A6" w:rsidRPr="00786D13">
        <w:rPr>
          <w:rFonts w:ascii="Times New Roman" w:hAnsi="Times New Roman"/>
          <w:i/>
          <w:iCs/>
          <w:color w:val="000000" w:themeColor="text1"/>
          <w:sz w:val="24"/>
          <w:szCs w:val="24"/>
        </w:rPr>
        <w:t xml:space="preserve"> 47</w:t>
      </w:r>
      <w:r w:rsidR="009B47A6" w:rsidRPr="00786D13">
        <w:rPr>
          <w:rFonts w:ascii="Times New Roman" w:hAnsi="Times New Roman"/>
          <w:color w:val="000000" w:themeColor="text1"/>
          <w:sz w:val="24"/>
          <w:szCs w:val="24"/>
        </w:rPr>
        <w:t xml:space="preserve">, </w:t>
      </w:r>
      <w:r w:rsidR="00FC2644" w:rsidRPr="00786D13">
        <w:rPr>
          <w:rFonts w:ascii="Times New Roman" w:hAnsi="Times New Roman"/>
          <w:color w:val="000000" w:themeColor="text1"/>
          <w:sz w:val="24"/>
          <w:szCs w:val="24"/>
        </w:rPr>
        <w:t xml:space="preserve">Article </w:t>
      </w:r>
      <w:r w:rsidR="009B47A6" w:rsidRPr="00786D13">
        <w:rPr>
          <w:rFonts w:asciiTheme="majorBidi" w:hAnsiTheme="majorBidi" w:cstheme="majorBidi"/>
          <w:color w:val="000000" w:themeColor="text1"/>
          <w:sz w:val="24"/>
          <w:szCs w:val="24"/>
        </w:rPr>
        <w:t>101386.</w:t>
      </w:r>
      <w:r w:rsidRPr="00786D13">
        <w:rPr>
          <w:rFonts w:ascii="Times New Roman" w:hAnsi="Times New Roman"/>
          <w:color w:val="000000" w:themeColor="text1"/>
          <w:sz w:val="24"/>
          <w:szCs w:val="24"/>
        </w:rPr>
        <w:t xml:space="preserve"> </w:t>
      </w:r>
      <w:hyperlink r:id="rId18" w:history="1">
        <w:r w:rsidRPr="00786D13">
          <w:rPr>
            <w:rStyle w:val="Hyperlink"/>
            <w:rFonts w:ascii="Times New Roman" w:hAnsi="Times New Roman"/>
            <w:color w:val="000000" w:themeColor="text1"/>
            <w:sz w:val="24"/>
            <w:szCs w:val="24"/>
          </w:rPr>
          <w:t>https://doi.org/10.1016/j.copsyc.2022.101386</w:t>
        </w:r>
      </w:hyperlink>
      <w:r w:rsidRPr="00786D13">
        <w:rPr>
          <w:rFonts w:ascii="Times New Roman" w:hAnsi="Times New Roman"/>
          <w:color w:val="000000" w:themeColor="text1"/>
          <w:sz w:val="24"/>
          <w:szCs w:val="24"/>
        </w:rPr>
        <w:t xml:space="preserve"> </w:t>
      </w:r>
    </w:p>
    <w:p w14:paraId="39E6FFCF" w14:textId="51141A29" w:rsidR="0078024C" w:rsidRPr="00786D13" w:rsidRDefault="0078024C" w:rsidP="009B47A6">
      <w:pPr>
        <w:spacing w:after="0" w:line="480" w:lineRule="exact"/>
        <w:ind w:hanging="480"/>
        <w:rPr>
          <w:rFonts w:ascii="Times New Roman" w:hAnsi="Times New Roman"/>
          <w:color w:val="000000" w:themeColor="text1"/>
          <w:sz w:val="24"/>
          <w:szCs w:val="24"/>
        </w:rPr>
      </w:pPr>
      <w:r w:rsidRPr="00B02565">
        <w:rPr>
          <w:rFonts w:ascii="Times New Roman" w:hAnsi="Times New Roman"/>
          <w:color w:val="000000" w:themeColor="text1"/>
          <w:sz w:val="24"/>
          <w:szCs w:val="24"/>
        </w:rPr>
        <w:t xml:space="preserve">Cottrell, C. A., &amp; Neuberg, S. L. (2005). </w:t>
      </w:r>
      <w:r w:rsidRPr="00786D13">
        <w:rPr>
          <w:rFonts w:ascii="Times New Roman" w:hAnsi="Times New Roman"/>
          <w:color w:val="000000" w:themeColor="text1"/>
          <w:sz w:val="24"/>
          <w:szCs w:val="24"/>
        </w:rPr>
        <w:t xml:space="preserve">Different </w:t>
      </w:r>
      <w:r w:rsidR="00765DF3" w:rsidRPr="00786D13">
        <w:rPr>
          <w:rFonts w:ascii="Times New Roman" w:hAnsi="Times New Roman"/>
          <w:color w:val="000000" w:themeColor="text1"/>
          <w:sz w:val="24"/>
          <w:szCs w:val="24"/>
        </w:rPr>
        <w:t>emotional reactions to different g</w:t>
      </w:r>
      <w:r w:rsidRPr="00786D13">
        <w:rPr>
          <w:rFonts w:ascii="Times New Roman" w:hAnsi="Times New Roman"/>
          <w:color w:val="000000" w:themeColor="text1"/>
          <w:sz w:val="24"/>
          <w:szCs w:val="24"/>
        </w:rPr>
        <w:t xml:space="preserve">roups: A </w:t>
      </w:r>
      <w:r w:rsidR="00765DF3" w:rsidRPr="00786D13">
        <w:rPr>
          <w:rFonts w:ascii="Times New Roman" w:hAnsi="Times New Roman"/>
          <w:color w:val="000000" w:themeColor="text1"/>
          <w:sz w:val="24"/>
          <w:szCs w:val="24"/>
        </w:rPr>
        <w:t>sociofunctional threat-based approach to ‘p</w:t>
      </w:r>
      <w:r w:rsidRPr="00786D13">
        <w:rPr>
          <w:rFonts w:ascii="Times New Roman" w:hAnsi="Times New Roman"/>
          <w:color w:val="000000" w:themeColor="text1"/>
          <w:sz w:val="24"/>
          <w:szCs w:val="24"/>
        </w:rPr>
        <w:t>rejudice’</w:t>
      </w:r>
      <w:r w:rsidR="00C415FE" w:rsidRPr="00786D13">
        <w:rPr>
          <w:rFonts w:ascii="Times New Roman" w:hAnsi="Times New Roman"/>
          <w:color w:val="000000" w:themeColor="text1"/>
          <w:sz w:val="24"/>
          <w:szCs w:val="24"/>
        </w:rPr>
        <w:t>.</w:t>
      </w:r>
      <w:r w:rsidRPr="00786D13">
        <w:rPr>
          <w:rFonts w:ascii="Times New Roman" w:hAnsi="Times New Roman"/>
          <w:color w:val="000000" w:themeColor="text1"/>
          <w:sz w:val="24"/>
          <w:szCs w:val="24"/>
        </w:rPr>
        <w:t xml:space="preserve"> </w:t>
      </w:r>
      <w:r w:rsidRPr="00786D13">
        <w:rPr>
          <w:rFonts w:ascii="Times New Roman" w:hAnsi="Times New Roman"/>
          <w:i/>
          <w:iCs/>
          <w:color w:val="000000" w:themeColor="text1"/>
          <w:sz w:val="24"/>
          <w:szCs w:val="24"/>
        </w:rPr>
        <w:t>Journal of Personality and Social Psychology</w:t>
      </w:r>
      <w:r w:rsidRPr="00786D13">
        <w:rPr>
          <w:rFonts w:ascii="Times New Roman" w:hAnsi="Times New Roman"/>
          <w:color w:val="000000" w:themeColor="text1"/>
          <w:sz w:val="24"/>
          <w:szCs w:val="24"/>
        </w:rPr>
        <w:t xml:space="preserve">, </w:t>
      </w:r>
      <w:r w:rsidRPr="00786D13">
        <w:rPr>
          <w:rFonts w:ascii="Times New Roman" w:hAnsi="Times New Roman"/>
          <w:i/>
          <w:iCs/>
          <w:color w:val="000000" w:themeColor="text1"/>
          <w:sz w:val="24"/>
          <w:szCs w:val="24"/>
        </w:rPr>
        <w:t>88</w:t>
      </w:r>
      <w:r w:rsidRPr="00786D13">
        <w:rPr>
          <w:rFonts w:ascii="Times New Roman" w:hAnsi="Times New Roman"/>
          <w:color w:val="000000" w:themeColor="text1"/>
          <w:sz w:val="24"/>
          <w:szCs w:val="24"/>
        </w:rPr>
        <w:t xml:space="preserve">(5), 770–789. </w:t>
      </w:r>
      <w:hyperlink r:id="rId19" w:history="1">
        <w:r w:rsidRPr="00786D13">
          <w:rPr>
            <w:rStyle w:val="Hyperlink"/>
            <w:rFonts w:ascii="Times New Roman" w:hAnsi="Times New Roman"/>
            <w:color w:val="000000" w:themeColor="text1"/>
            <w:sz w:val="24"/>
            <w:szCs w:val="24"/>
          </w:rPr>
          <w:t>https://doi.org/10.1037/0022-3514.88.5.770</w:t>
        </w:r>
      </w:hyperlink>
    </w:p>
    <w:p w14:paraId="6AB78EF1" w14:textId="246D6715" w:rsidR="005D7F5B" w:rsidRPr="00786D13" w:rsidRDefault="0078024C" w:rsidP="009B47A6">
      <w:pPr>
        <w:spacing w:after="0" w:line="480" w:lineRule="exact"/>
        <w:ind w:hanging="480"/>
        <w:rPr>
          <w:rStyle w:val="Hyperlink"/>
          <w:rFonts w:ascii="Times New Roman" w:hAnsi="Times New Roman"/>
          <w:color w:val="000000" w:themeColor="text1"/>
          <w:sz w:val="24"/>
          <w:szCs w:val="24"/>
        </w:rPr>
      </w:pPr>
      <w:r w:rsidRPr="00786D13">
        <w:rPr>
          <w:rFonts w:ascii="Times New Roman" w:hAnsi="Times New Roman"/>
          <w:color w:val="000000" w:themeColor="text1"/>
          <w:sz w:val="24"/>
          <w:szCs w:val="24"/>
          <w:lang w:val="nl-NL"/>
        </w:rPr>
        <w:t xml:space="preserve">Dyduch-Hazar, K., Mrozinski, B., &amp; Golec de Zavala, A. (2019). </w:t>
      </w:r>
      <w:r w:rsidR="00765DF3" w:rsidRPr="00786D13">
        <w:rPr>
          <w:rFonts w:ascii="Times New Roman" w:hAnsi="Times New Roman"/>
          <w:color w:val="000000" w:themeColor="text1"/>
          <w:sz w:val="24"/>
          <w:szCs w:val="24"/>
        </w:rPr>
        <w:t>Collective narcissism and i</w:t>
      </w:r>
      <w:r w:rsidRPr="00786D13">
        <w:rPr>
          <w:rFonts w:ascii="Times New Roman" w:hAnsi="Times New Roman"/>
          <w:color w:val="000000" w:themeColor="text1"/>
          <w:sz w:val="24"/>
          <w:szCs w:val="24"/>
        </w:rPr>
        <w:t>n-</w:t>
      </w:r>
      <w:r w:rsidR="00765DF3" w:rsidRPr="00786D13">
        <w:rPr>
          <w:rFonts w:ascii="Times New Roman" w:hAnsi="Times New Roman"/>
          <w:color w:val="000000" w:themeColor="text1"/>
          <w:sz w:val="24"/>
          <w:szCs w:val="24"/>
        </w:rPr>
        <w:t>g</w:t>
      </w:r>
      <w:r w:rsidRPr="00786D13">
        <w:rPr>
          <w:rFonts w:ascii="Times New Roman" w:hAnsi="Times New Roman"/>
          <w:color w:val="000000" w:themeColor="text1"/>
          <w:sz w:val="24"/>
          <w:szCs w:val="24"/>
        </w:rPr>
        <w:t xml:space="preserve">roup </w:t>
      </w:r>
      <w:r w:rsidR="00765DF3" w:rsidRPr="00786D13">
        <w:rPr>
          <w:rFonts w:ascii="Times New Roman" w:hAnsi="Times New Roman"/>
          <w:color w:val="000000" w:themeColor="text1"/>
          <w:sz w:val="24"/>
          <w:szCs w:val="24"/>
        </w:rPr>
        <w:t>satisfaction predict opposite attitudes toward refugees via attribution of h</w:t>
      </w:r>
      <w:r w:rsidRPr="00786D13">
        <w:rPr>
          <w:rFonts w:ascii="Times New Roman" w:hAnsi="Times New Roman"/>
          <w:color w:val="000000" w:themeColor="text1"/>
          <w:sz w:val="24"/>
          <w:szCs w:val="24"/>
        </w:rPr>
        <w:t xml:space="preserve">ostility. </w:t>
      </w:r>
      <w:r w:rsidRPr="00786D13">
        <w:rPr>
          <w:rFonts w:ascii="Times New Roman" w:hAnsi="Times New Roman"/>
          <w:i/>
          <w:iCs/>
          <w:color w:val="000000" w:themeColor="text1"/>
          <w:sz w:val="24"/>
          <w:szCs w:val="24"/>
        </w:rPr>
        <w:t>Frontiers in Psychology</w:t>
      </w:r>
      <w:r w:rsidRPr="00786D13">
        <w:rPr>
          <w:rFonts w:ascii="Times New Roman" w:hAnsi="Times New Roman"/>
          <w:color w:val="000000" w:themeColor="text1"/>
          <w:sz w:val="24"/>
          <w:szCs w:val="24"/>
        </w:rPr>
        <w:t xml:space="preserve">, </w:t>
      </w:r>
      <w:r w:rsidRPr="00786D13">
        <w:rPr>
          <w:rFonts w:ascii="Times New Roman" w:hAnsi="Times New Roman"/>
          <w:i/>
          <w:iCs/>
          <w:color w:val="000000" w:themeColor="text1"/>
          <w:sz w:val="24"/>
          <w:szCs w:val="24"/>
        </w:rPr>
        <w:t>10</w:t>
      </w:r>
      <w:r w:rsidR="009B47A6" w:rsidRPr="00786D13">
        <w:rPr>
          <w:rFonts w:ascii="Times New Roman" w:hAnsi="Times New Roman"/>
          <w:color w:val="000000" w:themeColor="text1"/>
          <w:sz w:val="24"/>
          <w:szCs w:val="24"/>
        </w:rPr>
        <w:t>,</w:t>
      </w:r>
      <w:r w:rsidRPr="00786D13">
        <w:rPr>
          <w:rFonts w:ascii="Times New Roman" w:hAnsi="Times New Roman"/>
          <w:color w:val="000000" w:themeColor="text1"/>
          <w:sz w:val="24"/>
          <w:szCs w:val="24"/>
        </w:rPr>
        <w:t xml:space="preserve"> </w:t>
      </w:r>
      <w:r w:rsidR="00FC2644" w:rsidRPr="00786D13">
        <w:rPr>
          <w:rFonts w:ascii="Times New Roman" w:hAnsi="Times New Roman"/>
          <w:color w:val="000000" w:themeColor="text1"/>
          <w:sz w:val="24"/>
          <w:szCs w:val="24"/>
        </w:rPr>
        <w:t xml:space="preserve">Article </w:t>
      </w:r>
      <w:r w:rsidRPr="00786D13">
        <w:rPr>
          <w:rFonts w:ascii="Times New Roman" w:hAnsi="Times New Roman"/>
          <w:color w:val="000000" w:themeColor="text1"/>
          <w:sz w:val="24"/>
          <w:szCs w:val="24"/>
        </w:rPr>
        <w:t xml:space="preserve">1901. </w:t>
      </w:r>
      <w:hyperlink r:id="rId20" w:history="1">
        <w:r w:rsidRPr="00786D13">
          <w:rPr>
            <w:rStyle w:val="Hyperlink"/>
            <w:rFonts w:ascii="Times New Roman" w:hAnsi="Times New Roman"/>
            <w:color w:val="000000" w:themeColor="text1"/>
            <w:sz w:val="24"/>
            <w:szCs w:val="24"/>
          </w:rPr>
          <w:t>https://doi.org/10.3389/fpsyg.2019.01901</w:t>
        </w:r>
      </w:hyperlink>
    </w:p>
    <w:p w14:paraId="2BC53A9D" w14:textId="22956801" w:rsidR="005D7F5B" w:rsidRPr="00786D13" w:rsidRDefault="005D7F5B" w:rsidP="009B47A6">
      <w:pPr>
        <w:spacing w:after="0" w:line="480" w:lineRule="exact"/>
        <w:ind w:hanging="480"/>
        <w:rPr>
          <w:rStyle w:val="Hyperlink"/>
          <w:rFonts w:asciiTheme="majorBidi" w:hAnsiTheme="majorBidi" w:cstheme="majorBidi"/>
          <w:color w:val="000000" w:themeColor="text1"/>
          <w:sz w:val="24"/>
          <w:szCs w:val="24"/>
          <w:shd w:val="clear" w:color="auto" w:fill="FFFFFF"/>
          <w:lang w:val="pl-PL"/>
        </w:rPr>
      </w:pPr>
      <w:r w:rsidRPr="00786D13">
        <w:rPr>
          <w:rFonts w:asciiTheme="majorBidi" w:hAnsiTheme="majorBidi" w:cstheme="majorBidi"/>
          <w:color w:val="000000" w:themeColor="text1"/>
          <w:sz w:val="24"/>
          <w:szCs w:val="24"/>
          <w:shd w:val="clear" w:color="auto" w:fill="FFFFFF"/>
        </w:rPr>
        <w:t xml:space="preserve">Ellemers, N., Spears, R., &amp; Doosje, B. (2002). Self and social identity. </w:t>
      </w:r>
      <w:r w:rsidRPr="00786D13">
        <w:rPr>
          <w:rFonts w:asciiTheme="majorBidi" w:hAnsiTheme="majorBidi" w:cstheme="majorBidi"/>
          <w:i/>
          <w:iCs/>
          <w:color w:val="000000" w:themeColor="text1"/>
          <w:sz w:val="24"/>
          <w:szCs w:val="24"/>
          <w:shd w:val="clear" w:color="auto" w:fill="FFFFFF"/>
        </w:rPr>
        <w:t>Annual Review of Psychology, 53</w:t>
      </w:r>
      <w:r w:rsidRPr="00786D13">
        <w:rPr>
          <w:rFonts w:asciiTheme="majorBidi" w:hAnsiTheme="majorBidi" w:cstheme="majorBidi"/>
          <w:color w:val="000000" w:themeColor="text1"/>
          <w:sz w:val="24"/>
          <w:szCs w:val="24"/>
          <w:shd w:val="clear" w:color="auto" w:fill="FFFFFF"/>
        </w:rPr>
        <w:t>(1), 161</w:t>
      </w:r>
      <w:r w:rsidR="009B47A6" w:rsidRPr="00786D13">
        <w:rPr>
          <w:rFonts w:ascii="Times New Roman" w:hAnsi="Times New Roman"/>
          <w:color w:val="000000" w:themeColor="text1"/>
          <w:sz w:val="24"/>
          <w:szCs w:val="24"/>
        </w:rPr>
        <w:t>–</w:t>
      </w:r>
      <w:r w:rsidRPr="00786D13">
        <w:rPr>
          <w:rFonts w:asciiTheme="majorBidi" w:hAnsiTheme="majorBidi" w:cstheme="majorBidi"/>
          <w:color w:val="000000" w:themeColor="text1"/>
          <w:sz w:val="24"/>
          <w:szCs w:val="24"/>
          <w:shd w:val="clear" w:color="auto" w:fill="FFFFFF"/>
        </w:rPr>
        <w:t>186. </w:t>
      </w:r>
      <w:hyperlink r:id="rId21" w:history="1">
        <w:r w:rsidRPr="00786D13">
          <w:rPr>
            <w:rStyle w:val="Hyperlink"/>
            <w:rFonts w:asciiTheme="majorBidi" w:hAnsiTheme="majorBidi" w:cstheme="majorBidi"/>
            <w:color w:val="000000" w:themeColor="text1"/>
            <w:sz w:val="24"/>
            <w:szCs w:val="24"/>
            <w:shd w:val="clear" w:color="auto" w:fill="FFFFFF"/>
            <w:lang w:val="pl-PL"/>
          </w:rPr>
          <w:t>https://doi.org/10.1146/annurev.psych.53.100901.135228</w:t>
        </w:r>
      </w:hyperlink>
    </w:p>
    <w:p w14:paraId="3F3426C4" w14:textId="025DA0DA" w:rsidR="00333A95" w:rsidRPr="00786D13" w:rsidRDefault="00333A95" w:rsidP="009B47A6">
      <w:pPr>
        <w:spacing w:after="0" w:line="480" w:lineRule="exact"/>
        <w:ind w:hanging="480"/>
        <w:rPr>
          <w:rStyle w:val="Hyperlink"/>
          <w:rFonts w:asciiTheme="majorBidi" w:hAnsiTheme="majorBidi" w:cstheme="majorBidi"/>
          <w:color w:val="000000" w:themeColor="text1"/>
          <w:sz w:val="24"/>
          <w:szCs w:val="24"/>
          <w:u w:val="none"/>
          <w:shd w:val="clear" w:color="auto" w:fill="FFFFFF"/>
        </w:rPr>
      </w:pPr>
      <w:r w:rsidRPr="00B02565">
        <w:rPr>
          <w:rStyle w:val="Hyperlink"/>
          <w:rFonts w:asciiTheme="majorBidi" w:hAnsiTheme="majorBidi" w:cstheme="majorBidi"/>
          <w:color w:val="000000" w:themeColor="text1"/>
          <w:sz w:val="24"/>
          <w:szCs w:val="24"/>
          <w:u w:val="none"/>
          <w:shd w:val="clear" w:color="auto" w:fill="FFFFFF"/>
        </w:rPr>
        <w:t xml:space="preserve">Emmer, C., Dorn, J., &amp; Mata, J. (2024). </w:t>
      </w:r>
      <w:r w:rsidRPr="00786D13">
        <w:rPr>
          <w:rStyle w:val="Hyperlink"/>
          <w:rFonts w:asciiTheme="majorBidi" w:hAnsiTheme="majorBidi" w:cstheme="majorBidi"/>
          <w:color w:val="000000" w:themeColor="text1"/>
          <w:sz w:val="24"/>
          <w:szCs w:val="24"/>
          <w:u w:val="none"/>
          <w:shd w:val="clear" w:color="auto" w:fill="FFFFFF"/>
        </w:rPr>
        <w:t xml:space="preserve">The immediate effect of discrimination on mental health: A meta-analytic review of the causal evidence. </w:t>
      </w:r>
      <w:r w:rsidRPr="00786D13">
        <w:rPr>
          <w:rStyle w:val="Hyperlink"/>
          <w:rFonts w:asciiTheme="majorBidi" w:hAnsiTheme="majorBidi" w:cstheme="majorBidi"/>
          <w:i/>
          <w:iCs/>
          <w:color w:val="000000" w:themeColor="text1"/>
          <w:sz w:val="24"/>
          <w:szCs w:val="24"/>
          <w:u w:val="none"/>
          <w:shd w:val="clear" w:color="auto" w:fill="FFFFFF"/>
        </w:rPr>
        <w:t>Psychological Bulletin</w:t>
      </w:r>
      <w:r w:rsidR="003B14B5" w:rsidRPr="00786D13">
        <w:rPr>
          <w:rStyle w:val="Hyperlink"/>
          <w:rFonts w:asciiTheme="majorBidi" w:hAnsiTheme="majorBidi" w:cstheme="majorBidi"/>
          <w:color w:val="000000" w:themeColor="text1"/>
          <w:sz w:val="24"/>
          <w:szCs w:val="24"/>
          <w:u w:val="none"/>
          <w:shd w:val="clear" w:color="auto" w:fill="FFFFFF"/>
        </w:rPr>
        <w:t xml:space="preserve">, </w:t>
      </w:r>
      <w:r w:rsidR="003B14B5" w:rsidRPr="00786D13">
        <w:rPr>
          <w:rStyle w:val="Hyperlink"/>
          <w:rFonts w:asciiTheme="majorBidi" w:hAnsiTheme="majorBidi" w:cstheme="majorBidi"/>
          <w:i/>
          <w:iCs/>
          <w:color w:val="000000" w:themeColor="text1"/>
          <w:sz w:val="24"/>
          <w:szCs w:val="24"/>
          <w:u w:val="none"/>
          <w:shd w:val="clear" w:color="auto" w:fill="FFFFFF"/>
        </w:rPr>
        <w:t>150</w:t>
      </w:r>
      <w:r w:rsidR="003B14B5" w:rsidRPr="00786D13">
        <w:rPr>
          <w:rStyle w:val="Hyperlink"/>
          <w:rFonts w:asciiTheme="majorBidi" w:hAnsiTheme="majorBidi" w:cstheme="majorBidi"/>
          <w:color w:val="000000" w:themeColor="text1"/>
          <w:sz w:val="24"/>
          <w:szCs w:val="24"/>
          <w:u w:val="none"/>
          <w:shd w:val="clear" w:color="auto" w:fill="FFFFFF"/>
        </w:rPr>
        <w:t xml:space="preserve">(3), 215–252. </w:t>
      </w:r>
      <w:hyperlink r:id="rId22" w:history="1">
        <w:r w:rsidR="00FC2644" w:rsidRPr="00786D13">
          <w:rPr>
            <w:rStyle w:val="Hyperlink"/>
            <w:rFonts w:asciiTheme="majorBidi" w:hAnsiTheme="majorBidi" w:cstheme="majorBidi"/>
            <w:color w:val="000000" w:themeColor="text1"/>
            <w:sz w:val="24"/>
            <w:szCs w:val="24"/>
            <w:shd w:val="clear" w:color="auto" w:fill="FFFFFF"/>
          </w:rPr>
          <w:t>https://doi.org/10.1037/bul0000419</w:t>
        </w:r>
      </w:hyperlink>
    </w:p>
    <w:p w14:paraId="04935428" w14:textId="77777777" w:rsidR="00016F55" w:rsidRDefault="00ED6647" w:rsidP="00016F55">
      <w:pPr>
        <w:spacing w:after="0" w:line="480" w:lineRule="exact"/>
        <w:ind w:hanging="480"/>
      </w:pPr>
      <w:r w:rsidRPr="00786D13">
        <w:rPr>
          <w:rFonts w:ascii="Times New Roman" w:hAnsi="Times New Roman"/>
          <w:color w:val="000000" w:themeColor="text1"/>
          <w:sz w:val="24"/>
          <w:szCs w:val="24"/>
        </w:rPr>
        <w:t xml:space="preserve">Fiedler, K., Harris, C., &amp; Schott, M. (2018). Unwarranted inferences from statistical mediation tests–An analysis of articles published in 2015. </w:t>
      </w:r>
      <w:r w:rsidRPr="00786D13">
        <w:rPr>
          <w:rFonts w:ascii="Times New Roman" w:hAnsi="Times New Roman"/>
          <w:i/>
          <w:iCs/>
          <w:color w:val="000000" w:themeColor="text1"/>
          <w:sz w:val="24"/>
          <w:szCs w:val="24"/>
        </w:rPr>
        <w:t>Journal of Experimental Social Psychology, 75</w:t>
      </w:r>
      <w:r w:rsidRPr="00786D13">
        <w:rPr>
          <w:rFonts w:ascii="Times New Roman" w:hAnsi="Times New Roman"/>
          <w:color w:val="000000" w:themeColor="text1"/>
          <w:sz w:val="24"/>
          <w:szCs w:val="24"/>
        </w:rPr>
        <w:t>, 95</w:t>
      </w:r>
      <w:r w:rsidR="00FC2644" w:rsidRPr="00786D13">
        <w:rPr>
          <w:rFonts w:ascii="Times New Roman" w:hAnsi="Times New Roman"/>
          <w:color w:val="000000" w:themeColor="text1"/>
          <w:sz w:val="24"/>
          <w:szCs w:val="24"/>
        </w:rPr>
        <w:t>–</w:t>
      </w:r>
      <w:r w:rsidRPr="00786D13">
        <w:rPr>
          <w:rFonts w:ascii="Times New Roman" w:hAnsi="Times New Roman"/>
          <w:color w:val="000000" w:themeColor="text1"/>
          <w:sz w:val="24"/>
          <w:szCs w:val="24"/>
        </w:rPr>
        <w:t xml:space="preserve">102. </w:t>
      </w:r>
      <w:hyperlink r:id="rId23" w:history="1">
        <w:r w:rsidRPr="00786D13">
          <w:rPr>
            <w:rStyle w:val="Hyperlink"/>
            <w:rFonts w:ascii="Times New Roman" w:hAnsi="Times New Roman"/>
            <w:color w:val="000000" w:themeColor="text1"/>
            <w:sz w:val="24"/>
            <w:szCs w:val="24"/>
          </w:rPr>
          <w:t>https://doi.org/10.1016/j.jesp.2017.11.008</w:t>
        </w:r>
      </w:hyperlink>
    </w:p>
    <w:p w14:paraId="01122DCD" w14:textId="2370521C" w:rsidR="003421BB" w:rsidRPr="00786D13" w:rsidRDefault="003421BB" w:rsidP="00016F55">
      <w:pPr>
        <w:spacing w:after="0" w:line="480" w:lineRule="exact"/>
        <w:ind w:hanging="480"/>
        <w:rPr>
          <w:rStyle w:val="Hyperlink"/>
          <w:rFonts w:ascii="Times New Roman" w:hAnsi="Times New Roman"/>
          <w:color w:val="000000" w:themeColor="text1"/>
          <w:sz w:val="24"/>
          <w:szCs w:val="24"/>
        </w:rPr>
      </w:pPr>
      <w:r w:rsidRPr="00B02565">
        <w:rPr>
          <w:rStyle w:val="Hyperlink"/>
          <w:rFonts w:ascii="Times New Roman" w:hAnsi="Times New Roman"/>
          <w:color w:val="000000" w:themeColor="text1"/>
          <w:sz w:val="24"/>
          <w:szCs w:val="24"/>
        </w:rPr>
        <w:t xml:space="preserve">Flores, N. M., &amp; Huo, Y. J. (2012). </w:t>
      </w:r>
      <w:r w:rsidRPr="003421BB">
        <w:rPr>
          <w:rStyle w:val="Hyperlink"/>
          <w:rFonts w:ascii="Times New Roman" w:hAnsi="Times New Roman"/>
          <w:color w:val="000000" w:themeColor="text1"/>
          <w:sz w:val="24"/>
          <w:szCs w:val="24"/>
        </w:rPr>
        <w:t xml:space="preserve">“We” Are Not All Alike: Consequences of Neglecting National Origin Identities Among Asians and Latinos. </w:t>
      </w:r>
      <w:r w:rsidRPr="00427261">
        <w:rPr>
          <w:rStyle w:val="Hyperlink"/>
          <w:rFonts w:ascii="Times New Roman" w:hAnsi="Times New Roman"/>
          <w:i/>
          <w:iCs/>
          <w:color w:val="000000" w:themeColor="text1"/>
          <w:sz w:val="24"/>
          <w:szCs w:val="24"/>
        </w:rPr>
        <w:t>Social Psychological and Personality Science, 4</w:t>
      </w:r>
      <w:r w:rsidRPr="003421BB">
        <w:rPr>
          <w:rStyle w:val="Hyperlink"/>
          <w:rFonts w:ascii="Times New Roman" w:hAnsi="Times New Roman"/>
          <w:color w:val="000000" w:themeColor="text1"/>
          <w:sz w:val="24"/>
          <w:szCs w:val="24"/>
        </w:rPr>
        <w:t>(2), 143</w:t>
      </w:r>
      <w:r w:rsidR="00BC7D92" w:rsidRPr="00786D13">
        <w:rPr>
          <w:rFonts w:ascii="Times New Roman" w:hAnsi="Times New Roman"/>
          <w:color w:val="000000" w:themeColor="text1"/>
          <w:sz w:val="24"/>
          <w:szCs w:val="24"/>
        </w:rPr>
        <w:t>–</w:t>
      </w:r>
      <w:r w:rsidRPr="003421BB">
        <w:rPr>
          <w:rStyle w:val="Hyperlink"/>
          <w:rFonts w:ascii="Times New Roman" w:hAnsi="Times New Roman"/>
          <w:color w:val="000000" w:themeColor="text1"/>
          <w:sz w:val="24"/>
          <w:szCs w:val="24"/>
        </w:rPr>
        <w:t>150. https://doi.org/10.1177/1948550612449025</w:t>
      </w:r>
    </w:p>
    <w:p w14:paraId="51EA8F34" w14:textId="255811D2" w:rsidR="00016F55" w:rsidRPr="00786D13" w:rsidRDefault="00016F55" w:rsidP="009B47A6">
      <w:pPr>
        <w:spacing w:after="0" w:line="480" w:lineRule="exact"/>
        <w:ind w:hanging="480"/>
        <w:rPr>
          <w:rFonts w:ascii="Times New Roman" w:hAnsi="Times New Roman"/>
          <w:color w:val="000000" w:themeColor="text1"/>
          <w:sz w:val="24"/>
          <w:szCs w:val="24"/>
        </w:rPr>
      </w:pPr>
      <w:r w:rsidRPr="00786D13">
        <w:rPr>
          <w:rFonts w:ascii="Times New Roman" w:hAnsi="Times New Roman"/>
          <w:color w:val="000000" w:themeColor="text1"/>
          <w:sz w:val="24"/>
          <w:szCs w:val="24"/>
        </w:rPr>
        <w:t xml:space="preserve">Freis, S. D. (2018). The Distinctiveness Model of the Narcissistic Subtypes (DMNS): What binds and differentiates grandiose and vulnerable narcissism. In A. D. Herman, A. B. Brunell, &amp; J. D. Foster (Eds.), </w:t>
      </w:r>
      <w:r w:rsidRPr="00786D13">
        <w:rPr>
          <w:rFonts w:ascii="Times New Roman" w:hAnsi="Times New Roman"/>
          <w:i/>
          <w:color w:val="000000" w:themeColor="text1"/>
          <w:sz w:val="24"/>
          <w:szCs w:val="24"/>
        </w:rPr>
        <w:t>Handbook of trait narcissism:</w:t>
      </w:r>
      <w:r w:rsidRPr="00786D13">
        <w:rPr>
          <w:rFonts w:ascii="Times New Roman" w:hAnsi="Times New Roman"/>
          <w:color w:val="000000" w:themeColor="text1"/>
          <w:sz w:val="24"/>
          <w:szCs w:val="24"/>
        </w:rPr>
        <w:t xml:space="preserve"> </w:t>
      </w:r>
      <w:r w:rsidRPr="00786D13">
        <w:rPr>
          <w:rFonts w:ascii="Times New Roman" w:hAnsi="Times New Roman"/>
          <w:i/>
          <w:color w:val="000000" w:themeColor="text1"/>
          <w:sz w:val="24"/>
          <w:szCs w:val="24"/>
        </w:rPr>
        <w:t>Key advances, research methods, and controversies</w:t>
      </w:r>
      <w:r w:rsidRPr="00786D13">
        <w:rPr>
          <w:rFonts w:ascii="Times New Roman" w:hAnsi="Times New Roman"/>
          <w:color w:val="000000" w:themeColor="text1"/>
          <w:sz w:val="24"/>
          <w:szCs w:val="24"/>
          <w:shd w:val="clear" w:color="auto" w:fill="FFFFFF"/>
        </w:rPr>
        <w:t xml:space="preserve"> </w:t>
      </w:r>
      <w:r w:rsidRPr="00786D13">
        <w:rPr>
          <w:rFonts w:ascii="Times New Roman" w:hAnsi="Times New Roman"/>
          <w:color w:val="000000" w:themeColor="text1"/>
          <w:sz w:val="24"/>
          <w:szCs w:val="24"/>
        </w:rPr>
        <w:t xml:space="preserve">(pp. 37–46). </w:t>
      </w:r>
      <w:r w:rsidRPr="00786D13">
        <w:rPr>
          <w:rFonts w:ascii="Times New Roman" w:hAnsi="Times New Roman"/>
          <w:iCs/>
          <w:color w:val="000000" w:themeColor="text1"/>
          <w:sz w:val="24"/>
          <w:szCs w:val="24"/>
        </w:rPr>
        <w:t>Springer.</w:t>
      </w:r>
    </w:p>
    <w:p w14:paraId="655B0A88" w14:textId="7B542721" w:rsidR="0078024C" w:rsidRPr="00786D13" w:rsidRDefault="0078024C" w:rsidP="009B47A6">
      <w:pPr>
        <w:spacing w:after="0" w:line="480" w:lineRule="exact"/>
        <w:ind w:hanging="480"/>
        <w:rPr>
          <w:rFonts w:ascii="Times New Roman" w:hAnsi="Times New Roman"/>
          <w:color w:val="000000" w:themeColor="text1"/>
          <w:sz w:val="24"/>
          <w:szCs w:val="24"/>
        </w:rPr>
      </w:pPr>
      <w:r w:rsidRPr="00786D13">
        <w:rPr>
          <w:rFonts w:ascii="Times New Roman" w:hAnsi="Times New Roman"/>
          <w:color w:val="000000" w:themeColor="text1"/>
          <w:sz w:val="24"/>
          <w:szCs w:val="24"/>
        </w:rPr>
        <w:t xml:space="preserve">Fromm, E. (1947). </w:t>
      </w:r>
      <w:r w:rsidR="00F86B53" w:rsidRPr="00786D13">
        <w:rPr>
          <w:rFonts w:ascii="Times New Roman" w:hAnsi="Times New Roman"/>
          <w:i/>
          <w:iCs/>
          <w:color w:val="000000" w:themeColor="text1"/>
          <w:sz w:val="24"/>
          <w:szCs w:val="24"/>
        </w:rPr>
        <w:t>Man for himself: A</w:t>
      </w:r>
      <w:r w:rsidRPr="00786D13">
        <w:rPr>
          <w:rFonts w:ascii="Times New Roman" w:hAnsi="Times New Roman"/>
          <w:i/>
          <w:iCs/>
          <w:color w:val="000000" w:themeColor="text1"/>
          <w:sz w:val="24"/>
          <w:szCs w:val="24"/>
        </w:rPr>
        <w:t>n inquiry into the psychology of ethics</w:t>
      </w:r>
      <w:r w:rsidRPr="00786D13">
        <w:rPr>
          <w:rFonts w:ascii="Times New Roman" w:hAnsi="Times New Roman"/>
          <w:color w:val="000000" w:themeColor="text1"/>
          <w:sz w:val="24"/>
          <w:szCs w:val="24"/>
        </w:rPr>
        <w:t>. Rinehart.</w:t>
      </w:r>
    </w:p>
    <w:p w14:paraId="01FC76AF" w14:textId="709C7203" w:rsidR="00C92B5D" w:rsidRPr="00786D13" w:rsidRDefault="00C92B5D" w:rsidP="009B47A6">
      <w:pPr>
        <w:spacing w:after="0" w:line="480" w:lineRule="exact"/>
        <w:ind w:hanging="480"/>
        <w:rPr>
          <w:rFonts w:ascii="Times New Roman" w:hAnsi="Times New Roman"/>
          <w:color w:val="000000" w:themeColor="text1"/>
          <w:sz w:val="24"/>
          <w:szCs w:val="24"/>
        </w:rPr>
      </w:pPr>
      <w:r w:rsidRPr="00786D13">
        <w:rPr>
          <w:rFonts w:ascii="Times New Roman" w:hAnsi="Times New Roman"/>
          <w:color w:val="000000" w:themeColor="text1"/>
          <w:sz w:val="24"/>
          <w:szCs w:val="24"/>
        </w:rPr>
        <w:lastRenderedPageBreak/>
        <w:t>Golec de Zavala</w:t>
      </w:r>
      <w:r w:rsidR="004B2CA8" w:rsidRPr="00786D13">
        <w:rPr>
          <w:rFonts w:ascii="Times New Roman" w:hAnsi="Times New Roman"/>
          <w:color w:val="000000" w:themeColor="text1"/>
          <w:sz w:val="24"/>
          <w:szCs w:val="24"/>
        </w:rPr>
        <w:t>, A.</w:t>
      </w:r>
      <w:r w:rsidRPr="00786D13">
        <w:rPr>
          <w:rFonts w:ascii="Times New Roman" w:hAnsi="Times New Roman"/>
          <w:color w:val="000000" w:themeColor="text1"/>
          <w:sz w:val="24"/>
          <w:szCs w:val="24"/>
        </w:rPr>
        <w:t xml:space="preserve"> (2023). </w:t>
      </w:r>
      <w:r w:rsidRPr="00786D13">
        <w:rPr>
          <w:rFonts w:ascii="Times New Roman" w:hAnsi="Times New Roman"/>
          <w:i/>
          <w:iCs/>
          <w:color w:val="000000" w:themeColor="text1"/>
          <w:sz w:val="24"/>
          <w:szCs w:val="24"/>
        </w:rPr>
        <w:t xml:space="preserve">The </w:t>
      </w:r>
      <w:r w:rsidR="00FC2644" w:rsidRPr="00786D13">
        <w:rPr>
          <w:rFonts w:ascii="Times New Roman" w:hAnsi="Times New Roman"/>
          <w:i/>
          <w:iCs/>
          <w:color w:val="000000" w:themeColor="text1"/>
          <w:sz w:val="24"/>
          <w:szCs w:val="24"/>
        </w:rPr>
        <w:t>p</w:t>
      </w:r>
      <w:r w:rsidRPr="00786D13">
        <w:rPr>
          <w:rFonts w:ascii="Times New Roman" w:hAnsi="Times New Roman"/>
          <w:i/>
          <w:iCs/>
          <w:color w:val="000000" w:themeColor="text1"/>
          <w:sz w:val="24"/>
          <w:szCs w:val="24"/>
        </w:rPr>
        <w:t xml:space="preserve">sychology of </w:t>
      </w:r>
      <w:r w:rsidR="00FC2644" w:rsidRPr="00786D13">
        <w:rPr>
          <w:rFonts w:ascii="Times New Roman" w:hAnsi="Times New Roman"/>
          <w:i/>
          <w:iCs/>
          <w:color w:val="000000" w:themeColor="text1"/>
          <w:sz w:val="24"/>
          <w:szCs w:val="24"/>
        </w:rPr>
        <w:t>c</w:t>
      </w:r>
      <w:r w:rsidRPr="00786D13">
        <w:rPr>
          <w:rFonts w:ascii="Times New Roman" w:hAnsi="Times New Roman"/>
          <w:i/>
          <w:iCs/>
          <w:color w:val="000000" w:themeColor="text1"/>
          <w:sz w:val="24"/>
          <w:szCs w:val="24"/>
        </w:rPr>
        <w:t xml:space="preserve">ollective </w:t>
      </w:r>
      <w:r w:rsidR="00FC2644" w:rsidRPr="00786D13">
        <w:rPr>
          <w:rFonts w:ascii="Times New Roman" w:hAnsi="Times New Roman"/>
          <w:i/>
          <w:iCs/>
          <w:color w:val="000000" w:themeColor="text1"/>
          <w:sz w:val="24"/>
          <w:szCs w:val="24"/>
        </w:rPr>
        <w:t>n</w:t>
      </w:r>
      <w:r w:rsidRPr="00786D13">
        <w:rPr>
          <w:rFonts w:ascii="Times New Roman" w:hAnsi="Times New Roman"/>
          <w:i/>
          <w:iCs/>
          <w:color w:val="000000" w:themeColor="text1"/>
          <w:sz w:val="24"/>
          <w:szCs w:val="24"/>
        </w:rPr>
        <w:t xml:space="preserve">arcissism: Insights from </w:t>
      </w:r>
      <w:r w:rsidR="00FC2644" w:rsidRPr="00786D13">
        <w:rPr>
          <w:rFonts w:ascii="Times New Roman" w:hAnsi="Times New Roman"/>
          <w:i/>
          <w:iCs/>
          <w:color w:val="000000" w:themeColor="text1"/>
          <w:sz w:val="24"/>
          <w:szCs w:val="24"/>
        </w:rPr>
        <w:t>s</w:t>
      </w:r>
      <w:r w:rsidRPr="00786D13">
        <w:rPr>
          <w:rFonts w:ascii="Times New Roman" w:hAnsi="Times New Roman"/>
          <w:i/>
          <w:iCs/>
          <w:color w:val="000000" w:themeColor="text1"/>
          <w:sz w:val="24"/>
          <w:szCs w:val="24"/>
        </w:rPr>
        <w:t xml:space="preserve">ocial </w:t>
      </w:r>
      <w:r w:rsidR="00FC2644" w:rsidRPr="00786D13">
        <w:rPr>
          <w:rFonts w:ascii="Times New Roman" w:hAnsi="Times New Roman"/>
          <w:i/>
          <w:iCs/>
          <w:color w:val="000000" w:themeColor="text1"/>
          <w:sz w:val="24"/>
          <w:szCs w:val="24"/>
        </w:rPr>
        <w:t>i</w:t>
      </w:r>
      <w:r w:rsidRPr="00786D13">
        <w:rPr>
          <w:rFonts w:ascii="Times New Roman" w:hAnsi="Times New Roman"/>
          <w:i/>
          <w:iCs/>
          <w:color w:val="000000" w:themeColor="text1"/>
          <w:sz w:val="24"/>
          <w:szCs w:val="24"/>
        </w:rPr>
        <w:t xml:space="preserve">dentity </w:t>
      </w:r>
      <w:r w:rsidR="00FC2644" w:rsidRPr="00786D13">
        <w:rPr>
          <w:rFonts w:ascii="Times New Roman" w:hAnsi="Times New Roman"/>
          <w:i/>
          <w:iCs/>
          <w:color w:val="000000" w:themeColor="text1"/>
          <w:sz w:val="24"/>
          <w:szCs w:val="24"/>
        </w:rPr>
        <w:t>t</w:t>
      </w:r>
      <w:r w:rsidRPr="00786D13">
        <w:rPr>
          <w:rFonts w:ascii="Times New Roman" w:hAnsi="Times New Roman"/>
          <w:i/>
          <w:iCs/>
          <w:color w:val="000000" w:themeColor="text1"/>
          <w:sz w:val="24"/>
          <w:szCs w:val="24"/>
        </w:rPr>
        <w:t>heory</w:t>
      </w:r>
      <w:r w:rsidRPr="00786D13">
        <w:rPr>
          <w:rFonts w:ascii="Times New Roman" w:hAnsi="Times New Roman"/>
          <w:color w:val="000000" w:themeColor="text1"/>
          <w:sz w:val="24"/>
          <w:szCs w:val="24"/>
        </w:rPr>
        <w:t>. Routledge.</w:t>
      </w:r>
    </w:p>
    <w:p w14:paraId="666E2701" w14:textId="69D2FC91" w:rsidR="005E7045" w:rsidRPr="00786D13" w:rsidRDefault="005E7045" w:rsidP="009B47A6">
      <w:pPr>
        <w:spacing w:after="0" w:line="480" w:lineRule="exact"/>
        <w:ind w:hanging="480"/>
        <w:rPr>
          <w:rFonts w:ascii="Times New Roman" w:hAnsi="Times New Roman"/>
          <w:color w:val="000000" w:themeColor="text1"/>
          <w:sz w:val="24"/>
          <w:szCs w:val="24"/>
          <w:lang w:val="fr-FR"/>
        </w:rPr>
      </w:pPr>
      <w:r w:rsidRPr="00786D13">
        <w:rPr>
          <w:rFonts w:ascii="Times New Roman" w:hAnsi="Times New Roman"/>
          <w:color w:val="000000" w:themeColor="text1"/>
          <w:sz w:val="24"/>
          <w:szCs w:val="24"/>
        </w:rPr>
        <w:t xml:space="preserve">Golec de Zavala, A., Bierwiaczonek, K., &amp; Ciesielski, P. (2022). An interpretation of meta-analytical evidence for the link between collective narcissism and conspiracy theories. </w:t>
      </w:r>
      <w:r w:rsidRPr="00786D13">
        <w:rPr>
          <w:rFonts w:ascii="Times New Roman" w:hAnsi="Times New Roman"/>
          <w:i/>
          <w:color w:val="000000" w:themeColor="text1"/>
          <w:sz w:val="24"/>
          <w:szCs w:val="24"/>
          <w:lang w:val="fr-FR"/>
        </w:rPr>
        <w:t>Current Opinion in Psychology</w:t>
      </w:r>
      <w:r w:rsidR="00781881" w:rsidRPr="00786D13">
        <w:rPr>
          <w:rFonts w:ascii="Times New Roman" w:hAnsi="Times New Roman"/>
          <w:i/>
          <w:color w:val="000000" w:themeColor="text1"/>
          <w:sz w:val="24"/>
          <w:szCs w:val="24"/>
          <w:lang w:val="fr-FR"/>
        </w:rPr>
        <w:t>, 47</w:t>
      </w:r>
      <w:r w:rsidRPr="00786D13">
        <w:rPr>
          <w:rFonts w:ascii="Times New Roman" w:hAnsi="Times New Roman"/>
          <w:color w:val="000000" w:themeColor="text1"/>
          <w:sz w:val="24"/>
          <w:szCs w:val="24"/>
          <w:lang w:val="fr-FR"/>
        </w:rPr>
        <w:t>,</w:t>
      </w:r>
      <w:r w:rsidR="00781881" w:rsidRPr="00786D13">
        <w:rPr>
          <w:rFonts w:ascii="Times New Roman" w:hAnsi="Times New Roman"/>
          <w:color w:val="000000" w:themeColor="text1"/>
          <w:sz w:val="24"/>
          <w:szCs w:val="24"/>
          <w:lang w:val="fr-FR"/>
        </w:rPr>
        <w:t xml:space="preserve"> </w:t>
      </w:r>
      <w:r w:rsidR="00FC2644" w:rsidRPr="00786D13">
        <w:rPr>
          <w:rFonts w:ascii="Times New Roman" w:hAnsi="Times New Roman"/>
          <w:color w:val="000000" w:themeColor="text1"/>
          <w:sz w:val="24"/>
          <w:szCs w:val="24"/>
          <w:lang w:val="fr-FR"/>
        </w:rPr>
        <w:t xml:space="preserve">Article </w:t>
      </w:r>
      <w:r w:rsidR="00781881" w:rsidRPr="00786D13">
        <w:rPr>
          <w:rFonts w:asciiTheme="majorBidi" w:hAnsiTheme="majorBidi" w:cstheme="majorBidi"/>
          <w:color w:val="000000" w:themeColor="text1"/>
          <w:sz w:val="24"/>
          <w:szCs w:val="24"/>
          <w:lang w:val="fr-FR"/>
        </w:rPr>
        <w:t>101360.</w:t>
      </w:r>
      <w:r w:rsidRPr="00786D13">
        <w:rPr>
          <w:rFonts w:ascii="Times New Roman" w:hAnsi="Times New Roman"/>
          <w:color w:val="000000" w:themeColor="text1"/>
          <w:sz w:val="24"/>
          <w:szCs w:val="24"/>
          <w:lang w:val="fr-FR"/>
        </w:rPr>
        <w:t xml:space="preserve"> </w:t>
      </w:r>
      <w:hyperlink r:id="rId24" w:history="1">
        <w:r w:rsidR="00A604CF" w:rsidRPr="00786D13">
          <w:rPr>
            <w:rStyle w:val="Hyperlink"/>
            <w:rFonts w:ascii="Times New Roman" w:hAnsi="Times New Roman"/>
            <w:color w:val="000000" w:themeColor="text1"/>
            <w:sz w:val="24"/>
            <w:szCs w:val="24"/>
            <w:lang w:val="fr-FR"/>
          </w:rPr>
          <w:t>https://doi.org/10.1016/j.copsyc.2022.101360</w:t>
        </w:r>
      </w:hyperlink>
      <w:r w:rsidR="00A604CF" w:rsidRPr="00786D13">
        <w:rPr>
          <w:rFonts w:ascii="Times New Roman" w:hAnsi="Times New Roman"/>
          <w:color w:val="000000" w:themeColor="text1"/>
          <w:sz w:val="24"/>
          <w:szCs w:val="24"/>
          <w:lang w:val="fr-FR"/>
        </w:rPr>
        <w:t xml:space="preserve"> </w:t>
      </w:r>
    </w:p>
    <w:p w14:paraId="2FC7FEE1" w14:textId="77777777" w:rsidR="00624BE5" w:rsidRPr="00786D13" w:rsidRDefault="00624BE5" w:rsidP="00624BE5">
      <w:pPr>
        <w:spacing w:after="0" w:line="480" w:lineRule="exact"/>
        <w:ind w:hanging="480"/>
        <w:rPr>
          <w:rFonts w:ascii="Times New Roman" w:hAnsi="Times New Roman"/>
          <w:color w:val="000000" w:themeColor="text1"/>
          <w:sz w:val="24"/>
          <w:szCs w:val="24"/>
          <w:lang w:val="es-ES"/>
        </w:rPr>
      </w:pPr>
      <w:r w:rsidRPr="009E6A04">
        <w:rPr>
          <w:rFonts w:ascii="Times New Roman" w:hAnsi="Times New Roman"/>
          <w:color w:val="000000" w:themeColor="text1"/>
          <w:sz w:val="24"/>
          <w:szCs w:val="24"/>
          <w:lang w:val="fr-FR"/>
        </w:rPr>
        <w:t xml:space="preserve">Golec de Zavala, A., Cichocka, A., Eidelson, R., &amp; Jayawickreme, N. (2009). </w:t>
      </w:r>
      <w:r w:rsidRPr="00786D13">
        <w:rPr>
          <w:rFonts w:ascii="Times New Roman" w:hAnsi="Times New Roman"/>
          <w:color w:val="000000" w:themeColor="text1"/>
          <w:sz w:val="24"/>
          <w:szCs w:val="24"/>
        </w:rPr>
        <w:t xml:space="preserve">Collective narcissism and its social consequences. </w:t>
      </w:r>
      <w:r w:rsidRPr="00786D13">
        <w:rPr>
          <w:rFonts w:ascii="Times New Roman" w:hAnsi="Times New Roman"/>
          <w:i/>
          <w:iCs/>
          <w:color w:val="000000" w:themeColor="text1"/>
          <w:sz w:val="24"/>
          <w:szCs w:val="24"/>
        </w:rPr>
        <w:t>Journal of Personality and Social Psychology</w:t>
      </w:r>
      <w:r w:rsidRPr="00786D13">
        <w:rPr>
          <w:rFonts w:ascii="Times New Roman" w:hAnsi="Times New Roman"/>
          <w:color w:val="000000" w:themeColor="text1"/>
          <w:sz w:val="24"/>
          <w:szCs w:val="24"/>
        </w:rPr>
        <w:t xml:space="preserve">, </w:t>
      </w:r>
      <w:r w:rsidRPr="00786D13">
        <w:rPr>
          <w:rFonts w:ascii="Times New Roman" w:hAnsi="Times New Roman"/>
          <w:i/>
          <w:iCs/>
          <w:color w:val="000000" w:themeColor="text1"/>
          <w:sz w:val="24"/>
          <w:szCs w:val="24"/>
        </w:rPr>
        <w:t>97</w:t>
      </w:r>
      <w:r w:rsidRPr="00786D13">
        <w:rPr>
          <w:rFonts w:ascii="Times New Roman" w:hAnsi="Times New Roman"/>
          <w:color w:val="000000" w:themeColor="text1"/>
          <w:sz w:val="24"/>
          <w:szCs w:val="24"/>
        </w:rPr>
        <w:t xml:space="preserve">(6), 1074–1096. </w:t>
      </w:r>
      <w:hyperlink r:id="rId25" w:history="1">
        <w:r w:rsidRPr="00786D13">
          <w:rPr>
            <w:rStyle w:val="Hyperlink"/>
            <w:rFonts w:ascii="Times New Roman" w:hAnsi="Times New Roman"/>
            <w:color w:val="000000" w:themeColor="text1"/>
            <w:sz w:val="24"/>
            <w:szCs w:val="24"/>
            <w:lang w:val="es-ES"/>
          </w:rPr>
          <w:t>https://doi.org/10.1037/a0016904</w:t>
        </w:r>
      </w:hyperlink>
    </w:p>
    <w:p w14:paraId="26D2DF88" w14:textId="77777777" w:rsidR="0078024C" w:rsidRPr="00786D13" w:rsidRDefault="0078024C" w:rsidP="009B47A6">
      <w:pPr>
        <w:spacing w:after="0" w:line="480" w:lineRule="exact"/>
        <w:ind w:hanging="480"/>
        <w:rPr>
          <w:rFonts w:ascii="Times New Roman" w:hAnsi="Times New Roman"/>
          <w:color w:val="000000" w:themeColor="text1"/>
          <w:sz w:val="24"/>
          <w:szCs w:val="24"/>
        </w:rPr>
      </w:pPr>
      <w:r w:rsidRPr="00B02565">
        <w:rPr>
          <w:rFonts w:ascii="Times New Roman" w:hAnsi="Times New Roman"/>
          <w:color w:val="000000" w:themeColor="text1"/>
          <w:sz w:val="24"/>
          <w:szCs w:val="24"/>
          <w:lang w:val="es-ES"/>
        </w:rPr>
        <w:t xml:space="preserve">Golec de Zavala, A., </w:t>
      </w:r>
      <w:proofErr w:type="spellStart"/>
      <w:r w:rsidRPr="00B02565">
        <w:rPr>
          <w:rFonts w:ascii="Times New Roman" w:hAnsi="Times New Roman"/>
          <w:color w:val="000000" w:themeColor="text1"/>
          <w:sz w:val="24"/>
          <w:szCs w:val="24"/>
          <w:lang w:val="es-ES"/>
        </w:rPr>
        <w:t>Cichocka</w:t>
      </w:r>
      <w:proofErr w:type="spellEnd"/>
      <w:r w:rsidRPr="00B02565">
        <w:rPr>
          <w:rFonts w:ascii="Times New Roman" w:hAnsi="Times New Roman"/>
          <w:color w:val="000000" w:themeColor="text1"/>
          <w:sz w:val="24"/>
          <w:szCs w:val="24"/>
          <w:lang w:val="es-ES"/>
        </w:rPr>
        <w:t xml:space="preserve">, A., &amp; Iskra-Golec, I. (2013). </w:t>
      </w:r>
      <w:r w:rsidRPr="00786D13">
        <w:rPr>
          <w:rFonts w:ascii="Times New Roman" w:hAnsi="Times New Roman"/>
          <w:color w:val="000000" w:themeColor="text1"/>
          <w:sz w:val="24"/>
          <w:szCs w:val="24"/>
        </w:rPr>
        <w:t xml:space="preserve">Collective narcissism moderates the effect of in-group image threat on intergroup hostility. </w:t>
      </w:r>
      <w:r w:rsidRPr="00786D13">
        <w:rPr>
          <w:rFonts w:ascii="Times New Roman" w:hAnsi="Times New Roman"/>
          <w:i/>
          <w:iCs/>
          <w:color w:val="000000" w:themeColor="text1"/>
          <w:sz w:val="24"/>
          <w:szCs w:val="24"/>
        </w:rPr>
        <w:t>Journal of Personality and Social Psychology</w:t>
      </w:r>
      <w:r w:rsidRPr="00786D13">
        <w:rPr>
          <w:rFonts w:ascii="Times New Roman" w:hAnsi="Times New Roman"/>
          <w:color w:val="000000" w:themeColor="text1"/>
          <w:sz w:val="24"/>
          <w:szCs w:val="24"/>
        </w:rPr>
        <w:t xml:space="preserve">, </w:t>
      </w:r>
      <w:r w:rsidRPr="00786D13">
        <w:rPr>
          <w:rFonts w:ascii="Times New Roman" w:hAnsi="Times New Roman"/>
          <w:i/>
          <w:iCs/>
          <w:color w:val="000000" w:themeColor="text1"/>
          <w:sz w:val="24"/>
          <w:szCs w:val="24"/>
        </w:rPr>
        <w:t>104</w:t>
      </w:r>
      <w:r w:rsidRPr="00786D13">
        <w:rPr>
          <w:rFonts w:ascii="Times New Roman" w:hAnsi="Times New Roman"/>
          <w:color w:val="000000" w:themeColor="text1"/>
          <w:sz w:val="24"/>
          <w:szCs w:val="24"/>
        </w:rPr>
        <w:t xml:space="preserve">(6), 1019–1039. </w:t>
      </w:r>
      <w:hyperlink r:id="rId26" w:history="1">
        <w:r w:rsidRPr="00786D13">
          <w:rPr>
            <w:rStyle w:val="Hyperlink"/>
            <w:rFonts w:ascii="Times New Roman" w:hAnsi="Times New Roman"/>
            <w:color w:val="000000" w:themeColor="text1"/>
            <w:sz w:val="24"/>
            <w:szCs w:val="24"/>
          </w:rPr>
          <w:t>https://doi.org/10.1037/a0032215</w:t>
        </w:r>
      </w:hyperlink>
    </w:p>
    <w:p w14:paraId="02D63E40" w14:textId="4D836302" w:rsidR="0078024C" w:rsidRPr="00B02565" w:rsidRDefault="0078024C" w:rsidP="009B47A6">
      <w:pPr>
        <w:spacing w:after="0" w:line="480" w:lineRule="exact"/>
        <w:ind w:hanging="480"/>
        <w:rPr>
          <w:rFonts w:ascii="Times New Roman" w:hAnsi="Times New Roman"/>
          <w:color w:val="000000" w:themeColor="text1"/>
          <w:sz w:val="24"/>
          <w:szCs w:val="24"/>
        </w:rPr>
      </w:pPr>
      <w:r w:rsidRPr="00BA0D98">
        <w:rPr>
          <w:rFonts w:ascii="Times New Roman" w:hAnsi="Times New Roman"/>
          <w:color w:val="000000" w:themeColor="text1"/>
          <w:sz w:val="24"/>
          <w:szCs w:val="24"/>
        </w:rPr>
        <w:t xml:space="preserve">Golec de Zavala, A., Dyduch‐Hazar, K., &amp; Lantos, D. (2019). </w:t>
      </w:r>
      <w:r w:rsidRPr="00786D13">
        <w:rPr>
          <w:rFonts w:ascii="Times New Roman" w:hAnsi="Times New Roman"/>
          <w:color w:val="000000" w:themeColor="text1"/>
          <w:sz w:val="24"/>
          <w:szCs w:val="24"/>
        </w:rPr>
        <w:t xml:space="preserve">Collective </w:t>
      </w:r>
      <w:r w:rsidR="00815492" w:rsidRPr="00786D13">
        <w:rPr>
          <w:rFonts w:ascii="Times New Roman" w:hAnsi="Times New Roman"/>
          <w:color w:val="000000" w:themeColor="text1"/>
          <w:sz w:val="24"/>
          <w:szCs w:val="24"/>
        </w:rPr>
        <w:t>n</w:t>
      </w:r>
      <w:r w:rsidRPr="00786D13">
        <w:rPr>
          <w:rFonts w:ascii="Times New Roman" w:hAnsi="Times New Roman"/>
          <w:color w:val="000000" w:themeColor="text1"/>
          <w:sz w:val="24"/>
          <w:szCs w:val="24"/>
        </w:rPr>
        <w:t xml:space="preserve">arcissism: Political </w:t>
      </w:r>
      <w:r w:rsidR="00815492" w:rsidRPr="00786D13">
        <w:rPr>
          <w:rFonts w:ascii="Times New Roman" w:hAnsi="Times New Roman"/>
          <w:color w:val="000000" w:themeColor="text1"/>
          <w:sz w:val="24"/>
          <w:szCs w:val="24"/>
        </w:rPr>
        <w:t>c</w:t>
      </w:r>
      <w:r w:rsidRPr="00786D13">
        <w:rPr>
          <w:rFonts w:ascii="Times New Roman" w:hAnsi="Times New Roman"/>
          <w:color w:val="000000" w:themeColor="text1"/>
          <w:sz w:val="24"/>
          <w:szCs w:val="24"/>
        </w:rPr>
        <w:t xml:space="preserve">onsequences of </w:t>
      </w:r>
      <w:r w:rsidR="00815492" w:rsidRPr="00786D13">
        <w:rPr>
          <w:rFonts w:ascii="Times New Roman" w:hAnsi="Times New Roman"/>
          <w:color w:val="000000" w:themeColor="text1"/>
          <w:sz w:val="24"/>
          <w:szCs w:val="24"/>
        </w:rPr>
        <w:t>i</w:t>
      </w:r>
      <w:r w:rsidRPr="00786D13">
        <w:rPr>
          <w:rFonts w:ascii="Times New Roman" w:hAnsi="Times New Roman"/>
          <w:color w:val="000000" w:themeColor="text1"/>
          <w:sz w:val="24"/>
          <w:szCs w:val="24"/>
        </w:rPr>
        <w:t xml:space="preserve">nvesting </w:t>
      </w:r>
      <w:r w:rsidR="00815492" w:rsidRPr="00786D13">
        <w:rPr>
          <w:rFonts w:ascii="Times New Roman" w:hAnsi="Times New Roman"/>
          <w:color w:val="000000" w:themeColor="text1"/>
          <w:sz w:val="24"/>
          <w:szCs w:val="24"/>
        </w:rPr>
        <w:t>s</w:t>
      </w:r>
      <w:r w:rsidRPr="00786D13">
        <w:rPr>
          <w:rFonts w:ascii="Times New Roman" w:hAnsi="Times New Roman"/>
          <w:color w:val="000000" w:themeColor="text1"/>
          <w:sz w:val="24"/>
          <w:szCs w:val="24"/>
        </w:rPr>
        <w:t>elf-</w:t>
      </w:r>
      <w:r w:rsidR="00815492" w:rsidRPr="00786D13">
        <w:rPr>
          <w:rFonts w:ascii="Times New Roman" w:hAnsi="Times New Roman"/>
          <w:color w:val="000000" w:themeColor="text1"/>
          <w:sz w:val="24"/>
          <w:szCs w:val="24"/>
        </w:rPr>
        <w:t>w</w:t>
      </w:r>
      <w:r w:rsidRPr="00786D13">
        <w:rPr>
          <w:rFonts w:ascii="Times New Roman" w:hAnsi="Times New Roman"/>
          <w:color w:val="000000" w:themeColor="text1"/>
          <w:sz w:val="24"/>
          <w:szCs w:val="24"/>
        </w:rPr>
        <w:t xml:space="preserve">orth in the </w:t>
      </w:r>
      <w:r w:rsidR="00815492" w:rsidRPr="00786D13">
        <w:rPr>
          <w:rFonts w:ascii="Times New Roman" w:hAnsi="Times New Roman"/>
          <w:color w:val="000000" w:themeColor="text1"/>
          <w:sz w:val="24"/>
          <w:szCs w:val="24"/>
        </w:rPr>
        <w:t>i</w:t>
      </w:r>
      <w:r w:rsidRPr="00786D13">
        <w:rPr>
          <w:rFonts w:ascii="Times New Roman" w:hAnsi="Times New Roman"/>
          <w:color w:val="000000" w:themeColor="text1"/>
          <w:sz w:val="24"/>
          <w:szCs w:val="24"/>
        </w:rPr>
        <w:t xml:space="preserve">ngroup’s </w:t>
      </w:r>
      <w:r w:rsidR="00815492" w:rsidRPr="00786D13">
        <w:rPr>
          <w:rFonts w:ascii="Times New Roman" w:hAnsi="Times New Roman"/>
          <w:color w:val="000000" w:themeColor="text1"/>
          <w:sz w:val="24"/>
          <w:szCs w:val="24"/>
        </w:rPr>
        <w:t>i</w:t>
      </w:r>
      <w:r w:rsidRPr="00786D13">
        <w:rPr>
          <w:rFonts w:ascii="Times New Roman" w:hAnsi="Times New Roman"/>
          <w:color w:val="000000" w:themeColor="text1"/>
          <w:sz w:val="24"/>
          <w:szCs w:val="24"/>
        </w:rPr>
        <w:t xml:space="preserve">mage. </w:t>
      </w:r>
      <w:r w:rsidRPr="00B02565">
        <w:rPr>
          <w:rFonts w:ascii="Times New Roman" w:hAnsi="Times New Roman"/>
          <w:i/>
          <w:iCs/>
          <w:color w:val="000000" w:themeColor="text1"/>
          <w:sz w:val="24"/>
          <w:szCs w:val="24"/>
        </w:rPr>
        <w:t>Political Psychology</w:t>
      </w:r>
      <w:r w:rsidRPr="00B02565">
        <w:rPr>
          <w:rFonts w:ascii="Times New Roman" w:hAnsi="Times New Roman"/>
          <w:color w:val="000000" w:themeColor="text1"/>
          <w:sz w:val="24"/>
          <w:szCs w:val="24"/>
        </w:rPr>
        <w:t xml:space="preserve">, </w:t>
      </w:r>
      <w:r w:rsidRPr="00B02565">
        <w:rPr>
          <w:rFonts w:ascii="Times New Roman" w:hAnsi="Times New Roman"/>
          <w:i/>
          <w:iCs/>
          <w:color w:val="000000" w:themeColor="text1"/>
          <w:sz w:val="24"/>
          <w:szCs w:val="24"/>
        </w:rPr>
        <w:t>40</w:t>
      </w:r>
      <w:r w:rsidRPr="00B02565">
        <w:rPr>
          <w:rFonts w:ascii="Times New Roman" w:hAnsi="Times New Roman"/>
          <w:color w:val="000000" w:themeColor="text1"/>
          <w:sz w:val="24"/>
          <w:szCs w:val="24"/>
        </w:rPr>
        <w:t xml:space="preserve">(S1), 37–74. </w:t>
      </w:r>
      <w:hyperlink r:id="rId27" w:history="1">
        <w:r w:rsidRPr="00B02565">
          <w:rPr>
            <w:rStyle w:val="Hyperlink"/>
            <w:rFonts w:ascii="Times New Roman" w:hAnsi="Times New Roman"/>
            <w:color w:val="000000" w:themeColor="text1"/>
            <w:sz w:val="24"/>
            <w:szCs w:val="24"/>
          </w:rPr>
          <w:t>https://doi.org/10.1111/pops.12569</w:t>
        </w:r>
      </w:hyperlink>
    </w:p>
    <w:p w14:paraId="06EAC1D6" w14:textId="28CB73E9" w:rsidR="0078024C" w:rsidRPr="00786D13" w:rsidRDefault="0078024C" w:rsidP="009B47A6">
      <w:pPr>
        <w:spacing w:after="0" w:line="480" w:lineRule="exact"/>
        <w:ind w:hanging="480"/>
        <w:rPr>
          <w:rFonts w:ascii="Times New Roman" w:hAnsi="Times New Roman"/>
          <w:color w:val="000000" w:themeColor="text1"/>
          <w:sz w:val="24"/>
          <w:szCs w:val="24"/>
          <w:lang w:val="fr-FR"/>
        </w:rPr>
      </w:pPr>
      <w:r w:rsidRPr="00B02565">
        <w:rPr>
          <w:rFonts w:ascii="Times New Roman" w:hAnsi="Times New Roman"/>
          <w:color w:val="000000" w:themeColor="text1"/>
          <w:sz w:val="24"/>
          <w:szCs w:val="24"/>
        </w:rPr>
        <w:t xml:space="preserve">Golec de Zavala, A., &amp; Lantos, D. (2020). </w:t>
      </w:r>
      <w:r w:rsidR="00765DF3" w:rsidRPr="00786D13">
        <w:rPr>
          <w:rFonts w:ascii="Times New Roman" w:hAnsi="Times New Roman"/>
          <w:color w:val="000000" w:themeColor="text1"/>
          <w:sz w:val="24"/>
          <w:szCs w:val="24"/>
        </w:rPr>
        <w:t>Collective narcissism and its social c</w:t>
      </w:r>
      <w:r w:rsidRPr="00786D13">
        <w:rPr>
          <w:rFonts w:ascii="Times New Roman" w:hAnsi="Times New Roman"/>
          <w:color w:val="000000" w:themeColor="text1"/>
          <w:sz w:val="24"/>
          <w:szCs w:val="24"/>
        </w:rPr>
        <w:t xml:space="preserve">onsequences: The </w:t>
      </w:r>
      <w:r w:rsidR="00765DF3" w:rsidRPr="00786D13">
        <w:rPr>
          <w:rFonts w:ascii="Times New Roman" w:hAnsi="Times New Roman"/>
          <w:color w:val="000000" w:themeColor="text1"/>
          <w:sz w:val="24"/>
          <w:szCs w:val="24"/>
        </w:rPr>
        <w:t>bad and the ug</w:t>
      </w:r>
      <w:r w:rsidRPr="00786D13">
        <w:rPr>
          <w:rFonts w:ascii="Times New Roman" w:hAnsi="Times New Roman"/>
          <w:color w:val="000000" w:themeColor="text1"/>
          <w:sz w:val="24"/>
          <w:szCs w:val="24"/>
        </w:rPr>
        <w:t xml:space="preserve">ly. </w:t>
      </w:r>
      <w:r w:rsidRPr="00786D13">
        <w:rPr>
          <w:rFonts w:ascii="Times New Roman" w:hAnsi="Times New Roman"/>
          <w:i/>
          <w:iCs/>
          <w:color w:val="000000" w:themeColor="text1"/>
          <w:sz w:val="24"/>
          <w:szCs w:val="24"/>
          <w:lang w:val="fr-FR"/>
        </w:rPr>
        <w:t>Current Directions in Psychological Science</w:t>
      </w:r>
      <w:r w:rsidRPr="00786D13">
        <w:rPr>
          <w:rFonts w:ascii="Times New Roman" w:hAnsi="Times New Roman"/>
          <w:color w:val="000000" w:themeColor="text1"/>
          <w:sz w:val="24"/>
          <w:szCs w:val="24"/>
          <w:lang w:val="fr-FR"/>
        </w:rPr>
        <w:t xml:space="preserve">, </w:t>
      </w:r>
      <w:r w:rsidRPr="00786D13">
        <w:rPr>
          <w:rFonts w:ascii="Times New Roman" w:hAnsi="Times New Roman"/>
          <w:i/>
          <w:iCs/>
          <w:color w:val="000000" w:themeColor="text1"/>
          <w:sz w:val="24"/>
          <w:szCs w:val="24"/>
          <w:lang w:val="fr-FR"/>
        </w:rPr>
        <w:t>29</w:t>
      </w:r>
      <w:r w:rsidRPr="00786D13">
        <w:rPr>
          <w:rFonts w:ascii="Times New Roman" w:hAnsi="Times New Roman"/>
          <w:color w:val="000000" w:themeColor="text1"/>
          <w:sz w:val="24"/>
          <w:szCs w:val="24"/>
          <w:lang w:val="fr-FR"/>
        </w:rPr>
        <w:t xml:space="preserve">(3), 273–278. </w:t>
      </w:r>
      <w:hyperlink r:id="rId28" w:history="1">
        <w:r w:rsidRPr="00786D13">
          <w:rPr>
            <w:rStyle w:val="Hyperlink"/>
            <w:rFonts w:ascii="Times New Roman" w:hAnsi="Times New Roman"/>
            <w:color w:val="000000" w:themeColor="text1"/>
            <w:sz w:val="24"/>
            <w:szCs w:val="24"/>
            <w:lang w:val="fr-FR"/>
          </w:rPr>
          <w:t>https://doi.org/10.1177/0963721420917703</w:t>
        </w:r>
      </w:hyperlink>
    </w:p>
    <w:p w14:paraId="5B0C2B1C" w14:textId="77777777" w:rsidR="00F669E7" w:rsidRPr="00786D13" w:rsidRDefault="0078024C" w:rsidP="00F669E7">
      <w:pPr>
        <w:spacing w:after="0" w:line="480" w:lineRule="exact"/>
        <w:ind w:hanging="480"/>
        <w:rPr>
          <w:rStyle w:val="Hyperlink"/>
          <w:rFonts w:ascii="Times New Roman" w:hAnsi="Times New Roman"/>
          <w:color w:val="000000" w:themeColor="text1"/>
          <w:sz w:val="24"/>
          <w:szCs w:val="24"/>
        </w:rPr>
      </w:pPr>
      <w:r w:rsidRPr="00786D13">
        <w:rPr>
          <w:rFonts w:ascii="Times New Roman" w:hAnsi="Times New Roman"/>
          <w:color w:val="000000" w:themeColor="text1"/>
          <w:sz w:val="24"/>
          <w:szCs w:val="24"/>
          <w:lang w:val="fr-FR"/>
        </w:rPr>
        <w:t xml:space="preserve">Golec de Zavala, A., Peker, M., Guerra, R., &amp; Baran, T. (2016). </w:t>
      </w:r>
      <w:r w:rsidR="000A62FF" w:rsidRPr="00786D13">
        <w:rPr>
          <w:rFonts w:ascii="Times New Roman" w:hAnsi="Times New Roman"/>
          <w:color w:val="000000" w:themeColor="text1"/>
          <w:sz w:val="24"/>
          <w:szCs w:val="24"/>
        </w:rPr>
        <w:t>Collective narcissism p</w:t>
      </w:r>
      <w:r w:rsidRPr="00786D13">
        <w:rPr>
          <w:rFonts w:ascii="Times New Roman" w:hAnsi="Times New Roman"/>
          <w:color w:val="000000" w:themeColor="text1"/>
          <w:sz w:val="24"/>
          <w:szCs w:val="24"/>
        </w:rPr>
        <w:t xml:space="preserve">redicts </w:t>
      </w:r>
      <w:r w:rsidR="000A62FF" w:rsidRPr="00786D13">
        <w:rPr>
          <w:rFonts w:ascii="Times New Roman" w:hAnsi="Times New Roman"/>
          <w:color w:val="000000" w:themeColor="text1"/>
          <w:sz w:val="24"/>
          <w:szCs w:val="24"/>
        </w:rPr>
        <w:t>hypersensitivity to in-group insult and direct and indirect retaliatory intergroup h</w:t>
      </w:r>
      <w:r w:rsidRPr="00786D13">
        <w:rPr>
          <w:rFonts w:ascii="Times New Roman" w:hAnsi="Times New Roman"/>
          <w:color w:val="000000" w:themeColor="text1"/>
          <w:sz w:val="24"/>
          <w:szCs w:val="24"/>
        </w:rPr>
        <w:t xml:space="preserve">ostility: Collective narcissism and hypersensitivity to in-group image insult. </w:t>
      </w:r>
      <w:r w:rsidRPr="00786D13">
        <w:rPr>
          <w:rFonts w:ascii="Times New Roman" w:hAnsi="Times New Roman"/>
          <w:i/>
          <w:iCs/>
          <w:color w:val="000000" w:themeColor="text1"/>
          <w:sz w:val="24"/>
          <w:szCs w:val="24"/>
        </w:rPr>
        <w:t>European Journal of Personality</w:t>
      </w:r>
      <w:r w:rsidRPr="00786D13">
        <w:rPr>
          <w:rFonts w:ascii="Times New Roman" w:hAnsi="Times New Roman"/>
          <w:color w:val="000000" w:themeColor="text1"/>
          <w:sz w:val="24"/>
          <w:szCs w:val="24"/>
        </w:rPr>
        <w:t xml:space="preserve">, </w:t>
      </w:r>
      <w:r w:rsidRPr="00786D13">
        <w:rPr>
          <w:rFonts w:ascii="Times New Roman" w:hAnsi="Times New Roman"/>
          <w:i/>
          <w:iCs/>
          <w:color w:val="000000" w:themeColor="text1"/>
          <w:sz w:val="24"/>
          <w:szCs w:val="24"/>
        </w:rPr>
        <w:t>30</w:t>
      </w:r>
      <w:r w:rsidRPr="00786D13">
        <w:rPr>
          <w:rFonts w:ascii="Times New Roman" w:hAnsi="Times New Roman"/>
          <w:color w:val="000000" w:themeColor="text1"/>
          <w:sz w:val="24"/>
          <w:szCs w:val="24"/>
        </w:rPr>
        <w:t xml:space="preserve">(6), 532–551. </w:t>
      </w:r>
      <w:hyperlink r:id="rId29" w:history="1">
        <w:r w:rsidRPr="00786D13">
          <w:rPr>
            <w:rStyle w:val="Hyperlink"/>
            <w:rFonts w:ascii="Times New Roman" w:hAnsi="Times New Roman"/>
            <w:color w:val="000000" w:themeColor="text1"/>
            <w:sz w:val="24"/>
            <w:szCs w:val="24"/>
          </w:rPr>
          <w:t>https://doi.org/10.1002/per.2067</w:t>
        </w:r>
      </w:hyperlink>
    </w:p>
    <w:p w14:paraId="59BAEE10" w14:textId="2985FE41" w:rsidR="0031558D" w:rsidRPr="00786D13" w:rsidRDefault="00F669E7" w:rsidP="00EF0CBC">
      <w:pPr>
        <w:spacing w:after="0" w:line="480" w:lineRule="exact"/>
        <w:ind w:hanging="480"/>
        <w:rPr>
          <w:rFonts w:asciiTheme="majorBidi" w:hAnsiTheme="majorBidi" w:cstheme="majorBidi"/>
          <w:color w:val="000000" w:themeColor="text1"/>
          <w:sz w:val="24"/>
          <w:szCs w:val="24"/>
          <w:shd w:val="clear" w:color="auto" w:fill="FFFFFF"/>
        </w:rPr>
      </w:pPr>
      <w:r w:rsidRPr="00786D13">
        <w:rPr>
          <w:rFonts w:asciiTheme="majorBidi" w:hAnsiTheme="majorBidi" w:cstheme="majorBidi"/>
          <w:color w:val="000000" w:themeColor="text1"/>
          <w:sz w:val="24"/>
          <w:szCs w:val="24"/>
          <w:shd w:val="clear" w:color="auto" w:fill="FFFFFF"/>
        </w:rPr>
        <w:t xml:space="preserve">Golec de Zavala, A., Sedikides, C., Wallrich, L., Guerra, R. &amp; Baran T. (2023). </w:t>
      </w:r>
      <w:r w:rsidRPr="00786D13">
        <w:rPr>
          <w:rFonts w:asciiTheme="majorBidi" w:hAnsiTheme="majorBidi" w:cstheme="majorBidi"/>
          <w:i/>
          <w:iCs/>
          <w:color w:val="000000" w:themeColor="text1"/>
          <w:sz w:val="24"/>
          <w:szCs w:val="24"/>
          <w:shd w:val="clear" w:color="auto" w:fill="FFFFFF"/>
        </w:rPr>
        <w:t>Does narcissism predict prejudice</w:t>
      </w:r>
      <w:r w:rsidRPr="00786D13">
        <w:rPr>
          <w:rFonts w:asciiTheme="majorBidi" w:hAnsiTheme="majorBidi" w:cstheme="majorBidi"/>
          <w:color w:val="000000" w:themeColor="text1"/>
          <w:sz w:val="24"/>
          <w:szCs w:val="24"/>
          <w:shd w:val="clear" w:color="auto" w:fill="FFFFFF"/>
        </w:rPr>
        <w:t xml:space="preserve">? </w:t>
      </w:r>
      <w:r w:rsidR="0031558D" w:rsidRPr="00786D13">
        <w:rPr>
          <w:rFonts w:asciiTheme="majorBidi" w:hAnsiTheme="majorBidi" w:cstheme="majorBidi"/>
          <w:color w:val="000000" w:themeColor="text1"/>
          <w:sz w:val="24"/>
          <w:szCs w:val="24"/>
          <w:shd w:val="clear" w:color="auto" w:fill="FFFFFF"/>
        </w:rPr>
        <w:t>Unpublished m</w:t>
      </w:r>
      <w:r w:rsidRPr="00786D13">
        <w:rPr>
          <w:rFonts w:asciiTheme="majorBidi" w:hAnsiTheme="majorBidi" w:cstheme="majorBidi"/>
          <w:color w:val="000000" w:themeColor="text1"/>
          <w:sz w:val="24"/>
          <w:szCs w:val="24"/>
          <w:shd w:val="clear" w:color="auto" w:fill="FFFFFF"/>
        </w:rPr>
        <w:t>anuscript</w:t>
      </w:r>
      <w:r w:rsidR="0031558D" w:rsidRPr="00786D13">
        <w:rPr>
          <w:rFonts w:asciiTheme="majorBidi" w:hAnsiTheme="majorBidi" w:cstheme="majorBidi"/>
          <w:color w:val="000000" w:themeColor="text1"/>
          <w:sz w:val="24"/>
          <w:szCs w:val="24"/>
          <w:shd w:val="clear" w:color="auto" w:fill="FFFFFF"/>
        </w:rPr>
        <w:t xml:space="preserve">, </w:t>
      </w:r>
      <w:r w:rsidR="0031558D" w:rsidRPr="00786D13">
        <w:rPr>
          <w:rFonts w:ascii="Times New Roman" w:eastAsia="SimSun" w:hAnsi="Times New Roman"/>
          <w:color w:val="000000" w:themeColor="text1"/>
          <w:kern w:val="24"/>
          <w:sz w:val="24"/>
          <w:szCs w:val="24"/>
          <w:lang w:eastAsia="ja-JP"/>
        </w:rPr>
        <w:t>Goldsmiths, University of London.</w:t>
      </w:r>
    </w:p>
    <w:p w14:paraId="0364C6EB" w14:textId="2431C5EF" w:rsidR="00781881" w:rsidRPr="00786D13" w:rsidRDefault="0078024C" w:rsidP="00EF0CBC">
      <w:pPr>
        <w:spacing w:after="0" w:line="480" w:lineRule="exact"/>
        <w:ind w:hanging="480"/>
        <w:rPr>
          <w:rFonts w:ascii="Times New Roman" w:hAnsi="Times New Roman"/>
          <w:color w:val="000000" w:themeColor="text1"/>
          <w:sz w:val="24"/>
          <w:szCs w:val="24"/>
        </w:rPr>
      </w:pPr>
      <w:r w:rsidRPr="00786D13">
        <w:rPr>
          <w:rFonts w:ascii="Times New Roman" w:hAnsi="Times New Roman"/>
          <w:color w:val="000000" w:themeColor="text1"/>
          <w:sz w:val="24"/>
          <w:szCs w:val="24"/>
        </w:rPr>
        <w:t>Guerra, R., Bierwiaczonek, K., Ferreira, M., Golec de Zavala, A., Abakoumkin, G., Wildschut, T., &amp; Sedikides, C. (202</w:t>
      </w:r>
      <w:r w:rsidR="00781881" w:rsidRPr="00786D13">
        <w:rPr>
          <w:rFonts w:ascii="Times New Roman" w:hAnsi="Times New Roman"/>
          <w:color w:val="000000" w:themeColor="text1"/>
          <w:sz w:val="24"/>
          <w:szCs w:val="24"/>
        </w:rPr>
        <w:t>2</w:t>
      </w:r>
      <w:r w:rsidRPr="00786D13">
        <w:rPr>
          <w:rFonts w:ascii="Times New Roman" w:hAnsi="Times New Roman"/>
          <w:color w:val="000000" w:themeColor="text1"/>
          <w:sz w:val="24"/>
          <w:szCs w:val="24"/>
        </w:rPr>
        <w:t xml:space="preserve">). An intergroup approach to collective narcissism: Intergroup threats and hostility in four European Union countries. </w:t>
      </w:r>
      <w:r w:rsidRPr="00786D13">
        <w:rPr>
          <w:rFonts w:ascii="Times New Roman" w:hAnsi="Times New Roman"/>
          <w:i/>
          <w:iCs/>
          <w:color w:val="000000" w:themeColor="text1"/>
          <w:sz w:val="24"/>
          <w:szCs w:val="24"/>
        </w:rPr>
        <w:t>Group Processes &amp; Intergroup Relations</w:t>
      </w:r>
      <w:r w:rsidR="00781881" w:rsidRPr="00786D13">
        <w:rPr>
          <w:rFonts w:ascii="Times New Roman" w:hAnsi="Times New Roman"/>
          <w:i/>
          <w:iCs/>
          <w:color w:val="000000" w:themeColor="text1"/>
          <w:sz w:val="24"/>
          <w:szCs w:val="24"/>
        </w:rPr>
        <w:t>, 25</w:t>
      </w:r>
      <w:r w:rsidR="00DB6488" w:rsidRPr="00786D13">
        <w:rPr>
          <w:rFonts w:ascii="Times New Roman" w:hAnsi="Times New Roman"/>
          <w:color w:val="000000" w:themeColor="text1"/>
          <w:sz w:val="24"/>
          <w:szCs w:val="24"/>
        </w:rPr>
        <w:t>(2)</w:t>
      </w:r>
      <w:r w:rsidR="00781881" w:rsidRPr="00786D13">
        <w:rPr>
          <w:rFonts w:ascii="Times New Roman" w:hAnsi="Times New Roman"/>
          <w:color w:val="000000" w:themeColor="text1"/>
          <w:sz w:val="24"/>
          <w:szCs w:val="24"/>
        </w:rPr>
        <w:t>, 415</w:t>
      </w:r>
      <w:r w:rsidR="00781881" w:rsidRPr="00786D13">
        <w:rPr>
          <w:rFonts w:ascii="Times New Roman" w:hAnsi="Times New Roman"/>
          <w:color w:val="000000" w:themeColor="text1"/>
          <w:sz w:val="24"/>
          <w:szCs w:val="24"/>
          <w:lang w:val="en-GB"/>
        </w:rPr>
        <w:t xml:space="preserve">–433. </w:t>
      </w:r>
      <w:hyperlink r:id="rId30" w:history="1">
        <w:r w:rsidR="00781881" w:rsidRPr="00786D13">
          <w:rPr>
            <w:rStyle w:val="Hyperlink"/>
            <w:rFonts w:ascii="Times New Roman" w:hAnsi="Times New Roman"/>
            <w:color w:val="000000" w:themeColor="text1"/>
            <w:sz w:val="24"/>
            <w:szCs w:val="24"/>
          </w:rPr>
          <w:t>https://doi.org/10.1177/1368430220972178</w:t>
        </w:r>
      </w:hyperlink>
    </w:p>
    <w:p w14:paraId="5C1DDFBA" w14:textId="580F8E27" w:rsidR="0078024C" w:rsidRPr="00786D13" w:rsidRDefault="0078024C" w:rsidP="009B47A6">
      <w:pPr>
        <w:spacing w:after="0" w:line="480" w:lineRule="exact"/>
        <w:ind w:hanging="480"/>
        <w:rPr>
          <w:rFonts w:ascii="Times New Roman" w:hAnsi="Times New Roman"/>
          <w:color w:val="000000" w:themeColor="text1"/>
          <w:sz w:val="24"/>
          <w:szCs w:val="24"/>
        </w:rPr>
      </w:pPr>
      <w:r w:rsidRPr="00786D13">
        <w:rPr>
          <w:rFonts w:ascii="Times New Roman" w:hAnsi="Times New Roman"/>
          <w:color w:val="000000" w:themeColor="text1"/>
          <w:sz w:val="24"/>
          <w:szCs w:val="24"/>
          <w:lang w:val="en-GB"/>
        </w:rPr>
        <w:lastRenderedPageBreak/>
        <w:t>Hase, A., Behnke, M., Mazurkiewicz, M., Wieteska, K. K., &amp; Golec</w:t>
      </w:r>
      <w:r w:rsidR="00DD722F" w:rsidRPr="00786D13">
        <w:rPr>
          <w:rFonts w:ascii="Times New Roman" w:hAnsi="Times New Roman"/>
          <w:color w:val="000000" w:themeColor="text1"/>
          <w:sz w:val="24"/>
          <w:szCs w:val="24"/>
          <w:lang w:val="en-GB"/>
        </w:rPr>
        <w:t xml:space="preserve"> de Zavala</w:t>
      </w:r>
      <w:r w:rsidRPr="00786D13">
        <w:rPr>
          <w:rFonts w:ascii="Times New Roman" w:hAnsi="Times New Roman"/>
          <w:color w:val="000000" w:themeColor="text1"/>
          <w:sz w:val="24"/>
          <w:szCs w:val="24"/>
          <w:lang w:val="en-GB"/>
        </w:rPr>
        <w:t>, A. (2021).</w:t>
      </w:r>
      <w:r w:rsidR="00B90412" w:rsidRPr="00786D13">
        <w:rPr>
          <w:rFonts w:ascii="Times New Roman" w:hAnsi="Times New Roman"/>
          <w:color w:val="000000" w:themeColor="text1"/>
          <w:sz w:val="24"/>
          <w:szCs w:val="24"/>
          <w:lang w:val="en-GB"/>
        </w:rPr>
        <w:t xml:space="preserve"> </w:t>
      </w:r>
      <w:r w:rsidR="00310B83" w:rsidRPr="00786D13">
        <w:rPr>
          <w:rFonts w:ascii="Times New Roman" w:hAnsi="Times New Roman"/>
          <w:color w:val="000000" w:themeColor="text1"/>
          <w:sz w:val="24"/>
          <w:szCs w:val="24"/>
        </w:rPr>
        <w:t xml:space="preserve">Distress and retaliatory aggression in response to witnessing intergroup exclusion are greater on higher levels of collective narcissism. </w:t>
      </w:r>
      <w:r w:rsidR="00310B83" w:rsidRPr="00786D13">
        <w:rPr>
          <w:rFonts w:ascii="Times New Roman" w:hAnsi="Times New Roman"/>
          <w:i/>
          <w:iCs/>
          <w:color w:val="000000" w:themeColor="text1"/>
          <w:sz w:val="24"/>
          <w:szCs w:val="24"/>
        </w:rPr>
        <w:t>Psychophysiology, 58</w:t>
      </w:r>
      <w:r w:rsidR="00310B83" w:rsidRPr="00786D13">
        <w:rPr>
          <w:rFonts w:ascii="Times New Roman" w:hAnsi="Times New Roman"/>
          <w:color w:val="000000" w:themeColor="text1"/>
          <w:sz w:val="24"/>
          <w:szCs w:val="24"/>
        </w:rPr>
        <w:t>(9),</w:t>
      </w:r>
      <w:r w:rsidR="00927399" w:rsidRPr="00786D13">
        <w:rPr>
          <w:rFonts w:ascii="Times New Roman" w:hAnsi="Times New Roman"/>
          <w:color w:val="000000" w:themeColor="text1"/>
          <w:sz w:val="24"/>
          <w:szCs w:val="24"/>
        </w:rPr>
        <w:t xml:space="preserve"> 1</w:t>
      </w:r>
      <w:r w:rsidR="0023599D" w:rsidRPr="00786D13">
        <w:rPr>
          <w:rFonts w:ascii="Times New Roman" w:hAnsi="Times New Roman"/>
          <w:color w:val="000000" w:themeColor="text1"/>
          <w:sz w:val="24"/>
          <w:szCs w:val="24"/>
          <w:lang w:val="en-GB"/>
        </w:rPr>
        <w:t>–</w:t>
      </w:r>
      <w:r w:rsidR="00927399" w:rsidRPr="00786D13">
        <w:rPr>
          <w:rFonts w:ascii="Times New Roman" w:hAnsi="Times New Roman"/>
          <w:color w:val="000000" w:themeColor="text1"/>
          <w:sz w:val="24"/>
          <w:szCs w:val="24"/>
        </w:rPr>
        <w:t>18</w:t>
      </w:r>
      <w:r w:rsidR="00310B83" w:rsidRPr="00786D13">
        <w:rPr>
          <w:rFonts w:ascii="Times New Roman" w:hAnsi="Times New Roman"/>
          <w:color w:val="000000" w:themeColor="text1"/>
          <w:sz w:val="24"/>
          <w:szCs w:val="24"/>
        </w:rPr>
        <w:t>.</w:t>
      </w:r>
      <w:r w:rsidR="00927399" w:rsidRPr="00786D13">
        <w:rPr>
          <w:rFonts w:ascii="Times New Roman" w:hAnsi="Times New Roman"/>
          <w:color w:val="000000" w:themeColor="text1"/>
          <w:sz w:val="24"/>
          <w:szCs w:val="24"/>
        </w:rPr>
        <w:t xml:space="preserve"> </w:t>
      </w:r>
      <w:hyperlink r:id="rId31" w:history="1">
        <w:r w:rsidR="00927399" w:rsidRPr="00786D13">
          <w:rPr>
            <w:rStyle w:val="Hyperlink"/>
            <w:rFonts w:ascii="Times New Roman" w:hAnsi="Times New Roman"/>
            <w:color w:val="000000" w:themeColor="text1"/>
            <w:sz w:val="24"/>
            <w:szCs w:val="24"/>
          </w:rPr>
          <w:t>https://doi.org/10.1111/psyp.13879</w:t>
        </w:r>
      </w:hyperlink>
      <w:r w:rsidR="00927399" w:rsidRPr="00786D13">
        <w:rPr>
          <w:rFonts w:ascii="Times New Roman" w:hAnsi="Times New Roman"/>
          <w:color w:val="000000" w:themeColor="text1"/>
          <w:sz w:val="24"/>
          <w:szCs w:val="24"/>
        </w:rPr>
        <w:t xml:space="preserve"> </w:t>
      </w:r>
    </w:p>
    <w:p w14:paraId="011CB838" w14:textId="15EC8710" w:rsidR="0078024C" w:rsidRPr="00786D13" w:rsidRDefault="0078024C" w:rsidP="009B47A6">
      <w:pPr>
        <w:spacing w:after="0" w:line="480" w:lineRule="exact"/>
        <w:ind w:hanging="480"/>
        <w:rPr>
          <w:rFonts w:ascii="Times New Roman" w:hAnsi="Times New Roman"/>
          <w:color w:val="000000" w:themeColor="text1"/>
          <w:sz w:val="24"/>
          <w:szCs w:val="24"/>
        </w:rPr>
      </w:pPr>
      <w:r w:rsidRPr="00786D13">
        <w:rPr>
          <w:rFonts w:ascii="Times New Roman" w:hAnsi="Times New Roman"/>
          <w:color w:val="000000" w:themeColor="text1"/>
          <w:sz w:val="24"/>
          <w:szCs w:val="24"/>
        </w:rPr>
        <w:t xml:space="preserve">Hayes, A. F. (2018). </w:t>
      </w:r>
      <w:r w:rsidRPr="00786D13">
        <w:rPr>
          <w:rFonts w:ascii="Times New Roman" w:hAnsi="Times New Roman"/>
          <w:i/>
          <w:iCs/>
          <w:color w:val="000000" w:themeColor="text1"/>
          <w:sz w:val="24"/>
          <w:szCs w:val="24"/>
        </w:rPr>
        <w:t>Introduction to mediation, moderation, and conditional process analysis.</w:t>
      </w:r>
      <w:r w:rsidRPr="00786D13">
        <w:rPr>
          <w:rFonts w:ascii="Times New Roman" w:hAnsi="Times New Roman"/>
          <w:color w:val="000000" w:themeColor="text1"/>
          <w:sz w:val="24"/>
          <w:szCs w:val="24"/>
        </w:rPr>
        <w:t xml:space="preserve"> (2nd Ed.). Guilford Press.</w:t>
      </w:r>
    </w:p>
    <w:p w14:paraId="45D3E10F" w14:textId="5C005D09" w:rsidR="0078024C" w:rsidRPr="00786D13" w:rsidRDefault="0078024C" w:rsidP="009B47A6">
      <w:pPr>
        <w:spacing w:after="0" w:line="480" w:lineRule="exact"/>
        <w:ind w:hanging="480"/>
        <w:rPr>
          <w:rStyle w:val="Hyperlink"/>
          <w:rFonts w:ascii="Times New Roman" w:hAnsi="Times New Roman"/>
          <w:color w:val="000000" w:themeColor="text1"/>
          <w:sz w:val="24"/>
          <w:szCs w:val="24"/>
          <w:lang w:val="nl-NL"/>
        </w:rPr>
      </w:pPr>
      <w:r w:rsidRPr="00786D13">
        <w:rPr>
          <w:rFonts w:ascii="Times New Roman" w:hAnsi="Times New Roman"/>
          <w:color w:val="000000" w:themeColor="text1"/>
          <w:sz w:val="24"/>
          <w:szCs w:val="24"/>
        </w:rPr>
        <w:t xml:space="preserve">Jetten, J., Spears, R., &amp; </w:t>
      </w:r>
      <w:r w:rsidR="000A62FF" w:rsidRPr="00786D13">
        <w:rPr>
          <w:rFonts w:ascii="Times New Roman" w:hAnsi="Times New Roman"/>
          <w:color w:val="000000" w:themeColor="text1"/>
          <w:sz w:val="24"/>
          <w:szCs w:val="24"/>
        </w:rPr>
        <w:t>Postmes, T. (2004). Intergroup distinctiveness and differentiation: A meta-analytic i</w:t>
      </w:r>
      <w:r w:rsidRPr="00786D13">
        <w:rPr>
          <w:rFonts w:ascii="Times New Roman" w:hAnsi="Times New Roman"/>
          <w:color w:val="000000" w:themeColor="text1"/>
          <w:sz w:val="24"/>
          <w:szCs w:val="24"/>
        </w:rPr>
        <w:t xml:space="preserve">ntegration. </w:t>
      </w:r>
      <w:r w:rsidRPr="00786D13">
        <w:rPr>
          <w:rFonts w:ascii="Times New Roman" w:hAnsi="Times New Roman"/>
          <w:i/>
          <w:iCs/>
          <w:color w:val="000000" w:themeColor="text1"/>
          <w:sz w:val="24"/>
          <w:szCs w:val="24"/>
          <w:lang w:val="nl-NL"/>
        </w:rPr>
        <w:t>Journal of Personality and Social Psychology</w:t>
      </w:r>
      <w:r w:rsidRPr="00786D13">
        <w:rPr>
          <w:rFonts w:ascii="Times New Roman" w:hAnsi="Times New Roman"/>
          <w:color w:val="000000" w:themeColor="text1"/>
          <w:sz w:val="24"/>
          <w:szCs w:val="24"/>
          <w:lang w:val="nl-NL"/>
        </w:rPr>
        <w:t xml:space="preserve">, </w:t>
      </w:r>
      <w:r w:rsidRPr="00786D13">
        <w:rPr>
          <w:rFonts w:ascii="Times New Roman" w:hAnsi="Times New Roman"/>
          <w:i/>
          <w:iCs/>
          <w:color w:val="000000" w:themeColor="text1"/>
          <w:sz w:val="24"/>
          <w:szCs w:val="24"/>
          <w:lang w:val="nl-NL"/>
        </w:rPr>
        <w:t>86</w:t>
      </w:r>
      <w:r w:rsidRPr="00786D13">
        <w:rPr>
          <w:rFonts w:ascii="Times New Roman" w:hAnsi="Times New Roman"/>
          <w:color w:val="000000" w:themeColor="text1"/>
          <w:sz w:val="24"/>
          <w:szCs w:val="24"/>
          <w:lang w:val="nl-NL"/>
        </w:rPr>
        <w:t xml:space="preserve">(6), 862–879. </w:t>
      </w:r>
      <w:hyperlink r:id="rId32" w:history="1">
        <w:r w:rsidRPr="00786D13">
          <w:rPr>
            <w:rStyle w:val="Hyperlink"/>
            <w:rFonts w:ascii="Times New Roman" w:hAnsi="Times New Roman"/>
            <w:color w:val="000000" w:themeColor="text1"/>
            <w:sz w:val="24"/>
            <w:szCs w:val="24"/>
            <w:lang w:val="nl-NL"/>
          </w:rPr>
          <w:t>https://doi.org/10.1037/0022-3514.86.6.862</w:t>
        </w:r>
      </w:hyperlink>
    </w:p>
    <w:p w14:paraId="6C6DD670" w14:textId="77777777" w:rsidR="0078024C" w:rsidRPr="00786D13" w:rsidRDefault="0078024C" w:rsidP="009B47A6">
      <w:pPr>
        <w:spacing w:after="0" w:line="480" w:lineRule="exact"/>
        <w:ind w:hanging="480"/>
        <w:rPr>
          <w:rFonts w:ascii="Times New Roman" w:hAnsi="Times New Roman"/>
          <w:color w:val="000000" w:themeColor="text1"/>
          <w:sz w:val="24"/>
          <w:szCs w:val="24"/>
        </w:rPr>
      </w:pPr>
      <w:r w:rsidRPr="00786D13">
        <w:rPr>
          <w:rFonts w:ascii="Times New Roman" w:hAnsi="Times New Roman"/>
          <w:color w:val="000000" w:themeColor="text1"/>
          <w:sz w:val="24"/>
          <w:szCs w:val="24"/>
          <w:lang w:val="nl-NL"/>
        </w:rPr>
        <w:t xml:space="preserve">Leach, C. W., van Zomeren, M., Zebel, S., Vliek, M. L. W., Pennekamp, S. F., Doosje, B., Ouwerkerk, J. W., &amp; Spears, R. (2008). </w:t>
      </w:r>
      <w:r w:rsidRPr="00786D13">
        <w:rPr>
          <w:rFonts w:ascii="Times New Roman" w:hAnsi="Times New Roman"/>
          <w:color w:val="000000" w:themeColor="text1"/>
          <w:sz w:val="24"/>
          <w:szCs w:val="24"/>
        </w:rPr>
        <w:t xml:space="preserve">Group-level self-definition and self-investment: A hierarchical (multicomponent) model of in-group identification. </w:t>
      </w:r>
      <w:r w:rsidRPr="00786D13">
        <w:rPr>
          <w:rFonts w:ascii="Times New Roman" w:hAnsi="Times New Roman"/>
          <w:i/>
          <w:iCs/>
          <w:color w:val="000000" w:themeColor="text1"/>
          <w:sz w:val="24"/>
          <w:szCs w:val="24"/>
        </w:rPr>
        <w:t>Journal of Personality and Social Psychology</w:t>
      </w:r>
      <w:r w:rsidRPr="00786D13">
        <w:rPr>
          <w:rFonts w:ascii="Times New Roman" w:hAnsi="Times New Roman"/>
          <w:color w:val="000000" w:themeColor="text1"/>
          <w:sz w:val="24"/>
          <w:szCs w:val="24"/>
        </w:rPr>
        <w:t xml:space="preserve">, </w:t>
      </w:r>
      <w:r w:rsidRPr="00786D13">
        <w:rPr>
          <w:rFonts w:ascii="Times New Roman" w:hAnsi="Times New Roman"/>
          <w:i/>
          <w:iCs/>
          <w:color w:val="000000" w:themeColor="text1"/>
          <w:sz w:val="24"/>
          <w:szCs w:val="24"/>
        </w:rPr>
        <w:t>95</w:t>
      </w:r>
      <w:r w:rsidRPr="00786D13">
        <w:rPr>
          <w:rFonts w:ascii="Times New Roman" w:hAnsi="Times New Roman"/>
          <w:color w:val="000000" w:themeColor="text1"/>
          <w:sz w:val="24"/>
          <w:szCs w:val="24"/>
        </w:rPr>
        <w:t xml:space="preserve">(1), 144–165. </w:t>
      </w:r>
      <w:hyperlink r:id="rId33" w:history="1">
        <w:r w:rsidRPr="00786D13">
          <w:rPr>
            <w:rStyle w:val="Hyperlink"/>
            <w:rFonts w:ascii="Times New Roman" w:hAnsi="Times New Roman"/>
            <w:color w:val="000000" w:themeColor="text1"/>
            <w:sz w:val="24"/>
            <w:szCs w:val="24"/>
          </w:rPr>
          <w:t>https://doi.org/10.1037/0022-3514.95.1.144</w:t>
        </w:r>
      </w:hyperlink>
    </w:p>
    <w:p w14:paraId="4CC871C2" w14:textId="7C7A52F9" w:rsidR="0078024C" w:rsidRPr="00786D13" w:rsidRDefault="0078024C" w:rsidP="009B47A6">
      <w:pPr>
        <w:spacing w:after="0" w:line="480" w:lineRule="exact"/>
        <w:ind w:hanging="480"/>
        <w:rPr>
          <w:rStyle w:val="Hyperlink"/>
          <w:rFonts w:ascii="Times New Roman" w:hAnsi="Times New Roman"/>
          <w:color w:val="000000" w:themeColor="text1"/>
          <w:sz w:val="24"/>
          <w:szCs w:val="24"/>
          <w:lang w:val="en-GB"/>
        </w:rPr>
      </w:pPr>
      <w:r w:rsidRPr="00786D13">
        <w:rPr>
          <w:rFonts w:ascii="Times New Roman" w:hAnsi="Times New Roman"/>
          <w:color w:val="000000" w:themeColor="text1"/>
          <w:sz w:val="24"/>
          <w:szCs w:val="24"/>
        </w:rPr>
        <w:t xml:space="preserve">Leonardelli, G. J., Pickett, C. L., &amp; Brewer, M. B. (2010). Optimal </w:t>
      </w:r>
      <w:r w:rsidR="000A62FF" w:rsidRPr="00786D13">
        <w:rPr>
          <w:rFonts w:ascii="Times New Roman" w:hAnsi="Times New Roman"/>
          <w:color w:val="000000" w:themeColor="text1"/>
          <w:sz w:val="24"/>
          <w:szCs w:val="24"/>
        </w:rPr>
        <w:t>distinctiveness t</w:t>
      </w:r>
      <w:r w:rsidRPr="00786D13">
        <w:rPr>
          <w:rFonts w:ascii="Times New Roman" w:hAnsi="Times New Roman"/>
          <w:color w:val="000000" w:themeColor="text1"/>
          <w:sz w:val="24"/>
          <w:szCs w:val="24"/>
        </w:rPr>
        <w:t xml:space="preserve">heory: A </w:t>
      </w:r>
      <w:r w:rsidR="000A62FF" w:rsidRPr="00786D13">
        <w:rPr>
          <w:rFonts w:ascii="Times New Roman" w:hAnsi="Times New Roman"/>
          <w:color w:val="000000" w:themeColor="text1"/>
          <w:sz w:val="24"/>
          <w:szCs w:val="24"/>
        </w:rPr>
        <w:t>framework for social identity, social cognition, and intergroup r</w:t>
      </w:r>
      <w:r w:rsidRPr="00786D13">
        <w:rPr>
          <w:rFonts w:ascii="Times New Roman" w:hAnsi="Times New Roman"/>
          <w:color w:val="000000" w:themeColor="text1"/>
          <w:sz w:val="24"/>
          <w:szCs w:val="24"/>
        </w:rPr>
        <w:t xml:space="preserve">elations. </w:t>
      </w:r>
      <w:r w:rsidRPr="00786D13">
        <w:rPr>
          <w:rFonts w:ascii="Times New Roman" w:hAnsi="Times New Roman"/>
          <w:i/>
          <w:iCs/>
          <w:color w:val="000000" w:themeColor="text1"/>
          <w:sz w:val="24"/>
          <w:szCs w:val="24"/>
        </w:rPr>
        <w:t>Advances in Experimental Social Psychology</w:t>
      </w:r>
      <w:r w:rsidR="000A62FF" w:rsidRPr="00786D13">
        <w:rPr>
          <w:rFonts w:ascii="Times New Roman" w:hAnsi="Times New Roman"/>
          <w:i/>
          <w:iCs/>
          <w:color w:val="000000" w:themeColor="text1"/>
          <w:sz w:val="24"/>
          <w:szCs w:val="24"/>
        </w:rPr>
        <w:t>,</w:t>
      </w:r>
      <w:r w:rsidRPr="00786D13">
        <w:rPr>
          <w:rFonts w:ascii="Times New Roman" w:hAnsi="Times New Roman"/>
          <w:i/>
          <w:iCs/>
          <w:color w:val="000000" w:themeColor="text1"/>
          <w:sz w:val="24"/>
          <w:szCs w:val="24"/>
        </w:rPr>
        <w:t xml:space="preserve"> 43</w:t>
      </w:r>
      <w:r w:rsidRPr="00786D13">
        <w:rPr>
          <w:rFonts w:ascii="Times New Roman" w:hAnsi="Times New Roman"/>
          <w:color w:val="000000" w:themeColor="text1"/>
          <w:sz w:val="24"/>
          <w:szCs w:val="24"/>
        </w:rPr>
        <w:t xml:space="preserve">, 63–113. </w:t>
      </w:r>
      <w:hyperlink r:id="rId34" w:history="1">
        <w:r w:rsidRPr="00786D13">
          <w:rPr>
            <w:rStyle w:val="Hyperlink"/>
            <w:rFonts w:ascii="Times New Roman" w:hAnsi="Times New Roman"/>
            <w:color w:val="000000" w:themeColor="text1"/>
            <w:sz w:val="24"/>
            <w:szCs w:val="24"/>
            <w:lang w:val="en-GB"/>
          </w:rPr>
          <w:t>https://doi.org/10.1016/S0065-2601(10)43002-6</w:t>
        </w:r>
      </w:hyperlink>
    </w:p>
    <w:p w14:paraId="751C8BA6" w14:textId="6BC572A2" w:rsidR="0063465D" w:rsidRPr="00786D13" w:rsidRDefault="00316889" w:rsidP="009B47A6">
      <w:pPr>
        <w:spacing w:after="0" w:line="480" w:lineRule="exact"/>
        <w:ind w:hanging="480"/>
        <w:rPr>
          <w:rFonts w:ascii="Times New Roman" w:hAnsi="Times New Roman"/>
          <w:color w:val="000000" w:themeColor="text1"/>
          <w:sz w:val="24"/>
          <w:szCs w:val="24"/>
          <w:lang w:val="en-GB"/>
        </w:rPr>
      </w:pPr>
      <w:r w:rsidRPr="00786D13">
        <w:rPr>
          <w:rFonts w:ascii="Times New Roman" w:hAnsi="Times New Roman"/>
          <w:color w:val="000000" w:themeColor="text1"/>
          <w:sz w:val="24"/>
          <w:szCs w:val="24"/>
          <w:lang w:val="en-GB"/>
        </w:rPr>
        <w:t xml:space="preserve">Lisiakiewicz, R. (2018). Poland’s conception of European security and Russia. </w:t>
      </w:r>
      <w:r w:rsidRPr="00786D13">
        <w:rPr>
          <w:rFonts w:ascii="Times New Roman" w:hAnsi="Times New Roman"/>
          <w:i/>
          <w:iCs/>
          <w:color w:val="000000" w:themeColor="text1"/>
          <w:sz w:val="24"/>
          <w:szCs w:val="24"/>
          <w:lang w:val="en-GB"/>
        </w:rPr>
        <w:t>Communist and Post-Communist Studies, 51</w:t>
      </w:r>
      <w:r w:rsidRPr="00786D13">
        <w:rPr>
          <w:rFonts w:ascii="Times New Roman" w:hAnsi="Times New Roman"/>
          <w:color w:val="000000" w:themeColor="text1"/>
          <w:sz w:val="24"/>
          <w:szCs w:val="24"/>
          <w:lang w:val="en-GB"/>
        </w:rPr>
        <w:t>(2), 113</w:t>
      </w:r>
      <w:r w:rsidR="00624BE5" w:rsidRPr="00786D13">
        <w:rPr>
          <w:rFonts w:ascii="Times New Roman" w:hAnsi="Times New Roman"/>
          <w:color w:val="000000" w:themeColor="text1"/>
          <w:sz w:val="24"/>
          <w:szCs w:val="24"/>
        </w:rPr>
        <w:t>–</w:t>
      </w:r>
      <w:r w:rsidRPr="00786D13">
        <w:rPr>
          <w:rFonts w:ascii="Times New Roman" w:hAnsi="Times New Roman"/>
          <w:color w:val="000000" w:themeColor="text1"/>
          <w:sz w:val="24"/>
          <w:szCs w:val="24"/>
          <w:lang w:val="en-GB"/>
        </w:rPr>
        <w:t xml:space="preserve">123. </w:t>
      </w:r>
      <w:hyperlink r:id="rId35" w:history="1">
        <w:r w:rsidR="00624BE5" w:rsidRPr="00786D13">
          <w:rPr>
            <w:rStyle w:val="Hyperlink"/>
            <w:rFonts w:ascii="Times New Roman" w:hAnsi="Times New Roman"/>
            <w:color w:val="000000" w:themeColor="text1"/>
            <w:sz w:val="24"/>
            <w:szCs w:val="24"/>
            <w:lang w:val="en-GB"/>
          </w:rPr>
          <w:t>https://doi.org/10.1016/j.postcomstud.2018.04.001</w:t>
        </w:r>
      </w:hyperlink>
    </w:p>
    <w:p w14:paraId="089CBCBA" w14:textId="77777777" w:rsidR="00942262" w:rsidRPr="00786D13" w:rsidRDefault="0078024C" w:rsidP="00942262">
      <w:pPr>
        <w:spacing w:after="0" w:line="480" w:lineRule="exact"/>
        <w:ind w:hanging="480"/>
        <w:rPr>
          <w:rStyle w:val="Hyperlink"/>
          <w:rFonts w:ascii="Times New Roman" w:hAnsi="Times New Roman"/>
          <w:color w:val="000000" w:themeColor="text1"/>
          <w:sz w:val="24"/>
          <w:szCs w:val="24"/>
          <w:lang w:val="en-GB"/>
        </w:rPr>
      </w:pPr>
      <w:r w:rsidRPr="00786D13">
        <w:rPr>
          <w:rFonts w:ascii="Times New Roman" w:hAnsi="Times New Roman"/>
          <w:color w:val="000000" w:themeColor="text1"/>
          <w:sz w:val="24"/>
          <w:szCs w:val="24"/>
          <w:lang w:val="en-GB"/>
        </w:rPr>
        <w:t xml:space="preserve">Mackie, D. M., Devos, T., &amp; Smith, E. R. (2000). </w:t>
      </w:r>
      <w:r w:rsidRPr="00786D13">
        <w:rPr>
          <w:rFonts w:ascii="Times New Roman" w:hAnsi="Times New Roman"/>
          <w:color w:val="000000" w:themeColor="text1"/>
          <w:sz w:val="24"/>
          <w:szCs w:val="24"/>
        </w:rPr>
        <w:t xml:space="preserve">Intergroup emotions: Explaining offensive action tendencies in an intergroup context. </w:t>
      </w:r>
      <w:r w:rsidRPr="00786D13">
        <w:rPr>
          <w:rFonts w:ascii="Times New Roman" w:hAnsi="Times New Roman"/>
          <w:i/>
          <w:iCs/>
          <w:color w:val="000000" w:themeColor="text1"/>
          <w:sz w:val="24"/>
          <w:szCs w:val="24"/>
        </w:rPr>
        <w:t>Journal of Personality and Social Psychology</w:t>
      </w:r>
      <w:r w:rsidRPr="00786D13">
        <w:rPr>
          <w:rFonts w:ascii="Times New Roman" w:hAnsi="Times New Roman"/>
          <w:color w:val="000000" w:themeColor="text1"/>
          <w:sz w:val="24"/>
          <w:szCs w:val="24"/>
        </w:rPr>
        <w:t xml:space="preserve">, </w:t>
      </w:r>
      <w:r w:rsidRPr="00786D13">
        <w:rPr>
          <w:rFonts w:ascii="Times New Roman" w:hAnsi="Times New Roman"/>
          <w:i/>
          <w:iCs/>
          <w:color w:val="000000" w:themeColor="text1"/>
          <w:sz w:val="24"/>
          <w:szCs w:val="24"/>
        </w:rPr>
        <w:t>79</w:t>
      </w:r>
      <w:r w:rsidRPr="00786D13">
        <w:rPr>
          <w:rFonts w:ascii="Times New Roman" w:hAnsi="Times New Roman"/>
          <w:color w:val="000000" w:themeColor="text1"/>
          <w:sz w:val="24"/>
          <w:szCs w:val="24"/>
        </w:rPr>
        <w:t xml:space="preserve">(4), 602–616. </w:t>
      </w:r>
      <w:hyperlink r:id="rId36" w:history="1">
        <w:r w:rsidRPr="00786D13">
          <w:rPr>
            <w:rStyle w:val="Hyperlink"/>
            <w:rFonts w:ascii="Times New Roman" w:hAnsi="Times New Roman"/>
            <w:color w:val="000000" w:themeColor="text1"/>
            <w:sz w:val="24"/>
            <w:szCs w:val="24"/>
            <w:lang w:val="en-GB"/>
          </w:rPr>
          <w:t>https://doi.org/10.1037/0022-3514.79.4.602</w:t>
        </w:r>
      </w:hyperlink>
    </w:p>
    <w:p w14:paraId="59A18A13" w14:textId="79982294" w:rsidR="00B869BE" w:rsidRPr="00786D13" w:rsidRDefault="00660531" w:rsidP="009B47A6">
      <w:pPr>
        <w:spacing w:after="0" w:line="480" w:lineRule="exact"/>
        <w:ind w:hanging="480"/>
        <w:rPr>
          <w:rFonts w:ascii="Times New Roman" w:hAnsi="Times New Roman"/>
          <w:color w:val="000000" w:themeColor="text1"/>
          <w:sz w:val="24"/>
          <w:szCs w:val="24"/>
        </w:rPr>
      </w:pPr>
      <w:r w:rsidRPr="00786D13">
        <w:rPr>
          <w:rFonts w:ascii="Times New Roman" w:hAnsi="Times New Roman"/>
          <w:color w:val="000000" w:themeColor="text1"/>
          <w:sz w:val="24"/>
          <w:szCs w:val="24"/>
          <w:lang w:val="en-GB"/>
        </w:rPr>
        <w:t>Obaidi, M., Anjum, G., Bierwiaczonek, K., Dovidio, J.</w:t>
      </w:r>
      <w:r w:rsidR="00B651DC" w:rsidRPr="00786D13">
        <w:rPr>
          <w:rFonts w:ascii="Times New Roman" w:hAnsi="Times New Roman"/>
          <w:color w:val="000000" w:themeColor="text1"/>
          <w:sz w:val="24"/>
          <w:szCs w:val="24"/>
          <w:lang w:val="en-GB"/>
        </w:rPr>
        <w:t xml:space="preserve"> F.</w:t>
      </w:r>
      <w:r w:rsidRPr="00786D13">
        <w:rPr>
          <w:rFonts w:ascii="Times New Roman" w:hAnsi="Times New Roman"/>
          <w:color w:val="000000" w:themeColor="text1"/>
          <w:sz w:val="24"/>
          <w:szCs w:val="24"/>
          <w:lang w:val="en-GB"/>
        </w:rPr>
        <w:t>, Ozer, S., &amp; Kunst, J.</w:t>
      </w:r>
      <w:r w:rsidR="00A44546" w:rsidRPr="00786D13">
        <w:rPr>
          <w:rFonts w:ascii="Times New Roman" w:hAnsi="Times New Roman"/>
          <w:color w:val="000000" w:themeColor="text1"/>
          <w:sz w:val="24"/>
          <w:szCs w:val="24"/>
          <w:lang w:val="en-GB"/>
        </w:rPr>
        <w:t xml:space="preserve"> </w:t>
      </w:r>
      <w:r w:rsidRPr="00786D13">
        <w:rPr>
          <w:rFonts w:ascii="Times New Roman" w:hAnsi="Times New Roman"/>
          <w:color w:val="000000" w:themeColor="text1"/>
          <w:sz w:val="24"/>
          <w:szCs w:val="24"/>
          <w:lang w:val="en-GB"/>
        </w:rPr>
        <w:t>R. (</w:t>
      </w:r>
      <w:r w:rsidR="00B869BE" w:rsidRPr="00786D13">
        <w:rPr>
          <w:rFonts w:ascii="Times New Roman" w:hAnsi="Times New Roman"/>
          <w:color w:val="000000" w:themeColor="text1"/>
          <w:sz w:val="24"/>
          <w:szCs w:val="24"/>
          <w:lang w:val="en-GB"/>
        </w:rPr>
        <w:t>2023</w:t>
      </w:r>
      <w:r w:rsidRPr="00786D13">
        <w:rPr>
          <w:rFonts w:ascii="Times New Roman" w:hAnsi="Times New Roman"/>
          <w:color w:val="000000" w:themeColor="text1"/>
          <w:sz w:val="24"/>
          <w:szCs w:val="24"/>
          <w:lang w:val="en-GB"/>
        </w:rPr>
        <w:t xml:space="preserve">). </w:t>
      </w:r>
      <w:r w:rsidRPr="00786D13">
        <w:rPr>
          <w:rFonts w:ascii="Times New Roman" w:hAnsi="Times New Roman"/>
          <w:color w:val="000000" w:themeColor="text1"/>
          <w:sz w:val="24"/>
          <w:szCs w:val="24"/>
        </w:rPr>
        <w:t xml:space="preserve">Cultural </w:t>
      </w:r>
      <w:r w:rsidR="00B90412" w:rsidRPr="00786D13">
        <w:rPr>
          <w:rFonts w:ascii="Times New Roman" w:hAnsi="Times New Roman"/>
          <w:color w:val="000000" w:themeColor="text1"/>
          <w:sz w:val="24"/>
          <w:szCs w:val="24"/>
        </w:rPr>
        <w:t>t</w:t>
      </w:r>
      <w:r w:rsidRPr="00786D13">
        <w:rPr>
          <w:rFonts w:ascii="Times New Roman" w:hAnsi="Times New Roman"/>
          <w:color w:val="000000" w:themeColor="text1"/>
          <w:sz w:val="24"/>
          <w:szCs w:val="24"/>
        </w:rPr>
        <w:t xml:space="preserve">hreat </w:t>
      </w:r>
      <w:r w:rsidR="00B90412" w:rsidRPr="00786D13">
        <w:rPr>
          <w:rFonts w:ascii="Times New Roman" w:hAnsi="Times New Roman"/>
          <w:color w:val="000000" w:themeColor="text1"/>
          <w:sz w:val="24"/>
          <w:szCs w:val="24"/>
        </w:rPr>
        <w:t>p</w:t>
      </w:r>
      <w:r w:rsidRPr="00786D13">
        <w:rPr>
          <w:rFonts w:ascii="Times New Roman" w:hAnsi="Times New Roman"/>
          <w:color w:val="000000" w:themeColor="text1"/>
          <w:sz w:val="24"/>
          <w:szCs w:val="24"/>
        </w:rPr>
        <w:t xml:space="preserve">erceptions </w:t>
      </w:r>
      <w:r w:rsidR="00B90412" w:rsidRPr="00786D13">
        <w:rPr>
          <w:rFonts w:ascii="Times New Roman" w:hAnsi="Times New Roman"/>
          <w:color w:val="000000" w:themeColor="text1"/>
          <w:sz w:val="24"/>
          <w:szCs w:val="24"/>
        </w:rPr>
        <w:t>p</w:t>
      </w:r>
      <w:r w:rsidRPr="00786D13">
        <w:rPr>
          <w:rFonts w:ascii="Times New Roman" w:hAnsi="Times New Roman"/>
          <w:color w:val="000000" w:themeColor="text1"/>
          <w:sz w:val="24"/>
          <w:szCs w:val="24"/>
        </w:rPr>
        <w:t xml:space="preserve">redict </w:t>
      </w:r>
      <w:r w:rsidR="00B90412" w:rsidRPr="00786D13">
        <w:rPr>
          <w:rFonts w:ascii="Times New Roman" w:hAnsi="Times New Roman"/>
          <w:color w:val="000000" w:themeColor="text1"/>
          <w:sz w:val="24"/>
          <w:szCs w:val="24"/>
        </w:rPr>
        <w:t>v</w:t>
      </w:r>
      <w:r w:rsidRPr="00786D13">
        <w:rPr>
          <w:rFonts w:ascii="Times New Roman" w:hAnsi="Times New Roman"/>
          <w:color w:val="000000" w:themeColor="text1"/>
          <w:sz w:val="24"/>
          <w:szCs w:val="24"/>
        </w:rPr>
        <w:t xml:space="preserve">iolent </w:t>
      </w:r>
      <w:r w:rsidR="00B90412" w:rsidRPr="00786D13">
        <w:rPr>
          <w:rFonts w:ascii="Times New Roman" w:hAnsi="Times New Roman"/>
          <w:color w:val="000000" w:themeColor="text1"/>
          <w:sz w:val="24"/>
          <w:szCs w:val="24"/>
        </w:rPr>
        <w:t>e</w:t>
      </w:r>
      <w:r w:rsidRPr="00786D13">
        <w:rPr>
          <w:rFonts w:ascii="Times New Roman" w:hAnsi="Times New Roman"/>
          <w:color w:val="000000" w:themeColor="text1"/>
          <w:sz w:val="24"/>
          <w:szCs w:val="24"/>
        </w:rPr>
        <w:t xml:space="preserve">xtremism via </w:t>
      </w:r>
      <w:r w:rsidR="00B90412" w:rsidRPr="00786D13">
        <w:rPr>
          <w:rFonts w:ascii="Times New Roman" w:hAnsi="Times New Roman"/>
          <w:color w:val="000000" w:themeColor="text1"/>
          <w:sz w:val="24"/>
          <w:szCs w:val="24"/>
        </w:rPr>
        <w:t>n</w:t>
      </w:r>
      <w:r w:rsidRPr="00786D13">
        <w:rPr>
          <w:rFonts w:ascii="Times New Roman" w:hAnsi="Times New Roman"/>
          <w:color w:val="000000" w:themeColor="text1"/>
          <w:sz w:val="24"/>
          <w:szCs w:val="24"/>
        </w:rPr>
        <w:t xml:space="preserve">eed for </w:t>
      </w:r>
      <w:r w:rsidR="00B90412" w:rsidRPr="00786D13">
        <w:rPr>
          <w:rFonts w:ascii="Times New Roman" w:hAnsi="Times New Roman"/>
          <w:color w:val="000000" w:themeColor="text1"/>
          <w:sz w:val="24"/>
          <w:szCs w:val="24"/>
        </w:rPr>
        <w:t>c</w:t>
      </w:r>
      <w:r w:rsidRPr="00786D13">
        <w:rPr>
          <w:rFonts w:ascii="Times New Roman" w:hAnsi="Times New Roman"/>
          <w:color w:val="000000" w:themeColor="text1"/>
          <w:sz w:val="24"/>
          <w:szCs w:val="24"/>
        </w:rPr>
        <w:t xml:space="preserve">ognitive </w:t>
      </w:r>
      <w:r w:rsidR="00B90412" w:rsidRPr="00786D13">
        <w:rPr>
          <w:rFonts w:ascii="Times New Roman" w:hAnsi="Times New Roman"/>
          <w:color w:val="000000" w:themeColor="text1"/>
          <w:sz w:val="24"/>
          <w:szCs w:val="24"/>
        </w:rPr>
        <w:t>c</w:t>
      </w:r>
      <w:r w:rsidRPr="00786D13">
        <w:rPr>
          <w:rFonts w:ascii="Times New Roman" w:hAnsi="Times New Roman"/>
          <w:color w:val="000000" w:themeColor="text1"/>
          <w:sz w:val="24"/>
          <w:szCs w:val="24"/>
        </w:rPr>
        <w:t xml:space="preserve">losure. </w:t>
      </w:r>
      <w:r w:rsidRPr="00786D13">
        <w:rPr>
          <w:rFonts w:ascii="Times New Roman" w:hAnsi="Times New Roman"/>
          <w:i/>
          <w:iCs/>
          <w:color w:val="000000" w:themeColor="text1"/>
          <w:sz w:val="24"/>
          <w:szCs w:val="24"/>
        </w:rPr>
        <w:t>Proceedings of the National Academy of Sciences</w:t>
      </w:r>
      <w:r w:rsidR="00B651DC" w:rsidRPr="00786D13">
        <w:rPr>
          <w:rFonts w:ascii="Times New Roman" w:hAnsi="Times New Roman"/>
          <w:i/>
          <w:iCs/>
          <w:color w:val="000000" w:themeColor="text1"/>
          <w:sz w:val="24"/>
          <w:szCs w:val="24"/>
        </w:rPr>
        <w:t xml:space="preserve">, </w:t>
      </w:r>
      <w:r w:rsidR="00B651DC" w:rsidRPr="00786D13">
        <w:rPr>
          <w:rFonts w:ascii="Times New Roman" w:eastAsia="Times New Roman" w:hAnsi="Times New Roman"/>
          <w:i/>
          <w:iCs/>
          <w:color w:val="000000" w:themeColor="text1"/>
          <w:sz w:val="24"/>
          <w:szCs w:val="24"/>
          <w:lang w:val="en-GB" w:eastAsia="zh-CN"/>
        </w:rPr>
        <w:t>120</w:t>
      </w:r>
      <w:r w:rsidR="00B651DC" w:rsidRPr="00786D13">
        <w:rPr>
          <w:rFonts w:ascii="Times New Roman" w:eastAsia="Times New Roman" w:hAnsi="Times New Roman"/>
          <w:color w:val="000000" w:themeColor="text1"/>
          <w:sz w:val="24"/>
          <w:szCs w:val="24"/>
          <w:lang w:val="en-GB" w:eastAsia="zh-CN"/>
        </w:rPr>
        <w:t>(20), </w:t>
      </w:r>
      <w:r w:rsidR="00FC2644" w:rsidRPr="00786D13">
        <w:rPr>
          <w:rFonts w:ascii="Times New Roman" w:eastAsia="Times New Roman" w:hAnsi="Times New Roman"/>
          <w:color w:val="000000" w:themeColor="text1"/>
          <w:sz w:val="24"/>
          <w:szCs w:val="24"/>
          <w:lang w:val="en-GB" w:eastAsia="zh-CN"/>
        </w:rPr>
        <w:t xml:space="preserve">Article </w:t>
      </w:r>
      <w:r w:rsidR="00B651DC" w:rsidRPr="00786D13">
        <w:rPr>
          <w:rFonts w:ascii="Times New Roman" w:eastAsia="Times New Roman" w:hAnsi="Times New Roman"/>
          <w:color w:val="000000" w:themeColor="text1"/>
          <w:sz w:val="24"/>
          <w:szCs w:val="24"/>
          <w:lang w:val="en-GB" w:eastAsia="zh-CN"/>
        </w:rPr>
        <w:t xml:space="preserve">e2213874120. </w:t>
      </w:r>
      <w:hyperlink r:id="rId37" w:history="1">
        <w:r w:rsidR="00B869BE" w:rsidRPr="00786D13">
          <w:rPr>
            <w:rStyle w:val="Hyperlink"/>
            <w:rFonts w:ascii="Times New Roman" w:hAnsi="Times New Roman"/>
            <w:color w:val="000000" w:themeColor="text1"/>
            <w:sz w:val="24"/>
            <w:szCs w:val="24"/>
            <w:shd w:val="clear" w:color="auto" w:fill="FFFFFF"/>
          </w:rPr>
          <w:t>https://doi.org/10.1073/pnas.221387412</w:t>
        </w:r>
      </w:hyperlink>
    </w:p>
    <w:p w14:paraId="496B0498" w14:textId="2D6D1FD4" w:rsidR="0078024C" w:rsidRPr="00786D13" w:rsidRDefault="0078024C" w:rsidP="009B47A6">
      <w:pPr>
        <w:spacing w:after="0" w:line="480" w:lineRule="exact"/>
        <w:ind w:hanging="480"/>
        <w:rPr>
          <w:rStyle w:val="Hyperlink"/>
          <w:rFonts w:ascii="Times New Roman" w:hAnsi="Times New Roman"/>
          <w:color w:val="000000" w:themeColor="text1"/>
          <w:sz w:val="24"/>
          <w:szCs w:val="24"/>
        </w:rPr>
      </w:pPr>
      <w:r w:rsidRPr="00786D13">
        <w:rPr>
          <w:rFonts w:ascii="Times New Roman" w:hAnsi="Times New Roman"/>
          <w:color w:val="000000" w:themeColor="text1"/>
          <w:sz w:val="24"/>
          <w:szCs w:val="24"/>
        </w:rPr>
        <w:t xml:space="preserve">Schmid, K., Hewstone, M., Tausch, N., Cairns, E., &amp; Hughes, J. (2009). Antecedents and </w:t>
      </w:r>
      <w:r w:rsidR="000A62FF" w:rsidRPr="00786D13">
        <w:rPr>
          <w:rFonts w:ascii="Times New Roman" w:hAnsi="Times New Roman"/>
          <w:color w:val="000000" w:themeColor="text1"/>
          <w:sz w:val="24"/>
          <w:szCs w:val="24"/>
        </w:rPr>
        <w:t>consequences of social identity c</w:t>
      </w:r>
      <w:r w:rsidRPr="00786D13">
        <w:rPr>
          <w:rFonts w:ascii="Times New Roman" w:hAnsi="Times New Roman"/>
          <w:color w:val="000000" w:themeColor="text1"/>
          <w:sz w:val="24"/>
          <w:szCs w:val="24"/>
        </w:rPr>
        <w:t>omplexi</w:t>
      </w:r>
      <w:r w:rsidR="000A62FF" w:rsidRPr="00786D13">
        <w:rPr>
          <w:rFonts w:ascii="Times New Roman" w:hAnsi="Times New Roman"/>
          <w:color w:val="000000" w:themeColor="text1"/>
          <w:sz w:val="24"/>
          <w:szCs w:val="24"/>
        </w:rPr>
        <w:t>ty: Intergroup contact, distinctiveness t</w:t>
      </w:r>
      <w:r w:rsidRPr="00786D13">
        <w:rPr>
          <w:rFonts w:ascii="Times New Roman" w:hAnsi="Times New Roman"/>
          <w:color w:val="000000" w:themeColor="text1"/>
          <w:sz w:val="24"/>
          <w:szCs w:val="24"/>
        </w:rPr>
        <w:t xml:space="preserve">hreat, and </w:t>
      </w:r>
      <w:r w:rsidR="000A62FF" w:rsidRPr="00786D13">
        <w:rPr>
          <w:rFonts w:ascii="Times New Roman" w:hAnsi="Times New Roman"/>
          <w:color w:val="000000" w:themeColor="text1"/>
          <w:sz w:val="24"/>
          <w:szCs w:val="24"/>
        </w:rPr>
        <w:lastRenderedPageBreak/>
        <w:t>outgroup a</w:t>
      </w:r>
      <w:r w:rsidRPr="00786D13">
        <w:rPr>
          <w:rFonts w:ascii="Times New Roman" w:hAnsi="Times New Roman"/>
          <w:color w:val="000000" w:themeColor="text1"/>
          <w:sz w:val="24"/>
          <w:szCs w:val="24"/>
        </w:rPr>
        <w:t xml:space="preserve">ttitudes. </w:t>
      </w:r>
      <w:r w:rsidRPr="00786D13">
        <w:rPr>
          <w:rFonts w:ascii="Times New Roman" w:hAnsi="Times New Roman"/>
          <w:i/>
          <w:iCs/>
          <w:color w:val="000000" w:themeColor="text1"/>
          <w:sz w:val="24"/>
          <w:szCs w:val="24"/>
        </w:rPr>
        <w:t>Personality and Social Psychology Bulletin</w:t>
      </w:r>
      <w:r w:rsidRPr="00786D13">
        <w:rPr>
          <w:rFonts w:ascii="Times New Roman" w:hAnsi="Times New Roman"/>
          <w:color w:val="000000" w:themeColor="text1"/>
          <w:sz w:val="24"/>
          <w:szCs w:val="24"/>
        </w:rPr>
        <w:t xml:space="preserve">, </w:t>
      </w:r>
      <w:r w:rsidRPr="00786D13">
        <w:rPr>
          <w:rFonts w:ascii="Times New Roman" w:hAnsi="Times New Roman"/>
          <w:i/>
          <w:iCs/>
          <w:color w:val="000000" w:themeColor="text1"/>
          <w:sz w:val="24"/>
          <w:szCs w:val="24"/>
        </w:rPr>
        <w:t>35</w:t>
      </w:r>
      <w:r w:rsidRPr="00786D13">
        <w:rPr>
          <w:rFonts w:ascii="Times New Roman" w:hAnsi="Times New Roman"/>
          <w:color w:val="000000" w:themeColor="text1"/>
          <w:sz w:val="24"/>
          <w:szCs w:val="24"/>
        </w:rPr>
        <w:t xml:space="preserve">(8), 1085–1098. </w:t>
      </w:r>
      <w:hyperlink r:id="rId38" w:history="1">
        <w:r w:rsidRPr="00786D13">
          <w:rPr>
            <w:rStyle w:val="Hyperlink"/>
            <w:rFonts w:ascii="Times New Roman" w:hAnsi="Times New Roman"/>
            <w:color w:val="000000" w:themeColor="text1"/>
            <w:sz w:val="24"/>
            <w:szCs w:val="24"/>
          </w:rPr>
          <w:t>https://doi.org/10.1177/0146167209337037</w:t>
        </w:r>
      </w:hyperlink>
    </w:p>
    <w:p w14:paraId="789AFE40" w14:textId="77777777" w:rsidR="00BD42E3" w:rsidRPr="00786D13" w:rsidRDefault="000E404D" w:rsidP="00BD42E3">
      <w:pPr>
        <w:spacing w:after="0" w:line="480" w:lineRule="exact"/>
        <w:ind w:hanging="480"/>
        <w:rPr>
          <w:rStyle w:val="Hyperlink"/>
          <w:rFonts w:ascii="Times New Roman" w:hAnsi="Times New Roman"/>
          <w:color w:val="000000" w:themeColor="text1"/>
          <w:sz w:val="24"/>
          <w:szCs w:val="24"/>
        </w:rPr>
      </w:pPr>
      <w:r w:rsidRPr="00786D13">
        <w:rPr>
          <w:rFonts w:ascii="Times New Roman" w:hAnsi="Times New Roman"/>
          <w:color w:val="000000" w:themeColor="text1"/>
          <w:sz w:val="24"/>
          <w:szCs w:val="24"/>
        </w:rPr>
        <w:t xml:space="preserve">Schmitt, M. T., Branscombe, N. R., Postmes, T., &amp; Garcia, A. (2014). The consequences of perceived discrimination for psychological well-being: a meta-analytic review. </w:t>
      </w:r>
      <w:r w:rsidRPr="00786D13">
        <w:rPr>
          <w:rFonts w:ascii="Times New Roman" w:hAnsi="Times New Roman"/>
          <w:i/>
          <w:iCs/>
          <w:color w:val="000000" w:themeColor="text1"/>
          <w:sz w:val="24"/>
          <w:szCs w:val="24"/>
        </w:rPr>
        <w:t>Psychological Bulletin</w:t>
      </w:r>
      <w:r w:rsidRPr="00786D13">
        <w:rPr>
          <w:rFonts w:ascii="Times New Roman" w:hAnsi="Times New Roman"/>
          <w:color w:val="000000" w:themeColor="text1"/>
          <w:sz w:val="24"/>
          <w:szCs w:val="24"/>
        </w:rPr>
        <w:t xml:space="preserve">, </w:t>
      </w:r>
      <w:r w:rsidRPr="00786D13">
        <w:rPr>
          <w:rFonts w:ascii="Times New Roman" w:hAnsi="Times New Roman"/>
          <w:i/>
          <w:iCs/>
          <w:color w:val="000000" w:themeColor="text1"/>
          <w:sz w:val="24"/>
          <w:szCs w:val="24"/>
        </w:rPr>
        <w:t>140</w:t>
      </w:r>
      <w:r w:rsidRPr="00786D13">
        <w:rPr>
          <w:rFonts w:ascii="Times New Roman" w:hAnsi="Times New Roman"/>
          <w:color w:val="000000" w:themeColor="text1"/>
          <w:sz w:val="24"/>
          <w:szCs w:val="24"/>
        </w:rPr>
        <w:t xml:space="preserve">(4), </w:t>
      </w:r>
      <w:r w:rsidR="00016DE3" w:rsidRPr="00786D13">
        <w:rPr>
          <w:rFonts w:ascii="Times New Roman" w:hAnsi="Times New Roman"/>
          <w:color w:val="000000" w:themeColor="text1"/>
          <w:sz w:val="24"/>
          <w:szCs w:val="24"/>
        </w:rPr>
        <w:t xml:space="preserve">921–948. </w:t>
      </w:r>
      <w:hyperlink r:id="rId39" w:history="1">
        <w:r w:rsidR="00016DE3" w:rsidRPr="00786D13">
          <w:rPr>
            <w:rStyle w:val="Hyperlink"/>
            <w:rFonts w:ascii="Times New Roman" w:hAnsi="Times New Roman"/>
            <w:color w:val="000000" w:themeColor="text1"/>
            <w:sz w:val="24"/>
            <w:szCs w:val="24"/>
          </w:rPr>
          <w:t>https://doi.org/10.1037/a003575</w:t>
        </w:r>
      </w:hyperlink>
    </w:p>
    <w:p w14:paraId="0DAF5880" w14:textId="77777777" w:rsidR="007E32A5" w:rsidRPr="00786D13" w:rsidRDefault="00BD42E3" w:rsidP="007E32A5">
      <w:pPr>
        <w:spacing w:after="0" w:line="480" w:lineRule="exact"/>
        <w:ind w:hanging="480"/>
        <w:rPr>
          <w:rStyle w:val="Hyperlink"/>
          <w:rFonts w:ascii="Times New Roman" w:hAnsi="Times New Roman"/>
          <w:color w:val="000000" w:themeColor="text1"/>
          <w:sz w:val="24"/>
          <w:szCs w:val="24"/>
          <w:shd w:val="clear" w:color="auto" w:fill="FFFFFF"/>
        </w:rPr>
      </w:pPr>
      <w:r w:rsidRPr="00786D13">
        <w:rPr>
          <w:rFonts w:ascii="Times New Roman" w:hAnsi="Times New Roman"/>
          <w:color w:val="000000" w:themeColor="text1"/>
          <w:sz w:val="24"/>
          <w:szCs w:val="24"/>
        </w:rPr>
        <w:t>Sedikides, C. (2021</w:t>
      </w:r>
      <w:r w:rsidR="007E32A5" w:rsidRPr="00786D13">
        <w:rPr>
          <w:rFonts w:ascii="Times New Roman" w:hAnsi="Times New Roman"/>
          <w:color w:val="000000" w:themeColor="text1"/>
          <w:sz w:val="24"/>
          <w:szCs w:val="24"/>
        </w:rPr>
        <w:t>a</w:t>
      </w:r>
      <w:r w:rsidRPr="00786D13">
        <w:rPr>
          <w:rFonts w:ascii="Times New Roman" w:hAnsi="Times New Roman"/>
          <w:color w:val="000000" w:themeColor="text1"/>
          <w:sz w:val="24"/>
          <w:szCs w:val="24"/>
        </w:rPr>
        <w:t xml:space="preserve">). </w:t>
      </w:r>
      <w:r w:rsidRPr="00786D13">
        <w:rPr>
          <w:rFonts w:ascii="Times New Roman" w:hAnsi="Times New Roman"/>
          <w:bCs/>
          <w:color w:val="000000" w:themeColor="text1"/>
          <w:sz w:val="24"/>
          <w:szCs w:val="24"/>
        </w:rPr>
        <w:t xml:space="preserve">Self-construction, self-protection, and self-enhancement: A homeostatic model of identity protection. </w:t>
      </w:r>
      <w:r w:rsidRPr="00786D13">
        <w:rPr>
          <w:rFonts w:ascii="Times New Roman" w:hAnsi="Times New Roman"/>
          <w:i/>
          <w:color w:val="000000" w:themeColor="text1"/>
          <w:sz w:val="24"/>
          <w:szCs w:val="24"/>
        </w:rPr>
        <w:t>Psychological Inquiry, 32</w:t>
      </w:r>
      <w:r w:rsidRPr="00786D13">
        <w:rPr>
          <w:rFonts w:ascii="Times New Roman" w:hAnsi="Times New Roman"/>
          <w:iCs/>
          <w:color w:val="000000" w:themeColor="text1"/>
          <w:sz w:val="24"/>
          <w:szCs w:val="24"/>
        </w:rPr>
        <w:t xml:space="preserve">(4), </w:t>
      </w:r>
      <w:r w:rsidRPr="00786D13">
        <w:rPr>
          <w:rFonts w:ascii="Times New Roman" w:hAnsi="Times New Roman"/>
          <w:color w:val="000000" w:themeColor="text1"/>
          <w:sz w:val="24"/>
          <w:szCs w:val="24"/>
          <w:shd w:val="clear" w:color="auto" w:fill="FFFFFF"/>
        </w:rPr>
        <w:t>197–221</w:t>
      </w:r>
      <w:r w:rsidRPr="00786D13">
        <w:rPr>
          <w:rFonts w:ascii="Times New Roman" w:hAnsi="Times New Roman"/>
          <w:color w:val="000000" w:themeColor="text1"/>
          <w:sz w:val="24"/>
          <w:szCs w:val="24"/>
        </w:rPr>
        <w:t xml:space="preserve">. </w:t>
      </w:r>
      <w:hyperlink r:id="rId40" w:history="1">
        <w:r w:rsidRPr="00786D13">
          <w:rPr>
            <w:rStyle w:val="Hyperlink"/>
            <w:rFonts w:ascii="Times New Roman" w:hAnsi="Times New Roman"/>
            <w:color w:val="000000" w:themeColor="text1"/>
            <w:sz w:val="24"/>
            <w:szCs w:val="24"/>
            <w:shd w:val="clear" w:color="auto" w:fill="FFFFFF"/>
          </w:rPr>
          <w:t>https://doi.org/10.1080/1047840X.2021.2004812</w:t>
        </w:r>
      </w:hyperlink>
    </w:p>
    <w:p w14:paraId="25DD272A" w14:textId="57D7B33D" w:rsidR="007E32A5" w:rsidRPr="00786D13" w:rsidRDefault="007E32A5" w:rsidP="007E32A5">
      <w:pPr>
        <w:spacing w:after="0" w:line="480" w:lineRule="exact"/>
        <w:ind w:hanging="480"/>
        <w:rPr>
          <w:rFonts w:ascii="Times New Roman" w:hAnsi="Times New Roman"/>
          <w:color w:val="000000" w:themeColor="text1"/>
          <w:sz w:val="24"/>
          <w:szCs w:val="24"/>
          <w:lang w:eastAsia="zh-CN"/>
        </w:rPr>
      </w:pPr>
      <w:r w:rsidRPr="00786D13">
        <w:rPr>
          <w:rFonts w:ascii="Times New Roman" w:hAnsi="Times New Roman"/>
          <w:color w:val="000000" w:themeColor="text1"/>
          <w:sz w:val="24"/>
          <w:szCs w:val="24"/>
        </w:rPr>
        <w:t xml:space="preserve">Sedikides, C. (2021b). In search of Narcissus. </w:t>
      </w:r>
      <w:r w:rsidRPr="00786D13">
        <w:rPr>
          <w:rFonts w:ascii="Times New Roman" w:hAnsi="Times New Roman"/>
          <w:i/>
          <w:iCs/>
          <w:color w:val="000000" w:themeColor="text1"/>
          <w:sz w:val="24"/>
          <w:szCs w:val="24"/>
        </w:rPr>
        <w:t>Trends in Cognitive Sciences, 25</w:t>
      </w:r>
      <w:r w:rsidRPr="00786D13">
        <w:rPr>
          <w:rFonts w:ascii="Times New Roman" w:hAnsi="Times New Roman"/>
          <w:color w:val="000000" w:themeColor="text1"/>
          <w:sz w:val="24"/>
          <w:szCs w:val="24"/>
        </w:rPr>
        <w:t>(1), 67</w:t>
      </w:r>
      <w:r w:rsidRPr="00786D13">
        <w:rPr>
          <w:rFonts w:ascii="Times New Roman" w:hAnsi="Times New Roman"/>
          <w:color w:val="000000" w:themeColor="text1"/>
          <w:sz w:val="24"/>
          <w:szCs w:val="24"/>
          <w:shd w:val="clear" w:color="auto" w:fill="FFFFFF"/>
        </w:rPr>
        <w:t>–</w:t>
      </w:r>
      <w:r w:rsidRPr="00786D13">
        <w:rPr>
          <w:rFonts w:ascii="Times New Roman" w:hAnsi="Times New Roman"/>
          <w:color w:val="000000" w:themeColor="text1"/>
          <w:sz w:val="24"/>
          <w:szCs w:val="24"/>
        </w:rPr>
        <w:t xml:space="preserve">80. </w:t>
      </w:r>
      <w:hyperlink r:id="rId41" w:history="1">
        <w:r w:rsidRPr="00786D13">
          <w:rPr>
            <w:rStyle w:val="Hyperlink"/>
            <w:rFonts w:ascii="Times New Roman" w:hAnsi="Times New Roman"/>
            <w:color w:val="000000" w:themeColor="text1"/>
            <w:sz w:val="24"/>
            <w:szCs w:val="24"/>
            <w:lang w:eastAsia="zh-CN"/>
          </w:rPr>
          <w:t>https://doi.org/10.1016/j.tics.2020.10.01</w:t>
        </w:r>
      </w:hyperlink>
    </w:p>
    <w:p w14:paraId="6D13C030" w14:textId="7E70AD1F" w:rsidR="006728E9" w:rsidRPr="00786D13" w:rsidRDefault="006728E9" w:rsidP="0048298D">
      <w:pPr>
        <w:spacing w:after="0" w:line="480" w:lineRule="exact"/>
        <w:ind w:hanging="480"/>
        <w:rPr>
          <w:rFonts w:ascii="Times New Roman" w:hAnsi="Times New Roman"/>
          <w:color w:val="000000" w:themeColor="text1"/>
          <w:sz w:val="24"/>
          <w:szCs w:val="24"/>
        </w:rPr>
      </w:pPr>
      <w:r w:rsidRPr="00786D13">
        <w:rPr>
          <w:rFonts w:ascii="Times New Roman" w:hAnsi="Times New Roman"/>
          <w:color w:val="000000" w:themeColor="text1"/>
          <w:sz w:val="24"/>
          <w:szCs w:val="24"/>
        </w:rPr>
        <w:t xml:space="preserve">Simon, B., &amp; Grabow, H. (2014). To be respected and to respect: The challenge of mutual respect in intergroup relations. </w:t>
      </w:r>
      <w:r w:rsidRPr="00786D13">
        <w:rPr>
          <w:rFonts w:ascii="Times New Roman" w:hAnsi="Times New Roman"/>
          <w:i/>
          <w:iCs/>
          <w:color w:val="000000" w:themeColor="text1"/>
          <w:sz w:val="24"/>
          <w:szCs w:val="24"/>
        </w:rPr>
        <w:t>British Journal of Social Psychology, 53</w:t>
      </w:r>
      <w:r w:rsidRPr="00786D13">
        <w:rPr>
          <w:rFonts w:ascii="Times New Roman" w:hAnsi="Times New Roman"/>
          <w:color w:val="000000" w:themeColor="text1"/>
          <w:sz w:val="24"/>
          <w:szCs w:val="24"/>
        </w:rPr>
        <w:t>(1), 39</w:t>
      </w:r>
      <w:r w:rsidR="00624BE5" w:rsidRPr="00786D13">
        <w:rPr>
          <w:rFonts w:ascii="Times New Roman" w:hAnsi="Times New Roman"/>
          <w:color w:val="000000" w:themeColor="text1"/>
          <w:sz w:val="24"/>
          <w:szCs w:val="24"/>
        </w:rPr>
        <w:t>–</w:t>
      </w:r>
      <w:r w:rsidRPr="00786D13">
        <w:rPr>
          <w:rFonts w:ascii="Times New Roman" w:hAnsi="Times New Roman"/>
          <w:color w:val="000000" w:themeColor="text1"/>
          <w:sz w:val="24"/>
          <w:szCs w:val="24"/>
        </w:rPr>
        <w:t xml:space="preserve">53. </w:t>
      </w:r>
      <w:hyperlink r:id="rId42" w:history="1">
        <w:r w:rsidRPr="00786D13">
          <w:rPr>
            <w:rStyle w:val="Hyperlink"/>
            <w:rFonts w:ascii="Times New Roman" w:hAnsi="Times New Roman"/>
            <w:color w:val="000000" w:themeColor="text1"/>
            <w:sz w:val="24"/>
            <w:szCs w:val="24"/>
          </w:rPr>
          <w:t>https://doi.org/10.1111/bjso.12019</w:t>
        </w:r>
      </w:hyperlink>
      <w:r w:rsidRPr="00786D13">
        <w:rPr>
          <w:rFonts w:ascii="Times New Roman" w:hAnsi="Times New Roman"/>
          <w:color w:val="000000" w:themeColor="text1"/>
          <w:sz w:val="24"/>
          <w:szCs w:val="24"/>
        </w:rPr>
        <w:t xml:space="preserve"> </w:t>
      </w:r>
    </w:p>
    <w:p w14:paraId="3273E349" w14:textId="1FDC22B2" w:rsidR="0048298D" w:rsidRPr="00786D13" w:rsidRDefault="0048298D" w:rsidP="0048298D">
      <w:pPr>
        <w:spacing w:after="0" w:line="480" w:lineRule="exact"/>
        <w:ind w:hanging="480"/>
        <w:rPr>
          <w:rFonts w:ascii="Times New Roman" w:hAnsi="Times New Roman"/>
          <w:color w:val="000000" w:themeColor="text1"/>
          <w:sz w:val="24"/>
          <w:szCs w:val="24"/>
        </w:rPr>
      </w:pPr>
      <w:r w:rsidRPr="00786D13">
        <w:rPr>
          <w:rFonts w:ascii="Times New Roman" w:hAnsi="Times New Roman"/>
          <w:color w:val="000000" w:themeColor="text1"/>
          <w:sz w:val="24"/>
          <w:szCs w:val="24"/>
        </w:rPr>
        <w:t xml:space="preserve">Viechtbauer W (2010). Conducting meta-analyses in R with the metafor package. </w:t>
      </w:r>
      <w:r w:rsidRPr="00786D13">
        <w:rPr>
          <w:rFonts w:ascii="Times New Roman" w:hAnsi="Times New Roman"/>
          <w:i/>
          <w:iCs/>
          <w:color w:val="000000" w:themeColor="text1"/>
          <w:sz w:val="24"/>
          <w:szCs w:val="24"/>
        </w:rPr>
        <w:t>Journal of Statistical Software, 36</w:t>
      </w:r>
      <w:r w:rsidRPr="00786D13">
        <w:rPr>
          <w:rFonts w:ascii="Times New Roman" w:hAnsi="Times New Roman"/>
          <w:color w:val="000000" w:themeColor="text1"/>
          <w:sz w:val="24"/>
          <w:szCs w:val="24"/>
        </w:rPr>
        <w:t xml:space="preserve">(3), 1–48. </w:t>
      </w:r>
      <w:hyperlink r:id="rId43" w:history="1">
        <w:bookmarkStart w:id="63" w:name="_Hlk137568333"/>
        <w:r w:rsidR="006541EA" w:rsidRPr="00786D13">
          <w:rPr>
            <w:rStyle w:val="Hyperlink"/>
            <w:rFonts w:ascii="Times New Roman" w:hAnsi="Times New Roman"/>
            <w:color w:val="000000" w:themeColor="text1"/>
            <w:sz w:val="24"/>
            <w:szCs w:val="24"/>
          </w:rPr>
          <w:t>https://doi.org/</w:t>
        </w:r>
        <w:bookmarkEnd w:id="63"/>
        <w:r w:rsidR="006541EA" w:rsidRPr="00786D13">
          <w:rPr>
            <w:rStyle w:val="Hyperlink"/>
            <w:rFonts w:ascii="Times New Roman" w:hAnsi="Times New Roman"/>
            <w:color w:val="000000" w:themeColor="text1"/>
            <w:sz w:val="24"/>
            <w:szCs w:val="24"/>
          </w:rPr>
          <w:t>10.18637/jss.v036.i03</w:t>
        </w:r>
      </w:hyperlink>
      <w:r w:rsidRPr="00786D13">
        <w:rPr>
          <w:rFonts w:ascii="Times New Roman" w:hAnsi="Times New Roman"/>
          <w:color w:val="000000" w:themeColor="text1"/>
          <w:sz w:val="24"/>
          <w:szCs w:val="24"/>
        </w:rPr>
        <w:t xml:space="preserve"> </w:t>
      </w:r>
    </w:p>
    <w:p w14:paraId="0F0369D7" w14:textId="1680845F" w:rsidR="0078024C" w:rsidRPr="00786D13" w:rsidRDefault="0078024C" w:rsidP="009B47A6">
      <w:pPr>
        <w:spacing w:after="0" w:line="480" w:lineRule="exact"/>
        <w:ind w:hanging="480"/>
        <w:rPr>
          <w:rFonts w:ascii="Times New Roman" w:hAnsi="Times New Roman"/>
          <w:color w:val="000000" w:themeColor="text1"/>
          <w:sz w:val="24"/>
          <w:szCs w:val="24"/>
        </w:rPr>
      </w:pPr>
      <w:r w:rsidRPr="00786D13">
        <w:rPr>
          <w:rFonts w:ascii="Times New Roman" w:hAnsi="Times New Roman"/>
          <w:color w:val="000000" w:themeColor="text1"/>
          <w:sz w:val="24"/>
          <w:szCs w:val="24"/>
        </w:rPr>
        <w:t xml:space="preserve">Vignoles, V. L., Chryssochoou, X., </w:t>
      </w:r>
      <w:r w:rsidR="000A62FF" w:rsidRPr="00786D13">
        <w:rPr>
          <w:rFonts w:ascii="Times New Roman" w:hAnsi="Times New Roman"/>
          <w:color w:val="000000" w:themeColor="text1"/>
          <w:sz w:val="24"/>
          <w:szCs w:val="24"/>
        </w:rPr>
        <w:t>&amp; Breakwell, G. M. (2000). The distinctiveness principle: Identity, m</w:t>
      </w:r>
      <w:r w:rsidRPr="00786D13">
        <w:rPr>
          <w:rFonts w:ascii="Times New Roman" w:hAnsi="Times New Roman"/>
          <w:color w:val="000000" w:themeColor="text1"/>
          <w:sz w:val="24"/>
          <w:szCs w:val="24"/>
        </w:rPr>
        <w:t xml:space="preserve">eaning, and </w:t>
      </w:r>
      <w:r w:rsidR="000A62FF" w:rsidRPr="00786D13">
        <w:rPr>
          <w:rFonts w:ascii="Times New Roman" w:hAnsi="Times New Roman"/>
          <w:color w:val="000000" w:themeColor="text1"/>
          <w:sz w:val="24"/>
          <w:szCs w:val="24"/>
        </w:rPr>
        <w:t>the bounds of cultural r</w:t>
      </w:r>
      <w:r w:rsidRPr="00786D13">
        <w:rPr>
          <w:rFonts w:ascii="Times New Roman" w:hAnsi="Times New Roman"/>
          <w:color w:val="000000" w:themeColor="text1"/>
          <w:sz w:val="24"/>
          <w:szCs w:val="24"/>
        </w:rPr>
        <w:t xml:space="preserve">elativity. </w:t>
      </w:r>
      <w:r w:rsidRPr="00786D13">
        <w:rPr>
          <w:rFonts w:ascii="Times New Roman" w:hAnsi="Times New Roman"/>
          <w:i/>
          <w:iCs/>
          <w:color w:val="000000" w:themeColor="text1"/>
          <w:sz w:val="24"/>
          <w:szCs w:val="24"/>
        </w:rPr>
        <w:t>Personality and Social Psychology Review</w:t>
      </w:r>
      <w:r w:rsidRPr="00786D13">
        <w:rPr>
          <w:rFonts w:ascii="Times New Roman" w:hAnsi="Times New Roman"/>
          <w:color w:val="000000" w:themeColor="text1"/>
          <w:sz w:val="24"/>
          <w:szCs w:val="24"/>
        </w:rPr>
        <w:t xml:space="preserve">, </w:t>
      </w:r>
      <w:r w:rsidRPr="00786D13">
        <w:rPr>
          <w:rFonts w:ascii="Times New Roman" w:hAnsi="Times New Roman"/>
          <w:i/>
          <w:iCs/>
          <w:color w:val="000000" w:themeColor="text1"/>
          <w:sz w:val="24"/>
          <w:szCs w:val="24"/>
        </w:rPr>
        <w:t>4</w:t>
      </w:r>
      <w:r w:rsidRPr="00786D13">
        <w:rPr>
          <w:rFonts w:ascii="Times New Roman" w:hAnsi="Times New Roman"/>
          <w:color w:val="000000" w:themeColor="text1"/>
          <w:sz w:val="24"/>
          <w:szCs w:val="24"/>
        </w:rPr>
        <w:t xml:space="preserve">(4), 337–354. </w:t>
      </w:r>
      <w:hyperlink r:id="rId44" w:history="1">
        <w:r w:rsidRPr="00786D13">
          <w:rPr>
            <w:rStyle w:val="Hyperlink"/>
            <w:rFonts w:ascii="Times New Roman" w:hAnsi="Times New Roman"/>
            <w:color w:val="000000" w:themeColor="text1"/>
            <w:sz w:val="24"/>
            <w:szCs w:val="24"/>
          </w:rPr>
          <w:t>https://doi.org/10.1207/S15327957PSPR0404_4</w:t>
        </w:r>
      </w:hyperlink>
    </w:p>
    <w:p w14:paraId="11000BDD" w14:textId="62F6912F" w:rsidR="0078024C" w:rsidRDefault="0078024C" w:rsidP="009B47A6">
      <w:pPr>
        <w:spacing w:after="0" w:line="480" w:lineRule="exact"/>
        <w:ind w:hanging="480"/>
      </w:pPr>
      <w:r w:rsidRPr="00786D13">
        <w:rPr>
          <w:rFonts w:ascii="Times New Roman" w:hAnsi="Times New Roman"/>
          <w:color w:val="000000" w:themeColor="text1"/>
          <w:sz w:val="24"/>
          <w:szCs w:val="24"/>
          <w:lang w:val="en-GB"/>
        </w:rPr>
        <w:t xml:space="preserve">Vignoles, V. L., Regalia, C., Manzi, C., Golledge, J., &amp; Scabini, E. (2006). </w:t>
      </w:r>
      <w:r w:rsidRPr="00786D13">
        <w:rPr>
          <w:rFonts w:ascii="Times New Roman" w:hAnsi="Times New Roman"/>
          <w:color w:val="000000" w:themeColor="text1"/>
          <w:sz w:val="24"/>
          <w:szCs w:val="24"/>
        </w:rPr>
        <w:t xml:space="preserve">Beyond self-esteem: Influence of multiple motives on identity construction. </w:t>
      </w:r>
      <w:r w:rsidRPr="00786D13">
        <w:rPr>
          <w:rFonts w:ascii="Times New Roman" w:hAnsi="Times New Roman"/>
          <w:i/>
          <w:iCs/>
          <w:color w:val="000000" w:themeColor="text1"/>
          <w:sz w:val="24"/>
          <w:szCs w:val="24"/>
        </w:rPr>
        <w:t>Journal of Personality and Social Psychology</w:t>
      </w:r>
      <w:r w:rsidRPr="00786D13">
        <w:rPr>
          <w:rFonts w:ascii="Times New Roman" w:hAnsi="Times New Roman"/>
          <w:color w:val="000000" w:themeColor="text1"/>
          <w:sz w:val="24"/>
          <w:szCs w:val="24"/>
        </w:rPr>
        <w:t xml:space="preserve">, </w:t>
      </w:r>
      <w:r w:rsidRPr="00786D13">
        <w:rPr>
          <w:rFonts w:ascii="Times New Roman" w:hAnsi="Times New Roman"/>
          <w:i/>
          <w:iCs/>
          <w:color w:val="000000" w:themeColor="text1"/>
          <w:sz w:val="24"/>
          <w:szCs w:val="24"/>
        </w:rPr>
        <w:t>90</w:t>
      </w:r>
      <w:r w:rsidRPr="00786D13">
        <w:rPr>
          <w:rFonts w:ascii="Times New Roman" w:hAnsi="Times New Roman"/>
          <w:color w:val="000000" w:themeColor="text1"/>
          <w:sz w:val="24"/>
          <w:szCs w:val="24"/>
        </w:rPr>
        <w:t xml:space="preserve">(2), 308–333. </w:t>
      </w:r>
      <w:hyperlink r:id="rId45" w:history="1">
        <w:r w:rsidR="00781881" w:rsidRPr="00786D13">
          <w:rPr>
            <w:rStyle w:val="Hyperlink"/>
            <w:rFonts w:ascii="Times New Roman" w:hAnsi="Times New Roman"/>
            <w:color w:val="000000" w:themeColor="text1"/>
            <w:sz w:val="24"/>
            <w:szCs w:val="24"/>
          </w:rPr>
          <w:t>https://doi.org/10.1037/0022-3514.90.2.308</w:t>
        </w:r>
      </w:hyperlink>
    </w:p>
    <w:p w14:paraId="55296E46" w14:textId="48918EE7" w:rsidR="00413B7E" w:rsidRPr="00413B7E" w:rsidRDefault="00413B7E" w:rsidP="009B47A6">
      <w:pPr>
        <w:spacing w:after="0" w:line="480" w:lineRule="exact"/>
        <w:ind w:hanging="480"/>
        <w:rPr>
          <w:rStyle w:val="Hyperlink"/>
          <w:rFonts w:ascii="Times New Roman" w:hAnsi="Times New Roman"/>
          <w:color w:val="000000" w:themeColor="text1"/>
          <w:sz w:val="24"/>
          <w:szCs w:val="24"/>
          <w:u w:val="none"/>
        </w:rPr>
      </w:pPr>
      <w:r w:rsidRPr="00413B7E">
        <w:rPr>
          <w:rStyle w:val="Hyperlink"/>
          <w:rFonts w:ascii="Times New Roman" w:hAnsi="Times New Roman"/>
          <w:color w:val="000000" w:themeColor="text1"/>
          <w:sz w:val="24"/>
          <w:szCs w:val="24"/>
          <w:u w:val="none"/>
        </w:rPr>
        <w:t xml:space="preserve">Wiley, S. (2019). Perceived discrimination, categorization threat, and Dominican Americans’ attitudes toward African Americans. </w:t>
      </w:r>
      <w:r w:rsidRPr="00413B7E">
        <w:rPr>
          <w:rStyle w:val="Hyperlink"/>
          <w:rFonts w:ascii="Times New Roman" w:hAnsi="Times New Roman"/>
          <w:i/>
          <w:iCs/>
          <w:color w:val="000000" w:themeColor="text1"/>
          <w:sz w:val="24"/>
          <w:szCs w:val="24"/>
          <w:u w:val="none"/>
        </w:rPr>
        <w:t>Cultural Diversity &amp; Ethnic Minority Psychology, 25</w:t>
      </w:r>
      <w:r w:rsidRPr="00413B7E">
        <w:rPr>
          <w:rStyle w:val="Hyperlink"/>
          <w:rFonts w:ascii="Times New Roman" w:hAnsi="Times New Roman"/>
          <w:color w:val="000000" w:themeColor="text1"/>
          <w:sz w:val="24"/>
          <w:szCs w:val="24"/>
          <w:u w:val="none"/>
        </w:rPr>
        <w:t xml:space="preserve">(4), 604–610. </w:t>
      </w:r>
      <w:hyperlink r:id="rId46" w:history="1">
        <w:r w:rsidRPr="00A15BC3">
          <w:rPr>
            <w:rStyle w:val="Hyperlink"/>
            <w:rFonts w:ascii="Times New Roman" w:hAnsi="Times New Roman"/>
            <w:sz w:val="24"/>
            <w:szCs w:val="24"/>
          </w:rPr>
          <w:t>https://doi.org/10.1037/cdp0000275</w:t>
        </w:r>
      </w:hyperlink>
      <w:r>
        <w:rPr>
          <w:rStyle w:val="Hyperlink"/>
          <w:rFonts w:ascii="Times New Roman" w:hAnsi="Times New Roman"/>
          <w:color w:val="000000" w:themeColor="text1"/>
          <w:sz w:val="24"/>
          <w:szCs w:val="24"/>
          <w:u w:val="none"/>
        </w:rPr>
        <w:t xml:space="preserve"> </w:t>
      </w:r>
    </w:p>
    <w:p w14:paraId="49D3DDF3" w14:textId="5651FA3F" w:rsidR="002836AB" w:rsidRPr="00786D13" w:rsidRDefault="0078024C" w:rsidP="009B47A6">
      <w:pPr>
        <w:spacing w:after="0" w:line="480" w:lineRule="exact"/>
        <w:ind w:hanging="480"/>
        <w:rPr>
          <w:rStyle w:val="Hyperlink"/>
          <w:rFonts w:ascii="Times New Roman" w:hAnsi="Times New Roman"/>
          <w:color w:val="000000" w:themeColor="text1"/>
          <w:sz w:val="24"/>
          <w:szCs w:val="24"/>
        </w:rPr>
      </w:pPr>
      <w:r w:rsidRPr="00786D13">
        <w:rPr>
          <w:rFonts w:ascii="Times New Roman" w:hAnsi="Times New Roman"/>
          <w:color w:val="000000" w:themeColor="text1"/>
          <w:sz w:val="24"/>
          <w:szCs w:val="24"/>
        </w:rPr>
        <w:t xml:space="preserve">Zhang, Z. (2014). Monte Carlo based statistical power analysis for mediation models: Methods and software. </w:t>
      </w:r>
      <w:r w:rsidRPr="00786D13">
        <w:rPr>
          <w:rFonts w:ascii="Times New Roman" w:hAnsi="Times New Roman"/>
          <w:i/>
          <w:iCs/>
          <w:color w:val="000000" w:themeColor="text1"/>
          <w:sz w:val="24"/>
          <w:szCs w:val="24"/>
        </w:rPr>
        <w:t>Behavior Research Methods</w:t>
      </w:r>
      <w:r w:rsidRPr="00786D13">
        <w:rPr>
          <w:rFonts w:ascii="Times New Roman" w:hAnsi="Times New Roman"/>
          <w:color w:val="000000" w:themeColor="text1"/>
          <w:sz w:val="24"/>
          <w:szCs w:val="24"/>
        </w:rPr>
        <w:t xml:space="preserve">, </w:t>
      </w:r>
      <w:r w:rsidRPr="00786D13">
        <w:rPr>
          <w:rFonts w:ascii="Times New Roman" w:hAnsi="Times New Roman"/>
          <w:i/>
          <w:iCs/>
          <w:color w:val="000000" w:themeColor="text1"/>
          <w:sz w:val="24"/>
          <w:szCs w:val="24"/>
        </w:rPr>
        <w:t>46</w:t>
      </w:r>
      <w:r w:rsidRPr="00786D13">
        <w:rPr>
          <w:rFonts w:ascii="Times New Roman" w:hAnsi="Times New Roman"/>
          <w:color w:val="000000" w:themeColor="text1"/>
          <w:sz w:val="24"/>
          <w:szCs w:val="24"/>
        </w:rPr>
        <w:t xml:space="preserve">(4), 1184–1198. </w:t>
      </w:r>
      <w:hyperlink r:id="rId47" w:history="1">
        <w:r w:rsidRPr="00786D13">
          <w:rPr>
            <w:rStyle w:val="Hyperlink"/>
            <w:rFonts w:ascii="Times New Roman" w:hAnsi="Times New Roman"/>
            <w:color w:val="000000" w:themeColor="text1"/>
            <w:sz w:val="24"/>
            <w:szCs w:val="24"/>
          </w:rPr>
          <w:t>https://doi.org/10.3758/s13428-013-0424-0</w:t>
        </w:r>
      </w:hyperlink>
    </w:p>
    <w:p w14:paraId="5AFCC790" w14:textId="323E3ED4" w:rsidR="002836AB" w:rsidRPr="00786D13" w:rsidRDefault="002836AB" w:rsidP="009553AD">
      <w:pPr>
        <w:spacing w:after="0" w:line="480" w:lineRule="exact"/>
        <w:outlineLvl w:val="0"/>
        <w:rPr>
          <w:rFonts w:ascii="Times New Roman" w:hAnsi="Times New Roman"/>
          <w:b/>
          <w:bCs/>
          <w:color w:val="000000" w:themeColor="text1"/>
          <w:sz w:val="24"/>
          <w:szCs w:val="24"/>
        </w:rPr>
      </w:pPr>
      <w:r w:rsidRPr="00786D13">
        <w:rPr>
          <w:rStyle w:val="Hyperlink"/>
          <w:rFonts w:ascii="Times New Roman" w:hAnsi="Times New Roman"/>
          <w:color w:val="000000" w:themeColor="text1"/>
          <w:sz w:val="24"/>
          <w:szCs w:val="24"/>
        </w:rPr>
        <w:br w:type="column"/>
      </w:r>
      <w:bookmarkStart w:id="64" w:name="_Hlk71106913"/>
      <w:r w:rsidRPr="00786D13">
        <w:rPr>
          <w:rFonts w:ascii="Times New Roman" w:hAnsi="Times New Roman"/>
          <w:b/>
          <w:bCs/>
          <w:color w:val="000000" w:themeColor="text1"/>
          <w:sz w:val="24"/>
          <w:szCs w:val="24"/>
        </w:rPr>
        <w:lastRenderedPageBreak/>
        <w:t xml:space="preserve">Table </w:t>
      </w:r>
      <w:r w:rsidR="00F0672A" w:rsidRPr="00786D13">
        <w:rPr>
          <w:rFonts w:ascii="Times New Roman" w:hAnsi="Times New Roman"/>
          <w:b/>
          <w:bCs/>
          <w:color w:val="000000" w:themeColor="text1"/>
          <w:sz w:val="24"/>
          <w:szCs w:val="24"/>
        </w:rPr>
        <w:t>1</w:t>
      </w:r>
    </w:p>
    <w:p w14:paraId="2E80B914" w14:textId="6A24CD61" w:rsidR="002836AB" w:rsidRPr="00786D13" w:rsidRDefault="002836AB" w:rsidP="009553AD">
      <w:pPr>
        <w:spacing w:after="0" w:line="480" w:lineRule="exact"/>
        <w:rPr>
          <w:rFonts w:ascii="Times New Roman" w:hAnsi="Times New Roman"/>
          <w:i/>
          <w:color w:val="000000" w:themeColor="text1"/>
          <w:sz w:val="24"/>
          <w:szCs w:val="24"/>
        </w:rPr>
      </w:pPr>
      <w:r w:rsidRPr="00786D13">
        <w:rPr>
          <w:rFonts w:ascii="Times New Roman" w:hAnsi="Times New Roman"/>
          <w:i/>
          <w:color w:val="000000" w:themeColor="text1"/>
          <w:sz w:val="24"/>
          <w:szCs w:val="24"/>
        </w:rPr>
        <w:t>Means, Standard Deviations, and Zero-Order Correlations</w:t>
      </w:r>
      <w:r w:rsidR="009553AD" w:rsidRPr="00786D13">
        <w:rPr>
          <w:rFonts w:ascii="Times New Roman" w:hAnsi="Times New Roman"/>
          <w:i/>
          <w:color w:val="000000" w:themeColor="text1"/>
          <w:sz w:val="24"/>
          <w:szCs w:val="24"/>
        </w:rPr>
        <w:t xml:space="preserve"> in</w:t>
      </w:r>
      <w:r w:rsidRPr="00786D13">
        <w:rPr>
          <w:rFonts w:ascii="Times New Roman" w:hAnsi="Times New Roman"/>
          <w:i/>
          <w:color w:val="000000" w:themeColor="text1"/>
          <w:sz w:val="24"/>
          <w:szCs w:val="24"/>
        </w:rPr>
        <w:t xml:space="preserve"> Experiment 1</w:t>
      </w:r>
    </w:p>
    <w:tbl>
      <w:tblPr>
        <w:tblpPr w:leftFromText="180" w:rightFromText="180" w:vertAnchor="text" w:horzAnchor="margin" w:tblpY="180"/>
        <w:tblW w:w="4453" w:type="pct"/>
        <w:tblLook w:val="00A0" w:firstRow="1" w:lastRow="0" w:firstColumn="1" w:lastColumn="0" w:noHBand="0" w:noVBand="0"/>
      </w:tblPr>
      <w:tblGrid>
        <w:gridCol w:w="4369"/>
        <w:gridCol w:w="846"/>
        <w:gridCol w:w="705"/>
        <w:gridCol w:w="1127"/>
        <w:gridCol w:w="981"/>
      </w:tblGrid>
      <w:tr w:rsidR="00786D13" w:rsidRPr="00786D13" w14:paraId="6B12B9AE" w14:textId="77777777" w:rsidTr="00781452">
        <w:trPr>
          <w:trHeight w:val="331"/>
        </w:trPr>
        <w:tc>
          <w:tcPr>
            <w:tcW w:w="2721" w:type="pct"/>
            <w:tcBorders>
              <w:top w:val="single" w:sz="4" w:space="0" w:color="auto"/>
              <w:left w:val="nil"/>
              <w:bottom w:val="single" w:sz="4" w:space="0" w:color="auto"/>
              <w:right w:val="nil"/>
            </w:tcBorders>
            <w:noWrap/>
            <w:vAlign w:val="bottom"/>
          </w:tcPr>
          <w:p w14:paraId="1B48FEF9" w14:textId="77777777" w:rsidR="00781452" w:rsidRPr="00786D13" w:rsidRDefault="00781452" w:rsidP="00055886">
            <w:pPr>
              <w:spacing w:after="0" w:line="360" w:lineRule="auto"/>
              <w:jc w:val="center"/>
              <w:rPr>
                <w:rFonts w:ascii="Times New Roman" w:hAnsi="Times New Roman"/>
                <w:color w:val="000000" w:themeColor="text1"/>
                <w:sz w:val="20"/>
                <w:szCs w:val="20"/>
              </w:rPr>
            </w:pPr>
            <w:r w:rsidRPr="00786D13">
              <w:rPr>
                <w:rFonts w:ascii="Times New Roman" w:hAnsi="Times New Roman"/>
                <w:color w:val="000000" w:themeColor="text1"/>
                <w:sz w:val="24"/>
                <w:szCs w:val="24"/>
              </w:rPr>
              <w:t>Measure</w:t>
            </w:r>
          </w:p>
        </w:tc>
        <w:tc>
          <w:tcPr>
            <w:tcW w:w="527" w:type="pct"/>
            <w:tcBorders>
              <w:top w:val="single" w:sz="4" w:space="0" w:color="auto"/>
              <w:left w:val="nil"/>
              <w:bottom w:val="single" w:sz="4" w:space="0" w:color="auto"/>
              <w:right w:val="nil"/>
            </w:tcBorders>
          </w:tcPr>
          <w:p w14:paraId="5A6A4D9A" w14:textId="77777777" w:rsidR="00781452" w:rsidRPr="00786D13" w:rsidRDefault="00781452" w:rsidP="00055886">
            <w:pPr>
              <w:spacing w:after="0" w:line="360" w:lineRule="auto"/>
              <w:jc w:val="center"/>
              <w:rPr>
                <w:rFonts w:ascii="Times New Roman" w:hAnsi="Times New Roman"/>
                <w:color w:val="000000" w:themeColor="text1"/>
                <w:sz w:val="24"/>
                <w:szCs w:val="24"/>
                <w:lang w:val="en-GB"/>
              </w:rPr>
            </w:pPr>
            <w:r w:rsidRPr="00786D13">
              <w:rPr>
                <w:rFonts w:ascii="Times New Roman" w:hAnsi="Times New Roman"/>
                <w:color w:val="000000" w:themeColor="text1"/>
                <w:sz w:val="24"/>
                <w:szCs w:val="24"/>
                <w:lang w:val="en-GB"/>
              </w:rPr>
              <w:t>1</w:t>
            </w:r>
          </w:p>
        </w:tc>
        <w:tc>
          <w:tcPr>
            <w:tcW w:w="439" w:type="pct"/>
            <w:tcBorders>
              <w:top w:val="single" w:sz="4" w:space="0" w:color="auto"/>
              <w:left w:val="nil"/>
              <w:bottom w:val="single" w:sz="4" w:space="0" w:color="auto"/>
              <w:right w:val="nil"/>
            </w:tcBorders>
          </w:tcPr>
          <w:p w14:paraId="3B300129" w14:textId="77777777" w:rsidR="00781452" w:rsidRPr="00786D13" w:rsidRDefault="00781452" w:rsidP="00055886">
            <w:pPr>
              <w:spacing w:after="0" w:line="360" w:lineRule="auto"/>
              <w:jc w:val="center"/>
              <w:rPr>
                <w:rFonts w:ascii="Times New Roman" w:hAnsi="Times New Roman"/>
                <w:color w:val="000000" w:themeColor="text1"/>
                <w:sz w:val="24"/>
                <w:szCs w:val="24"/>
                <w:lang w:val="en-GB"/>
              </w:rPr>
            </w:pPr>
            <w:r w:rsidRPr="00786D13">
              <w:rPr>
                <w:rFonts w:ascii="Times New Roman" w:hAnsi="Times New Roman"/>
                <w:color w:val="000000" w:themeColor="text1"/>
                <w:sz w:val="24"/>
                <w:szCs w:val="24"/>
                <w:lang w:val="en-GB"/>
              </w:rPr>
              <w:t>2</w:t>
            </w:r>
          </w:p>
        </w:tc>
        <w:tc>
          <w:tcPr>
            <w:tcW w:w="702" w:type="pct"/>
            <w:tcBorders>
              <w:top w:val="single" w:sz="4" w:space="0" w:color="auto"/>
              <w:left w:val="nil"/>
              <w:bottom w:val="single" w:sz="4" w:space="0" w:color="auto"/>
              <w:right w:val="nil"/>
            </w:tcBorders>
            <w:noWrap/>
            <w:vAlign w:val="bottom"/>
          </w:tcPr>
          <w:p w14:paraId="699BBF34" w14:textId="77777777" w:rsidR="00781452" w:rsidRPr="00413B7E" w:rsidRDefault="00781452" w:rsidP="00055886">
            <w:pPr>
              <w:spacing w:after="0" w:line="360" w:lineRule="auto"/>
              <w:jc w:val="center"/>
              <w:rPr>
                <w:rFonts w:ascii="Times New Roman" w:hAnsi="Times New Roman"/>
                <w:i/>
                <w:iCs/>
                <w:color w:val="000000" w:themeColor="text1"/>
                <w:sz w:val="24"/>
                <w:szCs w:val="24"/>
              </w:rPr>
            </w:pPr>
            <w:r w:rsidRPr="00413B7E">
              <w:rPr>
                <w:rFonts w:ascii="Times New Roman" w:hAnsi="Times New Roman"/>
                <w:i/>
                <w:iCs/>
                <w:color w:val="000000" w:themeColor="text1"/>
                <w:sz w:val="24"/>
                <w:szCs w:val="24"/>
              </w:rPr>
              <w:t>M</w:t>
            </w:r>
          </w:p>
        </w:tc>
        <w:tc>
          <w:tcPr>
            <w:tcW w:w="612" w:type="pct"/>
            <w:tcBorders>
              <w:top w:val="single" w:sz="4" w:space="0" w:color="auto"/>
              <w:left w:val="nil"/>
              <w:bottom w:val="single" w:sz="4" w:space="0" w:color="auto"/>
              <w:right w:val="nil"/>
            </w:tcBorders>
            <w:noWrap/>
            <w:vAlign w:val="bottom"/>
          </w:tcPr>
          <w:p w14:paraId="17030CE7" w14:textId="77777777" w:rsidR="00781452" w:rsidRPr="00413B7E" w:rsidRDefault="00781452" w:rsidP="00055886">
            <w:pPr>
              <w:spacing w:after="0" w:line="360" w:lineRule="auto"/>
              <w:jc w:val="center"/>
              <w:rPr>
                <w:rFonts w:ascii="Times New Roman" w:hAnsi="Times New Roman"/>
                <w:i/>
                <w:iCs/>
                <w:color w:val="000000" w:themeColor="text1"/>
                <w:sz w:val="24"/>
                <w:szCs w:val="24"/>
              </w:rPr>
            </w:pPr>
            <w:r w:rsidRPr="00413B7E">
              <w:rPr>
                <w:rFonts w:ascii="Times New Roman" w:hAnsi="Times New Roman"/>
                <w:i/>
                <w:iCs/>
                <w:color w:val="000000" w:themeColor="text1"/>
                <w:sz w:val="24"/>
                <w:szCs w:val="24"/>
              </w:rPr>
              <w:t>SD</w:t>
            </w:r>
          </w:p>
        </w:tc>
      </w:tr>
      <w:tr w:rsidR="00786D13" w:rsidRPr="00786D13" w14:paraId="6C51EA64" w14:textId="77777777" w:rsidTr="00781452">
        <w:trPr>
          <w:trHeight w:val="372"/>
        </w:trPr>
        <w:tc>
          <w:tcPr>
            <w:tcW w:w="2721" w:type="pct"/>
            <w:tcBorders>
              <w:top w:val="single" w:sz="4" w:space="0" w:color="auto"/>
              <w:left w:val="nil"/>
              <w:bottom w:val="nil"/>
              <w:right w:val="nil"/>
            </w:tcBorders>
            <w:noWrap/>
            <w:vAlign w:val="bottom"/>
          </w:tcPr>
          <w:p w14:paraId="486A3827" w14:textId="77777777" w:rsidR="00781452" w:rsidRPr="00786D13" w:rsidRDefault="00781452" w:rsidP="00055886">
            <w:pPr>
              <w:spacing w:after="0" w:line="360" w:lineRule="auto"/>
              <w:rPr>
                <w:rFonts w:ascii="Times New Roman" w:hAnsi="Times New Roman"/>
                <w:color w:val="000000" w:themeColor="text1"/>
                <w:sz w:val="24"/>
                <w:szCs w:val="24"/>
              </w:rPr>
            </w:pPr>
            <w:r w:rsidRPr="00786D13">
              <w:rPr>
                <w:rFonts w:ascii="Times New Roman" w:hAnsi="Times New Roman"/>
                <w:color w:val="000000" w:themeColor="text1"/>
                <w:sz w:val="24"/>
                <w:szCs w:val="24"/>
              </w:rPr>
              <w:t>1. Collective Narcissism</w:t>
            </w:r>
          </w:p>
        </w:tc>
        <w:tc>
          <w:tcPr>
            <w:tcW w:w="527" w:type="pct"/>
            <w:tcBorders>
              <w:top w:val="nil"/>
              <w:left w:val="nil"/>
              <w:bottom w:val="nil"/>
              <w:right w:val="nil"/>
            </w:tcBorders>
          </w:tcPr>
          <w:p w14:paraId="2DF91865" w14:textId="77777777" w:rsidR="00781452" w:rsidRPr="00786D13" w:rsidRDefault="00781452" w:rsidP="00055886">
            <w:pPr>
              <w:spacing w:after="0" w:line="360" w:lineRule="auto"/>
              <w:jc w:val="center"/>
              <w:rPr>
                <w:rFonts w:ascii="Times New Roman" w:hAnsi="Times New Roman"/>
                <w:color w:val="000000" w:themeColor="text1"/>
                <w:sz w:val="24"/>
                <w:szCs w:val="24"/>
              </w:rPr>
            </w:pPr>
            <w:r w:rsidRPr="00786D13">
              <w:rPr>
                <w:rFonts w:ascii="Times New Roman" w:hAnsi="Times New Roman"/>
                <w:color w:val="000000" w:themeColor="text1"/>
                <w:sz w:val="24"/>
                <w:szCs w:val="24"/>
              </w:rPr>
              <w:t>-</w:t>
            </w:r>
          </w:p>
        </w:tc>
        <w:tc>
          <w:tcPr>
            <w:tcW w:w="439" w:type="pct"/>
            <w:tcBorders>
              <w:top w:val="nil"/>
              <w:left w:val="nil"/>
              <w:bottom w:val="nil"/>
              <w:right w:val="nil"/>
            </w:tcBorders>
          </w:tcPr>
          <w:p w14:paraId="4829A791" w14:textId="77777777" w:rsidR="00781452" w:rsidRPr="00786D13" w:rsidRDefault="00781452" w:rsidP="00055886">
            <w:pPr>
              <w:spacing w:after="0" w:line="360" w:lineRule="auto"/>
              <w:jc w:val="center"/>
              <w:rPr>
                <w:rFonts w:ascii="Times New Roman" w:hAnsi="Times New Roman"/>
                <w:color w:val="000000" w:themeColor="text1"/>
                <w:sz w:val="24"/>
                <w:szCs w:val="24"/>
              </w:rPr>
            </w:pPr>
          </w:p>
        </w:tc>
        <w:tc>
          <w:tcPr>
            <w:tcW w:w="702" w:type="pct"/>
            <w:tcBorders>
              <w:top w:val="nil"/>
              <w:left w:val="nil"/>
              <w:bottom w:val="nil"/>
              <w:right w:val="nil"/>
            </w:tcBorders>
            <w:noWrap/>
            <w:vAlign w:val="bottom"/>
          </w:tcPr>
          <w:p w14:paraId="1CBE2493" w14:textId="77777777" w:rsidR="00781452" w:rsidRPr="00786D13" w:rsidRDefault="00781452" w:rsidP="00055886">
            <w:pPr>
              <w:spacing w:after="0" w:line="360" w:lineRule="auto"/>
              <w:jc w:val="center"/>
              <w:rPr>
                <w:rFonts w:ascii="Times New Roman" w:hAnsi="Times New Roman"/>
                <w:color w:val="000000" w:themeColor="text1"/>
                <w:sz w:val="24"/>
                <w:szCs w:val="24"/>
              </w:rPr>
            </w:pPr>
            <w:r w:rsidRPr="00786D13">
              <w:rPr>
                <w:rFonts w:ascii="Times New Roman" w:hAnsi="Times New Roman"/>
                <w:color w:val="000000" w:themeColor="text1"/>
                <w:sz w:val="24"/>
                <w:szCs w:val="24"/>
              </w:rPr>
              <w:t>4.16</w:t>
            </w:r>
          </w:p>
        </w:tc>
        <w:tc>
          <w:tcPr>
            <w:tcW w:w="612" w:type="pct"/>
            <w:tcBorders>
              <w:top w:val="nil"/>
              <w:left w:val="nil"/>
              <w:bottom w:val="nil"/>
              <w:right w:val="nil"/>
            </w:tcBorders>
            <w:noWrap/>
            <w:vAlign w:val="bottom"/>
          </w:tcPr>
          <w:p w14:paraId="458DCF2E" w14:textId="77777777" w:rsidR="00781452" w:rsidRPr="00786D13" w:rsidRDefault="00781452" w:rsidP="00055886">
            <w:pPr>
              <w:spacing w:after="0" w:line="360" w:lineRule="auto"/>
              <w:jc w:val="center"/>
              <w:rPr>
                <w:rFonts w:ascii="Times New Roman" w:hAnsi="Times New Roman"/>
                <w:color w:val="000000" w:themeColor="text1"/>
                <w:sz w:val="24"/>
                <w:szCs w:val="24"/>
              </w:rPr>
            </w:pPr>
            <w:r w:rsidRPr="00786D13">
              <w:rPr>
                <w:rFonts w:ascii="Times New Roman" w:hAnsi="Times New Roman"/>
                <w:color w:val="000000" w:themeColor="text1"/>
                <w:sz w:val="24"/>
                <w:szCs w:val="24"/>
              </w:rPr>
              <w:t>1.18</w:t>
            </w:r>
          </w:p>
        </w:tc>
      </w:tr>
      <w:tr w:rsidR="00786D13" w:rsidRPr="00786D13" w14:paraId="52196880" w14:textId="77777777" w:rsidTr="00781452">
        <w:trPr>
          <w:trHeight w:val="372"/>
        </w:trPr>
        <w:tc>
          <w:tcPr>
            <w:tcW w:w="2721" w:type="pct"/>
            <w:tcBorders>
              <w:top w:val="nil"/>
              <w:left w:val="nil"/>
              <w:right w:val="nil"/>
            </w:tcBorders>
            <w:noWrap/>
            <w:vAlign w:val="bottom"/>
          </w:tcPr>
          <w:p w14:paraId="1D99FC36" w14:textId="535D6D20" w:rsidR="00781452" w:rsidRPr="00786D13" w:rsidRDefault="00781452" w:rsidP="00055886">
            <w:pPr>
              <w:spacing w:after="0" w:line="360" w:lineRule="auto"/>
              <w:rPr>
                <w:rFonts w:ascii="Times New Roman" w:hAnsi="Times New Roman"/>
                <w:color w:val="000000" w:themeColor="text1"/>
                <w:sz w:val="24"/>
                <w:szCs w:val="24"/>
              </w:rPr>
            </w:pPr>
            <w:r w:rsidRPr="00786D13">
              <w:rPr>
                <w:rFonts w:ascii="Times New Roman" w:hAnsi="Times New Roman"/>
                <w:color w:val="000000" w:themeColor="text1"/>
                <w:sz w:val="24"/>
                <w:szCs w:val="24"/>
              </w:rPr>
              <w:t>2. Ingroup Satisfaction</w:t>
            </w:r>
          </w:p>
        </w:tc>
        <w:tc>
          <w:tcPr>
            <w:tcW w:w="527" w:type="pct"/>
            <w:tcBorders>
              <w:top w:val="nil"/>
              <w:left w:val="nil"/>
              <w:right w:val="nil"/>
            </w:tcBorders>
          </w:tcPr>
          <w:p w14:paraId="376D5D17" w14:textId="77777777" w:rsidR="00781452" w:rsidRPr="00786D13" w:rsidRDefault="00781452" w:rsidP="00055886">
            <w:pPr>
              <w:spacing w:after="0" w:line="360" w:lineRule="auto"/>
              <w:jc w:val="center"/>
              <w:rPr>
                <w:rFonts w:ascii="Times New Roman" w:hAnsi="Times New Roman"/>
                <w:color w:val="000000" w:themeColor="text1"/>
                <w:sz w:val="24"/>
                <w:szCs w:val="24"/>
              </w:rPr>
            </w:pPr>
            <w:r w:rsidRPr="00786D13">
              <w:rPr>
                <w:rFonts w:ascii="Times New Roman" w:hAnsi="Times New Roman"/>
                <w:color w:val="000000" w:themeColor="text1"/>
                <w:sz w:val="24"/>
                <w:szCs w:val="24"/>
              </w:rPr>
              <w:t>.53*</w:t>
            </w:r>
          </w:p>
        </w:tc>
        <w:tc>
          <w:tcPr>
            <w:tcW w:w="439" w:type="pct"/>
            <w:tcBorders>
              <w:top w:val="nil"/>
              <w:left w:val="nil"/>
              <w:right w:val="nil"/>
            </w:tcBorders>
          </w:tcPr>
          <w:p w14:paraId="7998FB0B" w14:textId="77777777" w:rsidR="00781452" w:rsidRPr="00786D13" w:rsidRDefault="00781452" w:rsidP="00055886">
            <w:pPr>
              <w:spacing w:after="0" w:line="360" w:lineRule="auto"/>
              <w:jc w:val="center"/>
              <w:rPr>
                <w:rFonts w:ascii="Times New Roman" w:hAnsi="Times New Roman"/>
                <w:color w:val="000000" w:themeColor="text1"/>
                <w:sz w:val="24"/>
                <w:szCs w:val="24"/>
              </w:rPr>
            </w:pPr>
            <w:r w:rsidRPr="00786D13">
              <w:rPr>
                <w:rFonts w:ascii="Times New Roman" w:hAnsi="Times New Roman"/>
                <w:color w:val="000000" w:themeColor="text1"/>
                <w:sz w:val="24"/>
                <w:szCs w:val="24"/>
              </w:rPr>
              <w:t>-</w:t>
            </w:r>
          </w:p>
        </w:tc>
        <w:tc>
          <w:tcPr>
            <w:tcW w:w="702" w:type="pct"/>
            <w:tcBorders>
              <w:top w:val="nil"/>
              <w:left w:val="nil"/>
              <w:right w:val="nil"/>
            </w:tcBorders>
            <w:noWrap/>
            <w:vAlign w:val="bottom"/>
          </w:tcPr>
          <w:p w14:paraId="47FBBF5D" w14:textId="77777777" w:rsidR="00781452" w:rsidRPr="00786D13" w:rsidRDefault="00781452" w:rsidP="00055886">
            <w:pPr>
              <w:spacing w:after="0" w:line="360" w:lineRule="auto"/>
              <w:jc w:val="center"/>
              <w:rPr>
                <w:rFonts w:ascii="Times New Roman" w:hAnsi="Times New Roman"/>
                <w:color w:val="000000" w:themeColor="text1"/>
                <w:sz w:val="24"/>
                <w:szCs w:val="24"/>
              </w:rPr>
            </w:pPr>
            <w:r w:rsidRPr="00786D13">
              <w:rPr>
                <w:rFonts w:ascii="Times New Roman" w:hAnsi="Times New Roman"/>
                <w:color w:val="000000" w:themeColor="text1"/>
                <w:sz w:val="24"/>
                <w:szCs w:val="24"/>
              </w:rPr>
              <w:t>5.51</w:t>
            </w:r>
          </w:p>
        </w:tc>
        <w:tc>
          <w:tcPr>
            <w:tcW w:w="612" w:type="pct"/>
            <w:tcBorders>
              <w:top w:val="nil"/>
              <w:left w:val="nil"/>
              <w:right w:val="nil"/>
            </w:tcBorders>
            <w:noWrap/>
            <w:vAlign w:val="bottom"/>
          </w:tcPr>
          <w:p w14:paraId="1FE93EC2" w14:textId="77777777" w:rsidR="00781452" w:rsidRPr="00786D13" w:rsidRDefault="00781452" w:rsidP="00055886">
            <w:pPr>
              <w:spacing w:after="0" w:line="360" w:lineRule="auto"/>
              <w:jc w:val="center"/>
              <w:rPr>
                <w:rFonts w:ascii="Times New Roman" w:hAnsi="Times New Roman"/>
                <w:color w:val="000000" w:themeColor="text1"/>
                <w:sz w:val="24"/>
                <w:szCs w:val="24"/>
              </w:rPr>
            </w:pPr>
            <w:r w:rsidRPr="00786D13">
              <w:rPr>
                <w:rFonts w:ascii="Times New Roman" w:hAnsi="Times New Roman"/>
                <w:color w:val="000000" w:themeColor="text1"/>
                <w:sz w:val="24"/>
                <w:szCs w:val="24"/>
              </w:rPr>
              <w:t>1.09</w:t>
            </w:r>
          </w:p>
        </w:tc>
      </w:tr>
      <w:tr w:rsidR="00786D13" w:rsidRPr="00786D13" w14:paraId="28C81020" w14:textId="77777777" w:rsidTr="00781452">
        <w:trPr>
          <w:trHeight w:val="372"/>
        </w:trPr>
        <w:tc>
          <w:tcPr>
            <w:tcW w:w="2721" w:type="pct"/>
            <w:tcBorders>
              <w:top w:val="nil"/>
              <w:left w:val="nil"/>
              <w:bottom w:val="single" w:sz="4" w:space="0" w:color="auto"/>
              <w:right w:val="nil"/>
            </w:tcBorders>
            <w:noWrap/>
            <w:vAlign w:val="bottom"/>
          </w:tcPr>
          <w:p w14:paraId="33CAD00A" w14:textId="6110986A" w:rsidR="00781452" w:rsidRPr="00786D13" w:rsidRDefault="00781452" w:rsidP="00055886">
            <w:pPr>
              <w:spacing w:after="0" w:line="360" w:lineRule="auto"/>
              <w:rPr>
                <w:rFonts w:ascii="Times New Roman" w:hAnsi="Times New Roman"/>
                <w:color w:val="000000" w:themeColor="text1"/>
                <w:sz w:val="24"/>
                <w:szCs w:val="24"/>
              </w:rPr>
            </w:pPr>
            <w:r w:rsidRPr="00786D13">
              <w:rPr>
                <w:rFonts w:ascii="Times New Roman" w:hAnsi="Times New Roman"/>
                <w:color w:val="000000" w:themeColor="text1"/>
                <w:sz w:val="24"/>
                <w:szCs w:val="24"/>
              </w:rPr>
              <w:t xml:space="preserve">3. </w:t>
            </w:r>
            <w:r w:rsidR="00467CC2" w:rsidRPr="00786D13">
              <w:rPr>
                <w:rFonts w:ascii="Times New Roman" w:hAnsi="Times New Roman"/>
                <w:color w:val="000000" w:themeColor="text1"/>
                <w:sz w:val="24"/>
                <w:szCs w:val="24"/>
              </w:rPr>
              <w:t xml:space="preserve">Outgroup </w:t>
            </w:r>
            <w:r w:rsidRPr="00786D13">
              <w:rPr>
                <w:rFonts w:ascii="Times New Roman" w:hAnsi="Times New Roman"/>
                <w:color w:val="000000" w:themeColor="text1"/>
                <w:sz w:val="24"/>
                <w:szCs w:val="24"/>
              </w:rPr>
              <w:t>Hostility</w:t>
            </w:r>
          </w:p>
        </w:tc>
        <w:tc>
          <w:tcPr>
            <w:tcW w:w="527" w:type="pct"/>
            <w:tcBorders>
              <w:top w:val="nil"/>
              <w:left w:val="nil"/>
              <w:bottom w:val="single" w:sz="4" w:space="0" w:color="auto"/>
              <w:right w:val="nil"/>
            </w:tcBorders>
          </w:tcPr>
          <w:p w14:paraId="069BEBCC" w14:textId="77777777" w:rsidR="00781452" w:rsidRPr="00786D13" w:rsidRDefault="00781452" w:rsidP="00055886">
            <w:pPr>
              <w:spacing w:after="0" w:line="360" w:lineRule="auto"/>
              <w:jc w:val="center"/>
              <w:rPr>
                <w:rFonts w:ascii="Times New Roman" w:hAnsi="Times New Roman"/>
                <w:color w:val="000000" w:themeColor="text1"/>
                <w:sz w:val="24"/>
                <w:szCs w:val="24"/>
              </w:rPr>
            </w:pPr>
            <w:r w:rsidRPr="00786D13">
              <w:rPr>
                <w:rFonts w:ascii="Times New Roman" w:hAnsi="Times New Roman"/>
                <w:color w:val="000000" w:themeColor="text1"/>
                <w:sz w:val="24"/>
                <w:szCs w:val="24"/>
              </w:rPr>
              <w:t>.33*</w:t>
            </w:r>
          </w:p>
        </w:tc>
        <w:tc>
          <w:tcPr>
            <w:tcW w:w="439" w:type="pct"/>
            <w:tcBorders>
              <w:top w:val="nil"/>
              <w:left w:val="nil"/>
              <w:bottom w:val="single" w:sz="4" w:space="0" w:color="auto"/>
              <w:right w:val="nil"/>
            </w:tcBorders>
          </w:tcPr>
          <w:p w14:paraId="26B1B49F" w14:textId="77777777" w:rsidR="00781452" w:rsidRPr="00786D13" w:rsidRDefault="00781452" w:rsidP="00055886">
            <w:pPr>
              <w:spacing w:after="0" w:line="360" w:lineRule="auto"/>
              <w:jc w:val="center"/>
              <w:rPr>
                <w:rFonts w:ascii="Times New Roman" w:hAnsi="Times New Roman"/>
                <w:color w:val="000000" w:themeColor="text1"/>
                <w:sz w:val="24"/>
                <w:szCs w:val="24"/>
              </w:rPr>
            </w:pPr>
            <w:r w:rsidRPr="00786D13">
              <w:rPr>
                <w:rFonts w:ascii="Times New Roman" w:hAnsi="Times New Roman"/>
                <w:color w:val="000000" w:themeColor="text1"/>
                <w:sz w:val="24"/>
                <w:szCs w:val="24"/>
              </w:rPr>
              <w:t>.02</w:t>
            </w:r>
          </w:p>
        </w:tc>
        <w:tc>
          <w:tcPr>
            <w:tcW w:w="702" w:type="pct"/>
            <w:tcBorders>
              <w:top w:val="nil"/>
              <w:left w:val="nil"/>
              <w:bottom w:val="single" w:sz="4" w:space="0" w:color="auto"/>
              <w:right w:val="nil"/>
            </w:tcBorders>
            <w:noWrap/>
            <w:vAlign w:val="bottom"/>
          </w:tcPr>
          <w:p w14:paraId="46980940" w14:textId="77777777" w:rsidR="00781452" w:rsidRPr="00786D13" w:rsidRDefault="00781452" w:rsidP="00055886">
            <w:pPr>
              <w:spacing w:after="0" w:line="360" w:lineRule="auto"/>
              <w:jc w:val="center"/>
              <w:rPr>
                <w:rFonts w:ascii="Times New Roman" w:hAnsi="Times New Roman"/>
                <w:color w:val="000000" w:themeColor="text1"/>
                <w:sz w:val="24"/>
                <w:szCs w:val="24"/>
              </w:rPr>
            </w:pPr>
            <w:r w:rsidRPr="00786D13">
              <w:rPr>
                <w:rFonts w:ascii="Times New Roman" w:hAnsi="Times New Roman"/>
                <w:color w:val="000000" w:themeColor="text1"/>
                <w:sz w:val="24"/>
                <w:szCs w:val="24"/>
              </w:rPr>
              <w:t>1.55</w:t>
            </w:r>
          </w:p>
        </w:tc>
        <w:tc>
          <w:tcPr>
            <w:tcW w:w="612" w:type="pct"/>
            <w:tcBorders>
              <w:top w:val="nil"/>
              <w:left w:val="nil"/>
              <w:bottom w:val="single" w:sz="4" w:space="0" w:color="auto"/>
              <w:right w:val="nil"/>
            </w:tcBorders>
            <w:noWrap/>
            <w:vAlign w:val="bottom"/>
          </w:tcPr>
          <w:p w14:paraId="51A7ADEC" w14:textId="77777777" w:rsidR="00781452" w:rsidRPr="00786D13" w:rsidRDefault="00781452" w:rsidP="00055886">
            <w:pPr>
              <w:spacing w:after="0" w:line="360" w:lineRule="auto"/>
              <w:jc w:val="center"/>
              <w:rPr>
                <w:rFonts w:ascii="Times New Roman" w:hAnsi="Times New Roman"/>
                <w:color w:val="000000" w:themeColor="text1"/>
                <w:sz w:val="24"/>
                <w:szCs w:val="24"/>
              </w:rPr>
            </w:pPr>
            <w:r w:rsidRPr="00786D13">
              <w:rPr>
                <w:rFonts w:ascii="Times New Roman" w:hAnsi="Times New Roman"/>
                <w:color w:val="000000" w:themeColor="text1"/>
                <w:sz w:val="24"/>
                <w:szCs w:val="24"/>
              </w:rPr>
              <w:t>0.72</w:t>
            </w:r>
          </w:p>
        </w:tc>
      </w:tr>
    </w:tbl>
    <w:p w14:paraId="0F2F1E70" w14:textId="77777777" w:rsidR="00781452" w:rsidRPr="00786D13" w:rsidRDefault="00781452" w:rsidP="009553AD">
      <w:pPr>
        <w:spacing w:after="0" w:line="480" w:lineRule="auto"/>
        <w:rPr>
          <w:rFonts w:ascii="Times New Roman" w:hAnsi="Times New Roman"/>
          <w:i/>
          <w:color w:val="000000" w:themeColor="text1"/>
          <w:sz w:val="24"/>
          <w:szCs w:val="24"/>
        </w:rPr>
      </w:pPr>
    </w:p>
    <w:p w14:paraId="6BC5FD65" w14:textId="77777777" w:rsidR="00781452" w:rsidRPr="00786D13" w:rsidRDefault="00781452" w:rsidP="009553AD">
      <w:pPr>
        <w:spacing w:after="0" w:line="480" w:lineRule="auto"/>
        <w:rPr>
          <w:rFonts w:ascii="Times New Roman" w:hAnsi="Times New Roman"/>
          <w:i/>
          <w:color w:val="000000" w:themeColor="text1"/>
          <w:sz w:val="24"/>
          <w:szCs w:val="24"/>
        </w:rPr>
      </w:pPr>
    </w:p>
    <w:p w14:paraId="2B014C5C" w14:textId="77777777" w:rsidR="00781452" w:rsidRPr="00786D13" w:rsidRDefault="00781452" w:rsidP="009553AD">
      <w:pPr>
        <w:spacing w:after="0" w:line="480" w:lineRule="auto"/>
        <w:rPr>
          <w:rFonts w:ascii="Times New Roman" w:hAnsi="Times New Roman"/>
          <w:i/>
          <w:color w:val="000000" w:themeColor="text1"/>
          <w:sz w:val="24"/>
          <w:szCs w:val="24"/>
        </w:rPr>
      </w:pPr>
    </w:p>
    <w:p w14:paraId="51AA0675" w14:textId="77777777" w:rsidR="00781452" w:rsidRPr="00786D13" w:rsidRDefault="00781452" w:rsidP="009553AD">
      <w:pPr>
        <w:spacing w:after="0" w:line="480" w:lineRule="auto"/>
        <w:rPr>
          <w:rFonts w:ascii="Times New Roman" w:hAnsi="Times New Roman"/>
          <w:i/>
          <w:color w:val="000000" w:themeColor="text1"/>
          <w:sz w:val="20"/>
          <w:szCs w:val="20"/>
        </w:rPr>
      </w:pPr>
    </w:p>
    <w:p w14:paraId="1E1F69DA" w14:textId="19C58576" w:rsidR="002836AB" w:rsidRPr="00786D13" w:rsidRDefault="002836AB" w:rsidP="009553AD">
      <w:pPr>
        <w:spacing w:after="0" w:line="480" w:lineRule="auto"/>
        <w:rPr>
          <w:rFonts w:ascii="Times New Roman" w:hAnsi="Times New Roman"/>
          <w:color w:val="000000" w:themeColor="text1"/>
          <w:sz w:val="24"/>
          <w:szCs w:val="24"/>
        </w:rPr>
      </w:pPr>
      <w:r w:rsidRPr="00786D13">
        <w:rPr>
          <w:rFonts w:ascii="Times New Roman" w:hAnsi="Times New Roman"/>
          <w:color w:val="000000" w:themeColor="text1"/>
          <w:sz w:val="24"/>
          <w:szCs w:val="24"/>
          <w:vertAlign w:val="superscript"/>
        </w:rPr>
        <w:t>*</w:t>
      </w:r>
      <w:r w:rsidRPr="00786D13">
        <w:rPr>
          <w:rFonts w:ascii="Times New Roman" w:hAnsi="Times New Roman"/>
          <w:i/>
          <w:color w:val="000000" w:themeColor="text1"/>
          <w:sz w:val="24"/>
          <w:szCs w:val="24"/>
        </w:rPr>
        <w:t>p</w:t>
      </w:r>
      <w:r w:rsidRPr="00786D13">
        <w:rPr>
          <w:rFonts w:ascii="Times New Roman" w:hAnsi="Times New Roman"/>
          <w:color w:val="000000" w:themeColor="text1"/>
          <w:sz w:val="24"/>
          <w:szCs w:val="24"/>
        </w:rPr>
        <w:t xml:space="preserve"> &lt; .001.</w:t>
      </w:r>
    </w:p>
    <w:p w14:paraId="362C9BF3" w14:textId="77777777" w:rsidR="002836AB" w:rsidRPr="00786D13" w:rsidRDefault="002836AB" w:rsidP="002836AB">
      <w:pPr>
        <w:spacing w:after="0" w:line="480" w:lineRule="auto"/>
        <w:rPr>
          <w:rFonts w:ascii="Times New Roman" w:hAnsi="Times New Roman"/>
          <w:color w:val="000000" w:themeColor="text1"/>
          <w:sz w:val="24"/>
          <w:szCs w:val="24"/>
        </w:rPr>
      </w:pPr>
    </w:p>
    <w:bookmarkEnd w:id="64"/>
    <w:p w14:paraId="69FA7648" w14:textId="41E91DD4" w:rsidR="00AB6426" w:rsidRPr="00786D13" w:rsidRDefault="002836AB" w:rsidP="00A03033">
      <w:pPr>
        <w:spacing w:after="0" w:line="480" w:lineRule="exact"/>
        <w:rPr>
          <w:rFonts w:ascii="Times New Roman" w:hAnsi="Times New Roman"/>
          <w:b/>
          <w:bCs/>
          <w:color w:val="000000" w:themeColor="text1"/>
          <w:sz w:val="24"/>
          <w:szCs w:val="24"/>
        </w:rPr>
      </w:pPr>
      <w:r w:rsidRPr="00786D13">
        <w:rPr>
          <w:rFonts w:ascii="Times New Roman" w:hAnsi="Times New Roman"/>
          <w:color w:val="000000" w:themeColor="text1"/>
          <w:sz w:val="24"/>
          <w:szCs w:val="24"/>
        </w:rPr>
        <w:br w:type="column"/>
      </w:r>
      <w:r w:rsidR="00AB6426" w:rsidRPr="00786D13">
        <w:rPr>
          <w:rFonts w:ascii="Times New Roman" w:hAnsi="Times New Roman"/>
          <w:b/>
          <w:bCs/>
          <w:color w:val="000000" w:themeColor="text1"/>
          <w:sz w:val="24"/>
          <w:szCs w:val="24"/>
        </w:rPr>
        <w:lastRenderedPageBreak/>
        <w:t xml:space="preserve">Table </w:t>
      </w:r>
      <w:r w:rsidR="00F0672A" w:rsidRPr="00786D13">
        <w:rPr>
          <w:rFonts w:ascii="Times New Roman" w:hAnsi="Times New Roman"/>
          <w:b/>
          <w:bCs/>
          <w:color w:val="000000" w:themeColor="text1"/>
          <w:sz w:val="24"/>
          <w:szCs w:val="24"/>
        </w:rPr>
        <w:t>2</w:t>
      </w:r>
    </w:p>
    <w:p w14:paraId="489886CA" w14:textId="46D4BB5E" w:rsidR="00AB6426" w:rsidRPr="00786D13" w:rsidRDefault="00AB6426" w:rsidP="00AB6426">
      <w:pPr>
        <w:spacing w:after="0" w:line="480" w:lineRule="exact"/>
        <w:rPr>
          <w:rFonts w:ascii="Times New Roman" w:hAnsi="Times New Roman"/>
          <w:i/>
          <w:color w:val="000000" w:themeColor="text1"/>
          <w:sz w:val="24"/>
          <w:szCs w:val="24"/>
        </w:rPr>
      </w:pPr>
      <w:r w:rsidRPr="00786D13">
        <w:rPr>
          <w:rFonts w:ascii="Times New Roman" w:hAnsi="Times New Roman"/>
          <w:i/>
          <w:color w:val="000000" w:themeColor="text1"/>
          <w:sz w:val="24"/>
          <w:szCs w:val="24"/>
        </w:rPr>
        <w:t>Means, Standard Deviations, and Zero-Order Correlations in Experiment 2</w:t>
      </w:r>
    </w:p>
    <w:tbl>
      <w:tblPr>
        <w:tblpPr w:leftFromText="180" w:rightFromText="180" w:vertAnchor="text" w:horzAnchor="margin" w:tblpY="180"/>
        <w:tblW w:w="4507" w:type="pct"/>
        <w:tblLook w:val="00A0" w:firstRow="1" w:lastRow="0" w:firstColumn="1" w:lastColumn="0" w:noHBand="0" w:noVBand="0"/>
      </w:tblPr>
      <w:tblGrid>
        <w:gridCol w:w="3939"/>
        <w:gridCol w:w="764"/>
        <w:gridCol w:w="637"/>
        <w:gridCol w:w="889"/>
        <w:gridCol w:w="1014"/>
        <w:gridCol w:w="882"/>
      </w:tblGrid>
      <w:tr w:rsidR="00786D13" w:rsidRPr="00786D13" w14:paraId="78FBC366" w14:textId="77777777" w:rsidTr="00693A97">
        <w:trPr>
          <w:trHeight w:val="331"/>
        </w:trPr>
        <w:tc>
          <w:tcPr>
            <w:tcW w:w="2424" w:type="pct"/>
            <w:tcBorders>
              <w:top w:val="single" w:sz="4" w:space="0" w:color="auto"/>
              <w:left w:val="nil"/>
              <w:bottom w:val="single" w:sz="4" w:space="0" w:color="auto"/>
              <w:right w:val="nil"/>
            </w:tcBorders>
            <w:noWrap/>
            <w:vAlign w:val="bottom"/>
          </w:tcPr>
          <w:p w14:paraId="1E77DD09" w14:textId="77777777" w:rsidR="00AB6426" w:rsidRPr="00786D13" w:rsidRDefault="00AB6426" w:rsidP="000748F4">
            <w:pPr>
              <w:spacing w:after="0" w:line="360" w:lineRule="auto"/>
              <w:jc w:val="center"/>
              <w:rPr>
                <w:rFonts w:ascii="Times New Roman" w:hAnsi="Times New Roman"/>
                <w:color w:val="000000" w:themeColor="text1"/>
                <w:sz w:val="20"/>
                <w:szCs w:val="20"/>
              </w:rPr>
            </w:pPr>
            <w:r w:rsidRPr="00786D13">
              <w:rPr>
                <w:rFonts w:ascii="Times New Roman" w:hAnsi="Times New Roman"/>
                <w:color w:val="000000" w:themeColor="text1"/>
                <w:sz w:val="24"/>
                <w:szCs w:val="24"/>
              </w:rPr>
              <w:t>Measure</w:t>
            </w:r>
          </w:p>
        </w:tc>
        <w:tc>
          <w:tcPr>
            <w:tcW w:w="470" w:type="pct"/>
            <w:tcBorders>
              <w:top w:val="single" w:sz="4" w:space="0" w:color="auto"/>
              <w:left w:val="nil"/>
              <w:bottom w:val="single" w:sz="4" w:space="0" w:color="auto"/>
              <w:right w:val="nil"/>
            </w:tcBorders>
          </w:tcPr>
          <w:p w14:paraId="77675A17" w14:textId="77777777" w:rsidR="00AB6426" w:rsidRPr="00786D13" w:rsidRDefault="00AB6426" w:rsidP="000748F4">
            <w:pPr>
              <w:spacing w:after="0" w:line="360" w:lineRule="auto"/>
              <w:jc w:val="center"/>
              <w:rPr>
                <w:rFonts w:ascii="Times New Roman" w:hAnsi="Times New Roman"/>
                <w:color w:val="000000" w:themeColor="text1"/>
                <w:sz w:val="24"/>
                <w:szCs w:val="24"/>
                <w:lang w:val="en-GB"/>
              </w:rPr>
            </w:pPr>
            <w:r w:rsidRPr="00786D13">
              <w:rPr>
                <w:rFonts w:ascii="Times New Roman" w:hAnsi="Times New Roman"/>
                <w:color w:val="000000" w:themeColor="text1"/>
                <w:sz w:val="24"/>
                <w:szCs w:val="24"/>
                <w:lang w:val="en-GB"/>
              </w:rPr>
              <w:t>1</w:t>
            </w:r>
          </w:p>
        </w:tc>
        <w:tc>
          <w:tcPr>
            <w:tcW w:w="392" w:type="pct"/>
            <w:tcBorders>
              <w:top w:val="single" w:sz="4" w:space="0" w:color="auto"/>
              <w:left w:val="nil"/>
              <w:bottom w:val="single" w:sz="4" w:space="0" w:color="auto"/>
              <w:right w:val="nil"/>
            </w:tcBorders>
          </w:tcPr>
          <w:p w14:paraId="52F80A8F" w14:textId="77777777" w:rsidR="00AB6426" w:rsidRPr="00786D13" w:rsidRDefault="00AB6426" w:rsidP="000748F4">
            <w:pPr>
              <w:spacing w:after="0" w:line="360" w:lineRule="auto"/>
              <w:jc w:val="center"/>
              <w:rPr>
                <w:rFonts w:ascii="Times New Roman" w:hAnsi="Times New Roman"/>
                <w:color w:val="000000" w:themeColor="text1"/>
                <w:sz w:val="24"/>
                <w:szCs w:val="24"/>
                <w:lang w:val="en-GB"/>
              </w:rPr>
            </w:pPr>
            <w:r w:rsidRPr="00786D13">
              <w:rPr>
                <w:rFonts w:ascii="Times New Roman" w:hAnsi="Times New Roman"/>
                <w:color w:val="000000" w:themeColor="text1"/>
                <w:sz w:val="24"/>
                <w:szCs w:val="24"/>
                <w:lang w:val="en-GB"/>
              </w:rPr>
              <w:t>2</w:t>
            </w:r>
          </w:p>
        </w:tc>
        <w:tc>
          <w:tcPr>
            <w:tcW w:w="547" w:type="pct"/>
            <w:tcBorders>
              <w:top w:val="single" w:sz="4" w:space="0" w:color="auto"/>
              <w:left w:val="nil"/>
              <w:bottom w:val="single" w:sz="4" w:space="0" w:color="auto"/>
              <w:right w:val="nil"/>
            </w:tcBorders>
          </w:tcPr>
          <w:p w14:paraId="1DADE820" w14:textId="087605EC" w:rsidR="00AB6426" w:rsidRPr="00786D13" w:rsidRDefault="00AB6426" w:rsidP="000748F4">
            <w:pPr>
              <w:spacing w:after="0" w:line="360" w:lineRule="auto"/>
              <w:jc w:val="center"/>
              <w:rPr>
                <w:rFonts w:ascii="Times New Roman" w:hAnsi="Times New Roman"/>
                <w:color w:val="000000" w:themeColor="text1"/>
                <w:sz w:val="24"/>
                <w:szCs w:val="24"/>
              </w:rPr>
            </w:pPr>
            <w:r w:rsidRPr="00786D13">
              <w:rPr>
                <w:rFonts w:ascii="Times New Roman" w:hAnsi="Times New Roman"/>
                <w:color w:val="000000" w:themeColor="text1"/>
                <w:sz w:val="24"/>
                <w:szCs w:val="24"/>
              </w:rPr>
              <w:t>3</w:t>
            </w:r>
          </w:p>
        </w:tc>
        <w:tc>
          <w:tcPr>
            <w:tcW w:w="624" w:type="pct"/>
            <w:tcBorders>
              <w:top w:val="single" w:sz="4" w:space="0" w:color="auto"/>
              <w:left w:val="nil"/>
              <w:bottom w:val="single" w:sz="4" w:space="0" w:color="auto"/>
              <w:right w:val="nil"/>
            </w:tcBorders>
            <w:noWrap/>
            <w:vAlign w:val="bottom"/>
          </w:tcPr>
          <w:p w14:paraId="45E64C17" w14:textId="77777777" w:rsidR="00AB6426" w:rsidRPr="00413B7E" w:rsidRDefault="00AB6426" w:rsidP="000748F4">
            <w:pPr>
              <w:spacing w:after="0" w:line="360" w:lineRule="auto"/>
              <w:jc w:val="center"/>
              <w:rPr>
                <w:rFonts w:ascii="Times New Roman" w:hAnsi="Times New Roman"/>
                <w:i/>
                <w:iCs/>
                <w:color w:val="000000" w:themeColor="text1"/>
                <w:sz w:val="24"/>
                <w:szCs w:val="24"/>
              </w:rPr>
            </w:pPr>
            <w:r w:rsidRPr="00413B7E">
              <w:rPr>
                <w:rFonts w:ascii="Times New Roman" w:hAnsi="Times New Roman"/>
                <w:i/>
                <w:iCs/>
                <w:color w:val="000000" w:themeColor="text1"/>
                <w:sz w:val="24"/>
                <w:szCs w:val="24"/>
              </w:rPr>
              <w:t>M</w:t>
            </w:r>
          </w:p>
        </w:tc>
        <w:tc>
          <w:tcPr>
            <w:tcW w:w="543" w:type="pct"/>
            <w:tcBorders>
              <w:top w:val="single" w:sz="4" w:space="0" w:color="auto"/>
              <w:left w:val="nil"/>
              <w:bottom w:val="single" w:sz="4" w:space="0" w:color="auto"/>
              <w:right w:val="nil"/>
            </w:tcBorders>
            <w:noWrap/>
            <w:vAlign w:val="bottom"/>
          </w:tcPr>
          <w:p w14:paraId="2F01F409" w14:textId="77777777" w:rsidR="00AB6426" w:rsidRPr="00413B7E" w:rsidRDefault="00AB6426" w:rsidP="000748F4">
            <w:pPr>
              <w:spacing w:after="0" w:line="360" w:lineRule="auto"/>
              <w:jc w:val="center"/>
              <w:rPr>
                <w:rFonts w:ascii="Times New Roman" w:hAnsi="Times New Roman"/>
                <w:i/>
                <w:iCs/>
                <w:color w:val="000000" w:themeColor="text1"/>
                <w:sz w:val="24"/>
                <w:szCs w:val="24"/>
              </w:rPr>
            </w:pPr>
            <w:r w:rsidRPr="00413B7E">
              <w:rPr>
                <w:rFonts w:ascii="Times New Roman" w:hAnsi="Times New Roman"/>
                <w:i/>
                <w:iCs/>
                <w:color w:val="000000" w:themeColor="text1"/>
                <w:sz w:val="24"/>
                <w:szCs w:val="24"/>
              </w:rPr>
              <w:t>SD</w:t>
            </w:r>
          </w:p>
        </w:tc>
      </w:tr>
      <w:tr w:rsidR="00786D13" w:rsidRPr="00786D13" w14:paraId="5920D85A" w14:textId="77777777" w:rsidTr="00693A97">
        <w:trPr>
          <w:trHeight w:val="372"/>
        </w:trPr>
        <w:tc>
          <w:tcPr>
            <w:tcW w:w="2424" w:type="pct"/>
            <w:tcBorders>
              <w:top w:val="single" w:sz="4" w:space="0" w:color="auto"/>
              <w:left w:val="nil"/>
              <w:bottom w:val="nil"/>
              <w:right w:val="nil"/>
            </w:tcBorders>
            <w:noWrap/>
            <w:vAlign w:val="bottom"/>
          </w:tcPr>
          <w:p w14:paraId="6D8420DB" w14:textId="77777777" w:rsidR="00AB6426" w:rsidRPr="00786D13" w:rsidRDefault="00AB6426" w:rsidP="000748F4">
            <w:pPr>
              <w:spacing w:after="0" w:line="360" w:lineRule="auto"/>
              <w:rPr>
                <w:rFonts w:ascii="Times New Roman" w:hAnsi="Times New Roman"/>
                <w:color w:val="000000" w:themeColor="text1"/>
                <w:sz w:val="24"/>
                <w:szCs w:val="24"/>
              </w:rPr>
            </w:pPr>
            <w:r w:rsidRPr="00786D13">
              <w:rPr>
                <w:rFonts w:ascii="Times New Roman" w:hAnsi="Times New Roman"/>
                <w:color w:val="000000" w:themeColor="text1"/>
                <w:sz w:val="24"/>
                <w:szCs w:val="24"/>
              </w:rPr>
              <w:t>1. Collective Narcissism</w:t>
            </w:r>
          </w:p>
        </w:tc>
        <w:tc>
          <w:tcPr>
            <w:tcW w:w="470" w:type="pct"/>
            <w:tcBorders>
              <w:top w:val="nil"/>
              <w:left w:val="nil"/>
              <w:bottom w:val="nil"/>
              <w:right w:val="nil"/>
            </w:tcBorders>
          </w:tcPr>
          <w:p w14:paraId="00ED54B1" w14:textId="77777777" w:rsidR="00AB6426" w:rsidRPr="00786D13" w:rsidRDefault="00AB6426" w:rsidP="000748F4">
            <w:pPr>
              <w:spacing w:after="0" w:line="360" w:lineRule="auto"/>
              <w:jc w:val="center"/>
              <w:rPr>
                <w:rFonts w:ascii="Times New Roman" w:hAnsi="Times New Roman"/>
                <w:color w:val="000000" w:themeColor="text1"/>
                <w:sz w:val="24"/>
                <w:szCs w:val="24"/>
              </w:rPr>
            </w:pPr>
            <w:r w:rsidRPr="00786D13">
              <w:rPr>
                <w:rFonts w:ascii="Times New Roman" w:hAnsi="Times New Roman"/>
                <w:color w:val="000000" w:themeColor="text1"/>
                <w:sz w:val="24"/>
                <w:szCs w:val="24"/>
              </w:rPr>
              <w:t>-</w:t>
            </w:r>
          </w:p>
        </w:tc>
        <w:tc>
          <w:tcPr>
            <w:tcW w:w="392" w:type="pct"/>
            <w:tcBorders>
              <w:top w:val="nil"/>
              <w:left w:val="nil"/>
              <w:bottom w:val="nil"/>
              <w:right w:val="nil"/>
            </w:tcBorders>
          </w:tcPr>
          <w:p w14:paraId="2BD6C9C4" w14:textId="77777777" w:rsidR="00AB6426" w:rsidRPr="00786D13" w:rsidRDefault="00AB6426" w:rsidP="000748F4">
            <w:pPr>
              <w:spacing w:after="0" w:line="360" w:lineRule="auto"/>
              <w:jc w:val="center"/>
              <w:rPr>
                <w:rFonts w:ascii="Times New Roman" w:hAnsi="Times New Roman"/>
                <w:color w:val="000000" w:themeColor="text1"/>
                <w:sz w:val="24"/>
                <w:szCs w:val="24"/>
              </w:rPr>
            </w:pPr>
          </w:p>
        </w:tc>
        <w:tc>
          <w:tcPr>
            <w:tcW w:w="547" w:type="pct"/>
            <w:tcBorders>
              <w:top w:val="nil"/>
              <w:left w:val="nil"/>
              <w:bottom w:val="nil"/>
              <w:right w:val="nil"/>
            </w:tcBorders>
          </w:tcPr>
          <w:p w14:paraId="56F8B580" w14:textId="77777777" w:rsidR="00AB6426" w:rsidRPr="00786D13" w:rsidRDefault="00AB6426" w:rsidP="000748F4">
            <w:pPr>
              <w:spacing w:after="0" w:line="360" w:lineRule="auto"/>
              <w:jc w:val="center"/>
              <w:rPr>
                <w:rFonts w:ascii="Times New Roman" w:hAnsi="Times New Roman"/>
                <w:color w:val="000000" w:themeColor="text1"/>
                <w:sz w:val="24"/>
                <w:szCs w:val="24"/>
              </w:rPr>
            </w:pPr>
          </w:p>
        </w:tc>
        <w:tc>
          <w:tcPr>
            <w:tcW w:w="624" w:type="pct"/>
            <w:tcBorders>
              <w:top w:val="nil"/>
              <w:left w:val="nil"/>
              <w:bottom w:val="nil"/>
              <w:right w:val="nil"/>
            </w:tcBorders>
            <w:noWrap/>
            <w:vAlign w:val="bottom"/>
          </w:tcPr>
          <w:p w14:paraId="3206B321" w14:textId="61DC873F" w:rsidR="00AB6426" w:rsidRPr="00786D13" w:rsidRDefault="00AB6426" w:rsidP="000748F4">
            <w:pPr>
              <w:spacing w:after="0" w:line="360" w:lineRule="auto"/>
              <w:jc w:val="center"/>
              <w:rPr>
                <w:rFonts w:ascii="Times New Roman" w:hAnsi="Times New Roman"/>
                <w:color w:val="000000" w:themeColor="text1"/>
                <w:sz w:val="24"/>
                <w:szCs w:val="24"/>
              </w:rPr>
            </w:pPr>
            <w:r w:rsidRPr="00786D13">
              <w:rPr>
                <w:rFonts w:ascii="Times New Roman" w:hAnsi="Times New Roman"/>
                <w:color w:val="000000" w:themeColor="text1"/>
                <w:sz w:val="24"/>
                <w:szCs w:val="24"/>
              </w:rPr>
              <w:t>3.98</w:t>
            </w:r>
          </w:p>
        </w:tc>
        <w:tc>
          <w:tcPr>
            <w:tcW w:w="543" w:type="pct"/>
            <w:tcBorders>
              <w:top w:val="nil"/>
              <w:left w:val="nil"/>
              <w:bottom w:val="nil"/>
              <w:right w:val="nil"/>
            </w:tcBorders>
            <w:noWrap/>
            <w:vAlign w:val="bottom"/>
          </w:tcPr>
          <w:p w14:paraId="4612C51E" w14:textId="2327EE8D" w:rsidR="00AB6426" w:rsidRPr="00786D13" w:rsidRDefault="00AB6426" w:rsidP="000748F4">
            <w:pPr>
              <w:spacing w:after="0" w:line="360" w:lineRule="auto"/>
              <w:jc w:val="center"/>
              <w:rPr>
                <w:rFonts w:ascii="Times New Roman" w:hAnsi="Times New Roman"/>
                <w:color w:val="000000" w:themeColor="text1"/>
                <w:sz w:val="24"/>
                <w:szCs w:val="24"/>
              </w:rPr>
            </w:pPr>
            <w:r w:rsidRPr="00786D13">
              <w:rPr>
                <w:rFonts w:ascii="Times New Roman" w:hAnsi="Times New Roman"/>
                <w:color w:val="000000" w:themeColor="text1"/>
                <w:sz w:val="24"/>
                <w:szCs w:val="24"/>
              </w:rPr>
              <w:t>1.16</w:t>
            </w:r>
          </w:p>
        </w:tc>
      </w:tr>
      <w:tr w:rsidR="00786D13" w:rsidRPr="00786D13" w14:paraId="6F15B67D" w14:textId="77777777" w:rsidTr="00693A97">
        <w:trPr>
          <w:trHeight w:val="372"/>
        </w:trPr>
        <w:tc>
          <w:tcPr>
            <w:tcW w:w="2424" w:type="pct"/>
            <w:tcBorders>
              <w:top w:val="nil"/>
              <w:left w:val="nil"/>
              <w:right w:val="nil"/>
            </w:tcBorders>
            <w:noWrap/>
            <w:vAlign w:val="bottom"/>
          </w:tcPr>
          <w:p w14:paraId="5C18E756" w14:textId="54B3F6AB" w:rsidR="00AB6426" w:rsidRPr="00786D13" w:rsidRDefault="00AB6426" w:rsidP="000748F4">
            <w:pPr>
              <w:spacing w:after="0" w:line="360" w:lineRule="auto"/>
              <w:rPr>
                <w:rFonts w:ascii="Times New Roman" w:hAnsi="Times New Roman"/>
                <w:color w:val="000000" w:themeColor="text1"/>
                <w:sz w:val="24"/>
                <w:szCs w:val="24"/>
              </w:rPr>
            </w:pPr>
            <w:r w:rsidRPr="00786D13">
              <w:rPr>
                <w:rFonts w:ascii="Times New Roman" w:hAnsi="Times New Roman"/>
                <w:color w:val="000000" w:themeColor="text1"/>
                <w:sz w:val="24"/>
                <w:szCs w:val="24"/>
              </w:rPr>
              <w:t>2. Ingroup Satisfaction</w:t>
            </w:r>
          </w:p>
        </w:tc>
        <w:tc>
          <w:tcPr>
            <w:tcW w:w="470" w:type="pct"/>
            <w:tcBorders>
              <w:top w:val="nil"/>
              <w:left w:val="nil"/>
              <w:right w:val="nil"/>
            </w:tcBorders>
          </w:tcPr>
          <w:p w14:paraId="426FA4A2" w14:textId="600EFCE5" w:rsidR="00AB6426" w:rsidRPr="00786D13" w:rsidRDefault="00AB6426" w:rsidP="000748F4">
            <w:pPr>
              <w:spacing w:after="0" w:line="360" w:lineRule="auto"/>
              <w:jc w:val="center"/>
              <w:rPr>
                <w:rFonts w:ascii="Times New Roman" w:hAnsi="Times New Roman"/>
                <w:color w:val="000000" w:themeColor="text1"/>
                <w:sz w:val="24"/>
                <w:szCs w:val="24"/>
              </w:rPr>
            </w:pPr>
            <w:r w:rsidRPr="00786D13">
              <w:rPr>
                <w:rFonts w:ascii="Times New Roman" w:hAnsi="Times New Roman"/>
                <w:color w:val="000000" w:themeColor="text1"/>
                <w:sz w:val="24"/>
                <w:szCs w:val="24"/>
              </w:rPr>
              <w:t>.43*</w:t>
            </w:r>
          </w:p>
        </w:tc>
        <w:tc>
          <w:tcPr>
            <w:tcW w:w="392" w:type="pct"/>
            <w:tcBorders>
              <w:top w:val="nil"/>
              <w:left w:val="nil"/>
              <w:right w:val="nil"/>
            </w:tcBorders>
          </w:tcPr>
          <w:p w14:paraId="500BC540" w14:textId="77777777" w:rsidR="00AB6426" w:rsidRPr="00786D13" w:rsidRDefault="00AB6426" w:rsidP="000748F4">
            <w:pPr>
              <w:spacing w:after="0" w:line="360" w:lineRule="auto"/>
              <w:jc w:val="center"/>
              <w:rPr>
                <w:rFonts w:ascii="Times New Roman" w:hAnsi="Times New Roman"/>
                <w:color w:val="000000" w:themeColor="text1"/>
                <w:sz w:val="24"/>
                <w:szCs w:val="24"/>
              </w:rPr>
            </w:pPr>
            <w:r w:rsidRPr="00786D13">
              <w:rPr>
                <w:rFonts w:ascii="Times New Roman" w:hAnsi="Times New Roman"/>
                <w:color w:val="000000" w:themeColor="text1"/>
                <w:sz w:val="24"/>
                <w:szCs w:val="24"/>
              </w:rPr>
              <w:t>-</w:t>
            </w:r>
          </w:p>
        </w:tc>
        <w:tc>
          <w:tcPr>
            <w:tcW w:w="547" w:type="pct"/>
            <w:tcBorders>
              <w:top w:val="nil"/>
              <w:left w:val="nil"/>
              <w:right w:val="nil"/>
            </w:tcBorders>
          </w:tcPr>
          <w:p w14:paraId="28698510" w14:textId="77777777" w:rsidR="00AB6426" w:rsidRPr="00786D13" w:rsidRDefault="00AB6426" w:rsidP="000748F4">
            <w:pPr>
              <w:spacing w:after="0" w:line="360" w:lineRule="auto"/>
              <w:jc w:val="center"/>
              <w:rPr>
                <w:rFonts w:ascii="Times New Roman" w:hAnsi="Times New Roman"/>
                <w:color w:val="000000" w:themeColor="text1"/>
                <w:sz w:val="24"/>
                <w:szCs w:val="24"/>
              </w:rPr>
            </w:pPr>
          </w:p>
        </w:tc>
        <w:tc>
          <w:tcPr>
            <w:tcW w:w="624" w:type="pct"/>
            <w:tcBorders>
              <w:top w:val="nil"/>
              <w:left w:val="nil"/>
              <w:right w:val="nil"/>
            </w:tcBorders>
            <w:noWrap/>
            <w:vAlign w:val="bottom"/>
          </w:tcPr>
          <w:p w14:paraId="4B4482AF" w14:textId="186E13B6" w:rsidR="00AB6426" w:rsidRPr="00786D13" w:rsidRDefault="00AB6426" w:rsidP="000748F4">
            <w:pPr>
              <w:spacing w:after="0" w:line="360" w:lineRule="auto"/>
              <w:jc w:val="center"/>
              <w:rPr>
                <w:rFonts w:ascii="Times New Roman" w:hAnsi="Times New Roman"/>
                <w:color w:val="000000" w:themeColor="text1"/>
                <w:sz w:val="24"/>
                <w:szCs w:val="24"/>
              </w:rPr>
            </w:pPr>
            <w:r w:rsidRPr="00786D13">
              <w:rPr>
                <w:rFonts w:ascii="Times New Roman" w:hAnsi="Times New Roman"/>
                <w:color w:val="000000" w:themeColor="text1"/>
                <w:sz w:val="24"/>
                <w:szCs w:val="24"/>
              </w:rPr>
              <w:t>5.5</w:t>
            </w:r>
            <w:r w:rsidR="00781452" w:rsidRPr="00786D13">
              <w:rPr>
                <w:rFonts w:ascii="Times New Roman" w:hAnsi="Times New Roman"/>
                <w:color w:val="000000" w:themeColor="text1"/>
                <w:sz w:val="24"/>
                <w:szCs w:val="24"/>
              </w:rPr>
              <w:t>8</w:t>
            </w:r>
          </w:p>
        </w:tc>
        <w:tc>
          <w:tcPr>
            <w:tcW w:w="543" w:type="pct"/>
            <w:tcBorders>
              <w:top w:val="nil"/>
              <w:left w:val="nil"/>
              <w:right w:val="nil"/>
            </w:tcBorders>
            <w:noWrap/>
            <w:vAlign w:val="bottom"/>
          </w:tcPr>
          <w:p w14:paraId="1E564805" w14:textId="0A8E10CE" w:rsidR="00AB6426" w:rsidRPr="00786D13" w:rsidRDefault="00AB6426" w:rsidP="000748F4">
            <w:pPr>
              <w:spacing w:after="0" w:line="360" w:lineRule="auto"/>
              <w:jc w:val="center"/>
              <w:rPr>
                <w:rFonts w:ascii="Times New Roman" w:hAnsi="Times New Roman"/>
                <w:color w:val="000000" w:themeColor="text1"/>
                <w:sz w:val="24"/>
                <w:szCs w:val="24"/>
              </w:rPr>
            </w:pPr>
            <w:r w:rsidRPr="00786D13">
              <w:rPr>
                <w:rFonts w:ascii="Times New Roman" w:hAnsi="Times New Roman"/>
                <w:color w:val="000000" w:themeColor="text1"/>
                <w:sz w:val="24"/>
                <w:szCs w:val="24"/>
              </w:rPr>
              <w:t>1.0</w:t>
            </w:r>
            <w:r w:rsidR="00781452" w:rsidRPr="00786D13">
              <w:rPr>
                <w:rFonts w:ascii="Times New Roman" w:hAnsi="Times New Roman"/>
                <w:color w:val="000000" w:themeColor="text1"/>
                <w:sz w:val="24"/>
                <w:szCs w:val="24"/>
              </w:rPr>
              <w:t>3</w:t>
            </w:r>
          </w:p>
        </w:tc>
      </w:tr>
      <w:tr w:rsidR="00786D13" w:rsidRPr="00786D13" w14:paraId="01C8454C" w14:textId="77777777" w:rsidTr="00693A97">
        <w:trPr>
          <w:trHeight w:val="372"/>
        </w:trPr>
        <w:tc>
          <w:tcPr>
            <w:tcW w:w="2424" w:type="pct"/>
            <w:tcBorders>
              <w:left w:val="nil"/>
              <w:bottom w:val="single" w:sz="4" w:space="0" w:color="auto"/>
              <w:right w:val="nil"/>
            </w:tcBorders>
            <w:noWrap/>
            <w:vAlign w:val="bottom"/>
          </w:tcPr>
          <w:p w14:paraId="2F06CEF9" w14:textId="24CF8672" w:rsidR="00AB6426" w:rsidRPr="00786D13" w:rsidRDefault="00AB6426" w:rsidP="000748F4">
            <w:pPr>
              <w:spacing w:after="0" w:line="360" w:lineRule="auto"/>
              <w:rPr>
                <w:rFonts w:ascii="Times New Roman" w:hAnsi="Times New Roman"/>
                <w:color w:val="000000" w:themeColor="text1"/>
                <w:sz w:val="24"/>
                <w:szCs w:val="24"/>
              </w:rPr>
            </w:pPr>
            <w:r w:rsidRPr="00786D13">
              <w:rPr>
                <w:rFonts w:ascii="Times New Roman" w:hAnsi="Times New Roman"/>
                <w:color w:val="000000" w:themeColor="text1"/>
                <w:sz w:val="24"/>
                <w:szCs w:val="24"/>
              </w:rPr>
              <w:t xml:space="preserve">3. </w:t>
            </w:r>
            <w:r w:rsidR="00467CC2" w:rsidRPr="00786D13">
              <w:rPr>
                <w:rFonts w:ascii="Times New Roman" w:hAnsi="Times New Roman"/>
                <w:color w:val="000000" w:themeColor="text1"/>
                <w:sz w:val="24"/>
                <w:szCs w:val="24"/>
              </w:rPr>
              <w:t xml:space="preserve">Outgroup </w:t>
            </w:r>
            <w:r w:rsidRPr="00786D13">
              <w:rPr>
                <w:rFonts w:ascii="Times New Roman" w:hAnsi="Times New Roman"/>
                <w:color w:val="000000" w:themeColor="text1"/>
                <w:sz w:val="24"/>
                <w:szCs w:val="24"/>
              </w:rPr>
              <w:t>Hostility</w:t>
            </w:r>
          </w:p>
        </w:tc>
        <w:tc>
          <w:tcPr>
            <w:tcW w:w="470" w:type="pct"/>
            <w:tcBorders>
              <w:top w:val="nil"/>
              <w:left w:val="nil"/>
              <w:bottom w:val="single" w:sz="4" w:space="0" w:color="auto"/>
              <w:right w:val="nil"/>
            </w:tcBorders>
          </w:tcPr>
          <w:p w14:paraId="333F0026" w14:textId="3A37983A" w:rsidR="00AB6426" w:rsidRPr="00786D13" w:rsidRDefault="00AB6426" w:rsidP="000748F4">
            <w:pPr>
              <w:spacing w:after="0" w:line="360" w:lineRule="auto"/>
              <w:jc w:val="center"/>
              <w:rPr>
                <w:rFonts w:ascii="Times New Roman" w:hAnsi="Times New Roman"/>
                <w:color w:val="000000" w:themeColor="text1"/>
                <w:sz w:val="24"/>
                <w:szCs w:val="24"/>
              </w:rPr>
            </w:pPr>
            <w:r w:rsidRPr="00786D13">
              <w:rPr>
                <w:rFonts w:ascii="Times New Roman" w:hAnsi="Times New Roman"/>
                <w:color w:val="000000" w:themeColor="text1"/>
                <w:sz w:val="24"/>
                <w:szCs w:val="24"/>
              </w:rPr>
              <w:t>.31*</w:t>
            </w:r>
          </w:p>
        </w:tc>
        <w:tc>
          <w:tcPr>
            <w:tcW w:w="392" w:type="pct"/>
            <w:tcBorders>
              <w:top w:val="nil"/>
              <w:left w:val="nil"/>
              <w:bottom w:val="single" w:sz="4" w:space="0" w:color="auto"/>
              <w:right w:val="nil"/>
            </w:tcBorders>
          </w:tcPr>
          <w:p w14:paraId="12F5758B" w14:textId="446107C5" w:rsidR="00AB6426" w:rsidRPr="00786D13" w:rsidRDefault="00AB6426" w:rsidP="00AB6426">
            <w:pPr>
              <w:spacing w:after="0" w:line="360" w:lineRule="auto"/>
              <w:jc w:val="center"/>
              <w:rPr>
                <w:rFonts w:ascii="Times New Roman" w:hAnsi="Times New Roman"/>
                <w:color w:val="000000" w:themeColor="text1"/>
                <w:sz w:val="24"/>
                <w:szCs w:val="24"/>
              </w:rPr>
            </w:pPr>
            <w:r w:rsidRPr="00786D13">
              <w:rPr>
                <w:rFonts w:ascii="Times New Roman" w:hAnsi="Times New Roman"/>
                <w:color w:val="000000" w:themeColor="text1"/>
                <w:sz w:val="24"/>
                <w:szCs w:val="24"/>
              </w:rPr>
              <w:t>.05</w:t>
            </w:r>
          </w:p>
        </w:tc>
        <w:tc>
          <w:tcPr>
            <w:tcW w:w="547" w:type="pct"/>
            <w:tcBorders>
              <w:top w:val="nil"/>
              <w:left w:val="nil"/>
              <w:bottom w:val="single" w:sz="4" w:space="0" w:color="auto"/>
              <w:right w:val="nil"/>
            </w:tcBorders>
          </w:tcPr>
          <w:p w14:paraId="65DA72E1" w14:textId="4EAD872F" w:rsidR="00AB6426" w:rsidRPr="00786D13" w:rsidRDefault="00AB6426" w:rsidP="000748F4">
            <w:pPr>
              <w:spacing w:after="0" w:line="360" w:lineRule="auto"/>
              <w:jc w:val="center"/>
              <w:rPr>
                <w:rFonts w:ascii="Times New Roman" w:hAnsi="Times New Roman"/>
                <w:color w:val="000000" w:themeColor="text1"/>
                <w:sz w:val="24"/>
                <w:szCs w:val="24"/>
              </w:rPr>
            </w:pPr>
            <w:r w:rsidRPr="00786D13">
              <w:rPr>
                <w:rFonts w:ascii="Times New Roman" w:hAnsi="Times New Roman"/>
                <w:color w:val="000000" w:themeColor="text1"/>
                <w:sz w:val="24"/>
                <w:szCs w:val="24"/>
              </w:rPr>
              <w:t>.14*</w:t>
            </w:r>
          </w:p>
        </w:tc>
        <w:tc>
          <w:tcPr>
            <w:tcW w:w="624" w:type="pct"/>
            <w:tcBorders>
              <w:top w:val="nil"/>
              <w:left w:val="nil"/>
              <w:bottom w:val="single" w:sz="4" w:space="0" w:color="auto"/>
              <w:right w:val="nil"/>
            </w:tcBorders>
            <w:noWrap/>
            <w:vAlign w:val="bottom"/>
          </w:tcPr>
          <w:p w14:paraId="56AEFCAE" w14:textId="05EB2F94" w:rsidR="00AB6426" w:rsidRPr="00786D13" w:rsidRDefault="00AB6426" w:rsidP="000748F4">
            <w:pPr>
              <w:spacing w:after="0" w:line="360" w:lineRule="auto"/>
              <w:jc w:val="center"/>
              <w:rPr>
                <w:rFonts w:ascii="Times New Roman" w:hAnsi="Times New Roman"/>
                <w:color w:val="000000" w:themeColor="text1"/>
                <w:sz w:val="24"/>
                <w:szCs w:val="24"/>
              </w:rPr>
            </w:pPr>
            <w:r w:rsidRPr="00786D13">
              <w:rPr>
                <w:rFonts w:ascii="Times New Roman" w:hAnsi="Times New Roman"/>
                <w:color w:val="000000" w:themeColor="text1"/>
                <w:sz w:val="24"/>
                <w:szCs w:val="24"/>
              </w:rPr>
              <w:t>1.</w:t>
            </w:r>
            <w:r w:rsidR="00781452" w:rsidRPr="00786D13">
              <w:rPr>
                <w:rFonts w:ascii="Times New Roman" w:hAnsi="Times New Roman"/>
                <w:color w:val="000000" w:themeColor="text1"/>
                <w:sz w:val="24"/>
                <w:szCs w:val="24"/>
              </w:rPr>
              <w:t>39</w:t>
            </w:r>
          </w:p>
        </w:tc>
        <w:tc>
          <w:tcPr>
            <w:tcW w:w="543" w:type="pct"/>
            <w:tcBorders>
              <w:top w:val="nil"/>
              <w:left w:val="nil"/>
              <w:bottom w:val="single" w:sz="4" w:space="0" w:color="auto"/>
              <w:right w:val="nil"/>
            </w:tcBorders>
            <w:noWrap/>
            <w:vAlign w:val="bottom"/>
          </w:tcPr>
          <w:p w14:paraId="12207229" w14:textId="21FECB94" w:rsidR="00AB6426" w:rsidRPr="00786D13" w:rsidRDefault="00AB6426" w:rsidP="000748F4">
            <w:pPr>
              <w:spacing w:after="0" w:line="360" w:lineRule="auto"/>
              <w:jc w:val="center"/>
              <w:rPr>
                <w:rFonts w:ascii="Times New Roman" w:hAnsi="Times New Roman"/>
                <w:color w:val="000000" w:themeColor="text1"/>
                <w:sz w:val="24"/>
                <w:szCs w:val="24"/>
              </w:rPr>
            </w:pPr>
            <w:r w:rsidRPr="00786D13">
              <w:rPr>
                <w:rFonts w:ascii="Times New Roman" w:hAnsi="Times New Roman"/>
                <w:color w:val="000000" w:themeColor="text1"/>
                <w:sz w:val="24"/>
                <w:szCs w:val="24"/>
              </w:rPr>
              <w:t>0.</w:t>
            </w:r>
            <w:r w:rsidR="00781452" w:rsidRPr="00786D13">
              <w:rPr>
                <w:rFonts w:ascii="Times New Roman" w:hAnsi="Times New Roman"/>
                <w:color w:val="000000" w:themeColor="text1"/>
                <w:sz w:val="24"/>
                <w:szCs w:val="24"/>
              </w:rPr>
              <w:t>68</w:t>
            </w:r>
          </w:p>
        </w:tc>
      </w:tr>
    </w:tbl>
    <w:p w14:paraId="124C1375" w14:textId="77777777" w:rsidR="00AB6426" w:rsidRPr="00786D13" w:rsidRDefault="00AB6426" w:rsidP="00AB6426">
      <w:pPr>
        <w:spacing w:after="0" w:line="480" w:lineRule="auto"/>
        <w:rPr>
          <w:rFonts w:ascii="Times New Roman" w:hAnsi="Times New Roman"/>
          <w:i/>
          <w:color w:val="000000" w:themeColor="text1"/>
          <w:sz w:val="24"/>
          <w:szCs w:val="24"/>
        </w:rPr>
      </w:pPr>
    </w:p>
    <w:p w14:paraId="270DC4B8" w14:textId="77777777" w:rsidR="00AB6426" w:rsidRPr="00786D13" w:rsidRDefault="00AB6426" w:rsidP="00AB6426">
      <w:pPr>
        <w:spacing w:after="0" w:line="480" w:lineRule="auto"/>
        <w:rPr>
          <w:rFonts w:ascii="Times New Roman" w:hAnsi="Times New Roman"/>
          <w:i/>
          <w:color w:val="000000" w:themeColor="text1"/>
          <w:sz w:val="24"/>
          <w:szCs w:val="24"/>
        </w:rPr>
      </w:pPr>
    </w:p>
    <w:p w14:paraId="05CC08FF" w14:textId="77777777" w:rsidR="00AB6426" w:rsidRPr="00786D13" w:rsidRDefault="00AB6426" w:rsidP="00AB6426">
      <w:pPr>
        <w:spacing w:after="0" w:line="480" w:lineRule="auto"/>
        <w:rPr>
          <w:rFonts w:ascii="Times New Roman" w:hAnsi="Times New Roman"/>
          <w:i/>
          <w:color w:val="000000" w:themeColor="text1"/>
          <w:sz w:val="24"/>
          <w:szCs w:val="24"/>
        </w:rPr>
      </w:pPr>
    </w:p>
    <w:p w14:paraId="30A60862" w14:textId="77777777" w:rsidR="00AB6426" w:rsidRPr="00786D13" w:rsidRDefault="00AB6426" w:rsidP="00AB6426">
      <w:pPr>
        <w:spacing w:after="0" w:line="480" w:lineRule="auto"/>
        <w:rPr>
          <w:rFonts w:ascii="Times New Roman" w:hAnsi="Times New Roman"/>
          <w:i/>
          <w:color w:val="000000" w:themeColor="text1"/>
          <w:sz w:val="24"/>
          <w:szCs w:val="24"/>
        </w:rPr>
      </w:pPr>
    </w:p>
    <w:p w14:paraId="7B172323" w14:textId="5473219D" w:rsidR="00AB6426" w:rsidRPr="00413B7E" w:rsidRDefault="00AB6426" w:rsidP="00AB6426">
      <w:pPr>
        <w:spacing w:after="0" w:line="480" w:lineRule="auto"/>
        <w:rPr>
          <w:rFonts w:ascii="Times New Roman" w:hAnsi="Times New Roman"/>
          <w:i/>
          <w:color w:val="000000" w:themeColor="text1"/>
          <w:sz w:val="24"/>
          <w:szCs w:val="24"/>
        </w:rPr>
      </w:pPr>
      <w:r w:rsidRPr="00786D13">
        <w:rPr>
          <w:rFonts w:ascii="Times New Roman" w:hAnsi="Times New Roman"/>
          <w:color w:val="000000" w:themeColor="text1"/>
          <w:sz w:val="24"/>
          <w:szCs w:val="24"/>
          <w:vertAlign w:val="superscript"/>
        </w:rPr>
        <w:t>*</w:t>
      </w:r>
      <w:r w:rsidRPr="00786D13">
        <w:rPr>
          <w:rFonts w:ascii="Times New Roman" w:hAnsi="Times New Roman"/>
          <w:i/>
          <w:color w:val="000000" w:themeColor="text1"/>
          <w:sz w:val="24"/>
          <w:szCs w:val="24"/>
        </w:rPr>
        <w:t>p</w:t>
      </w:r>
      <w:r w:rsidRPr="00786D13">
        <w:rPr>
          <w:rFonts w:ascii="Times New Roman" w:hAnsi="Times New Roman"/>
          <w:color w:val="000000" w:themeColor="text1"/>
          <w:sz w:val="24"/>
          <w:szCs w:val="24"/>
        </w:rPr>
        <w:t xml:space="preserve"> &lt; .001.</w:t>
      </w:r>
    </w:p>
    <w:p w14:paraId="6BF325B5" w14:textId="41ABEE34" w:rsidR="00AB6426" w:rsidRPr="00786D13" w:rsidRDefault="00AB6426">
      <w:pPr>
        <w:spacing w:after="0" w:line="240" w:lineRule="auto"/>
        <w:rPr>
          <w:rFonts w:ascii="Times New Roman" w:hAnsi="Times New Roman"/>
          <w:iCs/>
          <w:noProof/>
          <w:color w:val="000000" w:themeColor="text1"/>
          <w:sz w:val="24"/>
        </w:rPr>
      </w:pPr>
      <w:r w:rsidRPr="00786D13">
        <w:rPr>
          <w:rFonts w:ascii="Times New Roman" w:hAnsi="Times New Roman"/>
          <w:iCs/>
          <w:noProof/>
          <w:color w:val="000000" w:themeColor="text1"/>
          <w:sz w:val="24"/>
        </w:rPr>
        <w:br w:type="page"/>
      </w:r>
    </w:p>
    <w:p w14:paraId="69F51698" w14:textId="1437118A" w:rsidR="002836AB" w:rsidRPr="00786D13" w:rsidRDefault="002836AB" w:rsidP="002836AB">
      <w:pPr>
        <w:shd w:val="clear" w:color="auto" w:fill="FFFFFF"/>
        <w:spacing w:after="0" w:line="480" w:lineRule="auto"/>
        <w:outlineLvl w:val="0"/>
        <w:rPr>
          <w:rFonts w:ascii="Times New Roman" w:hAnsi="Times New Roman"/>
          <w:b/>
          <w:bCs/>
          <w:color w:val="000000" w:themeColor="text1"/>
          <w:sz w:val="24"/>
          <w:szCs w:val="24"/>
          <w:lang w:val="en-GB"/>
        </w:rPr>
      </w:pPr>
      <w:r w:rsidRPr="00786D13">
        <w:rPr>
          <w:rFonts w:ascii="Times New Roman" w:hAnsi="Times New Roman"/>
          <w:b/>
          <w:bCs/>
          <w:color w:val="000000" w:themeColor="text1"/>
          <w:sz w:val="24"/>
          <w:szCs w:val="24"/>
          <w:lang w:val="en-GB"/>
        </w:rPr>
        <w:lastRenderedPageBreak/>
        <w:t xml:space="preserve">Table </w:t>
      </w:r>
      <w:r w:rsidR="00F0672A" w:rsidRPr="00786D13">
        <w:rPr>
          <w:rFonts w:ascii="Times New Roman" w:hAnsi="Times New Roman"/>
          <w:b/>
          <w:bCs/>
          <w:color w:val="000000" w:themeColor="text1"/>
          <w:sz w:val="24"/>
          <w:szCs w:val="24"/>
          <w:lang w:val="en-GB"/>
        </w:rPr>
        <w:t>3</w:t>
      </w:r>
    </w:p>
    <w:p w14:paraId="7A70BAC7" w14:textId="723BB3A3" w:rsidR="002836AB" w:rsidRPr="00786D13" w:rsidRDefault="002836AB" w:rsidP="002836AB">
      <w:pPr>
        <w:spacing w:after="0" w:line="480" w:lineRule="auto"/>
        <w:rPr>
          <w:rFonts w:ascii="Times New Roman" w:hAnsi="Times New Roman"/>
          <w:i/>
          <w:color w:val="000000" w:themeColor="text1"/>
          <w:sz w:val="24"/>
          <w:szCs w:val="24"/>
        </w:rPr>
      </w:pPr>
      <w:r w:rsidRPr="00786D13">
        <w:rPr>
          <w:rFonts w:ascii="Times New Roman" w:hAnsi="Times New Roman"/>
          <w:i/>
          <w:color w:val="000000" w:themeColor="text1"/>
          <w:sz w:val="24"/>
          <w:szCs w:val="24"/>
        </w:rPr>
        <w:t xml:space="preserve">Reliabilities, Means, Standard Deviations, and Zero-order Correlations </w:t>
      </w:r>
      <w:r w:rsidR="009553AD" w:rsidRPr="00786D13">
        <w:rPr>
          <w:rFonts w:ascii="Times New Roman" w:hAnsi="Times New Roman"/>
          <w:i/>
          <w:color w:val="000000" w:themeColor="text1"/>
          <w:sz w:val="24"/>
          <w:szCs w:val="24"/>
        </w:rPr>
        <w:t xml:space="preserve">in </w:t>
      </w:r>
      <w:r w:rsidRPr="00786D13">
        <w:rPr>
          <w:rFonts w:ascii="Times New Roman" w:hAnsi="Times New Roman"/>
          <w:i/>
          <w:color w:val="000000" w:themeColor="text1"/>
          <w:sz w:val="24"/>
          <w:szCs w:val="24"/>
        </w:rPr>
        <w:t xml:space="preserve">Experiment </w:t>
      </w:r>
      <w:r w:rsidR="003C6BC8" w:rsidRPr="00786D13">
        <w:rPr>
          <w:rFonts w:ascii="Times New Roman" w:hAnsi="Times New Roman"/>
          <w:i/>
          <w:color w:val="000000" w:themeColor="text1"/>
          <w:sz w:val="24"/>
          <w:szCs w:val="24"/>
        </w:rPr>
        <w:t>3</w:t>
      </w:r>
    </w:p>
    <w:tbl>
      <w:tblPr>
        <w:tblpPr w:leftFromText="180" w:rightFromText="180" w:vertAnchor="text" w:horzAnchor="margin" w:tblpY="180"/>
        <w:tblW w:w="5000" w:type="pct"/>
        <w:tblLook w:val="00A0" w:firstRow="1" w:lastRow="0" w:firstColumn="1" w:lastColumn="0" w:noHBand="0" w:noVBand="0"/>
      </w:tblPr>
      <w:tblGrid>
        <w:gridCol w:w="4130"/>
        <w:gridCol w:w="748"/>
        <w:gridCol w:w="748"/>
        <w:gridCol w:w="808"/>
        <w:gridCol w:w="1138"/>
        <w:gridCol w:w="1442"/>
      </w:tblGrid>
      <w:tr w:rsidR="00786D13" w:rsidRPr="00786D13" w14:paraId="180368AB" w14:textId="77777777" w:rsidTr="00055886">
        <w:trPr>
          <w:trHeight w:val="331"/>
        </w:trPr>
        <w:tc>
          <w:tcPr>
            <w:tcW w:w="2291" w:type="pct"/>
            <w:tcBorders>
              <w:top w:val="single" w:sz="4" w:space="0" w:color="auto"/>
              <w:left w:val="nil"/>
              <w:bottom w:val="single" w:sz="4" w:space="0" w:color="auto"/>
              <w:right w:val="nil"/>
            </w:tcBorders>
            <w:noWrap/>
            <w:vAlign w:val="center"/>
          </w:tcPr>
          <w:p w14:paraId="51BA6445" w14:textId="77777777" w:rsidR="002836AB" w:rsidRPr="00786D13" w:rsidRDefault="002836AB" w:rsidP="00055886">
            <w:pPr>
              <w:spacing w:after="0" w:line="360" w:lineRule="auto"/>
              <w:jc w:val="center"/>
              <w:rPr>
                <w:rFonts w:ascii="Times New Roman" w:hAnsi="Times New Roman"/>
                <w:color w:val="000000" w:themeColor="text1"/>
                <w:sz w:val="20"/>
                <w:szCs w:val="20"/>
              </w:rPr>
            </w:pPr>
            <w:r w:rsidRPr="00786D13">
              <w:rPr>
                <w:rFonts w:ascii="Times New Roman" w:hAnsi="Times New Roman"/>
                <w:color w:val="000000" w:themeColor="text1"/>
                <w:sz w:val="24"/>
                <w:szCs w:val="24"/>
              </w:rPr>
              <w:t>Measure</w:t>
            </w:r>
          </w:p>
        </w:tc>
        <w:tc>
          <w:tcPr>
            <w:tcW w:w="415" w:type="pct"/>
            <w:tcBorders>
              <w:top w:val="single" w:sz="4" w:space="0" w:color="auto"/>
              <w:left w:val="nil"/>
              <w:bottom w:val="single" w:sz="4" w:space="0" w:color="auto"/>
              <w:right w:val="nil"/>
            </w:tcBorders>
            <w:vAlign w:val="center"/>
          </w:tcPr>
          <w:p w14:paraId="76A58E32" w14:textId="77777777" w:rsidR="002836AB" w:rsidRPr="00786D13" w:rsidRDefault="002836AB" w:rsidP="00055886">
            <w:pPr>
              <w:spacing w:after="0" w:line="360" w:lineRule="auto"/>
              <w:jc w:val="center"/>
              <w:rPr>
                <w:rFonts w:ascii="Times New Roman" w:hAnsi="Times New Roman"/>
                <w:color w:val="000000" w:themeColor="text1"/>
                <w:sz w:val="24"/>
                <w:szCs w:val="24"/>
                <w:lang w:val="en-GB"/>
              </w:rPr>
            </w:pPr>
            <w:r w:rsidRPr="00786D13">
              <w:rPr>
                <w:rFonts w:ascii="Times New Roman" w:hAnsi="Times New Roman"/>
                <w:color w:val="000000" w:themeColor="text1"/>
                <w:sz w:val="24"/>
                <w:szCs w:val="24"/>
                <w:lang w:val="en-GB"/>
              </w:rPr>
              <w:t>1</w:t>
            </w:r>
          </w:p>
        </w:tc>
        <w:tc>
          <w:tcPr>
            <w:tcW w:w="415" w:type="pct"/>
            <w:tcBorders>
              <w:top w:val="single" w:sz="4" w:space="0" w:color="auto"/>
              <w:left w:val="nil"/>
              <w:bottom w:val="single" w:sz="4" w:space="0" w:color="auto"/>
              <w:right w:val="nil"/>
            </w:tcBorders>
            <w:vAlign w:val="center"/>
          </w:tcPr>
          <w:p w14:paraId="484CF9EB" w14:textId="77777777" w:rsidR="002836AB" w:rsidRPr="00786D13" w:rsidRDefault="002836AB" w:rsidP="00055886">
            <w:pPr>
              <w:spacing w:after="0" w:line="360" w:lineRule="auto"/>
              <w:jc w:val="center"/>
              <w:rPr>
                <w:rFonts w:ascii="Times New Roman" w:hAnsi="Times New Roman"/>
                <w:color w:val="000000" w:themeColor="text1"/>
                <w:sz w:val="24"/>
                <w:szCs w:val="24"/>
                <w:lang w:val="en-GB"/>
              </w:rPr>
            </w:pPr>
            <w:r w:rsidRPr="00786D13">
              <w:rPr>
                <w:rFonts w:ascii="Times New Roman" w:hAnsi="Times New Roman"/>
                <w:color w:val="000000" w:themeColor="text1"/>
                <w:sz w:val="24"/>
                <w:szCs w:val="24"/>
                <w:lang w:val="en-GB"/>
              </w:rPr>
              <w:t>2</w:t>
            </w:r>
          </w:p>
        </w:tc>
        <w:tc>
          <w:tcPr>
            <w:tcW w:w="448" w:type="pct"/>
            <w:tcBorders>
              <w:top w:val="single" w:sz="4" w:space="0" w:color="auto"/>
              <w:left w:val="nil"/>
              <w:bottom w:val="single" w:sz="4" w:space="0" w:color="auto"/>
              <w:right w:val="nil"/>
            </w:tcBorders>
            <w:vAlign w:val="center"/>
          </w:tcPr>
          <w:p w14:paraId="4C1C799F" w14:textId="77777777" w:rsidR="002836AB" w:rsidRPr="00786D13" w:rsidRDefault="002836AB" w:rsidP="00055886">
            <w:pPr>
              <w:spacing w:after="0" w:line="360" w:lineRule="auto"/>
              <w:jc w:val="center"/>
              <w:rPr>
                <w:rFonts w:ascii="Times New Roman" w:hAnsi="Times New Roman"/>
                <w:color w:val="000000" w:themeColor="text1"/>
                <w:sz w:val="24"/>
                <w:szCs w:val="24"/>
              </w:rPr>
            </w:pPr>
            <w:r w:rsidRPr="00786D13">
              <w:rPr>
                <w:rFonts w:ascii="Times New Roman" w:hAnsi="Times New Roman"/>
                <w:color w:val="000000" w:themeColor="text1"/>
                <w:sz w:val="24"/>
                <w:szCs w:val="24"/>
              </w:rPr>
              <w:t>α</w:t>
            </w:r>
          </w:p>
        </w:tc>
        <w:tc>
          <w:tcPr>
            <w:tcW w:w="631" w:type="pct"/>
            <w:tcBorders>
              <w:top w:val="single" w:sz="4" w:space="0" w:color="auto"/>
              <w:left w:val="nil"/>
              <w:bottom w:val="single" w:sz="4" w:space="0" w:color="auto"/>
              <w:right w:val="nil"/>
            </w:tcBorders>
            <w:noWrap/>
            <w:vAlign w:val="center"/>
          </w:tcPr>
          <w:p w14:paraId="7B72AD03" w14:textId="77777777" w:rsidR="002836AB" w:rsidRPr="00413B7E" w:rsidRDefault="002836AB" w:rsidP="00055886">
            <w:pPr>
              <w:spacing w:after="0" w:line="360" w:lineRule="auto"/>
              <w:jc w:val="center"/>
              <w:rPr>
                <w:rFonts w:ascii="Times New Roman" w:hAnsi="Times New Roman"/>
                <w:i/>
                <w:iCs/>
                <w:color w:val="000000" w:themeColor="text1"/>
                <w:sz w:val="24"/>
                <w:szCs w:val="24"/>
              </w:rPr>
            </w:pPr>
            <w:r w:rsidRPr="00413B7E">
              <w:rPr>
                <w:rFonts w:ascii="Times New Roman" w:hAnsi="Times New Roman"/>
                <w:i/>
                <w:iCs/>
                <w:color w:val="000000" w:themeColor="text1"/>
                <w:sz w:val="24"/>
                <w:szCs w:val="24"/>
              </w:rPr>
              <w:t>M</w:t>
            </w:r>
          </w:p>
        </w:tc>
        <w:tc>
          <w:tcPr>
            <w:tcW w:w="800" w:type="pct"/>
            <w:tcBorders>
              <w:top w:val="single" w:sz="4" w:space="0" w:color="auto"/>
              <w:left w:val="nil"/>
              <w:bottom w:val="single" w:sz="4" w:space="0" w:color="auto"/>
              <w:right w:val="nil"/>
            </w:tcBorders>
            <w:noWrap/>
            <w:vAlign w:val="center"/>
          </w:tcPr>
          <w:p w14:paraId="79644DA3" w14:textId="77777777" w:rsidR="002836AB" w:rsidRPr="00413B7E" w:rsidRDefault="002836AB" w:rsidP="00055886">
            <w:pPr>
              <w:spacing w:after="0" w:line="360" w:lineRule="auto"/>
              <w:jc w:val="center"/>
              <w:rPr>
                <w:rFonts w:ascii="Times New Roman" w:hAnsi="Times New Roman"/>
                <w:i/>
                <w:iCs/>
                <w:color w:val="000000" w:themeColor="text1"/>
                <w:sz w:val="24"/>
                <w:szCs w:val="24"/>
              </w:rPr>
            </w:pPr>
            <w:r w:rsidRPr="00413B7E">
              <w:rPr>
                <w:rFonts w:ascii="Times New Roman" w:hAnsi="Times New Roman"/>
                <w:i/>
                <w:iCs/>
                <w:color w:val="000000" w:themeColor="text1"/>
                <w:sz w:val="24"/>
                <w:szCs w:val="24"/>
              </w:rPr>
              <w:t>SD</w:t>
            </w:r>
          </w:p>
        </w:tc>
      </w:tr>
      <w:tr w:rsidR="00786D13" w:rsidRPr="00786D13" w14:paraId="7E407CE6" w14:textId="77777777" w:rsidTr="00055886">
        <w:trPr>
          <w:trHeight w:val="372"/>
        </w:trPr>
        <w:tc>
          <w:tcPr>
            <w:tcW w:w="2291" w:type="pct"/>
            <w:tcBorders>
              <w:top w:val="single" w:sz="4" w:space="0" w:color="auto"/>
              <w:left w:val="nil"/>
              <w:bottom w:val="nil"/>
              <w:right w:val="nil"/>
            </w:tcBorders>
            <w:noWrap/>
            <w:vAlign w:val="center"/>
          </w:tcPr>
          <w:p w14:paraId="55D324BD" w14:textId="77777777" w:rsidR="002836AB" w:rsidRPr="00786D13" w:rsidRDefault="002836AB" w:rsidP="00055886">
            <w:pPr>
              <w:spacing w:after="0" w:line="360" w:lineRule="auto"/>
              <w:rPr>
                <w:rFonts w:ascii="Times New Roman" w:hAnsi="Times New Roman"/>
                <w:color w:val="000000" w:themeColor="text1"/>
                <w:sz w:val="24"/>
                <w:szCs w:val="24"/>
              </w:rPr>
            </w:pPr>
            <w:r w:rsidRPr="00786D13">
              <w:rPr>
                <w:rFonts w:ascii="Times New Roman" w:hAnsi="Times New Roman"/>
                <w:color w:val="000000" w:themeColor="text1"/>
                <w:sz w:val="24"/>
                <w:szCs w:val="24"/>
              </w:rPr>
              <w:t>1. Collective Narcissism</w:t>
            </w:r>
          </w:p>
        </w:tc>
        <w:tc>
          <w:tcPr>
            <w:tcW w:w="415" w:type="pct"/>
            <w:tcBorders>
              <w:top w:val="nil"/>
              <w:left w:val="nil"/>
              <w:bottom w:val="nil"/>
              <w:right w:val="nil"/>
            </w:tcBorders>
            <w:vAlign w:val="center"/>
          </w:tcPr>
          <w:p w14:paraId="20353E7A" w14:textId="77777777" w:rsidR="002836AB" w:rsidRPr="00786D13" w:rsidRDefault="002836AB" w:rsidP="00055886">
            <w:pPr>
              <w:spacing w:after="0" w:line="360" w:lineRule="auto"/>
              <w:jc w:val="center"/>
              <w:rPr>
                <w:rFonts w:ascii="Times New Roman" w:hAnsi="Times New Roman"/>
                <w:color w:val="000000" w:themeColor="text1"/>
                <w:sz w:val="24"/>
                <w:szCs w:val="24"/>
              </w:rPr>
            </w:pPr>
            <w:r w:rsidRPr="00786D13">
              <w:rPr>
                <w:rFonts w:ascii="Times New Roman" w:hAnsi="Times New Roman"/>
                <w:color w:val="000000" w:themeColor="text1"/>
                <w:sz w:val="24"/>
                <w:szCs w:val="24"/>
              </w:rPr>
              <w:t>-</w:t>
            </w:r>
          </w:p>
        </w:tc>
        <w:tc>
          <w:tcPr>
            <w:tcW w:w="415" w:type="pct"/>
            <w:tcBorders>
              <w:top w:val="nil"/>
              <w:left w:val="nil"/>
              <w:bottom w:val="nil"/>
              <w:right w:val="nil"/>
            </w:tcBorders>
            <w:vAlign w:val="center"/>
          </w:tcPr>
          <w:p w14:paraId="35AAA3AA" w14:textId="77777777" w:rsidR="002836AB" w:rsidRPr="00786D13" w:rsidRDefault="002836AB" w:rsidP="00055886">
            <w:pPr>
              <w:spacing w:after="0" w:line="360" w:lineRule="auto"/>
              <w:jc w:val="center"/>
              <w:rPr>
                <w:rFonts w:ascii="Times New Roman" w:hAnsi="Times New Roman"/>
                <w:color w:val="000000" w:themeColor="text1"/>
                <w:sz w:val="24"/>
                <w:szCs w:val="24"/>
              </w:rPr>
            </w:pPr>
          </w:p>
        </w:tc>
        <w:tc>
          <w:tcPr>
            <w:tcW w:w="448" w:type="pct"/>
            <w:tcBorders>
              <w:top w:val="nil"/>
              <w:left w:val="nil"/>
              <w:bottom w:val="nil"/>
              <w:right w:val="nil"/>
            </w:tcBorders>
            <w:vAlign w:val="center"/>
          </w:tcPr>
          <w:p w14:paraId="6E558653" w14:textId="77777777" w:rsidR="002836AB" w:rsidRPr="00786D13" w:rsidRDefault="002836AB" w:rsidP="00055886">
            <w:pPr>
              <w:spacing w:after="0" w:line="360" w:lineRule="auto"/>
              <w:jc w:val="center"/>
              <w:rPr>
                <w:rFonts w:ascii="Times New Roman" w:hAnsi="Times New Roman"/>
                <w:color w:val="000000" w:themeColor="text1"/>
                <w:sz w:val="24"/>
                <w:szCs w:val="24"/>
              </w:rPr>
            </w:pPr>
            <w:r w:rsidRPr="00786D13">
              <w:rPr>
                <w:rFonts w:ascii="Times New Roman" w:hAnsi="Times New Roman"/>
                <w:color w:val="000000" w:themeColor="text1"/>
                <w:sz w:val="24"/>
                <w:szCs w:val="24"/>
              </w:rPr>
              <w:t>.94</w:t>
            </w:r>
          </w:p>
        </w:tc>
        <w:tc>
          <w:tcPr>
            <w:tcW w:w="631" w:type="pct"/>
            <w:tcBorders>
              <w:top w:val="nil"/>
              <w:left w:val="nil"/>
              <w:bottom w:val="nil"/>
              <w:right w:val="nil"/>
            </w:tcBorders>
            <w:noWrap/>
            <w:vAlign w:val="center"/>
          </w:tcPr>
          <w:p w14:paraId="620F08A0" w14:textId="77777777" w:rsidR="002836AB" w:rsidRPr="00786D13" w:rsidRDefault="002836AB" w:rsidP="00055886">
            <w:pPr>
              <w:spacing w:after="0" w:line="360" w:lineRule="auto"/>
              <w:jc w:val="center"/>
              <w:rPr>
                <w:rFonts w:ascii="Times New Roman" w:hAnsi="Times New Roman"/>
                <w:color w:val="000000" w:themeColor="text1"/>
                <w:sz w:val="24"/>
                <w:szCs w:val="24"/>
              </w:rPr>
            </w:pPr>
            <w:r w:rsidRPr="00786D13">
              <w:rPr>
                <w:rFonts w:ascii="Times New Roman" w:hAnsi="Times New Roman"/>
                <w:color w:val="000000" w:themeColor="text1"/>
                <w:sz w:val="24"/>
                <w:szCs w:val="24"/>
              </w:rPr>
              <w:t>4.16</w:t>
            </w:r>
          </w:p>
        </w:tc>
        <w:tc>
          <w:tcPr>
            <w:tcW w:w="800" w:type="pct"/>
            <w:tcBorders>
              <w:top w:val="nil"/>
              <w:left w:val="nil"/>
              <w:bottom w:val="nil"/>
              <w:right w:val="nil"/>
            </w:tcBorders>
            <w:noWrap/>
            <w:vAlign w:val="center"/>
          </w:tcPr>
          <w:p w14:paraId="75CAC04F" w14:textId="77777777" w:rsidR="002836AB" w:rsidRPr="00786D13" w:rsidRDefault="002836AB" w:rsidP="00055886">
            <w:pPr>
              <w:spacing w:after="0" w:line="360" w:lineRule="auto"/>
              <w:jc w:val="center"/>
              <w:rPr>
                <w:rFonts w:ascii="Times New Roman" w:hAnsi="Times New Roman"/>
                <w:color w:val="000000" w:themeColor="text1"/>
                <w:sz w:val="24"/>
                <w:szCs w:val="24"/>
              </w:rPr>
            </w:pPr>
            <w:r w:rsidRPr="00786D13">
              <w:rPr>
                <w:rFonts w:ascii="Times New Roman" w:hAnsi="Times New Roman"/>
                <w:color w:val="000000" w:themeColor="text1"/>
                <w:sz w:val="24"/>
                <w:szCs w:val="24"/>
              </w:rPr>
              <w:t>1.37</w:t>
            </w:r>
          </w:p>
        </w:tc>
      </w:tr>
      <w:tr w:rsidR="00786D13" w:rsidRPr="00786D13" w14:paraId="0EBB1FD7" w14:textId="77777777" w:rsidTr="00055886">
        <w:trPr>
          <w:trHeight w:val="372"/>
        </w:trPr>
        <w:tc>
          <w:tcPr>
            <w:tcW w:w="2291" w:type="pct"/>
            <w:tcBorders>
              <w:top w:val="nil"/>
              <w:left w:val="nil"/>
              <w:right w:val="nil"/>
            </w:tcBorders>
            <w:noWrap/>
            <w:vAlign w:val="center"/>
          </w:tcPr>
          <w:p w14:paraId="0B047A78" w14:textId="48658580" w:rsidR="002836AB" w:rsidRPr="00786D13" w:rsidRDefault="002836AB" w:rsidP="00055886">
            <w:pPr>
              <w:spacing w:after="0" w:line="360" w:lineRule="auto"/>
              <w:rPr>
                <w:rFonts w:ascii="Times New Roman" w:hAnsi="Times New Roman"/>
                <w:color w:val="000000" w:themeColor="text1"/>
                <w:sz w:val="24"/>
                <w:szCs w:val="24"/>
              </w:rPr>
            </w:pPr>
            <w:r w:rsidRPr="00786D13">
              <w:rPr>
                <w:rFonts w:ascii="Times New Roman" w:hAnsi="Times New Roman"/>
                <w:color w:val="000000" w:themeColor="text1"/>
                <w:sz w:val="24"/>
                <w:szCs w:val="24"/>
              </w:rPr>
              <w:t>2. Ingroup Satisfaction</w:t>
            </w:r>
          </w:p>
        </w:tc>
        <w:tc>
          <w:tcPr>
            <w:tcW w:w="415" w:type="pct"/>
            <w:tcBorders>
              <w:top w:val="nil"/>
              <w:left w:val="nil"/>
              <w:right w:val="nil"/>
            </w:tcBorders>
            <w:vAlign w:val="center"/>
          </w:tcPr>
          <w:p w14:paraId="45DB0B42" w14:textId="77777777" w:rsidR="002836AB" w:rsidRPr="00786D13" w:rsidRDefault="002836AB" w:rsidP="00055886">
            <w:pPr>
              <w:spacing w:after="0" w:line="360" w:lineRule="auto"/>
              <w:jc w:val="center"/>
              <w:rPr>
                <w:rFonts w:ascii="Times New Roman" w:hAnsi="Times New Roman"/>
                <w:color w:val="000000" w:themeColor="text1"/>
                <w:sz w:val="24"/>
                <w:szCs w:val="24"/>
              </w:rPr>
            </w:pPr>
            <w:r w:rsidRPr="00786D13">
              <w:rPr>
                <w:rFonts w:ascii="Times New Roman" w:hAnsi="Times New Roman"/>
                <w:color w:val="000000" w:themeColor="text1"/>
                <w:sz w:val="24"/>
                <w:szCs w:val="24"/>
              </w:rPr>
              <w:t>.62*</w:t>
            </w:r>
          </w:p>
        </w:tc>
        <w:tc>
          <w:tcPr>
            <w:tcW w:w="415" w:type="pct"/>
            <w:tcBorders>
              <w:top w:val="nil"/>
              <w:left w:val="nil"/>
              <w:right w:val="nil"/>
            </w:tcBorders>
            <w:vAlign w:val="center"/>
          </w:tcPr>
          <w:p w14:paraId="7F4BCF9E" w14:textId="77777777" w:rsidR="002836AB" w:rsidRPr="00786D13" w:rsidRDefault="002836AB" w:rsidP="00055886">
            <w:pPr>
              <w:spacing w:after="0" w:line="360" w:lineRule="auto"/>
              <w:jc w:val="center"/>
              <w:rPr>
                <w:rFonts w:ascii="Times New Roman" w:hAnsi="Times New Roman"/>
                <w:color w:val="000000" w:themeColor="text1"/>
                <w:sz w:val="24"/>
                <w:szCs w:val="24"/>
              </w:rPr>
            </w:pPr>
            <w:r w:rsidRPr="00786D13">
              <w:rPr>
                <w:rFonts w:ascii="Times New Roman" w:hAnsi="Times New Roman"/>
                <w:color w:val="000000" w:themeColor="text1"/>
                <w:sz w:val="24"/>
                <w:szCs w:val="24"/>
              </w:rPr>
              <w:t>-</w:t>
            </w:r>
          </w:p>
        </w:tc>
        <w:tc>
          <w:tcPr>
            <w:tcW w:w="448" w:type="pct"/>
            <w:tcBorders>
              <w:top w:val="nil"/>
              <w:left w:val="nil"/>
              <w:right w:val="nil"/>
            </w:tcBorders>
            <w:vAlign w:val="center"/>
          </w:tcPr>
          <w:p w14:paraId="1A68EF24" w14:textId="77777777" w:rsidR="002836AB" w:rsidRPr="00786D13" w:rsidRDefault="002836AB" w:rsidP="00055886">
            <w:pPr>
              <w:spacing w:after="0" w:line="360" w:lineRule="auto"/>
              <w:jc w:val="center"/>
              <w:rPr>
                <w:rFonts w:ascii="Times New Roman" w:hAnsi="Times New Roman"/>
                <w:color w:val="000000" w:themeColor="text1"/>
                <w:sz w:val="24"/>
                <w:szCs w:val="24"/>
              </w:rPr>
            </w:pPr>
            <w:r w:rsidRPr="00786D13">
              <w:rPr>
                <w:rFonts w:ascii="Times New Roman" w:hAnsi="Times New Roman"/>
                <w:color w:val="000000" w:themeColor="text1"/>
                <w:sz w:val="24"/>
                <w:szCs w:val="24"/>
              </w:rPr>
              <w:t>.96</w:t>
            </w:r>
          </w:p>
        </w:tc>
        <w:tc>
          <w:tcPr>
            <w:tcW w:w="631" w:type="pct"/>
            <w:tcBorders>
              <w:top w:val="nil"/>
              <w:left w:val="nil"/>
              <w:right w:val="nil"/>
            </w:tcBorders>
            <w:noWrap/>
            <w:vAlign w:val="center"/>
          </w:tcPr>
          <w:p w14:paraId="46AAEC9A" w14:textId="77777777" w:rsidR="002836AB" w:rsidRPr="00786D13" w:rsidRDefault="002836AB" w:rsidP="00055886">
            <w:pPr>
              <w:spacing w:after="0" w:line="360" w:lineRule="auto"/>
              <w:jc w:val="center"/>
              <w:rPr>
                <w:rFonts w:ascii="Times New Roman" w:hAnsi="Times New Roman"/>
                <w:color w:val="000000" w:themeColor="text1"/>
                <w:sz w:val="24"/>
                <w:szCs w:val="24"/>
              </w:rPr>
            </w:pPr>
            <w:r w:rsidRPr="00786D13">
              <w:rPr>
                <w:rFonts w:ascii="Times New Roman" w:hAnsi="Times New Roman"/>
                <w:color w:val="000000" w:themeColor="text1"/>
                <w:sz w:val="24"/>
                <w:szCs w:val="24"/>
              </w:rPr>
              <w:t>5.32</w:t>
            </w:r>
          </w:p>
        </w:tc>
        <w:tc>
          <w:tcPr>
            <w:tcW w:w="800" w:type="pct"/>
            <w:tcBorders>
              <w:top w:val="nil"/>
              <w:left w:val="nil"/>
              <w:right w:val="nil"/>
            </w:tcBorders>
            <w:noWrap/>
            <w:vAlign w:val="center"/>
          </w:tcPr>
          <w:p w14:paraId="2643B673" w14:textId="77777777" w:rsidR="002836AB" w:rsidRPr="00786D13" w:rsidRDefault="002836AB" w:rsidP="00055886">
            <w:pPr>
              <w:spacing w:after="0" w:line="360" w:lineRule="auto"/>
              <w:jc w:val="center"/>
              <w:rPr>
                <w:rFonts w:ascii="Times New Roman" w:hAnsi="Times New Roman"/>
                <w:color w:val="000000" w:themeColor="text1"/>
                <w:sz w:val="24"/>
                <w:szCs w:val="24"/>
              </w:rPr>
            </w:pPr>
            <w:r w:rsidRPr="00786D13">
              <w:rPr>
                <w:rFonts w:ascii="Times New Roman" w:hAnsi="Times New Roman"/>
                <w:color w:val="000000" w:themeColor="text1"/>
                <w:sz w:val="24"/>
                <w:szCs w:val="24"/>
              </w:rPr>
              <w:t>1.30</w:t>
            </w:r>
          </w:p>
        </w:tc>
      </w:tr>
      <w:tr w:rsidR="00786D13" w:rsidRPr="00786D13" w14:paraId="7755418E" w14:textId="77777777" w:rsidTr="00055886">
        <w:trPr>
          <w:trHeight w:val="372"/>
        </w:trPr>
        <w:tc>
          <w:tcPr>
            <w:tcW w:w="2291" w:type="pct"/>
            <w:tcBorders>
              <w:top w:val="nil"/>
              <w:left w:val="nil"/>
              <w:bottom w:val="single" w:sz="4" w:space="0" w:color="auto"/>
              <w:right w:val="nil"/>
            </w:tcBorders>
            <w:noWrap/>
            <w:vAlign w:val="center"/>
          </w:tcPr>
          <w:p w14:paraId="3BC12836" w14:textId="2F87780E" w:rsidR="002836AB" w:rsidRPr="00786D13" w:rsidRDefault="002836AB" w:rsidP="00055886">
            <w:pPr>
              <w:spacing w:after="0" w:line="360" w:lineRule="auto"/>
              <w:rPr>
                <w:rFonts w:ascii="Times New Roman" w:hAnsi="Times New Roman"/>
                <w:color w:val="000000" w:themeColor="text1"/>
                <w:sz w:val="24"/>
                <w:szCs w:val="24"/>
              </w:rPr>
            </w:pPr>
            <w:r w:rsidRPr="00786D13">
              <w:rPr>
                <w:rFonts w:ascii="Times New Roman" w:hAnsi="Times New Roman"/>
                <w:color w:val="000000" w:themeColor="text1"/>
                <w:sz w:val="24"/>
                <w:szCs w:val="24"/>
              </w:rPr>
              <w:t xml:space="preserve">3. </w:t>
            </w:r>
            <w:r w:rsidR="00467CC2" w:rsidRPr="00786D13">
              <w:rPr>
                <w:rFonts w:ascii="Times New Roman" w:hAnsi="Times New Roman"/>
                <w:color w:val="000000" w:themeColor="text1"/>
                <w:sz w:val="24"/>
                <w:szCs w:val="24"/>
              </w:rPr>
              <w:t xml:space="preserve">Outgroup </w:t>
            </w:r>
            <w:r w:rsidRPr="00786D13">
              <w:rPr>
                <w:rFonts w:ascii="Times New Roman" w:hAnsi="Times New Roman"/>
                <w:color w:val="000000" w:themeColor="text1"/>
                <w:sz w:val="24"/>
                <w:szCs w:val="24"/>
              </w:rPr>
              <w:t>Hostility</w:t>
            </w:r>
          </w:p>
        </w:tc>
        <w:tc>
          <w:tcPr>
            <w:tcW w:w="415" w:type="pct"/>
            <w:tcBorders>
              <w:top w:val="nil"/>
              <w:left w:val="nil"/>
              <w:bottom w:val="single" w:sz="4" w:space="0" w:color="auto"/>
              <w:right w:val="nil"/>
            </w:tcBorders>
            <w:vAlign w:val="center"/>
          </w:tcPr>
          <w:p w14:paraId="7C3086CA" w14:textId="77777777" w:rsidR="002836AB" w:rsidRPr="00786D13" w:rsidRDefault="002836AB" w:rsidP="00055886">
            <w:pPr>
              <w:spacing w:after="0" w:line="360" w:lineRule="auto"/>
              <w:jc w:val="center"/>
              <w:rPr>
                <w:rFonts w:ascii="Times New Roman" w:hAnsi="Times New Roman"/>
                <w:color w:val="000000" w:themeColor="text1"/>
                <w:sz w:val="24"/>
                <w:szCs w:val="24"/>
              </w:rPr>
            </w:pPr>
            <w:r w:rsidRPr="00786D13">
              <w:rPr>
                <w:rFonts w:ascii="Times New Roman" w:hAnsi="Times New Roman"/>
                <w:color w:val="000000" w:themeColor="text1"/>
                <w:sz w:val="24"/>
                <w:szCs w:val="24"/>
              </w:rPr>
              <w:t>.36*</w:t>
            </w:r>
          </w:p>
        </w:tc>
        <w:tc>
          <w:tcPr>
            <w:tcW w:w="415" w:type="pct"/>
            <w:tcBorders>
              <w:top w:val="nil"/>
              <w:left w:val="nil"/>
              <w:bottom w:val="single" w:sz="4" w:space="0" w:color="auto"/>
              <w:right w:val="nil"/>
            </w:tcBorders>
            <w:vAlign w:val="center"/>
          </w:tcPr>
          <w:p w14:paraId="6CAFF827" w14:textId="77777777" w:rsidR="002836AB" w:rsidRPr="00786D13" w:rsidRDefault="002836AB" w:rsidP="00055886">
            <w:pPr>
              <w:spacing w:after="0" w:line="360" w:lineRule="auto"/>
              <w:jc w:val="center"/>
              <w:rPr>
                <w:rFonts w:ascii="Times New Roman" w:hAnsi="Times New Roman"/>
                <w:color w:val="000000" w:themeColor="text1"/>
                <w:sz w:val="24"/>
                <w:szCs w:val="24"/>
              </w:rPr>
            </w:pPr>
            <w:r w:rsidRPr="00786D13">
              <w:rPr>
                <w:rFonts w:ascii="Times New Roman" w:hAnsi="Times New Roman"/>
                <w:color w:val="000000" w:themeColor="text1"/>
                <w:sz w:val="24"/>
                <w:szCs w:val="24"/>
              </w:rPr>
              <w:t>.10</w:t>
            </w:r>
          </w:p>
        </w:tc>
        <w:tc>
          <w:tcPr>
            <w:tcW w:w="448" w:type="pct"/>
            <w:tcBorders>
              <w:top w:val="nil"/>
              <w:left w:val="nil"/>
              <w:bottom w:val="single" w:sz="4" w:space="0" w:color="auto"/>
              <w:right w:val="nil"/>
            </w:tcBorders>
            <w:vAlign w:val="center"/>
          </w:tcPr>
          <w:p w14:paraId="35CFEB47" w14:textId="77777777" w:rsidR="002836AB" w:rsidRPr="00786D13" w:rsidRDefault="002836AB" w:rsidP="00055886">
            <w:pPr>
              <w:spacing w:after="0" w:line="360" w:lineRule="auto"/>
              <w:jc w:val="center"/>
              <w:rPr>
                <w:rFonts w:ascii="Times New Roman" w:hAnsi="Times New Roman"/>
                <w:color w:val="000000" w:themeColor="text1"/>
                <w:sz w:val="24"/>
                <w:szCs w:val="24"/>
              </w:rPr>
            </w:pPr>
            <w:r w:rsidRPr="00786D13">
              <w:rPr>
                <w:rFonts w:ascii="Times New Roman" w:hAnsi="Times New Roman"/>
                <w:color w:val="000000" w:themeColor="text1"/>
                <w:sz w:val="24"/>
                <w:szCs w:val="24"/>
              </w:rPr>
              <w:t>.85</w:t>
            </w:r>
          </w:p>
        </w:tc>
        <w:tc>
          <w:tcPr>
            <w:tcW w:w="631" w:type="pct"/>
            <w:tcBorders>
              <w:top w:val="nil"/>
              <w:left w:val="nil"/>
              <w:bottom w:val="single" w:sz="4" w:space="0" w:color="auto"/>
              <w:right w:val="nil"/>
            </w:tcBorders>
            <w:noWrap/>
            <w:vAlign w:val="center"/>
          </w:tcPr>
          <w:p w14:paraId="0481C70E" w14:textId="77777777" w:rsidR="002836AB" w:rsidRPr="00786D13" w:rsidRDefault="002836AB" w:rsidP="00055886">
            <w:pPr>
              <w:spacing w:after="0" w:line="360" w:lineRule="auto"/>
              <w:jc w:val="center"/>
              <w:rPr>
                <w:rFonts w:ascii="Times New Roman" w:hAnsi="Times New Roman"/>
                <w:color w:val="000000" w:themeColor="text1"/>
                <w:sz w:val="24"/>
                <w:szCs w:val="24"/>
              </w:rPr>
            </w:pPr>
            <w:r w:rsidRPr="00786D13">
              <w:rPr>
                <w:rFonts w:ascii="Times New Roman" w:hAnsi="Times New Roman"/>
                <w:color w:val="000000" w:themeColor="text1"/>
                <w:sz w:val="24"/>
                <w:szCs w:val="24"/>
              </w:rPr>
              <w:t>3.02</w:t>
            </w:r>
          </w:p>
        </w:tc>
        <w:tc>
          <w:tcPr>
            <w:tcW w:w="800" w:type="pct"/>
            <w:tcBorders>
              <w:top w:val="nil"/>
              <w:left w:val="nil"/>
              <w:bottom w:val="single" w:sz="4" w:space="0" w:color="auto"/>
              <w:right w:val="nil"/>
            </w:tcBorders>
            <w:noWrap/>
            <w:vAlign w:val="center"/>
          </w:tcPr>
          <w:p w14:paraId="01BE29C6" w14:textId="77777777" w:rsidR="002836AB" w:rsidRPr="00786D13" w:rsidRDefault="002836AB" w:rsidP="00055886">
            <w:pPr>
              <w:spacing w:after="0" w:line="360" w:lineRule="auto"/>
              <w:jc w:val="center"/>
              <w:rPr>
                <w:rFonts w:ascii="Times New Roman" w:hAnsi="Times New Roman"/>
                <w:color w:val="000000" w:themeColor="text1"/>
                <w:sz w:val="24"/>
                <w:szCs w:val="24"/>
              </w:rPr>
            </w:pPr>
            <w:r w:rsidRPr="00786D13">
              <w:rPr>
                <w:rFonts w:ascii="Times New Roman" w:hAnsi="Times New Roman"/>
                <w:color w:val="000000" w:themeColor="text1"/>
                <w:sz w:val="24"/>
                <w:szCs w:val="24"/>
              </w:rPr>
              <w:t>0.99</w:t>
            </w:r>
          </w:p>
        </w:tc>
      </w:tr>
    </w:tbl>
    <w:p w14:paraId="1CC0E05F" w14:textId="6330CB34" w:rsidR="002836AB" w:rsidRPr="00786D13" w:rsidRDefault="002836AB" w:rsidP="006541EA">
      <w:pPr>
        <w:spacing w:after="0" w:line="480" w:lineRule="exact"/>
        <w:rPr>
          <w:rFonts w:ascii="Times New Roman" w:hAnsi="Times New Roman"/>
          <w:color w:val="000000" w:themeColor="text1"/>
          <w:sz w:val="24"/>
          <w:szCs w:val="24"/>
        </w:rPr>
      </w:pPr>
      <w:r w:rsidRPr="00786D13">
        <w:rPr>
          <w:rFonts w:ascii="Times New Roman" w:hAnsi="Times New Roman"/>
          <w:color w:val="000000" w:themeColor="text1"/>
          <w:sz w:val="24"/>
          <w:szCs w:val="24"/>
          <w:vertAlign w:val="superscript"/>
        </w:rPr>
        <w:t>*</w:t>
      </w:r>
      <w:r w:rsidRPr="00786D13">
        <w:rPr>
          <w:rFonts w:ascii="Times New Roman" w:hAnsi="Times New Roman"/>
          <w:i/>
          <w:color w:val="000000" w:themeColor="text1"/>
          <w:sz w:val="24"/>
          <w:szCs w:val="24"/>
        </w:rPr>
        <w:t>p</w:t>
      </w:r>
      <w:r w:rsidRPr="00786D13">
        <w:rPr>
          <w:rFonts w:ascii="Times New Roman" w:hAnsi="Times New Roman"/>
          <w:color w:val="000000" w:themeColor="text1"/>
          <w:sz w:val="24"/>
          <w:szCs w:val="24"/>
        </w:rPr>
        <w:t xml:space="preserve"> &lt; .0</w:t>
      </w:r>
      <w:r w:rsidR="00653547" w:rsidRPr="00786D13">
        <w:rPr>
          <w:rFonts w:ascii="Times New Roman" w:hAnsi="Times New Roman"/>
          <w:color w:val="000000" w:themeColor="text1"/>
          <w:sz w:val="24"/>
          <w:szCs w:val="24"/>
        </w:rPr>
        <w:t>0</w:t>
      </w:r>
      <w:r w:rsidRPr="00786D13">
        <w:rPr>
          <w:rFonts w:ascii="Times New Roman" w:hAnsi="Times New Roman"/>
          <w:color w:val="000000" w:themeColor="text1"/>
          <w:sz w:val="24"/>
          <w:szCs w:val="24"/>
        </w:rPr>
        <w:t>1.</w:t>
      </w:r>
    </w:p>
    <w:p w14:paraId="5AE40D8A" w14:textId="038FA964" w:rsidR="002836AB" w:rsidRPr="00786D13" w:rsidRDefault="002836AB" w:rsidP="00AF6699">
      <w:pPr>
        <w:spacing w:after="0" w:line="480" w:lineRule="exact"/>
        <w:rPr>
          <w:rFonts w:ascii="Times New Roman" w:hAnsi="Times New Roman"/>
          <w:b/>
          <w:color w:val="000000" w:themeColor="text1"/>
          <w:sz w:val="24"/>
          <w:szCs w:val="24"/>
          <w:lang w:val="en-GB"/>
        </w:rPr>
      </w:pPr>
      <w:r w:rsidRPr="00786D13">
        <w:rPr>
          <w:rFonts w:ascii="Times New Roman" w:hAnsi="Times New Roman"/>
          <w:iCs/>
          <w:noProof/>
          <w:color w:val="000000" w:themeColor="text1"/>
          <w:sz w:val="24"/>
        </w:rPr>
        <w:br w:type="column"/>
      </w:r>
      <w:r w:rsidRPr="0043607B">
        <w:rPr>
          <w:rFonts w:ascii="Times New Roman" w:hAnsi="Times New Roman"/>
          <w:b/>
          <w:color w:val="000000" w:themeColor="text1"/>
          <w:sz w:val="24"/>
          <w:szCs w:val="24"/>
          <w:lang w:val="en-GB"/>
        </w:rPr>
        <w:lastRenderedPageBreak/>
        <w:t xml:space="preserve">Table </w:t>
      </w:r>
      <w:r w:rsidR="0043607B" w:rsidRPr="0043607B">
        <w:rPr>
          <w:rFonts w:ascii="Times New Roman" w:hAnsi="Times New Roman"/>
          <w:b/>
          <w:color w:val="000000" w:themeColor="text1"/>
          <w:sz w:val="24"/>
          <w:szCs w:val="24"/>
          <w:lang w:val="en-GB"/>
        </w:rPr>
        <w:t>4</w:t>
      </w:r>
    </w:p>
    <w:p w14:paraId="79E85247" w14:textId="5310744E" w:rsidR="002836AB" w:rsidRPr="00786D13" w:rsidRDefault="002836AB" w:rsidP="00AF6699">
      <w:pPr>
        <w:spacing w:after="0" w:line="480" w:lineRule="exact"/>
        <w:rPr>
          <w:rFonts w:ascii="Times New Roman" w:hAnsi="Times New Roman"/>
          <w:i/>
          <w:color w:val="000000" w:themeColor="text1"/>
          <w:sz w:val="24"/>
          <w:szCs w:val="24"/>
        </w:rPr>
      </w:pPr>
      <w:r w:rsidRPr="00786D13">
        <w:rPr>
          <w:rFonts w:ascii="Times New Roman" w:hAnsi="Times New Roman"/>
          <w:i/>
          <w:color w:val="000000" w:themeColor="text1"/>
          <w:sz w:val="24"/>
          <w:szCs w:val="24"/>
        </w:rPr>
        <w:t>Means, Standard Deviations, and Zero-order Correlations</w:t>
      </w:r>
      <w:r w:rsidR="00AF6699" w:rsidRPr="00786D13">
        <w:rPr>
          <w:rFonts w:ascii="Times New Roman" w:hAnsi="Times New Roman"/>
          <w:i/>
          <w:color w:val="000000" w:themeColor="text1"/>
          <w:sz w:val="24"/>
          <w:szCs w:val="24"/>
        </w:rPr>
        <w:t xml:space="preserve"> in</w:t>
      </w:r>
      <w:r w:rsidRPr="00786D13">
        <w:rPr>
          <w:rFonts w:ascii="Times New Roman" w:hAnsi="Times New Roman"/>
          <w:i/>
          <w:color w:val="000000" w:themeColor="text1"/>
          <w:sz w:val="24"/>
          <w:szCs w:val="24"/>
        </w:rPr>
        <w:t xml:space="preserve"> Experiment </w:t>
      </w:r>
      <w:r w:rsidR="00906731" w:rsidRPr="00786D13">
        <w:rPr>
          <w:rFonts w:ascii="Times New Roman" w:hAnsi="Times New Roman"/>
          <w:i/>
          <w:color w:val="000000" w:themeColor="text1"/>
          <w:sz w:val="24"/>
          <w:szCs w:val="24"/>
        </w:rPr>
        <w:t>4</w:t>
      </w:r>
      <w:r w:rsidRPr="00786D13">
        <w:rPr>
          <w:rFonts w:ascii="Times New Roman" w:hAnsi="Times New Roman"/>
          <w:i/>
          <w:color w:val="000000" w:themeColor="text1"/>
          <w:sz w:val="24"/>
          <w:szCs w:val="24"/>
        </w:rPr>
        <w:t xml:space="preserve"> </w:t>
      </w:r>
    </w:p>
    <w:tbl>
      <w:tblPr>
        <w:tblpPr w:leftFromText="180" w:rightFromText="180" w:vertAnchor="text" w:horzAnchor="margin" w:tblpY="252"/>
        <w:tblW w:w="7797" w:type="dxa"/>
        <w:tblLayout w:type="fixed"/>
        <w:tblLook w:val="00A0" w:firstRow="1" w:lastRow="0" w:firstColumn="1" w:lastColumn="0" w:noHBand="0" w:noVBand="0"/>
      </w:tblPr>
      <w:tblGrid>
        <w:gridCol w:w="4218"/>
        <w:gridCol w:w="939"/>
        <w:gridCol w:w="762"/>
        <w:gridCol w:w="939"/>
        <w:gridCol w:w="939"/>
      </w:tblGrid>
      <w:tr w:rsidR="00786D13" w:rsidRPr="00786D13" w14:paraId="671B64B7" w14:textId="77777777" w:rsidTr="003D5E7C">
        <w:trPr>
          <w:trHeight w:val="425"/>
        </w:trPr>
        <w:tc>
          <w:tcPr>
            <w:tcW w:w="4218" w:type="dxa"/>
            <w:tcBorders>
              <w:top w:val="single" w:sz="4" w:space="0" w:color="auto"/>
              <w:bottom w:val="single" w:sz="4" w:space="0" w:color="auto"/>
            </w:tcBorders>
            <w:vAlign w:val="center"/>
          </w:tcPr>
          <w:p w14:paraId="60A96441" w14:textId="77777777" w:rsidR="003D5E7C" w:rsidRPr="00786D13" w:rsidRDefault="003D5E7C" w:rsidP="00055886">
            <w:pPr>
              <w:spacing w:after="0" w:line="360" w:lineRule="auto"/>
              <w:jc w:val="center"/>
              <w:rPr>
                <w:rFonts w:ascii="Times New Roman" w:hAnsi="Times New Roman"/>
                <w:noProof/>
                <w:color w:val="000000" w:themeColor="text1"/>
                <w:sz w:val="24"/>
                <w:szCs w:val="24"/>
                <w:lang w:val="en-GB"/>
              </w:rPr>
            </w:pPr>
            <w:r w:rsidRPr="00786D13">
              <w:rPr>
                <w:rFonts w:ascii="Times New Roman" w:hAnsi="Times New Roman"/>
                <w:noProof/>
                <w:color w:val="000000" w:themeColor="text1"/>
                <w:sz w:val="24"/>
                <w:szCs w:val="24"/>
                <w:lang w:val="en-GB"/>
              </w:rPr>
              <w:t>Measure</w:t>
            </w:r>
          </w:p>
        </w:tc>
        <w:tc>
          <w:tcPr>
            <w:tcW w:w="939" w:type="dxa"/>
            <w:tcBorders>
              <w:top w:val="single" w:sz="4" w:space="0" w:color="auto"/>
              <w:bottom w:val="single" w:sz="4" w:space="0" w:color="auto"/>
            </w:tcBorders>
            <w:vAlign w:val="center"/>
          </w:tcPr>
          <w:p w14:paraId="5D77F232" w14:textId="77777777" w:rsidR="003D5E7C" w:rsidRPr="00786D13" w:rsidRDefault="003D5E7C" w:rsidP="00055886">
            <w:pPr>
              <w:spacing w:after="0" w:line="360" w:lineRule="auto"/>
              <w:jc w:val="center"/>
              <w:rPr>
                <w:rFonts w:ascii="Times New Roman" w:hAnsi="Times New Roman"/>
                <w:noProof/>
                <w:color w:val="000000" w:themeColor="text1"/>
                <w:sz w:val="24"/>
                <w:szCs w:val="24"/>
                <w:lang w:val="pl-PL"/>
              </w:rPr>
            </w:pPr>
            <w:r w:rsidRPr="00786D13">
              <w:rPr>
                <w:rFonts w:ascii="Times New Roman" w:hAnsi="Times New Roman"/>
                <w:noProof/>
                <w:color w:val="000000" w:themeColor="text1"/>
                <w:sz w:val="24"/>
                <w:szCs w:val="24"/>
                <w:lang w:val="pl-PL"/>
              </w:rPr>
              <w:t>1</w:t>
            </w:r>
          </w:p>
        </w:tc>
        <w:tc>
          <w:tcPr>
            <w:tcW w:w="762" w:type="dxa"/>
            <w:tcBorders>
              <w:top w:val="single" w:sz="4" w:space="0" w:color="auto"/>
              <w:bottom w:val="single" w:sz="4" w:space="0" w:color="auto"/>
            </w:tcBorders>
            <w:vAlign w:val="center"/>
          </w:tcPr>
          <w:p w14:paraId="5D93472C" w14:textId="77777777" w:rsidR="003D5E7C" w:rsidRPr="00786D13" w:rsidRDefault="003D5E7C" w:rsidP="00055886">
            <w:pPr>
              <w:spacing w:after="0" w:line="360" w:lineRule="auto"/>
              <w:jc w:val="center"/>
              <w:rPr>
                <w:rFonts w:ascii="Times New Roman" w:hAnsi="Times New Roman"/>
                <w:noProof/>
                <w:color w:val="000000" w:themeColor="text1"/>
                <w:sz w:val="24"/>
                <w:szCs w:val="24"/>
                <w:lang w:val="pl-PL"/>
              </w:rPr>
            </w:pPr>
            <w:r w:rsidRPr="00786D13">
              <w:rPr>
                <w:rFonts w:ascii="Times New Roman" w:hAnsi="Times New Roman"/>
                <w:noProof/>
                <w:color w:val="000000" w:themeColor="text1"/>
                <w:sz w:val="24"/>
                <w:szCs w:val="24"/>
                <w:lang w:val="pl-PL"/>
              </w:rPr>
              <w:t>2</w:t>
            </w:r>
          </w:p>
        </w:tc>
        <w:tc>
          <w:tcPr>
            <w:tcW w:w="939" w:type="dxa"/>
            <w:tcBorders>
              <w:top w:val="single" w:sz="4" w:space="0" w:color="auto"/>
              <w:bottom w:val="single" w:sz="4" w:space="0" w:color="auto"/>
            </w:tcBorders>
            <w:vAlign w:val="center"/>
          </w:tcPr>
          <w:p w14:paraId="02E7A71E" w14:textId="77777777" w:rsidR="003D5E7C" w:rsidRPr="0043607B" w:rsidRDefault="003D5E7C" w:rsidP="00055886">
            <w:pPr>
              <w:spacing w:after="0" w:line="360" w:lineRule="auto"/>
              <w:jc w:val="center"/>
              <w:rPr>
                <w:rFonts w:ascii="Times New Roman" w:hAnsi="Times New Roman"/>
                <w:i/>
                <w:iCs/>
                <w:noProof/>
                <w:color w:val="000000" w:themeColor="text1"/>
                <w:sz w:val="24"/>
                <w:szCs w:val="24"/>
                <w:lang w:val="pl-PL"/>
              </w:rPr>
            </w:pPr>
            <w:r w:rsidRPr="0043607B">
              <w:rPr>
                <w:rFonts w:ascii="Times New Roman" w:hAnsi="Times New Roman"/>
                <w:i/>
                <w:iCs/>
                <w:noProof/>
                <w:color w:val="000000" w:themeColor="text1"/>
                <w:sz w:val="24"/>
                <w:szCs w:val="24"/>
                <w:lang w:val="pl-PL"/>
              </w:rPr>
              <w:t>M</w:t>
            </w:r>
          </w:p>
        </w:tc>
        <w:tc>
          <w:tcPr>
            <w:tcW w:w="939" w:type="dxa"/>
            <w:tcBorders>
              <w:top w:val="single" w:sz="4" w:space="0" w:color="auto"/>
              <w:bottom w:val="single" w:sz="4" w:space="0" w:color="auto"/>
            </w:tcBorders>
            <w:vAlign w:val="center"/>
          </w:tcPr>
          <w:p w14:paraId="0C02EBC4" w14:textId="77777777" w:rsidR="003D5E7C" w:rsidRPr="0043607B" w:rsidRDefault="003D5E7C" w:rsidP="00055886">
            <w:pPr>
              <w:spacing w:after="0" w:line="360" w:lineRule="auto"/>
              <w:jc w:val="center"/>
              <w:rPr>
                <w:rFonts w:ascii="Times New Roman" w:hAnsi="Times New Roman"/>
                <w:i/>
                <w:iCs/>
                <w:noProof/>
                <w:color w:val="000000" w:themeColor="text1"/>
                <w:sz w:val="24"/>
                <w:szCs w:val="24"/>
                <w:lang w:val="pl-PL"/>
              </w:rPr>
            </w:pPr>
            <w:r w:rsidRPr="0043607B">
              <w:rPr>
                <w:rFonts w:ascii="Times New Roman" w:hAnsi="Times New Roman"/>
                <w:i/>
                <w:iCs/>
                <w:noProof/>
                <w:color w:val="000000" w:themeColor="text1"/>
                <w:sz w:val="24"/>
                <w:szCs w:val="24"/>
                <w:lang w:val="pl-PL"/>
              </w:rPr>
              <w:t>SD</w:t>
            </w:r>
          </w:p>
        </w:tc>
      </w:tr>
      <w:tr w:rsidR="00786D13" w:rsidRPr="00786D13" w14:paraId="1206D54B" w14:textId="77777777" w:rsidTr="003D5E7C">
        <w:trPr>
          <w:trHeight w:val="425"/>
        </w:trPr>
        <w:tc>
          <w:tcPr>
            <w:tcW w:w="4218" w:type="dxa"/>
          </w:tcPr>
          <w:p w14:paraId="20F3BF41" w14:textId="77777777" w:rsidR="003D5E7C" w:rsidRPr="00786D13" w:rsidRDefault="003D5E7C" w:rsidP="00055886">
            <w:pPr>
              <w:pStyle w:val="ListParagraph"/>
              <w:numPr>
                <w:ilvl w:val="0"/>
                <w:numId w:val="2"/>
              </w:numPr>
              <w:spacing w:after="0" w:line="360" w:lineRule="auto"/>
              <w:ind w:left="340"/>
              <w:rPr>
                <w:rFonts w:ascii="Times New Roman" w:hAnsi="Times New Roman"/>
                <w:color w:val="000000" w:themeColor="text1"/>
                <w:sz w:val="24"/>
                <w:szCs w:val="24"/>
                <w:lang w:val="pl-PL"/>
              </w:rPr>
            </w:pPr>
            <w:r w:rsidRPr="00786D13">
              <w:rPr>
                <w:rFonts w:ascii="Times New Roman" w:hAnsi="Times New Roman"/>
                <w:noProof/>
                <w:color w:val="000000" w:themeColor="text1"/>
                <w:sz w:val="24"/>
                <w:szCs w:val="24"/>
                <w:lang w:val="pl-PL"/>
              </w:rPr>
              <w:t>Collective Narcissism</w:t>
            </w:r>
          </w:p>
        </w:tc>
        <w:tc>
          <w:tcPr>
            <w:tcW w:w="939" w:type="dxa"/>
          </w:tcPr>
          <w:p w14:paraId="41FCD1B1" w14:textId="77777777" w:rsidR="003D5E7C" w:rsidRPr="00786D13" w:rsidRDefault="003D5E7C" w:rsidP="00055886">
            <w:pPr>
              <w:spacing w:after="0" w:line="360" w:lineRule="auto"/>
              <w:jc w:val="center"/>
              <w:rPr>
                <w:rFonts w:ascii="Times New Roman" w:hAnsi="Times New Roman"/>
                <w:noProof/>
                <w:color w:val="000000" w:themeColor="text1"/>
                <w:sz w:val="24"/>
                <w:szCs w:val="24"/>
                <w:lang w:val="pl-PL"/>
              </w:rPr>
            </w:pPr>
            <w:r w:rsidRPr="00786D13">
              <w:rPr>
                <w:rFonts w:ascii="Times New Roman" w:hAnsi="Times New Roman"/>
                <w:noProof/>
                <w:color w:val="000000" w:themeColor="text1"/>
                <w:sz w:val="24"/>
                <w:szCs w:val="24"/>
                <w:lang w:val="pl-PL"/>
              </w:rPr>
              <w:t>-</w:t>
            </w:r>
          </w:p>
        </w:tc>
        <w:tc>
          <w:tcPr>
            <w:tcW w:w="762" w:type="dxa"/>
          </w:tcPr>
          <w:p w14:paraId="1B054C2B" w14:textId="77777777" w:rsidR="003D5E7C" w:rsidRPr="00786D13" w:rsidRDefault="003D5E7C" w:rsidP="00055886">
            <w:pPr>
              <w:spacing w:after="0" w:line="360" w:lineRule="auto"/>
              <w:jc w:val="center"/>
              <w:rPr>
                <w:rFonts w:ascii="Times New Roman" w:hAnsi="Times New Roman"/>
                <w:noProof/>
                <w:color w:val="000000" w:themeColor="text1"/>
                <w:sz w:val="24"/>
                <w:szCs w:val="24"/>
                <w:lang w:val="pl-PL"/>
              </w:rPr>
            </w:pPr>
          </w:p>
        </w:tc>
        <w:tc>
          <w:tcPr>
            <w:tcW w:w="939" w:type="dxa"/>
            <w:vAlign w:val="center"/>
          </w:tcPr>
          <w:p w14:paraId="1F3A5190" w14:textId="77777777" w:rsidR="003D5E7C" w:rsidRPr="00786D13" w:rsidRDefault="003D5E7C" w:rsidP="00055886">
            <w:pPr>
              <w:spacing w:after="0" w:line="360" w:lineRule="auto"/>
              <w:jc w:val="center"/>
              <w:rPr>
                <w:rFonts w:ascii="Times New Roman" w:hAnsi="Times New Roman"/>
                <w:noProof/>
                <w:color w:val="000000" w:themeColor="text1"/>
                <w:sz w:val="24"/>
                <w:szCs w:val="24"/>
                <w:lang w:val="pl-PL"/>
              </w:rPr>
            </w:pPr>
            <w:r w:rsidRPr="00786D13">
              <w:rPr>
                <w:rFonts w:ascii="Times New Roman" w:hAnsi="Times New Roman"/>
                <w:color w:val="000000" w:themeColor="text1"/>
                <w:sz w:val="24"/>
                <w:szCs w:val="24"/>
                <w:lang w:val="pl-PL"/>
              </w:rPr>
              <w:t>4.25</w:t>
            </w:r>
          </w:p>
        </w:tc>
        <w:tc>
          <w:tcPr>
            <w:tcW w:w="939" w:type="dxa"/>
            <w:vAlign w:val="center"/>
          </w:tcPr>
          <w:p w14:paraId="1B57CAAB" w14:textId="77777777" w:rsidR="003D5E7C" w:rsidRPr="00786D13" w:rsidRDefault="003D5E7C" w:rsidP="00055886">
            <w:pPr>
              <w:spacing w:after="0" w:line="360" w:lineRule="auto"/>
              <w:jc w:val="center"/>
              <w:rPr>
                <w:rFonts w:ascii="Times New Roman" w:hAnsi="Times New Roman"/>
                <w:noProof/>
                <w:color w:val="000000" w:themeColor="text1"/>
                <w:sz w:val="24"/>
                <w:szCs w:val="24"/>
                <w:lang w:val="pl-PL"/>
              </w:rPr>
            </w:pPr>
            <w:r w:rsidRPr="00786D13">
              <w:rPr>
                <w:rFonts w:ascii="Times New Roman" w:hAnsi="Times New Roman"/>
                <w:color w:val="000000" w:themeColor="text1"/>
                <w:sz w:val="24"/>
                <w:szCs w:val="24"/>
                <w:lang w:val="pl-PL"/>
              </w:rPr>
              <w:t>1.30</w:t>
            </w:r>
          </w:p>
        </w:tc>
      </w:tr>
      <w:tr w:rsidR="00786D13" w:rsidRPr="00786D13" w14:paraId="3AEE046E" w14:textId="77777777" w:rsidTr="003D5E7C">
        <w:trPr>
          <w:trHeight w:val="425"/>
        </w:trPr>
        <w:tc>
          <w:tcPr>
            <w:tcW w:w="4218" w:type="dxa"/>
          </w:tcPr>
          <w:p w14:paraId="2B31698D" w14:textId="640ADE39" w:rsidR="003D5E7C" w:rsidRPr="00786D13" w:rsidRDefault="003D5E7C" w:rsidP="00055886">
            <w:pPr>
              <w:pStyle w:val="ListParagraph"/>
              <w:numPr>
                <w:ilvl w:val="0"/>
                <w:numId w:val="2"/>
              </w:numPr>
              <w:spacing w:after="0" w:line="360" w:lineRule="auto"/>
              <w:ind w:left="340"/>
              <w:rPr>
                <w:rFonts w:ascii="Times New Roman" w:hAnsi="Times New Roman"/>
                <w:noProof/>
                <w:color w:val="000000" w:themeColor="text1"/>
                <w:sz w:val="24"/>
                <w:szCs w:val="24"/>
                <w:lang w:val="pl-PL"/>
              </w:rPr>
            </w:pPr>
            <w:r w:rsidRPr="00786D13">
              <w:rPr>
                <w:rFonts w:ascii="Times New Roman" w:hAnsi="Times New Roman"/>
                <w:noProof/>
                <w:color w:val="000000" w:themeColor="text1"/>
                <w:sz w:val="24"/>
                <w:szCs w:val="24"/>
                <w:lang w:val="pl-PL"/>
              </w:rPr>
              <w:t>Ingroup Satisfaction</w:t>
            </w:r>
          </w:p>
        </w:tc>
        <w:tc>
          <w:tcPr>
            <w:tcW w:w="939" w:type="dxa"/>
          </w:tcPr>
          <w:p w14:paraId="21AB0EC1" w14:textId="5A14D7C2" w:rsidR="003D5E7C" w:rsidRPr="00786D13" w:rsidRDefault="003D5E7C" w:rsidP="00055886">
            <w:pPr>
              <w:spacing w:after="0" w:line="360" w:lineRule="auto"/>
              <w:jc w:val="center"/>
              <w:rPr>
                <w:rFonts w:ascii="Times New Roman" w:hAnsi="Times New Roman"/>
                <w:noProof/>
                <w:color w:val="000000" w:themeColor="text1"/>
                <w:sz w:val="24"/>
                <w:szCs w:val="24"/>
                <w:lang w:val="pl-PL"/>
              </w:rPr>
            </w:pPr>
            <w:r w:rsidRPr="00786D13">
              <w:rPr>
                <w:rFonts w:ascii="Times New Roman" w:hAnsi="Times New Roman"/>
                <w:noProof/>
                <w:color w:val="000000" w:themeColor="text1"/>
                <w:sz w:val="24"/>
                <w:szCs w:val="24"/>
                <w:lang w:val="pl-PL"/>
              </w:rPr>
              <w:t>.58*</w:t>
            </w:r>
          </w:p>
        </w:tc>
        <w:tc>
          <w:tcPr>
            <w:tcW w:w="762" w:type="dxa"/>
          </w:tcPr>
          <w:p w14:paraId="3A61D55C" w14:textId="77777777" w:rsidR="003D5E7C" w:rsidRPr="00786D13" w:rsidRDefault="003D5E7C" w:rsidP="00055886">
            <w:pPr>
              <w:spacing w:after="0" w:line="360" w:lineRule="auto"/>
              <w:jc w:val="center"/>
              <w:rPr>
                <w:rFonts w:ascii="Times New Roman" w:hAnsi="Times New Roman"/>
                <w:noProof/>
                <w:color w:val="000000" w:themeColor="text1"/>
                <w:sz w:val="24"/>
                <w:szCs w:val="24"/>
                <w:lang w:val="pl-PL"/>
              </w:rPr>
            </w:pPr>
            <w:r w:rsidRPr="00786D13">
              <w:rPr>
                <w:rFonts w:ascii="Times New Roman" w:hAnsi="Times New Roman"/>
                <w:noProof/>
                <w:color w:val="000000" w:themeColor="text1"/>
                <w:sz w:val="24"/>
                <w:szCs w:val="24"/>
                <w:lang w:val="pl-PL"/>
              </w:rPr>
              <w:t>-</w:t>
            </w:r>
          </w:p>
        </w:tc>
        <w:tc>
          <w:tcPr>
            <w:tcW w:w="939" w:type="dxa"/>
            <w:vAlign w:val="center"/>
          </w:tcPr>
          <w:p w14:paraId="62E4FD12" w14:textId="2F56FBD4" w:rsidR="003D5E7C" w:rsidRPr="00786D13" w:rsidRDefault="003D5E7C" w:rsidP="00055886">
            <w:pPr>
              <w:spacing w:after="0" w:line="360" w:lineRule="auto"/>
              <w:jc w:val="center"/>
              <w:rPr>
                <w:rFonts w:ascii="Times New Roman" w:hAnsi="Times New Roman"/>
                <w:color w:val="000000" w:themeColor="text1"/>
                <w:sz w:val="24"/>
                <w:szCs w:val="24"/>
                <w:lang w:val="pl-PL"/>
              </w:rPr>
            </w:pPr>
            <w:r w:rsidRPr="00786D13">
              <w:rPr>
                <w:rFonts w:ascii="Times New Roman" w:hAnsi="Times New Roman"/>
                <w:color w:val="000000" w:themeColor="text1"/>
                <w:sz w:val="24"/>
                <w:szCs w:val="24"/>
                <w:lang w:val="pl-PL"/>
              </w:rPr>
              <w:t>5.17</w:t>
            </w:r>
          </w:p>
        </w:tc>
        <w:tc>
          <w:tcPr>
            <w:tcW w:w="939" w:type="dxa"/>
            <w:vAlign w:val="center"/>
          </w:tcPr>
          <w:p w14:paraId="05CD9587" w14:textId="4C4FFC73" w:rsidR="003D5E7C" w:rsidRPr="00786D13" w:rsidRDefault="003D5E7C" w:rsidP="00055886">
            <w:pPr>
              <w:spacing w:after="0" w:line="360" w:lineRule="auto"/>
              <w:jc w:val="center"/>
              <w:rPr>
                <w:rFonts w:ascii="Times New Roman" w:hAnsi="Times New Roman"/>
                <w:color w:val="000000" w:themeColor="text1"/>
                <w:sz w:val="24"/>
                <w:szCs w:val="24"/>
                <w:lang w:val="pl-PL"/>
              </w:rPr>
            </w:pPr>
            <w:r w:rsidRPr="00786D13">
              <w:rPr>
                <w:rFonts w:ascii="Times New Roman" w:hAnsi="Times New Roman"/>
                <w:color w:val="000000" w:themeColor="text1"/>
                <w:sz w:val="24"/>
                <w:szCs w:val="24"/>
                <w:lang w:val="pl-PL"/>
              </w:rPr>
              <w:t>1.22</w:t>
            </w:r>
          </w:p>
        </w:tc>
      </w:tr>
      <w:tr w:rsidR="00786D13" w:rsidRPr="00786D13" w14:paraId="50B185B2" w14:textId="77777777" w:rsidTr="003D5E7C">
        <w:trPr>
          <w:trHeight w:val="425"/>
        </w:trPr>
        <w:tc>
          <w:tcPr>
            <w:tcW w:w="4218" w:type="dxa"/>
            <w:tcBorders>
              <w:bottom w:val="single" w:sz="4" w:space="0" w:color="auto"/>
            </w:tcBorders>
          </w:tcPr>
          <w:p w14:paraId="582CC621" w14:textId="1B8067D9" w:rsidR="003D5E7C" w:rsidRPr="00786D13" w:rsidRDefault="004E3C7B" w:rsidP="00055886">
            <w:pPr>
              <w:pStyle w:val="ListParagraph"/>
              <w:numPr>
                <w:ilvl w:val="0"/>
                <w:numId w:val="2"/>
              </w:numPr>
              <w:spacing w:after="0" w:line="360" w:lineRule="auto"/>
              <w:ind w:left="340"/>
              <w:rPr>
                <w:rFonts w:ascii="Times New Roman" w:hAnsi="Times New Roman"/>
                <w:color w:val="000000" w:themeColor="text1"/>
                <w:sz w:val="24"/>
                <w:szCs w:val="24"/>
                <w:lang w:val="pl-PL"/>
              </w:rPr>
            </w:pPr>
            <w:r w:rsidRPr="00786D13">
              <w:rPr>
                <w:rFonts w:ascii="Times New Roman" w:hAnsi="Times New Roman"/>
                <w:noProof/>
                <w:color w:val="000000" w:themeColor="text1"/>
                <w:sz w:val="24"/>
                <w:szCs w:val="24"/>
                <w:lang w:val="pl-PL"/>
              </w:rPr>
              <w:t xml:space="preserve">Outgroup </w:t>
            </w:r>
            <w:r w:rsidR="003D5E7C" w:rsidRPr="00786D13">
              <w:rPr>
                <w:rFonts w:ascii="Times New Roman" w:hAnsi="Times New Roman"/>
                <w:noProof/>
                <w:color w:val="000000" w:themeColor="text1"/>
                <w:sz w:val="24"/>
                <w:szCs w:val="24"/>
                <w:lang w:val="pl-PL"/>
              </w:rPr>
              <w:t>Hostility</w:t>
            </w:r>
          </w:p>
        </w:tc>
        <w:tc>
          <w:tcPr>
            <w:tcW w:w="939" w:type="dxa"/>
            <w:tcBorders>
              <w:bottom w:val="single" w:sz="4" w:space="0" w:color="auto"/>
            </w:tcBorders>
          </w:tcPr>
          <w:p w14:paraId="48B9B57B" w14:textId="0CBBB0F5" w:rsidR="003D5E7C" w:rsidRPr="00786D13" w:rsidRDefault="003D5E7C" w:rsidP="00055886">
            <w:pPr>
              <w:spacing w:after="0" w:line="360" w:lineRule="auto"/>
              <w:jc w:val="center"/>
              <w:rPr>
                <w:rFonts w:ascii="Times New Roman" w:hAnsi="Times New Roman"/>
                <w:noProof/>
                <w:color w:val="000000" w:themeColor="text1"/>
                <w:sz w:val="24"/>
                <w:szCs w:val="24"/>
                <w:lang w:val="pl-PL"/>
              </w:rPr>
            </w:pPr>
            <w:r w:rsidRPr="00786D13">
              <w:rPr>
                <w:rFonts w:ascii="Times New Roman" w:hAnsi="Times New Roman"/>
                <w:noProof/>
                <w:color w:val="000000" w:themeColor="text1"/>
                <w:sz w:val="24"/>
                <w:szCs w:val="24"/>
                <w:lang w:val="pl-PL"/>
              </w:rPr>
              <w:t>.25**</w:t>
            </w:r>
          </w:p>
        </w:tc>
        <w:tc>
          <w:tcPr>
            <w:tcW w:w="762" w:type="dxa"/>
            <w:tcBorders>
              <w:bottom w:val="single" w:sz="4" w:space="0" w:color="auto"/>
            </w:tcBorders>
          </w:tcPr>
          <w:p w14:paraId="17741331" w14:textId="31272149" w:rsidR="003D5E7C" w:rsidRPr="00786D13" w:rsidRDefault="003D5E7C" w:rsidP="00055886">
            <w:pPr>
              <w:spacing w:after="0" w:line="360" w:lineRule="auto"/>
              <w:jc w:val="center"/>
              <w:rPr>
                <w:rFonts w:ascii="Times New Roman" w:hAnsi="Times New Roman"/>
                <w:noProof/>
                <w:color w:val="000000" w:themeColor="text1"/>
                <w:sz w:val="24"/>
                <w:szCs w:val="24"/>
                <w:lang w:val="pl-PL"/>
              </w:rPr>
            </w:pPr>
            <w:r w:rsidRPr="00786D13">
              <w:rPr>
                <w:rFonts w:ascii="Times New Roman" w:hAnsi="Times New Roman"/>
                <w:noProof/>
                <w:color w:val="000000" w:themeColor="text1"/>
                <w:sz w:val="24"/>
                <w:szCs w:val="24"/>
                <w:lang w:val="pl-PL"/>
              </w:rPr>
              <w:t>.04</w:t>
            </w:r>
          </w:p>
        </w:tc>
        <w:tc>
          <w:tcPr>
            <w:tcW w:w="939" w:type="dxa"/>
            <w:tcBorders>
              <w:bottom w:val="single" w:sz="4" w:space="0" w:color="auto"/>
            </w:tcBorders>
            <w:vAlign w:val="center"/>
          </w:tcPr>
          <w:p w14:paraId="356D50FB" w14:textId="3AC8E125" w:rsidR="003D5E7C" w:rsidRPr="00786D13" w:rsidRDefault="003D5E7C" w:rsidP="00055886">
            <w:pPr>
              <w:spacing w:after="0" w:line="360" w:lineRule="auto"/>
              <w:jc w:val="center"/>
              <w:rPr>
                <w:rFonts w:ascii="Times New Roman" w:hAnsi="Times New Roman"/>
                <w:noProof/>
                <w:color w:val="000000" w:themeColor="text1"/>
                <w:sz w:val="24"/>
                <w:szCs w:val="24"/>
                <w:lang w:val="pl-PL"/>
              </w:rPr>
            </w:pPr>
            <w:r w:rsidRPr="00786D13">
              <w:rPr>
                <w:rFonts w:ascii="Times New Roman" w:hAnsi="Times New Roman"/>
                <w:color w:val="000000" w:themeColor="text1"/>
                <w:sz w:val="24"/>
                <w:szCs w:val="24"/>
                <w:lang w:val="pl-PL"/>
              </w:rPr>
              <w:t>2.91</w:t>
            </w:r>
          </w:p>
        </w:tc>
        <w:tc>
          <w:tcPr>
            <w:tcW w:w="939" w:type="dxa"/>
            <w:tcBorders>
              <w:bottom w:val="single" w:sz="4" w:space="0" w:color="auto"/>
            </w:tcBorders>
            <w:vAlign w:val="center"/>
          </w:tcPr>
          <w:p w14:paraId="3DC88560" w14:textId="7DABB794" w:rsidR="003D5E7C" w:rsidRPr="00786D13" w:rsidRDefault="003D5E7C" w:rsidP="00055886">
            <w:pPr>
              <w:spacing w:after="0" w:line="360" w:lineRule="auto"/>
              <w:jc w:val="center"/>
              <w:rPr>
                <w:rFonts w:ascii="Times New Roman" w:hAnsi="Times New Roman"/>
                <w:noProof/>
                <w:color w:val="000000" w:themeColor="text1"/>
                <w:sz w:val="24"/>
                <w:szCs w:val="24"/>
                <w:lang w:val="pl-PL"/>
              </w:rPr>
            </w:pPr>
            <w:r w:rsidRPr="00786D13">
              <w:rPr>
                <w:rFonts w:ascii="Times New Roman" w:hAnsi="Times New Roman"/>
                <w:color w:val="000000" w:themeColor="text1"/>
                <w:sz w:val="24"/>
                <w:szCs w:val="24"/>
                <w:lang w:val="pl-PL"/>
              </w:rPr>
              <w:t>0.90</w:t>
            </w:r>
          </w:p>
        </w:tc>
      </w:tr>
    </w:tbl>
    <w:p w14:paraId="17E05B15" w14:textId="77777777" w:rsidR="00A03033" w:rsidRPr="00786D13" w:rsidRDefault="00A03033" w:rsidP="00AF6699">
      <w:pPr>
        <w:spacing w:after="0" w:line="480" w:lineRule="auto"/>
        <w:rPr>
          <w:rFonts w:ascii="Times New Roman" w:hAnsi="Times New Roman"/>
          <w:i/>
          <w:color w:val="000000" w:themeColor="text1"/>
          <w:sz w:val="24"/>
          <w:szCs w:val="24"/>
        </w:rPr>
      </w:pPr>
    </w:p>
    <w:p w14:paraId="13E5E863" w14:textId="77777777" w:rsidR="00A03033" w:rsidRPr="00786D13" w:rsidRDefault="00A03033" w:rsidP="00AF6699">
      <w:pPr>
        <w:spacing w:after="0" w:line="480" w:lineRule="auto"/>
        <w:rPr>
          <w:rFonts w:ascii="Times New Roman" w:hAnsi="Times New Roman"/>
          <w:i/>
          <w:color w:val="000000" w:themeColor="text1"/>
          <w:sz w:val="24"/>
          <w:szCs w:val="24"/>
        </w:rPr>
      </w:pPr>
    </w:p>
    <w:p w14:paraId="7D3459BF" w14:textId="77777777" w:rsidR="00A03033" w:rsidRPr="00786D13" w:rsidRDefault="00A03033" w:rsidP="00AF6699">
      <w:pPr>
        <w:spacing w:after="0" w:line="480" w:lineRule="auto"/>
        <w:rPr>
          <w:rFonts w:ascii="Times New Roman" w:hAnsi="Times New Roman"/>
          <w:i/>
          <w:color w:val="000000" w:themeColor="text1"/>
          <w:sz w:val="24"/>
          <w:szCs w:val="24"/>
        </w:rPr>
      </w:pPr>
    </w:p>
    <w:p w14:paraId="018E57E6" w14:textId="77777777" w:rsidR="00A03033" w:rsidRPr="00786D13" w:rsidRDefault="00A03033" w:rsidP="006541EA">
      <w:pPr>
        <w:spacing w:after="0" w:line="480" w:lineRule="exact"/>
        <w:rPr>
          <w:rFonts w:ascii="Times New Roman" w:hAnsi="Times New Roman"/>
          <w:i/>
          <w:color w:val="000000" w:themeColor="text1"/>
          <w:sz w:val="24"/>
          <w:szCs w:val="24"/>
        </w:rPr>
      </w:pPr>
    </w:p>
    <w:p w14:paraId="4562E4FD" w14:textId="544C4DF9" w:rsidR="002836AB" w:rsidRPr="00786D13" w:rsidRDefault="00164454" w:rsidP="006541EA">
      <w:pPr>
        <w:spacing w:after="0" w:line="480" w:lineRule="exact"/>
        <w:rPr>
          <w:rFonts w:ascii="Times New Roman" w:hAnsi="Times New Roman"/>
          <w:color w:val="000000" w:themeColor="text1"/>
          <w:sz w:val="24"/>
          <w:szCs w:val="24"/>
        </w:rPr>
      </w:pPr>
      <w:r w:rsidRPr="00786D13">
        <w:rPr>
          <w:rFonts w:ascii="Times New Roman" w:hAnsi="Times New Roman"/>
          <w:color w:val="000000" w:themeColor="text1"/>
          <w:sz w:val="24"/>
          <w:szCs w:val="24"/>
          <w:vertAlign w:val="superscript"/>
        </w:rPr>
        <w:t>*</w:t>
      </w:r>
      <w:r w:rsidR="002836AB" w:rsidRPr="00786D13">
        <w:rPr>
          <w:rFonts w:ascii="Times New Roman" w:hAnsi="Times New Roman"/>
          <w:i/>
          <w:color w:val="000000" w:themeColor="text1"/>
          <w:sz w:val="24"/>
          <w:szCs w:val="24"/>
        </w:rPr>
        <w:t>p</w:t>
      </w:r>
      <w:r w:rsidR="002836AB" w:rsidRPr="00786D13">
        <w:rPr>
          <w:rFonts w:ascii="Times New Roman" w:hAnsi="Times New Roman"/>
          <w:color w:val="000000" w:themeColor="text1"/>
          <w:sz w:val="24"/>
          <w:szCs w:val="24"/>
        </w:rPr>
        <w:t xml:space="preserve"> &lt; .0</w:t>
      </w:r>
      <w:r w:rsidRPr="00786D13">
        <w:rPr>
          <w:rFonts w:ascii="Times New Roman" w:hAnsi="Times New Roman"/>
          <w:color w:val="000000" w:themeColor="text1"/>
          <w:sz w:val="24"/>
          <w:szCs w:val="24"/>
        </w:rPr>
        <w:t>0</w:t>
      </w:r>
      <w:r w:rsidR="002836AB" w:rsidRPr="00786D13">
        <w:rPr>
          <w:rFonts w:ascii="Times New Roman" w:hAnsi="Times New Roman"/>
          <w:color w:val="000000" w:themeColor="text1"/>
          <w:sz w:val="24"/>
          <w:szCs w:val="24"/>
        </w:rPr>
        <w:t>1</w:t>
      </w:r>
      <w:r w:rsidR="00FC2644" w:rsidRPr="00786D13">
        <w:rPr>
          <w:rFonts w:ascii="Times New Roman" w:hAnsi="Times New Roman"/>
          <w:color w:val="000000" w:themeColor="text1"/>
          <w:sz w:val="24"/>
          <w:szCs w:val="24"/>
        </w:rPr>
        <w:t>.</w:t>
      </w:r>
    </w:p>
    <w:p w14:paraId="1CACCA8E" w14:textId="0DB7A77D" w:rsidR="002B6D69" w:rsidRPr="00786D13" w:rsidRDefault="002836AB" w:rsidP="002B6D69">
      <w:pPr>
        <w:shd w:val="clear" w:color="auto" w:fill="FFFFFF"/>
        <w:spacing w:after="0" w:line="480" w:lineRule="exact"/>
        <w:outlineLvl w:val="0"/>
        <w:rPr>
          <w:rFonts w:ascii="Times New Roman" w:hAnsi="Times New Roman"/>
          <w:b/>
          <w:bCs/>
          <w:color w:val="000000" w:themeColor="text1"/>
          <w:sz w:val="24"/>
          <w:szCs w:val="24"/>
          <w:lang w:val="en-GB"/>
        </w:rPr>
      </w:pPr>
      <w:r w:rsidRPr="00786D13">
        <w:rPr>
          <w:rFonts w:ascii="Times New Roman" w:hAnsi="Times New Roman"/>
          <w:color w:val="000000" w:themeColor="text1"/>
          <w:sz w:val="24"/>
          <w:szCs w:val="24"/>
        </w:rPr>
        <w:br w:type="column"/>
      </w:r>
      <w:r w:rsidR="002B6D69" w:rsidRPr="0043607B">
        <w:rPr>
          <w:rFonts w:ascii="Times New Roman" w:hAnsi="Times New Roman"/>
          <w:b/>
          <w:bCs/>
          <w:color w:val="000000" w:themeColor="text1"/>
          <w:sz w:val="24"/>
          <w:szCs w:val="24"/>
          <w:lang w:val="en-GB"/>
        </w:rPr>
        <w:lastRenderedPageBreak/>
        <w:t xml:space="preserve">Table </w:t>
      </w:r>
      <w:r w:rsidR="0043607B" w:rsidRPr="0043607B">
        <w:rPr>
          <w:rFonts w:ascii="Times New Roman" w:hAnsi="Times New Roman"/>
          <w:b/>
          <w:bCs/>
          <w:color w:val="000000" w:themeColor="text1"/>
          <w:sz w:val="24"/>
          <w:szCs w:val="24"/>
          <w:lang w:val="en-GB"/>
        </w:rPr>
        <w:t>5</w:t>
      </w:r>
    </w:p>
    <w:p w14:paraId="37D3DBBA" w14:textId="475124A6" w:rsidR="002B6D69" w:rsidRPr="00786D13" w:rsidRDefault="00A54CBE" w:rsidP="002B6D69">
      <w:pPr>
        <w:shd w:val="clear" w:color="auto" w:fill="FFFFFF"/>
        <w:spacing w:after="0" w:line="480" w:lineRule="exact"/>
        <w:outlineLvl w:val="0"/>
        <w:rPr>
          <w:rFonts w:ascii="Times New Roman" w:hAnsi="Times New Roman"/>
          <w:i/>
          <w:iCs/>
          <w:color w:val="000000" w:themeColor="text1"/>
          <w:sz w:val="24"/>
          <w:szCs w:val="24"/>
          <w:lang w:val="en-GB"/>
        </w:rPr>
      </w:pPr>
      <w:r w:rsidRPr="00786D13">
        <w:rPr>
          <w:rFonts w:ascii="Times New Roman" w:hAnsi="Times New Roman"/>
          <w:i/>
          <w:iCs/>
          <w:color w:val="000000" w:themeColor="text1"/>
          <w:sz w:val="24"/>
          <w:szCs w:val="24"/>
          <w:lang w:val="en-GB"/>
        </w:rPr>
        <w:t>Meta-</w:t>
      </w:r>
      <w:r w:rsidR="004E3C7B" w:rsidRPr="00786D13">
        <w:rPr>
          <w:rFonts w:ascii="Times New Roman" w:hAnsi="Times New Roman"/>
          <w:i/>
          <w:iCs/>
          <w:color w:val="000000" w:themeColor="text1"/>
          <w:sz w:val="24"/>
          <w:szCs w:val="24"/>
          <w:lang w:val="en-GB"/>
        </w:rPr>
        <w:t>A</w:t>
      </w:r>
      <w:r w:rsidRPr="00786D13">
        <w:rPr>
          <w:rFonts w:ascii="Times New Roman" w:hAnsi="Times New Roman"/>
          <w:i/>
          <w:iCs/>
          <w:color w:val="000000" w:themeColor="text1"/>
          <w:sz w:val="24"/>
          <w:szCs w:val="24"/>
          <w:lang w:val="en-GB"/>
        </w:rPr>
        <w:t xml:space="preserve">nalytical </w:t>
      </w:r>
      <w:r w:rsidR="00D84C58" w:rsidRPr="00786D13">
        <w:rPr>
          <w:rFonts w:ascii="Times New Roman" w:hAnsi="Times New Roman"/>
          <w:i/>
          <w:iCs/>
          <w:color w:val="000000" w:themeColor="text1"/>
          <w:sz w:val="24"/>
          <w:szCs w:val="24"/>
          <w:lang w:val="en-GB"/>
        </w:rPr>
        <w:t>E</w:t>
      </w:r>
      <w:r w:rsidRPr="00786D13">
        <w:rPr>
          <w:rFonts w:ascii="Times New Roman" w:hAnsi="Times New Roman"/>
          <w:i/>
          <w:iCs/>
          <w:color w:val="000000" w:themeColor="text1"/>
          <w:sz w:val="24"/>
          <w:szCs w:val="24"/>
          <w:lang w:val="en-GB"/>
        </w:rPr>
        <w:t xml:space="preserve">stimates </w:t>
      </w:r>
      <w:r w:rsidR="00D84C58" w:rsidRPr="00786D13">
        <w:rPr>
          <w:rFonts w:ascii="Times New Roman" w:hAnsi="Times New Roman"/>
          <w:i/>
          <w:iCs/>
          <w:color w:val="000000" w:themeColor="text1"/>
          <w:sz w:val="24"/>
          <w:szCs w:val="24"/>
          <w:lang w:val="en-GB"/>
        </w:rPr>
        <w:t>of M</w:t>
      </w:r>
      <w:r w:rsidRPr="00786D13">
        <w:rPr>
          <w:rFonts w:ascii="Times New Roman" w:hAnsi="Times New Roman"/>
          <w:i/>
          <w:iCs/>
          <w:color w:val="000000" w:themeColor="text1"/>
          <w:sz w:val="24"/>
          <w:szCs w:val="24"/>
          <w:lang w:val="en-GB"/>
        </w:rPr>
        <w:t>ediation</w:t>
      </w:r>
      <w:r w:rsidR="00D84C58" w:rsidRPr="00786D13">
        <w:rPr>
          <w:rFonts w:ascii="Times New Roman" w:hAnsi="Times New Roman"/>
          <w:i/>
          <w:iCs/>
          <w:color w:val="000000" w:themeColor="text1"/>
          <w:sz w:val="24"/>
          <w:szCs w:val="24"/>
          <w:lang w:val="en-GB"/>
        </w:rPr>
        <w:t xml:space="preserve"> Model Paths</w:t>
      </w:r>
    </w:p>
    <w:p w14:paraId="71AC6621" w14:textId="77777777" w:rsidR="002B6D69" w:rsidRPr="00786D13" w:rsidRDefault="002B6D69" w:rsidP="002B6D69">
      <w:pPr>
        <w:shd w:val="clear" w:color="auto" w:fill="FFFFFF"/>
        <w:spacing w:after="0" w:line="480" w:lineRule="exact"/>
        <w:outlineLvl w:val="0"/>
        <w:rPr>
          <w:rFonts w:ascii="Times New Roman" w:hAnsi="Times New Roman"/>
          <w:b/>
          <w:bCs/>
          <w:color w:val="000000" w:themeColor="text1"/>
          <w:sz w:val="24"/>
          <w:szCs w:val="24"/>
          <w:lang w:val="en-GB"/>
        </w:rPr>
      </w:pPr>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1056"/>
        <w:gridCol w:w="636"/>
        <w:gridCol w:w="1376"/>
        <w:gridCol w:w="1443"/>
        <w:gridCol w:w="756"/>
        <w:gridCol w:w="832"/>
      </w:tblGrid>
      <w:tr w:rsidR="00786D13" w:rsidRPr="00786D13" w14:paraId="0CD612CF" w14:textId="77777777" w:rsidTr="002B6D69">
        <w:trPr>
          <w:trHeight w:val="320"/>
        </w:trPr>
        <w:tc>
          <w:tcPr>
            <w:tcW w:w="0" w:type="auto"/>
            <w:tcBorders>
              <w:bottom w:val="single" w:sz="4" w:space="0" w:color="auto"/>
            </w:tcBorders>
            <w:noWrap/>
            <w:hideMark/>
          </w:tcPr>
          <w:p w14:paraId="3A7E4A1D" w14:textId="77777777" w:rsidR="002B6D69" w:rsidRPr="00786D13" w:rsidRDefault="002B6D69" w:rsidP="00D84C58">
            <w:pPr>
              <w:spacing w:after="0" w:line="360" w:lineRule="auto"/>
              <w:jc w:val="center"/>
              <w:rPr>
                <w:rFonts w:ascii="Times New Roman" w:eastAsia="Times New Roman" w:hAnsi="Times New Roman"/>
                <w:color w:val="000000" w:themeColor="text1"/>
                <w:sz w:val="24"/>
                <w:szCs w:val="24"/>
              </w:rPr>
            </w:pPr>
          </w:p>
        </w:tc>
        <w:tc>
          <w:tcPr>
            <w:tcW w:w="0" w:type="auto"/>
            <w:tcBorders>
              <w:bottom w:val="single" w:sz="4" w:space="0" w:color="auto"/>
            </w:tcBorders>
            <w:noWrap/>
            <w:hideMark/>
          </w:tcPr>
          <w:p w14:paraId="19EDFBBA" w14:textId="77777777" w:rsidR="002B6D69" w:rsidRPr="00786D13" w:rsidRDefault="002B6D69" w:rsidP="00D84C58">
            <w:pPr>
              <w:spacing w:after="0" w:line="360" w:lineRule="auto"/>
              <w:jc w:val="center"/>
              <w:rPr>
                <w:rFonts w:ascii="Times New Roman" w:eastAsia="Times New Roman" w:hAnsi="Times New Roman"/>
                <w:color w:val="000000" w:themeColor="text1"/>
                <w:sz w:val="24"/>
                <w:szCs w:val="24"/>
              </w:rPr>
            </w:pPr>
            <w:r w:rsidRPr="00786D13">
              <w:rPr>
                <w:rFonts w:ascii="Times New Roman" w:eastAsia="Times New Roman" w:hAnsi="Times New Roman"/>
                <w:color w:val="000000" w:themeColor="text1"/>
                <w:sz w:val="24"/>
                <w:szCs w:val="24"/>
              </w:rPr>
              <w:t>Estimate</w:t>
            </w:r>
          </w:p>
        </w:tc>
        <w:tc>
          <w:tcPr>
            <w:tcW w:w="0" w:type="auto"/>
            <w:tcBorders>
              <w:bottom w:val="single" w:sz="4" w:space="0" w:color="auto"/>
            </w:tcBorders>
            <w:noWrap/>
            <w:hideMark/>
          </w:tcPr>
          <w:p w14:paraId="59DEC318" w14:textId="77777777" w:rsidR="002B6D69" w:rsidRPr="00413B7E" w:rsidRDefault="002B6D69" w:rsidP="00D84C58">
            <w:pPr>
              <w:spacing w:after="0" w:line="360" w:lineRule="auto"/>
              <w:jc w:val="center"/>
              <w:rPr>
                <w:rFonts w:ascii="Times New Roman" w:eastAsia="Times New Roman" w:hAnsi="Times New Roman"/>
                <w:i/>
                <w:iCs/>
                <w:color w:val="000000" w:themeColor="text1"/>
                <w:sz w:val="24"/>
                <w:szCs w:val="24"/>
              </w:rPr>
            </w:pPr>
            <w:r w:rsidRPr="00413B7E">
              <w:rPr>
                <w:rFonts w:ascii="Times New Roman" w:eastAsia="Times New Roman" w:hAnsi="Times New Roman"/>
                <w:i/>
                <w:iCs/>
                <w:color w:val="000000" w:themeColor="text1"/>
                <w:sz w:val="24"/>
                <w:szCs w:val="24"/>
              </w:rPr>
              <w:t>SE</w:t>
            </w:r>
          </w:p>
        </w:tc>
        <w:tc>
          <w:tcPr>
            <w:tcW w:w="0" w:type="auto"/>
            <w:tcBorders>
              <w:bottom w:val="single" w:sz="4" w:space="0" w:color="auto"/>
            </w:tcBorders>
            <w:noWrap/>
            <w:hideMark/>
          </w:tcPr>
          <w:p w14:paraId="51EF5638" w14:textId="77777777" w:rsidR="002B6D69" w:rsidRPr="00786D13" w:rsidRDefault="002B6D69" w:rsidP="00D84C58">
            <w:pPr>
              <w:spacing w:after="0" w:line="360" w:lineRule="auto"/>
              <w:jc w:val="center"/>
              <w:rPr>
                <w:rFonts w:ascii="Times New Roman" w:eastAsia="Times New Roman" w:hAnsi="Times New Roman"/>
                <w:color w:val="000000" w:themeColor="text1"/>
                <w:sz w:val="24"/>
                <w:szCs w:val="24"/>
              </w:rPr>
            </w:pPr>
            <w:r w:rsidRPr="00786D13">
              <w:rPr>
                <w:rFonts w:ascii="Times New Roman" w:eastAsia="Times New Roman" w:hAnsi="Times New Roman"/>
                <w:color w:val="000000" w:themeColor="text1"/>
                <w:sz w:val="24"/>
                <w:szCs w:val="24"/>
              </w:rPr>
              <w:t>95% CI low</w:t>
            </w:r>
          </w:p>
        </w:tc>
        <w:tc>
          <w:tcPr>
            <w:tcW w:w="0" w:type="auto"/>
            <w:tcBorders>
              <w:bottom w:val="single" w:sz="4" w:space="0" w:color="auto"/>
            </w:tcBorders>
            <w:noWrap/>
            <w:hideMark/>
          </w:tcPr>
          <w:p w14:paraId="65CB8EC3" w14:textId="77777777" w:rsidR="002B6D69" w:rsidRPr="00786D13" w:rsidRDefault="002B6D69" w:rsidP="00D84C58">
            <w:pPr>
              <w:spacing w:after="0" w:line="360" w:lineRule="auto"/>
              <w:jc w:val="center"/>
              <w:rPr>
                <w:rFonts w:ascii="Times New Roman" w:eastAsia="Times New Roman" w:hAnsi="Times New Roman"/>
                <w:color w:val="000000" w:themeColor="text1"/>
                <w:sz w:val="24"/>
                <w:szCs w:val="24"/>
              </w:rPr>
            </w:pPr>
            <w:r w:rsidRPr="00786D13">
              <w:rPr>
                <w:rFonts w:ascii="Times New Roman" w:eastAsia="Times New Roman" w:hAnsi="Times New Roman"/>
                <w:color w:val="000000" w:themeColor="text1"/>
                <w:sz w:val="24"/>
                <w:szCs w:val="24"/>
              </w:rPr>
              <w:t>95% CI high</w:t>
            </w:r>
          </w:p>
        </w:tc>
        <w:tc>
          <w:tcPr>
            <w:tcW w:w="0" w:type="auto"/>
            <w:tcBorders>
              <w:bottom w:val="single" w:sz="4" w:space="0" w:color="auto"/>
            </w:tcBorders>
            <w:noWrap/>
            <w:hideMark/>
          </w:tcPr>
          <w:p w14:paraId="4D30C8AC" w14:textId="77777777" w:rsidR="002B6D69" w:rsidRPr="00413B7E" w:rsidRDefault="002B6D69" w:rsidP="00D84C58">
            <w:pPr>
              <w:spacing w:after="0" w:line="360" w:lineRule="auto"/>
              <w:jc w:val="center"/>
              <w:rPr>
                <w:rFonts w:ascii="Times New Roman" w:eastAsia="Times New Roman" w:hAnsi="Times New Roman"/>
                <w:i/>
                <w:iCs/>
                <w:color w:val="000000" w:themeColor="text1"/>
                <w:sz w:val="24"/>
                <w:szCs w:val="24"/>
              </w:rPr>
            </w:pPr>
            <w:r w:rsidRPr="00413B7E">
              <w:rPr>
                <w:rFonts w:ascii="Times New Roman" w:eastAsia="Times New Roman" w:hAnsi="Times New Roman"/>
                <w:i/>
                <w:iCs/>
                <w:color w:val="000000" w:themeColor="text1"/>
                <w:sz w:val="24"/>
                <w:szCs w:val="24"/>
              </w:rPr>
              <w:t>z</w:t>
            </w:r>
          </w:p>
        </w:tc>
        <w:tc>
          <w:tcPr>
            <w:tcW w:w="0" w:type="auto"/>
            <w:tcBorders>
              <w:bottom w:val="single" w:sz="4" w:space="0" w:color="auto"/>
            </w:tcBorders>
            <w:noWrap/>
            <w:hideMark/>
          </w:tcPr>
          <w:p w14:paraId="638F55A9" w14:textId="0BF70278" w:rsidR="002B6D69" w:rsidRPr="00413B7E" w:rsidRDefault="00EA1AE2" w:rsidP="00D84C58">
            <w:pPr>
              <w:spacing w:after="0" w:line="360" w:lineRule="auto"/>
              <w:jc w:val="center"/>
              <w:rPr>
                <w:rFonts w:ascii="Times New Roman" w:eastAsia="Times New Roman" w:hAnsi="Times New Roman"/>
                <w:i/>
                <w:iCs/>
                <w:color w:val="000000" w:themeColor="text1"/>
                <w:sz w:val="24"/>
                <w:szCs w:val="24"/>
              </w:rPr>
            </w:pPr>
            <w:r>
              <w:rPr>
                <w:rFonts w:ascii="Times New Roman" w:eastAsia="Times New Roman" w:hAnsi="Times New Roman"/>
                <w:i/>
                <w:iCs/>
                <w:color w:val="000000" w:themeColor="text1"/>
                <w:sz w:val="24"/>
                <w:szCs w:val="24"/>
              </w:rPr>
              <w:t>p</w:t>
            </w:r>
          </w:p>
        </w:tc>
      </w:tr>
      <w:tr w:rsidR="00786D13" w:rsidRPr="00786D13" w14:paraId="21AB19D4" w14:textId="77777777" w:rsidTr="002B6D69">
        <w:trPr>
          <w:trHeight w:val="320"/>
        </w:trPr>
        <w:tc>
          <w:tcPr>
            <w:tcW w:w="0" w:type="auto"/>
            <w:tcBorders>
              <w:top w:val="single" w:sz="4" w:space="0" w:color="auto"/>
              <w:bottom w:val="nil"/>
            </w:tcBorders>
            <w:noWrap/>
            <w:hideMark/>
          </w:tcPr>
          <w:p w14:paraId="0B9C3D95" w14:textId="408F107E" w:rsidR="002B6D69" w:rsidRPr="00786D13" w:rsidRDefault="00E4047F" w:rsidP="00D84C58">
            <w:pPr>
              <w:spacing w:after="0" w:line="360" w:lineRule="auto"/>
              <w:jc w:val="center"/>
              <w:rPr>
                <w:rFonts w:ascii="Times New Roman" w:eastAsia="Times New Roman" w:hAnsi="Times New Roman"/>
                <w:color w:val="000000" w:themeColor="text1"/>
                <w:sz w:val="24"/>
                <w:szCs w:val="24"/>
              </w:rPr>
            </w:pPr>
            <w:r w:rsidRPr="00786D13">
              <w:rPr>
                <w:rFonts w:ascii="Times New Roman" w:eastAsia="Times New Roman" w:hAnsi="Times New Roman"/>
                <w:color w:val="000000" w:themeColor="text1"/>
                <w:sz w:val="24"/>
                <w:szCs w:val="24"/>
              </w:rPr>
              <w:t>C</w:t>
            </w:r>
            <w:r w:rsidR="002B6D69" w:rsidRPr="00786D13">
              <w:rPr>
                <w:rFonts w:ascii="Times New Roman" w:eastAsia="Times New Roman" w:hAnsi="Times New Roman"/>
                <w:color w:val="000000" w:themeColor="text1"/>
                <w:sz w:val="24"/>
                <w:szCs w:val="24"/>
              </w:rPr>
              <w:t>T_CN</w:t>
            </w:r>
          </w:p>
        </w:tc>
        <w:tc>
          <w:tcPr>
            <w:tcW w:w="0" w:type="auto"/>
            <w:tcBorders>
              <w:top w:val="single" w:sz="4" w:space="0" w:color="auto"/>
              <w:bottom w:val="nil"/>
            </w:tcBorders>
            <w:noWrap/>
            <w:hideMark/>
          </w:tcPr>
          <w:p w14:paraId="03F34151" w14:textId="77777777" w:rsidR="002B6D69" w:rsidRPr="00786D13" w:rsidRDefault="002B6D69" w:rsidP="00D84C58">
            <w:pPr>
              <w:spacing w:after="0" w:line="360" w:lineRule="auto"/>
              <w:jc w:val="center"/>
              <w:rPr>
                <w:rFonts w:ascii="Times New Roman" w:eastAsia="Times New Roman" w:hAnsi="Times New Roman"/>
                <w:color w:val="000000" w:themeColor="text1"/>
                <w:sz w:val="24"/>
                <w:szCs w:val="24"/>
              </w:rPr>
            </w:pPr>
            <w:r w:rsidRPr="00786D13">
              <w:rPr>
                <w:rFonts w:ascii="Times New Roman" w:eastAsia="Times New Roman" w:hAnsi="Times New Roman"/>
                <w:color w:val="000000" w:themeColor="text1"/>
                <w:sz w:val="24"/>
                <w:szCs w:val="24"/>
              </w:rPr>
              <w:t>0.12</w:t>
            </w:r>
          </w:p>
        </w:tc>
        <w:tc>
          <w:tcPr>
            <w:tcW w:w="0" w:type="auto"/>
            <w:tcBorders>
              <w:top w:val="single" w:sz="4" w:space="0" w:color="auto"/>
              <w:bottom w:val="nil"/>
            </w:tcBorders>
            <w:noWrap/>
            <w:hideMark/>
          </w:tcPr>
          <w:p w14:paraId="261D7F25" w14:textId="4A2BC891" w:rsidR="002B6D69" w:rsidRPr="00786D13" w:rsidRDefault="002B6D69" w:rsidP="00D84C58">
            <w:pPr>
              <w:spacing w:after="0" w:line="360" w:lineRule="auto"/>
              <w:jc w:val="center"/>
              <w:rPr>
                <w:rFonts w:ascii="Times New Roman" w:eastAsia="Times New Roman" w:hAnsi="Times New Roman"/>
                <w:color w:val="000000" w:themeColor="text1"/>
                <w:sz w:val="24"/>
                <w:szCs w:val="24"/>
              </w:rPr>
            </w:pPr>
            <w:r w:rsidRPr="00786D13">
              <w:rPr>
                <w:rFonts w:ascii="Times New Roman" w:eastAsia="Times New Roman" w:hAnsi="Times New Roman"/>
                <w:color w:val="000000" w:themeColor="text1"/>
                <w:sz w:val="24"/>
                <w:szCs w:val="24"/>
              </w:rPr>
              <w:t>0.02</w:t>
            </w:r>
          </w:p>
        </w:tc>
        <w:tc>
          <w:tcPr>
            <w:tcW w:w="0" w:type="auto"/>
            <w:tcBorders>
              <w:top w:val="single" w:sz="4" w:space="0" w:color="auto"/>
              <w:bottom w:val="nil"/>
            </w:tcBorders>
            <w:noWrap/>
            <w:hideMark/>
          </w:tcPr>
          <w:p w14:paraId="54A36331" w14:textId="0F46A4B7" w:rsidR="002B6D69" w:rsidRPr="00786D13" w:rsidRDefault="002B6D69" w:rsidP="00D84C58">
            <w:pPr>
              <w:spacing w:after="0" w:line="360" w:lineRule="auto"/>
              <w:jc w:val="center"/>
              <w:rPr>
                <w:rFonts w:ascii="Times New Roman" w:eastAsia="Times New Roman" w:hAnsi="Times New Roman"/>
                <w:color w:val="000000" w:themeColor="text1"/>
                <w:sz w:val="24"/>
                <w:szCs w:val="24"/>
              </w:rPr>
            </w:pPr>
            <w:r w:rsidRPr="00786D13">
              <w:rPr>
                <w:rFonts w:ascii="Times New Roman" w:eastAsia="Times New Roman" w:hAnsi="Times New Roman"/>
                <w:color w:val="000000" w:themeColor="text1"/>
                <w:sz w:val="24"/>
                <w:szCs w:val="24"/>
              </w:rPr>
              <w:t>0.07</w:t>
            </w:r>
          </w:p>
        </w:tc>
        <w:tc>
          <w:tcPr>
            <w:tcW w:w="0" w:type="auto"/>
            <w:tcBorders>
              <w:top w:val="single" w:sz="4" w:space="0" w:color="auto"/>
              <w:bottom w:val="nil"/>
            </w:tcBorders>
            <w:noWrap/>
            <w:hideMark/>
          </w:tcPr>
          <w:p w14:paraId="1B2123D9" w14:textId="198C0C46" w:rsidR="002B6D69" w:rsidRPr="00786D13" w:rsidRDefault="002B6D69" w:rsidP="00D84C58">
            <w:pPr>
              <w:spacing w:after="0" w:line="360" w:lineRule="auto"/>
              <w:jc w:val="center"/>
              <w:rPr>
                <w:rFonts w:ascii="Times New Roman" w:eastAsia="Times New Roman" w:hAnsi="Times New Roman"/>
                <w:color w:val="000000" w:themeColor="text1"/>
                <w:sz w:val="24"/>
                <w:szCs w:val="24"/>
              </w:rPr>
            </w:pPr>
            <w:r w:rsidRPr="00786D13">
              <w:rPr>
                <w:rFonts w:ascii="Times New Roman" w:eastAsia="Times New Roman" w:hAnsi="Times New Roman"/>
                <w:color w:val="000000" w:themeColor="text1"/>
                <w:sz w:val="24"/>
                <w:szCs w:val="24"/>
              </w:rPr>
              <w:t>0.1</w:t>
            </w:r>
            <w:r w:rsidR="00D84C58" w:rsidRPr="00786D13">
              <w:rPr>
                <w:rFonts w:ascii="Times New Roman" w:eastAsia="Times New Roman" w:hAnsi="Times New Roman"/>
                <w:color w:val="000000" w:themeColor="text1"/>
                <w:sz w:val="24"/>
                <w:szCs w:val="24"/>
              </w:rPr>
              <w:t>7</w:t>
            </w:r>
          </w:p>
        </w:tc>
        <w:tc>
          <w:tcPr>
            <w:tcW w:w="0" w:type="auto"/>
            <w:tcBorders>
              <w:top w:val="single" w:sz="4" w:space="0" w:color="auto"/>
              <w:bottom w:val="nil"/>
            </w:tcBorders>
            <w:noWrap/>
            <w:hideMark/>
          </w:tcPr>
          <w:p w14:paraId="6168F586" w14:textId="50BA2D00" w:rsidR="002B6D69" w:rsidRPr="00786D13" w:rsidRDefault="002B6D69" w:rsidP="00D84C58">
            <w:pPr>
              <w:spacing w:after="0" w:line="360" w:lineRule="auto"/>
              <w:jc w:val="center"/>
              <w:rPr>
                <w:rFonts w:ascii="Times New Roman" w:eastAsia="Times New Roman" w:hAnsi="Times New Roman"/>
                <w:color w:val="000000" w:themeColor="text1"/>
                <w:sz w:val="24"/>
                <w:szCs w:val="24"/>
              </w:rPr>
            </w:pPr>
            <w:r w:rsidRPr="00786D13">
              <w:rPr>
                <w:rFonts w:ascii="Times New Roman" w:eastAsia="Times New Roman" w:hAnsi="Times New Roman"/>
                <w:color w:val="000000" w:themeColor="text1"/>
                <w:sz w:val="24"/>
                <w:szCs w:val="24"/>
              </w:rPr>
              <w:t>4.77</w:t>
            </w:r>
          </w:p>
        </w:tc>
        <w:tc>
          <w:tcPr>
            <w:tcW w:w="0" w:type="auto"/>
            <w:tcBorders>
              <w:top w:val="single" w:sz="4" w:space="0" w:color="auto"/>
              <w:bottom w:val="nil"/>
            </w:tcBorders>
            <w:noWrap/>
            <w:hideMark/>
          </w:tcPr>
          <w:p w14:paraId="12A010A4" w14:textId="77777777" w:rsidR="002B6D69" w:rsidRPr="00786D13" w:rsidRDefault="002B6D69" w:rsidP="00D84C58">
            <w:pPr>
              <w:spacing w:after="0" w:line="360" w:lineRule="auto"/>
              <w:jc w:val="center"/>
              <w:rPr>
                <w:rFonts w:ascii="Times New Roman" w:eastAsia="Times New Roman" w:hAnsi="Times New Roman"/>
                <w:color w:val="000000" w:themeColor="text1"/>
                <w:sz w:val="24"/>
                <w:szCs w:val="24"/>
              </w:rPr>
            </w:pPr>
            <w:r w:rsidRPr="00786D13">
              <w:rPr>
                <w:rFonts w:ascii="Times New Roman" w:eastAsia="Times New Roman" w:hAnsi="Times New Roman"/>
                <w:color w:val="000000" w:themeColor="text1"/>
                <w:sz w:val="24"/>
                <w:szCs w:val="24"/>
              </w:rPr>
              <w:t>&lt; .001</w:t>
            </w:r>
          </w:p>
        </w:tc>
      </w:tr>
      <w:tr w:rsidR="00786D13" w:rsidRPr="00786D13" w14:paraId="3804221E" w14:textId="77777777" w:rsidTr="002B6D69">
        <w:trPr>
          <w:trHeight w:val="320"/>
        </w:trPr>
        <w:tc>
          <w:tcPr>
            <w:tcW w:w="0" w:type="auto"/>
            <w:tcBorders>
              <w:top w:val="nil"/>
            </w:tcBorders>
            <w:noWrap/>
            <w:hideMark/>
          </w:tcPr>
          <w:p w14:paraId="3C0AA0F9" w14:textId="77777777" w:rsidR="002B6D69" w:rsidRPr="00786D13" w:rsidRDefault="002B6D69" w:rsidP="00D84C58">
            <w:pPr>
              <w:spacing w:after="0" w:line="360" w:lineRule="auto"/>
              <w:jc w:val="center"/>
              <w:rPr>
                <w:rFonts w:ascii="Times New Roman" w:eastAsia="Times New Roman" w:hAnsi="Times New Roman"/>
                <w:color w:val="000000" w:themeColor="text1"/>
                <w:sz w:val="24"/>
                <w:szCs w:val="24"/>
              </w:rPr>
            </w:pPr>
            <w:r w:rsidRPr="00786D13">
              <w:rPr>
                <w:rFonts w:ascii="Times New Roman" w:eastAsia="Times New Roman" w:hAnsi="Times New Roman"/>
                <w:color w:val="000000" w:themeColor="text1"/>
                <w:sz w:val="24"/>
                <w:szCs w:val="24"/>
              </w:rPr>
              <w:t>CN_H</w:t>
            </w:r>
          </w:p>
        </w:tc>
        <w:tc>
          <w:tcPr>
            <w:tcW w:w="0" w:type="auto"/>
            <w:tcBorders>
              <w:top w:val="nil"/>
            </w:tcBorders>
            <w:noWrap/>
            <w:hideMark/>
          </w:tcPr>
          <w:p w14:paraId="7ECE4AD1" w14:textId="347C018B" w:rsidR="002B6D69" w:rsidRPr="00786D13" w:rsidRDefault="002B6D69" w:rsidP="00D84C58">
            <w:pPr>
              <w:spacing w:after="0" w:line="360" w:lineRule="auto"/>
              <w:jc w:val="center"/>
              <w:rPr>
                <w:rFonts w:ascii="Times New Roman" w:eastAsia="Times New Roman" w:hAnsi="Times New Roman"/>
                <w:color w:val="000000" w:themeColor="text1"/>
                <w:sz w:val="24"/>
                <w:szCs w:val="24"/>
              </w:rPr>
            </w:pPr>
            <w:r w:rsidRPr="00786D13">
              <w:rPr>
                <w:rFonts w:ascii="Times New Roman" w:eastAsia="Times New Roman" w:hAnsi="Times New Roman"/>
                <w:color w:val="000000" w:themeColor="text1"/>
                <w:sz w:val="24"/>
                <w:szCs w:val="24"/>
              </w:rPr>
              <w:t>0.3</w:t>
            </w:r>
            <w:r w:rsidR="00D84C58" w:rsidRPr="00786D13">
              <w:rPr>
                <w:rFonts w:ascii="Times New Roman" w:eastAsia="Times New Roman" w:hAnsi="Times New Roman"/>
                <w:color w:val="000000" w:themeColor="text1"/>
                <w:sz w:val="24"/>
                <w:szCs w:val="24"/>
              </w:rPr>
              <w:t>9</w:t>
            </w:r>
          </w:p>
        </w:tc>
        <w:tc>
          <w:tcPr>
            <w:tcW w:w="0" w:type="auto"/>
            <w:tcBorders>
              <w:top w:val="nil"/>
            </w:tcBorders>
            <w:noWrap/>
            <w:hideMark/>
          </w:tcPr>
          <w:p w14:paraId="4B193660" w14:textId="616551F7" w:rsidR="002B6D69" w:rsidRPr="00786D13" w:rsidRDefault="002B6D69" w:rsidP="00D84C58">
            <w:pPr>
              <w:spacing w:after="0" w:line="360" w:lineRule="auto"/>
              <w:jc w:val="center"/>
              <w:rPr>
                <w:rFonts w:ascii="Times New Roman" w:eastAsia="Times New Roman" w:hAnsi="Times New Roman"/>
                <w:color w:val="000000" w:themeColor="text1"/>
                <w:sz w:val="24"/>
                <w:szCs w:val="24"/>
              </w:rPr>
            </w:pPr>
            <w:r w:rsidRPr="00786D13">
              <w:rPr>
                <w:rFonts w:ascii="Times New Roman" w:eastAsia="Times New Roman" w:hAnsi="Times New Roman"/>
                <w:color w:val="000000" w:themeColor="text1"/>
                <w:sz w:val="24"/>
                <w:szCs w:val="24"/>
              </w:rPr>
              <w:t>0.0</w:t>
            </w:r>
            <w:r w:rsidR="00D84C58" w:rsidRPr="00786D13">
              <w:rPr>
                <w:rFonts w:ascii="Times New Roman" w:eastAsia="Times New Roman" w:hAnsi="Times New Roman"/>
                <w:color w:val="000000" w:themeColor="text1"/>
                <w:sz w:val="24"/>
                <w:szCs w:val="24"/>
              </w:rPr>
              <w:t>3</w:t>
            </w:r>
          </w:p>
        </w:tc>
        <w:tc>
          <w:tcPr>
            <w:tcW w:w="0" w:type="auto"/>
            <w:tcBorders>
              <w:top w:val="nil"/>
            </w:tcBorders>
            <w:noWrap/>
            <w:hideMark/>
          </w:tcPr>
          <w:p w14:paraId="2147E3DC" w14:textId="2429A965" w:rsidR="002B6D69" w:rsidRPr="00786D13" w:rsidRDefault="002B6D69" w:rsidP="00D84C58">
            <w:pPr>
              <w:spacing w:after="0" w:line="360" w:lineRule="auto"/>
              <w:jc w:val="center"/>
              <w:rPr>
                <w:rFonts w:ascii="Times New Roman" w:eastAsia="Times New Roman" w:hAnsi="Times New Roman"/>
                <w:color w:val="000000" w:themeColor="text1"/>
                <w:sz w:val="24"/>
                <w:szCs w:val="24"/>
              </w:rPr>
            </w:pPr>
            <w:r w:rsidRPr="00786D13">
              <w:rPr>
                <w:rFonts w:ascii="Times New Roman" w:eastAsia="Times New Roman" w:hAnsi="Times New Roman"/>
                <w:color w:val="000000" w:themeColor="text1"/>
                <w:sz w:val="24"/>
                <w:szCs w:val="24"/>
              </w:rPr>
              <w:t>0.33</w:t>
            </w:r>
          </w:p>
        </w:tc>
        <w:tc>
          <w:tcPr>
            <w:tcW w:w="0" w:type="auto"/>
            <w:tcBorders>
              <w:top w:val="nil"/>
            </w:tcBorders>
            <w:noWrap/>
            <w:hideMark/>
          </w:tcPr>
          <w:p w14:paraId="5DFD2060" w14:textId="2CBFA376" w:rsidR="002B6D69" w:rsidRPr="00786D13" w:rsidRDefault="002B6D69" w:rsidP="00D84C58">
            <w:pPr>
              <w:spacing w:after="0" w:line="360" w:lineRule="auto"/>
              <w:jc w:val="center"/>
              <w:rPr>
                <w:rFonts w:ascii="Times New Roman" w:eastAsia="Times New Roman" w:hAnsi="Times New Roman"/>
                <w:color w:val="000000" w:themeColor="text1"/>
                <w:sz w:val="24"/>
                <w:szCs w:val="24"/>
              </w:rPr>
            </w:pPr>
            <w:r w:rsidRPr="00786D13">
              <w:rPr>
                <w:rFonts w:ascii="Times New Roman" w:eastAsia="Times New Roman" w:hAnsi="Times New Roman"/>
                <w:color w:val="000000" w:themeColor="text1"/>
                <w:sz w:val="24"/>
                <w:szCs w:val="24"/>
              </w:rPr>
              <w:t>0.44</w:t>
            </w:r>
          </w:p>
        </w:tc>
        <w:tc>
          <w:tcPr>
            <w:tcW w:w="0" w:type="auto"/>
            <w:tcBorders>
              <w:top w:val="nil"/>
            </w:tcBorders>
            <w:noWrap/>
            <w:hideMark/>
          </w:tcPr>
          <w:p w14:paraId="52CFD838" w14:textId="413A5F58" w:rsidR="002B6D69" w:rsidRPr="00786D13" w:rsidRDefault="002B6D69" w:rsidP="00D84C58">
            <w:pPr>
              <w:spacing w:after="0" w:line="360" w:lineRule="auto"/>
              <w:jc w:val="center"/>
              <w:rPr>
                <w:rFonts w:ascii="Times New Roman" w:eastAsia="Times New Roman" w:hAnsi="Times New Roman"/>
                <w:color w:val="000000" w:themeColor="text1"/>
                <w:sz w:val="24"/>
                <w:szCs w:val="24"/>
              </w:rPr>
            </w:pPr>
            <w:r w:rsidRPr="00786D13">
              <w:rPr>
                <w:rFonts w:ascii="Times New Roman" w:eastAsia="Times New Roman" w:hAnsi="Times New Roman"/>
                <w:color w:val="000000" w:themeColor="text1"/>
                <w:sz w:val="24"/>
                <w:szCs w:val="24"/>
              </w:rPr>
              <w:t>14.2</w:t>
            </w:r>
            <w:r w:rsidR="00D84C58" w:rsidRPr="00786D13">
              <w:rPr>
                <w:rFonts w:ascii="Times New Roman" w:eastAsia="Times New Roman" w:hAnsi="Times New Roman"/>
                <w:color w:val="000000" w:themeColor="text1"/>
                <w:sz w:val="24"/>
                <w:szCs w:val="24"/>
              </w:rPr>
              <w:t>9</w:t>
            </w:r>
          </w:p>
        </w:tc>
        <w:tc>
          <w:tcPr>
            <w:tcW w:w="0" w:type="auto"/>
            <w:tcBorders>
              <w:top w:val="nil"/>
            </w:tcBorders>
            <w:noWrap/>
            <w:hideMark/>
          </w:tcPr>
          <w:p w14:paraId="0AA6B1EA" w14:textId="77777777" w:rsidR="002B6D69" w:rsidRPr="00786D13" w:rsidRDefault="002B6D69" w:rsidP="00D84C58">
            <w:pPr>
              <w:spacing w:after="0" w:line="360" w:lineRule="auto"/>
              <w:jc w:val="center"/>
              <w:rPr>
                <w:rFonts w:ascii="Times New Roman" w:eastAsia="Times New Roman" w:hAnsi="Times New Roman"/>
                <w:color w:val="000000" w:themeColor="text1"/>
                <w:sz w:val="24"/>
                <w:szCs w:val="24"/>
              </w:rPr>
            </w:pPr>
            <w:r w:rsidRPr="00786D13">
              <w:rPr>
                <w:rFonts w:ascii="Times New Roman" w:eastAsia="Times New Roman" w:hAnsi="Times New Roman"/>
                <w:color w:val="000000" w:themeColor="text1"/>
                <w:sz w:val="24"/>
                <w:szCs w:val="24"/>
              </w:rPr>
              <w:t>&lt; .001</w:t>
            </w:r>
          </w:p>
        </w:tc>
      </w:tr>
      <w:tr w:rsidR="00786D13" w:rsidRPr="00786D13" w14:paraId="5005AA87" w14:textId="77777777" w:rsidTr="002B6D69">
        <w:trPr>
          <w:trHeight w:val="320"/>
        </w:trPr>
        <w:tc>
          <w:tcPr>
            <w:tcW w:w="0" w:type="auto"/>
            <w:noWrap/>
            <w:hideMark/>
          </w:tcPr>
          <w:p w14:paraId="119DB703" w14:textId="77777777" w:rsidR="002B6D69" w:rsidRPr="00786D13" w:rsidRDefault="002B6D69" w:rsidP="00D84C58">
            <w:pPr>
              <w:spacing w:after="0" w:line="360" w:lineRule="auto"/>
              <w:jc w:val="center"/>
              <w:rPr>
                <w:rFonts w:ascii="Times New Roman" w:eastAsia="Times New Roman" w:hAnsi="Times New Roman"/>
                <w:color w:val="000000" w:themeColor="text1"/>
                <w:sz w:val="24"/>
                <w:szCs w:val="24"/>
              </w:rPr>
            </w:pPr>
            <w:r w:rsidRPr="00786D13">
              <w:rPr>
                <w:rFonts w:ascii="Times New Roman" w:eastAsia="Times New Roman" w:hAnsi="Times New Roman"/>
                <w:color w:val="000000" w:themeColor="text1"/>
                <w:sz w:val="24"/>
                <w:szCs w:val="24"/>
              </w:rPr>
              <w:t>IS_H</w:t>
            </w:r>
          </w:p>
        </w:tc>
        <w:tc>
          <w:tcPr>
            <w:tcW w:w="0" w:type="auto"/>
            <w:noWrap/>
            <w:hideMark/>
          </w:tcPr>
          <w:p w14:paraId="6A82A6F5" w14:textId="1383AE5A" w:rsidR="002B6D69" w:rsidRPr="00786D13" w:rsidRDefault="002B6D69" w:rsidP="00D84C58">
            <w:pPr>
              <w:spacing w:after="0" w:line="360" w:lineRule="auto"/>
              <w:jc w:val="center"/>
              <w:rPr>
                <w:rFonts w:ascii="Times New Roman" w:eastAsia="Times New Roman" w:hAnsi="Times New Roman"/>
                <w:color w:val="000000" w:themeColor="text1"/>
                <w:sz w:val="24"/>
                <w:szCs w:val="24"/>
              </w:rPr>
            </w:pPr>
            <w:r w:rsidRPr="00786D13">
              <w:rPr>
                <w:rFonts w:ascii="Times New Roman" w:eastAsia="Times New Roman" w:hAnsi="Times New Roman"/>
                <w:color w:val="000000" w:themeColor="text1"/>
                <w:sz w:val="24"/>
                <w:szCs w:val="24"/>
              </w:rPr>
              <w:t>-0.1</w:t>
            </w:r>
            <w:r w:rsidR="00D84C58" w:rsidRPr="00786D13">
              <w:rPr>
                <w:rFonts w:ascii="Times New Roman" w:eastAsia="Times New Roman" w:hAnsi="Times New Roman"/>
                <w:color w:val="000000" w:themeColor="text1"/>
                <w:sz w:val="24"/>
                <w:szCs w:val="24"/>
              </w:rPr>
              <w:t>6</w:t>
            </w:r>
          </w:p>
        </w:tc>
        <w:tc>
          <w:tcPr>
            <w:tcW w:w="0" w:type="auto"/>
            <w:noWrap/>
            <w:hideMark/>
          </w:tcPr>
          <w:p w14:paraId="314C000A" w14:textId="1B332900" w:rsidR="002B6D69" w:rsidRPr="00786D13" w:rsidRDefault="002B6D69" w:rsidP="00D84C58">
            <w:pPr>
              <w:spacing w:after="0" w:line="360" w:lineRule="auto"/>
              <w:jc w:val="center"/>
              <w:rPr>
                <w:rFonts w:ascii="Times New Roman" w:eastAsia="Times New Roman" w:hAnsi="Times New Roman"/>
                <w:color w:val="000000" w:themeColor="text1"/>
                <w:sz w:val="24"/>
                <w:szCs w:val="24"/>
              </w:rPr>
            </w:pPr>
            <w:r w:rsidRPr="00786D13">
              <w:rPr>
                <w:rFonts w:ascii="Times New Roman" w:eastAsia="Times New Roman" w:hAnsi="Times New Roman"/>
                <w:color w:val="000000" w:themeColor="text1"/>
                <w:sz w:val="24"/>
                <w:szCs w:val="24"/>
              </w:rPr>
              <w:t>0.0</w:t>
            </w:r>
            <w:r w:rsidR="00D84C58" w:rsidRPr="00786D13">
              <w:rPr>
                <w:rFonts w:ascii="Times New Roman" w:eastAsia="Times New Roman" w:hAnsi="Times New Roman"/>
                <w:color w:val="000000" w:themeColor="text1"/>
                <w:sz w:val="24"/>
                <w:szCs w:val="24"/>
              </w:rPr>
              <w:t>3</w:t>
            </w:r>
          </w:p>
        </w:tc>
        <w:tc>
          <w:tcPr>
            <w:tcW w:w="0" w:type="auto"/>
            <w:noWrap/>
            <w:hideMark/>
          </w:tcPr>
          <w:p w14:paraId="4BAA3CD9" w14:textId="6D5441E9" w:rsidR="002B6D69" w:rsidRPr="00786D13" w:rsidRDefault="002B6D69" w:rsidP="00D84C58">
            <w:pPr>
              <w:spacing w:after="0" w:line="360" w:lineRule="auto"/>
              <w:jc w:val="center"/>
              <w:rPr>
                <w:rFonts w:ascii="Times New Roman" w:eastAsia="Times New Roman" w:hAnsi="Times New Roman"/>
                <w:color w:val="000000" w:themeColor="text1"/>
                <w:sz w:val="24"/>
                <w:szCs w:val="24"/>
              </w:rPr>
            </w:pPr>
            <w:r w:rsidRPr="00786D13">
              <w:rPr>
                <w:rFonts w:ascii="Times New Roman" w:eastAsia="Times New Roman" w:hAnsi="Times New Roman"/>
                <w:color w:val="000000" w:themeColor="text1"/>
                <w:sz w:val="24"/>
                <w:szCs w:val="24"/>
              </w:rPr>
              <w:t>-0.21</w:t>
            </w:r>
          </w:p>
        </w:tc>
        <w:tc>
          <w:tcPr>
            <w:tcW w:w="0" w:type="auto"/>
            <w:noWrap/>
            <w:hideMark/>
          </w:tcPr>
          <w:p w14:paraId="5CED3A08" w14:textId="4EEEAB07" w:rsidR="002B6D69" w:rsidRPr="00786D13" w:rsidRDefault="002B6D69" w:rsidP="00D84C58">
            <w:pPr>
              <w:spacing w:after="0" w:line="360" w:lineRule="auto"/>
              <w:jc w:val="center"/>
              <w:rPr>
                <w:rFonts w:ascii="Times New Roman" w:eastAsia="Times New Roman" w:hAnsi="Times New Roman"/>
                <w:color w:val="000000" w:themeColor="text1"/>
                <w:sz w:val="24"/>
                <w:szCs w:val="24"/>
              </w:rPr>
            </w:pPr>
            <w:r w:rsidRPr="00786D13">
              <w:rPr>
                <w:rFonts w:ascii="Times New Roman" w:eastAsia="Times New Roman" w:hAnsi="Times New Roman"/>
                <w:color w:val="000000" w:themeColor="text1"/>
                <w:sz w:val="24"/>
                <w:szCs w:val="24"/>
              </w:rPr>
              <w:t>-0.10</w:t>
            </w:r>
          </w:p>
        </w:tc>
        <w:tc>
          <w:tcPr>
            <w:tcW w:w="0" w:type="auto"/>
            <w:noWrap/>
            <w:hideMark/>
          </w:tcPr>
          <w:p w14:paraId="13D81FA6" w14:textId="77688D67" w:rsidR="002B6D69" w:rsidRPr="00786D13" w:rsidRDefault="002B6D69" w:rsidP="00D84C58">
            <w:pPr>
              <w:spacing w:after="0" w:line="360" w:lineRule="auto"/>
              <w:jc w:val="center"/>
              <w:rPr>
                <w:rFonts w:ascii="Times New Roman" w:eastAsia="Times New Roman" w:hAnsi="Times New Roman"/>
                <w:color w:val="000000" w:themeColor="text1"/>
                <w:sz w:val="24"/>
                <w:szCs w:val="24"/>
              </w:rPr>
            </w:pPr>
            <w:r w:rsidRPr="00786D13">
              <w:rPr>
                <w:rFonts w:ascii="Times New Roman" w:eastAsia="Times New Roman" w:hAnsi="Times New Roman"/>
                <w:color w:val="000000" w:themeColor="text1"/>
                <w:sz w:val="24"/>
                <w:szCs w:val="24"/>
              </w:rPr>
              <w:t>-5.64</w:t>
            </w:r>
          </w:p>
        </w:tc>
        <w:tc>
          <w:tcPr>
            <w:tcW w:w="0" w:type="auto"/>
            <w:noWrap/>
            <w:hideMark/>
          </w:tcPr>
          <w:p w14:paraId="6542D581" w14:textId="77777777" w:rsidR="002B6D69" w:rsidRPr="00786D13" w:rsidRDefault="002B6D69" w:rsidP="00D84C58">
            <w:pPr>
              <w:spacing w:after="0" w:line="360" w:lineRule="auto"/>
              <w:jc w:val="center"/>
              <w:rPr>
                <w:rFonts w:ascii="Times New Roman" w:eastAsia="Times New Roman" w:hAnsi="Times New Roman"/>
                <w:color w:val="000000" w:themeColor="text1"/>
                <w:sz w:val="24"/>
                <w:szCs w:val="24"/>
              </w:rPr>
            </w:pPr>
            <w:r w:rsidRPr="00786D13">
              <w:rPr>
                <w:rFonts w:ascii="Times New Roman" w:eastAsia="Times New Roman" w:hAnsi="Times New Roman"/>
                <w:color w:val="000000" w:themeColor="text1"/>
                <w:sz w:val="24"/>
                <w:szCs w:val="24"/>
              </w:rPr>
              <w:t>&lt;.001</w:t>
            </w:r>
          </w:p>
        </w:tc>
      </w:tr>
      <w:tr w:rsidR="00786D13" w:rsidRPr="00786D13" w14:paraId="46476040" w14:textId="77777777" w:rsidTr="002B6D69">
        <w:trPr>
          <w:trHeight w:val="320"/>
        </w:trPr>
        <w:tc>
          <w:tcPr>
            <w:tcW w:w="0" w:type="auto"/>
            <w:noWrap/>
            <w:hideMark/>
          </w:tcPr>
          <w:p w14:paraId="046BCFC5" w14:textId="31D80766" w:rsidR="002B6D69" w:rsidRPr="00786D13" w:rsidRDefault="00E4047F" w:rsidP="00D84C58">
            <w:pPr>
              <w:spacing w:after="0" w:line="360" w:lineRule="auto"/>
              <w:jc w:val="center"/>
              <w:rPr>
                <w:rFonts w:ascii="Times New Roman" w:eastAsia="Times New Roman" w:hAnsi="Times New Roman"/>
                <w:color w:val="000000" w:themeColor="text1"/>
                <w:sz w:val="24"/>
                <w:szCs w:val="24"/>
              </w:rPr>
            </w:pPr>
            <w:r w:rsidRPr="00786D13">
              <w:rPr>
                <w:rFonts w:ascii="Times New Roman" w:eastAsia="Times New Roman" w:hAnsi="Times New Roman"/>
                <w:color w:val="000000" w:themeColor="text1"/>
                <w:sz w:val="24"/>
                <w:szCs w:val="24"/>
              </w:rPr>
              <w:t>C</w:t>
            </w:r>
            <w:r w:rsidR="002B6D69" w:rsidRPr="00786D13">
              <w:rPr>
                <w:rFonts w:ascii="Times New Roman" w:eastAsia="Times New Roman" w:hAnsi="Times New Roman"/>
                <w:color w:val="000000" w:themeColor="text1"/>
                <w:sz w:val="24"/>
                <w:szCs w:val="24"/>
              </w:rPr>
              <w:t>T_H</w:t>
            </w:r>
          </w:p>
        </w:tc>
        <w:tc>
          <w:tcPr>
            <w:tcW w:w="0" w:type="auto"/>
            <w:noWrap/>
            <w:hideMark/>
          </w:tcPr>
          <w:p w14:paraId="370E5A0F" w14:textId="3DC472FC" w:rsidR="002B6D69" w:rsidRPr="00786D13" w:rsidRDefault="002B6D69" w:rsidP="00D84C58">
            <w:pPr>
              <w:spacing w:after="0" w:line="360" w:lineRule="auto"/>
              <w:jc w:val="center"/>
              <w:rPr>
                <w:rFonts w:ascii="Times New Roman" w:eastAsia="Times New Roman" w:hAnsi="Times New Roman"/>
                <w:color w:val="000000" w:themeColor="text1"/>
                <w:sz w:val="24"/>
                <w:szCs w:val="24"/>
              </w:rPr>
            </w:pPr>
            <w:r w:rsidRPr="00786D13">
              <w:rPr>
                <w:rFonts w:ascii="Times New Roman" w:eastAsia="Times New Roman" w:hAnsi="Times New Roman"/>
                <w:color w:val="000000" w:themeColor="text1"/>
                <w:sz w:val="24"/>
                <w:szCs w:val="24"/>
              </w:rPr>
              <w:t>0.05</w:t>
            </w:r>
          </w:p>
        </w:tc>
        <w:tc>
          <w:tcPr>
            <w:tcW w:w="0" w:type="auto"/>
            <w:noWrap/>
            <w:hideMark/>
          </w:tcPr>
          <w:p w14:paraId="3CA1D2B5" w14:textId="14B8B28E" w:rsidR="002B6D69" w:rsidRPr="00786D13" w:rsidRDefault="002B6D69" w:rsidP="00D84C58">
            <w:pPr>
              <w:spacing w:after="0" w:line="360" w:lineRule="auto"/>
              <w:jc w:val="center"/>
              <w:rPr>
                <w:rFonts w:ascii="Times New Roman" w:eastAsia="Times New Roman" w:hAnsi="Times New Roman"/>
                <w:color w:val="000000" w:themeColor="text1"/>
                <w:sz w:val="24"/>
                <w:szCs w:val="24"/>
              </w:rPr>
            </w:pPr>
            <w:r w:rsidRPr="00786D13">
              <w:rPr>
                <w:rFonts w:ascii="Times New Roman" w:eastAsia="Times New Roman" w:hAnsi="Times New Roman"/>
                <w:color w:val="000000" w:themeColor="text1"/>
                <w:sz w:val="24"/>
                <w:szCs w:val="24"/>
              </w:rPr>
              <w:t>0.02</w:t>
            </w:r>
          </w:p>
        </w:tc>
        <w:tc>
          <w:tcPr>
            <w:tcW w:w="0" w:type="auto"/>
            <w:noWrap/>
            <w:hideMark/>
          </w:tcPr>
          <w:p w14:paraId="271D3AC1" w14:textId="05F7D566" w:rsidR="002B6D69" w:rsidRPr="00786D13" w:rsidRDefault="002B6D69" w:rsidP="00D84C58">
            <w:pPr>
              <w:spacing w:after="0" w:line="360" w:lineRule="auto"/>
              <w:jc w:val="center"/>
              <w:rPr>
                <w:rFonts w:ascii="Times New Roman" w:eastAsia="Times New Roman" w:hAnsi="Times New Roman"/>
                <w:color w:val="000000" w:themeColor="text1"/>
                <w:sz w:val="24"/>
                <w:szCs w:val="24"/>
              </w:rPr>
            </w:pPr>
            <w:r w:rsidRPr="00786D13">
              <w:rPr>
                <w:rFonts w:ascii="Times New Roman" w:eastAsia="Times New Roman" w:hAnsi="Times New Roman"/>
                <w:color w:val="000000" w:themeColor="text1"/>
                <w:sz w:val="24"/>
                <w:szCs w:val="24"/>
              </w:rPr>
              <w:t>0.0</w:t>
            </w:r>
            <w:r w:rsidR="00D84C58" w:rsidRPr="00786D13">
              <w:rPr>
                <w:rFonts w:ascii="Times New Roman" w:eastAsia="Times New Roman" w:hAnsi="Times New Roman"/>
                <w:color w:val="000000" w:themeColor="text1"/>
                <w:sz w:val="24"/>
                <w:szCs w:val="24"/>
              </w:rPr>
              <w:t>1</w:t>
            </w:r>
          </w:p>
        </w:tc>
        <w:tc>
          <w:tcPr>
            <w:tcW w:w="0" w:type="auto"/>
            <w:noWrap/>
            <w:hideMark/>
          </w:tcPr>
          <w:p w14:paraId="2763BF27" w14:textId="5684EA2C" w:rsidR="002B6D69" w:rsidRPr="00786D13" w:rsidRDefault="002B6D69" w:rsidP="00D84C58">
            <w:pPr>
              <w:spacing w:after="0" w:line="360" w:lineRule="auto"/>
              <w:jc w:val="center"/>
              <w:rPr>
                <w:rFonts w:ascii="Times New Roman" w:eastAsia="Times New Roman" w:hAnsi="Times New Roman"/>
                <w:color w:val="000000" w:themeColor="text1"/>
                <w:sz w:val="24"/>
                <w:szCs w:val="24"/>
              </w:rPr>
            </w:pPr>
            <w:r w:rsidRPr="00786D13">
              <w:rPr>
                <w:rFonts w:ascii="Times New Roman" w:eastAsia="Times New Roman" w:hAnsi="Times New Roman"/>
                <w:color w:val="000000" w:themeColor="text1"/>
                <w:sz w:val="24"/>
                <w:szCs w:val="24"/>
              </w:rPr>
              <w:t>0.</w:t>
            </w:r>
            <w:r w:rsidR="00D84C58" w:rsidRPr="00786D13">
              <w:rPr>
                <w:rFonts w:ascii="Times New Roman" w:eastAsia="Times New Roman" w:hAnsi="Times New Roman"/>
                <w:color w:val="000000" w:themeColor="text1"/>
                <w:sz w:val="24"/>
                <w:szCs w:val="24"/>
              </w:rPr>
              <w:t>10</w:t>
            </w:r>
          </w:p>
        </w:tc>
        <w:tc>
          <w:tcPr>
            <w:tcW w:w="0" w:type="auto"/>
            <w:noWrap/>
            <w:hideMark/>
          </w:tcPr>
          <w:p w14:paraId="38A9081F" w14:textId="0105B1D7" w:rsidR="002B6D69" w:rsidRPr="00786D13" w:rsidRDefault="002B6D69" w:rsidP="00D84C58">
            <w:pPr>
              <w:spacing w:after="0" w:line="360" w:lineRule="auto"/>
              <w:jc w:val="center"/>
              <w:rPr>
                <w:rFonts w:ascii="Times New Roman" w:eastAsia="Times New Roman" w:hAnsi="Times New Roman"/>
                <w:color w:val="000000" w:themeColor="text1"/>
                <w:sz w:val="24"/>
                <w:szCs w:val="24"/>
              </w:rPr>
            </w:pPr>
            <w:r w:rsidRPr="00786D13">
              <w:rPr>
                <w:rFonts w:ascii="Times New Roman" w:eastAsia="Times New Roman" w:hAnsi="Times New Roman"/>
                <w:color w:val="000000" w:themeColor="text1"/>
                <w:sz w:val="24"/>
                <w:szCs w:val="24"/>
              </w:rPr>
              <w:t>2.17</w:t>
            </w:r>
          </w:p>
        </w:tc>
        <w:tc>
          <w:tcPr>
            <w:tcW w:w="0" w:type="auto"/>
            <w:noWrap/>
            <w:hideMark/>
          </w:tcPr>
          <w:p w14:paraId="47A955A4" w14:textId="4906B816" w:rsidR="002B6D69" w:rsidRPr="00786D13" w:rsidRDefault="002B6D69" w:rsidP="00D84C58">
            <w:pPr>
              <w:spacing w:after="0" w:line="360" w:lineRule="auto"/>
              <w:jc w:val="center"/>
              <w:rPr>
                <w:rFonts w:ascii="Times New Roman" w:eastAsia="Times New Roman" w:hAnsi="Times New Roman"/>
                <w:color w:val="000000" w:themeColor="text1"/>
                <w:sz w:val="24"/>
                <w:szCs w:val="24"/>
              </w:rPr>
            </w:pPr>
            <w:r w:rsidRPr="00786D13">
              <w:rPr>
                <w:rFonts w:ascii="Times New Roman" w:eastAsia="Times New Roman" w:hAnsi="Times New Roman"/>
                <w:color w:val="000000" w:themeColor="text1"/>
                <w:sz w:val="24"/>
                <w:szCs w:val="24"/>
              </w:rPr>
              <w:t>0.02</w:t>
            </w:r>
          </w:p>
        </w:tc>
      </w:tr>
      <w:tr w:rsidR="00786D13" w:rsidRPr="00786D13" w14:paraId="299E019A" w14:textId="77777777" w:rsidTr="002B6D69">
        <w:trPr>
          <w:trHeight w:val="320"/>
        </w:trPr>
        <w:tc>
          <w:tcPr>
            <w:tcW w:w="0" w:type="auto"/>
            <w:noWrap/>
            <w:hideMark/>
          </w:tcPr>
          <w:p w14:paraId="3B4451C4" w14:textId="2E8E5085" w:rsidR="002B6D69" w:rsidRPr="00786D13" w:rsidRDefault="00E4047F" w:rsidP="00D84C58">
            <w:pPr>
              <w:spacing w:after="0" w:line="360" w:lineRule="auto"/>
              <w:jc w:val="center"/>
              <w:rPr>
                <w:rFonts w:ascii="Times New Roman" w:eastAsia="Times New Roman" w:hAnsi="Times New Roman"/>
                <w:color w:val="000000" w:themeColor="text1"/>
                <w:sz w:val="24"/>
                <w:szCs w:val="24"/>
              </w:rPr>
            </w:pPr>
            <w:r w:rsidRPr="00786D13">
              <w:rPr>
                <w:rFonts w:ascii="Times New Roman" w:eastAsia="Times New Roman" w:hAnsi="Times New Roman"/>
                <w:color w:val="000000" w:themeColor="text1"/>
                <w:sz w:val="24"/>
                <w:szCs w:val="24"/>
              </w:rPr>
              <w:t>C</w:t>
            </w:r>
            <w:r w:rsidR="002B6D69" w:rsidRPr="00786D13">
              <w:rPr>
                <w:rFonts w:ascii="Times New Roman" w:eastAsia="Times New Roman" w:hAnsi="Times New Roman"/>
                <w:color w:val="000000" w:themeColor="text1"/>
                <w:sz w:val="24"/>
                <w:szCs w:val="24"/>
              </w:rPr>
              <w:t>T_IS</w:t>
            </w:r>
          </w:p>
        </w:tc>
        <w:tc>
          <w:tcPr>
            <w:tcW w:w="0" w:type="auto"/>
            <w:noWrap/>
            <w:hideMark/>
          </w:tcPr>
          <w:p w14:paraId="47018FDD" w14:textId="1453FCBA" w:rsidR="002B6D69" w:rsidRPr="00786D13" w:rsidRDefault="002B6D69" w:rsidP="00D84C58">
            <w:pPr>
              <w:spacing w:after="0" w:line="360" w:lineRule="auto"/>
              <w:jc w:val="center"/>
              <w:rPr>
                <w:rFonts w:ascii="Times New Roman" w:eastAsia="Times New Roman" w:hAnsi="Times New Roman"/>
                <w:color w:val="000000" w:themeColor="text1"/>
                <w:sz w:val="24"/>
                <w:szCs w:val="24"/>
              </w:rPr>
            </w:pPr>
            <w:r w:rsidRPr="00786D13">
              <w:rPr>
                <w:rFonts w:ascii="Times New Roman" w:eastAsia="Times New Roman" w:hAnsi="Times New Roman"/>
                <w:color w:val="000000" w:themeColor="text1"/>
                <w:sz w:val="24"/>
                <w:szCs w:val="24"/>
              </w:rPr>
              <w:t>0.06</w:t>
            </w:r>
          </w:p>
        </w:tc>
        <w:tc>
          <w:tcPr>
            <w:tcW w:w="0" w:type="auto"/>
            <w:noWrap/>
            <w:hideMark/>
          </w:tcPr>
          <w:p w14:paraId="21F8EBF3" w14:textId="0CA6A4FD" w:rsidR="002B6D69" w:rsidRPr="00786D13" w:rsidRDefault="002B6D69" w:rsidP="00D84C58">
            <w:pPr>
              <w:spacing w:after="0" w:line="360" w:lineRule="auto"/>
              <w:jc w:val="center"/>
              <w:rPr>
                <w:rFonts w:ascii="Times New Roman" w:eastAsia="Times New Roman" w:hAnsi="Times New Roman"/>
                <w:color w:val="000000" w:themeColor="text1"/>
                <w:sz w:val="24"/>
                <w:szCs w:val="24"/>
              </w:rPr>
            </w:pPr>
            <w:r w:rsidRPr="00786D13">
              <w:rPr>
                <w:rFonts w:ascii="Times New Roman" w:eastAsia="Times New Roman" w:hAnsi="Times New Roman"/>
                <w:color w:val="000000" w:themeColor="text1"/>
                <w:sz w:val="24"/>
                <w:szCs w:val="24"/>
              </w:rPr>
              <w:t>0.02</w:t>
            </w:r>
          </w:p>
        </w:tc>
        <w:tc>
          <w:tcPr>
            <w:tcW w:w="0" w:type="auto"/>
            <w:noWrap/>
            <w:hideMark/>
          </w:tcPr>
          <w:p w14:paraId="65809ADF" w14:textId="0FC24D59" w:rsidR="002B6D69" w:rsidRPr="00786D13" w:rsidRDefault="002B6D69" w:rsidP="00D84C58">
            <w:pPr>
              <w:spacing w:after="0" w:line="360" w:lineRule="auto"/>
              <w:jc w:val="center"/>
              <w:rPr>
                <w:rFonts w:ascii="Times New Roman" w:eastAsia="Times New Roman" w:hAnsi="Times New Roman"/>
                <w:color w:val="000000" w:themeColor="text1"/>
                <w:sz w:val="24"/>
                <w:szCs w:val="24"/>
              </w:rPr>
            </w:pPr>
            <w:r w:rsidRPr="00786D13">
              <w:rPr>
                <w:rFonts w:ascii="Times New Roman" w:eastAsia="Times New Roman" w:hAnsi="Times New Roman"/>
                <w:color w:val="000000" w:themeColor="text1"/>
                <w:sz w:val="24"/>
                <w:szCs w:val="24"/>
              </w:rPr>
              <w:t>0.01</w:t>
            </w:r>
          </w:p>
        </w:tc>
        <w:tc>
          <w:tcPr>
            <w:tcW w:w="0" w:type="auto"/>
            <w:noWrap/>
            <w:hideMark/>
          </w:tcPr>
          <w:p w14:paraId="11C255CD" w14:textId="441872A0" w:rsidR="002B6D69" w:rsidRPr="00786D13" w:rsidRDefault="002B6D69" w:rsidP="00D84C58">
            <w:pPr>
              <w:spacing w:after="0" w:line="360" w:lineRule="auto"/>
              <w:jc w:val="center"/>
              <w:rPr>
                <w:rFonts w:ascii="Times New Roman" w:eastAsia="Times New Roman" w:hAnsi="Times New Roman"/>
                <w:color w:val="000000" w:themeColor="text1"/>
                <w:sz w:val="24"/>
                <w:szCs w:val="24"/>
              </w:rPr>
            </w:pPr>
            <w:r w:rsidRPr="00786D13">
              <w:rPr>
                <w:rFonts w:ascii="Times New Roman" w:eastAsia="Times New Roman" w:hAnsi="Times New Roman"/>
                <w:color w:val="000000" w:themeColor="text1"/>
                <w:sz w:val="24"/>
                <w:szCs w:val="24"/>
              </w:rPr>
              <w:t>0.11</w:t>
            </w:r>
          </w:p>
        </w:tc>
        <w:tc>
          <w:tcPr>
            <w:tcW w:w="0" w:type="auto"/>
            <w:noWrap/>
            <w:hideMark/>
          </w:tcPr>
          <w:p w14:paraId="67624574" w14:textId="363EF502" w:rsidR="002B6D69" w:rsidRPr="00786D13" w:rsidRDefault="002B6D69" w:rsidP="00D84C58">
            <w:pPr>
              <w:spacing w:after="0" w:line="360" w:lineRule="auto"/>
              <w:jc w:val="center"/>
              <w:rPr>
                <w:rFonts w:ascii="Times New Roman" w:eastAsia="Times New Roman" w:hAnsi="Times New Roman"/>
                <w:color w:val="000000" w:themeColor="text1"/>
                <w:sz w:val="24"/>
                <w:szCs w:val="24"/>
              </w:rPr>
            </w:pPr>
            <w:r w:rsidRPr="00786D13">
              <w:rPr>
                <w:rFonts w:ascii="Times New Roman" w:eastAsia="Times New Roman" w:hAnsi="Times New Roman"/>
                <w:color w:val="000000" w:themeColor="text1"/>
                <w:sz w:val="24"/>
                <w:szCs w:val="24"/>
              </w:rPr>
              <w:t>2.4</w:t>
            </w:r>
            <w:r w:rsidR="00D84C58" w:rsidRPr="00786D13">
              <w:rPr>
                <w:rFonts w:ascii="Times New Roman" w:eastAsia="Times New Roman" w:hAnsi="Times New Roman"/>
                <w:color w:val="000000" w:themeColor="text1"/>
                <w:sz w:val="24"/>
                <w:szCs w:val="24"/>
              </w:rPr>
              <w:t>8</w:t>
            </w:r>
          </w:p>
        </w:tc>
        <w:tc>
          <w:tcPr>
            <w:tcW w:w="0" w:type="auto"/>
            <w:noWrap/>
            <w:hideMark/>
          </w:tcPr>
          <w:p w14:paraId="400F64E2" w14:textId="71C260C1" w:rsidR="002B6D69" w:rsidRPr="00786D13" w:rsidRDefault="002B6D69" w:rsidP="00D84C58">
            <w:pPr>
              <w:spacing w:after="0" w:line="360" w:lineRule="auto"/>
              <w:jc w:val="center"/>
              <w:rPr>
                <w:rFonts w:ascii="Times New Roman" w:eastAsia="Times New Roman" w:hAnsi="Times New Roman"/>
                <w:color w:val="000000" w:themeColor="text1"/>
                <w:sz w:val="24"/>
                <w:szCs w:val="24"/>
              </w:rPr>
            </w:pPr>
            <w:r w:rsidRPr="00786D13">
              <w:rPr>
                <w:rFonts w:ascii="Times New Roman" w:eastAsia="Times New Roman" w:hAnsi="Times New Roman"/>
                <w:color w:val="000000" w:themeColor="text1"/>
                <w:sz w:val="24"/>
                <w:szCs w:val="24"/>
              </w:rPr>
              <w:t>0.01</w:t>
            </w:r>
          </w:p>
        </w:tc>
      </w:tr>
      <w:tr w:rsidR="002B6D69" w:rsidRPr="00786D13" w14:paraId="2B850F18" w14:textId="77777777" w:rsidTr="002B6D69">
        <w:trPr>
          <w:trHeight w:val="320"/>
        </w:trPr>
        <w:tc>
          <w:tcPr>
            <w:tcW w:w="0" w:type="auto"/>
            <w:noWrap/>
            <w:hideMark/>
          </w:tcPr>
          <w:p w14:paraId="2DB04012" w14:textId="77777777" w:rsidR="002B6D69" w:rsidRPr="00786D13" w:rsidRDefault="002B6D69" w:rsidP="00D84C58">
            <w:pPr>
              <w:spacing w:after="0" w:line="360" w:lineRule="auto"/>
              <w:jc w:val="center"/>
              <w:rPr>
                <w:rFonts w:ascii="Times New Roman" w:eastAsia="Times New Roman" w:hAnsi="Times New Roman"/>
                <w:color w:val="000000" w:themeColor="text1"/>
                <w:sz w:val="24"/>
                <w:szCs w:val="24"/>
              </w:rPr>
            </w:pPr>
            <w:r w:rsidRPr="00786D13">
              <w:rPr>
                <w:rFonts w:ascii="Times New Roman" w:eastAsia="Times New Roman" w:hAnsi="Times New Roman"/>
                <w:color w:val="000000" w:themeColor="text1"/>
                <w:sz w:val="24"/>
                <w:szCs w:val="24"/>
              </w:rPr>
              <w:t>CN_IS</w:t>
            </w:r>
          </w:p>
        </w:tc>
        <w:tc>
          <w:tcPr>
            <w:tcW w:w="0" w:type="auto"/>
            <w:noWrap/>
            <w:hideMark/>
          </w:tcPr>
          <w:p w14:paraId="5D96C52F" w14:textId="75132D21" w:rsidR="002B6D69" w:rsidRPr="00786D13" w:rsidRDefault="002B6D69" w:rsidP="00D84C58">
            <w:pPr>
              <w:spacing w:after="0" w:line="360" w:lineRule="auto"/>
              <w:jc w:val="center"/>
              <w:rPr>
                <w:rFonts w:ascii="Times New Roman" w:eastAsia="Times New Roman" w:hAnsi="Times New Roman"/>
                <w:color w:val="000000" w:themeColor="text1"/>
                <w:sz w:val="24"/>
                <w:szCs w:val="24"/>
              </w:rPr>
            </w:pPr>
            <w:r w:rsidRPr="00786D13">
              <w:rPr>
                <w:rFonts w:ascii="Times New Roman" w:eastAsia="Times New Roman" w:hAnsi="Times New Roman"/>
                <w:color w:val="000000" w:themeColor="text1"/>
                <w:sz w:val="24"/>
                <w:szCs w:val="24"/>
              </w:rPr>
              <w:t>0.53</w:t>
            </w:r>
          </w:p>
        </w:tc>
        <w:tc>
          <w:tcPr>
            <w:tcW w:w="0" w:type="auto"/>
            <w:noWrap/>
            <w:hideMark/>
          </w:tcPr>
          <w:p w14:paraId="7C178352" w14:textId="55328C8B" w:rsidR="002B6D69" w:rsidRPr="00786D13" w:rsidRDefault="002B6D69" w:rsidP="00D84C58">
            <w:pPr>
              <w:spacing w:after="0" w:line="360" w:lineRule="auto"/>
              <w:jc w:val="center"/>
              <w:rPr>
                <w:rFonts w:ascii="Times New Roman" w:eastAsia="Times New Roman" w:hAnsi="Times New Roman"/>
                <w:color w:val="000000" w:themeColor="text1"/>
                <w:sz w:val="24"/>
                <w:szCs w:val="24"/>
              </w:rPr>
            </w:pPr>
            <w:r w:rsidRPr="00786D13">
              <w:rPr>
                <w:rFonts w:ascii="Times New Roman" w:eastAsia="Times New Roman" w:hAnsi="Times New Roman"/>
                <w:color w:val="000000" w:themeColor="text1"/>
                <w:sz w:val="24"/>
                <w:szCs w:val="24"/>
              </w:rPr>
              <w:t>0.0</w:t>
            </w:r>
            <w:r w:rsidR="00D84C58" w:rsidRPr="00786D13">
              <w:rPr>
                <w:rFonts w:ascii="Times New Roman" w:eastAsia="Times New Roman" w:hAnsi="Times New Roman"/>
                <w:color w:val="000000" w:themeColor="text1"/>
                <w:sz w:val="24"/>
                <w:szCs w:val="24"/>
              </w:rPr>
              <w:t>2</w:t>
            </w:r>
          </w:p>
        </w:tc>
        <w:tc>
          <w:tcPr>
            <w:tcW w:w="0" w:type="auto"/>
            <w:noWrap/>
            <w:hideMark/>
          </w:tcPr>
          <w:p w14:paraId="2D15EC88" w14:textId="38512DB1" w:rsidR="002B6D69" w:rsidRPr="00786D13" w:rsidRDefault="002B6D69" w:rsidP="00D84C58">
            <w:pPr>
              <w:spacing w:after="0" w:line="360" w:lineRule="auto"/>
              <w:jc w:val="center"/>
              <w:rPr>
                <w:rFonts w:ascii="Times New Roman" w:eastAsia="Times New Roman" w:hAnsi="Times New Roman"/>
                <w:color w:val="000000" w:themeColor="text1"/>
                <w:sz w:val="24"/>
                <w:szCs w:val="24"/>
              </w:rPr>
            </w:pPr>
            <w:r w:rsidRPr="00786D13">
              <w:rPr>
                <w:rFonts w:ascii="Times New Roman" w:eastAsia="Times New Roman" w:hAnsi="Times New Roman"/>
                <w:color w:val="000000" w:themeColor="text1"/>
                <w:sz w:val="24"/>
                <w:szCs w:val="24"/>
              </w:rPr>
              <w:t>0.49</w:t>
            </w:r>
          </w:p>
        </w:tc>
        <w:tc>
          <w:tcPr>
            <w:tcW w:w="0" w:type="auto"/>
            <w:noWrap/>
            <w:hideMark/>
          </w:tcPr>
          <w:p w14:paraId="3D1FEE1B" w14:textId="6B48538D" w:rsidR="002B6D69" w:rsidRPr="00786D13" w:rsidRDefault="002B6D69" w:rsidP="00D84C58">
            <w:pPr>
              <w:spacing w:after="0" w:line="360" w:lineRule="auto"/>
              <w:jc w:val="center"/>
              <w:rPr>
                <w:rFonts w:ascii="Times New Roman" w:eastAsia="Times New Roman" w:hAnsi="Times New Roman"/>
                <w:color w:val="000000" w:themeColor="text1"/>
                <w:sz w:val="24"/>
                <w:szCs w:val="24"/>
              </w:rPr>
            </w:pPr>
            <w:r w:rsidRPr="00786D13">
              <w:rPr>
                <w:rFonts w:ascii="Times New Roman" w:eastAsia="Times New Roman" w:hAnsi="Times New Roman"/>
                <w:color w:val="000000" w:themeColor="text1"/>
                <w:sz w:val="24"/>
                <w:szCs w:val="24"/>
              </w:rPr>
              <w:t>0.5</w:t>
            </w:r>
            <w:r w:rsidR="00D84C58" w:rsidRPr="00786D13">
              <w:rPr>
                <w:rFonts w:ascii="Times New Roman" w:eastAsia="Times New Roman" w:hAnsi="Times New Roman"/>
                <w:color w:val="000000" w:themeColor="text1"/>
                <w:sz w:val="24"/>
                <w:szCs w:val="24"/>
              </w:rPr>
              <w:t>7</w:t>
            </w:r>
          </w:p>
        </w:tc>
        <w:tc>
          <w:tcPr>
            <w:tcW w:w="0" w:type="auto"/>
            <w:noWrap/>
            <w:hideMark/>
          </w:tcPr>
          <w:p w14:paraId="0CFE4D57" w14:textId="3FC2D883" w:rsidR="002B6D69" w:rsidRPr="00786D13" w:rsidRDefault="002B6D69" w:rsidP="00D84C58">
            <w:pPr>
              <w:spacing w:after="0" w:line="360" w:lineRule="auto"/>
              <w:jc w:val="center"/>
              <w:rPr>
                <w:rFonts w:ascii="Times New Roman" w:eastAsia="Times New Roman" w:hAnsi="Times New Roman"/>
                <w:color w:val="000000" w:themeColor="text1"/>
                <w:sz w:val="24"/>
                <w:szCs w:val="24"/>
              </w:rPr>
            </w:pPr>
            <w:r w:rsidRPr="00786D13">
              <w:rPr>
                <w:rFonts w:ascii="Times New Roman" w:eastAsia="Times New Roman" w:hAnsi="Times New Roman"/>
                <w:color w:val="000000" w:themeColor="text1"/>
                <w:sz w:val="24"/>
                <w:szCs w:val="24"/>
              </w:rPr>
              <w:t>29.4</w:t>
            </w:r>
            <w:r w:rsidR="00D84C58" w:rsidRPr="00786D13">
              <w:rPr>
                <w:rFonts w:ascii="Times New Roman" w:eastAsia="Times New Roman" w:hAnsi="Times New Roman"/>
                <w:color w:val="000000" w:themeColor="text1"/>
                <w:sz w:val="24"/>
                <w:szCs w:val="24"/>
              </w:rPr>
              <w:t>9</w:t>
            </w:r>
          </w:p>
        </w:tc>
        <w:tc>
          <w:tcPr>
            <w:tcW w:w="0" w:type="auto"/>
            <w:noWrap/>
            <w:hideMark/>
          </w:tcPr>
          <w:p w14:paraId="12E9B9AE" w14:textId="77777777" w:rsidR="002B6D69" w:rsidRPr="00786D13" w:rsidRDefault="002B6D69" w:rsidP="00D84C58">
            <w:pPr>
              <w:spacing w:after="0" w:line="360" w:lineRule="auto"/>
              <w:jc w:val="center"/>
              <w:rPr>
                <w:rFonts w:ascii="Times New Roman" w:eastAsia="Times New Roman" w:hAnsi="Times New Roman"/>
                <w:color w:val="000000" w:themeColor="text1"/>
                <w:sz w:val="24"/>
                <w:szCs w:val="24"/>
              </w:rPr>
            </w:pPr>
            <w:r w:rsidRPr="00786D13">
              <w:rPr>
                <w:rFonts w:ascii="Times New Roman" w:eastAsia="Times New Roman" w:hAnsi="Times New Roman"/>
                <w:color w:val="000000" w:themeColor="text1"/>
                <w:sz w:val="24"/>
                <w:szCs w:val="24"/>
              </w:rPr>
              <w:t>&lt; .001</w:t>
            </w:r>
          </w:p>
        </w:tc>
      </w:tr>
    </w:tbl>
    <w:p w14:paraId="2CF7D39F" w14:textId="77777777" w:rsidR="002B6D69" w:rsidRPr="00786D13" w:rsidRDefault="002B6D69" w:rsidP="00D84C58">
      <w:pPr>
        <w:spacing w:after="0" w:line="480" w:lineRule="auto"/>
        <w:jc w:val="center"/>
        <w:rPr>
          <w:rFonts w:ascii="Times New Roman" w:hAnsi="Times New Roman"/>
          <w:color w:val="000000" w:themeColor="text1"/>
          <w:sz w:val="24"/>
          <w:szCs w:val="24"/>
        </w:rPr>
      </w:pPr>
    </w:p>
    <w:p w14:paraId="3642CCA4" w14:textId="77777777" w:rsidR="00882204" w:rsidRPr="00786D13" w:rsidRDefault="002836AB" w:rsidP="00882204">
      <w:pPr>
        <w:shd w:val="clear" w:color="auto" w:fill="FFFFFF"/>
        <w:spacing w:after="0" w:line="480" w:lineRule="auto"/>
        <w:outlineLvl w:val="0"/>
        <w:rPr>
          <w:rFonts w:ascii="Times New Roman" w:hAnsi="Times New Roman"/>
          <w:b/>
          <w:bCs/>
          <w:iCs/>
          <w:color w:val="000000" w:themeColor="text1"/>
          <w:sz w:val="24"/>
          <w:szCs w:val="24"/>
          <w:lang w:val="en-GB"/>
        </w:rPr>
      </w:pPr>
      <w:r w:rsidRPr="00786D13">
        <w:rPr>
          <w:rFonts w:ascii="Times New Roman" w:hAnsi="Times New Roman"/>
          <w:color w:val="000000" w:themeColor="text1"/>
        </w:rPr>
        <w:br w:type="column"/>
      </w:r>
      <w:bookmarkStart w:id="65" w:name="_Hlk132963276"/>
      <w:r w:rsidR="00882204" w:rsidRPr="00786D13">
        <w:rPr>
          <w:rFonts w:ascii="Times New Roman" w:hAnsi="Times New Roman"/>
          <w:b/>
          <w:bCs/>
          <w:iCs/>
          <w:color w:val="000000" w:themeColor="text1"/>
          <w:sz w:val="24"/>
          <w:szCs w:val="24"/>
          <w:lang w:val="en-GB"/>
        </w:rPr>
        <w:lastRenderedPageBreak/>
        <w:t>Figure 1</w:t>
      </w:r>
    </w:p>
    <w:p w14:paraId="3BB191F6" w14:textId="77777777" w:rsidR="00882204" w:rsidRPr="00786D13" w:rsidRDefault="00882204" w:rsidP="00882204">
      <w:pPr>
        <w:shd w:val="clear" w:color="auto" w:fill="FFFFFF"/>
        <w:spacing w:after="0" w:line="480" w:lineRule="auto"/>
        <w:outlineLvl w:val="0"/>
        <w:rPr>
          <w:rFonts w:ascii="Times New Roman" w:hAnsi="Times New Roman"/>
          <w:i/>
          <w:color w:val="000000" w:themeColor="text1"/>
          <w:sz w:val="24"/>
          <w:szCs w:val="24"/>
          <w:lang w:val="en-GB"/>
        </w:rPr>
      </w:pPr>
      <w:r w:rsidRPr="00786D13">
        <w:rPr>
          <w:rFonts w:ascii="Times New Roman" w:hAnsi="Times New Roman"/>
          <w:i/>
          <w:color w:val="000000" w:themeColor="text1"/>
          <w:sz w:val="24"/>
          <w:szCs w:val="24"/>
          <w:lang w:val="en-GB"/>
        </w:rPr>
        <w:t>Indirect Effects of Categorisation Threat on Hostility in Experiment 1</w:t>
      </w:r>
    </w:p>
    <w:p w14:paraId="263950CD" w14:textId="77777777" w:rsidR="00882204" w:rsidRPr="00786D13" w:rsidRDefault="00882204" w:rsidP="00882204">
      <w:pPr>
        <w:shd w:val="clear" w:color="auto" w:fill="FFFFFF"/>
        <w:spacing w:after="0" w:line="480" w:lineRule="auto"/>
        <w:ind w:firstLine="700"/>
        <w:jc w:val="both"/>
        <w:rPr>
          <w:rFonts w:ascii="Times New Roman" w:hAnsi="Times New Roman"/>
          <w:iCs/>
          <w:color w:val="000000" w:themeColor="text1"/>
          <w:sz w:val="24"/>
          <w:szCs w:val="24"/>
          <w:lang w:val="en-GB"/>
        </w:rPr>
      </w:pPr>
      <w:bookmarkStart w:id="66" w:name="_Hlk76728716"/>
      <w:r w:rsidRPr="00786D13">
        <w:rPr>
          <w:rFonts w:ascii="Times New Roman" w:hAnsi="Times New Roman"/>
          <w:iCs/>
          <w:noProof/>
          <w:color w:val="000000" w:themeColor="text1"/>
          <w:sz w:val="24"/>
          <w:szCs w:val="24"/>
          <w:lang w:val="en-GB"/>
        </w:rPr>
        <w:drawing>
          <wp:inline distT="0" distB="0" distL="0" distR="0" wp14:anchorId="4F04C0FC" wp14:editId="4DD17846">
            <wp:extent cx="4497526" cy="2196199"/>
            <wp:effectExtent l="0" t="0" r="0" b="0"/>
            <wp:docPr id="1307894925"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894925" name="Picture 3" descr="A black background with a black square&#10;&#10;Description automatically generated with medium confidence"/>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509713" cy="2202150"/>
                    </a:xfrm>
                    <a:prstGeom prst="rect">
                      <a:avLst/>
                    </a:prstGeom>
                    <a:noFill/>
                  </pic:spPr>
                </pic:pic>
              </a:graphicData>
            </a:graphic>
          </wp:inline>
        </w:drawing>
      </w:r>
    </w:p>
    <w:p w14:paraId="7FDD986B" w14:textId="77777777" w:rsidR="00882204" w:rsidRPr="00786D13" w:rsidRDefault="00882204" w:rsidP="00882204">
      <w:pPr>
        <w:shd w:val="clear" w:color="auto" w:fill="FFFFFF"/>
        <w:spacing w:after="0" w:line="480" w:lineRule="exact"/>
        <w:rPr>
          <w:rFonts w:ascii="Times New Roman" w:hAnsi="Times New Roman"/>
          <w:color w:val="000000" w:themeColor="text1"/>
          <w:sz w:val="24"/>
          <w:szCs w:val="24"/>
          <w:lang w:val="en-GB"/>
        </w:rPr>
      </w:pPr>
      <w:bookmarkStart w:id="67" w:name="_Hlk76467033"/>
      <w:r w:rsidRPr="00786D13">
        <w:rPr>
          <w:rFonts w:ascii="Times New Roman" w:hAnsi="Times New Roman"/>
          <w:i/>
          <w:color w:val="000000" w:themeColor="text1"/>
          <w:sz w:val="24"/>
          <w:szCs w:val="24"/>
          <w:lang w:val="en-GB"/>
        </w:rPr>
        <w:t xml:space="preserve">Note. </w:t>
      </w:r>
      <w:r w:rsidRPr="00786D13">
        <w:rPr>
          <w:rFonts w:ascii="Times New Roman" w:hAnsi="Times New Roman"/>
          <w:color w:val="000000" w:themeColor="text1"/>
          <w:sz w:val="24"/>
          <w:szCs w:val="24"/>
          <w:lang w:val="en-GB"/>
        </w:rPr>
        <w:t xml:space="preserve">Unstandardised regression coefficients are reported. The </w:t>
      </w:r>
      <w:bookmarkStart w:id="68" w:name="_Hlk178584944"/>
      <w:r w:rsidRPr="00786D13">
        <w:rPr>
          <w:rFonts w:ascii="Times New Roman" w:hAnsi="Times New Roman"/>
          <w:color w:val="000000" w:themeColor="text1"/>
          <w:sz w:val="24"/>
          <w:szCs w:val="24"/>
          <w:lang w:val="en-GB"/>
        </w:rPr>
        <w:t>coefficient between independent and dependent variables is a direct effect in the presence of the mediators</w:t>
      </w:r>
      <w:bookmarkEnd w:id="68"/>
      <w:r w:rsidRPr="00786D13">
        <w:rPr>
          <w:rFonts w:ascii="Times New Roman" w:hAnsi="Times New Roman"/>
          <w:color w:val="000000" w:themeColor="text1"/>
          <w:sz w:val="24"/>
          <w:szCs w:val="24"/>
          <w:lang w:val="en-GB"/>
        </w:rPr>
        <w:t>. Categorisation Threat: control = 0 versus categorisation threat = 1.</w:t>
      </w:r>
      <w:bookmarkEnd w:id="66"/>
      <w:bookmarkEnd w:id="67"/>
    </w:p>
    <w:p w14:paraId="732D39CD" w14:textId="77777777" w:rsidR="00882204" w:rsidRPr="00786D13" w:rsidRDefault="00882204" w:rsidP="00882204">
      <w:pPr>
        <w:shd w:val="clear" w:color="auto" w:fill="FFFFFF"/>
        <w:spacing w:after="0" w:line="480" w:lineRule="auto"/>
        <w:outlineLvl w:val="0"/>
        <w:rPr>
          <w:rFonts w:ascii="Times New Roman" w:hAnsi="Times New Roman"/>
          <w:b/>
          <w:bCs/>
          <w:iCs/>
          <w:color w:val="000000" w:themeColor="text1"/>
          <w:sz w:val="24"/>
          <w:szCs w:val="24"/>
          <w:lang w:val="en-GB"/>
        </w:rPr>
      </w:pPr>
    </w:p>
    <w:p w14:paraId="290F7445" w14:textId="77777777" w:rsidR="00882204" w:rsidRPr="00786D13" w:rsidRDefault="00882204" w:rsidP="00882204">
      <w:pPr>
        <w:spacing w:after="200" w:line="276" w:lineRule="auto"/>
        <w:rPr>
          <w:rFonts w:ascii="Times New Roman" w:hAnsi="Times New Roman"/>
          <w:b/>
          <w:bCs/>
          <w:iCs/>
          <w:color w:val="000000" w:themeColor="text1"/>
          <w:sz w:val="24"/>
          <w:szCs w:val="24"/>
          <w:lang w:val="en-GB"/>
        </w:rPr>
      </w:pPr>
      <w:r w:rsidRPr="00786D13">
        <w:rPr>
          <w:rFonts w:ascii="Times New Roman" w:hAnsi="Times New Roman"/>
          <w:b/>
          <w:bCs/>
          <w:iCs/>
          <w:color w:val="000000" w:themeColor="text1"/>
          <w:sz w:val="24"/>
          <w:szCs w:val="24"/>
          <w:lang w:val="en-GB"/>
        </w:rPr>
        <w:br w:type="page"/>
      </w:r>
    </w:p>
    <w:p w14:paraId="50EC4C37" w14:textId="77777777" w:rsidR="00882204" w:rsidRPr="00786D13" w:rsidRDefault="00882204" w:rsidP="00882204">
      <w:pPr>
        <w:shd w:val="clear" w:color="auto" w:fill="FFFFFF"/>
        <w:spacing w:after="0" w:line="480" w:lineRule="auto"/>
        <w:outlineLvl w:val="0"/>
        <w:rPr>
          <w:rFonts w:ascii="Times New Roman" w:hAnsi="Times New Roman"/>
          <w:b/>
          <w:bCs/>
          <w:iCs/>
          <w:color w:val="000000" w:themeColor="text1"/>
          <w:sz w:val="24"/>
          <w:szCs w:val="24"/>
          <w:lang w:val="en-GB"/>
        </w:rPr>
      </w:pPr>
      <w:r w:rsidRPr="00786D13">
        <w:rPr>
          <w:rFonts w:ascii="Times New Roman" w:hAnsi="Times New Roman"/>
          <w:b/>
          <w:bCs/>
          <w:iCs/>
          <w:color w:val="000000" w:themeColor="text1"/>
          <w:sz w:val="24"/>
          <w:szCs w:val="24"/>
          <w:lang w:val="en-GB"/>
        </w:rPr>
        <w:lastRenderedPageBreak/>
        <w:t>Figure 2</w:t>
      </w:r>
    </w:p>
    <w:p w14:paraId="1434A8F5" w14:textId="77777777" w:rsidR="00882204" w:rsidRPr="00786D13" w:rsidRDefault="00882204" w:rsidP="00882204">
      <w:pPr>
        <w:shd w:val="clear" w:color="auto" w:fill="FFFFFF"/>
        <w:spacing w:after="0" w:line="480" w:lineRule="auto"/>
        <w:outlineLvl w:val="0"/>
        <w:rPr>
          <w:rFonts w:ascii="Times New Roman" w:hAnsi="Times New Roman"/>
          <w:i/>
          <w:color w:val="000000" w:themeColor="text1"/>
          <w:sz w:val="24"/>
          <w:szCs w:val="24"/>
          <w:lang w:val="en-GB"/>
        </w:rPr>
      </w:pPr>
      <w:r w:rsidRPr="00786D13">
        <w:rPr>
          <w:rFonts w:ascii="Times New Roman" w:hAnsi="Times New Roman"/>
          <w:i/>
          <w:color w:val="000000" w:themeColor="text1"/>
          <w:sz w:val="24"/>
          <w:szCs w:val="24"/>
          <w:lang w:val="en-GB"/>
        </w:rPr>
        <w:t>Indirect Effects of Categorisation Threat on Hostility in Experiment 2</w:t>
      </w:r>
    </w:p>
    <w:p w14:paraId="434283B7" w14:textId="77777777" w:rsidR="00882204" w:rsidRPr="00786D13" w:rsidRDefault="00882204" w:rsidP="00882204">
      <w:pPr>
        <w:shd w:val="clear" w:color="auto" w:fill="FFFFFF"/>
        <w:spacing w:after="0" w:line="240" w:lineRule="auto"/>
        <w:jc w:val="both"/>
        <w:rPr>
          <w:rFonts w:ascii="Times New Roman" w:hAnsi="Times New Roman"/>
          <w:color w:val="000000" w:themeColor="text1"/>
          <w:sz w:val="24"/>
          <w:szCs w:val="24"/>
          <w:lang w:val="en-GB"/>
        </w:rPr>
      </w:pPr>
    </w:p>
    <w:p w14:paraId="69C3CC9C" w14:textId="77777777" w:rsidR="00882204" w:rsidRPr="00786D13" w:rsidRDefault="00882204" w:rsidP="00882204">
      <w:pPr>
        <w:shd w:val="clear" w:color="auto" w:fill="FFFFFF"/>
        <w:spacing w:after="0" w:line="480" w:lineRule="auto"/>
        <w:ind w:firstLine="697"/>
        <w:jc w:val="both"/>
        <w:rPr>
          <w:rFonts w:ascii="Times New Roman" w:hAnsi="Times New Roman"/>
          <w:color w:val="000000" w:themeColor="text1"/>
          <w:sz w:val="24"/>
          <w:szCs w:val="24"/>
          <w:lang w:val="en-GB"/>
        </w:rPr>
      </w:pPr>
      <w:r w:rsidRPr="00786D13">
        <w:rPr>
          <w:rFonts w:ascii="Times New Roman" w:hAnsi="Times New Roman"/>
          <w:noProof/>
          <w:color w:val="000000" w:themeColor="text1"/>
          <w:sz w:val="24"/>
          <w:szCs w:val="24"/>
          <w:lang w:val="en-GB"/>
        </w:rPr>
        <w:drawing>
          <wp:inline distT="0" distB="0" distL="0" distR="0" wp14:anchorId="4CDFC9C8" wp14:editId="77FFE9CC">
            <wp:extent cx="4453396" cy="2182540"/>
            <wp:effectExtent l="0" t="0" r="4445" b="8255"/>
            <wp:docPr id="168882429"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82429" name="Picture 2" descr="A black background with a black square&#10;&#10;Description automatically generated with medium confidence"/>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472490" cy="2191897"/>
                    </a:xfrm>
                    <a:prstGeom prst="rect">
                      <a:avLst/>
                    </a:prstGeom>
                    <a:noFill/>
                  </pic:spPr>
                </pic:pic>
              </a:graphicData>
            </a:graphic>
          </wp:inline>
        </w:drawing>
      </w:r>
    </w:p>
    <w:p w14:paraId="178D614E" w14:textId="25852347" w:rsidR="00882204" w:rsidRPr="00786D13" w:rsidRDefault="00882204" w:rsidP="00882204">
      <w:pPr>
        <w:shd w:val="clear" w:color="auto" w:fill="FFFFFF"/>
        <w:spacing w:after="0" w:line="480" w:lineRule="exact"/>
        <w:rPr>
          <w:rFonts w:ascii="Times New Roman" w:hAnsi="Times New Roman"/>
          <w:color w:val="000000" w:themeColor="text1"/>
          <w:sz w:val="24"/>
          <w:szCs w:val="24"/>
          <w:lang w:val="en-GB"/>
        </w:rPr>
      </w:pPr>
      <w:r w:rsidRPr="00786D13">
        <w:rPr>
          <w:rFonts w:ascii="Times New Roman" w:hAnsi="Times New Roman"/>
          <w:i/>
          <w:color w:val="000000" w:themeColor="text1"/>
          <w:sz w:val="24"/>
          <w:szCs w:val="24"/>
          <w:lang w:val="en-GB"/>
        </w:rPr>
        <w:t xml:space="preserve">Note. </w:t>
      </w:r>
      <w:r w:rsidRPr="00786D13">
        <w:rPr>
          <w:rFonts w:ascii="Times New Roman" w:hAnsi="Times New Roman"/>
          <w:color w:val="000000" w:themeColor="text1"/>
          <w:sz w:val="24"/>
          <w:szCs w:val="24"/>
          <w:lang w:val="en-GB"/>
        </w:rPr>
        <w:t xml:space="preserve">Unstandardised regression coefficients are reported. </w:t>
      </w:r>
      <w:r w:rsidR="009A7C7D">
        <w:rPr>
          <w:rFonts w:ascii="Times New Roman" w:hAnsi="Times New Roman"/>
          <w:color w:val="000000" w:themeColor="text1"/>
          <w:sz w:val="24"/>
          <w:szCs w:val="24"/>
          <w:lang w:val="en-GB"/>
        </w:rPr>
        <w:t>The c</w:t>
      </w:r>
      <w:r w:rsidRPr="00786D13">
        <w:rPr>
          <w:rFonts w:ascii="Times New Roman" w:hAnsi="Times New Roman"/>
          <w:color w:val="000000" w:themeColor="text1"/>
          <w:sz w:val="24"/>
          <w:szCs w:val="24"/>
          <w:lang w:val="en-GB"/>
        </w:rPr>
        <w:t>oefficient between independent and dependent variable</w:t>
      </w:r>
      <w:r w:rsidR="009A7C7D">
        <w:rPr>
          <w:rFonts w:ascii="Times New Roman" w:hAnsi="Times New Roman"/>
          <w:color w:val="000000" w:themeColor="text1"/>
          <w:sz w:val="24"/>
          <w:szCs w:val="24"/>
          <w:lang w:val="en-GB"/>
        </w:rPr>
        <w:t>s</w:t>
      </w:r>
      <w:r w:rsidRPr="00786D13">
        <w:rPr>
          <w:rFonts w:ascii="Times New Roman" w:hAnsi="Times New Roman"/>
          <w:color w:val="000000" w:themeColor="text1"/>
          <w:sz w:val="24"/>
          <w:szCs w:val="24"/>
          <w:lang w:val="en-GB"/>
        </w:rPr>
        <w:t xml:space="preserve"> </w:t>
      </w:r>
      <w:r w:rsidR="009A7C7D">
        <w:rPr>
          <w:rFonts w:ascii="Times New Roman" w:hAnsi="Times New Roman"/>
          <w:color w:val="000000" w:themeColor="text1"/>
          <w:sz w:val="24"/>
          <w:szCs w:val="24"/>
          <w:lang w:val="en-GB"/>
        </w:rPr>
        <w:t>is a</w:t>
      </w:r>
      <w:r w:rsidRPr="00786D13">
        <w:rPr>
          <w:rFonts w:ascii="Times New Roman" w:hAnsi="Times New Roman"/>
          <w:color w:val="000000" w:themeColor="text1"/>
          <w:sz w:val="24"/>
          <w:szCs w:val="24"/>
          <w:lang w:val="en-GB"/>
        </w:rPr>
        <w:t xml:space="preserve"> direct effect in the presence of the mediators. Categorisation Threat: control = 0 versus categorisation threat = 1.</w:t>
      </w:r>
    </w:p>
    <w:p w14:paraId="48F4EBA7" w14:textId="6E8BF564" w:rsidR="008E1E62" w:rsidRPr="00786D13" w:rsidRDefault="00882204" w:rsidP="00882204">
      <w:pPr>
        <w:shd w:val="clear" w:color="auto" w:fill="FFFFFF"/>
        <w:spacing w:after="0" w:line="480" w:lineRule="auto"/>
        <w:outlineLvl w:val="0"/>
        <w:rPr>
          <w:rFonts w:ascii="Times New Roman" w:hAnsi="Times New Roman"/>
          <w:b/>
          <w:bCs/>
          <w:iCs/>
          <w:color w:val="000000" w:themeColor="text1"/>
          <w:sz w:val="24"/>
          <w:szCs w:val="24"/>
          <w:lang w:val="en-GB"/>
        </w:rPr>
      </w:pPr>
      <w:r w:rsidRPr="00786D13">
        <w:rPr>
          <w:rFonts w:ascii="Times New Roman" w:hAnsi="Times New Roman"/>
          <w:color w:val="000000" w:themeColor="text1"/>
          <w:sz w:val="24"/>
          <w:szCs w:val="24"/>
          <w:lang w:val="en-GB"/>
        </w:rPr>
        <w:br w:type="column"/>
      </w:r>
      <w:r w:rsidR="008E1E62" w:rsidRPr="00786D13">
        <w:rPr>
          <w:rFonts w:ascii="Times New Roman" w:hAnsi="Times New Roman"/>
          <w:b/>
          <w:bCs/>
          <w:iCs/>
          <w:color w:val="000000" w:themeColor="text1"/>
          <w:sz w:val="24"/>
          <w:szCs w:val="24"/>
          <w:lang w:val="en-GB"/>
        </w:rPr>
        <w:lastRenderedPageBreak/>
        <w:t>Figure 3</w:t>
      </w:r>
    </w:p>
    <w:p w14:paraId="770136E3" w14:textId="48E556A2" w:rsidR="008E1E62" w:rsidRPr="00786D13" w:rsidRDefault="008E1E62" w:rsidP="008E1E62">
      <w:pPr>
        <w:shd w:val="clear" w:color="auto" w:fill="FFFFFF"/>
        <w:spacing w:after="0" w:line="480" w:lineRule="auto"/>
        <w:outlineLvl w:val="0"/>
        <w:rPr>
          <w:rFonts w:ascii="Times New Roman" w:hAnsi="Times New Roman"/>
          <w:i/>
          <w:color w:val="000000" w:themeColor="text1"/>
          <w:sz w:val="24"/>
          <w:szCs w:val="24"/>
          <w:lang w:val="en-GB"/>
        </w:rPr>
      </w:pPr>
      <w:r w:rsidRPr="00786D13">
        <w:rPr>
          <w:rFonts w:ascii="Times New Roman" w:hAnsi="Times New Roman"/>
          <w:i/>
          <w:color w:val="000000" w:themeColor="text1"/>
          <w:sz w:val="24"/>
          <w:szCs w:val="24"/>
          <w:lang w:val="en-GB"/>
        </w:rPr>
        <w:t xml:space="preserve">Indirect Effects of </w:t>
      </w:r>
      <w:r w:rsidR="00624BE5" w:rsidRPr="00786D13">
        <w:rPr>
          <w:rFonts w:ascii="Times New Roman" w:hAnsi="Times New Roman"/>
          <w:i/>
          <w:color w:val="000000" w:themeColor="text1"/>
          <w:sz w:val="24"/>
          <w:szCs w:val="24"/>
          <w:lang w:val="en-GB"/>
        </w:rPr>
        <w:t>Categorisation</w:t>
      </w:r>
      <w:r w:rsidR="00430428" w:rsidRPr="00786D13">
        <w:rPr>
          <w:rFonts w:ascii="Times New Roman" w:hAnsi="Times New Roman"/>
          <w:i/>
          <w:color w:val="000000" w:themeColor="text1"/>
          <w:sz w:val="24"/>
          <w:szCs w:val="24"/>
          <w:lang w:val="en-GB"/>
        </w:rPr>
        <w:t xml:space="preserve"> Threat</w:t>
      </w:r>
      <w:r w:rsidRPr="00786D13">
        <w:rPr>
          <w:rFonts w:ascii="Times New Roman" w:hAnsi="Times New Roman"/>
          <w:i/>
          <w:color w:val="000000" w:themeColor="text1"/>
          <w:sz w:val="24"/>
          <w:szCs w:val="24"/>
          <w:lang w:val="en-GB"/>
        </w:rPr>
        <w:t xml:space="preserve"> on Hostility in Experiment 3</w:t>
      </w:r>
    </w:p>
    <w:p w14:paraId="04A39EC6" w14:textId="77777777" w:rsidR="008E1E62" w:rsidRPr="00786D13" w:rsidRDefault="008E1E62" w:rsidP="008E1E62">
      <w:pPr>
        <w:shd w:val="clear" w:color="auto" w:fill="FFFFFF"/>
        <w:spacing w:after="0" w:line="240" w:lineRule="auto"/>
        <w:jc w:val="both"/>
        <w:rPr>
          <w:rFonts w:ascii="Times New Roman" w:hAnsi="Times New Roman"/>
          <w:color w:val="000000" w:themeColor="text1"/>
          <w:sz w:val="24"/>
          <w:szCs w:val="24"/>
          <w:lang w:val="en-GB"/>
        </w:rPr>
      </w:pPr>
    </w:p>
    <w:p w14:paraId="140ED299" w14:textId="3F36E228" w:rsidR="008E1E62" w:rsidRPr="00786D13" w:rsidRDefault="00DA1266" w:rsidP="008E1E62">
      <w:pPr>
        <w:shd w:val="clear" w:color="auto" w:fill="FFFFFF"/>
        <w:spacing w:after="0" w:line="480" w:lineRule="auto"/>
        <w:ind w:firstLine="697"/>
        <w:jc w:val="both"/>
        <w:rPr>
          <w:rFonts w:ascii="Times New Roman" w:hAnsi="Times New Roman"/>
          <w:color w:val="000000" w:themeColor="text1"/>
          <w:sz w:val="24"/>
          <w:szCs w:val="24"/>
          <w:lang w:val="en-GB"/>
        </w:rPr>
      </w:pPr>
      <w:r>
        <w:rPr>
          <w:rFonts w:ascii="Times New Roman" w:hAnsi="Times New Roman"/>
          <w:noProof/>
          <w:color w:val="000000" w:themeColor="text1"/>
          <w:sz w:val="24"/>
          <w:szCs w:val="24"/>
          <w:lang w:val="en-GB"/>
        </w:rPr>
        <w:drawing>
          <wp:inline distT="0" distB="0" distL="0" distR="0" wp14:anchorId="1319768B" wp14:editId="288E7A83">
            <wp:extent cx="5232026" cy="2590550"/>
            <wp:effectExtent l="0" t="0" r="6985" b="635"/>
            <wp:docPr id="3508614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241326" cy="2595155"/>
                    </a:xfrm>
                    <a:prstGeom prst="rect">
                      <a:avLst/>
                    </a:prstGeom>
                    <a:noFill/>
                  </pic:spPr>
                </pic:pic>
              </a:graphicData>
            </a:graphic>
          </wp:inline>
        </w:drawing>
      </w:r>
    </w:p>
    <w:p w14:paraId="69BDB415" w14:textId="67391BB6" w:rsidR="00C77518" w:rsidRPr="00786D13" w:rsidRDefault="008E1E62" w:rsidP="006541EA">
      <w:pPr>
        <w:shd w:val="clear" w:color="auto" w:fill="FFFFFF"/>
        <w:spacing w:after="0" w:line="480" w:lineRule="exact"/>
        <w:outlineLvl w:val="0"/>
        <w:rPr>
          <w:rFonts w:ascii="Times New Roman" w:hAnsi="Times New Roman"/>
          <w:color w:val="000000" w:themeColor="text1"/>
          <w:sz w:val="24"/>
          <w:szCs w:val="24"/>
          <w:lang w:val="en-GB"/>
        </w:rPr>
      </w:pPr>
      <w:r w:rsidRPr="00786D13">
        <w:rPr>
          <w:rFonts w:ascii="Times New Roman" w:hAnsi="Times New Roman"/>
          <w:i/>
          <w:color w:val="000000" w:themeColor="text1"/>
          <w:sz w:val="24"/>
          <w:szCs w:val="24"/>
          <w:lang w:val="en-GB"/>
        </w:rPr>
        <w:t xml:space="preserve">Note. </w:t>
      </w:r>
      <w:r w:rsidRPr="00786D13">
        <w:rPr>
          <w:rFonts w:ascii="Times New Roman" w:hAnsi="Times New Roman"/>
          <w:color w:val="000000" w:themeColor="text1"/>
          <w:sz w:val="24"/>
          <w:szCs w:val="24"/>
          <w:lang w:val="en-GB"/>
        </w:rPr>
        <w:t>Unstandard</w:t>
      </w:r>
      <w:r w:rsidR="00E527D6" w:rsidRPr="00786D13">
        <w:rPr>
          <w:rFonts w:ascii="Times New Roman" w:hAnsi="Times New Roman"/>
          <w:color w:val="000000" w:themeColor="text1"/>
          <w:sz w:val="24"/>
          <w:szCs w:val="24"/>
          <w:lang w:val="en-GB"/>
        </w:rPr>
        <w:t>ise</w:t>
      </w:r>
      <w:r w:rsidRPr="00786D13">
        <w:rPr>
          <w:rFonts w:ascii="Times New Roman" w:hAnsi="Times New Roman"/>
          <w:color w:val="000000" w:themeColor="text1"/>
          <w:sz w:val="24"/>
          <w:szCs w:val="24"/>
          <w:lang w:val="en-GB"/>
        </w:rPr>
        <w:t xml:space="preserve">d regression coefficients are reported. Coefficients between independent variable and dependent variable are direct effects in the presence of the mediator. C1: </w:t>
      </w:r>
      <w:r w:rsidR="006B1755" w:rsidRPr="00786D13">
        <w:rPr>
          <w:rFonts w:ascii="Times New Roman" w:hAnsi="Times New Roman"/>
          <w:color w:val="000000" w:themeColor="text1"/>
          <w:sz w:val="24"/>
          <w:szCs w:val="24"/>
          <w:lang w:val="en-GB"/>
        </w:rPr>
        <w:t>c</w:t>
      </w:r>
      <w:r w:rsidRPr="00786D13">
        <w:rPr>
          <w:rFonts w:ascii="Times New Roman" w:hAnsi="Times New Roman"/>
          <w:color w:val="000000" w:themeColor="text1"/>
          <w:sz w:val="24"/>
          <w:szCs w:val="24"/>
          <w:lang w:val="en-GB"/>
        </w:rPr>
        <w:t xml:space="preserve">ontrol = </w:t>
      </w:r>
      <w:r w:rsidR="00DA1266" w:rsidRPr="00786D13">
        <w:rPr>
          <w:rFonts w:ascii="Times New Roman" w:hAnsi="Times New Roman"/>
          <w:color w:val="000000" w:themeColor="text1"/>
          <w:sz w:val="24"/>
          <w:szCs w:val="24"/>
          <w:lang w:val="en-GB"/>
        </w:rPr>
        <w:t>-1/2</w:t>
      </w:r>
      <w:r w:rsidRPr="00786D13">
        <w:rPr>
          <w:rFonts w:ascii="Times New Roman" w:hAnsi="Times New Roman"/>
          <w:color w:val="000000" w:themeColor="text1"/>
          <w:sz w:val="24"/>
          <w:szCs w:val="24"/>
          <w:lang w:val="en-GB"/>
        </w:rPr>
        <w:t xml:space="preserve">, </w:t>
      </w:r>
      <w:r w:rsidR="006B1755" w:rsidRPr="00786D13">
        <w:rPr>
          <w:rFonts w:ascii="Times New Roman" w:hAnsi="Times New Roman"/>
          <w:color w:val="000000" w:themeColor="text1"/>
          <w:sz w:val="24"/>
          <w:szCs w:val="24"/>
          <w:lang w:val="en-GB"/>
        </w:rPr>
        <w:t>c</w:t>
      </w:r>
      <w:r w:rsidRPr="00786D13">
        <w:rPr>
          <w:rFonts w:ascii="Times New Roman" w:hAnsi="Times New Roman"/>
          <w:color w:val="000000" w:themeColor="text1"/>
          <w:sz w:val="24"/>
          <w:szCs w:val="24"/>
          <w:lang w:val="en-GB"/>
        </w:rPr>
        <w:t xml:space="preserve">ontrol </w:t>
      </w:r>
      <w:r w:rsidR="006B1755" w:rsidRPr="00786D13">
        <w:rPr>
          <w:rFonts w:ascii="Times New Roman" w:hAnsi="Times New Roman"/>
          <w:color w:val="000000" w:themeColor="text1"/>
          <w:sz w:val="24"/>
          <w:szCs w:val="24"/>
          <w:lang w:val="en-GB"/>
        </w:rPr>
        <w:t>i</w:t>
      </w:r>
      <w:r w:rsidRPr="00786D13">
        <w:rPr>
          <w:rFonts w:ascii="Times New Roman" w:hAnsi="Times New Roman"/>
          <w:color w:val="000000" w:themeColor="text1"/>
          <w:sz w:val="24"/>
          <w:szCs w:val="24"/>
          <w:lang w:val="en-GB"/>
        </w:rPr>
        <w:t xml:space="preserve">ntergroup = </w:t>
      </w:r>
      <w:r w:rsidR="00DA1266" w:rsidRPr="00786D13">
        <w:rPr>
          <w:rFonts w:ascii="Times New Roman" w:hAnsi="Times New Roman"/>
          <w:color w:val="000000" w:themeColor="text1"/>
          <w:sz w:val="24"/>
          <w:szCs w:val="24"/>
          <w:lang w:val="en-GB"/>
        </w:rPr>
        <w:t>-1/2</w:t>
      </w:r>
      <w:r w:rsidRPr="00786D13">
        <w:rPr>
          <w:rFonts w:ascii="Times New Roman" w:hAnsi="Times New Roman"/>
          <w:color w:val="000000" w:themeColor="text1"/>
          <w:sz w:val="24"/>
          <w:szCs w:val="24"/>
          <w:lang w:val="en-GB"/>
        </w:rPr>
        <w:t xml:space="preserve">, </w:t>
      </w:r>
      <w:r w:rsidR="00624BE5" w:rsidRPr="00786D13">
        <w:rPr>
          <w:rFonts w:ascii="Times New Roman" w:hAnsi="Times New Roman"/>
          <w:color w:val="000000" w:themeColor="text1"/>
          <w:sz w:val="24"/>
          <w:szCs w:val="24"/>
          <w:lang w:val="en-GB"/>
        </w:rPr>
        <w:t>categorisation</w:t>
      </w:r>
      <w:r w:rsidR="00430428" w:rsidRPr="00786D13">
        <w:rPr>
          <w:rFonts w:ascii="Times New Roman" w:hAnsi="Times New Roman"/>
          <w:color w:val="000000" w:themeColor="text1"/>
          <w:sz w:val="24"/>
          <w:szCs w:val="24"/>
          <w:lang w:val="en-GB"/>
        </w:rPr>
        <w:t xml:space="preserve"> </w:t>
      </w:r>
      <w:r w:rsidR="006B1755" w:rsidRPr="00786D13">
        <w:rPr>
          <w:rFonts w:ascii="Times New Roman" w:hAnsi="Times New Roman"/>
          <w:color w:val="000000" w:themeColor="text1"/>
          <w:sz w:val="24"/>
          <w:szCs w:val="24"/>
          <w:lang w:val="en-GB"/>
        </w:rPr>
        <w:t>t</w:t>
      </w:r>
      <w:r w:rsidR="00430428" w:rsidRPr="00786D13">
        <w:rPr>
          <w:rFonts w:ascii="Times New Roman" w:hAnsi="Times New Roman"/>
          <w:color w:val="000000" w:themeColor="text1"/>
          <w:sz w:val="24"/>
          <w:szCs w:val="24"/>
          <w:lang w:val="en-GB"/>
        </w:rPr>
        <w:t>hreat</w:t>
      </w:r>
      <w:r w:rsidRPr="00786D13">
        <w:rPr>
          <w:rFonts w:ascii="Times New Roman" w:hAnsi="Times New Roman"/>
          <w:color w:val="000000" w:themeColor="text1"/>
          <w:sz w:val="24"/>
          <w:szCs w:val="24"/>
          <w:lang w:val="en-GB"/>
        </w:rPr>
        <w:t xml:space="preserve"> = </w:t>
      </w:r>
      <w:r w:rsidR="00DA1266">
        <w:rPr>
          <w:rFonts w:ascii="Times New Roman" w:hAnsi="Times New Roman"/>
          <w:color w:val="000000" w:themeColor="text1"/>
          <w:sz w:val="24"/>
          <w:szCs w:val="24"/>
          <w:lang w:val="en-GB"/>
        </w:rPr>
        <w:t>1</w:t>
      </w:r>
      <w:r w:rsidRPr="00786D13">
        <w:rPr>
          <w:rFonts w:ascii="Times New Roman" w:hAnsi="Times New Roman"/>
          <w:color w:val="000000" w:themeColor="text1"/>
          <w:sz w:val="24"/>
          <w:szCs w:val="24"/>
          <w:lang w:val="en-GB"/>
        </w:rPr>
        <w:t xml:space="preserve">; C2: </w:t>
      </w:r>
      <w:r w:rsidR="006B1755" w:rsidRPr="00786D13">
        <w:rPr>
          <w:rFonts w:ascii="Times New Roman" w:hAnsi="Times New Roman"/>
          <w:color w:val="000000" w:themeColor="text1"/>
          <w:sz w:val="24"/>
          <w:szCs w:val="24"/>
          <w:lang w:val="en-GB"/>
        </w:rPr>
        <w:t>c</w:t>
      </w:r>
      <w:r w:rsidRPr="00786D13">
        <w:rPr>
          <w:rFonts w:ascii="Times New Roman" w:hAnsi="Times New Roman"/>
          <w:color w:val="000000" w:themeColor="text1"/>
          <w:sz w:val="24"/>
          <w:szCs w:val="24"/>
          <w:lang w:val="en-GB"/>
        </w:rPr>
        <w:t xml:space="preserve">ontrol = -1, </w:t>
      </w:r>
      <w:r w:rsidR="006B1755" w:rsidRPr="00786D13">
        <w:rPr>
          <w:rFonts w:ascii="Times New Roman" w:hAnsi="Times New Roman"/>
          <w:color w:val="000000" w:themeColor="text1"/>
          <w:sz w:val="24"/>
          <w:szCs w:val="24"/>
          <w:lang w:val="en-GB"/>
        </w:rPr>
        <w:t>c</w:t>
      </w:r>
      <w:r w:rsidRPr="00786D13">
        <w:rPr>
          <w:rFonts w:ascii="Times New Roman" w:hAnsi="Times New Roman"/>
          <w:color w:val="000000" w:themeColor="text1"/>
          <w:sz w:val="24"/>
          <w:szCs w:val="24"/>
          <w:lang w:val="en-GB"/>
        </w:rPr>
        <w:t xml:space="preserve">ontrol </w:t>
      </w:r>
      <w:r w:rsidR="006B1755" w:rsidRPr="00786D13">
        <w:rPr>
          <w:rFonts w:ascii="Times New Roman" w:hAnsi="Times New Roman"/>
          <w:color w:val="000000" w:themeColor="text1"/>
          <w:sz w:val="24"/>
          <w:szCs w:val="24"/>
          <w:lang w:val="en-GB"/>
        </w:rPr>
        <w:t>i</w:t>
      </w:r>
      <w:r w:rsidRPr="00786D13">
        <w:rPr>
          <w:rFonts w:ascii="Times New Roman" w:hAnsi="Times New Roman"/>
          <w:color w:val="000000" w:themeColor="text1"/>
          <w:sz w:val="24"/>
          <w:szCs w:val="24"/>
          <w:lang w:val="en-GB"/>
        </w:rPr>
        <w:t xml:space="preserve">ntergroup = 1, </w:t>
      </w:r>
      <w:r w:rsidR="00624BE5" w:rsidRPr="00786D13">
        <w:rPr>
          <w:rFonts w:ascii="Times New Roman" w:hAnsi="Times New Roman"/>
          <w:color w:val="000000" w:themeColor="text1"/>
          <w:sz w:val="24"/>
          <w:szCs w:val="24"/>
          <w:lang w:val="en-GB"/>
        </w:rPr>
        <w:t>categorisation</w:t>
      </w:r>
      <w:r w:rsidR="00430428" w:rsidRPr="00786D13">
        <w:rPr>
          <w:rFonts w:ascii="Times New Roman" w:hAnsi="Times New Roman"/>
          <w:color w:val="000000" w:themeColor="text1"/>
          <w:sz w:val="24"/>
          <w:szCs w:val="24"/>
          <w:lang w:val="en-GB"/>
        </w:rPr>
        <w:t xml:space="preserve"> </w:t>
      </w:r>
      <w:r w:rsidR="006B1755" w:rsidRPr="00786D13">
        <w:rPr>
          <w:rFonts w:ascii="Times New Roman" w:hAnsi="Times New Roman"/>
          <w:color w:val="000000" w:themeColor="text1"/>
          <w:sz w:val="24"/>
          <w:szCs w:val="24"/>
          <w:lang w:val="en-GB"/>
        </w:rPr>
        <w:t>t</w:t>
      </w:r>
      <w:r w:rsidR="00430428" w:rsidRPr="00786D13">
        <w:rPr>
          <w:rFonts w:ascii="Times New Roman" w:hAnsi="Times New Roman"/>
          <w:color w:val="000000" w:themeColor="text1"/>
          <w:sz w:val="24"/>
          <w:szCs w:val="24"/>
          <w:lang w:val="en-GB"/>
        </w:rPr>
        <w:t>hreat</w:t>
      </w:r>
      <w:r w:rsidRPr="00786D13">
        <w:rPr>
          <w:rFonts w:ascii="Times New Roman" w:hAnsi="Times New Roman"/>
          <w:color w:val="000000" w:themeColor="text1"/>
          <w:sz w:val="24"/>
          <w:szCs w:val="24"/>
          <w:lang w:val="en-GB"/>
        </w:rPr>
        <w:t xml:space="preserve"> = 0.</w:t>
      </w:r>
    </w:p>
    <w:p w14:paraId="6C1D9615" w14:textId="5522CBBE" w:rsidR="00C77518" w:rsidRPr="00786D13" w:rsidRDefault="00C77518" w:rsidP="006541EA">
      <w:pPr>
        <w:spacing w:after="0" w:line="480" w:lineRule="exact"/>
        <w:rPr>
          <w:rFonts w:ascii="Times New Roman" w:hAnsi="Times New Roman"/>
          <w:color w:val="000000" w:themeColor="text1"/>
          <w:sz w:val="24"/>
          <w:szCs w:val="24"/>
          <w:lang w:val="en-GB"/>
        </w:rPr>
      </w:pPr>
      <w:r w:rsidRPr="00786D13">
        <w:rPr>
          <w:rFonts w:ascii="Times New Roman" w:hAnsi="Times New Roman"/>
          <w:color w:val="000000" w:themeColor="text1"/>
          <w:sz w:val="24"/>
          <w:szCs w:val="24"/>
          <w:lang w:val="en-GB"/>
        </w:rPr>
        <w:br w:type="page"/>
      </w:r>
    </w:p>
    <w:p w14:paraId="10D77B0D" w14:textId="77777777" w:rsidR="00C77518" w:rsidRPr="00786D13" w:rsidRDefault="00C77518" w:rsidP="00C77518">
      <w:pPr>
        <w:shd w:val="clear" w:color="auto" w:fill="FFFFFF"/>
        <w:spacing w:after="0" w:line="480" w:lineRule="exact"/>
        <w:rPr>
          <w:rFonts w:ascii="Times New Roman" w:hAnsi="Times New Roman"/>
          <w:b/>
          <w:bCs/>
          <w:color w:val="000000" w:themeColor="text1"/>
          <w:sz w:val="24"/>
          <w:szCs w:val="24"/>
          <w:lang w:val="en-GB"/>
        </w:rPr>
      </w:pPr>
      <w:bookmarkStart w:id="69" w:name="_Hlk77258441"/>
      <w:r w:rsidRPr="00786D13">
        <w:rPr>
          <w:rFonts w:ascii="Times New Roman" w:hAnsi="Times New Roman"/>
          <w:b/>
          <w:bCs/>
          <w:color w:val="000000" w:themeColor="text1"/>
          <w:sz w:val="24"/>
          <w:szCs w:val="24"/>
          <w:lang w:val="en-GB"/>
        </w:rPr>
        <w:lastRenderedPageBreak/>
        <w:t>Figure 4</w:t>
      </w:r>
    </w:p>
    <w:p w14:paraId="35986B9A" w14:textId="2EB9A3A6" w:rsidR="00C77518" w:rsidRPr="00786D13" w:rsidRDefault="00C77518" w:rsidP="00C77518">
      <w:pPr>
        <w:shd w:val="clear" w:color="auto" w:fill="FFFFFF"/>
        <w:spacing w:after="0" w:line="480" w:lineRule="exact"/>
        <w:outlineLvl w:val="0"/>
        <w:rPr>
          <w:rFonts w:ascii="Times New Roman" w:hAnsi="Times New Roman"/>
          <w:i/>
          <w:color w:val="000000" w:themeColor="text1"/>
          <w:sz w:val="24"/>
          <w:szCs w:val="24"/>
          <w:lang w:val="en-GB"/>
        </w:rPr>
      </w:pPr>
      <w:r w:rsidRPr="00786D13">
        <w:rPr>
          <w:rFonts w:ascii="Times New Roman" w:hAnsi="Times New Roman"/>
          <w:i/>
          <w:color w:val="000000" w:themeColor="text1"/>
          <w:sz w:val="24"/>
          <w:szCs w:val="24"/>
          <w:lang w:val="en-GB"/>
        </w:rPr>
        <w:t xml:space="preserve">Indirect Effects of </w:t>
      </w:r>
      <w:r w:rsidR="00624BE5" w:rsidRPr="00786D13">
        <w:rPr>
          <w:rFonts w:ascii="Times New Roman" w:hAnsi="Times New Roman"/>
          <w:i/>
          <w:color w:val="000000" w:themeColor="text1"/>
          <w:sz w:val="24"/>
          <w:szCs w:val="24"/>
          <w:lang w:val="en-GB"/>
        </w:rPr>
        <w:t>Categorisation</w:t>
      </w:r>
      <w:r w:rsidR="00430428" w:rsidRPr="00786D13">
        <w:rPr>
          <w:rFonts w:ascii="Times New Roman" w:hAnsi="Times New Roman"/>
          <w:i/>
          <w:color w:val="000000" w:themeColor="text1"/>
          <w:sz w:val="24"/>
          <w:szCs w:val="24"/>
          <w:lang w:val="en-GB"/>
        </w:rPr>
        <w:t xml:space="preserve"> Threat</w:t>
      </w:r>
      <w:r w:rsidRPr="00786D13">
        <w:rPr>
          <w:rFonts w:ascii="Times New Roman" w:hAnsi="Times New Roman"/>
          <w:i/>
          <w:color w:val="000000" w:themeColor="text1"/>
          <w:sz w:val="24"/>
          <w:szCs w:val="24"/>
          <w:lang w:val="en-GB"/>
        </w:rPr>
        <w:t xml:space="preserve"> on Hostility in Experiment 4</w:t>
      </w:r>
    </w:p>
    <w:p w14:paraId="3364D088" w14:textId="77777777" w:rsidR="00C77518" w:rsidRPr="00786D13" w:rsidRDefault="00C77518" w:rsidP="00C77518">
      <w:pPr>
        <w:shd w:val="clear" w:color="auto" w:fill="FFFFFF"/>
        <w:spacing w:after="0" w:line="480" w:lineRule="exact"/>
        <w:outlineLvl w:val="0"/>
        <w:rPr>
          <w:rFonts w:ascii="Times New Roman" w:hAnsi="Times New Roman"/>
          <w:i/>
          <w:color w:val="000000" w:themeColor="text1"/>
          <w:sz w:val="24"/>
          <w:szCs w:val="24"/>
          <w:lang w:val="en-GB"/>
        </w:rPr>
      </w:pPr>
    </w:p>
    <w:p w14:paraId="3DA0C63A" w14:textId="77777777" w:rsidR="00C77518" w:rsidRPr="00786D13" w:rsidRDefault="00C77518" w:rsidP="00C77518">
      <w:pPr>
        <w:spacing w:after="0" w:line="480" w:lineRule="auto"/>
        <w:ind w:left="270"/>
        <w:rPr>
          <w:rFonts w:ascii="Times New Roman" w:hAnsi="Times New Roman"/>
          <w:color w:val="000000" w:themeColor="text1"/>
        </w:rPr>
      </w:pPr>
      <w:r w:rsidRPr="00786D13">
        <w:rPr>
          <w:rFonts w:ascii="Times New Roman" w:hAnsi="Times New Roman"/>
          <w:noProof/>
          <w:color w:val="000000" w:themeColor="text1"/>
        </w:rPr>
        <w:drawing>
          <wp:inline distT="0" distB="0" distL="0" distR="0" wp14:anchorId="55A8387C" wp14:editId="318BBF78">
            <wp:extent cx="5242882" cy="2596515"/>
            <wp:effectExtent l="0" t="0" r="0" b="0"/>
            <wp:docPr id="813000489"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000489" name="Picture 1" descr="Shape&#10;&#10;Description automatically generated with medium confidence"/>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244455" cy="2597294"/>
                    </a:xfrm>
                    <a:prstGeom prst="rect">
                      <a:avLst/>
                    </a:prstGeom>
                    <a:noFill/>
                  </pic:spPr>
                </pic:pic>
              </a:graphicData>
            </a:graphic>
          </wp:inline>
        </w:drawing>
      </w:r>
    </w:p>
    <w:p w14:paraId="5BE16A39" w14:textId="4D657C11" w:rsidR="00C77518" w:rsidRPr="00786D13" w:rsidRDefault="00C77518" w:rsidP="00C77518">
      <w:pPr>
        <w:shd w:val="clear" w:color="auto" w:fill="FFFFFF"/>
        <w:spacing w:after="0" w:line="480" w:lineRule="exact"/>
        <w:rPr>
          <w:rFonts w:ascii="Times New Roman" w:hAnsi="Times New Roman"/>
          <w:color w:val="000000" w:themeColor="text1"/>
          <w:sz w:val="24"/>
          <w:szCs w:val="24"/>
          <w:lang w:val="en-GB"/>
        </w:rPr>
      </w:pPr>
      <w:r w:rsidRPr="00786D13">
        <w:rPr>
          <w:rFonts w:ascii="Times New Roman" w:hAnsi="Times New Roman"/>
          <w:i/>
          <w:color w:val="000000" w:themeColor="text1"/>
          <w:sz w:val="24"/>
          <w:szCs w:val="24"/>
          <w:lang w:val="en-GB"/>
        </w:rPr>
        <w:t xml:space="preserve">Note. </w:t>
      </w:r>
      <w:bookmarkEnd w:id="69"/>
      <w:r w:rsidRPr="00786D13">
        <w:rPr>
          <w:rFonts w:ascii="Times New Roman" w:hAnsi="Times New Roman"/>
          <w:color w:val="000000" w:themeColor="text1"/>
          <w:sz w:val="24"/>
          <w:szCs w:val="24"/>
          <w:lang w:val="en-GB"/>
        </w:rPr>
        <w:t>Unstandard</w:t>
      </w:r>
      <w:r w:rsidR="00E527D6" w:rsidRPr="00786D13">
        <w:rPr>
          <w:rFonts w:ascii="Times New Roman" w:hAnsi="Times New Roman"/>
          <w:color w:val="000000" w:themeColor="text1"/>
          <w:sz w:val="24"/>
          <w:szCs w:val="24"/>
          <w:lang w:val="en-GB"/>
        </w:rPr>
        <w:t>ise</w:t>
      </w:r>
      <w:r w:rsidRPr="00786D13">
        <w:rPr>
          <w:rFonts w:ascii="Times New Roman" w:hAnsi="Times New Roman"/>
          <w:color w:val="000000" w:themeColor="text1"/>
          <w:sz w:val="24"/>
          <w:szCs w:val="24"/>
          <w:lang w:val="en-GB"/>
        </w:rPr>
        <w:t xml:space="preserve">d regression coefficients are reported. Coefficients between independent variable and dependent variable are direct effects in the presence of the mediator. C1: </w:t>
      </w:r>
      <w:r w:rsidR="006B1755" w:rsidRPr="00786D13">
        <w:rPr>
          <w:rFonts w:ascii="Times New Roman" w:hAnsi="Times New Roman"/>
          <w:color w:val="000000" w:themeColor="text1"/>
          <w:sz w:val="24"/>
          <w:szCs w:val="24"/>
          <w:lang w:val="en-GB"/>
        </w:rPr>
        <w:t>i</w:t>
      </w:r>
      <w:r w:rsidRPr="00786D13">
        <w:rPr>
          <w:rFonts w:ascii="Times New Roman" w:hAnsi="Times New Roman"/>
          <w:color w:val="000000" w:themeColor="text1"/>
          <w:sz w:val="24"/>
          <w:szCs w:val="24"/>
          <w:lang w:val="en-GB"/>
        </w:rPr>
        <w:t>ntergroup-control = -1/</w:t>
      </w:r>
      <w:r w:rsidR="00FA1871" w:rsidRPr="00786D13">
        <w:rPr>
          <w:rFonts w:ascii="Times New Roman" w:hAnsi="Times New Roman"/>
          <w:color w:val="000000" w:themeColor="text1"/>
          <w:sz w:val="24"/>
          <w:szCs w:val="24"/>
          <w:lang w:val="en-GB"/>
        </w:rPr>
        <w:t>2</w:t>
      </w:r>
      <w:r w:rsidRPr="00786D13">
        <w:rPr>
          <w:rFonts w:ascii="Times New Roman" w:hAnsi="Times New Roman"/>
          <w:color w:val="000000" w:themeColor="text1"/>
          <w:sz w:val="24"/>
          <w:szCs w:val="24"/>
          <w:lang w:val="en-GB"/>
        </w:rPr>
        <w:t xml:space="preserve">, </w:t>
      </w:r>
      <w:r w:rsidR="006B1755" w:rsidRPr="00786D13">
        <w:rPr>
          <w:rFonts w:ascii="Times New Roman" w:hAnsi="Times New Roman"/>
          <w:color w:val="000000" w:themeColor="text1"/>
          <w:sz w:val="24"/>
          <w:szCs w:val="24"/>
          <w:lang w:val="en-GB"/>
        </w:rPr>
        <w:t>d</w:t>
      </w:r>
      <w:r w:rsidRPr="00786D13">
        <w:rPr>
          <w:rFonts w:ascii="Times New Roman" w:hAnsi="Times New Roman"/>
          <w:color w:val="000000" w:themeColor="text1"/>
          <w:sz w:val="24"/>
          <w:szCs w:val="24"/>
          <w:lang w:val="en-GB"/>
        </w:rPr>
        <w:t>istinctiveness</w:t>
      </w:r>
      <w:r w:rsidR="00430428" w:rsidRPr="00786D13">
        <w:rPr>
          <w:rFonts w:ascii="Times New Roman" w:hAnsi="Times New Roman"/>
          <w:color w:val="000000" w:themeColor="text1"/>
          <w:sz w:val="24"/>
          <w:szCs w:val="24"/>
          <w:lang w:val="en-GB"/>
        </w:rPr>
        <w:t xml:space="preserve"> </w:t>
      </w:r>
      <w:r w:rsidR="006B1755" w:rsidRPr="00786D13">
        <w:rPr>
          <w:rFonts w:ascii="Times New Roman" w:hAnsi="Times New Roman"/>
          <w:color w:val="000000" w:themeColor="text1"/>
          <w:sz w:val="24"/>
          <w:szCs w:val="24"/>
          <w:lang w:val="en-GB"/>
        </w:rPr>
        <w:t>t</w:t>
      </w:r>
      <w:r w:rsidR="00430428" w:rsidRPr="00786D13">
        <w:rPr>
          <w:rFonts w:ascii="Times New Roman" w:hAnsi="Times New Roman"/>
          <w:color w:val="000000" w:themeColor="text1"/>
          <w:sz w:val="24"/>
          <w:szCs w:val="24"/>
          <w:lang w:val="en-GB"/>
        </w:rPr>
        <w:t>hreat</w:t>
      </w:r>
      <w:r w:rsidRPr="00786D13">
        <w:rPr>
          <w:rFonts w:ascii="Times New Roman" w:hAnsi="Times New Roman"/>
          <w:color w:val="000000" w:themeColor="text1"/>
          <w:sz w:val="24"/>
          <w:szCs w:val="24"/>
          <w:lang w:val="en-GB"/>
        </w:rPr>
        <w:t xml:space="preserve"> = -1/</w:t>
      </w:r>
      <w:r w:rsidR="00FA1871" w:rsidRPr="00786D13">
        <w:rPr>
          <w:rFonts w:ascii="Times New Roman" w:hAnsi="Times New Roman"/>
          <w:color w:val="000000" w:themeColor="text1"/>
          <w:sz w:val="24"/>
          <w:szCs w:val="24"/>
          <w:lang w:val="en-GB"/>
        </w:rPr>
        <w:t>2</w:t>
      </w:r>
      <w:r w:rsidRPr="00786D13">
        <w:rPr>
          <w:rFonts w:ascii="Times New Roman" w:hAnsi="Times New Roman"/>
          <w:color w:val="000000" w:themeColor="text1"/>
          <w:sz w:val="24"/>
          <w:szCs w:val="24"/>
          <w:lang w:val="en-GB"/>
        </w:rPr>
        <w:t xml:space="preserve">, </w:t>
      </w:r>
      <w:r w:rsidR="00624BE5" w:rsidRPr="00786D13">
        <w:rPr>
          <w:rFonts w:ascii="Times New Roman" w:hAnsi="Times New Roman"/>
          <w:color w:val="000000" w:themeColor="text1"/>
          <w:sz w:val="24"/>
          <w:szCs w:val="24"/>
          <w:lang w:val="en-GB"/>
        </w:rPr>
        <w:t>categorisation</w:t>
      </w:r>
      <w:r w:rsidR="00430428" w:rsidRPr="00786D13">
        <w:rPr>
          <w:rFonts w:ascii="Times New Roman" w:hAnsi="Times New Roman"/>
          <w:color w:val="000000" w:themeColor="text1"/>
          <w:sz w:val="24"/>
          <w:szCs w:val="24"/>
          <w:lang w:val="en-GB"/>
        </w:rPr>
        <w:t xml:space="preserve"> </w:t>
      </w:r>
      <w:r w:rsidR="006B1755" w:rsidRPr="00786D13">
        <w:rPr>
          <w:rFonts w:ascii="Times New Roman" w:hAnsi="Times New Roman"/>
          <w:color w:val="000000" w:themeColor="text1"/>
          <w:sz w:val="24"/>
          <w:szCs w:val="24"/>
          <w:lang w:val="en-GB"/>
        </w:rPr>
        <w:t>t</w:t>
      </w:r>
      <w:r w:rsidR="00430428" w:rsidRPr="00786D13">
        <w:rPr>
          <w:rFonts w:ascii="Times New Roman" w:hAnsi="Times New Roman"/>
          <w:color w:val="000000" w:themeColor="text1"/>
          <w:sz w:val="24"/>
          <w:szCs w:val="24"/>
          <w:lang w:val="en-GB"/>
        </w:rPr>
        <w:t>hreat</w:t>
      </w:r>
      <w:r w:rsidRPr="00786D13">
        <w:rPr>
          <w:rFonts w:ascii="Times New Roman" w:hAnsi="Times New Roman"/>
          <w:color w:val="000000" w:themeColor="text1"/>
          <w:sz w:val="24"/>
          <w:szCs w:val="24"/>
          <w:lang w:val="en-GB"/>
        </w:rPr>
        <w:t xml:space="preserve"> = </w:t>
      </w:r>
      <w:r w:rsidR="000610B7" w:rsidRPr="00786D13">
        <w:rPr>
          <w:rFonts w:ascii="Times New Roman" w:hAnsi="Times New Roman"/>
          <w:color w:val="000000" w:themeColor="text1"/>
          <w:sz w:val="24"/>
          <w:szCs w:val="24"/>
          <w:lang w:val="en-GB"/>
        </w:rPr>
        <w:t>1</w:t>
      </w:r>
      <w:r w:rsidRPr="00786D13">
        <w:rPr>
          <w:rFonts w:ascii="Times New Roman" w:hAnsi="Times New Roman"/>
          <w:color w:val="000000" w:themeColor="text1"/>
          <w:sz w:val="24"/>
          <w:szCs w:val="24"/>
          <w:lang w:val="en-GB"/>
        </w:rPr>
        <w:t xml:space="preserve">; C2: </w:t>
      </w:r>
      <w:r w:rsidR="006B1755" w:rsidRPr="00786D13">
        <w:rPr>
          <w:rFonts w:ascii="Times New Roman" w:hAnsi="Times New Roman"/>
          <w:color w:val="000000" w:themeColor="text1"/>
          <w:sz w:val="24"/>
          <w:szCs w:val="24"/>
          <w:lang w:val="en-GB"/>
        </w:rPr>
        <w:t>i</w:t>
      </w:r>
      <w:r w:rsidRPr="00786D13">
        <w:rPr>
          <w:rFonts w:ascii="Times New Roman" w:hAnsi="Times New Roman"/>
          <w:color w:val="000000" w:themeColor="text1"/>
          <w:sz w:val="24"/>
          <w:szCs w:val="24"/>
          <w:lang w:val="en-GB"/>
        </w:rPr>
        <w:t xml:space="preserve">ntergroup-control = -1, </w:t>
      </w:r>
      <w:r w:rsidR="006B1755" w:rsidRPr="00786D13">
        <w:rPr>
          <w:rFonts w:ascii="Times New Roman" w:hAnsi="Times New Roman"/>
          <w:color w:val="000000" w:themeColor="text1"/>
          <w:sz w:val="24"/>
          <w:szCs w:val="24"/>
          <w:lang w:val="en-GB"/>
        </w:rPr>
        <w:t>d</w:t>
      </w:r>
      <w:r w:rsidRPr="00786D13">
        <w:rPr>
          <w:rFonts w:ascii="Times New Roman" w:hAnsi="Times New Roman"/>
          <w:color w:val="000000" w:themeColor="text1"/>
          <w:sz w:val="24"/>
          <w:szCs w:val="24"/>
          <w:lang w:val="en-GB"/>
        </w:rPr>
        <w:t>istinctiveness</w:t>
      </w:r>
      <w:r w:rsidR="00430428" w:rsidRPr="00786D13">
        <w:rPr>
          <w:rFonts w:ascii="Times New Roman" w:hAnsi="Times New Roman"/>
          <w:color w:val="000000" w:themeColor="text1"/>
          <w:sz w:val="24"/>
          <w:szCs w:val="24"/>
          <w:lang w:val="en-GB"/>
        </w:rPr>
        <w:t xml:space="preserve"> </w:t>
      </w:r>
      <w:r w:rsidR="006B1755" w:rsidRPr="00786D13">
        <w:rPr>
          <w:rFonts w:ascii="Times New Roman" w:hAnsi="Times New Roman"/>
          <w:color w:val="000000" w:themeColor="text1"/>
          <w:sz w:val="24"/>
          <w:szCs w:val="24"/>
          <w:lang w:val="en-GB"/>
        </w:rPr>
        <w:t>t</w:t>
      </w:r>
      <w:r w:rsidR="00430428" w:rsidRPr="00786D13">
        <w:rPr>
          <w:rFonts w:ascii="Times New Roman" w:hAnsi="Times New Roman"/>
          <w:color w:val="000000" w:themeColor="text1"/>
          <w:sz w:val="24"/>
          <w:szCs w:val="24"/>
          <w:lang w:val="en-GB"/>
        </w:rPr>
        <w:t>hreat</w:t>
      </w:r>
      <w:r w:rsidRPr="00786D13">
        <w:rPr>
          <w:rFonts w:ascii="Times New Roman" w:hAnsi="Times New Roman"/>
          <w:color w:val="000000" w:themeColor="text1"/>
          <w:sz w:val="24"/>
          <w:szCs w:val="24"/>
          <w:lang w:val="en-GB"/>
        </w:rPr>
        <w:t xml:space="preserve"> = 1, </w:t>
      </w:r>
      <w:r w:rsidR="00624BE5" w:rsidRPr="00786D13">
        <w:rPr>
          <w:rFonts w:ascii="Times New Roman" w:hAnsi="Times New Roman"/>
          <w:color w:val="000000" w:themeColor="text1"/>
          <w:sz w:val="24"/>
          <w:szCs w:val="24"/>
          <w:lang w:val="en-GB"/>
        </w:rPr>
        <w:t>categorisation</w:t>
      </w:r>
      <w:r w:rsidR="00430428" w:rsidRPr="00786D13">
        <w:rPr>
          <w:rFonts w:ascii="Times New Roman" w:hAnsi="Times New Roman"/>
          <w:color w:val="000000" w:themeColor="text1"/>
          <w:sz w:val="24"/>
          <w:szCs w:val="24"/>
          <w:lang w:val="en-GB"/>
        </w:rPr>
        <w:t xml:space="preserve"> </w:t>
      </w:r>
      <w:r w:rsidR="006B1755" w:rsidRPr="00786D13">
        <w:rPr>
          <w:rFonts w:ascii="Times New Roman" w:hAnsi="Times New Roman"/>
          <w:color w:val="000000" w:themeColor="text1"/>
          <w:sz w:val="24"/>
          <w:szCs w:val="24"/>
          <w:lang w:val="en-GB"/>
        </w:rPr>
        <w:t>t</w:t>
      </w:r>
      <w:r w:rsidR="00430428" w:rsidRPr="00786D13">
        <w:rPr>
          <w:rFonts w:ascii="Times New Roman" w:hAnsi="Times New Roman"/>
          <w:color w:val="000000" w:themeColor="text1"/>
          <w:sz w:val="24"/>
          <w:szCs w:val="24"/>
          <w:lang w:val="en-GB"/>
        </w:rPr>
        <w:t>hreat</w:t>
      </w:r>
      <w:r w:rsidRPr="00786D13">
        <w:rPr>
          <w:rFonts w:ascii="Times New Roman" w:hAnsi="Times New Roman"/>
          <w:color w:val="000000" w:themeColor="text1"/>
          <w:sz w:val="24"/>
          <w:szCs w:val="24"/>
          <w:lang w:val="en-GB"/>
        </w:rPr>
        <w:t xml:space="preserve"> = 0.</w:t>
      </w:r>
      <w:bookmarkEnd w:id="65"/>
    </w:p>
    <w:sectPr w:rsidR="00C77518" w:rsidRPr="00786D13" w:rsidSect="008A2351">
      <w:headerReference w:type="default" r:id="rId52"/>
      <w:pgSz w:w="11894" w:h="1681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3297D" w14:textId="77777777" w:rsidR="003B300A" w:rsidRDefault="003B300A" w:rsidP="00B83C8C">
      <w:pPr>
        <w:spacing w:after="0" w:line="240" w:lineRule="auto"/>
      </w:pPr>
      <w:r>
        <w:separator/>
      </w:r>
    </w:p>
  </w:endnote>
  <w:endnote w:type="continuationSeparator" w:id="0">
    <w:p w14:paraId="42CD5FA7" w14:textId="77777777" w:rsidR="003B300A" w:rsidRDefault="003B300A" w:rsidP="00B83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DA677" w14:textId="77777777" w:rsidR="003B300A" w:rsidRDefault="003B300A" w:rsidP="00B83C8C">
      <w:pPr>
        <w:spacing w:after="0" w:line="240" w:lineRule="auto"/>
      </w:pPr>
      <w:r>
        <w:separator/>
      </w:r>
    </w:p>
  </w:footnote>
  <w:footnote w:type="continuationSeparator" w:id="0">
    <w:p w14:paraId="1DC079A1" w14:textId="77777777" w:rsidR="003B300A" w:rsidRDefault="003B300A" w:rsidP="00B83C8C">
      <w:pPr>
        <w:spacing w:after="0" w:line="240" w:lineRule="auto"/>
      </w:pPr>
      <w:r>
        <w:continuationSeparator/>
      </w:r>
    </w:p>
  </w:footnote>
  <w:footnote w:id="1">
    <w:p w14:paraId="42BC58E4" w14:textId="5A992299" w:rsidR="00E14A64" w:rsidRPr="00693A97" w:rsidRDefault="00E14A64">
      <w:pPr>
        <w:pStyle w:val="FootnoteText"/>
        <w:rPr>
          <w:rFonts w:ascii="Times New Roman" w:hAnsi="Times New Roman"/>
        </w:rPr>
      </w:pPr>
      <w:r w:rsidRPr="003B12A0">
        <w:rPr>
          <w:rStyle w:val="FootnoteReference"/>
        </w:rPr>
        <w:footnoteRef/>
      </w:r>
      <w:r w:rsidRPr="003B12A0">
        <w:t xml:space="preserve"> </w:t>
      </w:r>
      <w:r w:rsidRPr="00693A97">
        <w:rPr>
          <w:rFonts w:ascii="Times New Roman" w:hAnsi="Times New Roman"/>
        </w:rPr>
        <w:t xml:space="preserve">We collected these data before the </w:t>
      </w:r>
      <w:r>
        <w:rPr>
          <w:rFonts w:ascii="Times New Roman" w:hAnsi="Times New Roman"/>
        </w:rPr>
        <w:t>Russian invasion of</w:t>
      </w:r>
      <w:r w:rsidRPr="00693A97">
        <w:rPr>
          <w:rFonts w:ascii="Times New Roman" w:hAnsi="Times New Roman"/>
        </w:rPr>
        <w:t xml:space="preserve"> Ukraine.</w:t>
      </w:r>
    </w:p>
  </w:footnote>
  <w:footnote w:id="2">
    <w:p w14:paraId="31018FA2" w14:textId="5EB5B419" w:rsidR="00E14A64" w:rsidRPr="00176DFC" w:rsidRDefault="00E14A64" w:rsidP="00176DFC">
      <w:pPr>
        <w:shd w:val="clear" w:color="auto" w:fill="FFFFFF"/>
        <w:spacing w:after="0" w:line="240" w:lineRule="auto"/>
        <w:rPr>
          <w:rFonts w:ascii="Times New Roman" w:eastAsia="Times New Roman" w:hAnsi="Times New Roman"/>
          <w:color w:val="242424"/>
          <w:sz w:val="20"/>
          <w:szCs w:val="20"/>
          <w:lang w:val="en-GB"/>
        </w:rPr>
      </w:pPr>
      <w:r w:rsidRPr="00176DFC">
        <w:rPr>
          <w:rStyle w:val="FootnoteReference"/>
          <w:sz w:val="20"/>
          <w:szCs w:val="20"/>
        </w:rPr>
        <w:footnoteRef/>
      </w:r>
      <w:r w:rsidRPr="00176DFC">
        <w:rPr>
          <w:sz w:val="20"/>
          <w:szCs w:val="20"/>
        </w:rPr>
        <w:t xml:space="preserve"> </w:t>
      </w:r>
      <w:bookmarkStart w:id="33" w:name="_Hlk179205313"/>
      <w:bookmarkStart w:id="34" w:name="_Hlk179205365"/>
      <w:r w:rsidRPr="00176DFC">
        <w:rPr>
          <w:rFonts w:ascii="Times New Roman" w:eastAsia="Times New Roman" w:hAnsi="Times New Roman"/>
          <w:color w:val="242424"/>
          <w:sz w:val="20"/>
          <w:szCs w:val="20"/>
        </w:rPr>
        <w:t>We based</w:t>
      </w:r>
      <w:r w:rsidRPr="00176DFC">
        <w:rPr>
          <w:rFonts w:ascii="Times New Roman" w:eastAsia="Times New Roman" w:hAnsi="Times New Roman"/>
          <w:color w:val="242424"/>
          <w:sz w:val="20"/>
          <w:szCs w:val="20"/>
          <w:lang w:val="en-GB"/>
        </w:rPr>
        <w:t xml:space="preserve"> </w:t>
      </w:r>
      <w:r>
        <w:rPr>
          <w:rFonts w:ascii="Times New Roman" w:eastAsia="Times New Roman" w:hAnsi="Times New Roman"/>
          <w:color w:val="242424"/>
          <w:sz w:val="20"/>
          <w:szCs w:val="20"/>
          <w:lang w:val="en-GB"/>
        </w:rPr>
        <w:t>our</w:t>
      </w:r>
      <w:r w:rsidRPr="00176DFC">
        <w:rPr>
          <w:rFonts w:ascii="Times New Roman" w:eastAsia="Times New Roman" w:hAnsi="Times New Roman"/>
          <w:color w:val="242424"/>
          <w:sz w:val="20"/>
          <w:szCs w:val="20"/>
        </w:rPr>
        <w:t xml:space="preserve"> sample size decision</w:t>
      </w:r>
      <w:r>
        <w:rPr>
          <w:rFonts w:ascii="Times New Roman" w:eastAsia="Times New Roman" w:hAnsi="Times New Roman"/>
          <w:color w:val="242424"/>
          <w:sz w:val="20"/>
          <w:szCs w:val="20"/>
        </w:rPr>
        <w:t>s</w:t>
      </w:r>
      <w:r w:rsidRPr="00176DFC">
        <w:rPr>
          <w:rFonts w:ascii="Times New Roman" w:eastAsia="Times New Roman" w:hAnsi="Times New Roman"/>
          <w:color w:val="242424"/>
          <w:sz w:val="20"/>
          <w:szCs w:val="20"/>
        </w:rPr>
        <w:t xml:space="preserve"> on the indirect effect via collective narcissism</w:t>
      </w:r>
      <w:bookmarkEnd w:id="33"/>
      <w:r w:rsidRPr="00176DFC">
        <w:rPr>
          <w:rFonts w:ascii="Times New Roman" w:eastAsia="Times New Roman" w:hAnsi="Times New Roman"/>
          <w:color w:val="242424"/>
          <w:sz w:val="20"/>
          <w:szCs w:val="20"/>
        </w:rPr>
        <w:t>. We did not calculate power for the indirect effect via ingroup satisfaction, because the relevant correlations for ingroup satisfaction were small in Guerra et al. (20</w:t>
      </w:r>
      <w:r>
        <w:rPr>
          <w:rFonts w:ascii="Times New Roman" w:eastAsia="Times New Roman" w:hAnsi="Times New Roman"/>
          <w:color w:val="242424"/>
          <w:sz w:val="20"/>
          <w:szCs w:val="20"/>
        </w:rPr>
        <w:t>22, Study 2</w:t>
      </w:r>
      <w:r w:rsidRPr="00176DFC">
        <w:rPr>
          <w:rFonts w:ascii="Times New Roman" w:eastAsia="Times New Roman" w:hAnsi="Times New Roman"/>
          <w:color w:val="242424"/>
          <w:sz w:val="20"/>
          <w:szCs w:val="20"/>
        </w:rPr>
        <w:t>)</w:t>
      </w:r>
      <w:r>
        <w:rPr>
          <w:rFonts w:ascii="Times New Roman" w:eastAsia="Times New Roman" w:hAnsi="Times New Roman"/>
          <w:color w:val="242424"/>
          <w:sz w:val="20"/>
          <w:szCs w:val="20"/>
        </w:rPr>
        <w:t>:</w:t>
      </w:r>
      <w:r w:rsidRPr="00176DFC">
        <w:rPr>
          <w:rFonts w:ascii="Times New Roman" w:eastAsia="Times New Roman" w:hAnsi="Times New Roman"/>
          <w:color w:val="242424"/>
          <w:sz w:val="20"/>
          <w:szCs w:val="20"/>
        </w:rPr>
        <w:t xml:space="preserve"> for ingroup satisfaction and hostility, </w:t>
      </w:r>
      <w:r w:rsidRPr="00176DFC">
        <w:rPr>
          <w:rFonts w:ascii="Times New Roman" w:eastAsia="Times New Roman" w:hAnsi="Times New Roman"/>
          <w:i/>
          <w:iCs/>
          <w:color w:val="242424"/>
          <w:sz w:val="20"/>
          <w:szCs w:val="20"/>
        </w:rPr>
        <w:t>r</w:t>
      </w:r>
      <w:r w:rsidRPr="00176DFC">
        <w:rPr>
          <w:rFonts w:ascii="Times New Roman" w:eastAsia="Times New Roman" w:hAnsi="Times New Roman"/>
          <w:color w:val="242424"/>
          <w:sz w:val="20"/>
          <w:szCs w:val="20"/>
        </w:rPr>
        <w:t xml:space="preserve"> = 02; and for ingroup satisfaction and distinctiveness threat, </w:t>
      </w:r>
      <w:r w:rsidRPr="00176DFC">
        <w:rPr>
          <w:rFonts w:ascii="Times New Roman" w:eastAsia="Times New Roman" w:hAnsi="Times New Roman"/>
          <w:i/>
          <w:iCs/>
          <w:color w:val="242424"/>
          <w:sz w:val="20"/>
          <w:szCs w:val="20"/>
        </w:rPr>
        <w:t>r</w:t>
      </w:r>
      <w:r w:rsidRPr="00176DFC">
        <w:rPr>
          <w:rFonts w:ascii="Times New Roman" w:eastAsia="Times New Roman" w:hAnsi="Times New Roman"/>
          <w:color w:val="242424"/>
          <w:sz w:val="20"/>
          <w:szCs w:val="20"/>
        </w:rPr>
        <w:t xml:space="preserve"> = .17. The power for the a*b product based on these correlations is .006 with 160 participants, and .28 with 5,000 participants. We calculated sensitivity </w:t>
      </w:r>
      <w:r>
        <w:rPr>
          <w:rFonts w:ascii="Times New Roman" w:eastAsia="Times New Roman" w:hAnsi="Times New Roman"/>
          <w:color w:val="242424"/>
          <w:sz w:val="20"/>
          <w:szCs w:val="20"/>
        </w:rPr>
        <w:t xml:space="preserve">power </w:t>
      </w:r>
      <w:r w:rsidRPr="00176DFC">
        <w:rPr>
          <w:rFonts w:ascii="Times New Roman" w:eastAsia="Times New Roman" w:hAnsi="Times New Roman"/>
          <w:color w:val="242424"/>
          <w:sz w:val="20"/>
          <w:szCs w:val="20"/>
        </w:rPr>
        <w:t>analys</w:t>
      </w:r>
      <w:r>
        <w:rPr>
          <w:rFonts w:ascii="Times New Roman" w:eastAsia="Times New Roman" w:hAnsi="Times New Roman"/>
          <w:color w:val="242424"/>
          <w:sz w:val="20"/>
          <w:szCs w:val="20"/>
        </w:rPr>
        <w:t>e</w:t>
      </w:r>
      <w:r w:rsidRPr="00176DFC">
        <w:rPr>
          <w:rFonts w:ascii="Times New Roman" w:eastAsia="Times New Roman" w:hAnsi="Times New Roman"/>
          <w:color w:val="242424"/>
          <w:sz w:val="20"/>
          <w:szCs w:val="20"/>
        </w:rPr>
        <w:t>s, based on the smallest effect that we considered theoretically meaningful</w:t>
      </w:r>
      <w:r>
        <w:rPr>
          <w:rFonts w:ascii="Times New Roman" w:eastAsia="Times New Roman" w:hAnsi="Times New Roman"/>
          <w:color w:val="242424"/>
          <w:sz w:val="20"/>
          <w:szCs w:val="20"/>
        </w:rPr>
        <w:t xml:space="preserve"> (</w:t>
      </w:r>
      <w:r>
        <w:rPr>
          <w:rFonts w:ascii="Times New Roman" w:eastAsia="Times New Roman" w:hAnsi="Times New Roman"/>
          <w:i/>
          <w:iCs/>
          <w:color w:val="242424"/>
          <w:sz w:val="20"/>
          <w:szCs w:val="20"/>
        </w:rPr>
        <w:t xml:space="preserve">r </w:t>
      </w:r>
      <w:r>
        <w:rPr>
          <w:rFonts w:ascii="Times New Roman" w:eastAsia="Times New Roman" w:hAnsi="Times New Roman"/>
          <w:color w:val="242424"/>
          <w:sz w:val="20"/>
          <w:szCs w:val="20"/>
        </w:rPr>
        <w:t xml:space="preserve">= </w:t>
      </w:r>
      <w:r w:rsidRPr="00176DFC">
        <w:rPr>
          <w:rFonts w:ascii="Times New Roman" w:eastAsia="Times New Roman" w:hAnsi="Times New Roman"/>
          <w:color w:val="242424"/>
          <w:sz w:val="20"/>
          <w:szCs w:val="20"/>
        </w:rPr>
        <w:t xml:space="preserve">.20). With 160 participants, the power of the </w:t>
      </w:r>
      <w:r>
        <w:rPr>
          <w:rFonts w:ascii="Times New Roman" w:eastAsia="Times New Roman" w:hAnsi="Times New Roman"/>
          <w:color w:val="242424"/>
          <w:sz w:val="20"/>
          <w:szCs w:val="20"/>
        </w:rPr>
        <w:t xml:space="preserve">indirect </w:t>
      </w:r>
      <w:r w:rsidRPr="00176DFC">
        <w:rPr>
          <w:rFonts w:ascii="Times New Roman" w:eastAsia="Times New Roman" w:hAnsi="Times New Roman"/>
          <w:color w:val="242424"/>
          <w:sz w:val="20"/>
          <w:szCs w:val="20"/>
        </w:rPr>
        <w:t xml:space="preserve">effect via ingroup satisfaction </w:t>
      </w:r>
      <w:r>
        <w:rPr>
          <w:rFonts w:ascii="Times New Roman" w:eastAsia="Times New Roman" w:hAnsi="Times New Roman"/>
          <w:color w:val="242424"/>
          <w:sz w:val="20"/>
          <w:szCs w:val="20"/>
        </w:rPr>
        <w:t xml:space="preserve">was </w:t>
      </w:r>
      <w:r w:rsidRPr="00176DFC">
        <w:rPr>
          <w:rFonts w:ascii="Times New Roman" w:eastAsia="Times New Roman" w:hAnsi="Times New Roman"/>
          <w:color w:val="242424"/>
          <w:sz w:val="20"/>
          <w:szCs w:val="20"/>
        </w:rPr>
        <w:t xml:space="preserve">.42. To </w:t>
      </w:r>
      <w:r>
        <w:rPr>
          <w:rFonts w:ascii="Times New Roman" w:eastAsia="Times New Roman" w:hAnsi="Times New Roman"/>
          <w:color w:val="242424"/>
          <w:sz w:val="20"/>
          <w:szCs w:val="20"/>
        </w:rPr>
        <w:t>detect this effect with</w:t>
      </w:r>
      <w:r w:rsidRPr="00176DFC">
        <w:rPr>
          <w:rFonts w:ascii="Times New Roman" w:eastAsia="Times New Roman" w:hAnsi="Times New Roman"/>
          <w:color w:val="242424"/>
          <w:sz w:val="20"/>
          <w:szCs w:val="20"/>
        </w:rPr>
        <w:t xml:space="preserve"> power of .80, </w:t>
      </w:r>
      <w:r>
        <w:rPr>
          <w:rFonts w:ascii="Times New Roman" w:eastAsia="Times New Roman" w:hAnsi="Times New Roman"/>
          <w:color w:val="242424"/>
          <w:sz w:val="20"/>
          <w:szCs w:val="20"/>
        </w:rPr>
        <w:t>we would need to test</w:t>
      </w:r>
      <w:r w:rsidRPr="00176DFC">
        <w:rPr>
          <w:rFonts w:ascii="Times New Roman" w:eastAsia="Times New Roman" w:hAnsi="Times New Roman"/>
          <w:color w:val="242424"/>
          <w:sz w:val="20"/>
          <w:szCs w:val="20"/>
        </w:rPr>
        <w:t xml:space="preserve"> 330 participants.</w:t>
      </w:r>
      <w:r>
        <w:rPr>
          <w:rFonts w:ascii="Times New Roman" w:eastAsia="Times New Roman" w:hAnsi="Times New Roman"/>
          <w:color w:val="242424"/>
          <w:sz w:val="20"/>
          <w:szCs w:val="20"/>
        </w:rPr>
        <w:t xml:space="preserve"> Experiment 1, then, was underpowered, an issue we addressed in Experiment 2.</w:t>
      </w:r>
    </w:p>
    <w:bookmarkEnd w:id="34"/>
    <w:p w14:paraId="6CCE6246" w14:textId="4C53AD6F" w:rsidR="00E14A64" w:rsidRPr="00693A97" w:rsidRDefault="00E14A64" w:rsidP="00176DFC">
      <w:pPr>
        <w:pStyle w:val="FootnoteText"/>
        <w:rPr>
          <w:rFonts w:ascii="Times New Roman" w:hAnsi="Times New Roman"/>
        </w:rPr>
      </w:pPr>
    </w:p>
  </w:footnote>
  <w:footnote w:id="3">
    <w:p w14:paraId="1A89E6FC" w14:textId="381B4EDD" w:rsidR="00E14A64" w:rsidRPr="007373F5" w:rsidRDefault="00E14A64">
      <w:pPr>
        <w:pStyle w:val="FootnoteText"/>
        <w:rPr>
          <w:rFonts w:ascii="Times New Roman" w:hAnsi="Times New Roman"/>
        </w:rPr>
      </w:pPr>
      <w:r w:rsidRPr="007373F5">
        <w:rPr>
          <w:rStyle w:val="FootnoteReference"/>
          <w:rFonts w:ascii="Times New Roman" w:hAnsi="Times New Roman"/>
        </w:rPr>
        <w:footnoteRef/>
      </w:r>
      <w:r w:rsidRPr="007373F5">
        <w:rPr>
          <w:rFonts w:ascii="Times New Roman" w:hAnsi="Times New Roman"/>
        </w:rPr>
        <w:t xml:space="preserve"> </w:t>
      </w:r>
      <w:bookmarkStart w:id="42" w:name="_Hlk194676414"/>
      <w:r w:rsidRPr="007373F5">
        <w:rPr>
          <w:rFonts w:ascii="Times New Roman" w:hAnsi="Times New Roman"/>
        </w:rPr>
        <w:t xml:space="preserve">Separate analyses for each measure produced similar results (Table 2S, </w:t>
      </w:r>
      <w:r w:rsidRPr="007373F5">
        <w:rPr>
          <w:rFonts w:ascii="Times New Roman" w:hAnsi="Times New Roman"/>
          <w:lang w:val="en-GB"/>
        </w:rPr>
        <w:t>Supplemental Material</w:t>
      </w:r>
      <w:r w:rsidRPr="007373F5">
        <w:rPr>
          <w:rFonts w:ascii="Times New Roman" w:hAnsi="Times New Roman"/>
        </w:rPr>
        <w:t>).</w:t>
      </w:r>
    </w:p>
    <w:bookmarkEnd w:id="42"/>
  </w:footnote>
  <w:footnote w:id="4">
    <w:p w14:paraId="13CF269D" w14:textId="25BC4606" w:rsidR="00E14A64" w:rsidRPr="00FA3100" w:rsidRDefault="00E14A64">
      <w:pPr>
        <w:pStyle w:val="FootnoteText"/>
        <w:rPr>
          <w:rFonts w:ascii="Times New Roman" w:hAnsi="Times New Roman"/>
        </w:rPr>
      </w:pPr>
      <w:r w:rsidRPr="007373F5">
        <w:rPr>
          <w:rStyle w:val="FootnoteReference"/>
          <w:rFonts w:ascii="Times New Roman" w:hAnsi="Times New Roman"/>
        </w:rPr>
        <w:footnoteRef/>
      </w:r>
      <w:r w:rsidRPr="007373F5">
        <w:rPr>
          <w:rFonts w:ascii="Times New Roman" w:hAnsi="Times New Roman"/>
        </w:rPr>
        <w:t xml:space="preserve"> Separate analyses for each measure produced similar results (Table 2S, </w:t>
      </w:r>
      <w:r w:rsidRPr="007373F5">
        <w:rPr>
          <w:rFonts w:ascii="Times New Roman" w:hAnsi="Times New Roman"/>
          <w:lang w:val="en-GB"/>
        </w:rPr>
        <w:t>Supplemental Material</w:t>
      </w:r>
      <w:r w:rsidRPr="007373F5">
        <w:rPr>
          <w:rFonts w:ascii="Times New Roman" w:hAnsi="Times New Roman"/>
        </w:rPr>
        <w:t>).</w:t>
      </w:r>
    </w:p>
  </w:footnote>
  <w:footnote w:id="5">
    <w:p w14:paraId="4055BE08" w14:textId="77777777" w:rsidR="00E14A64" w:rsidRPr="007373F5" w:rsidRDefault="00E14A64" w:rsidP="00C6036D">
      <w:pPr>
        <w:pStyle w:val="FootnoteText"/>
        <w:rPr>
          <w:rFonts w:ascii="Times New Roman" w:hAnsi="Times New Roman"/>
        </w:rPr>
      </w:pPr>
      <w:r w:rsidRPr="007373F5">
        <w:rPr>
          <w:rStyle w:val="FootnoteReference"/>
          <w:rFonts w:ascii="Times New Roman" w:hAnsi="Times New Roman"/>
        </w:rPr>
        <w:footnoteRef/>
      </w:r>
      <w:r w:rsidRPr="007373F5">
        <w:rPr>
          <w:rFonts w:ascii="Times New Roman" w:hAnsi="Times New Roman"/>
        </w:rPr>
        <w:t xml:space="preserve"> Separate analyses for each measure produced similar results (Table 2S, </w:t>
      </w:r>
      <w:r w:rsidRPr="007373F5">
        <w:rPr>
          <w:rFonts w:ascii="Times New Roman" w:hAnsi="Times New Roman"/>
          <w:lang w:val="en-GB"/>
        </w:rPr>
        <w:t>Supplemental Material</w:t>
      </w:r>
      <w:r w:rsidRPr="007373F5">
        <w:rPr>
          <w:rFonts w:ascii="Times New Roman" w:hAnsi="Times New Roman"/>
        </w:rPr>
        <w:t>).</w:t>
      </w:r>
    </w:p>
  </w:footnote>
  <w:footnote w:id="6">
    <w:p w14:paraId="68F64641" w14:textId="2B08868A" w:rsidR="00E14A64" w:rsidRPr="001C607F" w:rsidRDefault="00E14A64">
      <w:pPr>
        <w:pStyle w:val="FootnoteText"/>
      </w:pPr>
      <w:r>
        <w:rPr>
          <w:rStyle w:val="FootnoteReference"/>
        </w:rPr>
        <w:footnoteRef/>
      </w:r>
      <w:r>
        <w:t xml:space="preserve"> </w:t>
      </w:r>
      <w:r>
        <w:rPr>
          <w:rFonts w:ascii="Times New Roman" w:hAnsi="Times New Roman"/>
        </w:rPr>
        <w:t>The</w:t>
      </w:r>
      <w:r w:rsidRPr="00BC68BE">
        <w:rPr>
          <w:rFonts w:ascii="Times New Roman" w:hAnsi="Times New Roman"/>
        </w:rPr>
        <w:t xml:space="preserve"> heterogeneity statistics provided in the text are obtained in the first stage of TSSEM</w:t>
      </w:r>
      <w:r>
        <w:rPr>
          <w:rFonts w:ascii="Times New Roman" w:hAnsi="Times New Roman"/>
        </w:rPr>
        <w:t>;</w:t>
      </w:r>
      <w:r w:rsidRPr="00BC68BE">
        <w:rPr>
          <w:rFonts w:ascii="Times New Roman" w:hAnsi="Times New Roman"/>
        </w:rPr>
        <w:t xml:space="preserve"> hence</w:t>
      </w:r>
      <w:r>
        <w:rPr>
          <w:rFonts w:ascii="Times New Roman" w:hAnsi="Times New Roman"/>
        </w:rPr>
        <w:t>,</w:t>
      </w:r>
      <w:r w:rsidRPr="00BC68BE">
        <w:rPr>
          <w:rFonts w:ascii="Times New Roman" w:hAnsi="Times New Roman"/>
        </w:rPr>
        <w:t xml:space="preserve"> the prediction intervals </w:t>
      </w:r>
      <w:r>
        <w:rPr>
          <w:rFonts w:ascii="Times New Roman" w:hAnsi="Times New Roman"/>
        </w:rPr>
        <w:t xml:space="preserve">(PI) </w:t>
      </w:r>
      <w:r w:rsidRPr="00BC68BE">
        <w:rPr>
          <w:rFonts w:ascii="Times New Roman" w:hAnsi="Times New Roman"/>
        </w:rPr>
        <w:t>might not match the estimates of the path model.</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DC0F3" w14:textId="122CD6D2" w:rsidR="00E14A64" w:rsidRPr="00055886" w:rsidRDefault="00E14A64" w:rsidP="0058171C">
    <w:pPr>
      <w:pStyle w:val="Header"/>
      <w:snapToGrid w:val="0"/>
    </w:pPr>
    <w:r>
      <w:rPr>
        <w:rFonts w:ascii="Times New Roman" w:hAnsi="Times New Roman"/>
        <w:sz w:val="24"/>
      </w:rPr>
      <w:t>CATEGORISATION THREAT AND COLLECTIVE NARCISSISM</w:t>
    </w:r>
    <w:r>
      <w:rPr>
        <w:rFonts w:ascii="Times New Roman" w:hAnsi="Times New Roman"/>
        <w:sz w:val="24"/>
      </w:rPr>
      <w:tab/>
    </w:r>
    <w:sdt>
      <w:sdtPr>
        <w:rPr>
          <w:rFonts w:asciiTheme="majorBidi" w:hAnsiTheme="majorBidi" w:cstheme="majorBidi"/>
          <w:sz w:val="24"/>
          <w:szCs w:val="24"/>
        </w:rPr>
        <w:id w:val="703070951"/>
        <w:docPartObj>
          <w:docPartGallery w:val="Page Numbers (Top of Page)"/>
          <w:docPartUnique/>
        </w:docPartObj>
      </w:sdtPr>
      <w:sdtEndPr>
        <w:rPr>
          <w:noProof/>
        </w:rPr>
      </w:sdtEndPr>
      <w:sdtContent>
        <w:r w:rsidRPr="00055886">
          <w:rPr>
            <w:rFonts w:asciiTheme="majorBidi" w:hAnsiTheme="majorBidi" w:cstheme="majorBidi"/>
            <w:sz w:val="24"/>
            <w:szCs w:val="24"/>
          </w:rPr>
          <w:fldChar w:fldCharType="begin"/>
        </w:r>
        <w:r w:rsidRPr="00055886">
          <w:rPr>
            <w:rFonts w:asciiTheme="majorBidi" w:hAnsiTheme="majorBidi" w:cstheme="majorBidi"/>
            <w:sz w:val="24"/>
            <w:szCs w:val="24"/>
          </w:rPr>
          <w:instrText xml:space="preserve"> PAGE   \* MERGEFORMAT </w:instrText>
        </w:r>
        <w:r w:rsidRPr="00055886">
          <w:rPr>
            <w:rFonts w:asciiTheme="majorBidi" w:hAnsiTheme="majorBidi" w:cstheme="majorBidi"/>
            <w:sz w:val="24"/>
            <w:szCs w:val="24"/>
          </w:rPr>
          <w:fldChar w:fldCharType="separate"/>
        </w:r>
        <w:r>
          <w:rPr>
            <w:rFonts w:asciiTheme="majorBidi" w:hAnsiTheme="majorBidi" w:cstheme="majorBidi"/>
            <w:noProof/>
            <w:sz w:val="24"/>
            <w:szCs w:val="24"/>
          </w:rPr>
          <w:t>22</w:t>
        </w:r>
        <w:r w:rsidRPr="00055886">
          <w:rPr>
            <w:rFonts w:asciiTheme="majorBidi" w:hAnsiTheme="majorBidi" w:cstheme="majorBidi"/>
            <w:noProof/>
            <w:sz w:val="24"/>
            <w:szCs w:val="24"/>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D5DD5"/>
    <w:multiLevelType w:val="multilevel"/>
    <w:tmpl w:val="0426A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CA4F54"/>
    <w:multiLevelType w:val="hybridMultilevel"/>
    <w:tmpl w:val="F3F0FFCC"/>
    <w:lvl w:ilvl="0" w:tplc="423664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54286B"/>
    <w:multiLevelType w:val="multilevel"/>
    <w:tmpl w:val="8F7C1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CFB49DC"/>
    <w:multiLevelType w:val="hybridMultilevel"/>
    <w:tmpl w:val="5EECF4D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056275543">
    <w:abstractNumId w:val="2"/>
  </w:num>
  <w:num w:numId="2" w16cid:durableId="2100784183">
    <w:abstractNumId w:val="3"/>
  </w:num>
  <w:num w:numId="3" w16cid:durableId="1414083788">
    <w:abstractNumId w:val="1"/>
  </w:num>
  <w:num w:numId="4" w16cid:durableId="553010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pt-P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pt-PT" w:vendorID="64" w:dllVersion="0" w:nlCheck="1" w:checkStyle="0"/>
  <w:activeWritingStyle w:appName="MSWord" w:lang="it-IT" w:vendorID="64" w:dllVersion="0" w:nlCheck="1" w:checkStyle="0"/>
  <w:activeWritingStyle w:appName="MSWord" w:lang="pl-PL" w:vendorID="64" w:dllVersion="0" w:nlCheck="1" w:checkStyle="0"/>
  <w:activeWritingStyle w:appName="MSWord" w:lang="nl-NL" w:vendorID="64" w:dllVersion="0" w:nlCheck="1" w:checkStyle="0"/>
  <w:activeWritingStyle w:appName="MSWord" w:lang="de-DE" w:vendorID="64" w:dllVersion="0" w:nlCheck="1" w:checkStyle="0"/>
  <w:activeWritingStyle w:appName="MSWord" w:lang="pt-BR" w:vendorID="64" w:dllVersion="0"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2A3"/>
    <w:rsid w:val="0000005F"/>
    <w:rsid w:val="00001F74"/>
    <w:rsid w:val="00002A3D"/>
    <w:rsid w:val="00003CC1"/>
    <w:rsid w:val="000041DB"/>
    <w:rsid w:val="00005E4E"/>
    <w:rsid w:val="00007BF1"/>
    <w:rsid w:val="00007CA7"/>
    <w:rsid w:val="0001244C"/>
    <w:rsid w:val="00012E1C"/>
    <w:rsid w:val="00013F0B"/>
    <w:rsid w:val="000145EB"/>
    <w:rsid w:val="00014AF4"/>
    <w:rsid w:val="00014E5B"/>
    <w:rsid w:val="000151D5"/>
    <w:rsid w:val="00016D2B"/>
    <w:rsid w:val="00016DE3"/>
    <w:rsid w:val="00016F55"/>
    <w:rsid w:val="00017DB1"/>
    <w:rsid w:val="0002021A"/>
    <w:rsid w:val="000213B9"/>
    <w:rsid w:val="000254B7"/>
    <w:rsid w:val="00026CE7"/>
    <w:rsid w:val="00026E89"/>
    <w:rsid w:val="00027229"/>
    <w:rsid w:val="000314BC"/>
    <w:rsid w:val="00032F4F"/>
    <w:rsid w:val="00033823"/>
    <w:rsid w:val="00034AB8"/>
    <w:rsid w:val="000360CF"/>
    <w:rsid w:val="000363CB"/>
    <w:rsid w:val="00036D35"/>
    <w:rsid w:val="0003711E"/>
    <w:rsid w:val="00040900"/>
    <w:rsid w:val="00040DFB"/>
    <w:rsid w:val="00041B3F"/>
    <w:rsid w:val="00042AAA"/>
    <w:rsid w:val="00043502"/>
    <w:rsid w:val="00043875"/>
    <w:rsid w:val="0004395E"/>
    <w:rsid w:val="00043FC2"/>
    <w:rsid w:val="0004425F"/>
    <w:rsid w:val="00044C71"/>
    <w:rsid w:val="00045BCA"/>
    <w:rsid w:val="000463F0"/>
    <w:rsid w:val="0004653D"/>
    <w:rsid w:val="00047368"/>
    <w:rsid w:val="000479A5"/>
    <w:rsid w:val="00050DA2"/>
    <w:rsid w:val="00051492"/>
    <w:rsid w:val="0005171A"/>
    <w:rsid w:val="000519FA"/>
    <w:rsid w:val="00053115"/>
    <w:rsid w:val="00053CFB"/>
    <w:rsid w:val="00054142"/>
    <w:rsid w:val="00054C0A"/>
    <w:rsid w:val="00055886"/>
    <w:rsid w:val="00056D5A"/>
    <w:rsid w:val="00060024"/>
    <w:rsid w:val="00060A42"/>
    <w:rsid w:val="000610B7"/>
    <w:rsid w:val="0006166F"/>
    <w:rsid w:val="000634B1"/>
    <w:rsid w:val="00065366"/>
    <w:rsid w:val="000665BC"/>
    <w:rsid w:val="00066CBC"/>
    <w:rsid w:val="0006748B"/>
    <w:rsid w:val="00071151"/>
    <w:rsid w:val="000732F3"/>
    <w:rsid w:val="000748F4"/>
    <w:rsid w:val="00074CC2"/>
    <w:rsid w:val="00074FD8"/>
    <w:rsid w:val="00075D69"/>
    <w:rsid w:val="0007714C"/>
    <w:rsid w:val="000818E9"/>
    <w:rsid w:val="00082042"/>
    <w:rsid w:val="00082DA8"/>
    <w:rsid w:val="00082E8E"/>
    <w:rsid w:val="00084D1C"/>
    <w:rsid w:val="00085DF9"/>
    <w:rsid w:val="00086D81"/>
    <w:rsid w:val="000870E3"/>
    <w:rsid w:val="00087834"/>
    <w:rsid w:val="000909F4"/>
    <w:rsid w:val="00090B08"/>
    <w:rsid w:val="000921BF"/>
    <w:rsid w:val="00095087"/>
    <w:rsid w:val="000961E0"/>
    <w:rsid w:val="00096312"/>
    <w:rsid w:val="000969A2"/>
    <w:rsid w:val="00096A3D"/>
    <w:rsid w:val="000974AB"/>
    <w:rsid w:val="000976A7"/>
    <w:rsid w:val="000A10CF"/>
    <w:rsid w:val="000A1706"/>
    <w:rsid w:val="000A2791"/>
    <w:rsid w:val="000A284B"/>
    <w:rsid w:val="000A357E"/>
    <w:rsid w:val="000A4674"/>
    <w:rsid w:val="000A4B6F"/>
    <w:rsid w:val="000A4EA5"/>
    <w:rsid w:val="000A62FF"/>
    <w:rsid w:val="000A75C3"/>
    <w:rsid w:val="000A79C6"/>
    <w:rsid w:val="000A7D18"/>
    <w:rsid w:val="000B1EA7"/>
    <w:rsid w:val="000B22D2"/>
    <w:rsid w:val="000B4608"/>
    <w:rsid w:val="000B560A"/>
    <w:rsid w:val="000B69D6"/>
    <w:rsid w:val="000B6A0F"/>
    <w:rsid w:val="000B6F85"/>
    <w:rsid w:val="000B78B7"/>
    <w:rsid w:val="000B7F71"/>
    <w:rsid w:val="000C0446"/>
    <w:rsid w:val="000C068A"/>
    <w:rsid w:val="000C2B65"/>
    <w:rsid w:val="000C3FA8"/>
    <w:rsid w:val="000C40FE"/>
    <w:rsid w:val="000C454C"/>
    <w:rsid w:val="000C4B1E"/>
    <w:rsid w:val="000C4DFC"/>
    <w:rsid w:val="000C546B"/>
    <w:rsid w:val="000C6FD5"/>
    <w:rsid w:val="000C7E87"/>
    <w:rsid w:val="000D42A3"/>
    <w:rsid w:val="000D5847"/>
    <w:rsid w:val="000D7DC8"/>
    <w:rsid w:val="000E1466"/>
    <w:rsid w:val="000E1825"/>
    <w:rsid w:val="000E18D7"/>
    <w:rsid w:val="000E1CD5"/>
    <w:rsid w:val="000E222E"/>
    <w:rsid w:val="000E2B7A"/>
    <w:rsid w:val="000E324E"/>
    <w:rsid w:val="000E38B8"/>
    <w:rsid w:val="000E404D"/>
    <w:rsid w:val="000E4744"/>
    <w:rsid w:val="000E59BF"/>
    <w:rsid w:val="000E5F4E"/>
    <w:rsid w:val="000E719A"/>
    <w:rsid w:val="000E7BE2"/>
    <w:rsid w:val="000E7FAE"/>
    <w:rsid w:val="000F0D3D"/>
    <w:rsid w:val="000F140C"/>
    <w:rsid w:val="000F19A2"/>
    <w:rsid w:val="000F2084"/>
    <w:rsid w:val="000F2A18"/>
    <w:rsid w:val="000F3612"/>
    <w:rsid w:val="000F39A8"/>
    <w:rsid w:val="000F4069"/>
    <w:rsid w:val="000F5280"/>
    <w:rsid w:val="000F52DF"/>
    <w:rsid w:val="000F532C"/>
    <w:rsid w:val="000F6282"/>
    <w:rsid w:val="000F6A58"/>
    <w:rsid w:val="000F6C6C"/>
    <w:rsid w:val="000F7379"/>
    <w:rsid w:val="0010131C"/>
    <w:rsid w:val="00101636"/>
    <w:rsid w:val="0010181C"/>
    <w:rsid w:val="00101D65"/>
    <w:rsid w:val="001044C1"/>
    <w:rsid w:val="00104AE4"/>
    <w:rsid w:val="00104CFA"/>
    <w:rsid w:val="00106861"/>
    <w:rsid w:val="001101ED"/>
    <w:rsid w:val="00112D8D"/>
    <w:rsid w:val="0011379F"/>
    <w:rsid w:val="00113C1A"/>
    <w:rsid w:val="00115F07"/>
    <w:rsid w:val="00116C24"/>
    <w:rsid w:val="00116E0F"/>
    <w:rsid w:val="0011752A"/>
    <w:rsid w:val="00117FAD"/>
    <w:rsid w:val="00120D5D"/>
    <w:rsid w:val="001211C3"/>
    <w:rsid w:val="00121409"/>
    <w:rsid w:val="00122BC6"/>
    <w:rsid w:val="0012324A"/>
    <w:rsid w:val="00124992"/>
    <w:rsid w:val="00124F10"/>
    <w:rsid w:val="00124F69"/>
    <w:rsid w:val="00125514"/>
    <w:rsid w:val="001315E6"/>
    <w:rsid w:val="001317C3"/>
    <w:rsid w:val="00131B98"/>
    <w:rsid w:val="00132114"/>
    <w:rsid w:val="001325D4"/>
    <w:rsid w:val="00133394"/>
    <w:rsid w:val="0013391D"/>
    <w:rsid w:val="00135989"/>
    <w:rsid w:val="001359D9"/>
    <w:rsid w:val="00136A44"/>
    <w:rsid w:val="001402F8"/>
    <w:rsid w:val="0014432B"/>
    <w:rsid w:val="001448E0"/>
    <w:rsid w:val="001454A2"/>
    <w:rsid w:val="001455A1"/>
    <w:rsid w:val="00146677"/>
    <w:rsid w:val="00146FF2"/>
    <w:rsid w:val="0014755D"/>
    <w:rsid w:val="00153830"/>
    <w:rsid w:val="001539B5"/>
    <w:rsid w:val="00155307"/>
    <w:rsid w:val="0015732D"/>
    <w:rsid w:val="001576E4"/>
    <w:rsid w:val="00157D54"/>
    <w:rsid w:val="00160FBF"/>
    <w:rsid w:val="00161AC8"/>
    <w:rsid w:val="001628DF"/>
    <w:rsid w:val="00162DE4"/>
    <w:rsid w:val="00162FA8"/>
    <w:rsid w:val="00164454"/>
    <w:rsid w:val="00164886"/>
    <w:rsid w:val="00166A1C"/>
    <w:rsid w:val="00166EEA"/>
    <w:rsid w:val="001671FC"/>
    <w:rsid w:val="0016762A"/>
    <w:rsid w:val="00167B5D"/>
    <w:rsid w:val="00171BDA"/>
    <w:rsid w:val="00173320"/>
    <w:rsid w:val="00173617"/>
    <w:rsid w:val="0017399C"/>
    <w:rsid w:val="00174D0A"/>
    <w:rsid w:val="00174FDB"/>
    <w:rsid w:val="00176306"/>
    <w:rsid w:val="00176D39"/>
    <w:rsid w:val="00176DFC"/>
    <w:rsid w:val="00177245"/>
    <w:rsid w:val="0018087A"/>
    <w:rsid w:val="001810E5"/>
    <w:rsid w:val="00182954"/>
    <w:rsid w:val="001834C7"/>
    <w:rsid w:val="00183770"/>
    <w:rsid w:val="00184267"/>
    <w:rsid w:val="00184401"/>
    <w:rsid w:val="00185221"/>
    <w:rsid w:val="001905DB"/>
    <w:rsid w:val="00191809"/>
    <w:rsid w:val="001921FB"/>
    <w:rsid w:val="001952DE"/>
    <w:rsid w:val="00196E7B"/>
    <w:rsid w:val="00197DBA"/>
    <w:rsid w:val="001A0D52"/>
    <w:rsid w:val="001A1115"/>
    <w:rsid w:val="001A24E9"/>
    <w:rsid w:val="001A2DA2"/>
    <w:rsid w:val="001A3555"/>
    <w:rsid w:val="001A3827"/>
    <w:rsid w:val="001A4E62"/>
    <w:rsid w:val="001A6823"/>
    <w:rsid w:val="001A6EEE"/>
    <w:rsid w:val="001A6FF8"/>
    <w:rsid w:val="001B01BC"/>
    <w:rsid w:val="001B05B1"/>
    <w:rsid w:val="001B152D"/>
    <w:rsid w:val="001B21F6"/>
    <w:rsid w:val="001B22D2"/>
    <w:rsid w:val="001B4DA5"/>
    <w:rsid w:val="001B5277"/>
    <w:rsid w:val="001B68F0"/>
    <w:rsid w:val="001B7E24"/>
    <w:rsid w:val="001C00AA"/>
    <w:rsid w:val="001C0A80"/>
    <w:rsid w:val="001C1198"/>
    <w:rsid w:val="001C29F4"/>
    <w:rsid w:val="001C3878"/>
    <w:rsid w:val="001C3BDD"/>
    <w:rsid w:val="001C3F56"/>
    <w:rsid w:val="001C5288"/>
    <w:rsid w:val="001C607F"/>
    <w:rsid w:val="001C6584"/>
    <w:rsid w:val="001C7415"/>
    <w:rsid w:val="001C791D"/>
    <w:rsid w:val="001D0186"/>
    <w:rsid w:val="001D1F0D"/>
    <w:rsid w:val="001D21D7"/>
    <w:rsid w:val="001D293D"/>
    <w:rsid w:val="001D5E2E"/>
    <w:rsid w:val="001D65DF"/>
    <w:rsid w:val="001D71AE"/>
    <w:rsid w:val="001E0148"/>
    <w:rsid w:val="001E0942"/>
    <w:rsid w:val="001E20A3"/>
    <w:rsid w:val="001E337D"/>
    <w:rsid w:val="001E408B"/>
    <w:rsid w:val="001E4133"/>
    <w:rsid w:val="001E4575"/>
    <w:rsid w:val="001E46DD"/>
    <w:rsid w:val="001E4747"/>
    <w:rsid w:val="001E4FBC"/>
    <w:rsid w:val="001E77B7"/>
    <w:rsid w:val="001E7D3C"/>
    <w:rsid w:val="001F0B26"/>
    <w:rsid w:val="001F0CA6"/>
    <w:rsid w:val="001F1E58"/>
    <w:rsid w:val="001F25E9"/>
    <w:rsid w:val="001F3E62"/>
    <w:rsid w:val="001F4BA8"/>
    <w:rsid w:val="001F6221"/>
    <w:rsid w:val="001F77C5"/>
    <w:rsid w:val="001F79B9"/>
    <w:rsid w:val="002019E3"/>
    <w:rsid w:val="00202BEE"/>
    <w:rsid w:val="00203B87"/>
    <w:rsid w:val="002067A1"/>
    <w:rsid w:val="00206C2D"/>
    <w:rsid w:val="00207027"/>
    <w:rsid w:val="00210393"/>
    <w:rsid w:val="00211C74"/>
    <w:rsid w:val="0021409F"/>
    <w:rsid w:val="00214A7E"/>
    <w:rsid w:val="002163B6"/>
    <w:rsid w:val="00217B49"/>
    <w:rsid w:val="00220EBE"/>
    <w:rsid w:val="0022144D"/>
    <w:rsid w:val="00221C49"/>
    <w:rsid w:val="0022247A"/>
    <w:rsid w:val="0022398B"/>
    <w:rsid w:val="00223CC0"/>
    <w:rsid w:val="00226343"/>
    <w:rsid w:val="002269F6"/>
    <w:rsid w:val="00226D5F"/>
    <w:rsid w:val="00227126"/>
    <w:rsid w:val="0023014A"/>
    <w:rsid w:val="002326AE"/>
    <w:rsid w:val="002332F1"/>
    <w:rsid w:val="0023525D"/>
    <w:rsid w:val="0023599D"/>
    <w:rsid w:val="00235FF7"/>
    <w:rsid w:val="0023652F"/>
    <w:rsid w:val="002368FD"/>
    <w:rsid w:val="00237305"/>
    <w:rsid w:val="00237B27"/>
    <w:rsid w:val="0024114A"/>
    <w:rsid w:val="002428D9"/>
    <w:rsid w:val="00243983"/>
    <w:rsid w:val="00245B85"/>
    <w:rsid w:val="00245C87"/>
    <w:rsid w:val="00245E77"/>
    <w:rsid w:val="002467A1"/>
    <w:rsid w:val="00247566"/>
    <w:rsid w:val="00250356"/>
    <w:rsid w:val="0025092B"/>
    <w:rsid w:val="00252120"/>
    <w:rsid w:val="00253439"/>
    <w:rsid w:val="00256546"/>
    <w:rsid w:val="00257629"/>
    <w:rsid w:val="002603B9"/>
    <w:rsid w:val="00263C7B"/>
    <w:rsid w:val="00266106"/>
    <w:rsid w:val="002670E0"/>
    <w:rsid w:val="0027011C"/>
    <w:rsid w:val="00271F33"/>
    <w:rsid w:val="00272583"/>
    <w:rsid w:val="00272DDD"/>
    <w:rsid w:val="0027378B"/>
    <w:rsid w:val="00275352"/>
    <w:rsid w:val="00277A7F"/>
    <w:rsid w:val="00277D09"/>
    <w:rsid w:val="00277DF1"/>
    <w:rsid w:val="00281957"/>
    <w:rsid w:val="00281F06"/>
    <w:rsid w:val="00282224"/>
    <w:rsid w:val="002836AB"/>
    <w:rsid w:val="00283FE6"/>
    <w:rsid w:val="00284023"/>
    <w:rsid w:val="0028405C"/>
    <w:rsid w:val="00285ECB"/>
    <w:rsid w:val="002861C9"/>
    <w:rsid w:val="002869A1"/>
    <w:rsid w:val="00287F53"/>
    <w:rsid w:val="00290660"/>
    <w:rsid w:val="00290829"/>
    <w:rsid w:val="00290989"/>
    <w:rsid w:val="00290E16"/>
    <w:rsid w:val="00292C45"/>
    <w:rsid w:val="00292C4A"/>
    <w:rsid w:val="00293B27"/>
    <w:rsid w:val="00294956"/>
    <w:rsid w:val="0029642F"/>
    <w:rsid w:val="002A0F15"/>
    <w:rsid w:val="002A1B5C"/>
    <w:rsid w:val="002A23BD"/>
    <w:rsid w:val="002A2D72"/>
    <w:rsid w:val="002A3CFA"/>
    <w:rsid w:val="002A4E5F"/>
    <w:rsid w:val="002A5517"/>
    <w:rsid w:val="002A71D4"/>
    <w:rsid w:val="002B0134"/>
    <w:rsid w:val="002B02B7"/>
    <w:rsid w:val="002B3870"/>
    <w:rsid w:val="002B3C24"/>
    <w:rsid w:val="002B3F25"/>
    <w:rsid w:val="002B43B5"/>
    <w:rsid w:val="002B6D69"/>
    <w:rsid w:val="002C0430"/>
    <w:rsid w:val="002C1903"/>
    <w:rsid w:val="002C1998"/>
    <w:rsid w:val="002C21BC"/>
    <w:rsid w:val="002C3D2D"/>
    <w:rsid w:val="002C3DF1"/>
    <w:rsid w:val="002C4C4E"/>
    <w:rsid w:val="002C4CEC"/>
    <w:rsid w:val="002C6F7F"/>
    <w:rsid w:val="002C7A45"/>
    <w:rsid w:val="002D0CA2"/>
    <w:rsid w:val="002D2437"/>
    <w:rsid w:val="002D258C"/>
    <w:rsid w:val="002D2859"/>
    <w:rsid w:val="002D2E6E"/>
    <w:rsid w:val="002D442E"/>
    <w:rsid w:val="002D500C"/>
    <w:rsid w:val="002D5C1D"/>
    <w:rsid w:val="002D6365"/>
    <w:rsid w:val="002D7EC6"/>
    <w:rsid w:val="002E00CA"/>
    <w:rsid w:val="002E25F6"/>
    <w:rsid w:val="002E29C3"/>
    <w:rsid w:val="002E3DDF"/>
    <w:rsid w:val="002E5359"/>
    <w:rsid w:val="002E59F8"/>
    <w:rsid w:val="002E5AAB"/>
    <w:rsid w:val="002F0324"/>
    <w:rsid w:val="002F0AA6"/>
    <w:rsid w:val="002F2178"/>
    <w:rsid w:val="002F39C2"/>
    <w:rsid w:val="002F3F48"/>
    <w:rsid w:val="002F461A"/>
    <w:rsid w:val="002F78EF"/>
    <w:rsid w:val="0030091A"/>
    <w:rsid w:val="003014A9"/>
    <w:rsid w:val="0030171D"/>
    <w:rsid w:val="0030256F"/>
    <w:rsid w:val="00303448"/>
    <w:rsid w:val="00303C9C"/>
    <w:rsid w:val="003055C3"/>
    <w:rsid w:val="00305944"/>
    <w:rsid w:val="0030605A"/>
    <w:rsid w:val="00306592"/>
    <w:rsid w:val="00307B54"/>
    <w:rsid w:val="0031004F"/>
    <w:rsid w:val="00310B83"/>
    <w:rsid w:val="00310D25"/>
    <w:rsid w:val="00312055"/>
    <w:rsid w:val="003133BC"/>
    <w:rsid w:val="00313B08"/>
    <w:rsid w:val="00314B40"/>
    <w:rsid w:val="0031513B"/>
    <w:rsid w:val="0031558D"/>
    <w:rsid w:val="00316842"/>
    <w:rsid w:val="00316889"/>
    <w:rsid w:val="0031766E"/>
    <w:rsid w:val="00317931"/>
    <w:rsid w:val="0032183C"/>
    <w:rsid w:val="00321ADB"/>
    <w:rsid w:val="00321CE8"/>
    <w:rsid w:val="00323181"/>
    <w:rsid w:val="00324996"/>
    <w:rsid w:val="00324CE3"/>
    <w:rsid w:val="0032569E"/>
    <w:rsid w:val="00325D2A"/>
    <w:rsid w:val="00326D9A"/>
    <w:rsid w:val="003272C8"/>
    <w:rsid w:val="00331722"/>
    <w:rsid w:val="00332944"/>
    <w:rsid w:val="00333113"/>
    <w:rsid w:val="00333A95"/>
    <w:rsid w:val="00333BC3"/>
    <w:rsid w:val="00333EDE"/>
    <w:rsid w:val="00334BD9"/>
    <w:rsid w:val="00336364"/>
    <w:rsid w:val="0033754F"/>
    <w:rsid w:val="003375D5"/>
    <w:rsid w:val="00340332"/>
    <w:rsid w:val="00340750"/>
    <w:rsid w:val="00341764"/>
    <w:rsid w:val="003421BB"/>
    <w:rsid w:val="0034238D"/>
    <w:rsid w:val="00342568"/>
    <w:rsid w:val="00343CB5"/>
    <w:rsid w:val="003459E8"/>
    <w:rsid w:val="00345F0E"/>
    <w:rsid w:val="00345FEC"/>
    <w:rsid w:val="00346170"/>
    <w:rsid w:val="00350ABB"/>
    <w:rsid w:val="003514FA"/>
    <w:rsid w:val="00352D81"/>
    <w:rsid w:val="00353D8F"/>
    <w:rsid w:val="003543F8"/>
    <w:rsid w:val="00354AA0"/>
    <w:rsid w:val="00356393"/>
    <w:rsid w:val="0035690C"/>
    <w:rsid w:val="00360532"/>
    <w:rsid w:val="00360730"/>
    <w:rsid w:val="0036425A"/>
    <w:rsid w:val="0036458D"/>
    <w:rsid w:val="00365B41"/>
    <w:rsid w:val="00366226"/>
    <w:rsid w:val="00367143"/>
    <w:rsid w:val="00367550"/>
    <w:rsid w:val="00374861"/>
    <w:rsid w:val="0037673F"/>
    <w:rsid w:val="00376BA9"/>
    <w:rsid w:val="003774A4"/>
    <w:rsid w:val="00383055"/>
    <w:rsid w:val="00383340"/>
    <w:rsid w:val="00385237"/>
    <w:rsid w:val="00386A17"/>
    <w:rsid w:val="00386E0A"/>
    <w:rsid w:val="00387CF3"/>
    <w:rsid w:val="00390A0B"/>
    <w:rsid w:val="00391FE0"/>
    <w:rsid w:val="0039202C"/>
    <w:rsid w:val="00394E0C"/>
    <w:rsid w:val="003952C0"/>
    <w:rsid w:val="00396018"/>
    <w:rsid w:val="00396EC3"/>
    <w:rsid w:val="003A1395"/>
    <w:rsid w:val="003A16B4"/>
    <w:rsid w:val="003A196B"/>
    <w:rsid w:val="003A3640"/>
    <w:rsid w:val="003A3AF6"/>
    <w:rsid w:val="003A4753"/>
    <w:rsid w:val="003A6AC0"/>
    <w:rsid w:val="003A7EE3"/>
    <w:rsid w:val="003B12A0"/>
    <w:rsid w:val="003B14B5"/>
    <w:rsid w:val="003B1C17"/>
    <w:rsid w:val="003B300A"/>
    <w:rsid w:val="003B4207"/>
    <w:rsid w:val="003B45CD"/>
    <w:rsid w:val="003B5031"/>
    <w:rsid w:val="003B537E"/>
    <w:rsid w:val="003B547E"/>
    <w:rsid w:val="003B5EDE"/>
    <w:rsid w:val="003C101C"/>
    <w:rsid w:val="003C4708"/>
    <w:rsid w:val="003C4A9B"/>
    <w:rsid w:val="003C5442"/>
    <w:rsid w:val="003C5ABF"/>
    <w:rsid w:val="003C6BC8"/>
    <w:rsid w:val="003C7487"/>
    <w:rsid w:val="003D2A6C"/>
    <w:rsid w:val="003D2D9B"/>
    <w:rsid w:val="003D376E"/>
    <w:rsid w:val="003D5E7C"/>
    <w:rsid w:val="003D6351"/>
    <w:rsid w:val="003D6358"/>
    <w:rsid w:val="003D6AD2"/>
    <w:rsid w:val="003D7362"/>
    <w:rsid w:val="003D7FDE"/>
    <w:rsid w:val="003E1936"/>
    <w:rsid w:val="003E4A3A"/>
    <w:rsid w:val="003E4BDF"/>
    <w:rsid w:val="003E5EE7"/>
    <w:rsid w:val="003E6A58"/>
    <w:rsid w:val="003E7067"/>
    <w:rsid w:val="003E7ACC"/>
    <w:rsid w:val="003F0227"/>
    <w:rsid w:val="003F049C"/>
    <w:rsid w:val="003F1AD5"/>
    <w:rsid w:val="003F1CD1"/>
    <w:rsid w:val="003F227F"/>
    <w:rsid w:val="003F2361"/>
    <w:rsid w:val="003F38E6"/>
    <w:rsid w:val="003F4CE1"/>
    <w:rsid w:val="003F6126"/>
    <w:rsid w:val="003F67A1"/>
    <w:rsid w:val="003F70AC"/>
    <w:rsid w:val="0040007B"/>
    <w:rsid w:val="00402626"/>
    <w:rsid w:val="004027B5"/>
    <w:rsid w:val="00403247"/>
    <w:rsid w:val="004037AC"/>
    <w:rsid w:val="004045F8"/>
    <w:rsid w:val="00405357"/>
    <w:rsid w:val="00405390"/>
    <w:rsid w:val="00405A81"/>
    <w:rsid w:val="00406214"/>
    <w:rsid w:val="00407B2A"/>
    <w:rsid w:val="00411B81"/>
    <w:rsid w:val="004127E6"/>
    <w:rsid w:val="00413B7E"/>
    <w:rsid w:val="0041559B"/>
    <w:rsid w:val="004155C5"/>
    <w:rsid w:val="00415811"/>
    <w:rsid w:val="004163AE"/>
    <w:rsid w:val="00416559"/>
    <w:rsid w:val="00417A52"/>
    <w:rsid w:val="0042037E"/>
    <w:rsid w:val="0042177E"/>
    <w:rsid w:val="0042235B"/>
    <w:rsid w:val="00423E07"/>
    <w:rsid w:val="0042525D"/>
    <w:rsid w:val="0042636C"/>
    <w:rsid w:val="00427261"/>
    <w:rsid w:val="00427E5B"/>
    <w:rsid w:val="00427FAC"/>
    <w:rsid w:val="00430428"/>
    <w:rsid w:val="00430663"/>
    <w:rsid w:val="00431F14"/>
    <w:rsid w:val="00432B61"/>
    <w:rsid w:val="0043607B"/>
    <w:rsid w:val="004370CC"/>
    <w:rsid w:val="00437489"/>
    <w:rsid w:val="00437667"/>
    <w:rsid w:val="00437A45"/>
    <w:rsid w:val="0044170A"/>
    <w:rsid w:val="00442FC3"/>
    <w:rsid w:val="00443ECD"/>
    <w:rsid w:val="00443F54"/>
    <w:rsid w:val="00444CD9"/>
    <w:rsid w:val="00444D96"/>
    <w:rsid w:val="0044527C"/>
    <w:rsid w:val="00445E46"/>
    <w:rsid w:val="004464A7"/>
    <w:rsid w:val="004468D9"/>
    <w:rsid w:val="004501A4"/>
    <w:rsid w:val="0045099F"/>
    <w:rsid w:val="00451298"/>
    <w:rsid w:val="004525C4"/>
    <w:rsid w:val="00452B19"/>
    <w:rsid w:val="00453E9E"/>
    <w:rsid w:val="004547BA"/>
    <w:rsid w:val="00455AC0"/>
    <w:rsid w:val="0045622D"/>
    <w:rsid w:val="004567F4"/>
    <w:rsid w:val="00460AA3"/>
    <w:rsid w:val="00461756"/>
    <w:rsid w:val="00461B1D"/>
    <w:rsid w:val="00461D82"/>
    <w:rsid w:val="00461F96"/>
    <w:rsid w:val="00462186"/>
    <w:rsid w:val="00462E9D"/>
    <w:rsid w:val="00463A75"/>
    <w:rsid w:val="00464991"/>
    <w:rsid w:val="004672E9"/>
    <w:rsid w:val="0046747B"/>
    <w:rsid w:val="00467CC2"/>
    <w:rsid w:val="00470F5A"/>
    <w:rsid w:val="00471275"/>
    <w:rsid w:val="0047175E"/>
    <w:rsid w:val="00473A96"/>
    <w:rsid w:val="00474B9D"/>
    <w:rsid w:val="004759EC"/>
    <w:rsid w:val="0047626F"/>
    <w:rsid w:val="00477EB4"/>
    <w:rsid w:val="0048298D"/>
    <w:rsid w:val="00485CB1"/>
    <w:rsid w:val="00486453"/>
    <w:rsid w:val="00487A11"/>
    <w:rsid w:val="00492779"/>
    <w:rsid w:val="0049303A"/>
    <w:rsid w:val="004935BF"/>
    <w:rsid w:val="00493737"/>
    <w:rsid w:val="00494573"/>
    <w:rsid w:val="004962FF"/>
    <w:rsid w:val="00496533"/>
    <w:rsid w:val="00496AAF"/>
    <w:rsid w:val="0049709F"/>
    <w:rsid w:val="004A07FF"/>
    <w:rsid w:val="004A2070"/>
    <w:rsid w:val="004A379D"/>
    <w:rsid w:val="004A3879"/>
    <w:rsid w:val="004A64ED"/>
    <w:rsid w:val="004A76BC"/>
    <w:rsid w:val="004A7E08"/>
    <w:rsid w:val="004B256A"/>
    <w:rsid w:val="004B2658"/>
    <w:rsid w:val="004B2CA8"/>
    <w:rsid w:val="004B4613"/>
    <w:rsid w:val="004B75EF"/>
    <w:rsid w:val="004B7A0C"/>
    <w:rsid w:val="004C0276"/>
    <w:rsid w:val="004C0B1C"/>
    <w:rsid w:val="004C1C84"/>
    <w:rsid w:val="004C3570"/>
    <w:rsid w:val="004C4A7E"/>
    <w:rsid w:val="004C4E6A"/>
    <w:rsid w:val="004C4E9C"/>
    <w:rsid w:val="004C5FC1"/>
    <w:rsid w:val="004C7DCA"/>
    <w:rsid w:val="004D2C43"/>
    <w:rsid w:val="004D443C"/>
    <w:rsid w:val="004D46E1"/>
    <w:rsid w:val="004D6132"/>
    <w:rsid w:val="004D6A6F"/>
    <w:rsid w:val="004D71B3"/>
    <w:rsid w:val="004D7D97"/>
    <w:rsid w:val="004D7DD7"/>
    <w:rsid w:val="004E016A"/>
    <w:rsid w:val="004E0F15"/>
    <w:rsid w:val="004E2C76"/>
    <w:rsid w:val="004E3C7B"/>
    <w:rsid w:val="004E46C3"/>
    <w:rsid w:val="004E544F"/>
    <w:rsid w:val="004E676C"/>
    <w:rsid w:val="004F006A"/>
    <w:rsid w:val="004F0BE0"/>
    <w:rsid w:val="004F3453"/>
    <w:rsid w:val="004F3754"/>
    <w:rsid w:val="004F4C63"/>
    <w:rsid w:val="004F7356"/>
    <w:rsid w:val="004F7CCE"/>
    <w:rsid w:val="004F7F85"/>
    <w:rsid w:val="00500BB4"/>
    <w:rsid w:val="00501AE8"/>
    <w:rsid w:val="00501AEB"/>
    <w:rsid w:val="00502EEE"/>
    <w:rsid w:val="00503D45"/>
    <w:rsid w:val="00504773"/>
    <w:rsid w:val="00506529"/>
    <w:rsid w:val="00506E55"/>
    <w:rsid w:val="0050716C"/>
    <w:rsid w:val="00510B3C"/>
    <w:rsid w:val="005118FB"/>
    <w:rsid w:val="00511B83"/>
    <w:rsid w:val="00512AF4"/>
    <w:rsid w:val="00513F58"/>
    <w:rsid w:val="0051419F"/>
    <w:rsid w:val="00514DD2"/>
    <w:rsid w:val="00515973"/>
    <w:rsid w:val="00515CB8"/>
    <w:rsid w:val="00516D41"/>
    <w:rsid w:val="00520699"/>
    <w:rsid w:val="00520EC9"/>
    <w:rsid w:val="0052113D"/>
    <w:rsid w:val="00521EF7"/>
    <w:rsid w:val="00523254"/>
    <w:rsid w:val="00524190"/>
    <w:rsid w:val="00525470"/>
    <w:rsid w:val="00525FDF"/>
    <w:rsid w:val="00527003"/>
    <w:rsid w:val="005310E3"/>
    <w:rsid w:val="00531500"/>
    <w:rsid w:val="00531982"/>
    <w:rsid w:val="00532366"/>
    <w:rsid w:val="00533242"/>
    <w:rsid w:val="005338F7"/>
    <w:rsid w:val="00533C03"/>
    <w:rsid w:val="0053579F"/>
    <w:rsid w:val="0053669D"/>
    <w:rsid w:val="0053784A"/>
    <w:rsid w:val="00541D09"/>
    <w:rsid w:val="00541EB9"/>
    <w:rsid w:val="0054201D"/>
    <w:rsid w:val="005440C9"/>
    <w:rsid w:val="005457B2"/>
    <w:rsid w:val="005457D7"/>
    <w:rsid w:val="005459D9"/>
    <w:rsid w:val="005479B4"/>
    <w:rsid w:val="00547FE2"/>
    <w:rsid w:val="00550224"/>
    <w:rsid w:val="00550228"/>
    <w:rsid w:val="00550ED2"/>
    <w:rsid w:val="00550F93"/>
    <w:rsid w:val="00551635"/>
    <w:rsid w:val="00552291"/>
    <w:rsid w:val="0055232D"/>
    <w:rsid w:val="00552424"/>
    <w:rsid w:val="005533A4"/>
    <w:rsid w:val="00553FC2"/>
    <w:rsid w:val="0055448E"/>
    <w:rsid w:val="0055559F"/>
    <w:rsid w:val="0055742A"/>
    <w:rsid w:val="00560161"/>
    <w:rsid w:val="00560F90"/>
    <w:rsid w:val="00561DCA"/>
    <w:rsid w:val="00564983"/>
    <w:rsid w:val="005665CC"/>
    <w:rsid w:val="005673DC"/>
    <w:rsid w:val="005704F8"/>
    <w:rsid w:val="00570B8D"/>
    <w:rsid w:val="00571EC0"/>
    <w:rsid w:val="005720D9"/>
    <w:rsid w:val="0057298E"/>
    <w:rsid w:val="005738F0"/>
    <w:rsid w:val="00574451"/>
    <w:rsid w:val="00576930"/>
    <w:rsid w:val="00577092"/>
    <w:rsid w:val="0058171C"/>
    <w:rsid w:val="005825FF"/>
    <w:rsid w:val="00583B2F"/>
    <w:rsid w:val="005841E6"/>
    <w:rsid w:val="0058454F"/>
    <w:rsid w:val="00585944"/>
    <w:rsid w:val="00586A3F"/>
    <w:rsid w:val="005873C9"/>
    <w:rsid w:val="005927FC"/>
    <w:rsid w:val="00592A91"/>
    <w:rsid w:val="00593233"/>
    <w:rsid w:val="00594326"/>
    <w:rsid w:val="00594891"/>
    <w:rsid w:val="00594FBC"/>
    <w:rsid w:val="00595EC0"/>
    <w:rsid w:val="00597FAB"/>
    <w:rsid w:val="005A1985"/>
    <w:rsid w:val="005A1F58"/>
    <w:rsid w:val="005A20DF"/>
    <w:rsid w:val="005A3FF1"/>
    <w:rsid w:val="005A53D5"/>
    <w:rsid w:val="005A58FC"/>
    <w:rsid w:val="005A6ACB"/>
    <w:rsid w:val="005B03FF"/>
    <w:rsid w:val="005B130F"/>
    <w:rsid w:val="005B2261"/>
    <w:rsid w:val="005B25AC"/>
    <w:rsid w:val="005B385B"/>
    <w:rsid w:val="005B3C58"/>
    <w:rsid w:val="005B4243"/>
    <w:rsid w:val="005B4CE7"/>
    <w:rsid w:val="005B6516"/>
    <w:rsid w:val="005B7BFC"/>
    <w:rsid w:val="005B7C40"/>
    <w:rsid w:val="005C1DD7"/>
    <w:rsid w:val="005C2D17"/>
    <w:rsid w:val="005C56A5"/>
    <w:rsid w:val="005C624E"/>
    <w:rsid w:val="005C6882"/>
    <w:rsid w:val="005D032B"/>
    <w:rsid w:val="005D22AB"/>
    <w:rsid w:val="005D26D4"/>
    <w:rsid w:val="005D44DE"/>
    <w:rsid w:val="005D51A0"/>
    <w:rsid w:val="005D51A7"/>
    <w:rsid w:val="005D7451"/>
    <w:rsid w:val="005D7544"/>
    <w:rsid w:val="005D7728"/>
    <w:rsid w:val="005D7F5B"/>
    <w:rsid w:val="005E121F"/>
    <w:rsid w:val="005E1592"/>
    <w:rsid w:val="005E31A0"/>
    <w:rsid w:val="005E489C"/>
    <w:rsid w:val="005E50A4"/>
    <w:rsid w:val="005E6056"/>
    <w:rsid w:val="005E6E4A"/>
    <w:rsid w:val="005E7045"/>
    <w:rsid w:val="005E753B"/>
    <w:rsid w:val="005E75A3"/>
    <w:rsid w:val="005E79E6"/>
    <w:rsid w:val="005E7EE4"/>
    <w:rsid w:val="005F0424"/>
    <w:rsid w:val="005F076C"/>
    <w:rsid w:val="005F103F"/>
    <w:rsid w:val="005F3A42"/>
    <w:rsid w:val="005F408E"/>
    <w:rsid w:val="005F46B3"/>
    <w:rsid w:val="005F4F29"/>
    <w:rsid w:val="005F68F2"/>
    <w:rsid w:val="005F6A11"/>
    <w:rsid w:val="005F6E26"/>
    <w:rsid w:val="00600B7F"/>
    <w:rsid w:val="00600C32"/>
    <w:rsid w:val="006010AC"/>
    <w:rsid w:val="00601338"/>
    <w:rsid w:val="00601A67"/>
    <w:rsid w:val="00601FC9"/>
    <w:rsid w:val="00602395"/>
    <w:rsid w:val="00605051"/>
    <w:rsid w:val="00605133"/>
    <w:rsid w:val="006052C1"/>
    <w:rsid w:val="00606705"/>
    <w:rsid w:val="00606728"/>
    <w:rsid w:val="0060799D"/>
    <w:rsid w:val="00611088"/>
    <w:rsid w:val="006115E8"/>
    <w:rsid w:val="006121F1"/>
    <w:rsid w:val="00613E07"/>
    <w:rsid w:val="00614440"/>
    <w:rsid w:val="0061496D"/>
    <w:rsid w:val="0061668F"/>
    <w:rsid w:val="00616A49"/>
    <w:rsid w:val="00616B5B"/>
    <w:rsid w:val="00616FDA"/>
    <w:rsid w:val="00617902"/>
    <w:rsid w:val="00620138"/>
    <w:rsid w:val="00621D68"/>
    <w:rsid w:val="00622895"/>
    <w:rsid w:val="00624816"/>
    <w:rsid w:val="00624BE5"/>
    <w:rsid w:val="00625400"/>
    <w:rsid w:val="006255CB"/>
    <w:rsid w:val="0062775E"/>
    <w:rsid w:val="0063196C"/>
    <w:rsid w:val="006320F9"/>
    <w:rsid w:val="0063346F"/>
    <w:rsid w:val="0063361B"/>
    <w:rsid w:val="006343A1"/>
    <w:rsid w:val="0063465D"/>
    <w:rsid w:val="00636B03"/>
    <w:rsid w:val="00640FBA"/>
    <w:rsid w:val="00641EC5"/>
    <w:rsid w:val="006427E7"/>
    <w:rsid w:val="00644358"/>
    <w:rsid w:val="00645CBE"/>
    <w:rsid w:val="00646491"/>
    <w:rsid w:val="00647211"/>
    <w:rsid w:val="0065157D"/>
    <w:rsid w:val="00651CAC"/>
    <w:rsid w:val="00653547"/>
    <w:rsid w:val="006541EA"/>
    <w:rsid w:val="006551CE"/>
    <w:rsid w:val="006565E0"/>
    <w:rsid w:val="006569E8"/>
    <w:rsid w:val="00656AF7"/>
    <w:rsid w:val="0065700D"/>
    <w:rsid w:val="00660531"/>
    <w:rsid w:val="00660B66"/>
    <w:rsid w:val="00660FDC"/>
    <w:rsid w:val="00662D50"/>
    <w:rsid w:val="0066366C"/>
    <w:rsid w:val="00664001"/>
    <w:rsid w:val="0066583F"/>
    <w:rsid w:val="00670438"/>
    <w:rsid w:val="00670A10"/>
    <w:rsid w:val="006724B5"/>
    <w:rsid w:val="006728E9"/>
    <w:rsid w:val="00673AD5"/>
    <w:rsid w:val="00674753"/>
    <w:rsid w:val="00675237"/>
    <w:rsid w:val="006761C3"/>
    <w:rsid w:val="0067695A"/>
    <w:rsid w:val="00676EE0"/>
    <w:rsid w:val="00677579"/>
    <w:rsid w:val="00677D34"/>
    <w:rsid w:val="00680687"/>
    <w:rsid w:val="0068128F"/>
    <w:rsid w:val="00681889"/>
    <w:rsid w:val="006833A3"/>
    <w:rsid w:val="006837C3"/>
    <w:rsid w:val="00685D2F"/>
    <w:rsid w:val="00685F79"/>
    <w:rsid w:val="00686873"/>
    <w:rsid w:val="00686974"/>
    <w:rsid w:val="0069108E"/>
    <w:rsid w:val="006911E3"/>
    <w:rsid w:val="0069127B"/>
    <w:rsid w:val="00691E30"/>
    <w:rsid w:val="006930A3"/>
    <w:rsid w:val="006930ED"/>
    <w:rsid w:val="00693594"/>
    <w:rsid w:val="00693A97"/>
    <w:rsid w:val="006949BF"/>
    <w:rsid w:val="006958FE"/>
    <w:rsid w:val="00697853"/>
    <w:rsid w:val="006A0ADC"/>
    <w:rsid w:val="006A1D3C"/>
    <w:rsid w:val="006A260B"/>
    <w:rsid w:val="006A2EE9"/>
    <w:rsid w:val="006A3A3B"/>
    <w:rsid w:val="006A5069"/>
    <w:rsid w:val="006A7267"/>
    <w:rsid w:val="006B0683"/>
    <w:rsid w:val="006B1626"/>
    <w:rsid w:val="006B1755"/>
    <w:rsid w:val="006B2595"/>
    <w:rsid w:val="006B2E0E"/>
    <w:rsid w:val="006B3085"/>
    <w:rsid w:val="006B4A4F"/>
    <w:rsid w:val="006B5194"/>
    <w:rsid w:val="006B596B"/>
    <w:rsid w:val="006B5DC5"/>
    <w:rsid w:val="006B7804"/>
    <w:rsid w:val="006B7E03"/>
    <w:rsid w:val="006B7EE8"/>
    <w:rsid w:val="006C14AC"/>
    <w:rsid w:val="006C3A2C"/>
    <w:rsid w:val="006C413D"/>
    <w:rsid w:val="006C5101"/>
    <w:rsid w:val="006C5788"/>
    <w:rsid w:val="006D0648"/>
    <w:rsid w:val="006D1AB3"/>
    <w:rsid w:val="006D3115"/>
    <w:rsid w:val="006D3AFC"/>
    <w:rsid w:val="006D57F4"/>
    <w:rsid w:val="006D68A5"/>
    <w:rsid w:val="006D786D"/>
    <w:rsid w:val="006E1D03"/>
    <w:rsid w:val="006E285C"/>
    <w:rsid w:val="006E3918"/>
    <w:rsid w:val="006E5553"/>
    <w:rsid w:val="006E62BB"/>
    <w:rsid w:val="006E71B3"/>
    <w:rsid w:val="006E7469"/>
    <w:rsid w:val="006F14E2"/>
    <w:rsid w:val="006F15F0"/>
    <w:rsid w:val="006F19E9"/>
    <w:rsid w:val="006F2394"/>
    <w:rsid w:val="006F6196"/>
    <w:rsid w:val="00700145"/>
    <w:rsid w:val="007009AF"/>
    <w:rsid w:val="00700DE5"/>
    <w:rsid w:val="00701968"/>
    <w:rsid w:val="00702274"/>
    <w:rsid w:val="00702B6E"/>
    <w:rsid w:val="0070475F"/>
    <w:rsid w:val="007050C7"/>
    <w:rsid w:val="00706E3F"/>
    <w:rsid w:val="00707BD2"/>
    <w:rsid w:val="007128ED"/>
    <w:rsid w:val="0071297E"/>
    <w:rsid w:val="00714398"/>
    <w:rsid w:val="007150B6"/>
    <w:rsid w:val="007170CC"/>
    <w:rsid w:val="007176E1"/>
    <w:rsid w:val="0071776F"/>
    <w:rsid w:val="00720934"/>
    <w:rsid w:val="00720B98"/>
    <w:rsid w:val="00722166"/>
    <w:rsid w:val="0072261F"/>
    <w:rsid w:val="007227EC"/>
    <w:rsid w:val="007232DC"/>
    <w:rsid w:val="00725B0A"/>
    <w:rsid w:val="00725F65"/>
    <w:rsid w:val="0072616F"/>
    <w:rsid w:val="00727574"/>
    <w:rsid w:val="00730AAE"/>
    <w:rsid w:val="00731241"/>
    <w:rsid w:val="00731B79"/>
    <w:rsid w:val="00732292"/>
    <w:rsid w:val="00735635"/>
    <w:rsid w:val="007373F5"/>
    <w:rsid w:val="007404E7"/>
    <w:rsid w:val="00742130"/>
    <w:rsid w:val="00742476"/>
    <w:rsid w:val="00742AF9"/>
    <w:rsid w:val="00742F8F"/>
    <w:rsid w:val="00743454"/>
    <w:rsid w:val="00747512"/>
    <w:rsid w:val="00747A91"/>
    <w:rsid w:val="007502A5"/>
    <w:rsid w:val="007515F3"/>
    <w:rsid w:val="007516B8"/>
    <w:rsid w:val="007524E1"/>
    <w:rsid w:val="007538EA"/>
    <w:rsid w:val="00760420"/>
    <w:rsid w:val="00761136"/>
    <w:rsid w:val="007617D8"/>
    <w:rsid w:val="00761B00"/>
    <w:rsid w:val="00761E55"/>
    <w:rsid w:val="00762B1F"/>
    <w:rsid w:val="00763B66"/>
    <w:rsid w:val="00764CEC"/>
    <w:rsid w:val="00765DF3"/>
    <w:rsid w:val="00766FC0"/>
    <w:rsid w:val="0076753D"/>
    <w:rsid w:val="00767AB9"/>
    <w:rsid w:val="0077301A"/>
    <w:rsid w:val="00773E53"/>
    <w:rsid w:val="007746EF"/>
    <w:rsid w:val="00777E3A"/>
    <w:rsid w:val="0078024C"/>
    <w:rsid w:val="00781452"/>
    <w:rsid w:val="00781824"/>
    <w:rsid w:val="00781881"/>
    <w:rsid w:val="007848D4"/>
    <w:rsid w:val="00784BC1"/>
    <w:rsid w:val="007853E5"/>
    <w:rsid w:val="00785B39"/>
    <w:rsid w:val="00786D13"/>
    <w:rsid w:val="007870F9"/>
    <w:rsid w:val="00787CB2"/>
    <w:rsid w:val="00787EE0"/>
    <w:rsid w:val="007917C6"/>
    <w:rsid w:val="00792032"/>
    <w:rsid w:val="00793324"/>
    <w:rsid w:val="00794FEF"/>
    <w:rsid w:val="00795127"/>
    <w:rsid w:val="0079553C"/>
    <w:rsid w:val="007959F3"/>
    <w:rsid w:val="00797A85"/>
    <w:rsid w:val="007A15EB"/>
    <w:rsid w:val="007A183D"/>
    <w:rsid w:val="007A24FE"/>
    <w:rsid w:val="007A28E6"/>
    <w:rsid w:val="007A4B5E"/>
    <w:rsid w:val="007A4FC8"/>
    <w:rsid w:val="007A5055"/>
    <w:rsid w:val="007A596E"/>
    <w:rsid w:val="007A5BC6"/>
    <w:rsid w:val="007A773F"/>
    <w:rsid w:val="007A7B2B"/>
    <w:rsid w:val="007B0221"/>
    <w:rsid w:val="007B0C8C"/>
    <w:rsid w:val="007B0CFC"/>
    <w:rsid w:val="007B0D85"/>
    <w:rsid w:val="007B11CF"/>
    <w:rsid w:val="007B172C"/>
    <w:rsid w:val="007B18FF"/>
    <w:rsid w:val="007B2516"/>
    <w:rsid w:val="007B27F2"/>
    <w:rsid w:val="007B398B"/>
    <w:rsid w:val="007B39D8"/>
    <w:rsid w:val="007B43FB"/>
    <w:rsid w:val="007B4666"/>
    <w:rsid w:val="007B541B"/>
    <w:rsid w:val="007C33FF"/>
    <w:rsid w:val="007C3E13"/>
    <w:rsid w:val="007C4ED0"/>
    <w:rsid w:val="007C5134"/>
    <w:rsid w:val="007C557E"/>
    <w:rsid w:val="007C6046"/>
    <w:rsid w:val="007C6A8C"/>
    <w:rsid w:val="007D0109"/>
    <w:rsid w:val="007D0DC3"/>
    <w:rsid w:val="007D10C9"/>
    <w:rsid w:val="007D195E"/>
    <w:rsid w:val="007D2C60"/>
    <w:rsid w:val="007D2D56"/>
    <w:rsid w:val="007D3254"/>
    <w:rsid w:val="007D3485"/>
    <w:rsid w:val="007D38EC"/>
    <w:rsid w:val="007D56B0"/>
    <w:rsid w:val="007D6644"/>
    <w:rsid w:val="007D6B6D"/>
    <w:rsid w:val="007E0510"/>
    <w:rsid w:val="007E109B"/>
    <w:rsid w:val="007E1AB7"/>
    <w:rsid w:val="007E2016"/>
    <w:rsid w:val="007E32A5"/>
    <w:rsid w:val="007E3AC7"/>
    <w:rsid w:val="007E48A2"/>
    <w:rsid w:val="007E5192"/>
    <w:rsid w:val="007E542C"/>
    <w:rsid w:val="007E5BE6"/>
    <w:rsid w:val="007E5CDB"/>
    <w:rsid w:val="007E5F6D"/>
    <w:rsid w:val="007F1A51"/>
    <w:rsid w:val="007F1CF7"/>
    <w:rsid w:val="007F3FA0"/>
    <w:rsid w:val="007F43B2"/>
    <w:rsid w:val="007F587B"/>
    <w:rsid w:val="007F5FB4"/>
    <w:rsid w:val="007F69B8"/>
    <w:rsid w:val="007F6C79"/>
    <w:rsid w:val="007F7554"/>
    <w:rsid w:val="00801962"/>
    <w:rsid w:val="00801CCC"/>
    <w:rsid w:val="008022A1"/>
    <w:rsid w:val="008044EF"/>
    <w:rsid w:val="0080632A"/>
    <w:rsid w:val="008068E2"/>
    <w:rsid w:val="00810D03"/>
    <w:rsid w:val="00812015"/>
    <w:rsid w:val="00813BE4"/>
    <w:rsid w:val="008140B1"/>
    <w:rsid w:val="0081450E"/>
    <w:rsid w:val="00814678"/>
    <w:rsid w:val="008153E4"/>
    <w:rsid w:val="00815492"/>
    <w:rsid w:val="00816182"/>
    <w:rsid w:val="008163E7"/>
    <w:rsid w:val="00816601"/>
    <w:rsid w:val="00816CB3"/>
    <w:rsid w:val="00817CFC"/>
    <w:rsid w:val="00822888"/>
    <w:rsid w:val="00822FDB"/>
    <w:rsid w:val="008253C0"/>
    <w:rsid w:val="0082572C"/>
    <w:rsid w:val="00825A29"/>
    <w:rsid w:val="008269B9"/>
    <w:rsid w:val="00827571"/>
    <w:rsid w:val="00830EB4"/>
    <w:rsid w:val="00833753"/>
    <w:rsid w:val="00835F37"/>
    <w:rsid w:val="008361E7"/>
    <w:rsid w:val="00840216"/>
    <w:rsid w:val="0084137E"/>
    <w:rsid w:val="008414AD"/>
    <w:rsid w:val="00842047"/>
    <w:rsid w:val="00842B90"/>
    <w:rsid w:val="00842E26"/>
    <w:rsid w:val="008436CC"/>
    <w:rsid w:val="00843985"/>
    <w:rsid w:val="00843A97"/>
    <w:rsid w:val="00845157"/>
    <w:rsid w:val="0084682B"/>
    <w:rsid w:val="00846D20"/>
    <w:rsid w:val="00851323"/>
    <w:rsid w:val="00854EF9"/>
    <w:rsid w:val="00854F9F"/>
    <w:rsid w:val="008558E0"/>
    <w:rsid w:val="008574A2"/>
    <w:rsid w:val="0085770C"/>
    <w:rsid w:val="00860C76"/>
    <w:rsid w:val="00860DDD"/>
    <w:rsid w:val="0086111D"/>
    <w:rsid w:val="00861E82"/>
    <w:rsid w:val="00861FBE"/>
    <w:rsid w:val="0086206A"/>
    <w:rsid w:val="00862834"/>
    <w:rsid w:val="00863FB9"/>
    <w:rsid w:val="00864508"/>
    <w:rsid w:val="00864764"/>
    <w:rsid w:val="00864B3F"/>
    <w:rsid w:val="00864CD5"/>
    <w:rsid w:val="0086509F"/>
    <w:rsid w:val="00865EEF"/>
    <w:rsid w:val="0086685E"/>
    <w:rsid w:val="0086782A"/>
    <w:rsid w:val="00870471"/>
    <w:rsid w:val="00870C2A"/>
    <w:rsid w:val="00871B61"/>
    <w:rsid w:val="00873A5A"/>
    <w:rsid w:val="00874059"/>
    <w:rsid w:val="008746D9"/>
    <w:rsid w:val="00875363"/>
    <w:rsid w:val="008757B2"/>
    <w:rsid w:val="00875A2C"/>
    <w:rsid w:val="00876CB7"/>
    <w:rsid w:val="00881A4A"/>
    <w:rsid w:val="00882204"/>
    <w:rsid w:val="008831B1"/>
    <w:rsid w:val="00883B02"/>
    <w:rsid w:val="0088450E"/>
    <w:rsid w:val="00885E1B"/>
    <w:rsid w:val="00890D23"/>
    <w:rsid w:val="008923D8"/>
    <w:rsid w:val="00892F17"/>
    <w:rsid w:val="008933A9"/>
    <w:rsid w:val="008944DC"/>
    <w:rsid w:val="00896443"/>
    <w:rsid w:val="008977A9"/>
    <w:rsid w:val="00897885"/>
    <w:rsid w:val="00897B9A"/>
    <w:rsid w:val="008A1E2E"/>
    <w:rsid w:val="008A209D"/>
    <w:rsid w:val="008A2351"/>
    <w:rsid w:val="008A3955"/>
    <w:rsid w:val="008A4FE5"/>
    <w:rsid w:val="008A5B0F"/>
    <w:rsid w:val="008A606E"/>
    <w:rsid w:val="008A653A"/>
    <w:rsid w:val="008A6BCA"/>
    <w:rsid w:val="008A7815"/>
    <w:rsid w:val="008B071F"/>
    <w:rsid w:val="008B1CA7"/>
    <w:rsid w:val="008C156E"/>
    <w:rsid w:val="008C2D94"/>
    <w:rsid w:val="008C2E01"/>
    <w:rsid w:val="008C3E04"/>
    <w:rsid w:val="008D1467"/>
    <w:rsid w:val="008D1FC6"/>
    <w:rsid w:val="008D26FA"/>
    <w:rsid w:val="008D3F18"/>
    <w:rsid w:val="008D3F3D"/>
    <w:rsid w:val="008D4C4A"/>
    <w:rsid w:val="008D63E5"/>
    <w:rsid w:val="008D6FBC"/>
    <w:rsid w:val="008E1E62"/>
    <w:rsid w:val="008E213D"/>
    <w:rsid w:val="008E2658"/>
    <w:rsid w:val="008E3C4B"/>
    <w:rsid w:val="008E679D"/>
    <w:rsid w:val="008F2719"/>
    <w:rsid w:val="008F2C28"/>
    <w:rsid w:val="008F378C"/>
    <w:rsid w:val="008F5224"/>
    <w:rsid w:val="008F5D91"/>
    <w:rsid w:val="008F6FE7"/>
    <w:rsid w:val="00900275"/>
    <w:rsid w:val="0090068C"/>
    <w:rsid w:val="00901CEE"/>
    <w:rsid w:val="00901E1B"/>
    <w:rsid w:val="009034E5"/>
    <w:rsid w:val="00904296"/>
    <w:rsid w:val="00905E7A"/>
    <w:rsid w:val="00906468"/>
    <w:rsid w:val="00906731"/>
    <w:rsid w:val="00906F53"/>
    <w:rsid w:val="00910CD3"/>
    <w:rsid w:val="00910D5B"/>
    <w:rsid w:val="0091194F"/>
    <w:rsid w:val="00911EC1"/>
    <w:rsid w:val="009131DA"/>
    <w:rsid w:val="00916DA6"/>
    <w:rsid w:val="009207C3"/>
    <w:rsid w:val="00920D37"/>
    <w:rsid w:val="00922A5F"/>
    <w:rsid w:val="0092341F"/>
    <w:rsid w:val="00924123"/>
    <w:rsid w:val="009242E6"/>
    <w:rsid w:val="00924526"/>
    <w:rsid w:val="0092519A"/>
    <w:rsid w:val="009253DC"/>
    <w:rsid w:val="0092552D"/>
    <w:rsid w:val="009265DA"/>
    <w:rsid w:val="00927399"/>
    <w:rsid w:val="00927DD3"/>
    <w:rsid w:val="00930193"/>
    <w:rsid w:val="00932566"/>
    <w:rsid w:val="00932720"/>
    <w:rsid w:val="00933C3F"/>
    <w:rsid w:val="0093640B"/>
    <w:rsid w:val="00937823"/>
    <w:rsid w:val="00937B06"/>
    <w:rsid w:val="00941B08"/>
    <w:rsid w:val="00942262"/>
    <w:rsid w:val="009427B7"/>
    <w:rsid w:val="009447AE"/>
    <w:rsid w:val="00944D0B"/>
    <w:rsid w:val="00945270"/>
    <w:rsid w:val="00945CA2"/>
    <w:rsid w:val="0094764D"/>
    <w:rsid w:val="009479B3"/>
    <w:rsid w:val="00950780"/>
    <w:rsid w:val="00951C73"/>
    <w:rsid w:val="00951C87"/>
    <w:rsid w:val="009529FE"/>
    <w:rsid w:val="009553AD"/>
    <w:rsid w:val="009575BA"/>
    <w:rsid w:val="00957A82"/>
    <w:rsid w:val="009601DA"/>
    <w:rsid w:val="0096084A"/>
    <w:rsid w:val="009614C2"/>
    <w:rsid w:val="009622FE"/>
    <w:rsid w:val="009632CC"/>
    <w:rsid w:val="00963524"/>
    <w:rsid w:val="0096359A"/>
    <w:rsid w:val="0096389F"/>
    <w:rsid w:val="00964AEC"/>
    <w:rsid w:val="00965A47"/>
    <w:rsid w:val="00965D1A"/>
    <w:rsid w:val="00966385"/>
    <w:rsid w:val="009677DE"/>
    <w:rsid w:val="00970DAA"/>
    <w:rsid w:val="00971F1A"/>
    <w:rsid w:val="0097235B"/>
    <w:rsid w:val="00972ECF"/>
    <w:rsid w:val="009731A5"/>
    <w:rsid w:val="0097414B"/>
    <w:rsid w:val="00975066"/>
    <w:rsid w:val="009775B5"/>
    <w:rsid w:val="00977D42"/>
    <w:rsid w:val="009808F0"/>
    <w:rsid w:val="00981196"/>
    <w:rsid w:val="00982766"/>
    <w:rsid w:val="00983E32"/>
    <w:rsid w:val="00985721"/>
    <w:rsid w:val="0098798A"/>
    <w:rsid w:val="009907F6"/>
    <w:rsid w:val="00990EF3"/>
    <w:rsid w:val="0099325D"/>
    <w:rsid w:val="009938CA"/>
    <w:rsid w:val="00994DA1"/>
    <w:rsid w:val="0099547D"/>
    <w:rsid w:val="009954A4"/>
    <w:rsid w:val="009967CE"/>
    <w:rsid w:val="0099720B"/>
    <w:rsid w:val="009973D9"/>
    <w:rsid w:val="00997653"/>
    <w:rsid w:val="009A0500"/>
    <w:rsid w:val="009A10A4"/>
    <w:rsid w:val="009A279C"/>
    <w:rsid w:val="009A2EA3"/>
    <w:rsid w:val="009A4DC7"/>
    <w:rsid w:val="009A64D3"/>
    <w:rsid w:val="009A7B93"/>
    <w:rsid w:val="009A7C7D"/>
    <w:rsid w:val="009A7D78"/>
    <w:rsid w:val="009B0C04"/>
    <w:rsid w:val="009B0D45"/>
    <w:rsid w:val="009B2B1B"/>
    <w:rsid w:val="009B348B"/>
    <w:rsid w:val="009B35A5"/>
    <w:rsid w:val="009B38A9"/>
    <w:rsid w:val="009B47A6"/>
    <w:rsid w:val="009B4E37"/>
    <w:rsid w:val="009B5DDF"/>
    <w:rsid w:val="009B7846"/>
    <w:rsid w:val="009B78A8"/>
    <w:rsid w:val="009C0159"/>
    <w:rsid w:val="009C0B80"/>
    <w:rsid w:val="009C0BF4"/>
    <w:rsid w:val="009C4E09"/>
    <w:rsid w:val="009C67DB"/>
    <w:rsid w:val="009D0436"/>
    <w:rsid w:val="009D09F9"/>
    <w:rsid w:val="009D112C"/>
    <w:rsid w:val="009D4000"/>
    <w:rsid w:val="009D5164"/>
    <w:rsid w:val="009D535B"/>
    <w:rsid w:val="009D5FC8"/>
    <w:rsid w:val="009D7756"/>
    <w:rsid w:val="009D7C48"/>
    <w:rsid w:val="009E0242"/>
    <w:rsid w:val="009E0FC0"/>
    <w:rsid w:val="009E1FD3"/>
    <w:rsid w:val="009E2548"/>
    <w:rsid w:val="009E3E56"/>
    <w:rsid w:val="009E42DB"/>
    <w:rsid w:val="009E4D42"/>
    <w:rsid w:val="009E51CE"/>
    <w:rsid w:val="009E6A04"/>
    <w:rsid w:val="009F1632"/>
    <w:rsid w:val="009F1634"/>
    <w:rsid w:val="009F317E"/>
    <w:rsid w:val="009F3DD5"/>
    <w:rsid w:val="009F4D73"/>
    <w:rsid w:val="009F53DF"/>
    <w:rsid w:val="009F7940"/>
    <w:rsid w:val="009F79F4"/>
    <w:rsid w:val="00A022F9"/>
    <w:rsid w:val="00A03033"/>
    <w:rsid w:val="00A03093"/>
    <w:rsid w:val="00A03560"/>
    <w:rsid w:val="00A0432F"/>
    <w:rsid w:val="00A048C4"/>
    <w:rsid w:val="00A05D9E"/>
    <w:rsid w:val="00A06B5E"/>
    <w:rsid w:val="00A10B85"/>
    <w:rsid w:val="00A11D8D"/>
    <w:rsid w:val="00A12B76"/>
    <w:rsid w:val="00A12F71"/>
    <w:rsid w:val="00A1433B"/>
    <w:rsid w:val="00A15162"/>
    <w:rsid w:val="00A157A1"/>
    <w:rsid w:val="00A15CED"/>
    <w:rsid w:val="00A16AC2"/>
    <w:rsid w:val="00A205C7"/>
    <w:rsid w:val="00A20C41"/>
    <w:rsid w:val="00A21DEB"/>
    <w:rsid w:val="00A239A4"/>
    <w:rsid w:val="00A24DCE"/>
    <w:rsid w:val="00A24FC2"/>
    <w:rsid w:val="00A25F5F"/>
    <w:rsid w:val="00A2629A"/>
    <w:rsid w:val="00A266D7"/>
    <w:rsid w:val="00A26AF7"/>
    <w:rsid w:val="00A30106"/>
    <w:rsid w:val="00A321CB"/>
    <w:rsid w:val="00A3286F"/>
    <w:rsid w:val="00A33A26"/>
    <w:rsid w:val="00A34DD4"/>
    <w:rsid w:val="00A35009"/>
    <w:rsid w:val="00A36524"/>
    <w:rsid w:val="00A36EE8"/>
    <w:rsid w:val="00A3735E"/>
    <w:rsid w:val="00A37492"/>
    <w:rsid w:val="00A376CC"/>
    <w:rsid w:val="00A37D1B"/>
    <w:rsid w:val="00A4035F"/>
    <w:rsid w:val="00A410DA"/>
    <w:rsid w:val="00A41495"/>
    <w:rsid w:val="00A414FB"/>
    <w:rsid w:val="00A416AE"/>
    <w:rsid w:val="00A424ED"/>
    <w:rsid w:val="00A426AF"/>
    <w:rsid w:val="00A430F1"/>
    <w:rsid w:val="00A4382D"/>
    <w:rsid w:val="00A44546"/>
    <w:rsid w:val="00A44BB7"/>
    <w:rsid w:val="00A44CFB"/>
    <w:rsid w:val="00A467BE"/>
    <w:rsid w:val="00A46C32"/>
    <w:rsid w:val="00A47555"/>
    <w:rsid w:val="00A529E6"/>
    <w:rsid w:val="00A52D16"/>
    <w:rsid w:val="00A53DCA"/>
    <w:rsid w:val="00A54CBE"/>
    <w:rsid w:val="00A55AE1"/>
    <w:rsid w:val="00A566B9"/>
    <w:rsid w:val="00A57CC5"/>
    <w:rsid w:val="00A604CF"/>
    <w:rsid w:val="00A61DFE"/>
    <w:rsid w:val="00A61F2B"/>
    <w:rsid w:val="00A62DE8"/>
    <w:rsid w:val="00A6325C"/>
    <w:rsid w:val="00A642CF"/>
    <w:rsid w:val="00A64FD2"/>
    <w:rsid w:val="00A67048"/>
    <w:rsid w:val="00A67330"/>
    <w:rsid w:val="00A67FE6"/>
    <w:rsid w:val="00A701AF"/>
    <w:rsid w:val="00A715AB"/>
    <w:rsid w:val="00A718A6"/>
    <w:rsid w:val="00A71ECA"/>
    <w:rsid w:val="00A73B17"/>
    <w:rsid w:val="00A77503"/>
    <w:rsid w:val="00A803EA"/>
    <w:rsid w:val="00A80516"/>
    <w:rsid w:val="00A809A0"/>
    <w:rsid w:val="00A81E23"/>
    <w:rsid w:val="00A82251"/>
    <w:rsid w:val="00A83D78"/>
    <w:rsid w:val="00A84396"/>
    <w:rsid w:val="00A85257"/>
    <w:rsid w:val="00A863B4"/>
    <w:rsid w:val="00A86F66"/>
    <w:rsid w:val="00A901E9"/>
    <w:rsid w:val="00A9071D"/>
    <w:rsid w:val="00A92BE3"/>
    <w:rsid w:val="00A92C95"/>
    <w:rsid w:val="00A95D4E"/>
    <w:rsid w:val="00A96ACD"/>
    <w:rsid w:val="00AA0071"/>
    <w:rsid w:val="00AA06B9"/>
    <w:rsid w:val="00AA3A65"/>
    <w:rsid w:val="00AA4D0E"/>
    <w:rsid w:val="00AA51C4"/>
    <w:rsid w:val="00AA718E"/>
    <w:rsid w:val="00AB0009"/>
    <w:rsid w:val="00AB35CC"/>
    <w:rsid w:val="00AB4296"/>
    <w:rsid w:val="00AB4BD7"/>
    <w:rsid w:val="00AB5291"/>
    <w:rsid w:val="00AB61D8"/>
    <w:rsid w:val="00AB6426"/>
    <w:rsid w:val="00AB6B32"/>
    <w:rsid w:val="00AB787D"/>
    <w:rsid w:val="00AB7D01"/>
    <w:rsid w:val="00AC083D"/>
    <w:rsid w:val="00AC1D2D"/>
    <w:rsid w:val="00AC2F61"/>
    <w:rsid w:val="00AC3C62"/>
    <w:rsid w:val="00AC4201"/>
    <w:rsid w:val="00AC45A6"/>
    <w:rsid w:val="00AC4F36"/>
    <w:rsid w:val="00AC7D71"/>
    <w:rsid w:val="00AD03A0"/>
    <w:rsid w:val="00AD0CC6"/>
    <w:rsid w:val="00AD0F8B"/>
    <w:rsid w:val="00AD16BD"/>
    <w:rsid w:val="00AD1E94"/>
    <w:rsid w:val="00AD2132"/>
    <w:rsid w:val="00AD25F5"/>
    <w:rsid w:val="00AD28C6"/>
    <w:rsid w:val="00AD3C49"/>
    <w:rsid w:val="00AD4E82"/>
    <w:rsid w:val="00AD5208"/>
    <w:rsid w:val="00AD5EA5"/>
    <w:rsid w:val="00AE04B6"/>
    <w:rsid w:val="00AE15A1"/>
    <w:rsid w:val="00AE15CC"/>
    <w:rsid w:val="00AE17B6"/>
    <w:rsid w:val="00AE28DF"/>
    <w:rsid w:val="00AE31E0"/>
    <w:rsid w:val="00AE34A7"/>
    <w:rsid w:val="00AE39E1"/>
    <w:rsid w:val="00AE4B50"/>
    <w:rsid w:val="00AE4D46"/>
    <w:rsid w:val="00AE680A"/>
    <w:rsid w:val="00AE6E2B"/>
    <w:rsid w:val="00AE736F"/>
    <w:rsid w:val="00AE7386"/>
    <w:rsid w:val="00AE7859"/>
    <w:rsid w:val="00AF0C61"/>
    <w:rsid w:val="00AF0C87"/>
    <w:rsid w:val="00AF0D28"/>
    <w:rsid w:val="00AF15C6"/>
    <w:rsid w:val="00AF482B"/>
    <w:rsid w:val="00AF553A"/>
    <w:rsid w:val="00AF577B"/>
    <w:rsid w:val="00AF6699"/>
    <w:rsid w:val="00AF6AEC"/>
    <w:rsid w:val="00AF6C0F"/>
    <w:rsid w:val="00AF7155"/>
    <w:rsid w:val="00B00A26"/>
    <w:rsid w:val="00B00D0A"/>
    <w:rsid w:val="00B01721"/>
    <w:rsid w:val="00B02565"/>
    <w:rsid w:val="00B03A3B"/>
    <w:rsid w:val="00B03A57"/>
    <w:rsid w:val="00B04198"/>
    <w:rsid w:val="00B060A0"/>
    <w:rsid w:val="00B0692B"/>
    <w:rsid w:val="00B108F2"/>
    <w:rsid w:val="00B11C71"/>
    <w:rsid w:val="00B11C81"/>
    <w:rsid w:val="00B11F2C"/>
    <w:rsid w:val="00B14947"/>
    <w:rsid w:val="00B14AC3"/>
    <w:rsid w:val="00B15975"/>
    <w:rsid w:val="00B15AD8"/>
    <w:rsid w:val="00B1622A"/>
    <w:rsid w:val="00B162C7"/>
    <w:rsid w:val="00B2117D"/>
    <w:rsid w:val="00B21A0A"/>
    <w:rsid w:val="00B21AE0"/>
    <w:rsid w:val="00B21F0E"/>
    <w:rsid w:val="00B227B3"/>
    <w:rsid w:val="00B22EA4"/>
    <w:rsid w:val="00B30E4E"/>
    <w:rsid w:val="00B30F2C"/>
    <w:rsid w:val="00B3117B"/>
    <w:rsid w:val="00B321E2"/>
    <w:rsid w:val="00B331C0"/>
    <w:rsid w:val="00B332EC"/>
    <w:rsid w:val="00B338D3"/>
    <w:rsid w:val="00B35A43"/>
    <w:rsid w:val="00B35DC7"/>
    <w:rsid w:val="00B374B2"/>
    <w:rsid w:val="00B409BD"/>
    <w:rsid w:val="00B41DAE"/>
    <w:rsid w:val="00B43A08"/>
    <w:rsid w:val="00B45819"/>
    <w:rsid w:val="00B4659F"/>
    <w:rsid w:val="00B46F0F"/>
    <w:rsid w:val="00B522F6"/>
    <w:rsid w:val="00B540D8"/>
    <w:rsid w:val="00B553D5"/>
    <w:rsid w:val="00B60364"/>
    <w:rsid w:val="00B605D1"/>
    <w:rsid w:val="00B61401"/>
    <w:rsid w:val="00B6255C"/>
    <w:rsid w:val="00B628D9"/>
    <w:rsid w:val="00B633F2"/>
    <w:rsid w:val="00B63AAA"/>
    <w:rsid w:val="00B651DC"/>
    <w:rsid w:val="00B65F75"/>
    <w:rsid w:val="00B66313"/>
    <w:rsid w:val="00B713BB"/>
    <w:rsid w:val="00B721A4"/>
    <w:rsid w:val="00B7270D"/>
    <w:rsid w:val="00B7424D"/>
    <w:rsid w:val="00B75F61"/>
    <w:rsid w:val="00B766BF"/>
    <w:rsid w:val="00B8157F"/>
    <w:rsid w:val="00B83566"/>
    <w:rsid w:val="00B83C8C"/>
    <w:rsid w:val="00B83FAB"/>
    <w:rsid w:val="00B86113"/>
    <w:rsid w:val="00B869BE"/>
    <w:rsid w:val="00B90412"/>
    <w:rsid w:val="00B90FA6"/>
    <w:rsid w:val="00B92633"/>
    <w:rsid w:val="00B9470D"/>
    <w:rsid w:val="00B9533E"/>
    <w:rsid w:val="00B95F4F"/>
    <w:rsid w:val="00B96205"/>
    <w:rsid w:val="00B96418"/>
    <w:rsid w:val="00B9643B"/>
    <w:rsid w:val="00B9684A"/>
    <w:rsid w:val="00B97646"/>
    <w:rsid w:val="00BA00BB"/>
    <w:rsid w:val="00BA0D98"/>
    <w:rsid w:val="00BA1B01"/>
    <w:rsid w:val="00BA3B21"/>
    <w:rsid w:val="00BA3FC0"/>
    <w:rsid w:val="00BA5210"/>
    <w:rsid w:val="00BA6098"/>
    <w:rsid w:val="00BA708B"/>
    <w:rsid w:val="00BB0C84"/>
    <w:rsid w:val="00BB158D"/>
    <w:rsid w:val="00BB1CF3"/>
    <w:rsid w:val="00BB2A9B"/>
    <w:rsid w:val="00BB3E6F"/>
    <w:rsid w:val="00BB4F9A"/>
    <w:rsid w:val="00BB5036"/>
    <w:rsid w:val="00BB6C23"/>
    <w:rsid w:val="00BB75F8"/>
    <w:rsid w:val="00BC03FB"/>
    <w:rsid w:val="00BC27DB"/>
    <w:rsid w:val="00BC4783"/>
    <w:rsid w:val="00BC5375"/>
    <w:rsid w:val="00BC68BE"/>
    <w:rsid w:val="00BC7D92"/>
    <w:rsid w:val="00BD1A30"/>
    <w:rsid w:val="00BD1CB1"/>
    <w:rsid w:val="00BD27F7"/>
    <w:rsid w:val="00BD42E3"/>
    <w:rsid w:val="00BD445E"/>
    <w:rsid w:val="00BD593F"/>
    <w:rsid w:val="00BD641E"/>
    <w:rsid w:val="00BD76E4"/>
    <w:rsid w:val="00BD79BF"/>
    <w:rsid w:val="00BE122F"/>
    <w:rsid w:val="00BE256E"/>
    <w:rsid w:val="00BE48AF"/>
    <w:rsid w:val="00BE4E46"/>
    <w:rsid w:val="00BE5835"/>
    <w:rsid w:val="00BE58CD"/>
    <w:rsid w:val="00BE5E97"/>
    <w:rsid w:val="00BE66CC"/>
    <w:rsid w:val="00BE78CD"/>
    <w:rsid w:val="00BF0992"/>
    <w:rsid w:val="00BF0E66"/>
    <w:rsid w:val="00BF4385"/>
    <w:rsid w:val="00BF4883"/>
    <w:rsid w:val="00BF50F3"/>
    <w:rsid w:val="00BF64CB"/>
    <w:rsid w:val="00BF674A"/>
    <w:rsid w:val="00BF6BA4"/>
    <w:rsid w:val="00C000B4"/>
    <w:rsid w:val="00C018C3"/>
    <w:rsid w:val="00C020CE"/>
    <w:rsid w:val="00C03790"/>
    <w:rsid w:val="00C0468F"/>
    <w:rsid w:val="00C05C09"/>
    <w:rsid w:val="00C0681B"/>
    <w:rsid w:val="00C07A3B"/>
    <w:rsid w:val="00C12AC9"/>
    <w:rsid w:val="00C12B98"/>
    <w:rsid w:val="00C12DD4"/>
    <w:rsid w:val="00C13CFB"/>
    <w:rsid w:val="00C14375"/>
    <w:rsid w:val="00C159CE"/>
    <w:rsid w:val="00C1676D"/>
    <w:rsid w:val="00C17AF8"/>
    <w:rsid w:val="00C21CAA"/>
    <w:rsid w:val="00C22A95"/>
    <w:rsid w:val="00C23B33"/>
    <w:rsid w:val="00C25324"/>
    <w:rsid w:val="00C26359"/>
    <w:rsid w:val="00C30301"/>
    <w:rsid w:val="00C30BD7"/>
    <w:rsid w:val="00C31A6F"/>
    <w:rsid w:val="00C34A91"/>
    <w:rsid w:val="00C34E93"/>
    <w:rsid w:val="00C40334"/>
    <w:rsid w:val="00C415FE"/>
    <w:rsid w:val="00C41840"/>
    <w:rsid w:val="00C43FAB"/>
    <w:rsid w:val="00C441B1"/>
    <w:rsid w:val="00C44949"/>
    <w:rsid w:val="00C44B6D"/>
    <w:rsid w:val="00C44C52"/>
    <w:rsid w:val="00C46030"/>
    <w:rsid w:val="00C462E5"/>
    <w:rsid w:val="00C47F67"/>
    <w:rsid w:val="00C522AB"/>
    <w:rsid w:val="00C527FE"/>
    <w:rsid w:val="00C52C7A"/>
    <w:rsid w:val="00C52DF2"/>
    <w:rsid w:val="00C53E3F"/>
    <w:rsid w:val="00C54E58"/>
    <w:rsid w:val="00C5514F"/>
    <w:rsid w:val="00C6036D"/>
    <w:rsid w:val="00C607D2"/>
    <w:rsid w:val="00C6117D"/>
    <w:rsid w:val="00C615E8"/>
    <w:rsid w:val="00C62033"/>
    <w:rsid w:val="00C62089"/>
    <w:rsid w:val="00C6223A"/>
    <w:rsid w:val="00C6283C"/>
    <w:rsid w:val="00C6579F"/>
    <w:rsid w:val="00C6728E"/>
    <w:rsid w:val="00C67A27"/>
    <w:rsid w:val="00C67DD1"/>
    <w:rsid w:val="00C7002A"/>
    <w:rsid w:val="00C70746"/>
    <w:rsid w:val="00C71014"/>
    <w:rsid w:val="00C7199A"/>
    <w:rsid w:val="00C73BA1"/>
    <w:rsid w:val="00C74CD8"/>
    <w:rsid w:val="00C7609F"/>
    <w:rsid w:val="00C76835"/>
    <w:rsid w:val="00C77518"/>
    <w:rsid w:val="00C776D3"/>
    <w:rsid w:val="00C77B97"/>
    <w:rsid w:val="00C77F58"/>
    <w:rsid w:val="00C839C1"/>
    <w:rsid w:val="00C8433A"/>
    <w:rsid w:val="00C84EC1"/>
    <w:rsid w:val="00C86555"/>
    <w:rsid w:val="00C901A1"/>
    <w:rsid w:val="00C9025F"/>
    <w:rsid w:val="00C911B1"/>
    <w:rsid w:val="00C91EFB"/>
    <w:rsid w:val="00C92B5D"/>
    <w:rsid w:val="00C93A21"/>
    <w:rsid w:val="00C95053"/>
    <w:rsid w:val="00C9569E"/>
    <w:rsid w:val="00C96DFB"/>
    <w:rsid w:val="00CA1B10"/>
    <w:rsid w:val="00CA1E75"/>
    <w:rsid w:val="00CA4B16"/>
    <w:rsid w:val="00CA4F06"/>
    <w:rsid w:val="00CA69B1"/>
    <w:rsid w:val="00CA6DAA"/>
    <w:rsid w:val="00CB020D"/>
    <w:rsid w:val="00CB0948"/>
    <w:rsid w:val="00CB189F"/>
    <w:rsid w:val="00CB2C6A"/>
    <w:rsid w:val="00CB4B16"/>
    <w:rsid w:val="00CB524A"/>
    <w:rsid w:val="00CB59F9"/>
    <w:rsid w:val="00CB6E5D"/>
    <w:rsid w:val="00CB72D1"/>
    <w:rsid w:val="00CC0D0E"/>
    <w:rsid w:val="00CC198A"/>
    <w:rsid w:val="00CC1C17"/>
    <w:rsid w:val="00CC3FDC"/>
    <w:rsid w:val="00CC6F30"/>
    <w:rsid w:val="00CC7716"/>
    <w:rsid w:val="00CD2331"/>
    <w:rsid w:val="00CD2EA4"/>
    <w:rsid w:val="00CD2F17"/>
    <w:rsid w:val="00CD6629"/>
    <w:rsid w:val="00CD6FE9"/>
    <w:rsid w:val="00CE053D"/>
    <w:rsid w:val="00CE0968"/>
    <w:rsid w:val="00CE0AF5"/>
    <w:rsid w:val="00CE17B2"/>
    <w:rsid w:val="00CE1DA5"/>
    <w:rsid w:val="00CE1DD2"/>
    <w:rsid w:val="00CE2071"/>
    <w:rsid w:val="00CE245D"/>
    <w:rsid w:val="00CE4C94"/>
    <w:rsid w:val="00CE4DA9"/>
    <w:rsid w:val="00CE69F0"/>
    <w:rsid w:val="00CE760C"/>
    <w:rsid w:val="00CF0C8A"/>
    <w:rsid w:val="00CF0E7E"/>
    <w:rsid w:val="00CF2906"/>
    <w:rsid w:val="00CF59DB"/>
    <w:rsid w:val="00CF73E2"/>
    <w:rsid w:val="00CF7666"/>
    <w:rsid w:val="00CF7EAC"/>
    <w:rsid w:val="00CF7ECF"/>
    <w:rsid w:val="00D003F1"/>
    <w:rsid w:val="00D01B1D"/>
    <w:rsid w:val="00D02020"/>
    <w:rsid w:val="00D0270E"/>
    <w:rsid w:val="00D02ECB"/>
    <w:rsid w:val="00D031C9"/>
    <w:rsid w:val="00D04C59"/>
    <w:rsid w:val="00D1014C"/>
    <w:rsid w:val="00D109D1"/>
    <w:rsid w:val="00D10F5A"/>
    <w:rsid w:val="00D112ED"/>
    <w:rsid w:val="00D1272C"/>
    <w:rsid w:val="00D15242"/>
    <w:rsid w:val="00D16A4F"/>
    <w:rsid w:val="00D16ECA"/>
    <w:rsid w:val="00D17D68"/>
    <w:rsid w:val="00D20465"/>
    <w:rsid w:val="00D210E4"/>
    <w:rsid w:val="00D21E85"/>
    <w:rsid w:val="00D221FA"/>
    <w:rsid w:val="00D226FD"/>
    <w:rsid w:val="00D22D66"/>
    <w:rsid w:val="00D2404F"/>
    <w:rsid w:val="00D255CD"/>
    <w:rsid w:val="00D25F33"/>
    <w:rsid w:val="00D268BB"/>
    <w:rsid w:val="00D274CE"/>
    <w:rsid w:val="00D30715"/>
    <w:rsid w:val="00D332F4"/>
    <w:rsid w:val="00D34065"/>
    <w:rsid w:val="00D35AB9"/>
    <w:rsid w:val="00D35C26"/>
    <w:rsid w:val="00D37881"/>
    <w:rsid w:val="00D402DC"/>
    <w:rsid w:val="00D41766"/>
    <w:rsid w:val="00D4183F"/>
    <w:rsid w:val="00D42353"/>
    <w:rsid w:val="00D43644"/>
    <w:rsid w:val="00D448C0"/>
    <w:rsid w:val="00D44982"/>
    <w:rsid w:val="00D4512F"/>
    <w:rsid w:val="00D478E8"/>
    <w:rsid w:val="00D47BF5"/>
    <w:rsid w:val="00D51614"/>
    <w:rsid w:val="00D53361"/>
    <w:rsid w:val="00D5363C"/>
    <w:rsid w:val="00D53705"/>
    <w:rsid w:val="00D55892"/>
    <w:rsid w:val="00D55B02"/>
    <w:rsid w:val="00D55DBC"/>
    <w:rsid w:val="00D55FE6"/>
    <w:rsid w:val="00D560E3"/>
    <w:rsid w:val="00D5764D"/>
    <w:rsid w:val="00D57DEA"/>
    <w:rsid w:val="00D602F5"/>
    <w:rsid w:val="00D604C8"/>
    <w:rsid w:val="00D622E9"/>
    <w:rsid w:val="00D632C0"/>
    <w:rsid w:val="00D633B7"/>
    <w:rsid w:val="00D639DE"/>
    <w:rsid w:val="00D654D4"/>
    <w:rsid w:val="00D66921"/>
    <w:rsid w:val="00D66F69"/>
    <w:rsid w:val="00D70295"/>
    <w:rsid w:val="00D707B8"/>
    <w:rsid w:val="00D70CD6"/>
    <w:rsid w:val="00D7101B"/>
    <w:rsid w:val="00D712A3"/>
    <w:rsid w:val="00D7159E"/>
    <w:rsid w:val="00D71C7D"/>
    <w:rsid w:val="00D71E76"/>
    <w:rsid w:val="00D75705"/>
    <w:rsid w:val="00D75A26"/>
    <w:rsid w:val="00D761F5"/>
    <w:rsid w:val="00D773BF"/>
    <w:rsid w:val="00D77696"/>
    <w:rsid w:val="00D84C58"/>
    <w:rsid w:val="00D84F55"/>
    <w:rsid w:val="00D85114"/>
    <w:rsid w:val="00D858C9"/>
    <w:rsid w:val="00D85E4B"/>
    <w:rsid w:val="00D86276"/>
    <w:rsid w:val="00D900DE"/>
    <w:rsid w:val="00D94497"/>
    <w:rsid w:val="00D94CC7"/>
    <w:rsid w:val="00D963BD"/>
    <w:rsid w:val="00DA0D19"/>
    <w:rsid w:val="00DA1266"/>
    <w:rsid w:val="00DA1E5A"/>
    <w:rsid w:val="00DA2394"/>
    <w:rsid w:val="00DA4259"/>
    <w:rsid w:val="00DA4272"/>
    <w:rsid w:val="00DA5ABD"/>
    <w:rsid w:val="00DA7442"/>
    <w:rsid w:val="00DA759E"/>
    <w:rsid w:val="00DB300E"/>
    <w:rsid w:val="00DB3066"/>
    <w:rsid w:val="00DB3CCC"/>
    <w:rsid w:val="00DB3FF7"/>
    <w:rsid w:val="00DB42EF"/>
    <w:rsid w:val="00DB6488"/>
    <w:rsid w:val="00DB64A8"/>
    <w:rsid w:val="00DB71B7"/>
    <w:rsid w:val="00DC101C"/>
    <w:rsid w:val="00DC1528"/>
    <w:rsid w:val="00DC26C4"/>
    <w:rsid w:val="00DC6799"/>
    <w:rsid w:val="00DC6E49"/>
    <w:rsid w:val="00DC7165"/>
    <w:rsid w:val="00DC7325"/>
    <w:rsid w:val="00DD0D26"/>
    <w:rsid w:val="00DD0D70"/>
    <w:rsid w:val="00DD4417"/>
    <w:rsid w:val="00DD54E4"/>
    <w:rsid w:val="00DD6D20"/>
    <w:rsid w:val="00DD722F"/>
    <w:rsid w:val="00DE1681"/>
    <w:rsid w:val="00DE17A3"/>
    <w:rsid w:val="00DE1EFB"/>
    <w:rsid w:val="00DE242D"/>
    <w:rsid w:val="00DE253C"/>
    <w:rsid w:val="00DE2C4F"/>
    <w:rsid w:val="00DE319D"/>
    <w:rsid w:val="00DE49BE"/>
    <w:rsid w:val="00DE4CAB"/>
    <w:rsid w:val="00DE4EB1"/>
    <w:rsid w:val="00DE57BD"/>
    <w:rsid w:val="00DE793D"/>
    <w:rsid w:val="00DF1183"/>
    <w:rsid w:val="00DF1C3B"/>
    <w:rsid w:val="00DF1FFC"/>
    <w:rsid w:val="00DF20D6"/>
    <w:rsid w:val="00DF29C8"/>
    <w:rsid w:val="00DF2AFE"/>
    <w:rsid w:val="00DF3106"/>
    <w:rsid w:val="00DF4FF1"/>
    <w:rsid w:val="00DF6511"/>
    <w:rsid w:val="00E004E4"/>
    <w:rsid w:val="00E00611"/>
    <w:rsid w:val="00E02F13"/>
    <w:rsid w:val="00E0348D"/>
    <w:rsid w:val="00E0542A"/>
    <w:rsid w:val="00E05954"/>
    <w:rsid w:val="00E063A4"/>
    <w:rsid w:val="00E06548"/>
    <w:rsid w:val="00E10059"/>
    <w:rsid w:val="00E1015F"/>
    <w:rsid w:val="00E10371"/>
    <w:rsid w:val="00E103CE"/>
    <w:rsid w:val="00E1118E"/>
    <w:rsid w:val="00E128BB"/>
    <w:rsid w:val="00E14A64"/>
    <w:rsid w:val="00E14E00"/>
    <w:rsid w:val="00E1509D"/>
    <w:rsid w:val="00E15212"/>
    <w:rsid w:val="00E15614"/>
    <w:rsid w:val="00E158F3"/>
    <w:rsid w:val="00E1626A"/>
    <w:rsid w:val="00E20268"/>
    <w:rsid w:val="00E20EEA"/>
    <w:rsid w:val="00E2105B"/>
    <w:rsid w:val="00E214A7"/>
    <w:rsid w:val="00E216FE"/>
    <w:rsid w:val="00E2175D"/>
    <w:rsid w:val="00E225ED"/>
    <w:rsid w:val="00E22788"/>
    <w:rsid w:val="00E2389A"/>
    <w:rsid w:val="00E23E49"/>
    <w:rsid w:val="00E2476B"/>
    <w:rsid w:val="00E24D38"/>
    <w:rsid w:val="00E25DD8"/>
    <w:rsid w:val="00E26B1B"/>
    <w:rsid w:val="00E3022E"/>
    <w:rsid w:val="00E30538"/>
    <w:rsid w:val="00E309B0"/>
    <w:rsid w:val="00E31471"/>
    <w:rsid w:val="00E320D9"/>
    <w:rsid w:val="00E327A1"/>
    <w:rsid w:val="00E32CE7"/>
    <w:rsid w:val="00E339C1"/>
    <w:rsid w:val="00E34761"/>
    <w:rsid w:val="00E34EC1"/>
    <w:rsid w:val="00E3671D"/>
    <w:rsid w:val="00E3675E"/>
    <w:rsid w:val="00E36A9B"/>
    <w:rsid w:val="00E37575"/>
    <w:rsid w:val="00E4047F"/>
    <w:rsid w:val="00E41243"/>
    <w:rsid w:val="00E4425B"/>
    <w:rsid w:val="00E446A6"/>
    <w:rsid w:val="00E4527A"/>
    <w:rsid w:val="00E45742"/>
    <w:rsid w:val="00E47E1A"/>
    <w:rsid w:val="00E527D6"/>
    <w:rsid w:val="00E55090"/>
    <w:rsid w:val="00E553EC"/>
    <w:rsid w:val="00E55BCD"/>
    <w:rsid w:val="00E56FCA"/>
    <w:rsid w:val="00E612F0"/>
    <w:rsid w:val="00E61FA3"/>
    <w:rsid w:val="00E63B64"/>
    <w:rsid w:val="00E64889"/>
    <w:rsid w:val="00E666C6"/>
    <w:rsid w:val="00E668F1"/>
    <w:rsid w:val="00E66B08"/>
    <w:rsid w:val="00E70EC2"/>
    <w:rsid w:val="00E71A17"/>
    <w:rsid w:val="00E7259E"/>
    <w:rsid w:val="00E72D7E"/>
    <w:rsid w:val="00E7472A"/>
    <w:rsid w:val="00E750D3"/>
    <w:rsid w:val="00E75A47"/>
    <w:rsid w:val="00E7664A"/>
    <w:rsid w:val="00E76C21"/>
    <w:rsid w:val="00E81339"/>
    <w:rsid w:val="00E8158A"/>
    <w:rsid w:val="00E82C20"/>
    <w:rsid w:val="00E83249"/>
    <w:rsid w:val="00E83F79"/>
    <w:rsid w:val="00E83FF8"/>
    <w:rsid w:val="00E84874"/>
    <w:rsid w:val="00E8494A"/>
    <w:rsid w:val="00E849E3"/>
    <w:rsid w:val="00E8559B"/>
    <w:rsid w:val="00E865D2"/>
    <w:rsid w:val="00E8762D"/>
    <w:rsid w:val="00E93046"/>
    <w:rsid w:val="00E933D7"/>
    <w:rsid w:val="00E94245"/>
    <w:rsid w:val="00E95260"/>
    <w:rsid w:val="00E97842"/>
    <w:rsid w:val="00E97EAC"/>
    <w:rsid w:val="00EA0C6C"/>
    <w:rsid w:val="00EA1AAC"/>
    <w:rsid w:val="00EA1AE2"/>
    <w:rsid w:val="00EA247D"/>
    <w:rsid w:val="00EA25A6"/>
    <w:rsid w:val="00EB021E"/>
    <w:rsid w:val="00EB1330"/>
    <w:rsid w:val="00EB1719"/>
    <w:rsid w:val="00EB3432"/>
    <w:rsid w:val="00EB3985"/>
    <w:rsid w:val="00EB3BD0"/>
    <w:rsid w:val="00EB4F83"/>
    <w:rsid w:val="00EB5205"/>
    <w:rsid w:val="00EB743F"/>
    <w:rsid w:val="00EC0853"/>
    <w:rsid w:val="00EC14D5"/>
    <w:rsid w:val="00EC17C5"/>
    <w:rsid w:val="00EC3A1B"/>
    <w:rsid w:val="00EC4044"/>
    <w:rsid w:val="00EC70A0"/>
    <w:rsid w:val="00EC76D2"/>
    <w:rsid w:val="00ED0094"/>
    <w:rsid w:val="00ED031F"/>
    <w:rsid w:val="00ED0BA4"/>
    <w:rsid w:val="00ED16DC"/>
    <w:rsid w:val="00ED2D3C"/>
    <w:rsid w:val="00ED43B1"/>
    <w:rsid w:val="00ED622E"/>
    <w:rsid w:val="00ED6525"/>
    <w:rsid w:val="00ED6647"/>
    <w:rsid w:val="00EE050D"/>
    <w:rsid w:val="00EE0711"/>
    <w:rsid w:val="00EE1123"/>
    <w:rsid w:val="00EE14C5"/>
    <w:rsid w:val="00EE2198"/>
    <w:rsid w:val="00EE35AE"/>
    <w:rsid w:val="00EE35BC"/>
    <w:rsid w:val="00EE3D82"/>
    <w:rsid w:val="00EE3EF4"/>
    <w:rsid w:val="00EE4B87"/>
    <w:rsid w:val="00EE6D18"/>
    <w:rsid w:val="00EE718A"/>
    <w:rsid w:val="00EE72F0"/>
    <w:rsid w:val="00EF0B0C"/>
    <w:rsid w:val="00EF0CBC"/>
    <w:rsid w:val="00EF2786"/>
    <w:rsid w:val="00EF29FB"/>
    <w:rsid w:val="00EF2EDA"/>
    <w:rsid w:val="00EF3F4D"/>
    <w:rsid w:val="00EF470D"/>
    <w:rsid w:val="00EF4809"/>
    <w:rsid w:val="00EF48B4"/>
    <w:rsid w:val="00EF5644"/>
    <w:rsid w:val="00EF704E"/>
    <w:rsid w:val="00F009BD"/>
    <w:rsid w:val="00F025C4"/>
    <w:rsid w:val="00F02F14"/>
    <w:rsid w:val="00F04592"/>
    <w:rsid w:val="00F05E17"/>
    <w:rsid w:val="00F063AC"/>
    <w:rsid w:val="00F0672A"/>
    <w:rsid w:val="00F06C30"/>
    <w:rsid w:val="00F07515"/>
    <w:rsid w:val="00F105B3"/>
    <w:rsid w:val="00F12AB9"/>
    <w:rsid w:val="00F13DC6"/>
    <w:rsid w:val="00F1428A"/>
    <w:rsid w:val="00F1466F"/>
    <w:rsid w:val="00F14B23"/>
    <w:rsid w:val="00F15036"/>
    <w:rsid w:val="00F15F1B"/>
    <w:rsid w:val="00F16FED"/>
    <w:rsid w:val="00F177E8"/>
    <w:rsid w:val="00F20460"/>
    <w:rsid w:val="00F214FC"/>
    <w:rsid w:val="00F24362"/>
    <w:rsid w:val="00F27963"/>
    <w:rsid w:val="00F31628"/>
    <w:rsid w:val="00F34F20"/>
    <w:rsid w:val="00F37042"/>
    <w:rsid w:val="00F37482"/>
    <w:rsid w:val="00F4030F"/>
    <w:rsid w:val="00F40C5E"/>
    <w:rsid w:val="00F417C4"/>
    <w:rsid w:val="00F41D79"/>
    <w:rsid w:val="00F4579B"/>
    <w:rsid w:val="00F46730"/>
    <w:rsid w:val="00F51028"/>
    <w:rsid w:val="00F5102E"/>
    <w:rsid w:val="00F513AF"/>
    <w:rsid w:val="00F52F86"/>
    <w:rsid w:val="00F53E29"/>
    <w:rsid w:val="00F5471D"/>
    <w:rsid w:val="00F550AF"/>
    <w:rsid w:val="00F55966"/>
    <w:rsid w:val="00F55E3D"/>
    <w:rsid w:val="00F55E96"/>
    <w:rsid w:val="00F5674D"/>
    <w:rsid w:val="00F610CE"/>
    <w:rsid w:val="00F61FC9"/>
    <w:rsid w:val="00F669E7"/>
    <w:rsid w:val="00F675C1"/>
    <w:rsid w:val="00F71FD4"/>
    <w:rsid w:val="00F7373E"/>
    <w:rsid w:val="00F737E9"/>
    <w:rsid w:val="00F73968"/>
    <w:rsid w:val="00F73F0A"/>
    <w:rsid w:val="00F75252"/>
    <w:rsid w:val="00F756C2"/>
    <w:rsid w:val="00F7616F"/>
    <w:rsid w:val="00F76250"/>
    <w:rsid w:val="00F766D9"/>
    <w:rsid w:val="00F76CC6"/>
    <w:rsid w:val="00F76F68"/>
    <w:rsid w:val="00F81269"/>
    <w:rsid w:val="00F82634"/>
    <w:rsid w:val="00F8284B"/>
    <w:rsid w:val="00F84B5D"/>
    <w:rsid w:val="00F86A6D"/>
    <w:rsid w:val="00F86B53"/>
    <w:rsid w:val="00F902C0"/>
    <w:rsid w:val="00F912AC"/>
    <w:rsid w:val="00F91610"/>
    <w:rsid w:val="00F917FB"/>
    <w:rsid w:val="00F93783"/>
    <w:rsid w:val="00F953C0"/>
    <w:rsid w:val="00F96024"/>
    <w:rsid w:val="00F96973"/>
    <w:rsid w:val="00F96F0B"/>
    <w:rsid w:val="00F97070"/>
    <w:rsid w:val="00F9755E"/>
    <w:rsid w:val="00FA04B7"/>
    <w:rsid w:val="00FA1871"/>
    <w:rsid w:val="00FA243C"/>
    <w:rsid w:val="00FA3100"/>
    <w:rsid w:val="00FA3F39"/>
    <w:rsid w:val="00FA41CD"/>
    <w:rsid w:val="00FA47D1"/>
    <w:rsid w:val="00FA5571"/>
    <w:rsid w:val="00FA5EB6"/>
    <w:rsid w:val="00FA718F"/>
    <w:rsid w:val="00FB0B17"/>
    <w:rsid w:val="00FB1E77"/>
    <w:rsid w:val="00FB335A"/>
    <w:rsid w:val="00FB3ECB"/>
    <w:rsid w:val="00FB3F8D"/>
    <w:rsid w:val="00FB4157"/>
    <w:rsid w:val="00FB5BF6"/>
    <w:rsid w:val="00FB5F53"/>
    <w:rsid w:val="00FC036A"/>
    <w:rsid w:val="00FC0BCD"/>
    <w:rsid w:val="00FC1509"/>
    <w:rsid w:val="00FC15AC"/>
    <w:rsid w:val="00FC23CD"/>
    <w:rsid w:val="00FC2644"/>
    <w:rsid w:val="00FC2A20"/>
    <w:rsid w:val="00FC4B15"/>
    <w:rsid w:val="00FC6519"/>
    <w:rsid w:val="00FC67E6"/>
    <w:rsid w:val="00FC7952"/>
    <w:rsid w:val="00FC7BA1"/>
    <w:rsid w:val="00FD0D98"/>
    <w:rsid w:val="00FD1A10"/>
    <w:rsid w:val="00FD1BD9"/>
    <w:rsid w:val="00FD1D49"/>
    <w:rsid w:val="00FD20C9"/>
    <w:rsid w:val="00FD22B1"/>
    <w:rsid w:val="00FD5268"/>
    <w:rsid w:val="00FD657B"/>
    <w:rsid w:val="00FD77F2"/>
    <w:rsid w:val="00FE0012"/>
    <w:rsid w:val="00FE0295"/>
    <w:rsid w:val="00FE0557"/>
    <w:rsid w:val="00FE15FE"/>
    <w:rsid w:val="00FE18B2"/>
    <w:rsid w:val="00FE2BE5"/>
    <w:rsid w:val="00FE2D02"/>
    <w:rsid w:val="00FE2F68"/>
    <w:rsid w:val="00FE35F4"/>
    <w:rsid w:val="00FE498E"/>
    <w:rsid w:val="00FE562B"/>
    <w:rsid w:val="00FE6DEA"/>
    <w:rsid w:val="00FF0D28"/>
    <w:rsid w:val="00FF1D2F"/>
    <w:rsid w:val="00FF4759"/>
    <w:rsid w:val="00FF57D5"/>
    <w:rsid w:val="00FF5F3F"/>
    <w:rsid w:val="00FF6386"/>
  </w:rsids>
  <m:mathPr>
    <m:mathFont m:val="Cambria Math"/>
    <m:brkBin m:val="before"/>
    <m:brkBinSub m:val="--"/>
    <m:smallFrac m:val="0"/>
    <m:dispDef/>
    <m:lMargin m:val="0"/>
    <m:rMargin m:val="0"/>
    <m:defJc m:val="centerGroup"/>
    <m:wrapIndent m:val="1440"/>
    <m:intLim m:val="subSup"/>
    <m:naryLim m:val="undOvr"/>
  </m:mathPr>
  <w:themeFontLang w:val="el-G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B41801"/>
  <w15:docId w15:val="{BF06BBF8-D357-4FDC-A3D5-B0ED1BB12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76C"/>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720D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5720D9"/>
    <w:rPr>
      <w:rFonts w:ascii="Segoe UI" w:hAnsi="Segoe UI" w:cs="Segoe UI"/>
      <w:sz w:val="18"/>
      <w:szCs w:val="18"/>
    </w:rPr>
  </w:style>
  <w:style w:type="character" w:styleId="CommentReference">
    <w:name w:val="annotation reference"/>
    <w:uiPriority w:val="99"/>
    <w:semiHidden/>
    <w:rsid w:val="0010131C"/>
    <w:rPr>
      <w:rFonts w:cs="Times New Roman"/>
      <w:sz w:val="16"/>
      <w:szCs w:val="16"/>
    </w:rPr>
  </w:style>
  <w:style w:type="paragraph" w:styleId="CommentText">
    <w:name w:val="annotation text"/>
    <w:basedOn w:val="Normal"/>
    <w:link w:val="CommentTextChar"/>
    <w:uiPriority w:val="99"/>
    <w:rsid w:val="0010131C"/>
    <w:pPr>
      <w:spacing w:line="240" w:lineRule="auto"/>
    </w:pPr>
    <w:rPr>
      <w:sz w:val="20"/>
      <w:szCs w:val="20"/>
    </w:rPr>
  </w:style>
  <w:style w:type="character" w:customStyle="1" w:styleId="CommentTextChar">
    <w:name w:val="Comment Text Char"/>
    <w:link w:val="CommentText"/>
    <w:uiPriority w:val="99"/>
    <w:locked/>
    <w:rsid w:val="0010131C"/>
    <w:rPr>
      <w:rFonts w:cs="Times New Roman"/>
      <w:sz w:val="20"/>
      <w:szCs w:val="20"/>
    </w:rPr>
  </w:style>
  <w:style w:type="paragraph" w:styleId="CommentSubject">
    <w:name w:val="annotation subject"/>
    <w:basedOn w:val="CommentText"/>
    <w:next w:val="CommentText"/>
    <w:link w:val="CommentSubjectChar"/>
    <w:uiPriority w:val="99"/>
    <w:semiHidden/>
    <w:rsid w:val="0010131C"/>
    <w:rPr>
      <w:b/>
      <w:bCs/>
    </w:rPr>
  </w:style>
  <w:style w:type="character" w:customStyle="1" w:styleId="CommentSubjectChar">
    <w:name w:val="Comment Subject Char"/>
    <w:link w:val="CommentSubject"/>
    <w:uiPriority w:val="99"/>
    <w:semiHidden/>
    <w:locked/>
    <w:rsid w:val="0010131C"/>
    <w:rPr>
      <w:rFonts w:cs="Times New Roman"/>
      <w:b/>
      <w:bCs/>
      <w:sz w:val="20"/>
      <w:szCs w:val="20"/>
    </w:rPr>
  </w:style>
  <w:style w:type="character" w:styleId="Hyperlink">
    <w:name w:val="Hyperlink"/>
    <w:uiPriority w:val="99"/>
    <w:rsid w:val="00AF15C6"/>
    <w:rPr>
      <w:rFonts w:cs="Times New Roman"/>
      <w:color w:val="0563C1"/>
      <w:u w:val="single"/>
    </w:rPr>
  </w:style>
  <w:style w:type="character" w:customStyle="1" w:styleId="UnresolvedMention1">
    <w:name w:val="Unresolved Mention1"/>
    <w:uiPriority w:val="99"/>
    <w:semiHidden/>
    <w:rsid w:val="00AF15C6"/>
    <w:rPr>
      <w:rFonts w:cs="Times New Roman"/>
      <w:color w:val="605E5C"/>
      <w:shd w:val="clear" w:color="auto" w:fill="E1DFDD"/>
    </w:rPr>
  </w:style>
  <w:style w:type="character" w:styleId="Emphasis">
    <w:name w:val="Emphasis"/>
    <w:uiPriority w:val="20"/>
    <w:qFormat/>
    <w:rsid w:val="00EE72F0"/>
    <w:rPr>
      <w:rFonts w:cs="Times New Roman"/>
      <w:i/>
      <w:iCs/>
    </w:rPr>
  </w:style>
  <w:style w:type="paragraph" w:styleId="Header">
    <w:name w:val="header"/>
    <w:basedOn w:val="Normal"/>
    <w:link w:val="HeaderChar"/>
    <w:uiPriority w:val="99"/>
    <w:rsid w:val="00B83C8C"/>
    <w:pPr>
      <w:tabs>
        <w:tab w:val="center" w:pos="4419"/>
        <w:tab w:val="right" w:pos="8838"/>
      </w:tabs>
      <w:spacing w:after="0" w:line="240" w:lineRule="auto"/>
    </w:pPr>
  </w:style>
  <w:style w:type="character" w:customStyle="1" w:styleId="HeaderChar">
    <w:name w:val="Header Char"/>
    <w:link w:val="Header"/>
    <w:uiPriority w:val="99"/>
    <w:locked/>
    <w:rsid w:val="00B83C8C"/>
    <w:rPr>
      <w:rFonts w:cs="Times New Roman"/>
    </w:rPr>
  </w:style>
  <w:style w:type="paragraph" w:styleId="Footer">
    <w:name w:val="footer"/>
    <w:basedOn w:val="Normal"/>
    <w:link w:val="FooterChar"/>
    <w:uiPriority w:val="99"/>
    <w:rsid w:val="00B83C8C"/>
    <w:pPr>
      <w:tabs>
        <w:tab w:val="center" w:pos="4419"/>
        <w:tab w:val="right" w:pos="8838"/>
      </w:tabs>
      <w:spacing w:after="0" w:line="240" w:lineRule="auto"/>
    </w:pPr>
  </w:style>
  <w:style w:type="character" w:customStyle="1" w:styleId="FooterChar">
    <w:name w:val="Footer Char"/>
    <w:link w:val="Footer"/>
    <w:uiPriority w:val="99"/>
    <w:locked/>
    <w:rsid w:val="00B83C8C"/>
    <w:rPr>
      <w:rFonts w:cs="Times New Roman"/>
    </w:rPr>
  </w:style>
  <w:style w:type="paragraph" w:styleId="Revision">
    <w:name w:val="Revision"/>
    <w:hidden/>
    <w:uiPriority w:val="99"/>
    <w:semiHidden/>
    <w:rsid w:val="00876CB7"/>
    <w:rPr>
      <w:sz w:val="22"/>
      <w:szCs w:val="22"/>
      <w:lang w:val="en-US" w:eastAsia="en-US"/>
    </w:rPr>
  </w:style>
  <w:style w:type="table" w:styleId="TableGrid">
    <w:name w:val="Table Grid"/>
    <w:basedOn w:val="TableNormal"/>
    <w:uiPriority w:val="99"/>
    <w:rsid w:val="00DC26C4"/>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4155C5"/>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ListParagraph">
    <w:name w:val="List Paragraph"/>
    <w:basedOn w:val="Normal"/>
    <w:uiPriority w:val="99"/>
    <w:qFormat/>
    <w:rsid w:val="0036425A"/>
    <w:pPr>
      <w:ind w:left="720"/>
      <w:contextualSpacing/>
    </w:pPr>
  </w:style>
  <w:style w:type="paragraph" w:styleId="FootnoteText">
    <w:name w:val="footnote text"/>
    <w:basedOn w:val="Normal"/>
    <w:link w:val="FootnoteTextChar"/>
    <w:uiPriority w:val="99"/>
    <w:semiHidden/>
    <w:rsid w:val="00E668F1"/>
    <w:pPr>
      <w:spacing w:after="0" w:line="240" w:lineRule="auto"/>
    </w:pPr>
    <w:rPr>
      <w:sz w:val="20"/>
      <w:szCs w:val="20"/>
    </w:rPr>
  </w:style>
  <w:style w:type="character" w:customStyle="1" w:styleId="FootnoteTextChar">
    <w:name w:val="Footnote Text Char"/>
    <w:link w:val="FootnoteText"/>
    <w:uiPriority w:val="99"/>
    <w:semiHidden/>
    <w:locked/>
    <w:rsid w:val="00E668F1"/>
    <w:rPr>
      <w:rFonts w:cs="Times New Roman"/>
      <w:sz w:val="20"/>
      <w:szCs w:val="20"/>
    </w:rPr>
  </w:style>
  <w:style w:type="character" w:styleId="FootnoteReference">
    <w:name w:val="footnote reference"/>
    <w:uiPriority w:val="99"/>
    <w:semiHidden/>
    <w:rsid w:val="00E668F1"/>
    <w:rPr>
      <w:rFonts w:cs="Times New Roman"/>
      <w:vertAlign w:val="superscript"/>
    </w:rPr>
  </w:style>
  <w:style w:type="character" w:customStyle="1" w:styleId="UnresolvedMention2">
    <w:name w:val="Unresolved Mention2"/>
    <w:uiPriority w:val="99"/>
    <w:semiHidden/>
    <w:rsid w:val="000E7BE2"/>
    <w:rPr>
      <w:rFonts w:cs="Times New Roman"/>
      <w:color w:val="605E5C"/>
      <w:shd w:val="clear" w:color="auto" w:fill="E1DFDD"/>
    </w:rPr>
  </w:style>
  <w:style w:type="paragraph" w:styleId="DocumentMap">
    <w:name w:val="Document Map"/>
    <w:basedOn w:val="Normal"/>
    <w:link w:val="DocumentMapChar"/>
    <w:uiPriority w:val="99"/>
    <w:semiHidden/>
    <w:rsid w:val="007050C7"/>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Pr>
      <w:rFonts w:ascii="Times New Roman" w:hAnsi="Times New Roman" w:cs="Times New Roman"/>
      <w:sz w:val="2"/>
      <w:lang w:val="en-US" w:eastAsia="en-US"/>
    </w:rPr>
  </w:style>
  <w:style w:type="paragraph" w:customStyle="1" w:styleId="level1">
    <w:name w:val="_level1"/>
    <w:rsid w:val="009427B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pPr>
    <w:rPr>
      <w:rFonts w:ascii="Times New Roman" w:eastAsia="Times New Roman" w:hAnsi="Times New Roman"/>
      <w:sz w:val="24"/>
    </w:rPr>
  </w:style>
  <w:style w:type="character" w:customStyle="1" w:styleId="doi">
    <w:name w:val="doi"/>
    <w:basedOn w:val="DefaultParagraphFont"/>
    <w:rsid w:val="009427B7"/>
  </w:style>
  <w:style w:type="paragraph" w:customStyle="1" w:styleId="gmail-msocommenttext">
    <w:name w:val="gmail-msocommenttext"/>
    <w:basedOn w:val="Normal"/>
    <w:rsid w:val="00427E5B"/>
    <w:pPr>
      <w:spacing w:before="100" w:beforeAutospacing="1" w:after="100" w:afterAutospacing="1" w:line="240" w:lineRule="auto"/>
    </w:pPr>
    <w:rPr>
      <w:rFonts w:eastAsiaTheme="minorEastAsia" w:cs="Calibri"/>
      <w:lang w:val="pl-PL" w:eastAsia="pl-PL"/>
    </w:rPr>
  </w:style>
  <w:style w:type="character" w:customStyle="1" w:styleId="UnresolvedMention3">
    <w:name w:val="Unresolved Mention3"/>
    <w:basedOn w:val="DefaultParagraphFont"/>
    <w:uiPriority w:val="99"/>
    <w:semiHidden/>
    <w:unhideWhenUsed/>
    <w:rsid w:val="00A03033"/>
    <w:rPr>
      <w:color w:val="605E5C"/>
      <w:shd w:val="clear" w:color="auto" w:fill="E1DFDD"/>
    </w:rPr>
  </w:style>
  <w:style w:type="character" w:styleId="UnresolvedMention">
    <w:name w:val="Unresolved Mention"/>
    <w:basedOn w:val="DefaultParagraphFont"/>
    <w:uiPriority w:val="99"/>
    <w:semiHidden/>
    <w:unhideWhenUsed/>
    <w:rsid w:val="00A604CF"/>
    <w:rPr>
      <w:color w:val="605E5C"/>
      <w:shd w:val="clear" w:color="auto" w:fill="E1DFDD"/>
    </w:rPr>
  </w:style>
  <w:style w:type="table" w:styleId="TableGridLight">
    <w:name w:val="Grid Table Light"/>
    <w:basedOn w:val="TableNormal"/>
    <w:uiPriority w:val="40"/>
    <w:rsid w:val="005841E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f01">
    <w:name w:val="cf01"/>
    <w:basedOn w:val="DefaultParagraphFont"/>
    <w:rsid w:val="00082042"/>
    <w:rPr>
      <w:rFonts w:ascii="Segoe UI" w:hAnsi="Segoe UI" w:cs="Segoe UI" w:hint="default"/>
      <w:color w:val="202020"/>
      <w:sz w:val="18"/>
      <w:szCs w:val="18"/>
      <w:shd w:val="clear" w:color="auto" w:fill="FFFFFF"/>
    </w:rPr>
  </w:style>
  <w:style w:type="character" w:customStyle="1" w:styleId="cf11">
    <w:name w:val="cf11"/>
    <w:basedOn w:val="DefaultParagraphFont"/>
    <w:rsid w:val="00082042"/>
    <w:rPr>
      <w:rFonts w:ascii="Segoe UI" w:hAnsi="Segoe UI" w:cs="Segoe UI" w:hint="default"/>
      <w:sz w:val="18"/>
      <w:szCs w:val="18"/>
    </w:rPr>
  </w:style>
  <w:style w:type="character" w:customStyle="1" w:styleId="cf21">
    <w:name w:val="cf21"/>
    <w:basedOn w:val="DefaultParagraphFont"/>
    <w:rsid w:val="00082042"/>
    <w:rPr>
      <w:rFonts w:ascii="Segoe UI" w:hAnsi="Segoe UI" w:cs="Segoe UI" w:hint="default"/>
      <w:i/>
      <w:iCs/>
      <w:sz w:val="18"/>
      <w:szCs w:val="18"/>
    </w:rPr>
  </w:style>
  <w:style w:type="paragraph" w:customStyle="1" w:styleId="commentcontentpara">
    <w:name w:val="commentcontentpara"/>
    <w:basedOn w:val="Normal"/>
    <w:rsid w:val="00360532"/>
    <w:pPr>
      <w:spacing w:before="100" w:beforeAutospacing="1" w:after="100" w:afterAutospacing="1" w:line="240" w:lineRule="auto"/>
    </w:pPr>
    <w:rPr>
      <w:rFonts w:ascii="Times New Roman" w:eastAsia="Times New Roman" w:hAnsi="Times New Roman"/>
      <w:sz w:val="24"/>
      <w:szCs w:val="24"/>
      <w:lang w:val="en-GB" w:eastAsia="zh-CN"/>
    </w:rPr>
  </w:style>
  <w:style w:type="paragraph" w:customStyle="1" w:styleId="nova-legacy-e-listitem">
    <w:name w:val="nova-legacy-e-list__item"/>
    <w:basedOn w:val="Normal"/>
    <w:rsid w:val="003B5EDE"/>
    <w:pPr>
      <w:spacing w:before="100" w:beforeAutospacing="1" w:after="100" w:afterAutospacing="1" w:line="240" w:lineRule="auto"/>
    </w:pPr>
    <w:rPr>
      <w:rFonts w:ascii="Times New Roman" w:eastAsia="Times New Roman" w:hAnsi="Times New Roman"/>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32175">
      <w:bodyDiv w:val="1"/>
      <w:marLeft w:val="0"/>
      <w:marRight w:val="0"/>
      <w:marTop w:val="0"/>
      <w:marBottom w:val="0"/>
      <w:divBdr>
        <w:top w:val="none" w:sz="0" w:space="0" w:color="auto"/>
        <w:left w:val="none" w:sz="0" w:space="0" w:color="auto"/>
        <w:bottom w:val="none" w:sz="0" w:space="0" w:color="auto"/>
        <w:right w:val="none" w:sz="0" w:space="0" w:color="auto"/>
      </w:divBdr>
      <w:divsChild>
        <w:div w:id="1674214747">
          <w:marLeft w:val="0"/>
          <w:marRight w:val="0"/>
          <w:marTop w:val="0"/>
          <w:marBottom w:val="0"/>
          <w:divBdr>
            <w:top w:val="none" w:sz="0" w:space="0" w:color="auto"/>
            <w:left w:val="none" w:sz="0" w:space="0" w:color="auto"/>
            <w:bottom w:val="none" w:sz="0" w:space="0" w:color="auto"/>
            <w:right w:val="none" w:sz="0" w:space="0" w:color="auto"/>
          </w:divBdr>
          <w:divsChild>
            <w:div w:id="1520120047">
              <w:marLeft w:val="0"/>
              <w:marRight w:val="0"/>
              <w:marTop w:val="0"/>
              <w:marBottom w:val="0"/>
              <w:divBdr>
                <w:top w:val="none" w:sz="0" w:space="0" w:color="auto"/>
                <w:left w:val="none" w:sz="0" w:space="0" w:color="auto"/>
                <w:bottom w:val="none" w:sz="0" w:space="0" w:color="auto"/>
                <w:right w:val="none" w:sz="0" w:space="0" w:color="auto"/>
              </w:divBdr>
              <w:divsChild>
                <w:div w:id="451019712">
                  <w:marLeft w:val="0"/>
                  <w:marRight w:val="0"/>
                  <w:marTop w:val="0"/>
                  <w:marBottom w:val="0"/>
                  <w:divBdr>
                    <w:top w:val="none" w:sz="0" w:space="0" w:color="auto"/>
                    <w:left w:val="none" w:sz="0" w:space="0" w:color="auto"/>
                    <w:bottom w:val="none" w:sz="0" w:space="0" w:color="auto"/>
                    <w:right w:val="none" w:sz="0" w:space="0" w:color="auto"/>
                  </w:divBdr>
                  <w:divsChild>
                    <w:div w:id="116281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245815">
          <w:marLeft w:val="0"/>
          <w:marRight w:val="0"/>
          <w:marTop w:val="0"/>
          <w:marBottom w:val="0"/>
          <w:divBdr>
            <w:top w:val="none" w:sz="0" w:space="0" w:color="auto"/>
            <w:left w:val="none" w:sz="0" w:space="0" w:color="auto"/>
            <w:bottom w:val="none" w:sz="0" w:space="0" w:color="auto"/>
            <w:right w:val="none" w:sz="0" w:space="0" w:color="auto"/>
          </w:divBdr>
          <w:divsChild>
            <w:div w:id="501629261">
              <w:marLeft w:val="0"/>
              <w:marRight w:val="0"/>
              <w:marTop w:val="0"/>
              <w:marBottom w:val="0"/>
              <w:divBdr>
                <w:top w:val="none" w:sz="0" w:space="0" w:color="auto"/>
                <w:left w:val="none" w:sz="0" w:space="0" w:color="auto"/>
                <w:bottom w:val="none" w:sz="0" w:space="0" w:color="auto"/>
                <w:right w:val="none" w:sz="0" w:space="0" w:color="auto"/>
              </w:divBdr>
              <w:divsChild>
                <w:div w:id="518735694">
                  <w:marLeft w:val="0"/>
                  <w:marRight w:val="0"/>
                  <w:marTop w:val="0"/>
                  <w:marBottom w:val="0"/>
                  <w:divBdr>
                    <w:top w:val="none" w:sz="0" w:space="0" w:color="auto"/>
                    <w:left w:val="none" w:sz="0" w:space="0" w:color="auto"/>
                    <w:bottom w:val="none" w:sz="0" w:space="0" w:color="auto"/>
                    <w:right w:val="none" w:sz="0" w:space="0" w:color="auto"/>
                  </w:divBdr>
                  <w:divsChild>
                    <w:div w:id="76245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46475">
      <w:bodyDiv w:val="1"/>
      <w:marLeft w:val="0"/>
      <w:marRight w:val="0"/>
      <w:marTop w:val="0"/>
      <w:marBottom w:val="0"/>
      <w:divBdr>
        <w:top w:val="none" w:sz="0" w:space="0" w:color="auto"/>
        <w:left w:val="none" w:sz="0" w:space="0" w:color="auto"/>
        <w:bottom w:val="none" w:sz="0" w:space="0" w:color="auto"/>
        <w:right w:val="none" w:sz="0" w:space="0" w:color="auto"/>
      </w:divBdr>
    </w:div>
    <w:div w:id="452090659">
      <w:bodyDiv w:val="1"/>
      <w:marLeft w:val="0"/>
      <w:marRight w:val="0"/>
      <w:marTop w:val="0"/>
      <w:marBottom w:val="0"/>
      <w:divBdr>
        <w:top w:val="none" w:sz="0" w:space="0" w:color="auto"/>
        <w:left w:val="none" w:sz="0" w:space="0" w:color="auto"/>
        <w:bottom w:val="none" w:sz="0" w:space="0" w:color="auto"/>
        <w:right w:val="none" w:sz="0" w:space="0" w:color="auto"/>
      </w:divBdr>
    </w:div>
    <w:div w:id="792944092">
      <w:bodyDiv w:val="1"/>
      <w:marLeft w:val="0"/>
      <w:marRight w:val="0"/>
      <w:marTop w:val="0"/>
      <w:marBottom w:val="0"/>
      <w:divBdr>
        <w:top w:val="none" w:sz="0" w:space="0" w:color="auto"/>
        <w:left w:val="none" w:sz="0" w:space="0" w:color="auto"/>
        <w:bottom w:val="none" w:sz="0" w:space="0" w:color="auto"/>
        <w:right w:val="none" w:sz="0" w:space="0" w:color="auto"/>
      </w:divBdr>
      <w:divsChild>
        <w:div w:id="1450322498">
          <w:marLeft w:val="0"/>
          <w:marRight w:val="0"/>
          <w:marTop w:val="0"/>
          <w:marBottom w:val="0"/>
          <w:divBdr>
            <w:top w:val="none" w:sz="0" w:space="0" w:color="auto"/>
            <w:left w:val="none" w:sz="0" w:space="0" w:color="auto"/>
            <w:bottom w:val="none" w:sz="0" w:space="0" w:color="auto"/>
            <w:right w:val="none" w:sz="0" w:space="0" w:color="auto"/>
          </w:divBdr>
          <w:divsChild>
            <w:div w:id="386532428">
              <w:marLeft w:val="0"/>
              <w:marRight w:val="0"/>
              <w:marTop w:val="0"/>
              <w:marBottom w:val="0"/>
              <w:divBdr>
                <w:top w:val="none" w:sz="0" w:space="0" w:color="auto"/>
                <w:left w:val="none" w:sz="0" w:space="0" w:color="auto"/>
                <w:bottom w:val="none" w:sz="0" w:space="0" w:color="auto"/>
                <w:right w:val="none" w:sz="0" w:space="0" w:color="auto"/>
              </w:divBdr>
              <w:divsChild>
                <w:div w:id="785392820">
                  <w:marLeft w:val="0"/>
                  <w:marRight w:val="0"/>
                  <w:marTop w:val="0"/>
                  <w:marBottom w:val="0"/>
                  <w:divBdr>
                    <w:top w:val="none" w:sz="0" w:space="0" w:color="auto"/>
                    <w:left w:val="none" w:sz="0" w:space="0" w:color="auto"/>
                    <w:bottom w:val="none" w:sz="0" w:space="0" w:color="auto"/>
                    <w:right w:val="none" w:sz="0" w:space="0" w:color="auto"/>
                  </w:divBdr>
                  <w:divsChild>
                    <w:div w:id="1552232409">
                      <w:marLeft w:val="0"/>
                      <w:marRight w:val="0"/>
                      <w:marTop w:val="0"/>
                      <w:marBottom w:val="0"/>
                      <w:divBdr>
                        <w:top w:val="none" w:sz="0" w:space="0" w:color="auto"/>
                        <w:left w:val="none" w:sz="0" w:space="0" w:color="auto"/>
                        <w:bottom w:val="none" w:sz="0" w:space="0" w:color="auto"/>
                        <w:right w:val="none" w:sz="0" w:space="0" w:color="auto"/>
                      </w:divBdr>
                      <w:divsChild>
                        <w:div w:id="1843397921">
                          <w:marLeft w:val="0"/>
                          <w:marRight w:val="0"/>
                          <w:marTop w:val="0"/>
                          <w:marBottom w:val="0"/>
                          <w:divBdr>
                            <w:top w:val="none" w:sz="0" w:space="0" w:color="auto"/>
                            <w:left w:val="none" w:sz="0" w:space="0" w:color="auto"/>
                            <w:bottom w:val="none" w:sz="0" w:space="0" w:color="auto"/>
                            <w:right w:val="none" w:sz="0" w:space="0" w:color="auto"/>
                          </w:divBdr>
                          <w:divsChild>
                            <w:div w:id="86686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485214">
      <w:bodyDiv w:val="1"/>
      <w:marLeft w:val="0"/>
      <w:marRight w:val="0"/>
      <w:marTop w:val="0"/>
      <w:marBottom w:val="0"/>
      <w:divBdr>
        <w:top w:val="none" w:sz="0" w:space="0" w:color="auto"/>
        <w:left w:val="none" w:sz="0" w:space="0" w:color="auto"/>
        <w:bottom w:val="none" w:sz="0" w:space="0" w:color="auto"/>
        <w:right w:val="none" w:sz="0" w:space="0" w:color="auto"/>
      </w:divBdr>
    </w:div>
    <w:div w:id="1244804259">
      <w:bodyDiv w:val="1"/>
      <w:marLeft w:val="0"/>
      <w:marRight w:val="0"/>
      <w:marTop w:val="0"/>
      <w:marBottom w:val="0"/>
      <w:divBdr>
        <w:top w:val="none" w:sz="0" w:space="0" w:color="auto"/>
        <w:left w:val="none" w:sz="0" w:space="0" w:color="auto"/>
        <w:bottom w:val="none" w:sz="0" w:space="0" w:color="auto"/>
        <w:right w:val="none" w:sz="0" w:space="0" w:color="auto"/>
      </w:divBdr>
    </w:div>
    <w:div w:id="1292133999">
      <w:bodyDiv w:val="1"/>
      <w:marLeft w:val="0"/>
      <w:marRight w:val="0"/>
      <w:marTop w:val="0"/>
      <w:marBottom w:val="0"/>
      <w:divBdr>
        <w:top w:val="none" w:sz="0" w:space="0" w:color="auto"/>
        <w:left w:val="none" w:sz="0" w:space="0" w:color="auto"/>
        <w:bottom w:val="none" w:sz="0" w:space="0" w:color="auto"/>
        <w:right w:val="none" w:sz="0" w:space="0" w:color="auto"/>
      </w:divBdr>
    </w:div>
    <w:div w:id="1494025336">
      <w:bodyDiv w:val="1"/>
      <w:marLeft w:val="0"/>
      <w:marRight w:val="0"/>
      <w:marTop w:val="0"/>
      <w:marBottom w:val="0"/>
      <w:divBdr>
        <w:top w:val="none" w:sz="0" w:space="0" w:color="auto"/>
        <w:left w:val="none" w:sz="0" w:space="0" w:color="auto"/>
        <w:bottom w:val="none" w:sz="0" w:space="0" w:color="auto"/>
        <w:right w:val="none" w:sz="0" w:space="0" w:color="auto"/>
      </w:divBdr>
      <w:divsChild>
        <w:div w:id="316496519">
          <w:marLeft w:val="0"/>
          <w:marRight w:val="0"/>
          <w:marTop w:val="0"/>
          <w:marBottom w:val="0"/>
          <w:divBdr>
            <w:top w:val="none" w:sz="0" w:space="0" w:color="auto"/>
            <w:left w:val="none" w:sz="0" w:space="0" w:color="auto"/>
            <w:bottom w:val="none" w:sz="0" w:space="0" w:color="auto"/>
            <w:right w:val="none" w:sz="0" w:space="0" w:color="auto"/>
          </w:divBdr>
        </w:div>
        <w:div w:id="41449282">
          <w:marLeft w:val="0"/>
          <w:marRight w:val="0"/>
          <w:marTop w:val="0"/>
          <w:marBottom w:val="0"/>
          <w:divBdr>
            <w:top w:val="none" w:sz="0" w:space="0" w:color="auto"/>
            <w:left w:val="none" w:sz="0" w:space="0" w:color="auto"/>
            <w:bottom w:val="none" w:sz="0" w:space="0" w:color="auto"/>
            <w:right w:val="none" w:sz="0" w:space="0" w:color="auto"/>
          </w:divBdr>
        </w:div>
      </w:divsChild>
    </w:div>
    <w:div w:id="1629509183">
      <w:bodyDiv w:val="1"/>
      <w:marLeft w:val="0"/>
      <w:marRight w:val="0"/>
      <w:marTop w:val="0"/>
      <w:marBottom w:val="0"/>
      <w:divBdr>
        <w:top w:val="none" w:sz="0" w:space="0" w:color="auto"/>
        <w:left w:val="none" w:sz="0" w:space="0" w:color="auto"/>
        <w:bottom w:val="none" w:sz="0" w:space="0" w:color="auto"/>
        <w:right w:val="none" w:sz="0" w:space="0" w:color="auto"/>
      </w:divBdr>
      <w:divsChild>
        <w:div w:id="1890648560">
          <w:marLeft w:val="0"/>
          <w:marRight w:val="0"/>
          <w:marTop w:val="0"/>
          <w:marBottom w:val="0"/>
          <w:divBdr>
            <w:top w:val="none" w:sz="0" w:space="0" w:color="auto"/>
            <w:left w:val="none" w:sz="0" w:space="0" w:color="auto"/>
            <w:bottom w:val="none" w:sz="0" w:space="0" w:color="auto"/>
            <w:right w:val="none" w:sz="0" w:space="0" w:color="auto"/>
          </w:divBdr>
          <w:divsChild>
            <w:div w:id="1109815200">
              <w:marLeft w:val="0"/>
              <w:marRight w:val="0"/>
              <w:marTop w:val="0"/>
              <w:marBottom w:val="0"/>
              <w:divBdr>
                <w:top w:val="none" w:sz="0" w:space="0" w:color="auto"/>
                <w:left w:val="none" w:sz="0" w:space="0" w:color="auto"/>
                <w:bottom w:val="none" w:sz="0" w:space="0" w:color="auto"/>
                <w:right w:val="none" w:sz="0" w:space="0" w:color="auto"/>
              </w:divBdr>
              <w:divsChild>
                <w:div w:id="284701941">
                  <w:marLeft w:val="0"/>
                  <w:marRight w:val="0"/>
                  <w:marTop w:val="0"/>
                  <w:marBottom w:val="0"/>
                  <w:divBdr>
                    <w:top w:val="none" w:sz="0" w:space="0" w:color="auto"/>
                    <w:left w:val="none" w:sz="0" w:space="0" w:color="auto"/>
                    <w:bottom w:val="none" w:sz="0" w:space="0" w:color="auto"/>
                    <w:right w:val="none" w:sz="0" w:space="0" w:color="auto"/>
                  </w:divBdr>
                  <w:divsChild>
                    <w:div w:id="908885248">
                      <w:marLeft w:val="0"/>
                      <w:marRight w:val="0"/>
                      <w:marTop w:val="0"/>
                      <w:marBottom w:val="0"/>
                      <w:divBdr>
                        <w:top w:val="none" w:sz="0" w:space="0" w:color="auto"/>
                        <w:left w:val="none" w:sz="0" w:space="0" w:color="auto"/>
                        <w:bottom w:val="none" w:sz="0" w:space="0" w:color="auto"/>
                        <w:right w:val="none" w:sz="0" w:space="0" w:color="auto"/>
                      </w:divBdr>
                      <w:divsChild>
                        <w:div w:id="978455000">
                          <w:marLeft w:val="0"/>
                          <w:marRight w:val="0"/>
                          <w:marTop w:val="0"/>
                          <w:marBottom w:val="0"/>
                          <w:divBdr>
                            <w:top w:val="none" w:sz="0" w:space="0" w:color="auto"/>
                            <w:left w:val="none" w:sz="0" w:space="0" w:color="auto"/>
                            <w:bottom w:val="none" w:sz="0" w:space="0" w:color="auto"/>
                            <w:right w:val="none" w:sz="0" w:space="0" w:color="auto"/>
                          </w:divBdr>
                          <w:divsChild>
                            <w:div w:id="19814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399224">
      <w:bodyDiv w:val="1"/>
      <w:marLeft w:val="0"/>
      <w:marRight w:val="0"/>
      <w:marTop w:val="0"/>
      <w:marBottom w:val="0"/>
      <w:divBdr>
        <w:top w:val="none" w:sz="0" w:space="0" w:color="auto"/>
        <w:left w:val="none" w:sz="0" w:space="0" w:color="auto"/>
        <w:bottom w:val="none" w:sz="0" w:space="0" w:color="auto"/>
        <w:right w:val="none" w:sz="0" w:space="0" w:color="auto"/>
      </w:divBdr>
      <w:divsChild>
        <w:div w:id="1585602576">
          <w:marLeft w:val="0"/>
          <w:marRight w:val="0"/>
          <w:marTop w:val="0"/>
          <w:marBottom w:val="0"/>
          <w:divBdr>
            <w:top w:val="none" w:sz="0" w:space="0" w:color="auto"/>
            <w:left w:val="none" w:sz="0" w:space="0" w:color="auto"/>
            <w:bottom w:val="none" w:sz="0" w:space="0" w:color="auto"/>
            <w:right w:val="none" w:sz="0" w:space="0" w:color="auto"/>
          </w:divBdr>
          <w:divsChild>
            <w:div w:id="290595565">
              <w:marLeft w:val="0"/>
              <w:marRight w:val="0"/>
              <w:marTop w:val="0"/>
              <w:marBottom w:val="0"/>
              <w:divBdr>
                <w:top w:val="none" w:sz="0" w:space="0" w:color="auto"/>
                <w:left w:val="none" w:sz="0" w:space="0" w:color="auto"/>
                <w:bottom w:val="none" w:sz="0" w:space="0" w:color="auto"/>
                <w:right w:val="none" w:sz="0" w:space="0" w:color="auto"/>
              </w:divBdr>
              <w:divsChild>
                <w:div w:id="1431198880">
                  <w:marLeft w:val="0"/>
                  <w:marRight w:val="0"/>
                  <w:marTop w:val="0"/>
                  <w:marBottom w:val="0"/>
                  <w:divBdr>
                    <w:top w:val="none" w:sz="0" w:space="0" w:color="auto"/>
                    <w:left w:val="none" w:sz="0" w:space="0" w:color="auto"/>
                    <w:bottom w:val="none" w:sz="0" w:space="0" w:color="auto"/>
                    <w:right w:val="none" w:sz="0" w:space="0" w:color="auto"/>
                  </w:divBdr>
                  <w:divsChild>
                    <w:div w:id="1882205573">
                      <w:marLeft w:val="0"/>
                      <w:marRight w:val="0"/>
                      <w:marTop w:val="0"/>
                      <w:marBottom w:val="0"/>
                      <w:divBdr>
                        <w:top w:val="none" w:sz="0" w:space="0" w:color="auto"/>
                        <w:left w:val="none" w:sz="0" w:space="0" w:color="auto"/>
                        <w:bottom w:val="none" w:sz="0" w:space="0" w:color="auto"/>
                        <w:right w:val="none" w:sz="0" w:space="0" w:color="auto"/>
                      </w:divBdr>
                      <w:divsChild>
                        <w:div w:id="374546447">
                          <w:marLeft w:val="0"/>
                          <w:marRight w:val="0"/>
                          <w:marTop w:val="0"/>
                          <w:marBottom w:val="0"/>
                          <w:divBdr>
                            <w:top w:val="none" w:sz="0" w:space="0" w:color="auto"/>
                            <w:left w:val="none" w:sz="0" w:space="0" w:color="auto"/>
                            <w:bottom w:val="none" w:sz="0" w:space="0" w:color="auto"/>
                            <w:right w:val="none" w:sz="0" w:space="0" w:color="auto"/>
                          </w:divBdr>
                          <w:divsChild>
                            <w:div w:id="72221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641140">
      <w:marLeft w:val="0"/>
      <w:marRight w:val="0"/>
      <w:marTop w:val="0"/>
      <w:marBottom w:val="0"/>
      <w:divBdr>
        <w:top w:val="none" w:sz="0" w:space="0" w:color="auto"/>
        <w:left w:val="none" w:sz="0" w:space="0" w:color="auto"/>
        <w:bottom w:val="none" w:sz="0" w:space="0" w:color="auto"/>
        <w:right w:val="none" w:sz="0" w:space="0" w:color="auto"/>
      </w:divBdr>
    </w:div>
    <w:div w:id="1671641160">
      <w:marLeft w:val="0"/>
      <w:marRight w:val="0"/>
      <w:marTop w:val="0"/>
      <w:marBottom w:val="0"/>
      <w:divBdr>
        <w:top w:val="none" w:sz="0" w:space="0" w:color="auto"/>
        <w:left w:val="none" w:sz="0" w:space="0" w:color="auto"/>
        <w:bottom w:val="none" w:sz="0" w:space="0" w:color="auto"/>
        <w:right w:val="none" w:sz="0" w:space="0" w:color="auto"/>
      </w:divBdr>
    </w:div>
    <w:div w:id="1671641164">
      <w:marLeft w:val="0"/>
      <w:marRight w:val="0"/>
      <w:marTop w:val="0"/>
      <w:marBottom w:val="0"/>
      <w:divBdr>
        <w:top w:val="none" w:sz="0" w:space="0" w:color="auto"/>
        <w:left w:val="none" w:sz="0" w:space="0" w:color="auto"/>
        <w:bottom w:val="none" w:sz="0" w:space="0" w:color="auto"/>
        <w:right w:val="none" w:sz="0" w:space="0" w:color="auto"/>
      </w:divBdr>
    </w:div>
    <w:div w:id="1671641168">
      <w:marLeft w:val="0"/>
      <w:marRight w:val="0"/>
      <w:marTop w:val="0"/>
      <w:marBottom w:val="0"/>
      <w:divBdr>
        <w:top w:val="none" w:sz="0" w:space="0" w:color="auto"/>
        <w:left w:val="none" w:sz="0" w:space="0" w:color="auto"/>
        <w:bottom w:val="none" w:sz="0" w:space="0" w:color="auto"/>
        <w:right w:val="none" w:sz="0" w:space="0" w:color="auto"/>
      </w:divBdr>
    </w:div>
    <w:div w:id="1671641169">
      <w:marLeft w:val="0"/>
      <w:marRight w:val="0"/>
      <w:marTop w:val="0"/>
      <w:marBottom w:val="0"/>
      <w:divBdr>
        <w:top w:val="none" w:sz="0" w:space="0" w:color="auto"/>
        <w:left w:val="none" w:sz="0" w:space="0" w:color="auto"/>
        <w:bottom w:val="none" w:sz="0" w:space="0" w:color="auto"/>
        <w:right w:val="none" w:sz="0" w:space="0" w:color="auto"/>
      </w:divBdr>
      <w:divsChild>
        <w:div w:id="1671641152">
          <w:marLeft w:val="480"/>
          <w:marRight w:val="0"/>
          <w:marTop w:val="0"/>
          <w:marBottom w:val="0"/>
          <w:divBdr>
            <w:top w:val="none" w:sz="0" w:space="0" w:color="auto"/>
            <w:left w:val="none" w:sz="0" w:space="0" w:color="auto"/>
            <w:bottom w:val="none" w:sz="0" w:space="0" w:color="auto"/>
            <w:right w:val="none" w:sz="0" w:space="0" w:color="auto"/>
          </w:divBdr>
          <w:divsChild>
            <w:div w:id="1671641135">
              <w:marLeft w:val="0"/>
              <w:marRight w:val="0"/>
              <w:marTop w:val="0"/>
              <w:marBottom w:val="0"/>
              <w:divBdr>
                <w:top w:val="none" w:sz="0" w:space="0" w:color="auto"/>
                <w:left w:val="none" w:sz="0" w:space="0" w:color="auto"/>
                <w:bottom w:val="none" w:sz="0" w:space="0" w:color="auto"/>
                <w:right w:val="none" w:sz="0" w:space="0" w:color="auto"/>
              </w:divBdr>
            </w:div>
            <w:div w:id="1671641136">
              <w:marLeft w:val="0"/>
              <w:marRight w:val="0"/>
              <w:marTop w:val="0"/>
              <w:marBottom w:val="0"/>
              <w:divBdr>
                <w:top w:val="none" w:sz="0" w:space="0" w:color="auto"/>
                <w:left w:val="none" w:sz="0" w:space="0" w:color="auto"/>
                <w:bottom w:val="none" w:sz="0" w:space="0" w:color="auto"/>
                <w:right w:val="none" w:sz="0" w:space="0" w:color="auto"/>
              </w:divBdr>
            </w:div>
            <w:div w:id="1671641137">
              <w:marLeft w:val="0"/>
              <w:marRight w:val="0"/>
              <w:marTop w:val="0"/>
              <w:marBottom w:val="0"/>
              <w:divBdr>
                <w:top w:val="none" w:sz="0" w:space="0" w:color="auto"/>
                <w:left w:val="none" w:sz="0" w:space="0" w:color="auto"/>
                <w:bottom w:val="none" w:sz="0" w:space="0" w:color="auto"/>
                <w:right w:val="none" w:sz="0" w:space="0" w:color="auto"/>
              </w:divBdr>
            </w:div>
            <w:div w:id="1671641138">
              <w:marLeft w:val="0"/>
              <w:marRight w:val="0"/>
              <w:marTop w:val="0"/>
              <w:marBottom w:val="0"/>
              <w:divBdr>
                <w:top w:val="none" w:sz="0" w:space="0" w:color="auto"/>
                <w:left w:val="none" w:sz="0" w:space="0" w:color="auto"/>
                <w:bottom w:val="none" w:sz="0" w:space="0" w:color="auto"/>
                <w:right w:val="none" w:sz="0" w:space="0" w:color="auto"/>
              </w:divBdr>
            </w:div>
            <w:div w:id="1671641139">
              <w:marLeft w:val="0"/>
              <w:marRight w:val="0"/>
              <w:marTop w:val="0"/>
              <w:marBottom w:val="0"/>
              <w:divBdr>
                <w:top w:val="none" w:sz="0" w:space="0" w:color="auto"/>
                <w:left w:val="none" w:sz="0" w:space="0" w:color="auto"/>
                <w:bottom w:val="none" w:sz="0" w:space="0" w:color="auto"/>
                <w:right w:val="none" w:sz="0" w:space="0" w:color="auto"/>
              </w:divBdr>
            </w:div>
            <w:div w:id="1671641141">
              <w:marLeft w:val="0"/>
              <w:marRight w:val="0"/>
              <w:marTop w:val="0"/>
              <w:marBottom w:val="0"/>
              <w:divBdr>
                <w:top w:val="none" w:sz="0" w:space="0" w:color="auto"/>
                <w:left w:val="none" w:sz="0" w:space="0" w:color="auto"/>
                <w:bottom w:val="none" w:sz="0" w:space="0" w:color="auto"/>
                <w:right w:val="none" w:sz="0" w:space="0" w:color="auto"/>
              </w:divBdr>
            </w:div>
            <w:div w:id="1671641142">
              <w:marLeft w:val="0"/>
              <w:marRight w:val="0"/>
              <w:marTop w:val="0"/>
              <w:marBottom w:val="0"/>
              <w:divBdr>
                <w:top w:val="none" w:sz="0" w:space="0" w:color="auto"/>
                <w:left w:val="none" w:sz="0" w:space="0" w:color="auto"/>
                <w:bottom w:val="none" w:sz="0" w:space="0" w:color="auto"/>
                <w:right w:val="none" w:sz="0" w:space="0" w:color="auto"/>
              </w:divBdr>
            </w:div>
            <w:div w:id="1671641143">
              <w:marLeft w:val="0"/>
              <w:marRight w:val="0"/>
              <w:marTop w:val="0"/>
              <w:marBottom w:val="0"/>
              <w:divBdr>
                <w:top w:val="none" w:sz="0" w:space="0" w:color="auto"/>
                <w:left w:val="none" w:sz="0" w:space="0" w:color="auto"/>
                <w:bottom w:val="none" w:sz="0" w:space="0" w:color="auto"/>
                <w:right w:val="none" w:sz="0" w:space="0" w:color="auto"/>
              </w:divBdr>
            </w:div>
            <w:div w:id="1671641144">
              <w:marLeft w:val="0"/>
              <w:marRight w:val="0"/>
              <w:marTop w:val="0"/>
              <w:marBottom w:val="0"/>
              <w:divBdr>
                <w:top w:val="none" w:sz="0" w:space="0" w:color="auto"/>
                <w:left w:val="none" w:sz="0" w:space="0" w:color="auto"/>
                <w:bottom w:val="none" w:sz="0" w:space="0" w:color="auto"/>
                <w:right w:val="none" w:sz="0" w:space="0" w:color="auto"/>
              </w:divBdr>
            </w:div>
            <w:div w:id="1671641145">
              <w:marLeft w:val="0"/>
              <w:marRight w:val="0"/>
              <w:marTop w:val="0"/>
              <w:marBottom w:val="0"/>
              <w:divBdr>
                <w:top w:val="none" w:sz="0" w:space="0" w:color="auto"/>
                <w:left w:val="none" w:sz="0" w:space="0" w:color="auto"/>
                <w:bottom w:val="none" w:sz="0" w:space="0" w:color="auto"/>
                <w:right w:val="none" w:sz="0" w:space="0" w:color="auto"/>
              </w:divBdr>
            </w:div>
            <w:div w:id="1671641146">
              <w:marLeft w:val="0"/>
              <w:marRight w:val="0"/>
              <w:marTop w:val="0"/>
              <w:marBottom w:val="0"/>
              <w:divBdr>
                <w:top w:val="none" w:sz="0" w:space="0" w:color="auto"/>
                <w:left w:val="none" w:sz="0" w:space="0" w:color="auto"/>
                <w:bottom w:val="none" w:sz="0" w:space="0" w:color="auto"/>
                <w:right w:val="none" w:sz="0" w:space="0" w:color="auto"/>
              </w:divBdr>
            </w:div>
            <w:div w:id="1671641147">
              <w:marLeft w:val="0"/>
              <w:marRight w:val="0"/>
              <w:marTop w:val="0"/>
              <w:marBottom w:val="0"/>
              <w:divBdr>
                <w:top w:val="none" w:sz="0" w:space="0" w:color="auto"/>
                <w:left w:val="none" w:sz="0" w:space="0" w:color="auto"/>
                <w:bottom w:val="none" w:sz="0" w:space="0" w:color="auto"/>
                <w:right w:val="none" w:sz="0" w:space="0" w:color="auto"/>
              </w:divBdr>
            </w:div>
            <w:div w:id="1671641148">
              <w:marLeft w:val="0"/>
              <w:marRight w:val="0"/>
              <w:marTop w:val="0"/>
              <w:marBottom w:val="0"/>
              <w:divBdr>
                <w:top w:val="none" w:sz="0" w:space="0" w:color="auto"/>
                <w:left w:val="none" w:sz="0" w:space="0" w:color="auto"/>
                <w:bottom w:val="none" w:sz="0" w:space="0" w:color="auto"/>
                <w:right w:val="none" w:sz="0" w:space="0" w:color="auto"/>
              </w:divBdr>
            </w:div>
            <w:div w:id="1671641149">
              <w:marLeft w:val="0"/>
              <w:marRight w:val="0"/>
              <w:marTop w:val="0"/>
              <w:marBottom w:val="0"/>
              <w:divBdr>
                <w:top w:val="none" w:sz="0" w:space="0" w:color="auto"/>
                <w:left w:val="none" w:sz="0" w:space="0" w:color="auto"/>
                <w:bottom w:val="none" w:sz="0" w:space="0" w:color="auto"/>
                <w:right w:val="none" w:sz="0" w:space="0" w:color="auto"/>
              </w:divBdr>
            </w:div>
            <w:div w:id="1671641150">
              <w:marLeft w:val="0"/>
              <w:marRight w:val="0"/>
              <w:marTop w:val="0"/>
              <w:marBottom w:val="0"/>
              <w:divBdr>
                <w:top w:val="none" w:sz="0" w:space="0" w:color="auto"/>
                <w:left w:val="none" w:sz="0" w:space="0" w:color="auto"/>
                <w:bottom w:val="none" w:sz="0" w:space="0" w:color="auto"/>
                <w:right w:val="none" w:sz="0" w:space="0" w:color="auto"/>
              </w:divBdr>
            </w:div>
            <w:div w:id="1671641151">
              <w:marLeft w:val="0"/>
              <w:marRight w:val="0"/>
              <w:marTop w:val="0"/>
              <w:marBottom w:val="0"/>
              <w:divBdr>
                <w:top w:val="none" w:sz="0" w:space="0" w:color="auto"/>
                <w:left w:val="none" w:sz="0" w:space="0" w:color="auto"/>
                <w:bottom w:val="none" w:sz="0" w:space="0" w:color="auto"/>
                <w:right w:val="none" w:sz="0" w:space="0" w:color="auto"/>
              </w:divBdr>
            </w:div>
            <w:div w:id="1671641153">
              <w:marLeft w:val="0"/>
              <w:marRight w:val="0"/>
              <w:marTop w:val="0"/>
              <w:marBottom w:val="0"/>
              <w:divBdr>
                <w:top w:val="none" w:sz="0" w:space="0" w:color="auto"/>
                <w:left w:val="none" w:sz="0" w:space="0" w:color="auto"/>
                <w:bottom w:val="none" w:sz="0" w:space="0" w:color="auto"/>
                <w:right w:val="none" w:sz="0" w:space="0" w:color="auto"/>
              </w:divBdr>
            </w:div>
            <w:div w:id="1671641154">
              <w:marLeft w:val="0"/>
              <w:marRight w:val="0"/>
              <w:marTop w:val="0"/>
              <w:marBottom w:val="0"/>
              <w:divBdr>
                <w:top w:val="none" w:sz="0" w:space="0" w:color="auto"/>
                <w:left w:val="none" w:sz="0" w:space="0" w:color="auto"/>
                <w:bottom w:val="none" w:sz="0" w:space="0" w:color="auto"/>
                <w:right w:val="none" w:sz="0" w:space="0" w:color="auto"/>
              </w:divBdr>
            </w:div>
            <w:div w:id="1671641155">
              <w:marLeft w:val="0"/>
              <w:marRight w:val="0"/>
              <w:marTop w:val="0"/>
              <w:marBottom w:val="0"/>
              <w:divBdr>
                <w:top w:val="none" w:sz="0" w:space="0" w:color="auto"/>
                <w:left w:val="none" w:sz="0" w:space="0" w:color="auto"/>
                <w:bottom w:val="none" w:sz="0" w:space="0" w:color="auto"/>
                <w:right w:val="none" w:sz="0" w:space="0" w:color="auto"/>
              </w:divBdr>
            </w:div>
            <w:div w:id="1671641156">
              <w:marLeft w:val="0"/>
              <w:marRight w:val="0"/>
              <w:marTop w:val="0"/>
              <w:marBottom w:val="0"/>
              <w:divBdr>
                <w:top w:val="none" w:sz="0" w:space="0" w:color="auto"/>
                <w:left w:val="none" w:sz="0" w:space="0" w:color="auto"/>
                <w:bottom w:val="none" w:sz="0" w:space="0" w:color="auto"/>
                <w:right w:val="none" w:sz="0" w:space="0" w:color="auto"/>
              </w:divBdr>
            </w:div>
            <w:div w:id="1671641157">
              <w:marLeft w:val="0"/>
              <w:marRight w:val="0"/>
              <w:marTop w:val="0"/>
              <w:marBottom w:val="0"/>
              <w:divBdr>
                <w:top w:val="none" w:sz="0" w:space="0" w:color="auto"/>
                <w:left w:val="none" w:sz="0" w:space="0" w:color="auto"/>
                <w:bottom w:val="none" w:sz="0" w:space="0" w:color="auto"/>
                <w:right w:val="none" w:sz="0" w:space="0" w:color="auto"/>
              </w:divBdr>
            </w:div>
            <w:div w:id="1671641158">
              <w:marLeft w:val="0"/>
              <w:marRight w:val="0"/>
              <w:marTop w:val="0"/>
              <w:marBottom w:val="0"/>
              <w:divBdr>
                <w:top w:val="none" w:sz="0" w:space="0" w:color="auto"/>
                <w:left w:val="none" w:sz="0" w:space="0" w:color="auto"/>
                <w:bottom w:val="none" w:sz="0" w:space="0" w:color="auto"/>
                <w:right w:val="none" w:sz="0" w:space="0" w:color="auto"/>
              </w:divBdr>
            </w:div>
            <w:div w:id="1671641159">
              <w:marLeft w:val="0"/>
              <w:marRight w:val="0"/>
              <w:marTop w:val="0"/>
              <w:marBottom w:val="0"/>
              <w:divBdr>
                <w:top w:val="none" w:sz="0" w:space="0" w:color="auto"/>
                <w:left w:val="none" w:sz="0" w:space="0" w:color="auto"/>
                <w:bottom w:val="none" w:sz="0" w:space="0" w:color="auto"/>
                <w:right w:val="none" w:sz="0" w:space="0" w:color="auto"/>
              </w:divBdr>
            </w:div>
            <w:div w:id="1671641161">
              <w:marLeft w:val="0"/>
              <w:marRight w:val="0"/>
              <w:marTop w:val="0"/>
              <w:marBottom w:val="0"/>
              <w:divBdr>
                <w:top w:val="none" w:sz="0" w:space="0" w:color="auto"/>
                <w:left w:val="none" w:sz="0" w:space="0" w:color="auto"/>
                <w:bottom w:val="none" w:sz="0" w:space="0" w:color="auto"/>
                <w:right w:val="none" w:sz="0" w:space="0" w:color="auto"/>
              </w:divBdr>
            </w:div>
            <w:div w:id="1671641162">
              <w:marLeft w:val="0"/>
              <w:marRight w:val="0"/>
              <w:marTop w:val="0"/>
              <w:marBottom w:val="0"/>
              <w:divBdr>
                <w:top w:val="none" w:sz="0" w:space="0" w:color="auto"/>
                <w:left w:val="none" w:sz="0" w:space="0" w:color="auto"/>
                <w:bottom w:val="none" w:sz="0" w:space="0" w:color="auto"/>
                <w:right w:val="none" w:sz="0" w:space="0" w:color="auto"/>
              </w:divBdr>
            </w:div>
            <w:div w:id="1671641163">
              <w:marLeft w:val="0"/>
              <w:marRight w:val="0"/>
              <w:marTop w:val="0"/>
              <w:marBottom w:val="0"/>
              <w:divBdr>
                <w:top w:val="none" w:sz="0" w:space="0" w:color="auto"/>
                <w:left w:val="none" w:sz="0" w:space="0" w:color="auto"/>
                <w:bottom w:val="none" w:sz="0" w:space="0" w:color="auto"/>
                <w:right w:val="none" w:sz="0" w:space="0" w:color="auto"/>
              </w:divBdr>
            </w:div>
            <w:div w:id="1671641165">
              <w:marLeft w:val="0"/>
              <w:marRight w:val="0"/>
              <w:marTop w:val="0"/>
              <w:marBottom w:val="0"/>
              <w:divBdr>
                <w:top w:val="none" w:sz="0" w:space="0" w:color="auto"/>
                <w:left w:val="none" w:sz="0" w:space="0" w:color="auto"/>
                <w:bottom w:val="none" w:sz="0" w:space="0" w:color="auto"/>
                <w:right w:val="none" w:sz="0" w:space="0" w:color="auto"/>
              </w:divBdr>
            </w:div>
            <w:div w:id="1671641166">
              <w:marLeft w:val="0"/>
              <w:marRight w:val="0"/>
              <w:marTop w:val="0"/>
              <w:marBottom w:val="0"/>
              <w:divBdr>
                <w:top w:val="none" w:sz="0" w:space="0" w:color="auto"/>
                <w:left w:val="none" w:sz="0" w:space="0" w:color="auto"/>
                <w:bottom w:val="none" w:sz="0" w:space="0" w:color="auto"/>
                <w:right w:val="none" w:sz="0" w:space="0" w:color="auto"/>
              </w:divBdr>
            </w:div>
            <w:div w:id="1671641167">
              <w:marLeft w:val="0"/>
              <w:marRight w:val="0"/>
              <w:marTop w:val="0"/>
              <w:marBottom w:val="0"/>
              <w:divBdr>
                <w:top w:val="none" w:sz="0" w:space="0" w:color="auto"/>
                <w:left w:val="none" w:sz="0" w:space="0" w:color="auto"/>
                <w:bottom w:val="none" w:sz="0" w:space="0" w:color="auto"/>
                <w:right w:val="none" w:sz="0" w:space="0" w:color="auto"/>
              </w:divBdr>
            </w:div>
            <w:div w:id="1671641170">
              <w:marLeft w:val="0"/>
              <w:marRight w:val="0"/>
              <w:marTop w:val="0"/>
              <w:marBottom w:val="0"/>
              <w:divBdr>
                <w:top w:val="none" w:sz="0" w:space="0" w:color="auto"/>
                <w:left w:val="none" w:sz="0" w:space="0" w:color="auto"/>
                <w:bottom w:val="none" w:sz="0" w:space="0" w:color="auto"/>
                <w:right w:val="none" w:sz="0" w:space="0" w:color="auto"/>
              </w:divBdr>
            </w:div>
            <w:div w:id="1671641171">
              <w:marLeft w:val="0"/>
              <w:marRight w:val="0"/>
              <w:marTop w:val="0"/>
              <w:marBottom w:val="0"/>
              <w:divBdr>
                <w:top w:val="none" w:sz="0" w:space="0" w:color="auto"/>
                <w:left w:val="none" w:sz="0" w:space="0" w:color="auto"/>
                <w:bottom w:val="none" w:sz="0" w:space="0" w:color="auto"/>
                <w:right w:val="none" w:sz="0" w:space="0" w:color="auto"/>
              </w:divBdr>
            </w:div>
            <w:div w:id="1671641172">
              <w:marLeft w:val="0"/>
              <w:marRight w:val="0"/>
              <w:marTop w:val="0"/>
              <w:marBottom w:val="0"/>
              <w:divBdr>
                <w:top w:val="none" w:sz="0" w:space="0" w:color="auto"/>
                <w:left w:val="none" w:sz="0" w:space="0" w:color="auto"/>
                <w:bottom w:val="none" w:sz="0" w:space="0" w:color="auto"/>
                <w:right w:val="none" w:sz="0" w:space="0" w:color="auto"/>
              </w:divBdr>
            </w:div>
            <w:div w:id="1671641173">
              <w:marLeft w:val="0"/>
              <w:marRight w:val="0"/>
              <w:marTop w:val="0"/>
              <w:marBottom w:val="0"/>
              <w:divBdr>
                <w:top w:val="none" w:sz="0" w:space="0" w:color="auto"/>
                <w:left w:val="none" w:sz="0" w:space="0" w:color="auto"/>
                <w:bottom w:val="none" w:sz="0" w:space="0" w:color="auto"/>
                <w:right w:val="none" w:sz="0" w:space="0" w:color="auto"/>
              </w:divBdr>
            </w:div>
            <w:div w:id="1671641174">
              <w:marLeft w:val="0"/>
              <w:marRight w:val="0"/>
              <w:marTop w:val="0"/>
              <w:marBottom w:val="0"/>
              <w:divBdr>
                <w:top w:val="none" w:sz="0" w:space="0" w:color="auto"/>
                <w:left w:val="none" w:sz="0" w:space="0" w:color="auto"/>
                <w:bottom w:val="none" w:sz="0" w:space="0" w:color="auto"/>
                <w:right w:val="none" w:sz="0" w:space="0" w:color="auto"/>
              </w:divBdr>
            </w:div>
            <w:div w:id="1671641175">
              <w:marLeft w:val="0"/>
              <w:marRight w:val="0"/>
              <w:marTop w:val="0"/>
              <w:marBottom w:val="0"/>
              <w:divBdr>
                <w:top w:val="none" w:sz="0" w:space="0" w:color="auto"/>
                <w:left w:val="none" w:sz="0" w:space="0" w:color="auto"/>
                <w:bottom w:val="none" w:sz="0" w:space="0" w:color="auto"/>
                <w:right w:val="none" w:sz="0" w:space="0" w:color="auto"/>
              </w:divBdr>
            </w:div>
            <w:div w:id="1671641176">
              <w:marLeft w:val="0"/>
              <w:marRight w:val="0"/>
              <w:marTop w:val="0"/>
              <w:marBottom w:val="0"/>
              <w:divBdr>
                <w:top w:val="none" w:sz="0" w:space="0" w:color="auto"/>
                <w:left w:val="none" w:sz="0" w:space="0" w:color="auto"/>
                <w:bottom w:val="none" w:sz="0" w:space="0" w:color="auto"/>
                <w:right w:val="none" w:sz="0" w:space="0" w:color="auto"/>
              </w:divBdr>
            </w:div>
            <w:div w:id="1671641177">
              <w:marLeft w:val="0"/>
              <w:marRight w:val="0"/>
              <w:marTop w:val="0"/>
              <w:marBottom w:val="0"/>
              <w:divBdr>
                <w:top w:val="none" w:sz="0" w:space="0" w:color="auto"/>
                <w:left w:val="none" w:sz="0" w:space="0" w:color="auto"/>
                <w:bottom w:val="none" w:sz="0" w:space="0" w:color="auto"/>
                <w:right w:val="none" w:sz="0" w:space="0" w:color="auto"/>
              </w:divBdr>
            </w:div>
            <w:div w:id="1671641178">
              <w:marLeft w:val="0"/>
              <w:marRight w:val="0"/>
              <w:marTop w:val="0"/>
              <w:marBottom w:val="0"/>
              <w:divBdr>
                <w:top w:val="none" w:sz="0" w:space="0" w:color="auto"/>
                <w:left w:val="none" w:sz="0" w:space="0" w:color="auto"/>
                <w:bottom w:val="none" w:sz="0" w:space="0" w:color="auto"/>
                <w:right w:val="none" w:sz="0" w:space="0" w:color="auto"/>
              </w:divBdr>
            </w:div>
            <w:div w:id="167164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404184">
      <w:bodyDiv w:val="1"/>
      <w:marLeft w:val="0"/>
      <w:marRight w:val="0"/>
      <w:marTop w:val="0"/>
      <w:marBottom w:val="0"/>
      <w:divBdr>
        <w:top w:val="none" w:sz="0" w:space="0" w:color="auto"/>
        <w:left w:val="none" w:sz="0" w:space="0" w:color="auto"/>
        <w:bottom w:val="none" w:sz="0" w:space="0" w:color="auto"/>
        <w:right w:val="none" w:sz="0" w:space="0" w:color="auto"/>
      </w:divBdr>
      <w:divsChild>
        <w:div w:id="675424942">
          <w:marLeft w:val="0"/>
          <w:marRight w:val="0"/>
          <w:marTop w:val="0"/>
          <w:marBottom w:val="0"/>
          <w:divBdr>
            <w:top w:val="none" w:sz="0" w:space="0" w:color="auto"/>
            <w:left w:val="none" w:sz="0" w:space="0" w:color="auto"/>
            <w:bottom w:val="none" w:sz="0" w:space="0" w:color="auto"/>
            <w:right w:val="none" w:sz="0" w:space="0" w:color="auto"/>
          </w:divBdr>
        </w:div>
      </w:divsChild>
    </w:div>
    <w:div w:id="1762680292">
      <w:bodyDiv w:val="1"/>
      <w:marLeft w:val="0"/>
      <w:marRight w:val="0"/>
      <w:marTop w:val="0"/>
      <w:marBottom w:val="0"/>
      <w:divBdr>
        <w:top w:val="none" w:sz="0" w:space="0" w:color="auto"/>
        <w:left w:val="none" w:sz="0" w:space="0" w:color="auto"/>
        <w:bottom w:val="none" w:sz="0" w:space="0" w:color="auto"/>
        <w:right w:val="none" w:sz="0" w:space="0" w:color="auto"/>
      </w:divBdr>
      <w:divsChild>
        <w:div w:id="544373499">
          <w:marLeft w:val="0"/>
          <w:marRight w:val="0"/>
          <w:marTop w:val="0"/>
          <w:marBottom w:val="0"/>
          <w:divBdr>
            <w:top w:val="none" w:sz="0" w:space="0" w:color="auto"/>
            <w:left w:val="none" w:sz="0" w:space="0" w:color="auto"/>
            <w:bottom w:val="none" w:sz="0" w:space="0" w:color="auto"/>
            <w:right w:val="none" w:sz="0" w:space="0" w:color="auto"/>
          </w:divBdr>
          <w:divsChild>
            <w:div w:id="1538466946">
              <w:marLeft w:val="0"/>
              <w:marRight w:val="0"/>
              <w:marTop w:val="0"/>
              <w:marBottom w:val="0"/>
              <w:divBdr>
                <w:top w:val="none" w:sz="0" w:space="0" w:color="auto"/>
                <w:left w:val="none" w:sz="0" w:space="0" w:color="auto"/>
                <w:bottom w:val="none" w:sz="0" w:space="0" w:color="auto"/>
                <w:right w:val="none" w:sz="0" w:space="0" w:color="auto"/>
              </w:divBdr>
              <w:divsChild>
                <w:div w:id="976884673">
                  <w:marLeft w:val="0"/>
                  <w:marRight w:val="0"/>
                  <w:marTop w:val="0"/>
                  <w:marBottom w:val="0"/>
                  <w:divBdr>
                    <w:top w:val="none" w:sz="0" w:space="0" w:color="auto"/>
                    <w:left w:val="none" w:sz="0" w:space="0" w:color="auto"/>
                    <w:bottom w:val="none" w:sz="0" w:space="0" w:color="auto"/>
                    <w:right w:val="none" w:sz="0" w:space="0" w:color="auto"/>
                  </w:divBdr>
                  <w:divsChild>
                    <w:div w:id="16278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80545">
          <w:marLeft w:val="0"/>
          <w:marRight w:val="0"/>
          <w:marTop w:val="0"/>
          <w:marBottom w:val="0"/>
          <w:divBdr>
            <w:top w:val="none" w:sz="0" w:space="0" w:color="auto"/>
            <w:left w:val="none" w:sz="0" w:space="0" w:color="auto"/>
            <w:bottom w:val="none" w:sz="0" w:space="0" w:color="auto"/>
            <w:right w:val="none" w:sz="0" w:space="0" w:color="auto"/>
          </w:divBdr>
          <w:divsChild>
            <w:div w:id="326710309">
              <w:marLeft w:val="0"/>
              <w:marRight w:val="0"/>
              <w:marTop w:val="0"/>
              <w:marBottom w:val="0"/>
              <w:divBdr>
                <w:top w:val="none" w:sz="0" w:space="0" w:color="auto"/>
                <w:left w:val="none" w:sz="0" w:space="0" w:color="auto"/>
                <w:bottom w:val="none" w:sz="0" w:space="0" w:color="auto"/>
                <w:right w:val="none" w:sz="0" w:space="0" w:color="auto"/>
              </w:divBdr>
              <w:divsChild>
                <w:div w:id="2103910636">
                  <w:marLeft w:val="0"/>
                  <w:marRight w:val="0"/>
                  <w:marTop w:val="0"/>
                  <w:marBottom w:val="0"/>
                  <w:divBdr>
                    <w:top w:val="none" w:sz="0" w:space="0" w:color="auto"/>
                    <w:left w:val="none" w:sz="0" w:space="0" w:color="auto"/>
                    <w:bottom w:val="none" w:sz="0" w:space="0" w:color="auto"/>
                    <w:right w:val="none" w:sz="0" w:space="0" w:color="auto"/>
                  </w:divBdr>
                  <w:divsChild>
                    <w:div w:id="75421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416707">
      <w:bodyDiv w:val="1"/>
      <w:marLeft w:val="0"/>
      <w:marRight w:val="0"/>
      <w:marTop w:val="0"/>
      <w:marBottom w:val="0"/>
      <w:divBdr>
        <w:top w:val="none" w:sz="0" w:space="0" w:color="auto"/>
        <w:left w:val="none" w:sz="0" w:space="0" w:color="auto"/>
        <w:bottom w:val="none" w:sz="0" w:space="0" w:color="auto"/>
        <w:right w:val="none" w:sz="0" w:space="0" w:color="auto"/>
      </w:divBdr>
    </w:div>
    <w:div w:id="1958179351">
      <w:bodyDiv w:val="1"/>
      <w:marLeft w:val="0"/>
      <w:marRight w:val="0"/>
      <w:marTop w:val="0"/>
      <w:marBottom w:val="0"/>
      <w:divBdr>
        <w:top w:val="none" w:sz="0" w:space="0" w:color="auto"/>
        <w:left w:val="none" w:sz="0" w:space="0" w:color="auto"/>
        <w:bottom w:val="none" w:sz="0" w:space="0" w:color="auto"/>
        <w:right w:val="none" w:sz="0" w:space="0" w:color="auto"/>
      </w:divBdr>
    </w:div>
    <w:div w:id="2010670878">
      <w:bodyDiv w:val="1"/>
      <w:marLeft w:val="0"/>
      <w:marRight w:val="0"/>
      <w:marTop w:val="0"/>
      <w:marBottom w:val="0"/>
      <w:divBdr>
        <w:top w:val="none" w:sz="0" w:space="0" w:color="auto"/>
        <w:left w:val="none" w:sz="0" w:space="0" w:color="auto"/>
        <w:bottom w:val="none" w:sz="0" w:space="0" w:color="auto"/>
        <w:right w:val="none" w:sz="0" w:space="0" w:color="auto"/>
      </w:divBdr>
      <w:divsChild>
        <w:div w:id="1624388218">
          <w:marLeft w:val="0"/>
          <w:marRight w:val="0"/>
          <w:marTop w:val="0"/>
          <w:marBottom w:val="0"/>
          <w:divBdr>
            <w:top w:val="none" w:sz="0" w:space="0" w:color="auto"/>
            <w:left w:val="none" w:sz="0" w:space="0" w:color="auto"/>
            <w:bottom w:val="none" w:sz="0" w:space="0" w:color="auto"/>
            <w:right w:val="none" w:sz="0" w:space="0" w:color="auto"/>
          </w:divBdr>
          <w:divsChild>
            <w:div w:id="1720352449">
              <w:marLeft w:val="0"/>
              <w:marRight w:val="0"/>
              <w:marTop w:val="0"/>
              <w:marBottom w:val="0"/>
              <w:divBdr>
                <w:top w:val="none" w:sz="0" w:space="0" w:color="auto"/>
                <w:left w:val="none" w:sz="0" w:space="0" w:color="auto"/>
                <w:bottom w:val="none" w:sz="0" w:space="0" w:color="auto"/>
                <w:right w:val="none" w:sz="0" w:space="0" w:color="auto"/>
              </w:divBdr>
              <w:divsChild>
                <w:div w:id="164133032">
                  <w:marLeft w:val="0"/>
                  <w:marRight w:val="0"/>
                  <w:marTop w:val="0"/>
                  <w:marBottom w:val="0"/>
                  <w:divBdr>
                    <w:top w:val="none" w:sz="0" w:space="0" w:color="auto"/>
                    <w:left w:val="none" w:sz="0" w:space="0" w:color="auto"/>
                    <w:bottom w:val="none" w:sz="0" w:space="0" w:color="auto"/>
                    <w:right w:val="none" w:sz="0" w:space="0" w:color="auto"/>
                  </w:divBdr>
                  <w:divsChild>
                    <w:div w:id="1839880512">
                      <w:marLeft w:val="0"/>
                      <w:marRight w:val="0"/>
                      <w:marTop w:val="0"/>
                      <w:marBottom w:val="0"/>
                      <w:divBdr>
                        <w:top w:val="none" w:sz="0" w:space="0" w:color="auto"/>
                        <w:left w:val="none" w:sz="0" w:space="0" w:color="auto"/>
                        <w:bottom w:val="none" w:sz="0" w:space="0" w:color="auto"/>
                        <w:right w:val="none" w:sz="0" w:space="0" w:color="auto"/>
                      </w:divBdr>
                      <w:divsChild>
                        <w:div w:id="232590993">
                          <w:marLeft w:val="0"/>
                          <w:marRight w:val="0"/>
                          <w:marTop w:val="0"/>
                          <w:marBottom w:val="0"/>
                          <w:divBdr>
                            <w:top w:val="none" w:sz="0" w:space="0" w:color="auto"/>
                            <w:left w:val="none" w:sz="0" w:space="0" w:color="auto"/>
                            <w:bottom w:val="none" w:sz="0" w:space="0" w:color="auto"/>
                            <w:right w:val="none" w:sz="0" w:space="0" w:color="auto"/>
                          </w:divBdr>
                          <w:divsChild>
                            <w:div w:id="138104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227168">
      <w:bodyDiv w:val="1"/>
      <w:marLeft w:val="0"/>
      <w:marRight w:val="0"/>
      <w:marTop w:val="0"/>
      <w:marBottom w:val="0"/>
      <w:divBdr>
        <w:top w:val="none" w:sz="0" w:space="0" w:color="auto"/>
        <w:left w:val="none" w:sz="0" w:space="0" w:color="auto"/>
        <w:bottom w:val="none" w:sz="0" w:space="0" w:color="auto"/>
        <w:right w:val="none" w:sz="0" w:space="0" w:color="auto"/>
      </w:divBdr>
    </w:div>
    <w:div w:id="2120292442">
      <w:bodyDiv w:val="1"/>
      <w:marLeft w:val="0"/>
      <w:marRight w:val="0"/>
      <w:marTop w:val="0"/>
      <w:marBottom w:val="0"/>
      <w:divBdr>
        <w:top w:val="none" w:sz="0" w:space="0" w:color="auto"/>
        <w:left w:val="none" w:sz="0" w:space="0" w:color="auto"/>
        <w:bottom w:val="none" w:sz="0" w:space="0" w:color="auto"/>
        <w:right w:val="none" w:sz="0" w:space="0" w:color="auto"/>
      </w:divBdr>
      <w:divsChild>
        <w:div w:id="1214972792">
          <w:marLeft w:val="0"/>
          <w:marRight w:val="0"/>
          <w:marTop w:val="0"/>
          <w:marBottom w:val="0"/>
          <w:divBdr>
            <w:top w:val="none" w:sz="0" w:space="0" w:color="auto"/>
            <w:left w:val="none" w:sz="0" w:space="0" w:color="auto"/>
            <w:bottom w:val="none" w:sz="0" w:space="0" w:color="auto"/>
            <w:right w:val="none" w:sz="0" w:space="0" w:color="auto"/>
          </w:divBdr>
        </w:div>
        <w:div w:id="475991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esp.2021.104252" TargetMode="External"/><Relationship Id="rId18" Type="http://schemas.openxmlformats.org/officeDocument/2006/relationships/hyperlink" Target="https://doi.org/10.1016/j.copsyc.2022.101386" TargetMode="External"/><Relationship Id="rId26" Type="http://schemas.openxmlformats.org/officeDocument/2006/relationships/hyperlink" Target="https://doi.org/10.1037/a0032215" TargetMode="External"/><Relationship Id="rId39" Type="http://schemas.openxmlformats.org/officeDocument/2006/relationships/hyperlink" Target="https://doi.org/10.1037/a003575" TargetMode="External"/><Relationship Id="rId21" Type="http://schemas.openxmlformats.org/officeDocument/2006/relationships/hyperlink" Target="https://doi.org/10.1146/annurev.psych.53.100901.135228" TargetMode="External"/><Relationship Id="rId34" Type="http://schemas.openxmlformats.org/officeDocument/2006/relationships/hyperlink" Target="https://doi.org/10.1016/S0065-2601(10)43002-6" TargetMode="External"/><Relationship Id="rId42" Type="http://schemas.openxmlformats.org/officeDocument/2006/relationships/hyperlink" Target="https://doi.org/10.1111/bjso.12019" TargetMode="External"/><Relationship Id="rId47" Type="http://schemas.openxmlformats.org/officeDocument/2006/relationships/hyperlink" Target="https://doi.org/10.3758/s13428-013-0424-0" TargetMode="External"/><Relationship Id="rId50" Type="http://schemas.openxmlformats.org/officeDocument/2006/relationships/image" Target="media/image3.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93/alcalc/agab044" TargetMode="External"/><Relationship Id="rId29" Type="http://schemas.openxmlformats.org/officeDocument/2006/relationships/hyperlink" Target="https://doi.org/10.1002/per.2067" TargetMode="External"/><Relationship Id="rId11" Type="http://schemas.openxmlformats.org/officeDocument/2006/relationships/hyperlink" Target="https://doi.org/10.1080/10463280340000045" TargetMode="External"/><Relationship Id="rId24" Type="http://schemas.openxmlformats.org/officeDocument/2006/relationships/hyperlink" Target="https://doi.org/10.1016/j.copsyc.2022.101360" TargetMode="External"/><Relationship Id="rId32" Type="http://schemas.openxmlformats.org/officeDocument/2006/relationships/hyperlink" Target="https://doi.org/10.1037/0022-3514.86.6.862" TargetMode="External"/><Relationship Id="rId37" Type="http://schemas.openxmlformats.org/officeDocument/2006/relationships/hyperlink" Target="https://doi.org/10.1073/pnas.2213874120" TargetMode="External"/><Relationship Id="rId40" Type="http://schemas.openxmlformats.org/officeDocument/2006/relationships/hyperlink" Target="https://doi.org/10.1080/1047840X.2021.2004812" TargetMode="External"/><Relationship Id="rId45" Type="http://schemas.openxmlformats.org/officeDocument/2006/relationships/hyperlink" Target="https://doi.org/10.1037/0022-3514.90.2.308"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177/0146167202288007" TargetMode="External"/><Relationship Id="rId19" Type="http://schemas.openxmlformats.org/officeDocument/2006/relationships/hyperlink" Target="https://doi.org/10.1037/0022-3514.88.5.770" TargetMode="External"/><Relationship Id="rId31" Type="http://schemas.openxmlformats.org/officeDocument/2006/relationships/hyperlink" Target="https://doi.org/10.1111/psyp.13879" TargetMode="External"/><Relationship Id="rId44" Type="http://schemas.openxmlformats.org/officeDocument/2006/relationships/hyperlink" Target="https://doi.org/10.1207/S15327957PSPR0404_4"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348/014466608X400830" TargetMode="External"/><Relationship Id="rId14" Type="http://schemas.openxmlformats.org/officeDocument/2006/relationships/hyperlink" Target="https://doi.org/10.1016/S0065-2601(05)37005-5" TargetMode="External"/><Relationship Id="rId22" Type="http://schemas.openxmlformats.org/officeDocument/2006/relationships/hyperlink" Target="https://doi.org/10.1037/bul0000419" TargetMode="External"/><Relationship Id="rId27" Type="http://schemas.openxmlformats.org/officeDocument/2006/relationships/hyperlink" Target="https://doi.org/10.1111/pops.12569" TargetMode="External"/><Relationship Id="rId30" Type="http://schemas.openxmlformats.org/officeDocument/2006/relationships/hyperlink" Target="https://doi.org/10.1177/1368430220972178" TargetMode="External"/><Relationship Id="rId35" Type="http://schemas.openxmlformats.org/officeDocument/2006/relationships/hyperlink" Target="https://doi.org/10.1016/j.postcomstud.2018.04.001" TargetMode="External"/><Relationship Id="rId43" Type="http://schemas.openxmlformats.org/officeDocument/2006/relationships/hyperlink" Target="https://doi.org/10.18637/jss.v036.i03" TargetMode="External"/><Relationship Id="rId48" Type="http://schemas.openxmlformats.org/officeDocument/2006/relationships/image" Target="media/image1.png"/><Relationship Id="rId8" Type="http://schemas.openxmlformats.org/officeDocument/2006/relationships/hyperlink" Target="http://www.panelariadna.pl" TargetMode="External"/><Relationship Id="rId51" Type="http://schemas.openxmlformats.org/officeDocument/2006/relationships/image" Target="media/image4.png"/><Relationship Id="rId3" Type="http://schemas.openxmlformats.org/officeDocument/2006/relationships/styles" Target="styles.xml"/><Relationship Id="rId12" Type="http://schemas.openxmlformats.org/officeDocument/2006/relationships/hyperlink" Target="http://doi:org/10.1017/psrm.2019.53" TargetMode="External"/><Relationship Id="rId17" Type="http://schemas.openxmlformats.org/officeDocument/2006/relationships/hyperlink" Target="https://doi.org/10.1111/jopy.12328" TargetMode="External"/><Relationship Id="rId25" Type="http://schemas.openxmlformats.org/officeDocument/2006/relationships/hyperlink" Target="https://doi.org/10.1037/a0016904" TargetMode="External"/><Relationship Id="rId33" Type="http://schemas.openxmlformats.org/officeDocument/2006/relationships/hyperlink" Target="https://doi.org/10.1037/0022-3514.95.1.144" TargetMode="External"/><Relationship Id="rId38" Type="http://schemas.openxmlformats.org/officeDocument/2006/relationships/hyperlink" Target="https://doi.org/10.1177/0146167209337037" TargetMode="External"/><Relationship Id="rId46" Type="http://schemas.openxmlformats.org/officeDocument/2006/relationships/hyperlink" Target="https://doi.org/10.1037/cdp0000275" TargetMode="External"/><Relationship Id="rId20" Type="http://schemas.openxmlformats.org/officeDocument/2006/relationships/hyperlink" Target="https://doi.org/10.3389/fpsyg.2019.01901" TargetMode="External"/><Relationship Id="rId41" Type="http://schemas.openxmlformats.org/officeDocument/2006/relationships/hyperlink" Target="https://doi.org/10.1016/j.tics.2020.10.01"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10.3389/fpsyg.2014.01521" TargetMode="External"/><Relationship Id="rId23" Type="http://schemas.openxmlformats.org/officeDocument/2006/relationships/hyperlink" Target="https://doi.org/10.1016/j.jesp.2017.11.008" TargetMode="External"/><Relationship Id="rId28" Type="http://schemas.openxmlformats.org/officeDocument/2006/relationships/hyperlink" Target="https://doi.org/10.1177/0963721420917703" TargetMode="External"/><Relationship Id="rId36" Type="http://schemas.openxmlformats.org/officeDocument/2006/relationships/hyperlink" Target="https://doi.org/10.1037/0022-3514.79.4.602" TargetMode="External"/><Relationship Id="rId4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01546-76EF-4BA0-9727-2A0236BAF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38</Pages>
  <Words>9178</Words>
  <Characters>56840</Characters>
  <Application>Microsoft Office Word</Application>
  <DocSecurity>0</DocSecurity>
  <Lines>473</Lines>
  <Paragraphs>131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Oops, thought you were someone else: misrecognition of the ingroup’s triggers collective narcissism</vt:lpstr>
      <vt:lpstr>Oops, thought you were someone else: misrecognition of the ingroup’s triggers collective narcissism</vt:lpstr>
    </vt:vector>
  </TitlesOfParts>
  <Company/>
  <LinksUpToDate>false</LinksUpToDate>
  <CharactersWithSpaces>65887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Oops, thought you were someone else: misrecognition of the ingroup’s triggers collective narcissism</dc:title>
  <dc:subject/>
  <dc:creator>Rita Guerra</dc:creator>
  <cp:keywords/>
  <dc:description/>
  <cp:lastModifiedBy>Rita Guerra</cp:lastModifiedBy>
  <cp:revision>14</cp:revision>
  <cp:lastPrinted>2025-04-06T11:38:00Z</cp:lastPrinted>
  <dcterms:created xsi:type="dcterms:W3CDTF">2025-04-08T08:03:00Z</dcterms:created>
  <dcterms:modified xsi:type="dcterms:W3CDTF">2025-04-10T16:28:00Z</dcterms:modified>
</cp:coreProperties>
</file>