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320E" w14:textId="11D73C79" w:rsidR="00F46E77" w:rsidRPr="00AD2507" w:rsidRDefault="00F46E77" w:rsidP="0093178E">
      <w:pPr>
        <w:tabs>
          <w:tab w:val="clear" w:pos="3068"/>
        </w:tabs>
        <w:ind w:firstLine="567"/>
        <w:contextualSpacing/>
        <w:rPr>
          <w:color w:val="000000" w:themeColor="text1"/>
          <w:sz w:val="24"/>
          <w:szCs w:val="24"/>
        </w:rPr>
      </w:pPr>
    </w:p>
    <w:p w14:paraId="0937AB54" w14:textId="37B45FED" w:rsidR="00F46E77" w:rsidRDefault="00F46E77" w:rsidP="0093178E">
      <w:pPr>
        <w:tabs>
          <w:tab w:val="clear" w:pos="3068"/>
        </w:tabs>
        <w:ind w:firstLine="567"/>
        <w:contextualSpacing/>
        <w:rPr>
          <w:color w:val="000000" w:themeColor="text1"/>
          <w:sz w:val="24"/>
          <w:szCs w:val="24"/>
        </w:rPr>
      </w:pPr>
    </w:p>
    <w:p w14:paraId="1B55C3D4" w14:textId="77777777" w:rsidR="005B7C4A" w:rsidRDefault="005B7C4A" w:rsidP="0093178E">
      <w:pPr>
        <w:tabs>
          <w:tab w:val="clear" w:pos="3068"/>
        </w:tabs>
        <w:ind w:firstLine="567"/>
        <w:contextualSpacing/>
        <w:rPr>
          <w:color w:val="000000" w:themeColor="text1"/>
          <w:sz w:val="24"/>
          <w:szCs w:val="24"/>
        </w:rPr>
      </w:pPr>
    </w:p>
    <w:p w14:paraId="5841E7FF" w14:textId="77777777" w:rsidR="005B7C4A" w:rsidRDefault="005B7C4A" w:rsidP="0093178E">
      <w:pPr>
        <w:tabs>
          <w:tab w:val="clear" w:pos="3068"/>
        </w:tabs>
        <w:ind w:firstLine="567"/>
        <w:contextualSpacing/>
        <w:rPr>
          <w:color w:val="000000" w:themeColor="text1"/>
          <w:sz w:val="24"/>
          <w:szCs w:val="24"/>
        </w:rPr>
      </w:pPr>
    </w:p>
    <w:p w14:paraId="5EED76A0" w14:textId="77777777" w:rsidR="005B7C4A" w:rsidRPr="00AD2507" w:rsidRDefault="005B7C4A" w:rsidP="0093178E">
      <w:pPr>
        <w:tabs>
          <w:tab w:val="clear" w:pos="3068"/>
        </w:tabs>
        <w:ind w:firstLine="567"/>
        <w:contextualSpacing/>
        <w:rPr>
          <w:color w:val="000000" w:themeColor="text1"/>
          <w:sz w:val="24"/>
          <w:szCs w:val="24"/>
        </w:rPr>
      </w:pPr>
    </w:p>
    <w:p w14:paraId="1671E501" w14:textId="45C17EE8" w:rsidR="00C90019" w:rsidRPr="00FD5886" w:rsidRDefault="00765A63" w:rsidP="00C90019">
      <w:pPr>
        <w:tabs>
          <w:tab w:val="clear" w:pos="3068"/>
        </w:tabs>
        <w:ind w:firstLine="0"/>
        <w:contextualSpacing/>
        <w:jc w:val="center"/>
        <w:rPr>
          <w:b/>
          <w:color w:val="000000" w:themeColor="text1"/>
          <w:sz w:val="24"/>
          <w:szCs w:val="24"/>
        </w:rPr>
      </w:pPr>
      <w:r w:rsidRPr="00FD5886">
        <w:rPr>
          <w:b/>
          <w:bCs/>
          <w:color w:val="000000" w:themeColor="text1"/>
          <w:sz w:val="24"/>
          <w:szCs w:val="24"/>
        </w:rPr>
        <w:t>A Sharing Practic</w:t>
      </w:r>
      <w:r w:rsidR="00AA147E" w:rsidRPr="00FD5886">
        <w:rPr>
          <w:b/>
          <w:bCs/>
          <w:color w:val="000000" w:themeColor="text1"/>
          <w:sz w:val="24"/>
          <w:szCs w:val="24"/>
        </w:rPr>
        <w:t>e</w:t>
      </w:r>
      <w:r w:rsidRPr="00FD5886">
        <w:rPr>
          <w:b/>
          <w:bCs/>
          <w:color w:val="000000" w:themeColor="text1"/>
          <w:sz w:val="24"/>
          <w:szCs w:val="24"/>
        </w:rPr>
        <w:t xml:space="preserve">s Review of </w:t>
      </w:r>
      <w:r w:rsidR="00C90019" w:rsidRPr="00FD5886">
        <w:rPr>
          <w:b/>
          <w:bCs/>
          <w:color w:val="000000" w:themeColor="text1"/>
          <w:sz w:val="24"/>
          <w:szCs w:val="24"/>
        </w:rPr>
        <w:t>the Visual Search and Eye Movements Literature</w:t>
      </w:r>
      <w:r w:rsidRPr="00FD5886">
        <w:rPr>
          <w:b/>
          <w:bCs/>
          <w:color w:val="000000" w:themeColor="text1"/>
          <w:sz w:val="24"/>
          <w:szCs w:val="24"/>
        </w:rPr>
        <w:t xml:space="preserve"> </w:t>
      </w:r>
      <w:r w:rsidR="002D6A79" w:rsidRPr="00FD5886">
        <w:rPr>
          <w:b/>
          <w:bCs/>
          <w:color w:val="000000" w:themeColor="text1"/>
          <w:sz w:val="24"/>
          <w:szCs w:val="24"/>
        </w:rPr>
        <w:t>R</w:t>
      </w:r>
      <w:r w:rsidRPr="00FD5886">
        <w:rPr>
          <w:b/>
          <w:bCs/>
          <w:color w:val="000000" w:themeColor="text1"/>
          <w:sz w:val="24"/>
          <w:szCs w:val="24"/>
        </w:rPr>
        <w:t>eveal</w:t>
      </w:r>
      <w:r w:rsidR="00E103DF" w:rsidRPr="00FD5886">
        <w:rPr>
          <w:b/>
          <w:bCs/>
          <w:color w:val="000000" w:themeColor="text1"/>
          <w:sz w:val="24"/>
          <w:szCs w:val="24"/>
        </w:rPr>
        <w:t>s</w:t>
      </w:r>
      <w:r w:rsidRPr="00FD5886">
        <w:rPr>
          <w:b/>
          <w:bCs/>
          <w:color w:val="000000" w:themeColor="text1"/>
          <w:sz w:val="24"/>
          <w:szCs w:val="24"/>
        </w:rPr>
        <w:t xml:space="preserve"> Recommendations for our Field </w:t>
      </w:r>
      <w:r w:rsidR="00E103DF" w:rsidRPr="00FD5886">
        <w:rPr>
          <w:b/>
          <w:bCs/>
          <w:color w:val="000000" w:themeColor="text1"/>
          <w:sz w:val="24"/>
          <w:szCs w:val="24"/>
        </w:rPr>
        <w:t>and Others</w:t>
      </w:r>
    </w:p>
    <w:p w14:paraId="13DDBDB8" w14:textId="605D8136" w:rsidR="001A037A" w:rsidRPr="00FD5886" w:rsidRDefault="005B7C4A" w:rsidP="001A037A">
      <w:pPr>
        <w:tabs>
          <w:tab w:val="clear" w:pos="3068"/>
        </w:tabs>
        <w:ind w:firstLine="0"/>
        <w:contextualSpacing/>
        <w:jc w:val="center"/>
        <w:rPr>
          <w:color w:val="000000" w:themeColor="text1"/>
          <w:sz w:val="24"/>
          <w:szCs w:val="24"/>
        </w:rPr>
      </w:pPr>
      <w:r w:rsidRPr="00FD5886">
        <w:rPr>
          <w:color w:val="000000" w:themeColor="text1"/>
          <w:sz w:val="24"/>
          <w:szCs w:val="24"/>
        </w:rPr>
        <w:t>Hayward J. Godwin</w:t>
      </w:r>
      <w:r w:rsidRPr="00FD5886">
        <w:rPr>
          <w:color w:val="000000" w:themeColor="text1"/>
          <w:sz w:val="24"/>
          <w:szCs w:val="24"/>
          <w:vertAlign w:val="superscript"/>
        </w:rPr>
        <w:t>1</w:t>
      </w:r>
      <w:r w:rsidRPr="00FD5886">
        <w:rPr>
          <w:color w:val="000000" w:themeColor="text1"/>
          <w:sz w:val="24"/>
          <w:szCs w:val="24"/>
        </w:rPr>
        <w:t>, Haden Dewis</w:t>
      </w:r>
      <w:r w:rsidRPr="00FD5886">
        <w:rPr>
          <w:color w:val="000000" w:themeColor="text1"/>
          <w:sz w:val="24"/>
          <w:szCs w:val="24"/>
          <w:vertAlign w:val="superscript"/>
        </w:rPr>
        <w:t>1</w:t>
      </w:r>
      <w:r w:rsidRPr="00FD5886">
        <w:rPr>
          <w:color w:val="000000" w:themeColor="text1"/>
          <w:sz w:val="24"/>
          <w:szCs w:val="24"/>
        </w:rPr>
        <w:t>, Peter T. Darch</w:t>
      </w:r>
      <w:r w:rsidRPr="00FD5886">
        <w:rPr>
          <w:color w:val="000000" w:themeColor="text1"/>
          <w:sz w:val="24"/>
          <w:szCs w:val="24"/>
          <w:vertAlign w:val="superscript"/>
        </w:rPr>
        <w:t>2</w:t>
      </w:r>
      <w:r w:rsidRPr="00FD5886">
        <w:rPr>
          <w:color w:val="000000" w:themeColor="text1"/>
          <w:sz w:val="24"/>
          <w:szCs w:val="24"/>
        </w:rPr>
        <w:t xml:space="preserve">, </w:t>
      </w:r>
      <w:r w:rsidR="001A037A" w:rsidRPr="00FD5886">
        <w:rPr>
          <w:color w:val="000000" w:themeColor="text1"/>
          <w:sz w:val="24"/>
          <w:szCs w:val="24"/>
        </w:rPr>
        <w:t>Michael C. Hout</w:t>
      </w:r>
      <w:r w:rsidR="001A037A" w:rsidRPr="00FD5886">
        <w:rPr>
          <w:color w:val="000000" w:themeColor="text1"/>
          <w:sz w:val="24"/>
          <w:szCs w:val="24"/>
          <w:vertAlign w:val="superscript"/>
        </w:rPr>
        <w:t>3</w:t>
      </w:r>
      <w:r w:rsidR="001A037A" w:rsidRPr="00FD5886">
        <w:rPr>
          <w:color w:val="000000" w:themeColor="text1"/>
          <w:sz w:val="24"/>
          <w:szCs w:val="24"/>
        </w:rPr>
        <w:t>, Daniel Ernst</w:t>
      </w:r>
      <w:r w:rsidR="001A037A" w:rsidRPr="00FD5886">
        <w:rPr>
          <w:color w:val="000000" w:themeColor="text1"/>
          <w:sz w:val="24"/>
          <w:szCs w:val="24"/>
          <w:vertAlign w:val="superscript"/>
        </w:rPr>
        <w:t>4</w:t>
      </w:r>
      <w:r w:rsidR="001A037A" w:rsidRPr="00FD5886">
        <w:rPr>
          <w:color w:val="000000" w:themeColor="text1"/>
          <w:sz w:val="24"/>
          <w:szCs w:val="24"/>
        </w:rPr>
        <w:t>, Philip</w:t>
      </w:r>
      <w:r w:rsidR="00274B03" w:rsidRPr="00FD5886">
        <w:rPr>
          <w:color w:val="000000" w:themeColor="text1"/>
          <w:sz w:val="24"/>
          <w:szCs w:val="24"/>
        </w:rPr>
        <w:t>p</w:t>
      </w:r>
      <w:r w:rsidR="001A037A" w:rsidRPr="00FD5886">
        <w:rPr>
          <w:color w:val="000000" w:themeColor="text1"/>
          <w:sz w:val="24"/>
          <w:szCs w:val="24"/>
        </w:rPr>
        <w:t>a Broadbent</w:t>
      </w:r>
      <w:r w:rsidR="001A037A" w:rsidRPr="00FD5886">
        <w:rPr>
          <w:color w:val="000000" w:themeColor="text1"/>
          <w:sz w:val="24"/>
          <w:szCs w:val="24"/>
          <w:vertAlign w:val="superscript"/>
        </w:rPr>
        <w:t>1</w:t>
      </w:r>
      <w:r w:rsidR="001A037A" w:rsidRPr="00FD5886">
        <w:rPr>
          <w:color w:val="000000" w:themeColor="text1"/>
          <w:sz w:val="24"/>
          <w:szCs w:val="24"/>
        </w:rPr>
        <w:t>, Megan Papesh</w:t>
      </w:r>
      <w:r w:rsidR="001A037A" w:rsidRPr="00FD5886">
        <w:rPr>
          <w:color w:val="000000" w:themeColor="text1"/>
          <w:sz w:val="24"/>
          <w:szCs w:val="24"/>
          <w:vertAlign w:val="superscript"/>
        </w:rPr>
        <w:t>5</w:t>
      </w:r>
      <w:r w:rsidR="001A037A" w:rsidRPr="00FD5886">
        <w:rPr>
          <w:color w:val="000000" w:themeColor="text1"/>
          <w:sz w:val="24"/>
          <w:szCs w:val="24"/>
        </w:rPr>
        <w:t>, &amp; Jeremy M. Wolfe</w:t>
      </w:r>
      <w:r w:rsidR="001A037A" w:rsidRPr="00FD5886">
        <w:rPr>
          <w:color w:val="000000" w:themeColor="text1"/>
          <w:sz w:val="24"/>
          <w:szCs w:val="24"/>
          <w:vertAlign w:val="superscript"/>
        </w:rPr>
        <w:t>6</w:t>
      </w:r>
    </w:p>
    <w:p w14:paraId="7832309E" w14:textId="5AA53A55" w:rsidR="00CB5D32" w:rsidRPr="00FD5886" w:rsidRDefault="001A037A" w:rsidP="001A037A">
      <w:pPr>
        <w:tabs>
          <w:tab w:val="clear" w:pos="3068"/>
        </w:tabs>
        <w:ind w:firstLine="0"/>
        <w:contextualSpacing/>
        <w:jc w:val="center"/>
        <w:rPr>
          <w:i/>
          <w:iCs/>
          <w:color w:val="000000" w:themeColor="text1"/>
          <w:sz w:val="24"/>
          <w:szCs w:val="24"/>
        </w:rPr>
      </w:pPr>
      <w:r w:rsidRPr="00FD5886">
        <w:rPr>
          <w:i/>
          <w:iCs/>
          <w:color w:val="000000" w:themeColor="text1"/>
          <w:sz w:val="24"/>
          <w:szCs w:val="24"/>
          <w:vertAlign w:val="superscript"/>
        </w:rPr>
        <w:t>1</w:t>
      </w:r>
      <w:r w:rsidRPr="00FD5886">
        <w:rPr>
          <w:i/>
          <w:iCs/>
          <w:color w:val="000000" w:themeColor="text1"/>
          <w:sz w:val="24"/>
          <w:szCs w:val="24"/>
        </w:rPr>
        <w:t>University of Southampton, UK</w:t>
      </w:r>
    </w:p>
    <w:p w14:paraId="25DACD4E" w14:textId="5D262CE2" w:rsidR="001A037A" w:rsidRPr="00FD5886" w:rsidRDefault="001A037A" w:rsidP="001A037A">
      <w:pPr>
        <w:tabs>
          <w:tab w:val="clear" w:pos="3068"/>
        </w:tabs>
        <w:ind w:firstLine="0"/>
        <w:contextualSpacing/>
        <w:jc w:val="center"/>
        <w:rPr>
          <w:i/>
          <w:iCs/>
          <w:color w:val="000000" w:themeColor="text1"/>
          <w:sz w:val="24"/>
          <w:szCs w:val="24"/>
        </w:rPr>
      </w:pPr>
      <w:r w:rsidRPr="00FD5886">
        <w:rPr>
          <w:i/>
          <w:iCs/>
          <w:color w:val="000000" w:themeColor="text1"/>
          <w:sz w:val="24"/>
          <w:szCs w:val="24"/>
          <w:vertAlign w:val="superscript"/>
        </w:rPr>
        <w:t>2</w:t>
      </w:r>
      <w:r w:rsidRPr="00FD5886">
        <w:rPr>
          <w:i/>
          <w:iCs/>
          <w:color w:val="000000" w:themeColor="text1"/>
          <w:sz w:val="24"/>
          <w:szCs w:val="24"/>
        </w:rPr>
        <w:t>University of Illinois at Urbana-Champaign, USA</w:t>
      </w:r>
    </w:p>
    <w:p w14:paraId="385C9ABB" w14:textId="495A3F09" w:rsidR="001A037A" w:rsidRPr="00FD5886" w:rsidRDefault="001A037A" w:rsidP="001A037A">
      <w:pPr>
        <w:tabs>
          <w:tab w:val="clear" w:pos="3068"/>
        </w:tabs>
        <w:ind w:firstLine="0"/>
        <w:contextualSpacing/>
        <w:jc w:val="center"/>
        <w:rPr>
          <w:i/>
          <w:iCs/>
          <w:color w:val="000000" w:themeColor="text1"/>
          <w:sz w:val="24"/>
          <w:szCs w:val="24"/>
        </w:rPr>
      </w:pPr>
      <w:r w:rsidRPr="00FD5886">
        <w:rPr>
          <w:i/>
          <w:iCs/>
          <w:color w:val="000000" w:themeColor="text1"/>
          <w:sz w:val="24"/>
          <w:szCs w:val="24"/>
          <w:vertAlign w:val="superscript"/>
        </w:rPr>
        <w:t>3</w:t>
      </w:r>
      <w:r w:rsidRPr="00FD5886">
        <w:rPr>
          <w:i/>
          <w:iCs/>
          <w:color w:val="000000" w:themeColor="text1"/>
          <w:sz w:val="24"/>
          <w:szCs w:val="24"/>
        </w:rPr>
        <w:t>New Mexico State University, USA</w:t>
      </w:r>
    </w:p>
    <w:p w14:paraId="58787F55" w14:textId="0E0A4C65" w:rsidR="001A037A" w:rsidRPr="00FD5886" w:rsidRDefault="001A037A" w:rsidP="001A037A">
      <w:pPr>
        <w:tabs>
          <w:tab w:val="clear" w:pos="3068"/>
        </w:tabs>
        <w:ind w:firstLine="0"/>
        <w:contextualSpacing/>
        <w:jc w:val="center"/>
        <w:rPr>
          <w:i/>
          <w:iCs/>
          <w:color w:val="000000" w:themeColor="text1"/>
          <w:sz w:val="24"/>
          <w:szCs w:val="24"/>
        </w:rPr>
      </w:pPr>
      <w:r w:rsidRPr="00FD5886">
        <w:rPr>
          <w:i/>
          <w:iCs/>
          <w:color w:val="000000" w:themeColor="text1"/>
          <w:sz w:val="24"/>
          <w:szCs w:val="24"/>
          <w:vertAlign w:val="superscript"/>
        </w:rPr>
        <w:t>4</w:t>
      </w:r>
      <w:r w:rsidRPr="00FD5886">
        <w:rPr>
          <w:i/>
          <w:iCs/>
          <w:color w:val="000000" w:themeColor="text1"/>
          <w:sz w:val="24"/>
          <w:szCs w:val="24"/>
        </w:rPr>
        <w:t>Bielefeld University, Germany</w:t>
      </w:r>
    </w:p>
    <w:p w14:paraId="6290ED90" w14:textId="02DE03BC" w:rsidR="001A037A" w:rsidRPr="00FD5886" w:rsidRDefault="001A037A" w:rsidP="001A037A">
      <w:pPr>
        <w:tabs>
          <w:tab w:val="clear" w:pos="3068"/>
        </w:tabs>
        <w:ind w:firstLine="0"/>
        <w:contextualSpacing/>
        <w:jc w:val="center"/>
        <w:rPr>
          <w:i/>
          <w:iCs/>
          <w:color w:val="000000" w:themeColor="text1"/>
          <w:sz w:val="24"/>
          <w:szCs w:val="24"/>
        </w:rPr>
      </w:pPr>
      <w:r w:rsidRPr="00FD5886">
        <w:rPr>
          <w:i/>
          <w:iCs/>
          <w:color w:val="000000" w:themeColor="text1"/>
          <w:sz w:val="24"/>
          <w:szCs w:val="24"/>
          <w:vertAlign w:val="superscript"/>
        </w:rPr>
        <w:t>5</w:t>
      </w:r>
      <w:r w:rsidRPr="00FD5886">
        <w:rPr>
          <w:i/>
          <w:iCs/>
          <w:color w:val="000000" w:themeColor="text1"/>
          <w:sz w:val="24"/>
          <w:szCs w:val="24"/>
        </w:rPr>
        <w:t>University of Massachusetts Lowell, USA</w:t>
      </w:r>
    </w:p>
    <w:p w14:paraId="3C0E3622" w14:textId="238FEB32" w:rsidR="001A037A" w:rsidRPr="00FD5886" w:rsidRDefault="001A037A" w:rsidP="001A037A">
      <w:pPr>
        <w:tabs>
          <w:tab w:val="clear" w:pos="3068"/>
        </w:tabs>
        <w:ind w:firstLine="0"/>
        <w:contextualSpacing/>
        <w:jc w:val="center"/>
        <w:rPr>
          <w:i/>
          <w:iCs/>
          <w:color w:val="000000" w:themeColor="text1"/>
          <w:sz w:val="24"/>
          <w:szCs w:val="24"/>
        </w:rPr>
      </w:pPr>
      <w:r w:rsidRPr="00FD5886">
        <w:rPr>
          <w:i/>
          <w:iCs/>
          <w:color w:val="000000" w:themeColor="text1"/>
          <w:sz w:val="24"/>
          <w:szCs w:val="24"/>
          <w:vertAlign w:val="superscript"/>
        </w:rPr>
        <w:t>6</w:t>
      </w:r>
      <w:r w:rsidRPr="00FD5886">
        <w:rPr>
          <w:i/>
          <w:iCs/>
          <w:color w:val="000000" w:themeColor="text1"/>
          <w:sz w:val="24"/>
          <w:szCs w:val="24"/>
        </w:rPr>
        <w:t>Visual Attention Lab, Brigham and Women’s Hospital, USA, and Harvard Medical School, USA</w:t>
      </w:r>
    </w:p>
    <w:p w14:paraId="2A14607D" w14:textId="6AC6770C" w:rsidR="004B23C8" w:rsidRPr="00FD5886" w:rsidRDefault="004B23C8" w:rsidP="001A037A">
      <w:pPr>
        <w:tabs>
          <w:tab w:val="clear" w:pos="3068"/>
        </w:tabs>
        <w:ind w:firstLine="0"/>
        <w:contextualSpacing/>
        <w:jc w:val="center"/>
        <w:rPr>
          <w:color w:val="000000" w:themeColor="text1"/>
          <w:sz w:val="24"/>
          <w:szCs w:val="24"/>
        </w:rPr>
      </w:pPr>
    </w:p>
    <w:p w14:paraId="5AD1E6D1" w14:textId="4190C9A6" w:rsidR="004B23C8" w:rsidRPr="00FD5886" w:rsidRDefault="004B23C8" w:rsidP="0093178E">
      <w:pPr>
        <w:tabs>
          <w:tab w:val="clear" w:pos="3068"/>
        </w:tabs>
        <w:ind w:firstLine="567"/>
        <w:contextualSpacing/>
        <w:rPr>
          <w:color w:val="000000" w:themeColor="text1"/>
          <w:sz w:val="24"/>
          <w:szCs w:val="24"/>
        </w:rPr>
      </w:pPr>
    </w:p>
    <w:p w14:paraId="6A94CA75" w14:textId="77777777" w:rsidR="004B23C8" w:rsidRPr="00FD5886" w:rsidRDefault="004B23C8" w:rsidP="0093178E">
      <w:pPr>
        <w:tabs>
          <w:tab w:val="clear" w:pos="3068"/>
        </w:tabs>
        <w:ind w:firstLine="567"/>
        <w:contextualSpacing/>
        <w:rPr>
          <w:color w:val="000000" w:themeColor="text1"/>
          <w:sz w:val="24"/>
          <w:szCs w:val="24"/>
        </w:rPr>
      </w:pPr>
    </w:p>
    <w:p w14:paraId="1C3AAFA7" w14:textId="0E65E3D0" w:rsidR="0002186B" w:rsidRPr="00FD5886" w:rsidRDefault="0002186B" w:rsidP="00D03383">
      <w:pPr>
        <w:pStyle w:val="BylineInstitution"/>
        <w:contextualSpacing/>
        <w:rPr>
          <w:rFonts w:ascii="Arial" w:hAnsi="Arial"/>
          <w:b/>
          <w:color w:val="000000" w:themeColor="text1"/>
          <w:lang w:val="en-US"/>
        </w:rPr>
      </w:pPr>
      <w:r w:rsidRPr="00FD5886">
        <w:rPr>
          <w:rFonts w:ascii="Arial" w:hAnsi="Arial"/>
          <w:b/>
          <w:color w:val="000000" w:themeColor="text1"/>
          <w:lang w:val="en-US"/>
        </w:rPr>
        <w:t>Author Note</w:t>
      </w:r>
    </w:p>
    <w:p w14:paraId="12714DBF" w14:textId="05706B14" w:rsidR="0002186B" w:rsidRPr="00FD5886" w:rsidRDefault="0002186B" w:rsidP="0093178E">
      <w:pPr>
        <w:tabs>
          <w:tab w:val="clear" w:pos="3068"/>
          <w:tab w:val="left" w:pos="0"/>
        </w:tabs>
        <w:spacing w:after="160"/>
        <w:ind w:firstLine="567"/>
        <w:contextualSpacing/>
        <w:rPr>
          <w:rStyle w:val="Hyperlink"/>
          <w:color w:val="000000" w:themeColor="text1"/>
          <w:sz w:val="24"/>
          <w:szCs w:val="24"/>
        </w:rPr>
      </w:pPr>
      <w:r w:rsidRPr="00FD5886">
        <w:rPr>
          <w:color w:val="000000" w:themeColor="text1"/>
          <w:sz w:val="24"/>
          <w:szCs w:val="24"/>
        </w:rPr>
        <w:tab/>
        <w:t xml:space="preserve">Correspondence regarding this article should be addressed to Hayward J. Godwin, University of Southampton, School of Psychology, Highfield, Southampton, Hampshire, SO17 1BJ. Tel: +44(0)2380 595078; Email: </w:t>
      </w:r>
      <w:hyperlink r:id="rId8" w:history="1">
        <w:r w:rsidRPr="00FD5886">
          <w:rPr>
            <w:rStyle w:val="Hyperlink"/>
            <w:color w:val="000000" w:themeColor="text1"/>
            <w:sz w:val="24"/>
            <w:szCs w:val="24"/>
          </w:rPr>
          <w:t>hayward.godwin@soton.ac.uk</w:t>
        </w:r>
      </w:hyperlink>
      <w:r w:rsidRPr="00FD5886">
        <w:rPr>
          <w:rStyle w:val="Hyperlink"/>
          <w:color w:val="000000" w:themeColor="text1"/>
          <w:sz w:val="24"/>
          <w:szCs w:val="24"/>
        </w:rPr>
        <w:t>.</w:t>
      </w:r>
    </w:p>
    <w:p w14:paraId="3E30800D" w14:textId="378705C5" w:rsidR="0017154C" w:rsidRPr="00FD5886" w:rsidRDefault="001A6792" w:rsidP="00DE2BFC">
      <w:pPr>
        <w:tabs>
          <w:tab w:val="clear" w:pos="3068"/>
        </w:tabs>
        <w:spacing w:after="160"/>
        <w:ind w:firstLine="0"/>
        <w:contextualSpacing/>
        <w:jc w:val="center"/>
        <w:rPr>
          <w:b/>
          <w:color w:val="000000" w:themeColor="text1"/>
          <w:sz w:val="24"/>
          <w:szCs w:val="24"/>
        </w:rPr>
      </w:pPr>
      <w:r w:rsidRPr="00FD5886">
        <w:rPr>
          <w:b/>
          <w:color w:val="000000" w:themeColor="text1"/>
          <w:sz w:val="24"/>
          <w:szCs w:val="24"/>
        </w:rPr>
        <w:br w:type="page"/>
      </w:r>
      <w:r w:rsidR="0017154C" w:rsidRPr="00FD5886">
        <w:rPr>
          <w:b/>
          <w:color w:val="000000" w:themeColor="text1"/>
          <w:sz w:val="24"/>
          <w:szCs w:val="24"/>
        </w:rPr>
        <w:lastRenderedPageBreak/>
        <w:t>Abstract</w:t>
      </w:r>
    </w:p>
    <w:p w14:paraId="65AD58A0" w14:textId="19948C0F" w:rsidR="0017154C" w:rsidRPr="00FD5886" w:rsidRDefault="00A31059" w:rsidP="0093178E">
      <w:pPr>
        <w:tabs>
          <w:tab w:val="clear" w:pos="3068"/>
        </w:tabs>
        <w:ind w:firstLine="567"/>
        <w:contextualSpacing/>
        <w:rPr>
          <w:color w:val="000000" w:themeColor="text1"/>
          <w:sz w:val="24"/>
          <w:szCs w:val="24"/>
        </w:rPr>
      </w:pPr>
      <w:r w:rsidRPr="00FD5886">
        <w:rPr>
          <w:color w:val="000000" w:themeColor="text1"/>
          <w:sz w:val="24"/>
          <w:szCs w:val="24"/>
        </w:rPr>
        <w:tab/>
      </w:r>
      <w:r w:rsidR="00FE5188" w:rsidRPr="00FD5886">
        <w:rPr>
          <w:color w:val="000000" w:themeColor="text1"/>
          <w:sz w:val="24"/>
          <w:szCs w:val="24"/>
        </w:rPr>
        <w:t xml:space="preserve"> </w:t>
      </w:r>
      <w:r w:rsidR="00DC1991" w:rsidRPr="00FD5886">
        <w:rPr>
          <w:color w:val="000000" w:themeColor="text1"/>
          <w:sz w:val="24"/>
          <w:szCs w:val="24"/>
        </w:rPr>
        <w:t xml:space="preserve">The sharing of outputs from scientific research is </w:t>
      </w:r>
      <w:r w:rsidR="008D5AB3" w:rsidRPr="00FD5886">
        <w:rPr>
          <w:color w:val="000000" w:themeColor="text1"/>
          <w:sz w:val="24"/>
          <w:szCs w:val="24"/>
        </w:rPr>
        <w:t xml:space="preserve">an important </w:t>
      </w:r>
      <w:r w:rsidR="00C94555" w:rsidRPr="00FD5886">
        <w:rPr>
          <w:color w:val="000000" w:themeColor="text1"/>
          <w:sz w:val="24"/>
          <w:szCs w:val="24"/>
        </w:rPr>
        <w:t>endeavor</w:t>
      </w:r>
      <w:r w:rsidR="00547F17" w:rsidRPr="00FD5886">
        <w:rPr>
          <w:color w:val="000000" w:themeColor="text1"/>
          <w:sz w:val="24"/>
          <w:szCs w:val="24"/>
        </w:rPr>
        <w:t xml:space="preserve">; one that is </w:t>
      </w:r>
      <w:r w:rsidR="008D5AB3" w:rsidRPr="00FD5886">
        <w:rPr>
          <w:color w:val="000000" w:themeColor="text1"/>
          <w:sz w:val="24"/>
          <w:szCs w:val="24"/>
        </w:rPr>
        <w:t xml:space="preserve">required at an increasing rate by funders and publishers alike. Here, we catalogued and examined </w:t>
      </w:r>
      <w:r w:rsidR="008F6774" w:rsidRPr="00FD5886">
        <w:rPr>
          <w:color w:val="000000" w:themeColor="text1"/>
          <w:sz w:val="24"/>
          <w:szCs w:val="24"/>
        </w:rPr>
        <w:t>data sharing practices</w:t>
      </w:r>
      <w:r w:rsidR="00DE2BFC" w:rsidRPr="00FD5886">
        <w:rPr>
          <w:color w:val="000000" w:themeColor="text1"/>
          <w:sz w:val="24"/>
          <w:szCs w:val="24"/>
        </w:rPr>
        <w:t xml:space="preserve">, using our own </w:t>
      </w:r>
      <w:r w:rsidR="00C94555" w:rsidRPr="00FD5886">
        <w:rPr>
          <w:color w:val="000000" w:themeColor="text1"/>
          <w:sz w:val="24"/>
          <w:szCs w:val="24"/>
        </w:rPr>
        <w:t>field</w:t>
      </w:r>
      <w:r w:rsidR="003524D4" w:rsidRPr="00FD5886">
        <w:rPr>
          <w:color w:val="000000" w:themeColor="text1"/>
          <w:sz w:val="24"/>
          <w:szCs w:val="24"/>
        </w:rPr>
        <w:t xml:space="preserve"> of </w:t>
      </w:r>
      <w:r w:rsidR="00C94555" w:rsidRPr="00FD5886">
        <w:rPr>
          <w:color w:val="000000" w:themeColor="text1"/>
          <w:sz w:val="24"/>
          <w:szCs w:val="24"/>
        </w:rPr>
        <w:t>visual search and eye movement behavior</w:t>
      </w:r>
      <w:r w:rsidR="00DE2BFC" w:rsidRPr="00FD5886">
        <w:rPr>
          <w:color w:val="000000" w:themeColor="text1"/>
          <w:sz w:val="24"/>
          <w:szCs w:val="24"/>
        </w:rPr>
        <w:t xml:space="preserve"> as an example</w:t>
      </w:r>
      <w:r w:rsidR="00C94555" w:rsidRPr="00FD5886">
        <w:rPr>
          <w:color w:val="000000" w:themeColor="text1"/>
          <w:sz w:val="24"/>
          <w:szCs w:val="24"/>
        </w:rPr>
        <w:t xml:space="preserve">. </w:t>
      </w:r>
      <w:r w:rsidR="0008156B" w:rsidRPr="00FD5886">
        <w:rPr>
          <w:color w:val="000000" w:themeColor="text1"/>
          <w:sz w:val="24"/>
          <w:szCs w:val="24"/>
        </w:rPr>
        <w:t>To</w:t>
      </w:r>
      <w:r w:rsidR="00DE2BFC" w:rsidRPr="00FD5886">
        <w:rPr>
          <w:color w:val="000000" w:themeColor="text1"/>
          <w:sz w:val="24"/>
          <w:szCs w:val="24"/>
        </w:rPr>
        <w:t xml:space="preserve"> find outputs from scientific research, w</w:t>
      </w:r>
      <w:r w:rsidR="00297D02" w:rsidRPr="00FD5886">
        <w:rPr>
          <w:color w:val="000000" w:themeColor="text1"/>
          <w:sz w:val="24"/>
          <w:szCs w:val="24"/>
        </w:rPr>
        <w:t>e</w:t>
      </w:r>
      <w:r w:rsidR="00C94555" w:rsidRPr="00FD5886">
        <w:rPr>
          <w:color w:val="000000" w:themeColor="text1"/>
          <w:sz w:val="24"/>
          <w:szCs w:val="24"/>
        </w:rPr>
        <w:t xml:space="preserve"> conducted two searches</w:t>
      </w:r>
      <w:r w:rsidR="00DE2BFC" w:rsidRPr="00FD5886">
        <w:rPr>
          <w:color w:val="000000" w:themeColor="text1"/>
          <w:sz w:val="24"/>
          <w:szCs w:val="24"/>
        </w:rPr>
        <w:t>:</w:t>
      </w:r>
      <w:r w:rsidR="00C94555" w:rsidRPr="00FD5886">
        <w:rPr>
          <w:color w:val="000000" w:themeColor="text1"/>
          <w:sz w:val="24"/>
          <w:szCs w:val="24"/>
        </w:rPr>
        <w:t xml:space="preserve"> a </w:t>
      </w:r>
      <w:r w:rsidR="00D718EF" w:rsidRPr="00FD5886">
        <w:rPr>
          <w:color w:val="000000" w:themeColor="text1"/>
          <w:sz w:val="24"/>
          <w:szCs w:val="24"/>
        </w:rPr>
        <w:t>Literature</w:t>
      </w:r>
      <w:r w:rsidR="00C94555" w:rsidRPr="00FD5886">
        <w:rPr>
          <w:color w:val="000000" w:themeColor="text1"/>
          <w:sz w:val="24"/>
          <w:szCs w:val="24"/>
        </w:rPr>
        <w:t xml:space="preserve"> Search and a Repository</w:t>
      </w:r>
      <w:r w:rsidR="00DE2BFC" w:rsidRPr="00FD5886">
        <w:rPr>
          <w:color w:val="000000" w:themeColor="text1"/>
          <w:sz w:val="24"/>
          <w:szCs w:val="24"/>
        </w:rPr>
        <w:t xml:space="preserve"> Search</w:t>
      </w:r>
      <w:r w:rsidR="00D718EF" w:rsidRPr="00FD5886">
        <w:rPr>
          <w:color w:val="000000" w:themeColor="text1"/>
          <w:sz w:val="24"/>
          <w:szCs w:val="24"/>
        </w:rPr>
        <w:t xml:space="preserve">. Overall, we found that researchers in </w:t>
      </w:r>
      <w:r w:rsidR="003524D4" w:rsidRPr="00FD5886">
        <w:rPr>
          <w:color w:val="000000" w:themeColor="text1"/>
          <w:sz w:val="24"/>
          <w:szCs w:val="24"/>
        </w:rPr>
        <w:t xml:space="preserve">our </w:t>
      </w:r>
      <w:r w:rsidR="00D718EF" w:rsidRPr="00FD5886">
        <w:rPr>
          <w:color w:val="000000" w:themeColor="text1"/>
          <w:sz w:val="24"/>
          <w:szCs w:val="24"/>
        </w:rPr>
        <w:t xml:space="preserve">field generally shared outputs that </w:t>
      </w:r>
      <w:r w:rsidR="00867599" w:rsidRPr="00FD5886">
        <w:rPr>
          <w:color w:val="000000" w:themeColor="text1"/>
          <w:sz w:val="24"/>
          <w:szCs w:val="24"/>
        </w:rPr>
        <w:t>enabled other</w:t>
      </w:r>
      <w:r w:rsidR="00DE2BFC" w:rsidRPr="00FD5886">
        <w:rPr>
          <w:color w:val="000000" w:themeColor="text1"/>
          <w:sz w:val="24"/>
          <w:szCs w:val="24"/>
        </w:rPr>
        <w:t>s</w:t>
      </w:r>
      <w:r w:rsidR="00867599" w:rsidRPr="00FD5886">
        <w:rPr>
          <w:color w:val="000000" w:themeColor="text1"/>
          <w:sz w:val="24"/>
          <w:szCs w:val="24"/>
        </w:rPr>
        <w:t xml:space="preserve"> to analytically reproduce published results. </w:t>
      </w:r>
      <w:r w:rsidR="008D5ADB" w:rsidRPr="00FD5886">
        <w:rPr>
          <w:color w:val="000000" w:themeColor="text1"/>
          <w:sz w:val="24"/>
          <w:szCs w:val="24"/>
        </w:rPr>
        <w:t>It was rare for researchers</w:t>
      </w:r>
      <w:r w:rsidR="00297D02" w:rsidRPr="00FD5886">
        <w:rPr>
          <w:color w:val="000000" w:themeColor="text1"/>
          <w:sz w:val="24"/>
          <w:szCs w:val="24"/>
        </w:rPr>
        <w:t xml:space="preserve"> to share outputs that enabled direct replications of their work, and it was also rare for researchers to share raw data that would enable secondary data analyses. </w:t>
      </w:r>
      <w:r w:rsidR="00730775" w:rsidRPr="00FD5886">
        <w:rPr>
          <w:color w:val="000000" w:themeColor="text1"/>
          <w:sz w:val="24"/>
          <w:szCs w:val="24"/>
        </w:rPr>
        <w:t xml:space="preserve">Comparing the results of </w:t>
      </w:r>
      <w:r w:rsidR="00547F17" w:rsidRPr="00FD5886">
        <w:rPr>
          <w:color w:val="000000" w:themeColor="text1"/>
          <w:sz w:val="24"/>
          <w:szCs w:val="24"/>
        </w:rPr>
        <w:t xml:space="preserve">our </w:t>
      </w:r>
      <w:r w:rsidR="00730775" w:rsidRPr="00FD5886">
        <w:rPr>
          <w:color w:val="000000" w:themeColor="text1"/>
          <w:sz w:val="24"/>
          <w:szCs w:val="24"/>
        </w:rPr>
        <w:t xml:space="preserve">two searches </w:t>
      </w:r>
      <w:r w:rsidR="00547F17" w:rsidRPr="00FD5886">
        <w:rPr>
          <w:color w:val="000000" w:themeColor="text1"/>
          <w:sz w:val="24"/>
          <w:szCs w:val="24"/>
        </w:rPr>
        <w:t xml:space="preserve">of the literature, we found </w:t>
      </w:r>
      <w:r w:rsidR="00730775" w:rsidRPr="00FD5886">
        <w:rPr>
          <w:color w:val="000000" w:themeColor="text1"/>
          <w:sz w:val="24"/>
          <w:szCs w:val="24"/>
        </w:rPr>
        <w:t xml:space="preserve">that a lack of metadata substantially reduced the rates at which </w:t>
      </w:r>
      <w:r w:rsidR="00DB2001" w:rsidRPr="00FD5886">
        <w:rPr>
          <w:color w:val="000000" w:themeColor="text1"/>
          <w:sz w:val="24"/>
          <w:szCs w:val="24"/>
        </w:rPr>
        <w:t>outputs could be found and used</w:t>
      </w:r>
      <w:r w:rsidR="00730775" w:rsidRPr="00FD5886">
        <w:rPr>
          <w:color w:val="000000" w:themeColor="text1"/>
          <w:sz w:val="24"/>
          <w:szCs w:val="24"/>
        </w:rPr>
        <w:t xml:space="preserve">. Based on our findings, we </w:t>
      </w:r>
      <w:r w:rsidR="00DE2BFC" w:rsidRPr="00FD5886">
        <w:rPr>
          <w:color w:val="000000" w:themeColor="text1"/>
          <w:sz w:val="24"/>
          <w:szCs w:val="24"/>
        </w:rPr>
        <w:t xml:space="preserve">present </w:t>
      </w:r>
      <w:r w:rsidR="00730775" w:rsidRPr="00FD5886">
        <w:rPr>
          <w:color w:val="000000" w:themeColor="text1"/>
          <w:sz w:val="24"/>
          <w:szCs w:val="24"/>
        </w:rPr>
        <w:t xml:space="preserve">a set of recommendations </w:t>
      </w:r>
      <w:r w:rsidR="00547F17" w:rsidRPr="00FD5886">
        <w:rPr>
          <w:color w:val="000000" w:themeColor="text1"/>
          <w:sz w:val="24"/>
          <w:szCs w:val="24"/>
        </w:rPr>
        <w:t>summarized</w:t>
      </w:r>
      <w:r w:rsidR="005F65E2" w:rsidRPr="00FD5886">
        <w:rPr>
          <w:color w:val="000000" w:themeColor="text1"/>
          <w:sz w:val="24"/>
          <w:szCs w:val="24"/>
        </w:rPr>
        <w:t xml:space="preserve"> in </w:t>
      </w:r>
      <w:r w:rsidR="00DE2BFC" w:rsidRPr="00FD5886">
        <w:rPr>
          <w:color w:val="000000" w:themeColor="text1"/>
          <w:sz w:val="24"/>
          <w:szCs w:val="24"/>
        </w:rPr>
        <w:t>our</w:t>
      </w:r>
      <w:r w:rsidR="00547F17" w:rsidRPr="00FD5886">
        <w:rPr>
          <w:color w:val="000000" w:themeColor="text1"/>
          <w:sz w:val="24"/>
          <w:szCs w:val="24"/>
        </w:rPr>
        <w:t xml:space="preserve"> </w:t>
      </w:r>
      <w:r w:rsidR="005F65E2" w:rsidRPr="00FD5886">
        <w:rPr>
          <w:color w:val="000000" w:themeColor="text1"/>
          <w:sz w:val="24"/>
          <w:szCs w:val="24"/>
        </w:rPr>
        <w:t>‘Find It – Access It – Reuse It’ scorecard</w:t>
      </w:r>
      <w:r w:rsidR="00DE2BFC" w:rsidRPr="00FD5886">
        <w:rPr>
          <w:color w:val="000000" w:themeColor="text1"/>
          <w:sz w:val="24"/>
          <w:szCs w:val="24"/>
        </w:rPr>
        <w:t xml:space="preserve">. </w:t>
      </w:r>
      <w:r w:rsidR="00547F17" w:rsidRPr="00FD5886">
        <w:rPr>
          <w:color w:val="000000" w:themeColor="text1"/>
          <w:sz w:val="24"/>
          <w:szCs w:val="24"/>
        </w:rPr>
        <w:t xml:space="preserve">The scorecard is intended to </w:t>
      </w:r>
      <w:r w:rsidR="005F65E2" w:rsidRPr="00FD5886">
        <w:rPr>
          <w:color w:val="000000" w:themeColor="text1"/>
          <w:sz w:val="24"/>
          <w:szCs w:val="24"/>
        </w:rPr>
        <w:t xml:space="preserve">assist researchers in </w:t>
      </w:r>
      <w:r w:rsidR="00784970" w:rsidRPr="00FD5886">
        <w:rPr>
          <w:color w:val="000000" w:themeColor="text1"/>
          <w:sz w:val="24"/>
          <w:szCs w:val="24"/>
        </w:rPr>
        <w:t>shar</w:t>
      </w:r>
      <w:r w:rsidR="00547F17" w:rsidRPr="00FD5886">
        <w:rPr>
          <w:color w:val="000000" w:themeColor="text1"/>
          <w:sz w:val="24"/>
          <w:szCs w:val="24"/>
        </w:rPr>
        <w:t>ing</w:t>
      </w:r>
      <w:r w:rsidR="00784970" w:rsidRPr="00FD5886">
        <w:rPr>
          <w:color w:val="000000" w:themeColor="text1"/>
          <w:sz w:val="24"/>
          <w:szCs w:val="24"/>
        </w:rPr>
        <w:t xml:space="preserve"> outputs</w:t>
      </w:r>
      <w:r w:rsidR="005F65E2" w:rsidRPr="00FD5886">
        <w:rPr>
          <w:color w:val="000000" w:themeColor="text1"/>
          <w:sz w:val="24"/>
          <w:szCs w:val="24"/>
        </w:rPr>
        <w:t xml:space="preserve"> </w:t>
      </w:r>
      <w:r w:rsidR="00547F17" w:rsidRPr="00FD5886">
        <w:rPr>
          <w:color w:val="000000" w:themeColor="text1"/>
          <w:sz w:val="24"/>
          <w:szCs w:val="24"/>
        </w:rPr>
        <w:t xml:space="preserve">in a manner that will </w:t>
      </w:r>
      <w:r w:rsidR="005F65E2" w:rsidRPr="00FD5886">
        <w:rPr>
          <w:color w:val="000000" w:themeColor="text1"/>
          <w:sz w:val="24"/>
          <w:szCs w:val="24"/>
        </w:rPr>
        <w:t xml:space="preserve">enable others to better </w:t>
      </w:r>
      <w:r w:rsidR="00784970" w:rsidRPr="00FD5886">
        <w:rPr>
          <w:color w:val="000000" w:themeColor="text1"/>
          <w:sz w:val="24"/>
          <w:szCs w:val="24"/>
        </w:rPr>
        <w:t>find, access</w:t>
      </w:r>
      <w:r w:rsidR="008F6774" w:rsidRPr="00FD5886">
        <w:rPr>
          <w:color w:val="000000" w:themeColor="text1"/>
          <w:sz w:val="24"/>
          <w:szCs w:val="24"/>
        </w:rPr>
        <w:t>,</w:t>
      </w:r>
      <w:r w:rsidR="00784970" w:rsidRPr="00FD5886">
        <w:rPr>
          <w:color w:val="000000" w:themeColor="text1"/>
          <w:sz w:val="24"/>
          <w:szCs w:val="24"/>
        </w:rPr>
        <w:t xml:space="preserve"> and </w:t>
      </w:r>
      <w:r w:rsidR="005F65E2" w:rsidRPr="00FD5886">
        <w:rPr>
          <w:color w:val="000000" w:themeColor="text1"/>
          <w:sz w:val="24"/>
          <w:szCs w:val="24"/>
        </w:rPr>
        <w:t xml:space="preserve">understand </w:t>
      </w:r>
      <w:r w:rsidR="00547F17" w:rsidRPr="00FD5886">
        <w:rPr>
          <w:color w:val="000000" w:themeColor="text1"/>
          <w:sz w:val="24"/>
          <w:szCs w:val="24"/>
        </w:rPr>
        <w:t>them</w:t>
      </w:r>
      <w:r w:rsidR="00DE2BFC" w:rsidRPr="00FD5886">
        <w:rPr>
          <w:color w:val="000000" w:themeColor="text1"/>
          <w:sz w:val="24"/>
          <w:szCs w:val="24"/>
        </w:rPr>
        <w:t xml:space="preserve"> – and this includes researchers in other fields beyond our own.</w:t>
      </w:r>
    </w:p>
    <w:p w14:paraId="43AF5199" w14:textId="77777777" w:rsidR="00A31059" w:rsidRPr="00FD5886" w:rsidRDefault="00A31059" w:rsidP="0093178E">
      <w:pPr>
        <w:tabs>
          <w:tab w:val="clear" w:pos="3068"/>
        </w:tabs>
        <w:ind w:firstLine="567"/>
        <w:contextualSpacing/>
        <w:rPr>
          <w:color w:val="000000" w:themeColor="text1"/>
          <w:sz w:val="24"/>
          <w:szCs w:val="24"/>
        </w:rPr>
      </w:pPr>
    </w:p>
    <w:p w14:paraId="462DCD2A" w14:textId="2B9DA5B1" w:rsidR="009A18A4" w:rsidRPr="00FD5886" w:rsidRDefault="0017154C" w:rsidP="003524D4">
      <w:pPr>
        <w:tabs>
          <w:tab w:val="clear" w:pos="3068"/>
        </w:tabs>
        <w:ind w:firstLine="0"/>
        <w:contextualSpacing/>
        <w:rPr>
          <w:color w:val="000000" w:themeColor="text1"/>
          <w:sz w:val="24"/>
          <w:szCs w:val="24"/>
        </w:rPr>
      </w:pPr>
      <w:r w:rsidRPr="00FD5886">
        <w:rPr>
          <w:i/>
          <w:color w:val="000000" w:themeColor="text1"/>
          <w:sz w:val="24"/>
          <w:szCs w:val="24"/>
        </w:rPr>
        <w:t>Keywords:</w:t>
      </w:r>
      <w:r w:rsidRPr="00FD5886">
        <w:rPr>
          <w:color w:val="000000" w:themeColor="text1"/>
          <w:sz w:val="24"/>
          <w:szCs w:val="24"/>
        </w:rPr>
        <w:t xml:space="preserve"> </w:t>
      </w:r>
      <w:r w:rsidR="006819F1" w:rsidRPr="00FD5886">
        <w:rPr>
          <w:color w:val="000000" w:themeColor="text1"/>
          <w:sz w:val="24"/>
          <w:szCs w:val="24"/>
        </w:rPr>
        <w:t xml:space="preserve">visual search, eye tracking, </w:t>
      </w:r>
      <w:r w:rsidR="004B23C8" w:rsidRPr="00FD5886">
        <w:rPr>
          <w:color w:val="000000" w:themeColor="text1"/>
          <w:sz w:val="24"/>
          <w:szCs w:val="24"/>
        </w:rPr>
        <w:t>data sharing,</w:t>
      </w:r>
      <w:r w:rsidR="00B64A39" w:rsidRPr="00FD5886">
        <w:rPr>
          <w:color w:val="000000" w:themeColor="text1"/>
          <w:sz w:val="24"/>
          <w:szCs w:val="24"/>
        </w:rPr>
        <w:t xml:space="preserve"> secondary data analyses,</w:t>
      </w:r>
      <w:r w:rsidR="004B23C8" w:rsidRPr="00FD5886">
        <w:rPr>
          <w:color w:val="000000" w:themeColor="text1"/>
          <w:sz w:val="24"/>
          <w:szCs w:val="24"/>
        </w:rPr>
        <w:t xml:space="preserve"> open science</w:t>
      </w:r>
      <w:r w:rsidR="00B64A39" w:rsidRPr="00FD5886">
        <w:rPr>
          <w:color w:val="000000" w:themeColor="text1"/>
          <w:sz w:val="24"/>
          <w:szCs w:val="24"/>
        </w:rPr>
        <w:t xml:space="preserve">, </w:t>
      </w:r>
      <w:r w:rsidR="00891E4C" w:rsidRPr="00FD5886">
        <w:rPr>
          <w:color w:val="000000" w:themeColor="text1"/>
          <w:sz w:val="24"/>
          <w:szCs w:val="24"/>
        </w:rPr>
        <w:t>sharing practices review</w:t>
      </w:r>
    </w:p>
    <w:p w14:paraId="59EA309F" w14:textId="77777777" w:rsidR="009A18A4" w:rsidRPr="00FD5886" w:rsidRDefault="009A18A4">
      <w:pPr>
        <w:tabs>
          <w:tab w:val="clear" w:pos="3068"/>
        </w:tabs>
        <w:spacing w:after="160" w:line="259" w:lineRule="auto"/>
        <w:ind w:firstLine="0"/>
        <w:rPr>
          <w:color w:val="000000" w:themeColor="text1"/>
          <w:sz w:val="24"/>
          <w:szCs w:val="24"/>
        </w:rPr>
      </w:pPr>
      <w:r w:rsidRPr="00FD5886">
        <w:rPr>
          <w:color w:val="000000" w:themeColor="text1"/>
          <w:sz w:val="24"/>
          <w:szCs w:val="24"/>
        </w:rPr>
        <w:br w:type="page"/>
      </w:r>
    </w:p>
    <w:p w14:paraId="2A5B899C" w14:textId="07D7C854" w:rsidR="00E103DF" w:rsidRPr="00FD5886" w:rsidRDefault="00E103DF" w:rsidP="00E103DF">
      <w:pPr>
        <w:tabs>
          <w:tab w:val="clear" w:pos="3068"/>
        </w:tabs>
        <w:ind w:firstLine="0"/>
        <w:contextualSpacing/>
        <w:jc w:val="center"/>
        <w:rPr>
          <w:b/>
          <w:color w:val="000000" w:themeColor="text1"/>
          <w:sz w:val="24"/>
          <w:szCs w:val="24"/>
        </w:rPr>
      </w:pPr>
      <w:r w:rsidRPr="00FD5886">
        <w:rPr>
          <w:b/>
          <w:bCs/>
          <w:color w:val="000000" w:themeColor="text1"/>
          <w:sz w:val="24"/>
          <w:szCs w:val="24"/>
        </w:rPr>
        <w:lastRenderedPageBreak/>
        <w:t xml:space="preserve">A Sharing Practices Review of the Visual Search and Eye Movements Literature </w:t>
      </w:r>
      <w:r w:rsidR="00617E54" w:rsidRPr="00FD5886">
        <w:rPr>
          <w:b/>
          <w:bCs/>
          <w:color w:val="000000" w:themeColor="text1"/>
          <w:sz w:val="24"/>
          <w:szCs w:val="24"/>
        </w:rPr>
        <w:t>R</w:t>
      </w:r>
      <w:r w:rsidRPr="00FD5886">
        <w:rPr>
          <w:b/>
          <w:bCs/>
          <w:color w:val="000000" w:themeColor="text1"/>
          <w:sz w:val="24"/>
          <w:szCs w:val="24"/>
        </w:rPr>
        <w:t>eveals Recommendations for our Field and Others</w:t>
      </w:r>
    </w:p>
    <w:p w14:paraId="3406B8B3" w14:textId="798ACAD8" w:rsidR="00F30F65" w:rsidRPr="00FD5886" w:rsidRDefault="00F30F65" w:rsidP="00313D64">
      <w:pPr>
        <w:tabs>
          <w:tab w:val="clear" w:pos="3068"/>
        </w:tabs>
        <w:ind w:firstLine="567"/>
        <w:contextualSpacing/>
        <w:rPr>
          <w:bCs/>
          <w:color w:val="000000" w:themeColor="text1"/>
          <w:sz w:val="24"/>
          <w:szCs w:val="24"/>
        </w:rPr>
      </w:pPr>
      <w:r w:rsidRPr="00FD5886">
        <w:rPr>
          <w:bCs/>
          <w:color w:val="000000" w:themeColor="text1"/>
          <w:sz w:val="24"/>
          <w:szCs w:val="24"/>
        </w:rPr>
        <w:t xml:space="preserve">In recent decades, key research stakeholders, including governments, funding agencies, disciplinary societies, universities, and journals have promoted the sharing of datasets </w:t>
      </w:r>
      <w:r w:rsidR="008F6774" w:rsidRPr="00FD5886">
        <w:rPr>
          <w:bCs/>
          <w:color w:val="000000" w:themeColor="text1"/>
          <w:sz w:val="24"/>
          <w:szCs w:val="24"/>
        </w:rPr>
        <w:t>produced from</w:t>
      </w:r>
      <w:r w:rsidRPr="00FD5886">
        <w:rPr>
          <w:bCs/>
          <w:color w:val="000000" w:themeColor="text1"/>
          <w:sz w:val="24"/>
          <w:szCs w:val="24"/>
        </w:rPr>
        <w:t xml:space="preserve"> research.</w:t>
      </w:r>
      <w:r w:rsidR="00154D93" w:rsidRPr="00FD5886">
        <w:rPr>
          <w:bCs/>
          <w:color w:val="000000" w:themeColor="text1"/>
          <w:sz w:val="24"/>
          <w:szCs w:val="24"/>
        </w:rPr>
        <w:t xml:space="preserve"> Borgman </w:t>
      </w:r>
      <w:r w:rsidR="00154D93"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{"citationID":"EMuzQTbt","properties":{"formattedCitation":"(2017)","plainCitation":"(2017)","noteIndex":0},"citationItems":[{"id":3458,"uris":["http://zotero.org/users/6618481/items/V9DYPIU5"],"itemData":{"id":3458,"type":"book","abstract":"An examination of the uses of data within a changing knowledge infrastructure, offering analysis and case studies from the sciences, social sciences, and humanities.“Big Data” is on the covers of Science, Nature, the Economist, and Wired magazines, on the front pages of the Wall Street Journal and the New York Times. But despite the media hyperbole, as Christine Borgman points out in this examination of data and scholarly research, having the right data is usually better than having more data; little data can be just as valuable as big data. In many cases, there are no data—because relevant data don't exist, cannot be found, or are not available. Moreover, data sharing is difficult, incentives to do so are minimal, and data practices vary widely across disciplines.Borgman, an often-cited authority on scholarly communication, argues that data have no value or meaning in isolation; they exist within a knowledge infrastructure—an ecology of people, practices, technologies, institutions, material objects, and relationships. After laying out the premises of her investigation—six “provocations” meant to inspire discussion about the uses of data in scholarship—Borgman offers case studies of data practices in the sciences, the social sciences, and the humanities, and then considers the implications of her findings for scholarly practice and research policy. To manage and exploit data over the long term, Borgman argues, requires massive investment in knowledge infrastructures; at stake is the future of scholarship.","ISBN":"978-0-262-52991-4","language":"en","note":"Google-Books-ID: JvsMEAAAQBAJ","number-of-pages":"411","publisher":"MIT Press","source":"Google Books","title":"Big Data, Little Data, No Data: Scholarship in the Networked World","title-short":"Big Data, Little Data, No Data","author":[{"family":"Borgman","given":"Christine L."}],"issued":{"date-parts":[["2017",2,3]]}},"label":"page","suppress-author":true}],"schema":"https://github.com/citation-style-language/schema/raw/master/csl-citation.json"} </w:instrText>
      </w:r>
      <w:r w:rsidR="00154D93" w:rsidRPr="00FD5886">
        <w:rPr>
          <w:bCs/>
          <w:color w:val="000000" w:themeColor="text1"/>
          <w:sz w:val="24"/>
          <w:szCs w:val="24"/>
        </w:rPr>
        <w:fldChar w:fldCharType="separate"/>
      </w:r>
      <w:r w:rsidR="00154D93" w:rsidRPr="00FD5886">
        <w:rPr>
          <w:bCs/>
          <w:noProof/>
          <w:color w:val="000000" w:themeColor="text1"/>
          <w:sz w:val="24"/>
          <w:szCs w:val="24"/>
        </w:rPr>
        <w:t>(2017)</w:t>
      </w:r>
      <w:r w:rsidR="00154D93" w:rsidRPr="00FD5886">
        <w:rPr>
          <w:bCs/>
          <w:color w:val="000000" w:themeColor="text1"/>
          <w:sz w:val="24"/>
          <w:szCs w:val="24"/>
        </w:rPr>
        <w:fldChar w:fldCharType="end"/>
      </w:r>
      <w:r w:rsidRPr="00FD5886">
        <w:rPr>
          <w:bCs/>
          <w:color w:val="000000" w:themeColor="text1"/>
          <w:sz w:val="24"/>
          <w:szCs w:val="24"/>
        </w:rPr>
        <w:t xml:space="preserve"> found </w:t>
      </w:r>
      <w:r w:rsidR="00FC5868" w:rsidRPr="00FD5886">
        <w:rPr>
          <w:bCs/>
          <w:color w:val="000000" w:themeColor="text1"/>
          <w:sz w:val="24"/>
          <w:szCs w:val="24"/>
        </w:rPr>
        <w:t xml:space="preserve">that </w:t>
      </w:r>
      <w:r w:rsidRPr="00FD5886">
        <w:rPr>
          <w:bCs/>
          <w:color w:val="000000" w:themeColor="text1"/>
          <w:sz w:val="24"/>
          <w:szCs w:val="24"/>
        </w:rPr>
        <w:t>the four arguments most commonly</w:t>
      </w:r>
      <w:r w:rsidR="00FC5868" w:rsidRPr="00FD5886">
        <w:rPr>
          <w:bCs/>
          <w:color w:val="000000" w:themeColor="text1"/>
          <w:sz w:val="24"/>
          <w:szCs w:val="24"/>
        </w:rPr>
        <w:t xml:space="preserve"> </w:t>
      </w:r>
      <w:r w:rsidRPr="00FD5886">
        <w:rPr>
          <w:bCs/>
          <w:color w:val="000000" w:themeColor="text1"/>
          <w:sz w:val="24"/>
          <w:szCs w:val="24"/>
        </w:rPr>
        <w:t>advanced by policy</w:t>
      </w:r>
      <w:r w:rsidR="00B409D9" w:rsidRPr="00FD5886">
        <w:rPr>
          <w:bCs/>
          <w:color w:val="000000" w:themeColor="text1"/>
          <w:sz w:val="24"/>
          <w:szCs w:val="24"/>
        </w:rPr>
        <w:t>-</w:t>
      </w:r>
      <w:r w:rsidRPr="00FD5886">
        <w:rPr>
          <w:bCs/>
          <w:color w:val="000000" w:themeColor="text1"/>
          <w:sz w:val="24"/>
          <w:szCs w:val="24"/>
        </w:rPr>
        <w:t xml:space="preserve">makers to support data sharing </w:t>
      </w:r>
      <w:r w:rsidR="00936172" w:rsidRPr="00FD5886">
        <w:rPr>
          <w:bCs/>
          <w:color w:val="000000" w:themeColor="text1"/>
          <w:sz w:val="24"/>
          <w:szCs w:val="24"/>
        </w:rPr>
        <w:t>we</w:t>
      </w:r>
      <w:r w:rsidRPr="00FD5886">
        <w:rPr>
          <w:bCs/>
          <w:color w:val="000000" w:themeColor="text1"/>
          <w:sz w:val="24"/>
          <w:szCs w:val="24"/>
        </w:rPr>
        <w:t xml:space="preserve">re: 1) the ability to ask new questions </w:t>
      </w:r>
      <w:r w:rsidR="00EB6DA6" w:rsidRPr="00FD5886">
        <w:rPr>
          <w:bCs/>
          <w:color w:val="000000" w:themeColor="text1"/>
          <w:sz w:val="24"/>
          <w:szCs w:val="24"/>
        </w:rPr>
        <w:t>using</w:t>
      </w:r>
      <w:r w:rsidRPr="00FD5886">
        <w:rPr>
          <w:bCs/>
          <w:color w:val="000000" w:themeColor="text1"/>
          <w:sz w:val="24"/>
          <w:szCs w:val="24"/>
        </w:rPr>
        <w:t xml:space="preserve"> extant data, thereby increasing the return on investments in data collection; 2) enhanced transparency and reproducibility; 3) advancing the state of scholarship, for instance through enabling the building of data collections; and 4) enhancing the rights of the public to access taxpayer-funded datasets. Motivated by these rationales, stakeholders have taken </w:t>
      </w:r>
      <w:r w:rsidR="00B500D2" w:rsidRPr="00FD5886">
        <w:rPr>
          <w:bCs/>
          <w:color w:val="000000" w:themeColor="text1"/>
          <w:sz w:val="24"/>
          <w:szCs w:val="24"/>
        </w:rPr>
        <w:t xml:space="preserve">different approaches </w:t>
      </w:r>
      <w:r w:rsidRPr="00FD5886">
        <w:rPr>
          <w:bCs/>
          <w:color w:val="000000" w:themeColor="text1"/>
          <w:sz w:val="24"/>
          <w:szCs w:val="24"/>
        </w:rPr>
        <w:t xml:space="preserve">to </w:t>
      </w:r>
      <w:r w:rsidR="00617E54" w:rsidRPr="00FD5886">
        <w:rPr>
          <w:bCs/>
          <w:color w:val="000000" w:themeColor="text1"/>
          <w:sz w:val="24"/>
          <w:szCs w:val="24"/>
        </w:rPr>
        <w:t>promote</w:t>
      </w:r>
      <w:r w:rsidRPr="00FD5886">
        <w:rPr>
          <w:bCs/>
          <w:color w:val="000000" w:themeColor="text1"/>
          <w:sz w:val="24"/>
          <w:szCs w:val="24"/>
        </w:rPr>
        <w:t xml:space="preserve"> data</w:t>
      </w:r>
      <w:r w:rsidR="00A60813" w:rsidRPr="00FD5886">
        <w:rPr>
          <w:bCs/>
          <w:color w:val="000000" w:themeColor="text1"/>
          <w:sz w:val="24"/>
          <w:szCs w:val="24"/>
        </w:rPr>
        <w:t xml:space="preserve"> </w:t>
      </w:r>
      <w:r w:rsidRPr="00FD5886">
        <w:rPr>
          <w:bCs/>
          <w:color w:val="000000" w:themeColor="text1"/>
          <w:sz w:val="24"/>
          <w:szCs w:val="24"/>
        </w:rPr>
        <w:t xml:space="preserve">sharing. Funding agencies </w:t>
      </w:r>
      <w:r w:rsidR="00617E54" w:rsidRPr="00FD5886">
        <w:rPr>
          <w:bCs/>
          <w:color w:val="000000" w:themeColor="text1"/>
          <w:sz w:val="24"/>
          <w:szCs w:val="24"/>
        </w:rPr>
        <w:t>now</w:t>
      </w:r>
      <w:r w:rsidRPr="00FD5886">
        <w:rPr>
          <w:bCs/>
          <w:color w:val="000000" w:themeColor="text1"/>
          <w:sz w:val="24"/>
          <w:szCs w:val="24"/>
        </w:rPr>
        <w:t xml:space="preserve"> require data management plans</w:t>
      </w:r>
      <w:r w:rsidR="00154D93" w:rsidRPr="00FD5886">
        <w:rPr>
          <w:bCs/>
          <w:color w:val="000000" w:themeColor="text1"/>
          <w:sz w:val="24"/>
          <w:szCs w:val="24"/>
        </w:rPr>
        <w:t xml:space="preserve"> </w:t>
      </w:r>
      <w:r w:rsidR="00154D93"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{"citationID":"xpOiHOgO","properties":{"formattedCitation":"(European Union Publications Office, 2018; National Science Foundation, 2010)","plainCitation":"(European Union Publications Office, 2018; National Science Foundation, 2010)","noteIndex":0},"citationItems":[{"id":3460,"uris":["http://zotero.org/users/6618481/items/VQR5DHVS"],"itemData":{"id":3460,"type":"book","abstract":"To take advantage of the digital revolution, to accelerate research, to engage the power of machine analysis at scale while ensuring transparency, reproducibility and societal utility, data and other digital objects created by and used for research need to be FAIR. Advancing the global Open Science movement and the development of the European Open Science Cloud is the unambiguous objective for this report. This document is both a report and an action plan for turning FAIR into reality. It offers a survey and analysis of what is needed to implement FAIR and it provides a set of concrete recommendations and actions for stakeholders in Europe and beyond. It is our intention that it should provide a framework that will greatly assist the creation of the European Open Science Cloud, and will be applicable to other comparable initiatives globally.","call-number":"KI-06-18-206-EN-N","ISBN":"978-92-79-96546-3","language":"eng","publisher":"Publications Office of the European Union","source":"Publications Office of the European Union","title":"Turning FAIR into reality: final report and action plan from the European Commission expert group on FAIR data","title-short":"Turning FAIR into reality","URL":"https://data.europa.eu/doi/10.2777/1524","author":[{"literal":"European Union Publications Office"}],"accessed":{"date-parts":[["2024",8,21]]},"issued":{"date-parts":[["2018"]]}}},{"id":3462,"uris":["http://zotero.org/users/6618481/items/A9T8FN6Y"],"itemData":{"id":3462,"type":"webpage","abstract":"Government-wide emphasis on community access to data supports substantive push toward more open sharing of research data","language":"English","title":"Scientists Seeking NSF Funding Will Soon Be Required to Submit Data Management Plans","URL":"https://www.nsf.gov/news/news_summ.jsp?cntn_id=116928","author":[{"family":"National Science Foundation","given":""}],"accessed":{"date-parts":[["2024",8,21]]},"issued":{"date-parts":[["2010"]]}}}],"schema":"https://github.com/citation-style-language/schema/raw/master/csl-citation.json"} </w:instrText>
      </w:r>
      <w:r w:rsidR="00154D93" w:rsidRPr="00FD5886">
        <w:rPr>
          <w:bCs/>
          <w:color w:val="000000" w:themeColor="text1"/>
          <w:sz w:val="24"/>
          <w:szCs w:val="24"/>
        </w:rPr>
        <w:fldChar w:fldCharType="separate"/>
      </w:r>
      <w:r w:rsidR="001F5F6C" w:rsidRPr="00FD5886">
        <w:rPr>
          <w:color w:val="000000"/>
          <w:sz w:val="24"/>
        </w:rPr>
        <w:t>(European Union Publications Office, 2018; National Science Foundation, 2010)</w:t>
      </w:r>
      <w:r w:rsidR="00154D93" w:rsidRPr="00FD5886">
        <w:rPr>
          <w:bCs/>
          <w:color w:val="000000" w:themeColor="text1"/>
          <w:sz w:val="24"/>
          <w:szCs w:val="24"/>
        </w:rPr>
        <w:fldChar w:fldCharType="end"/>
      </w:r>
      <w:r w:rsidRPr="00FD5886">
        <w:rPr>
          <w:bCs/>
          <w:color w:val="000000" w:themeColor="text1"/>
          <w:sz w:val="24"/>
          <w:szCs w:val="24"/>
        </w:rPr>
        <w:t xml:space="preserve">, </w:t>
      </w:r>
      <w:r w:rsidR="00617E54" w:rsidRPr="00FD5886">
        <w:rPr>
          <w:bCs/>
          <w:color w:val="000000" w:themeColor="text1"/>
          <w:sz w:val="24"/>
          <w:szCs w:val="24"/>
        </w:rPr>
        <w:t xml:space="preserve">while </w:t>
      </w:r>
      <w:r w:rsidRPr="00FD5886">
        <w:rPr>
          <w:bCs/>
          <w:color w:val="000000" w:themeColor="text1"/>
          <w:sz w:val="24"/>
          <w:szCs w:val="24"/>
        </w:rPr>
        <w:t>many journals require authors to make supporting datasets openly available</w:t>
      </w:r>
      <w:r w:rsidR="00EF6152" w:rsidRPr="00FD5886">
        <w:rPr>
          <w:bCs/>
          <w:color w:val="000000" w:themeColor="text1"/>
          <w:sz w:val="24"/>
          <w:szCs w:val="24"/>
        </w:rPr>
        <w:t xml:space="preserve"> </w:t>
      </w:r>
      <w:r w:rsidR="00EF6152"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{"citationID":"w2QAn9Ew","properties":{"formattedCitation":"(Stodden, 2020)","plainCitation":"(Stodden, 2020)","noteIndex":0},"citationItems":[{"id":3464,"uris":["http://zotero.org/users/6618481/items/2FYGRZHS"],"itemData":{"id":3464,"type":"article-journal","container-title":"Harvard Data Science Review","DOI":"10.1162/99608f92.c46a02d4","ISSN":"2644-2353, 2688-8513","issue":"4","language":"en","note":"publisher: The MIT Press","source":"hdsr.mitpress.mit.edu","title":"Theme Editor's Introduction to Reproducibility and Replicability in Science","URL":"https://hdsr.mitpress.mit.edu/pub/kincvy67/release/2","volume":"2","author":[{"family":"Stodden","given":"Victoria"}],"accessed":{"date-parts":[["2024",8,21]]},"issued":{"date-parts":[["2020",7,15]]}}}],"schema":"https://github.com/citation-style-language/schema/raw/master/csl-citation.json"} </w:instrText>
      </w:r>
      <w:r w:rsidR="00EF6152" w:rsidRPr="00FD5886">
        <w:rPr>
          <w:bCs/>
          <w:color w:val="000000" w:themeColor="text1"/>
          <w:sz w:val="24"/>
          <w:szCs w:val="24"/>
        </w:rPr>
        <w:fldChar w:fldCharType="separate"/>
      </w:r>
      <w:r w:rsidR="00EF6152" w:rsidRPr="00FD5886">
        <w:rPr>
          <w:bCs/>
          <w:noProof/>
          <w:color w:val="000000" w:themeColor="text1"/>
          <w:sz w:val="24"/>
          <w:szCs w:val="24"/>
        </w:rPr>
        <w:t>(Stodden, 2020)</w:t>
      </w:r>
      <w:r w:rsidR="00EF6152" w:rsidRPr="00FD5886">
        <w:rPr>
          <w:bCs/>
          <w:color w:val="000000" w:themeColor="text1"/>
          <w:sz w:val="24"/>
          <w:szCs w:val="24"/>
        </w:rPr>
        <w:fldChar w:fldCharType="end"/>
      </w:r>
      <w:r w:rsidRPr="00FD5886">
        <w:rPr>
          <w:bCs/>
          <w:color w:val="000000" w:themeColor="text1"/>
          <w:sz w:val="24"/>
          <w:szCs w:val="24"/>
        </w:rPr>
        <w:t xml:space="preserve">. </w:t>
      </w:r>
      <w:r w:rsidR="00617E54" w:rsidRPr="00FD5886">
        <w:rPr>
          <w:bCs/>
          <w:color w:val="000000" w:themeColor="text1"/>
          <w:sz w:val="24"/>
          <w:szCs w:val="24"/>
        </w:rPr>
        <w:t>O</w:t>
      </w:r>
      <w:r w:rsidRPr="00FD5886">
        <w:rPr>
          <w:bCs/>
          <w:color w:val="000000" w:themeColor="text1"/>
          <w:sz w:val="24"/>
          <w:szCs w:val="24"/>
        </w:rPr>
        <w:t>ther stakeholders have invested in infrastructure to support data sharing and reuse, such as digital repositories and metadata schema</w:t>
      </w:r>
      <w:r w:rsidR="00264EC6" w:rsidRPr="00FD5886">
        <w:rPr>
          <w:bCs/>
          <w:color w:val="000000" w:themeColor="text1"/>
          <w:sz w:val="24"/>
          <w:szCs w:val="24"/>
        </w:rPr>
        <w:t xml:space="preserve"> </w:t>
      </w:r>
      <w:r w:rsidR="00264EC6"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{"citationID":"YTjurgdx","properties":{"formattedCitation":"(Rauch et al., 2022; Yakel et al., 2024)","plainCitation":"(Rauch et al., 2022; Yakel et al., 2024)","noteIndex":0},"citationItems":[{"id":3466,"uris":["http://zotero.org/users/6618481/items/6BU8TZNA"],"itemData":{"id":3466,"type":"paper-conference","abstract":"FAIR metadata is critical to supporting FAIR data overall. Transparency, community engagement, and flexibility are key aspects of FAIR that apply to metadata. This paper presents YAMZ (Yet Another Metadata Zoo), a community-driven vocabulary application that supports FAIR. The history of YAMZ and its original features are reviewed, followed by a presentation of recent innovations and a discussion of how YAMZ supports FAIR principles. The conclusion identifies next steps and key outputs.","container-title":"Metadata and Semantic Research","DOI":"10.1007/978-3-030-98876-0_16","event-place":"Cham","ISBN":"978-3-030-98876-0","language":"en","page":"187-198","publisher":"Springer International Publishing","publisher-place":"Cham","source":"Springer Link","title":"FAIR Metadata: A Community-Driven Vocabulary Application","title-short":"FAIR Metadata","author":[{"family":"Rauch","given":"Christopher B."},{"family":"Kelly","given":"Mat"},{"family":"Kunze","given":"John A."},{"family":"Greenberg","given":"Jane"}],"editor":[{"family":"Garoufallou","given":"Emmanouel"},{"family":"Ovalle-Perandones","given":"María-Antonia"},{"family":"Vlachidis","given":"Andreas"}],"issued":{"date-parts":[["2022"]]}}},{"id":3468,"uris":["http://zotero.org/users/6618481/items/JHU58JDM"],"itemData":{"id":3468,"type":"article-journal","abstract":"Most studies of trusted digital repositories have focused on the internal factors delineated in the Open Archival Information System (OAIS) Reference Model—organizational structure, technical infrastructure, and policies, procedures, and processes. Typically, these factors are used during an audit and certification process to demonstrate a repository can be trusted. The factors influencing a repository's designated community of users to trust it remains largely unexplored. This article proposes and tests a model of trust in a data repository and the influence trust has on users' intention to continue using it. Based on analysis of 245 surveys from quantitative social scientists who published research based on the holdings of one data repository, findings show three factors are positively related to data reuser trust—integrity, identification, and structural assurance. In turn, trust and performance expectancy are positively related to data reusers' intentions to return to the repository for more data. As one of the first studies of its kind, it shows the conceptualization of trusted digital repositories needs to go beyond high-level definitions and simple application of the OAIS standard. Trust needs to encompass the complex trust relationship between designated communities of users that the repositories are being built to serve.","container-title":"Journal of the Association for Information Science and Technology","DOI":"10.1002/asi.24933","ISSN":"2330-1643","issue":"8","language":"en","license":"© 2024 OCLC, Inc. and The Author(s). Journal of the Association for Information Science and Technology published by Wiley Periodicals LLC on behalf of Association for Information Science and Technology.","note":"_eprint: https://onlinelibrary.wiley.com/doi/pdf/10.1002/asi.24933","page":"898-915","source":"Wiley Online Library","title":"An empirical examination of data reuser trust in a digital repository","volume":"75","author":[{"family":"Yakel","given":"Elizabeth"},{"family":"Faniel","given":"Ixchel M."},{"family":"Robert Jr","given":"Lionel P."}],"issued":{"date-parts":[["2024"]]}}}],"schema":"https://github.com/citation-style-language/schema/raw/master/csl-citation.json"} </w:instrText>
      </w:r>
      <w:r w:rsidR="00264EC6" w:rsidRPr="00FD5886">
        <w:rPr>
          <w:bCs/>
          <w:color w:val="000000" w:themeColor="text1"/>
          <w:sz w:val="24"/>
          <w:szCs w:val="24"/>
        </w:rPr>
        <w:fldChar w:fldCharType="separate"/>
      </w:r>
      <w:r w:rsidR="00264EC6" w:rsidRPr="00FD5886">
        <w:rPr>
          <w:bCs/>
          <w:noProof/>
          <w:color w:val="000000" w:themeColor="text1"/>
          <w:sz w:val="24"/>
          <w:szCs w:val="24"/>
        </w:rPr>
        <w:t>(Rauch et al., 2022; Yakel et al., 2024)</w:t>
      </w:r>
      <w:r w:rsidR="00264EC6" w:rsidRPr="00FD5886">
        <w:rPr>
          <w:bCs/>
          <w:color w:val="000000" w:themeColor="text1"/>
          <w:sz w:val="24"/>
          <w:szCs w:val="24"/>
        </w:rPr>
        <w:fldChar w:fldCharType="end"/>
      </w:r>
      <w:r w:rsidRPr="00FD5886">
        <w:rPr>
          <w:bCs/>
          <w:color w:val="000000" w:themeColor="text1"/>
          <w:sz w:val="24"/>
          <w:szCs w:val="24"/>
        </w:rPr>
        <w:t>. Given the proliferation of policies and investments, it is</w:t>
      </w:r>
      <w:r w:rsidR="00CE2B5D" w:rsidRPr="00FD5886">
        <w:rPr>
          <w:bCs/>
          <w:color w:val="000000" w:themeColor="text1"/>
          <w:sz w:val="24"/>
          <w:szCs w:val="24"/>
        </w:rPr>
        <w:t xml:space="preserve"> </w:t>
      </w:r>
      <w:r w:rsidR="00617E54" w:rsidRPr="00FD5886">
        <w:rPr>
          <w:bCs/>
          <w:color w:val="000000" w:themeColor="text1"/>
          <w:sz w:val="24"/>
          <w:szCs w:val="24"/>
        </w:rPr>
        <w:t>important to</w:t>
      </w:r>
      <w:r w:rsidR="00CE2B5D" w:rsidRPr="00FD5886">
        <w:rPr>
          <w:bCs/>
          <w:color w:val="000000" w:themeColor="text1"/>
          <w:sz w:val="24"/>
          <w:szCs w:val="24"/>
        </w:rPr>
        <w:t xml:space="preserve"> </w:t>
      </w:r>
      <w:r w:rsidRPr="00FD5886">
        <w:rPr>
          <w:bCs/>
          <w:color w:val="000000" w:themeColor="text1"/>
          <w:sz w:val="24"/>
          <w:szCs w:val="24"/>
        </w:rPr>
        <w:t xml:space="preserve">assess the extent </w:t>
      </w:r>
      <w:r w:rsidR="009A18A4" w:rsidRPr="00FD5886">
        <w:rPr>
          <w:bCs/>
          <w:color w:val="000000" w:themeColor="text1"/>
          <w:sz w:val="24"/>
          <w:szCs w:val="24"/>
        </w:rPr>
        <w:t>that</w:t>
      </w:r>
      <w:r w:rsidRPr="00FD5886">
        <w:rPr>
          <w:bCs/>
          <w:color w:val="000000" w:themeColor="text1"/>
          <w:sz w:val="24"/>
          <w:szCs w:val="24"/>
        </w:rPr>
        <w:t xml:space="preserve"> data sharing and reuse</w:t>
      </w:r>
      <w:r w:rsidR="009A18A4" w:rsidRPr="00FD5886">
        <w:rPr>
          <w:bCs/>
          <w:color w:val="000000" w:themeColor="text1"/>
          <w:sz w:val="24"/>
          <w:szCs w:val="24"/>
        </w:rPr>
        <w:t xml:space="preserve"> goals have been met.</w:t>
      </w:r>
      <w:r w:rsidR="0017796A" w:rsidRPr="00FD5886">
        <w:rPr>
          <w:bCs/>
          <w:color w:val="000000" w:themeColor="text1"/>
          <w:sz w:val="24"/>
          <w:szCs w:val="24"/>
        </w:rPr>
        <w:t xml:space="preserve"> </w:t>
      </w:r>
      <w:r w:rsidR="009A18A4" w:rsidRPr="00FD5886">
        <w:rPr>
          <w:bCs/>
          <w:color w:val="000000" w:themeColor="text1"/>
          <w:sz w:val="24"/>
          <w:szCs w:val="24"/>
        </w:rPr>
        <w:t>T</w:t>
      </w:r>
      <w:r w:rsidR="0017796A" w:rsidRPr="00FD5886">
        <w:rPr>
          <w:bCs/>
          <w:color w:val="000000" w:themeColor="text1"/>
          <w:sz w:val="24"/>
          <w:szCs w:val="24"/>
        </w:rPr>
        <w:t xml:space="preserve">he current project tackles this </w:t>
      </w:r>
      <w:r w:rsidR="00900CEA" w:rsidRPr="00FD5886">
        <w:rPr>
          <w:bCs/>
          <w:color w:val="000000" w:themeColor="text1"/>
          <w:sz w:val="24"/>
          <w:szCs w:val="24"/>
        </w:rPr>
        <w:t xml:space="preserve">issue </w:t>
      </w:r>
      <w:r w:rsidR="00CE2B5D" w:rsidRPr="00FD5886">
        <w:rPr>
          <w:bCs/>
          <w:color w:val="000000" w:themeColor="text1"/>
          <w:sz w:val="24"/>
          <w:szCs w:val="24"/>
        </w:rPr>
        <w:t xml:space="preserve">by </w:t>
      </w:r>
      <w:r w:rsidR="00900CEA" w:rsidRPr="00FD5886">
        <w:rPr>
          <w:bCs/>
          <w:color w:val="000000" w:themeColor="text1"/>
          <w:sz w:val="24"/>
          <w:szCs w:val="24"/>
        </w:rPr>
        <w:t xml:space="preserve">using research in visual search and eye movements as a </w:t>
      </w:r>
      <w:r w:rsidR="009A18A4" w:rsidRPr="00FD5886">
        <w:rPr>
          <w:bCs/>
          <w:color w:val="000000" w:themeColor="text1"/>
          <w:sz w:val="24"/>
          <w:szCs w:val="24"/>
        </w:rPr>
        <w:t>case</w:t>
      </w:r>
      <w:r w:rsidR="00A60813" w:rsidRPr="00FD5886">
        <w:rPr>
          <w:bCs/>
          <w:color w:val="000000" w:themeColor="text1"/>
          <w:sz w:val="24"/>
          <w:szCs w:val="24"/>
        </w:rPr>
        <w:t xml:space="preserve"> study</w:t>
      </w:r>
      <w:r w:rsidR="00900CEA" w:rsidRPr="00FD5886">
        <w:rPr>
          <w:bCs/>
          <w:color w:val="000000" w:themeColor="text1"/>
          <w:sz w:val="24"/>
          <w:szCs w:val="24"/>
        </w:rPr>
        <w:t xml:space="preserve">. </w:t>
      </w:r>
      <w:r w:rsidR="009A18A4" w:rsidRPr="00FD5886">
        <w:rPr>
          <w:bCs/>
          <w:color w:val="000000" w:themeColor="text1"/>
          <w:sz w:val="24"/>
          <w:szCs w:val="24"/>
        </w:rPr>
        <w:t xml:space="preserve">Based upon our findings, we present </w:t>
      </w:r>
      <w:r w:rsidR="00900CEA" w:rsidRPr="00FD5886">
        <w:rPr>
          <w:bCs/>
          <w:color w:val="000000" w:themeColor="text1"/>
          <w:sz w:val="24"/>
          <w:szCs w:val="24"/>
        </w:rPr>
        <w:t xml:space="preserve">recommendations </w:t>
      </w:r>
      <w:r w:rsidR="00617E54" w:rsidRPr="00FD5886">
        <w:rPr>
          <w:bCs/>
          <w:color w:val="000000" w:themeColor="text1"/>
          <w:sz w:val="24"/>
          <w:szCs w:val="24"/>
        </w:rPr>
        <w:t>for</w:t>
      </w:r>
      <w:r w:rsidR="00900CEA" w:rsidRPr="00FD5886">
        <w:rPr>
          <w:bCs/>
          <w:color w:val="000000" w:themeColor="text1"/>
          <w:sz w:val="24"/>
          <w:szCs w:val="24"/>
        </w:rPr>
        <w:t xml:space="preserve"> researchers seeking to their research</w:t>
      </w:r>
      <w:r w:rsidR="00617E54" w:rsidRPr="00FD5886">
        <w:rPr>
          <w:bCs/>
          <w:color w:val="000000" w:themeColor="text1"/>
          <w:sz w:val="24"/>
          <w:szCs w:val="24"/>
        </w:rPr>
        <w:t xml:space="preserve"> outputs</w:t>
      </w:r>
      <w:r w:rsidR="00BA05BE" w:rsidRPr="00FD5886">
        <w:rPr>
          <w:bCs/>
          <w:color w:val="000000" w:themeColor="text1"/>
          <w:sz w:val="24"/>
          <w:szCs w:val="24"/>
        </w:rPr>
        <w:t>, not just in our field but in other</w:t>
      </w:r>
      <w:r w:rsidR="00860E90" w:rsidRPr="00FD5886">
        <w:rPr>
          <w:bCs/>
          <w:color w:val="000000" w:themeColor="text1"/>
          <w:sz w:val="24"/>
          <w:szCs w:val="24"/>
        </w:rPr>
        <w:t xml:space="preserve"> fields </w:t>
      </w:r>
      <w:r w:rsidR="00617E54" w:rsidRPr="00FD5886">
        <w:rPr>
          <w:bCs/>
          <w:color w:val="000000" w:themeColor="text1"/>
          <w:sz w:val="24"/>
          <w:szCs w:val="24"/>
        </w:rPr>
        <w:t>too</w:t>
      </w:r>
      <w:r w:rsidR="00BA05BE" w:rsidRPr="00FD5886">
        <w:rPr>
          <w:bCs/>
          <w:color w:val="000000" w:themeColor="text1"/>
          <w:sz w:val="24"/>
          <w:szCs w:val="24"/>
        </w:rPr>
        <w:t xml:space="preserve">. </w:t>
      </w:r>
    </w:p>
    <w:p w14:paraId="047F4E5D" w14:textId="29202A60" w:rsidR="002A6831" w:rsidRPr="00FD5886" w:rsidRDefault="00F30F65" w:rsidP="002A6831">
      <w:pPr>
        <w:tabs>
          <w:tab w:val="clear" w:pos="3068"/>
        </w:tabs>
        <w:ind w:firstLine="567"/>
        <w:rPr>
          <w:bCs/>
          <w:color w:val="000000" w:themeColor="text1"/>
          <w:sz w:val="24"/>
          <w:szCs w:val="24"/>
        </w:rPr>
      </w:pPr>
      <w:r w:rsidRPr="00FD5886">
        <w:rPr>
          <w:bCs/>
          <w:color w:val="000000" w:themeColor="text1"/>
          <w:sz w:val="24"/>
          <w:szCs w:val="24"/>
        </w:rPr>
        <w:t xml:space="preserve">As a discipline, psychology has received an especially high level of attention regarding </w:t>
      </w:r>
      <w:r w:rsidR="00B570A5" w:rsidRPr="00FD5886">
        <w:rPr>
          <w:bCs/>
          <w:color w:val="000000" w:themeColor="text1"/>
          <w:sz w:val="24"/>
          <w:szCs w:val="24"/>
        </w:rPr>
        <w:t>sharing practices</w:t>
      </w:r>
      <w:r w:rsidRPr="00FD5886">
        <w:rPr>
          <w:bCs/>
          <w:color w:val="000000" w:themeColor="text1"/>
          <w:sz w:val="24"/>
          <w:szCs w:val="24"/>
        </w:rPr>
        <w:t xml:space="preserve">. </w:t>
      </w:r>
      <w:r w:rsidR="00617E54" w:rsidRPr="00FD5886">
        <w:rPr>
          <w:bCs/>
          <w:color w:val="000000" w:themeColor="text1"/>
          <w:sz w:val="24"/>
          <w:szCs w:val="24"/>
        </w:rPr>
        <w:t>O</w:t>
      </w:r>
      <w:r w:rsidR="00BB4AA6" w:rsidRPr="00FD5886">
        <w:rPr>
          <w:bCs/>
          <w:color w:val="000000" w:themeColor="text1"/>
          <w:sz w:val="24"/>
          <w:szCs w:val="24"/>
        </w:rPr>
        <w:t>n</w:t>
      </w:r>
      <w:r w:rsidR="00AF6628" w:rsidRPr="00FD5886">
        <w:rPr>
          <w:bCs/>
          <w:color w:val="000000" w:themeColor="text1"/>
          <w:sz w:val="24"/>
          <w:szCs w:val="24"/>
        </w:rPr>
        <w:t>e</w:t>
      </w:r>
      <w:r w:rsidR="00BB4AA6" w:rsidRPr="00FD5886">
        <w:rPr>
          <w:bCs/>
          <w:color w:val="000000" w:themeColor="text1"/>
          <w:sz w:val="24"/>
          <w:szCs w:val="24"/>
        </w:rPr>
        <w:t xml:space="preserve"> </w:t>
      </w:r>
      <w:r w:rsidR="00617E54" w:rsidRPr="00FD5886">
        <w:rPr>
          <w:bCs/>
          <w:color w:val="000000" w:themeColor="text1"/>
          <w:sz w:val="24"/>
          <w:szCs w:val="24"/>
        </w:rPr>
        <w:t xml:space="preserve">key </w:t>
      </w:r>
      <w:r w:rsidR="009A18A4" w:rsidRPr="00FD5886">
        <w:rPr>
          <w:bCs/>
          <w:color w:val="000000" w:themeColor="text1"/>
          <w:sz w:val="24"/>
          <w:szCs w:val="24"/>
        </w:rPr>
        <w:t xml:space="preserve">motivation arises from </w:t>
      </w:r>
      <w:r w:rsidRPr="00FD5886">
        <w:rPr>
          <w:bCs/>
          <w:color w:val="000000" w:themeColor="text1"/>
          <w:sz w:val="24"/>
          <w:szCs w:val="24"/>
        </w:rPr>
        <w:t>a</w:t>
      </w:r>
      <w:r w:rsidR="00D82592" w:rsidRPr="00FD5886">
        <w:rPr>
          <w:bCs/>
          <w:color w:val="000000" w:themeColor="text1"/>
          <w:sz w:val="24"/>
          <w:szCs w:val="24"/>
        </w:rPr>
        <w:t xml:space="preserve"> project that</w:t>
      </w:r>
      <w:r w:rsidR="006542CC" w:rsidRPr="00FD5886">
        <w:rPr>
          <w:bCs/>
          <w:color w:val="000000" w:themeColor="text1"/>
          <w:sz w:val="24"/>
          <w:szCs w:val="24"/>
        </w:rPr>
        <w:t xml:space="preserve"> </w:t>
      </w:r>
      <w:r w:rsidR="00A337BA" w:rsidRPr="00FD5886">
        <w:rPr>
          <w:bCs/>
          <w:color w:val="000000" w:themeColor="text1"/>
          <w:sz w:val="24"/>
          <w:szCs w:val="24"/>
        </w:rPr>
        <w:t xml:space="preserve">sought to </w:t>
      </w:r>
      <w:r w:rsidR="004A50AF" w:rsidRPr="00FD5886">
        <w:rPr>
          <w:bCs/>
          <w:color w:val="000000" w:themeColor="text1"/>
          <w:sz w:val="24"/>
          <w:szCs w:val="24"/>
        </w:rPr>
        <w:lastRenderedPageBreak/>
        <w:t>replicate</w:t>
      </w:r>
      <w:r w:rsidR="00A337BA" w:rsidRPr="00FD5886">
        <w:rPr>
          <w:bCs/>
          <w:color w:val="000000" w:themeColor="text1"/>
          <w:sz w:val="24"/>
          <w:szCs w:val="24"/>
        </w:rPr>
        <w:t xml:space="preserve"> </w:t>
      </w:r>
      <w:r w:rsidR="008D35AC" w:rsidRPr="00FD5886">
        <w:rPr>
          <w:bCs/>
          <w:color w:val="000000" w:themeColor="text1"/>
          <w:sz w:val="24"/>
          <w:szCs w:val="24"/>
        </w:rPr>
        <w:t>the results of</w:t>
      </w:r>
      <w:r w:rsidR="008B400B" w:rsidRPr="00FD5886">
        <w:rPr>
          <w:bCs/>
          <w:color w:val="000000" w:themeColor="text1"/>
          <w:sz w:val="24"/>
          <w:szCs w:val="24"/>
        </w:rPr>
        <w:t xml:space="preserve"> </w:t>
      </w:r>
      <w:r w:rsidR="00617E54" w:rsidRPr="00FD5886">
        <w:rPr>
          <w:bCs/>
          <w:color w:val="000000" w:themeColor="text1"/>
          <w:sz w:val="24"/>
          <w:szCs w:val="24"/>
        </w:rPr>
        <w:t>multiple</w:t>
      </w:r>
      <w:r w:rsidR="008D35AC" w:rsidRPr="00FD5886">
        <w:rPr>
          <w:bCs/>
          <w:color w:val="000000" w:themeColor="text1"/>
          <w:sz w:val="24"/>
          <w:szCs w:val="24"/>
        </w:rPr>
        <w:t xml:space="preserve"> </w:t>
      </w:r>
      <w:r w:rsidR="00C76246" w:rsidRPr="00FD5886">
        <w:rPr>
          <w:bCs/>
          <w:color w:val="000000" w:themeColor="text1"/>
          <w:sz w:val="24"/>
          <w:szCs w:val="24"/>
        </w:rPr>
        <w:t xml:space="preserve">prior </w:t>
      </w:r>
      <w:r w:rsidR="008D35AC" w:rsidRPr="00FD5886">
        <w:rPr>
          <w:bCs/>
          <w:color w:val="000000" w:themeColor="text1"/>
          <w:sz w:val="24"/>
          <w:szCs w:val="24"/>
        </w:rPr>
        <w:t>experiments</w:t>
      </w:r>
      <w:r w:rsidR="001936F3" w:rsidRPr="00FD5886">
        <w:rPr>
          <w:bCs/>
          <w:color w:val="000000" w:themeColor="text1"/>
          <w:sz w:val="24"/>
          <w:szCs w:val="24"/>
        </w:rPr>
        <w:t xml:space="preserve"> </w:t>
      </w:r>
      <w:r w:rsidR="008D35AC" w:rsidRPr="00FD5886">
        <w:rPr>
          <w:bCs/>
          <w:color w:val="000000" w:themeColor="text1"/>
          <w:sz w:val="24"/>
          <w:szCs w:val="24"/>
        </w:rPr>
        <w:t>published in high-profile journals</w:t>
      </w:r>
      <w:r w:rsidR="00867599" w:rsidRPr="00FD5886">
        <w:rPr>
          <w:bCs/>
          <w:color w:val="000000" w:themeColor="text1"/>
          <w:sz w:val="24"/>
          <w:szCs w:val="24"/>
        </w:rPr>
        <w:t xml:space="preserve"> </w:t>
      </w:r>
      <w:r w:rsidR="00867599"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{"citationID":"E9hvO0cc","properties":{"formattedCitation":"(Open Science Collaboration, 2015)","plainCitation":"(Open Science Collaboration, 2015)","noteIndex":0},"citationItems":[{"id":3473,"uris":["http://zotero.org/users/6618481/items/MTZFWWYB"],"itemData":{"id":3473,"type":"article-journal","abstract":"Reproducibility is a defining feature of science, but the extent to which it characterizes current research is unknown. We conducted replications of 100 experimental and correlational studies published in three psychology journals using high-powered designs and original materials when available. Replication effects were half the magnitude of original effects, representing a substantial decline. Ninety-seven percent of original studies had statistically significant results. Thirty-six percent of replications had statistically significant results; 47% of original effect sizes were in the 95% confidence interval of the replication effect size; 39% of effects were subjectively rated to have replicated the original result; and if no bias in original results is assumed, combining original and replication results left 68% with statistically significant effects. Correlational tests suggest that replication success was better predicted by the strength of original evidence than by characteristics of the original and replication teams.","container-title":"Science","DOI":"10.1126/science.aac4716","issue":"6251","note":"publisher: American Association for the Advancement of Science","page":"aac4716","source":"science.org (Atypon)","title":"Estimating the reproducibility of psychological science","volume":"349","author":[{"literal":"Open Science Collaboration"}],"issued":{"date-parts":[["2015",8,28]]}}}],"schema":"https://github.com/citation-style-language/schema/raw/master/csl-citation.json"} </w:instrText>
      </w:r>
      <w:r w:rsidR="00867599" w:rsidRPr="00FD5886">
        <w:rPr>
          <w:bCs/>
          <w:color w:val="000000" w:themeColor="text1"/>
          <w:sz w:val="24"/>
          <w:szCs w:val="24"/>
        </w:rPr>
        <w:fldChar w:fldCharType="separate"/>
      </w:r>
      <w:r w:rsidR="00867599" w:rsidRPr="00FD5886">
        <w:rPr>
          <w:bCs/>
          <w:noProof/>
          <w:color w:val="000000" w:themeColor="text1"/>
          <w:sz w:val="24"/>
          <w:szCs w:val="24"/>
        </w:rPr>
        <w:t>(Open Science Collaboration, 2015)</w:t>
      </w:r>
      <w:r w:rsidR="00867599" w:rsidRPr="00FD5886">
        <w:rPr>
          <w:bCs/>
          <w:color w:val="000000" w:themeColor="text1"/>
          <w:sz w:val="24"/>
          <w:szCs w:val="24"/>
        </w:rPr>
        <w:fldChar w:fldCharType="end"/>
      </w:r>
      <w:r w:rsidR="008D35AC" w:rsidRPr="00FD5886">
        <w:rPr>
          <w:bCs/>
          <w:color w:val="000000" w:themeColor="text1"/>
          <w:sz w:val="24"/>
          <w:szCs w:val="24"/>
        </w:rPr>
        <w:t xml:space="preserve">. </w:t>
      </w:r>
      <w:r w:rsidR="00617E54" w:rsidRPr="00FD5886">
        <w:rPr>
          <w:bCs/>
          <w:color w:val="000000" w:themeColor="text1"/>
          <w:sz w:val="24"/>
          <w:szCs w:val="24"/>
        </w:rPr>
        <w:t>Many</w:t>
      </w:r>
      <w:r w:rsidR="008D35AC" w:rsidRPr="00FD5886">
        <w:rPr>
          <w:bCs/>
          <w:color w:val="000000" w:themeColor="text1"/>
          <w:sz w:val="24"/>
          <w:szCs w:val="24"/>
        </w:rPr>
        <w:t xml:space="preserve"> of these attempted </w:t>
      </w:r>
      <w:r w:rsidR="004A50AF" w:rsidRPr="00FD5886">
        <w:rPr>
          <w:bCs/>
          <w:color w:val="000000" w:themeColor="text1"/>
          <w:sz w:val="24"/>
          <w:szCs w:val="24"/>
        </w:rPr>
        <w:t>replications</w:t>
      </w:r>
      <w:r w:rsidR="008D35AC" w:rsidRPr="00FD5886">
        <w:rPr>
          <w:bCs/>
          <w:color w:val="000000" w:themeColor="text1"/>
          <w:sz w:val="24"/>
          <w:szCs w:val="24"/>
        </w:rPr>
        <w:t xml:space="preserve"> </w:t>
      </w:r>
      <w:r w:rsidR="009A18A4" w:rsidRPr="00FD5886">
        <w:rPr>
          <w:bCs/>
          <w:color w:val="000000" w:themeColor="text1"/>
          <w:sz w:val="24"/>
          <w:szCs w:val="24"/>
        </w:rPr>
        <w:t>failed.</w:t>
      </w:r>
      <w:r w:rsidR="008D35AC" w:rsidRPr="00FD5886">
        <w:rPr>
          <w:bCs/>
          <w:color w:val="000000" w:themeColor="text1"/>
          <w:sz w:val="24"/>
          <w:szCs w:val="24"/>
        </w:rPr>
        <w:t xml:space="preserve"> </w:t>
      </w:r>
      <w:r w:rsidR="009A18A4" w:rsidRPr="00FD5886">
        <w:rPr>
          <w:bCs/>
          <w:color w:val="000000" w:themeColor="text1"/>
          <w:sz w:val="24"/>
          <w:szCs w:val="24"/>
        </w:rPr>
        <w:t>C</w:t>
      </w:r>
      <w:r w:rsidR="004A50AF" w:rsidRPr="00FD5886">
        <w:rPr>
          <w:bCs/>
          <w:color w:val="000000" w:themeColor="text1"/>
          <w:sz w:val="24"/>
          <w:szCs w:val="24"/>
        </w:rPr>
        <w:t xml:space="preserve">ombined with other </w:t>
      </w:r>
      <w:r w:rsidR="00A43A33" w:rsidRPr="00FD5886">
        <w:rPr>
          <w:bCs/>
          <w:color w:val="000000" w:themeColor="text1"/>
          <w:sz w:val="24"/>
          <w:szCs w:val="24"/>
        </w:rPr>
        <w:t xml:space="preserve">high-profile controversies in Psychology </w:t>
      </w:r>
      <w:r w:rsidR="00A43A33"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{"citationID":"DWjdKLC4","properties":{"formattedCitation":"(see Korbmacher et al., 2023)","plainCitation":"(see Korbmacher et al., 2023)","noteIndex":0},"citationItems":[{"id":3505,"uris":["http://zotero.org/users/6618481/items/SXE295US"],"itemData":{"id":3505,"type":"article-journal","abstract":"The emergence of large-scale replication projects yielding successful rates substantially lower than expected caused the behavioural, cognitive, and social sciences to experience a so-called ‘replication crisis’. In this Perspective, we reframe this ‘crisis’ through the lens of a credibility revolution, focusing on positive structural, procedural and community-driven changes. Second, we outline a path to expand ongoing advances and improvements. The credibility revolution has been an impetus to several substantive changes which will have a positive, long-term impact on our research environment.","container-title":"Communications Psychology","DOI":"10.1038/s44271-023-00003-2","ISSN":"2731-9121","issue":"1","journalAbbreviation":"Commun Psychol","language":"en","license":"2023 The Author(s)","note":"publisher: Nature Publishing Group","page":"1-13","source":"www.nature.com","title":"The replication crisis has led to positive structural, procedural, and community changes","volume":"1","author":[{"family":"Korbmacher","given":"Max"},{"family":"Azevedo","given":"Flavio"},{"family":"Pennington","given":"Charlotte R."},{"family":"Hartmann","given":"Helena"},{"family":"Pownall","given":"Madeleine"},{"family":"Schmidt","given":"Kathleen"},{"family":"Elsherif","given":"Mahmoud"},{"family":"Breznau","given":"Nate"},{"family":"Robertson","given":"Olly"},{"family":"Kalandadze","given":"Tamara"},{"family":"Yu","given":"Shijun"},{"family":"Baker","given":"Bradley J."},{"family":"O’Mahony","given":"Aoife"},{"family":"Olsnes","given":"Jørgen Ø-S."},{"family":"Shaw","given":"John J."},{"family":"Gjoneska","given":"Biljana"},{"family":"Yamada","given":"Yuki"},{"family":"Röer","given":"Jan P."},{"family":"Murphy","given":"Jennifer"},{"family":"Alzahawi","given":"Shilaan"},{"family":"Grinschgl","given":"Sandra"},{"family":"Oliveira","given":"Catia M."},{"family":"Wingen","given":"Tobias"},{"family":"Yeung","given":"Siu Kit"},{"family":"Liu","given":"Meng"},{"family":"König","given":"Laura M."},{"family":"Albayrak-Aydemir","given":"Nihan"},{"family":"Lecuona","given":"Oscar"},{"family":"Micheli","given":"Leticia"},{"family":"Evans","given":"Thomas"}],"issued":{"date-parts":[["2023",7,25]]}},"label":"page","prefix":"see "}],"schema":"https://github.com/citation-style-language/schema/raw/master/csl-citation.json"} </w:instrText>
      </w:r>
      <w:r w:rsidR="00A43A33" w:rsidRPr="00FD5886">
        <w:rPr>
          <w:bCs/>
          <w:color w:val="000000" w:themeColor="text1"/>
          <w:sz w:val="24"/>
          <w:szCs w:val="24"/>
        </w:rPr>
        <w:fldChar w:fldCharType="separate"/>
      </w:r>
      <w:r w:rsidR="00A43A33" w:rsidRPr="00FD5886">
        <w:rPr>
          <w:bCs/>
          <w:noProof/>
          <w:color w:val="000000" w:themeColor="text1"/>
          <w:sz w:val="24"/>
          <w:szCs w:val="24"/>
        </w:rPr>
        <w:t>(see Korbmacher et al., 2023)</w:t>
      </w:r>
      <w:r w:rsidR="00A43A33" w:rsidRPr="00FD5886">
        <w:rPr>
          <w:bCs/>
          <w:color w:val="000000" w:themeColor="text1"/>
          <w:sz w:val="24"/>
          <w:szCs w:val="24"/>
        </w:rPr>
        <w:fldChar w:fldCharType="end"/>
      </w:r>
      <w:r w:rsidR="004A50AF" w:rsidRPr="00FD5886">
        <w:rPr>
          <w:bCs/>
          <w:color w:val="000000" w:themeColor="text1"/>
          <w:sz w:val="24"/>
          <w:szCs w:val="24"/>
        </w:rPr>
        <w:t xml:space="preserve">, </w:t>
      </w:r>
      <w:r w:rsidR="009A18A4" w:rsidRPr="00FD5886">
        <w:rPr>
          <w:bCs/>
          <w:color w:val="000000" w:themeColor="text1"/>
          <w:sz w:val="24"/>
          <w:szCs w:val="24"/>
        </w:rPr>
        <w:t xml:space="preserve">this has been described as a </w:t>
      </w:r>
      <w:r w:rsidR="004A50AF" w:rsidRPr="00FD5886">
        <w:rPr>
          <w:bCs/>
          <w:color w:val="000000" w:themeColor="text1"/>
          <w:sz w:val="24"/>
          <w:szCs w:val="24"/>
        </w:rPr>
        <w:t>‘rep</w:t>
      </w:r>
      <w:r w:rsidR="00AF6628" w:rsidRPr="00FD5886">
        <w:rPr>
          <w:bCs/>
          <w:color w:val="000000" w:themeColor="text1"/>
          <w:sz w:val="24"/>
          <w:szCs w:val="24"/>
        </w:rPr>
        <w:t>lication</w:t>
      </w:r>
      <w:r w:rsidR="004A50AF" w:rsidRPr="00FD5886">
        <w:rPr>
          <w:bCs/>
          <w:color w:val="000000" w:themeColor="text1"/>
          <w:sz w:val="24"/>
          <w:szCs w:val="24"/>
        </w:rPr>
        <w:t xml:space="preserve"> crisis’</w:t>
      </w:r>
      <w:r w:rsidR="001F5F6C" w:rsidRPr="00FD5886">
        <w:rPr>
          <w:bCs/>
          <w:color w:val="000000" w:themeColor="text1"/>
          <w:sz w:val="24"/>
          <w:szCs w:val="24"/>
        </w:rPr>
        <w:t xml:space="preserve"> </w:t>
      </w:r>
      <w:r w:rsidR="001F5F6C"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{"citationID":"pPe8S0om","properties":{"formattedCitation":"(Open Science Collaboration, 2015)","plainCitation":"(Open Science Collaboration, 2015)","noteIndex":0},"citationItems":[{"id":3473,"uris":["http://zotero.org/users/6618481/items/MTZFWWYB"],"itemData":{"id":3473,"type":"article-journal","abstract":"Reproducibility is a defining feature of science, but the extent to which it characterizes current research is unknown. We conducted replications of 100 experimental and correlational studies published in three psychology journals using high-powered designs and original materials when available. Replication effects were half the magnitude of original effects, representing a substantial decline. Ninety-seven percent of original studies had statistically significant results. Thirty-six percent of replications had statistically significant results; 47% of original effect sizes were in the 95% confidence interval of the replication effect size; 39% of effects were subjectively rated to have replicated the original result; and if no bias in original results is assumed, combining original and replication results left 68% with statistically significant effects. Correlational tests suggest that replication success was better predicted by the strength of original evidence than by characteristics of the original and replication teams.","container-title":"Science","DOI":"10.1126/science.aac4716","issue":"6251","note":"publisher: American Association for the Advancement of Science","page":"aac4716","source":"science.org (Atypon)","title":"Estimating the reproducibility of psychological science","volume":"349","author":[{"literal":"Open Science Collaboration"}],"issued":{"date-parts":[["2015",8,28]]}}}],"schema":"https://github.com/citation-style-language/schema/raw/master/csl-citation.json"} </w:instrText>
      </w:r>
      <w:r w:rsidR="001F5F6C" w:rsidRPr="00FD5886">
        <w:rPr>
          <w:bCs/>
          <w:color w:val="000000" w:themeColor="text1"/>
          <w:sz w:val="24"/>
          <w:szCs w:val="24"/>
        </w:rPr>
        <w:fldChar w:fldCharType="separate"/>
      </w:r>
      <w:r w:rsidR="001F5F6C" w:rsidRPr="00FD5886">
        <w:rPr>
          <w:bCs/>
          <w:noProof/>
          <w:color w:val="000000" w:themeColor="text1"/>
          <w:sz w:val="24"/>
          <w:szCs w:val="24"/>
        </w:rPr>
        <w:t>(Open Science Collaboration, 2015)</w:t>
      </w:r>
      <w:r w:rsidR="001F5F6C" w:rsidRPr="00FD5886">
        <w:rPr>
          <w:bCs/>
          <w:color w:val="000000" w:themeColor="text1"/>
          <w:sz w:val="24"/>
          <w:szCs w:val="24"/>
        </w:rPr>
        <w:fldChar w:fldCharType="end"/>
      </w:r>
      <w:r w:rsidR="00617E54" w:rsidRPr="00FD5886">
        <w:rPr>
          <w:bCs/>
          <w:color w:val="000000" w:themeColor="text1"/>
          <w:sz w:val="24"/>
          <w:szCs w:val="24"/>
        </w:rPr>
        <w:t xml:space="preserve"> that </w:t>
      </w:r>
      <w:r w:rsidR="009A18A4" w:rsidRPr="00FD5886">
        <w:rPr>
          <w:bCs/>
          <w:color w:val="000000" w:themeColor="text1"/>
          <w:sz w:val="24"/>
          <w:szCs w:val="24"/>
        </w:rPr>
        <w:t>has</w:t>
      </w:r>
      <w:r w:rsidR="00BB4AA6" w:rsidRPr="00FD5886">
        <w:rPr>
          <w:bCs/>
          <w:color w:val="000000" w:themeColor="text1"/>
          <w:sz w:val="24"/>
          <w:szCs w:val="24"/>
        </w:rPr>
        <w:t xml:space="preserve"> received </w:t>
      </w:r>
      <w:r w:rsidR="0051537D" w:rsidRPr="00FD5886">
        <w:rPr>
          <w:bCs/>
          <w:color w:val="000000" w:themeColor="text1"/>
          <w:sz w:val="24"/>
          <w:szCs w:val="24"/>
        </w:rPr>
        <w:t>significant media coverage</w:t>
      </w:r>
      <w:r w:rsidR="001F5F6C" w:rsidRPr="00FD5886">
        <w:rPr>
          <w:bCs/>
          <w:color w:val="000000" w:themeColor="text1"/>
          <w:sz w:val="24"/>
          <w:szCs w:val="24"/>
        </w:rPr>
        <w:t xml:space="preserve"> </w:t>
      </w:r>
      <w:r w:rsidR="001F5F6C"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{"citationID":"SWHWTCZc","properties":{"formattedCitation":"(Baker, 2016)","plainCitation":"(Baker, 2016)","noteIndex":0},"citationItems":[{"id":3471,"uris":["http://zotero.org/users/6618481/items/NDIZVKV2"],"itemData":{"id":3471,"type":"article-journal","container-title":"Nature","issue":"7604","page":"452–454","source":"PhilPapers","title":"1,500 Scientists Lift the Lid on Reproducibility","volume":"533","author":[{"family":"Baker","given":"M."}],"issued":{"date-parts":[["2016"]]}}}],"schema":"https://github.com/citation-style-language/schema/raw/master/csl-citation.json"} </w:instrText>
      </w:r>
      <w:r w:rsidR="001F5F6C" w:rsidRPr="00FD5886">
        <w:rPr>
          <w:bCs/>
          <w:color w:val="000000" w:themeColor="text1"/>
          <w:sz w:val="24"/>
          <w:szCs w:val="24"/>
        </w:rPr>
        <w:fldChar w:fldCharType="separate"/>
      </w:r>
      <w:r w:rsidR="001F5F6C" w:rsidRPr="00FD5886">
        <w:rPr>
          <w:bCs/>
          <w:noProof/>
          <w:color w:val="000000" w:themeColor="text1"/>
          <w:sz w:val="24"/>
          <w:szCs w:val="24"/>
        </w:rPr>
        <w:t>(Baker, 2016)</w:t>
      </w:r>
      <w:r w:rsidR="001F5F6C" w:rsidRPr="00FD5886">
        <w:rPr>
          <w:bCs/>
          <w:color w:val="000000" w:themeColor="text1"/>
          <w:sz w:val="24"/>
          <w:szCs w:val="24"/>
        </w:rPr>
        <w:fldChar w:fldCharType="end"/>
      </w:r>
      <w:r w:rsidR="001F5F6C" w:rsidRPr="00FD5886">
        <w:rPr>
          <w:bCs/>
          <w:color w:val="000000" w:themeColor="text1"/>
          <w:sz w:val="24"/>
          <w:szCs w:val="24"/>
        </w:rPr>
        <w:t xml:space="preserve">. </w:t>
      </w:r>
      <w:r w:rsidR="00B570A5" w:rsidRPr="00FD5886">
        <w:rPr>
          <w:bCs/>
          <w:color w:val="000000" w:themeColor="text1"/>
          <w:sz w:val="24"/>
          <w:szCs w:val="24"/>
        </w:rPr>
        <w:t>Sharing of scientific outputs, in particular datasets</w:t>
      </w:r>
      <w:r w:rsidR="00617E54" w:rsidRPr="00FD5886">
        <w:rPr>
          <w:bCs/>
          <w:color w:val="000000" w:themeColor="text1"/>
          <w:sz w:val="24"/>
          <w:szCs w:val="24"/>
        </w:rPr>
        <w:t>,</w:t>
      </w:r>
      <w:r w:rsidR="00253DB0" w:rsidRPr="00FD5886">
        <w:rPr>
          <w:bCs/>
          <w:color w:val="000000" w:themeColor="text1"/>
          <w:sz w:val="24"/>
          <w:szCs w:val="24"/>
        </w:rPr>
        <w:t xml:space="preserve"> </w:t>
      </w:r>
      <w:r w:rsidR="00BB4AA6" w:rsidRPr="00FD5886">
        <w:rPr>
          <w:bCs/>
          <w:color w:val="000000" w:themeColor="text1"/>
          <w:sz w:val="24"/>
          <w:szCs w:val="24"/>
        </w:rPr>
        <w:t xml:space="preserve">has been </w:t>
      </w:r>
      <w:r w:rsidR="00253DB0" w:rsidRPr="00FD5886">
        <w:rPr>
          <w:bCs/>
          <w:color w:val="000000" w:themeColor="text1"/>
          <w:sz w:val="24"/>
          <w:szCs w:val="24"/>
        </w:rPr>
        <w:t xml:space="preserve">touted as </w:t>
      </w:r>
      <w:r w:rsidR="00617E54" w:rsidRPr="00FD5886">
        <w:rPr>
          <w:bCs/>
          <w:color w:val="000000" w:themeColor="text1"/>
          <w:sz w:val="24"/>
          <w:szCs w:val="24"/>
        </w:rPr>
        <w:t>a potential</w:t>
      </w:r>
      <w:r w:rsidR="00253DB0" w:rsidRPr="00FD5886">
        <w:rPr>
          <w:bCs/>
          <w:color w:val="000000" w:themeColor="text1"/>
          <w:sz w:val="24"/>
          <w:szCs w:val="24"/>
        </w:rPr>
        <w:t xml:space="preserve"> measure to safeguard the field against </w:t>
      </w:r>
      <w:r w:rsidR="00A04201" w:rsidRPr="00FD5886">
        <w:rPr>
          <w:bCs/>
          <w:color w:val="000000" w:themeColor="text1"/>
          <w:sz w:val="24"/>
          <w:szCs w:val="24"/>
        </w:rPr>
        <w:t>future crises</w:t>
      </w:r>
      <w:r w:rsidR="001F5F6C" w:rsidRPr="00FD5886">
        <w:rPr>
          <w:bCs/>
          <w:color w:val="000000" w:themeColor="text1"/>
          <w:sz w:val="24"/>
          <w:szCs w:val="24"/>
        </w:rPr>
        <w:t xml:space="preserve"> </w:t>
      </w:r>
      <w:r w:rsidR="001F5F6C"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{"citationID":"3tqxbnzB","properties":{"formattedCitation":"(Nosek &amp; Bar-Anan, 2012)","plainCitation":"(Nosek &amp; Bar-Anan, 2012)","noteIndex":0},"citationItems":[{"id":3254,"uris":["http://zotero.org/users/6618481/items/UXHNRLG3"],"itemData":{"id":3254,"type":"article-journal","abstract":"Existing norms for scientific communication are rooted in anachronistic practices of bygone eras making them needlessly inefficient. We outline a path that moves away from the existing model of scientific communication to improve the efficiency in meeting the purpose of public science—knowledge accumulation. We call for six changes: (a) full embrace of digital communication; (b) open access to all published research; (c) disentangling publication from evaluation; (d) breaking the “one article, one journal” model with a grading system for evaluation and diversified dissemination outlets; (e) publishing peer review; and (f) allowing open, continuous peer review. We address conceptual and practical barriers to change and provide examples showing how the suggested practices are being used already. The critical barriers to change are not technical or financial; they are social. Although scientists guard the status quo, they also have the power to change it.","container-title":"Psychological Inquiry","DOI":"10.1080/1047840X.2012.692215","ISSN":"1047-840X","issue":"3","note":"publisher: Routledge\n_eprint: https://doi.org/10.1080/1047840X.2012.692215","page":"217-243","source":"Taylor and Francis+NEJM","title":"Scientific Utopia: I. Opening Scientific Communication","title-short":"Scientific Utopia","volume":"23","author":[{"family":"Nosek","given":"Brian A."},{"family":"Bar-Anan","given":"Yoav"}],"issued":{"date-parts":[["2012",7,1]]}}}],"schema":"https://github.com/citation-style-language/schema/raw/master/csl-citation.json"} </w:instrText>
      </w:r>
      <w:r w:rsidR="001F5F6C" w:rsidRPr="00FD5886">
        <w:rPr>
          <w:bCs/>
          <w:color w:val="000000" w:themeColor="text1"/>
          <w:sz w:val="24"/>
          <w:szCs w:val="24"/>
        </w:rPr>
        <w:fldChar w:fldCharType="separate"/>
      </w:r>
      <w:r w:rsidR="001F5F6C" w:rsidRPr="00FD5886">
        <w:rPr>
          <w:bCs/>
          <w:noProof/>
          <w:color w:val="000000" w:themeColor="text1"/>
          <w:sz w:val="24"/>
          <w:szCs w:val="24"/>
        </w:rPr>
        <w:t>(Nosek &amp; Bar-Anan, 2012)</w:t>
      </w:r>
      <w:r w:rsidR="001F5F6C" w:rsidRPr="00FD5886">
        <w:rPr>
          <w:bCs/>
          <w:color w:val="000000" w:themeColor="text1"/>
          <w:sz w:val="24"/>
          <w:szCs w:val="24"/>
        </w:rPr>
        <w:fldChar w:fldCharType="end"/>
      </w:r>
      <w:r w:rsidR="00A04201" w:rsidRPr="00FD5886">
        <w:rPr>
          <w:bCs/>
          <w:color w:val="000000" w:themeColor="text1"/>
          <w:sz w:val="24"/>
          <w:szCs w:val="24"/>
        </w:rPr>
        <w:t>.</w:t>
      </w:r>
    </w:p>
    <w:p w14:paraId="3A15CB63" w14:textId="0AE8591A" w:rsidR="00997472" w:rsidRPr="00FD5886" w:rsidRDefault="00DB2001" w:rsidP="00711922">
      <w:pPr>
        <w:tabs>
          <w:tab w:val="clear" w:pos="3068"/>
        </w:tabs>
        <w:ind w:firstLine="567"/>
        <w:rPr>
          <w:bCs/>
          <w:i/>
          <w:iCs/>
          <w:color w:val="000000" w:themeColor="text1"/>
          <w:sz w:val="24"/>
          <w:szCs w:val="24"/>
        </w:rPr>
      </w:pPr>
      <w:r w:rsidRPr="00FD5886">
        <w:rPr>
          <w:bCs/>
          <w:color w:val="000000" w:themeColor="text1"/>
          <w:sz w:val="24"/>
          <w:szCs w:val="24"/>
        </w:rPr>
        <w:t xml:space="preserve">Different approaches have been taken with regards to </w:t>
      </w:r>
      <w:r w:rsidR="00617E54" w:rsidRPr="00FD5886">
        <w:rPr>
          <w:bCs/>
          <w:color w:val="000000" w:themeColor="text1"/>
          <w:sz w:val="24"/>
          <w:szCs w:val="24"/>
        </w:rPr>
        <w:t>characterizing researchers’ data-</w:t>
      </w:r>
      <w:r w:rsidR="00860E90" w:rsidRPr="00FD5886">
        <w:rPr>
          <w:bCs/>
          <w:color w:val="000000" w:themeColor="text1"/>
          <w:sz w:val="24"/>
          <w:szCs w:val="24"/>
        </w:rPr>
        <w:t>sharing</w:t>
      </w:r>
      <w:r w:rsidR="00617E54" w:rsidRPr="00FD5886">
        <w:rPr>
          <w:bCs/>
          <w:color w:val="000000" w:themeColor="text1"/>
          <w:sz w:val="24"/>
          <w:szCs w:val="24"/>
        </w:rPr>
        <w:t>.</w:t>
      </w:r>
      <w:r w:rsidR="00860E90" w:rsidRPr="00FD5886">
        <w:rPr>
          <w:bCs/>
          <w:color w:val="000000" w:themeColor="text1"/>
          <w:sz w:val="24"/>
          <w:szCs w:val="24"/>
        </w:rPr>
        <w:t xml:space="preserve"> For example, the FAIR</w:t>
      </w:r>
      <w:r w:rsidR="00711922" w:rsidRPr="00FD5886">
        <w:rPr>
          <w:bCs/>
          <w:color w:val="000000" w:themeColor="text1"/>
          <w:sz w:val="24"/>
          <w:szCs w:val="24"/>
        </w:rPr>
        <w:t xml:space="preserve"> principles</w:t>
      </w:r>
      <w:r w:rsidR="00FB1E1B" w:rsidRPr="00FD5886">
        <w:rPr>
          <w:bCs/>
          <w:color w:val="000000" w:themeColor="text1"/>
          <w:sz w:val="24"/>
          <w:szCs w:val="24"/>
        </w:rPr>
        <w:t xml:space="preserve"> </w:t>
      </w:r>
      <w:r w:rsidR="00711922"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{"citationID":"1SnNVJMa","properties":{"formattedCitation":"(Wilkinson et al., 2016)","plainCitation":"(Wilkinson et al., 2016)","noteIndex":0},"citationItems":[{"id":3481,"uris":["http://zotero.org/users/6618481/items/E5XB9XUM"],"itemData":{"id":3481,"type":"article-journal","abstract":"There is an urgent need to improve the infrastructure supporting the reuse of scholarly data. A diverse set of stakeholders—representing academia, industry, funding agencies, and scholarly publishers—have come together to design and jointly endorse a concise and measureable set of principles that we refer to as the FAIR Data Principles. The intent is that these may act as a guideline for those wishing to enhance the reusability of their data holdings. Distinct from peer initiatives that focus on the human scholar, the FAIR Principles put specific emphasis on enhancing the ability of machines to automatically find and use the data, in addition to supporting its reuse by individuals. This Comment is the first formal publication of the FAIR Principles, and includes the rationale behind them, and some exemplar implementations in the community.","container-title":"Scientific Data","DOI":"10.1038/sdata.2016.18","ISSN":"2052-4463","issue":"1","journalAbbreviation":"Sci Data","language":"en","license":"2016 The Author(s)","note":"publisher: Nature Publishing Group","page":"160018","source":"www.nature.com","title":"The FAIR Guiding Principles for scientific data management and stewardship","volume":"3","author":[{"family":"Wilkinson","given":"Mark D."},{"family":"Dumontier","given":"Michel"},{"family":"Aalbersberg","given":"IJsbrand Jan"},{"family":"Appleton","given":"Gabrielle"},{"family":"Axton","given":"Myles"},{"family":"Baak","given":"Arie"},{"family":"Blomberg","given":"Niklas"},{"family":"Boiten","given":"Jan-Willem"},{"family":"Silva Santos","given":"Luiz Bonino","non-dropping-particle":"da"},{"family":"Bourne","given":"Philip E."},{"family":"Bouwman","given":"Jildau"},{"family":"Brookes","given":"Anthony J."},{"family":"Clark","given":"Tim"},{"family":"Crosas","given":"Mercè"},{"family":"Dillo","given":"Ingrid"},{"family":"Dumon","given":"Olivier"},{"family":"Edmunds","given":"Scott"},{"family":"Evelo","given":"Chris T."},{"family":"Finkers","given":"Richard"},{"family":"Gonzalez-Beltran","given":"Alejandra"},{"family":"Gray","given":"Alasdair J. G."},{"family":"Groth","given":"Paul"},{"family":"Goble","given":"Carole"},{"family":"Grethe","given":"Jeffrey S."},{"family":"Heringa","given":"Jaap"},{"family":"Hoen","given":"Peter A. C.","non-dropping-particle":"’t"},{"family":"Hooft","given":"Rob"},{"family":"Kuhn","given":"Tobias"},{"family":"Kok","given":"Ruben"},{"family":"Kok","given":"Joost"},{"family":"Lusher","given":"Scott J."},{"family":"Martone","given":"Maryann E."},{"family":"Mons","given":"Albert"},{"family":"Packer","given":"Abel L."},{"family":"Persson","given":"Bengt"},{"family":"Rocca-Serra","given":"Philippe"},{"family":"Roos","given":"Marco"},{"family":"Schaik","given":"Rene","non-dropping-particle":"van"},{"family":"Sansone","given":"Susanna-Assunta"},{"family":"Schultes","given":"Erik"},{"family":"Sengstag","given":"Thierry"},{"family":"Slater","given":"Ted"},{"family":"Strawn","given":"George"},{"family":"Swertz","given":"Morris A."},{"family":"Thompson","given":"Mark"},{"family":"Lei","given":"Johan","non-dropping-particle":"van der"},{"family":"Mulligen","given":"Erik","non-dropping-particle":"van"},{"family":"Velterop","given":"Jan"},{"family":"Waagmeester","given":"Andra"},{"family":"Wittenburg","given":"Peter"},{"family":"Wolstencroft","given":"Katherine"},{"family":"Zhao","given":"Jun"},{"family":"Mons","given":"Barend"}],"issued":{"date-parts":[["2016",3,15]]}}}],"schema":"https://github.com/citation-style-language/schema/raw/master/csl-citation.json"} </w:instrText>
      </w:r>
      <w:r w:rsidR="00711922" w:rsidRPr="00FD5886">
        <w:rPr>
          <w:bCs/>
          <w:color w:val="000000" w:themeColor="text1"/>
          <w:sz w:val="24"/>
          <w:szCs w:val="24"/>
        </w:rPr>
        <w:fldChar w:fldCharType="separate"/>
      </w:r>
      <w:r w:rsidR="00711922" w:rsidRPr="00FD5886">
        <w:rPr>
          <w:bCs/>
          <w:noProof/>
          <w:color w:val="000000" w:themeColor="text1"/>
          <w:sz w:val="24"/>
          <w:szCs w:val="24"/>
        </w:rPr>
        <w:t>(Wilkinson et al., 2016)</w:t>
      </w:r>
      <w:r w:rsidR="00711922" w:rsidRPr="00FD5886">
        <w:rPr>
          <w:bCs/>
          <w:color w:val="000000" w:themeColor="text1"/>
          <w:sz w:val="24"/>
          <w:szCs w:val="24"/>
        </w:rPr>
        <w:fldChar w:fldCharType="end"/>
      </w:r>
      <w:r w:rsidR="00860E90" w:rsidRPr="00FD5886">
        <w:rPr>
          <w:bCs/>
          <w:color w:val="000000" w:themeColor="text1"/>
          <w:sz w:val="24"/>
          <w:szCs w:val="24"/>
        </w:rPr>
        <w:t xml:space="preserve"> </w:t>
      </w:r>
      <w:r w:rsidR="00617E54" w:rsidRPr="00FD5886">
        <w:rPr>
          <w:bCs/>
          <w:color w:val="000000" w:themeColor="text1"/>
          <w:sz w:val="24"/>
          <w:szCs w:val="24"/>
        </w:rPr>
        <w:t xml:space="preserve">recommend </w:t>
      </w:r>
      <w:r w:rsidR="00860E90" w:rsidRPr="00FD5886">
        <w:rPr>
          <w:bCs/>
          <w:color w:val="000000" w:themeColor="text1"/>
          <w:sz w:val="24"/>
          <w:szCs w:val="24"/>
        </w:rPr>
        <w:t xml:space="preserve">that digital </w:t>
      </w:r>
      <w:r w:rsidR="00617E54" w:rsidRPr="00FD5886">
        <w:rPr>
          <w:bCs/>
          <w:color w:val="000000" w:themeColor="text1"/>
          <w:sz w:val="24"/>
          <w:szCs w:val="24"/>
        </w:rPr>
        <w:t xml:space="preserve">research </w:t>
      </w:r>
      <w:r w:rsidR="00860E90" w:rsidRPr="00FD5886">
        <w:rPr>
          <w:bCs/>
          <w:color w:val="000000" w:themeColor="text1"/>
          <w:sz w:val="24"/>
          <w:szCs w:val="24"/>
        </w:rPr>
        <w:t>outputs be</w:t>
      </w:r>
      <w:r w:rsidR="005356A0" w:rsidRPr="00FD5886">
        <w:rPr>
          <w:bCs/>
          <w:i/>
          <w:iCs/>
          <w:color w:val="000000" w:themeColor="text1"/>
          <w:sz w:val="24"/>
          <w:szCs w:val="24"/>
        </w:rPr>
        <w:t xml:space="preserve">: </w:t>
      </w:r>
      <w:r w:rsidR="00997472" w:rsidRPr="00FD5886">
        <w:rPr>
          <w:bCs/>
          <w:i/>
          <w:iCs/>
          <w:color w:val="000000" w:themeColor="text1"/>
          <w:sz w:val="24"/>
          <w:szCs w:val="24"/>
        </w:rPr>
        <w:t>Findable</w:t>
      </w:r>
      <w:r w:rsidR="00997472" w:rsidRPr="00FD5886">
        <w:rPr>
          <w:bCs/>
          <w:color w:val="000000" w:themeColor="text1"/>
          <w:sz w:val="24"/>
          <w:szCs w:val="24"/>
        </w:rPr>
        <w:t xml:space="preserve"> and </w:t>
      </w:r>
      <w:r w:rsidR="00997472" w:rsidRPr="00FD5886">
        <w:rPr>
          <w:bCs/>
          <w:i/>
          <w:iCs/>
          <w:color w:val="000000" w:themeColor="text1"/>
          <w:sz w:val="24"/>
          <w:szCs w:val="24"/>
        </w:rPr>
        <w:t xml:space="preserve">Accessible </w:t>
      </w:r>
      <w:r w:rsidR="00997472" w:rsidRPr="00FD5886">
        <w:rPr>
          <w:bCs/>
          <w:color w:val="000000" w:themeColor="text1"/>
          <w:sz w:val="24"/>
          <w:szCs w:val="24"/>
        </w:rPr>
        <w:t xml:space="preserve">by prospective reusers (here, a </w:t>
      </w:r>
      <w:r w:rsidR="0093764D" w:rsidRPr="00FD5886">
        <w:rPr>
          <w:bCs/>
          <w:color w:val="000000" w:themeColor="text1"/>
          <w:sz w:val="24"/>
          <w:szCs w:val="24"/>
        </w:rPr>
        <w:t>‘</w:t>
      </w:r>
      <w:proofErr w:type="spellStart"/>
      <w:r w:rsidR="00997472" w:rsidRPr="00FD5886">
        <w:rPr>
          <w:bCs/>
          <w:color w:val="000000" w:themeColor="text1"/>
          <w:sz w:val="24"/>
          <w:szCs w:val="24"/>
        </w:rPr>
        <w:t>reu</w:t>
      </w:r>
      <w:r w:rsidR="00F84C51" w:rsidRPr="00FD5886">
        <w:rPr>
          <w:bCs/>
          <w:color w:val="000000" w:themeColor="text1"/>
          <w:sz w:val="24"/>
          <w:szCs w:val="24"/>
        </w:rPr>
        <w:t>s</w:t>
      </w:r>
      <w:r w:rsidR="00997472" w:rsidRPr="00FD5886">
        <w:rPr>
          <w:bCs/>
          <w:color w:val="000000" w:themeColor="text1"/>
          <w:sz w:val="24"/>
          <w:szCs w:val="24"/>
        </w:rPr>
        <w:t>er</w:t>
      </w:r>
      <w:proofErr w:type="spellEnd"/>
      <w:r w:rsidR="0093764D" w:rsidRPr="00FD5886">
        <w:rPr>
          <w:bCs/>
          <w:color w:val="000000" w:themeColor="text1"/>
          <w:sz w:val="24"/>
          <w:szCs w:val="24"/>
        </w:rPr>
        <w:t>’</w:t>
      </w:r>
      <w:r w:rsidR="00997472" w:rsidRPr="00FD5886">
        <w:rPr>
          <w:bCs/>
          <w:i/>
          <w:iCs/>
          <w:color w:val="000000" w:themeColor="text1"/>
          <w:sz w:val="24"/>
          <w:szCs w:val="24"/>
        </w:rPr>
        <w:t xml:space="preserve"> </w:t>
      </w:r>
      <w:r w:rsidR="00997472" w:rsidRPr="00FD5886">
        <w:rPr>
          <w:bCs/>
          <w:color w:val="000000" w:themeColor="text1"/>
          <w:sz w:val="24"/>
          <w:szCs w:val="24"/>
        </w:rPr>
        <w:t xml:space="preserve">is an individual seeking to </w:t>
      </w:r>
      <w:r w:rsidR="00617E54" w:rsidRPr="00FD5886">
        <w:rPr>
          <w:bCs/>
          <w:color w:val="000000" w:themeColor="text1"/>
          <w:sz w:val="24"/>
          <w:szCs w:val="24"/>
        </w:rPr>
        <w:t xml:space="preserve">use an extant </w:t>
      </w:r>
      <w:r w:rsidR="00997472" w:rsidRPr="00FD5886">
        <w:rPr>
          <w:bCs/>
          <w:color w:val="000000" w:themeColor="text1"/>
          <w:sz w:val="24"/>
          <w:szCs w:val="24"/>
        </w:rPr>
        <w:t xml:space="preserve">dataset for another purpose); </w:t>
      </w:r>
      <w:r w:rsidR="00997472" w:rsidRPr="00FD5886">
        <w:rPr>
          <w:bCs/>
          <w:i/>
          <w:iCs/>
          <w:color w:val="000000" w:themeColor="text1"/>
          <w:sz w:val="24"/>
          <w:szCs w:val="24"/>
        </w:rPr>
        <w:t>Interoperable</w:t>
      </w:r>
      <w:r w:rsidR="00997472" w:rsidRPr="00FD5886">
        <w:rPr>
          <w:bCs/>
          <w:color w:val="000000" w:themeColor="text1"/>
          <w:sz w:val="24"/>
          <w:szCs w:val="24"/>
        </w:rPr>
        <w:t xml:space="preserve"> with systems used by prospective reusers; and </w:t>
      </w:r>
      <w:r w:rsidR="00997472" w:rsidRPr="00FD5886">
        <w:rPr>
          <w:bCs/>
          <w:i/>
          <w:iCs/>
          <w:color w:val="000000" w:themeColor="text1"/>
          <w:sz w:val="24"/>
          <w:szCs w:val="24"/>
        </w:rPr>
        <w:t>Reusable</w:t>
      </w:r>
      <w:r w:rsidR="00997472" w:rsidRPr="00FD5886">
        <w:rPr>
          <w:bCs/>
          <w:color w:val="000000" w:themeColor="text1"/>
          <w:sz w:val="24"/>
          <w:szCs w:val="24"/>
        </w:rPr>
        <w:t xml:space="preserve"> by being accompanied by information explaining its contents and provenance. </w:t>
      </w:r>
      <w:r w:rsidR="00617E54" w:rsidRPr="00FD5886">
        <w:rPr>
          <w:bCs/>
          <w:color w:val="000000" w:themeColor="text1"/>
          <w:sz w:val="24"/>
          <w:szCs w:val="24"/>
        </w:rPr>
        <w:t>D</w:t>
      </w:r>
      <w:r w:rsidR="00997472" w:rsidRPr="00FD5886">
        <w:rPr>
          <w:bCs/>
          <w:color w:val="000000" w:themeColor="text1"/>
          <w:sz w:val="24"/>
          <w:szCs w:val="24"/>
        </w:rPr>
        <w:t>ecisions made about what to include in the shared dataset and what additional materials</w:t>
      </w:r>
      <w:r w:rsidR="00617E54" w:rsidRPr="00FD5886">
        <w:rPr>
          <w:bCs/>
          <w:color w:val="000000" w:themeColor="text1"/>
          <w:sz w:val="24"/>
          <w:szCs w:val="24"/>
        </w:rPr>
        <w:t>, such as metadata,</w:t>
      </w:r>
      <w:r w:rsidR="00997472" w:rsidRPr="00FD5886">
        <w:rPr>
          <w:bCs/>
          <w:color w:val="000000" w:themeColor="text1"/>
          <w:sz w:val="24"/>
          <w:szCs w:val="24"/>
        </w:rPr>
        <w:t xml:space="preserve"> to </w:t>
      </w:r>
      <w:r w:rsidR="00617E54" w:rsidRPr="00FD5886">
        <w:rPr>
          <w:bCs/>
          <w:color w:val="000000" w:themeColor="text1"/>
          <w:sz w:val="24"/>
          <w:szCs w:val="24"/>
        </w:rPr>
        <w:t xml:space="preserve">share </w:t>
      </w:r>
      <w:r w:rsidR="00997472" w:rsidRPr="00FD5886">
        <w:rPr>
          <w:bCs/>
          <w:color w:val="000000" w:themeColor="text1"/>
          <w:sz w:val="24"/>
          <w:szCs w:val="24"/>
        </w:rPr>
        <w:t>along</w:t>
      </w:r>
      <w:r w:rsidR="00617E54" w:rsidRPr="00FD5886">
        <w:rPr>
          <w:bCs/>
          <w:color w:val="000000" w:themeColor="text1"/>
          <w:sz w:val="24"/>
          <w:szCs w:val="24"/>
        </w:rPr>
        <w:t>side</w:t>
      </w:r>
      <w:r w:rsidR="00997472" w:rsidRPr="00FD5886">
        <w:rPr>
          <w:bCs/>
          <w:color w:val="000000" w:themeColor="text1"/>
          <w:sz w:val="24"/>
          <w:szCs w:val="24"/>
        </w:rPr>
        <w:t xml:space="preserve"> the data</w:t>
      </w:r>
      <w:r w:rsidR="00617E54" w:rsidRPr="00FD5886">
        <w:rPr>
          <w:bCs/>
          <w:color w:val="000000" w:themeColor="text1"/>
          <w:sz w:val="24"/>
          <w:szCs w:val="24"/>
        </w:rPr>
        <w:t>set</w:t>
      </w:r>
      <w:r w:rsidR="00997472" w:rsidRPr="00FD5886">
        <w:rPr>
          <w:bCs/>
          <w:color w:val="000000" w:themeColor="text1"/>
          <w:sz w:val="24"/>
          <w:szCs w:val="24"/>
        </w:rPr>
        <w:t xml:space="preserve"> determine if and how </w:t>
      </w:r>
      <w:r w:rsidRPr="00FD5886">
        <w:rPr>
          <w:bCs/>
          <w:color w:val="000000" w:themeColor="text1"/>
          <w:sz w:val="24"/>
          <w:szCs w:val="24"/>
        </w:rPr>
        <w:t>the dataset</w:t>
      </w:r>
      <w:r w:rsidR="00617E54" w:rsidRPr="00FD5886">
        <w:rPr>
          <w:bCs/>
          <w:color w:val="000000" w:themeColor="text1"/>
          <w:sz w:val="24"/>
          <w:szCs w:val="24"/>
        </w:rPr>
        <w:t xml:space="preserve"> </w:t>
      </w:r>
      <w:r w:rsidR="00997472" w:rsidRPr="00FD5886">
        <w:rPr>
          <w:bCs/>
          <w:color w:val="000000" w:themeColor="text1"/>
          <w:sz w:val="24"/>
          <w:szCs w:val="24"/>
        </w:rPr>
        <w:t>can be reused. For instance, computational reproducibility require</w:t>
      </w:r>
      <w:r w:rsidR="00617E54" w:rsidRPr="00FD5886">
        <w:rPr>
          <w:bCs/>
          <w:color w:val="000000" w:themeColor="text1"/>
          <w:sz w:val="24"/>
          <w:szCs w:val="24"/>
        </w:rPr>
        <w:t>s</w:t>
      </w:r>
      <w:r w:rsidR="00997472" w:rsidRPr="00FD5886">
        <w:rPr>
          <w:bCs/>
          <w:color w:val="000000" w:themeColor="text1"/>
          <w:sz w:val="24"/>
          <w:szCs w:val="24"/>
        </w:rPr>
        <w:t xml:space="preserve"> supplying relevant code </w:t>
      </w:r>
      <w:r w:rsidR="00617E54" w:rsidRPr="00FD5886">
        <w:rPr>
          <w:bCs/>
          <w:color w:val="000000" w:themeColor="text1"/>
          <w:sz w:val="24"/>
          <w:szCs w:val="24"/>
        </w:rPr>
        <w:t>along with raw</w:t>
      </w:r>
      <w:r w:rsidR="00997472" w:rsidRPr="00FD5886">
        <w:rPr>
          <w:bCs/>
          <w:color w:val="000000" w:themeColor="text1"/>
          <w:sz w:val="24"/>
          <w:szCs w:val="24"/>
        </w:rPr>
        <w:t xml:space="preserve"> data </w:t>
      </w:r>
      <w:r w:rsidR="00997472"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{"citationID":"DsqrNDMv","properties":{"formattedCitation":"(Stodden et al., 2013)","plainCitation":"(Stodden et al., 2013)","noteIndex":0},"citationItems":[{"id":3483,"uris":["http://zotero.org/users/6618481/items/6CNHA7UF"],"itemData":{"id":3483,"type":"article-journal","abstract":"Journal policy on research data and code availability is an important part of the ongoing shift toward publishing reproducible computational science. This article extends the literature by studying journal data sharing policies by year (for both 2011 and 2012) for a referent set of 170 journals. We make a further contribution by evaluating code sharing policies, supplemental materials policies, and open access status for these 170 journals for each of 2011 and 2012. We build a predictive model of open data and code policy adoption as a function of impact factor and publisher and find higher impact journals more likely to have open data and code policies and scientific societies more likely to have open data and code policies than commercial publishers. We also find open data policies tend to lead open code policies, and we find no relationship between open data and code policies and either supplemental material policies or open access journal status. Of the journals in this study, 38% had a data policy, 22% had a code policy, and 66% had a supplemental materials policy as of June 2012. This reflects a striking one year increase of 16% in the number of data policies, a 30% increase in code policies, and a 7% increase in the number of supplemental materials policies. We introduce a new dataset to the community that categorizes data and code sharing, supplemental materials, and open access policies in 2011 and 2012 for these 170 journals.","container-title":"PLOS ONE","DOI":"10.1371/journal.pone.0067111","ISSN":"1932-6203","issue":"6","journalAbbreviation":"PLOS ONE","language":"en","note":"publisher: Public Library of Science","page":"e67111","source":"PLoS Journals","title":"Toward Reproducible Computational Research: An Empirical Analysis of Data and Code Policy Adoption by Journals","title-short":"Toward Reproducible Computational Research","volume":"8","author":[{"family":"Stodden","given":"Victoria"},{"family":"Guo","given":"Peixuan"},{"family":"Ma","given":"Zhaokun"}],"issued":{"date-parts":[["2013",6,21]]}}}],"schema":"https://github.com/citation-style-language/schema/raw/master/csl-citation.json"} </w:instrText>
      </w:r>
      <w:r w:rsidR="00997472" w:rsidRPr="00FD5886">
        <w:rPr>
          <w:bCs/>
          <w:color w:val="000000" w:themeColor="text1"/>
          <w:sz w:val="24"/>
          <w:szCs w:val="24"/>
        </w:rPr>
        <w:fldChar w:fldCharType="separate"/>
      </w:r>
      <w:r w:rsidR="00997472" w:rsidRPr="00FD5886">
        <w:rPr>
          <w:bCs/>
          <w:noProof/>
          <w:color w:val="000000" w:themeColor="text1"/>
          <w:sz w:val="24"/>
          <w:szCs w:val="24"/>
        </w:rPr>
        <w:t>(Stodden et al., 2013)</w:t>
      </w:r>
      <w:r w:rsidR="00997472" w:rsidRPr="00FD5886">
        <w:rPr>
          <w:bCs/>
          <w:color w:val="000000" w:themeColor="text1"/>
          <w:sz w:val="24"/>
          <w:szCs w:val="24"/>
        </w:rPr>
        <w:fldChar w:fldCharType="end"/>
      </w:r>
      <w:r w:rsidR="00997472" w:rsidRPr="00FD5886">
        <w:rPr>
          <w:bCs/>
          <w:color w:val="000000" w:themeColor="text1"/>
          <w:sz w:val="24"/>
          <w:szCs w:val="24"/>
        </w:rPr>
        <w:t>.</w:t>
      </w:r>
      <w:r w:rsidR="00FB1E1B" w:rsidRPr="00FD5886">
        <w:rPr>
          <w:bCs/>
          <w:color w:val="000000" w:themeColor="text1"/>
          <w:sz w:val="24"/>
          <w:szCs w:val="24"/>
        </w:rPr>
        <w:t xml:space="preserve"> Of course, </w:t>
      </w:r>
      <w:r w:rsidR="00617E54" w:rsidRPr="00FD5886">
        <w:rPr>
          <w:bCs/>
          <w:color w:val="000000" w:themeColor="text1"/>
          <w:sz w:val="24"/>
          <w:szCs w:val="24"/>
        </w:rPr>
        <w:t xml:space="preserve">not all datasets can be shared openly, for instance to </w:t>
      </w:r>
      <w:r w:rsidR="00F71BA4" w:rsidRPr="00FD5886">
        <w:rPr>
          <w:bCs/>
          <w:color w:val="000000" w:themeColor="text1"/>
          <w:sz w:val="24"/>
          <w:szCs w:val="24"/>
        </w:rPr>
        <w:t>safeguard</w:t>
      </w:r>
      <w:r w:rsidR="00617E54" w:rsidRPr="00FD5886">
        <w:rPr>
          <w:bCs/>
          <w:color w:val="000000" w:themeColor="text1"/>
          <w:sz w:val="24"/>
          <w:szCs w:val="24"/>
        </w:rPr>
        <w:t xml:space="preserve"> human subjects’ privacy, mitigate security risks, or </w:t>
      </w:r>
      <w:r w:rsidR="00F71BA4" w:rsidRPr="00FD5886">
        <w:rPr>
          <w:bCs/>
          <w:color w:val="000000" w:themeColor="text1"/>
          <w:sz w:val="24"/>
          <w:szCs w:val="24"/>
        </w:rPr>
        <w:t>protect commercial interests</w:t>
      </w:r>
      <w:r w:rsidR="00D9436F" w:rsidRPr="00FD5886">
        <w:rPr>
          <w:bCs/>
          <w:color w:val="000000" w:themeColor="text1"/>
          <w:sz w:val="24"/>
          <w:szCs w:val="24"/>
        </w:rPr>
        <w:t>.</w:t>
      </w:r>
    </w:p>
    <w:p w14:paraId="08A3FA42" w14:textId="4DB5E94F" w:rsidR="00860E90" w:rsidRPr="00FD5886" w:rsidRDefault="00F71BA4" w:rsidP="00F71BA4">
      <w:pPr>
        <w:tabs>
          <w:tab w:val="clear" w:pos="3068"/>
        </w:tabs>
        <w:ind w:firstLine="567"/>
        <w:rPr>
          <w:bCs/>
          <w:color w:val="000000" w:themeColor="text1"/>
          <w:sz w:val="24"/>
          <w:szCs w:val="24"/>
        </w:rPr>
      </w:pPr>
      <w:r w:rsidRPr="00FD5886">
        <w:rPr>
          <w:bCs/>
          <w:color w:val="000000" w:themeColor="text1"/>
          <w:sz w:val="24"/>
          <w:szCs w:val="24"/>
        </w:rPr>
        <w:t>The FAIR principles were initially formulated to promote automated dataset discovery and reuse, meaning</w:t>
      </w:r>
      <w:r w:rsidR="00DB2001" w:rsidRPr="00FD5886">
        <w:rPr>
          <w:bCs/>
          <w:color w:val="000000" w:themeColor="text1"/>
          <w:sz w:val="24"/>
          <w:szCs w:val="24"/>
        </w:rPr>
        <w:t xml:space="preserve"> that the</w:t>
      </w:r>
      <w:r w:rsidRPr="00FD5886">
        <w:rPr>
          <w:bCs/>
          <w:color w:val="000000" w:themeColor="text1"/>
          <w:sz w:val="24"/>
          <w:szCs w:val="24"/>
        </w:rPr>
        <w:t xml:space="preserve"> recommendations for implementing them often have little relevance to many researchers </w:t>
      </w:r>
      <w:r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{"citationID":"TLR9tDxC","properties":{"formattedCitation":"(Henriksen &amp; Mundt, 2024)","plainCitation":"(Henriksen &amp; Mundt, 2024)","noteIndex":0},"citationItems":[{"id":3701,"uris":["http://zotero.org/users/6618481/items/NTHSB8KN"],"itemData":{"id":3701,"type":"paper-conference","container-title":"Proceedings of the 30th ACM SIGKDD Conference on Knowledge Discovery and Data Mining","DOI":"10.1145/3637528.3671468","event-place":"Barcelona Spain","event-title":"KDD '24: The 30th ACM SIGKDD Conference on Knowledge Discovery and Data Mining","ISBN":"9798400704901","language":"en","page":"6513-6522","publisher":"ACM","publisher-place":"Barcelona Spain","source":"DOI.org (Crossref)","title":"Sharing is Caring: A Practical Guide to FAIR(ER) Open Data Release","title-short":"Sharing is Caring","URL":"https://dl.acm.org/doi/10.1145/3637528.3671468","author":[{"family":"Henriksen","given":"Amelia"},{"family":"Mundt","given":"Miranda"}],"accessed":{"date-parts":[["2025",3,1]]},"issued":{"date-parts":[["2024",8,25]]}}}],"schema":"https://github.com/citation-style-language/schema/raw/master/csl-citation.json"} </w:instrText>
      </w:r>
      <w:r w:rsidRPr="00FD5886">
        <w:rPr>
          <w:bCs/>
          <w:color w:val="000000" w:themeColor="text1"/>
          <w:sz w:val="24"/>
          <w:szCs w:val="24"/>
        </w:rPr>
        <w:fldChar w:fldCharType="separate"/>
      </w:r>
      <w:r w:rsidR="007E7C83" w:rsidRPr="00FD5886">
        <w:rPr>
          <w:bCs/>
          <w:noProof/>
          <w:color w:val="000000" w:themeColor="text1"/>
          <w:sz w:val="24"/>
          <w:szCs w:val="24"/>
        </w:rPr>
        <w:t>(Henriksen &amp; Mundt, 2024)</w:t>
      </w:r>
      <w:r w:rsidRPr="00FD5886">
        <w:rPr>
          <w:bCs/>
          <w:color w:val="000000" w:themeColor="text1"/>
          <w:sz w:val="24"/>
          <w:szCs w:val="24"/>
        </w:rPr>
        <w:fldChar w:fldCharType="end"/>
      </w:r>
      <w:r w:rsidRPr="00FD5886">
        <w:rPr>
          <w:bCs/>
          <w:color w:val="000000" w:themeColor="text1"/>
          <w:sz w:val="24"/>
          <w:szCs w:val="24"/>
        </w:rPr>
        <w:t xml:space="preserve">. </w:t>
      </w:r>
      <w:r w:rsidR="007E7C83" w:rsidRPr="00FD5886">
        <w:rPr>
          <w:bCs/>
          <w:color w:val="000000" w:themeColor="text1"/>
          <w:sz w:val="24"/>
          <w:szCs w:val="24"/>
        </w:rPr>
        <w:t xml:space="preserve">Moreover, they have been criticized for being too general, leading to disparate applications by </w:t>
      </w:r>
      <w:r w:rsidR="007E7C83" w:rsidRPr="00FD5886">
        <w:rPr>
          <w:bCs/>
          <w:color w:val="000000" w:themeColor="text1"/>
          <w:sz w:val="24"/>
          <w:szCs w:val="24"/>
        </w:rPr>
        <w:lastRenderedPageBreak/>
        <w:t xml:space="preserve">researchers </w:t>
      </w:r>
      <w:r w:rsidR="007E7C83"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{"citationID":"ltswU719","properties":{"formattedCitation":"(Candela et al., 2024)","plainCitation":"(Candela et al., 2024)","noteIndex":0},"citationItems":[{"id":3708,"uris":["http://zotero.org/users/6618481/items/BNL98TD7"],"itemData":{"id":3708,"type":"article-journal","abstract":"Several tools for assessing FAIRness have been developed. Although their purpose is common, they use different assessment techniques, they are designed to work with diverse research products, and they are applied in specific scientific disciplines. It is thus inevitable that they perform the assessment using different metrics. This paper provides an overview of the actual FAIR assessment tools and metrics landscape to highlight the challenges characterising this task. In particular, 20 relevant FAIR assessment tools and 1180 relevant metrics were identified and analysed concerning (i) the tool&amp;rsquo;s distinguishing aspects and their trends, (ii) the gaps between the metric intents and the FAIR principles, (iii) the discrepancies between the declared intent of the metrics and the actual aspects assessed, including the most recurring issues, (iv) the technologies used or mentioned the most in the assessment metrics. The findings highlight (a) the distinguishing characteristics of the tools and the emergence of trends over time concerning those characteristics, (b) the identification of gaps at both metric and tool levels, (c) discrepancies observed in 345 metrics between their declared intent and the actual aspects assessed, pointing at several recurring issues, and (d) the variety in the technology used for the assessments, the majority of which can be ascribed to linked data solutions. This work also highlights some open issues that FAIR assessment still needs to address.","container-title":"Data Science Journal","DOI":"10.5334/dsj-2024-033","ISSN":"1683-1470","issue":"1","language":"en-US","source":"datascience.codata.org","title":"The FAIR Assessment Conundrum: Reflections on Tools and Metrics","title-short":"The FAIR Assessment Conundrum","URL":"https://datascience.codata.org/articles/10.5334/dsj-2024-033","volume":"23","author":[{"family":"Candela","given":"Leonardo"},{"family":"Mangione","given":"Dario"},{"family":"Pavone","given":"Gina"}],"accessed":{"date-parts":[["2025",3,1]]},"issued":{"date-parts":[["2024",5,27]]}}}],"schema":"https://github.com/citation-style-language/schema/raw/master/csl-citation.json"} </w:instrText>
      </w:r>
      <w:r w:rsidR="007E7C83" w:rsidRPr="00FD5886">
        <w:rPr>
          <w:bCs/>
          <w:color w:val="000000" w:themeColor="text1"/>
          <w:sz w:val="24"/>
          <w:szCs w:val="24"/>
        </w:rPr>
        <w:fldChar w:fldCharType="separate"/>
      </w:r>
      <w:r w:rsidR="007E7C83" w:rsidRPr="00FD5886">
        <w:rPr>
          <w:bCs/>
          <w:noProof/>
          <w:color w:val="000000" w:themeColor="text1"/>
          <w:sz w:val="24"/>
          <w:szCs w:val="24"/>
        </w:rPr>
        <w:t>(Candela et al., 2024)</w:t>
      </w:r>
      <w:r w:rsidR="007E7C83" w:rsidRPr="00FD5886">
        <w:rPr>
          <w:bCs/>
          <w:color w:val="000000" w:themeColor="text1"/>
          <w:sz w:val="24"/>
          <w:szCs w:val="24"/>
        </w:rPr>
        <w:fldChar w:fldCharType="end"/>
      </w:r>
      <w:r w:rsidR="007E7C83" w:rsidRPr="00FD5886">
        <w:rPr>
          <w:bCs/>
          <w:color w:val="000000" w:themeColor="text1"/>
          <w:sz w:val="24"/>
          <w:szCs w:val="24"/>
        </w:rPr>
        <w:t>. Nevertheless</w:t>
      </w:r>
      <w:r w:rsidRPr="00FD5886">
        <w:rPr>
          <w:bCs/>
          <w:color w:val="000000" w:themeColor="text1"/>
          <w:sz w:val="24"/>
          <w:szCs w:val="24"/>
        </w:rPr>
        <w:t xml:space="preserve">, these principles have proven useful as a broad heuristic </w:t>
      </w:r>
      <w:r w:rsidR="007E7C83" w:rsidRPr="00FD5886">
        <w:rPr>
          <w:bCs/>
          <w:color w:val="000000" w:themeColor="text1"/>
          <w:sz w:val="24"/>
          <w:szCs w:val="24"/>
        </w:rPr>
        <w:t>to evaluate</w:t>
      </w:r>
      <w:r w:rsidRPr="00FD5886">
        <w:rPr>
          <w:bCs/>
          <w:color w:val="000000" w:themeColor="text1"/>
          <w:sz w:val="24"/>
          <w:szCs w:val="24"/>
        </w:rPr>
        <w:t xml:space="preserve"> </w:t>
      </w:r>
      <w:r w:rsidR="007E7C83" w:rsidRPr="00FD5886">
        <w:rPr>
          <w:bCs/>
          <w:color w:val="000000" w:themeColor="text1"/>
          <w:sz w:val="24"/>
          <w:szCs w:val="24"/>
        </w:rPr>
        <w:t xml:space="preserve">the </w:t>
      </w:r>
      <w:r w:rsidRPr="00FD5886">
        <w:rPr>
          <w:bCs/>
          <w:color w:val="000000" w:themeColor="text1"/>
          <w:sz w:val="24"/>
          <w:szCs w:val="24"/>
        </w:rPr>
        <w:t xml:space="preserve">manual processes of searching, retrieving and evaluating datasets </w:t>
      </w:r>
      <w:r w:rsidR="007E7C83" w:rsidRPr="00FD5886">
        <w:rPr>
          <w:bCs/>
          <w:color w:val="000000" w:themeColor="text1"/>
          <w:sz w:val="24"/>
          <w:szCs w:val="24"/>
        </w:rPr>
        <w:t>that are</w:t>
      </w:r>
      <w:r w:rsidRPr="00FD5886">
        <w:rPr>
          <w:bCs/>
          <w:color w:val="000000" w:themeColor="text1"/>
          <w:sz w:val="24"/>
          <w:szCs w:val="24"/>
        </w:rPr>
        <w:t xml:space="preserve"> aligned with research practices in fields such as psychology</w:t>
      </w:r>
      <w:r w:rsidR="007E7C83" w:rsidRPr="00FD5886">
        <w:rPr>
          <w:bCs/>
          <w:color w:val="000000" w:themeColor="text1"/>
          <w:sz w:val="24"/>
          <w:szCs w:val="24"/>
        </w:rPr>
        <w:t xml:space="preserve"> </w:t>
      </w:r>
      <w:r w:rsidR="007E7C83"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{"citationID":"lSJe2BrJ","properties":{"formattedCitation":"(Bishop &amp; Collier, 2022)","plainCitation":"(Bishop &amp; Collier, 2022)","noteIndex":0},"citationItems":[{"id":"VeOmuQ8n/CoaXKvmi","uris":["http://zotero.org/groups/47269/items/XD9SGHSE"],"itemData":{"id":4740,"type":"webpage","abstract":"Data reuse in the natural sciences is necessary due to several factors—data volume, the often-real-time one-time collection, the associated collection costs, as well as data’s long-term scientific value with many potential reuses across domains beyond its original purpose. This study captures heuristics used by natural scientists to inform their discovery and reuse. Using a critical incident technique, forty-three scientists from biology, geology, and oceanography were asked to describe their most recent data discovery resulting in reuse. To frame participants’ behaviour along a sequence of actions from finding to reusing data, the survey used the FAIR Data Principles. Results show a common lack of understanding of controlled vocabulary and a common determination of fitness of use by noting familiar sources rather than searching through extensive metadata. Scientists’ perceptions of their discovery and reuse behaviour provide considerations for research and impact practice to inform the design of tools and services to improve data reuse by both humans and machines.","genre":"text","language":"en","license":"http://creativecommons.org/licenses/by-nd-nc/1.0/","note":"publisher: University of Borås\nDOI: 10.47989/irpaper942","title":"Fitness for use of data: scientists' heuristics of discovery and reuse behaviour framed by the FAIR Data Principles","title-short":"Fitness for use of data","URL":"http://informationr.net/ir/27-3/paper942.html","author":[{"family":"Bishop","given":"Bradley Wade"},{"family":"Collier","given":"Hannah R."}],"accessed":{"date-parts":[["2022",9,20]]},"issued":{"date-parts":[["2022",9,15]]}}}],"schema":"https://github.com/citation-style-language/schema/raw/master/csl-citation.json"} </w:instrText>
      </w:r>
      <w:r w:rsidR="007E7C83" w:rsidRPr="00FD5886">
        <w:rPr>
          <w:bCs/>
          <w:color w:val="000000" w:themeColor="text1"/>
          <w:sz w:val="24"/>
          <w:szCs w:val="24"/>
        </w:rPr>
        <w:fldChar w:fldCharType="separate"/>
      </w:r>
      <w:r w:rsidR="007E7C83" w:rsidRPr="00FD5886">
        <w:rPr>
          <w:bCs/>
          <w:noProof/>
          <w:color w:val="000000" w:themeColor="text1"/>
          <w:sz w:val="24"/>
          <w:szCs w:val="24"/>
        </w:rPr>
        <w:t>(Bishop &amp; Collier, 2022)</w:t>
      </w:r>
      <w:r w:rsidR="007E7C83" w:rsidRPr="00FD5886">
        <w:rPr>
          <w:bCs/>
          <w:color w:val="000000" w:themeColor="text1"/>
          <w:sz w:val="24"/>
          <w:szCs w:val="24"/>
        </w:rPr>
        <w:fldChar w:fldCharType="end"/>
      </w:r>
      <w:r w:rsidR="007E7C83" w:rsidRPr="00FD5886">
        <w:rPr>
          <w:bCs/>
          <w:color w:val="000000" w:themeColor="text1"/>
          <w:sz w:val="24"/>
          <w:szCs w:val="24"/>
        </w:rPr>
        <w:t>.</w:t>
      </w:r>
    </w:p>
    <w:p w14:paraId="30ECF3CC" w14:textId="77777777" w:rsidR="00CB72A8" w:rsidRPr="00FD5886" w:rsidRDefault="00CB72A8" w:rsidP="00CB72A8">
      <w:pPr>
        <w:tabs>
          <w:tab w:val="clear" w:pos="3068"/>
        </w:tabs>
        <w:ind w:firstLine="567"/>
        <w:rPr>
          <w:bCs/>
          <w:color w:val="000000" w:themeColor="text1"/>
          <w:sz w:val="24"/>
          <w:szCs w:val="24"/>
        </w:rPr>
      </w:pPr>
      <w:proofErr w:type="gramStart"/>
      <w:r w:rsidRPr="00FD5886">
        <w:rPr>
          <w:bCs/>
          <w:color w:val="000000" w:themeColor="text1"/>
          <w:sz w:val="24"/>
          <w:szCs w:val="24"/>
        </w:rPr>
        <w:t>A number of</w:t>
      </w:r>
      <w:proofErr w:type="gramEnd"/>
      <w:r w:rsidRPr="00FD5886">
        <w:rPr>
          <w:bCs/>
          <w:color w:val="000000" w:themeColor="text1"/>
          <w:sz w:val="24"/>
          <w:szCs w:val="24"/>
        </w:rPr>
        <w:t xml:space="preserve"> researchers have conducted metascience projects that have catalogued in detail what has been shared alongside publications. For example, Hardwicke et al.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{"citationID":"iCKmWbig","properties":{"formattedCitation":"(2020)","plainCitation":"(2020)","noteIndex":0},"citationItems":[{"id":3292,"uris":["http://zotero.org/users/6618481/items/C7R676LM"],"itemData":{"id":3292,"type":"article-journal","abstract":"Serious concerns about research quality have catalysed a number of reform initiatives intended to improve transparency and reproducibility and thus facilitate self-correction, increase efficiency and enhance research credibility. Meta-research has evaluated the merits of some individual initiatives; however, this may not capture broader trends reflecting the cumulative contribution of these efforts. In this study, we manually examined a random sample of 250 articles in order to estimate the prevalence of a range of transparency and reproducibility-related indicators in the social sciences literature published between 2014 and 2017. Few articles indicated availability of materials (16/151, 11% [95% confidence interval, 7% to 16%]), protocols (0/156, 0% [0% to 1%]), raw data (11/156, 7% [2% to 13%]) or analysis scripts (2/156, 1% [0% to 3%]), and no studies were pre-registered (0/156, 0% [0% to 1%]). Some articles explicitly disclosed funding sources (or lack of; 74/236, 31% [25% to 37%]) and some declared no conflicts of interest (36/236, 15% [11% to 20%]). Replication studies were rare (2/156, 1% [0% to 3%]). Few studies were included in evidence synthesis via systematic review (17/151, 11% [7% to 16%]) or meta-analysis (2/151, 1% [0% to 3%]). Less than half the articles were publicly available (101/250, 40% [34% to 47%]). Minimal adoption of transparency and reproducibility-related research practices could be undermining the credibility and efficiency of social science research. The present study establishes a baseline that can be revisited in the future to assess progress.","container-title":"Royal Society Open Science","DOI":"10.1098/rsos.190806","ISSN":"2054-5703","issue":"2","journalAbbreviation":"R. Soc. open sci.","language":"en","page":"190806","source":"DOI.org (Crossref)","title":"An empirical assessment of transparency and reproducibility-related research practices in the social sciences (2014–2017)","volume":"7","author":[{"family":"Hardwicke","given":"Tom E."},{"family":"Wallach","given":"Joshua D."},{"family":"Kidwell","given":"Mallory C."},{"family":"Bendixen","given":"Theiss"},{"family":"Crüwell","given":"Sophia"},{"family":"Ioannidis","given":"John P. A."}],"issued":{"date-parts":[["2020",2]]}},"label":"page","suppress-author":true}],"schema":"https://github.com/citation-style-language/schema/raw/master/csl-citation.json"}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(2020)</w:t>
      </w:r>
      <w:r w:rsidRPr="00FD5886">
        <w:rPr>
          <w:bCs/>
          <w:color w:val="000000" w:themeColor="text1"/>
          <w:sz w:val="24"/>
          <w:szCs w:val="24"/>
        </w:rPr>
        <w:fldChar w:fldCharType="end"/>
      </w:r>
      <w:r w:rsidRPr="00FD5886">
        <w:rPr>
          <w:bCs/>
          <w:color w:val="000000" w:themeColor="text1"/>
          <w:sz w:val="24"/>
          <w:szCs w:val="24"/>
        </w:rPr>
        <w:t xml:space="preserve"> examined 250 publications form the social sciences literature and found that it was rare for researchers to share raw data, materials from experiments, and analytic scripts. This was followed up by Hardwicke et al.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{"citationID":"rmAYrewz","properties":{"formattedCitation":"(2022)","plainCitation":"(2022)","noteIndex":0},"citationItems":[{"id":3710,"uris":["http://zotero.org/users/6618481/items/LAALY9S5"],"itemData":{"id":3710,"type":"article-journal","abstract":"Psychologists are navigating an unprecedented period of introspection about the credibility and utility of their discipline. Reform initiatives emphasize the benefits of transparency and reproducibility-related research practices; however, adoption across the psychology literature is unknown. Estimating the prevalence of such practices will help to gauge the collective impact of reform initiatives, track progress over time, and calibrate future efforts. To this end, we manually examined a random sample of 250 psychology articles published between 2014 and 2017. Over half of the articles were publicly available (154/237, 65%, 95% confidence interval [CI] = [59%, 71%]); however, sharing of research materials (26/183; 14%, 95% CI = [10%, 19%]), study protocols (0/188; 0%, 95% CI = [0%, 1%]), raw data (4/188; 2%, 95% CI = [1%, 4%]), and analysis scripts (1/188; 1%, 95% CI = [0%, 1%]) was rare. Preregistration was also uncommon (5/188; 3%, 95% CI = [1%, 5%]). Many articles included a funding disclosure statement (142/228; 62%, 95% CI = [56%, 69%]), but conflict-of-interest statements were less common (88/228; 39%, 95% CI = [32%, 45%]). Replication studies were rare (10/188; 5%, 95% CI = [3%, 8%]), and few studies were included in systematic reviews (21/183; 11%, 95% CI = [8%, 16%]) or meta-analyses (12/183; 7%, 95% CI = [4%, 10%]). Overall, the results suggest that transparency and reproducibility-related research practices were far from routine. These findings establish baseline prevalence estimates against which future progress toward increasing the credibility and utility of psychology research can be compared.","container-title":"Perspectives on Psychological Science","DOI":"10.1177/1745691620979806","ISSN":"1745-6916","issue":"1","journalAbbreviation":"Perspect Psychol Sci","language":"en","note":"publisher: SAGE Publications Inc","page":"239-251","source":"SAGE Journals","title":"Estimating the Prevalence of Transparency and Reproducibility-Related Research Practices in Psychology (2014–2017)","volume":"17","author":[{"family":"Hardwicke","given":"Tom E."},{"family":"Thibault","given":"Robert T."},{"family":"Kosie","given":"Jessica E."},{"family":"Wallach","given":"Joshua D."},{"family":"Kidwell","given":"Mallory C."},{"family":"Ioannidis","given":"John P. A."}],"issued":{"date-parts":[["2022",1,1]]}},"label":"page","suppress-author":true}],"schema":"https://github.com/citation-style-language/schema/raw/master/csl-citation.json"}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(2022)</w:t>
      </w:r>
      <w:r w:rsidRPr="00FD5886">
        <w:rPr>
          <w:bCs/>
          <w:color w:val="000000" w:themeColor="text1"/>
          <w:sz w:val="24"/>
          <w:szCs w:val="24"/>
        </w:rPr>
        <w:fldChar w:fldCharType="end"/>
      </w:r>
      <w:r w:rsidRPr="00FD5886">
        <w:rPr>
          <w:bCs/>
          <w:color w:val="000000" w:themeColor="text1"/>
          <w:sz w:val="24"/>
          <w:szCs w:val="24"/>
        </w:rPr>
        <w:t xml:space="preserve">, where the authors examined 250 publications from the psychology literature only, and again found that the sharing of raw data, materials, and analytic scripts was rare. Most recently, Hardwicke et al.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{"citationID":"XI2reKny","properties":{"formattedCitation":"(2024)","plainCitation":"(2024)","noteIndex":0},"citationItems":[{"id":3717,"uris":["http://zotero.org/users/6618481/items/J9E6NJ69"],"itemData":{"id":3717,"type":"article-journal","abstract":"More than a decade of advocacy and policy reforms have attempted to increase the uptake of transparent research practices in the field of psychology; however, their collective impact is unclear. We estimated the prevalence of transparent research practices in (a) all psychology journals (i.e., field-wide), and (b) prominent psychology journals, by manually examining two random samples of 200 empirical articles (N = 400) published in 2022. Most articles had an open-access version (field-wide: 74%, 95% confidence interval [CI] = [67%, 79%]; prominent: 71% [64%, 77%]) and included a funding statement (field-wide: 76% [70%, 82%]; prominent: 76% [70%, 82%]) or conflict-of-interest statement (field-wide: 76% [70%, 82%]; prominent: 73% [67%, 79%]). Relatively few articles had a preregistration (field-wide: 7% [2.5%, 12%]; prominent: 14% [8.5%, 19%]), materials (field-wide: 16% [9%, 24%]; prominent: 19% [12%, 27%]), raw/primary data (field-wide: 14% [7%, 21%]; prominent: 16% [9.5%, 24%]), or analysis scripts (field-wide: 8.5% [4.5%, 13%]; prominent: 14% [9.5%, 19%]) that were immediately accessible without contacting authors or third parties. In conjunction with prior research, our results suggest transparency increased moderately from 2017 to 2022. Overall, despite considerable infrastructure improvements, bottom-up advocacy, and top-down policy initiatives, research transparency continues to be widely neglected in psychology.","container-title":"Advances in Methods and Practices in Psychological Science","DOI":"10.1177/25152459241283477","ISSN":"2515-2459","issue":"4","language":"en","note":"publisher: SAGE Publications Inc","page":"25152459241283477","source":"SAGE Journals","title":"Prevalence of Transparent Research Practices in Psychology: A Cross-Sectional Study of Empirical Articles Published in 2022","title-short":"Prevalence of Transparent Research Practices in Psychology","volume":"7","author":[{"family":"Hardwicke","given":"Tom E."},{"family":"Thibault","given":"Robert T."},{"family":"Clarke","given":"Beth"},{"family":"Moodie","given":"Nicholas"},{"family":"Crüwell","given":"Sophia"},{"family":"Schiavone","given":"Sarah R."},{"family":"Handcock","given":"Sarah A."},{"family":"Nghiem","given":"Khanh An"},{"family":"Mody","given":"Fallon"},{"family":"Eerola","given":"Tuomas"},{"family":"Vazire","given":"Simine"}],"issued":{"date-parts":[["2024",10,1]]}},"label":"page","suppress-author":true}],"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(2024)</w:t>
      </w:r>
      <w:r w:rsidRPr="00FD5886">
        <w:rPr>
          <w:bCs/>
          <w:color w:val="000000" w:themeColor="text1"/>
          <w:sz w:val="24"/>
          <w:szCs w:val="24"/>
        </w:rPr>
        <w:fldChar w:fldCharType="end"/>
      </w:r>
      <w:r w:rsidRPr="00FD5886">
        <w:rPr>
          <w:bCs/>
          <w:color w:val="000000" w:themeColor="text1"/>
          <w:sz w:val="24"/>
          <w:szCs w:val="24"/>
        </w:rPr>
        <w:t xml:space="preserve"> examined 400 publications from psychology papers published in the year 2022, and found that, despite all of the efforts to improve sharing of scientific outputs, that sharing practices had only increased by a small degree compared to their earlier examinations of the literature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{"citationID":"DjfU9Sq9","properties":{"formattedCitation":"(see also Hardwicke &amp; Ioannidis, 2018)","plainCitation":"(see also Hardwicke &amp; Ioannidis, 2018)","noteIndex":0},"citationItems":[{"id":3477,"uris":["http://zotero.org/users/6618481/items/2PUT424F"],"itemData":{"id":3477,"type":"article-journal","abstract":"The vast majority of scientific articles published to-date have not been accompanied by concomitant publication of the underlying research data upon which they are based. This state of affairs precludes the routine re-use and re-analysis of research data, undermining the efficiency of the scientific enterprise, and compromising the credibility of claims that cannot be independently verified. It may be especially important to make data available for the most influential studies that have provided a foundation for subsequent research and theory development. Therefore, we launched an initiative—the Data Ark—to examine whether we could retrospectively enhance the preservation and accessibility of important scientific data. Here we report the outcome of our efforts to retrieve, preserve, and liberate data from 111 of the most highly-cited articles published in psychology and psychiatry between 2006–2011 (n = 48) and 2014–2016 (n = 63). Most data sets were not made available (76/111, 68%, 95% CI [60, 77]), some were only made available with restrictions (20/111, 18%, 95% CI [10, 27]), and few were made available in a completely unrestricted form (15/111, 14%, 95% CI [5, 22]). Where extant data sharing systems were in place, they usually (17/22, 77%, 95% CI [54, 91]) did not allow unrestricted access. Authors reported several barriers to data sharing, including issues related to data ownership and ethical concerns. The Data Ark initiative could help preserve and liberate important scientific data, surface barriers to data sharing, and advance community discussions on data stewardship.","container-title":"PLOS ONE","DOI":"10.1371/journal.pone.0201856","ISSN":"1932-6203","issue":"8","journalAbbreviation":"PLOS ONE","language":"en","note":"publisher: Public Library of Science","page":"e0201856","source":"PLoS Journals","title":"Populating the Data Ark: An attempt to retrieve, preserve, and liberate data from the most highly-cited psychology and psychiatry articles","title-short":"Populating the Data Ark","volume":"13","author":[{"family":"Hardwicke","given":"Tom E."},{"family":"Ioannidis","given":"John P. A."}],"issued":{"date-parts":[["2018",8,2]]}},"label":"page","prefix":"see also "}],"schema":"https://github.com/citation-style-language/schema/raw/master/csl-citation.json"}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(see also Hardwicke &amp; Ioannidis, 2018)</w:t>
      </w:r>
      <w:r w:rsidRPr="00FD5886">
        <w:rPr>
          <w:bCs/>
          <w:color w:val="000000" w:themeColor="text1"/>
          <w:sz w:val="24"/>
          <w:szCs w:val="24"/>
        </w:rPr>
        <w:fldChar w:fldCharType="end"/>
      </w:r>
      <w:r w:rsidRPr="00FD5886">
        <w:rPr>
          <w:bCs/>
          <w:color w:val="000000" w:themeColor="text1"/>
          <w:sz w:val="24"/>
          <w:szCs w:val="24"/>
        </w:rPr>
        <w:t>.</w:t>
      </w:r>
    </w:p>
    <w:p w14:paraId="5E00A5DC" w14:textId="70837F49" w:rsidR="00CB72A8" w:rsidRPr="00FD5886" w:rsidRDefault="00CB72A8" w:rsidP="00CB72A8">
      <w:pPr>
        <w:tabs>
          <w:tab w:val="clear" w:pos="3068"/>
        </w:tabs>
        <w:ind w:firstLine="567"/>
        <w:rPr>
          <w:bCs/>
          <w:color w:val="000000" w:themeColor="text1"/>
          <w:sz w:val="24"/>
          <w:szCs w:val="24"/>
        </w:rPr>
      </w:pPr>
      <w:r w:rsidRPr="00FD5886">
        <w:rPr>
          <w:bCs/>
          <w:color w:val="000000" w:themeColor="text1"/>
          <w:sz w:val="24"/>
          <w:szCs w:val="24"/>
        </w:rPr>
        <w:t xml:space="preserve">Several researchers have conducted projects that have catalogued in detail what has been shared alongside publications. For example, Hardwicke et al. </w:t>
      </w:r>
      <w:r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{"citationID":"8bksDkW7","properties":{"formattedCitation":"(2020)","plainCitation":"(2020)","noteIndex":0},"citationItems":[{"id":3292,"uris":["http://zotero.org/users/6618481/items/C7R676LM"],"itemData":{"id":3292,"type":"article-journal","abstract":"Serious concerns about research quality have catalysed a number of reform initiatives intended to improve transparency and reproducibility and thus facilitate self-correction, increase efficiency and enhance research credibility. Meta-research has evaluated the merits of some individual initiatives; however, this may not capture broader trends reflecting the cumulative contribution of these efforts. In this study, we manually examined a random sample of 250 articles in order to estimate the prevalence of a range of transparency and reproducibility-related indicators in the social sciences literature published between 2014 and 2017. Few articles indicated availability of materials (16/151, 11% [95% confidence interval, 7% to 16%]), protocols (0/156, 0% [0% to 1%]), raw data (11/156, 7% [2% to 13%]) or analysis scripts (2/156, 1% [0% to 3%]), and no studies were pre-registered (0/156, 0% [0% to 1%]). Some articles explicitly disclosed funding sources (or lack of; 74/236, 31% [25% to 37%]) and some declared no conflicts of interest (36/236, 15% [11% to 20%]). Replication studies were rare (2/156, 1% [0% to 3%]). Few studies were included in evidence synthesis via systematic review (17/151, 11% [7% to 16%]) or meta-analysis (2/151, 1% [0% to 3%]). Less than half the articles were publicly available (101/250, 40% [34% to 47%]). Minimal adoption of transparency and reproducibility-related research practices could be undermining the credibility and efficiency of social science research. The present study establishes a baseline that can be revisited in the future to assess progress.","container-title":"Royal Society Open Science","DOI":"10.1098/rsos.190806","ISSN":"2054-5703","issue":"2","journalAbbreviation":"R. Soc. open sci.","language":"en","page":"190806","source":"DOI.org (Crossref)","title":"An empirical assessment of transparency and reproducibility-related research practices in the social sciences (2014–2017)","volume":"7","author":[{"family":"Hardwicke","given":"Tom E."},{"family":"Wallach","given":"Joshua D."},{"family":"Kidwell","given":"Mallory C."},{"family":"Bendixen","given":"Theiss"},{"family":"Crüwell","given":"Sophia"},{"family":"Ioannidis","given":"John P. A."}],"issued":{"date-parts":[["2020",2]]}},"label":"page","suppress-author":true}],"schema":"https://github.com/citation-style-language/schema/raw/master/csl-citation.json"}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(2020)</w:t>
      </w:r>
      <w:r w:rsidRPr="00FD5886">
        <w:rPr>
          <w:bCs/>
          <w:color w:val="000000" w:themeColor="text1"/>
          <w:sz w:val="24"/>
          <w:szCs w:val="24"/>
        </w:rPr>
        <w:fldChar w:fldCharType="end"/>
      </w:r>
      <w:r w:rsidRPr="00FD5886">
        <w:rPr>
          <w:bCs/>
          <w:color w:val="000000" w:themeColor="text1"/>
          <w:sz w:val="24"/>
          <w:szCs w:val="24"/>
        </w:rPr>
        <w:t xml:space="preserve"> examined 250 publications form the social sciences literature and found that it was rare for researchers to share raw data, materials from experiments, or analytic scripts. This was followed up by Hardwicke et al. </w:t>
      </w:r>
      <w:r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{"citationID":"qUsnd4vQ","properties":{"formattedCitation":"(2022)","plainCitation":"(2022)","noteIndex":0},"citationItems":[{"id":3710,"uris":["http://zotero.org/users/6618481/items/LAALY9S5"],"itemData":{"id":3710,"type":"article-journal","abstract":"Psychologists are navigating an unprecedented period of introspection about the credibility and utility of their discipline. Reform initiatives emphasize the benefits of transparency and reproducibility-related research practices; however, adoption across the psychology literature is unknown. Estimating the prevalence of such practices will help to gauge the collective impact of reform initiatives, track progress over time, and calibrate future efforts. To this end, we manually examined a random sample of 250 psychology articles published between 2014 and 2017. Over half of the articles were publicly available (154/237, 65%, 95% confidence interval [CI] = [59%, 71%]); however, sharing of research materials (26/183; 14%, 95% CI = [10%, 19%]), study protocols (0/188; 0%, 95% CI = [0%, 1%]), raw data (4/188; 2%, 95% CI = [1%, 4%]), and analysis scripts (1/188; 1%, 95% CI = [0%, 1%]) was rare. Preregistration was also uncommon (5/188; 3%, 95% CI = [1%, 5%]). Many articles included a funding disclosure statement (142/228; 62%, 95% CI = [56%, 69%]), but conflict-of-interest statements were less common (88/228; 39%, 95% CI = [32%, 45%]). Replication studies were rare (10/188; 5%, 95% CI = [3%, 8%]), and few studies were included in systematic reviews (21/183; 11%, 95% CI = [8%, 16%]) or meta-analyses (12/183; 7%, 95% CI = [4%, 10%]). Overall, the results suggest that transparency and reproducibility-related research practices were far from routine. These findings establish baseline prevalence estimates against which future progress toward increasing the credibility and utility of psychology research can be compared.","container-title":"Perspectives on Psychological Science","DOI":"10.1177/1745691620979806","ISSN":"1745-6916","issue":"1","journalAbbreviation":"Perspect Psychol Sci","language":"en","note":"publisher: SAGE Publications Inc","page":"239-251","source":"SAGE Journals","title":"Estimating the Prevalence of Transparency and Reproducibility-Related Research Practices in Psychology (2014–2017)","volume":"17","author":[{"family":"Hardwicke","given":"Tom E."},{"family":"Thibault","given":"Robert T."},{"family":"Kosie","given":"Jessica E."},{"family":"Wallach","given":"Joshua D."},{"family":"Kidwell","given":"Mallory C."},{"family":"Ioannidis","given":"John P. A."}],"issued":{"date-parts":[["2022",1,1]]}},"label":"page","suppress-author":true}],"schema":"https://github.com/citation-style-language/schema/raw/master/csl-citation.json"}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(2022)</w:t>
      </w:r>
      <w:r w:rsidRPr="00FD5886">
        <w:rPr>
          <w:bCs/>
          <w:color w:val="000000" w:themeColor="text1"/>
          <w:sz w:val="24"/>
          <w:szCs w:val="24"/>
        </w:rPr>
        <w:fldChar w:fldCharType="end"/>
      </w:r>
      <w:r w:rsidRPr="00FD5886">
        <w:rPr>
          <w:bCs/>
          <w:color w:val="000000" w:themeColor="text1"/>
          <w:sz w:val="24"/>
          <w:szCs w:val="24"/>
        </w:rPr>
        <w:t xml:space="preserve">, where the authors examined 250 publications from the psychology literature only, and again found that the sharing of raw data, materials, and analytic scripts was rare. Most recently, Hardwicke et al. </w:t>
      </w:r>
      <w:r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{"citationID":"NgpQgLzq","properties":{"formattedCitation":"(2024)","plainCitation":"(2024)","noteIndex":0},"citationItems":[{"id":3717,"uris":["http://zotero.org/users/6618481/items/J9E6NJ69"],"itemData":{"id":3717,"type":"article-journal","abstract":"More than a decade of advocacy and policy reforms have attempted to increase the uptake of transparent research practices in the field of psychology; however, their collective impact is unclear. We estimated the prevalence of transparent research practices in (a) all psychology journals (i.e., field-wide), and (b) prominent psychology journals, by manually examining two random samples of 200 empirical articles (N = 400) published in 2022. Most articles had an open-access version (field-wide: 74%, 95% confidence interval [CI] = [67%, 79%]; prominent: 71% [64%, 77%]) and included a funding statement (field-wide: 76% [70%, 82%]; prominent: 76% [70%, 82%]) or conflict-of-interest statement (field-wide: 76% [70%, 82%]; prominent: 73% [67%, 79%]). Relatively few articles had a preregistration (field-wide: 7% [2.5%, 12%]; prominent: 14% [8.5%, 19%]), materials (field-wide: 16% [9%, 24%]; prominent: 19% [12%, 27%]), raw/primary data (field-wide: 14% [7%, 21%]; prominent: 16% [9.5%, 24%]), or analysis scripts (field-wide: 8.5% [4.5%, 13%]; prominent: 14% [9.5%, 19%]) that were immediately accessible without contacting authors or third parties. In conjunction with prior research, our results suggest transparency increased moderately from 2017 to 2022. Overall, despite considerable infrastructure improvements, bottom-up advocacy, and top-down policy initiatives, research transparency continues to be widely neglected in psychology.","container-title":"Advances in Methods and Practices in Psychological Science","DOI":"10.1177/25152459241283477","ISSN":"2515-2459","issue":"4","language":"en","note":"publisher: SAGE Publications Inc","page":"25152459241283477","source":"SAGE Journals","title":"Prevalence of Transparent Research Practices in Psychology: A Cross-Sectional Study of Empirical Articles Published in 2022","title-short":"Prevalence of Transparent Research Practices in Psychology","volume":"7","author":[{"family":"Hardwicke","given":"Tom E."},{"family":"Thibault","given":"Robert T."},{"family":"Clarke","given":"Beth"},{"family":"Moodie","given":"Nicholas"},{"family":"Crüwell","given":"Sophia"},{"family":"Schiavone","given":"Sarah R."},{"family":"Handcock","given":"Sarah A."},{"family":"Nghiem","given":"Khanh An"},{"family":"Mody","given":"Fallon"},{"family":"Eerola","given":"Tuomas"},{"family":"Vazire","given":"Simine"}],"issued":{"date-parts":[["2024",10,1]]}},"label":"page","suppress-author":true}],"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(2024)</w:t>
      </w:r>
      <w:r w:rsidRPr="00FD5886">
        <w:rPr>
          <w:bCs/>
          <w:color w:val="000000" w:themeColor="text1"/>
          <w:sz w:val="24"/>
          <w:szCs w:val="24"/>
        </w:rPr>
        <w:fldChar w:fldCharType="end"/>
      </w:r>
      <w:r w:rsidRPr="00FD5886">
        <w:rPr>
          <w:bCs/>
          <w:color w:val="000000" w:themeColor="text1"/>
          <w:sz w:val="24"/>
          <w:szCs w:val="24"/>
        </w:rPr>
        <w:t xml:space="preserve"> </w:t>
      </w:r>
      <w:r w:rsidRPr="00FD5886">
        <w:rPr>
          <w:bCs/>
          <w:color w:val="000000" w:themeColor="text1"/>
          <w:sz w:val="24"/>
          <w:szCs w:val="24"/>
        </w:rPr>
        <w:lastRenderedPageBreak/>
        <w:t xml:space="preserve">examined 400 publications from psychology papers published in the year 2022, and found that -- despite all of the efforts to improve sharing of scientific outputs -- sharing practices had only increased by a small degree compared to their earlier examinations of the literature </w:t>
      </w:r>
      <w:r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{"citationID":"JiMHOwvo","properties":{"formattedCitation":"(see also Hardwicke &amp; Ioannidis, 2018)","plainCitation":"(see also Hardwicke &amp; Ioannidis, 2018)","noteIndex":0},"citationItems":[{"id":3477,"uris":["http://zotero.org/users/6618481/items/2PUT424F"],"itemData":{"id":3477,"type":"article-journal","abstract":"The vast majority of scientific articles published to-date have not been accompanied by concomitant publication of the underlying research data upon which they are based. This state of affairs precludes the routine re-use and re-analysis of research data, undermining the efficiency of the scientific enterprise, and compromising the credibility of claims that cannot be independently verified. It may be especially important to make data available for the most influential studies that have provided a foundation for subsequent research and theory development. Therefore, we launched an initiative—the Data Ark—to examine whether we could retrospectively enhance the preservation and accessibility of important scientific data. Here we report the outcome of our efforts to retrieve, preserve, and liberate data from 111 of the most highly-cited articles published in psychology and psychiatry between 2006–2011 (n = 48) and 2014–2016 (n = 63). Most data sets were not made available (76/111, 68%, 95% CI [60, 77]), some were only made available with restrictions (20/111, 18%, 95% CI [10, 27]), and few were made available in a completely unrestricted form (15/111, 14%, 95% CI [5, 22]). Where extant data sharing systems were in place, they usually (17/22, 77%, 95% CI [54, 91]) did not allow unrestricted access. Authors reported several barriers to data sharing, including issues related to data ownership and ethical concerns. The Data Ark initiative could help preserve and liberate important scientific data, surface barriers to data sharing, and advance community discussions on data stewardship.","container-title":"PLOS ONE","DOI":"10.1371/journal.pone.0201856","ISSN":"1932-6203","issue":"8","journalAbbreviation":"PLOS ONE","language":"en","note":"publisher: Public Library of Science","page":"e0201856","source":"PLoS Journals","title":"Populating the Data Ark: An attempt to retrieve, preserve, and liberate data from the most highly-cited psychology and psychiatry articles","title-short":"Populating the Data Ark","volume":"13","author":[{"family":"Hardwicke","given":"Tom E."},{"family":"Ioannidis","given":"John P. A."}],"issued":{"date-parts":[["2018",8,2]]}},"label":"page","prefix":"see also "}],"schema":"https://github.com/citation-style-language/schema/raw/master/csl-citation.json"}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(see also Hardwicke &amp; Ioannidis, 2018)</w:t>
      </w:r>
      <w:r w:rsidRPr="00FD5886">
        <w:rPr>
          <w:bCs/>
          <w:color w:val="000000" w:themeColor="text1"/>
          <w:sz w:val="24"/>
          <w:szCs w:val="24"/>
        </w:rPr>
        <w:fldChar w:fldCharType="end"/>
      </w:r>
      <w:r w:rsidRPr="00FD5886">
        <w:rPr>
          <w:bCs/>
          <w:color w:val="000000" w:themeColor="text1"/>
          <w:sz w:val="24"/>
          <w:szCs w:val="24"/>
        </w:rPr>
        <w:t>.</w:t>
      </w:r>
    </w:p>
    <w:p w14:paraId="59E7DDA9" w14:textId="77777777" w:rsidR="00CB72A8" w:rsidRPr="00FD5886" w:rsidRDefault="00CB72A8" w:rsidP="00CB72A8">
      <w:pPr>
        <w:tabs>
          <w:tab w:val="clear" w:pos="3068"/>
        </w:tabs>
        <w:ind w:firstLine="567"/>
        <w:rPr>
          <w:bCs/>
          <w:color w:val="000000" w:themeColor="text1"/>
          <w:sz w:val="24"/>
          <w:szCs w:val="24"/>
        </w:rPr>
      </w:pPr>
      <w:r w:rsidRPr="00FD5886">
        <w:rPr>
          <w:bCs/>
          <w:color w:val="000000" w:themeColor="text1"/>
          <w:sz w:val="24"/>
          <w:szCs w:val="24"/>
        </w:rPr>
        <w:t xml:space="preserve">A different approach to understand sharing practices is to engage in a quality appraisal of the outputs shared, adopting a systematic review approach. Towse et al.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{"citationID":"SlIW5id9","properties":{"formattedCitation":"(2021)","plainCitation":"(2021)","noteIndex":0},"citationItems":[{"id":3234,"uris":["http://zotero.org/users/6618481/items/AQ66BIYV"],"itemData":{"id":3234,"type":"article-journal","abstract":"Open data-sharing is a valuable practice that ought to enhance the impact, reach, and transparency of a research project. While widely advocated by many researchers and mandated by some journals and funding agencies, little is known about detailed practices across psychological science. In a pre-registered study, we show that overall, few research papers directly link to available data in many, though not all, journals. Most importantly, even where open data can be identified, the majority of these lacked completeness and reusability—conclusions that closely mirror those reported outside of Psychology. Exploring the reasons behind these findings, we offer seven specific recommendations for engineering and incentivizing improved practices, so that the potential of open data can be better realized across psychology and social science more generally.","container-title":"Behavior Research Methods","DOI":"10.3758/s13428-020-01486-1","ISSN":"1554-3528","issue":"4","journalAbbreviation":"Behav Res","language":"en","page":"1455-1468","source":"Springer Link","title":"Opening Pandora’s Box: Peeking inside Psychology’s data sharing practices, and seven recommendations for change","title-short":"Opening Pandora’s Box","volume":"53","author":[{"family":"Towse","given":"John N."},{"family":"Ellis","given":"David A."},{"family":"Towse","given":"Andrea S."}],"issued":{"date-parts":[["2021",8,1]]}},"label":"page","suppress-author":true}],"schema":"https://github.com/citation-style-language/schema/raw/master/csl-citation.json"}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(2021)</w:t>
      </w:r>
      <w:r w:rsidRPr="00FD5886">
        <w:rPr>
          <w:bCs/>
          <w:color w:val="000000" w:themeColor="text1"/>
          <w:sz w:val="24"/>
          <w:szCs w:val="24"/>
        </w:rPr>
        <w:fldChar w:fldCharType="end"/>
      </w:r>
      <w:r w:rsidRPr="00FD5886">
        <w:rPr>
          <w:bCs/>
          <w:color w:val="000000" w:themeColor="text1"/>
          <w:sz w:val="24"/>
          <w:szCs w:val="24"/>
        </w:rPr>
        <w:t xml:space="preserve"> recently conducted just such an examination of the experimental psychology literature. Following an approach developed by Roche et al.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{"citationID":"946qFcbT","properties":{"formattedCitation":"(2015)","plainCitation":"(2015)","noteIndex":0},"citationItems":[{"id":3209,"uris":["http://zotero.org/users/6618481/items/PBUSHMXL"],"itemData":{"id":3209,"type":"article-journal","container-title":"PLOS Biology","DOI":"10.1371/journal.pbio.1002295","ISSN":"1545-7885","issue":"11","journalAbbreviation":"PLoS Biol","language":"en","page":"e1002295","source":"DOI.org (Crossref)","title":"Public Data Archiving in Ecology and Evolution: How Well Are We Doing?","title-short":"Public Data Archiving in Ecology and Evolution","volume":"13","author":[{"family":"Roche","given":"Dominique G."},{"family":"Kruuk","given":"Loeske E. B."},{"family":"Lanfear","given":"Robert"},{"family":"Binning","given":"Sandra A."}],"issued":{"date-parts":[["2015",11,10]]}},"label":"page","suppress-author":true}],"schema":"https://github.com/citation-style-language/schema/raw/master/csl-citation.json"}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(2015)</w:t>
      </w:r>
      <w:r w:rsidRPr="00FD5886">
        <w:rPr>
          <w:bCs/>
          <w:color w:val="000000" w:themeColor="text1"/>
          <w:sz w:val="24"/>
          <w:szCs w:val="24"/>
        </w:rPr>
        <w:fldChar w:fldCharType="end"/>
      </w:r>
      <w:r w:rsidRPr="00FD5886">
        <w:rPr>
          <w:bCs/>
          <w:color w:val="000000" w:themeColor="text1"/>
          <w:sz w:val="24"/>
          <w:szCs w:val="24"/>
        </w:rPr>
        <w:t xml:space="preserve">, Towse et al.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{"citationID":"ZAhaoKuL","properties":{"formattedCitation":"(2021)","plainCitation":"(2021)","noteIndex":0},"citationItems":[{"id":3234,"uris":["http://zotero.org/users/6618481/items/AQ66BIYV"],"itemData":{"id":3234,"type":"article-journal","abstract":"Open data-sharing is a valuable practice that ought to enhance the impact, reach, and transparency of a research project. While widely advocated by many researchers and mandated by some journals and funding agencies, little is known about detailed practices across psychological science. In a pre-registered study, we show that overall, few research papers directly link to available data in many, though not all, journals. Most importantly, even where open data can be identified, the majority of these lacked completeness and reusability—conclusions that closely mirror those reported outside of Psychology. Exploring the reasons behind these findings, we offer seven specific recommendations for engineering and incentivizing improved practices, so that the potential of open data can be better realized across psychology and social science more generally.","container-title":"Behavior Research Methods","DOI":"10.3758/s13428-020-01486-1","ISSN":"1554-3528","issue":"4","journalAbbreviation":"Behav Res","language":"en","page":"1455-1468","source":"Springer Link","title":"Opening Pandora’s Box: Peeking inside Psychology’s data sharing practices, and seven recommendations for change","title-short":"Opening Pandora’s Box","volume":"53","author":[{"family":"Towse","given":"John N."},{"family":"Ellis","given":"David A."},{"family":"Towse","given":"Andrea S."}],"issued":{"date-parts":[["2021",8,1]]}},"label":"page","suppress-author":true}],"schema":"https://github.com/citation-style-language/schema/raw/master/csl-citation.json"}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(2021)</w:t>
      </w:r>
      <w:r w:rsidRPr="00FD5886">
        <w:rPr>
          <w:bCs/>
          <w:color w:val="000000" w:themeColor="text1"/>
          <w:sz w:val="24"/>
          <w:szCs w:val="24"/>
        </w:rPr>
        <w:fldChar w:fldCharType="end"/>
      </w:r>
      <w:r w:rsidRPr="00FD5886">
        <w:rPr>
          <w:bCs/>
          <w:color w:val="000000" w:themeColor="text1"/>
          <w:sz w:val="24"/>
          <w:szCs w:val="24"/>
        </w:rPr>
        <w:t xml:space="preserve"> found that 51% of datasets linked to a sample of articles from mainstream psychology journals were incomplete (i.e., not all data, including raw data were shared), and 68% were not reusable (i.e., not all data could be reused and understood by others). The primary barriers to reusability involved a lack of sharing raw data, and a lack of metadata describing the datasets that were shared. Metadata can take many forms when it comes to scientific outputs. Here, the key metadata required involves guidance notes, lists, tables, and other information that enables other researchers to understand what outputs have been shared, and what they can be used for. For example, when datasets are shared, the most valuable form of accompanying metadata is a guide or ‘data dictionary’ that provides guidance and information regarding what information is contained within the different columns and rows of the dataset. Without that information, other researchers are left to engage in (educated) guesses regarding what the values in the shared dataset mean.</w:t>
      </w:r>
    </w:p>
    <w:p w14:paraId="7BBF93E6" w14:textId="1C90B8F5" w:rsidR="00090AB7" w:rsidRPr="00FD5886" w:rsidRDefault="00CB72A8" w:rsidP="009925AE">
      <w:pPr>
        <w:tabs>
          <w:tab w:val="clear" w:pos="3068"/>
        </w:tabs>
        <w:ind w:firstLine="567"/>
        <w:rPr>
          <w:bCs/>
          <w:color w:val="000000" w:themeColor="text1"/>
          <w:sz w:val="24"/>
          <w:szCs w:val="24"/>
        </w:rPr>
      </w:pPr>
      <w:r w:rsidRPr="00FD5886">
        <w:rPr>
          <w:bCs/>
          <w:color w:val="000000" w:themeColor="text1"/>
          <w:sz w:val="24"/>
          <w:szCs w:val="24"/>
        </w:rPr>
        <w:t xml:space="preserve">The projects described above took a general approach, examining a wide array of different subfields and across many different journals. More recently, it has become </w:t>
      </w:r>
      <w:r w:rsidRPr="00FD5886">
        <w:rPr>
          <w:bCs/>
          <w:color w:val="000000" w:themeColor="text1"/>
          <w:sz w:val="24"/>
          <w:szCs w:val="24"/>
        </w:rPr>
        <w:lastRenderedPageBreak/>
        <w:t xml:space="preserve">common for researchers to focus on specific subfields or journals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{"citationID":"6FmltiGM","properties":{"formattedCitation":"(see Rochios &amp; Richmond, 2024)","plainCitation":"(see Rochios &amp; Richmond, 2024)","noteIndex":0},"citationItems":[{"id":3721,"uris":["http://zotero.org/users/6618481/items/84U5SBIV"],"itemData":{"id":3721,"type":"article-journal","abstract":"Although open science has become a popular tool to combat the replication crisis, it is unclear whether the uptake of open science practices has been consistent across the field of psychology. In this study, we were particularly interested in whether claims that developmental psychology lags behind other subfields in adopting open science practices were valid. To test this, we determined whether data and material sharing differed as a function of psychological subfield at the distinguished journal, Psychological Science. The results showed that open data and open materials scores increased from 2014–2015 to 2019–2020. Of note, articles published in the field of developmental psychology generated lower open data and open materials scores than articles published in cognition; however, scores were similar to articles published in social psychology. Across Psychological Science articles, shared data and materials were seldom accompanied by documentation that is likely to make shared research objects useful. These findings are discussed in the context of the unique challenges faces by developmental psychologists and how journals can more effectively encourage authors to practice open science across psychology.","container-title":"Infant and Child Development","DOI":"10.1002/icd.2361","ISSN":"1522-7219","issue":"1","language":"en","license":"© 2022 The Authors. Infant and Child Development published by John Wiley &amp; Sons Ltd.","note":"_eprint: https://onlinelibrary.wiley.com/doi/pdf/10.1002/icd.2361","page":"e2361","source":"Wiley Online Library","title":"Are we all on the same page? Subfield differences in open science practices in psychology","title-short":"Are we all on the same page?","volume":"33","author":[{"family":"Rochios","given":"Christina"},{"family":"Richmond","given":"Jenny L."}],"issued":{"date-parts":[["2024"]]}},"label":"page","prefix":"see "}],"schema":"https://github.com/citation-style-language/schema/raw/master/csl-citation.json"}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(see Rochios &amp; Richmond, 2024)</w:t>
      </w:r>
      <w:r w:rsidRPr="00FD5886">
        <w:rPr>
          <w:bCs/>
          <w:color w:val="000000" w:themeColor="text1"/>
          <w:sz w:val="24"/>
          <w:szCs w:val="24"/>
        </w:rPr>
        <w:fldChar w:fldCharType="end"/>
      </w:r>
      <w:r w:rsidRPr="00FD5886">
        <w:rPr>
          <w:bCs/>
          <w:color w:val="000000" w:themeColor="text1"/>
          <w:sz w:val="24"/>
          <w:szCs w:val="24"/>
        </w:rPr>
        <w:t xml:space="preserve">. Although doing so may reduce the generality of any conclusions that can be drawn, the benefit of taking such an approach is that researchers can tailor their analyses and conclusions to the idiosyncrasies of their specific sub-fields. </w:t>
      </w:r>
      <w:r w:rsidR="00622E02" w:rsidRPr="00FD5886">
        <w:rPr>
          <w:bCs/>
          <w:color w:val="000000" w:themeColor="text1"/>
          <w:sz w:val="24"/>
          <w:szCs w:val="24"/>
        </w:rPr>
        <w:t>For example, Huff and Bongartz</w:t>
      </w:r>
      <w:r w:rsidR="00514FC4" w:rsidRPr="00FD5886">
        <w:rPr>
          <w:bCs/>
          <w:color w:val="000000" w:themeColor="text1"/>
          <w:sz w:val="24"/>
          <w:szCs w:val="24"/>
        </w:rPr>
        <w:t xml:space="preserve"> </w:t>
      </w:r>
      <w:r w:rsidR="00514FC4"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{"citationID":"HUmj95LS","properties":{"formattedCitation":"(2023)","plainCitation":"(2023)","noteIndex":0},"citationItems":[{"id":3479,"uris":["http://zotero.org/users/6618481/items/9IWNHEJB"],"itemData":{"id":3479,"type":"article-journal","abstract":"Research-data availability contributes to the transparency of the research process and the credibility of educational-psychology research and science in general. Recently, there have been many initiatives to increase the availability and quality of research data. Many research institutions have adopted research-data policies. This increased awareness might have raised the sharing of research data in empirical articles. To test this idea, we coded 1,242 publications from six educational-psychology journals and the psychological journal Cognition (as a baseline) published in 2018 and 2020. Research-data availability was low (3.85% compared with 62.74% in Cognition) but has increased from 0.32% (2018) to 7.16% (2020). However, neither the data-transparency level of the journal nor the existence of an official research-data policy on the level of the corresponding author’s institution was related to research-data availability. We discuss the consequences of these findings for institutional research-data-management processes.","container-title":"Advances in Methods and Practices in Psychological Science","DOI":"10.1177/25152459231156419","ISSN":"2515-2459","issue":"1","language":"en","note":"publisher: SAGE Publications Inc","page":"25152459231156419","source":"SAGE Journals","title":"Low Research-Data Availability in Educational-Psychology Journals: No Indication of Effective Research-Data Policies","title-short":"Low Research-Data Availability in Educational-Psychology Journals","volume":"6","author":[{"family":"Huff","given":"Markus"},{"family":"Bongartz","given":"Elke C."}],"issued":{"date-parts":[["2023",1,1]]}},"label":"page","suppress-author":true}],"schema":"https://github.com/citation-style-language/schema/raw/master/csl-citation.json"} </w:instrText>
      </w:r>
      <w:r w:rsidR="00514FC4" w:rsidRPr="00FD5886">
        <w:rPr>
          <w:bCs/>
          <w:color w:val="000000" w:themeColor="text1"/>
          <w:sz w:val="24"/>
          <w:szCs w:val="24"/>
        </w:rPr>
        <w:fldChar w:fldCharType="separate"/>
      </w:r>
      <w:r w:rsidR="00F63E34" w:rsidRPr="00FD5886">
        <w:rPr>
          <w:bCs/>
          <w:noProof/>
          <w:color w:val="000000" w:themeColor="text1"/>
          <w:sz w:val="24"/>
          <w:szCs w:val="24"/>
        </w:rPr>
        <w:t>(2023)</w:t>
      </w:r>
      <w:r w:rsidR="00514FC4" w:rsidRPr="00FD5886">
        <w:rPr>
          <w:bCs/>
          <w:color w:val="000000" w:themeColor="text1"/>
          <w:sz w:val="24"/>
          <w:szCs w:val="24"/>
        </w:rPr>
        <w:fldChar w:fldCharType="end"/>
      </w:r>
      <w:r w:rsidR="00622E02" w:rsidRPr="00FD5886">
        <w:rPr>
          <w:bCs/>
          <w:color w:val="000000" w:themeColor="text1"/>
          <w:sz w:val="24"/>
          <w:szCs w:val="24"/>
        </w:rPr>
        <w:t xml:space="preserve"> found that </w:t>
      </w:r>
      <w:r w:rsidR="000A7A69" w:rsidRPr="00FD5886">
        <w:rPr>
          <w:bCs/>
          <w:color w:val="000000" w:themeColor="text1"/>
          <w:sz w:val="24"/>
          <w:szCs w:val="24"/>
        </w:rPr>
        <w:t xml:space="preserve">data sharing in educational psychology publications was very rare, and only increased by a small degree between 2018 and 2020. </w:t>
      </w:r>
      <w:r w:rsidR="009925AE" w:rsidRPr="00FD5886">
        <w:rPr>
          <w:bCs/>
          <w:color w:val="000000" w:themeColor="text1"/>
          <w:sz w:val="24"/>
          <w:szCs w:val="24"/>
        </w:rPr>
        <w:t xml:space="preserve">Meanwhile, </w:t>
      </w:r>
      <w:r w:rsidR="00F63E34" w:rsidRPr="00FD5886">
        <w:rPr>
          <w:bCs/>
          <w:color w:val="000000" w:themeColor="text1"/>
          <w:sz w:val="24"/>
          <w:szCs w:val="24"/>
        </w:rPr>
        <w:t xml:space="preserve">Hardwicke </w:t>
      </w:r>
      <w:r w:rsidR="00F63E34"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9s6FGSYC","properties":{"formattedCitation":"(2018)","plainCitation":"(2018)","noteIndex":0},"citationItems":[{"id":3281,"uris":["http://zotero.org/users/6618481/items/EXDP6TGN"],"itemData":{"id":3281,"type":"article-journal","language":"en","source":"Zotero","title":"Data availability, reusability, and analytic reproducibility: evaluating the impact of a mandatory open data policy at the journal Cognition","author":[{"family":"Hardwicke","given":"Tom E"},{"family":"Mathur","given":"Maya B"},{"family":"MacDonald","given":"Kyle"},{"family":"Nilsonne","given":"Gustav"},{"family":"Banks","given":"C"},{"family":"Kidwell","given":"Mallory C"},{"family":"Mohr","given":"Alicia Hofelich"},{"family":"Clayton","given":"Elizabeth"},{"family":"Yoon","given":"Erica J"},{"family":"Henry","given":"Michael"},{"family":"Lenne","given":"Richie L"},{"family":"Altman","given":"Sara"},{"family":"Long","given":"Bria"},{"family":"Frank","given":"Michael C"}],"issued":{"date-parts":[["2018"]]}},"label":"page","suppress-author":true}],"schema":"https://github.com/citation-style-language/schema/raw/master/csl-citation.json"} </w:instrText>
      </w:r>
      <w:r w:rsidR="00F63E34" w:rsidRPr="00FD5886">
        <w:rPr>
          <w:bCs/>
          <w:color w:val="000000" w:themeColor="text1"/>
          <w:sz w:val="24"/>
          <w:szCs w:val="24"/>
        </w:rPr>
        <w:fldChar w:fldCharType="separate"/>
      </w:r>
      <w:r w:rsidR="00A86A80" w:rsidRPr="00FD5886">
        <w:rPr>
          <w:bCs/>
          <w:noProof/>
          <w:color w:val="000000" w:themeColor="text1"/>
          <w:sz w:val="24"/>
          <w:szCs w:val="24"/>
        </w:rPr>
        <w:t>(2018)</w:t>
      </w:r>
      <w:r w:rsidR="00F63E34" w:rsidRPr="00FD5886">
        <w:rPr>
          <w:bCs/>
          <w:color w:val="000000" w:themeColor="text1"/>
          <w:sz w:val="24"/>
          <w:szCs w:val="24"/>
        </w:rPr>
        <w:fldChar w:fldCharType="end"/>
      </w:r>
      <w:r w:rsidR="00F63E34" w:rsidRPr="00FD5886">
        <w:rPr>
          <w:bCs/>
          <w:color w:val="000000" w:themeColor="text1"/>
          <w:sz w:val="24"/>
          <w:szCs w:val="24"/>
        </w:rPr>
        <w:t xml:space="preserve"> </w:t>
      </w:r>
      <w:r w:rsidR="00A86A80" w:rsidRPr="00FD5886">
        <w:rPr>
          <w:bCs/>
          <w:color w:val="000000" w:themeColor="text1"/>
          <w:sz w:val="24"/>
          <w:szCs w:val="24"/>
        </w:rPr>
        <w:t xml:space="preserve">found that sharing increased following a requirement to share outputs implemented at </w:t>
      </w:r>
      <w:r w:rsidR="00A70026" w:rsidRPr="00FD5886">
        <w:rPr>
          <w:bCs/>
          <w:color w:val="000000" w:themeColor="text1"/>
          <w:sz w:val="24"/>
          <w:szCs w:val="24"/>
        </w:rPr>
        <w:t xml:space="preserve">the </w:t>
      </w:r>
      <w:r w:rsidR="00A86A80" w:rsidRPr="00FD5886">
        <w:rPr>
          <w:bCs/>
          <w:color w:val="000000" w:themeColor="text1"/>
          <w:sz w:val="24"/>
          <w:szCs w:val="24"/>
        </w:rPr>
        <w:t>journal</w:t>
      </w:r>
      <w:r w:rsidR="00F63E34" w:rsidRPr="00FD5886">
        <w:rPr>
          <w:bCs/>
          <w:color w:val="000000" w:themeColor="text1"/>
          <w:sz w:val="24"/>
          <w:szCs w:val="24"/>
        </w:rPr>
        <w:t xml:space="preserve"> </w:t>
      </w:r>
      <w:r w:rsidR="00F63E34" w:rsidRPr="00FD5886">
        <w:rPr>
          <w:bCs/>
          <w:i/>
          <w:iCs/>
          <w:color w:val="000000" w:themeColor="text1"/>
          <w:sz w:val="24"/>
          <w:szCs w:val="24"/>
        </w:rPr>
        <w:t>Cognition</w:t>
      </w:r>
      <w:r w:rsidR="009925AE" w:rsidRPr="00FD5886">
        <w:rPr>
          <w:bCs/>
          <w:color w:val="000000" w:themeColor="text1"/>
          <w:sz w:val="24"/>
          <w:szCs w:val="24"/>
        </w:rPr>
        <w:t xml:space="preserve">, a finding echoed by a study of the effects of a similar policy by the </w:t>
      </w:r>
      <w:r w:rsidR="009925AE" w:rsidRPr="00FD5886">
        <w:rPr>
          <w:bCs/>
          <w:i/>
          <w:iCs/>
          <w:color w:val="000000" w:themeColor="text1"/>
          <w:sz w:val="24"/>
          <w:szCs w:val="24"/>
        </w:rPr>
        <w:t xml:space="preserve">Journal of Memory and Language </w:t>
      </w:r>
      <w:r w:rsidR="009925AE"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{"citationID":"B4ALfxX5","properties":{"formattedCitation":"(Laurinavichyute et al., 2022)","plainCitation":"(Laurinavichyute et al., 2022)","noteIndex":0},"citationItems":[{"id":3227,"uris":["http://zotero.org/users/6618481/items/QK7MSARQ"],"itemData":{"id":3227,"type":"article-journal","abstract":"In 2019 the Journal of Memory and Language instituted an open data and code policy; this policy requires that, as a rule, code and data be released at the latest upon publication. How effective is this policy? We compared 59 papers published before, and 59 papers published after, the policy took effect. After the policy was in place, the rate of data sharing increased by more than 50%. We further looked at whether papers published under the open data policy were reproducible, in the sense that the published results should be possible to regenerate given the data, and given the code, when code was provided. For 8 out of the 59 papers, data sets were inaccessible. The reproducibility rate ranged from 34% to 56%, depending on the reproducibility criteria. The strongest predictor of whether an attempt to reproduce would be successful is the presence of the analysis code: it increases the probability of reproducing reported results by almost 40%. We propose two simple steps that can increase the reproducibility of published papers: share the analysis code, and attempt to reproduce one’s own analysis using only the shared materials.","container-title":"Journal of Memory and Language","DOI":"10.1016/j.jml.2022.104332","ISSN":"0749-596X","journalAbbreviation":"Journal of Memory and Language","language":"en","page":"104332","source":"ScienceDirect","title":"Share the code, not just the data: A case study of the reproducibility of articles published in the Journal of Memory and Language under the open data policy","title-short":"Share the code, not just the data","volume":"125","author":[{"family":"Laurinavichyute","given":"Anna"},{"family":"Yadav","given":"Himanshu"},{"family":"Vasishth","given":"Shravan"}],"issued":{"date-parts":[["2022",8,1]]}}}],"schema":"https://github.com/citation-style-language/schema/raw/master/csl-citation.json"} </w:instrText>
      </w:r>
      <w:r w:rsidR="009925AE" w:rsidRPr="00FD5886">
        <w:rPr>
          <w:bCs/>
          <w:color w:val="000000" w:themeColor="text1"/>
          <w:sz w:val="24"/>
          <w:szCs w:val="24"/>
        </w:rPr>
        <w:fldChar w:fldCharType="separate"/>
      </w:r>
      <w:r w:rsidR="009925AE" w:rsidRPr="00FD5886">
        <w:rPr>
          <w:bCs/>
          <w:noProof/>
          <w:color w:val="000000" w:themeColor="text1"/>
          <w:sz w:val="24"/>
          <w:szCs w:val="24"/>
        </w:rPr>
        <w:t>(Laurinavichyute et al., 2022)</w:t>
      </w:r>
      <w:r w:rsidR="009925AE" w:rsidRPr="00FD5886">
        <w:rPr>
          <w:bCs/>
          <w:color w:val="000000" w:themeColor="text1"/>
          <w:sz w:val="24"/>
          <w:szCs w:val="24"/>
        </w:rPr>
        <w:fldChar w:fldCharType="end"/>
      </w:r>
      <w:r w:rsidR="003006E4" w:rsidRPr="00FD5886">
        <w:rPr>
          <w:bCs/>
          <w:color w:val="000000" w:themeColor="text1"/>
          <w:sz w:val="24"/>
          <w:szCs w:val="24"/>
        </w:rPr>
        <w:t>.</w:t>
      </w:r>
      <w:r w:rsidR="00877E17" w:rsidRPr="00FD5886">
        <w:rPr>
          <w:bCs/>
          <w:color w:val="000000" w:themeColor="text1"/>
          <w:sz w:val="24"/>
          <w:szCs w:val="24"/>
        </w:rPr>
        <w:t xml:space="preserve"> </w:t>
      </w:r>
      <w:proofErr w:type="spellStart"/>
      <w:r w:rsidR="00777286" w:rsidRPr="00FD5886">
        <w:rPr>
          <w:bCs/>
          <w:color w:val="000000" w:themeColor="text1"/>
          <w:sz w:val="24"/>
          <w:szCs w:val="24"/>
        </w:rPr>
        <w:t>Cr</w:t>
      </w:r>
      <w:r w:rsidR="006B435F" w:rsidRPr="00FD5886">
        <w:rPr>
          <w:bCs/>
          <w:color w:val="000000" w:themeColor="text1"/>
          <w:sz w:val="24"/>
          <w:szCs w:val="24"/>
        </w:rPr>
        <w:t>ü</w:t>
      </w:r>
      <w:r w:rsidR="00777286" w:rsidRPr="00FD5886">
        <w:rPr>
          <w:bCs/>
          <w:color w:val="000000" w:themeColor="text1"/>
          <w:sz w:val="24"/>
          <w:szCs w:val="24"/>
        </w:rPr>
        <w:t>well</w:t>
      </w:r>
      <w:proofErr w:type="spellEnd"/>
      <w:r w:rsidR="00777286" w:rsidRPr="00FD5886">
        <w:rPr>
          <w:bCs/>
          <w:color w:val="000000" w:themeColor="text1"/>
          <w:sz w:val="24"/>
          <w:szCs w:val="24"/>
        </w:rPr>
        <w:t xml:space="preserve"> at al.</w:t>
      </w:r>
      <w:r w:rsidR="00A50C7C" w:rsidRPr="00FD5886">
        <w:rPr>
          <w:bCs/>
          <w:color w:val="000000" w:themeColor="text1"/>
          <w:sz w:val="24"/>
          <w:szCs w:val="24"/>
        </w:rPr>
        <w:t xml:space="preserve"> </w:t>
      </w:r>
      <w:r w:rsidR="006D4B22"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{"citationID":"ISxVabMp","properties":{"formattedCitation":"(2023)","plainCitation":"(2023)","noteIndex":0},"citationItems":[{"id":3761,"uris":["http://zotero.org/users/6618481/items/V43Y4CIS"],"itemData":{"id":3761,"type":"article-journal","abstract":"In April 2019, Psychological Science published its first issue in which all Research Articles received the Open Data badge. We used that issue to investigate the effectiveness of this badge, focusing on the adherence to its aim at Psychological Science: sharing both data and code to ensure reproducibility of results. Twelve researchers of varying experience levels attempted to reproduce the results of the empirical articles in the target issue (at least three researchers per article). We found that all 14 articles provided at least some data and six provided analysis code, but only one article was rated to be exactly reproducible, and three were rated as essentially reproducible with minor deviations. We suggest that researchers should be encouraged to adhere to the higher standard in force at Psychological Science. Moreover, a check of reproducibility during peer review may be preferable to the disclosure method of awarding badges.","container-title":"Psychological Science","DOI":"10.1177/09567976221140828","ISSN":"0956-7976, 1467-9280","issue":"4","journalAbbreviation":"Psychol Sci","language":"en","page":"512-522","source":"DOI.org (Crossref)","title":"What’s in a Badge? A Computational Reproducibility Investigation of the Open Data Badge Policy in One Issue of &lt;i&gt;Psychological Science&lt;/i&gt;","title-short":"What’s in a Badge?","volume":"34","author":[{"family":"Crüwell","given":"Sophia"},{"family":"Apthorp","given":"Deborah"},{"family":"Baker","given":"Bradley J."},{"family":"Colling","given":"Lincoln"},{"family":"Elson","given":"Malte"},{"family":"Geiger","given":"Sandra J."},{"family":"Lobentanzer","given":"Sebastian"},{"family":"Monéger","given":"Jean"},{"family":"Patterson","given":"Alex"},{"family":"Schwarzkopf","given":"D. Samuel"},{"family":"Zaneva","given":"Mirela"},{"family":"Brown","given":"Nicholas J. L."}],"issued":{"date-parts":[["2023",4]]}},"label":"page","suppress-author":true}],"schema":"https://github.com/citation-style-language/schema/raw/master/csl-citation.json"} </w:instrText>
      </w:r>
      <w:r w:rsidR="006D4B22" w:rsidRPr="00FD5886">
        <w:rPr>
          <w:bCs/>
          <w:color w:val="000000" w:themeColor="text1"/>
          <w:sz w:val="24"/>
          <w:szCs w:val="24"/>
        </w:rPr>
        <w:fldChar w:fldCharType="separate"/>
      </w:r>
      <w:r w:rsidR="006B435F" w:rsidRPr="00FD5886">
        <w:rPr>
          <w:bCs/>
          <w:noProof/>
          <w:color w:val="000000" w:themeColor="text1"/>
          <w:sz w:val="24"/>
          <w:szCs w:val="24"/>
        </w:rPr>
        <w:t>(2023)</w:t>
      </w:r>
      <w:r w:rsidR="006D4B22" w:rsidRPr="00FD5886">
        <w:rPr>
          <w:bCs/>
          <w:color w:val="000000" w:themeColor="text1"/>
          <w:sz w:val="24"/>
          <w:szCs w:val="24"/>
        </w:rPr>
        <w:fldChar w:fldCharType="end"/>
      </w:r>
      <w:r w:rsidR="00440E0A" w:rsidRPr="00FD5886">
        <w:rPr>
          <w:bCs/>
          <w:color w:val="000000" w:themeColor="text1"/>
          <w:sz w:val="24"/>
          <w:szCs w:val="24"/>
        </w:rPr>
        <w:t xml:space="preserve"> </w:t>
      </w:r>
      <w:r w:rsidR="006B435F" w:rsidRPr="00FD5886">
        <w:rPr>
          <w:bCs/>
          <w:color w:val="000000" w:themeColor="text1"/>
          <w:sz w:val="24"/>
          <w:szCs w:val="24"/>
        </w:rPr>
        <w:t xml:space="preserve">examined the benefits of </w:t>
      </w:r>
      <w:r w:rsidR="009925AE" w:rsidRPr="00FD5886">
        <w:rPr>
          <w:bCs/>
          <w:color w:val="000000" w:themeColor="text1"/>
          <w:sz w:val="24"/>
          <w:szCs w:val="24"/>
        </w:rPr>
        <w:t>introducing</w:t>
      </w:r>
      <w:r w:rsidR="006B435F" w:rsidRPr="00FD5886">
        <w:rPr>
          <w:bCs/>
          <w:color w:val="000000" w:themeColor="text1"/>
          <w:sz w:val="24"/>
          <w:szCs w:val="24"/>
        </w:rPr>
        <w:t xml:space="preserve"> </w:t>
      </w:r>
      <w:r w:rsidR="00716B00" w:rsidRPr="00FD5886">
        <w:rPr>
          <w:bCs/>
          <w:color w:val="000000" w:themeColor="text1"/>
          <w:sz w:val="24"/>
          <w:szCs w:val="24"/>
        </w:rPr>
        <w:t xml:space="preserve">open data badges at the journal </w:t>
      </w:r>
      <w:r w:rsidR="00716B00" w:rsidRPr="00FD5886">
        <w:rPr>
          <w:bCs/>
          <w:i/>
          <w:iCs/>
          <w:color w:val="000000" w:themeColor="text1"/>
          <w:sz w:val="24"/>
          <w:szCs w:val="24"/>
        </w:rPr>
        <w:t>Psychological Science</w:t>
      </w:r>
      <w:r w:rsidR="00627459" w:rsidRPr="00FD5886">
        <w:rPr>
          <w:bCs/>
          <w:i/>
          <w:iCs/>
          <w:color w:val="000000" w:themeColor="text1"/>
          <w:sz w:val="24"/>
          <w:szCs w:val="24"/>
        </w:rPr>
        <w:t xml:space="preserve">, </w:t>
      </w:r>
      <w:r w:rsidR="00627459" w:rsidRPr="00FD5886">
        <w:rPr>
          <w:bCs/>
          <w:color w:val="000000" w:themeColor="text1"/>
          <w:sz w:val="24"/>
          <w:szCs w:val="24"/>
        </w:rPr>
        <w:t xml:space="preserve">finding that the badges </w:t>
      </w:r>
      <w:r w:rsidR="009925AE" w:rsidRPr="00FD5886">
        <w:rPr>
          <w:bCs/>
          <w:color w:val="000000" w:themeColor="text1"/>
          <w:sz w:val="24"/>
          <w:szCs w:val="24"/>
        </w:rPr>
        <w:t>increased</w:t>
      </w:r>
      <w:r w:rsidR="00627459" w:rsidRPr="00FD5886">
        <w:rPr>
          <w:bCs/>
          <w:color w:val="000000" w:themeColor="text1"/>
          <w:sz w:val="24"/>
          <w:szCs w:val="24"/>
        </w:rPr>
        <w:t xml:space="preserve"> </w:t>
      </w:r>
      <w:r w:rsidR="009925AE" w:rsidRPr="00FD5886">
        <w:rPr>
          <w:bCs/>
          <w:color w:val="000000" w:themeColor="text1"/>
          <w:sz w:val="24"/>
          <w:szCs w:val="24"/>
        </w:rPr>
        <w:t xml:space="preserve">rates of </w:t>
      </w:r>
      <w:r w:rsidR="00627459" w:rsidRPr="00FD5886">
        <w:rPr>
          <w:bCs/>
          <w:color w:val="000000" w:themeColor="text1"/>
          <w:sz w:val="24"/>
          <w:szCs w:val="24"/>
        </w:rPr>
        <w:t xml:space="preserve">data sharing, but </w:t>
      </w:r>
      <w:r w:rsidR="009925AE" w:rsidRPr="00FD5886">
        <w:rPr>
          <w:bCs/>
          <w:color w:val="000000" w:themeColor="text1"/>
          <w:sz w:val="24"/>
          <w:szCs w:val="24"/>
        </w:rPr>
        <w:t>not to the extent of facilitating</w:t>
      </w:r>
      <w:r w:rsidR="00627459" w:rsidRPr="00FD5886">
        <w:rPr>
          <w:bCs/>
          <w:color w:val="000000" w:themeColor="text1"/>
          <w:sz w:val="24"/>
          <w:szCs w:val="24"/>
        </w:rPr>
        <w:t xml:space="preserve"> reproducibility</w:t>
      </w:r>
      <w:r w:rsidR="00716B00" w:rsidRPr="00FD5886">
        <w:rPr>
          <w:bCs/>
          <w:i/>
          <w:iCs/>
          <w:color w:val="000000" w:themeColor="text1"/>
          <w:sz w:val="24"/>
          <w:szCs w:val="24"/>
        </w:rPr>
        <w:t xml:space="preserve">. </w:t>
      </w:r>
      <w:r w:rsidR="000A7A69" w:rsidRPr="00FD5886">
        <w:rPr>
          <w:bCs/>
          <w:color w:val="000000" w:themeColor="text1"/>
          <w:sz w:val="24"/>
          <w:szCs w:val="24"/>
        </w:rPr>
        <w:t>More recently, Wiechert</w:t>
      </w:r>
      <w:r w:rsidR="004258A6" w:rsidRPr="00FD5886">
        <w:rPr>
          <w:bCs/>
          <w:color w:val="000000" w:themeColor="text1"/>
          <w:sz w:val="24"/>
          <w:szCs w:val="24"/>
        </w:rPr>
        <w:t xml:space="preserve"> et al. </w:t>
      </w:r>
      <w:r w:rsidR="004258A6"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Gv8aAfyp","properties":{"formattedCitation":"(2024)","plainCitation":"(2024)","noteIndex":0},"citationItems":[{"id":3723,"uris":["http://zotero.org/users/6618481/items/MNB3ZY9E"],"itemData":{"id":3723,"type":"article-journal","container-title":"Memory","DOI":"10.1080/09658211.2024.2387108","ISSN":"0965-8211","issue":"8","note":"publisher: Routledge","page":"1115-1127","source":"tandfonline.com (Atypon)","title":"Open science practices in the false memory literature","volume":"32","author":[{"family":"Wiechert","given":"Sera"},{"family":"Leistra","given":"Phaedra"},{"family":"Ben-Shakhar","given":"Gershon"},{"family":"Pertzov","given":"Yoni"},{"family":"Verschuere","given":"Bruno"}],"issued":{"date-parts":[["2024",9,13]]}},"label":"page","suppress-author":true}],"schema":"https://github.com/citation-style-language/schema/raw/master/csl-citation.json"} </w:instrText>
      </w:r>
      <w:r w:rsidR="004258A6" w:rsidRPr="00FD5886">
        <w:rPr>
          <w:bCs/>
          <w:color w:val="000000" w:themeColor="text1"/>
          <w:sz w:val="24"/>
          <w:szCs w:val="24"/>
        </w:rPr>
        <w:fldChar w:fldCharType="separate"/>
      </w:r>
      <w:r w:rsidR="004258A6" w:rsidRPr="00FD5886">
        <w:rPr>
          <w:bCs/>
          <w:noProof/>
          <w:color w:val="000000" w:themeColor="text1"/>
          <w:sz w:val="24"/>
          <w:szCs w:val="24"/>
        </w:rPr>
        <w:t>(2024)</w:t>
      </w:r>
      <w:r w:rsidR="004258A6" w:rsidRPr="00FD5886">
        <w:rPr>
          <w:bCs/>
          <w:color w:val="000000" w:themeColor="text1"/>
          <w:sz w:val="24"/>
          <w:szCs w:val="24"/>
        </w:rPr>
        <w:fldChar w:fldCharType="end"/>
      </w:r>
      <w:r w:rsidR="000A7A69" w:rsidRPr="00FD5886">
        <w:rPr>
          <w:bCs/>
          <w:color w:val="000000" w:themeColor="text1"/>
          <w:sz w:val="24"/>
          <w:szCs w:val="24"/>
        </w:rPr>
        <w:t xml:space="preserve"> examined publications in the false </w:t>
      </w:r>
      <w:r w:rsidR="004258A6" w:rsidRPr="00FD5886">
        <w:rPr>
          <w:bCs/>
          <w:color w:val="000000" w:themeColor="text1"/>
          <w:sz w:val="24"/>
          <w:szCs w:val="24"/>
        </w:rPr>
        <w:t>memory</w:t>
      </w:r>
      <w:r w:rsidR="000A7A69" w:rsidRPr="00FD5886">
        <w:rPr>
          <w:bCs/>
          <w:color w:val="000000" w:themeColor="text1"/>
          <w:sz w:val="24"/>
          <w:szCs w:val="24"/>
        </w:rPr>
        <w:t xml:space="preserve"> </w:t>
      </w:r>
      <w:r w:rsidR="004258A6" w:rsidRPr="00FD5886">
        <w:rPr>
          <w:bCs/>
          <w:color w:val="000000" w:themeColor="text1"/>
          <w:sz w:val="24"/>
          <w:szCs w:val="24"/>
        </w:rPr>
        <w:t>literature</w:t>
      </w:r>
      <w:r w:rsidR="000A7A69" w:rsidRPr="00FD5886">
        <w:rPr>
          <w:bCs/>
          <w:color w:val="000000" w:themeColor="text1"/>
          <w:sz w:val="24"/>
          <w:szCs w:val="24"/>
        </w:rPr>
        <w:t xml:space="preserve">, </w:t>
      </w:r>
      <w:r w:rsidR="004258A6" w:rsidRPr="00FD5886">
        <w:rPr>
          <w:bCs/>
          <w:color w:val="000000" w:themeColor="text1"/>
          <w:sz w:val="24"/>
          <w:szCs w:val="24"/>
        </w:rPr>
        <w:t>cataloguing</w:t>
      </w:r>
      <w:r w:rsidR="000A7A69" w:rsidRPr="00FD5886">
        <w:rPr>
          <w:bCs/>
          <w:color w:val="000000" w:themeColor="text1"/>
          <w:sz w:val="24"/>
          <w:szCs w:val="24"/>
        </w:rPr>
        <w:t xml:space="preserve"> 388 articles </w:t>
      </w:r>
      <w:r w:rsidR="004258A6" w:rsidRPr="00FD5886">
        <w:rPr>
          <w:bCs/>
          <w:color w:val="000000" w:themeColor="text1"/>
          <w:sz w:val="24"/>
          <w:szCs w:val="24"/>
        </w:rPr>
        <w:t>published</w:t>
      </w:r>
      <w:r w:rsidR="000A7A69" w:rsidRPr="00FD5886">
        <w:rPr>
          <w:bCs/>
          <w:color w:val="000000" w:themeColor="text1"/>
          <w:sz w:val="24"/>
          <w:szCs w:val="24"/>
        </w:rPr>
        <w:t xml:space="preserve"> between 2015 and 2023, finding that </w:t>
      </w:r>
      <w:r w:rsidR="004258A6" w:rsidRPr="00FD5886">
        <w:rPr>
          <w:bCs/>
          <w:color w:val="000000" w:themeColor="text1"/>
          <w:sz w:val="24"/>
          <w:szCs w:val="24"/>
        </w:rPr>
        <w:t>sharing</w:t>
      </w:r>
      <w:r w:rsidR="000A7A69" w:rsidRPr="00FD5886">
        <w:rPr>
          <w:bCs/>
          <w:color w:val="000000" w:themeColor="text1"/>
          <w:sz w:val="24"/>
          <w:szCs w:val="24"/>
        </w:rPr>
        <w:t xml:space="preserve"> practices improved during that time.</w:t>
      </w:r>
    </w:p>
    <w:p w14:paraId="6061ED8E" w14:textId="125E673C" w:rsidR="00090AB7" w:rsidRPr="00FD5886" w:rsidRDefault="00877E17" w:rsidP="00F217F6">
      <w:pPr>
        <w:tabs>
          <w:tab w:val="clear" w:pos="3068"/>
        </w:tabs>
        <w:ind w:firstLine="567"/>
        <w:rPr>
          <w:bCs/>
          <w:color w:val="000000" w:themeColor="text1"/>
          <w:sz w:val="24"/>
          <w:szCs w:val="24"/>
        </w:rPr>
      </w:pPr>
      <w:r w:rsidRPr="00FD5886">
        <w:rPr>
          <w:bCs/>
          <w:color w:val="000000" w:themeColor="text1"/>
          <w:sz w:val="24"/>
          <w:szCs w:val="24"/>
        </w:rPr>
        <w:t>Here</w:t>
      </w:r>
      <w:r w:rsidR="00731FE9" w:rsidRPr="00FD5886">
        <w:rPr>
          <w:bCs/>
          <w:color w:val="000000" w:themeColor="text1"/>
          <w:sz w:val="24"/>
          <w:szCs w:val="24"/>
        </w:rPr>
        <w:t xml:space="preserve">, </w:t>
      </w:r>
      <w:r w:rsidR="00090AB7" w:rsidRPr="00FD5886">
        <w:rPr>
          <w:bCs/>
          <w:color w:val="000000" w:themeColor="text1"/>
          <w:sz w:val="24"/>
          <w:szCs w:val="24"/>
        </w:rPr>
        <w:t xml:space="preserve">we </w:t>
      </w:r>
      <w:r w:rsidR="007B6E52" w:rsidRPr="00FD5886">
        <w:rPr>
          <w:bCs/>
          <w:color w:val="000000" w:themeColor="text1"/>
          <w:sz w:val="24"/>
          <w:szCs w:val="24"/>
        </w:rPr>
        <w:t xml:space="preserve">built upon </w:t>
      </w:r>
      <w:r w:rsidRPr="00FD5886">
        <w:rPr>
          <w:bCs/>
          <w:color w:val="000000" w:themeColor="text1"/>
          <w:sz w:val="24"/>
          <w:szCs w:val="24"/>
        </w:rPr>
        <w:t xml:space="preserve">the </w:t>
      </w:r>
      <w:r w:rsidR="007B6E52" w:rsidRPr="00FD5886">
        <w:rPr>
          <w:bCs/>
          <w:color w:val="000000" w:themeColor="text1"/>
          <w:sz w:val="24"/>
          <w:szCs w:val="24"/>
        </w:rPr>
        <w:t xml:space="preserve">growing body of work </w:t>
      </w:r>
      <w:r w:rsidRPr="00FD5886">
        <w:rPr>
          <w:bCs/>
          <w:color w:val="000000" w:themeColor="text1"/>
          <w:sz w:val="24"/>
          <w:szCs w:val="24"/>
        </w:rPr>
        <w:t xml:space="preserve">that focuses </w:t>
      </w:r>
      <w:r w:rsidR="007B6E52" w:rsidRPr="00FD5886">
        <w:rPr>
          <w:bCs/>
          <w:color w:val="000000" w:themeColor="text1"/>
          <w:sz w:val="24"/>
          <w:szCs w:val="24"/>
        </w:rPr>
        <w:t xml:space="preserve">on specific subfields </w:t>
      </w:r>
      <w:r w:rsidR="00200FB0" w:rsidRPr="00FD5886">
        <w:rPr>
          <w:bCs/>
          <w:color w:val="000000" w:themeColor="text1"/>
          <w:sz w:val="24"/>
          <w:szCs w:val="24"/>
        </w:rPr>
        <w:t>and examined the</w:t>
      </w:r>
      <w:r w:rsidR="00090AB7" w:rsidRPr="00FD5886">
        <w:rPr>
          <w:bCs/>
          <w:color w:val="000000" w:themeColor="text1"/>
          <w:sz w:val="24"/>
          <w:szCs w:val="24"/>
        </w:rPr>
        <w:t xml:space="preserve"> outputs of </w:t>
      </w:r>
      <w:r w:rsidR="00080125" w:rsidRPr="00FD5886">
        <w:rPr>
          <w:bCs/>
          <w:color w:val="000000" w:themeColor="text1"/>
          <w:sz w:val="24"/>
          <w:szCs w:val="24"/>
        </w:rPr>
        <w:t>publications</w:t>
      </w:r>
      <w:r w:rsidR="00090AB7" w:rsidRPr="00FD5886">
        <w:rPr>
          <w:bCs/>
          <w:color w:val="000000" w:themeColor="text1"/>
          <w:sz w:val="24"/>
          <w:szCs w:val="24"/>
        </w:rPr>
        <w:t xml:space="preserve"> </w:t>
      </w:r>
      <w:r w:rsidR="007B6E52" w:rsidRPr="00FD5886">
        <w:rPr>
          <w:bCs/>
          <w:color w:val="000000" w:themeColor="text1"/>
          <w:sz w:val="24"/>
          <w:szCs w:val="24"/>
        </w:rPr>
        <w:t xml:space="preserve">relating to </w:t>
      </w:r>
      <w:r w:rsidR="00033FA0" w:rsidRPr="00FD5886">
        <w:rPr>
          <w:bCs/>
          <w:color w:val="000000" w:themeColor="text1"/>
          <w:sz w:val="24"/>
          <w:szCs w:val="24"/>
        </w:rPr>
        <w:t>visual search and eye movement behavi</w:t>
      </w:r>
      <w:r w:rsidR="00D45AC5" w:rsidRPr="00FD5886">
        <w:rPr>
          <w:bCs/>
          <w:color w:val="000000" w:themeColor="text1"/>
          <w:sz w:val="24"/>
          <w:szCs w:val="24"/>
        </w:rPr>
        <w:t>or.</w:t>
      </w:r>
      <w:r w:rsidR="00200FB0" w:rsidRPr="00FD5886">
        <w:rPr>
          <w:bCs/>
          <w:color w:val="000000" w:themeColor="text1"/>
          <w:sz w:val="24"/>
          <w:szCs w:val="24"/>
        </w:rPr>
        <w:t xml:space="preserve"> We conducted what we refer to as a </w:t>
      </w:r>
      <w:r w:rsidR="00200FB0" w:rsidRPr="00FD5886">
        <w:rPr>
          <w:bCs/>
          <w:i/>
          <w:iCs/>
          <w:color w:val="000000" w:themeColor="text1"/>
          <w:sz w:val="24"/>
          <w:szCs w:val="24"/>
        </w:rPr>
        <w:t>sharing practices review</w:t>
      </w:r>
      <w:r w:rsidRPr="00FD5886">
        <w:rPr>
          <w:bCs/>
          <w:color w:val="000000" w:themeColor="text1"/>
          <w:sz w:val="24"/>
          <w:szCs w:val="24"/>
        </w:rPr>
        <w:t>,</w:t>
      </w:r>
      <w:r w:rsidR="00200FB0" w:rsidRPr="00FD5886">
        <w:rPr>
          <w:bCs/>
          <w:color w:val="000000" w:themeColor="text1"/>
          <w:sz w:val="24"/>
          <w:szCs w:val="24"/>
        </w:rPr>
        <w:t xml:space="preserve"> inspired by the FAIR principles and </w:t>
      </w:r>
      <w:r w:rsidRPr="00FD5886">
        <w:rPr>
          <w:bCs/>
          <w:color w:val="000000" w:themeColor="text1"/>
          <w:sz w:val="24"/>
          <w:szCs w:val="24"/>
        </w:rPr>
        <w:t xml:space="preserve">by </w:t>
      </w:r>
      <w:r w:rsidR="00200FB0" w:rsidRPr="00FD5886">
        <w:rPr>
          <w:bCs/>
          <w:color w:val="000000" w:themeColor="text1"/>
          <w:sz w:val="24"/>
          <w:szCs w:val="24"/>
        </w:rPr>
        <w:t>previous research in this area</w:t>
      </w:r>
      <w:r w:rsidR="00CF25EA" w:rsidRPr="00FD5886">
        <w:rPr>
          <w:bCs/>
          <w:color w:val="000000" w:themeColor="text1"/>
          <w:sz w:val="24"/>
          <w:szCs w:val="24"/>
        </w:rPr>
        <w:t>, customized to suit the idiosyncrasies of research and outputs within our field</w:t>
      </w:r>
      <w:r w:rsidR="00F217F6" w:rsidRPr="00FD5886">
        <w:rPr>
          <w:bCs/>
          <w:color w:val="000000" w:themeColor="text1"/>
          <w:sz w:val="24"/>
          <w:szCs w:val="24"/>
        </w:rPr>
        <w:t>.</w:t>
      </w:r>
      <w:r w:rsidR="00033FA0" w:rsidRPr="00FD5886">
        <w:rPr>
          <w:bCs/>
          <w:color w:val="000000" w:themeColor="text1"/>
          <w:sz w:val="24"/>
          <w:szCs w:val="24"/>
        </w:rPr>
        <w:t xml:space="preserve"> </w:t>
      </w:r>
      <w:r w:rsidR="000B4DB2" w:rsidRPr="00FD5886">
        <w:rPr>
          <w:bCs/>
          <w:color w:val="000000" w:themeColor="text1"/>
          <w:sz w:val="24"/>
          <w:szCs w:val="24"/>
        </w:rPr>
        <w:t>Datasets derive</w:t>
      </w:r>
      <w:r w:rsidRPr="00FD5886">
        <w:rPr>
          <w:bCs/>
          <w:color w:val="000000" w:themeColor="text1"/>
          <w:sz w:val="24"/>
          <w:szCs w:val="24"/>
        </w:rPr>
        <w:t>d</w:t>
      </w:r>
      <w:r w:rsidR="000B4DB2" w:rsidRPr="00FD5886">
        <w:rPr>
          <w:bCs/>
          <w:color w:val="000000" w:themeColor="text1"/>
          <w:sz w:val="24"/>
          <w:szCs w:val="24"/>
        </w:rPr>
        <w:t xml:space="preserve"> from visual search and eye movement experiments are </w:t>
      </w:r>
      <w:r w:rsidR="00731FE9" w:rsidRPr="00FD5886">
        <w:rPr>
          <w:bCs/>
          <w:color w:val="000000" w:themeColor="text1"/>
          <w:sz w:val="24"/>
          <w:szCs w:val="24"/>
        </w:rPr>
        <w:t xml:space="preserve">excellent candidates </w:t>
      </w:r>
      <w:r w:rsidR="000B4DB2" w:rsidRPr="00FD5886">
        <w:rPr>
          <w:bCs/>
          <w:color w:val="000000" w:themeColor="text1"/>
          <w:sz w:val="24"/>
          <w:szCs w:val="24"/>
        </w:rPr>
        <w:t>for sharing and reuse</w:t>
      </w:r>
      <w:r w:rsidR="001C5FFB" w:rsidRPr="00FD5886">
        <w:rPr>
          <w:bCs/>
          <w:color w:val="000000" w:themeColor="text1"/>
          <w:sz w:val="24"/>
          <w:szCs w:val="24"/>
        </w:rPr>
        <w:t xml:space="preserve"> </w:t>
      </w:r>
      <w:r w:rsidR="000B4DB2" w:rsidRPr="00FD5886">
        <w:rPr>
          <w:bCs/>
          <w:color w:val="000000" w:themeColor="text1"/>
          <w:sz w:val="24"/>
          <w:szCs w:val="24"/>
        </w:rPr>
        <w:t>because they are expensive and time-consuming to collect</w:t>
      </w:r>
      <w:r w:rsidR="00B24FAA" w:rsidRPr="00FD5886">
        <w:rPr>
          <w:bCs/>
          <w:color w:val="000000" w:themeColor="text1"/>
          <w:sz w:val="24"/>
          <w:szCs w:val="24"/>
        </w:rPr>
        <w:t>,</w:t>
      </w:r>
      <w:r w:rsidR="000B4DB2" w:rsidRPr="00FD5886">
        <w:rPr>
          <w:bCs/>
          <w:color w:val="000000" w:themeColor="text1"/>
          <w:sz w:val="24"/>
          <w:szCs w:val="24"/>
        </w:rPr>
        <w:t xml:space="preserve"> </w:t>
      </w:r>
      <w:r w:rsidR="00A52896" w:rsidRPr="00FD5886">
        <w:rPr>
          <w:bCs/>
          <w:color w:val="000000" w:themeColor="text1"/>
          <w:sz w:val="24"/>
          <w:szCs w:val="24"/>
        </w:rPr>
        <w:t xml:space="preserve">and </w:t>
      </w:r>
      <w:r w:rsidR="00731FE9" w:rsidRPr="00FD5886">
        <w:rPr>
          <w:bCs/>
          <w:color w:val="000000" w:themeColor="text1"/>
          <w:sz w:val="24"/>
          <w:szCs w:val="24"/>
        </w:rPr>
        <w:t>because</w:t>
      </w:r>
      <w:r w:rsidR="000B4DB2" w:rsidRPr="00FD5886">
        <w:rPr>
          <w:bCs/>
          <w:color w:val="000000" w:themeColor="text1"/>
          <w:sz w:val="24"/>
          <w:szCs w:val="24"/>
        </w:rPr>
        <w:t xml:space="preserve"> the</w:t>
      </w:r>
      <w:r w:rsidR="00A52896" w:rsidRPr="00FD5886">
        <w:rPr>
          <w:bCs/>
          <w:color w:val="000000" w:themeColor="text1"/>
          <w:sz w:val="24"/>
          <w:szCs w:val="24"/>
        </w:rPr>
        <w:t xml:space="preserve"> data</w:t>
      </w:r>
      <w:r w:rsidR="000B4DB2" w:rsidRPr="00FD5886">
        <w:rPr>
          <w:bCs/>
          <w:color w:val="000000" w:themeColor="text1"/>
          <w:sz w:val="24"/>
          <w:szCs w:val="24"/>
        </w:rPr>
        <w:t xml:space="preserve"> can </w:t>
      </w:r>
      <w:r w:rsidR="000B4DB2" w:rsidRPr="00FD5886">
        <w:rPr>
          <w:bCs/>
          <w:color w:val="000000" w:themeColor="text1"/>
          <w:sz w:val="24"/>
          <w:szCs w:val="24"/>
        </w:rPr>
        <w:lastRenderedPageBreak/>
        <w:t xml:space="preserve">be analyzed in </w:t>
      </w:r>
      <w:r w:rsidR="001936F3" w:rsidRPr="00FD5886">
        <w:rPr>
          <w:bCs/>
          <w:color w:val="000000" w:themeColor="text1"/>
          <w:sz w:val="24"/>
          <w:szCs w:val="24"/>
        </w:rPr>
        <w:t>many</w:t>
      </w:r>
      <w:r w:rsidR="000B4DB2" w:rsidRPr="00FD5886">
        <w:rPr>
          <w:bCs/>
          <w:color w:val="000000" w:themeColor="text1"/>
          <w:sz w:val="24"/>
          <w:szCs w:val="24"/>
        </w:rPr>
        <w:t xml:space="preserve"> different ways</w:t>
      </w:r>
      <w:r w:rsidR="00E56DBE" w:rsidRPr="00FD5886">
        <w:rPr>
          <w:bCs/>
          <w:color w:val="000000" w:themeColor="text1"/>
          <w:sz w:val="24"/>
          <w:szCs w:val="24"/>
        </w:rPr>
        <w:t xml:space="preserve"> </w:t>
      </w:r>
      <w:r w:rsidRPr="00FD5886">
        <w:rPr>
          <w:bCs/>
          <w:color w:val="000000" w:themeColor="text1"/>
          <w:sz w:val="24"/>
          <w:szCs w:val="24"/>
        </w:rPr>
        <w:t xml:space="preserve">to produce new scientific knowledge </w:t>
      </w:r>
      <w:r w:rsidR="00731FE9"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{"citationID":"xseEfxld","properties":{"formattedCitation":"(for a review, see Godwin et al., 2021)","plainCitation":"(for a review, see Godwin et al., 2021)","noteIndex":0},"citationItems":[{"id":3092,"uris":["http://zotero.org/users/6618481/items/52633BMK"],"itemData":{"id":3092,"type":"article-journal","abstract":"Examining eye-movement behavior during visual search is an increasingly popular approach for gaining insights into the moment-to-moment processing that takes place when we look for targets in our environment. In this tutorial review, we describe a set of pitfalls and considerations that are important for researchers – both experienced and new to the field – when engaging in eye-movement and visual search experiments. We walk the reader through the research cycle of a visual search and eyemovement experiment, from choosing the right predictions, through to data collection, reporting of methodology, analytic approaches, the different dependent variables to analyze, and drawing conclusions from patterns of results. Overall, our hope is that this review can serve as a guide, a talking point, a reflection on the practices and potential problems with the current literature on this topic, and ultimately a first step towards standardizing research practices in the field.","container-title":"Attention, Perception, &amp; Psychophysics","DOI":"10.3758/s13414-021-02326-w","ISSN":"1943-3921, 1943-393X","issue":"7","journalAbbreviation":"Atten Percept Psychophys","language":"en","page":"2753-2783","source":"DOI.org (Crossref)","title":"Avoiding potential pitfalls in visual search and eye-movement experiments: A tutorial review","title-short":"Avoiding potential pitfalls in visual search and eye-movement experiments","volume":"83","author":[{"family":"Godwin","given":"Hayward J."},{"family":"Hout","given":"Michael C."},{"family":"Alexdóttir","given":"Katrín J."},{"family":"Walenchok","given":"Stephen C."},{"family":"Barnhart","given":"Anthony S."}],"issued":{"date-parts":[["2021",10]]}},"label":"page","prefix":"for a review, see"}],"schema":"https://github.com/citation-style-language/schema/raw/master/csl-citation.json"} </w:instrText>
      </w:r>
      <w:r w:rsidR="00731FE9" w:rsidRPr="00FD5886">
        <w:rPr>
          <w:bCs/>
          <w:color w:val="000000" w:themeColor="text1"/>
          <w:sz w:val="24"/>
          <w:szCs w:val="24"/>
        </w:rPr>
        <w:fldChar w:fldCharType="separate"/>
      </w:r>
      <w:r w:rsidR="00731FE9" w:rsidRPr="00FD5886">
        <w:rPr>
          <w:bCs/>
          <w:noProof/>
          <w:color w:val="000000" w:themeColor="text1"/>
          <w:sz w:val="24"/>
          <w:szCs w:val="24"/>
        </w:rPr>
        <w:t>(for a review, see Godwin et al., 2021)</w:t>
      </w:r>
      <w:r w:rsidR="00731FE9" w:rsidRPr="00FD5886">
        <w:rPr>
          <w:bCs/>
          <w:color w:val="000000" w:themeColor="text1"/>
          <w:sz w:val="24"/>
          <w:szCs w:val="24"/>
        </w:rPr>
        <w:fldChar w:fldCharType="end"/>
      </w:r>
      <w:r w:rsidR="006A7E7B" w:rsidRPr="00FD5886">
        <w:rPr>
          <w:bCs/>
          <w:color w:val="000000" w:themeColor="text1"/>
          <w:sz w:val="24"/>
          <w:szCs w:val="24"/>
        </w:rPr>
        <w:t xml:space="preserve">. </w:t>
      </w:r>
      <w:r w:rsidR="00236ADB" w:rsidRPr="00FD5886">
        <w:rPr>
          <w:bCs/>
          <w:color w:val="000000" w:themeColor="text1"/>
          <w:sz w:val="24"/>
          <w:szCs w:val="24"/>
        </w:rPr>
        <w:t xml:space="preserve"> </w:t>
      </w:r>
    </w:p>
    <w:p w14:paraId="1C86D322" w14:textId="0DB22A8C" w:rsidR="00CB72A8" w:rsidRPr="00FD5886" w:rsidRDefault="00CB72A8" w:rsidP="00090AB7">
      <w:pPr>
        <w:tabs>
          <w:tab w:val="clear" w:pos="3068"/>
        </w:tabs>
        <w:ind w:firstLine="567"/>
        <w:rPr>
          <w:bCs/>
          <w:color w:val="000000" w:themeColor="text1"/>
          <w:sz w:val="24"/>
          <w:szCs w:val="24"/>
        </w:rPr>
      </w:pPr>
      <w:r w:rsidRPr="00FD5886">
        <w:rPr>
          <w:bCs/>
          <w:color w:val="000000" w:themeColor="text1"/>
          <w:sz w:val="24"/>
          <w:szCs w:val="24"/>
        </w:rPr>
        <w:t xml:space="preserve">The purpose of our sharing practices review was to catalogue the sharing of outputs by researchers in our field. To achieve this, we collated information from two different searches: we performed a </w:t>
      </w:r>
      <w:r w:rsidRPr="00FD5886">
        <w:rPr>
          <w:bCs/>
          <w:i/>
          <w:iCs/>
          <w:color w:val="000000" w:themeColor="text1"/>
          <w:sz w:val="24"/>
          <w:szCs w:val="24"/>
        </w:rPr>
        <w:t>Literature Search</w:t>
      </w:r>
      <w:r w:rsidRPr="00FD5886">
        <w:rPr>
          <w:bCs/>
          <w:color w:val="000000" w:themeColor="text1"/>
          <w:sz w:val="24"/>
          <w:szCs w:val="24"/>
        </w:rPr>
        <w:t xml:space="preserve">, using the Web of Science and a </w:t>
      </w:r>
      <w:r w:rsidRPr="00FD5886">
        <w:rPr>
          <w:bCs/>
          <w:i/>
          <w:iCs/>
          <w:color w:val="000000" w:themeColor="text1"/>
          <w:sz w:val="24"/>
          <w:szCs w:val="24"/>
        </w:rPr>
        <w:t>Repository Search</w:t>
      </w:r>
      <w:r w:rsidRPr="00FD5886">
        <w:rPr>
          <w:bCs/>
          <w:color w:val="000000" w:themeColor="text1"/>
          <w:sz w:val="24"/>
          <w:szCs w:val="24"/>
        </w:rPr>
        <w:t xml:space="preserve">, searching the Open Science Framework’s online repository for shared outputs (see methods, below). We then examined the outputs shared from publications that were found via each of the searches. Our examination of the outputs was conducted to determine what forms of reuse those outputs might facilitate. First, we addressed whether the outputs facilitated </w:t>
      </w:r>
      <w:r w:rsidRPr="00FD5886">
        <w:rPr>
          <w:bCs/>
          <w:i/>
          <w:iCs/>
          <w:color w:val="000000" w:themeColor="text1"/>
          <w:sz w:val="24"/>
          <w:szCs w:val="24"/>
        </w:rPr>
        <w:t>analytic reproducibility</w:t>
      </w:r>
      <w:r w:rsidRPr="00FD5886">
        <w:rPr>
          <w:bCs/>
          <w:color w:val="000000" w:themeColor="text1"/>
          <w:sz w:val="24"/>
          <w:szCs w:val="24"/>
        </w:rPr>
        <w:t xml:space="preserve">, i.e., reproducing statistical analyses that were presented in a publication. Second, we addressed whether the outputs could facilitate </w:t>
      </w:r>
      <w:r w:rsidRPr="00FD5886">
        <w:rPr>
          <w:bCs/>
          <w:i/>
          <w:iCs/>
          <w:color w:val="000000" w:themeColor="text1"/>
          <w:sz w:val="24"/>
          <w:szCs w:val="24"/>
        </w:rPr>
        <w:t>direct replications</w:t>
      </w:r>
      <w:r w:rsidRPr="00FD5886">
        <w:rPr>
          <w:bCs/>
          <w:color w:val="000000" w:themeColor="text1"/>
          <w:sz w:val="24"/>
          <w:szCs w:val="24"/>
        </w:rPr>
        <w:t xml:space="preserve"> by sharing digital objects such as the software used to run experiments and/or materials such as stimuli used in the experiments. Third, we addressed whether the outputs enabled </w:t>
      </w:r>
      <w:r w:rsidRPr="00FD5886">
        <w:rPr>
          <w:bCs/>
          <w:i/>
          <w:iCs/>
          <w:color w:val="000000" w:themeColor="text1"/>
          <w:sz w:val="24"/>
          <w:szCs w:val="24"/>
        </w:rPr>
        <w:t>secondary data analyses</w:t>
      </w:r>
      <w:r w:rsidRPr="00FD5886">
        <w:rPr>
          <w:bCs/>
          <w:color w:val="000000" w:themeColor="text1"/>
          <w:sz w:val="24"/>
          <w:szCs w:val="24"/>
        </w:rPr>
        <w:t xml:space="preserve"> to take place. This would involve the sharing of raw data that would enable those raw data to be processed and analyzed to address new research questions. Finally, in a step that is novel to this project, we cross-compared the Literature Search and Repository Search, and to prelude, found some important </w:t>
      </w:r>
    </w:p>
    <w:p w14:paraId="08A4509E" w14:textId="4E05009C" w:rsidR="00DE5EE0" w:rsidRPr="00FD5886" w:rsidRDefault="00CB72A8" w:rsidP="00CB72A8">
      <w:pPr>
        <w:tabs>
          <w:tab w:val="clear" w:pos="3068"/>
        </w:tabs>
        <w:ind w:firstLine="567"/>
        <w:rPr>
          <w:bCs/>
          <w:color w:val="000000" w:themeColor="text1"/>
          <w:sz w:val="24"/>
          <w:szCs w:val="24"/>
        </w:rPr>
      </w:pPr>
      <w:r w:rsidRPr="00FD5886">
        <w:rPr>
          <w:bCs/>
          <w:color w:val="000000" w:themeColor="text1"/>
          <w:sz w:val="24"/>
          <w:szCs w:val="24"/>
        </w:rPr>
        <w:t xml:space="preserve">Aside from </w:t>
      </w:r>
      <w:r w:rsidR="00DB2001" w:rsidRPr="00FD5886">
        <w:rPr>
          <w:bCs/>
          <w:color w:val="000000" w:themeColor="text1"/>
          <w:sz w:val="24"/>
          <w:szCs w:val="24"/>
        </w:rPr>
        <w:t xml:space="preserve">cataloguing how </w:t>
      </w:r>
      <w:r w:rsidR="002B545C" w:rsidRPr="00FD5886">
        <w:rPr>
          <w:bCs/>
          <w:color w:val="000000" w:themeColor="text1"/>
          <w:sz w:val="24"/>
          <w:szCs w:val="24"/>
        </w:rPr>
        <w:t>different forms of re</w:t>
      </w:r>
      <w:r w:rsidR="000F596A" w:rsidRPr="00FD5886">
        <w:rPr>
          <w:bCs/>
          <w:color w:val="000000" w:themeColor="text1"/>
          <w:sz w:val="24"/>
          <w:szCs w:val="24"/>
        </w:rPr>
        <w:t>use</w:t>
      </w:r>
      <w:r w:rsidR="002B545C" w:rsidRPr="00FD5886">
        <w:rPr>
          <w:bCs/>
          <w:color w:val="000000" w:themeColor="text1"/>
          <w:sz w:val="24"/>
          <w:szCs w:val="24"/>
        </w:rPr>
        <w:t xml:space="preserve"> </w:t>
      </w:r>
      <w:r w:rsidR="00DB2001" w:rsidRPr="00FD5886">
        <w:rPr>
          <w:bCs/>
          <w:color w:val="000000" w:themeColor="text1"/>
          <w:sz w:val="24"/>
          <w:szCs w:val="24"/>
        </w:rPr>
        <w:t xml:space="preserve">were </w:t>
      </w:r>
      <w:r w:rsidR="002B545C" w:rsidRPr="00FD5886">
        <w:rPr>
          <w:bCs/>
          <w:color w:val="000000" w:themeColor="text1"/>
          <w:sz w:val="24"/>
          <w:szCs w:val="24"/>
        </w:rPr>
        <w:t xml:space="preserve">supported by outputs from publications in our subfield, our searches offer </w:t>
      </w:r>
      <w:r w:rsidR="0098419F" w:rsidRPr="00FD5886">
        <w:rPr>
          <w:bCs/>
          <w:color w:val="000000" w:themeColor="text1"/>
          <w:sz w:val="24"/>
          <w:szCs w:val="24"/>
        </w:rPr>
        <w:t xml:space="preserve">the </w:t>
      </w:r>
      <w:r w:rsidR="002B545C" w:rsidRPr="00FD5886">
        <w:rPr>
          <w:bCs/>
          <w:color w:val="000000" w:themeColor="text1"/>
          <w:sz w:val="24"/>
          <w:szCs w:val="24"/>
        </w:rPr>
        <w:t>further benefit</w:t>
      </w:r>
      <w:r w:rsidR="0098419F" w:rsidRPr="00FD5886">
        <w:rPr>
          <w:bCs/>
          <w:color w:val="000000" w:themeColor="text1"/>
          <w:sz w:val="24"/>
          <w:szCs w:val="24"/>
        </w:rPr>
        <w:t xml:space="preserve"> of</w:t>
      </w:r>
      <w:r w:rsidR="002B545C" w:rsidRPr="00FD5886">
        <w:rPr>
          <w:bCs/>
          <w:color w:val="000000" w:themeColor="text1"/>
          <w:sz w:val="24"/>
          <w:szCs w:val="24"/>
        </w:rPr>
        <w:t xml:space="preserve"> amass</w:t>
      </w:r>
      <w:r w:rsidR="0098419F" w:rsidRPr="00FD5886">
        <w:rPr>
          <w:bCs/>
          <w:color w:val="000000" w:themeColor="text1"/>
          <w:sz w:val="24"/>
          <w:szCs w:val="24"/>
        </w:rPr>
        <w:t>ing</w:t>
      </w:r>
      <w:r w:rsidR="002B545C" w:rsidRPr="00FD5886">
        <w:rPr>
          <w:bCs/>
          <w:color w:val="000000" w:themeColor="text1"/>
          <w:sz w:val="24"/>
          <w:szCs w:val="24"/>
        </w:rPr>
        <w:t xml:space="preserve"> a substantial database of available scientific outputs that will be of value to others in this field, thereby furthering one of the goals of data sharing identified by Borgman </w:t>
      </w:r>
      <w:r w:rsidR="002B545C"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{"citationID":"Bqnczi0A","properties":{"formattedCitation":"(2017)","plainCitation":"(2017)","noteIndex":0},"citationItems":[{"id":3458,"uris":["http://zotero.org/users/6618481/items/V9DYPIU5"],"itemData":{"id":3458,"type":"book","abstract":"An examination of the uses of data within a changing knowledge infrastructure, offering analysis and case studies from the sciences, social sciences, and humanities.“Big Data” is on the covers of Science, Nature, the Economist, and Wired magazines, on the front pages of the Wall Street Journal and the New York Times. But despite the media hyperbole, as Christine Borgman points out in this examination of data and scholarly research, having the right data is usually better than having more data; little data can be just as valuable as big data. In many cases, there are no data—because relevant data don't exist, cannot be found, or are not available. Moreover, data sharing is difficult, incentives to do so are minimal, and data practices vary widely across disciplines.Borgman, an often-cited authority on scholarly communication, argues that data have no value or meaning in isolation; they exist within a knowledge infrastructure—an ecology of people, practices, technologies, institutions, material objects, and relationships. After laying out the premises of her investigation—six “provocations” meant to inspire discussion about the uses of data in scholarship—Borgman offers case studies of data practices in the sciences, the social sciences, and the humanities, and then considers the implications of her findings for scholarly practice and research policy. To manage and exploit data over the long term, Borgman argues, requires massive investment in knowledge infrastructures; at stake is the future of scholarship.","ISBN":"978-0-262-52991-4","language":"en","note":"Google-Books-ID: JvsMEAAAQBAJ","number-of-pages":"411","publisher":"MIT Press","source":"Google Books","title":"Big Data, Little Data, No Data: Scholarship in the Networked World","title-short":"Big Data, Little Data, No Data","author":[{"family":"Borgman","given":"Christine L."}],"issued":{"date-parts":[["2017",2,3]]}},"label":"page","suppress-author":true}],"schema":"https://github.com/citation-style-language/schema/raw/master/csl-citation.json"} </w:instrText>
      </w:r>
      <w:r w:rsidR="002B545C" w:rsidRPr="00FD5886">
        <w:rPr>
          <w:bCs/>
          <w:color w:val="000000" w:themeColor="text1"/>
          <w:sz w:val="24"/>
          <w:szCs w:val="24"/>
        </w:rPr>
        <w:fldChar w:fldCharType="separate"/>
      </w:r>
      <w:r w:rsidR="002B545C" w:rsidRPr="00FD5886">
        <w:rPr>
          <w:bCs/>
          <w:noProof/>
          <w:color w:val="000000" w:themeColor="text1"/>
          <w:sz w:val="24"/>
          <w:szCs w:val="24"/>
        </w:rPr>
        <w:t>(2017)</w:t>
      </w:r>
      <w:r w:rsidR="002B545C" w:rsidRPr="00FD5886">
        <w:rPr>
          <w:bCs/>
          <w:color w:val="000000" w:themeColor="text1"/>
          <w:sz w:val="24"/>
          <w:szCs w:val="24"/>
        </w:rPr>
        <w:fldChar w:fldCharType="end"/>
      </w:r>
      <w:r w:rsidR="002B545C" w:rsidRPr="00FD5886">
        <w:rPr>
          <w:bCs/>
          <w:color w:val="000000" w:themeColor="text1"/>
          <w:sz w:val="24"/>
          <w:szCs w:val="24"/>
        </w:rPr>
        <w:t xml:space="preserve">; namely “advancing the state of scholarship.” </w:t>
      </w:r>
    </w:p>
    <w:p w14:paraId="19D33966" w14:textId="6BC42EF5" w:rsidR="00E62A5C" w:rsidRPr="00FD5886" w:rsidRDefault="00C152A4" w:rsidP="009A052B">
      <w:pPr>
        <w:tabs>
          <w:tab w:val="clear" w:pos="3068"/>
        </w:tabs>
        <w:ind w:firstLine="0"/>
        <w:jc w:val="center"/>
        <w:rPr>
          <w:b/>
          <w:color w:val="000000" w:themeColor="text1"/>
          <w:sz w:val="24"/>
          <w:szCs w:val="24"/>
        </w:rPr>
      </w:pPr>
      <w:r w:rsidRPr="00FD5886">
        <w:rPr>
          <w:b/>
          <w:color w:val="000000" w:themeColor="text1"/>
          <w:sz w:val="24"/>
          <w:szCs w:val="24"/>
        </w:rPr>
        <w:lastRenderedPageBreak/>
        <w:t>Method</w:t>
      </w:r>
    </w:p>
    <w:p w14:paraId="74C9550D" w14:textId="702B5064" w:rsidR="00843DE7" w:rsidRPr="00FD5886" w:rsidRDefault="002D6A79" w:rsidP="00843DE7">
      <w:pPr>
        <w:tabs>
          <w:tab w:val="clear" w:pos="3068"/>
        </w:tabs>
        <w:ind w:firstLine="0"/>
        <w:rPr>
          <w:b/>
          <w:color w:val="000000" w:themeColor="text1"/>
          <w:sz w:val="24"/>
          <w:szCs w:val="24"/>
        </w:rPr>
      </w:pPr>
      <w:r w:rsidRPr="00FD5886">
        <w:rPr>
          <w:b/>
          <w:color w:val="000000" w:themeColor="text1"/>
          <w:sz w:val="24"/>
          <w:szCs w:val="24"/>
        </w:rPr>
        <w:t>Approach</w:t>
      </w:r>
    </w:p>
    <w:p w14:paraId="307BCA5B" w14:textId="38D4A0AE" w:rsidR="009D4D0A" w:rsidRPr="00FD5886" w:rsidRDefault="00843DE7" w:rsidP="00861644">
      <w:pPr>
        <w:tabs>
          <w:tab w:val="clear" w:pos="3068"/>
        </w:tabs>
        <w:ind w:firstLine="0"/>
        <w:rPr>
          <w:bCs/>
          <w:color w:val="000000" w:themeColor="text1"/>
          <w:sz w:val="24"/>
          <w:szCs w:val="24"/>
        </w:rPr>
      </w:pPr>
      <w:r w:rsidRPr="00FD5886">
        <w:rPr>
          <w:b/>
          <w:color w:val="000000" w:themeColor="text1"/>
          <w:sz w:val="24"/>
          <w:szCs w:val="24"/>
        </w:rPr>
        <w:tab/>
      </w:r>
      <w:r w:rsidR="00D30087" w:rsidRPr="00FD5886">
        <w:rPr>
          <w:bCs/>
          <w:color w:val="000000" w:themeColor="text1"/>
          <w:sz w:val="24"/>
          <w:szCs w:val="24"/>
        </w:rPr>
        <w:t xml:space="preserve">We conducted two </w:t>
      </w:r>
      <w:r w:rsidR="00CF039D" w:rsidRPr="00FD5886">
        <w:rPr>
          <w:bCs/>
          <w:color w:val="000000" w:themeColor="text1"/>
          <w:sz w:val="24"/>
          <w:szCs w:val="24"/>
        </w:rPr>
        <w:t>searches</w:t>
      </w:r>
      <w:r w:rsidR="001B210E" w:rsidRPr="00FD5886">
        <w:rPr>
          <w:bCs/>
          <w:color w:val="000000" w:themeColor="text1"/>
          <w:sz w:val="24"/>
          <w:szCs w:val="24"/>
        </w:rPr>
        <w:t>, looking</w:t>
      </w:r>
      <w:r w:rsidR="00CF039D" w:rsidRPr="00FD5886">
        <w:rPr>
          <w:bCs/>
          <w:color w:val="000000" w:themeColor="text1"/>
          <w:sz w:val="24"/>
          <w:szCs w:val="24"/>
        </w:rPr>
        <w:t xml:space="preserve"> for </w:t>
      </w:r>
      <w:r w:rsidR="00D30087" w:rsidRPr="00FD5886">
        <w:rPr>
          <w:bCs/>
          <w:color w:val="000000" w:themeColor="text1"/>
          <w:sz w:val="24"/>
          <w:szCs w:val="24"/>
        </w:rPr>
        <w:t xml:space="preserve">outputs </w:t>
      </w:r>
      <w:r w:rsidR="001B210E" w:rsidRPr="00FD5886">
        <w:rPr>
          <w:bCs/>
          <w:color w:val="000000" w:themeColor="text1"/>
          <w:sz w:val="24"/>
          <w:szCs w:val="24"/>
        </w:rPr>
        <w:t>of</w:t>
      </w:r>
      <w:r w:rsidR="00CF039D" w:rsidRPr="00FD5886">
        <w:rPr>
          <w:bCs/>
          <w:color w:val="000000" w:themeColor="text1"/>
          <w:sz w:val="24"/>
          <w:szCs w:val="24"/>
        </w:rPr>
        <w:t xml:space="preserve"> experiments involv</w:t>
      </w:r>
      <w:r w:rsidR="00A35FE7" w:rsidRPr="00FD5886">
        <w:rPr>
          <w:bCs/>
          <w:color w:val="000000" w:themeColor="text1"/>
          <w:sz w:val="24"/>
          <w:szCs w:val="24"/>
        </w:rPr>
        <w:t>ing</w:t>
      </w:r>
      <w:r w:rsidR="00CF039D" w:rsidRPr="00FD5886">
        <w:rPr>
          <w:bCs/>
          <w:color w:val="000000" w:themeColor="text1"/>
          <w:sz w:val="24"/>
          <w:szCs w:val="24"/>
        </w:rPr>
        <w:t xml:space="preserve"> visual search and eye tracking. </w:t>
      </w:r>
      <w:r w:rsidR="0098419F" w:rsidRPr="00FD5886">
        <w:rPr>
          <w:bCs/>
          <w:color w:val="000000" w:themeColor="text1"/>
          <w:sz w:val="24"/>
          <w:szCs w:val="24"/>
        </w:rPr>
        <w:t>First, we conducted</w:t>
      </w:r>
      <w:r w:rsidR="001A7A28" w:rsidRPr="00FD5886">
        <w:rPr>
          <w:bCs/>
          <w:color w:val="000000" w:themeColor="text1"/>
          <w:sz w:val="24"/>
          <w:szCs w:val="24"/>
        </w:rPr>
        <w:t xml:space="preserve"> a </w:t>
      </w:r>
      <w:r w:rsidR="004B7E7D" w:rsidRPr="00FD5886">
        <w:rPr>
          <w:bCs/>
          <w:i/>
          <w:iCs/>
          <w:color w:val="000000" w:themeColor="text1"/>
          <w:sz w:val="24"/>
          <w:szCs w:val="24"/>
        </w:rPr>
        <w:t>Literature Search</w:t>
      </w:r>
      <w:r w:rsidR="004B7E7D" w:rsidRPr="00FD5886">
        <w:rPr>
          <w:bCs/>
          <w:color w:val="000000" w:themeColor="text1"/>
          <w:sz w:val="24"/>
          <w:szCs w:val="24"/>
        </w:rPr>
        <w:t xml:space="preserve">, which </w:t>
      </w:r>
      <w:r w:rsidR="00FB2557" w:rsidRPr="00FD5886">
        <w:rPr>
          <w:bCs/>
          <w:color w:val="000000" w:themeColor="text1"/>
          <w:sz w:val="24"/>
          <w:szCs w:val="24"/>
        </w:rPr>
        <w:t xml:space="preserve">involved </w:t>
      </w:r>
      <w:r w:rsidR="001B210E" w:rsidRPr="00FD5886">
        <w:rPr>
          <w:bCs/>
          <w:color w:val="000000" w:themeColor="text1"/>
          <w:sz w:val="24"/>
          <w:szCs w:val="24"/>
        </w:rPr>
        <w:t xml:space="preserve">examining </w:t>
      </w:r>
      <w:r w:rsidR="00FB2557" w:rsidRPr="00FD5886">
        <w:rPr>
          <w:bCs/>
          <w:color w:val="000000" w:themeColor="text1"/>
          <w:sz w:val="24"/>
          <w:szCs w:val="24"/>
        </w:rPr>
        <w:t xml:space="preserve">individual publications to </w:t>
      </w:r>
      <w:r w:rsidR="001B210E" w:rsidRPr="00FD5886">
        <w:rPr>
          <w:bCs/>
          <w:color w:val="000000" w:themeColor="text1"/>
          <w:sz w:val="24"/>
          <w:szCs w:val="24"/>
        </w:rPr>
        <w:t xml:space="preserve">determine </w:t>
      </w:r>
      <w:r w:rsidR="00FB2557" w:rsidRPr="00FD5886">
        <w:rPr>
          <w:bCs/>
          <w:color w:val="000000" w:themeColor="text1"/>
          <w:sz w:val="24"/>
          <w:szCs w:val="24"/>
        </w:rPr>
        <w:t>whether they shared data, code</w:t>
      </w:r>
      <w:r w:rsidR="00A35FE7" w:rsidRPr="00FD5886">
        <w:rPr>
          <w:bCs/>
          <w:color w:val="000000" w:themeColor="text1"/>
          <w:sz w:val="24"/>
          <w:szCs w:val="24"/>
        </w:rPr>
        <w:t>,</w:t>
      </w:r>
      <w:r w:rsidR="00FB2557" w:rsidRPr="00FD5886">
        <w:rPr>
          <w:bCs/>
          <w:color w:val="000000" w:themeColor="text1"/>
          <w:sz w:val="24"/>
          <w:szCs w:val="24"/>
        </w:rPr>
        <w:t xml:space="preserve"> or materials</w:t>
      </w:r>
      <w:r w:rsidR="001C01DA" w:rsidRPr="00FD5886">
        <w:rPr>
          <w:bCs/>
          <w:color w:val="000000" w:themeColor="text1"/>
          <w:sz w:val="24"/>
          <w:szCs w:val="24"/>
        </w:rPr>
        <w:t xml:space="preserve">. </w:t>
      </w:r>
      <w:r w:rsidR="009D4D0A" w:rsidRPr="00FD5886">
        <w:rPr>
          <w:bCs/>
          <w:color w:val="000000" w:themeColor="text1"/>
          <w:sz w:val="24"/>
          <w:szCs w:val="24"/>
        </w:rPr>
        <w:t>The</w:t>
      </w:r>
      <w:r w:rsidR="0098419F" w:rsidRPr="00FD5886">
        <w:rPr>
          <w:bCs/>
          <w:color w:val="000000" w:themeColor="text1"/>
          <w:sz w:val="24"/>
          <w:szCs w:val="24"/>
        </w:rPr>
        <w:t>n, we conducted</w:t>
      </w:r>
      <w:r w:rsidR="009D4D0A" w:rsidRPr="00FD5886">
        <w:rPr>
          <w:bCs/>
          <w:color w:val="000000" w:themeColor="text1"/>
          <w:sz w:val="24"/>
          <w:szCs w:val="24"/>
        </w:rPr>
        <w:t xml:space="preserve"> was a </w:t>
      </w:r>
      <w:r w:rsidR="009D4D0A" w:rsidRPr="00FD5886">
        <w:rPr>
          <w:bCs/>
          <w:i/>
          <w:iCs/>
          <w:color w:val="000000" w:themeColor="text1"/>
          <w:sz w:val="24"/>
          <w:szCs w:val="24"/>
        </w:rPr>
        <w:t>Repository Search</w:t>
      </w:r>
      <w:r w:rsidR="00861644" w:rsidRPr="00FD5886">
        <w:rPr>
          <w:bCs/>
          <w:color w:val="000000" w:themeColor="text1"/>
          <w:sz w:val="24"/>
          <w:szCs w:val="24"/>
        </w:rPr>
        <w:t>, which</w:t>
      </w:r>
      <w:r w:rsidR="00861644" w:rsidRPr="00FD5886">
        <w:rPr>
          <w:b/>
          <w:i/>
          <w:iCs/>
          <w:color w:val="000000" w:themeColor="text1"/>
          <w:sz w:val="24"/>
          <w:szCs w:val="24"/>
        </w:rPr>
        <w:t xml:space="preserve"> </w:t>
      </w:r>
      <w:r w:rsidR="00861644" w:rsidRPr="00FD5886">
        <w:rPr>
          <w:bCs/>
          <w:color w:val="000000" w:themeColor="text1"/>
          <w:sz w:val="24"/>
          <w:szCs w:val="24"/>
        </w:rPr>
        <w:t>involved</w:t>
      </w:r>
      <w:r w:rsidR="009D4D0A" w:rsidRPr="00FD5886">
        <w:rPr>
          <w:bCs/>
          <w:color w:val="000000" w:themeColor="text1"/>
          <w:sz w:val="24"/>
          <w:szCs w:val="24"/>
        </w:rPr>
        <w:t xml:space="preserve"> search</w:t>
      </w:r>
      <w:r w:rsidR="0098419F" w:rsidRPr="00FD5886">
        <w:rPr>
          <w:bCs/>
          <w:color w:val="000000" w:themeColor="text1"/>
          <w:sz w:val="24"/>
          <w:szCs w:val="24"/>
        </w:rPr>
        <w:t>ing</w:t>
      </w:r>
      <w:r w:rsidR="009D4D0A" w:rsidRPr="00FD5886">
        <w:rPr>
          <w:bCs/>
          <w:color w:val="000000" w:themeColor="text1"/>
          <w:sz w:val="24"/>
          <w:szCs w:val="24"/>
        </w:rPr>
        <w:t xml:space="preserve"> online repositories. </w:t>
      </w:r>
      <w:r w:rsidR="00F32A98" w:rsidRPr="00FD5886">
        <w:rPr>
          <w:bCs/>
          <w:color w:val="000000" w:themeColor="text1"/>
          <w:sz w:val="24"/>
          <w:szCs w:val="24"/>
        </w:rPr>
        <w:t>Because</w:t>
      </w:r>
      <w:r w:rsidR="00E4627D" w:rsidRPr="00FD5886">
        <w:rPr>
          <w:bCs/>
          <w:color w:val="000000" w:themeColor="text1"/>
          <w:sz w:val="24"/>
          <w:szCs w:val="24"/>
        </w:rPr>
        <w:t xml:space="preserve"> the Literature Search revealed that researchers overwhelmingly used the Open Science </w:t>
      </w:r>
      <w:r w:rsidR="00A35FE7" w:rsidRPr="00FD5886">
        <w:rPr>
          <w:bCs/>
          <w:color w:val="000000" w:themeColor="text1"/>
          <w:sz w:val="24"/>
          <w:szCs w:val="24"/>
        </w:rPr>
        <w:t xml:space="preserve">Framework’s </w:t>
      </w:r>
      <w:r w:rsidR="00E4627D" w:rsidRPr="00FD5886">
        <w:rPr>
          <w:bCs/>
          <w:color w:val="000000" w:themeColor="text1"/>
          <w:sz w:val="24"/>
          <w:szCs w:val="24"/>
        </w:rPr>
        <w:t xml:space="preserve">repositories to share data (OSF: </w:t>
      </w:r>
      <w:hyperlink r:id="rId9" w:history="1">
        <w:r w:rsidR="00185B84" w:rsidRPr="00FD5886">
          <w:rPr>
            <w:rStyle w:val="Hyperlink"/>
            <w:bCs/>
            <w:sz w:val="24"/>
            <w:szCs w:val="24"/>
          </w:rPr>
          <w:t>https://osf.io</w:t>
        </w:r>
      </w:hyperlink>
      <w:r w:rsidR="00E4627D" w:rsidRPr="00FD5886">
        <w:rPr>
          <w:bCs/>
          <w:color w:val="000000" w:themeColor="text1"/>
          <w:sz w:val="24"/>
          <w:szCs w:val="24"/>
        </w:rPr>
        <w:t>), our Repository Search used the OSF</w:t>
      </w:r>
      <w:r w:rsidR="00601169" w:rsidRPr="00FD5886">
        <w:rPr>
          <w:bCs/>
          <w:color w:val="000000" w:themeColor="text1"/>
          <w:sz w:val="24"/>
          <w:szCs w:val="24"/>
        </w:rPr>
        <w:t xml:space="preserve"> to find and catalogue </w:t>
      </w:r>
      <w:r w:rsidR="0098419F" w:rsidRPr="00FD5886">
        <w:rPr>
          <w:bCs/>
          <w:color w:val="000000" w:themeColor="text1"/>
          <w:sz w:val="24"/>
          <w:szCs w:val="24"/>
        </w:rPr>
        <w:t xml:space="preserve">available </w:t>
      </w:r>
      <w:r w:rsidR="00601169" w:rsidRPr="00FD5886">
        <w:rPr>
          <w:bCs/>
          <w:color w:val="000000" w:themeColor="text1"/>
          <w:sz w:val="24"/>
          <w:szCs w:val="24"/>
        </w:rPr>
        <w:t xml:space="preserve">datasets and other </w:t>
      </w:r>
      <w:r w:rsidR="0098419F" w:rsidRPr="00FD5886">
        <w:rPr>
          <w:bCs/>
          <w:color w:val="000000" w:themeColor="text1"/>
          <w:sz w:val="24"/>
          <w:szCs w:val="24"/>
        </w:rPr>
        <w:t xml:space="preserve">shared </w:t>
      </w:r>
      <w:r w:rsidR="00601169" w:rsidRPr="00FD5886">
        <w:rPr>
          <w:bCs/>
          <w:color w:val="000000" w:themeColor="text1"/>
          <w:sz w:val="24"/>
          <w:szCs w:val="24"/>
        </w:rPr>
        <w:t>outputs.</w:t>
      </w:r>
    </w:p>
    <w:p w14:paraId="44F22148" w14:textId="77777777" w:rsidR="009C336D" w:rsidRPr="00FD5886" w:rsidRDefault="009C336D" w:rsidP="00861644">
      <w:pPr>
        <w:tabs>
          <w:tab w:val="clear" w:pos="3068"/>
        </w:tabs>
        <w:ind w:firstLine="0"/>
        <w:rPr>
          <w:bCs/>
          <w:color w:val="000000" w:themeColor="text1"/>
          <w:sz w:val="24"/>
          <w:szCs w:val="24"/>
        </w:rPr>
      </w:pPr>
    </w:p>
    <w:p w14:paraId="7132D044" w14:textId="50DB6C99" w:rsidR="009C336D" w:rsidRPr="00FD5886" w:rsidRDefault="009C336D" w:rsidP="00861644">
      <w:pPr>
        <w:tabs>
          <w:tab w:val="clear" w:pos="3068"/>
        </w:tabs>
        <w:ind w:firstLine="0"/>
        <w:rPr>
          <w:b/>
          <w:color w:val="000000" w:themeColor="text1"/>
          <w:sz w:val="24"/>
          <w:szCs w:val="24"/>
        </w:rPr>
      </w:pPr>
      <w:r w:rsidRPr="00FD5886">
        <w:rPr>
          <w:b/>
          <w:color w:val="000000" w:themeColor="text1"/>
          <w:sz w:val="24"/>
          <w:szCs w:val="24"/>
        </w:rPr>
        <w:t>Open Research Practices</w:t>
      </w:r>
    </w:p>
    <w:p w14:paraId="6BC34BEC" w14:textId="70C5CE97" w:rsidR="009C336D" w:rsidRPr="00FD5886" w:rsidRDefault="009C336D" w:rsidP="00B24FAA">
      <w:pPr>
        <w:tabs>
          <w:tab w:val="clear" w:pos="3068"/>
        </w:tabs>
        <w:ind w:firstLine="0"/>
        <w:rPr>
          <w:bCs/>
          <w:color w:val="000000" w:themeColor="text1"/>
          <w:sz w:val="24"/>
          <w:szCs w:val="24"/>
        </w:rPr>
      </w:pPr>
      <w:r w:rsidRPr="00FD5886">
        <w:rPr>
          <w:bCs/>
          <w:color w:val="000000" w:themeColor="text1"/>
          <w:sz w:val="24"/>
          <w:szCs w:val="24"/>
        </w:rPr>
        <w:tab/>
      </w:r>
      <w:proofErr w:type="gramStart"/>
      <w:r w:rsidRPr="00FD5886">
        <w:rPr>
          <w:bCs/>
          <w:color w:val="000000" w:themeColor="text1"/>
          <w:sz w:val="24"/>
          <w:szCs w:val="24"/>
        </w:rPr>
        <w:t xml:space="preserve">All </w:t>
      </w:r>
      <w:r w:rsidR="0098419F" w:rsidRPr="00FD5886">
        <w:rPr>
          <w:bCs/>
          <w:color w:val="000000" w:themeColor="text1"/>
          <w:sz w:val="24"/>
          <w:szCs w:val="24"/>
        </w:rPr>
        <w:t>of</w:t>
      </w:r>
      <w:proofErr w:type="gramEnd"/>
      <w:r w:rsidR="0098419F" w:rsidRPr="00FD5886">
        <w:rPr>
          <w:bCs/>
          <w:color w:val="000000" w:themeColor="text1"/>
          <w:sz w:val="24"/>
          <w:szCs w:val="24"/>
        </w:rPr>
        <w:t xml:space="preserve"> our </w:t>
      </w:r>
      <w:r w:rsidRPr="00FD5886">
        <w:rPr>
          <w:bCs/>
          <w:color w:val="000000" w:themeColor="text1"/>
          <w:sz w:val="24"/>
          <w:szCs w:val="24"/>
        </w:rPr>
        <w:t>analytic code, data, and results are available publicly at</w:t>
      </w:r>
      <w:r w:rsidR="00B24FAA" w:rsidRPr="00FD5886">
        <w:rPr>
          <w:bCs/>
          <w:color w:val="000000" w:themeColor="text1"/>
          <w:sz w:val="24"/>
          <w:szCs w:val="24"/>
        </w:rPr>
        <w:t xml:space="preserve"> </w:t>
      </w:r>
      <w:hyperlink r:id="rId10" w:history="1">
        <w:r w:rsidR="001A2EAF" w:rsidRPr="001D0928">
          <w:rPr>
            <w:rStyle w:val="Hyperlink"/>
            <w:bCs/>
            <w:sz w:val="24"/>
            <w:szCs w:val="24"/>
          </w:rPr>
          <w:t>https://osf.io/5tmey/</w:t>
        </w:r>
      </w:hyperlink>
      <w:r w:rsidR="001A2EAF">
        <w:rPr>
          <w:bCs/>
          <w:color w:val="000000" w:themeColor="text1"/>
          <w:sz w:val="24"/>
          <w:szCs w:val="24"/>
        </w:rPr>
        <w:t xml:space="preserve">. </w:t>
      </w:r>
      <w:r w:rsidR="00A35FE7" w:rsidRPr="00FD5886">
        <w:rPr>
          <w:bCs/>
          <w:color w:val="000000" w:themeColor="text1"/>
          <w:sz w:val="24"/>
          <w:szCs w:val="24"/>
        </w:rPr>
        <w:t>searches were not pre-registered.</w:t>
      </w:r>
    </w:p>
    <w:p w14:paraId="2707E568" w14:textId="7B782DA3" w:rsidR="00102915" w:rsidRPr="00FD5886" w:rsidRDefault="00102915" w:rsidP="00995217">
      <w:pPr>
        <w:tabs>
          <w:tab w:val="clear" w:pos="3068"/>
        </w:tabs>
        <w:ind w:firstLine="0"/>
        <w:rPr>
          <w:bCs/>
          <w:color w:val="000000" w:themeColor="text1"/>
          <w:sz w:val="24"/>
          <w:szCs w:val="24"/>
        </w:rPr>
      </w:pPr>
    </w:p>
    <w:p w14:paraId="7F2287D6" w14:textId="00F1AB65" w:rsidR="00102915" w:rsidRPr="00FD5886" w:rsidRDefault="00102915" w:rsidP="00995217">
      <w:pPr>
        <w:tabs>
          <w:tab w:val="clear" w:pos="3068"/>
        </w:tabs>
        <w:ind w:firstLine="0"/>
        <w:rPr>
          <w:b/>
          <w:color w:val="000000" w:themeColor="text1"/>
          <w:sz w:val="24"/>
          <w:szCs w:val="24"/>
        </w:rPr>
      </w:pPr>
      <w:r w:rsidRPr="00FD5886">
        <w:rPr>
          <w:b/>
          <w:color w:val="000000" w:themeColor="text1"/>
          <w:sz w:val="24"/>
          <w:szCs w:val="24"/>
        </w:rPr>
        <w:t>Search Strategy</w:t>
      </w:r>
    </w:p>
    <w:p w14:paraId="35E06422" w14:textId="1F28B013" w:rsidR="005F65A1" w:rsidRPr="00FD5886" w:rsidRDefault="00FC0E62" w:rsidP="005F65A1">
      <w:pPr>
        <w:tabs>
          <w:tab w:val="clear" w:pos="3068"/>
        </w:tabs>
        <w:ind w:firstLine="0"/>
        <w:rPr>
          <w:bCs/>
          <w:color w:val="000000" w:themeColor="text1"/>
          <w:sz w:val="24"/>
          <w:szCs w:val="24"/>
        </w:rPr>
      </w:pPr>
      <w:r w:rsidRPr="00FD5886">
        <w:rPr>
          <w:bCs/>
          <w:color w:val="000000" w:themeColor="text1"/>
          <w:sz w:val="24"/>
          <w:szCs w:val="24"/>
        </w:rPr>
        <w:tab/>
      </w:r>
      <w:r w:rsidR="0098419F" w:rsidRPr="00FD5886">
        <w:rPr>
          <w:bCs/>
          <w:color w:val="000000" w:themeColor="text1"/>
          <w:sz w:val="24"/>
          <w:szCs w:val="24"/>
        </w:rPr>
        <w:t xml:space="preserve">In both searches, we employed key search terms, and variants thereof, </w:t>
      </w:r>
      <w:r w:rsidR="005F65A1" w:rsidRPr="00FD5886">
        <w:rPr>
          <w:bCs/>
          <w:color w:val="000000" w:themeColor="text1"/>
          <w:sz w:val="24"/>
          <w:szCs w:val="24"/>
        </w:rPr>
        <w:t xml:space="preserve">related to visual search and eye-tracking. </w:t>
      </w:r>
    </w:p>
    <w:p w14:paraId="283D251B" w14:textId="4F1F00E3" w:rsidR="005F65A1" w:rsidRPr="00FD5886" w:rsidRDefault="005F65A1" w:rsidP="000E03BA">
      <w:pPr>
        <w:tabs>
          <w:tab w:val="clear" w:pos="3068"/>
        </w:tabs>
        <w:ind w:firstLine="360"/>
        <w:rPr>
          <w:b/>
          <w:i/>
          <w:iCs/>
          <w:color w:val="000000" w:themeColor="text1"/>
          <w:sz w:val="24"/>
          <w:szCs w:val="24"/>
        </w:rPr>
      </w:pPr>
      <w:r w:rsidRPr="00FD5886">
        <w:rPr>
          <w:b/>
          <w:i/>
          <w:iCs/>
          <w:color w:val="000000" w:themeColor="text1"/>
          <w:sz w:val="24"/>
          <w:szCs w:val="24"/>
        </w:rPr>
        <w:t>Literature Search</w:t>
      </w:r>
      <w:r w:rsidR="000E03BA" w:rsidRPr="00FD5886">
        <w:rPr>
          <w:b/>
          <w:i/>
          <w:iCs/>
          <w:color w:val="000000" w:themeColor="text1"/>
          <w:sz w:val="24"/>
          <w:szCs w:val="24"/>
        </w:rPr>
        <w:t xml:space="preserve">. </w:t>
      </w:r>
      <w:r w:rsidR="0098419F" w:rsidRPr="00FD5886">
        <w:rPr>
          <w:bCs/>
          <w:color w:val="000000" w:themeColor="text1"/>
          <w:sz w:val="24"/>
          <w:szCs w:val="24"/>
        </w:rPr>
        <w:t>We used</w:t>
      </w:r>
      <w:r w:rsidR="001936F3" w:rsidRPr="00FD5886">
        <w:rPr>
          <w:bCs/>
          <w:color w:val="000000" w:themeColor="text1"/>
          <w:sz w:val="24"/>
          <w:szCs w:val="24"/>
        </w:rPr>
        <w:t xml:space="preserve"> Web of Science to </w:t>
      </w:r>
      <w:r w:rsidR="0098419F" w:rsidRPr="00FD5886">
        <w:rPr>
          <w:bCs/>
          <w:color w:val="000000" w:themeColor="text1"/>
          <w:sz w:val="24"/>
          <w:szCs w:val="24"/>
        </w:rPr>
        <w:t>identify</w:t>
      </w:r>
      <w:r w:rsidR="001936F3" w:rsidRPr="00FD5886">
        <w:rPr>
          <w:bCs/>
          <w:color w:val="000000" w:themeColor="text1"/>
          <w:sz w:val="24"/>
          <w:szCs w:val="24"/>
        </w:rPr>
        <w:t xml:space="preserve"> potentially relevant publications that could contain datasets from visual search and eye tracking experiments. </w:t>
      </w:r>
      <w:r w:rsidR="00DA3EFD" w:rsidRPr="00FD5886">
        <w:rPr>
          <w:bCs/>
          <w:color w:val="000000" w:themeColor="text1"/>
          <w:sz w:val="24"/>
          <w:szCs w:val="24"/>
        </w:rPr>
        <w:t xml:space="preserve">We searched </w:t>
      </w:r>
      <w:r w:rsidR="000141B1" w:rsidRPr="00FD5886">
        <w:rPr>
          <w:bCs/>
          <w:color w:val="000000" w:themeColor="text1"/>
          <w:sz w:val="24"/>
          <w:szCs w:val="24"/>
        </w:rPr>
        <w:t>titles and abstracts</w:t>
      </w:r>
      <w:r w:rsidR="00E01C9C" w:rsidRPr="00FD5886">
        <w:rPr>
          <w:bCs/>
          <w:color w:val="000000" w:themeColor="text1"/>
          <w:sz w:val="24"/>
          <w:szCs w:val="24"/>
        </w:rPr>
        <w:t xml:space="preserve"> for words relating </w:t>
      </w:r>
      <w:r w:rsidR="0098419F" w:rsidRPr="00FD5886">
        <w:rPr>
          <w:bCs/>
          <w:color w:val="000000" w:themeColor="text1"/>
          <w:sz w:val="24"/>
          <w:szCs w:val="24"/>
        </w:rPr>
        <w:t xml:space="preserve">both </w:t>
      </w:r>
      <w:r w:rsidR="00E01C9C" w:rsidRPr="00FD5886">
        <w:rPr>
          <w:bCs/>
          <w:color w:val="000000" w:themeColor="text1"/>
          <w:sz w:val="24"/>
          <w:szCs w:val="24"/>
        </w:rPr>
        <w:t>to visual search</w:t>
      </w:r>
      <w:r w:rsidR="0098419F" w:rsidRPr="00FD5886">
        <w:rPr>
          <w:bCs/>
          <w:color w:val="000000" w:themeColor="text1"/>
          <w:sz w:val="24"/>
          <w:szCs w:val="24"/>
        </w:rPr>
        <w:t xml:space="preserve"> and</w:t>
      </w:r>
      <w:r w:rsidR="00E01C9C" w:rsidRPr="00FD5886">
        <w:rPr>
          <w:bCs/>
          <w:color w:val="000000" w:themeColor="text1"/>
          <w:sz w:val="24"/>
          <w:szCs w:val="24"/>
        </w:rPr>
        <w:t xml:space="preserve"> eye tracking. </w:t>
      </w:r>
      <w:r w:rsidRPr="00FD5886">
        <w:rPr>
          <w:bCs/>
          <w:color w:val="000000" w:themeColor="text1"/>
          <w:sz w:val="24"/>
          <w:szCs w:val="24"/>
        </w:rPr>
        <w:t xml:space="preserve">A wildcard character (*) was added to the end of these words to </w:t>
      </w:r>
      <w:r w:rsidR="00AD153C" w:rsidRPr="00FD5886">
        <w:rPr>
          <w:bCs/>
          <w:color w:val="000000" w:themeColor="text1"/>
          <w:sz w:val="24"/>
          <w:szCs w:val="24"/>
        </w:rPr>
        <w:t xml:space="preserve">find </w:t>
      </w:r>
      <w:r w:rsidRPr="00FD5886">
        <w:rPr>
          <w:bCs/>
          <w:color w:val="000000" w:themeColor="text1"/>
          <w:sz w:val="24"/>
          <w:szCs w:val="24"/>
        </w:rPr>
        <w:t xml:space="preserve">combinations with other terms. </w:t>
      </w:r>
      <w:r w:rsidR="00AD153C" w:rsidRPr="00FD5886">
        <w:rPr>
          <w:bCs/>
          <w:color w:val="000000" w:themeColor="text1"/>
          <w:sz w:val="24"/>
          <w:szCs w:val="24"/>
        </w:rPr>
        <w:t>Our</w:t>
      </w:r>
      <w:r w:rsidRPr="00FD5886">
        <w:rPr>
          <w:bCs/>
          <w:color w:val="000000" w:themeColor="text1"/>
          <w:sz w:val="24"/>
          <w:szCs w:val="24"/>
        </w:rPr>
        <w:t xml:space="preserve"> </w:t>
      </w:r>
      <w:r w:rsidR="00AD153C" w:rsidRPr="00FD5886">
        <w:rPr>
          <w:bCs/>
          <w:color w:val="000000" w:themeColor="text1"/>
          <w:sz w:val="24"/>
          <w:szCs w:val="24"/>
        </w:rPr>
        <w:t xml:space="preserve">final </w:t>
      </w:r>
      <w:r w:rsidRPr="00FD5886">
        <w:rPr>
          <w:bCs/>
          <w:color w:val="000000" w:themeColor="text1"/>
          <w:sz w:val="24"/>
          <w:szCs w:val="24"/>
        </w:rPr>
        <w:t>query was:</w:t>
      </w:r>
    </w:p>
    <w:p w14:paraId="4CC55034" w14:textId="1EA1E3E9" w:rsidR="005F65A1" w:rsidRPr="00FD5886" w:rsidRDefault="005F65A1" w:rsidP="005F65A1">
      <w:pPr>
        <w:tabs>
          <w:tab w:val="clear" w:pos="3068"/>
        </w:tabs>
        <w:ind w:firstLine="360"/>
        <w:rPr>
          <w:bCs/>
          <w:i/>
          <w:iCs/>
          <w:color w:val="000000" w:themeColor="text1"/>
          <w:sz w:val="24"/>
          <w:szCs w:val="24"/>
        </w:rPr>
      </w:pPr>
      <w:r w:rsidRPr="00FD5886">
        <w:rPr>
          <w:bCs/>
          <w:i/>
          <w:iCs/>
          <w:color w:val="000000" w:themeColor="text1"/>
          <w:sz w:val="24"/>
          <w:szCs w:val="24"/>
        </w:rPr>
        <w:lastRenderedPageBreak/>
        <w:t>(TI=(‘eye*’ OR ‘fixation*’ OR ‘saccade*’ OR ‘gaze*’) AND TI=(‘search’ or ‘visual search’ or ‘visual-search’ OR ‘categorical search’ OR ‘hybrid search’ OR ‘contextual cueing’ OR ‘scene search’)) OR (AB=(‘eye*’ OR ‘eye*’ OR ‘fixation*’ OR ‘saccade*’ OR ‘gaze*’) AND AB=(‘search’ or ‘visual search’ or ‘visual-search’ OR ‘categorical search’ OR ‘hybrid search’ OR ‘contextual cueing’ OR ‘scene search’))</w:t>
      </w:r>
    </w:p>
    <w:p w14:paraId="0FFB885A" w14:textId="7AC8D86B" w:rsidR="00925108" w:rsidRPr="00FD5886" w:rsidRDefault="00157900" w:rsidP="00925108">
      <w:pPr>
        <w:tabs>
          <w:tab w:val="clear" w:pos="3068"/>
        </w:tabs>
        <w:ind w:firstLine="360"/>
        <w:rPr>
          <w:bCs/>
          <w:color w:val="000000" w:themeColor="text1"/>
          <w:sz w:val="24"/>
          <w:szCs w:val="24"/>
        </w:rPr>
      </w:pPr>
      <w:r w:rsidRPr="00FD5886">
        <w:rPr>
          <w:bCs/>
          <w:color w:val="000000" w:themeColor="text1"/>
          <w:sz w:val="24"/>
          <w:szCs w:val="24"/>
        </w:rPr>
        <w:tab/>
      </w:r>
      <w:r w:rsidR="00AD153C" w:rsidRPr="00FD5886">
        <w:rPr>
          <w:bCs/>
          <w:color w:val="000000" w:themeColor="text1"/>
          <w:sz w:val="24"/>
          <w:szCs w:val="24"/>
        </w:rPr>
        <w:t>We conducted o</w:t>
      </w:r>
      <w:r w:rsidR="004F4AC3" w:rsidRPr="00FD5886">
        <w:rPr>
          <w:bCs/>
          <w:color w:val="000000" w:themeColor="text1"/>
          <w:sz w:val="24"/>
          <w:szCs w:val="24"/>
        </w:rPr>
        <w:t>ur</w:t>
      </w:r>
      <w:r w:rsidRPr="00FD5886">
        <w:rPr>
          <w:bCs/>
          <w:color w:val="000000" w:themeColor="text1"/>
          <w:sz w:val="24"/>
          <w:szCs w:val="24"/>
        </w:rPr>
        <w:t xml:space="preserve"> initial search on </w:t>
      </w:r>
      <w:r w:rsidR="00FF648F" w:rsidRPr="00FD5886">
        <w:rPr>
          <w:bCs/>
          <w:color w:val="000000" w:themeColor="text1"/>
          <w:sz w:val="24"/>
          <w:szCs w:val="24"/>
        </w:rPr>
        <w:t>14</w:t>
      </w:r>
      <w:r w:rsidR="00FF648F" w:rsidRPr="00FD5886">
        <w:rPr>
          <w:bCs/>
          <w:color w:val="000000" w:themeColor="text1"/>
          <w:sz w:val="24"/>
          <w:szCs w:val="24"/>
          <w:vertAlign w:val="superscript"/>
        </w:rPr>
        <w:t>th</w:t>
      </w:r>
      <w:r w:rsidR="00FF648F" w:rsidRPr="00FD5886">
        <w:rPr>
          <w:bCs/>
          <w:color w:val="000000" w:themeColor="text1"/>
          <w:sz w:val="24"/>
          <w:szCs w:val="24"/>
        </w:rPr>
        <w:t xml:space="preserve"> June 2023</w:t>
      </w:r>
      <w:r w:rsidR="00AD153C" w:rsidRPr="00FD5886">
        <w:rPr>
          <w:bCs/>
          <w:color w:val="000000" w:themeColor="text1"/>
          <w:sz w:val="24"/>
          <w:szCs w:val="24"/>
        </w:rPr>
        <w:t>,</w:t>
      </w:r>
      <w:r w:rsidR="00FF648F" w:rsidRPr="00FD5886">
        <w:rPr>
          <w:bCs/>
          <w:color w:val="000000" w:themeColor="text1"/>
          <w:sz w:val="24"/>
          <w:szCs w:val="24"/>
        </w:rPr>
        <w:t xml:space="preserve"> </w:t>
      </w:r>
      <w:r w:rsidR="00AD153C" w:rsidRPr="00FD5886">
        <w:rPr>
          <w:bCs/>
          <w:color w:val="000000" w:themeColor="text1"/>
          <w:sz w:val="24"/>
          <w:szCs w:val="24"/>
        </w:rPr>
        <w:t>returning</w:t>
      </w:r>
      <w:r w:rsidRPr="00FD5886">
        <w:rPr>
          <w:bCs/>
          <w:color w:val="000000" w:themeColor="text1"/>
          <w:sz w:val="24"/>
          <w:szCs w:val="24"/>
        </w:rPr>
        <w:t xml:space="preserve"> 16,224 results. We then filter</w:t>
      </w:r>
      <w:r w:rsidR="00F32A98" w:rsidRPr="00FD5886">
        <w:rPr>
          <w:bCs/>
          <w:color w:val="000000" w:themeColor="text1"/>
          <w:sz w:val="24"/>
          <w:szCs w:val="24"/>
        </w:rPr>
        <w:t>ed</w:t>
      </w:r>
      <w:r w:rsidRPr="00FD5886">
        <w:rPr>
          <w:bCs/>
          <w:color w:val="000000" w:themeColor="text1"/>
          <w:sz w:val="24"/>
          <w:szCs w:val="24"/>
        </w:rPr>
        <w:t xml:space="preserve"> the results to focus on </w:t>
      </w:r>
      <w:r w:rsidR="00AD153C" w:rsidRPr="00FD5886">
        <w:rPr>
          <w:bCs/>
          <w:color w:val="000000" w:themeColor="text1"/>
          <w:sz w:val="24"/>
          <w:szCs w:val="24"/>
        </w:rPr>
        <w:t>those results that held the most promise</w:t>
      </w:r>
      <w:r w:rsidRPr="00FD5886">
        <w:rPr>
          <w:bCs/>
          <w:color w:val="000000" w:themeColor="text1"/>
          <w:sz w:val="24"/>
          <w:szCs w:val="24"/>
        </w:rPr>
        <w:t xml:space="preserve"> for our purposes of finding </w:t>
      </w:r>
      <w:r w:rsidR="00AD153C" w:rsidRPr="00FD5886">
        <w:rPr>
          <w:bCs/>
          <w:color w:val="000000" w:themeColor="text1"/>
          <w:sz w:val="24"/>
          <w:szCs w:val="24"/>
        </w:rPr>
        <w:t xml:space="preserve">available </w:t>
      </w:r>
      <w:r w:rsidRPr="00FD5886">
        <w:rPr>
          <w:bCs/>
          <w:color w:val="000000" w:themeColor="text1"/>
          <w:sz w:val="24"/>
          <w:szCs w:val="24"/>
        </w:rPr>
        <w:t>visual search and eye movement datasets.</w:t>
      </w:r>
    </w:p>
    <w:p w14:paraId="088939E6" w14:textId="3C0A0F40" w:rsidR="00B81FCF" w:rsidRPr="00FD5886" w:rsidRDefault="00B81FCF" w:rsidP="000E03BA">
      <w:pPr>
        <w:tabs>
          <w:tab w:val="clear" w:pos="3068"/>
        </w:tabs>
        <w:ind w:firstLine="360"/>
        <w:rPr>
          <w:b/>
          <w:i/>
          <w:iCs/>
          <w:color w:val="000000" w:themeColor="text1"/>
          <w:sz w:val="24"/>
          <w:szCs w:val="24"/>
        </w:rPr>
      </w:pPr>
      <w:r w:rsidRPr="00FD5886">
        <w:rPr>
          <w:b/>
          <w:i/>
          <w:iCs/>
          <w:color w:val="000000" w:themeColor="text1"/>
          <w:sz w:val="24"/>
          <w:szCs w:val="24"/>
        </w:rPr>
        <w:t>Repository Search</w:t>
      </w:r>
      <w:r w:rsidR="000E03BA" w:rsidRPr="00FD5886">
        <w:rPr>
          <w:b/>
          <w:i/>
          <w:iCs/>
          <w:color w:val="000000" w:themeColor="text1"/>
          <w:sz w:val="24"/>
          <w:szCs w:val="24"/>
        </w:rPr>
        <w:t xml:space="preserve">. </w:t>
      </w:r>
      <w:r w:rsidR="00FF648F" w:rsidRPr="00FD5886">
        <w:rPr>
          <w:bCs/>
          <w:color w:val="000000" w:themeColor="text1"/>
          <w:sz w:val="24"/>
          <w:szCs w:val="24"/>
        </w:rPr>
        <w:t xml:space="preserve">Our Repository Search involved the same basic search as the </w:t>
      </w:r>
      <w:r w:rsidR="00C26349" w:rsidRPr="00FD5886">
        <w:rPr>
          <w:bCs/>
          <w:color w:val="000000" w:themeColor="text1"/>
          <w:sz w:val="24"/>
          <w:szCs w:val="24"/>
        </w:rPr>
        <w:t>Literature</w:t>
      </w:r>
      <w:r w:rsidR="00FF648F" w:rsidRPr="00FD5886">
        <w:rPr>
          <w:bCs/>
          <w:color w:val="000000" w:themeColor="text1"/>
          <w:sz w:val="24"/>
          <w:szCs w:val="24"/>
        </w:rPr>
        <w:t xml:space="preserve"> Search</w:t>
      </w:r>
      <w:r w:rsidR="00AD153C" w:rsidRPr="00FD5886">
        <w:rPr>
          <w:bCs/>
          <w:color w:val="000000" w:themeColor="text1"/>
          <w:sz w:val="24"/>
          <w:szCs w:val="24"/>
        </w:rPr>
        <w:t>,</w:t>
      </w:r>
      <w:r w:rsidR="00FF648F" w:rsidRPr="00FD5886">
        <w:rPr>
          <w:bCs/>
          <w:color w:val="000000" w:themeColor="text1"/>
          <w:sz w:val="24"/>
          <w:szCs w:val="24"/>
        </w:rPr>
        <w:t xml:space="preserve"> except that it used the </w:t>
      </w:r>
      <w:r w:rsidRPr="00FD5886">
        <w:rPr>
          <w:bCs/>
          <w:color w:val="000000" w:themeColor="text1"/>
          <w:sz w:val="24"/>
          <w:szCs w:val="24"/>
        </w:rPr>
        <w:t>OSF’s search engine rather than the Web of Science</w:t>
      </w:r>
      <w:r w:rsidR="00FF648F" w:rsidRPr="00FD5886">
        <w:rPr>
          <w:bCs/>
          <w:color w:val="000000" w:themeColor="text1"/>
          <w:sz w:val="24"/>
          <w:szCs w:val="24"/>
        </w:rPr>
        <w:t xml:space="preserve"> to create an initial list of </w:t>
      </w:r>
      <w:r w:rsidR="00C26349" w:rsidRPr="00FD5886">
        <w:rPr>
          <w:bCs/>
          <w:color w:val="000000" w:themeColor="text1"/>
          <w:sz w:val="24"/>
          <w:szCs w:val="24"/>
        </w:rPr>
        <w:t>matches</w:t>
      </w:r>
      <w:r w:rsidRPr="00FD5886">
        <w:rPr>
          <w:bCs/>
          <w:color w:val="000000" w:themeColor="text1"/>
          <w:sz w:val="24"/>
          <w:szCs w:val="24"/>
        </w:rPr>
        <w:t xml:space="preserve">. </w:t>
      </w:r>
      <w:r w:rsidR="00AD153C" w:rsidRPr="00FD5886">
        <w:rPr>
          <w:bCs/>
          <w:color w:val="000000" w:themeColor="text1"/>
          <w:sz w:val="24"/>
          <w:szCs w:val="24"/>
        </w:rPr>
        <w:t>We queried</w:t>
      </w:r>
      <w:r w:rsidRPr="00FD5886">
        <w:rPr>
          <w:bCs/>
          <w:color w:val="000000" w:themeColor="text1"/>
          <w:sz w:val="24"/>
          <w:szCs w:val="24"/>
        </w:rPr>
        <w:t xml:space="preserve"> the OSF’s Application Programming Interface (API) and </w:t>
      </w:r>
      <w:r w:rsidR="00AD153C" w:rsidRPr="00FD5886">
        <w:rPr>
          <w:bCs/>
          <w:color w:val="000000" w:themeColor="text1"/>
          <w:sz w:val="24"/>
          <w:szCs w:val="24"/>
        </w:rPr>
        <w:t xml:space="preserve">downloaded </w:t>
      </w:r>
      <w:r w:rsidRPr="00FD5886">
        <w:rPr>
          <w:bCs/>
          <w:color w:val="000000" w:themeColor="text1"/>
          <w:sz w:val="24"/>
          <w:szCs w:val="24"/>
        </w:rPr>
        <w:t xml:space="preserve">the results using custom scripts written </w:t>
      </w:r>
      <w:r w:rsidR="00A35FE7" w:rsidRPr="00FD5886">
        <w:rPr>
          <w:bCs/>
          <w:color w:val="000000" w:themeColor="text1"/>
          <w:sz w:val="24"/>
          <w:szCs w:val="24"/>
        </w:rPr>
        <w:t xml:space="preserve">in </w:t>
      </w:r>
      <w:r w:rsidRPr="00FD5886">
        <w:rPr>
          <w:bCs/>
          <w:color w:val="000000" w:themeColor="text1"/>
          <w:sz w:val="24"/>
          <w:szCs w:val="24"/>
        </w:rPr>
        <w:t>R. We adapted our search query to fit the syntax requirements of the OSF’s API. The final query we used 23</w:t>
      </w:r>
      <w:r w:rsidRPr="00FD5886">
        <w:rPr>
          <w:bCs/>
          <w:color w:val="000000" w:themeColor="text1"/>
          <w:sz w:val="24"/>
          <w:szCs w:val="24"/>
          <w:vertAlign w:val="superscript"/>
        </w:rPr>
        <w:t>rd</w:t>
      </w:r>
      <w:r w:rsidRPr="00FD5886">
        <w:rPr>
          <w:bCs/>
          <w:color w:val="000000" w:themeColor="text1"/>
          <w:sz w:val="24"/>
          <w:szCs w:val="24"/>
        </w:rPr>
        <w:t xml:space="preserve"> June 2023, was:</w:t>
      </w:r>
    </w:p>
    <w:p w14:paraId="137EE13B" w14:textId="77777777" w:rsidR="00B81FCF" w:rsidRPr="00FD5886" w:rsidRDefault="00B81FCF" w:rsidP="00D141CA">
      <w:pPr>
        <w:tabs>
          <w:tab w:val="clear" w:pos="3068"/>
        </w:tabs>
        <w:ind w:firstLine="709"/>
        <w:rPr>
          <w:bCs/>
          <w:i/>
          <w:iCs/>
          <w:color w:val="000000" w:themeColor="text1"/>
          <w:sz w:val="24"/>
          <w:szCs w:val="24"/>
        </w:rPr>
      </w:pPr>
      <w:r w:rsidRPr="00FD5886">
        <w:rPr>
          <w:bCs/>
          <w:i/>
          <w:iCs/>
          <w:color w:val="000000" w:themeColor="text1"/>
          <w:sz w:val="24"/>
          <w:szCs w:val="24"/>
        </w:rPr>
        <w:t>("search" OR "visual search" OR "</w:t>
      </w:r>
      <w:proofErr w:type="gramStart"/>
      <w:r w:rsidRPr="00FD5886">
        <w:rPr>
          <w:bCs/>
          <w:i/>
          <w:iCs/>
          <w:color w:val="000000" w:themeColor="text1"/>
          <w:sz w:val="24"/>
          <w:szCs w:val="24"/>
        </w:rPr>
        <w:t>visual-search</w:t>
      </w:r>
      <w:proofErr w:type="gramEnd"/>
      <w:r w:rsidRPr="00FD5886">
        <w:rPr>
          <w:bCs/>
          <w:i/>
          <w:iCs/>
          <w:color w:val="000000" w:themeColor="text1"/>
          <w:sz w:val="24"/>
          <w:szCs w:val="24"/>
        </w:rPr>
        <w:t>" OR "categorical search" OR "hybrid search" OR "scene search" OR "contextual cueing") AND (eye* OR fixation* OR saccade* OR gaze*)</w:t>
      </w:r>
    </w:p>
    <w:p w14:paraId="30AEE91E" w14:textId="35B939BD" w:rsidR="00797F59" w:rsidRPr="00FD5886" w:rsidRDefault="00B81FCF" w:rsidP="00B5129F">
      <w:pPr>
        <w:tabs>
          <w:tab w:val="clear" w:pos="3068"/>
        </w:tabs>
        <w:ind w:firstLine="709"/>
        <w:rPr>
          <w:bCs/>
          <w:color w:val="000000" w:themeColor="text1"/>
          <w:sz w:val="24"/>
          <w:szCs w:val="24"/>
        </w:rPr>
      </w:pPr>
      <w:r w:rsidRPr="00FD5886">
        <w:rPr>
          <w:bCs/>
          <w:color w:val="000000" w:themeColor="text1"/>
          <w:sz w:val="24"/>
          <w:szCs w:val="24"/>
        </w:rPr>
        <w:t xml:space="preserve">The OSF repository has different categories of outputs (e.g., projects, files, and so on). Here, we conducted our search query on projects only, since these </w:t>
      </w:r>
      <w:r w:rsidR="00AD153C" w:rsidRPr="00FD5886">
        <w:rPr>
          <w:bCs/>
          <w:color w:val="000000" w:themeColor="text1"/>
          <w:sz w:val="24"/>
          <w:szCs w:val="24"/>
        </w:rPr>
        <w:t xml:space="preserve">are </w:t>
      </w:r>
      <w:r w:rsidRPr="00FD5886">
        <w:rPr>
          <w:bCs/>
          <w:color w:val="000000" w:themeColor="text1"/>
          <w:sz w:val="24"/>
          <w:szCs w:val="24"/>
        </w:rPr>
        <w:t xml:space="preserve">the closest analogue to </w:t>
      </w:r>
      <w:r w:rsidR="00AD153C" w:rsidRPr="00FD5886">
        <w:rPr>
          <w:bCs/>
          <w:color w:val="000000" w:themeColor="text1"/>
          <w:sz w:val="24"/>
          <w:szCs w:val="24"/>
        </w:rPr>
        <w:t xml:space="preserve">the </w:t>
      </w:r>
      <w:r w:rsidRPr="00FD5886">
        <w:rPr>
          <w:bCs/>
          <w:color w:val="000000" w:themeColor="text1"/>
          <w:sz w:val="24"/>
          <w:szCs w:val="24"/>
        </w:rPr>
        <w:t xml:space="preserve">publication-level search conducted as part of </w:t>
      </w:r>
      <w:r w:rsidR="00797F59" w:rsidRPr="00FD5886">
        <w:rPr>
          <w:bCs/>
          <w:color w:val="000000" w:themeColor="text1"/>
          <w:sz w:val="24"/>
          <w:szCs w:val="24"/>
        </w:rPr>
        <w:t>the Literature Search.</w:t>
      </w:r>
    </w:p>
    <w:p w14:paraId="75171CE1" w14:textId="77777777" w:rsidR="006E174B" w:rsidRPr="00FD5886" w:rsidRDefault="006E174B" w:rsidP="006E174B">
      <w:pPr>
        <w:tabs>
          <w:tab w:val="clear" w:pos="3068"/>
        </w:tabs>
        <w:ind w:firstLine="0"/>
        <w:rPr>
          <w:b/>
          <w:color w:val="000000" w:themeColor="text1"/>
          <w:sz w:val="24"/>
          <w:szCs w:val="24"/>
        </w:rPr>
      </w:pPr>
      <w:r w:rsidRPr="00FD5886">
        <w:rPr>
          <w:b/>
          <w:color w:val="000000" w:themeColor="text1"/>
          <w:sz w:val="24"/>
          <w:szCs w:val="24"/>
        </w:rPr>
        <w:t>Inclusion and Exclusion Criteria</w:t>
      </w:r>
    </w:p>
    <w:p w14:paraId="27B39D69" w14:textId="52CA26BB" w:rsidR="002A23EB" w:rsidRPr="00FD5886" w:rsidRDefault="002A23EB" w:rsidP="000E03BA">
      <w:pPr>
        <w:tabs>
          <w:tab w:val="clear" w:pos="3068"/>
        </w:tabs>
        <w:ind w:firstLine="709"/>
        <w:rPr>
          <w:b/>
          <w:i/>
          <w:iCs/>
          <w:color w:val="000000" w:themeColor="text1"/>
          <w:sz w:val="24"/>
          <w:szCs w:val="24"/>
        </w:rPr>
      </w:pPr>
      <w:r w:rsidRPr="00FD5886">
        <w:rPr>
          <w:b/>
          <w:i/>
          <w:iCs/>
          <w:color w:val="000000" w:themeColor="text1"/>
          <w:sz w:val="24"/>
          <w:szCs w:val="24"/>
        </w:rPr>
        <w:lastRenderedPageBreak/>
        <w:t>Literature Searc</w:t>
      </w:r>
      <w:r w:rsidR="00433340" w:rsidRPr="00FD5886">
        <w:rPr>
          <w:b/>
          <w:i/>
          <w:iCs/>
          <w:color w:val="000000" w:themeColor="text1"/>
          <w:sz w:val="24"/>
          <w:szCs w:val="24"/>
        </w:rPr>
        <w:t>h</w:t>
      </w:r>
      <w:r w:rsidR="000E03BA" w:rsidRPr="00FD5886">
        <w:rPr>
          <w:b/>
          <w:i/>
          <w:iCs/>
          <w:color w:val="000000" w:themeColor="text1"/>
          <w:sz w:val="24"/>
          <w:szCs w:val="24"/>
        </w:rPr>
        <w:t xml:space="preserve">. </w:t>
      </w:r>
      <w:r w:rsidRPr="00FD5886">
        <w:rPr>
          <w:bCs/>
          <w:color w:val="000000" w:themeColor="text1"/>
          <w:sz w:val="24"/>
          <w:szCs w:val="24"/>
        </w:rPr>
        <w:t>We limited the search to mainstream psychological journals</w:t>
      </w:r>
      <w:r w:rsidR="00845AF9" w:rsidRPr="00FD5886">
        <w:rPr>
          <w:bCs/>
          <w:color w:val="000000" w:themeColor="text1"/>
          <w:sz w:val="24"/>
          <w:szCs w:val="24"/>
        </w:rPr>
        <w:t xml:space="preserve"> with papers published in a six-year window from the start of 2017 to the end of 202</w:t>
      </w:r>
      <w:r w:rsidR="00AD153C" w:rsidRPr="00FD5886">
        <w:rPr>
          <w:bCs/>
          <w:color w:val="000000" w:themeColor="text1"/>
          <w:sz w:val="24"/>
          <w:szCs w:val="24"/>
        </w:rPr>
        <w:t>2. Our decision to restrict the range of journals searched was inspired by the approaches of prior studies to avoid a high rate of irrelevant results that do not report on</w:t>
      </w:r>
      <w:r w:rsidRPr="00FD5886">
        <w:rPr>
          <w:bCs/>
          <w:color w:val="000000" w:themeColor="text1"/>
          <w:sz w:val="24"/>
          <w:szCs w:val="24"/>
        </w:rPr>
        <w:t xml:space="preserve"> standard visual search experiments </w:t>
      </w:r>
      <w:r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{"citationID":"dNeyS3Su","properties":{"formattedCitation":"(this standard practice has been followed in many studies already discussed above: Hardwicke et al., 2018, 2021; Roche et al., 2015; Towse et al., 2021)","plainCitation":"(this standard practice has been followed in many studies already discussed above: Hardwicke et al., 2018, 2021; Roche et al., 2015; Towse et al., 2021)","dontUpdate":true,"noteIndex":0},"citationItems":[{"id":3281,"uris":["http://zotero.org/users/6618481/items/EXDP6TGN"],"itemData":{"id":3281,"type":"article-journal","language":"en","source":"Zotero","title":"Data availability, reusability, and analytic reproducibility: evaluating the impact of a mandatory open data policy at the journal Cognition","author":[{"family":"Hardwicke","given":"Tom E"},{"family":"Mathur","given":"Maya B"},{"family":"MacDonald","given":"Kyle"},{"family":"Nilsonne","given":"Gustav"},{"family":"Banks","given":"C"},{"family":"Kidwell","given":"Mallory C"},{"family":"Mohr","given":"Alicia Hofelich"},{"family":"Clayton","given":"Elizabeth"},{"family":"Yoon","given":"Erica J"},{"family":"Henry","given":"Michael"},{"family":"Lenne","given":"Richie L"},{"family":"Altman","given":"Sara"},{"family":"Long","given":"Bria"},{"family":"Frank","given":"Michael C"}],"issued":{"date-parts":[["2018"]]}},"label":"page","prefix":"this standard practice has been followed in many studies already discussed above: "},{"id":3282,"uris":["http://zotero.org/users/6618481/items/E2T3EJLR"],"itemData":{"id":3282,"type":"article-journal","abstract":"For any scientific report, repeating the original analyses upon the original data should yield the original outcomes. We evaluated analytic reproducibility in 25\n              Psychological Science\n              articles awarded open data badges between 2014 and 2015. Initially, 16 (64%, 95% confidence interval [43,81]) articles contained at least one ‘major numerical discrepancy' (&gt;10% difference) prompting us to request input from original authors. Ultimately, target values were reproducible without author involvement for 9 (36% [20,59]) articles; reproducible with author involvement for 6 (24% [8,47]) articles; not fully reproducible with no substantive author response for 3 (12% [0,35]) articles; and not fully reproducible despite author involvement for 7 (28% [12,51]) articles. Overall, 37 major numerical discrepancies remained out of 789 checked values (5% [3,6]), but original conclusions did not appear affected. Non-reproducibility was primarily caused by unclear reporting of analytic procedures. These results highlight that open data alone is not sufficient to ensure analytic reproducibility.","container-title":"Royal Society Open Science","DOI":"10.1098/rsos.201494","ISSN":"2054-5703","issue":"1","journalAbbreviation":"R. Soc. open sci.","language":"en","page":"201494","source":"DOI.org (Crossref)","title":"Analytic reproducibility in articles receiving open data badges at the journal &lt;i&gt;Psychological Science&lt;/i&gt; : an observational study","title-short":"Analytic reproducibility in articles receiving open data badges at the journal &lt;i&gt;Psychological Science&lt;/i&gt;","volume":"8","author":[{"family":"Hardwicke","given":"Tom E."},{"family":"Bohn","given":"Manuel"},{"family":"MacDonald","given":"Kyle"},{"family":"Hembacher","given":"Emily"},{"family":"Nuijten","given":"Michèle B."},{"family":"Peloquin","given":"Benjamin N."},{"family":"deMayo","given":"Benjamin E."},{"family":"Long","given":"Bria"},{"family":"Yoon","given":"Erica J."},{"family":"Frank","given":"Michael C."}],"issued":{"date-parts":[["2021",1]]}}},{"id":3209,"uris":["http://zotero.org/users/6618481/items/PBUSHMXL"],"itemData":{"id":3209,"type":"article-journal","container-title":"PLOS Biology","DOI":"10.1371/journal.pbio.1002295","ISSN":"1545-7885","issue":"11","journalAbbreviation":"PLoS Biol","language":"en","page":"e1002295","source":"DOI.org (Crossref)","title":"Public Data Archiving in Ecology and Evolution: How Well Are We Doing?","title-short":"Public Data Archiving in Ecology and Evolution","volume":"13","author":[{"family":"Roche","given":"Dominique G."},{"family":"Kruuk","given":"Loeske E. B."},{"family":"Lanfear","given":"Robert"},{"family":"Binning","given":"Sandra A."}],"issued":{"date-parts":[["2015",11,10]]}}},{"id":3234,"uris":["http://zotero.org/users/6618481/items/AQ66BIYV"],"itemData":{"id":3234,"type":"article-journal","abstract":"Open data-sharing is a valuable practice that ought to enhance the impact, reach, and transparency of a research project. While widely advocated by many researchers and mandated by some journals and funding agencies, little is known about detailed practices across psychological science. In a pre-registered study, we show that overall, few research papers directly link to available data in many, though not all, journals. Most importantly, even where open data can be identified, the majority of these lacked completeness and reusability—conclusions that closely mirror those reported outside of Psychology. Exploring the reasons behind these findings, we offer seven specific recommendations for engineering and incentivizing improved practices, so that the potential of open data can be better realized across psychology and social science more generally.","container-title":"Behavior Research Methods","DOI":"10.3758/s13428-020-01486-1","ISSN":"1554-3528","issue":"4","journalAbbreviation":"Behav Res","language":"en","page":"1455-1468","source":"Springer Link","title":"Opening Pandora’s Box: Peeking inside Psychology’s data sharing practices, and seven recommendations for change","title-short":"Opening Pandora’s Box","volume":"53","author":[{"family":"Towse","given":"John N."},{"family":"Ellis","given":"David A."},{"family":"Towse","given":"Andrea S."}],"issued":{"date-parts":[["2021",8,1]]}}}],"schema":"https://github.com/citation-style-language/schema/raw/master/csl-citation.json"}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(Hardwicke et al., 2018, 2021; Roche et al., 2015; Towse et al., 2021)</w:t>
      </w:r>
      <w:r w:rsidRPr="00FD5886">
        <w:rPr>
          <w:bCs/>
          <w:color w:val="000000" w:themeColor="text1"/>
          <w:sz w:val="24"/>
          <w:szCs w:val="24"/>
        </w:rPr>
        <w:fldChar w:fldCharType="end"/>
      </w:r>
      <w:r w:rsidRPr="00FD5886">
        <w:rPr>
          <w:bCs/>
          <w:color w:val="000000" w:themeColor="text1"/>
          <w:sz w:val="24"/>
          <w:szCs w:val="24"/>
        </w:rPr>
        <w:t xml:space="preserve">. The journals that we </w:t>
      </w:r>
      <w:r w:rsidR="00AD153C" w:rsidRPr="00FD5886">
        <w:rPr>
          <w:bCs/>
          <w:color w:val="000000" w:themeColor="text1"/>
          <w:sz w:val="24"/>
          <w:szCs w:val="24"/>
        </w:rPr>
        <w:t>searched</w:t>
      </w:r>
      <w:r w:rsidRPr="00FD5886">
        <w:rPr>
          <w:bCs/>
          <w:color w:val="000000" w:themeColor="text1"/>
          <w:sz w:val="24"/>
          <w:szCs w:val="24"/>
        </w:rPr>
        <w:t xml:space="preserve"> were: </w:t>
      </w:r>
      <w:r w:rsidRPr="00FD5886">
        <w:rPr>
          <w:bCs/>
          <w:i/>
          <w:iCs/>
          <w:color w:val="000000" w:themeColor="text1"/>
          <w:sz w:val="24"/>
          <w:szCs w:val="24"/>
        </w:rPr>
        <w:t>Attention, Perception &amp; Psychophysics</w:t>
      </w:r>
      <w:r w:rsidR="00BF37AC" w:rsidRPr="00FD5886">
        <w:rPr>
          <w:bCs/>
          <w:i/>
          <w:iCs/>
          <w:color w:val="000000" w:themeColor="text1"/>
          <w:sz w:val="24"/>
          <w:szCs w:val="24"/>
        </w:rPr>
        <w:t>;</w:t>
      </w:r>
      <w:r w:rsidRPr="00FD5886">
        <w:rPr>
          <w:bCs/>
          <w:i/>
          <w:iCs/>
          <w:color w:val="000000" w:themeColor="text1"/>
          <w:sz w:val="24"/>
          <w:szCs w:val="24"/>
        </w:rPr>
        <w:t xml:space="preserve"> Cognition</w:t>
      </w:r>
      <w:r w:rsidR="00BF37AC" w:rsidRPr="00FD5886">
        <w:rPr>
          <w:bCs/>
          <w:i/>
          <w:iCs/>
          <w:color w:val="000000" w:themeColor="text1"/>
          <w:sz w:val="24"/>
          <w:szCs w:val="24"/>
        </w:rPr>
        <w:t>;</w:t>
      </w:r>
      <w:r w:rsidRPr="00FD5886">
        <w:rPr>
          <w:bCs/>
          <w:i/>
          <w:iCs/>
          <w:color w:val="000000" w:themeColor="text1"/>
          <w:sz w:val="24"/>
          <w:szCs w:val="24"/>
        </w:rPr>
        <w:t xml:space="preserve"> Cognitive Research: Principles and Implications</w:t>
      </w:r>
      <w:r w:rsidR="00BF37AC" w:rsidRPr="00FD5886">
        <w:rPr>
          <w:bCs/>
          <w:i/>
          <w:iCs/>
          <w:color w:val="000000" w:themeColor="text1"/>
          <w:sz w:val="24"/>
          <w:szCs w:val="24"/>
        </w:rPr>
        <w:t>;</w:t>
      </w:r>
      <w:r w:rsidRPr="00FD5886">
        <w:rPr>
          <w:bCs/>
          <w:i/>
          <w:iCs/>
          <w:color w:val="000000" w:themeColor="text1"/>
          <w:sz w:val="24"/>
          <w:szCs w:val="24"/>
        </w:rPr>
        <w:t xml:space="preserve"> Cognitive Science</w:t>
      </w:r>
      <w:r w:rsidR="00BF37AC" w:rsidRPr="00FD5886">
        <w:rPr>
          <w:bCs/>
          <w:i/>
          <w:iCs/>
          <w:color w:val="000000" w:themeColor="text1"/>
          <w:sz w:val="24"/>
          <w:szCs w:val="24"/>
        </w:rPr>
        <w:t>;</w:t>
      </w:r>
      <w:r w:rsidRPr="00FD5886">
        <w:rPr>
          <w:bCs/>
          <w:i/>
          <w:iCs/>
          <w:color w:val="000000" w:themeColor="text1"/>
          <w:sz w:val="24"/>
          <w:szCs w:val="24"/>
        </w:rPr>
        <w:t xml:space="preserve"> Current Biology</w:t>
      </w:r>
      <w:r w:rsidR="00BF37AC" w:rsidRPr="00FD5886">
        <w:rPr>
          <w:bCs/>
          <w:i/>
          <w:iCs/>
          <w:color w:val="000000" w:themeColor="text1"/>
          <w:sz w:val="24"/>
          <w:szCs w:val="24"/>
        </w:rPr>
        <w:t>;</w:t>
      </w:r>
      <w:r w:rsidRPr="00FD5886">
        <w:rPr>
          <w:bCs/>
          <w:i/>
          <w:iCs/>
          <w:color w:val="000000" w:themeColor="text1"/>
          <w:sz w:val="24"/>
          <w:szCs w:val="24"/>
        </w:rPr>
        <w:t xml:space="preserve"> Frontiers in Psychology</w:t>
      </w:r>
      <w:r w:rsidR="00BF37AC" w:rsidRPr="00FD5886">
        <w:rPr>
          <w:bCs/>
          <w:i/>
          <w:iCs/>
          <w:color w:val="000000" w:themeColor="text1"/>
          <w:sz w:val="24"/>
          <w:szCs w:val="24"/>
        </w:rPr>
        <w:t>;</w:t>
      </w:r>
      <w:r w:rsidRPr="00FD5886">
        <w:rPr>
          <w:bCs/>
          <w:i/>
          <w:iCs/>
          <w:color w:val="000000" w:themeColor="text1"/>
          <w:sz w:val="24"/>
          <w:szCs w:val="24"/>
        </w:rPr>
        <w:t xml:space="preserve"> Journal of Experimental Psychology: Human Perception and Performance</w:t>
      </w:r>
      <w:r w:rsidR="00BF37AC" w:rsidRPr="00FD5886">
        <w:rPr>
          <w:bCs/>
          <w:i/>
          <w:iCs/>
          <w:color w:val="000000" w:themeColor="text1"/>
          <w:sz w:val="24"/>
          <w:szCs w:val="24"/>
        </w:rPr>
        <w:t>;</w:t>
      </w:r>
      <w:r w:rsidRPr="00FD5886">
        <w:rPr>
          <w:bCs/>
          <w:i/>
          <w:iCs/>
          <w:color w:val="000000" w:themeColor="text1"/>
          <w:sz w:val="24"/>
          <w:szCs w:val="24"/>
        </w:rPr>
        <w:t xml:space="preserve"> Journal of Eye Movement Research</w:t>
      </w:r>
      <w:r w:rsidR="00BF37AC" w:rsidRPr="00FD5886">
        <w:rPr>
          <w:bCs/>
          <w:i/>
          <w:iCs/>
          <w:color w:val="000000" w:themeColor="text1"/>
          <w:sz w:val="24"/>
          <w:szCs w:val="24"/>
        </w:rPr>
        <w:t>;</w:t>
      </w:r>
      <w:r w:rsidRPr="00FD5886">
        <w:rPr>
          <w:bCs/>
          <w:i/>
          <w:iCs/>
          <w:color w:val="000000" w:themeColor="text1"/>
          <w:sz w:val="24"/>
          <w:szCs w:val="24"/>
        </w:rPr>
        <w:t xml:space="preserve"> PEERJ</w:t>
      </w:r>
      <w:r w:rsidR="00BF37AC" w:rsidRPr="00FD5886">
        <w:rPr>
          <w:bCs/>
          <w:i/>
          <w:iCs/>
          <w:color w:val="000000" w:themeColor="text1"/>
          <w:sz w:val="24"/>
          <w:szCs w:val="24"/>
        </w:rPr>
        <w:t>;</w:t>
      </w:r>
      <w:r w:rsidRPr="00FD5886">
        <w:rPr>
          <w:bCs/>
          <w:i/>
          <w:iCs/>
          <w:color w:val="000000" w:themeColor="text1"/>
          <w:sz w:val="24"/>
          <w:szCs w:val="24"/>
        </w:rPr>
        <w:t xml:space="preserve"> Psychonomic Bulletin &amp; Review</w:t>
      </w:r>
      <w:r w:rsidR="00BF37AC" w:rsidRPr="00FD5886">
        <w:rPr>
          <w:bCs/>
          <w:i/>
          <w:iCs/>
          <w:color w:val="000000" w:themeColor="text1"/>
          <w:sz w:val="24"/>
          <w:szCs w:val="24"/>
        </w:rPr>
        <w:t>;</w:t>
      </w:r>
      <w:r w:rsidRPr="00FD5886">
        <w:rPr>
          <w:bCs/>
          <w:i/>
          <w:iCs/>
          <w:color w:val="000000" w:themeColor="text1"/>
          <w:sz w:val="24"/>
          <w:szCs w:val="24"/>
        </w:rPr>
        <w:t xml:space="preserve"> Perception</w:t>
      </w:r>
      <w:r w:rsidR="00BF37AC" w:rsidRPr="00FD5886">
        <w:rPr>
          <w:bCs/>
          <w:i/>
          <w:iCs/>
          <w:color w:val="000000" w:themeColor="text1"/>
          <w:sz w:val="24"/>
          <w:szCs w:val="24"/>
        </w:rPr>
        <w:t>;</w:t>
      </w:r>
      <w:r w:rsidRPr="00FD5886">
        <w:rPr>
          <w:bCs/>
          <w:i/>
          <w:iCs/>
          <w:color w:val="000000" w:themeColor="text1"/>
          <w:sz w:val="24"/>
          <w:szCs w:val="24"/>
        </w:rPr>
        <w:t xml:space="preserve"> Psychological Science</w:t>
      </w:r>
      <w:r w:rsidR="00BF37AC" w:rsidRPr="00FD5886">
        <w:rPr>
          <w:bCs/>
          <w:i/>
          <w:iCs/>
          <w:color w:val="000000" w:themeColor="text1"/>
          <w:sz w:val="24"/>
          <w:szCs w:val="24"/>
        </w:rPr>
        <w:t>;</w:t>
      </w:r>
      <w:r w:rsidRPr="00FD5886">
        <w:rPr>
          <w:bCs/>
          <w:i/>
          <w:iCs/>
          <w:color w:val="000000" w:themeColor="text1"/>
          <w:sz w:val="24"/>
          <w:szCs w:val="24"/>
        </w:rPr>
        <w:t xml:space="preserve"> Journal of Vision</w:t>
      </w:r>
      <w:r w:rsidR="00BF37AC" w:rsidRPr="00FD5886">
        <w:rPr>
          <w:bCs/>
          <w:i/>
          <w:iCs/>
          <w:color w:val="000000" w:themeColor="text1"/>
          <w:sz w:val="24"/>
          <w:szCs w:val="24"/>
        </w:rPr>
        <w:t>;</w:t>
      </w:r>
      <w:r w:rsidRPr="00FD5886">
        <w:rPr>
          <w:bCs/>
          <w:i/>
          <w:iCs/>
          <w:color w:val="000000" w:themeColor="text1"/>
          <w:sz w:val="24"/>
          <w:szCs w:val="24"/>
        </w:rPr>
        <w:t xml:space="preserve"> PLOS One</w:t>
      </w:r>
      <w:r w:rsidR="00BF37AC" w:rsidRPr="00FD5886">
        <w:rPr>
          <w:bCs/>
          <w:i/>
          <w:iCs/>
          <w:color w:val="000000" w:themeColor="text1"/>
          <w:sz w:val="24"/>
          <w:szCs w:val="24"/>
        </w:rPr>
        <w:t>;</w:t>
      </w:r>
      <w:r w:rsidRPr="00FD5886">
        <w:rPr>
          <w:bCs/>
          <w:i/>
          <w:iCs/>
          <w:color w:val="000000" w:themeColor="text1"/>
          <w:sz w:val="24"/>
          <w:szCs w:val="24"/>
        </w:rPr>
        <w:t xml:space="preserve"> Quarterly Journal of Experimental Psychology</w:t>
      </w:r>
      <w:r w:rsidR="00BF37AC" w:rsidRPr="00FD5886">
        <w:rPr>
          <w:bCs/>
          <w:i/>
          <w:iCs/>
          <w:color w:val="000000" w:themeColor="text1"/>
          <w:sz w:val="24"/>
          <w:szCs w:val="24"/>
        </w:rPr>
        <w:t>;</w:t>
      </w:r>
      <w:r w:rsidRPr="00FD5886">
        <w:rPr>
          <w:bCs/>
          <w:i/>
          <w:iCs/>
          <w:color w:val="000000" w:themeColor="text1"/>
          <w:sz w:val="24"/>
          <w:szCs w:val="24"/>
        </w:rPr>
        <w:t xml:space="preserve"> Scientific Reports</w:t>
      </w:r>
      <w:r w:rsidR="00BF37AC" w:rsidRPr="00FD5886">
        <w:rPr>
          <w:bCs/>
          <w:i/>
          <w:iCs/>
          <w:color w:val="000000" w:themeColor="text1"/>
          <w:sz w:val="24"/>
          <w:szCs w:val="24"/>
        </w:rPr>
        <w:t>;</w:t>
      </w:r>
      <w:r w:rsidRPr="00FD5886">
        <w:rPr>
          <w:bCs/>
          <w:i/>
          <w:iCs/>
          <w:color w:val="000000" w:themeColor="text1"/>
          <w:sz w:val="24"/>
          <w:szCs w:val="24"/>
        </w:rPr>
        <w:t xml:space="preserve"> Vision Research</w:t>
      </w:r>
      <w:r w:rsidR="00BF37AC" w:rsidRPr="00FD5886">
        <w:rPr>
          <w:bCs/>
          <w:i/>
          <w:iCs/>
          <w:color w:val="000000" w:themeColor="text1"/>
          <w:sz w:val="24"/>
          <w:szCs w:val="24"/>
        </w:rPr>
        <w:t>;</w:t>
      </w:r>
      <w:r w:rsidRPr="00FD5886">
        <w:rPr>
          <w:bCs/>
          <w:i/>
          <w:iCs/>
          <w:color w:val="000000" w:themeColor="text1"/>
          <w:sz w:val="24"/>
          <w:szCs w:val="24"/>
        </w:rPr>
        <w:t xml:space="preserve"> and Visual Cognition. </w:t>
      </w:r>
    </w:p>
    <w:p w14:paraId="59514170" w14:textId="4B3D49A0" w:rsidR="002A23EB" w:rsidRPr="00FD5886" w:rsidRDefault="00647770" w:rsidP="00647770">
      <w:pPr>
        <w:tabs>
          <w:tab w:val="clear" w:pos="3068"/>
        </w:tabs>
        <w:ind w:firstLine="709"/>
        <w:rPr>
          <w:bCs/>
          <w:color w:val="000000" w:themeColor="text1"/>
          <w:sz w:val="24"/>
          <w:szCs w:val="24"/>
        </w:rPr>
      </w:pPr>
      <w:r w:rsidRPr="00FD5886">
        <w:rPr>
          <w:bCs/>
          <w:color w:val="000000" w:themeColor="text1"/>
          <w:sz w:val="24"/>
          <w:szCs w:val="24"/>
        </w:rPr>
        <w:t>Articles</w:t>
      </w:r>
      <w:r w:rsidR="002A23EB" w:rsidRPr="00FD5886">
        <w:rPr>
          <w:bCs/>
          <w:color w:val="000000" w:themeColor="text1"/>
          <w:sz w:val="24"/>
          <w:szCs w:val="24"/>
        </w:rPr>
        <w:t xml:space="preserve"> were included in our sample if they: (a) presented primary research using human participants, (b) utilized a visual search task, and (c) recorded </w:t>
      </w:r>
      <w:r w:rsidR="00BF37AC" w:rsidRPr="00FD5886">
        <w:rPr>
          <w:bCs/>
          <w:color w:val="000000" w:themeColor="text1"/>
          <w:sz w:val="24"/>
          <w:szCs w:val="24"/>
        </w:rPr>
        <w:t xml:space="preserve">the </w:t>
      </w:r>
      <w:r w:rsidR="002A23EB" w:rsidRPr="00FD5886">
        <w:rPr>
          <w:bCs/>
          <w:color w:val="000000" w:themeColor="text1"/>
          <w:sz w:val="24"/>
          <w:szCs w:val="24"/>
        </w:rPr>
        <w:t xml:space="preserve">eye movement behavior of participants. We defined a visual search task as one wherein </w:t>
      </w:r>
      <w:proofErr w:type="gramStart"/>
      <w:r w:rsidR="002A23EB" w:rsidRPr="00FD5886">
        <w:rPr>
          <w:bCs/>
          <w:color w:val="000000" w:themeColor="text1"/>
          <w:sz w:val="24"/>
          <w:szCs w:val="24"/>
        </w:rPr>
        <w:t>participants</w:t>
      </w:r>
      <w:proofErr w:type="gramEnd"/>
      <w:r w:rsidR="002A23EB" w:rsidRPr="00FD5886">
        <w:rPr>
          <w:bCs/>
          <w:color w:val="000000" w:themeColor="text1"/>
          <w:sz w:val="24"/>
          <w:szCs w:val="24"/>
        </w:rPr>
        <w:t xml:space="preserve"> </w:t>
      </w:r>
      <w:r w:rsidR="00FB09BE" w:rsidRPr="00FD5886">
        <w:rPr>
          <w:bCs/>
          <w:color w:val="000000" w:themeColor="text1"/>
          <w:sz w:val="24"/>
          <w:szCs w:val="24"/>
        </w:rPr>
        <w:t>looked</w:t>
      </w:r>
      <w:r w:rsidR="00251776" w:rsidRPr="00FD5886">
        <w:rPr>
          <w:bCs/>
          <w:color w:val="000000" w:themeColor="text1"/>
          <w:sz w:val="24"/>
          <w:szCs w:val="24"/>
        </w:rPr>
        <w:t xml:space="preserve"> </w:t>
      </w:r>
      <w:r w:rsidR="002A23EB" w:rsidRPr="00FD5886">
        <w:rPr>
          <w:bCs/>
          <w:color w:val="000000" w:themeColor="text1"/>
          <w:sz w:val="24"/>
          <w:szCs w:val="24"/>
        </w:rPr>
        <w:t xml:space="preserve">for a pre-defined target (or category of target) in a task </w:t>
      </w:r>
      <w:r w:rsidR="00C778BA" w:rsidRPr="00FD5886">
        <w:rPr>
          <w:bCs/>
          <w:color w:val="000000" w:themeColor="text1"/>
          <w:sz w:val="24"/>
          <w:szCs w:val="24"/>
        </w:rPr>
        <w:t>requiring</w:t>
      </w:r>
      <w:r w:rsidR="002A23EB" w:rsidRPr="00FD5886">
        <w:rPr>
          <w:bCs/>
          <w:color w:val="000000" w:themeColor="text1"/>
          <w:sz w:val="24"/>
          <w:szCs w:val="24"/>
        </w:rPr>
        <w:t xml:space="preserve"> eye movements to </w:t>
      </w:r>
      <w:r w:rsidR="00C778BA" w:rsidRPr="00FD5886">
        <w:rPr>
          <w:bCs/>
          <w:color w:val="000000" w:themeColor="text1"/>
          <w:sz w:val="24"/>
          <w:szCs w:val="24"/>
        </w:rPr>
        <w:t>find the</w:t>
      </w:r>
      <w:r w:rsidR="002A23EB" w:rsidRPr="00FD5886">
        <w:rPr>
          <w:bCs/>
          <w:color w:val="000000" w:themeColor="text1"/>
          <w:sz w:val="24"/>
          <w:szCs w:val="24"/>
        </w:rPr>
        <w:t xml:space="preserve"> target. </w:t>
      </w:r>
      <w:r w:rsidR="00C778BA" w:rsidRPr="00FD5886">
        <w:rPr>
          <w:bCs/>
          <w:color w:val="000000" w:themeColor="text1"/>
          <w:sz w:val="24"/>
          <w:szCs w:val="24"/>
        </w:rPr>
        <w:t>We screened titles and abstracts for relevance</w:t>
      </w:r>
      <w:r w:rsidR="002A23EB" w:rsidRPr="00FD5886">
        <w:rPr>
          <w:bCs/>
          <w:color w:val="000000" w:themeColor="text1"/>
          <w:sz w:val="24"/>
          <w:szCs w:val="24"/>
        </w:rPr>
        <w:t xml:space="preserve">, and any uncertainties were resolved by reading the </w:t>
      </w:r>
      <w:r w:rsidR="00C778BA" w:rsidRPr="00FD5886">
        <w:rPr>
          <w:bCs/>
          <w:color w:val="000000" w:themeColor="text1"/>
          <w:sz w:val="24"/>
          <w:szCs w:val="24"/>
        </w:rPr>
        <w:t xml:space="preserve">full </w:t>
      </w:r>
      <w:r w:rsidR="002A23EB" w:rsidRPr="00FD5886">
        <w:rPr>
          <w:bCs/>
          <w:color w:val="000000" w:themeColor="text1"/>
          <w:sz w:val="24"/>
          <w:szCs w:val="24"/>
        </w:rPr>
        <w:t xml:space="preserve">publication. </w:t>
      </w:r>
    </w:p>
    <w:p w14:paraId="4C2771AE" w14:textId="2C59698E" w:rsidR="006E174B" w:rsidRPr="00FD5886" w:rsidRDefault="006E174B" w:rsidP="00B5129F">
      <w:pPr>
        <w:tabs>
          <w:tab w:val="clear" w:pos="3068"/>
        </w:tabs>
        <w:ind w:firstLine="709"/>
        <w:rPr>
          <w:b/>
          <w:i/>
          <w:iCs/>
          <w:color w:val="000000" w:themeColor="text1"/>
          <w:sz w:val="24"/>
          <w:szCs w:val="24"/>
        </w:rPr>
      </w:pPr>
      <w:r w:rsidRPr="00FD5886">
        <w:rPr>
          <w:b/>
          <w:i/>
          <w:iCs/>
          <w:color w:val="000000" w:themeColor="text1"/>
          <w:sz w:val="24"/>
          <w:szCs w:val="24"/>
        </w:rPr>
        <w:t>Repository Search</w:t>
      </w:r>
      <w:r w:rsidR="000E03BA" w:rsidRPr="00FD5886">
        <w:rPr>
          <w:b/>
          <w:i/>
          <w:iCs/>
          <w:color w:val="000000" w:themeColor="text1"/>
          <w:sz w:val="24"/>
          <w:szCs w:val="24"/>
        </w:rPr>
        <w:t xml:space="preserve">. </w:t>
      </w:r>
      <w:r w:rsidRPr="00FD5886">
        <w:rPr>
          <w:bCs/>
          <w:color w:val="000000" w:themeColor="text1"/>
          <w:sz w:val="24"/>
          <w:szCs w:val="24"/>
        </w:rPr>
        <w:t xml:space="preserve">We matched our inclusion and exclusion criteria with </w:t>
      </w:r>
      <w:r w:rsidR="00647770" w:rsidRPr="00FD5886">
        <w:rPr>
          <w:bCs/>
          <w:color w:val="000000" w:themeColor="text1"/>
          <w:sz w:val="24"/>
          <w:szCs w:val="24"/>
        </w:rPr>
        <w:t>the Literature Search</w:t>
      </w:r>
      <w:r w:rsidRPr="00FD5886">
        <w:rPr>
          <w:bCs/>
          <w:color w:val="000000" w:themeColor="text1"/>
          <w:sz w:val="24"/>
          <w:szCs w:val="24"/>
        </w:rPr>
        <w:t xml:space="preserve"> as </w:t>
      </w:r>
      <w:r w:rsidR="007D36E1" w:rsidRPr="00FD5886">
        <w:rPr>
          <w:bCs/>
          <w:color w:val="000000" w:themeColor="text1"/>
          <w:sz w:val="24"/>
          <w:szCs w:val="24"/>
        </w:rPr>
        <w:t xml:space="preserve">closely </w:t>
      </w:r>
      <w:r w:rsidRPr="00FD5886">
        <w:rPr>
          <w:bCs/>
          <w:color w:val="000000" w:themeColor="text1"/>
          <w:sz w:val="24"/>
          <w:szCs w:val="24"/>
        </w:rPr>
        <w:t>as possible</w:t>
      </w:r>
      <w:r w:rsidR="00C778BA" w:rsidRPr="00FD5886">
        <w:rPr>
          <w:bCs/>
          <w:color w:val="000000" w:themeColor="text1"/>
          <w:sz w:val="24"/>
          <w:szCs w:val="24"/>
        </w:rPr>
        <w:t>, although</w:t>
      </w:r>
      <w:r w:rsidRPr="00FD5886">
        <w:rPr>
          <w:bCs/>
          <w:color w:val="000000" w:themeColor="text1"/>
          <w:sz w:val="24"/>
          <w:szCs w:val="24"/>
        </w:rPr>
        <w:t xml:space="preserve"> </w:t>
      </w:r>
      <w:r w:rsidR="00647770" w:rsidRPr="00FD5886">
        <w:rPr>
          <w:bCs/>
          <w:color w:val="000000" w:themeColor="text1"/>
          <w:sz w:val="24"/>
          <w:szCs w:val="24"/>
        </w:rPr>
        <w:t>our Repository Search</w:t>
      </w:r>
      <w:r w:rsidRPr="00FD5886">
        <w:rPr>
          <w:bCs/>
          <w:color w:val="000000" w:themeColor="text1"/>
          <w:sz w:val="24"/>
          <w:szCs w:val="24"/>
        </w:rPr>
        <w:t xml:space="preserve"> did not focus on a subset of specific journals since there is no way to </w:t>
      </w:r>
      <w:r w:rsidR="00185B84" w:rsidRPr="00FD5886">
        <w:rPr>
          <w:bCs/>
          <w:color w:val="000000" w:themeColor="text1"/>
          <w:sz w:val="24"/>
          <w:szCs w:val="24"/>
        </w:rPr>
        <w:t xml:space="preserve">implement </w:t>
      </w:r>
      <w:r w:rsidRPr="00FD5886">
        <w:rPr>
          <w:bCs/>
          <w:color w:val="000000" w:themeColor="text1"/>
          <w:sz w:val="24"/>
          <w:szCs w:val="24"/>
        </w:rPr>
        <w:t xml:space="preserve">such a filter using the OSF’s search (i.e., because projects on the OSF, which are not necessarily part of publications, do not ask for a journal name when being created). </w:t>
      </w:r>
    </w:p>
    <w:p w14:paraId="0886D403" w14:textId="5A97A084" w:rsidR="00A017D1" w:rsidRPr="00FD5886" w:rsidRDefault="00A017D1" w:rsidP="006E174B">
      <w:pPr>
        <w:tabs>
          <w:tab w:val="clear" w:pos="3068"/>
        </w:tabs>
        <w:ind w:firstLine="0"/>
        <w:rPr>
          <w:bCs/>
          <w:color w:val="000000" w:themeColor="text1"/>
          <w:sz w:val="24"/>
          <w:szCs w:val="24"/>
        </w:rPr>
      </w:pPr>
      <w:r w:rsidRPr="00FD5886">
        <w:rPr>
          <w:b/>
          <w:color w:val="000000" w:themeColor="text1"/>
          <w:sz w:val="24"/>
          <w:szCs w:val="24"/>
        </w:rPr>
        <w:lastRenderedPageBreak/>
        <w:tab/>
      </w:r>
      <w:r w:rsidRPr="00FD5886">
        <w:rPr>
          <w:bCs/>
          <w:color w:val="000000" w:themeColor="text1"/>
          <w:sz w:val="24"/>
          <w:szCs w:val="24"/>
        </w:rPr>
        <w:t>The selection process</w:t>
      </w:r>
      <w:r w:rsidR="003F0D47" w:rsidRPr="00FD5886">
        <w:rPr>
          <w:bCs/>
          <w:color w:val="000000" w:themeColor="text1"/>
          <w:sz w:val="24"/>
          <w:szCs w:val="24"/>
        </w:rPr>
        <w:t>es</w:t>
      </w:r>
      <w:r w:rsidRPr="00FD5886">
        <w:rPr>
          <w:bCs/>
          <w:color w:val="000000" w:themeColor="text1"/>
          <w:sz w:val="24"/>
          <w:szCs w:val="24"/>
        </w:rPr>
        <w:t xml:space="preserve"> </w:t>
      </w:r>
      <w:r w:rsidR="003F0D47" w:rsidRPr="00FD5886">
        <w:rPr>
          <w:bCs/>
          <w:color w:val="000000" w:themeColor="text1"/>
          <w:sz w:val="24"/>
          <w:szCs w:val="24"/>
        </w:rPr>
        <w:t xml:space="preserve">for both searches are </w:t>
      </w:r>
      <w:r w:rsidRPr="00FD5886">
        <w:rPr>
          <w:bCs/>
          <w:color w:val="000000" w:themeColor="text1"/>
          <w:sz w:val="24"/>
          <w:szCs w:val="24"/>
        </w:rPr>
        <w:t>summarized in Figure 1.</w:t>
      </w:r>
    </w:p>
    <w:p w14:paraId="5A7FCCC3" w14:textId="77777777" w:rsidR="00A017D1" w:rsidRPr="00FD5886" w:rsidRDefault="00A017D1" w:rsidP="006E174B">
      <w:pPr>
        <w:tabs>
          <w:tab w:val="clear" w:pos="3068"/>
        </w:tabs>
        <w:ind w:firstLine="0"/>
        <w:rPr>
          <w:bCs/>
          <w:color w:val="000000" w:themeColor="text1"/>
          <w:sz w:val="24"/>
          <w:szCs w:val="24"/>
        </w:rPr>
      </w:pPr>
    </w:p>
    <w:p w14:paraId="29286DF6" w14:textId="17DA1C35" w:rsidR="00A017D1" w:rsidRPr="00FD5886" w:rsidRDefault="00A017D1" w:rsidP="006E174B">
      <w:pPr>
        <w:tabs>
          <w:tab w:val="clear" w:pos="3068"/>
        </w:tabs>
        <w:ind w:firstLine="0"/>
        <w:rPr>
          <w:b/>
          <w:color w:val="000000" w:themeColor="text1"/>
          <w:sz w:val="24"/>
          <w:szCs w:val="24"/>
        </w:rPr>
      </w:pPr>
      <w:r w:rsidRPr="00FD5886">
        <w:rPr>
          <w:b/>
          <w:color w:val="000000" w:themeColor="text1"/>
          <w:sz w:val="24"/>
          <w:szCs w:val="24"/>
        </w:rPr>
        <w:t>Figure 1</w:t>
      </w:r>
    </w:p>
    <w:p w14:paraId="5D69DC0B" w14:textId="7CEED805" w:rsidR="00A017D1" w:rsidRPr="00FD5886" w:rsidRDefault="00A017D1" w:rsidP="006E174B">
      <w:pPr>
        <w:tabs>
          <w:tab w:val="clear" w:pos="3068"/>
        </w:tabs>
        <w:ind w:firstLine="0"/>
        <w:rPr>
          <w:bCs/>
          <w:i/>
          <w:iCs/>
          <w:color w:val="000000" w:themeColor="text1"/>
          <w:sz w:val="24"/>
          <w:szCs w:val="24"/>
        </w:rPr>
      </w:pPr>
      <w:r w:rsidRPr="00FD5886">
        <w:rPr>
          <w:bCs/>
          <w:i/>
          <w:iCs/>
          <w:color w:val="000000" w:themeColor="text1"/>
          <w:sz w:val="24"/>
          <w:szCs w:val="24"/>
        </w:rPr>
        <w:t>Selection and Filtering Process for Results of our two searches</w:t>
      </w:r>
    </w:p>
    <w:p w14:paraId="0E534582" w14:textId="56D7AB44" w:rsidR="00A017D1" w:rsidRPr="00FD5886" w:rsidRDefault="00633614" w:rsidP="006E174B">
      <w:pPr>
        <w:tabs>
          <w:tab w:val="clear" w:pos="3068"/>
        </w:tabs>
        <w:ind w:firstLine="0"/>
        <w:rPr>
          <w:bCs/>
          <w:color w:val="000000" w:themeColor="text1"/>
          <w:sz w:val="24"/>
          <w:szCs w:val="24"/>
        </w:rPr>
      </w:pPr>
      <w:r w:rsidRPr="00FD5886">
        <w:rPr>
          <w:bCs/>
          <w:noProof/>
          <w:color w:val="000000" w:themeColor="text1"/>
          <w:sz w:val="24"/>
          <w:szCs w:val="24"/>
        </w:rPr>
        <w:drawing>
          <wp:inline distT="0" distB="0" distL="0" distR="0" wp14:anchorId="6D636BA2" wp14:editId="1DA28681">
            <wp:extent cx="5943600" cy="3717290"/>
            <wp:effectExtent l="0" t="0" r="0" b="3810"/>
            <wp:docPr id="1892653359" name="Picture 2" descr="A black screen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53359" name="Picture 2" descr="A black screen with yellow and blu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717290"/>
                    </a:xfrm>
                    <a:prstGeom prst="rect">
                      <a:avLst/>
                    </a:prstGeom>
                  </pic:spPr>
                </pic:pic>
              </a:graphicData>
            </a:graphic>
          </wp:inline>
        </w:drawing>
      </w:r>
    </w:p>
    <w:p w14:paraId="57DD0F0A" w14:textId="3A8EDD4F" w:rsidR="00A017D1" w:rsidRPr="00FD5886" w:rsidRDefault="00A017D1" w:rsidP="006E174B">
      <w:pPr>
        <w:tabs>
          <w:tab w:val="clear" w:pos="3068"/>
        </w:tabs>
        <w:ind w:firstLine="0"/>
        <w:rPr>
          <w:bCs/>
          <w:color w:val="000000" w:themeColor="text1"/>
          <w:sz w:val="24"/>
          <w:szCs w:val="24"/>
        </w:rPr>
      </w:pPr>
    </w:p>
    <w:p w14:paraId="40F6F6DD" w14:textId="15E75343" w:rsidR="00212754" w:rsidRPr="00FD5886" w:rsidRDefault="00212754" w:rsidP="000E03BA">
      <w:pPr>
        <w:tabs>
          <w:tab w:val="clear" w:pos="3068"/>
        </w:tabs>
        <w:rPr>
          <w:b/>
          <w:i/>
          <w:iCs/>
          <w:color w:val="000000" w:themeColor="text1"/>
          <w:sz w:val="24"/>
          <w:szCs w:val="24"/>
        </w:rPr>
      </w:pPr>
      <w:r w:rsidRPr="00FD5886">
        <w:rPr>
          <w:b/>
          <w:i/>
          <w:iCs/>
          <w:color w:val="000000" w:themeColor="text1"/>
          <w:sz w:val="24"/>
          <w:szCs w:val="24"/>
        </w:rPr>
        <w:t>Literature Search</w:t>
      </w:r>
      <w:r w:rsidR="000E03BA" w:rsidRPr="00FD5886">
        <w:rPr>
          <w:b/>
          <w:i/>
          <w:iCs/>
          <w:color w:val="000000" w:themeColor="text1"/>
          <w:sz w:val="24"/>
          <w:szCs w:val="24"/>
        </w:rPr>
        <w:t xml:space="preserve">. </w:t>
      </w:r>
      <w:r w:rsidR="004F5DDF" w:rsidRPr="00FD5886">
        <w:rPr>
          <w:bCs/>
          <w:color w:val="000000" w:themeColor="text1"/>
          <w:sz w:val="24"/>
          <w:szCs w:val="24"/>
        </w:rPr>
        <w:t xml:space="preserve">From our initial set of 16,224 results, we </w:t>
      </w:r>
      <w:r w:rsidR="009C336D" w:rsidRPr="00FD5886">
        <w:rPr>
          <w:bCs/>
          <w:color w:val="000000" w:themeColor="text1"/>
          <w:sz w:val="24"/>
          <w:szCs w:val="24"/>
        </w:rPr>
        <w:t>excluded</w:t>
      </w:r>
      <w:r w:rsidR="004F5DDF" w:rsidRPr="00FD5886">
        <w:rPr>
          <w:bCs/>
          <w:color w:val="000000" w:themeColor="text1"/>
          <w:sz w:val="24"/>
          <w:szCs w:val="24"/>
        </w:rPr>
        <w:t xml:space="preserve"> publications based on the </w:t>
      </w:r>
      <w:r w:rsidR="00C778BA" w:rsidRPr="00FD5886">
        <w:rPr>
          <w:bCs/>
          <w:color w:val="000000" w:themeColor="text1"/>
          <w:sz w:val="24"/>
          <w:szCs w:val="24"/>
        </w:rPr>
        <w:t xml:space="preserve">above </w:t>
      </w:r>
      <w:r w:rsidR="004F5DDF" w:rsidRPr="00FD5886">
        <w:rPr>
          <w:bCs/>
          <w:color w:val="000000" w:themeColor="text1"/>
          <w:sz w:val="24"/>
          <w:szCs w:val="24"/>
        </w:rPr>
        <w:t xml:space="preserve">criteria. Focusing only on specific journals reduced our set of publications to 492. Of these, 6 were removed because they were not in the specified year range. Next, we removed a further 137 publications </w:t>
      </w:r>
      <w:r w:rsidR="006414FA" w:rsidRPr="00FD5886">
        <w:rPr>
          <w:bCs/>
          <w:color w:val="000000" w:themeColor="text1"/>
          <w:sz w:val="24"/>
          <w:szCs w:val="24"/>
        </w:rPr>
        <w:t>that</w:t>
      </w:r>
      <w:r w:rsidR="004F5DDF" w:rsidRPr="00FD5886">
        <w:rPr>
          <w:bCs/>
          <w:color w:val="000000" w:themeColor="text1"/>
          <w:sz w:val="24"/>
          <w:szCs w:val="24"/>
        </w:rPr>
        <w:t xml:space="preserve"> did not involve primary </w:t>
      </w:r>
      <w:r w:rsidR="006414FA" w:rsidRPr="00FD5886">
        <w:rPr>
          <w:bCs/>
          <w:color w:val="000000" w:themeColor="text1"/>
          <w:sz w:val="24"/>
          <w:szCs w:val="24"/>
        </w:rPr>
        <w:t xml:space="preserve">human subjects’ </w:t>
      </w:r>
      <w:r w:rsidR="004F5DDF" w:rsidRPr="00FD5886">
        <w:rPr>
          <w:bCs/>
          <w:color w:val="000000" w:themeColor="text1"/>
          <w:sz w:val="24"/>
          <w:szCs w:val="24"/>
        </w:rPr>
        <w:t xml:space="preserve">research. </w:t>
      </w:r>
      <w:r w:rsidR="006414FA" w:rsidRPr="00FD5886">
        <w:rPr>
          <w:bCs/>
          <w:color w:val="000000" w:themeColor="text1"/>
          <w:sz w:val="24"/>
          <w:szCs w:val="24"/>
        </w:rPr>
        <w:t>108 publications were then removed for not involving</w:t>
      </w:r>
      <w:r w:rsidR="004F5DDF" w:rsidRPr="00FD5886">
        <w:rPr>
          <w:bCs/>
          <w:color w:val="000000" w:themeColor="text1"/>
          <w:sz w:val="24"/>
          <w:szCs w:val="24"/>
        </w:rPr>
        <w:t xml:space="preserve"> a form of visual search that met our inclusion criteria. </w:t>
      </w:r>
      <w:r w:rsidR="00162C0E" w:rsidRPr="00FD5886">
        <w:rPr>
          <w:bCs/>
          <w:color w:val="000000" w:themeColor="text1"/>
          <w:sz w:val="24"/>
          <w:szCs w:val="24"/>
        </w:rPr>
        <w:t xml:space="preserve">Of </w:t>
      </w:r>
      <w:r w:rsidR="006414FA" w:rsidRPr="00FD5886">
        <w:rPr>
          <w:bCs/>
          <w:color w:val="000000" w:themeColor="text1"/>
          <w:sz w:val="24"/>
          <w:szCs w:val="24"/>
        </w:rPr>
        <w:t>the remaining 241 publications</w:t>
      </w:r>
      <w:r w:rsidR="00162C0E" w:rsidRPr="00FD5886">
        <w:rPr>
          <w:bCs/>
          <w:color w:val="000000" w:themeColor="text1"/>
          <w:sz w:val="24"/>
          <w:szCs w:val="24"/>
        </w:rPr>
        <w:t>, 223 involved a combination of visual search and eye tracking.</w:t>
      </w:r>
    </w:p>
    <w:p w14:paraId="4F11A52F" w14:textId="719A95D4" w:rsidR="006E174B" w:rsidRPr="00FD5886" w:rsidRDefault="006E174B" w:rsidP="000E03BA">
      <w:pPr>
        <w:tabs>
          <w:tab w:val="clear" w:pos="3068"/>
        </w:tabs>
        <w:rPr>
          <w:b/>
          <w:i/>
          <w:iCs/>
          <w:color w:val="000000" w:themeColor="text1"/>
          <w:sz w:val="24"/>
          <w:szCs w:val="24"/>
        </w:rPr>
      </w:pPr>
      <w:r w:rsidRPr="00FD5886">
        <w:rPr>
          <w:b/>
          <w:i/>
          <w:iCs/>
          <w:color w:val="000000" w:themeColor="text1"/>
          <w:sz w:val="24"/>
          <w:szCs w:val="24"/>
        </w:rPr>
        <w:lastRenderedPageBreak/>
        <w:t>Repository Search</w:t>
      </w:r>
      <w:r w:rsidR="000E03BA" w:rsidRPr="00FD5886">
        <w:rPr>
          <w:b/>
          <w:i/>
          <w:iCs/>
          <w:color w:val="000000" w:themeColor="text1"/>
          <w:sz w:val="24"/>
          <w:szCs w:val="24"/>
        </w:rPr>
        <w:t xml:space="preserve">. </w:t>
      </w:r>
      <w:r w:rsidR="00162C0E" w:rsidRPr="00FD5886">
        <w:rPr>
          <w:bCs/>
          <w:color w:val="000000" w:themeColor="text1"/>
          <w:sz w:val="24"/>
          <w:szCs w:val="24"/>
        </w:rPr>
        <w:t xml:space="preserve">Our initial search yielded 211 results. We then screened these results against our criteria. </w:t>
      </w:r>
      <w:r w:rsidRPr="00FD5886">
        <w:rPr>
          <w:bCs/>
          <w:color w:val="000000" w:themeColor="text1"/>
          <w:sz w:val="24"/>
          <w:szCs w:val="24"/>
        </w:rPr>
        <w:t xml:space="preserve">We </w:t>
      </w:r>
      <w:r w:rsidR="006414FA" w:rsidRPr="00FD5886">
        <w:rPr>
          <w:bCs/>
          <w:color w:val="000000" w:themeColor="text1"/>
          <w:sz w:val="24"/>
          <w:szCs w:val="24"/>
        </w:rPr>
        <w:t>removed</w:t>
      </w:r>
      <w:r w:rsidRPr="00FD5886">
        <w:rPr>
          <w:bCs/>
          <w:color w:val="000000" w:themeColor="text1"/>
          <w:sz w:val="24"/>
          <w:szCs w:val="24"/>
        </w:rPr>
        <w:t xml:space="preserve"> any OSF projects that did not include outputs from published empirical research, or </w:t>
      </w:r>
      <w:r w:rsidR="006414FA" w:rsidRPr="00FD5886">
        <w:rPr>
          <w:bCs/>
          <w:color w:val="000000" w:themeColor="text1"/>
          <w:sz w:val="24"/>
          <w:szCs w:val="24"/>
        </w:rPr>
        <w:t xml:space="preserve">that </w:t>
      </w:r>
      <w:r w:rsidRPr="00FD5886">
        <w:rPr>
          <w:bCs/>
          <w:color w:val="000000" w:themeColor="text1"/>
          <w:sz w:val="24"/>
          <w:szCs w:val="24"/>
        </w:rPr>
        <w:t xml:space="preserve">included outputs </w:t>
      </w:r>
      <w:r w:rsidR="000E6146" w:rsidRPr="00FD5886">
        <w:rPr>
          <w:bCs/>
          <w:color w:val="000000" w:themeColor="text1"/>
          <w:sz w:val="24"/>
          <w:szCs w:val="24"/>
        </w:rPr>
        <w:t xml:space="preserve">for which </w:t>
      </w:r>
      <w:r w:rsidRPr="00FD5886">
        <w:rPr>
          <w:bCs/>
          <w:color w:val="000000" w:themeColor="text1"/>
          <w:sz w:val="24"/>
          <w:szCs w:val="24"/>
        </w:rPr>
        <w:t>we could not determine the source</w:t>
      </w:r>
      <w:r w:rsidR="00FC0B85" w:rsidRPr="00FD5886">
        <w:rPr>
          <w:bCs/>
          <w:color w:val="000000" w:themeColor="text1"/>
          <w:sz w:val="24"/>
          <w:szCs w:val="24"/>
        </w:rPr>
        <w:t xml:space="preserve"> </w:t>
      </w:r>
      <w:r w:rsidRPr="00FD5886">
        <w:rPr>
          <w:bCs/>
          <w:color w:val="000000" w:themeColor="text1"/>
          <w:sz w:val="24"/>
          <w:szCs w:val="24"/>
        </w:rPr>
        <w:t>due to limited or absent metadata</w:t>
      </w:r>
      <w:r w:rsidR="006414FA" w:rsidRPr="00FD5886">
        <w:rPr>
          <w:bCs/>
          <w:color w:val="000000" w:themeColor="text1"/>
          <w:sz w:val="24"/>
          <w:szCs w:val="24"/>
        </w:rPr>
        <w:t xml:space="preserve">, a total of </w:t>
      </w:r>
      <w:r w:rsidRPr="00FD5886">
        <w:rPr>
          <w:bCs/>
          <w:color w:val="000000" w:themeColor="text1"/>
          <w:sz w:val="24"/>
          <w:szCs w:val="24"/>
        </w:rPr>
        <w:t xml:space="preserve">117 projects. Next, we removed 12 projects that did not </w:t>
      </w:r>
      <w:r w:rsidR="006414FA" w:rsidRPr="00FD5886">
        <w:rPr>
          <w:bCs/>
          <w:color w:val="000000" w:themeColor="text1"/>
          <w:sz w:val="24"/>
          <w:szCs w:val="24"/>
        </w:rPr>
        <w:t>involve</w:t>
      </w:r>
      <w:r w:rsidRPr="00FD5886">
        <w:rPr>
          <w:bCs/>
          <w:color w:val="000000" w:themeColor="text1"/>
          <w:sz w:val="24"/>
          <w:szCs w:val="24"/>
        </w:rPr>
        <w:t xml:space="preserve"> primary </w:t>
      </w:r>
      <w:r w:rsidR="006414FA" w:rsidRPr="00FD5886">
        <w:rPr>
          <w:bCs/>
          <w:color w:val="000000" w:themeColor="text1"/>
          <w:sz w:val="24"/>
          <w:szCs w:val="24"/>
        </w:rPr>
        <w:t xml:space="preserve">human subjects’ </w:t>
      </w:r>
      <w:r w:rsidRPr="00FD5886">
        <w:rPr>
          <w:bCs/>
          <w:color w:val="000000" w:themeColor="text1"/>
          <w:sz w:val="24"/>
          <w:szCs w:val="24"/>
        </w:rPr>
        <w:t xml:space="preserve">research. </w:t>
      </w:r>
      <w:r w:rsidR="006414FA" w:rsidRPr="00FD5886">
        <w:rPr>
          <w:bCs/>
          <w:color w:val="000000" w:themeColor="text1"/>
          <w:sz w:val="24"/>
          <w:szCs w:val="24"/>
        </w:rPr>
        <w:t>We then</w:t>
      </w:r>
      <w:r w:rsidRPr="00FD5886">
        <w:rPr>
          <w:bCs/>
          <w:color w:val="000000" w:themeColor="text1"/>
          <w:sz w:val="24"/>
          <w:szCs w:val="24"/>
        </w:rPr>
        <w:t xml:space="preserve"> removed 28 projects that were not derived from visual search experiments, and a further </w:t>
      </w:r>
      <w:r w:rsidR="00A163B9" w:rsidRPr="00FD5886">
        <w:rPr>
          <w:bCs/>
          <w:color w:val="000000" w:themeColor="text1"/>
          <w:sz w:val="24"/>
          <w:szCs w:val="24"/>
        </w:rPr>
        <w:t>10</w:t>
      </w:r>
      <w:r w:rsidRPr="00FD5886">
        <w:rPr>
          <w:bCs/>
          <w:color w:val="000000" w:themeColor="text1"/>
          <w:sz w:val="24"/>
          <w:szCs w:val="24"/>
        </w:rPr>
        <w:t xml:space="preserve"> projects that did not record </w:t>
      </w:r>
      <w:r w:rsidR="006414FA" w:rsidRPr="00FD5886">
        <w:rPr>
          <w:bCs/>
          <w:color w:val="000000" w:themeColor="text1"/>
          <w:sz w:val="24"/>
          <w:szCs w:val="24"/>
        </w:rPr>
        <w:t xml:space="preserve">participants’ </w:t>
      </w:r>
      <w:r w:rsidRPr="00FD5886">
        <w:rPr>
          <w:bCs/>
          <w:color w:val="000000" w:themeColor="text1"/>
          <w:sz w:val="24"/>
          <w:szCs w:val="24"/>
        </w:rPr>
        <w:t xml:space="preserve">eye movement behavior. Finally, we removed </w:t>
      </w:r>
      <w:r w:rsidR="00C73AE0" w:rsidRPr="00FD5886">
        <w:rPr>
          <w:bCs/>
          <w:color w:val="000000" w:themeColor="text1"/>
          <w:sz w:val="24"/>
          <w:szCs w:val="24"/>
        </w:rPr>
        <w:t>7</w:t>
      </w:r>
      <w:r w:rsidRPr="00FD5886">
        <w:rPr>
          <w:bCs/>
          <w:color w:val="000000" w:themeColor="text1"/>
          <w:sz w:val="24"/>
          <w:szCs w:val="24"/>
        </w:rPr>
        <w:t xml:space="preserve"> projects that fell out of the date range </w:t>
      </w:r>
      <w:r w:rsidR="006414FA" w:rsidRPr="00FD5886">
        <w:rPr>
          <w:bCs/>
          <w:color w:val="000000" w:themeColor="text1"/>
          <w:sz w:val="24"/>
          <w:szCs w:val="24"/>
        </w:rPr>
        <w:t>(</w:t>
      </w:r>
      <w:r w:rsidRPr="00FD5886">
        <w:rPr>
          <w:bCs/>
          <w:color w:val="000000" w:themeColor="text1"/>
          <w:sz w:val="24"/>
          <w:szCs w:val="24"/>
        </w:rPr>
        <w:t>2017</w:t>
      </w:r>
      <w:r w:rsidR="006414FA" w:rsidRPr="00FD5886">
        <w:rPr>
          <w:bCs/>
          <w:color w:val="000000" w:themeColor="text1"/>
          <w:sz w:val="24"/>
          <w:szCs w:val="24"/>
        </w:rPr>
        <w:t>-2</w:t>
      </w:r>
      <w:r w:rsidRPr="00FD5886">
        <w:rPr>
          <w:bCs/>
          <w:color w:val="000000" w:themeColor="text1"/>
          <w:sz w:val="24"/>
          <w:szCs w:val="24"/>
        </w:rPr>
        <w:t>022</w:t>
      </w:r>
      <w:r w:rsidR="006414FA" w:rsidRPr="00FD5886">
        <w:rPr>
          <w:bCs/>
          <w:color w:val="000000" w:themeColor="text1"/>
          <w:sz w:val="24"/>
          <w:szCs w:val="24"/>
        </w:rPr>
        <w:t>)</w:t>
      </w:r>
      <w:r w:rsidRPr="00FD5886">
        <w:rPr>
          <w:bCs/>
          <w:color w:val="000000" w:themeColor="text1"/>
          <w:sz w:val="24"/>
          <w:szCs w:val="24"/>
        </w:rPr>
        <w:t xml:space="preserve">. </w:t>
      </w:r>
      <w:r w:rsidR="006414FA" w:rsidRPr="00FD5886">
        <w:rPr>
          <w:bCs/>
          <w:color w:val="000000" w:themeColor="text1"/>
          <w:sz w:val="24"/>
          <w:szCs w:val="24"/>
        </w:rPr>
        <w:t>A</w:t>
      </w:r>
      <w:r w:rsidRPr="00FD5886">
        <w:rPr>
          <w:bCs/>
          <w:color w:val="000000" w:themeColor="text1"/>
          <w:sz w:val="24"/>
          <w:szCs w:val="24"/>
        </w:rPr>
        <w:t xml:space="preserve"> total of 3</w:t>
      </w:r>
      <w:r w:rsidR="004574A9" w:rsidRPr="00FD5886">
        <w:rPr>
          <w:bCs/>
          <w:color w:val="000000" w:themeColor="text1"/>
          <w:sz w:val="24"/>
          <w:szCs w:val="24"/>
        </w:rPr>
        <w:t>7</w:t>
      </w:r>
      <w:r w:rsidRPr="00FD5886">
        <w:rPr>
          <w:bCs/>
          <w:color w:val="000000" w:themeColor="text1"/>
          <w:sz w:val="24"/>
          <w:szCs w:val="24"/>
        </w:rPr>
        <w:t xml:space="preserve"> projects remained for detailed examination. </w:t>
      </w:r>
    </w:p>
    <w:p w14:paraId="72FACEB8" w14:textId="77777777" w:rsidR="006E174B" w:rsidRPr="00FD5886" w:rsidRDefault="006E174B" w:rsidP="00280BFF">
      <w:pPr>
        <w:tabs>
          <w:tab w:val="clear" w:pos="3068"/>
        </w:tabs>
        <w:ind w:firstLine="0"/>
        <w:rPr>
          <w:bCs/>
          <w:color w:val="000000" w:themeColor="text1"/>
          <w:sz w:val="24"/>
          <w:szCs w:val="24"/>
        </w:rPr>
      </w:pPr>
    </w:p>
    <w:p w14:paraId="1AD95019" w14:textId="31DA0076" w:rsidR="006E174B" w:rsidRPr="00FD5886" w:rsidRDefault="006E174B" w:rsidP="006E174B">
      <w:pPr>
        <w:tabs>
          <w:tab w:val="clear" w:pos="3068"/>
        </w:tabs>
        <w:ind w:firstLine="0"/>
        <w:rPr>
          <w:b/>
          <w:color w:val="000000" w:themeColor="text1"/>
          <w:sz w:val="24"/>
          <w:szCs w:val="24"/>
        </w:rPr>
      </w:pPr>
      <w:r w:rsidRPr="00FD5886">
        <w:rPr>
          <w:b/>
          <w:color w:val="000000" w:themeColor="text1"/>
          <w:sz w:val="24"/>
          <w:szCs w:val="24"/>
        </w:rPr>
        <w:t>Data Extraction</w:t>
      </w:r>
    </w:p>
    <w:p w14:paraId="235976D2" w14:textId="77777777" w:rsidR="00CB72A8" w:rsidRPr="00FD5886" w:rsidRDefault="00CB72A8" w:rsidP="00CB72A8">
      <w:pPr>
        <w:tabs>
          <w:tab w:val="clear" w:pos="3068"/>
        </w:tabs>
        <w:ind w:firstLine="567"/>
        <w:rPr>
          <w:bCs/>
          <w:color w:val="000000" w:themeColor="text1"/>
          <w:sz w:val="24"/>
          <w:szCs w:val="24"/>
        </w:rPr>
      </w:pPr>
      <w:r w:rsidRPr="00FD5886">
        <w:rPr>
          <w:bCs/>
          <w:color w:val="000000" w:themeColor="text1"/>
          <w:sz w:val="24"/>
          <w:szCs w:val="24"/>
        </w:rPr>
        <w:t>When reviewing the data sharing practices of the results returned by our searches, we catalogued them primarily in terms of the different forms of reproducibility that they can support. We began by determining both the overall rate of sharing within the sample, and the rate at which links to outputs resulted in us being able to access those outputs.</w:t>
      </w:r>
    </w:p>
    <w:p w14:paraId="3A300AE4" w14:textId="77777777" w:rsidR="00CB72A8" w:rsidRPr="00FD5886" w:rsidRDefault="00CB72A8" w:rsidP="00CB72A8">
      <w:pPr>
        <w:tabs>
          <w:tab w:val="clear" w:pos="3068"/>
        </w:tabs>
        <w:ind w:firstLine="567"/>
        <w:rPr>
          <w:bCs/>
          <w:color w:val="000000" w:themeColor="text1"/>
          <w:sz w:val="24"/>
          <w:szCs w:val="24"/>
        </w:rPr>
      </w:pPr>
      <w:r w:rsidRPr="00FD5886">
        <w:rPr>
          <w:bCs/>
          <w:color w:val="000000" w:themeColor="text1"/>
          <w:sz w:val="24"/>
          <w:szCs w:val="24"/>
        </w:rPr>
        <w:t xml:space="preserve">We then examined what was shared by researchers to determine what types of reproducibility those outputs could support. This involved first checking whether the outputs supported analytic reproducibility (i.e., repeating or recreating the analyses presented in the publication). Next, we checked whether the outputs could support a direct replication by sharing materials (images, sounds, videos) and experimental software code. We then checked whether the outputs could enable secondary data </w:t>
      </w:r>
      <w:r w:rsidRPr="00FD5886">
        <w:rPr>
          <w:bCs/>
          <w:color w:val="000000" w:themeColor="text1"/>
          <w:sz w:val="24"/>
          <w:szCs w:val="24"/>
        </w:rPr>
        <w:lastRenderedPageBreak/>
        <w:t xml:space="preserve">analyses to take place – that is, whether they shared raw data that would be amenable to answering a wide range of new research questions. </w:t>
      </w:r>
    </w:p>
    <w:p w14:paraId="601E93EF" w14:textId="77777777" w:rsidR="00CB72A8" w:rsidRPr="00FD5886" w:rsidRDefault="00CB72A8" w:rsidP="00CB72A8">
      <w:pPr>
        <w:tabs>
          <w:tab w:val="clear" w:pos="3068"/>
        </w:tabs>
        <w:ind w:firstLine="567"/>
        <w:rPr>
          <w:bCs/>
          <w:color w:val="000000" w:themeColor="text1"/>
          <w:sz w:val="24"/>
          <w:szCs w:val="24"/>
        </w:rPr>
      </w:pPr>
      <w:r w:rsidRPr="00FD5886">
        <w:rPr>
          <w:bCs/>
          <w:color w:val="000000" w:themeColor="text1"/>
          <w:sz w:val="24"/>
          <w:szCs w:val="24"/>
        </w:rPr>
        <w:t xml:space="preserve">Throughout our examinations of the types of reproducibility that the outputs could support, we also assessed the file formats that researchers used when sharing their outputs. For files to be classed as interoperable, they need to be provided in an open format, such as a text file, or in a format that can be used by freely available open-source software. </w:t>
      </w:r>
    </w:p>
    <w:p w14:paraId="101E2021" w14:textId="77777777" w:rsidR="00CB72A8" w:rsidRPr="00FD5886" w:rsidRDefault="00CB72A8" w:rsidP="00CB72A8">
      <w:pPr>
        <w:tabs>
          <w:tab w:val="clear" w:pos="3068"/>
        </w:tabs>
        <w:ind w:firstLine="567"/>
        <w:rPr>
          <w:bCs/>
          <w:color w:val="000000" w:themeColor="text1"/>
          <w:sz w:val="24"/>
          <w:szCs w:val="24"/>
        </w:rPr>
      </w:pPr>
      <w:r w:rsidRPr="00FD5886">
        <w:rPr>
          <w:bCs/>
          <w:color w:val="000000" w:themeColor="text1"/>
          <w:sz w:val="24"/>
          <w:szCs w:val="24"/>
        </w:rPr>
        <w:t xml:space="preserve">After assessing the outputs in terms of the different forms of reproducibility that they could support, we examined the metadata made available by researchers. We did this in two ways: first, by checking for the presence of guides, codebooks, or data dictionaries within the outputs shared. After this, we conducted a cross-comparison of the findings of both the Literature Search and Repository Search which tapped into the metadata shared by researchers. </w:t>
      </w:r>
    </w:p>
    <w:p w14:paraId="18756BB3" w14:textId="77777777" w:rsidR="0079709D" w:rsidRPr="00FD5886" w:rsidRDefault="0079709D" w:rsidP="00B65CB7">
      <w:pPr>
        <w:tabs>
          <w:tab w:val="clear" w:pos="3068"/>
        </w:tabs>
        <w:ind w:firstLine="0"/>
        <w:rPr>
          <w:b/>
          <w:color w:val="000000" w:themeColor="text1"/>
          <w:sz w:val="24"/>
          <w:szCs w:val="24"/>
        </w:rPr>
      </w:pPr>
    </w:p>
    <w:p w14:paraId="510CBFAC" w14:textId="6371AE45" w:rsidR="00183A29" w:rsidRPr="00FD5886" w:rsidRDefault="00EF2430" w:rsidP="008C32D7">
      <w:pPr>
        <w:tabs>
          <w:tab w:val="clear" w:pos="3068"/>
        </w:tabs>
        <w:ind w:firstLine="0"/>
        <w:jc w:val="center"/>
        <w:rPr>
          <w:b/>
          <w:color w:val="000000" w:themeColor="text1"/>
          <w:sz w:val="24"/>
          <w:szCs w:val="24"/>
        </w:rPr>
      </w:pPr>
      <w:r w:rsidRPr="00FD5886">
        <w:rPr>
          <w:b/>
          <w:color w:val="000000" w:themeColor="text1"/>
          <w:sz w:val="24"/>
          <w:szCs w:val="24"/>
        </w:rPr>
        <w:t>Results</w:t>
      </w:r>
    </w:p>
    <w:p w14:paraId="03EC6FEF" w14:textId="77777777" w:rsidR="00CB72A8" w:rsidRPr="00FD5886" w:rsidRDefault="00CB72A8" w:rsidP="00CB72A8">
      <w:pPr>
        <w:tabs>
          <w:tab w:val="clear" w:pos="3068"/>
        </w:tabs>
        <w:ind w:firstLine="0"/>
        <w:rPr>
          <w:b/>
          <w:color w:val="000000" w:themeColor="text1"/>
          <w:sz w:val="24"/>
          <w:szCs w:val="24"/>
        </w:rPr>
      </w:pPr>
      <w:r w:rsidRPr="00FD5886">
        <w:rPr>
          <w:b/>
          <w:color w:val="000000" w:themeColor="text1"/>
          <w:sz w:val="24"/>
          <w:szCs w:val="24"/>
        </w:rPr>
        <w:t>Rates of Sharing</w:t>
      </w:r>
    </w:p>
    <w:p w14:paraId="208EE025" w14:textId="77777777" w:rsidR="00CB72A8" w:rsidRPr="00FD5886" w:rsidRDefault="00CB72A8" w:rsidP="00CB72A8">
      <w:pPr>
        <w:tabs>
          <w:tab w:val="clear" w:pos="3068"/>
        </w:tabs>
        <w:ind w:firstLine="0"/>
        <w:rPr>
          <w:bCs/>
          <w:color w:val="000000" w:themeColor="text1"/>
          <w:sz w:val="24"/>
          <w:szCs w:val="24"/>
        </w:rPr>
      </w:pPr>
      <w:r w:rsidRPr="00FD5886">
        <w:rPr>
          <w:b/>
          <w:color w:val="000000" w:themeColor="text1"/>
          <w:sz w:val="24"/>
          <w:szCs w:val="24"/>
        </w:rPr>
        <w:tab/>
      </w:r>
      <w:r w:rsidRPr="00FD5886">
        <w:rPr>
          <w:bCs/>
          <w:color w:val="000000" w:themeColor="text1"/>
          <w:sz w:val="24"/>
          <w:szCs w:val="24"/>
        </w:rPr>
        <w:t>We began our examination of the outputs by focusing on the overall rates of sharing. This only took place for the outputs found by our Literature Search, because all outputs were already available when found by our Repository Search.</w:t>
      </w:r>
    </w:p>
    <w:p w14:paraId="2439A763" w14:textId="77777777" w:rsidR="00CB72A8" w:rsidRPr="00FD5886" w:rsidRDefault="00CB72A8" w:rsidP="00CB72A8">
      <w:pPr>
        <w:tabs>
          <w:tab w:val="clear" w:pos="3068"/>
        </w:tabs>
        <w:ind w:firstLine="0"/>
        <w:rPr>
          <w:bCs/>
          <w:color w:val="000000" w:themeColor="text1"/>
          <w:sz w:val="24"/>
          <w:szCs w:val="24"/>
        </w:rPr>
      </w:pPr>
      <w:r w:rsidRPr="00FD5886">
        <w:rPr>
          <w:bCs/>
          <w:color w:val="000000" w:themeColor="text1"/>
          <w:sz w:val="24"/>
          <w:szCs w:val="24"/>
        </w:rPr>
        <w:tab/>
        <w:t xml:space="preserve">Of the 223 publications included in our Literature Search, 78 (~35%) claimed to have shared some form of outputs from their work. Despite links to outputs being presented in publications, those links do not always result in the intended outputs being reachable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{"citationID":"SkZq9ZEd","properties":{"formattedCitation":"(e.g., see Federer, 2022)","plainCitation":"(e.g., see Federer, 2022)","noteIndex":0},"citationItems":[{"id":3672,"uris":["http://zotero.org/users/6618481/items/MLWKUGWH"],"itemData":{"id":3672,"type":"article-journal","abstract":"The adoption of journal policies requiring authors to include a Data Availability Statement has helped to increase the availability of research data associated with research articles. However, having a Data Availability Statement is not a guarantee that readers will be able to locate the data; even if provided with an identifier like a uniform resource locator (URL) or a digital object identifier (DOI), the data may become unavailable due to link rot and content drift. To explore the long-term availability of resources including data, code, and other digital research objects associated with papers, this study extracted 8,503 URLs and DOIs from a corpus of nearly 50,000 Data Availability Statements from papers published in PLOS ONE between 2014 and 2016. These URLs and DOIs were used to attempt to retrieve the data through both automated and manual means. Overall, 80% of the resources could be retrieved automatically, compared to much lower retrieval rates of 10–40% found in previous papers that relied on contacting authors to locate data. Because a URL or DOI might be valid but still not point to the resource, a subset of 350 URLs and 350 DOIs were manually tested, with 78% and 98% of resources, respectively, successfully retrieved. Having a DOI and being shared in a repository were both positively associated with availability. Although resources associated with older papers were slightly less likely to be available, this difference was not statistically significant, suggesting that URLs and DOIs may be an effective means for accessing data over time. These findings point to the value of including URLs and DOIs in Data Availability Statements to ensure access to data on a long-term basis.","container-title":"PLOS ONE","DOI":"10.1371/journal.pone.0272845","ISSN":"1932-6203","issue":"8","journalAbbreviation":"PLOS ONE","language":"en","note":"publisher: Public Library of Science","page":"e0272845","source":"PLoS Journals","title":"Long-term availability of data associated with articles in PLOS ONE","volume":"17","author":[{"family":"Federer","given":"Lisa M."}],"issued":{"date-parts":[["2022",8,24]]}},"label":"page","prefix":"e.g., see "}],"schema":"https://github.com/citation-style-language/schema/raw/master/csl-citation.json"}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(e.g., see Federer, 2022)</w:t>
      </w:r>
      <w:r w:rsidRPr="00FD5886">
        <w:rPr>
          <w:bCs/>
          <w:color w:val="000000" w:themeColor="text1"/>
          <w:sz w:val="24"/>
          <w:szCs w:val="24"/>
        </w:rPr>
        <w:fldChar w:fldCharType="end"/>
      </w:r>
      <w:r w:rsidRPr="00FD5886">
        <w:rPr>
          <w:bCs/>
          <w:color w:val="000000" w:themeColor="text1"/>
          <w:sz w:val="24"/>
          <w:szCs w:val="24"/>
        </w:rPr>
        <w:t xml:space="preserve">. For many reasons, websites can become inactive, </w:t>
      </w:r>
      <w:r w:rsidRPr="00FD5886">
        <w:rPr>
          <w:bCs/>
          <w:color w:val="000000" w:themeColor="text1"/>
          <w:sz w:val="24"/>
          <w:szCs w:val="24"/>
        </w:rPr>
        <w:lastRenderedPageBreak/>
        <w:t>or links can be provided to outputs that require a login or privileged access. In our Literature Search, outputs were accessible in ~90 % (</w:t>
      </w:r>
      <w:r w:rsidRPr="00FD5886">
        <w:rPr>
          <w:bCs/>
          <w:i/>
          <w:iCs/>
          <w:color w:val="000000" w:themeColor="text1"/>
          <w:sz w:val="24"/>
          <w:szCs w:val="24"/>
        </w:rPr>
        <w:t xml:space="preserve">N </w:t>
      </w:r>
      <w:r w:rsidRPr="00FD5886">
        <w:rPr>
          <w:bCs/>
          <w:color w:val="000000" w:themeColor="text1"/>
          <w:sz w:val="24"/>
          <w:szCs w:val="24"/>
        </w:rPr>
        <w:t>= 70) of the sample. Of the remaining ~10 % (</w:t>
      </w:r>
      <w:r w:rsidRPr="00FD5886">
        <w:rPr>
          <w:bCs/>
          <w:i/>
          <w:iCs/>
          <w:color w:val="000000" w:themeColor="text1"/>
          <w:sz w:val="24"/>
          <w:szCs w:val="24"/>
        </w:rPr>
        <w:t>N</w:t>
      </w:r>
      <w:r w:rsidRPr="00FD5886">
        <w:rPr>
          <w:bCs/>
          <w:color w:val="000000" w:themeColor="text1"/>
          <w:sz w:val="24"/>
          <w:szCs w:val="24"/>
        </w:rPr>
        <w:t xml:space="preserve"> = 8), web links to the locations of these outputs did not allow access, for several reasons: web links were no longer accessible (2 publications), zipped files which could not be opened (1 publication), and incorrect links to OSF projects were provided (5 publications). For this final category of incorrect links, these links to OSF projects were incorrect because publications’ authors copied and pasted the address of their OSF projects into the publications themselves. Doing so is not a problem for OSF projects that are publicly shared. However, in these 5 cases, those projects were still listed as ‘private’. As such, clicking on them leads to an OSF page that a visitor can use to request administrative powers over a project, which, if exploited with malicious intent, could result in the data being altered, deleted or otherwise changed by others without the knowledge of the true owners of the project. Because the outputs for our Repository Search had already been publicly shared online, there were no barriers to access them.</w:t>
      </w:r>
    </w:p>
    <w:p w14:paraId="2C77DBAD" w14:textId="546B5255" w:rsidR="00910AF0" w:rsidRPr="00FD5886" w:rsidRDefault="00472CD6" w:rsidP="00472CD6">
      <w:pPr>
        <w:tabs>
          <w:tab w:val="clear" w:pos="3068"/>
        </w:tabs>
        <w:ind w:firstLine="567"/>
        <w:rPr>
          <w:bCs/>
          <w:color w:val="000000" w:themeColor="text1"/>
          <w:sz w:val="24"/>
          <w:szCs w:val="24"/>
        </w:rPr>
      </w:pPr>
      <w:r w:rsidRPr="00FD5886">
        <w:rPr>
          <w:bCs/>
          <w:color w:val="000000" w:themeColor="text1"/>
          <w:sz w:val="24"/>
          <w:szCs w:val="24"/>
        </w:rPr>
        <w:t>Finally, we examined the websites that researchers used to share their outputs</w:t>
      </w:r>
      <w:r w:rsidR="00F227F1" w:rsidRPr="00FD5886">
        <w:rPr>
          <w:bCs/>
          <w:color w:val="000000" w:themeColor="text1"/>
          <w:sz w:val="24"/>
          <w:szCs w:val="24"/>
        </w:rPr>
        <w:t xml:space="preserve"> from publications found during our Literature Search</w:t>
      </w:r>
      <w:r w:rsidR="003F0D47" w:rsidRPr="00FD5886">
        <w:rPr>
          <w:bCs/>
          <w:color w:val="000000" w:themeColor="text1"/>
          <w:sz w:val="24"/>
          <w:szCs w:val="24"/>
        </w:rPr>
        <w:t xml:space="preserve"> (</w:t>
      </w:r>
      <w:r w:rsidR="00D066FB" w:rsidRPr="00FD5886">
        <w:rPr>
          <w:bCs/>
          <w:color w:val="000000" w:themeColor="text1"/>
          <w:sz w:val="24"/>
          <w:szCs w:val="24"/>
        </w:rPr>
        <w:t xml:space="preserve">Figure </w:t>
      </w:r>
      <w:r w:rsidR="00A017D1" w:rsidRPr="00FD5886">
        <w:rPr>
          <w:bCs/>
          <w:color w:val="000000" w:themeColor="text1"/>
          <w:sz w:val="24"/>
          <w:szCs w:val="24"/>
        </w:rPr>
        <w:t>2</w:t>
      </w:r>
      <w:r w:rsidR="003F0D47" w:rsidRPr="00FD5886">
        <w:rPr>
          <w:bCs/>
          <w:color w:val="000000" w:themeColor="text1"/>
          <w:sz w:val="24"/>
          <w:szCs w:val="24"/>
        </w:rPr>
        <w:t>)</w:t>
      </w:r>
      <w:r w:rsidRPr="00FD5886">
        <w:rPr>
          <w:bCs/>
          <w:color w:val="000000" w:themeColor="text1"/>
          <w:sz w:val="24"/>
          <w:szCs w:val="24"/>
        </w:rPr>
        <w:t>. The</w:t>
      </w:r>
      <w:r w:rsidR="00910AF0" w:rsidRPr="00FD5886">
        <w:rPr>
          <w:bCs/>
          <w:color w:val="000000" w:themeColor="text1"/>
          <w:sz w:val="24"/>
          <w:szCs w:val="24"/>
        </w:rPr>
        <w:t xml:space="preserve"> most popular sharing location</w:t>
      </w:r>
      <w:r w:rsidR="00DE5EE0" w:rsidRPr="00FD5886">
        <w:rPr>
          <w:bCs/>
          <w:color w:val="000000" w:themeColor="text1"/>
          <w:sz w:val="24"/>
          <w:szCs w:val="24"/>
        </w:rPr>
        <w:t xml:space="preserve"> (after sharing no outputs at all)</w:t>
      </w:r>
      <w:r w:rsidR="00910AF0" w:rsidRPr="00FD5886">
        <w:rPr>
          <w:bCs/>
          <w:color w:val="000000" w:themeColor="text1"/>
          <w:sz w:val="24"/>
          <w:szCs w:val="24"/>
        </w:rPr>
        <w:t xml:space="preserve"> was the Open Science Framework’s website (</w:t>
      </w:r>
      <w:hyperlink r:id="rId12" w:history="1">
        <w:r w:rsidR="00910AF0" w:rsidRPr="00FD5886">
          <w:rPr>
            <w:rStyle w:val="Hyperlink"/>
            <w:bCs/>
            <w:sz w:val="24"/>
            <w:szCs w:val="24"/>
          </w:rPr>
          <w:t>https://osf.io</w:t>
        </w:r>
      </w:hyperlink>
      <w:r w:rsidR="00910AF0" w:rsidRPr="00FD5886">
        <w:rPr>
          <w:bCs/>
          <w:color w:val="000000" w:themeColor="text1"/>
          <w:sz w:val="24"/>
          <w:szCs w:val="24"/>
        </w:rPr>
        <w:t xml:space="preserve">), </w:t>
      </w:r>
      <w:r w:rsidR="003F0D47" w:rsidRPr="00FD5886">
        <w:rPr>
          <w:bCs/>
          <w:color w:val="000000" w:themeColor="text1"/>
          <w:sz w:val="24"/>
          <w:szCs w:val="24"/>
        </w:rPr>
        <w:t xml:space="preserve">used </w:t>
      </w:r>
      <w:r w:rsidR="004A2D4C" w:rsidRPr="00FD5886">
        <w:rPr>
          <w:bCs/>
          <w:color w:val="000000" w:themeColor="text1"/>
          <w:sz w:val="24"/>
          <w:szCs w:val="24"/>
        </w:rPr>
        <w:t>21.52% (</w:t>
      </w:r>
      <w:r w:rsidR="004A2D4C" w:rsidRPr="00FD5886">
        <w:rPr>
          <w:bCs/>
          <w:i/>
          <w:iCs/>
          <w:color w:val="000000" w:themeColor="text1"/>
          <w:sz w:val="24"/>
          <w:szCs w:val="24"/>
        </w:rPr>
        <w:t>N</w:t>
      </w:r>
      <w:r w:rsidR="004A2D4C" w:rsidRPr="00FD5886">
        <w:rPr>
          <w:bCs/>
          <w:color w:val="000000" w:themeColor="text1"/>
          <w:sz w:val="24"/>
          <w:szCs w:val="24"/>
        </w:rPr>
        <w:t xml:space="preserve"> = 48) </w:t>
      </w:r>
      <w:r w:rsidR="00940BE5" w:rsidRPr="00FD5886">
        <w:rPr>
          <w:bCs/>
          <w:color w:val="000000" w:themeColor="text1"/>
          <w:sz w:val="24"/>
          <w:szCs w:val="24"/>
        </w:rPr>
        <w:t xml:space="preserve">of </w:t>
      </w:r>
      <w:r w:rsidR="003F0D47" w:rsidRPr="00FD5886">
        <w:rPr>
          <w:bCs/>
          <w:color w:val="000000" w:themeColor="text1"/>
          <w:sz w:val="24"/>
          <w:szCs w:val="24"/>
        </w:rPr>
        <w:t>cases</w:t>
      </w:r>
      <w:r w:rsidR="00940BE5" w:rsidRPr="00FD5886">
        <w:rPr>
          <w:bCs/>
          <w:color w:val="000000" w:themeColor="text1"/>
          <w:sz w:val="24"/>
          <w:szCs w:val="24"/>
        </w:rPr>
        <w:t xml:space="preserve"> </w:t>
      </w:r>
      <w:r w:rsidR="003F0D47" w:rsidRPr="00FD5886">
        <w:rPr>
          <w:bCs/>
          <w:color w:val="000000" w:themeColor="text1"/>
          <w:sz w:val="24"/>
          <w:szCs w:val="24"/>
        </w:rPr>
        <w:t>from</w:t>
      </w:r>
      <w:r w:rsidR="00940BE5" w:rsidRPr="00FD5886">
        <w:rPr>
          <w:bCs/>
          <w:color w:val="000000" w:themeColor="text1"/>
          <w:sz w:val="24"/>
          <w:szCs w:val="24"/>
        </w:rPr>
        <w:t xml:space="preserve"> our Literature Search</w:t>
      </w:r>
      <w:r w:rsidR="00910AF0" w:rsidRPr="00FD5886">
        <w:rPr>
          <w:bCs/>
          <w:color w:val="000000" w:themeColor="text1"/>
          <w:sz w:val="24"/>
          <w:szCs w:val="24"/>
        </w:rPr>
        <w:t xml:space="preserve">. </w:t>
      </w:r>
      <w:r w:rsidR="003F0D47" w:rsidRPr="00FD5886">
        <w:rPr>
          <w:bCs/>
          <w:color w:val="000000" w:themeColor="text1"/>
          <w:sz w:val="24"/>
          <w:szCs w:val="24"/>
        </w:rPr>
        <w:t>Indeed,</w:t>
      </w:r>
      <w:r w:rsidR="00910AF0" w:rsidRPr="00FD5886">
        <w:rPr>
          <w:bCs/>
          <w:color w:val="000000" w:themeColor="text1"/>
          <w:sz w:val="24"/>
          <w:szCs w:val="24"/>
        </w:rPr>
        <w:t xml:space="preserve"> this location was so popular that the next-most popular method (embedding links to outputs within journal articles) was approximately four times less common. </w:t>
      </w:r>
    </w:p>
    <w:p w14:paraId="36E9896B" w14:textId="77777777" w:rsidR="002D6A79" w:rsidRPr="00FD5886" w:rsidRDefault="002D6A79" w:rsidP="00472CD6">
      <w:pPr>
        <w:tabs>
          <w:tab w:val="clear" w:pos="3068"/>
        </w:tabs>
        <w:ind w:firstLine="567"/>
        <w:rPr>
          <w:bCs/>
          <w:color w:val="000000" w:themeColor="text1"/>
          <w:sz w:val="24"/>
          <w:szCs w:val="24"/>
        </w:rPr>
      </w:pPr>
    </w:p>
    <w:p w14:paraId="0E9A4A3F" w14:textId="77777777" w:rsidR="002D6A79" w:rsidRPr="00FD5886" w:rsidRDefault="002D6A79" w:rsidP="002D6A79">
      <w:pPr>
        <w:tabs>
          <w:tab w:val="clear" w:pos="3068"/>
        </w:tabs>
        <w:ind w:firstLine="0"/>
        <w:rPr>
          <w:b/>
          <w:color w:val="000000" w:themeColor="text1"/>
          <w:sz w:val="24"/>
          <w:szCs w:val="24"/>
        </w:rPr>
      </w:pPr>
      <w:r w:rsidRPr="00FD5886">
        <w:rPr>
          <w:b/>
          <w:color w:val="000000" w:themeColor="text1"/>
          <w:sz w:val="24"/>
          <w:szCs w:val="24"/>
        </w:rPr>
        <w:t>Figure 2</w:t>
      </w:r>
    </w:p>
    <w:p w14:paraId="6A3C7AFD" w14:textId="20DFA8FB" w:rsidR="002D6A79" w:rsidRPr="00FD5886" w:rsidRDefault="002D6A79" w:rsidP="002D6A79">
      <w:pPr>
        <w:tabs>
          <w:tab w:val="clear" w:pos="3068"/>
        </w:tabs>
        <w:ind w:firstLine="0"/>
        <w:rPr>
          <w:bCs/>
          <w:color w:val="000000" w:themeColor="text1"/>
          <w:sz w:val="24"/>
          <w:szCs w:val="24"/>
        </w:rPr>
      </w:pPr>
      <w:r w:rsidRPr="00FD5886">
        <w:rPr>
          <w:bCs/>
          <w:i/>
          <w:iCs/>
          <w:color w:val="000000" w:themeColor="text1"/>
          <w:sz w:val="24"/>
          <w:szCs w:val="24"/>
        </w:rPr>
        <w:lastRenderedPageBreak/>
        <w:t>Literature Search: Where were the Outputs Shared Online?</w:t>
      </w:r>
    </w:p>
    <w:p w14:paraId="5C2E8159" w14:textId="759E754F" w:rsidR="00910AF0" w:rsidRPr="00FD5886" w:rsidRDefault="005028C1" w:rsidP="00462BE5">
      <w:pPr>
        <w:tabs>
          <w:tab w:val="clear" w:pos="3068"/>
        </w:tabs>
        <w:ind w:firstLine="0"/>
        <w:rPr>
          <w:b/>
          <w:color w:val="000000" w:themeColor="text1"/>
          <w:sz w:val="24"/>
          <w:szCs w:val="24"/>
        </w:rPr>
      </w:pPr>
      <w:r w:rsidRPr="00FD5886">
        <w:rPr>
          <w:bCs/>
          <w:i/>
          <w:iCs/>
          <w:noProof/>
          <w:color w:val="000000" w:themeColor="text1"/>
          <w:sz w:val="24"/>
          <w:szCs w:val="24"/>
        </w:rPr>
        <w:drawing>
          <wp:inline distT="0" distB="0" distL="0" distR="0" wp14:anchorId="49B99138" wp14:editId="5A87E404">
            <wp:extent cx="5943600" cy="3904615"/>
            <wp:effectExtent l="0" t="0" r="0" b="0"/>
            <wp:docPr id="296533757" name="Picture 3"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48488" name="Picture 3" descr="A graph with blue ba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904615"/>
                    </a:xfrm>
                    <a:prstGeom prst="rect">
                      <a:avLst/>
                    </a:prstGeom>
                  </pic:spPr>
                </pic:pic>
              </a:graphicData>
            </a:graphic>
          </wp:inline>
        </w:drawing>
      </w:r>
    </w:p>
    <w:p w14:paraId="62BC8EA5" w14:textId="091D5049" w:rsidR="00910AF0" w:rsidRPr="00FD5886" w:rsidRDefault="00D066FB" w:rsidP="00462BE5">
      <w:pPr>
        <w:tabs>
          <w:tab w:val="clear" w:pos="3068"/>
        </w:tabs>
        <w:ind w:firstLine="0"/>
        <w:rPr>
          <w:b/>
          <w:color w:val="000000" w:themeColor="text1"/>
          <w:sz w:val="24"/>
          <w:szCs w:val="24"/>
        </w:rPr>
      </w:pPr>
      <w:r w:rsidRPr="00FD5886">
        <w:rPr>
          <w:b/>
          <w:color w:val="000000" w:themeColor="text1"/>
          <w:sz w:val="24"/>
          <w:szCs w:val="24"/>
        </w:rPr>
        <w:t>Facilitating</w:t>
      </w:r>
      <w:r w:rsidR="00C3553C" w:rsidRPr="00FD5886">
        <w:rPr>
          <w:b/>
          <w:color w:val="000000" w:themeColor="text1"/>
          <w:sz w:val="24"/>
          <w:szCs w:val="24"/>
        </w:rPr>
        <w:t xml:space="preserve"> </w:t>
      </w:r>
      <w:r w:rsidR="00E35F7E" w:rsidRPr="00FD5886">
        <w:rPr>
          <w:b/>
          <w:color w:val="000000" w:themeColor="text1"/>
          <w:sz w:val="24"/>
          <w:szCs w:val="24"/>
        </w:rPr>
        <w:t>Different Types of</w:t>
      </w:r>
      <w:r w:rsidR="002962A6" w:rsidRPr="00FD5886">
        <w:rPr>
          <w:b/>
          <w:color w:val="000000" w:themeColor="text1"/>
          <w:sz w:val="24"/>
          <w:szCs w:val="24"/>
        </w:rPr>
        <w:t xml:space="preserve"> </w:t>
      </w:r>
      <w:proofErr w:type="gramStart"/>
      <w:r w:rsidR="002E59B8" w:rsidRPr="00FD5886">
        <w:rPr>
          <w:b/>
          <w:color w:val="000000" w:themeColor="text1"/>
          <w:sz w:val="24"/>
          <w:szCs w:val="24"/>
        </w:rPr>
        <w:t>Re</w:t>
      </w:r>
      <w:r w:rsidRPr="00FD5886">
        <w:rPr>
          <w:b/>
          <w:color w:val="000000" w:themeColor="text1"/>
          <w:sz w:val="24"/>
          <w:szCs w:val="24"/>
        </w:rPr>
        <w:t>use</w:t>
      </w:r>
      <w:proofErr w:type="gramEnd"/>
    </w:p>
    <w:p w14:paraId="13ED652A" w14:textId="272185A0" w:rsidR="00ED1D62" w:rsidRPr="00FD5886" w:rsidRDefault="002E59B8" w:rsidP="00462BE5">
      <w:pPr>
        <w:tabs>
          <w:tab w:val="clear" w:pos="3068"/>
        </w:tabs>
        <w:ind w:firstLine="0"/>
        <w:rPr>
          <w:bCs/>
          <w:color w:val="000000" w:themeColor="text1"/>
          <w:sz w:val="24"/>
          <w:szCs w:val="24"/>
        </w:rPr>
      </w:pPr>
      <w:r w:rsidRPr="00FD5886">
        <w:rPr>
          <w:bCs/>
          <w:color w:val="000000" w:themeColor="text1"/>
          <w:sz w:val="24"/>
          <w:szCs w:val="24"/>
        </w:rPr>
        <w:tab/>
      </w:r>
      <w:r w:rsidR="00CB72A8" w:rsidRPr="00FD5886">
        <w:rPr>
          <w:bCs/>
          <w:color w:val="000000" w:themeColor="text1"/>
          <w:sz w:val="24"/>
          <w:szCs w:val="24"/>
        </w:rPr>
        <w:t xml:space="preserve">Next, we examined the outputs that had been shared in terms of whether they could facilitate different types of </w:t>
      </w:r>
      <w:proofErr w:type="gramStart"/>
      <w:r w:rsidR="00CB72A8" w:rsidRPr="00FD5886">
        <w:rPr>
          <w:bCs/>
          <w:color w:val="000000" w:themeColor="text1"/>
          <w:sz w:val="24"/>
          <w:szCs w:val="24"/>
        </w:rPr>
        <w:t>reuse</w:t>
      </w:r>
      <w:proofErr w:type="gramEnd"/>
      <w:r w:rsidR="00CB72A8" w:rsidRPr="00FD5886">
        <w:rPr>
          <w:bCs/>
          <w:color w:val="000000" w:themeColor="text1"/>
          <w:sz w:val="24"/>
          <w:szCs w:val="24"/>
        </w:rPr>
        <w:t>, summarized in Figure 3.</w:t>
      </w:r>
    </w:p>
    <w:p w14:paraId="75EA3DAB" w14:textId="77777777" w:rsidR="00E73729" w:rsidRPr="00FD5886" w:rsidRDefault="00E73729" w:rsidP="00462BE5">
      <w:pPr>
        <w:tabs>
          <w:tab w:val="clear" w:pos="3068"/>
        </w:tabs>
        <w:ind w:firstLine="0"/>
        <w:rPr>
          <w:bCs/>
          <w:color w:val="000000" w:themeColor="text1"/>
          <w:sz w:val="24"/>
          <w:szCs w:val="24"/>
        </w:rPr>
      </w:pPr>
    </w:p>
    <w:p w14:paraId="30FC8DF9" w14:textId="77777777" w:rsidR="00B5129F" w:rsidRPr="00FD5886" w:rsidRDefault="00B5129F" w:rsidP="00462BE5">
      <w:pPr>
        <w:tabs>
          <w:tab w:val="clear" w:pos="3068"/>
        </w:tabs>
        <w:ind w:firstLine="0"/>
        <w:rPr>
          <w:bCs/>
          <w:color w:val="000000" w:themeColor="text1"/>
          <w:sz w:val="24"/>
          <w:szCs w:val="24"/>
        </w:rPr>
      </w:pPr>
    </w:p>
    <w:p w14:paraId="091CCCE0" w14:textId="77777777" w:rsidR="00B5129F" w:rsidRPr="00FD5886" w:rsidRDefault="00B5129F" w:rsidP="00462BE5">
      <w:pPr>
        <w:tabs>
          <w:tab w:val="clear" w:pos="3068"/>
        </w:tabs>
        <w:ind w:firstLine="0"/>
        <w:rPr>
          <w:bCs/>
          <w:color w:val="000000" w:themeColor="text1"/>
          <w:sz w:val="24"/>
          <w:szCs w:val="24"/>
        </w:rPr>
      </w:pPr>
    </w:p>
    <w:p w14:paraId="77A298FC" w14:textId="77777777" w:rsidR="00B5129F" w:rsidRPr="00FD5886" w:rsidRDefault="00B5129F" w:rsidP="00462BE5">
      <w:pPr>
        <w:tabs>
          <w:tab w:val="clear" w:pos="3068"/>
        </w:tabs>
        <w:ind w:firstLine="0"/>
        <w:rPr>
          <w:bCs/>
          <w:color w:val="000000" w:themeColor="text1"/>
          <w:sz w:val="24"/>
          <w:szCs w:val="24"/>
        </w:rPr>
      </w:pPr>
    </w:p>
    <w:p w14:paraId="6514D604" w14:textId="77777777" w:rsidR="00B5129F" w:rsidRPr="00FD5886" w:rsidRDefault="00B5129F" w:rsidP="00462BE5">
      <w:pPr>
        <w:tabs>
          <w:tab w:val="clear" w:pos="3068"/>
        </w:tabs>
        <w:ind w:firstLine="0"/>
        <w:rPr>
          <w:bCs/>
          <w:color w:val="000000" w:themeColor="text1"/>
          <w:sz w:val="24"/>
          <w:szCs w:val="24"/>
        </w:rPr>
      </w:pPr>
    </w:p>
    <w:p w14:paraId="57BFF7E8" w14:textId="77777777" w:rsidR="00B5129F" w:rsidRPr="00FD5886" w:rsidRDefault="00B5129F" w:rsidP="00462BE5">
      <w:pPr>
        <w:tabs>
          <w:tab w:val="clear" w:pos="3068"/>
        </w:tabs>
        <w:ind w:firstLine="0"/>
        <w:rPr>
          <w:bCs/>
          <w:color w:val="000000" w:themeColor="text1"/>
          <w:sz w:val="24"/>
          <w:szCs w:val="24"/>
        </w:rPr>
      </w:pPr>
    </w:p>
    <w:p w14:paraId="78B16038" w14:textId="77777777" w:rsidR="00B5129F" w:rsidRPr="00FD5886" w:rsidRDefault="00B5129F" w:rsidP="00462BE5">
      <w:pPr>
        <w:tabs>
          <w:tab w:val="clear" w:pos="3068"/>
        </w:tabs>
        <w:ind w:firstLine="0"/>
        <w:rPr>
          <w:bCs/>
          <w:color w:val="000000" w:themeColor="text1"/>
          <w:sz w:val="24"/>
          <w:szCs w:val="24"/>
        </w:rPr>
      </w:pPr>
    </w:p>
    <w:p w14:paraId="62CAB563" w14:textId="77777777" w:rsidR="006A6975" w:rsidRDefault="006A6975" w:rsidP="00E73729">
      <w:pPr>
        <w:tabs>
          <w:tab w:val="clear" w:pos="3068"/>
        </w:tabs>
        <w:ind w:firstLine="0"/>
        <w:rPr>
          <w:b/>
          <w:color w:val="000000" w:themeColor="text1"/>
          <w:sz w:val="24"/>
          <w:szCs w:val="24"/>
        </w:rPr>
      </w:pPr>
    </w:p>
    <w:p w14:paraId="1BE4B5B3" w14:textId="5534B9DA" w:rsidR="00E73729" w:rsidRPr="00FD5886" w:rsidRDefault="00E73729" w:rsidP="00E73729">
      <w:pPr>
        <w:tabs>
          <w:tab w:val="clear" w:pos="3068"/>
        </w:tabs>
        <w:ind w:firstLine="0"/>
        <w:rPr>
          <w:b/>
          <w:color w:val="000000" w:themeColor="text1"/>
          <w:sz w:val="24"/>
          <w:szCs w:val="24"/>
        </w:rPr>
      </w:pPr>
      <w:r w:rsidRPr="00FD5886">
        <w:rPr>
          <w:b/>
          <w:color w:val="000000" w:themeColor="text1"/>
          <w:sz w:val="24"/>
          <w:szCs w:val="24"/>
        </w:rPr>
        <w:lastRenderedPageBreak/>
        <w:t>Figure 3</w:t>
      </w:r>
    </w:p>
    <w:p w14:paraId="60CFD9AF" w14:textId="3DAA884E" w:rsidR="00E73729" w:rsidRPr="00FD5886" w:rsidRDefault="00E73729" w:rsidP="00462BE5">
      <w:pPr>
        <w:tabs>
          <w:tab w:val="clear" w:pos="3068"/>
        </w:tabs>
        <w:ind w:firstLine="0"/>
        <w:rPr>
          <w:bCs/>
          <w:i/>
          <w:iCs/>
          <w:color w:val="000000" w:themeColor="text1"/>
          <w:sz w:val="24"/>
          <w:szCs w:val="24"/>
        </w:rPr>
      </w:pPr>
      <w:r w:rsidRPr="00FD5886">
        <w:rPr>
          <w:bCs/>
          <w:i/>
          <w:iCs/>
          <w:color w:val="000000" w:themeColor="text1"/>
          <w:sz w:val="24"/>
          <w:szCs w:val="24"/>
        </w:rPr>
        <w:t>Bar Chart showing Rates of Output Sharing for Different Types of Outputs from our Literature Search and Repository Search</w:t>
      </w:r>
    </w:p>
    <w:p w14:paraId="50409D52" w14:textId="5FF8454A" w:rsidR="00910AF0" w:rsidRPr="00FD5886" w:rsidRDefault="005028C1" w:rsidP="00910AF0">
      <w:pPr>
        <w:tabs>
          <w:tab w:val="clear" w:pos="3068"/>
        </w:tabs>
        <w:ind w:firstLine="0"/>
        <w:rPr>
          <w:bCs/>
          <w:color w:val="000000" w:themeColor="text1"/>
          <w:sz w:val="24"/>
          <w:szCs w:val="24"/>
        </w:rPr>
      </w:pPr>
      <w:r w:rsidRPr="00FD5886">
        <w:rPr>
          <w:bCs/>
          <w:noProof/>
          <w:color w:val="000000" w:themeColor="text1"/>
          <w:sz w:val="24"/>
          <w:szCs w:val="24"/>
        </w:rPr>
        <w:drawing>
          <wp:inline distT="0" distB="0" distL="0" distR="0" wp14:anchorId="5287035F" wp14:editId="47242937">
            <wp:extent cx="5943600" cy="4179570"/>
            <wp:effectExtent l="0" t="0" r="0" b="0"/>
            <wp:docPr id="1291229588" name="Picture 2" descr="A bar graph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07430" name="Picture 2" descr="A bar graph with text overlay&#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179570"/>
                    </a:xfrm>
                    <a:prstGeom prst="rect">
                      <a:avLst/>
                    </a:prstGeom>
                  </pic:spPr>
                </pic:pic>
              </a:graphicData>
            </a:graphic>
          </wp:inline>
        </w:drawing>
      </w:r>
    </w:p>
    <w:p w14:paraId="4E94472B" w14:textId="77777777" w:rsidR="00910AF0" w:rsidRPr="00FD5886" w:rsidRDefault="00910AF0" w:rsidP="00910AF0">
      <w:pPr>
        <w:tabs>
          <w:tab w:val="clear" w:pos="3068"/>
        </w:tabs>
        <w:ind w:firstLine="0"/>
        <w:rPr>
          <w:bCs/>
          <w:i/>
          <w:iCs/>
          <w:color w:val="000000" w:themeColor="text1"/>
          <w:sz w:val="24"/>
          <w:szCs w:val="24"/>
        </w:rPr>
      </w:pPr>
      <w:r w:rsidRPr="00FD5886">
        <w:rPr>
          <w:bCs/>
          <w:i/>
          <w:iCs/>
          <w:color w:val="000000" w:themeColor="text1"/>
          <w:sz w:val="24"/>
          <w:szCs w:val="24"/>
        </w:rPr>
        <w:t xml:space="preserve">Note. </w:t>
      </w:r>
      <w:r w:rsidRPr="00FD5886">
        <w:rPr>
          <w:bCs/>
          <w:color w:val="000000" w:themeColor="text1"/>
          <w:sz w:val="24"/>
          <w:szCs w:val="24"/>
        </w:rPr>
        <w:t>See main text for definitions of terms.</w:t>
      </w:r>
    </w:p>
    <w:p w14:paraId="297B1AF5" w14:textId="77777777" w:rsidR="00910AF0" w:rsidRPr="00FD5886" w:rsidRDefault="00910AF0" w:rsidP="00910AF0">
      <w:pPr>
        <w:tabs>
          <w:tab w:val="clear" w:pos="3068"/>
        </w:tabs>
        <w:ind w:firstLine="0"/>
        <w:rPr>
          <w:bCs/>
          <w:color w:val="000000" w:themeColor="text1"/>
          <w:sz w:val="24"/>
          <w:szCs w:val="24"/>
        </w:rPr>
      </w:pPr>
    </w:p>
    <w:p w14:paraId="63BACA83" w14:textId="7E4D24FA" w:rsidR="008C1870" w:rsidRPr="00FD5886" w:rsidRDefault="003609C6" w:rsidP="008C1870">
      <w:pPr>
        <w:tabs>
          <w:tab w:val="clear" w:pos="3068"/>
        </w:tabs>
        <w:ind w:firstLine="0"/>
        <w:rPr>
          <w:bCs/>
          <w:color w:val="000000" w:themeColor="text1"/>
          <w:sz w:val="24"/>
          <w:szCs w:val="24"/>
        </w:rPr>
      </w:pPr>
      <w:r w:rsidRPr="00FD5886">
        <w:rPr>
          <w:bCs/>
          <w:color w:val="000000" w:themeColor="text1"/>
          <w:sz w:val="24"/>
          <w:szCs w:val="24"/>
        </w:rPr>
        <w:tab/>
      </w:r>
      <w:r w:rsidRPr="00FD5886">
        <w:rPr>
          <w:b/>
          <w:color w:val="000000" w:themeColor="text1"/>
          <w:sz w:val="24"/>
          <w:szCs w:val="24"/>
        </w:rPr>
        <w:t xml:space="preserve">Supporting Analytic Reproducibility. </w:t>
      </w:r>
      <w:r w:rsidR="00CB72A8" w:rsidRPr="00FD5886">
        <w:rPr>
          <w:bCs/>
          <w:color w:val="000000" w:themeColor="text1"/>
          <w:sz w:val="24"/>
          <w:szCs w:val="24"/>
        </w:rPr>
        <w:t>We first assessed the outputs to determine their analytic reproducibility. We assessed this by cataloguing whether datasets and/or relevant analytic code were shared by researchers.</w:t>
      </w:r>
    </w:p>
    <w:p w14:paraId="10D4F58C" w14:textId="7634BFB3" w:rsidR="00E62C3A" w:rsidRPr="00FD5886" w:rsidRDefault="00E62C3A" w:rsidP="00E62C3A">
      <w:pPr>
        <w:tabs>
          <w:tab w:val="clear" w:pos="3068"/>
        </w:tabs>
        <w:ind w:firstLine="567"/>
        <w:rPr>
          <w:bCs/>
          <w:color w:val="000000" w:themeColor="text1"/>
          <w:sz w:val="24"/>
          <w:szCs w:val="24"/>
        </w:rPr>
      </w:pPr>
      <w:r w:rsidRPr="00FD5886">
        <w:rPr>
          <w:bCs/>
          <w:color w:val="000000" w:themeColor="text1"/>
          <w:sz w:val="24"/>
          <w:szCs w:val="24"/>
        </w:rPr>
        <w:tab/>
      </w:r>
      <w:r w:rsidR="0058542D" w:rsidRPr="00FD5886">
        <w:rPr>
          <w:bCs/>
          <w:color w:val="000000" w:themeColor="text1"/>
          <w:sz w:val="24"/>
          <w:szCs w:val="24"/>
        </w:rPr>
        <w:t>For</w:t>
      </w:r>
      <w:r w:rsidRPr="00FD5886">
        <w:rPr>
          <w:bCs/>
          <w:color w:val="000000" w:themeColor="text1"/>
          <w:sz w:val="24"/>
          <w:szCs w:val="24"/>
        </w:rPr>
        <w:t xml:space="preserve"> both of our searches, researchers </w:t>
      </w:r>
      <w:r w:rsidR="0058542D" w:rsidRPr="00FD5886">
        <w:rPr>
          <w:bCs/>
          <w:color w:val="000000" w:themeColor="text1"/>
          <w:sz w:val="24"/>
          <w:szCs w:val="24"/>
        </w:rPr>
        <w:t xml:space="preserve">commonly </w:t>
      </w:r>
      <w:r w:rsidRPr="00FD5886">
        <w:rPr>
          <w:bCs/>
          <w:color w:val="000000" w:themeColor="text1"/>
          <w:sz w:val="24"/>
          <w:szCs w:val="24"/>
        </w:rPr>
        <w:t>share</w:t>
      </w:r>
      <w:r w:rsidR="0058542D" w:rsidRPr="00FD5886">
        <w:rPr>
          <w:bCs/>
          <w:color w:val="000000" w:themeColor="text1"/>
          <w:sz w:val="24"/>
          <w:szCs w:val="24"/>
        </w:rPr>
        <w:t>d</w:t>
      </w:r>
      <w:r w:rsidRPr="00FD5886">
        <w:rPr>
          <w:bCs/>
          <w:color w:val="000000" w:themeColor="text1"/>
          <w:sz w:val="24"/>
          <w:szCs w:val="24"/>
        </w:rPr>
        <w:t xml:space="preserve"> some form of dataset</w:t>
      </w:r>
      <w:r w:rsidR="0058542D" w:rsidRPr="00FD5886">
        <w:rPr>
          <w:bCs/>
          <w:color w:val="000000" w:themeColor="text1"/>
          <w:sz w:val="24"/>
          <w:szCs w:val="24"/>
        </w:rPr>
        <w:t xml:space="preserve"> (</w:t>
      </w:r>
      <w:r w:rsidRPr="00FD5886">
        <w:rPr>
          <w:bCs/>
          <w:color w:val="000000" w:themeColor="text1"/>
          <w:sz w:val="24"/>
          <w:szCs w:val="24"/>
        </w:rPr>
        <w:t xml:space="preserve">91.67% </w:t>
      </w:r>
      <w:r w:rsidR="0058542D" w:rsidRPr="00FD5886">
        <w:rPr>
          <w:bCs/>
          <w:color w:val="000000" w:themeColor="text1"/>
          <w:sz w:val="24"/>
          <w:szCs w:val="24"/>
        </w:rPr>
        <w:t>for</w:t>
      </w:r>
      <w:r w:rsidRPr="00FD5886">
        <w:rPr>
          <w:bCs/>
          <w:color w:val="000000" w:themeColor="text1"/>
          <w:sz w:val="24"/>
          <w:szCs w:val="24"/>
        </w:rPr>
        <w:t xml:space="preserve"> our Literature Search</w:t>
      </w:r>
      <w:r w:rsidR="0058542D" w:rsidRPr="00FD5886">
        <w:rPr>
          <w:bCs/>
          <w:color w:val="000000" w:themeColor="text1"/>
          <w:sz w:val="24"/>
          <w:szCs w:val="24"/>
        </w:rPr>
        <w:t>,</w:t>
      </w:r>
      <w:r w:rsidRPr="00FD5886">
        <w:rPr>
          <w:bCs/>
          <w:color w:val="000000" w:themeColor="text1"/>
          <w:sz w:val="24"/>
          <w:szCs w:val="24"/>
        </w:rPr>
        <w:t xml:space="preserve"> and 94.6% </w:t>
      </w:r>
      <w:r w:rsidR="0058542D" w:rsidRPr="00FD5886">
        <w:rPr>
          <w:bCs/>
          <w:color w:val="000000" w:themeColor="text1"/>
          <w:sz w:val="24"/>
          <w:szCs w:val="24"/>
        </w:rPr>
        <w:t>for</w:t>
      </w:r>
      <w:r w:rsidRPr="00FD5886">
        <w:rPr>
          <w:bCs/>
          <w:color w:val="000000" w:themeColor="text1"/>
          <w:sz w:val="24"/>
          <w:szCs w:val="24"/>
        </w:rPr>
        <w:t xml:space="preserve"> our Repository Search</w:t>
      </w:r>
      <w:r w:rsidR="0058542D" w:rsidRPr="00FD5886">
        <w:rPr>
          <w:bCs/>
          <w:color w:val="000000" w:themeColor="text1"/>
          <w:sz w:val="24"/>
          <w:szCs w:val="24"/>
        </w:rPr>
        <w:t>)</w:t>
      </w:r>
      <w:r w:rsidRPr="00FD5886">
        <w:rPr>
          <w:bCs/>
          <w:color w:val="000000" w:themeColor="text1"/>
          <w:sz w:val="24"/>
          <w:szCs w:val="24"/>
        </w:rPr>
        <w:t xml:space="preserve">. </w:t>
      </w:r>
      <w:r w:rsidR="0058542D" w:rsidRPr="00FD5886">
        <w:rPr>
          <w:bCs/>
          <w:color w:val="000000" w:themeColor="text1"/>
          <w:sz w:val="24"/>
          <w:szCs w:val="24"/>
        </w:rPr>
        <w:t xml:space="preserve">However, considerably fewer researchers shared </w:t>
      </w:r>
      <w:r w:rsidRPr="00FD5886">
        <w:rPr>
          <w:bCs/>
          <w:color w:val="000000" w:themeColor="text1"/>
          <w:sz w:val="24"/>
          <w:szCs w:val="24"/>
        </w:rPr>
        <w:t>analytic code</w:t>
      </w:r>
      <w:r w:rsidR="0058542D" w:rsidRPr="00FD5886">
        <w:rPr>
          <w:bCs/>
          <w:color w:val="000000" w:themeColor="text1"/>
          <w:sz w:val="24"/>
          <w:szCs w:val="24"/>
        </w:rPr>
        <w:t xml:space="preserve">, despite our use of a </w:t>
      </w:r>
      <w:r w:rsidRPr="00FD5886">
        <w:rPr>
          <w:bCs/>
          <w:color w:val="000000" w:themeColor="text1"/>
          <w:sz w:val="24"/>
          <w:szCs w:val="24"/>
        </w:rPr>
        <w:t xml:space="preserve">liberal </w:t>
      </w:r>
      <w:r w:rsidRPr="00FD5886">
        <w:rPr>
          <w:bCs/>
          <w:color w:val="000000" w:themeColor="text1"/>
          <w:sz w:val="24"/>
          <w:szCs w:val="24"/>
        </w:rPr>
        <w:lastRenderedPageBreak/>
        <w:t xml:space="preserve">criterion </w:t>
      </w:r>
      <w:r w:rsidR="0058542D" w:rsidRPr="00FD5886">
        <w:rPr>
          <w:bCs/>
          <w:color w:val="000000" w:themeColor="text1"/>
          <w:sz w:val="24"/>
          <w:szCs w:val="24"/>
        </w:rPr>
        <w:t>to determine</w:t>
      </w:r>
      <w:r w:rsidRPr="00FD5886">
        <w:rPr>
          <w:bCs/>
          <w:color w:val="000000" w:themeColor="text1"/>
          <w:sz w:val="24"/>
          <w:szCs w:val="24"/>
        </w:rPr>
        <w:t xml:space="preserve"> whether code was shared. </w:t>
      </w:r>
      <w:r w:rsidR="0058542D" w:rsidRPr="00FD5886">
        <w:rPr>
          <w:bCs/>
          <w:color w:val="000000" w:themeColor="text1"/>
          <w:sz w:val="24"/>
          <w:szCs w:val="24"/>
        </w:rPr>
        <w:t>We recorded an affirmative response i</w:t>
      </w:r>
      <w:r w:rsidRPr="00FD5886">
        <w:rPr>
          <w:bCs/>
          <w:color w:val="000000" w:themeColor="text1"/>
          <w:sz w:val="24"/>
          <w:szCs w:val="24"/>
        </w:rPr>
        <w:t>f researchers shared any form of code</w:t>
      </w:r>
      <w:r w:rsidR="0058542D" w:rsidRPr="00FD5886">
        <w:rPr>
          <w:bCs/>
          <w:color w:val="000000" w:themeColor="text1"/>
          <w:sz w:val="24"/>
          <w:szCs w:val="24"/>
        </w:rPr>
        <w:t>,</w:t>
      </w:r>
      <w:r w:rsidRPr="00FD5886">
        <w:rPr>
          <w:bCs/>
          <w:color w:val="000000" w:themeColor="text1"/>
          <w:sz w:val="24"/>
          <w:szCs w:val="24"/>
        </w:rPr>
        <w:t xml:space="preserve"> not check</w:t>
      </w:r>
      <w:r w:rsidR="0058542D" w:rsidRPr="00FD5886">
        <w:rPr>
          <w:bCs/>
          <w:color w:val="000000" w:themeColor="text1"/>
          <w:sz w:val="24"/>
          <w:szCs w:val="24"/>
        </w:rPr>
        <w:t>ing</w:t>
      </w:r>
      <w:r w:rsidRPr="00FD5886">
        <w:rPr>
          <w:bCs/>
          <w:color w:val="000000" w:themeColor="text1"/>
          <w:sz w:val="24"/>
          <w:szCs w:val="24"/>
        </w:rPr>
        <w:t xml:space="preserve"> whether the code could compile or run whether </w:t>
      </w:r>
      <w:r w:rsidR="0058542D" w:rsidRPr="00FD5886">
        <w:rPr>
          <w:bCs/>
          <w:color w:val="000000" w:themeColor="text1"/>
          <w:sz w:val="24"/>
          <w:szCs w:val="24"/>
        </w:rPr>
        <w:t>it</w:t>
      </w:r>
      <w:r w:rsidRPr="00FD5886">
        <w:rPr>
          <w:bCs/>
          <w:color w:val="000000" w:themeColor="text1"/>
          <w:sz w:val="24"/>
          <w:szCs w:val="24"/>
        </w:rPr>
        <w:t xml:space="preserve"> could reproduce the results of the study. For our Literature Search, 39.4% (</w:t>
      </w:r>
      <w:r w:rsidRPr="00FD5886">
        <w:rPr>
          <w:bCs/>
          <w:i/>
          <w:iCs/>
          <w:color w:val="000000" w:themeColor="text1"/>
          <w:sz w:val="24"/>
          <w:szCs w:val="24"/>
        </w:rPr>
        <w:t>N</w:t>
      </w:r>
      <w:r w:rsidRPr="00FD5886">
        <w:rPr>
          <w:bCs/>
          <w:color w:val="000000" w:themeColor="text1"/>
          <w:sz w:val="24"/>
          <w:szCs w:val="24"/>
        </w:rPr>
        <w:t xml:space="preserve"> = 28) shared code, compared to 48.6% (</w:t>
      </w:r>
      <w:r w:rsidRPr="00FD5886">
        <w:rPr>
          <w:bCs/>
          <w:i/>
          <w:iCs/>
          <w:color w:val="000000" w:themeColor="text1"/>
          <w:sz w:val="24"/>
          <w:szCs w:val="24"/>
        </w:rPr>
        <w:t>N</w:t>
      </w:r>
      <w:r w:rsidRPr="00FD5886">
        <w:rPr>
          <w:bCs/>
          <w:color w:val="000000" w:themeColor="text1"/>
          <w:sz w:val="24"/>
          <w:szCs w:val="24"/>
        </w:rPr>
        <w:t xml:space="preserve"> = 18) </w:t>
      </w:r>
      <w:r w:rsidR="0058542D" w:rsidRPr="00FD5886">
        <w:rPr>
          <w:bCs/>
          <w:color w:val="000000" w:themeColor="text1"/>
          <w:sz w:val="24"/>
          <w:szCs w:val="24"/>
        </w:rPr>
        <w:t xml:space="preserve">for </w:t>
      </w:r>
      <w:r w:rsidRPr="00FD5886">
        <w:rPr>
          <w:bCs/>
          <w:color w:val="000000" w:themeColor="text1"/>
          <w:sz w:val="24"/>
          <w:szCs w:val="24"/>
        </w:rPr>
        <w:t>the Repository Search.</w:t>
      </w:r>
    </w:p>
    <w:p w14:paraId="159990EE" w14:textId="77E0DFFE" w:rsidR="00866438" w:rsidRPr="00FD5886" w:rsidRDefault="00AF32EA" w:rsidP="00E62C3A">
      <w:pPr>
        <w:tabs>
          <w:tab w:val="clear" w:pos="3068"/>
        </w:tabs>
        <w:ind w:firstLine="567"/>
        <w:rPr>
          <w:bCs/>
          <w:color w:val="000000" w:themeColor="text1"/>
          <w:sz w:val="24"/>
          <w:szCs w:val="24"/>
        </w:rPr>
      </w:pPr>
      <w:r w:rsidRPr="00FD5886">
        <w:rPr>
          <w:bCs/>
          <w:color w:val="000000" w:themeColor="text1"/>
          <w:sz w:val="24"/>
          <w:szCs w:val="24"/>
        </w:rPr>
        <w:t xml:space="preserve">We also examined the file formats </w:t>
      </w:r>
      <w:r w:rsidR="001807F1" w:rsidRPr="00FD5886">
        <w:rPr>
          <w:bCs/>
          <w:color w:val="000000" w:themeColor="text1"/>
          <w:sz w:val="24"/>
          <w:szCs w:val="24"/>
        </w:rPr>
        <w:t xml:space="preserve">in which </w:t>
      </w:r>
      <w:r w:rsidRPr="00FD5886">
        <w:rPr>
          <w:bCs/>
          <w:color w:val="000000" w:themeColor="text1"/>
          <w:sz w:val="24"/>
          <w:szCs w:val="24"/>
        </w:rPr>
        <w:t xml:space="preserve">code was shared. Here, we coded the file formats as ‘open’ when they were made using open-source frameworks, such as Python and R. </w:t>
      </w:r>
      <w:r w:rsidR="00FA211D" w:rsidRPr="00FD5886">
        <w:rPr>
          <w:bCs/>
          <w:color w:val="000000" w:themeColor="text1"/>
          <w:sz w:val="24"/>
          <w:szCs w:val="24"/>
        </w:rPr>
        <w:t>Sharing code in closed formats can make it difficult for other</w:t>
      </w:r>
      <w:r w:rsidR="0058542D" w:rsidRPr="00FD5886">
        <w:rPr>
          <w:bCs/>
          <w:color w:val="000000" w:themeColor="text1"/>
          <w:sz w:val="24"/>
          <w:szCs w:val="24"/>
        </w:rPr>
        <w:t>s</w:t>
      </w:r>
      <w:r w:rsidR="00FA211D" w:rsidRPr="00FD5886">
        <w:rPr>
          <w:bCs/>
          <w:color w:val="000000" w:themeColor="text1"/>
          <w:sz w:val="24"/>
          <w:szCs w:val="24"/>
        </w:rPr>
        <w:t xml:space="preserve"> to run code and reproduce findings. </w:t>
      </w:r>
      <w:r w:rsidRPr="00FD5886">
        <w:rPr>
          <w:bCs/>
          <w:color w:val="000000" w:themeColor="text1"/>
          <w:sz w:val="24"/>
          <w:szCs w:val="24"/>
        </w:rPr>
        <w:t xml:space="preserve">We coded file formats as ‘closed’ when they were made using proprietary formats such as </w:t>
      </w:r>
      <w:r w:rsidR="005737DF" w:rsidRPr="00FD5886">
        <w:rPr>
          <w:bCs/>
          <w:color w:val="000000" w:themeColor="text1"/>
          <w:sz w:val="24"/>
          <w:szCs w:val="24"/>
        </w:rPr>
        <w:t>MATLAB</w:t>
      </w:r>
      <w:r w:rsidRPr="00FD5886">
        <w:rPr>
          <w:bCs/>
          <w:color w:val="000000" w:themeColor="text1"/>
          <w:sz w:val="24"/>
          <w:szCs w:val="24"/>
        </w:rPr>
        <w:t xml:space="preserve"> and Excel. In some cases, </w:t>
      </w:r>
      <w:r w:rsidR="008F1527" w:rsidRPr="00FD5886">
        <w:rPr>
          <w:bCs/>
          <w:color w:val="000000" w:themeColor="text1"/>
          <w:sz w:val="24"/>
          <w:szCs w:val="24"/>
        </w:rPr>
        <w:t>researchers</w:t>
      </w:r>
      <w:r w:rsidRPr="00FD5886">
        <w:rPr>
          <w:bCs/>
          <w:color w:val="000000" w:themeColor="text1"/>
          <w:sz w:val="24"/>
          <w:szCs w:val="24"/>
        </w:rPr>
        <w:t xml:space="preserve"> shared analytic code </w:t>
      </w:r>
      <w:r w:rsidR="0058542D" w:rsidRPr="00FD5886">
        <w:rPr>
          <w:bCs/>
          <w:color w:val="000000" w:themeColor="text1"/>
          <w:sz w:val="24"/>
          <w:szCs w:val="24"/>
        </w:rPr>
        <w:t xml:space="preserve">in </w:t>
      </w:r>
      <w:r w:rsidRPr="00FD5886">
        <w:rPr>
          <w:bCs/>
          <w:color w:val="000000" w:themeColor="text1"/>
          <w:sz w:val="24"/>
          <w:szCs w:val="24"/>
        </w:rPr>
        <w:t>both open and closed</w:t>
      </w:r>
      <w:r w:rsidR="004468CD" w:rsidRPr="00FD5886">
        <w:rPr>
          <w:bCs/>
          <w:color w:val="000000" w:themeColor="text1"/>
          <w:sz w:val="24"/>
          <w:szCs w:val="24"/>
        </w:rPr>
        <w:t xml:space="preserve"> formats. In our Literature </w:t>
      </w:r>
      <w:r w:rsidR="0058542D" w:rsidRPr="00FD5886">
        <w:rPr>
          <w:bCs/>
          <w:color w:val="000000" w:themeColor="text1"/>
          <w:sz w:val="24"/>
          <w:szCs w:val="24"/>
        </w:rPr>
        <w:t>Search</w:t>
      </w:r>
      <w:r w:rsidR="004468CD" w:rsidRPr="00FD5886">
        <w:rPr>
          <w:bCs/>
          <w:color w:val="000000" w:themeColor="text1"/>
          <w:sz w:val="24"/>
          <w:szCs w:val="24"/>
        </w:rPr>
        <w:t xml:space="preserve">, </w:t>
      </w:r>
      <w:r w:rsidR="00FA211D" w:rsidRPr="00FD5886">
        <w:rPr>
          <w:bCs/>
          <w:color w:val="000000" w:themeColor="text1"/>
          <w:sz w:val="24"/>
          <w:szCs w:val="24"/>
        </w:rPr>
        <w:t>78.57</w:t>
      </w:r>
      <w:r w:rsidR="004468CD" w:rsidRPr="00FD5886">
        <w:rPr>
          <w:bCs/>
          <w:color w:val="000000" w:themeColor="text1"/>
          <w:sz w:val="24"/>
          <w:szCs w:val="24"/>
        </w:rPr>
        <w:t xml:space="preserve">% of </w:t>
      </w:r>
      <w:r w:rsidR="002B2744" w:rsidRPr="00FD5886">
        <w:rPr>
          <w:bCs/>
          <w:color w:val="000000" w:themeColor="text1"/>
          <w:sz w:val="24"/>
          <w:szCs w:val="24"/>
        </w:rPr>
        <w:t>publications</w:t>
      </w:r>
      <w:r w:rsidR="004468CD" w:rsidRPr="00FD5886">
        <w:rPr>
          <w:bCs/>
          <w:color w:val="000000" w:themeColor="text1"/>
          <w:sz w:val="24"/>
          <w:szCs w:val="24"/>
        </w:rPr>
        <w:t xml:space="preserve"> (</w:t>
      </w:r>
      <w:r w:rsidR="004468CD" w:rsidRPr="00FD5886">
        <w:rPr>
          <w:bCs/>
          <w:i/>
          <w:iCs/>
          <w:color w:val="000000" w:themeColor="text1"/>
          <w:sz w:val="24"/>
          <w:szCs w:val="24"/>
        </w:rPr>
        <w:t>N</w:t>
      </w:r>
      <w:r w:rsidR="004468CD" w:rsidRPr="00FD5886">
        <w:rPr>
          <w:bCs/>
          <w:color w:val="000000" w:themeColor="text1"/>
          <w:sz w:val="24"/>
          <w:szCs w:val="24"/>
        </w:rPr>
        <w:t xml:space="preserve"> = </w:t>
      </w:r>
      <w:r w:rsidR="00FA211D" w:rsidRPr="00FD5886">
        <w:rPr>
          <w:bCs/>
          <w:color w:val="000000" w:themeColor="text1"/>
          <w:sz w:val="24"/>
          <w:szCs w:val="24"/>
        </w:rPr>
        <w:t>22</w:t>
      </w:r>
      <w:r w:rsidR="004468CD" w:rsidRPr="00FD5886">
        <w:rPr>
          <w:bCs/>
          <w:color w:val="000000" w:themeColor="text1"/>
          <w:sz w:val="24"/>
          <w:szCs w:val="24"/>
        </w:rPr>
        <w:t xml:space="preserve">) </w:t>
      </w:r>
      <w:r w:rsidR="00FA211D" w:rsidRPr="00FD5886">
        <w:rPr>
          <w:bCs/>
          <w:color w:val="000000" w:themeColor="text1"/>
          <w:sz w:val="24"/>
          <w:szCs w:val="24"/>
        </w:rPr>
        <w:t>shared analytic code</w:t>
      </w:r>
      <w:r w:rsidR="004468CD" w:rsidRPr="00FD5886">
        <w:rPr>
          <w:bCs/>
          <w:color w:val="000000" w:themeColor="text1"/>
          <w:sz w:val="24"/>
          <w:szCs w:val="24"/>
        </w:rPr>
        <w:t xml:space="preserve"> in open formats, compared with </w:t>
      </w:r>
      <w:r w:rsidR="00CA7A07" w:rsidRPr="00FD5886">
        <w:rPr>
          <w:bCs/>
          <w:color w:val="000000" w:themeColor="text1"/>
          <w:sz w:val="24"/>
          <w:szCs w:val="24"/>
        </w:rPr>
        <w:t>88.89</w:t>
      </w:r>
      <w:r w:rsidR="004468CD" w:rsidRPr="00FD5886">
        <w:rPr>
          <w:bCs/>
          <w:color w:val="000000" w:themeColor="text1"/>
          <w:sz w:val="24"/>
          <w:szCs w:val="24"/>
        </w:rPr>
        <w:t>% of outputs (</w:t>
      </w:r>
      <w:r w:rsidR="004468CD" w:rsidRPr="00FD5886">
        <w:rPr>
          <w:bCs/>
          <w:i/>
          <w:iCs/>
          <w:color w:val="000000" w:themeColor="text1"/>
          <w:sz w:val="24"/>
          <w:szCs w:val="24"/>
        </w:rPr>
        <w:t>N</w:t>
      </w:r>
      <w:r w:rsidR="00CA7A07" w:rsidRPr="00FD5886">
        <w:rPr>
          <w:bCs/>
          <w:color w:val="000000" w:themeColor="text1"/>
          <w:sz w:val="24"/>
          <w:szCs w:val="24"/>
        </w:rPr>
        <w:t xml:space="preserve"> </w:t>
      </w:r>
      <w:r w:rsidR="004468CD" w:rsidRPr="00FD5886">
        <w:rPr>
          <w:bCs/>
          <w:color w:val="000000" w:themeColor="text1"/>
          <w:sz w:val="24"/>
          <w:szCs w:val="24"/>
        </w:rPr>
        <w:t>=</w:t>
      </w:r>
      <w:r w:rsidR="00CA7A07" w:rsidRPr="00FD5886">
        <w:rPr>
          <w:bCs/>
          <w:color w:val="000000" w:themeColor="text1"/>
          <w:sz w:val="24"/>
          <w:szCs w:val="24"/>
        </w:rPr>
        <w:t xml:space="preserve"> 16</w:t>
      </w:r>
      <w:r w:rsidR="004468CD" w:rsidRPr="00FD5886">
        <w:rPr>
          <w:bCs/>
          <w:color w:val="000000" w:themeColor="text1"/>
          <w:sz w:val="24"/>
          <w:szCs w:val="24"/>
        </w:rPr>
        <w:t xml:space="preserve">) </w:t>
      </w:r>
      <w:r w:rsidR="0058542D" w:rsidRPr="00FD5886">
        <w:rPr>
          <w:bCs/>
          <w:color w:val="000000" w:themeColor="text1"/>
          <w:sz w:val="24"/>
          <w:szCs w:val="24"/>
        </w:rPr>
        <w:t xml:space="preserve">in </w:t>
      </w:r>
      <w:r w:rsidR="004468CD" w:rsidRPr="00FD5886">
        <w:rPr>
          <w:bCs/>
          <w:color w:val="000000" w:themeColor="text1"/>
          <w:sz w:val="24"/>
          <w:szCs w:val="24"/>
        </w:rPr>
        <w:t xml:space="preserve">our Repository Seach. Likewise, </w:t>
      </w:r>
      <w:r w:rsidR="00914161" w:rsidRPr="00FD5886">
        <w:rPr>
          <w:bCs/>
          <w:color w:val="000000" w:themeColor="text1"/>
          <w:sz w:val="24"/>
          <w:szCs w:val="24"/>
        </w:rPr>
        <w:t>25</w:t>
      </w:r>
      <w:r w:rsidR="004468CD" w:rsidRPr="00FD5886">
        <w:rPr>
          <w:bCs/>
          <w:color w:val="000000" w:themeColor="text1"/>
          <w:sz w:val="24"/>
          <w:szCs w:val="24"/>
        </w:rPr>
        <w:t xml:space="preserve">% of </w:t>
      </w:r>
      <w:r w:rsidR="002B2744" w:rsidRPr="00FD5886">
        <w:rPr>
          <w:bCs/>
          <w:color w:val="000000" w:themeColor="text1"/>
          <w:sz w:val="24"/>
          <w:szCs w:val="24"/>
        </w:rPr>
        <w:t>publications</w:t>
      </w:r>
      <w:r w:rsidR="004468CD" w:rsidRPr="00FD5886">
        <w:rPr>
          <w:bCs/>
          <w:color w:val="000000" w:themeColor="text1"/>
          <w:sz w:val="24"/>
          <w:szCs w:val="24"/>
        </w:rPr>
        <w:t xml:space="preserve"> (</w:t>
      </w:r>
      <w:r w:rsidR="004468CD" w:rsidRPr="00FD5886">
        <w:rPr>
          <w:bCs/>
          <w:i/>
          <w:iCs/>
          <w:color w:val="000000" w:themeColor="text1"/>
          <w:sz w:val="24"/>
          <w:szCs w:val="24"/>
        </w:rPr>
        <w:t>N</w:t>
      </w:r>
      <w:r w:rsidR="00F923E2" w:rsidRPr="00FD5886">
        <w:rPr>
          <w:bCs/>
          <w:color w:val="000000" w:themeColor="text1"/>
          <w:sz w:val="24"/>
          <w:szCs w:val="24"/>
        </w:rPr>
        <w:t xml:space="preserve"> </w:t>
      </w:r>
      <w:r w:rsidR="004468CD" w:rsidRPr="00FD5886">
        <w:rPr>
          <w:bCs/>
          <w:color w:val="000000" w:themeColor="text1"/>
          <w:sz w:val="24"/>
          <w:szCs w:val="24"/>
        </w:rPr>
        <w:t xml:space="preserve">= </w:t>
      </w:r>
      <w:r w:rsidR="00F923E2" w:rsidRPr="00FD5886">
        <w:rPr>
          <w:bCs/>
          <w:color w:val="000000" w:themeColor="text1"/>
          <w:sz w:val="24"/>
          <w:szCs w:val="24"/>
        </w:rPr>
        <w:t>7</w:t>
      </w:r>
      <w:r w:rsidR="004468CD" w:rsidRPr="00FD5886">
        <w:rPr>
          <w:bCs/>
          <w:color w:val="000000" w:themeColor="text1"/>
          <w:sz w:val="24"/>
          <w:szCs w:val="24"/>
        </w:rPr>
        <w:t xml:space="preserve">) from our Literature Search </w:t>
      </w:r>
      <w:r w:rsidR="002B2744" w:rsidRPr="00FD5886">
        <w:rPr>
          <w:bCs/>
          <w:color w:val="000000" w:themeColor="text1"/>
          <w:sz w:val="24"/>
          <w:szCs w:val="24"/>
        </w:rPr>
        <w:t xml:space="preserve">shared code in closed formats, compared with </w:t>
      </w:r>
      <w:r w:rsidR="00F923E2" w:rsidRPr="00FD5886">
        <w:rPr>
          <w:bCs/>
          <w:color w:val="000000" w:themeColor="text1"/>
          <w:sz w:val="24"/>
          <w:szCs w:val="24"/>
        </w:rPr>
        <w:t>11.11</w:t>
      </w:r>
      <w:r w:rsidR="009C2300" w:rsidRPr="00FD5886">
        <w:rPr>
          <w:bCs/>
          <w:color w:val="000000" w:themeColor="text1"/>
          <w:sz w:val="24"/>
          <w:szCs w:val="24"/>
        </w:rPr>
        <w:t>% of outputs (</w:t>
      </w:r>
      <w:r w:rsidR="009C2300" w:rsidRPr="00FD5886">
        <w:rPr>
          <w:bCs/>
          <w:i/>
          <w:iCs/>
          <w:color w:val="000000" w:themeColor="text1"/>
          <w:sz w:val="24"/>
          <w:szCs w:val="24"/>
        </w:rPr>
        <w:t>N</w:t>
      </w:r>
      <w:r w:rsidR="009C2300" w:rsidRPr="00FD5886">
        <w:rPr>
          <w:bCs/>
          <w:color w:val="000000" w:themeColor="text1"/>
          <w:sz w:val="24"/>
          <w:szCs w:val="24"/>
        </w:rPr>
        <w:t xml:space="preserve"> = </w:t>
      </w:r>
      <w:r w:rsidR="00F923E2" w:rsidRPr="00FD5886">
        <w:rPr>
          <w:bCs/>
          <w:color w:val="000000" w:themeColor="text1"/>
          <w:sz w:val="24"/>
          <w:szCs w:val="24"/>
        </w:rPr>
        <w:t>2</w:t>
      </w:r>
      <w:r w:rsidR="009C2300" w:rsidRPr="00FD5886">
        <w:rPr>
          <w:bCs/>
          <w:color w:val="000000" w:themeColor="text1"/>
          <w:sz w:val="24"/>
          <w:szCs w:val="24"/>
        </w:rPr>
        <w:t xml:space="preserve">) </w:t>
      </w:r>
      <w:r w:rsidR="002B2744" w:rsidRPr="00FD5886">
        <w:rPr>
          <w:bCs/>
          <w:color w:val="000000" w:themeColor="text1"/>
          <w:sz w:val="24"/>
          <w:szCs w:val="24"/>
        </w:rPr>
        <w:t>from our Repository Seach.</w:t>
      </w:r>
    </w:p>
    <w:p w14:paraId="0453A0D8" w14:textId="11C2473F" w:rsidR="007B3479" w:rsidRPr="00FD5886" w:rsidRDefault="001F3640" w:rsidP="007B3479">
      <w:pPr>
        <w:tabs>
          <w:tab w:val="clear" w:pos="3068"/>
        </w:tabs>
        <w:ind w:firstLine="567"/>
        <w:rPr>
          <w:bCs/>
          <w:color w:val="000000" w:themeColor="text1"/>
          <w:sz w:val="24"/>
          <w:szCs w:val="24"/>
        </w:rPr>
      </w:pPr>
      <w:r w:rsidRPr="00FD5886">
        <w:rPr>
          <w:bCs/>
          <w:color w:val="000000" w:themeColor="text1"/>
          <w:sz w:val="24"/>
          <w:szCs w:val="24"/>
        </w:rPr>
        <w:t>To summarize</w:t>
      </w:r>
      <w:r w:rsidR="005737DF" w:rsidRPr="00FD5886">
        <w:rPr>
          <w:bCs/>
          <w:color w:val="000000" w:themeColor="text1"/>
          <w:sz w:val="24"/>
          <w:szCs w:val="24"/>
        </w:rPr>
        <w:t xml:space="preserve">, </w:t>
      </w:r>
      <w:r w:rsidRPr="00FD5886">
        <w:rPr>
          <w:bCs/>
          <w:color w:val="000000" w:themeColor="text1"/>
          <w:sz w:val="24"/>
          <w:szCs w:val="24"/>
        </w:rPr>
        <w:t>researchers</w:t>
      </w:r>
      <w:r w:rsidR="005737DF" w:rsidRPr="00FD5886">
        <w:rPr>
          <w:bCs/>
          <w:color w:val="000000" w:themeColor="text1"/>
          <w:sz w:val="24"/>
          <w:szCs w:val="24"/>
        </w:rPr>
        <w:t xml:space="preserve"> </w:t>
      </w:r>
      <w:r w:rsidR="0058542D" w:rsidRPr="00FD5886">
        <w:rPr>
          <w:bCs/>
          <w:color w:val="000000" w:themeColor="text1"/>
          <w:sz w:val="24"/>
          <w:szCs w:val="24"/>
        </w:rPr>
        <w:t xml:space="preserve">commonly </w:t>
      </w:r>
      <w:r w:rsidR="005737DF" w:rsidRPr="00FD5886">
        <w:rPr>
          <w:bCs/>
          <w:color w:val="000000" w:themeColor="text1"/>
          <w:sz w:val="24"/>
          <w:szCs w:val="24"/>
        </w:rPr>
        <w:t>share</w:t>
      </w:r>
      <w:r w:rsidR="0058542D" w:rsidRPr="00FD5886">
        <w:rPr>
          <w:bCs/>
          <w:color w:val="000000" w:themeColor="text1"/>
          <w:sz w:val="24"/>
          <w:szCs w:val="24"/>
        </w:rPr>
        <w:t>d</w:t>
      </w:r>
      <w:r w:rsidR="005737DF" w:rsidRPr="00FD5886">
        <w:rPr>
          <w:bCs/>
          <w:color w:val="000000" w:themeColor="text1"/>
          <w:sz w:val="24"/>
          <w:szCs w:val="24"/>
        </w:rPr>
        <w:t xml:space="preserve"> datasets, </w:t>
      </w:r>
      <w:r w:rsidR="0058542D" w:rsidRPr="00FD5886">
        <w:rPr>
          <w:bCs/>
          <w:color w:val="000000" w:themeColor="text1"/>
          <w:sz w:val="24"/>
          <w:szCs w:val="24"/>
        </w:rPr>
        <w:t xml:space="preserve">and </w:t>
      </w:r>
      <w:r w:rsidR="005737DF" w:rsidRPr="00FD5886">
        <w:rPr>
          <w:bCs/>
          <w:color w:val="000000" w:themeColor="text1"/>
          <w:sz w:val="24"/>
          <w:szCs w:val="24"/>
        </w:rPr>
        <w:t>less common</w:t>
      </w:r>
      <w:r w:rsidR="0058542D" w:rsidRPr="00FD5886">
        <w:rPr>
          <w:bCs/>
          <w:color w:val="000000" w:themeColor="text1"/>
          <w:sz w:val="24"/>
          <w:szCs w:val="24"/>
        </w:rPr>
        <w:t>ly</w:t>
      </w:r>
      <w:r w:rsidR="005737DF" w:rsidRPr="00FD5886">
        <w:rPr>
          <w:bCs/>
          <w:color w:val="000000" w:themeColor="text1"/>
          <w:sz w:val="24"/>
          <w:szCs w:val="24"/>
        </w:rPr>
        <w:t xml:space="preserve"> share</w:t>
      </w:r>
      <w:r w:rsidR="0058542D" w:rsidRPr="00FD5886">
        <w:rPr>
          <w:bCs/>
          <w:color w:val="000000" w:themeColor="text1"/>
          <w:sz w:val="24"/>
          <w:szCs w:val="24"/>
        </w:rPr>
        <w:t>d</w:t>
      </w:r>
      <w:r w:rsidR="005737DF" w:rsidRPr="00FD5886">
        <w:rPr>
          <w:bCs/>
          <w:color w:val="000000" w:themeColor="text1"/>
          <w:sz w:val="24"/>
          <w:szCs w:val="24"/>
        </w:rPr>
        <w:t xml:space="preserve"> analytic code. G</w:t>
      </w:r>
      <w:r w:rsidRPr="00FD5886">
        <w:rPr>
          <w:bCs/>
          <w:color w:val="000000" w:themeColor="text1"/>
          <w:sz w:val="24"/>
          <w:szCs w:val="24"/>
        </w:rPr>
        <w:t xml:space="preserve">enerally, when </w:t>
      </w:r>
      <w:r w:rsidR="0058542D" w:rsidRPr="00FD5886">
        <w:rPr>
          <w:bCs/>
          <w:color w:val="000000" w:themeColor="text1"/>
          <w:sz w:val="24"/>
          <w:szCs w:val="24"/>
        </w:rPr>
        <w:t>sharing</w:t>
      </w:r>
      <w:r w:rsidRPr="00FD5886">
        <w:rPr>
          <w:bCs/>
          <w:color w:val="000000" w:themeColor="text1"/>
          <w:sz w:val="24"/>
          <w:szCs w:val="24"/>
        </w:rPr>
        <w:t xml:space="preserve"> code, </w:t>
      </w:r>
      <w:r w:rsidR="0058542D" w:rsidRPr="00FD5886">
        <w:rPr>
          <w:bCs/>
          <w:color w:val="000000" w:themeColor="text1"/>
          <w:sz w:val="24"/>
          <w:szCs w:val="24"/>
        </w:rPr>
        <w:t xml:space="preserve">researchers used </w:t>
      </w:r>
      <w:r w:rsidRPr="00FD5886">
        <w:rPr>
          <w:bCs/>
          <w:color w:val="000000" w:themeColor="text1"/>
          <w:sz w:val="24"/>
          <w:szCs w:val="24"/>
        </w:rPr>
        <w:t>open format</w:t>
      </w:r>
      <w:r w:rsidR="0058542D" w:rsidRPr="00FD5886">
        <w:rPr>
          <w:bCs/>
          <w:color w:val="000000" w:themeColor="text1"/>
          <w:sz w:val="24"/>
          <w:szCs w:val="24"/>
        </w:rPr>
        <w:t>s</w:t>
      </w:r>
      <w:r w:rsidRPr="00FD5886">
        <w:rPr>
          <w:bCs/>
          <w:color w:val="000000" w:themeColor="text1"/>
          <w:sz w:val="24"/>
          <w:szCs w:val="24"/>
        </w:rPr>
        <w:t xml:space="preserve">. </w:t>
      </w:r>
      <w:r w:rsidR="00E35846" w:rsidRPr="00FD5886">
        <w:rPr>
          <w:bCs/>
          <w:color w:val="000000" w:themeColor="text1"/>
          <w:sz w:val="24"/>
          <w:szCs w:val="24"/>
        </w:rPr>
        <w:t xml:space="preserve">The </w:t>
      </w:r>
      <w:r w:rsidR="00341FF1" w:rsidRPr="00FD5886">
        <w:rPr>
          <w:bCs/>
          <w:color w:val="000000" w:themeColor="text1"/>
          <w:sz w:val="24"/>
          <w:szCs w:val="24"/>
        </w:rPr>
        <w:t>high</w:t>
      </w:r>
      <w:r w:rsidR="00E35846" w:rsidRPr="00FD5886">
        <w:rPr>
          <w:bCs/>
          <w:color w:val="000000" w:themeColor="text1"/>
          <w:sz w:val="24"/>
          <w:szCs w:val="24"/>
        </w:rPr>
        <w:t xml:space="preserve"> prevalence of datasets </w:t>
      </w:r>
      <w:r w:rsidR="004863D3" w:rsidRPr="00FD5886">
        <w:rPr>
          <w:bCs/>
          <w:color w:val="000000" w:themeColor="text1"/>
          <w:sz w:val="24"/>
          <w:szCs w:val="24"/>
        </w:rPr>
        <w:t xml:space="preserve">and low rates of sharing metadata (see below) </w:t>
      </w:r>
      <w:r w:rsidR="00E35846" w:rsidRPr="00FD5886">
        <w:rPr>
          <w:bCs/>
          <w:color w:val="000000" w:themeColor="text1"/>
          <w:sz w:val="24"/>
          <w:szCs w:val="24"/>
        </w:rPr>
        <w:t xml:space="preserve">being shared suggests that, when </w:t>
      </w:r>
      <w:r w:rsidR="00341FF1" w:rsidRPr="00FD5886">
        <w:rPr>
          <w:bCs/>
          <w:color w:val="000000" w:themeColor="text1"/>
          <w:sz w:val="24"/>
          <w:szCs w:val="24"/>
        </w:rPr>
        <w:t>researchers</w:t>
      </w:r>
      <w:r w:rsidR="00E35846" w:rsidRPr="00FD5886">
        <w:rPr>
          <w:bCs/>
          <w:color w:val="000000" w:themeColor="text1"/>
          <w:sz w:val="24"/>
          <w:szCs w:val="24"/>
        </w:rPr>
        <w:t xml:space="preserve"> in our field share outputs, they primarily consider sharing to be for the purpose of analytic rep</w:t>
      </w:r>
      <w:r w:rsidR="00341FF1" w:rsidRPr="00FD5886">
        <w:rPr>
          <w:bCs/>
          <w:color w:val="000000" w:themeColor="text1"/>
          <w:sz w:val="24"/>
          <w:szCs w:val="24"/>
        </w:rPr>
        <w:t xml:space="preserve">roducibility, </w:t>
      </w:r>
      <w:r w:rsidR="0058542D" w:rsidRPr="00FD5886">
        <w:rPr>
          <w:bCs/>
          <w:color w:val="000000" w:themeColor="text1"/>
          <w:sz w:val="24"/>
          <w:szCs w:val="24"/>
        </w:rPr>
        <w:t>al</w:t>
      </w:r>
      <w:r w:rsidR="00341FF1" w:rsidRPr="00FD5886">
        <w:rPr>
          <w:bCs/>
          <w:color w:val="000000" w:themeColor="text1"/>
          <w:sz w:val="24"/>
          <w:szCs w:val="24"/>
        </w:rPr>
        <w:t xml:space="preserve">though the ability of others to </w:t>
      </w:r>
      <w:r w:rsidR="0058542D" w:rsidRPr="00FD5886">
        <w:rPr>
          <w:bCs/>
          <w:color w:val="000000" w:themeColor="text1"/>
          <w:sz w:val="24"/>
          <w:szCs w:val="24"/>
        </w:rPr>
        <w:t>reproduce analyses</w:t>
      </w:r>
      <w:r w:rsidR="00341FF1" w:rsidRPr="00FD5886">
        <w:rPr>
          <w:bCs/>
          <w:color w:val="000000" w:themeColor="text1"/>
          <w:sz w:val="24"/>
          <w:szCs w:val="24"/>
        </w:rPr>
        <w:t xml:space="preserve"> </w:t>
      </w:r>
      <w:r w:rsidR="00BC67E1" w:rsidRPr="00FD5886">
        <w:rPr>
          <w:bCs/>
          <w:color w:val="000000" w:themeColor="text1"/>
          <w:sz w:val="24"/>
          <w:szCs w:val="24"/>
        </w:rPr>
        <w:t>wa</w:t>
      </w:r>
      <w:r w:rsidR="00341FF1" w:rsidRPr="00FD5886">
        <w:rPr>
          <w:bCs/>
          <w:color w:val="000000" w:themeColor="text1"/>
          <w:sz w:val="24"/>
          <w:szCs w:val="24"/>
        </w:rPr>
        <w:t xml:space="preserve">s limited </w:t>
      </w:r>
      <w:r w:rsidR="0058542D" w:rsidRPr="00FD5886">
        <w:rPr>
          <w:bCs/>
          <w:color w:val="000000" w:themeColor="text1"/>
          <w:sz w:val="24"/>
          <w:szCs w:val="24"/>
        </w:rPr>
        <w:t>because</w:t>
      </w:r>
      <w:r w:rsidR="00341FF1" w:rsidRPr="00FD5886">
        <w:rPr>
          <w:bCs/>
          <w:color w:val="000000" w:themeColor="text1"/>
          <w:sz w:val="24"/>
          <w:szCs w:val="24"/>
        </w:rPr>
        <w:t xml:space="preserve"> sharing of code was less common in both of our searches.</w:t>
      </w:r>
    </w:p>
    <w:p w14:paraId="6A9581A3" w14:textId="10B6662E" w:rsidR="00E62C3A" w:rsidRPr="00FD5886" w:rsidRDefault="0015022E" w:rsidP="00E62C3A">
      <w:pPr>
        <w:tabs>
          <w:tab w:val="clear" w:pos="3068"/>
        </w:tabs>
        <w:ind w:firstLine="0"/>
        <w:rPr>
          <w:bCs/>
          <w:color w:val="000000" w:themeColor="text1"/>
          <w:sz w:val="24"/>
          <w:szCs w:val="24"/>
        </w:rPr>
      </w:pPr>
      <w:r w:rsidRPr="00FD5886">
        <w:rPr>
          <w:bCs/>
          <w:color w:val="000000" w:themeColor="text1"/>
          <w:sz w:val="24"/>
          <w:szCs w:val="24"/>
        </w:rPr>
        <w:tab/>
      </w:r>
      <w:r w:rsidRPr="00FD5886">
        <w:rPr>
          <w:b/>
          <w:color w:val="000000" w:themeColor="text1"/>
          <w:sz w:val="24"/>
          <w:szCs w:val="24"/>
        </w:rPr>
        <w:t xml:space="preserve">Supporting Direct Replications. </w:t>
      </w:r>
      <w:r w:rsidR="00E62C3A" w:rsidRPr="00FD5886">
        <w:rPr>
          <w:bCs/>
          <w:color w:val="000000" w:themeColor="text1"/>
          <w:sz w:val="24"/>
          <w:szCs w:val="24"/>
        </w:rPr>
        <w:t>Next, w</w:t>
      </w:r>
      <w:r w:rsidRPr="00FD5886">
        <w:rPr>
          <w:bCs/>
          <w:color w:val="000000" w:themeColor="text1"/>
          <w:sz w:val="24"/>
          <w:szCs w:val="24"/>
        </w:rPr>
        <w:t xml:space="preserve">e assessed whether shared outputs </w:t>
      </w:r>
      <w:r w:rsidR="0058542D" w:rsidRPr="00FD5886">
        <w:rPr>
          <w:bCs/>
          <w:color w:val="000000" w:themeColor="text1"/>
          <w:sz w:val="24"/>
          <w:szCs w:val="24"/>
        </w:rPr>
        <w:t>could facilitate</w:t>
      </w:r>
      <w:r w:rsidR="00813D3E" w:rsidRPr="00FD5886">
        <w:rPr>
          <w:bCs/>
          <w:color w:val="000000" w:themeColor="text1"/>
          <w:sz w:val="24"/>
          <w:szCs w:val="24"/>
        </w:rPr>
        <w:t xml:space="preserve"> </w:t>
      </w:r>
      <w:r w:rsidR="00813D3E" w:rsidRPr="00FD5886">
        <w:rPr>
          <w:bCs/>
          <w:i/>
          <w:iCs/>
          <w:color w:val="000000" w:themeColor="text1"/>
          <w:sz w:val="24"/>
          <w:szCs w:val="24"/>
        </w:rPr>
        <w:t>direct</w:t>
      </w:r>
      <w:r w:rsidRPr="00FD5886">
        <w:rPr>
          <w:bCs/>
          <w:color w:val="000000" w:themeColor="text1"/>
          <w:sz w:val="24"/>
          <w:szCs w:val="24"/>
        </w:rPr>
        <w:t xml:space="preserve"> </w:t>
      </w:r>
      <w:r w:rsidRPr="00FD5886">
        <w:rPr>
          <w:bCs/>
          <w:i/>
          <w:iCs/>
          <w:color w:val="000000" w:themeColor="text1"/>
          <w:sz w:val="24"/>
          <w:szCs w:val="24"/>
        </w:rPr>
        <w:t>replication</w:t>
      </w:r>
      <w:r w:rsidR="00813D3E" w:rsidRPr="00FD5886">
        <w:rPr>
          <w:bCs/>
          <w:i/>
          <w:iCs/>
          <w:color w:val="000000" w:themeColor="text1"/>
          <w:sz w:val="24"/>
          <w:szCs w:val="24"/>
        </w:rPr>
        <w:t>s</w:t>
      </w:r>
      <w:r w:rsidRPr="00FD5886">
        <w:rPr>
          <w:bCs/>
          <w:color w:val="000000" w:themeColor="text1"/>
          <w:sz w:val="24"/>
          <w:szCs w:val="24"/>
        </w:rPr>
        <w:t xml:space="preserve">. </w:t>
      </w:r>
      <w:r w:rsidR="00783542" w:rsidRPr="00FD5886">
        <w:rPr>
          <w:bCs/>
          <w:color w:val="000000" w:themeColor="text1"/>
          <w:sz w:val="24"/>
          <w:szCs w:val="24"/>
        </w:rPr>
        <w:t>R</w:t>
      </w:r>
      <w:r w:rsidR="00E62C3A" w:rsidRPr="00FD5886">
        <w:rPr>
          <w:bCs/>
          <w:color w:val="000000" w:themeColor="text1"/>
          <w:sz w:val="24"/>
          <w:szCs w:val="24"/>
        </w:rPr>
        <w:t xml:space="preserve">eplication can be supported by sharing experimental </w:t>
      </w:r>
      <w:r w:rsidR="00E62C3A" w:rsidRPr="00FD5886">
        <w:rPr>
          <w:bCs/>
          <w:color w:val="000000" w:themeColor="text1"/>
          <w:sz w:val="24"/>
          <w:szCs w:val="24"/>
        </w:rPr>
        <w:lastRenderedPageBreak/>
        <w:t xml:space="preserve">software code </w:t>
      </w:r>
      <w:r w:rsidR="00783542" w:rsidRPr="00FD5886">
        <w:rPr>
          <w:bCs/>
          <w:color w:val="000000" w:themeColor="text1"/>
          <w:sz w:val="24"/>
          <w:szCs w:val="24"/>
        </w:rPr>
        <w:t>and other</w:t>
      </w:r>
      <w:r w:rsidR="00E62C3A" w:rsidRPr="00FD5886">
        <w:rPr>
          <w:bCs/>
          <w:color w:val="000000" w:themeColor="text1"/>
          <w:sz w:val="24"/>
          <w:szCs w:val="24"/>
        </w:rPr>
        <w:t xml:space="preserve"> materials (e.g., images, videos, sounds) from experiments. </w:t>
      </w:r>
      <w:r w:rsidRPr="00FD5886">
        <w:rPr>
          <w:bCs/>
          <w:color w:val="000000" w:themeColor="text1"/>
          <w:sz w:val="24"/>
          <w:szCs w:val="24"/>
        </w:rPr>
        <w:t>A secondary benefit of sharing code is that in the absence of a codebook, the experimental software itself can aid in understanding datasets and the</w:t>
      </w:r>
      <w:r w:rsidR="00783542" w:rsidRPr="00FD5886">
        <w:rPr>
          <w:bCs/>
          <w:color w:val="000000" w:themeColor="text1"/>
          <w:sz w:val="24"/>
          <w:szCs w:val="24"/>
        </w:rPr>
        <w:t>ir</w:t>
      </w:r>
      <w:r w:rsidRPr="00FD5886">
        <w:rPr>
          <w:bCs/>
          <w:color w:val="000000" w:themeColor="text1"/>
          <w:sz w:val="24"/>
          <w:szCs w:val="24"/>
        </w:rPr>
        <w:t xml:space="preserve"> variables/columns.</w:t>
      </w:r>
    </w:p>
    <w:p w14:paraId="1AD28608" w14:textId="59E240A8" w:rsidR="00A47E25" w:rsidRPr="00FD5886" w:rsidRDefault="00E62C3A" w:rsidP="00A47E25">
      <w:pPr>
        <w:tabs>
          <w:tab w:val="clear" w:pos="3068"/>
        </w:tabs>
        <w:ind w:firstLine="0"/>
        <w:rPr>
          <w:bCs/>
          <w:color w:val="000000" w:themeColor="text1"/>
          <w:sz w:val="24"/>
          <w:szCs w:val="24"/>
        </w:rPr>
      </w:pPr>
      <w:r w:rsidRPr="00FD5886">
        <w:rPr>
          <w:bCs/>
          <w:color w:val="000000" w:themeColor="text1"/>
          <w:sz w:val="24"/>
          <w:szCs w:val="24"/>
        </w:rPr>
        <w:tab/>
        <w:t xml:space="preserve">The rate of sharing experimental software or code was very low for both searches. </w:t>
      </w:r>
      <w:r w:rsidR="0015022E" w:rsidRPr="00FD5886">
        <w:rPr>
          <w:bCs/>
          <w:color w:val="000000" w:themeColor="text1"/>
          <w:sz w:val="24"/>
          <w:szCs w:val="24"/>
        </w:rPr>
        <w:t xml:space="preserve">For our Literature Search, </w:t>
      </w:r>
      <w:r w:rsidRPr="00FD5886">
        <w:rPr>
          <w:bCs/>
          <w:color w:val="000000" w:themeColor="text1"/>
          <w:sz w:val="24"/>
          <w:szCs w:val="24"/>
        </w:rPr>
        <w:t>8.6</w:t>
      </w:r>
      <w:r w:rsidR="0015022E" w:rsidRPr="00FD5886">
        <w:rPr>
          <w:bCs/>
          <w:color w:val="000000" w:themeColor="text1"/>
          <w:sz w:val="24"/>
          <w:szCs w:val="24"/>
        </w:rPr>
        <w:t>% (</w:t>
      </w:r>
      <w:r w:rsidR="0015022E" w:rsidRPr="00FD5886">
        <w:rPr>
          <w:bCs/>
          <w:i/>
          <w:iCs/>
          <w:color w:val="000000" w:themeColor="text1"/>
          <w:sz w:val="24"/>
          <w:szCs w:val="24"/>
        </w:rPr>
        <w:t xml:space="preserve">N </w:t>
      </w:r>
      <w:r w:rsidR="0015022E" w:rsidRPr="00FD5886">
        <w:rPr>
          <w:bCs/>
          <w:color w:val="000000" w:themeColor="text1"/>
          <w:sz w:val="24"/>
          <w:szCs w:val="24"/>
        </w:rPr>
        <w:t>= 6) of the sample shared experimental software and code, compared with a higher rate of 2</w:t>
      </w:r>
      <w:r w:rsidRPr="00FD5886">
        <w:rPr>
          <w:bCs/>
          <w:color w:val="000000" w:themeColor="text1"/>
          <w:sz w:val="24"/>
          <w:szCs w:val="24"/>
        </w:rPr>
        <w:t>1.6</w:t>
      </w:r>
      <w:r w:rsidR="0015022E" w:rsidRPr="00FD5886">
        <w:rPr>
          <w:bCs/>
          <w:color w:val="000000" w:themeColor="text1"/>
          <w:sz w:val="24"/>
          <w:szCs w:val="24"/>
        </w:rPr>
        <w:t>% (</w:t>
      </w:r>
      <w:r w:rsidR="0015022E" w:rsidRPr="00FD5886">
        <w:rPr>
          <w:bCs/>
          <w:i/>
          <w:iCs/>
          <w:color w:val="000000" w:themeColor="text1"/>
          <w:sz w:val="24"/>
          <w:szCs w:val="24"/>
        </w:rPr>
        <w:t xml:space="preserve">N </w:t>
      </w:r>
      <w:r w:rsidR="0015022E" w:rsidRPr="00FD5886">
        <w:rPr>
          <w:bCs/>
          <w:color w:val="000000" w:themeColor="text1"/>
          <w:sz w:val="24"/>
          <w:szCs w:val="24"/>
        </w:rPr>
        <w:t xml:space="preserve">= </w:t>
      </w:r>
      <w:r w:rsidRPr="00FD5886">
        <w:rPr>
          <w:bCs/>
          <w:color w:val="000000" w:themeColor="text1"/>
          <w:sz w:val="24"/>
          <w:szCs w:val="24"/>
        </w:rPr>
        <w:t>8</w:t>
      </w:r>
      <w:r w:rsidR="0015022E" w:rsidRPr="00FD5886">
        <w:rPr>
          <w:bCs/>
          <w:color w:val="000000" w:themeColor="text1"/>
          <w:sz w:val="24"/>
          <w:szCs w:val="24"/>
        </w:rPr>
        <w:t xml:space="preserve">) of the sample from the Repository Search. </w:t>
      </w:r>
      <w:r w:rsidR="00A47E25" w:rsidRPr="00FD5886">
        <w:rPr>
          <w:bCs/>
          <w:color w:val="000000" w:themeColor="text1"/>
          <w:sz w:val="24"/>
          <w:szCs w:val="24"/>
        </w:rPr>
        <w:t>The rate of sharing materials was similarly low: For our Literature Search, 22.86% (</w:t>
      </w:r>
      <w:r w:rsidR="00A47E25" w:rsidRPr="00FD5886">
        <w:rPr>
          <w:bCs/>
          <w:i/>
          <w:iCs/>
          <w:color w:val="000000" w:themeColor="text1"/>
          <w:sz w:val="24"/>
          <w:szCs w:val="24"/>
        </w:rPr>
        <w:t>N</w:t>
      </w:r>
      <w:r w:rsidR="00A47E25" w:rsidRPr="00FD5886">
        <w:rPr>
          <w:bCs/>
          <w:color w:val="000000" w:themeColor="text1"/>
          <w:sz w:val="24"/>
          <w:szCs w:val="24"/>
        </w:rPr>
        <w:t xml:space="preserve"> = 16) shared materials; for our Repository Search, 32.43% (</w:t>
      </w:r>
      <w:r w:rsidR="00A47E25" w:rsidRPr="00FD5886">
        <w:rPr>
          <w:bCs/>
          <w:i/>
          <w:iCs/>
          <w:color w:val="000000" w:themeColor="text1"/>
          <w:sz w:val="24"/>
          <w:szCs w:val="24"/>
        </w:rPr>
        <w:t>N</w:t>
      </w:r>
      <w:r w:rsidR="00A47E25" w:rsidRPr="00FD5886">
        <w:rPr>
          <w:bCs/>
          <w:color w:val="000000" w:themeColor="text1"/>
          <w:sz w:val="24"/>
          <w:szCs w:val="24"/>
        </w:rPr>
        <w:t xml:space="preserve"> = 12) shared materials. </w:t>
      </w:r>
    </w:p>
    <w:p w14:paraId="4120FC5C" w14:textId="32C705B9" w:rsidR="000F2D85" w:rsidRPr="00FD5886" w:rsidRDefault="00A47E25" w:rsidP="00A47E25">
      <w:pPr>
        <w:tabs>
          <w:tab w:val="clear" w:pos="3068"/>
        </w:tabs>
        <w:ind w:firstLine="0"/>
        <w:rPr>
          <w:bCs/>
          <w:color w:val="000000" w:themeColor="text1"/>
          <w:sz w:val="24"/>
          <w:szCs w:val="24"/>
        </w:rPr>
      </w:pPr>
      <w:r w:rsidRPr="00FD5886">
        <w:rPr>
          <w:bCs/>
          <w:color w:val="000000" w:themeColor="text1"/>
          <w:sz w:val="24"/>
          <w:szCs w:val="24"/>
        </w:rPr>
        <w:tab/>
        <w:t xml:space="preserve">How openly accessible were the experiments that were shared? </w:t>
      </w:r>
      <w:r w:rsidR="00783542" w:rsidRPr="00FD5886">
        <w:rPr>
          <w:bCs/>
          <w:color w:val="000000" w:themeColor="text1"/>
          <w:sz w:val="24"/>
          <w:szCs w:val="24"/>
        </w:rPr>
        <w:t xml:space="preserve">It is </w:t>
      </w:r>
      <w:r w:rsidRPr="00FD5886">
        <w:rPr>
          <w:bCs/>
          <w:color w:val="000000" w:themeColor="text1"/>
          <w:sz w:val="24"/>
          <w:szCs w:val="24"/>
        </w:rPr>
        <w:t xml:space="preserve">important to address </w:t>
      </w:r>
      <w:r w:rsidR="00783542" w:rsidRPr="00FD5886">
        <w:rPr>
          <w:bCs/>
          <w:color w:val="000000" w:themeColor="text1"/>
          <w:sz w:val="24"/>
          <w:szCs w:val="24"/>
        </w:rPr>
        <w:t xml:space="preserve">the accessibility of the shared experiments </w:t>
      </w:r>
      <w:r w:rsidRPr="00FD5886">
        <w:rPr>
          <w:bCs/>
          <w:color w:val="000000" w:themeColor="text1"/>
          <w:sz w:val="24"/>
          <w:szCs w:val="24"/>
        </w:rPr>
        <w:t xml:space="preserve">because sharing experiments using proprietary software </w:t>
      </w:r>
      <w:r w:rsidR="00783542" w:rsidRPr="00FD5886">
        <w:rPr>
          <w:bCs/>
          <w:color w:val="000000" w:themeColor="text1"/>
          <w:sz w:val="24"/>
          <w:szCs w:val="24"/>
        </w:rPr>
        <w:t>can pose a barrier to</w:t>
      </w:r>
      <w:r w:rsidRPr="00FD5886">
        <w:rPr>
          <w:bCs/>
          <w:color w:val="000000" w:themeColor="text1"/>
          <w:sz w:val="24"/>
          <w:szCs w:val="24"/>
        </w:rPr>
        <w:t xml:space="preserve"> other researchers. </w:t>
      </w:r>
      <w:r w:rsidR="000F2D85" w:rsidRPr="00FD5886">
        <w:rPr>
          <w:bCs/>
          <w:color w:val="000000" w:themeColor="text1"/>
          <w:sz w:val="24"/>
          <w:szCs w:val="24"/>
        </w:rPr>
        <w:t xml:space="preserve">In our Literature Search, 2 of the 6 experiments shared were in an open format (1 using PsychoPy and 1 using Open Sesame), </w:t>
      </w:r>
      <w:r w:rsidR="00783542" w:rsidRPr="00FD5886">
        <w:rPr>
          <w:bCs/>
          <w:color w:val="000000" w:themeColor="text1"/>
          <w:sz w:val="24"/>
          <w:szCs w:val="24"/>
        </w:rPr>
        <w:t>while 4</w:t>
      </w:r>
      <w:r w:rsidR="000F2D85" w:rsidRPr="00FD5886">
        <w:rPr>
          <w:bCs/>
          <w:color w:val="000000" w:themeColor="text1"/>
          <w:sz w:val="24"/>
          <w:szCs w:val="24"/>
        </w:rPr>
        <w:t xml:space="preserve"> were shared in a closed format (2 using M</w:t>
      </w:r>
      <w:r w:rsidR="00E73729" w:rsidRPr="00FD5886">
        <w:rPr>
          <w:bCs/>
          <w:color w:val="000000" w:themeColor="text1"/>
          <w:sz w:val="24"/>
          <w:szCs w:val="24"/>
        </w:rPr>
        <w:t>ATLAB</w:t>
      </w:r>
      <w:r w:rsidR="000F2D85" w:rsidRPr="00FD5886">
        <w:rPr>
          <w:bCs/>
          <w:color w:val="000000" w:themeColor="text1"/>
          <w:sz w:val="24"/>
          <w:szCs w:val="24"/>
        </w:rPr>
        <w:t>, 2 using E-Prime). For our Repository Sea</w:t>
      </w:r>
      <w:r w:rsidR="00BC67BF" w:rsidRPr="00FD5886">
        <w:rPr>
          <w:bCs/>
          <w:color w:val="000000" w:themeColor="text1"/>
          <w:sz w:val="24"/>
          <w:szCs w:val="24"/>
        </w:rPr>
        <w:t>r</w:t>
      </w:r>
      <w:r w:rsidR="000F2D85" w:rsidRPr="00FD5886">
        <w:rPr>
          <w:bCs/>
          <w:color w:val="000000" w:themeColor="text1"/>
          <w:sz w:val="24"/>
          <w:szCs w:val="24"/>
        </w:rPr>
        <w:t xml:space="preserve">ch, </w:t>
      </w:r>
      <w:r w:rsidR="007B3479" w:rsidRPr="00FD5886">
        <w:rPr>
          <w:bCs/>
          <w:color w:val="000000" w:themeColor="text1"/>
          <w:sz w:val="24"/>
          <w:szCs w:val="24"/>
        </w:rPr>
        <w:t xml:space="preserve">3 of the 8 experiments were shared in an open format (Open Sesame), </w:t>
      </w:r>
      <w:r w:rsidR="00783542" w:rsidRPr="00FD5886">
        <w:rPr>
          <w:bCs/>
          <w:color w:val="000000" w:themeColor="text1"/>
          <w:sz w:val="24"/>
          <w:szCs w:val="24"/>
        </w:rPr>
        <w:t>while</w:t>
      </w:r>
      <w:r w:rsidR="007B3479" w:rsidRPr="00FD5886">
        <w:rPr>
          <w:bCs/>
          <w:color w:val="000000" w:themeColor="text1"/>
          <w:sz w:val="24"/>
          <w:szCs w:val="24"/>
        </w:rPr>
        <w:t xml:space="preserve"> 5 were shared in a close</w:t>
      </w:r>
      <w:r w:rsidR="0000088D" w:rsidRPr="00FD5886">
        <w:rPr>
          <w:bCs/>
          <w:color w:val="000000" w:themeColor="text1"/>
          <w:sz w:val="24"/>
          <w:szCs w:val="24"/>
        </w:rPr>
        <w:t>d</w:t>
      </w:r>
      <w:r w:rsidR="007B3479" w:rsidRPr="00FD5886">
        <w:rPr>
          <w:bCs/>
          <w:color w:val="000000" w:themeColor="text1"/>
          <w:sz w:val="24"/>
          <w:szCs w:val="24"/>
        </w:rPr>
        <w:t xml:space="preserve"> format (3 using E-Prime, 2 using </w:t>
      </w:r>
      <w:r w:rsidR="00D5106A" w:rsidRPr="00FD5886">
        <w:rPr>
          <w:bCs/>
          <w:color w:val="000000" w:themeColor="text1"/>
          <w:sz w:val="24"/>
          <w:szCs w:val="24"/>
        </w:rPr>
        <w:t>MATLAB</w:t>
      </w:r>
      <w:r w:rsidR="007B3479" w:rsidRPr="00FD5886">
        <w:rPr>
          <w:bCs/>
          <w:color w:val="000000" w:themeColor="text1"/>
          <w:sz w:val="24"/>
          <w:szCs w:val="24"/>
        </w:rPr>
        <w:t>).</w:t>
      </w:r>
    </w:p>
    <w:p w14:paraId="4B025916" w14:textId="21ED96F6" w:rsidR="0015022E" w:rsidRPr="00FD5886" w:rsidRDefault="007B3479" w:rsidP="001E76F3">
      <w:pPr>
        <w:tabs>
          <w:tab w:val="clear" w:pos="3068"/>
        </w:tabs>
        <w:ind w:firstLine="0"/>
        <w:rPr>
          <w:bCs/>
          <w:color w:val="000000" w:themeColor="text1"/>
          <w:sz w:val="24"/>
          <w:szCs w:val="24"/>
        </w:rPr>
      </w:pPr>
      <w:r w:rsidRPr="00FD5886">
        <w:rPr>
          <w:bCs/>
          <w:color w:val="000000" w:themeColor="text1"/>
          <w:sz w:val="24"/>
          <w:szCs w:val="24"/>
        </w:rPr>
        <w:tab/>
      </w:r>
      <w:r w:rsidR="0000088D" w:rsidRPr="00FD5886">
        <w:rPr>
          <w:bCs/>
          <w:color w:val="000000" w:themeColor="text1"/>
          <w:sz w:val="24"/>
          <w:szCs w:val="24"/>
        </w:rPr>
        <w:t>Because</w:t>
      </w:r>
      <w:r w:rsidRPr="00FD5886">
        <w:rPr>
          <w:bCs/>
          <w:color w:val="000000" w:themeColor="text1"/>
          <w:sz w:val="24"/>
          <w:szCs w:val="24"/>
        </w:rPr>
        <w:t xml:space="preserve"> the rate of </w:t>
      </w:r>
      <w:r w:rsidR="00330750" w:rsidRPr="00FD5886">
        <w:rPr>
          <w:bCs/>
          <w:color w:val="000000" w:themeColor="text1"/>
          <w:sz w:val="24"/>
          <w:szCs w:val="24"/>
        </w:rPr>
        <w:t xml:space="preserve">experimental software or code </w:t>
      </w:r>
      <w:r w:rsidRPr="00FD5886">
        <w:rPr>
          <w:bCs/>
          <w:color w:val="000000" w:themeColor="text1"/>
          <w:sz w:val="24"/>
          <w:szCs w:val="24"/>
        </w:rPr>
        <w:t xml:space="preserve">sharing was so </w:t>
      </w:r>
      <w:r w:rsidR="007D2482" w:rsidRPr="00FD5886">
        <w:rPr>
          <w:bCs/>
          <w:color w:val="000000" w:themeColor="text1"/>
          <w:sz w:val="24"/>
          <w:szCs w:val="24"/>
        </w:rPr>
        <w:t>low</w:t>
      </w:r>
      <w:r w:rsidRPr="00FD5886">
        <w:rPr>
          <w:bCs/>
          <w:color w:val="000000" w:themeColor="text1"/>
          <w:sz w:val="24"/>
          <w:szCs w:val="24"/>
        </w:rPr>
        <w:t xml:space="preserve"> across both searches, it is difficult to draw concrete conclusions regarding experiments that </w:t>
      </w:r>
      <w:r w:rsidR="00330750" w:rsidRPr="00FD5886">
        <w:rPr>
          <w:bCs/>
          <w:color w:val="000000" w:themeColor="text1"/>
          <w:sz w:val="24"/>
          <w:szCs w:val="24"/>
        </w:rPr>
        <w:t>are openly accessible for use</w:t>
      </w:r>
      <w:r w:rsidRPr="00FD5886">
        <w:rPr>
          <w:bCs/>
          <w:color w:val="000000" w:themeColor="text1"/>
          <w:sz w:val="24"/>
          <w:szCs w:val="24"/>
        </w:rPr>
        <w:t xml:space="preserve"> by other researchers. However, </w:t>
      </w:r>
      <w:r w:rsidR="005024A1" w:rsidRPr="00FD5886">
        <w:rPr>
          <w:bCs/>
          <w:color w:val="000000" w:themeColor="text1"/>
          <w:sz w:val="24"/>
          <w:szCs w:val="24"/>
        </w:rPr>
        <w:t>most</w:t>
      </w:r>
      <w:r w:rsidRPr="00FD5886">
        <w:rPr>
          <w:bCs/>
          <w:color w:val="000000" w:themeColor="text1"/>
          <w:sz w:val="24"/>
          <w:szCs w:val="24"/>
        </w:rPr>
        <w:t xml:space="preserve"> experiments </w:t>
      </w:r>
      <w:r w:rsidR="00330750" w:rsidRPr="00FD5886">
        <w:rPr>
          <w:bCs/>
          <w:color w:val="000000" w:themeColor="text1"/>
          <w:sz w:val="24"/>
          <w:szCs w:val="24"/>
        </w:rPr>
        <w:t>were shared</w:t>
      </w:r>
      <w:r w:rsidRPr="00FD5886">
        <w:rPr>
          <w:bCs/>
          <w:color w:val="000000" w:themeColor="text1"/>
          <w:sz w:val="24"/>
          <w:szCs w:val="24"/>
        </w:rPr>
        <w:t xml:space="preserve"> in a closed format, limiting the ability of other researchers to reuse </w:t>
      </w:r>
      <w:r w:rsidR="00330750" w:rsidRPr="00FD5886">
        <w:rPr>
          <w:bCs/>
          <w:color w:val="000000" w:themeColor="text1"/>
          <w:sz w:val="24"/>
          <w:szCs w:val="24"/>
        </w:rPr>
        <w:t xml:space="preserve">shared </w:t>
      </w:r>
      <w:r w:rsidR="00330750" w:rsidRPr="00FD5886">
        <w:rPr>
          <w:bCs/>
          <w:color w:val="000000" w:themeColor="text1"/>
          <w:sz w:val="24"/>
          <w:szCs w:val="24"/>
        </w:rPr>
        <w:lastRenderedPageBreak/>
        <w:t>outputs</w:t>
      </w:r>
      <w:r w:rsidRPr="00FD5886">
        <w:rPr>
          <w:bCs/>
          <w:color w:val="000000" w:themeColor="text1"/>
          <w:sz w:val="24"/>
          <w:szCs w:val="24"/>
        </w:rPr>
        <w:t>.</w:t>
      </w:r>
      <w:r w:rsidR="00AE3B97" w:rsidRPr="00FD5886">
        <w:rPr>
          <w:bCs/>
          <w:color w:val="000000" w:themeColor="text1"/>
          <w:sz w:val="24"/>
          <w:szCs w:val="24"/>
        </w:rPr>
        <w:t xml:space="preserve"> Unlike analytic reproducibility, it appears that</w:t>
      </w:r>
      <w:r w:rsidR="00330750" w:rsidRPr="00FD5886">
        <w:rPr>
          <w:bCs/>
          <w:color w:val="000000" w:themeColor="text1"/>
          <w:sz w:val="24"/>
          <w:szCs w:val="24"/>
        </w:rPr>
        <w:t xml:space="preserve"> </w:t>
      </w:r>
      <w:r w:rsidR="00AE3B97" w:rsidRPr="00FD5886">
        <w:rPr>
          <w:bCs/>
          <w:color w:val="000000" w:themeColor="text1"/>
          <w:sz w:val="24"/>
          <w:szCs w:val="24"/>
        </w:rPr>
        <w:t xml:space="preserve">researchers in our field do not often seek to </w:t>
      </w:r>
      <w:r w:rsidR="00330750" w:rsidRPr="00FD5886">
        <w:rPr>
          <w:bCs/>
          <w:color w:val="000000" w:themeColor="text1"/>
          <w:sz w:val="24"/>
          <w:szCs w:val="24"/>
        </w:rPr>
        <w:t xml:space="preserve">facilitate </w:t>
      </w:r>
      <w:r w:rsidR="00AE3B97" w:rsidRPr="00FD5886">
        <w:rPr>
          <w:bCs/>
          <w:color w:val="000000" w:themeColor="text1"/>
          <w:sz w:val="24"/>
          <w:szCs w:val="24"/>
        </w:rPr>
        <w:t xml:space="preserve">direct replications </w:t>
      </w:r>
      <w:r w:rsidR="00330750" w:rsidRPr="00FD5886">
        <w:rPr>
          <w:bCs/>
          <w:color w:val="000000" w:themeColor="text1"/>
          <w:sz w:val="24"/>
          <w:szCs w:val="24"/>
        </w:rPr>
        <w:t xml:space="preserve">of </w:t>
      </w:r>
      <w:r w:rsidR="00AE3B97" w:rsidRPr="00FD5886">
        <w:rPr>
          <w:bCs/>
          <w:color w:val="000000" w:themeColor="text1"/>
          <w:sz w:val="24"/>
          <w:szCs w:val="24"/>
        </w:rPr>
        <w:t>their work</w:t>
      </w:r>
      <w:r w:rsidR="00330750" w:rsidRPr="00FD5886">
        <w:rPr>
          <w:bCs/>
          <w:color w:val="000000" w:themeColor="text1"/>
          <w:sz w:val="24"/>
          <w:szCs w:val="24"/>
        </w:rPr>
        <w:t xml:space="preserve"> when deciding what to share.</w:t>
      </w:r>
    </w:p>
    <w:p w14:paraId="2962F4A2" w14:textId="32C51969" w:rsidR="002530B4" w:rsidRPr="00FD5886" w:rsidRDefault="00D23151" w:rsidP="001E76F3">
      <w:pPr>
        <w:tabs>
          <w:tab w:val="clear" w:pos="3068"/>
        </w:tabs>
        <w:ind w:firstLine="0"/>
        <w:rPr>
          <w:bCs/>
          <w:color w:val="000000" w:themeColor="text1"/>
          <w:sz w:val="24"/>
          <w:szCs w:val="24"/>
        </w:rPr>
      </w:pPr>
      <w:r w:rsidRPr="00FD5886">
        <w:rPr>
          <w:bCs/>
          <w:color w:val="000000" w:themeColor="text1"/>
          <w:sz w:val="24"/>
          <w:szCs w:val="24"/>
        </w:rPr>
        <w:tab/>
      </w:r>
      <w:r w:rsidR="00EB0F23" w:rsidRPr="00FD5886">
        <w:rPr>
          <w:b/>
          <w:color w:val="000000" w:themeColor="text1"/>
          <w:sz w:val="24"/>
          <w:szCs w:val="24"/>
        </w:rPr>
        <w:t>Facilitating</w:t>
      </w:r>
      <w:r w:rsidRPr="00FD5886">
        <w:rPr>
          <w:b/>
          <w:color w:val="000000" w:themeColor="text1"/>
          <w:sz w:val="24"/>
          <w:szCs w:val="24"/>
        </w:rPr>
        <w:t xml:space="preserve"> New Research via Secondary Data Analyses. </w:t>
      </w:r>
      <w:r w:rsidR="00330750" w:rsidRPr="00FD5886">
        <w:rPr>
          <w:bCs/>
          <w:color w:val="000000" w:themeColor="text1"/>
          <w:sz w:val="24"/>
          <w:szCs w:val="24"/>
        </w:rPr>
        <w:t xml:space="preserve">As </w:t>
      </w:r>
      <w:r w:rsidR="00907FCB" w:rsidRPr="00FD5886">
        <w:rPr>
          <w:bCs/>
          <w:color w:val="000000" w:themeColor="text1"/>
          <w:sz w:val="24"/>
          <w:szCs w:val="24"/>
        </w:rPr>
        <w:t>noted above</w:t>
      </w:r>
      <w:r w:rsidR="00330750" w:rsidRPr="00FD5886">
        <w:rPr>
          <w:bCs/>
          <w:color w:val="000000" w:themeColor="text1"/>
          <w:sz w:val="24"/>
          <w:szCs w:val="24"/>
        </w:rPr>
        <w:t>,</w:t>
      </w:r>
      <w:r w:rsidR="00907FCB" w:rsidRPr="00FD5886">
        <w:rPr>
          <w:bCs/>
          <w:color w:val="000000" w:themeColor="text1"/>
          <w:sz w:val="24"/>
          <w:szCs w:val="24"/>
        </w:rPr>
        <w:t xml:space="preserve"> the most common form of output shared by researchers in both searches </w:t>
      </w:r>
      <w:r w:rsidR="007D2482" w:rsidRPr="00FD5886">
        <w:rPr>
          <w:bCs/>
          <w:color w:val="000000" w:themeColor="text1"/>
          <w:sz w:val="24"/>
          <w:szCs w:val="24"/>
        </w:rPr>
        <w:t xml:space="preserve">consisted of </w:t>
      </w:r>
      <w:r w:rsidR="00907FCB" w:rsidRPr="00FD5886">
        <w:rPr>
          <w:bCs/>
          <w:color w:val="000000" w:themeColor="text1"/>
          <w:sz w:val="24"/>
          <w:szCs w:val="24"/>
        </w:rPr>
        <w:t>experimental data. Next, we examined whether the</w:t>
      </w:r>
      <w:r w:rsidR="00330750" w:rsidRPr="00FD5886">
        <w:rPr>
          <w:bCs/>
          <w:color w:val="000000" w:themeColor="text1"/>
          <w:sz w:val="24"/>
          <w:szCs w:val="24"/>
        </w:rPr>
        <w:t>se shared</w:t>
      </w:r>
      <w:r w:rsidR="00907FCB" w:rsidRPr="00FD5886">
        <w:rPr>
          <w:bCs/>
          <w:color w:val="000000" w:themeColor="text1"/>
          <w:sz w:val="24"/>
          <w:szCs w:val="24"/>
        </w:rPr>
        <w:t xml:space="preserve"> datasets could facilitate new research via secondary data analyses. For this to happen, ideally, researchers will share raw rather than final datasets.</w:t>
      </w:r>
      <w:r w:rsidR="00FD65DE" w:rsidRPr="00FD5886">
        <w:rPr>
          <w:bCs/>
          <w:color w:val="000000" w:themeColor="text1"/>
          <w:sz w:val="24"/>
          <w:szCs w:val="24"/>
        </w:rPr>
        <w:t xml:space="preserve"> </w:t>
      </w:r>
    </w:p>
    <w:p w14:paraId="2FFA75E0" w14:textId="145E4C01" w:rsidR="00194821" w:rsidRPr="00FD5886" w:rsidRDefault="00EF1EB4" w:rsidP="00C45CCF">
      <w:pPr>
        <w:tabs>
          <w:tab w:val="clear" w:pos="3068"/>
        </w:tabs>
        <w:ind w:firstLine="0"/>
        <w:rPr>
          <w:bCs/>
          <w:color w:val="000000" w:themeColor="text1"/>
          <w:sz w:val="24"/>
          <w:szCs w:val="24"/>
        </w:rPr>
      </w:pPr>
      <w:r w:rsidRPr="00FD5886">
        <w:rPr>
          <w:bCs/>
          <w:color w:val="000000" w:themeColor="text1"/>
          <w:sz w:val="24"/>
          <w:szCs w:val="24"/>
        </w:rPr>
        <w:tab/>
        <w:t>The ideal raw data</w:t>
      </w:r>
      <w:r w:rsidR="00330750" w:rsidRPr="00FD5886">
        <w:rPr>
          <w:bCs/>
          <w:color w:val="000000" w:themeColor="text1"/>
          <w:sz w:val="24"/>
          <w:szCs w:val="24"/>
        </w:rPr>
        <w:t xml:space="preserve"> </w:t>
      </w:r>
      <w:r w:rsidRPr="00FD5886">
        <w:rPr>
          <w:bCs/>
          <w:color w:val="000000" w:themeColor="text1"/>
          <w:sz w:val="24"/>
          <w:szCs w:val="24"/>
        </w:rPr>
        <w:t xml:space="preserve">to </w:t>
      </w:r>
      <w:r w:rsidR="00330750" w:rsidRPr="00FD5886">
        <w:rPr>
          <w:bCs/>
          <w:color w:val="000000" w:themeColor="text1"/>
          <w:sz w:val="24"/>
          <w:szCs w:val="24"/>
        </w:rPr>
        <w:t>facilitate new research</w:t>
      </w:r>
      <w:r w:rsidRPr="00FD5886">
        <w:rPr>
          <w:bCs/>
          <w:color w:val="000000" w:themeColor="text1"/>
          <w:sz w:val="24"/>
          <w:szCs w:val="24"/>
        </w:rPr>
        <w:t xml:space="preserve"> </w:t>
      </w:r>
      <w:r w:rsidR="00330750" w:rsidRPr="00FD5886">
        <w:rPr>
          <w:bCs/>
          <w:color w:val="000000" w:themeColor="text1"/>
          <w:sz w:val="24"/>
          <w:szCs w:val="24"/>
        </w:rPr>
        <w:t>are</w:t>
      </w:r>
      <w:r w:rsidRPr="00FD5886">
        <w:rPr>
          <w:bCs/>
          <w:color w:val="000000" w:themeColor="text1"/>
          <w:sz w:val="24"/>
          <w:szCs w:val="24"/>
        </w:rPr>
        <w:t xml:space="preserve"> </w:t>
      </w:r>
      <w:r w:rsidRPr="00FD5886">
        <w:rPr>
          <w:bCs/>
          <w:i/>
          <w:iCs/>
          <w:color w:val="000000" w:themeColor="text1"/>
          <w:sz w:val="24"/>
          <w:szCs w:val="24"/>
        </w:rPr>
        <w:t xml:space="preserve">by-fixation </w:t>
      </w:r>
      <w:r w:rsidRPr="00FD5886">
        <w:rPr>
          <w:bCs/>
          <w:color w:val="000000" w:themeColor="text1"/>
          <w:sz w:val="24"/>
          <w:szCs w:val="24"/>
        </w:rPr>
        <w:t>datasets</w:t>
      </w:r>
      <w:r w:rsidR="00330750" w:rsidRPr="00FD5886">
        <w:rPr>
          <w:bCs/>
          <w:color w:val="000000" w:themeColor="text1"/>
          <w:sz w:val="24"/>
          <w:szCs w:val="24"/>
        </w:rPr>
        <w:t xml:space="preserve">, which </w:t>
      </w:r>
      <w:r w:rsidRPr="00FD5886">
        <w:rPr>
          <w:bCs/>
          <w:color w:val="000000" w:themeColor="text1"/>
          <w:sz w:val="24"/>
          <w:szCs w:val="24"/>
        </w:rPr>
        <w:t xml:space="preserve">break data </w:t>
      </w:r>
      <w:r w:rsidR="00330750" w:rsidRPr="00FD5886">
        <w:rPr>
          <w:bCs/>
          <w:color w:val="000000" w:themeColor="text1"/>
          <w:sz w:val="24"/>
          <w:szCs w:val="24"/>
        </w:rPr>
        <w:t>into</w:t>
      </w:r>
      <w:r w:rsidRPr="00FD5886">
        <w:rPr>
          <w:bCs/>
          <w:color w:val="000000" w:themeColor="text1"/>
          <w:sz w:val="24"/>
          <w:szCs w:val="24"/>
        </w:rPr>
        <w:t xml:space="preserve"> one row per fixation </w:t>
      </w:r>
      <w:r w:rsidR="00330750" w:rsidRPr="00FD5886">
        <w:rPr>
          <w:bCs/>
          <w:color w:val="000000" w:themeColor="text1"/>
          <w:sz w:val="24"/>
          <w:szCs w:val="24"/>
        </w:rPr>
        <w:t>conducted</w:t>
      </w:r>
      <w:r w:rsidR="00AE0485" w:rsidRPr="00FD5886">
        <w:rPr>
          <w:bCs/>
          <w:color w:val="000000" w:themeColor="text1"/>
          <w:sz w:val="24"/>
          <w:szCs w:val="24"/>
        </w:rPr>
        <w:t xml:space="preserve"> and do not average across tri</w:t>
      </w:r>
      <w:r w:rsidR="005024A1" w:rsidRPr="00FD5886">
        <w:rPr>
          <w:bCs/>
          <w:color w:val="000000" w:themeColor="text1"/>
          <w:sz w:val="24"/>
          <w:szCs w:val="24"/>
        </w:rPr>
        <w:t>a</w:t>
      </w:r>
      <w:r w:rsidR="00AE0485" w:rsidRPr="00FD5886">
        <w:rPr>
          <w:bCs/>
          <w:color w:val="000000" w:themeColor="text1"/>
          <w:sz w:val="24"/>
          <w:szCs w:val="24"/>
        </w:rPr>
        <w:t>ls or participants</w:t>
      </w:r>
      <w:r w:rsidRPr="00FD5886">
        <w:rPr>
          <w:bCs/>
          <w:color w:val="000000" w:themeColor="text1"/>
          <w:sz w:val="24"/>
          <w:szCs w:val="24"/>
        </w:rPr>
        <w:t>.</w:t>
      </w:r>
      <w:r w:rsidR="007D2482" w:rsidRPr="00FD5886">
        <w:rPr>
          <w:bCs/>
          <w:color w:val="000000" w:themeColor="text1"/>
          <w:sz w:val="24"/>
          <w:szCs w:val="24"/>
        </w:rPr>
        <w:t xml:space="preserve"> These break the data down with one row per fixation in the experiment and do not average across trials or participants</w:t>
      </w:r>
      <w:r w:rsidR="007D2482" w:rsidRPr="00FD5886">
        <w:rPr>
          <w:rStyle w:val="FootnoteReference"/>
          <w:bCs/>
          <w:color w:val="000000" w:themeColor="text1"/>
          <w:sz w:val="24"/>
          <w:szCs w:val="24"/>
        </w:rPr>
        <w:t xml:space="preserve"> </w:t>
      </w:r>
      <w:r w:rsidR="007D2482" w:rsidRPr="00FD5886">
        <w:rPr>
          <w:bCs/>
          <w:color w:val="000000" w:themeColor="text1"/>
          <w:sz w:val="24"/>
          <w:szCs w:val="24"/>
        </w:rPr>
        <w:t>.</w:t>
      </w:r>
      <w:r w:rsidR="00C45CCF" w:rsidRPr="00FD5886">
        <w:rPr>
          <w:rStyle w:val="FootnoteReference"/>
          <w:bCs/>
          <w:color w:val="000000" w:themeColor="text1"/>
          <w:sz w:val="24"/>
          <w:szCs w:val="24"/>
        </w:rPr>
        <w:footnoteReference w:id="2"/>
      </w:r>
      <w:r w:rsidRPr="00FD5886">
        <w:rPr>
          <w:bCs/>
          <w:color w:val="000000" w:themeColor="text1"/>
          <w:sz w:val="24"/>
          <w:szCs w:val="24"/>
        </w:rPr>
        <w:t xml:space="preserve"> </w:t>
      </w:r>
      <w:r w:rsidR="007D2482" w:rsidRPr="00FD5886">
        <w:rPr>
          <w:bCs/>
          <w:color w:val="000000" w:themeColor="text1"/>
          <w:sz w:val="24"/>
          <w:szCs w:val="24"/>
        </w:rPr>
        <w:t>Because of this, researchers may not typically consider sharing by-fixation data if they instead focus on sharing the datasets necessary to analytically reproduce the results of their experiments.</w:t>
      </w:r>
    </w:p>
    <w:p w14:paraId="5E3F1199" w14:textId="77777777" w:rsidR="007D2482" w:rsidRPr="00FD5886" w:rsidRDefault="007D2482" w:rsidP="007D2482">
      <w:pPr>
        <w:tabs>
          <w:tab w:val="clear" w:pos="3068"/>
        </w:tabs>
        <w:ind w:firstLine="567"/>
        <w:rPr>
          <w:bCs/>
          <w:color w:val="000000" w:themeColor="text1"/>
          <w:sz w:val="24"/>
          <w:szCs w:val="24"/>
        </w:rPr>
      </w:pPr>
      <w:r w:rsidRPr="00FD5886">
        <w:rPr>
          <w:bCs/>
          <w:color w:val="000000" w:themeColor="text1"/>
          <w:sz w:val="24"/>
          <w:szCs w:val="24"/>
        </w:rPr>
        <w:t xml:space="preserve">By-fixation datasets can be averaged in different ways to produce the final dataset for analysis. Researchers can summarize by both participant and trial to create </w:t>
      </w:r>
      <w:r w:rsidRPr="00FD5886">
        <w:rPr>
          <w:bCs/>
          <w:i/>
          <w:iCs/>
          <w:color w:val="000000" w:themeColor="text1"/>
          <w:sz w:val="24"/>
          <w:szCs w:val="24"/>
        </w:rPr>
        <w:t xml:space="preserve">by-trial </w:t>
      </w:r>
      <w:r w:rsidRPr="00FD5886">
        <w:rPr>
          <w:bCs/>
          <w:color w:val="000000" w:themeColor="text1"/>
          <w:sz w:val="24"/>
          <w:szCs w:val="24"/>
        </w:rPr>
        <w:t xml:space="preserve">datasets (e.g., the participant’s average fixation duration per trial); they can then take these by-trial datasets and average across trials by participant IDs to create </w:t>
      </w:r>
      <w:r w:rsidRPr="00FD5886">
        <w:rPr>
          <w:bCs/>
          <w:i/>
          <w:iCs/>
          <w:color w:val="000000" w:themeColor="text1"/>
          <w:sz w:val="24"/>
          <w:szCs w:val="24"/>
        </w:rPr>
        <w:t xml:space="preserve">by-participant </w:t>
      </w:r>
      <w:r w:rsidRPr="00FD5886">
        <w:rPr>
          <w:bCs/>
          <w:color w:val="000000" w:themeColor="text1"/>
          <w:sz w:val="24"/>
          <w:szCs w:val="24"/>
        </w:rPr>
        <w:t xml:space="preserve">datasets (e.g., the participant’s average fixation duration across all trials). </w:t>
      </w:r>
      <w:r w:rsidRPr="00FD5886">
        <w:rPr>
          <w:bCs/>
          <w:color w:val="000000" w:themeColor="text1"/>
          <w:sz w:val="24"/>
          <w:szCs w:val="24"/>
        </w:rPr>
        <w:lastRenderedPageBreak/>
        <w:t xml:space="preserve">By-participant analyses lend themselves to standard statistical tests such as </w:t>
      </w:r>
      <w:r w:rsidRPr="00FD5886">
        <w:rPr>
          <w:bCs/>
          <w:i/>
          <w:iCs/>
          <w:color w:val="000000" w:themeColor="text1"/>
          <w:sz w:val="24"/>
          <w:szCs w:val="24"/>
        </w:rPr>
        <w:t>t-</w:t>
      </w:r>
      <w:r w:rsidRPr="00FD5886">
        <w:rPr>
          <w:bCs/>
          <w:color w:val="000000" w:themeColor="text1"/>
          <w:sz w:val="24"/>
          <w:szCs w:val="24"/>
        </w:rPr>
        <w:t xml:space="preserve">tests and ANOVAs and thus are the data in which those seeking to analytically reproduce a study are most likely to be interested. To take an example, suppose a researcher is interested in examining mean fixation counts using an ANOVA. First, they must calculate the average number of fixations for each participant and each trial. This creates a by-trial dataset where each row comprises the average number of fixations for each trial of each participant. Next, the researcher must take the average number of fixations across all trials to create the average number of fixations for each participant. If the by-trial step is not taken, the final by-participant means can be inaccurate </w:t>
      </w:r>
      <w:r w:rsidRPr="00FD5886">
        <w:rPr>
          <w:bCs/>
          <w:color w:val="000000" w:themeColor="text1"/>
          <w:sz w:val="24"/>
          <w:szCs w:val="24"/>
        </w:rPr>
        <w:fldChar w:fldCharType="begin"/>
      </w:r>
      <w:r w:rsidRPr="00FD5886">
        <w:rPr>
          <w:bCs/>
          <w:color w:val="000000" w:themeColor="text1"/>
          <w:sz w:val="24"/>
          <w:szCs w:val="24"/>
        </w:rPr>
        <w:instrText xml:space="preserve"> ADDIN ZOTERO_ITEM CSL_CITATION {"citationID":"uR2X13ZA","properties":{"formattedCitation":"(Godwin et al., 2021)","plainCitation":"(Godwin et al., 2021)","noteIndex":0},"citationItems":[{"id":3092,"uris":["http://zotero.org/users/6618481/items/52633BMK"],"itemData":{"id":3092,"type":"article-journal","abstract":"Examining eye-movement behavior during visual search is an increasingly popular approach for gaining insights into the moment-to-moment processing that takes place when we look for targets in our environment. In this tutorial review, we describe a set of pitfalls and considerations that are important for researchers – both experienced and new to the field – when engaging in eye-movement and visual search experiments. We walk the reader through the research cycle of a visual search and eyemovement experiment, from choosing the right predictions, through to data collection, reporting of methodology, analytic approaches, the different dependent variables to analyze, and drawing conclusions from patterns of results. Overall, our hope is that this review can serve as a guide, a talking point, a reflection on the practices and potential problems with the current literature on this topic, and ultimately a first step towards standardizing research practices in the field.","container-title":"Attention, Perception, &amp; Psychophysics","DOI":"10.3758/s13414-021-02326-w","ISSN":"1943-3921, 1943-393X","issue":"7","journalAbbreviation":"Atten Percept Psychophys","language":"en","page":"2753-2783","source":"DOI.org (Crossref)","title":"Avoiding potential pitfalls in visual search and eye-movement experiments: A tutorial review","title-short":"Avoiding potential pitfalls in visual search and eye-movement experiments","volume":"83","author":[{"family":"Godwin","given":"Hayward J."},{"family":"Hout","given":"Michael C."},{"family":"Alexdóttir","given":"Katrín J."},{"family":"Walenchok","given":"Stephen C."},{"family":"Barnhart","given":"Anthony S."}],"issued":{"date-parts":[["2021",10]]}}}],"schema":"https://github.com/citation-style-language/schema/raw/master/csl-citation.json"} </w:instrText>
      </w:r>
      <w:r w:rsidRPr="00FD5886">
        <w:rPr>
          <w:bCs/>
          <w:color w:val="000000" w:themeColor="text1"/>
          <w:sz w:val="24"/>
          <w:szCs w:val="24"/>
        </w:rPr>
        <w:fldChar w:fldCharType="separate"/>
      </w:r>
      <w:r w:rsidRPr="00FD5886">
        <w:rPr>
          <w:bCs/>
          <w:noProof/>
          <w:color w:val="000000" w:themeColor="text1"/>
          <w:sz w:val="24"/>
          <w:szCs w:val="24"/>
        </w:rPr>
        <w:t>(Godwin et al., 2021)</w:t>
      </w:r>
      <w:r w:rsidRPr="00FD5886">
        <w:rPr>
          <w:bCs/>
          <w:color w:val="000000" w:themeColor="text1"/>
          <w:sz w:val="24"/>
          <w:szCs w:val="24"/>
        </w:rPr>
        <w:fldChar w:fldCharType="end"/>
      </w:r>
      <w:r w:rsidRPr="00FD5886">
        <w:rPr>
          <w:bCs/>
          <w:color w:val="000000" w:themeColor="text1"/>
          <w:sz w:val="24"/>
          <w:szCs w:val="24"/>
        </w:rPr>
        <w:t xml:space="preserve">. </w:t>
      </w:r>
    </w:p>
    <w:p w14:paraId="26A94C7A" w14:textId="6C8D384B" w:rsidR="00D95DC6" w:rsidRPr="00FD5886" w:rsidRDefault="001A6843" w:rsidP="007D2482">
      <w:pPr>
        <w:tabs>
          <w:tab w:val="clear" w:pos="3068"/>
        </w:tabs>
        <w:ind w:firstLine="567"/>
        <w:rPr>
          <w:bCs/>
          <w:color w:val="000000" w:themeColor="text1"/>
          <w:sz w:val="24"/>
          <w:szCs w:val="24"/>
        </w:rPr>
      </w:pPr>
      <w:r w:rsidRPr="00FD5886">
        <w:rPr>
          <w:bCs/>
          <w:color w:val="000000" w:themeColor="text1"/>
          <w:sz w:val="24"/>
          <w:szCs w:val="24"/>
        </w:rPr>
        <w:t>We therefore examined</w:t>
      </w:r>
      <w:r w:rsidR="002533CE" w:rsidRPr="00FD5886">
        <w:rPr>
          <w:bCs/>
          <w:color w:val="000000" w:themeColor="text1"/>
          <w:sz w:val="24"/>
          <w:szCs w:val="24"/>
        </w:rPr>
        <w:t xml:space="preserve"> the rate at which researchers shared by-fixation data (i.e., raw data), by-trial data, and finally by-participant data. We present descriptive statistics in relation to these in Figure </w:t>
      </w:r>
      <w:r w:rsidR="00A017D1" w:rsidRPr="00FD5886">
        <w:rPr>
          <w:bCs/>
          <w:color w:val="000000" w:themeColor="text1"/>
          <w:sz w:val="24"/>
          <w:szCs w:val="24"/>
        </w:rPr>
        <w:t>4</w:t>
      </w:r>
      <w:r w:rsidR="002533CE" w:rsidRPr="00FD5886">
        <w:rPr>
          <w:bCs/>
          <w:color w:val="000000" w:themeColor="text1"/>
          <w:sz w:val="24"/>
          <w:szCs w:val="24"/>
        </w:rPr>
        <w:t xml:space="preserve">. </w:t>
      </w:r>
      <w:r w:rsidR="005E4BE6" w:rsidRPr="00FD5886">
        <w:rPr>
          <w:bCs/>
          <w:color w:val="000000" w:themeColor="text1"/>
          <w:sz w:val="24"/>
          <w:szCs w:val="24"/>
        </w:rPr>
        <w:t xml:space="preserve">Although the overall rate of sharing data was similar between the two searches (as can be seen in Figure </w:t>
      </w:r>
      <w:r w:rsidR="00534ED9" w:rsidRPr="00FD5886">
        <w:rPr>
          <w:bCs/>
          <w:color w:val="000000" w:themeColor="text1"/>
          <w:sz w:val="24"/>
          <w:szCs w:val="24"/>
        </w:rPr>
        <w:t>3</w:t>
      </w:r>
      <w:r w:rsidR="005E4BE6" w:rsidRPr="00FD5886">
        <w:rPr>
          <w:bCs/>
          <w:color w:val="000000" w:themeColor="text1"/>
          <w:sz w:val="24"/>
          <w:szCs w:val="24"/>
        </w:rPr>
        <w:t xml:space="preserve">), the </w:t>
      </w:r>
      <w:r w:rsidR="005E4BE6" w:rsidRPr="00FD5886">
        <w:rPr>
          <w:bCs/>
          <w:i/>
          <w:iCs/>
          <w:color w:val="000000" w:themeColor="text1"/>
          <w:sz w:val="24"/>
          <w:szCs w:val="24"/>
        </w:rPr>
        <w:t xml:space="preserve">types of data shared </w:t>
      </w:r>
      <w:r w:rsidR="005E4BE6" w:rsidRPr="00FD5886">
        <w:rPr>
          <w:bCs/>
          <w:color w:val="000000" w:themeColor="text1"/>
          <w:sz w:val="24"/>
          <w:szCs w:val="24"/>
        </w:rPr>
        <w:t>was often very different from the results returned by the two searches. There was a higher rate of sharing of by-fixation datasets in our Repository Search than our Literature Search, and this finding was reversed for by-participant datasets. The rate of sharing by-trial datasets was similar for both searches.</w:t>
      </w:r>
    </w:p>
    <w:p w14:paraId="14D25E30" w14:textId="77777777" w:rsidR="00D95DC6" w:rsidRPr="00FD5886" w:rsidRDefault="00D95DC6" w:rsidP="002533CE">
      <w:pPr>
        <w:tabs>
          <w:tab w:val="clear" w:pos="3068"/>
        </w:tabs>
        <w:ind w:firstLine="0"/>
        <w:rPr>
          <w:bCs/>
          <w:color w:val="000000" w:themeColor="text1"/>
          <w:sz w:val="24"/>
          <w:szCs w:val="24"/>
        </w:rPr>
      </w:pPr>
    </w:p>
    <w:p w14:paraId="740C15D0" w14:textId="77777777" w:rsidR="00B5129F" w:rsidRPr="00FD5886" w:rsidRDefault="00B5129F" w:rsidP="002533CE">
      <w:pPr>
        <w:tabs>
          <w:tab w:val="clear" w:pos="3068"/>
        </w:tabs>
        <w:ind w:firstLine="0"/>
        <w:rPr>
          <w:bCs/>
          <w:color w:val="000000" w:themeColor="text1"/>
          <w:sz w:val="24"/>
          <w:szCs w:val="24"/>
        </w:rPr>
      </w:pPr>
    </w:p>
    <w:p w14:paraId="3B5BFAF9" w14:textId="77777777" w:rsidR="00B5129F" w:rsidRPr="00FD5886" w:rsidRDefault="00B5129F" w:rsidP="002533CE">
      <w:pPr>
        <w:tabs>
          <w:tab w:val="clear" w:pos="3068"/>
        </w:tabs>
        <w:ind w:firstLine="0"/>
        <w:rPr>
          <w:bCs/>
          <w:color w:val="000000" w:themeColor="text1"/>
          <w:sz w:val="24"/>
          <w:szCs w:val="24"/>
        </w:rPr>
      </w:pPr>
    </w:p>
    <w:p w14:paraId="75993553" w14:textId="77777777" w:rsidR="00B5129F" w:rsidRPr="00FD5886" w:rsidRDefault="00B5129F" w:rsidP="002533CE">
      <w:pPr>
        <w:tabs>
          <w:tab w:val="clear" w:pos="3068"/>
        </w:tabs>
        <w:ind w:firstLine="0"/>
        <w:rPr>
          <w:bCs/>
          <w:color w:val="000000" w:themeColor="text1"/>
          <w:sz w:val="24"/>
          <w:szCs w:val="24"/>
        </w:rPr>
      </w:pPr>
    </w:p>
    <w:p w14:paraId="344FF9A8" w14:textId="77777777" w:rsidR="00B5129F" w:rsidRPr="00FD5886" w:rsidRDefault="00B5129F" w:rsidP="002533CE">
      <w:pPr>
        <w:tabs>
          <w:tab w:val="clear" w:pos="3068"/>
        </w:tabs>
        <w:ind w:firstLine="0"/>
        <w:rPr>
          <w:bCs/>
          <w:color w:val="000000" w:themeColor="text1"/>
          <w:sz w:val="24"/>
          <w:szCs w:val="24"/>
        </w:rPr>
      </w:pPr>
    </w:p>
    <w:p w14:paraId="00B5D4DF" w14:textId="77777777" w:rsidR="00B5129F" w:rsidRPr="00FD5886" w:rsidRDefault="00B5129F" w:rsidP="002533CE">
      <w:pPr>
        <w:tabs>
          <w:tab w:val="clear" w:pos="3068"/>
        </w:tabs>
        <w:ind w:firstLine="0"/>
        <w:rPr>
          <w:bCs/>
          <w:color w:val="000000" w:themeColor="text1"/>
          <w:sz w:val="24"/>
          <w:szCs w:val="24"/>
        </w:rPr>
      </w:pPr>
    </w:p>
    <w:p w14:paraId="2E551F17" w14:textId="77777777" w:rsidR="001D1EB4" w:rsidRDefault="001D1EB4" w:rsidP="00D95DC6">
      <w:pPr>
        <w:tabs>
          <w:tab w:val="clear" w:pos="3068"/>
        </w:tabs>
        <w:ind w:firstLine="0"/>
        <w:rPr>
          <w:b/>
          <w:color w:val="000000" w:themeColor="text1"/>
          <w:sz w:val="24"/>
          <w:szCs w:val="24"/>
        </w:rPr>
      </w:pPr>
    </w:p>
    <w:p w14:paraId="24B9A31B" w14:textId="77777777" w:rsidR="001D1EB4" w:rsidRDefault="001D1EB4" w:rsidP="00D95DC6">
      <w:pPr>
        <w:tabs>
          <w:tab w:val="clear" w:pos="3068"/>
        </w:tabs>
        <w:ind w:firstLine="0"/>
        <w:rPr>
          <w:b/>
          <w:color w:val="000000" w:themeColor="text1"/>
          <w:sz w:val="24"/>
          <w:szCs w:val="24"/>
        </w:rPr>
      </w:pPr>
    </w:p>
    <w:p w14:paraId="6A82270E" w14:textId="19B736AF" w:rsidR="00D95DC6" w:rsidRPr="00FD5886" w:rsidRDefault="00D95DC6" w:rsidP="00D95DC6">
      <w:pPr>
        <w:tabs>
          <w:tab w:val="clear" w:pos="3068"/>
        </w:tabs>
        <w:ind w:firstLine="0"/>
        <w:rPr>
          <w:b/>
          <w:color w:val="000000" w:themeColor="text1"/>
          <w:sz w:val="24"/>
          <w:szCs w:val="24"/>
        </w:rPr>
      </w:pPr>
      <w:r w:rsidRPr="00FD5886">
        <w:rPr>
          <w:b/>
          <w:color w:val="000000" w:themeColor="text1"/>
          <w:sz w:val="24"/>
          <w:szCs w:val="24"/>
        </w:rPr>
        <w:t>Figure 4</w:t>
      </w:r>
    </w:p>
    <w:p w14:paraId="5FEFD6FF" w14:textId="7D58A65E" w:rsidR="00D95DC6" w:rsidRPr="00FD5886" w:rsidRDefault="00D95DC6" w:rsidP="002533CE">
      <w:pPr>
        <w:tabs>
          <w:tab w:val="clear" w:pos="3068"/>
        </w:tabs>
        <w:ind w:firstLine="0"/>
        <w:rPr>
          <w:bCs/>
          <w:color w:val="000000" w:themeColor="text1"/>
          <w:sz w:val="24"/>
          <w:szCs w:val="24"/>
        </w:rPr>
      </w:pPr>
      <w:r w:rsidRPr="00FD5886">
        <w:rPr>
          <w:bCs/>
          <w:i/>
          <w:iCs/>
          <w:color w:val="000000" w:themeColor="text1"/>
          <w:sz w:val="24"/>
          <w:szCs w:val="24"/>
        </w:rPr>
        <w:t>Rates of Sharing Different Types of Datasets from our Literature Search and Repository Search</w:t>
      </w:r>
    </w:p>
    <w:p w14:paraId="1CC5CA05" w14:textId="2E4D2227" w:rsidR="002533CE" w:rsidRPr="00FD5886" w:rsidRDefault="005E4BE6" w:rsidP="002533CE">
      <w:pPr>
        <w:tabs>
          <w:tab w:val="clear" w:pos="3068"/>
        </w:tabs>
        <w:ind w:firstLine="0"/>
        <w:rPr>
          <w:bCs/>
          <w:color w:val="000000" w:themeColor="text1"/>
          <w:sz w:val="24"/>
          <w:szCs w:val="24"/>
        </w:rPr>
      </w:pPr>
      <w:r w:rsidRPr="00FD5886">
        <w:rPr>
          <w:bCs/>
          <w:noProof/>
          <w:color w:val="000000" w:themeColor="text1"/>
          <w:sz w:val="24"/>
          <w:szCs w:val="24"/>
        </w:rPr>
        <w:drawing>
          <wp:inline distT="0" distB="0" distL="0" distR="0" wp14:anchorId="6023F155" wp14:editId="4E475D46">
            <wp:extent cx="5943600" cy="4124325"/>
            <wp:effectExtent l="0" t="0" r="0" b="3175"/>
            <wp:docPr id="1471896479" name="Picture 5"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96479" name="Picture 5" descr="A graph of different colored bar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4124325"/>
                    </a:xfrm>
                    <a:prstGeom prst="rect">
                      <a:avLst/>
                    </a:prstGeom>
                  </pic:spPr>
                </pic:pic>
              </a:graphicData>
            </a:graphic>
          </wp:inline>
        </w:drawing>
      </w:r>
    </w:p>
    <w:p w14:paraId="523129AC" w14:textId="7B6B12C2" w:rsidR="005E4BE6" w:rsidRPr="00FD5886" w:rsidRDefault="005E4BE6" w:rsidP="001A6843">
      <w:pPr>
        <w:tabs>
          <w:tab w:val="clear" w:pos="3068"/>
        </w:tabs>
        <w:ind w:firstLine="0"/>
        <w:rPr>
          <w:bCs/>
          <w:color w:val="000000" w:themeColor="text1"/>
          <w:sz w:val="24"/>
          <w:szCs w:val="24"/>
        </w:rPr>
      </w:pPr>
    </w:p>
    <w:p w14:paraId="20E1BA41" w14:textId="00B584BE" w:rsidR="005E4BE6" w:rsidRPr="00FD5886" w:rsidRDefault="005E4BE6" w:rsidP="00FD65DE">
      <w:pPr>
        <w:tabs>
          <w:tab w:val="clear" w:pos="3068"/>
        </w:tabs>
        <w:ind w:firstLine="567"/>
        <w:rPr>
          <w:bCs/>
          <w:color w:val="000000" w:themeColor="text1"/>
          <w:sz w:val="24"/>
          <w:szCs w:val="24"/>
        </w:rPr>
      </w:pPr>
      <w:r w:rsidRPr="00FD5886">
        <w:rPr>
          <w:bCs/>
          <w:color w:val="000000" w:themeColor="text1"/>
          <w:sz w:val="24"/>
          <w:szCs w:val="24"/>
        </w:rPr>
        <w:t xml:space="preserve">Finally, we examined whether the datasets shared by researchers were shared in a closed versus open format. Our assessment of this issue was made more complex by the fact that, in some cases, researchers shared the same dataset in different formats, including both open and closed formats. For that reason, we coded what was shared using a simplified approach, charting the proportion of publications that shared datasets </w:t>
      </w:r>
      <w:r w:rsidRPr="00FD5886">
        <w:rPr>
          <w:bCs/>
          <w:color w:val="000000" w:themeColor="text1"/>
          <w:sz w:val="24"/>
          <w:szCs w:val="24"/>
        </w:rPr>
        <w:lastRenderedPageBreak/>
        <w:t xml:space="preserve">in a closed format, as well as the proportion of publications that shared datasets in an open format. Because the same datasets were often shared in multiple formats, </w:t>
      </w:r>
      <w:r w:rsidR="00695B90" w:rsidRPr="00FD5886">
        <w:rPr>
          <w:bCs/>
          <w:color w:val="000000" w:themeColor="text1"/>
          <w:sz w:val="24"/>
          <w:szCs w:val="24"/>
        </w:rPr>
        <w:t>many</w:t>
      </w:r>
      <w:r w:rsidRPr="00FD5886">
        <w:rPr>
          <w:bCs/>
          <w:color w:val="000000" w:themeColor="text1"/>
          <w:sz w:val="24"/>
          <w:szCs w:val="24"/>
        </w:rPr>
        <w:t xml:space="preserve"> publication</w:t>
      </w:r>
      <w:r w:rsidR="00695B90" w:rsidRPr="00FD5886">
        <w:rPr>
          <w:bCs/>
          <w:color w:val="000000" w:themeColor="text1"/>
          <w:sz w:val="24"/>
          <w:szCs w:val="24"/>
        </w:rPr>
        <w:t>s</w:t>
      </w:r>
      <w:r w:rsidRPr="00FD5886">
        <w:rPr>
          <w:bCs/>
          <w:color w:val="000000" w:themeColor="text1"/>
          <w:sz w:val="24"/>
          <w:szCs w:val="24"/>
        </w:rPr>
        <w:t xml:space="preserve"> receive</w:t>
      </w:r>
      <w:r w:rsidR="00695B90" w:rsidRPr="00FD5886">
        <w:rPr>
          <w:bCs/>
          <w:color w:val="000000" w:themeColor="text1"/>
          <w:sz w:val="24"/>
          <w:szCs w:val="24"/>
        </w:rPr>
        <w:t>d</w:t>
      </w:r>
      <w:r w:rsidRPr="00FD5886">
        <w:rPr>
          <w:bCs/>
          <w:color w:val="000000" w:themeColor="text1"/>
          <w:sz w:val="24"/>
          <w:szCs w:val="24"/>
        </w:rPr>
        <w:t xml:space="preserve"> an affirmative response on </w:t>
      </w:r>
      <w:r w:rsidR="005024A1" w:rsidRPr="00FD5886">
        <w:rPr>
          <w:bCs/>
          <w:color w:val="000000" w:themeColor="text1"/>
          <w:sz w:val="24"/>
          <w:szCs w:val="24"/>
        </w:rPr>
        <w:t>both</w:t>
      </w:r>
      <w:r w:rsidRPr="00FD5886">
        <w:rPr>
          <w:bCs/>
          <w:color w:val="000000" w:themeColor="text1"/>
          <w:sz w:val="24"/>
          <w:szCs w:val="24"/>
        </w:rPr>
        <w:t xml:space="preserve"> criteria.</w:t>
      </w:r>
      <w:r w:rsidR="0093025F" w:rsidRPr="00FD5886">
        <w:rPr>
          <w:bCs/>
          <w:color w:val="000000" w:themeColor="text1"/>
          <w:sz w:val="24"/>
          <w:szCs w:val="24"/>
        </w:rPr>
        <w:t xml:space="preserve"> We coded </w:t>
      </w:r>
      <w:r w:rsidR="000A5285" w:rsidRPr="00FD5886">
        <w:rPr>
          <w:bCs/>
          <w:color w:val="000000" w:themeColor="text1"/>
          <w:sz w:val="24"/>
          <w:szCs w:val="24"/>
        </w:rPr>
        <w:t xml:space="preserve">as ‘closed’ </w:t>
      </w:r>
      <w:r w:rsidR="0093025F" w:rsidRPr="00FD5886">
        <w:rPr>
          <w:bCs/>
          <w:color w:val="000000" w:themeColor="text1"/>
          <w:sz w:val="24"/>
          <w:szCs w:val="24"/>
        </w:rPr>
        <w:t xml:space="preserve">proprietary data files, such as those from experiments </w:t>
      </w:r>
      <w:r w:rsidR="000A5285" w:rsidRPr="00FD5886">
        <w:rPr>
          <w:bCs/>
          <w:color w:val="000000" w:themeColor="text1"/>
          <w:sz w:val="24"/>
          <w:szCs w:val="24"/>
        </w:rPr>
        <w:t xml:space="preserve">that </w:t>
      </w:r>
      <w:r w:rsidR="0093025F" w:rsidRPr="00FD5886">
        <w:rPr>
          <w:bCs/>
          <w:color w:val="000000" w:themeColor="text1"/>
          <w:sz w:val="24"/>
          <w:szCs w:val="24"/>
        </w:rPr>
        <w:t>us</w:t>
      </w:r>
      <w:r w:rsidR="000A5285" w:rsidRPr="00FD5886">
        <w:rPr>
          <w:bCs/>
          <w:color w:val="000000" w:themeColor="text1"/>
          <w:sz w:val="24"/>
          <w:szCs w:val="24"/>
        </w:rPr>
        <w:t>ed</w:t>
      </w:r>
      <w:r w:rsidR="0093025F" w:rsidRPr="00FD5886">
        <w:rPr>
          <w:bCs/>
          <w:color w:val="000000" w:themeColor="text1"/>
          <w:sz w:val="24"/>
          <w:szCs w:val="24"/>
        </w:rPr>
        <w:t xml:space="preserve"> </w:t>
      </w:r>
      <w:r w:rsidR="00D5106A" w:rsidRPr="00FD5886">
        <w:rPr>
          <w:bCs/>
          <w:color w:val="000000" w:themeColor="text1"/>
          <w:sz w:val="24"/>
          <w:szCs w:val="24"/>
        </w:rPr>
        <w:t>MATLAB</w:t>
      </w:r>
      <w:r w:rsidR="0093025F" w:rsidRPr="00FD5886">
        <w:rPr>
          <w:bCs/>
          <w:color w:val="000000" w:themeColor="text1"/>
          <w:sz w:val="24"/>
          <w:szCs w:val="24"/>
        </w:rPr>
        <w:t xml:space="preserve">, those </w:t>
      </w:r>
      <w:r w:rsidR="000A5285" w:rsidRPr="00FD5886">
        <w:rPr>
          <w:bCs/>
          <w:color w:val="000000" w:themeColor="text1"/>
          <w:sz w:val="24"/>
          <w:szCs w:val="24"/>
        </w:rPr>
        <w:t xml:space="preserve">that used </w:t>
      </w:r>
      <w:r w:rsidR="0093025F" w:rsidRPr="00FD5886">
        <w:rPr>
          <w:bCs/>
          <w:color w:val="000000" w:themeColor="text1"/>
          <w:sz w:val="24"/>
          <w:szCs w:val="24"/>
        </w:rPr>
        <w:t xml:space="preserve">SR Research Experiment Builder, </w:t>
      </w:r>
      <w:r w:rsidR="000A5285" w:rsidRPr="00FD5886">
        <w:rPr>
          <w:bCs/>
          <w:color w:val="000000" w:themeColor="text1"/>
          <w:sz w:val="24"/>
          <w:szCs w:val="24"/>
        </w:rPr>
        <w:t xml:space="preserve">and </w:t>
      </w:r>
      <w:r w:rsidR="0093025F" w:rsidRPr="00FD5886">
        <w:rPr>
          <w:bCs/>
          <w:color w:val="000000" w:themeColor="text1"/>
          <w:sz w:val="24"/>
          <w:szCs w:val="24"/>
        </w:rPr>
        <w:t xml:space="preserve">Excel and Word </w:t>
      </w:r>
      <w:r w:rsidR="000A5285" w:rsidRPr="00FD5886">
        <w:rPr>
          <w:bCs/>
          <w:color w:val="000000" w:themeColor="text1"/>
          <w:sz w:val="24"/>
          <w:szCs w:val="24"/>
        </w:rPr>
        <w:t>files</w:t>
      </w:r>
      <w:r w:rsidR="0093025F" w:rsidRPr="00FD5886">
        <w:rPr>
          <w:bCs/>
          <w:color w:val="000000" w:themeColor="text1"/>
          <w:sz w:val="24"/>
          <w:szCs w:val="24"/>
        </w:rPr>
        <w:t xml:space="preserve">. </w:t>
      </w:r>
      <w:r w:rsidR="001A6843" w:rsidRPr="00FD5886">
        <w:rPr>
          <w:bCs/>
          <w:color w:val="000000" w:themeColor="text1"/>
          <w:sz w:val="24"/>
          <w:szCs w:val="24"/>
        </w:rPr>
        <w:t>Raw t</w:t>
      </w:r>
      <w:r w:rsidR="0093025F" w:rsidRPr="00FD5886">
        <w:rPr>
          <w:bCs/>
          <w:color w:val="000000" w:themeColor="text1"/>
          <w:sz w:val="24"/>
          <w:szCs w:val="24"/>
        </w:rPr>
        <w:t xml:space="preserve">ext files and those files </w:t>
      </w:r>
      <w:r w:rsidR="000A5285" w:rsidRPr="00FD5886">
        <w:rPr>
          <w:bCs/>
          <w:color w:val="000000" w:themeColor="text1"/>
          <w:sz w:val="24"/>
          <w:szCs w:val="24"/>
        </w:rPr>
        <w:t>that can be</w:t>
      </w:r>
      <w:r w:rsidR="0093025F" w:rsidRPr="00FD5886">
        <w:rPr>
          <w:bCs/>
          <w:color w:val="000000" w:themeColor="text1"/>
          <w:sz w:val="24"/>
          <w:szCs w:val="24"/>
        </w:rPr>
        <w:t xml:space="preserve"> opened </w:t>
      </w:r>
      <w:r w:rsidR="000A5285" w:rsidRPr="00FD5886">
        <w:rPr>
          <w:bCs/>
          <w:color w:val="000000" w:themeColor="text1"/>
          <w:sz w:val="24"/>
          <w:szCs w:val="24"/>
        </w:rPr>
        <w:t xml:space="preserve">readily </w:t>
      </w:r>
      <w:r w:rsidR="0093025F" w:rsidRPr="00FD5886">
        <w:rPr>
          <w:bCs/>
          <w:color w:val="000000" w:themeColor="text1"/>
          <w:sz w:val="24"/>
          <w:szCs w:val="24"/>
        </w:rPr>
        <w:t xml:space="preserve">by open-source tools such as R and Python were coded as </w:t>
      </w:r>
      <w:r w:rsidR="000A5285" w:rsidRPr="00FD5886">
        <w:rPr>
          <w:bCs/>
          <w:color w:val="000000" w:themeColor="text1"/>
          <w:sz w:val="24"/>
          <w:szCs w:val="24"/>
        </w:rPr>
        <w:t>‘</w:t>
      </w:r>
      <w:r w:rsidR="0093025F" w:rsidRPr="00FD5886">
        <w:rPr>
          <w:bCs/>
          <w:color w:val="000000" w:themeColor="text1"/>
          <w:sz w:val="24"/>
          <w:szCs w:val="24"/>
        </w:rPr>
        <w:t>open</w:t>
      </w:r>
      <w:r w:rsidR="000A5285" w:rsidRPr="00FD5886">
        <w:rPr>
          <w:bCs/>
          <w:color w:val="000000" w:themeColor="text1"/>
          <w:sz w:val="24"/>
          <w:szCs w:val="24"/>
        </w:rPr>
        <w:t>’</w:t>
      </w:r>
      <w:r w:rsidR="0093025F" w:rsidRPr="00FD5886">
        <w:rPr>
          <w:bCs/>
          <w:color w:val="000000" w:themeColor="text1"/>
          <w:sz w:val="24"/>
          <w:szCs w:val="24"/>
        </w:rPr>
        <w:t>.</w:t>
      </w:r>
    </w:p>
    <w:p w14:paraId="12D6ED32" w14:textId="77777777" w:rsidR="007D2482" w:rsidRPr="00FD5886" w:rsidRDefault="007D2482" w:rsidP="007D2482">
      <w:pPr>
        <w:tabs>
          <w:tab w:val="clear" w:pos="3068"/>
        </w:tabs>
        <w:ind w:firstLine="567"/>
        <w:rPr>
          <w:bCs/>
          <w:color w:val="000000" w:themeColor="text1"/>
          <w:sz w:val="24"/>
          <w:szCs w:val="24"/>
        </w:rPr>
      </w:pPr>
      <w:r w:rsidRPr="00FD5886">
        <w:rPr>
          <w:bCs/>
          <w:color w:val="000000" w:themeColor="text1"/>
          <w:sz w:val="24"/>
          <w:szCs w:val="24"/>
        </w:rPr>
        <w:t>We present the results of this examination in Figure 5. For both the Literature Search and the Repository Search, by-fixation datasets were primarily shared in an open format, and this was true for by-trial datasets as well. For our Literature Search, by-participant datasets were primarily shared in a closed format but were primarily shared in an open format for our Repository Search.</w:t>
      </w:r>
    </w:p>
    <w:p w14:paraId="520244E1" w14:textId="77777777" w:rsidR="00384A7F" w:rsidRPr="00FD5886" w:rsidRDefault="00384A7F" w:rsidP="00384A7F">
      <w:pPr>
        <w:tabs>
          <w:tab w:val="clear" w:pos="3068"/>
        </w:tabs>
        <w:ind w:firstLine="0"/>
        <w:rPr>
          <w:bCs/>
          <w:color w:val="000000" w:themeColor="text1"/>
          <w:sz w:val="24"/>
          <w:szCs w:val="24"/>
        </w:rPr>
      </w:pPr>
    </w:p>
    <w:p w14:paraId="445DDECA" w14:textId="77777777" w:rsidR="00DB782E" w:rsidRPr="00FD5886" w:rsidRDefault="00DB782E" w:rsidP="00384A7F">
      <w:pPr>
        <w:tabs>
          <w:tab w:val="clear" w:pos="3068"/>
        </w:tabs>
        <w:ind w:firstLine="0"/>
        <w:rPr>
          <w:bCs/>
          <w:color w:val="000000" w:themeColor="text1"/>
          <w:sz w:val="24"/>
          <w:szCs w:val="24"/>
        </w:rPr>
      </w:pPr>
    </w:p>
    <w:p w14:paraId="1A24D310" w14:textId="77777777" w:rsidR="00DB782E" w:rsidRPr="00FD5886" w:rsidRDefault="00DB782E" w:rsidP="00384A7F">
      <w:pPr>
        <w:tabs>
          <w:tab w:val="clear" w:pos="3068"/>
        </w:tabs>
        <w:ind w:firstLine="0"/>
        <w:rPr>
          <w:bCs/>
          <w:color w:val="000000" w:themeColor="text1"/>
          <w:sz w:val="24"/>
          <w:szCs w:val="24"/>
        </w:rPr>
      </w:pPr>
    </w:p>
    <w:p w14:paraId="10AF05E3" w14:textId="77777777" w:rsidR="00DB782E" w:rsidRPr="00FD5886" w:rsidRDefault="00DB782E" w:rsidP="00384A7F">
      <w:pPr>
        <w:tabs>
          <w:tab w:val="clear" w:pos="3068"/>
        </w:tabs>
        <w:ind w:firstLine="0"/>
        <w:rPr>
          <w:bCs/>
          <w:color w:val="000000" w:themeColor="text1"/>
          <w:sz w:val="24"/>
          <w:szCs w:val="24"/>
        </w:rPr>
      </w:pPr>
    </w:p>
    <w:p w14:paraId="5B568D83" w14:textId="77777777" w:rsidR="00DB782E" w:rsidRPr="00FD5886" w:rsidRDefault="00DB782E" w:rsidP="00384A7F">
      <w:pPr>
        <w:tabs>
          <w:tab w:val="clear" w:pos="3068"/>
        </w:tabs>
        <w:ind w:firstLine="0"/>
        <w:rPr>
          <w:bCs/>
          <w:color w:val="000000" w:themeColor="text1"/>
          <w:sz w:val="24"/>
          <w:szCs w:val="24"/>
        </w:rPr>
      </w:pPr>
    </w:p>
    <w:p w14:paraId="5F9243F4" w14:textId="77777777" w:rsidR="00DB782E" w:rsidRPr="00FD5886" w:rsidRDefault="00DB782E" w:rsidP="00384A7F">
      <w:pPr>
        <w:tabs>
          <w:tab w:val="clear" w:pos="3068"/>
        </w:tabs>
        <w:ind w:firstLine="0"/>
        <w:rPr>
          <w:bCs/>
          <w:color w:val="000000" w:themeColor="text1"/>
          <w:sz w:val="24"/>
          <w:szCs w:val="24"/>
        </w:rPr>
      </w:pPr>
    </w:p>
    <w:p w14:paraId="77CB403D" w14:textId="77777777" w:rsidR="00DB782E" w:rsidRPr="00FD5886" w:rsidRDefault="00DB782E" w:rsidP="00384A7F">
      <w:pPr>
        <w:tabs>
          <w:tab w:val="clear" w:pos="3068"/>
        </w:tabs>
        <w:ind w:firstLine="0"/>
        <w:rPr>
          <w:bCs/>
          <w:color w:val="000000" w:themeColor="text1"/>
          <w:sz w:val="24"/>
          <w:szCs w:val="24"/>
        </w:rPr>
      </w:pPr>
    </w:p>
    <w:p w14:paraId="08982647" w14:textId="77777777" w:rsidR="00DB782E" w:rsidRPr="00FD5886" w:rsidRDefault="00DB782E" w:rsidP="00384A7F">
      <w:pPr>
        <w:tabs>
          <w:tab w:val="clear" w:pos="3068"/>
        </w:tabs>
        <w:ind w:firstLine="0"/>
        <w:rPr>
          <w:bCs/>
          <w:color w:val="000000" w:themeColor="text1"/>
          <w:sz w:val="24"/>
          <w:szCs w:val="24"/>
        </w:rPr>
      </w:pPr>
    </w:p>
    <w:p w14:paraId="2E76D189" w14:textId="77777777" w:rsidR="00DB782E" w:rsidRPr="00FD5886" w:rsidRDefault="00DB782E" w:rsidP="00384A7F">
      <w:pPr>
        <w:tabs>
          <w:tab w:val="clear" w:pos="3068"/>
        </w:tabs>
        <w:ind w:firstLine="0"/>
        <w:rPr>
          <w:bCs/>
          <w:color w:val="000000" w:themeColor="text1"/>
          <w:sz w:val="24"/>
          <w:szCs w:val="24"/>
        </w:rPr>
      </w:pPr>
    </w:p>
    <w:p w14:paraId="554A88D9" w14:textId="77777777" w:rsidR="00DB782E" w:rsidRPr="00FD5886" w:rsidRDefault="00DB782E" w:rsidP="00384A7F">
      <w:pPr>
        <w:tabs>
          <w:tab w:val="clear" w:pos="3068"/>
        </w:tabs>
        <w:ind w:firstLine="0"/>
        <w:rPr>
          <w:bCs/>
          <w:color w:val="000000" w:themeColor="text1"/>
          <w:sz w:val="24"/>
          <w:szCs w:val="24"/>
        </w:rPr>
      </w:pPr>
    </w:p>
    <w:p w14:paraId="49E6EDCD" w14:textId="77777777" w:rsidR="00DB782E" w:rsidRPr="00FD5886" w:rsidRDefault="00DB782E" w:rsidP="00384A7F">
      <w:pPr>
        <w:tabs>
          <w:tab w:val="clear" w:pos="3068"/>
        </w:tabs>
        <w:ind w:firstLine="0"/>
        <w:rPr>
          <w:bCs/>
          <w:color w:val="000000" w:themeColor="text1"/>
          <w:sz w:val="24"/>
          <w:szCs w:val="24"/>
        </w:rPr>
      </w:pPr>
    </w:p>
    <w:p w14:paraId="40155EC1" w14:textId="77777777" w:rsidR="00DB782E" w:rsidRPr="00FD5886" w:rsidRDefault="00DB782E" w:rsidP="00384A7F">
      <w:pPr>
        <w:tabs>
          <w:tab w:val="clear" w:pos="3068"/>
        </w:tabs>
        <w:ind w:firstLine="0"/>
        <w:rPr>
          <w:bCs/>
          <w:color w:val="000000" w:themeColor="text1"/>
          <w:sz w:val="24"/>
          <w:szCs w:val="24"/>
        </w:rPr>
      </w:pPr>
    </w:p>
    <w:p w14:paraId="5492C0B3" w14:textId="77777777" w:rsidR="00DB782E" w:rsidRPr="00FD5886" w:rsidRDefault="00DB782E" w:rsidP="00384A7F">
      <w:pPr>
        <w:tabs>
          <w:tab w:val="clear" w:pos="3068"/>
        </w:tabs>
        <w:ind w:firstLine="0"/>
        <w:rPr>
          <w:bCs/>
          <w:color w:val="000000" w:themeColor="text1"/>
          <w:sz w:val="24"/>
          <w:szCs w:val="24"/>
        </w:rPr>
      </w:pPr>
    </w:p>
    <w:p w14:paraId="0729E63B" w14:textId="77777777" w:rsidR="00DB782E" w:rsidRPr="00FD5886" w:rsidRDefault="00DB782E" w:rsidP="00DB782E">
      <w:pPr>
        <w:tabs>
          <w:tab w:val="clear" w:pos="3068"/>
        </w:tabs>
        <w:ind w:firstLine="0"/>
        <w:rPr>
          <w:b/>
          <w:color w:val="000000" w:themeColor="text1"/>
          <w:sz w:val="24"/>
          <w:szCs w:val="24"/>
        </w:rPr>
      </w:pPr>
      <w:r w:rsidRPr="00FD5886">
        <w:rPr>
          <w:b/>
          <w:color w:val="000000" w:themeColor="text1"/>
          <w:sz w:val="24"/>
          <w:szCs w:val="24"/>
        </w:rPr>
        <w:t>Figure 5</w:t>
      </w:r>
    </w:p>
    <w:p w14:paraId="6D722485" w14:textId="77777777" w:rsidR="00DB782E" w:rsidRPr="00FD5886" w:rsidRDefault="00DB782E" w:rsidP="00DB782E">
      <w:pPr>
        <w:tabs>
          <w:tab w:val="clear" w:pos="3068"/>
        </w:tabs>
        <w:ind w:firstLine="0"/>
        <w:rPr>
          <w:bCs/>
          <w:i/>
          <w:iCs/>
          <w:color w:val="000000" w:themeColor="text1"/>
          <w:sz w:val="24"/>
          <w:szCs w:val="24"/>
        </w:rPr>
      </w:pPr>
      <w:r w:rsidRPr="00FD5886">
        <w:rPr>
          <w:bCs/>
          <w:i/>
          <w:iCs/>
          <w:color w:val="000000" w:themeColor="text1"/>
          <w:sz w:val="24"/>
          <w:szCs w:val="24"/>
        </w:rPr>
        <w:t>Proportion of Samples Sharing By-Fixation, By-Trial and By-Participant datasets in Open and Closed Formats</w:t>
      </w:r>
    </w:p>
    <w:p w14:paraId="07DD34C0" w14:textId="77777777" w:rsidR="005E4BE6" w:rsidRPr="00FD5886" w:rsidRDefault="005E4BE6" w:rsidP="0093025F">
      <w:pPr>
        <w:tabs>
          <w:tab w:val="clear" w:pos="3068"/>
        </w:tabs>
        <w:ind w:firstLine="0"/>
        <w:rPr>
          <w:bCs/>
          <w:color w:val="000000" w:themeColor="text1"/>
          <w:sz w:val="24"/>
          <w:szCs w:val="24"/>
        </w:rPr>
      </w:pPr>
    </w:p>
    <w:p w14:paraId="77E4CA89" w14:textId="79FD7E06" w:rsidR="0093025F" w:rsidRPr="00FD5886" w:rsidRDefault="0093025F" w:rsidP="0093025F">
      <w:pPr>
        <w:tabs>
          <w:tab w:val="clear" w:pos="3068"/>
        </w:tabs>
        <w:ind w:firstLine="0"/>
        <w:rPr>
          <w:bCs/>
          <w:color w:val="000000" w:themeColor="text1"/>
          <w:sz w:val="24"/>
          <w:szCs w:val="24"/>
        </w:rPr>
      </w:pPr>
      <w:r w:rsidRPr="00FD5886">
        <w:rPr>
          <w:bCs/>
          <w:noProof/>
          <w:color w:val="000000" w:themeColor="text1"/>
          <w:sz w:val="24"/>
          <w:szCs w:val="24"/>
        </w:rPr>
        <w:drawing>
          <wp:inline distT="0" distB="0" distL="0" distR="0" wp14:anchorId="0CD8A4BE" wp14:editId="6C738617">
            <wp:extent cx="5943600" cy="4108450"/>
            <wp:effectExtent l="0" t="0" r="0" b="6350"/>
            <wp:docPr id="1306250632" name="Picture 6"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50632" name="Picture 6" descr="A graph of different colored bar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4108450"/>
                    </a:xfrm>
                    <a:prstGeom prst="rect">
                      <a:avLst/>
                    </a:prstGeom>
                  </pic:spPr>
                </pic:pic>
              </a:graphicData>
            </a:graphic>
          </wp:inline>
        </w:drawing>
      </w:r>
    </w:p>
    <w:p w14:paraId="48FE2B68" w14:textId="77777777" w:rsidR="000B266D" w:rsidRPr="00FD5886" w:rsidRDefault="000B266D" w:rsidP="000B266D">
      <w:pPr>
        <w:tabs>
          <w:tab w:val="clear" w:pos="3068"/>
        </w:tabs>
        <w:ind w:firstLine="0"/>
        <w:rPr>
          <w:bCs/>
          <w:color w:val="000000" w:themeColor="text1"/>
          <w:sz w:val="24"/>
          <w:szCs w:val="24"/>
        </w:rPr>
      </w:pPr>
    </w:p>
    <w:p w14:paraId="59D40DDF" w14:textId="74B4C14D" w:rsidR="000B266D" w:rsidRPr="00FD5886" w:rsidRDefault="000B266D" w:rsidP="000B266D">
      <w:pPr>
        <w:tabs>
          <w:tab w:val="clear" w:pos="3068"/>
        </w:tabs>
        <w:ind w:firstLine="0"/>
        <w:rPr>
          <w:b/>
          <w:color w:val="000000" w:themeColor="text1"/>
          <w:sz w:val="24"/>
          <w:szCs w:val="24"/>
        </w:rPr>
      </w:pPr>
      <w:r w:rsidRPr="00FD5886">
        <w:rPr>
          <w:b/>
          <w:color w:val="000000" w:themeColor="text1"/>
          <w:sz w:val="24"/>
          <w:szCs w:val="24"/>
        </w:rPr>
        <w:t>Facilitating Reus</w:t>
      </w:r>
      <w:r w:rsidR="00FD65DE" w:rsidRPr="00FD5886">
        <w:rPr>
          <w:b/>
          <w:color w:val="000000" w:themeColor="text1"/>
          <w:sz w:val="24"/>
          <w:szCs w:val="24"/>
        </w:rPr>
        <w:t>e</w:t>
      </w:r>
      <w:r w:rsidRPr="00FD5886">
        <w:rPr>
          <w:b/>
          <w:color w:val="000000" w:themeColor="text1"/>
          <w:sz w:val="24"/>
          <w:szCs w:val="24"/>
        </w:rPr>
        <w:t xml:space="preserve"> with Metadata</w:t>
      </w:r>
    </w:p>
    <w:p w14:paraId="6608BECC" w14:textId="3A541A55" w:rsidR="00384A7F" w:rsidRPr="00FD5886" w:rsidRDefault="000B266D" w:rsidP="00384A7F">
      <w:pPr>
        <w:tabs>
          <w:tab w:val="clear" w:pos="3068"/>
        </w:tabs>
        <w:ind w:firstLine="567"/>
        <w:rPr>
          <w:bCs/>
          <w:color w:val="000000" w:themeColor="text1"/>
          <w:sz w:val="24"/>
          <w:szCs w:val="24"/>
        </w:rPr>
      </w:pPr>
      <w:r w:rsidRPr="00FD5886">
        <w:rPr>
          <w:bCs/>
          <w:color w:val="000000" w:themeColor="text1"/>
          <w:sz w:val="24"/>
          <w:szCs w:val="24"/>
        </w:rPr>
        <w:t>Without metadata, codebook, guide, or</w:t>
      </w:r>
      <w:r w:rsidR="000A5285" w:rsidRPr="00FD5886">
        <w:rPr>
          <w:bCs/>
          <w:color w:val="000000" w:themeColor="text1"/>
          <w:sz w:val="24"/>
          <w:szCs w:val="24"/>
        </w:rPr>
        <w:t xml:space="preserve"> other</w:t>
      </w:r>
      <w:r w:rsidRPr="00FD5886">
        <w:rPr>
          <w:bCs/>
          <w:color w:val="000000" w:themeColor="text1"/>
          <w:sz w:val="24"/>
          <w:szCs w:val="24"/>
        </w:rPr>
        <w:t xml:space="preserve"> information describ</w:t>
      </w:r>
      <w:r w:rsidR="000A5285" w:rsidRPr="00FD5886">
        <w:rPr>
          <w:bCs/>
          <w:color w:val="000000" w:themeColor="text1"/>
          <w:sz w:val="24"/>
          <w:szCs w:val="24"/>
        </w:rPr>
        <w:t xml:space="preserve">ing </w:t>
      </w:r>
      <w:r w:rsidRPr="00FD5886">
        <w:rPr>
          <w:bCs/>
          <w:color w:val="000000" w:themeColor="text1"/>
          <w:sz w:val="24"/>
          <w:szCs w:val="24"/>
        </w:rPr>
        <w:t xml:space="preserve">shared outputs, it can be difficult to understand what those outputs are, </w:t>
      </w:r>
      <w:r w:rsidR="000A5285" w:rsidRPr="00FD5886">
        <w:rPr>
          <w:bCs/>
          <w:color w:val="000000" w:themeColor="text1"/>
          <w:sz w:val="24"/>
          <w:szCs w:val="24"/>
        </w:rPr>
        <w:t xml:space="preserve">whether they are trustworthy, </w:t>
      </w:r>
      <w:r w:rsidRPr="00FD5886">
        <w:rPr>
          <w:bCs/>
          <w:color w:val="000000" w:themeColor="text1"/>
          <w:sz w:val="24"/>
          <w:szCs w:val="24"/>
        </w:rPr>
        <w:t xml:space="preserve">and/or how to </w:t>
      </w:r>
      <w:r w:rsidR="00641720" w:rsidRPr="00FD5886">
        <w:rPr>
          <w:bCs/>
          <w:color w:val="000000" w:themeColor="text1"/>
          <w:sz w:val="24"/>
          <w:szCs w:val="24"/>
        </w:rPr>
        <w:t>re</w:t>
      </w:r>
      <w:r w:rsidRPr="00FD5886">
        <w:rPr>
          <w:bCs/>
          <w:color w:val="000000" w:themeColor="text1"/>
          <w:sz w:val="24"/>
          <w:szCs w:val="24"/>
        </w:rPr>
        <w:t>use them</w:t>
      </w:r>
      <w:r w:rsidR="000A5285" w:rsidRPr="00FD5886">
        <w:rPr>
          <w:bCs/>
          <w:color w:val="000000" w:themeColor="text1"/>
          <w:sz w:val="24"/>
          <w:szCs w:val="24"/>
        </w:rPr>
        <w:t>. Rich and</w:t>
      </w:r>
      <w:r w:rsidR="00641720" w:rsidRPr="00FD5886">
        <w:rPr>
          <w:bCs/>
          <w:color w:val="000000" w:themeColor="text1"/>
          <w:sz w:val="24"/>
          <w:szCs w:val="24"/>
        </w:rPr>
        <w:t xml:space="preserve"> accurate metadata is </w:t>
      </w:r>
      <w:r w:rsidR="000A5285" w:rsidRPr="00FD5886">
        <w:rPr>
          <w:bCs/>
          <w:color w:val="000000" w:themeColor="text1"/>
          <w:sz w:val="24"/>
          <w:szCs w:val="24"/>
        </w:rPr>
        <w:t xml:space="preserve">important for </w:t>
      </w:r>
      <w:r w:rsidR="00641720" w:rsidRPr="00FD5886">
        <w:rPr>
          <w:bCs/>
          <w:color w:val="000000" w:themeColor="text1"/>
          <w:sz w:val="24"/>
          <w:szCs w:val="24"/>
        </w:rPr>
        <w:t xml:space="preserve">all </w:t>
      </w:r>
      <w:r w:rsidR="000A5285" w:rsidRPr="00FD5886">
        <w:rPr>
          <w:bCs/>
          <w:color w:val="000000" w:themeColor="text1"/>
          <w:sz w:val="24"/>
          <w:szCs w:val="24"/>
        </w:rPr>
        <w:lastRenderedPageBreak/>
        <w:t xml:space="preserve">types </w:t>
      </w:r>
      <w:r w:rsidR="00641720" w:rsidRPr="00FD5886">
        <w:rPr>
          <w:bCs/>
          <w:color w:val="000000" w:themeColor="text1"/>
          <w:sz w:val="24"/>
          <w:szCs w:val="24"/>
        </w:rPr>
        <w:t xml:space="preserve">of </w:t>
      </w:r>
      <w:proofErr w:type="gramStart"/>
      <w:r w:rsidR="00641720" w:rsidRPr="00FD5886">
        <w:rPr>
          <w:bCs/>
          <w:color w:val="000000" w:themeColor="text1"/>
          <w:sz w:val="24"/>
          <w:szCs w:val="24"/>
        </w:rPr>
        <w:t>reuse</w:t>
      </w:r>
      <w:proofErr w:type="gramEnd"/>
      <w:r w:rsidR="00641720" w:rsidRPr="00FD5886">
        <w:rPr>
          <w:bCs/>
          <w:color w:val="000000" w:themeColor="text1"/>
          <w:sz w:val="24"/>
          <w:szCs w:val="24"/>
        </w:rPr>
        <w:t>.</w:t>
      </w:r>
      <w:r w:rsidRPr="00FD5886">
        <w:rPr>
          <w:bCs/>
          <w:color w:val="000000" w:themeColor="text1"/>
          <w:sz w:val="24"/>
          <w:szCs w:val="24"/>
        </w:rPr>
        <w:t xml:space="preserve"> </w:t>
      </w:r>
      <w:r w:rsidR="00BB4A0A" w:rsidRPr="00FD5886">
        <w:rPr>
          <w:bCs/>
          <w:color w:val="000000" w:themeColor="text1"/>
          <w:sz w:val="24"/>
          <w:szCs w:val="24"/>
        </w:rPr>
        <w:t xml:space="preserve">To </w:t>
      </w:r>
      <w:r w:rsidR="000A5285" w:rsidRPr="00FD5886">
        <w:rPr>
          <w:bCs/>
          <w:color w:val="000000" w:themeColor="text1"/>
          <w:sz w:val="24"/>
          <w:szCs w:val="24"/>
        </w:rPr>
        <w:t>evaluate</w:t>
      </w:r>
      <w:r w:rsidR="00BB4A0A" w:rsidRPr="00FD5886">
        <w:rPr>
          <w:bCs/>
          <w:color w:val="000000" w:themeColor="text1"/>
          <w:sz w:val="24"/>
          <w:szCs w:val="24"/>
        </w:rPr>
        <w:t xml:space="preserve"> metadata shar</w:t>
      </w:r>
      <w:r w:rsidR="000A5285" w:rsidRPr="00FD5886">
        <w:rPr>
          <w:bCs/>
          <w:color w:val="000000" w:themeColor="text1"/>
          <w:sz w:val="24"/>
          <w:szCs w:val="24"/>
        </w:rPr>
        <w:t>ing</w:t>
      </w:r>
      <w:r w:rsidR="00BB4A0A" w:rsidRPr="00FD5886">
        <w:rPr>
          <w:bCs/>
          <w:color w:val="000000" w:themeColor="text1"/>
          <w:sz w:val="24"/>
          <w:szCs w:val="24"/>
        </w:rPr>
        <w:t xml:space="preserve"> by researchers in our samples, we asked</w:t>
      </w:r>
      <w:r w:rsidRPr="00FD5886">
        <w:rPr>
          <w:bCs/>
          <w:color w:val="000000" w:themeColor="text1"/>
          <w:sz w:val="24"/>
          <w:szCs w:val="24"/>
        </w:rPr>
        <w:t xml:space="preserve">: </w:t>
      </w:r>
      <w:r w:rsidRPr="00FD5886">
        <w:rPr>
          <w:bCs/>
          <w:i/>
          <w:iCs/>
          <w:color w:val="000000" w:themeColor="text1"/>
          <w:sz w:val="24"/>
          <w:szCs w:val="24"/>
        </w:rPr>
        <w:t>Did researchers share a codebook or guide for their outputs?</w:t>
      </w:r>
      <w:r w:rsidRPr="00FD5886">
        <w:rPr>
          <w:bCs/>
          <w:color w:val="000000" w:themeColor="text1"/>
          <w:sz w:val="24"/>
          <w:szCs w:val="24"/>
        </w:rPr>
        <w:t xml:space="preserve"> We used a liberal criterion for responding ‘yes’</w:t>
      </w:r>
      <w:r w:rsidR="000A5285" w:rsidRPr="00FD5886">
        <w:rPr>
          <w:bCs/>
          <w:color w:val="000000" w:themeColor="text1"/>
          <w:sz w:val="24"/>
          <w:szCs w:val="24"/>
        </w:rPr>
        <w:t>, namely</w:t>
      </w:r>
      <w:r w:rsidRPr="00FD5886">
        <w:rPr>
          <w:bCs/>
          <w:color w:val="000000" w:themeColor="text1"/>
          <w:sz w:val="24"/>
          <w:szCs w:val="24"/>
        </w:rPr>
        <w:t xml:space="preserve"> </w:t>
      </w:r>
      <w:r w:rsidR="000A5285" w:rsidRPr="00FD5886">
        <w:rPr>
          <w:bCs/>
          <w:color w:val="000000" w:themeColor="text1"/>
          <w:sz w:val="24"/>
          <w:szCs w:val="24"/>
        </w:rPr>
        <w:t xml:space="preserve">whether </w:t>
      </w:r>
      <w:r w:rsidRPr="00FD5886">
        <w:rPr>
          <w:bCs/>
          <w:color w:val="000000" w:themeColor="text1"/>
          <w:sz w:val="24"/>
          <w:szCs w:val="24"/>
        </w:rPr>
        <w:t>researchers shared even a simple codebook describing the dataset(s</w:t>
      </w:r>
      <w:r w:rsidR="000A5285" w:rsidRPr="00FD5886">
        <w:rPr>
          <w:bCs/>
          <w:color w:val="000000" w:themeColor="text1"/>
          <w:sz w:val="24"/>
          <w:szCs w:val="24"/>
        </w:rPr>
        <w:t>)</w:t>
      </w:r>
      <w:r w:rsidRPr="00FD5886">
        <w:rPr>
          <w:bCs/>
          <w:color w:val="000000" w:themeColor="text1"/>
          <w:sz w:val="24"/>
          <w:szCs w:val="24"/>
        </w:rPr>
        <w:t>.</w:t>
      </w:r>
      <w:r w:rsidR="00384A7F" w:rsidRPr="00FD5886">
        <w:rPr>
          <w:bCs/>
          <w:color w:val="000000" w:themeColor="text1"/>
          <w:sz w:val="24"/>
          <w:szCs w:val="24"/>
        </w:rPr>
        <w:t xml:space="preserve"> </w:t>
      </w:r>
      <w:r w:rsidR="000A5285" w:rsidRPr="00FD5886">
        <w:rPr>
          <w:bCs/>
          <w:color w:val="000000" w:themeColor="text1"/>
          <w:sz w:val="24"/>
          <w:szCs w:val="24"/>
        </w:rPr>
        <w:t xml:space="preserve">In </w:t>
      </w:r>
      <w:r w:rsidR="00384A7F" w:rsidRPr="00FD5886">
        <w:rPr>
          <w:bCs/>
          <w:color w:val="000000" w:themeColor="text1"/>
          <w:sz w:val="24"/>
          <w:szCs w:val="24"/>
        </w:rPr>
        <w:t>our Literature Search, 34.3% (</w:t>
      </w:r>
      <w:r w:rsidR="00384A7F" w:rsidRPr="00FD5886">
        <w:rPr>
          <w:bCs/>
          <w:i/>
          <w:iCs/>
          <w:color w:val="000000" w:themeColor="text1"/>
          <w:sz w:val="24"/>
          <w:szCs w:val="24"/>
        </w:rPr>
        <w:t>N</w:t>
      </w:r>
      <w:r w:rsidR="00384A7F" w:rsidRPr="00FD5886">
        <w:rPr>
          <w:bCs/>
          <w:color w:val="000000" w:themeColor="text1"/>
          <w:sz w:val="24"/>
          <w:szCs w:val="24"/>
        </w:rPr>
        <w:t xml:space="preserve"> = 24) of the sample shared guides, </w:t>
      </w:r>
      <w:r w:rsidR="000A5285" w:rsidRPr="00FD5886">
        <w:rPr>
          <w:bCs/>
          <w:color w:val="000000" w:themeColor="text1"/>
          <w:sz w:val="24"/>
          <w:szCs w:val="24"/>
        </w:rPr>
        <w:t xml:space="preserve">while </w:t>
      </w:r>
      <w:r w:rsidR="00384A7F" w:rsidRPr="00FD5886">
        <w:rPr>
          <w:bCs/>
          <w:color w:val="000000" w:themeColor="text1"/>
          <w:sz w:val="24"/>
          <w:szCs w:val="24"/>
        </w:rPr>
        <w:t>a higher rate of 59.45% (</w:t>
      </w:r>
      <w:r w:rsidR="00384A7F" w:rsidRPr="00FD5886">
        <w:rPr>
          <w:bCs/>
          <w:i/>
          <w:iCs/>
          <w:color w:val="000000" w:themeColor="text1"/>
          <w:sz w:val="24"/>
          <w:szCs w:val="24"/>
        </w:rPr>
        <w:t>N</w:t>
      </w:r>
      <w:r w:rsidR="00384A7F" w:rsidRPr="00FD5886">
        <w:rPr>
          <w:bCs/>
          <w:color w:val="000000" w:themeColor="text1"/>
          <w:sz w:val="24"/>
          <w:szCs w:val="24"/>
        </w:rPr>
        <w:t xml:space="preserve"> = 22) did so </w:t>
      </w:r>
      <w:r w:rsidR="000A5285" w:rsidRPr="00FD5886">
        <w:rPr>
          <w:bCs/>
          <w:color w:val="000000" w:themeColor="text1"/>
          <w:sz w:val="24"/>
          <w:szCs w:val="24"/>
        </w:rPr>
        <w:t xml:space="preserve">in </w:t>
      </w:r>
      <w:r w:rsidR="00384A7F" w:rsidRPr="00FD5886">
        <w:rPr>
          <w:bCs/>
          <w:color w:val="000000" w:themeColor="text1"/>
          <w:sz w:val="24"/>
          <w:szCs w:val="24"/>
        </w:rPr>
        <w:t xml:space="preserve">our Repository Search. </w:t>
      </w:r>
    </w:p>
    <w:p w14:paraId="53B0FBED" w14:textId="77777777" w:rsidR="000B266D" w:rsidRPr="00FD5886" w:rsidRDefault="000B266D" w:rsidP="00384A7F">
      <w:pPr>
        <w:tabs>
          <w:tab w:val="clear" w:pos="3068"/>
        </w:tabs>
        <w:ind w:firstLine="567"/>
        <w:rPr>
          <w:b/>
          <w:color w:val="000000" w:themeColor="text1"/>
          <w:sz w:val="24"/>
          <w:szCs w:val="24"/>
        </w:rPr>
      </w:pPr>
    </w:p>
    <w:p w14:paraId="7320810A" w14:textId="5DEB3FFB" w:rsidR="000B266D" w:rsidRPr="00FD5886" w:rsidRDefault="00910AF0" w:rsidP="000B266D">
      <w:pPr>
        <w:tabs>
          <w:tab w:val="clear" w:pos="3068"/>
        </w:tabs>
        <w:ind w:firstLine="0"/>
        <w:rPr>
          <w:b/>
          <w:color w:val="000000" w:themeColor="text1"/>
          <w:sz w:val="24"/>
          <w:szCs w:val="24"/>
        </w:rPr>
      </w:pPr>
      <w:r w:rsidRPr="00FD5886">
        <w:rPr>
          <w:b/>
          <w:color w:val="000000" w:themeColor="text1"/>
          <w:sz w:val="24"/>
          <w:szCs w:val="24"/>
        </w:rPr>
        <w:t xml:space="preserve">Comparing </w:t>
      </w:r>
      <w:r w:rsidR="007D2482" w:rsidRPr="00FD5886">
        <w:rPr>
          <w:b/>
          <w:color w:val="000000" w:themeColor="text1"/>
          <w:sz w:val="24"/>
          <w:szCs w:val="24"/>
        </w:rPr>
        <w:t xml:space="preserve">our Two </w:t>
      </w:r>
      <w:r w:rsidRPr="00FD5886">
        <w:rPr>
          <w:b/>
          <w:color w:val="000000" w:themeColor="text1"/>
          <w:sz w:val="24"/>
          <w:szCs w:val="24"/>
        </w:rPr>
        <w:t>Searches</w:t>
      </w:r>
    </w:p>
    <w:p w14:paraId="753313D8" w14:textId="351CD2BE" w:rsidR="00910AF0" w:rsidRPr="00FD5886" w:rsidRDefault="00910AF0" w:rsidP="000B266D">
      <w:pPr>
        <w:tabs>
          <w:tab w:val="clear" w:pos="3068"/>
        </w:tabs>
        <w:rPr>
          <w:bCs/>
          <w:color w:val="000000" w:themeColor="text1"/>
          <w:sz w:val="24"/>
          <w:szCs w:val="24"/>
        </w:rPr>
      </w:pPr>
      <w:r w:rsidRPr="00FD5886">
        <w:rPr>
          <w:bCs/>
          <w:color w:val="000000" w:themeColor="text1"/>
          <w:sz w:val="24"/>
          <w:szCs w:val="24"/>
        </w:rPr>
        <w:t xml:space="preserve">Since we conducted two searches with two different starting points, this offered us a novel opportunity to study how findable the outputs were. As the findings from our Literature Search were narrowed down to just those shared on the OSF, theoretically, we should have found </w:t>
      </w:r>
      <w:r w:rsidRPr="00FD5886">
        <w:rPr>
          <w:bCs/>
          <w:i/>
          <w:iCs/>
          <w:color w:val="000000" w:themeColor="text1"/>
          <w:sz w:val="24"/>
          <w:szCs w:val="24"/>
        </w:rPr>
        <w:t xml:space="preserve">more projects </w:t>
      </w:r>
      <w:r w:rsidRPr="00FD5886">
        <w:rPr>
          <w:bCs/>
          <w:color w:val="000000" w:themeColor="text1"/>
          <w:sz w:val="24"/>
          <w:szCs w:val="24"/>
        </w:rPr>
        <w:t>on the</w:t>
      </w:r>
      <w:r w:rsidRPr="00FD5886">
        <w:rPr>
          <w:bCs/>
          <w:i/>
          <w:iCs/>
          <w:color w:val="000000" w:themeColor="text1"/>
          <w:sz w:val="24"/>
          <w:szCs w:val="24"/>
        </w:rPr>
        <w:t xml:space="preserve"> OSF </w:t>
      </w:r>
      <w:r w:rsidRPr="00FD5886">
        <w:rPr>
          <w:bCs/>
          <w:color w:val="000000" w:themeColor="text1"/>
          <w:sz w:val="24"/>
          <w:szCs w:val="24"/>
        </w:rPr>
        <w:t xml:space="preserve">during our Repository Search than during our Literature Search. This is because our Repository Search was not limited to specific journals (since doing so was not possible), unlike our Literature Search. </w:t>
      </w:r>
      <w:r w:rsidR="00305CC6" w:rsidRPr="00FD5886">
        <w:rPr>
          <w:bCs/>
          <w:color w:val="000000" w:themeColor="text1"/>
          <w:sz w:val="24"/>
          <w:szCs w:val="24"/>
        </w:rPr>
        <w:t>Instead</w:t>
      </w:r>
      <w:r w:rsidRPr="00FD5886">
        <w:rPr>
          <w:bCs/>
          <w:color w:val="000000" w:themeColor="text1"/>
          <w:sz w:val="24"/>
          <w:szCs w:val="24"/>
        </w:rPr>
        <w:t xml:space="preserve">, we found the two searches largely found </w:t>
      </w:r>
      <w:r w:rsidRPr="00FD5886">
        <w:rPr>
          <w:bCs/>
          <w:i/>
          <w:iCs/>
          <w:color w:val="000000" w:themeColor="text1"/>
          <w:sz w:val="24"/>
          <w:szCs w:val="24"/>
        </w:rPr>
        <w:t>different OSF projects</w:t>
      </w:r>
      <w:r w:rsidRPr="00FD5886">
        <w:rPr>
          <w:bCs/>
          <w:color w:val="000000" w:themeColor="text1"/>
          <w:sz w:val="24"/>
          <w:szCs w:val="24"/>
        </w:rPr>
        <w:t xml:space="preserve">. There were 71 OSF projects found by </w:t>
      </w:r>
      <w:r w:rsidR="00305CC6" w:rsidRPr="00FD5886">
        <w:rPr>
          <w:bCs/>
          <w:color w:val="000000" w:themeColor="text1"/>
          <w:sz w:val="24"/>
          <w:szCs w:val="24"/>
        </w:rPr>
        <w:t>at least one of the</w:t>
      </w:r>
      <w:r w:rsidRPr="00FD5886">
        <w:rPr>
          <w:bCs/>
          <w:color w:val="000000" w:themeColor="text1"/>
          <w:sz w:val="24"/>
          <w:szCs w:val="24"/>
        </w:rPr>
        <w:t xml:space="preserve"> searches. Of these, only 9 (~13 %) were found by both searches</w:t>
      </w:r>
      <w:r w:rsidR="00305CC6" w:rsidRPr="00FD5886">
        <w:rPr>
          <w:bCs/>
          <w:color w:val="000000" w:themeColor="text1"/>
          <w:sz w:val="24"/>
          <w:szCs w:val="24"/>
        </w:rPr>
        <w:t>,</w:t>
      </w:r>
      <w:r w:rsidRPr="00FD5886">
        <w:rPr>
          <w:bCs/>
          <w:color w:val="000000" w:themeColor="text1"/>
          <w:sz w:val="24"/>
          <w:szCs w:val="24"/>
        </w:rPr>
        <w:t xml:space="preserve"> 34 (~48%) were found only via our Literature Search</w:t>
      </w:r>
      <w:r w:rsidR="00305CC6" w:rsidRPr="00FD5886">
        <w:rPr>
          <w:bCs/>
          <w:color w:val="000000" w:themeColor="text1"/>
          <w:sz w:val="24"/>
          <w:szCs w:val="24"/>
        </w:rPr>
        <w:t>,</w:t>
      </w:r>
      <w:r w:rsidRPr="00FD5886">
        <w:rPr>
          <w:bCs/>
          <w:color w:val="000000" w:themeColor="text1"/>
          <w:sz w:val="24"/>
          <w:szCs w:val="24"/>
        </w:rPr>
        <w:t xml:space="preserve"> and 28 (~39%) were found only via our Repository Search.</w:t>
      </w:r>
    </w:p>
    <w:p w14:paraId="438D37F6" w14:textId="345344D8" w:rsidR="00910AF0" w:rsidRPr="00FD5886" w:rsidRDefault="00910AF0" w:rsidP="00305CC6">
      <w:pPr>
        <w:tabs>
          <w:tab w:val="clear" w:pos="3068"/>
        </w:tabs>
        <w:rPr>
          <w:bCs/>
          <w:color w:val="000000" w:themeColor="text1"/>
          <w:sz w:val="24"/>
          <w:szCs w:val="24"/>
        </w:rPr>
      </w:pPr>
      <w:r w:rsidRPr="00FD5886">
        <w:rPr>
          <w:bCs/>
          <w:color w:val="000000" w:themeColor="text1"/>
          <w:sz w:val="24"/>
          <w:szCs w:val="24"/>
        </w:rPr>
        <w:t>Why did the two searches find largely non-overlapping sets of studies? The answer to this lies in the metadata upon which the searches were based. Metadata can take many forms</w:t>
      </w:r>
      <w:r w:rsidR="00305CC6" w:rsidRPr="00FD5886">
        <w:rPr>
          <w:bCs/>
          <w:color w:val="000000" w:themeColor="text1"/>
          <w:sz w:val="24"/>
          <w:szCs w:val="24"/>
        </w:rPr>
        <w:t>, including</w:t>
      </w:r>
      <w:r w:rsidRPr="00FD5886">
        <w:rPr>
          <w:bCs/>
          <w:color w:val="000000" w:themeColor="text1"/>
          <w:sz w:val="24"/>
          <w:szCs w:val="24"/>
        </w:rPr>
        <w:t xml:space="preserve"> </w:t>
      </w:r>
      <w:r w:rsidR="001A6843" w:rsidRPr="00FD5886">
        <w:rPr>
          <w:bCs/>
          <w:color w:val="000000" w:themeColor="text1"/>
          <w:sz w:val="24"/>
          <w:szCs w:val="24"/>
        </w:rPr>
        <w:t>guidebooks</w:t>
      </w:r>
      <w:r w:rsidR="00305CC6" w:rsidRPr="00FD5886">
        <w:rPr>
          <w:bCs/>
          <w:color w:val="000000" w:themeColor="text1"/>
          <w:sz w:val="24"/>
          <w:szCs w:val="24"/>
        </w:rPr>
        <w:t xml:space="preserve"> </w:t>
      </w:r>
      <w:r w:rsidRPr="00FD5886">
        <w:rPr>
          <w:bCs/>
          <w:color w:val="000000" w:themeColor="text1"/>
          <w:sz w:val="24"/>
          <w:szCs w:val="24"/>
        </w:rPr>
        <w:t xml:space="preserve">or data dictionaries, </w:t>
      </w:r>
      <w:r w:rsidR="00305CC6" w:rsidRPr="00FD5886">
        <w:rPr>
          <w:bCs/>
          <w:color w:val="000000" w:themeColor="text1"/>
          <w:sz w:val="24"/>
          <w:szCs w:val="24"/>
        </w:rPr>
        <w:t>or any other</w:t>
      </w:r>
      <w:r w:rsidRPr="00FD5886">
        <w:rPr>
          <w:bCs/>
          <w:color w:val="000000" w:themeColor="text1"/>
          <w:sz w:val="24"/>
          <w:szCs w:val="24"/>
        </w:rPr>
        <w:t xml:space="preserve"> additional information supplied, </w:t>
      </w:r>
      <w:r w:rsidR="00305CC6" w:rsidRPr="00FD5886">
        <w:rPr>
          <w:bCs/>
          <w:color w:val="000000" w:themeColor="text1"/>
          <w:sz w:val="24"/>
          <w:szCs w:val="24"/>
        </w:rPr>
        <w:t>including</w:t>
      </w:r>
      <w:r w:rsidRPr="00FD5886">
        <w:rPr>
          <w:bCs/>
          <w:color w:val="000000" w:themeColor="text1"/>
          <w:sz w:val="24"/>
          <w:szCs w:val="24"/>
        </w:rPr>
        <w:t xml:space="preserve"> associated publication titles, abstracts, </w:t>
      </w:r>
      <w:r w:rsidR="00305CC6" w:rsidRPr="00FD5886">
        <w:rPr>
          <w:bCs/>
          <w:color w:val="000000" w:themeColor="text1"/>
          <w:sz w:val="24"/>
          <w:szCs w:val="24"/>
        </w:rPr>
        <w:t xml:space="preserve">and </w:t>
      </w:r>
      <w:r w:rsidRPr="00FD5886">
        <w:rPr>
          <w:bCs/>
          <w:color w:val="000000" w:themeColor="text1"/>
          <w:sz w:val="24"/>
          <w:szCs w:val="24"/>
        </w:rPr>
        <w:t>publication outlet</w:t>
      </w:r>
      <w:r w:rsidR="00305CC6" w:rsidRPr="00FD5886">
        <w:rPr>
          <w:bCs/>
          <w:color w:val="000000" w:themeColor="text1"/>
          <w:sz w:val="24"/>
          <w:szCs w:val="24"/>
        </w:rPr>
        <w:t>s</w:t>
      </w:r>
      <w:r w:rsidRPr="00FD5886">
        <w:rPr>
          <w:bCs/>
          <w:color w:val="000000" w:themeColor="text1"/>
          <w:sz w:val="24"/>
          <w:szCs w:val="24"/>
        </w:rPr>
        <w:t xml:space="preserve">. The Literature Search scrutinized </w:t>
      </w:r>
      <w:r w:rsidR="00305CC6" w:rsidRPr="00FD5886">
        <w:rPr>
          <w:bCs/>
          <w:color w:val="000000" w:themeColor="text1"/>
          <w:sz w:val="24"/>
          <w:szCs w:val="24"/>
        </w:rPr>
        <w:t xml:space="preserve">publication </w:t>
      </w:r>
      <w:r w:rsidRPr="00FD5886">
        <w:rPr>
          <w:bCs/>
          <w:color w:val="000000" w:themeColor="text1"/>
          <w:sz w:val="24"/>
          <w:szCs w:val="24"/>
        </w:rPr>
        <w:t xml:space="preserve">titles and abstracts, whereas the Repository Search scrutinized project titles, descriptions, and other sources of </w:t>
      </w:r>
      <w:r w:rsidRPr="00FD5886">
        <w:rPr>
          <w:bCs/>
          <w:color w:val="000000" w:themeColor="text1"/>
          <w:sz w:val="24"/>
          <w:szCs w:val="24"/>
        </w:rPr>
        <w:lastRenderedPageBreak/>
        <w:t xml:space="preserve">information available </w:t>
      </w:r>
      <w:r w:rsidR="00305CC6" w:rsidRPr="00FD5886">
        <w:rPr>
          <w:bCs/>
          <w:color w:val="000000" w:themeColor="text1"/>
          <w:sz w:val="24"/>
          <w:szCs w:val="24"/>
        </w:rPr>
        <w:t xml:space="preserve">in </w:t>
      </w:r>
      <w:r w:rsidRPr="00FD5886">
        <w:rPr>
          <w:bCs/>
          <w:color w:val="000000" w:themeColor="text1"/>
          <w:sz w:val="24"/>
          <w:szCs w:val="24"/>
        </w:rPr>
        <w:t>each repository. The difference between search</w:t>
      </w:r>
      <w:r w:rsidR="00305CC6" w:rsidRPr="00FD5886">
        <w:rPr>
          <w:bCs/>
          <w:color w:val="000000" w:themeColor="text1"/>
          <w:sz w:val="24"/>
          <w:szCs w:val="24"/>
        </w:rPr>
        <w:t xml:space="preserve"> results is due to publications </w:t>
      </w:r>
      <w:r w:rsidR="00305CC6" w:rsidRPr="00FD5886">
        <w:rPr>
          <w:bCs/>
          <w:i/>
          <w:iCs/>
          <w:color w:val="000000" w:themeColor="text1"/>
          <w:sz w:val="24"/>
          <w:szCs w:val="24"/>
        </w:rPr>
        <w:t>requiring</w:t>
      </w:r>
      <w:r w:rsidRPr="00FD5886">
        <w:rPr>
          <w:bCs/>
          <w:color w:val="000000" w:themeColor="text1"/>
          <w:sz w:val="24"/>
          <w:szCs w:val="24"/>
        </w:rPr>
        <w:t xml:space="preserve"> authors to include titles and abstracts that are meaningful, accurate, and relevant</w:t>
      </w:r>
      <w:r w:rsidR="00305CC6" w:rsidRPr="00FD5886">
        <w:rPr>
          <w:bCs/>
          <w:color w:val="000000" w:themeColor="text1"/>
          <w:sz w:val="24"/>
          <w:szCs w:val="24"/>
        </w:rPr>
        <w:t>, whereas</w:t>
      </w:r>
      <w:r w:rsidRPr="00FD5886">
        <w:rPr>
          <w:bCs/>
          <w:color w:val="000000" w:themeColor="text1"/>
          <w:sz w:val="24"/>
          <w:szCs w:val="24"/>
        </w:rPr>
        <w:t xml:space="preserve"> OSF projects do not have such requirements. Indeed, OSF projects can be almost entirely </w:t>
      </w:r>
      <w:r w:rsidR="00305CC6" w:rsidRPr="00FD5886">
        <w:rPr>
          <w:bCs/>
          <w:color w:val="000000" w:themeColor="text1"/>
          <w:sz w:val="24"/>
          <w:szCs w:val="24"/>
        </w:rPr>
        <w:t>lacking in searchable</w:t>
      </w:r>
      <w:r w:rsidRPr="00FD5886">
        <w:rPr>
          <w:bCs/>
          <w:color w:val="000000" w:themeColor="text1"/>
          <w:sz w:val="24"/>
          <w:szCs w:val="24"/>
        </w:rPr>
        <w:t xml:space="preserve"> metadata. </w:t>
      </w:r>
    </w:p>
    <w:p w14:paraId="1BA8A0D3" w14:textId="50DF4E84" w:rsidR="00910AF0" w:rsidRPr="00FD5886" w:rsidRDefault="00910AF0" w:rsidP="00910AF0">
      <w:pPr>
        <w:tabs>
          <w:tab w:val="clear" w:pos="3068"/>
        </w:tabs>
        <w:rPr>
          <w:bCs/>
          <w:color w:val="000000" w:themeColor="text1"/>
          <w:sz w:val="24"/>
          <w:szCs w:val="24"/>
        </w:rPr>
      </w:pPr>
      <w:r w:rsidRPr="00FD5886">
        <w:rPr>
          <w:bCs/>
          <w:color w:val="000000" w:themeColor="text1"/>
          <w:sz w:val="24"/>
          <w:szCs w:val="24"/>
        </w:rPr>
        <w:t xml:space="preserve">To capture this divergence between the two searches in detail, we examined the OSF projects from our two searches and checked whether they included the titles and abstracts of their associated publications. This involved asking the question: </w:t>
      </w:r>
      <w:r w:rsidRPr="00FD5886">
        <w:rPr>
          <w:bCs/>
          <w:i/>
          <w:iCs/>
          <w:color w:val="000000" w:themeColor="text1"/>
          <w:sz w:val="24"/>
          <w:szCs w:val="24"/>
        </w:rPr>
        <w:t xml:space="preserve">Were article titles and abstracts included in OSF project metadata? </w:t>
      </w:r>
      <w:r w:rsidRPr="00FD5886">
        <w:rPr>
          <w:bCs/>
          <w:color w:val="000000" w:themeColor="text1"/>
          <w:sz w:val="24"/>
          <w:szCs w:val="24"/>
        </w:rPr>
        <w:t xml:space="preserve"> </w:t>
      </w:r>
      <w:r w:rsidR="00314F23" w:rsidRPr="00FD5886">
        <w:rPr>
          <w:bCs/>
          <w:color w:val="000000" w:themeColor="text1"/>
          <w:sz w:val="24"/>
          <w:szCs w:val="24"/>
        </w:rPr>
        <w:t xml:space="preserve">As can be seen in Figure </w:t>
      </w:r>
      <w:r w:rsidR="00534ED9" w:rsidRPr="00FD5886">
        <w:rPr>
          <w:bCs/>
          <w:color w:val="000000" w:themeColor="text1"/>
          <w:sz w:val="24"/>
          <w:szCs w:val="24"/>
        </w:rPr>
        <w:t>6</w:t>
      </w:r>
      <w:r w:rsidR="00314F23" w:rsidRPr="00FD5886">
        <w:rPr>
          <w:bCs/>
          <w:color w:val="000000" w:themeColor="text1"/>
          <w:sz w:val="24"/>
          <w:szCs w:val="24"/>
        </w:rPr>
        <w:t>,</w:t>
      </w:r>
      <w:r w:rsidRPr="00FD5886">
        <w:rPr>
          <w:bCs/>
          <w:color w:val="000000" w:themeColor="text1"/>
          <w:sz w:val="24"/>
          <w:szCs w:val="24"/>
        </w:rPr>
        <w:t xml:space="preserve"> </w:t>
      </w:r>
      <w:r w:rsidR="00314F23" w:rsidRPr="00FD5886">
        <w:rPr>
          <w:bCs/>
          <w:color w:val="000000" w:themeColor="text1"/>
          <w:sz w:val="24"/>
          <w:szCs w:val="24"/>
        </w:rPr>
        <w:t>t</w:t>
      </w:r>
      <w:r w:rsidRPr="00FD5886">
        <w:rPr>
          <w:bCs/>
          <w:color w:val="000000" w:themeColor="text1"/>
          <w:sz w:val="24"/>
          <w:szCs w:val="24"/>
        </w:rPr>
        <w:t>here were three general approaches taken by researchers with regards to this question. First, just over half of the projects included only the titles of articles in their metadata. Second, just under half of the projects found by our Literature Search included neither a title nor an abstract in their metadata. Finally, just under half of the projects found by our Repository Search only included both titles and abstracts. The fact that projects found only by our Literature Search and those found only by our Repository Search had different approaches to metadata can explain why there was such little overlap in the projects found by our two searches. Overall, then, when researchers shared both titles and abstracts from associated publications in OSF project metadata, this substantially increased the likelihood that those projects will be found when a repository search is conducted.</w:t>
      </w:r>
    </w:p>
    <w:p w14:paraId="5701827A" w14:textId="5FB83711" w:rsidR="00910AF0" w:rsidRPr="00FD5886" w:rsidRDefault="00910AF0" w:rsidP="00910AF0">
      <w:pPr>
        <w:tabs>
          <w:tab w:val="clear" w:pos="3068"/>
        </w:tabs>
        <w:ind w:firstLine="0"/>
        <w:rPr>
          <w:bCs/>
          <w:color w:val="000000" w:themeColor="text1"/>
          <w:sz w:val="24"/>
          <w:szCs w:val="24"/>
        </w:rPr>
      </w:pPr>
    </w:p>
    <w:p w14:paraId="1AF4F484" w14:textId="77777777" w:rsidR="00B5129F" w:rsidRPr="00FD5886" w:rsidRDefault="00B5129F" w:rsidP="00910AF0">
      <w:pPr>
        <w:tabs>
          <w:tab w:val="clear" w:pos="3068"/>
        </w:tabs>
        <w:ind w:firstLine="0"/>
        <w:rPr>
          <w:b/>
          <w:color w:val="000000" w:themeColor="text1"/>
          <w:sz w:val="24"/>
          <w:szCs w:val="24"/>
        </w:rPr>
      </w:pPr>
    </w:p>
    <w:p w14:paraId="57BA6416" w14:textId="77777777" w:rsidR="00B5129F" w:rsidRPr="00FD5886" w:rsidRDefault="00B5129F" w:rsidP="00910AF0">
      <w:pPr>
        <w:tabs>
          <w:tab w:val="clear" w:pos="3068"/>
        </w:tabs>
        <w:ind w:firstLine="0"/>
        <w:rPr>
          <w:b/>
          <w:color w:val="000000" w:themeColor="text1"/>
          <w:sz w:val="24"/>
          <w:szCs w:val="24"/>
        </w:rPr>
      </w:pPr>
    </w:p>
    <w:p w14:paraId="71F92C6A" w14:textId="77777777" w:rsidR="00B5129F" w:rsidRPr="00FD5886" w:rsidRDefault="00B5129F" w:rsidP="00910AF0">
      <w:pPr>
        <w:tabs>
          <w:tab w:val="clear" w:pos="3068"/>
        </w:tabs>
        <w:ind w:firstLine="0"/>
        <w:rPr>
          <w:b/>
          <w:color w:val="000000" w:themeColor="text1"/>
          <w:sz w:val="24"/>
          <w:szCs w:val="24"/>
        </w:rPr>
      </w:pPr>
    </w:p>
    <w:p w14:paraId="02C22FC5" w14:textId="77777777" w:rsidR="00B5129F" w:rsidRPr="00FD5886" w:rsidRDefault="00B5129F" w:rsidP="00910AF0">
      <w:pPr>
        <w:tabs>
          <w:tab w:val="clear" w:pos="3068"/>
        </w:tabs>
        <w:ind w:firstLine="0"/>
        <w:rPr>
          <w:b/>
          <w:color w:val="000000" w:themeColor="text1"/>
          <w:sz w:val="24"/>
          <w:szCs w:val="24"/>
        </w:rPr>
      </w:pPr>
    </w:p>
    <w:p w14:paraId="559218D8" w14:textId="77777777" w:rsidR="00B5129F" w:rsidRPr="00FD5886" w:rsidRDefault="00B5129F" w:rsidP="00910AF0">
      <w:pPr>
        <w:tabs>
          <w:tab w:val="clear" w:pos="3068"/>
        </w:tabs>
        <w:ind w:firstLine="0"/>
        <w:rPr>
          <w:b/>
          <w:color w:val="000000" w:themeColor="text1"/>
          <w:sz w:val="24"/>
          <w:szCs w:val="24"/>
        </w:rPr>
      </w:pPr>
    </w:p>
    <w:p w14:paraId="6FF77902" w14:textId="6EAF490B" w:rsidR="00910AF0" w:rsidRPr="00FD5886" w:rsidRDefault="00910AF0" w:rsidP="00910AF0">
      <w:pPr>
        <w:tabs>
          <w:tab w:val="clear" w:pos="3068"/>
        </w:tabs>
        <w:ind w:firstLine="0"/>
        <w:rPr>
          <w:b/>
          <w:color w:val="000000" w:themeColor="text1"/>
          <w:sz w:val="24"/>
          <w:szCs w:val="24"/>
        </w:rPr>
      </w:pPr>
      <w:r w:rsidRPr="00FD5886">
        <w:rPr>
          <w:b/>
          <w:color w:val="000000" w:themeColor="text1"/>
          <w:sz w:val="24"/>
          <w:szCs w:val="24"/>
        </w:rPr>
        <w:t xml:space="preserve">Figure </w:t>
      </w:r>
      <w:r w:rsidR="00A017D1" w:rsidRPr="00FD5886">
        <w:rPr>
          <w:b/>
          <w:color w:val="000000" w:themeColor="text1"/>
          <w:sz w:val="24"/>
          <w:szCs w:val="24"/>
        </w:rPr>
        <w:t>6</w:t>
      </w:r>
    </w:p>
    <w:p w14:paraId="03EA27C8" w14:textId="34315D16" w:rsidR="00910AF0" w:rsidRPr="00FD5886" w:rsidRDefault="00346C69" w:rsidP="00910AF0">
      <w:pPr>
        <w:tabs>
          <w:tab w:val="clear" w:pos="3068"/>
        </w:tabs>
        <w:ind w:firstLine="0"/>
        <w:rPr>
          <w:bCs/>
          <w:i/>
          <w:iCs/>
          <w:color w:val="000000" w:themeColor="text1"/>
          <w:sz w:val="24"/>
          <w:szCs w:val="24"/>
        </w:rPr>
      </w:pPr>
      <w:r w:rsidRPr="00FD5886">
        <w:rPr>
          <w:bCs/>
          <w:i/>
          <w:iCs/>
          <w:color w:val="000000" w:themeColor="text1"/>
          <w:sz w:val="24"/>
          <w:szCs w:val="24"/>
        </w:rPr>
        <w:t xml:space="preserve">Bar Chart showing Proportion of </w:t>
      </w:r>
      <w:r w:rsidR="006711BB" w:rsidRPr="00FD5886">
        <w:rPr>
          <w:bCs/>
          <w:i/>
          <w:iCs/>
          <w:color w:val="000000" w:themeColor="text1"/>
          <w:sz w:val="24"/>
          <w:szCs w:val="24"/>
        </w:rPr>
        <w:t xml:space="preserve">OSF </w:t>
      </w:r>
      <w:r w:rsidR="00B90FCB" w:rsidRPr="00FD5886">
        <w:rPr>
          <w:bCs/>
          <w:i/>
          <w:iCs/>
          <w:color w:val="000000" w:themeColor="text1"/>
          <w:sz w:val="24"/>
          <w:szCs w:val="24"/>
        </w:rPr>
        <w:t>Projects</w:t>
      </w:r>
      <w:r w:rsidR="006711BB" w:rsidRPr="00FD5886">
        <w:rPr>
          <w:bCs/>
          <w:i/>
          <w:iCs/>
          <w:color w:val="000000" w:themeColor="text1"/>
          <w:sz w:val="24"/>
          <w:szCs w:val="24"/>
        </w:rPr>
        <w:t xml:space="preserve"> returned by our two searches that included Different Types of Metadata in their Project Information</w:t>
      </w:r>
    </w:p>
    <w:p w14:paraId="4904E644" w14:textId="732E92F0" w:rsidR="00910AF0" w:rsidRPr="00FD5886" w:rsidRDefault="00294360" w:rsidP="00910AF0">
      <w:pPr>
        <w:tabs>
          <w:tab w:val="clear" w:pos="3068"/>
        </w:tabs>
        <w:ind w:firstLine="0"/>
        <w:rPr>
          <w:bCs/>
          <w:color w:val="000000" w:themeColor="text1"/>
          <w:sz w:val="24"/>
          <w:szCs w:val="24"/>
        </w:rPr>
      </w:pPr>
      <w:r w:rsidRPr="00FD5886">
        <w:rPr>
          <w:bCs/>
          <w:noProof/>
          <w:color w:val="000000" w:themeColor="text1"/>
          <w:sz w:val="24"/>
          <w:szCs w:val="24"/>
        </w:rPr>
        <w:drawing>
          <wp:inline distT="0" distB="0" distL="0" distR="0" wp14:anchorId="2DD19521" wp14:editId="4931F11B">
            <wp:extent cx="5943600" cy="4457700"/>
            <wp:effectExtent l="0" t="0" r="0" b="0"/>
            <wp:docPr id="975235474"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5474" name="Picture 1" descr="A graph of different colored bar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535C49E3" w14:textId="77777777" w:rsidR="002D6A79" w:rsidRPr="00FD5886" w:rsidRDefault="002D6A79" w:rsidP="00462BE5">
      <w:pPr>
        <w:tabs>
          <w:tab w:val="clear" w:pos="3068"/>
        </w:tabs>
        <w:ind w:firstLine="0"/>
        <w:rPr>
          <w:b/>
          <w:color w:val="000000" w:themeColor="text1"/>
          <w:sz w:val="24"/>
          <w:szCs w:val="24"/>
        </w:rPr>
      </w:pPr>
    </w:p>
    <w:p w14:paraId="5715BD22" w14:textId="1D4E27FA" w:rsidR="0031652A" w:rsidRPr="00FD5886" w:rsidRDefault="005E623E" w:rsidP="00332FB2">
      <w:pPr>
        <w:tabs>
          <w:tab w:val="clear" w:pos="3068"/>
        </w:tabs>
        <w:ind w:firstLine="0"/>
        <w:jc w:val="center"/>
        <w:rPr>
          <w:b/>
          <w:color w:val="000000" w:themeColor="text1"/>
          <w:sz w:val="24"/>
          <w:szCs w:val="24"/>
        </w:rPr>
      </w:pPr>
      <w:r w:rsidRPr="00FD5886">
        <w:rPr>
          <w:b/>
          <w:color w:val="000000" w:themeColor="text1"/>
          <w:sz w:val="24"/>
          <w:szCs w:val="24"/>
        </w:rPr>
        <w:t>Discussion</w:t>
      </w:r>
    </w:p>
    <w:p w14:paraId="53FE69B4" w14:textId="43D6D168" w:rsidR="00674809" w:rsidRPr="00FD5886" w:rsidRDefault="00582AC1" w:rsidP="00582AC1">
      <w:pPr>
        <w:tabs>
          <w:tab w:val="clear" w:pos="3068"/>
        </w:tabs>
        <w:ind w:firstLine="0"/>
        <w:rPr>
          <w:bCs/>
          <w:color w:val="000000" w:themeColor="text1"/>
          <w:sz w:val="24"/>
          <w:szCs w:val="24"/>
        </w:rPr>
      </w:pPr>
      <w:r w:rsidRPr="00FD5886">
        <w:rPr>
          <w:bCs/>
          <w:color w:val="000000" w:themeColor="text1"/>
          <w:sz w:val="24"/>
          <w:szCs w:val="24"/>
        </w:rPr>
        <w:tab/>
      </w:r>
      <w:r w:rsidR="00F71883" w:rsidRPr="00FD5886">
        <w:rPr>
          <w:bCs/>
          <w:color w:val="000000" w:themeColor="text1"/>
          <w:sz w:val="24"/>
          <w:szCs w:val="24"/>
        </w:rPr>
        <w:t>To fulfil the promise of Open Science, academic stakeholders have become increasingly interested in characterizing</w:t>
      </w:r>
      <w:r w:rsidRPr="00FD5886">
        <w:rPr>
          <w:bCs/>
          <w:color w:val="000000" w:themeColor="text1"/>
          <w:sz w:val="24"/>
          <w:szCs w:val="24"/>
        </w:rPr>
        <w:t xml:space="preserve"> the </w:t>
      </w:r>
      <w:r w:rsidR="00F71883" w:rsidRPr="00FD5886">
        <w:rPr>
          <w:bCs/>
          <w:color w:val="000000" w:themeColor="text1"/>
          <w:sz w:val="24"/>
          <w:szCs w:val="24"/>
        </w:rPr>
        <w:t xml:space="preserve">research output </w:t>
      </w:r>
      <w:r w:rsidRPr="00FD5886">
        <w:rPr>
          <w:bCs/>
          <w:color w:val="000000" w:themeColor="text1"/>
          <w:sz w:val="24"/>
          <w:szCs w:val="24"/>
        </w:rPr>
        <w:t>sharing practices of researchers, both across disciplines</w:t>
      </w:r>
      <w:r w:rsidR="00723688" w:rsidRPr="00FD5886">
        <w:rPr>
          <w:bCs/>
          <w:color w:val="000000" w:themeColor="text1"/>
          <w:sz w:val="24"/>
          <w:szCs w:val="24"/>
        </w:rPr>
        <w:t xml:space="preserve"> and subfields</w:t>
      </w:r>
      <w:r w:rsidR="00560B6B" w:rsidRPr="00FD5886">
        <w:rPr>
          <w:bCs/>
          <w:color w:val="000000" w:themeColor="text1"/>
          <w:sz w:val="24"/>
          <w:szCs w:val="24"/>
        </w:rPr>
        <w:t xml:space="preserve"> </w:t>
      </w:r>
      <w:r w:rsidR="00814E23"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{"citationID":"hkypn3LA","properties":{"formattedCitation":"(e.g., see Hardwicke et al., 2020, 2022, 2024; Hardwicke &amp; Ioannidis, 2018; Roche et al., 2015; Towse et al., 2021)","plainCitation":"(e.g., see Hardwicke et al., 2020, 2022, 2024; Hardwicke &amp; Ioannidis, 2018; Roche et al., 2015; Towse et al., 2021)","noteIndex":0},"citationItems":[{"id":3292,"uris":["http://zotero.org/users/6618481/items/C7R676LM"],"itemData":{"id":3292,"type":"article-journal","abstract":"Serious concerns about research quality have catalysed a number of reform initiatives intended to improve transparency and reproducibility and thus facilitate self-correction, increase efficiency and enhance research credibility. Meta-research has evaluated the merits of some individual initiatives; however, this may not capture broader trends reflecting the cumulative contribution of these efforts. In this study, we manually examined a random sample of 250 articles in order to estimate the prevalence of a range of transparency and reproducibility-related indicators in the social sciences literature published between 2014 and 2017. Few articles indicated availability of materials (16/151, 11% [95% confidence interval, 7% to 16%]), protocols (0/156, 0% [0% to 1%]), raw data (11/156, 7% [2% to 13%]) or analysis scripts (2/156, 1% [0% to 3%]), and no studies were pre-registered (0/156, 0% [0% to 1%]). Some articles explicitly disclosed funding sources (or lack of; 74/236, 31% [25% to 37%]) and some declared no conflicts of interest (36/236, 15% [11% to 20%]). Replication studies were rare (2/156, 1% [0% to 3%]). Few studies were included in evidence synthesis via systematic review (17/151, 11% [7% to 16%]) or meta-analysis (2/151, 1% [0% to 3%]). Less than half the articles were publicly available (101/250, 40% [34% to 47%]). Minimal adoption of transparency and reproducibility-related research practices could be undermining the credibility and efficiency of social science research. The present study establishes a baseline that can be revisited in the future to assess progress.","container-title":"Royal Society Open Science","DOI":"10.1098/rsos.190806","ISSN":"2054-5703","issue":"2","journalAbbreviation":"R. Soc. open sci.","language":"en","page":"190806","source":"DOI.org (Crossref)","title":"An empirical assessment of transparency and reproducibility-related research practices in the social sciences (2014–2017)","volume":"7","author":[{"family":"Hardwicke","given":"Tom E."},{"family":"Wallach","given":"Joshua D."},{"family":"Kidwell","given":"Mallory C."},{"family":"Bendixen","given":"Theiss"},{"family":"Crüwell","given":"Sophia"},{"family":"Ioannidis","given":"John P. A."}],"issued":{"date-parts":[["2020",2]]}},"label":"page","prefix":"e.g., see"},{"id":3710,"uris":["http://zotero.org/users/6618481/items/LAALY9S5"],"itemData":{"id":3710,"type":"article-journal","abstract":"Psychologists are navigating an unprecedented period of introspection about the credibility and utility of their discipline. Reform initiatives emphasize the benefits of transparency and reproducibility-related research practices; however, adoption across the psychology literature is unknown. Estimating the prevalence of such practices will help to gauge the collective impact of reform initiatives, track progress over time, and calibrate future efforts. To this end, we manually examined a random sample of 250 psychology articles published between 2014 and 2017. Over half of the articles were publicly available (154/237, 65%, 95% confidence interval [CI] = [59%, 71%]); however, sharing of research materials (26/183; 14%, 95% CI = [10%, 19%]), study protocols (0/188; 0%, 95% CI = [0%, 1%]), raw data (4/188; 2%, 95% CI = [1%, 4%]), and analysis scripts (1/188; 1%, 95% CI = [0%, 1%]) was rare. Preregistration was also uncommon (5/188; 3%, 95% CI = [1%, 5%]). Many articles included a funding disclosure statement (142/228; 62%, 95% CI = [56%, 69%]), but conflict-of-interest statements were less common (88/228; 39%, 95% CI = [32%, 45%]). Replication studies were rare (10/188; 5%, 95% CI = [3%, 8%]), and few studies were included in systematic reviews (21/183; 11%, 95% CI = [8%, 16%]) or meta-analyses (12/183; 7%, 95% CI = [4%, 10%]). Overall, the results suggest that transparency and reproducibility-related research practices were far from routine. These findings establish baseline prevalence estimates against which future progress toward increasing the credibility and utility of psychology research can be compared.","container-title":"Perspectives on Psychological Science","DOI":"10.1177/1745691620979806","ISSN":"1745-6916","issue":"1","journalAbbreviation":"Perspect Psychol Sci","language":"en","note":"publisher: SAGE Publications Inc","page":"239-251","source":"SAGE Journals","title":"Estimating the Prevalence of Transparency and Reproducibility-Related Research Practices in Psychology (2014–2017)","volume":"17","author":[{"family":"Hardwicke","given":"Tom E."},{"family":"Thibault","given":"Robert T."},{"family":"Kosie","given":"Jessica E."},{"family":"Wallach","given":"Joshua D."},{"family":"Kidwell","given":"Mallory C."},{"family":"Ioannidis","given":"John P. A."}],"issued":{"date-parts":[["2022",1,1]]}}},{"id":3717,"uris":["http://zotero.org/users/6618481/items/J9E6NJ69"],"itemData":{"id":3717,"type":"article-journal","abstract":"More than a decade of advocacy and policy reforms have attempted to increase the uptake of transparent research practices in the field of psychology; however, their collective impact is unclear. We estimated the prevalence of transparent research practices in (a) all psychology journals (i.e., field-wide), and (b) prominent psychology journals, by manually examining two random samples of 200 empirical articles (N = 400) published in 2022. Most articles had an open-access version (field-wide: 74%, 95% confidence interval [CI] = [67%, 79%]; prominent: 71% [64%, 77%]) and included a funding statement (field-wide: 76% [70%, 82%]; prominent: 76% [70%, 82%]) or conflict-of-interest statement (field-wide: 76% [70%, 82%]; prominent: 73% [67%, 79%]). Relatively few articles had a preregistration (field-wide: 7% [2.5%, 12%]; prominent: 14% [8.5%, 19%]), materials (field-wide: 16% [9%, 24%]; prominent: 19% [12%, 27%]), raw/primary data (field-wide: 14% [7%, 21%]; prominent: 16% [9.5%, 24%]), or analysis scripts (field-wide: 8.5% [4.5%, 13%]; prominent: 14% [9.5%, 19%]) that were immediately accessible without contacting authors or third parties. In conjunction with prior research, our results suggest transparency increased moderately from 2017 to 2022. Overall, despite considerable infrastructure improvements, bottom-up advocacy, and top-down policy initiatives, research transparency continues to be widely neglected in psychology.","container-title":"Advances in Methods and Practices in Psychological Science","DOI":"10.1177/25152459241283477","ISSN":"2515-2459","issue":"4","language":"en","note":"publisher: SAGE Publications Inc","page":"25152459241283477","source":"SAGE Journals","title":"Prevalence of Transparent Research Practices in Psychology: A Cross-Sectional Study of Empirical Articles Published in 2022","title-short":"Prevalence of Transparent Research Practices in Psychology","volume":"7","author":[{"family":"Hardwicke","given":"Tom E."},{"family":"Thibault","given":"Robert T."},{"family":"Clarke","given":"Beth"},{"family":"Moodie","given":"Nicholas"},{"family":"Crüwell","given":"Sophia"},{"family":"Schiavone","given":"Sarah R."},{"family":"Handcock","given":"Sarah A."},{"family":"Nghiem","given":"Khanh An"},{"family":"Mody","given":"Fallon"},{"family":"Eerola","given":"Tuomas"},{"family":"Vazire","given":"Simine"}],"issued":{"date-parts":[["2024",10,1]]}}},{"id":3477,"uris":["http://zotero.org/users/6618481/items/2PUT424F"],"itemData":{"id":3477,"type":"article-journal","abstract":"The vast majority of scientific articles published to-date have not been accompanied by concomitant publication of the underlying research data upon which they are based. This state of affairs precludes the routine re-use and re-analysis of research data, undermining the efficiency of the scientific enterprise, and compromising the credibility of claims that cannot be independently verified. It may be especially important to make data available for the most influential studies that have provided a foundation for subsequent research and theory development. Therefore, we launched an initiative—the Data Ark—to examine whether we could retrospectively enhance the preservation and accessibility of important scientific data. Here we report the outcome of our efforts to retrieve, preserve, and liberate data from 111 of the most highly-cited articles published in psychology and psychiatry between 2006–2011 (n = 48) and 2014–2016 (n = 63). Most data sets were not made available (76/111, 68%, 95% CI [60, 77]), some were only made available with restrictions (20/111, 18%, 95% CI [10, 27]), and few were made available in a completely unrestricted form (15/111, 14%, 95% CI [5, 22]). Where extant data sharing systems were in place, they usually (17/22, 77%, 95% CI [54, 91]) did not allow unrestricted access. Authors reported several barriers to data sharing, including issues related to data ownership and ethical concerns. The Data Ark initiative could help preserve and liberate important scientific data, surface barriers to data sharing, and advance community discussions on data stewardship.","container-title":"PLOS ONE","DOI":"10.1371/journal.pone.0201856","ISSN":"1932-6203","issue":"8","journalAbbreviation":"PLOS ONE","language":"en","note":"publisher: Public Library of Science","page":"e0201856","source":"PLoS Journals","title":"Populating the Data Ark: An attempt to retrieve, preserve, and liberate data from the most highly-cited psychology and psychiatry articles","title-short":"Populating the Data Ark","volume":"13","author":[{"family":"Hardwicke","given":"Tom E."},{"family":"Ioannidis","given":"John P. A."}],"issued":{"date-parts":[["2018",8,2]]}}},{"id":3209,"uris":["http://zotero.org/users/6618481/items/PBUSHMXL"],"itemData":{"id":3209,"type":"article-journal","container-title":"PLOS Biology","DOI":"10.1371/journal.pbio.1002295","ISSN":"1545-7885","issue":"11","journalAbbreviation":"PLoS Biol","language":"en","page":"e1002295","source":"DOI.org (Crossref)","title":"Public Data Archiving in Ecology and Evolution: How Well Are We Doing?","title-short":"Public Data Archiving in Ecology and Evolution","volume":"13","author":[{"family":"Roche","given":"Dominique G."},{"family":"Kruuk","given":"Loeske E. B."},{"family":"Lanfear","given":"Robert"},{"family":"Binning","given":"Sandra A."}],"issued":{"date-parts":[["2015",11,10]]}}},{"id":3234,"uris":["http://zotero.org/users/6618481/items/AQ66BIYV"],"itemData":{"id":3234,"type":"article-journal","abstract":"Open data-sharing is a valuable practice that ought to enhance the impact, reach, and transparency of a research project. While widely advocated by many researchers and mandated by some journals and funding agencies, little is known about detailed practices across psychological science. In a pre-registered study, we show that overall, few research papers directly link to available data in many, though not all, journals. Most importantly, even where open data can be identified, the majority of these lacked completeness and reusability—conclusions that closely mirror those reported outside of Psychology. Exploring the reasons behind these findings, we offer seven specific recommendations for engineering and incentivizing improved practices, so that the potential of open data can be better realized across psychology and social science more generally.","container-title":"Behavior Research Methods","DOI":"10.3758/s13428-020-01486-1","ISSN":"1554-3528","issue":"4","journalAbbreviation":"Behav Res","language":"en","page":"1455-1468","source":"Springer Link","title":"Opening Pandora’s Box: Peeking inside Psychology’s data sharing practices, and seven recommendations for change","title-short":"Opening Pandora’s Box","volume":"53","author":[{"family":"Towse","given":"John N."},{"family":"Ellis","given":"David A."},{"family":"Towse","given":"Andrea S."}],"issued":{"date-parts":[["2021",8,1]]}}}],"schema":"https://github.com/citation-style-language/schema/raw/master/csl-citation.json"} </w:instrText>
      </w:r>
      <w:r w:rsidR="00814E23" w:rsidRPr="00FD5886">
        <w:rPr>
          <w:bCs/>
          <w:color w:val="000000" w:themeColor="text1"/>
          <w:sz w:val="24"/>
          <w:szCs w:val="24"/>
        </w:rPr>
        <w:fldChar w:fldCharType="separate"/>
      </w:r>
      <w:r w:rsidR="00657CE1" w:rsidRPr="00FD5886">
        <w:rPr>
          <w:bCs/>
          <w:noProof/>
          <w:color w:val="000000" w:themeColor="text1"/>
          <w:sz w:val="24"/>
          <w:szCs w:val="24"/>
        </w:rPr>
        <w:t xml:space="preserve">(e.g., see Hardwicke et al., 2020, </w:t>
      </w:r>
      <w:r w:rsidR="00657CE1" w:rsidRPr="00FD5886">
        <w:rPr>
          <w:bCs/>
          <w:noProof/>
          <w:color w:val="000000" w:themeColor="text1"/>
          <w:sz w:val="24"/>
          <w:szCs w:val="24"/>
        </w:rPr>
        <w:lastRenderedPageBreak/>
        <w:t>2022, 2024; Hardwicke &amp; Ioannidis, 2018; Roche et al., 2015; Towse et al., 2021)</w:t>
      </w:r>
      <w:r w:rsidR="00814E23" w:rsidRPr="00FD5886">
        <w:rPr>
          <w:bCs/>
          <w:color w:val="000000" w:themeColor="text1"/>
          <w:sz w:val="24"/>
          <w:szCs w:val="24"/>
        </w:rPr>
        <w:fldChar w:fldCharType="end"/>
      </w:r>
      <w:r w:rsidRPr="00FD5886">
        <w:rPr>
          <w:bCs/>
          <w:color w:val="000000" w:themeColor="text1"/>
          <w:sz w:val="24"/>
          <w:szCs w:val="24"/>
        </w:rPr>
        <w:t>, and within specific journals and sub-fields</w:t>
      </w:r>
      <w:r w:rsidR="00254AD1" w:rsidRPr="00FD5886">
        <w:rPr>
          <w:bCs/>
          <w:color w:val="000000" w:themeColor="text1"/>
          <w:sz w:val="24"/>
          <w:szCs w:val="24"/>
        </w:rPr>
        <w:t xml:space="preserve"> </w:t>
      </w:r>
      <w:r w:rsidR="00254AD1"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{"citationID":"L3ChNdAL","properties":{"formattedCitation":"(e.g., Cr\\uc0\\u252{}well et al., 2023; Hardwicke et al., 2018; Huff &amp; Bongartz, 2023; Laurinavichyute et al., 2022; Rochios &amp; Richmond, 2024; Wiechert et al., 2024)","plainCitation":"(e.g., Crüwell et al., 2023; Hardwicke et al., 2018; Huff &amp; Bongartz, 2023; Laurinavichyute et al., 2022; Rochios &amp; Richmond, 2024; Wiechert et al., 2024)","noteIndex":0},"citationItems":[{"id":3761,"uris":["http://zotero.org/users/6618481/items/V43Y4CIS"],"itemData":{"id":3761,"type":"article-journal","abstract":"In April 2019, Psychological Science published its first issue in which all Research Articles received the Open Data badge. We used that issue to investigate the effectiveness of this badge, focusing on the adherence to its aim at Psychological Science: sharing both data and code to ensure reproducibility of results. Twelve researchers of varying experience levels attempted to reproduce the results of the empirical articles in the target issue (at least three researchers per article). We found that all 14 articles provided at least some data and six provided analysis code, but only one article was rated to be exactly reproducible, and three were rated as essentially reproducible with minor deviations. We suggest that researchers should be encouraged to adhere to the higher standard in force at Psychological Science. Moreover, a check of reproducibility during peer review may be preferable to the disclosure method of awarding badges.","container-title":"Psychological Science","DOI":"10.1177/09567976221140828","ISSN":"0956-7976, 1467-9280","issue":"4","journalAbbreviation":"Psychol Sci","language":"en","page":"512-522","source":"DOI.org (Crossref)","title":"What’s in a Badge? A Computational Reproducibility Investigation of the Open Data Badge Policy in One Issue of &lt;i&gt;Psychological Science&lt;/i&gt;","title-short":"What’s in a Badge?","volume":"34","author":[{"family":"Crüwell","given":"Sophia"},{"family":"Apthorp","given":"Deborah"},{"family":"Baker","given":"Bradley J."},{"family":"Colling","given":"Lincoln"},{"family":"Elson","given":"Malte"},{"family":"Geiger","given":"Sandra J."},{"family":"Lobentanzer","given":"Sebastian"},{"family":"Monéger","given":"Jean"},{"family":"Patterson","given":"Alex"},{"family":"Schwarzkopf","given":"D. Samuel"},{"family":"Zaneva","given":"Mirela"},{"family":"Brown","given":"Nicholas J. L."}],"issued":{"date-parts":[["2023",4]]}},"label":"page","prefix":"e.g., "},{"id":3281,"uris":["http://zotero.org/users/6618481/items/EXDP6TGN"],"itemData":{"id":3281,"type":"article-journal","language":"en","source":"Zotero","title":"Data availability, reusability, and analytic reproducibility: evaluating the impact of a mandatory open data policy at the journal Cognition","author":[{"family":"Hardwicke","given":"Tom E"},{"family":"Mathur","given":"Maya B"},{"family":"MacDonald","given":"Kyle"},{"family":"Nilsonne","given":"Gustav"},{"family":"Banks","given":"C"},{"family":"Kidwell","given":"Mallory C"},{"family":"Mohr","given":"Alicia Hofelich"},{"family":"Clayton","given":"Elizabeth"},{"family":"Yoon","given":"Erica J"},{"family":"Henry","given":"Michael"},{"family":"Lenne","given":"Richie L"},{"family":"Altman","given":"Sara"},{"family":"Long","given":"Bria"},{"family":"Frank","given":"Michael C"}],"issued":{"date-parts":[["2018"]]}}},{"id":3479,"uris":["http://zotero.org/users/6618481/items/9IWNHEJB"],"itemData":{"id":3479,"type":"article-journal","abstract":"Research-data availability contributes to the transparency of the research process and the credibility of educational-psychology research and science in general. Recently, there have been many initiatives to increase the availability and quality of research data. Many research institutions have adopted research-data policies. This increased awareness might have raised the sharing of research data in empirical articles. To test this idea, we coded 1,242 publications from six educational-psychology journals and the psychological journal Cognition (as a baseline) published in 2018 and 2020. Research-data availability was low (3.85% compared with 62.74% in Cognition) but has increased from 0.32% (2018) to 7.16% (2020). However, neither the data-transparency level of the journal nor the existence of an official research-data policy on the level of the corresponding author’s institution was related to research-data availability. We discuss the consequences of these findings for institutional research-data-management processes.","container-title":"Advances in Methods and Practices in Psychological Science","DOI":"10.1177/25152459231156419","ISSN":"2515-2459","issue":"1","language":"en","note":"publisher: SAGE Publications Inc","page":"25152459231156419","source":"SAGE Journals","title":"Low Research-Data Availability in Educational-Psychology Journals: No Indication of Effective Research-Data Policies","title-short":"Low Research-Data Availability in Educational-Psychology Journals","volume":"6","author":[{"family":"Huff","given":"Markus"},{"family":"Bongartz","given":"Elke C."}],"issued":{"date-parts":[["2023",1,1]]}}},{"id":3227,"uris":["http://zotero.org/users/6618481/items/QK7MSARQ"],"itemData":{"id":3227,"type":"article-journal","abstract":"In 2019 the Journal of Memory and Language instituted an open data and code policy; this policy requires that, as a rule, code and data be released at the latest upon publication. How effective is this policy? We compared 59 papers published before, and 59 papers published after, the policy took effect. After the policy was in place, the rate of data sharing increased by more than 50%. We further looked at whether papers published under the open data policy were reproducible, in the sense that the published results should be possible to regenerate given the data, and given the code, when code was provided. For 8 out of the 59 papers, data sets were inaccessible. The reproducibility rate ranged from 34% to 56%, depending on the reproducibility criteria. The strongest predictor of whether an attempt to reproduce would be successful is the presence of the analysis code: it increases the probability of reproducing reported results by almost 40%. We propose two simple steps that can increase the reproducibility of published papers: share the analysis code, and attempt to reproduce one’s own analysis using only the shared materials.","container-title":"Journal of Memory and Language","DOI":"10.1016/j.jml.2022.104332","ISSN":"0749-596X","journalAbbreviation":"Journal of Memory and Language","language":"en","page":"104332","source":"ScienceDirect","title":"Share the code, not just the data: A case study of the reproducibility of articles published in the Journal of Memory and Language under the open data policy","title-short":"Share the code, not just the data","volume":"125","author":[{"family":"Laurinavichyute","given":"Anna"},{"family":"Yadav","given":"Himanshu"},{"family":"Vasishth","given":"Shravan"}],"issued":{"date-parts":[["2022",8,1]]}}},{"id":3721,"uris":["http://zotero.org/users/6618481/items/84U5SBIV"],"itemData":{"id":3721,"type":"article-journal","abstract":"Although open science has become a popular tool to combat the replication crisis, it is unclear whether the uptake of open science practices has been consistent across the field of psychology. In this study, we were particularly interested in whether claims that developmental psychology lags behind other subfields in adopting open science practices were valid. To test this, we determined whether data and material sharing differed as a function of psychological subfield at the distinguished journal, Psychological Science. The results showed that open data and open materials scores increased from 2014–2015 to 2019–2020. Of note, articles published in the field of developmental psychology generated lower open data and open materials scores than articles published in cognition; however, scores were similar to articles published in social psychology. Across Psychological Science articles, shared data and materials were seldom accompanied by documentation that is likely to make shared research objects useful. These findings are discussed in the context of the unique challenges faces by developmental psychologists and how journals can more effectively encourage authors to practice open science across psychology.","container-title":"Infant and Child Development","DOI":"10.1002/icd.2361","ISSN":"1522-7219","issue":"1","language":"en","license":"© 2022 The Authors. Infant and Child Development published by John Wiley &amp; Sons Ltd.","note":"_eprint: https://onlinelibrary.wiley.com/doi/pdf/10.1002/icd.2361","page":"e2361","source":"Wiley Online Library","title":"Are we all on the same page? Subfield differences in open science practices in psychology","title-short":"Are we all on the same page?","volume":"33","author":[{"family":"Rochios","given":"Christina"},{"family":"Richmond","given":"Jenny L."}],"issued":{"date-parts":[["2024"]]}}},{"id":3723,"uris":["http://zotero.org/users/6618481/items/MNB3ZY9E"],"itemData":{"id":3723,"type":"article-journal","container-title":"Memory","DOI":"10.1080/09658211.2024.2387108","ISSN":"0965-8211","issue":"8","note":"publisher: Routledge","page":"1115-1127","source":"tandfonline.com (Atypon)","title":"Open science practices in the false memory literature","volume":"32","author":[{"family":"Wiechert","given":"Sera"},{"family":"Leistra","given":"Phaedra"},{"family":"Ben-Shakhar","given":"Gershon"},{"family":"Pertzov","given":"Yoni"},{"family":"Verschuere","given":"Bruno"}],"issued":{"date-parts":[["2024",9,13]]}}}],"schema":"https://github.com/citation-style-language/schema/raw/master/csl-citation.json"} </w:instrText>
      </w:r>
      <w:r w:rsidR="00254AD1" w:rsidRPr="00FD5886">
        <w:rPr>
          <w:bCs/>
          <w:color w:val="000000" w:themeColor="text1"/>
          <w:sz w:val="24"/>
          <w:szCs w:val="24"/>
        </w:rPr>
        <w:fldChar w:fldCharType="separate"/>
      </w:r>
      <w:r w:rsidR="002A0D60" w:rsidRPr="00FD5886">
        <w:rPr>
          <w:color w:val="000000"/>
          <w:sz w:val="24"/>
        </w:rPr>
        <w:t>(e.g., Crüwell et al., 2023; Hardwicke et al., 2018; Huff &amp; Bongartz, 2023; Laurinavichyute et al., 2022; Rochios &amp; Richmond, 2024; Wiechert et al., 2024)</w:t>
      </w:r>
      <w:r w:rsidR="00254AD1" w:rsidRPr="00FD5886">
        <w:rPr>
          <w:bCs/>
          <w:color w:val="000000" w:themeColor="text1"/>
          <w:sz w:val="24"/>
          <w:szCs w:val="24"/>
        </w:rPr>
        <w:fldChar w:fldCharType="end"/>
      </w:r>
      <w:r w:rsidRPr="00FD5886">
        <w:rPr>
          <w:bCs/>
          <w:color w:val="000000" w:themeColor="text1"/>
          <w:sz w:val="24"/>
          <w:szCs w:val="24"/>
        </w:rPr>
        <w:t xml:space="preserve">. </w:t>
      </w:r>
      <w:r w:rsidR="00F71883" w:rsidRPr="00FD5886">
        <w:rPr>
          <w:bCs/>
          <w:color w:val="000000" w:themeColor="text1"/>
          <w:sz w:val="24"/>
          <w:szCs w:val="24"/>
        </w:rPr>
        <w:t>W</w:t>
      </w:r>
      <w:r w:rsidRPr="00FD5886">
        <w:rPr>
          <w:bCs/>
          <w:color w:val="000000" w:themeColor="text1"/>
          <w:sz w:val="24"/>
          <w:szCs w:val="24"/>
        </w:rPr>
        <w:t xml:space="preserve">e built on this research by </w:t>
      </w:r>
      <w:r w:rsidR="00AF6F74" w:rsidRPr="00FD5886">
        <w:rPr>
          <w:bCs/>
          <w:color w:val="000000" w:themeColor="text1"/>
          <w:sz w:val="24"/>
          <w:szCs w:val="24"/>
        </w:rPr>
        <w:t>conduc</w:t>
      </w:r>
      <w:r w:rsidR="00CB6A0F" w:rsidRPr="00FD5886">
        <w:rPr>
          <w:bCs/>
          <w:color w:val="000000" w:themeColor="text1"/>
          <w:sz w:val="24"/>
          <w:szCs w:val="24"/>
        </w:rPr>
        <w:t>t</w:t>
      </w:r>
      <w:r w:rsidRPr="00FD5886">
        <w:rPr>
          <w:bCs/>
          <w:color w:val="000000" w:themeColor="text1"/>
          <w:sz w:val="24"/>
          <w:szCs w:val="24"/>
        </w:rPr>
        <w:t>ing</w:t>
      </w:r>
      <w:r w:rsidR="00AF6F74" w:rsidRPr="00FD5886">
        <w:rPr>
          <w:bCs/>
          <w:color w:val="000000" w:themeColor="text1"/>
          <w:sz w:val="24"/>
          <w:szCs w:val="24"/>
        </w:rPr>
        <w:t xml:space="preserve"> </w:t>
      </w:r>
      <w:r w:rsidR="007D2482" w:rsidRPr="00FD5886">
        <w:rPr>
          <w:bCs/>
          <w:color w:val="000000" w:themeColor="text1"/>
          <w:sz w:val="24"/>
          <w:szCs w:val="24"/>
        </w:rPr>
        <w:t>what we refer to as a</w:t>
      </w:r>
      <w:r w:rsidR="00AF6F74" w:rsidRPr="00FD5886">
        <w:rPr>
          <w:bCs/>
          <w:color w:val="000000" w:themeColor="text1"/>
          <w:sz w:val="24"/>
          <w:szCs w:val="24"/>
        </w:rPr>
        <w:t xml:space="preserve"> sharing practices review of outputs from publications in our field of visual search and eye movement behavior</w:t>
      </w:r>
      <w:r w:rsidR="00F71883" w:rsidRPr="00FD5886">
        <w:rPr>
          <w:bCs/>
          <w:color w:val="000000" w:themeColor="text1"/>
          <w:sz w:val="24"/>
          <w:szCs w:val="24"/>
        </w:rPr>
        <w:t xml:space="preserve">, using </w:t>
      </w:r>
      <w:r w:rsidR="00AF6F74" w:rsidRPr="00FD5886">
        <w:rPr>
          <w:bCs/>
          <w:color w:val="000000" w:themeColor="text1"/>
          <w:sz w:val="24"/>
          <w:szCs w:val="24"/>
        </w:rPr>
        <w:t>two</w:t>
      </w:r>
      <w:r w:rsidR="00DD7921" w:rsidRPr="00FD5886">
        <w:rPr>
          <w:bCs/>
          <w:color w:val="000000" w:themeColor="text1"/>
          <w:sz w:val="24"/>
          <w:szCs w:val="24"/>
        </w:rPr>
        <w:t xml:space="preserve"> searches: a Literature Search and a Repository Search. </w:t>
      </w:r>
      <w:r w:rsidR="00AF6F74" w:rsidRPr="00FD5886">
        <w:rPr>
          <w:bCs/>
          <w:color w:val="000000" w:themeColor="text1"/>
          <w:sz w:val="24"/>
          <w:szCs w:val="24"/>
        </w:rPr>
        <w:t xml:space="preserve">We catalogued the outputs </w:t>
      </w:r>
      <w:r w:rsidR="00F71883" w:rsidRPr="00FD5886">
        <w:rPr>
          <w:bCs/>
          <w:color w:val="000000" w:themeColor="text1"/>
          <w:sz w:val="24"/>
          <w:szCs w:val="24"/>
        </w:rPr>
        <w:t>according to the</w:t>
      </w:r>
      <w:r w:rsidR="00AF6F74" w:rsidRPr="00FD5886">
        <w:rPr>
          <w:bCs/>
          <w:color w:val="000000" w:themeColor="text1"/>
          <w:sz w:val="24"/>
          <w:szCs w:val="24"/>
        </w:rPr>
        <w:t xml:space="preserve"> </w:t>
      </w:r>
      <w:r w:rsidR="00F71883" w:rsidRPr="00FD5886">
        <w:rPr>
          <w:bCs/>
          <w:color w:val="000000" w:themeColor="text1"/>
          <w:sz w:val="24"/>
          <w:szCs w:val="24"/>
        </w:rPr>
        <w:t xml:space="preserve">types </w:t>
      </w:r>
      <w:r w:rsidR="00AF6F74" w:rsidRPr="00FD5886">
        <w:rPr>
          <w:bCs/>
          <w:color w:val="000000" w:themeColor="text1"/>
          <w:sz w:val="24"/>
          <w:szCs w:val="24"/>
        </w:rPr>
        <w:t>of reus</w:t>
      </w:r>
      <w:r w:rsidR="00384F57" w:rsidRPr="00FD5886">
        <w:rPr>
          <w:bCs/>
          <w:color w:val="000000" w:themeColor="text1"/>
          <w:sz w:val="24"/>
          <w:szCs w:val="24"/>
        </w:rPr>
        <w:t>ability</w:t>
      </w:r>
      <w:r w:rsidR="00F71883" w:rsidRPr="00FD5886">
        <w:rPr>
          <w:bCs/>
          <w:color w:val="000000" w:themeColor="text1"/>
          <w:sz w:val="24"/>
          <w:szCs w:val="24"/>
        </w:rPr>
        <w:t xml:space="preserve"> they could facilitate</w:t>
      </w:r>
      <w:r w:rsidR="00AF6F74" w:rsidRPr="00FD5886">
        <w:rPr>
          <w:bCs/>
          <w:color w:val="000000" w:themeColor="text1"/>
          <w:sz w:val="24"/>
          <w:szCs w:val="24"/>
        </w:rPr>
        <w:t>, including analytic reproducibility, direct replications, and secondary data analyses</w:t>
      </w:r>
      <w:r w:rsidR="00B678FE" w:rsidRPr="00FD5886">
        <w:rPr>
          <w:bCs/>
          <w:color w:val="000000" w:themeColor="text1"/>
          <w:sz w:val="24"/>
          <w:szCs w:val="24"/>
        </w:rPr>
        <w:t>.</w:t>
      </w:r>
    </w:p>
    <w:p w14:paraId="22892001" w14:textId="36F8AA91" w:rsidR="00945EFD" w:rsidRPr="00FD5886" w:rsidRDefault="00697EC0" w:rsidP="00CB7AF3">
      <w:pPr>
        <w:tabs>
          <w:tab w:val="clear" w:pos="3068"/>
        </w:tabs>
        <w:ind w:firstLine="0"/>
        <w:rPr>
          <w:bCs/>
          <w:color w:val="000000" w:themeColor="text1"/>
          <w:sz w:val="24"/>
          <w:szCs w:val="24"/>
        </w:rPr>
      </w:pPr>
      <w:r w:rsidRPr="00FD5886">
        <w:rPr>
          <w:bCs/>
          <w:color w:val="000000" w:themeColor="text1"/>
          <w:sz w:val="24"/>
          <w:szCs w:val="24"/>
        </w:rPr>
        <w:tab/>
        <w:t xml:space="preserve">The most common practice adopted by researchers in our Literature Search was to share </w:t>
      </w:r>
      <w:r w:rsidR="004863D3" w:rsidRPr="00FD5886">
        <w:rPr>
          <w:bCs/>
          <w:color w:val="000000" w:themeColor="text1"/>
          <w:sz w:val="24"/>
          <w:szCs w:val="24"/>
        </w:rPr>
        <w:t>no outputs</w:t>
      </w:r>
      <w:r w:rsidRPr="00FD5886">
        <w:rPr>
          <w:bCs/>
          <w:color w:val="000000" w:themeColor="text1"/>
          <w:sz w:val="24"/>
          <w:szCs w:val="24"/>
        </w:rPr>
        <w:t xml:space="preserve">. Of those who did share outputs, in both searches, </w:t>
      </w:r>
      <w:r w:rsidR="004863D3" w:rsidRPr="00FD5886">
        <w:rPr>
          <w:bCs/>
          <w:color w:val="000000" w:themeColor="text1"/>
          <w:sz w:val="24"/>
          <w:szCs w:val="24"/>
        </w:rPr>
        <w:t>researchers</w:t>
      </w:r>
      <w:r w:rsidRPr="00FD5886">
        <w:rPr>
          <w:bCs/>
          <w:color w:val="000000" w:themeColor="text1"/>
          <w:sz w:val="24"/>
          <w:szCs w:val="24"/>
        </w:rPr>
        <w:t xml:space="preserve"> primarily shared datasets. </w:t>
      </w:r>
      <w:r w:rsidR="008C3951" w:rsidRPr="00FD5886">
        <w:rPr>
          <w:bCs/>
          <w:color w:val="000000" w:themeColor="text1"/>
          <w:sz w:val="24"/>
          <w:szCs w:val="24"/>
        </w:rPr>
        <w:t>Unfortunately, the sharing of metadata such as codebooks, data dictionaries or guides, was rare</w:t>
      </w:r>
      <w:r w:rsidR="00D90A46" w:rsidRPr="00FD5886">
        <w:rPr>
          <w:bCs/>
          <w:color w:val="000000" w:themeColor="text1"/>
          <w:sz w:val="24"/>
          <w:szCs w:val="24"/>
        </w:rPr>
        <w:t xml:space="preserve"> as was the sharing of analytic code alongside datasets</w:t>
      </w:r>
      <w:r w:rsidR="008C3951" w:rsidRPr="00FD5886">
        <w:rPr>
          <w:bCs/>
          <w:color w:val="000000" w:themeColor="text1"/>
          <w:sz w:val="24"/>
          <w:szCs w:val="24"/>
        </w:rPr>
        <w:t xml:space="preserve">. </w:t>
      </w:r>
      <w:r w:rsidR="00D90A46" w:rsidRPr="00FD5886">
        <w:rPr>
          <w:bCs/>
          <w:color w:val="000000" w:themeColor="text1"/>
          <w:sz w:val="24"/>
          <w:szCs w:val="24"/>
        </w:rPr>
        <w:t xml:space="preserve">Most of the analytic code shared was done so in a closed format, limiting the ability of other researchers to reproduce analyses. </w:t>
      </w:r>
    </w:p>
    <w:p w14:paraId="6E842DB2" w14:textId="79C2F590" w:rsidR="00697EC0" w:rsidRPr="00FD5886" w:rsidRDefault="00697EC0" w:rsidP="00697EC0">
      <w:pPr>
        <w:tabs>
          <w:tab w:val="clear" w:pos="3068"/>
        </w:tabs>
        <w:rPr>
          <w:bCs/>
          <w:color w:val="000000" w:themeColor="text1"/>
          <w:sz w:val="24"/>
          <w:szCs w:val="24"/>
        </w:rPr>
      </w:pPr>
      <w:r w:rsidRPr="00FD5886">
        <w:rPr>
          <w:bCs/>
          <w:color w:val="000000" w:themeColor="text1"/>
          <w:sz w:val="24"/>
          <w:szCs w:val="24"/>
        </w:rPr>
        <w:t>Researchers rarely shared outputs that could support direct replications. The sharing of experimental code and materials was sparse, and this was the case for both the outputs examined as part of our Literature Search and Repository Search. When code was shared, it was primarily shared in a closed format, using code from MATLAB experiments. This further serves to limit the ability of the outputs to support direct replications via the use of proprietary software that requires specific licenses to be used. Unlike sharing for the purposes of analytic reproducibility, researchers in our field do not generally appear to consider sharing for the purposes of direct replications.</w:t>
      </w:r>
    </w:p>
    <w:p w14:paraId="64B59FA9" w14:textId="2EF1A5E9" w:rsidR="00EA4640" w:rsidRPr="00FD5886" w:rsidRDefault="00697EC0" w:rsidP="00697EC0">
      <w:pPr>
        <w:tabs>
          <w:tab w:val="clear" w:pos="3068"/>
        </w:tabs>
        <w:rPr>
          <w:bCs/>
          <w:color w:val="000000" w:themeColor="text1"/>
          <w:sz w:val="24"/>
          <w:szCs w:val="24"/>
        </w:rPr>
      </w:pPr>
      <w:r w:rsidRPr="00FD5886">
        <w:rPr>
          <w:bCs/>
          <w:color w:val="000000" w:themeColor="text1"/>
          <w:sz w:val="24"/>
          <w:szCs w:val="24"/>
        </w:rPr>
        <w:lastRenderedPageBreak/>
        <w:t xml:space="preserve">There was a divergence in our searches in terms of their ability to support secondary data analyses. </w:t>
      </w:r>
      <w:r w:rsidR="00F60181" w:rsidRPr="00FD5886">
        <w:rPr>
          <w:bCs/>
          <w:color w:val="000000" w:themeColor="text1"/>
          <w:sz w:val="24"/>
          <w:szCs w:val="24"/>
        </w:rPr>
        <w:t>T</w:t>
      </w:r>
      <w:r w:rsidR="00C91DC8" w:rsidRPr="00FD5886">
        <w:rPr>
          <w:bCs/>
          <w:color w:val="000000" w:themeColor="text1"/>
          <w:sz w:val="24"/>
          <w:szCs w:val="24"/>
        </w:rPr>
        <w:t>he idea</w:t>
      </w:r>
      <w:r w:rsidR="00DA7ECB" w:rsidRPr="00FD5886">
        <w:rPr>
          <w:bCs/>
          <w:color w:val="000000" w:themeColor="text1"/>
          <w:sz w:val="24"/>
          <w:szCs w:val="24"/>
        </w:rPr>
        <w:t>l</w:t>
      </w:r>
      <w:r w:rsidR="00C91DC8" w:rsidRPr="00FD5886">
        <w:rPr>
          <w:bCs/>
          <w:color w:val="000000" w:themeColor="text1"/>
          <w:sz w:val="24"/>
          <w:szCs w:val="24"/>
        </w:rPr>
        <w:t xml:space="preserve"> data format </w:t>
      </w:r>
      <w:r w:rsidR="00F60181" w:rsidRPr="00FD5886">
        <w:rPr>
          <w:bCs/>
          <w:color w:val="000000" w:themeColor="text1"/>
          <w:sz w:val="24"/>
          <w:szCs w:val="24"/>
        </w:rPr>
        <w:t xml:space="preserve">for a secondary data analysis is </w:t>
      </w:r>
      <w:r w:rsidR="00C91DC8" w:rsidRPr="00FD5886">
        <w:rPr>
          <w:bCs/>
          <w:color w:val="000000" w:themeColor="text1"/>
          <w:sz w:val="24"/>
          <w:szCs w:val="24"/>
        </w:rPr>
        <w:t xml:space="preserve">raw </w:t>
      </w:r>
      <w:r w:rsidR="00F60181" w:rsidRPr="00FD5886">
        <w:rPr>
          <w:bCs/>
          <w:color w:val="000000" w:themeColor="text1"/>
          <w:sz w:val="24"/>
          <w:szCs w:val="24"/>
        </w:rPr>
        <w:t xml:space="preserve">experimental </w:t>
      </w:r>
      <w:r w:rsidR="00C91DC8" w:rsidRPr="00FD5886">
        <w:rPr>
          <w:bCs/>
          <w:color w:val="000000" w:themeColor="text1"/>
          <w:sz w:val="24"/>
          <w:szCs w:val="24"/>
        </w:rPr>
        <w:t xml:space="preserve">data. </w:t>
      </w:r>
      <w:r w:rsidRPr="00FD5886">
        <w:rPr>
          <w:bCs/>
          <w:color w:val="000000" w:themeColor="text1"/>
          <w:sz w:val="24"/>
          <w:szCs w:val="24"/>
        </w:rPr>
        <w:t xml:space="preserve">In the context of visual search and eye movement experiments, the raw data that we sought consisted of by-fixation datasets. </w:t>
      </w:r>
      <w:r w:rsidR="00C91DC8" w:rsidRPr="00FD5886">
        <w:rPr>
          <w:bCs/>
          <w:color w:val="000000" w:themeColor="text1"/>
          <w:sz w:val="24"/>
          <w:szCs w:val="24"/>
        </w:rPr>
        <w:t xml:space="preserve">These </w:t>
      </w:r>
      <w:r w:rsidR="00F60181" w:rsidRPr="00FD5886">
        <w:rPr>
          <w:bCs/>
          <w:color w:val="000000" w:themeColor="text1"/>
          <w:sz w:val="24"/>
          <w:szCs w:val="24"/>
        </w:rPr>
        <w:t xml:space="preserve">datasets </w:t>
      </w:r>
      <w:r w:rsidR="00C91DC8" w:rsidRPr="00FD5886">
        <w:rPr>
          <w:bCs/>
          <w:color w:val="000000" w:themeColor="text1"/>
          <w:sz w:val="24"/>
          <w:szCs w:val="24"/>
        </w:rPr>
        <w:t xml:space="preserve">were </w:t>
      </w:r>
      <w:r w:rsidR="00045029" w:rsidRPr="00FD5886">
        <w:rPr>
          <w:bCs/>
          <w:color w:val="000000" w:themeColor="text1"/>
          <w:sz w:val="24"/>
          <w:szCs w:val="24"/>
        </w:rPr>
        <w:t xml:space="preserve">shared </w:t>
      </w:r>
      <w:r w:rsidR="00F60181" w:rsidRPr="00FD5886">
        <w:rPr>
          <w:bCs/>
          <w:color w:val="000000" w:themeColor="text1"/>
          <w:sz w:val="24"/>
          <w:szCs w:val="24"/>
        </w:rPr>
        <w:t xml:space="preserve">more frequently </w:t>
      </w:r>
      <w:r w:rsidR="00045029" w:rsidRPr="00FD5886">
        <w:rPr>
          <w:bCs/>
          <w:color w:val="000000" w:themeColor="text1"/>
          <w:sz w:val="24"/>
          <w:szCs w:val="24"/>
        </w:rPr>
        <w:t xml:space="preserve">by publications found </w:t>
      </w:r>
      <w:r w:rsidR="00F60181" w:rsidRPr="00FD5886">
        <w:rPr>
          <w:bCs/>
          <w:color w:val="000000" w:themeColor="text1"/>
          <w:sz w:val="24"/>
          <w:szCs w:val="24"/>
        </w:rPr>
        <w:t>through</w:t>
      </w:r>
      <w:r w:rsidR="00045029" w:rsidRPr="00FD5886">
        <w:rPr>
          <w:bCs/>
          <w:color w:val="000000" w:themeColor="text1"/>
          <w:sz w:val="24"/>
          <w:szCs w:val="24"/>
        </w:rPr>
        <w:t xml:space="preserve"> our Repository Search, </w:t>
      </w:r>
      <w:r w:rsidR="00CB7AF3" w:rsidRPr="00FD5886">
        <w:rPr>
          <w:bCs/>
          <w:color w:val="000000" w:themeColor="text1"/>
          <w:sz w:val="24"/>
          <w:szCs w:val="24"/>
        </w:rPr>
        <w:t>and seldomly</w:t>
      </w:r>
      <w:r w:rsidR="00F60181" w:rsidRPr="00FD5886">
        <w:rPr>
          <w:bCs/>
          <w:color w:val="000000" w:themeColor="text1"/>
          <w:sz w:val="24"/>
          <w:szCs w:val="24"/>
        </w:rPr>
        <w:t xml:space="preserve"> </w:t>
      </w:r>
      <w:r w:rsidR="00045029" w:rsidRPr="00FD5886">
        <w:rPr>
          <w:bCs/>
          <w:color w:val="000000" w:themeColor="text1"/>
          <w:sz w:val="24"/>
          <w:szCs w:val="24"/>
        </w:rPr>
        <w:t xml:space="preserve">by publications </w:t>
      </w:r>
      <w:r w:rsidR="00F60181" w:rsidRPr="00FD5886">
        <w:rPr>
          <w:bCs/>
          <w:color w:val="000000" w:themeColor="text1"/>
          <w:sz w:val="24"/>
          <w:szCs w:val="24"/>
        </w:rPr>
        <w:t>through</w:t>
      </w:r>
      <w:r w:rsidR="00045029" w:rsidRPr="00FD5886">
        <w:rPr>
          <w:bCs/>
          <w:color w:val="000000" w:themeColor="text1"/>
          <w:sz w:val="24"/>
          <w:szCs w:val="24"/>
        </w:rPr>
        <w:t xml:space="preserve"> our Literature Search. </w:t>
      </w:r>
      <w:r w:rsidR="00F60181" w:rsidRPr="00FD5886">
        <w:rPr>
          <w:bCs/>
          <w:color w:val="000000" w:themeColor="text1"/>
          <w:sz w:val="24"/>
          <w:szCs w:val="24"/>
        </w:rPr>
        <w:t>Shared</w:t>
      </w:r>
      <w:r w:rsidR="00045029" w:rsidRPr="00FD5886">
        <w:rPr>
          <w:bCs/>
          <w:color w:val="000000" w:themeColor="text1"/>
          <w:sz w:val="24"/>
          <w:szCs w:val="24"/>
        </w:rPr>
        <w:t xml:space="preserve"> </w:t>
      </w:r>
      <w:r w:rsidR="0070001F" w:rsidRPr="00FD5886">
        <w:rPr>
          <w:bCs/>
          <w:color w:val="000000" w:themeColor="text1"/>
          <w:sz w:val="24"/>
          <w:szCs w:val="24"/>
        </w:rPr>
        <w:t>raw by-fixation datasets were primarily shared</w:t>
      </w:r>
      <w:r w:rsidR="00EA4640" w:rsidRPr="00FD5886">
        <w:rPr>
          <w:bCs/>
          <w:color w:val="000000" w:themeColor="text1"/>
          <w:sz w:val="24"/>
          <w:szCs w:val="24"/>
        </w:rPr>
        <w:t xml:space="preserve"> </w:t>
      </w:r>
      <w:r w:rsidR="00736730" w:rsidRPr="00FD5886">
        <w:rPr>
          <w:bCs/>
          <w:color w:val="000000" w:themeColor="text1"/>
          <w:sz w:val="24"/>
          <w:szCs w:val="24"/>
        </w:rPr>
        <w:t xml:space="preserve">in an open format. </w:t>
      </w:r>
      <w:r w:rsidR="00181B9C" w:rsidRPr="00FD5886">
        <w:rPr>
          <w:bCs/>
          <w:color w:val="000000" w:themeColor="text1"/>
          <w:sz w:val="24"/>
          <w:szCs w:val="24"/>
        </w:rPr>
        <w:t>Th</w:t>
      </w:r>
      <w:r w:rsidR="00F60181" w:rsidRPr="00FD5886">
        <w:rPr>
          <w:bCs/>
          <w:color w:val="000000" w:themeColor="text1"/>
          <w:sz w:val="24"/>
          <w:szCs w:val="24"/>
        </w:rPr>
        <w:t>is</w:t>
      </w:r>
      <w:r w:rsidR="00181B9C" w:rsidRPr="00FD5886">
        <w:rPr>
          <w:bCs/>
          <w:color w:val="000000" w:themeColor="text1"/>
          <w:sz w:val="24"/>
          <w:szCs w:val="24"/>
        </w:rPr>
        <w:t xml:space="preserve"> divergence highlights </w:t>
      </w:r>
      <w:r w:rsidR="00BC2BB8" w:rsidRPr="00FD5886">
        <w:rPr>
          <w:bCs/>
          <w:color w:val="000000" w:themeColor="text1"/>
          <w:sz w:val="24"/>
          <w:szCs w:val="24"/>
        </w:rPr>
        <w:t>variability</w:t>
      </w:r>
      <w:r w:rsidR="00181B9C" w:rsidRPr="00FD5886">
        <w:rPr>
          <w:bCs/>
          <w:color w:val="000000" w:themeColor="text1"/>
          <w:sz w:val="24"/>
          <w:szCs w:val="24"/>
        </w:rPr>
        <w:t xml:space="preserve"> in the approaches taken by </w:t>
      </w:r>
      <w:r w:rsidR="00BC2BB8" w:rsidRPr="00FD5886">
        <w:rPr>
          <w:bCs/>
          <w:color w:val="000000" w:themeColor="text1"/>
          <w:sz w:val="24"/>
          <w:szCs w:val="24"/>
        </w:rPr>
        <w:t>researchers</w:t>
      </w:r>
      <w:r w:rsidR="00181B9C" w:rsidRPr="00FD5886">
        <w:rPr>
          <w:bCs/>
          <w:color w:val="000000" w:themeColor="text1"/>
          <w:sz w:val="24"/>
          <w:szCs w:val="24"/>
        </w:rPr>
        <w:t xml:space="preserve">, with some sharing raw data that is valuable for secondary data analyses, and others not. Of course, it is possible that the sharing of raw data in these cases </w:t>
      </w:r>
      <w:r w:rsidR="00F60181" w:rsidRPr="00FD5886">
        <w:rPr>
          <w:bCs/>
          <w:color w:val="000000" w:themeColor="text1"/>
          <w:sz w:val="24"/>
          <w:szCs w:val="24"/>
        </w:rPr>
        <w:t>was not motivated by the</w:t>
      </w:r>
      <w:r w:rsidR="00181B9C" w:rsidRPr="00FD5886">
        <w:rPr>
          <w:bCs/>
          <w:color w:val="000000" w:themeColor="text1"/>
          <w:sz w:val="24"/>
          <w:szCs w:val="24"/>
        </w:rPr>
        <w:t xml:space="preserve"> </w:t>
      </w:r>
      <w:r w:rsidR="006808BE" w:rsidRPr="00FD5886">
        <w:rPr>
          <w:bCs/>
          <w:color w:val="000000" w:themeColor="text1"/>
          <w:sz w:val="24"/>
          <w:szCs w:val="24"/>
        </w:rPr>
        <w:t>facilitat</w:t>
      </w:r>
      <w:r w:rsidR="00F60181" w:rsidRPr="00FD5886">
        <w:rPr>
          <w:bCs/>
          <w:color w:val="000000" w:themeColor="text1"/>
          <w:sz w:val="24"/>
          <w:szCs w:val="24"/>
        </w:rPr>
        <w:t>ion of</w:t>
      </w:r>
      <w:r w:rsidR="006808BE" w:rsidRPr="00FD5886">
        <w:rPr>
          <w:bCs/>
          <w:color w:val="000000" w:themeColor="text1"/>
          <w:sz w:val="24"/>
          <w:szCs w:val="24"/>
        </w:rPr>
        <w:t xml:space="preserve"> </w:t>
      </w:r>
      <w:r w:rsidR="00181B9C" w:rsidRPr="00FD5886">
        <w:rPr>
          <w:bCs/>
          <w:color w:val="000000" w:themeColor="text1"/>
          <w:sz w:val="24"/>
          <w:szCs w:val="24"/>
        </w:rPr>
        <w:t>secondary data analyses</w:t>
      </w:r>
      <w:r w:rsidR="006808BE" w:rsidRPr="00FD5886">
        <w:rPr>
          <w:bCs/>
          <w:color w:val="000000" w:themeColor="text1"/>
          <w:sz w:val="24"/>
          <w:szCs w:val="24"/>
        </w:rPr>
        <w:t xml:space="preserve">. </w:t>
      </w:r>
      <w:r w:rsidR="00BC2BB8" w:rsidRPr="00FD5886">
        <w:rPr>
          <w:bCs/>
          <w:color w:val="000000" w:themeColor="text1"/>
          <w:sz w:val="24"/>
          <w:szCs w:val="24"/>
        </w:rPr>
        <w:t>Instead,</w:t>
      </w:r>
      <w:r w:rsidR="006808BE" w:rsidRPr="00FD5886">
        <w:rPr>
          <w:bCs/>
          <w:color w:val="000000" w:themeColor="text1"/>
          <w:sz w:val="24"/>
          <w:szCs w:val="24"/>
        </w:rPr>
        <w:t xml:space="preserve"> </w:t>
      </w:r>
      <w:r w:rsidR="00181B9C" w:rsidRPr="00FD5886">
        <w:rPr>
          <w:bCs/>
          <w:color w:val="000000" w:themeColor="text1"/>
          <w:sz w:val="24"/>
          <w:szCs w:val="24"/>
        </w:rPr>
        <w:t xml:space="preserve">by-fixation datasets </w:t>
      </w:r>
      <w:r w:rsidR="00F60181" w:rsidRPr="00FD5886">
        <w:rPr>
          <w:bCs/>
          <w:color w:val="000000" w:themeColor="text1"/>
          <w:sz w:val="24"/>
          <w:szCs w:val="24"/>
        </w:rPr>
        <w:t xml:space="preserve">may </w:t>
      </w:r>
      <w:r w:rsidR="00181B9C" w:rsidRPr="00FD5886">
        <w:rPr>
          <w:bCs/>
          <w:color w:val="000000" w:themeColor="text1"/>
          <w:sz w:val="24"/>
          <w:szCs w:val="24"/>
        </w:rPr>
        <w:t xml:space="preserve">have been shared by </w:t>
      </w:r>
      <w:r w:rsidR="00BC2BB8" w:rsidRPr="00FD5886">
        <w:rPr>
          <w:bCs/>
          <w:color w:val="000000" w:themeColor="text1"/>
          <w:sz w:val="24"/>
          <w:szCs w:val="24"/>
        </w:rPr>
        <w:t>researchers</w:t>
      </w:r>
      <w:r w:rsidR="00181B9C" w:rsidRPr="00FD5886">
        <w:rPr>
          <w:bCs/>
          <w:color w:val="000000" w:themeColor="text1"/>
          <w:sz w:val="24"/>
          <w:szCs w:val="24"/>
        </w:rPr>
        <w:t xml:space="preserve"> whose analyses focused on those datasets without summarizing them </w:t>
      </w:r>
      <w:r w:rsidR="00F60181" w:rsidRPr="00FD5886">
        <w:rPr>
          <w:bCs/>
          <w:color w:val="000000" w:themeColor="text1"/>
          <w:sz w:val="24"/>
          <w:szCs w:val="24"/>
        </w:rPr>
        <w:t>in</w:t>
      </w:r>
      <w:r w:rsidR="00181B9C" w:rsidRPr="00FD5886">
        <w:rPr>
          <w:bCs/>
          <w:color w:val="000000" w:themeColor="text1"/>
          <w:sz w:val="24"/>
          <w:szCs w:val="24"/>
        </w:rPr>
        <w:t xml:space="preserve"> other forms, such as by-participant datasets. </w:t>
      </w:r>
      <w:r w:rsidR="00BC2BB8" w:rsidRPr="00FD5886">
        <w:rPr>
          <w:bCs/>
          <w:color w:val="000000" w:themeColor="text1"/>
          <w:sz w:val="24"/>
          <w:szCs w:val="24"/>
        </w:rPr>
        <w:t xml:space="preserve">Regardless, we note that </w:t>
      </w:r>
      <w:r w:rsidR="00F60181" w:rsidRPr="00FD5886">
        <w:rPr>
          <w:bCs/>
          <w:color w:val="000000" w:themeColor="text1"/>
          <w:sz w:val="24"/>
          <w:szCs w:val="24"/>
        </w:rPr>
        <w:t xml:space="preserve">some </w:t>
      </w:r>
      <w:r w:rsidR="005F7E40" w:rsidRPr="00FD5886">
        <w:rPr>
          <w:bCs/>
          <w:color w:val="000000" w:themeColor="text1"/>
          <w:sz w:val="24"/>
          <w:szCs w:val="24"/>
        </w:rPr>
        <w:t>researchers share outputs that can facilitate secondary datasets at an appreciable rate.</w:t>
      </w:r>
    </w:p>
    <w:p w14:paraId="4D38E303" w14:textId="53113F64" w:rsidR="00697EC0" w:rsidRPr="00FD5886" w:rsidRDefault="00A96811" w:rsidP="00A96811">
      <w:pPr>
        <w:tabs>
          <w:tab w:val="clear" w:pos="3068"/>
        </w:tabs>
        <w:rPr>
          <w:bCs/>
          <w:color w:val="000000" w:themeColor="text1"/>
          <w:sz w:val="24"/>
          <w:szCs w:val="24"/>
        </w:rPr>
      </w:pPr>
      <w:r w:rsidRPr="00FD5886">
        <w:rPr>
          <w:bCs/>
          <w:color w:val="000000" w:themeColor="text1"/>
          <w:sz w:val="24"/>
          <w:szCs w:val="24"/>
        </w:rPr>
        <w:t>Taken together</w:t>
      </w:r>
      <w:r w:rsidR="008D66D9" w:rsidRPr="00FD5886">
        <w:rPr>
          <w:bCs/>
          <w:color w:val="000000" w:themeColor="text1"/>
          <w:sz w:val="24"/>
          <w:szCs w:val="24"/>
        </w:rPr>
        <w:t>,</w:t>
      </w:r>
      <w:r w:rsidRPr="00FD5886">
        <w:rPr>
          <w:bCs/>
          <w:color w:val="000000" w:themeColor="text1"/>
          <w:sz w:val="24"/>
          <w:szCs w:val="24"/>
        </w:rPr>
        <w:t xml:space="preserve"> these patterns of sharing that can support different types of reuse lead us to conclude that researchers in our field primarily consider the act of output sharing as being one that is focused on facilitating analytic reproducibility. </w:t>
      </w:r>
      <w:r w:rsidR="00697EC0" w:rsidRPr="00FD5886">
        <w:rPr>
          <w:bCs/>
          <w:color w:val="000000" w:themeColor="text1"/>
          <w:sz w:val="24"/>
          <w:szCs w:val="24"/>
        </w:rPr>
        <w:t xml:space="preserve">Across all outputs shared, the act of understanding and determining what was shared was a constant challenge during this project because the sharing of metadata was so limited. We often found ourselves scouring datasets with no information regarding what was contained within them. Dataset names often gave few clues regarding what was contained within, and column names within those datasets could often be cryptic, typically involving combinations of a small number of letters that clearly had some </w:t>
      </w:r>
      <w:r w:rsidR="00697EC0" w:rsidRPr="00FD5886">
        <w:rPr>
          <w:bCs/>
          <w:color w:val="000000" w:themeColor="text1"/>
          <w:sz w:val="24"/>
          <w:szCs w:val="24"/>
        </w:rPr>
        <w:lastRenderedPageBreak/>
        <w:t>meaning to the authors but were virtually impossible for outsiders to understand. Many datafile names were likely generated by software during data collection, and so their contents and meaning were not forthcoming. Overall, it felt to us that there was a consistent problem in that researchers might share outputs under the consideration that ‘it makes sense to me,’ without understanding how difficult it would be for others to comprehend what had been shared.</w:t>
      </w:r>
    </w:p>
    <w:p w14:paraId="3284FF65" w14:textId="77777777" w:rsidR="00697EC0" w:rsidRPr="00FD5886" w:rsidRDefault="00697EC0" w:rsidP="00697EC0">
      <w:pPr>
        <w:tabs>
          <w:tab w:val="clear" w:pos="3068"/>
        </w:tabs>
        <w:rPr>
          <w:bCs/>
          <w:color w:val="000000" w:themeColor="text1"/>
          <w:sz w:val="24"/>
          <w:szCs w:val="24"/>
        </w:rPr>
      </w:pPr>
      <w:r w:rsidRPr="00FD5886">
        <w:rPr>
          <w:bCs/>
          <w:color w:val="000000" w:themeColor="text1"/>
          <w:sz w:val="24"/>
          <w:szCs w:val="24"/>
        </w:rPr>
        <w:t xml:space="preserve">When seeking to find outputs for the purposes of analytic reproducibility, direct replications, or secondary data analyses, what do our examinations suggest is the best form of search to use: a literature search or a repository search? Overall, sharing in support of all forms of reproducibility was higher in our Repository Search than our Literature Search, so the success rate of finding viable outputs is likely to be higher when searching for outputs using an online repository such as the OSF. However, this suggestion must be tempered by the fact that the overall number of results returned by our Repository Search was far lower than for our Literature Search. </w:t>
      </w:r>
    </w:p>
    <w:p w14:paraId="4CF02722" w14:textId="352873A9" w:rsidR="00BE55F3" w:rsidRPr="00FD5886" w:rsidRDefault="003407C1" w:rsidP="00BE55F3">
      <w:pPr>
        <w:tabs>
          <w:tab w:val="clear" w:pos="3068"/>
        </w:tabs>
        <w:rPr>
          <w:bCs/>
          <w:color w:val="000000" w:themeColor="text1"/>
          <w:sz w:val="24"/>
          <w:szCs w:val="24"/>
        </w:rPr>
      </w:pPr>
      <w:r w:rsidRPr="00FD5886">
        <w:rPr>
          <w:bCs/>
          <w:color w:val="000000" w:themeColor="text1"/>
          <w:sz w:val="24"/>
          <w:szCs w:val="24"/>
        </w:rPr>
        <w:t xml:space="preserve">Of course, this </w:t>
      </w:r>
      <w:r w:rsidR="00BE55F3" w:rsidRPr="00FD5886">
        <w:rPr>
          <w:bCs/>
          <w:color w:val="000000" w:themeColor="text1"/>
          <w:sz w:val="24"/>
          <w:szCs w:val="24"/>
        </w:rPr>
        <w:t xml:space="preserve">situation </w:t>
      </w:r>
      <w:r w:rsidRPr="00FD5886">
        <w:rPr>
          <w:bCs/>
          <w:color w:val="000000" w:themeColor="text1"/>
          <w:sz w:val="24"/>
          <w:szCs w:val="24"/>
        </w:rPr>
        <w:t xml:space="preserve">does not need to </w:t>
      </w:r>
      <w:r w:rsidR="00BE55F3" w:rsidRPr="00FD5886">
        <w:rPr>
          <w:bCs/>
          <w:color w:val="000000" w:themeColor="text1"/>
          <w:sz w:val="24"/>
          <w:szCs w:val="24"/>
        </w:rPr>
        <w:t>persist</w:t>
      </w:r>
      <w:r w:rsidRPr="00FD5886">
        <w:rPr>
          <w:bCs/>
          <w:color w:val="000000" w:themeColor="text1"/>
          <w:sz w:val="24"/>
          <w:szCs w:val="24"/>
        </w:rPr>
        <w:t xml:space="preserve">. We noted in our cross-comparison of the results </w:t>
      </w:r>
      <w:r w:rsidR="00BE55F3" w:rsidRPr="00FD5886">
        <w:rPr>
          <w:bCs/>
          <w:color w:val="000000" w:themeColor="text1"/>
          <w:sz w:val="24"/>
          <w:szCs w:val="24"/>
        </w:rPr>
        <w:t xml:space="preserve">of </w:t>
      </w:r>
      <w:r w:rsidRPr="00FD5886">
        <w:rPr>
          <w:bCs/>
          <w:color w:val="000000" w:themeColor="text1"/>
          <w:sz w:val="24"/>
          <w:szCs w:val="24"/>
        </w:rPr>
        <w:t xml:space="preserve">both searches that many </w:t>
      </w:r>
      <w:r w:rsidR="00F47113" w:rsidRPr="00FD5886">
        <w:rPr>
          <w:bCs/>
          <w:color w:val="000000" w:themeColor="text1"/>
          <w:sz w:val="24"/>
          <w:szCs w:val="24"/>
        </w:rPr>
        <w:t>viable</w:t>
      </w:r>
      <w:r w:rsidRPr="00FD5886">
        <w:rPr>
          <w:bCs/>
          <w:color w:val="000000" w:themeColor="text1"/>
          <w:sz w:val="24"/>
          <w:szCs w:val="24"/>
        </w:rPr>
        <w:t xml:space="preserve"> pr</w:t>
      </w:r>
      <w:r w:rsidR="00F47113" w:rsidRPr="00FD5886">
        <w:rPr>
          <w:bCs/>
          <w:color w:val="000000" w:themeColor="text1"/>
          <w:sz w:val="24"/>
          <w:szCs w:val="24"/>
        </w:rPr>
        <w:t>o</w:t>
      </w:r>
      <w:r w:rsidRPr="00FD5886">
        <w:rPr>
          <w:bCs/>
          <w:color w:val="000000" w:themeColor="text1"/>
          <w:sz w:val="24"/>
          <w:szCs w:val="24"/>
        </w:rPr>
        <w:t>j</w:t>
      </w:r>
      <w:r w:rsidR="00F47113" w:rsidRPr="00FD5886">
        <w:rPr>
          <w:bCs/>
          <w:color w:val="000000" w:themeColor="text1"/>
          <w:sz w:val="24"/>
          <w:szCs w:val="24"/>
        </w:rPr>
        <w:t>e</w:t>
      </w:r>
      <w:r w:rsidRPr="00FD5886">
        <w:rPr>
          <w:bCs/>
          <w:color w:val="000000" w:themeColor="text1"/>
          <w:sz w:val="24"/>
          <w:szCs w:val="24"/>
        </w:rPr>
        <w:t xml:space="preserve">cts and outputs were missed by our Repository Search because </w:t>
      </w:r>
      <w:r w:rsidR="003B39B1" w:rsidRPr="00FD5886">
        <w:rPr>
          <w:bCs/>
          <w:color w:val="000000" w:themeColor="text1"/>
          <w:sz w:val="24"/>
          <w:szCs w:val="24"/>
        </w:rPr>
        <w:t xml:space="preserve">projects were not shared with sufficient metadata </w:t>
      </w:r>
      <w:r w:rsidR="00BE55F3" w:rsidRPr="00FD5886">
        <w:rPr>
          <w:bCs/>
          <w:color w:val="000000" w:themeColor="text1"/>
          <w:sz w:val="24"/>
          <w:szCs w:val="24"/>
        </w:rPr>
        <w:t>to enable them to be found</w:t>
      </w:r>
      <w:r w:rsidR="003B39B1" w:rsidRPr="00FD5886">
        <w:rPr>
          <w:bCs/>
          <w:color w:val="000000" w:themeColor="text1"/>
          <w:sz w:val="24"/>
          <w:szCs w:val="24"/>
        </w:rPr>
        <w:t xml:space="preserve">. </w:t>
      </w:r>
      <w:r w:rsidR="00697EC0" w:rsidRPr="00FD5886">
        <w:rPr>
          <w:bCs/>
          <w:color w:val="000000" w:themeColor="text1"/>
          <w:sz w:val="24"/>
          <w:szCs w:val="24"/>
        </w:rPr>
        <w:t>Many projects found by our Literature Search contained no relevant information regarding the publications associated with those projects, leaving out information such as associated publication titles and abstracts. Including these titles and abstract makes projects more likely to be found by researchers when using a repository search</w:t>
      </w:r>
      <w:r w:rsidR="00FD5886">
        <w:rPr>
          <w:bCs/>
          <w:color w:val="000000" w:themeColor="text1"/>
          <w:sz w:val="24"/>
          <w:szCs w:val="24"/>
        </w:rPr>
        <w:t>.</w:t>
      </w:r>
    </w:p>
    <w:p w14:paraId="754BD01D" w14:textId="0BC06D20" w:rsidR="003407C1" w:rsidRPr="00FD5886" w:rsidRDefault="00697EC0" w:rsidP="00BE55F3">
      <w:pPr>
        <w:tabs>
          <w:tab w:val="clear" w:pos="3068"/>
        </w:tabs>
        <w:rPr>
          <w:bCs/>
          <w:color w:val="000000" w:themeColor="text1"/>
          <w:sz w:val="24"/>
          <w:szCs w:val="24"/>
        </w:rPr>
      </w:pPr>
      <w:r w:rsidRPr="00FD5886">
        <w:rPr>
          <w:bCs/>
          <w:color w:val="000000" w:themeColor="text1"/>
          <w:sz w:val="24"/>
          <w:szCs w:val="24"/>
        </w:rPr>
        <w:lastRenderedPageBreak/>
        <w:t xml:space="preserve">Should researchers go back and include titles and abstracts in these projects, it is highly likely that they will be found by a future repository search. Doing so will enable future searchers seeking valuable outputs to avoid a literature search entirely. </w:t>
      </w:r>
      <w:r w:rsidR="00E61088" w:rsidRPr="00FD5886">
        <w:rPr>
          <w:bCs/>
          <w:color w:val="000000" w:themeColor="text1"/>
          <w:sz w:val="24"/>
          <w:szCs w:val="24"/>
        </w:rPr>
        <w:t>Literature</w:t>
      </w:r>
      <w:r w:rsidR="00EF16CA" w:rsidRPr="00FD5886">
        <w:rPr>
          <w:bCs/>
          <w:color w:val="000000" w:themeColor="text1"/>
          <w:sz w:val="24"/>
          <w:szCs w:val="24"/>
        </w:rPr>
        <w:t xml:space="preserve"> searches are laborious and </w:t>
      </w:r>
      <w:r w:rsidR="00E61088" w:rsidRPr="00FD5886">
        <w:rPr>
          <w:bCs/>
          <w:color w:val="000000" w:themeColor="text1"/>
          <w:sz w:val="24"/>
          <w:szCs w:val="24"/>
        </w:rPr>
        <w:t>inefficient,</w:t>
      </w:r>
      <w:r w:rsidR="00EF16CA" w:rsidRPr="00FD5886">
        <w:rPr>
          <w:bCs/>
          <w:color w:val="000000" w:themeColor="text1"/>
          <w:sz w:val="24"/>
          <w:szCs w:val="24"/>
        </w:rPr>
        <w:t xml:space="preserve"> </w:t>
      </w:r>
      <w:r w:rsidR="00E61088" w:rsidRPr="00FD5886">
        <w:rPr>
          <w:bCs/>
          <w:color w:val="000000" w:themeColor="text1"/>
          <w:sz w:val="24"/>
          <w:szCs w:val="24"/>
        </w:rPr>
        <w:t>involving</w:t>
      </w:r>
      <w:r w:rsidR="00EF16CA" w:rsidRPr="00FD5886">
        <w:rPr>
          <w:bCs/>
          <w:color w:val="000000" w:themeColor="text1"/>
          <w:sz w:val="24"/>
          <w:szCs w:val="24"/>
        </w:rPr>
        <w:t xml:space="preserve"> </w:t>
      </w:r>
      <w:r w:rsidR="0091452C" w:rsidRPr="00FD5886">
        <w:rPr>
          <w:bCs/>
          <w:color w:val="000000" w:themeColor="text1"/>
          <w:sz w:val="24"/>
          <w:szCs w:val="24"/>
        </w:rPr>
        <w:t>examining</w:t>
      </w:r>
      <w:r w:rsidR="00EF16CA" w:rsidRPr="00FD5886">
        <w:rPr>
          <w:bCs/>
          <w:color w:val="000000" w:themeColor="text1"/>
          <w:sz w:val="24"/>
          <w:szCs w:val="24"/>
        </w:rPr>
        <w:t xml:space="preserve"> titles and abstracts of possibly relevant publications, </w:t>
      </w:r>
      <w:r w:rsidR="0091452C" w:rsidRPr="00FD5886">
        <w:rPr>
          <w:bCs/>
          <w:color w:val="000000" w:themeColor="text1"/>
          <w:sz w:val="24"/>
          <w:szCs w:val="24"/>
        </w:rPr>
        <w:t xml:space="preserve">and </w:t>
      </w:r>
      <w:r w:rsidR="00EF16CA" w:rsidRPr="00FD5886">
        <w:rPr>
          <w:bCs/>
          <w:color w:val="000000" w:themeColor="text1"/>
          <w:sz w:val="24"/>
          <w:szCs w:val="24"/>
        </w:rPr>
        <w:t xml:space="preserve">then reading those publications </w:t>
      </w:r>
      <w:r w:rsidR="0091452C" w:rsidRPr="00FD5886">
        <w:rPr>
          <w:bCs/>
          <w:color w:val="000000" w:themeColor="text1"/>
          <w:sz w:val="24"/>
          <w:szCs w:val="24"/>
        </w:rPr>
        <w:t>to find</w:t>
      </w:r>
      <w:r w:rsidR="00EF16CA" w:rsidRPr="00FD5886">
        <w:rPr>
          <w:bCs/>
          <w:color w:val="000000" w:themeColor="text1"/>
          <w:sz w:val="24"/>
          <w:szCs w:val="24"/>
        </w:rPr>
        <w:t xml:space="preserve"> links to outputs. Links to outputs </w:t>
      </w:r>
      <w:r w:rsidR="004445FF" w:rsidRPr="00FD5886">
        <w:rPr>
          <w:bCs/>
          <w:color w:val="000000" w:themeColor="text1"/>
          <w:sz w:val="24"/>
          <w:szCs w:val="24"/>
        </w:rPr>
        <w:t xml:space="preserve">are rarely </w:t>
      </w:r>
      <w:r w:rsidR="00E61088" w:rsidRPr="00FD5886">
        <w:rPr>
          <w:bCs/>
          <w:color w:val="000000" w:themeColor="text1"/>
          <w:sz w:val="24"/>
          <w:szCs w:val="24"/>
        </w:rPr>
        <w:t>placed</w:t>
      </w:r>
      <w:r w:rsidR="004445FF" w:rsidRPr="00FD5886">
        <w:rPr>
          <w:bCs/>
          <w:color w:val="000000" w:themeColor="text1"/>
          <w:sz w:val="24"/>
          <w:szCs w:val="24"/>
        </w:rPr>
        <w:t xml:space="preserve"> </w:t>
      </w:r>
      <w:r w:rsidR="0091452C" w:rsidRPr="00FD5886">
        <w:rPr>
          <w:bCs/>
          <w:color w:val="000000" w:themeColor="text1"/>
          <w:sz w:val="24"/>
          <w:szCs w:val="24"/>
        </w:rPr>
        <w:t xml:space="preserve">at </w:t>
      </w:r>
      <w:r w:rsidR="004445FF" w:rsidRPr="00FD5886">
        <w:rPr>
          <w:bCs/>
          <w:color w:val="000000" w:themeColor="text1"/>
          <w:sz w:val="24"/>
          <w:szCs w:val="24"/>
        </w:rPr>
        <w:t xml:space="preserve">consistent </w:t>
      </w:r>
      <w:r w:rsidR="0091452C" w:rsidRPr="00FD5886">
        <w:rPr>
          <w:bCs/>
          <w:color w:val="000000" w:themeColor="text1"/>
          <w:sz w:val="24"/>
          <w:szCs w:val="24"/>
        </w:rPr>
        <w:t xml:space="preserve">locations </w:t>
      </w:r>
      <w:r w:rsidR="004445FF" w:rsidRPr="00FD5886">
        <w:rPr>
          <w:bCs/>
          <w:color w:val="000000" w:themeColor="text1"/>
          <w:sz w:val="24"/>
          <w:szCs w:val="24"/>
        </w:rPr>
        <w:t>across publications even within the same journal</w:t>
      </w:r>
      <w:r w:rsidR="00E039F1" w:rsidRPr="00FD5886">
        <w:rPr>
          <w:bCs/>
          <w:color w:val="000000" w:themeColor="text1"/>
          <w:sz w:val="24"/>
          <w:szCs w:val="24"/>
        </w:rPr>
        <w:t xml:space="preserve">, making it difficult to find those links or confirm their absence. </w:t>
      </w:r>
      <w:r w:rsidR="0091452C" w:rsidRPr="00FD5886">
        <w:rPr>
          <w:bCs/>
          <w:color w:val="000000" w:themeColor="text1"/>
          <w:sz w:val="24"/>
          <w:szCs w:val="24"/>
        </w:rPr>
        <w:t>Moreover, many</w:t>
      </w:r>
      <w:r w:rsidR="00E039F1" w:rsidRPr="00FD5886">
        <w:rPr>
          <w:bCs/>
          <w:color w:val="000000" w:themeColor="text1"/>
          <w:sz w:val="24"/>
          <w:szCs w:val="24"/>
        </w:rPr>
        <w:t xml:space="preserve"> links do not function at all. A repository search </w:t>
      </w:r>
      <w:r w:rsidR="0091452C" w:rsidRPr="00FD5886">
        <w:rPr>
          <w:bCs/>
          <w:color w:val="000000" w:themeColor="text1"/>
          <w:sz w:val="24"/>
          <w:szCs w:val="24"/>
        </w:rPr>
        <w:t xml:space="preserve">has </w:t>
      </w:r>
      <w:r w:rsidR="00FD5886">
        <w:rPr>
          <w:bCs/>
          <w:color w:val="000000" w:themeColor="text1"/>
          <w:sz w:val="24"/>
          <w:szCs w:val="24"/>
        </w:rPr>
        <w:t xml:space="preserve">the </w:t>
      </w:r>
      <w:r w:rsidR="0091452C" w:rsidRPr="00FD5886">
        <w:rPr>
          <w:bCs/>
          <w:color w:val="000000" w:themeColor="text1"/>
          <w:sz w:val="24"/>
          <w:szCs w:val="24"/>
        </w:rPr>
        <w:t xml:space="preserve">potential to be more efficient by </w:t>
      </w:r>
      <w:r w:rsidR="00E039F1" w:rsidRPr="00FD5886">
        <w:rPr>
          <w:bCs/>
          <w:color w:val="000000" w:themeColor="text1"/>
          <w:sz w:val="24"/>
          <w:szCs w:val="24"/>
        </w:rPr>
        <w:t>avoid</w:t>
      </w:r>
      <w:r w:rsidR="0091452C" w:rsidRPr="00FD5886">
        <w:rPr>
          <w:bCs/>
          <w:color w:val="000000" w:themeColor="text1"/>
          <w:sz w:val="24"/>
          <w:szCs w:val="24"/>
        </w:rPr>
        <w:t>ing</w:t>
      </w:r>
      <w:r w:rsidR="00E039F1" w:rsidRPr="00FD5886">
        <w:rPr>
          <w:bCs/>
          <w:color w:val="000000" w:themeColor="text1"/>
          <w:sz w:val="24"/>
          <w:szCs w:val="24"/>
        </w:rPr>
        <w:t xml:space="preserve"> </w:t>
      </w:r>
      <w:r w:rsidR="0091452C" w:rsidRPr="00FD5886">
        <w:rPr>
          <w:bCs/>
          <w:color w:val="000000" w:themeColor="text1"/>
          <w:sz w:val="24"/>
          <w:szCs w:val="24"/>
        </w:rPr>
        <w:t>t</w:t>
      </w:r>
      <w:r w:rsidR="00E039F1" w:rsidRPr="00FD5886">
        <w:rPr>
          <w:bCs/>
          <w:color w:val="000000" w:themeColor="text1"/>
          <w:sz w:val="24"/>
          <w:szCs w:val="24"/>
        </w:rPr>
        <w:t>hese steps</w:t>
      </w:r>
      <w:r w:rsidR="0091452C" w:rsidRPr="00FD5886">
        <w:rPr>
          <w:bCs/>
          <w:color w:val="000000" w:themeColor="text1"/>
          <w:sz w:val="24"/>
          <w:szCs w:val="24"/>
        </w:rPr>
        <w:t xml:space="preserve"> and taking </w:t>
      </w:r>
      <w:r w:rsidR="00E039F1" w:rsidRPr="00FD5886">
        <w:rPr>
          <w:bCs/>
          <w:color w:val="000000" w:themeColor="text1"/>
          <w:sz w:val="24"/>
          <w:szCs w:val="24"/>
        </w:rPr>
        <w:t xml:space="preserve">a searcher directly to the </w:t>
      </w:r>
      <w:r w:rsidR="00E61088" w:rsidRPr="00FD5886">
        <w:rPr>
          <w:bCs/>
          <w:color w:val="000000" w:themeColor="text1"/>
          <w:sz w:val="24"/>
          <w:szCs w:val="24"/>
        </w:rPr>
        <w:t>outputs</w:t>
      </w:r>
      <w:r w:rsidR="00E039F1" w:rsidRPr="00FD5886">
        <w:rPr>
          <w:bCs/>
          <w:color w:val="000000" w:themeColor="text1"/>
          <w:sz w:val="24"/>
          <w:szCs w:val="24"/>
        </w:rPr>
        <w:t xml:space="preserve">: all that is needed is for those outputs to be more </w:t>
      </w:r>
      <w:r w:rsidR="00E039F1" w:rsidRPr="00FD5886">
        <w:rPr>
          <w:bCs/>
          <w:i/>
          <w:iCs/>
          <w:color w:val="000000" w:themeColor="text1"/>
          <w:sz w:val="24"/>
          <w:szCs w:val="24"/>
        </w:rPr>
        <w:t>findable</w:t>
      </w:r>
      <w:r w:rsidR="00E039F1" w:rsidRPr="00FD5886">
        <w:rPr>
          <w:bCs/>
          <w:color w:val="000000" w:themeColor="text1"/>
          <w:sz w:val="24"/>
          <w:szCs w:val="24"/>
        </w:rPr>
        <w:t>, per the FAIR principles.</w:t>
      </w:r>
      <w:r w:rsidR="00BF63FC" w:rsidRPr="00FD5886">
        <w:rPr>
          <w:bCs/>
          <w:color w:val="000000" w:themeColor="text1"/>
          <w:sz w:val="24"/>
          <w:szCs w:val="24"/>
        </w:rPr>
        <w:t xml:space="preserve"> </w:t>
      </w:r>
    </w:p>
    <w:p w14:paraId="2D340541" w14:textId="3046C9F1" w:rsidR="00932F54" w:rsidRPr="00FD5886" w:rsidRDefault="00F63C7C" w:rsidP="00584209">
      <w:pPr>
        <w:tabs>
          <w:tab w:val="clear" w:pos="3068"/>
        </w:tabs>
        <w:rPr>
          <w:bCs/>
          <w:color w:val="000000" w:themeColor="text1"/>
          <w:sz w:val="24"/>
          <w:szCs w:val="24"/>
        </w:rPr>
      </w:pPr>
      <w:r w:rsidRPr="00FD5886">
        <w:rPr>
          <w:bCs/>
          <w:color w:val="000000" w:themeColor="text1"/>
          <w:sz w:val="24"/>
          <w:szCs w:val="24"/>
        </w:rPr>
        <w:t xml:space="preserve">A key question that emerges from our findings is why sharing </w:t>
      </w:r>
      <w:r w:rsidR="0091452C" w:rsidRPr="00FD5886">
        <w:rPr>
          <w:bCs/>
          <w:color w:val="000000" w:themeColor="text1"/>
          <w:sz w:val="24"/>
          <w:szCs w:val="24"/>
        </w:rPr>
        <w:t xml:space="preserve">practices are </w:t>
      </w:r>
      <w:r w:rsidRPr="00FD5886">
        <w:rPr>
          <w:bCs/>
          <w:color w:val="000000" w:themeColor="text1"/>
          <w:sz w:val="24"/>
          <w:szCs w:val="24"/>
        </w:rPr>
        <w:t xml:space="preserve">so variable and so sparse in </w:t>
      </w:r>
      <w:r w:rsidR="00A603FA" w:rsidRPr="00FD5886">
        <w:rPr>
          <w:bCs/>
          <w:color w:val="000000" w:themeColor="text1"/>
          <w:sz w:val="24"/>
          <w:szCs w:val="24"/>
        </w:rPr>
        <w:t xml:space="preserve">this </w:t>
      </w:r>
      <w:r w:rsidRPr="00FD5886">
        <w:rPr>
          <w:bCs/>
          <w:color w:val="000000" w:themeColor="text1"/>
          <w:sz w:val="24"/>
          <w:szCs w:val="24"/>
        </w:rPr>
        <w:t xml:space="preserve">field? </w:t>
      </w:r>
      <w:r w:rsidR="002837E7" w:rsidRPr="00FD5886">
        <w:rPr>
          <w:bCs/>
          <w:color w:val="000000" w:themeColor="text1"/>
          <w:sz w:val="24"/>
          <w:szCs w:val="24"/>
        </w:rPr>
        <w:t xml:space="preserve">Several surveys have highlighted barriers to sharing outputs, including datasets. </w:t>
      </w:r>
      <w:r w:rsidR="00FD003D" w:rsidRPr="00FD5886">
        <w:rPr>
          <w:bCs/>
          <w:color w:val="000000" w:themeColor="text1"/>
          <w:sz w:val="24"/>
          <w:szCs w:val="24"/>
        </w:rPr>
        <w:t xml:space="preserve">Houtkoop et al. </w:t>
      </w:r>
      <w:r w:rsidR="00FD003D"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{"citationID":"mD0mdVN0","properties":{"formattedCitation":"(2018)","plainCitation":"(2018)","noteIndex":0},"citationItems":[{"id":3300,"uris":["http://zotero.org/users/6618481/items/7DWR33UX"],"itemData":{"id":3300,"type":"article-journal","abstract":"Despite its potential to accelerate academic progress in psychological science, public data sharing remains relatively uncommon. In order to discover the perceived barriers to public data sharing and possible means for lowering them, we conducted a survey, which elicited responses from 600 authors of articles in psychology. The results confirmed that data are shared only infrequently. Perceived barriers included respondents’ belief that sharing is not a common practice in their fields, their preference to share data only upon request, their perception that sharing requires extra work, and their lack of training in sharing data. Our survey suggests that strong encouragement from institutions, journals, and funders will be particularly effective in overcoming these barriers, in combination with educational materials that demonstrate where and how data can be shared effectively.","container-title":"Advances in Methods and Practices in Psychological Science","DOI":"10.1177/2515245917751886","ISSN":"2515-2459","issue":"1","language":"en","note":"publisher: SAGE Publications Inc","page":"70-85","source":"SAGE Journals","title":"Data Sharing in Psychology: A Survey on Barriers and Preconditions","title-short":"Data Sharing in Psychology","volume":"1","author":[{"family":"Houtkoop","given":"Bobby Lee"},{"family":"Chambers","given":"Chris"},{"family":"Macleod","given":"Malcolm"},{"family":"Bishop","given":"Dorothy V. M."},{"family":"Nichols","given":"Thomas E."},{"family":"Wagenmakers","given":"Eric-Jan"}],"issued":{"date-parts":[["2018",3,1]]}},"label":"page","suppress-author":true}],"schema":"https://github.com/citation-style-language/schema/raw/master/csl-citation.json"} </w:instrText>
      </w:r>
      <w:r w:rsidR="00FD003D" w:rsidRPr="00FD5886">
        <w:rPr>
          <w:bCs/>
          <w:color w:val="000000" w:themeColor="text1"/>
          <w:sz w:val="24"/>
          <w:szCs w:val="24"/>
        </w:rPr>
        <w:fldChar w:fldCharType="separate"/>
      </w:r>
      <w:r w:rsidR="00A32BF7" w:rsidRPr="00FD5886">
        <w:rPr>
          <w:bCs/>
          <w:noProof/>
          <w:color w:val="000000" w:themeColor="text1"/>
          <w:sz w:val="24"/>
          <w:szCs w:val="24"/>
        </w:rPr>
        <w:t>(2018)</w:t>
      </w:r>
      <w:r w:rsidR="00FD003D" w:rsidRPr="00FD5886">
        <w:rPr>
          <w:bCs/>
          <w:color w:val="000000" w:themeColor="text1"/>
          <w:sz w:val="24"/>
          <w:szCs w:val="24"/>
        </w:rPr>
        <w:fldChar w:fldCharType="end"/>
      </w:r>
      <w:r w:rsidR="00A32BF7" w:rsidRPr="00FD5886">
        <w:rPr>
          <w:bCs/>
          <w:color w:val="000000" w:themeColor="text1"/>
          <w:sz w:val="24"/>
          <w:szCs w:val="24"/>
        </w:rPr>
        <w:t xml:space="preserve"> found that </w:t>
      </w:r>
      <w:r w:rsidR="002837E7" w:rsidRPr="00FD5886">
        <w:rPr>
          <w:bCs/>
          <w:color w:val="000000" w:themeColor="text1"/>
          <w:sz w:val="24"/>
          <w:szCs w:val="24"/>
        </w:rPr>
        <w:t xml:space="preserve">researchers </w:t>
      </w:r>
      <w:r w:rsidR="00A32BF7" w:rsidRPr="00FD5886">
        <w:rPr>
          <w:bCs/>
          <w:color w:val="000000" w:themeColor="text1"/>
          <w:sz w:val="24"/>
          <w:szCs w:val="24"/>
        </w:rPr>
        <w:t>report</w:t>
      </w:r>
      <w:r w:rsidR="006A36A5" w:rsidRPr="00FD5886">
        <w:rPr>
          <w:bCs/>
          <w:color w:val="000000" w:themeColor="text1"/>
          <w:sz w:val="24"/>
          <w:szCs w:val="24"/>
        </w:rPr>
        <w:t>ed</w:t>
      </w:r>
      <w:r w:rsidR="00A32BF7" w:rsidRPr="00FD5886">
        <w:rPr>
          <w:bCs/>
          <w:color w:val="000000" w:themeColor="text1"/>
          <w:sz w:val="24"/>
          <w:szCs w:val="24"/>
        </w:rPr>
        <w:t xml:space="preserve"> </w:t>
      </w:r>
      <w:r w:rsidR="002837E7" w:rsidRPr="00FD5886">
        <w:rPr>
          <w:bCs/>
          <w:color w:val="000000" w:themeColor="text1"/>
          <w:sz w:val="24"/>
          <w:szCs w:val="24"/>
        </w:rPr>
        <w:t>reluctan</w:t>
      </w:r>
      <w:r w:rsidR="00A32BF7" w:rsidRPr="00FD5886">
        <w:rPr>
          <w:bCs/>
          <w:color w:val="000000" w:themeColor="text1"/>
          <w:sz w:val="24"/>
          <w:szCs w:val="24"/>
        </w:rPr>
        <w:t>ce</w:t>
      </w:r>
      <w:r w:rsidR="002837E7" w:rsidRPr="00FD5886">
        <w:rPr>
          <w:bCs/>
          <w:color w:val="000000" w:themeColor="text1"/>
          <w:sz w:val="24"/>
          <w:szCs w:val="24"/>
        </w:rPr>
        <w:t xml:space="preserve"> to share datasets because they </w:t>
      </w:r>
      <w:r w:rsidR="0091452C" w:rsidRPr="00FD5886">
        <w:rPr>
          <w:bCs/>
          <w:color w:val="000000" w:themeColor="text1"/>
          <w:sz w:val="24"/>
          <w:szCs w:val="24"/>
        </w:rPr>
        <w:t xml:space="preserve">perceive a lack of norms within </w:t>
      </w:r>
      <w:r w:rsidR="002837E7" w:rsidRPr="00FD5886">
        <w:rPr>
          <w:bCs/>
          <w:color w:val="000000" w:themeColor="text1"/>
          <w:sz w:val="24"/>
          <w:szCs w:val="24"/>
        </w:rPr>
        <w:t xml:space="preserve">that their </w:t>
      </w:r>
      <w:r w:rsidR="0091452C" w:rsidRPr="00FD5886">
        <w:rPr>
          <w:bCs/>
          <w:color w:val="000000" w:themeColor="text1"/>
          <w:sz w:val="24"/>
          <w:szCs w:val="24"/>
        </w:rPr>
        <w:t>about</w:t>
      </w:r>
      <w:r w:rsidR="002837E7" w:rsidRPr="00FD5886">
        <w:rPr>
          <w:bCs/>
          <w:color w:val="000000" w:themeColor="text1"/>
          <w:sz w:val="24"/>
          <w:szCs w:val="24"/>
        </w:rPr>
        <w:t xml:space="preserve"> shar</w:t>
      </w:r>
      <w:r w:rsidR="0091452C" w:rsidRPr="00FD5886">
        <w:rPr>
          <w:bCs/>
          <w:color w:val="000000" w:themeColor="text1"/>
          <w:sz w:val="24"/>
          <w:szCs w:val="24"/>
        </w:rPr>
        <w:t>ing</w:t>
      </w:r>
      <w:r w:rsidR="002837E7" w:rsidRPr="00FD5886">
        <w:rPr>
          <w:bCs/>
          <w:color w:val="000000" w:themeColor="text1"/>
          <w:sz w:val="24"/>
          <w:szCs w:val="24"/>
        </w:rPr>
        <w:t xml:space="preserve"> datasets, and that they </w:t>
      </w:r>
      <w:r w:rsidR="0091452C" w:rsidRPr="00FD5886">
        <w:rPr>
          <w:bCs/>
          <w:color w:val="000000" w:themeColor="text1"/>
          <w:sz w:val="24"/>
          <w:szCs w:val="24"/>
        </w:rPr>
        <w:t>lack</w:t>
      </w:r>
      <w:r w:rsidR="002837E7" w:rsidRPr="00FD5886">
        <w:rPr>
          <w:bCs/>
          <w:color w:val="000000" w:themeColor="text1"/>
          <w:sz w:val="24"/>
          <w:szCs w:val="24"/>
        </w:rPr>
        <w:t xml:space="preserve"> the time</w:t>
      </w:r>
      <w:r w:rsidR="0091452C" w:rsidRPr="00FD5886">
        <w:rPr>
          <w:bCs/>
          <w:color w:val="000000" w:themeColor="text1"/>
          <w:sz w:val="24"/>
          <w:szCs w:val="24"/>
        </w:rPr>
        <w:t xml:space="preserve"> and appropriate training to </w:t>
      </w:r>
      <w:r w:rsidR="002837E7" w:rsidRPr="00FD5886">
        <w:rPr>
          <w:bCs/>
          <w:color w:val="000000" w:themeColor="text1"/>
          <w:sz w:val="24"/>
          <w:szCs w:val="24"/>
        </w:rPr>
        <w:t>share datasets</w:t>
      </w:r>
      <w:r w:rsidR="00FD003D" w:rsidRPr="00FD5886">
        <w:rPr>
          <w:bCs/>
          <w:color w:val="000000" w:themeColor="text1"/>
          <w:sz w:val="24"/>
          <w:szCs w:val="24"/>
        </w:rPr>
        <w:t xml:space="preserve">. </w:t>
      </w:r>
      <w:r w:rsidR="00791AE2" w:rsidRPr="00FD5886">
        <w:rPr>
          <w:bCs/>
          <w:color w:val="000000" w:themeColor="text1"/>
          <w:sz w:val="24"/>
          <w:szCs w:val="24"/>
        </w:rPr>
        <w:t>Th</w:t>
      </w:r>
      <w:r w:rsidR="00A32BF7" w:rsidRPr="00FD5886">
        <w:rPr>
          <w:bCs/>
          <w:color w:val="000000" w:themeColor="text1"/>
          <w:sz w:val="24"/>
          <w:szCs w:val="24"/>
        </w:rPr>
        <w:t xml:space="preserve">ey also found that researchers </w:t>
      </w:r>
      <w:r w:rsidR="0091452C" w:rsidRPr="00FD5886">
        <w:rPr>
          <w:bCs/>
          <w:color w:val="000000" w:themeColor="text1"/>
          <w:sz w:val="24"/>
          <w:szCs w:val="24"/>
        </w:rPr>
        <w:t xml:space="preserve">lacked incentives </w:t>
      </w:r>
      <w:r w:rsidR="006A36A5" w:rsidRPr="00FD5886">
        <w:rPr>
          <w:bCs/>
          <w:color w:val="000000" w:themeColor="text1"/>
          <w:sz w:val="24"/>
          <w:szCs w:val="24"/>
        </w:rPr>
        <w:t>to share</w:t>
      </w:r>
      <w:r w:rsidR="00791AE2" w:rsidRPr="00FD5886">
        <w:rPr>
          <w:bCs/>
          <w:color w:val="000000" w:themeColor="text1"/>
          <w:sz w:val="24"/>
          <w:szCs w:val="24"/>
        </w:rPr>
        <w:t xml:space="preserve">, </w:t>
      </w:r>
      <w:r w:rsidR="0091452C" w:rsidRPr="00FD5886">
        <w:rPr>
          <w:bCs/>
          <w:color w:val="000000" w:themeColor="text1"/>
          <w:sz w:val="24"/>
          <w:szCs w:val="24"/>
        </w:rPr>
        <w:t xml:space="preserve">and encountered </w:t>
      </w:r>
      <w:r w:rsidR="00791AE2" w:rsidRPr="00FD5886">
        <w:rPr>
          <w:bCs/>
          <w:color w:val="000000" w:themeColor="text1"/>
          <w:sz w:val="24"/>
          <w:szCs w:val="24"/>
        </w:rPr>
        <w:t xml:space="preserve">‘fear-based’ barriers, such as other researchers finding errors within </w:t>
      </w:r>
      <w:r w:rsidR="0091452C" w:rsidRPr="00FD5886">
        <w:rPr>
          <w:bCs/>
          <w:color w:val="000000" w:themeColor="text1"/>
          <w:sz w:val="24"/>
          <w:szCs w:val="24"/>
        </w:rPr>
        <w:t>their shared datasets</w:t>
      </w:r>
      <w:r w:rsidR="00791AE2" w:rsidRPr="00FD5886">
        <w:rPr>
          <w:bCs/>
          <w:color w:val="000000" w:themeColor="text1"/>
          <w:sz w:val="24"/>
          <w:szCs w:val="24"/>
        </w:rPr>
        <w:t>.</w:t>
      </w:r>
      <w:r w:rsidR="0091452C" w:rsidRPr="00FD5886">
        <w:rPr>
          <w:bCs/>
          <w:color w:val="000000" w:themeColor="text1"/>
          <w:sz w:val="24"/>
          <w:szCs w:val="24"/>
        </w:rPr>
        <w:t xml:space="preserve"> Uncertainty about appropriate practices also inhibits the sharing of sensitive or identifiable human subjects’ data </w:t>
      </w:r>
      <w:r w:rsidR="00584209"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{"citationID":"D6u0P6PV","properties":{"formattedCitation":"(Washburn et al., 2018)","plainCitation":"(Washburn et al., 2018)","noteIndex":0},"citationItems":[{"id":3763,"uris":["http://zotero.org/users/6618481/items/9BL4TQAG"],"itemData":{"id":3763,"type":"article-journal","abstract":"In response to the replication crisis, many psychologists recommended that the field adopt several proposed reforms to research practices, such as preregistration, to make research more replicable. However, how researchers have received these proposals is not well known because, to our knowledge, no systematic investigation into use of these reforms has been conducted. We wanted to learn about the rationales researchers have for not adopting the proposed reforms. We analyzed survey data of 1,035 researchers in social and personality psychology who were asked to indicate whether they thought it was acceptable to not follow four specific proposed reforms and to explain their reasoning when they thought it was acceptable to not adopt these reforms. The four reforms were preregistering hypotheses and methods, making data publicly available online, conducting formal power analyses, and reporting effect sizes. Our results suggest that (a) researchers have adopted some of the proposed reforms (e.g., reporting effect sizes) more than others (e.g., preregistering studies) and (b) rationales for not adopting them reflect a need for more discussion and education about their utility and feasibility.","container-title":"Advances in Methods and Practices in Psychological Science","DOI":"10.1177/2515245918757427","ISSN":"2515-2459","issue":"2","language":"EN","note":"publisher: SAGE Publications Inc","page":"166-173","source":"SAGE Journals","title":"Why Do Some Psychology Researchers Resist Adopting Proposed Reforms to Research Practices? A Description of Researchers’ Rationales","title-short":"Why Do Some Psychology Researchers Resist Adopting Proposed Reforms to Research Practices?","volume":"1","author":[{"family":"Washburn","given":"Anthony N."},{"family":"Hanson","given":"Brittany E."},{"family":"Motyl","given":"Matt"},{"family":"Skitka","given":"Linda J."},{"family":"Yantis","given":"Caitlyn"},{"family":"Wong","given":"Kendal M."},{"family":"Sun","given":"Jiaqing"},{"family":"Prims","given":"J. P."},{"family":"Mueller","given":"Allison B."},{"family":"Melton","given":"Zachary J."},{"family":"Carsel","given":"Timothy S."}],"issued":{"date-parts":[["2018",6,1]]}}}],"schema":"https://github.com/citation-style-language/schema/raw/master/csl-citation.json"} </w:instrText>
      </w:r>
      <w:r w:rsidR="00584209" w:rsidRPr="00FD5886">
        <w:rPr>
          <w:bCs/>
          <w:color w:val="000000" w:themeColor="text1"/>
          <w:sz w:val="24"/>
          <w:szCs w:val="24"/>
        </w:rPr>
        <w:fldChar w:fldCharType="separate"/>
      </w:r>
      <w:r w:rsidR="00584209" w:rsidRPr="00FD5886">
        <w:rPr>
          <w:bCs/>
          <w:noProof/>
          <w:color w:val="000000" w:themeColor="text1"/>
          <w:sz w:val="24"/>
          <w:szCs w:val="24"/>
        </w:rPr>
        <w:t>(Washburn et al., 2018)</w:t>
      </w:r>
      <w:r w:rsidR="00584209" w:rsidRPr="00FD5886">
        <w:rPr>
          <w:bCs/>
          <w:color w:val="000000" w:themeColor="text1"/>
          <w:sz w:val="24"/>
          <w:szCs w:val="24"/>
        </w:rPr>
        <w:fldChar w:fldCharType="end"/>
      </w:r>
      <w:r w:rsidR="00584209" w:rsidRPr="00FD5886">
        <w:rPr>
          <w:bCs/>
          <w:color w:val="000000" w:themeColor="text1"/>
          <w:sz w:val="24"/>
          <w:szCs w:val="24"/>
        </w:rPr>
        <w:t xml:space="preserve">. </w:t>
      </w:r>
      <w:r w:rsidR="00697EC0" w:rsidRPr="00FD5886">
        <w:rPr>
          <w:bCs/>
          <w:color w:val="000000" w:themeColor="text1"/>
          <w:sz w:val="24"/>
          <w:szCs w:val="24"/>
        </w:rPr>
        <w:t>Given these barriers, it is perhaps not particularly surprising that the outputs shared here were, in many cases, quite rare.</w:t>
      </w:r>
    </w:p>
    <w:p w14:paraId="4F906535" w14:textId="72B55C61" w:rsidR="00104A9E" w:rsidRPr="00FD5886" w:rsidRDefault="00FE5BE6" w:rsidP="00BB6B75">
      <w:pPr>
        <w:tabs>
          <w:tab w:val="clear" w:pos="3068"/>
        </w:tabs>
        <w:ind w:firstLine="0"/>
        <w:rPr>
          <w:bCs/>
          <w:color w:val="000000" w:themeColor="text1"/>
          <w:sz w:val="24"/>
          <w:szCs w:val="24"/>
        </w:rPr>
      </w:pPr>
      <w:r w:rsidRPr="00FD5886">
        <w:rPr>
          <w:bCs/>
          <w:color w:val="000000" w:themeColor="text1"/>
          <w:sz w:val="24"/>
          <w:szCs w:val="24"/>
        </w:rPr>
        <w:lastRenderedPageBreak/>
        <w:tab/>
      </w:r>
      <w:r w:rsidR="0024687A" w:rsidRPr="00FD5886">
        <w:rPr>
          <w:bCs/>
          <w:color w:val="000000" w:themeColor="text1"/>
          <w:sz w:val="24"/>
          <w:szCs w:val="24"/>
        </w:rPr>
        <w:t xml:space="preserve">Past research has provided guidance and recommendations </w:t>
      </w:r>
      <w:r w:rsidR="0091452C" w:rsidRPr="00FD5886">
        <w:rPr>
          <w:bCs/>
          <w:color w:val="000000" w:themeColor="text1"/>
          <w:sz w:val="24"/>
          <w:szCs w:val="24"/>
        </w:rPr>
        <w:t xml:space="preserve">to improve </w:t>
      </w:r>
      <w:r w:rsidR="0024687A" w:rsidRPr="00FD5886">
        <w:rPr>
          <w:bCs/>
          <w:color w:val="000000" w:themeColor="text1"/>
          <w:sz w:val="24"/>
          <w:szCs w:val="24"/>
        </w:rPr>
        <w:t xml:space="preserve">output sharing practices. </w:t>
      </w:r>
      <w:r w:rsidR="00F63B43" w:rsidRPr="00FD5886">
        <w:rPr>
          <w:bCs/>
          <w:color w:val="000000" w:themeColor="text1"/>
          <w:sz w:val="24"/>
          <w:szCs w:val="24"/>
        </w:rPr>
        <w:t>As with the FAIR principles</w:t>
      </w:r>
      <w:r w:rsidR="007675BE" w:rsidRPr="00FD5886">
        <w:rPr>
          <w:bCs/>
          <w:color w:val="000000" w:themeColor="text1"/>
          <w:sz w:val="24"/>
          <w:szCs w:val="24"/>
        </w:rPr>
        <w:t xml:space="preserve"> </w:t>
      </w:r>
      <w:r w:rsidR="007675BE"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{"citationID":"UyIX3DYw","properties":{"formattedCitation":"(Wilkinson et al., 2016)","plainCitation":"(Wilkinson et al., 2016)","noteIndex":0},"citationItems":[{"id":3481,"uris":["http://zotero.org/users/6618481/items/E5XB9XUM"],"itemData":{"id":3481,"type":"article-journal","abstract":"There is an urgent need to improve the infrastructure supporting the reuse of scholarly data. A diverse set of stakeholders—representing academia, industry, funding agencies, and scholarly publishers—have come together to design and jointly endorse a concise and measureable set of principles that we refer to as the FAIR Data Principles. The intent is that these may act as a guideline for those wishing to enhance the reusability of their data holdings. Distinct from peer initiatives that focus on the human scholar, the FAIR Principles put specific emphasis on enhancing the ability of machines to automatically find and use the data, in addition to supporting its reuse by individuals. This Comment is the first formal publication of the FAIR Principles, and includes the rationale behind them, and some exemplar implementations in the community.","container-title":"Scientific Data","DOI":"10.1038/sdata.2016.18","ISSN":"2052-4463","issue":"1","journalAbbreviation":"Sci Data","language":"en","license":"2016 The Author(s)","note":"publisher: Nature Publishing Group","page":"160018","source":"www.nature.com","title":"The FAIR Guiding Principles for scientific data management and stewardship","volume":"3","author":[{"family":"Wilkinson","given":"Mark D."},{"family":"Dumontier","given":"Michel"},{"family":"Aalbersberg","given":"IJsbrand Jan"},{"family":"Appleton","given":"Gabrielle"},{"family":"Axton","given":"Myles"},{"family":"Baak","given":"Arie"},{"family":"Blomberg","given":"Niklas"},{"family":"Boiten","given":"Jan-Willem"},{"family":"Silva Santos","given":"Luiz Bonino","non-dropping-particle":"da"},{"family":"Bourne","given":"Philip E."},{"family":"Bouwman","given":"Jildau"},{"family":"Brookes","given":"Anthony J."},{"family":"Clark","given":"Tim"},{"family":"Crosas","given":"Mercè"},{"family":"Dillo","given":"Ingrid"},{"family":"Dumon","given":"Olivier"},{"family":"Edmunds","given":"Scott"},{"family":"Evelo","given":"Chris T."},{"family":"Finkers","given":"Richard"},{"family":"Gonzalez-Beltran","given":"Alejandra"},{"family":"Gray","given":"Alasdair J. G."},{"family":"Groth","given":"Paul"},{"family":"Goble","given":"Carole"},{"family":"Grethe","given":"Jeffrey S."},{"family":"Heringa","given":"Jaap"},{"family":"Hoen","given":"Peter A. C.","non-dropping-particle":"’t"},{"family":"Hooft","given":"Rob"},{"family":"Kuhn","given":"Tobias"},{"family":"Kok","given":"Ruben"},{"family":"Kok","given":"Joost"},{"family":"Lusher","given":"Scott J."},{"family":"Martone","given":"Maryann E."},{"family":"Mons","given":"Albert"},{"family":"Packer","given":"Abel L."},{"family":"Persson","given":"Bengt"},{"family":"Rocca-Serra","given":"Philippe"},{"family":"Roos","given":"Marco"},{"family":"Schaik","given":"Rene","non-dropping-particle":"van"},{"family":"Sansone","given":"Susanna-Assunta"},{"family":"Schultes","given":"Erik"},{"family":"Sengstag","given":"Thierry"},{"family":"Slater","given":"Ted"},{"family":"Strawn","given":"George"},{"family":"Swertz","given":"Morris A."},{"family":"Thompson","given":"Mark"},{"family":"Lei","given":"Johan","non-dropping-particle":"van der"},{"family":"Mulligen","given":"Erik","non-dropping-particle":"van"},{"family":"Velterop","given":"Jan"},{"family":"Waagmeester","given":"Andra"},{"family":"Wittenburg","given":"Peter"},{"family":"Wolstencroft","given":"Katherine"},{"family":"Zhao","given":"Jun"},{"family":"Mons","given":"Barend"}],"issued":{"date-parts":[["2016",3,15]]}}}],"schema":"https://github.com/citation-style-language/schema/raw/master/csl-citation.json"} </w:instrText>
      </w:r>
      <w:r w:rsidR="007675BE" w:rsidRPr="00FD5886">
        <w:rPr>
          <w:bCs/>
          <w:color w:val="000000" w:themeColor="text1"/>
          <w:sz w:val="24"/>
          <w:szCs w:val="24"/>
        </w:rPr>
        <w:fldChar w:fldCharType="separate"/>
      </w:r>
      <w:r w:rsidR="007675BE" w:rsidRPr="00FD5886">
        <w:rPr>
          <w:bCs/>
          <w:noProof/>
          <w:color w:val="000000" w:themeColor="text1"/>
          <w:sz w:val="24"/>
          <w:szCs w:val="24"/>
        </w:rPr>
        <w:t>(Wilkinson et al., 2016)</w:t>
      </w:r>
      <w:r w:rsidR="007675BE" w:rsidRPr="00FD5886">
        <w:rPr>
          <w:bCs/>
          <w:color w:val="000000" w:themeColor="text1"/>
          <w:sz w:val="24"/>
          <w:szCs w:val="24"/>
        </w:rPr>
        <w:fldChar w:fldCharType="end"/>
      </w:r>
      <w:r w:rsidR="00F63B43" w:rsidRPr="00FD5886">
        <w:rPr>
          <w:bCs/>
          <w:color w:val="000000" w:themeColor="text1"/>
          <w:sz w:val="24"/>
          <w:szCs w:val="24"/>
        </w:rPr>
        <w:t>, which have been criticized for their generality</w:t>
      </w:r>
      <w:r w:rsidR="007225AC" w:rsidRPr="00FD5886">
        <w:rPr>
          <w:bCs/>
          <w:color w:val="000000" w:themeColor="text1"/>
          <w:sz w:val="24"/>
          <w:szCs w:val="24"/>
        </w:rPr>
        <w:t xml:space="preserve"> </w:t>
      </w:r>
      <w:r w:rsidR="007225AC"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{"citationID":"CmQUw2wB","properties":{"formattedCitation":"(Candela et al., 2024)","plainCitation":"(Candela et al., 2024)","noteIndex":0},"citationItems":[{"id":3708,"uris":["http://zotero.org/users/6618481/items/BNL98TD7"],"itemData":{"id":3708,"type":"article-journal","abstract":"Several tools for assessing FAIRness have been developed. Although their purpose is common, they use different assessment techniques, they are designed to work with diverse research products, and they are applied in specific scientific disciplines. It is thus inevitable that they perform the assessment using different metrics. This paper provides an overview of the actual FAIR assessment tools and metrics landscape to highlight the challenges characterising this task. In particular, 20 relevant FAIR assessment tools and 1180 relevant metrics were identified and analysed concerning (i) the tool&amp;rsquo;s distinguishing aspects and their trends, (ii) the gaps between the metric intents and the FAIR principles, (iii) the discrepancies between the declared intent of the metrics and the actual aspects assessed, including the most recurring issues, (iv) the technologies used or mentioned the most in the assessment metrics. The findings highlight (a) the distinguishing characteristics of the tools and the emergence of trends over time concerning those characteristics, (b) the identification of gaps at both metric and tool levels, (c) discrepancies observed in 345 metrics between their declared intent and the actual aspects assessed, pointing at several recurring issues, and (d) the variety in the technology used for the assessments, the majority of which can be ascribed to linked data solutions. This work also highlights some open issues that FAIR assessment still needs to address.","container-title":"Data Science Journal","DOI":"10.5334/dsj-2024-033","ISSN":"1683-1470","issue":"1","language":"en-US","source":"datascience.codata.org","title":"The FAIR Assessment Conundrum: Reflections on Tools and Metrics","title-short":"The FAIR Assessment Conundrum","URL":"https://datascience.codata.org/articles/10.5334/dsj-2024-033","volume":"23","author":[{"family":"Candela","given":"Leonardo"},{"family":"Mangione","given":"Dario"},{"family":"Pavone","given":"Gina"}],"accessed":{"date-parts":[["2025",3,1]]},"issued":{"date-parts":[["2024",5,27]]}}}],"schema":"https://github.com/citation-style-language/schema/raw/master/csl-citation.json"} </w:instrText>
      </w:r>
      <w:r w:rsidR="007225AC" w:rsidRPr="00FD5886">
        <w:rPr>
          <w:bCs/>
          <w:color w:val="000000" w:themeColor="text1"/>
          <w:sz w:val="24"/>
          <w:szCs w:val="24"/>
        </w:rPr>
        <w:fldChar w:fldCharType="separate"/>
      </w:r>
      <w:r w:rsidR="007225AC" w:rsidRPr="00FD5886">
        <w:rPr>
          <w:bCs/>
          <w:noProof/>
          <w:color w:val="000000" w:themeColor="text1"/>
          <w:sz w:val="24"/>
          <w:szCs w:val="24"/>
        </w:rPr>
        <w:t>(Candela et al., 2024)</w:t>
      </w:r>
      <w:r w:rsidR="007225AC" w:rsidRPr="00FD5886">
        <w:rPr>
          <w:bCs/>
          <w:color w:val="000000" w:themeColor="text1"/>
          <w:sz w:val="24"/>
          <w:szCs w:val="24"/>
        </w:rPr>
        <w:fldChar w:fldCharType="end"/>
      </w:r>
      <w:r w:rsidR="00666A18" w:rsidRPr="00FD5886">
        <w:rPr>
          <w:bCs/>
          <w:color w:val="000000" w:themeColor="text1"/>
          <w:sz w:val="24"/>
          <w:szCs w:val="24"/>
        </w:rPr>
        <w:t xml:space="preserve"> </w:t>
      </w:r>
      <w:r w:rsidR="00F63B43" w:rsidRPr="00FD5886">
        <w:rPr>
          <w:bCs/>
          <w:color w:val="000000" w:themeColor="text1"/>
          <w:sz w:val="24"/>
          <w:szCs w:val="24"/>
        </w:rPr>
        <w:t xml:space="preserve">and lack of clear actionable </w:t>
      </w:r>
      <w:r w:rsidR="00F67ADD" w:rsidRPr="00FD5886">
        <w:rPr>
          <w:bCs/>
          <w:color w:val="000000" w:themeColor="text1"/>
          <w:sz w:val="24"/>
          <w:szCs w:val="24"/>
        </w:rPr>
        <w:t>behaviors</w:t>
      </w:r>
      <w:r w:rsidR="00F63B43" w:rsidRPr="00FD5886">
        <w:rPr>
          <w:bCs/>
          <w:color w:val="000000" w:themeColor="text1"/>
          <w:sz w:val="24"/>
          <w:szCs w:val="24"/>
        </w:rPr>
        <w:t xml:space="preserve"> </w:t>
      </w:r>
      <w:r w:rsidR="00F67ADD" w:rsidRPr="00FD5886">
        <w:rPr>
          <w:bCs/>
          <w:color w:val="000000" w:themeColor="text1"/>
          <w:sz w:val="24"/>
          <w:szCs w:val="24"/>
        </w:rPr>
        <w:t xml:space="preserve">for </w:t>
      </w:r>
      <w:r w:rsidR="001E5442" w:rsidRPr="00FD5886">
        <w:rPr>
          <w:bCs/>
          <w:color w:val="000000" w:themeColor="text1"/>
          <w:sz w:val="24"/>
          <w:szCs w:val="24"/>
        </w:rPr>
        <w:t>active</w:t>
      </w:r>
      <w:r w:rsidR="00F63B43" w:rsidRPr="00FD5886">
        <w:rPr>
          <w:bCs/>
          <w:color w:val="000000" w:themeColor="text1"/>
          <w:sz w:val="24"/>
          <w:szCs w:val="24"/>
        </w:rPr>
        <w:t xml:space="preserve"> researchers</w:t>
      </w:r>
      <w:r w:rsidR="007225AC" w:rsidRPr="00FD5886">
        <w:rPr>
          <w:bCs/>
          <w:color w:val="000000" w:themeColor="text1"/>
          <w:sz w:val="24"/>
          <w:szCs w:val="24"/>
        </w:rPr>
        <w:t xml:space="preserve"> to engage in</w:t>
      </w:r>
      <w:r w:rsidR="00F63B43" w:rsidRPr="00FD5886">
        <w:rPr>
          <w:bCs/>
          <w:color w:val="000000" w:themeColor="text1"/>
          <w:sz w:val="24"/>
          <w:szCs w:val="24"/>
        </w:rPr>
        <w:t xml:space="preserve"> </w:t>
      </w:r>
      <w:r w:rsidR="00666A18" w:rsidRPr="00FD5886">
        <w:rPr>
          <w:bCs/>
          <w:color w:val="000000" w:themeColor="text1"/>
          <w:sz w:val="24"/>
          <w:szCs w:val="24"/>
        </w:rPr>
        <w:fldChar w:fldCharType="begin"/>
      </w:r>
      <w:r w:rsidR="00005C6D" w:rsidRPr="00FD5886">
        <w:rPr>
          <w:bCs/>
          <w:color w:val="000000" w:themeColor="text1"/>
          <w:sz w:val="24"/>
          <w:szCs w:val="24"/>
        </w:rPr>
        <w:instrText xml:space="preserve"> ADDIN ZOTERO_ITEM CSL_CITATION {"citationID":"6tZjVYnU","properties":{"formattedCitation":"(Henriksen &amp; Mundt, 2024)","plainCitation":"(Henriksen &amp; Mundt, 2024)","noteIndex":0},"citationItems":[{"id":3701,"uris":["http://zotero.org/users/6618481/items/NTHSB8KN"],"itemData":{"id":3701,"type":"paper-conference","container-title":"Proceedings of the 30th ACM SIGKDD Conference on Knowledge Discovery and Data Mining","DOI":"10.1145/3637528.3671468","event-place":"Barcelona Spain","event-title":"KDD '24: The 30th ACM SIGKDD Conference on Knowledge Discovery and Data Mining","ISBN":"9798400704901","language":"en","page":"6513-6522","publisher":"ACM","publisher-place":"Barcelona Spain","source":"DOI.org (Crossref)","title":"Sharing is Caring: A Practical Guide to FAIR(ER) Open Data Release","title-short":"Sharing is Caring","URL":"https://dl.acm.org/doi/10.1145/3637528.3671468","author":[{"family":"Henriksen","given":"Amelia"},{"family":"Mundt","given":"Miranda"}],"accessed":{"date-parts":[["2025",3,1]]},"issued":{"date-parts":[["2024",8,25]]}}}],"schema":"https://github.com/citation-style-language/schema/raw/master/csl-citation.json"} </w:instrText>
      </w:r>
      <w:r w:rsidR="00666A18" w:rsidRPr="00FD5886">
        <w:rPr>
          <w:bCs/>
          <w:color w:val="000000" w:themeColor="text1"/>
          <w:sz w:val="24"/>
          <w:szCs w:val="24"/>
        </w:rPr>
        <w:fldChar w:fldCharType="separate"/>
      </w:r>
      <w:r w:rsidR="00666A18" w:rsidRPr="00FD5886">
        <w:rPr>
          <w:bCs/>
          <w:noProof/>
          <w:color w:val="000000" w:themeColor="text1"/>
          <w:sz w:val="24"/>
          <w:szCs w:val="24"/>
        </w:rPr>
        <w:t>(Henriksen &amp; Mundt, 2024)</w:t>
      </w:r>
      <w:r w:rsidR="00666A18" w:rsidRPr="00FD5886">
        <w:rPr>
          <w:bCs/>
          <w:color w:val="000000" w:themeColor="text1"/>
          <w:sz w:val="24"/>
          <w:szCs w:val="24"/>
        </w:rPr>
        <w:fldChar w:fldCharType="end"/>
      </w:r>
      <w:r w:rsidR="00BB6B75" w:rsidRPr="00FD5886">
        <w:rPr>
          <w:bCs/>
          <w:color w:val="000000" w:themeColor="text1"/>
          <w:sz w:val="24"/>
          <w:szCs w:val="24"/>
        </w:rPr>
        <w:t xml:space="preserve">. Without appropriate specificity, incentives, or mandates, </w:t>
      </w:r>
      <w:r w:rsidR="00F67ADD" w:rsidRPr="00FD5886">
        <w:rPr>
          <w:bCs/>
          <w:color w:val="000000" w:themeColor="text1"/>
          <w:sz w:val="24"/>
          <w:szCs w:val="24"/>
        </w:rPr>
        <w:t>recommendations</w:t>
      </w:r>
      <w:r w:rsidR="0030089C" w:rsidRPr="00FD5886">
        <w:rPr>
          <w:bCs/>
          <w:color w:val="000000" w:themeColor="text1"/>
          <w:sz w:val="24"/>
          <w:szCs w:val="24"/>
        </w:rPr>
        <w:t xml:space="preserve"> and guidance may </w:t>
      </w:r>
      <w:r w:rsidR="0091452C" w:rsidRPr="00FD5886">
        <w:rPr>
          <w:bCs/>
          <w:color w:val="000000" w:themeColor="text1"/>
          <w:sz w:val="24"/>
          <w:szCs w:val="24"/>
        </w:rPr>
        <w:t>be insufficient</w:t>
      </w:r>
      <w:r w:rsidR="0030089C" w:rsidRPr="00FD5886">
        <w:rPr>
          <w:bCs/>
          <w:color w:val="000000" w:themeColor="text1"/>
          <w:sz w:val="24"/>
          <w:szCs w:val="24"/>
        </w:rPr>
        <w:t xml:space="preserve"> </w:t>
      </w:r>
      <w:r w:rsidR="0091452C" w:rsidRPr="00FD5886">
        <w:rPr>
          <w:bCs/>
          <w:color w:val="000000" w:themeColor="text1"/>
          <w:sz w:val="24"/>
          <w:szCs w:val="24"/>
        </w:rPr>
        <w:t>in improving</w:t>
      </w:r>
      <w:r w:rsidR="0030089C" w:rsidRPr="00FD5886">
        <w:rPr>
          <w:bCs/>
          <w:color w:val="000000" w:themeColor="text1"/>
          <w:sz w:val="24"/>
          <w:szCs w:val="24"/>
        </w:rPr>
        <w:t xml:space="preserve"> </w:t>
      </w:r>
      <w:r w:rsidR="0091452C" w:rsidRPr="00FD5886">
        <w:rPr>
          <w:bCs/>
          <w:color w:val="000000" w:themeColor="text1"/>
          <w:sz w:val="24"/>
          <w:szCs w:val="24"/>
        </w:rPr>
        <w:t xml:space="preserve">researchers’ </w:t>
      </w:r>
      <w:r w:rsidR="0030089C" w:rsidRPr="00FD5886">
        <w:rPr>
          <w:bCs/>
          <w:color w:val="000000" w:themeColor="text1"/>
          <w:sz w:val="24"/>
          <w:szCs w:val="24"/>
        </w:rPr>
        <w:t xml:space="preserve">output sharing. </w:t>
      </w:r>
      <w:r w:rsidR="00BB6B75" w:rsidRPr="00FD5886">
        <w:rPr>
          <w:bCs/>
          <w:color w:val="000000" w:themeColor="text1"/>
          <w:sz w:val="24"/>
          <w:szCs w:val="24"/>
        </w:rPr>
        <w:t>We believe</w:t>
      </w:r>
      <w:r w:rsidR="0030089C" w:rsidRPr="00FD5886">
        <w:rPr>
          <w:bCs/>
          <w:color w:val="000000" w:themeColor="text1"/>
          <w:sz w:val="24"/>
          <w:szCs w:val="24"/>
        </w:rPr>
        <w:t xml:space="preserve"> that it would be more helpful to provide very specific guidance and templates </w:t>
      </w:r>
      <w:r w:rsidR="00BB6B75" w:rsidRPr="00FD5886">
        <w:rPr>
          <w:bCs/>
          <w:color w:val="000000" w:themeColor="text1"/>
          <w:sz w:val="24"/>
          <w:szCs w:val="24"/>
        </w:rPr>
        <w:t>to support</w:t>
      </w:r>
      <w:r w:rsidR="0030089C" w:rsidRPr="00FD5886">
        <w:rPr>
          <w:bCs/>
          <w:color w:val="000000" w:themeColor="text1"/>
          <w:sz w:val="24"/>
          <w:szCs w:val="24"/>
        </w:rPr>
        <w:t xml:space="preserve"> </w:t>
      </w:r>
      <w:r w:rsidR="00BB6B75" w:rsidRPr="00FD5886">
        <w:rPr>
          <w:bCs/>
          <w:color w:val="000000" w:themeColor="text1"/>
          <w:sz w:val="24"/>
          <w:szCs w:val="24"/>
        </w:rPr>
        <w:t xml:space="preserve">better sharing </w:t>
      </w:r>
      <w:r w:rsidR="0030089C" w:rsidRPr="00FD5886">
        <w:rPr>
          <w:bCs/>
          <w:color w:val="000000" w:themeColor="text1"/>
          <w:sz w:val="24"/>
          <w:szCs w:val="24"/>
        </w:rPr>
        <w:t xml:space="preserve">practices </w:t>
      </w:r>
      <w:r w:rsidR="00BB6B75" w:rsidRPr="00FD5886">
        <w:rPr>
          <w:bCs/>
          <w:color w:val="000000" w:themeColor="text1"/>
          <w:sz w:val="24"/>
          <w:szCs w:val="24"/>
        </w:rPr>
        <w:t>to</w:t>
      </w:r>
      <w:r w:rsidR="00D26726" w:rsidRPr="00FD5886">
        <w:rPr>
          <w:bCs/>
          <w:color w:val="000000" w:themeColor="text1"/>
          <w:sz w:val="24"/>
          <w:szCs w:val="24"/>
        </w:rPr>
        <w:t xml:space="preserve"> save researchers</w:t>
      </w:r>
      <w:r w:rsidR="00BB6B75" w:rsidRPr="00FD5886">
        <w:rPr>
          <w:bCs/>
          <w:color w:val="000000" w:themeColor="text1"/>
          <w:sz w:val="24"/>
          <w:szCs w:val="24"/>
        </w:rPr>
        <w:t>’</w:t>
      </w:r>
      <w:r w:rsidR="00D26726" w:rsidRPr="00FD5886">
        <w:rPr>
          <w:bCs/>
          <w:color w:val="000000" w:themeColor="text1"/>
          <w:sz w:val="24"/>
          <w:szCs w:val="24"/>
        </w:rPr>
        <w:t xml:space="preserve"> time and </w:t>
      </w:r>
      <w:r w:rsidR="00BB6B75" w:rsidRPr="00FD5886">
        <w:rPr>
          <w:bCs/>
          <w:color w:val="000000" w:themeColor="text1"/>
          <w:sz w:val="24"/>
          <w:szCs w:val="24"/>
        </w:rPr>
        <w:t xml:space="preserve">promote consistent </w:t>
      </w:r>
      <w:r w:rsidR="00D26726" w:rsidRPr="00FD5886">
        <w:rPr>
          <w:bCs/>
          <w:color w:val="000000" w:themeColor="text1"/>
          <w:sz w:val="24"/>
          <w:szCs w:val="24"/>
        </w:rPr>
        <w:t xml:space="preserve">output sharing across </w:t>
      </w:r>
      <w:r w:rsidR="00BB6B75" w:rsidRPr="00FD5886">
        <w:rPr>
          <w:bCs/>
          <w:color w:val="000000" w:themeColor="text1"/>
          <w:sz w:val="24"/>
          <w:szCs w:val="24"/>
        </w:rPr>
        <w:t>researchers</w:t>
      </w:r>
      <w:r w:rsidR="00D26726" w:rsidRPr="00FD5886">
        <w:rPr>
          <w:bCs/>
          <w:color w:val="000000" w:themeColor="text1"/>
          <w:sz w:val="24"/>
          <w:szCs w:val="24"/>
        </w:rPr>
        <w:t xml:space="preserve">, teams, and fields. </w:t>
      </w:r>
      <w:r w:rsidR="005608B3" w:rsidRPr="00FD5886">
        <w:rPr>
          <w:bCs/>
          <w:color w:val="000000" w:themeColor="text1"/>
          <w:sz w:val="24"/>
          <w:szCs w:val="24"/>
        </w:rPr>
        <w:t>Most r</w:t>
      </w:r>
      <w:r w:rsidR="0030089C" w:rsidRPr="00FD5886">
        <w:rPr>
          <w:bCs/>
          <w:color w:val="000000" w:themeColor="text1"/>
          <w:sz w:val="24"/>
          <w:szCs w:val="24"/>
        </w:rPr>
        <w:t xml:space="preserve">esearchers have little time to take on new activities or learn, for example, the minutiae of what </w:t>
      </w:r>
      <w:r w:rsidR="00BB6B75" w:rsidRPr="00FD5886">
        <w:rPr>
          <w:bCs/>
          <w:color w:val="000000" w:themeColor="text1"/>
          <w:sz w:val="24"/>
          <w:szCs w:val="24"/>
        </w:rPr>
        <w:t xml:space="preserve">is required to comply with the </w:t>
      </w:r>
      <w:r w:rsidR="0030089C" w:rsidRPr="00FD5886">
        <w:rPr>
          <w:bCs/>
          <w:color w:val="000000" w:themeColor="text1"/>
          <w:sz w:val="24"/>
          <w:szCs w:val="24"/>
        </w:rPr>
        <w:t>FAIR</w:t>
      </w:r>
      <w:r w:rsidR="00BB6B75" w:rsidRPr="00FD5886">
        <w:rPr>
          <w:bCs/>
          <w:color w:val="000000" w:themeColor="text1"/>
          <w:sz w:val="24"/>
          <w:szCs w:val="24"/>
        </w:rPr>
        <w:t xml:space="preserve"> principles</w:t>
      </w:r>
      <w:r w:rsidR="0030089C" w:rsidRPr="00FD5886">
        <w:rPr>
          <w:bCs/>
          <w:color w:val="000000" w:themeColor="text1"/>
          <w:sz w:val="24"/>
          <w:szCs w:val="24"/>
        </w:rPr>
        <w:t xml:space="preserve">. </w:t>
      </w:r>
      <w:r w:rsidR="00AF548B" w:rsidRPr="00FD5886">
        <w:rPr>
          <w:bCs/>
          <w:color w:val="000000" w:themeColor="text1"/>
          <w:sz w:val="24"/>
          <w:szCs w:val="24"/>
        </w:rPr>
        <w:t xml:space="preserve">With that in mind, we have encapsulated </w:t>
      </w:r>
      <w:r w:rsidR="00BB6B75" w:rsidRPr="00FD5886">
        <w:rPr>
          <w:bCs/>
          <w:color w:val="000000" w:themeColor="text1"/>
          <w:sz w:val="24"/>
          <w:szCs w:val="24"/>
        </w:rPr>
        <w:t xml:space="preserve">our </w:t>
      </w:r>
      <w:r w:rsidR="00AF548B" w:rsidRPr="00FD5886">
        <w:rPr>
          <w:bCs/>
          <w:color w:val="000000" w:themeColor="text1"/>
          <w:sz w:val="24"/>
          <w:szCs w:val="24"/>
        </w:rPr>
        <w:t>recommendations in a template</w:t>
      </w:r>
      <w:r w:rsidR="00BB6B75" w:rsidRPr="00FD5886">
        <w:rPr>
          <w:bCs/>
          <w:color w:val="000000" w:themeColor="text1"/>
          <w:sz w:val="24"/>
          <w:szCs w:val="24"/>
        </w:rPr>
        <w:t>, described below</w:t>
      </w:r>
      <w:r w:rsidR="00AF548B" w:rsidRPr="00FD5886">
        <w:rPr>
          <w:bCs/>
          <w:color w:val="000000" w:themeColor="text1"/>
          <w:sz w:val="24"/>
          <w:szCs w:val="24"/>
        </w:rPr>
        <w:t xml:space="preserve">. </w:t>
      </w:r>
      <w:r w:rsidR="001E5442" w:rsidRPr="00FD5886">
        <w:rPr>
          <w:bCs/>
          <w:color w:val="000000" w:themeColor="text1"/>
          <w:sz w:val="24"/>
          <w:szCs w:val="24"/>
        </w:rPr>
        <w:t>By providing something easily understandable and readily usable</w:t>
      </w:r>
      <w:r w:rsidR="00617E35" w:rsidRPr="00FD5886">
        <w:rPr>
          <w:bCs/>
          <w:color w:val="000000" w:themeColor="text1"/>
          <w:sz w:val="24"/>
          <w:szCs w:val="24"/>
        </w:rPr>
        <w:t>,</w:t>
      </w:r>
      <w:r w:rsidR="001E5442" w:rsidRPr="00FD5886">
        <w:rPr>
          <w:bCs/>
          <w:color w:val="000000" w:themeColor="text1"/>
          <w:sz w:val="24"/>
          <w:szCs w:val="24"/>
        </w:rPr>
        <w:t xml:space="preserve"> </w:t>
      </w:r>
      <w:r w:rsidR="00BB6B75" w:rsidRPr="00FD5886">
        <w:rPr>
          <w:bCs/>
          <w:color w:val="000000" w:themeColor="text1"/>
          <w:sz w:val="24"/>
          <w:szCs w:val="24"/>
        </w:rPr>
        <w:t>we hope to promote at least the accurate cataloging of</w:t>
      </w:r>
      <w:r w:rsidR="00617E35" w:rsidRPr="00FD5886">
        <w:rPr>
          <w:bCs/>
          <w:color w:val="000000" w:themeColor="text1"/>
          <w:sz w:val="24"/>
          <w:szCs w:val="24"/>
        </w:rPr>
        <w:t xml:space="preserve"> sharing practices, and, ideally, </w:t>
      </w:r>
      <w:r w:rsidR="00BB6B75" w:rsidRPr="00FD5886">
        <w:rPr>
          <w:bCs/>
          <w:color w:val="000000" w:themeColor="text1"/>
          <w:sz w:val="24"/>
          <w:szCs w:val="24"/>
        </w:rPr>
        <w:t xml:space="preserve">to </w:t>
      </w:r>
      <w:r w:rsidR="00617E35" w:rsidRPr="00FD5886">
        <w:rPr>
          <w:bCs/>
          <w:color w:val="000000" w:themeColor="text1"/>
          <w:sz w:val="24"/>
          <w:szCs w:val="24"/>
        </w:rPr>
        <w:t xml:space="preserve">prompt researchers to </w:t>
      </w:r>
      <w:r w:rsidR="00BB6B75" w:rsidRPr="00FD5886">
        <w:rPr>
          <w:bCs/>
          <w:color w:val="000000" w:themeColor="text1"/>
          <w:sz w:val="24"/>
          <w:szCs w:val="24"/>
        </w:rPr>
        <w:t>realize that</w:t>
      </w:r>
      <w:r w:rsidR="00617E35" w:rsidRPr="00FD5886">
        <w:rPr>
          <w:bCs/>
          <w:color w:val="000000" w:themeColor="text1"/>
          <w:sz w:val="24"/>
          <w:szCs w:val="24"/>
        </w:rPr>
        <w:t xml:space="preserve"> sharing is not </w:t>
      </w:r>
      <w:r w:rsidR="00BB6B75" w:rsidRPr="00FD5886">
        <w:rPr>
          <w:bCs/>
          <w:color w:val="000000" w:themeColor="text1"/>
          <w:sz w:val="24"/>
          <w:szCs w:val="24"/>
        </w:rPr>
        <w:t xml:space="preserve">just to facilitate </w:t>
      </w:r>
      <w:r w:rsidR="00617E35" w:rsidRPr="00FD5886">
        <w:rPr>
          <w:bCs/>
          <w:color w:val="000000" w:themeColor="text1"/>
          <w:sz w:val="24"/>
          <w:szCs w:val="24"/>
        </w:rPr>
        <w:t>analytic reproducibility.</w:t>
      </w:r>
    </w:p>
    <w:p w14:paraId="5CE66482" w14:textId="77777777" w:rsidR="00D86732" w:rsidRPr="00FD5886" w:rsidRDefault="00D86732" w:rsidP="00DD5AC0">
      <w:pPr>
        <w:tabs>
          <w:tab w:val="clear" w:pos="3068"/>
        </w:tabs>
        <w:ind w:firstLine="0"/>
        <w:rPr>
          <w:b/>
          <w:color w:val="000000" w:themeColor="text1"/>
          <w:sz w:val="24"/>
          <w:szCs w:val="24"/>
        </w:rPr>
      </w:pPr>
    </w:p>
    <w:p w14:paraId="70C1319C" w14:textId="2EF7761D" w:rsidR="00D86732" w:rsidRPr="00FD5886" w:rsidRDefault="00D86732" w:rsidP="00DD5AC0">
      <w:pPr>
        <w:tabs>
          <w:tab w:val="clear" w:pos="3068"/>
        </w:tabs>
        <w:ind w:firstLine="0"/>
        <w:rPr>
          <w:b/>
          <w:color w:val="000000" w:themeColor="text1"/>
          <w:sz w:val="24"/>
          <w:szCs w:val="24"/>
        </w:rPr>
      </w:pPr>
      <w:r w:rsidRPr="00FD5886">
        <w:rPr>
          <w:b/>
          <w:color w:val="000000" w:themeColor="text1"/>
          <w:sz w:val="24"/>
          <w:szCs w:val="24"/>
        </w:rPr>
        <w:t xml:space="preserve">The </w:t>
      </w:r>
      <w:r w:rsidRPr="00FD5886">
        <w:rPr>
          <w:b/>
          <w:i/>
          <w:iCs/>
          <w:color w:val="000000" w:themeColor="text1"/>
          <w:sz w:val="24"/>
          <w:szCs w:val="24"/>
        </w:rPr>
        <w:t xml:space="preserve">Find It, Access It, Reuse It </w:t>
      </w:r>
      <w:r w:rsidRPr="00FD5886">
        <w:rPr>
          <w:b/>
          <w:color w:val="000000" w:themeColor="text1"/>
          <w:sz w:val="24"/>
          <w:szCs w:val="24"/>
        </w:rPr>
        <w:t>Scorecard</w:t>
      </w:r>
    </w:p>
    <w:p w14:paraId="2EAF6878" w14:textId="0D2CA296" w:rsidR="00DA0331" w:rsidRPr="00FD5886" w:rsidRDefault="00BB6B75" w:rsidP="00D86732">
      <w:pPr>
        <w:tabs>
          <w:tab w:val="clear" w:pos="3068"/>
        </w:tabs>
        <w:rPr>
          <w:bCs/>
          <w:color w:val="000000" w:themeColor="text1"/>
          <w:sz w:val="24"/>
          <w:szCs w:val="24"/>
        </w:rPr>
      </w:pPr>
      <w:r w:rsidRPr="00FD5886">
        <w:rPr>
          <w:bCs/>
          <w:color w:val="000000" w:themeColor="text1"/>
          <w:sz w:val="24"/>
          <w:szCs w:val="24"/>
        </w:rPr>
        <w:t xml:space="preserve">Drawing on our findings, we </w:t>
      </w:r>
      <w:r w:rsidR="001A2EAF">
        <w:rPr>
          <w:bCs/>
          <w:color w:val="000000" w:themeColor="text1"/>
          <w:sz w:val="24"/>
          <w:szCs w:val="24"/>
        </w:rPr>
        <w:t xml:space="preserve">have </w:t>
      </w:r>
      <w:r w:rsidRPr="00FD5886">
        <w:rPr>
          <w:bCs/>
          <w:color w:val="000000" w:themeColor="text1"/>
          <w:sz w:val="24"/>
          <w:szCs w:val="24"/>
        </w:rPr>
        <w:t>developed the</w:t>
      </w:r>
      <w:r w:rsidR="00037324" w:rsidRPr="00FD5886">
        <w:rPr>
          <w:bCs/>
          <w:color w:val="000000" w:themeColor="text1"/>
          <w:sz w:val="24"/>
          <w:szCs w:val="24"/>
        </w:rPr>
        <w:t xml:space="preserve"> </w:t>
      </w:r>
      <w:r w:rsidR="00DD5AC0" w:rsidRPr="00FD5886">
        <w:rPr>
          <w:bCs/>
          <w:i/>
          <w:iCs/>
          <w:color w:val="000000" w:themeColor="text1"/>
          <w:sz w:val="24"/>
          <w:szCs w:val="24"/>
        </w:rPr>
        <w:t>Find It, Access It, Reuse It</w:t>
      </w:r>
      <w:r w:rsidR="00DD5AC0" w:rsidRPr="00FD5886">
        <w:rPr>
          <w:bCs/>
          <w:color w:val="000000" w:themeColor="text1"/>
          <w:sz w:val="24"/>
          <w:szCs w:val="24"/>
        </w:rPr>
        <w:t xml:space="preserve"> </w:t>
      </w:r>
      <w:r w:rsidR="00236AA9" w:rsidRPr="00FD5886">
        <w:rPr>
          <w:bCs/>
          <w:color w:val="000000" w:themeColor="text1"/>
          <w:sz w:val="24"/>
          <w:szCs w:val="24"/>
        </w:rPr>
        <w:t>scorecard</w:t>
      </w:r>
      <w:r w:rsidR="00DD5AC0" w:rsidRPr="00FD5886">
        <w:rPr>
          <w:bCs/>
          <w:color w:val="000000" w:themeColor="text1"/>
          <w:sz w:val="24"/>
          <w:szCs w:val="24"/>
        </w:rPr>
        <w:t xml:space="preserve">, listed in Table </w:t>
      </w:r>
      <w:r w:rsidR="0031652A" w:rsidRPr="00FD5886">
        <w:rPr>
          <w:bCs/>
          <w:color w:val="000000" w:themeColor="text1"/>
          <w:sz w:val="24"/>
          <w:szCs w:val="24"/>
        </w:rPr>
        <w:t>1</w:t>
      </w:r>
      <w:r w:rsidRPr="00FD5886">
        <w:rPr>
          <w:bCs/>
          <w:color w:val="000000" w:themeColor="text1"/>
          <w:sz w:val="24"/>
          <w:szCs w:val="24"/>
        </w:rPr>
        <w:t>,</w:t>
      </w:r>
      <w:r w:rsidR="00236AA9" w:rsidRPr="00FD5886">
        <w:rPr>
          <w:bCs/>
          <w:color w:val="000000" w:themeColor="text1"/>
          <w:sz w:val="24"/>
          <w:szCs w:val="24"/>
        </w:rPr>
        <w:t xml:space="preserve"> </w:t>
      </w:r>
      <w:r w:rsidR="00D51EDB" w:rsidRPr="00FD5886">
        <w:rPr>
          <w:bCs/>
          <w:color w:val="000000" w:themeColor="text1"/>
          <w:sz w:val="24"/>
          <w:szCs w:val="24"/>
        </w:rPr>
        <w:t xml:space="preserve">written for </w:t>
      </w:r>
      <w:r w:rsidR="00CC44E5" w:rsidRPr="00FD5886">
        <w:rPr>
          <w:bCs/>
          <w:color w:val="000000" w:themeColor="text1"/>
          <w:sz w:val="24"/>
          <w:szCs w:val="24"/>
        </w:rPr>
        <w:t>researchers</w:t>
      </w:r>
      <w:r w:rsidR="00FD5886">
        <w:rPr>
          <w:bCs/>
          <w:color w:val="000000" w:themeColor="text1"/>
          <w:sz w:val="24"/>
          <w:szCs w:val="24"/>
        </w:rPr>
        <w:t xml:space="preserve"> both</w:t>
      </w:r>
      <w:r w:rsidR="00D51EDB" w:rsidRPr="00FD5886">
        <w:rPr>
          <w:bCs/>
          <w:color w:val="000000" w:themeColor="text1"/>
          <w:sz w:val="24"/>
          <w:szCs w:val="24"/>
        </w:rPr>
        <w:t xml:space="preserve"> </w:t>
      </w:r>
      <w:r w:rsidRPr="00FD5886">
        <w:rPr>
          <w:bCs/>
          <w:color w:val="000000" w:themeColor="text1"/>
          <w:sz w:val="24"/>
          <w:szCs w:val="24"/>
        </w:rPr>
        <w:t>within and beyond the eye tracking community</w:t>
      </w:r>
      <w:r w:rsidR="00DA0331" w:rsidRPr="00FD5886">
        <w:rPr>
          <w:bCs/>
          <w:color w:val="000000" w:themeColor="text1"/>
          <w:sz w:val="24"/>
          <w:szCs w:val="24"/>
        </w:rPr>
        <w:t>:</w:t>
      </w:r>
    </w:p>
    <w:p w14:paraId="25CC2C25" w14:textId="670D479C" w:rsidR="00DA0331" w:rsidRPr="00FD5886" w:rsidRDefault="00DA0331" w:rsidP="00DA0331">
      <w:pPr>
        <w:pStyle w:val="ListParagraph"/>
        <w:numPr>
          <w:ilvl w:val="0"/>
          <w:numId w:val="15"/>
        </w:numPr>
        <w:tabs>
          <w:tab w:val="clear" w:pos="3068"/>
        </w:tabs>
        <w:rPr>
          <w:bCs/>
          <w:color w:val="000000" w:themeColor="text1"/>
          <w:sz w:val="24"/>
          <w:szCs w:val="24"/>
        </w:rPr>
      </w:pPr>
      <w:r w:rsidRPr="00FD5886">
        <w:rPr>
          <w:b/>
          <w:color w:val="000000" w:themeColor="text1"/>
          <w:sz w:val="24"/>
          <w:szCs w:val="24"/>
        </w:rPr>
        <w:t>R</w:t>
      </w:r>
      <w:r w:rsidR="00D51EDB" w:rsidRPr="00FD5886">
        <w:rPr>
          <w:b/>
          <w:color w:val="000000" w:themeColor="text1"/>
          <w:sz w:val="24"/>
          <w:szCs w:val="24"/>
        </w:rPr>
        <w:t>esearchers</w:t>
      </w:r>
      <w:r w:rsidR="00D51EDB" w:rsidRPr="00FD5886">
        <w:rPr>
          <w:bCs/>
          <w:color w:val="000000" w:themeColor="text1"/>
          <w:sz w:val="24"/>
          <w:szCs w:val="24"/>
        </w:rPr>
        <w:t xml:space="preserve"> can access an online copy of</w:t>
      </w:r>
      <w:r w:rsidR="00E5079E" w:rsidRPr="00FD5886">
        <w:rPr>
          <w:bCs/>
          <w:color w:val="000000" w:themeColor="text1"/>
          <w:sz w:val="24"/>
          <w:szCs w:val="24"/>
        </w:rPr>
        <w:t xml:space="preserve"> the scorecard</w:t>
      </w:r>
      <w:r w:rsidR="00D51EDB" w:rsidRPr="00FD5886">
        <w:rPr>
          <w:bCs/>
          <w:color w:val="000000" w:themeColor="text1"/>
          <w:sz w:val="24"/>
          <w:szCs w:val="24"/>
        </w:rPr>
        <w:t xml:space="preserve"> in text form</w:t>
      </w:r>
      <w:r w:rsidR="000D4AF5" w:rsidRPr="00FD5886">
        <w:rPr>
          <w:bCs/>
          <w:color w:val="000000" w:themeColor="text1"/>
          <w:sz w:val="24"/>
          <w:szCs w:val="24"/>
        </w:rPr>
        <w:t xml:space="preserve"> </w:t>
      </w:r>
      <w:r w:rsidR="00E5079E" w:rsidRPr="00FD5886">
        <w:rPr>
          <w:bCs/>
          <w:color w:val="000000" w:themeColor="text1"/>
          <w:sz w:val="24"/>
          <w:szCs w:val="24"/>
        </w:rPr>
        <w:t xml:space="preserve">via our OSF project for this publication, </w:t>
      </w:r>
      <w:r w:rsidR="00D51EDB" w:rsidRPr="00FD5886">
        <w:rPr>
          <w:bCs/>
          <w:color w:val="000000" w:themeColor="text1"/>
          <w:sz w:val="24"/>
          <w:szCs w:val="24"/>
        </w:rPr>
        <w:t xml:space="preserve">fill it in, and then copy the text to online repositories where they have shared outputs. </w:t>
      </w:r>
      <w:r w:rsidR="00BC3C2C" w:rsidRPr="00FD5886">
        <w:rPr>
          <w:bCs/>
          <w:color w:val="000000" w:themeColor="text1"/>
          <w:sz w:val="24"/>
          <w:szCs w:val="24"/>
        </w:rPr>
        <w:t>Using the scorecard will prompt</w:t>
      </w:r>
      <w:r w:rsidR="00D51EDB" w:rsidRPr="00FD5886">
        <w:rPr>
          <w:bCs/>
          <w:color w:val="000000" w:themeColor="text1"/>
          <w:sz w:val="24"/>
          <w:szCs w:val="24"/>
        </w:rPr>
        <w:t xml:space="preserve"> researchers to consider </w:t>
      </w:r>
      <w:r w:rsidR="00C76479" w:rsidRPr="00FD5886">
        <w:rPr>
          <w:bCs/>
          <w:color w:val="000000" w:themeColor="text1"/>
          <w:sz w:val="24"/>
          <w:szCs w:val="24"/>
        </w:rPr>
        <w:t>and enhance</w:t>
      </w:r>
      <w:r w:rsidR="00D51EDB" w:rsidRPr="00FD5886">
        <w:rPr>
          <w:bCs/>
          <w:color w:val="000000" w:themeColor="text1"/>
          <w:sz w:val="24"/>
          <w:szCs w:val="24"/>
        </w:rPr>
        <w:t xml:space="preserve"> the findability, accessibility</w:t>
      </w:r>
      <w:r w:rsidR="00E31C51" w:rsidRPr="00FD5886">
        <w:rPr>
          <w:bCs/>
          <w:color w:val="000000" w:themeColor="text1"/>
          <w:sz w:val="24"/>
          <w:szCs w:val="24"/>
        </w:rPr>
        <w:t>,</w:t>
      </w:r>
      <w:r w:rsidR="00D51EDB" w:rsidRPr="00FD5886">
        <w:rPr>
          <w:bCs/>
          <w:color w:val="000000" w:themeColor="text1"/>
          <w:sz w:val="24"/>
          <w:szCs w:val="24"/>
        </w:rPr>
        <w:t xml:space="preserve"> and </w:t>
      </w:r>
      <w:r w:rsidR="00BC3C2C" w:rsidRPr="00FD5886">
        <w:rPr>
          <w:bCs/>
          <w:color w:val="000000" w:themeColor="text1"/>
          <w:sz w:val="24"/>
          <w:szCs w:val="24"/>
        </w:rPr>
        <w:lastRenderedPageBreak/>
        <w:t xml:space="preserve">prospects for </w:t>
      </w:r>
      <w:r w:rsidR="00D51EDB" w:rsidRPr="00FD5886">
        <w:rPr>
          <w:bCs/>
          <w:color w:val="000000" w:themeColor="text1"/>
          <w:sz w:val="24"/>
          <w:szCs w:val="24"/>
        </w:rPr>
        <w:t xml:space="preserve">different forms of </w:t>
      </w:r>
      <w:r w:rsidR="00BC3C2C" w:rsidRPr="00FD5886">
        <w:rPr>
          <w:bCs/>
          <w:color w:val="000000" w:themeColor="text1"/>
          <w:sz w:val="24"/>
          <w:szCs w:val="24"/>
        </w:rPr>
        <w:t>reuse of their outputs</w:t>
      </w:r>
      <w:r w:rsidR="00D51EDB" w:rsidRPr="00FD5886">
        <w:rPr>
          <w:bCs/>
          <w:color w:val="000000" w:themeColor="text1"/>
          <w:sz w:val="24"/>
          <w:szCs w:val="24"/>
        </w:rPr>
        <w:t>. We have included basic text here</w:t>
      </w:r>
      <w:r w:rsidR="00F13F82" w:rsidRPr="00FD5886">
        <w:rPr>
          <w:bCs/>
          <w:color w:val="000000" w:themeColor="text1"/>
          <w:sz w:val="24"/>
          <w:szCs w:val="24"/>
        </w:rPr>
        <w:t xml:space="preserve"> in italics</w:t>
      </w:r>
      <w:r w:rsidR="00D51EDB" w:rsidRPr="00FD5886">
        <w:rPr>
          <w:bCs/>
          <w:color w:val="000000" w:themeColor="text1"/>
          <w:sz w:val="24"/>
          <w:szCs w:val="24"/>
        </w:rPr>
        <w:t xml:space="preserve"> to highlight how to answer each </w:t>
      </w:r>
      <w:r w:rsidR="00BC3C2C" w:rsidRPr="00FD5886">
        <w:rPr>
          <w:bCs/>
          <w:color w:val="000000" w:themeColor="text1"/>
          <w:sz w:val="24"/>
          <w:szCs w:val="24"/>
        </w:rPr>
        <w:t xml:space="preserve">scorecard </w:t>
      </w:r>
      <w:r w:rsidR="00D51EDB" w:rsidRPr="00FD5886">
        <w:rPr>
          <w:bCs/>
          <w:color w:val="000000" w:themeColor="text1"/>
          <w:sz w:val="24"/>
          <w:szCs w:val="24"/>
        </w:rPr>
        <w:t xml:space="preserve">question. </w:t>
      </w:r>
    </w:p>
    <w:p w14:paraId="6322DAB1" w14:textId="51B9EC3E" w:rsidR="00DA0331" w:rsidRPr="00FD5886" w:rsidRDefault="00DA0331" w:rsidP="00DA0331">
      <w:pPr>
        <w:pStyle w:val="ListParagraph"/>
        <w:numPr>
          <w:ilvl w:val="0"/>
          <w:numId w:val="15"/>
        </w:numPr>
        <w:tabs>
          <w:tab w:val="clear" w:pos="3068"/>
        </w:tabs>
        <w:rPr>
          <w:bCs/>
          <w:color w:val="000000" w:themeColor="text1"/>
          <w:sz w:val="24"/>
          <w:szCs w:val="24"/>
        </w:rPr>
      </w:pPr>
      <w:r w:rsidRPr="00FD5886">
        <w:rPr>
          <w:b/>
          <w:color w:val="000000" w:themeColor="text1"/>
          <w:sz w:val="24"/>
          <w:szCs w:val="24"/>
        </w:rPr>
        <w:t>J</w:t>
      </w:r>
      <w:r w:rsidR="00D51EDB" w:rsidRPr="00FD5886">
        <w:rPr>
          <w:b/>
          <w:color w:val="000000" w:themeColor="text1"/>
          <w:sz w:val="24"/>
          <w:szCs w:val="24"/>
        </w:rPr>
        <w:t>ournals, funders</w:t>
      </w:r>
      <w:r w:rsidR="002E388D" w:rsidRPr="00FD5886">
        <w:rPr>
          <w:b/>
          <w:color w:val="000000" w:themeColor="text1"/>
          <w:sz w:val="24"/>
          <w:szCs w:val="24"/>
        </w:rPr>
        <w:t>,</w:t>
      </w:r>
      <w:r w:rsidR="00D51EDB" w:rsidRPr="00FD5886">
        <w:rPr>
          <w:b/>
          <w:color w:val="000000" w:themeColor="text1"/>
          <w:sz w:val="24"/>
          <w:szCs w:val="24"/>
        </w:rPr>
        <w:t xml:space="preserve"> and other high-level organizations </w:t>
      </w:r>
      <w:r w:rsidR="00D51EDB" w:rsidRPr="00FD5886">
        <w:rPr>
          <w:bCs/>
          <w:color w:val="000000" w:themeColor="text1"/>
          <w:sz w:val="24"/>
          <w:szCs w:val="24"/>
        </w:rPr>
        <w:t xml:space="preserve">could, for example, require that researchers </w:t>
      </w:r>
      <w:r w:rsidR="00BC3C2C" w:rsidRPr="00FD5886">
        <w:rPr>
          <w:bCs/>
          <w:color w:val="000000" w:themeColor="text1"/>
          <w:sz w:val="24"/>
          <w:szCs w:val="24"/>
        </w:rPr>
        <w:t>complete</w:t>
      </w:r>
      <w:r w:rsidR="00D51EDB" w:rsidRPr="00FD5886">
        <w:rPr>
          <w:bCs/>
          <w:color w:val="000000" w:themeColor="text1"/>
          <w:sz w:val="24"/>
          <w:szCs w:val="24"/>
        </w:rPr>
        <w:t xml:space="preserve"> this scorecard (or some variant of it) when sharing their outputs alongside publications. </w:t>
      </w:r>
    </w:p>
    <w:p w14:paraId="7A71E54F" w14:textId="0642D819" w:rsidR="00DA0331" w:rsidRPr="00FD5886" w:rsidRDefault="00DA0331" w:rsidP="00DA0331">
      <w:pPr>
        <w:pStyle w:val="ListParagraph"/>
        <w:numPr>
          <w:ilvl w:val="0"/>
          <w:numId w:val="15"/>
        </w:numPr>
        <w:tabs>
          <w:tab w:val="clear" w:pos="3068"/>
        </w:tabs>
        <w:rPr>
          <w:bCs/>
          <w:color w:val="000000" w:themeColor="text1"/>
          <w:sz w:val="24"/>
          <w:szCs w:val="24"/>
        </w:rPr>
      </w:pPr>
      <w:r w:rsidRPr="00FD5886">
        <w:rPr>
          <w:b/>
          <w:color w:val="000000" w:themeColor="text1"/>
          <w:sz w:val="24"/>
          <w:szCs w:val="24"/>
        </w:rPr>
        <w:t>O</w:t>
      </w:r>
      <w:r w:rsidR="00D51EDB" w:rsidRPr="00FD5886">
        <w:rPr>
          <w:b/>
          <w:color w:val="000000" w:themeColor="text1"/>
          <w:sz w:val="24"/>
          <w:szCs w:val="24"/>
        </w:rPr>
        <w:t>nline repositories</w:t>
      </w:r>
      <w:r w:rsidR="001A2EAF">
        <w:rPr>
          <w:b/>
          <w:color w:val="000000" w:themeColor="text1"/>
          <w:sz w:val="24"/>
          <w:szCs w:val="24"/>
        </w:rPr>
        <w:t xml:space="preserve"> </w:t>
      </w:r>
      <w:r w:rsidR="00D51EDB" w:rsidRPr="00FD5886">
        <w:rPr>
          <w:bCs/>
          <w:color w:val="000000" w:themeColor="text1"/>
          <w:sz w:val="24"/>
          <w:szCs w:val="24"/>
        </w:rPr>
        <w:t xml:space="preserve">could embed this scorecard into their existing </w:t>
      </w:r>
      <w:r w:rsidR="00F8158B" w:rsidRPr="00FD5886">
        <w:rPr>
          <w:bCs/>
          <w:color w:val="000000" w:themeColor="text1"/>
          <w:sz w:val="24"/>
          <w:szCs w:val="24"/>
        </w:rPr>
        <w:t>templates</w:t>
      </w:r>
      <w:r w:rsidR="00D51EDB" w:rsidRPr="00FD5886">
        <w:rPr>
          <w:bCs/>
          <w:color w:val="000000" w:themeColor="text1"/>
          <w:sz w:val="24"/>
          <w:szCs w:val="24"/>
        </w:rPr>
        <w:t xml:space="preserve">, prompting </w:t>
      </w:r>
      <w:r w:rsidR="0034473B" w:rsidRPr="00FD5886">
        <w:rPr>
          <w:bCs/>
          <w:color w:val="000000" w:themeColor="text1"/>
          <w:sz w:val="24"/>
          <w:szCs w:val="24"/>
        </w:rPr>
        <w:t>researchers to complete this scorecard when sharing the</w:t>
      </w:r>
      <w:r w:rsidR="00BC3C2C" w:rsidRPr="00FD5886">
        <w:rPr>
          <w:bCs/>
          <w:color w:val="000000" w:themeColor="text1"/>
          <w:sz w:val="24"/>
          <w:szCs w:val="24"/>
        </w:rPr>
        <w:t>ir work</w:t>
      </w:r>
      <w:r w:rsidR="0034473B" w:rsidRPr="00FD5886">
        <w:rPr>
          <w:bCs/>
          <w:color w:val="000000" w:themeColor="text1"/>
          <w:sz w:val="24"/>
          <w:szCs w:val="24"/>
        </w:rPr>
        <w:t xml:space="preserve"> outputs, and then automatically </w:t>
      </w:r>
      <w:r w:rsidR="00BC3C2C" w:rsidRPr="00FD5886">
        <w:rPr>
          <w:bCs/>
          <w:color w:val="000000" w:themeColor="text1"/>
          <w:sz w:val="24"/>
          <w:szCs w:val="24"/>
        </w:rPr>
        <w:t xml:space="preserve">incorporating </w:t>
      </w:r>
      <w:r w:rsidR="0034473B" w:rsidRPr="00FD5886">
        <w:rPr>
          <w:bCs/>
          <w:color w:val="000000" w:themeColor="text1"/>
          <w:sz w:val="24"/>
          <w:szCs w:val="24"/>
        </w:rPr>
        <w:t xml:space="preserve">it </w:t>
      </w:r>
      <w:r w:rsidR="00BC3C2C" w:rsidRPr="00FD5886">
        <w:rPr>
          <w:bCs/>
          <w:color w:val="000000" w:themeColor="text1"/>
          <w:sz w:val="24"/>
          <w:szCs w:val="24"/>
        </w:rPr>
        <w:t>into</w:t>
      </w:r>
      <w:r w:rsidR="0034473B" w:rsidRPr="00FD5886">
        <w:rPr>
          <w:bCs/>
          <w:color w:val="000000" w:themeColor="text1"/>
          <w:sz w:val="24"/>
          <w:szCs w:val="24"/>
        </w:rPr>
        <w:t xml:space="preserve"> a repository or project. </w:t>
      </w:r>
      <w:r w:rsidR="00C76479" w:rsidRPr="00FD5886">
        <w:rPr>
          <w:bCs/>
          <w:color w:val="000000" w:themeColor="text1"/>
          <w:sz w:val="24"/>
          <w:szCs w:val="24"/>
        </w:rPr>
        <w:t>Online repositories could also incorporate information from scorecards into search filters</w:t>
      </w:r>
      <w:r w:rsidR="00BC3C2C" w:rsidRPr="00FD5886">
        <w:rPr>
          <w:bCs/>
          <w:color w:val="000000" w:themeColor="text1"/>
          <w:sz w:val="24"/>
          <w:szCs w:val="24"/>
        </w:rPr>
        <w:t xml:space="preserve">, for instance, </w:t>
      </w:r>
      <w:r w:rsidR="00C76479" w:rsidRPr="00FD5886">
        <w:rPr>
          <w:bCs/>
          <w:color w:val="000000" w:themeColor="text1"/>
          <w:sz w:val="24"/>
          <w:szCs w:val="24"/>
        </w:rPr>
        <w:t xml:space="preserve">the OSF </w:t>
      </w:r>
      <w:r w:rsidR="00BC3C2C" w:rsidRPr="00FD5886">
        <w:rPr>
          <w:bCs/>
          <w:color w:val="000000" w:themeColor="text1"/>
          <w:sz w:val="24"/>
          <w:szCs w:val="24"/>
        </w:rPr>
        <w:t xml:space="preserve">could include </w:t>
      </w:r>
      <w:r w:rsidR="00C76479" w:rsidRPr="00FD5886">
        <w:rPr>
          <w:bCs/>
          <w:color w:val="000000" w:themeColor="text1"/>
          <w:sz w:val="24"/>
          <w:szCs w:val="24"/>
        </w:rPr>
        <w:t xml:space="preserve">a filter to select only the projects that have been marked by researchers as containing outputs for </w:t>
      </w:r>
      <w:r w:rsidR="00A70397" w:rsidRPr="00FD5886">
        <w:rPr>
          <w:bCs/>
          <w:color w:val="000000" w:themeColor="text1"/>
          <w:sz w:val="24"/>
          <w:szCs w:val="24"/>
        </w:rPr>
        <w:t xml:space="preserve">direct </w:t>
      </w:r>
      <w:r w:rsidR="00C76479" w:rsidRPr="00FD5886">
        <w:rPr>
          <w:bCs/>
          <w:color w:val="000000" w:themeColor="text1"/>
          <w:sz w:val="24"/>
          <w:szCs w:val="24"/>
        </w:rPr>
        <w:t xml:space="preserve">replication. </w:t>
      </w:r>
      <w:r w:rsidR="00BC3C2C" w:rsidRPr="00FD5886">
        <w:rPr>
          <w:bCs/>
          <w:color w:val="000000" w:themeColor="text1"/>
          <w:sz w:val="24"/>
          <w:szCs w:val="24"/>
        </w:rPr>
        <w:t>This approach c</w:t>
      </w:r>
      <w:r w:rsidR="00C76479" w:rsidRPr="00FD5886">
        <w:rPr>
          <w:bCs/>
          <w:color w:val="000000" w:themeColor="text1"/>
          <w:sz w:val="24"/>
          <w:szCs w:val="24"/>
        </w:rPr>
        <w:t>ould vastly improve the process of searching for existing outputs</w:t>
      </w:r>
      <w:r w:rsidR="00BC3C2C" w:rsidRPr="00FD5886">
        <w:rPr>
          <w:bCs/>
          <w:color w:val="000000" w:themeColor="text1"/>
          <w:sz w:val="24"/>
          <w:szCs w:val="24"/>
        </w:rPr>
        <w:t>,</w:t>
      </w:r>
      <w:r w:rsidR="00CC44E5" w:rsidRPr="00FD5886">
        <w:rPr>
          <w:bCs/>
          <w:color w:val="000000" w:themeColor="text1"/>
          <w:sz w:val="24"/>
          <w:szCs w:val="24"/>
        </w:rPr>
        <w:t xml:space="preserve"> and reduce the time and effort spent examining projects containing outputs not relevant to the searcher</w:t>
      </w:r>
      <w:r w:rsidR="00C76479" w:rsidRPr="00FD5886">
        <w:rPr>
          <w:bCs/>
          <w:color w:val="000000" w:themeColor="text1"/>
          <w:sz w:val="24"/>
          <w:szCs w:val="24"/>
        </w:rPr>
        <w:t>.</w:t>
      </w:r>
    </w:p>
    <w:p w14:paraId="52E009AB" w14:textId="5407B887" w:rsidR="00233AC7" w:rsidRPr="00FD5886" w:rsidRDefault="00DA0331" w:rsidP="00DA0331">
      <w:pPr>
        <w:pStyle w:val="ListParagraph"/>
        <w:numPr>
          <w:ilvl w:val="0"/>
          <w:numId w:val="15"/>
        </w:numPr>
        <w:tabs>
          <w:tab w:val="clear" w:pos="3068"/>
        </w:tabs>
        <w:rPr>
          <w:bCs/>
          <w:color w:val="000000" w:themeColor="text1"/>
          <w:sz w:val="24"/>
          <w:szCs w:val="24"/>
        </w:rPr>
      </w:pPr>
      <w:r w:rsidRPr="00FD5886">
        <w:rPr>
          <w:b/>
          <w:color w:val="000000" w:themeColor="text1"/>
          <w:sz w:val="24"/>
          <w:szCs w:val="24"/>
        </w:rPr>
        <w:t>O</w:t>
      </w:r>
      <w:r w:rsidR="00C76479" w:rsidRPr="00FD5886">
        <w:rPr>
          <w:b/>
          <w:color w:val="000000" w:themeColor="text1"/>
          <w:sz w:val="24"/>
          <w:szCs w:val="24"/>
        </w:rPr>
        <w:t xml:space="preserve">ther researchers </w:t>
      </w:r>
      <w:r w:rsidR="00C76479" w:rsidRPr="00FD5886">
        <w:rPr>
          <w:bCs/>
          <w:color w:val="000000" w:themeColor="text1"/>
          <w:sz w:val="24"/>
          <w:szCs w:val="24"/>
        </w:rPr>
        <w:t>can use these scorecards</w:t>
      </w:r>
      <w:r w:rsidR="001A2EAF">
        <w:rPr>
          <w:bCs/>
          <w:color w:val="000000" w:themeColor="text1"/>
          <w:sz w:val="24"/>
          <w:szCs w:val="24"/>
        </w:rPr>
        <w:t xml:space="preserve"> </w:t>
      </w:r>
      <w:r w:rsidR="00C76479" w:rsidRPr="00FD5886">
        <w:rPr>
          <w:bCs/>
          <w:color w:val="000000" w:themeColor="text1"/>
          <w:sz w:val="24"/>
          <w:szCs w:val="24"/>
        </w:rPr>
        <w:t xml:space="preserve">when conducting research in combination with software to poll, </w:t>
      </w:r>
      <w:proofErr w:type="spellStart"/>
      <w:r w:rsidR="00C76479" w:rsidRPr="00FD5886">
        <w:rPr>
          <w:bCs/>
          <w:i/>
          <w:iCs/>
          <w:color w:val="000000" w:themeColor="text1"/>
          <w:sz w:val="24"/>
          <w:szCs w:val="24"/>
        </w:rPr>
        <w:t>en</w:t>
      </w:r>
      <w:proofErr w:type="spellEnd"/>
      <w:r w:rsidR="00C76479" w:rsidRPr="00FD5886">
        <w:rPr>
          <w:bCs/>
          <w:i/>
          <w:iCs/>
          <w:color w:val="000000" w:themeColor="text1"/>
          <w:sz w:val="24"/>
          <w:szCs w:val="24"/>
        </w:rPr>
        <w:t xml:space="preserve"> masse</w:t>
      </w:r>
      <w:r w:rsidR="00C76479" w:rsidRPr="00FD5886">
        <w:rPr>
          <w:bCs/>
          <w:color w:val="000000" w:themeColor="text1"/>
          <w:sz w:val="24"/>
          <w:szCs w:val="24"/>
        </w:rPr>
        <w:t>, the contents of outputs shared by researchers online.</w:t>
      </w:r>
    </w:p>
    <w:p w14:paraId="5A1ED05F" w14:textId="77777777" w:rsidR="0034473B" w:rsidRPr="00FD5886" w:rsidRDefault="0034473B" w:rsidP="00DD5AC0">
      <w:pPr>
        <w:tabs>
          <w:tab w:val="clear" w:pos="3068"/>
        </w:tabs>
        <w:ind w:firstLine="0"/>
        <w:rPr>
          <w:bCs/>
          <w:color w:val="000000" w:themeColor="text1"/>
          <w:sz w:val="24"/>
          <w:szCs w:val="24"/>
        </w:rPr>
      </w:pPr>
    </w:p>
    <w:p w14:paraId="605136A5" w14:textId="385F3BF3" w:rsidR="00233AC7" w:rsidRPr="00FD5886" w:rsidRDefault="00F46971" w:rsidP="00DD5AC0">
      <w:pPr>
        <w:tabs>
          <w:tab w:val="clear" w:pos="3068"/>
        </w:tabs>
        <w:ind w:firstLine="0"/>
        <w:rPr>
          <w:b/>
          <w:color w:val="000000" w:themeColor="text1"/>
          <w:sz w:val="24"/>
          <w:szCs w:val="24"/>
        </w:rPr>
      </w:pPr>
      <w:r w:rsidRPr="00FD5886">
        <w:rPr>
          <w:b/>
          <w:color w:val="000000" w:themeColor="text1"/>
          <w:sz w:val="24"/>
          <w:szCs w:val="24"/>
        </w:rPr>
        <w:t>Table 1</w:t>
      </w:r>
    </w:p>
    <w:p w14:paraId="063AE8BF" w14:textId="01E1F3EE" w:rsidR="006C26B9" w:rsidRPr="00FD5886" w:rsidRDefault="00F46971" w:rsidP="00DD5AC0">
      <w:pPr>
        <w:tabs>
          <w:tab w:val="clear" w:pos="3068"/>
        </w:tabs>
        <w:ind w:firstLine="0"/>
        <w:rPr>
          <w:bCs/>
          <w:i/>
          <w:iCs/>
          <w:color w:val="000000" w:themeColor="text1"/>
          <w:sz w:val="24"/>
          <w:szCs w:val="24"/>
        </w:rPr>
      </w:pPr>
      <w:r w:rsidRPr="00FD5886">
        <w:rPr>
          <w:bCs/>
          <w:i/>
          <w:iCs/>
          <w:color w:val="000000" w:themeColor="text1"/>
          <w:sz w:val="24"/>
          <w:szCs w:val="24"/>
        </w:rPr>
        <w:t xml:space="preserve">Find It, Access It, Reuse It Scorecard for </w:t>
      </w:r>
      <w:r w:rsidR="00666D2A" w:rsidRPr="00FD5886">
        <w:rPr>
          <w:bCs/>
          <w:i/>
          <w:iCs/>
          <w:color w:val="000000" w:themeColor="text1"/>
          <w:sz w:val="24"/>
          <w:szCs w:val="24"/>
        </w:rPr>
        <w:t xml:space="preserve">Promoting </w:t>
      </w:r>
      <w:r w:rsidR="00FC2E24" w:rsidRPr="00FD5886">
        <w:rPr>
          <w:bCs/>
          <w:i/>
          <w:iCs/>
          <w:color w:val="000000" w:themeColor="text1"/>
          <w:sz w:val="24"/>
          <w:szCs w:val="24"/>
        </w:rPr>
        <w:t>Findability</w:t>
      </w:r>
      <w:r w:rsidR="00666D2A" w:rsidRPr="00FD5886">
        <w:rPr>
          <w:bCs/>
          <w:i/>
          <w:iCs/>
          <w:color w:val="000000" w:themeColor="text1"/>
          <w:sz w:val="24"/>
          <w:szCs w:val="24"/>
        </w:rPr>
        <w:t xml:space="preserve">, </w:t>
      </w:r>
      <w:r w:rsidR="00FC2E24" w:rsidRPr="00FD5886">
        <w:rPr>
          <w:bCs/>
          <w:i/>
          <w:iCs/>
          <w:color w:val="000000" w:themeColor="text1"/>
          <w:sz w:val="24"/>
          <w:szCs w:val="24"/>
        </w:rPr>
        <w:t>Accessibility</w:t>
      </w:r>
      <w:r w:rsidR="00666D2A" w:rsidRPr="00FD5886">
        <w:rPr>
          <w:bCs/>
          <w:i/>
          <w:iCs/>
          <w:color w:val="000000" w:themeColor="text1"/>
          <w:sz w:val="24"/>
          <w:szCs w:val="24"/>
        </w:rPr>
        <w:t xml:space="preserve">, and </w:t>
      </w:r>
      <w:r w:rsidR="00FC2E24" w:rsidRPr="00FD5886">
        <w:rPr>
          <w:bCs/>
          <w:i/>
          <w:iCs/>
          <w:color w:val="000000" w:themeColor="text1"/>
          <w:sz w:val="24"/>
          <w:szCs w:val="24"/>
        </w:rPr>
        <w:t>Reusability</w:t>
      </w:r>
      <w:r w:rsidR="00666D2A" w:rsidRPr="00FD5886">
        <w:rPr>
          <w:bCs/>
          <w:i/>
          <w:iCs/>
          <w:color w:val="000000" w:themeColor="text1"/>
          <w:sz w:val="24"/>
          <w:szCs w:val="24"/>
        </w:rPr>
        <w:t xml:space="preserve"> of Scientific Outputs</w:t>
      </w:r>
    </w:p>
    <w:p w14:paraId="1D2F704F" w14:textId="36B88954" w:rsidR="006C26B9" w:rsidRPr="00FD5886" w:rsidRDefault="006C26B9" w:rsidP="00DD5AC0">
      <w:pPr>
        <w:tabs>
          <w:tab w:val="clear" w:pos="3068"/>
        </w:tabs>
        <w:ind w:firstLine="0"/>
        <w:rPr>
          <w:b/>
          <w:i/>
          <w:iCs/>
          <w:color w:val="000000" w:themeColor="text1"/>
          <w:sz w:val="24"/>
          <w:szCs w:val="24"/>
        </w:rPr>
      </w:pPr>
      <w:r w:rsidRPr="00FD5886">
        <w:rPr>
          <w:b/>
          <w:i/>
          <w:iCs/>
          <w:color w:val="000000" w:themeColor="text1"/>
          <w:sz w:val="24"/>
          <w:szCs w:val="24"/>
        </w:rPr>
        <w:lastRenderedPageBreak/>
        <w:t>Please Note: This is not intended as</w:t>
      </w:r>
      <w:r w:rsidR="00E31C51" w:rsidRPr="00FD5886">
        <w:rPr>
          <w:b/>
          <w:i/>
          <w:iCs/>
          <w:color w:val="000000" w:themeColor="text1"/>
          <w:sz w:val="24"/>
          <w:szCs w:val="24"/>
        </w:rPr>
        <w:t xml:space="preserve"> a</w:t>
      </w:r>
      <w:r w:rsidRPr="00FD5886">
        <w:rPr>
          <w:b/>
          <w:i/>
          <w:iCs/>
          <w:color w:val="000000" w:themeColor="text1"/>
          <w:sz w:val="24"/>
          <w:szCs w:val="24"/>
        </w:rPr>
        <w:t xml:space="preserve"> ‘</w:t>
      </w:r>
      <w:r w:rsidR="000447B5" w:rsidRPr="00FD5886">
        <w:rPr>
          <w:b/>
          <w:i/>
          <w:iCs/>
          <w:color w:val="000000" w:themeColor="text1"/>
          <w:sz w:val="24"/>
          <w:szCs w:val="24"/>
        </w:rPr>
        <w:t>judgmental</w:t>
      </w:r>
      <w:r w:rsidRPr="00FD5886">
        <w:rPr>
          <w:b/>
          <w:i/>
          <w:iCs/>
          <w:color w:val="000000" w:themeColor="text1"/>
          <w:sz w:val="24"/>
          <w:szCs w:val="24"/>
        </w:rPr>
        <w:t xml:space="preserve">’ checklist. Not all queries need to be answered in the affirmative. The goal is description (what is there?) and encouragement (what else might </w:t>
      </w:r>
      <w:r w:rsidR="001D2BE9" w:rsidRPr="00FD5886">
        <w:rPr>
          <w:b/>
          <w:i/>
          <w:iCs/>
          <w:color w:val="000000" w:themeColor="text1"/>
          <w:sz w:val="24"/>
          <w:szCs w:val="24"/>
        </w:rPr>
        <w:t>make sense to add</w:t>
      </w:r>
      <w:r w:rsidRPr="00FD5886">
        <w:rPr>
          <w:b/>
          <w:i/>
          <w:iCs/>
          <w:color w:val="000000" w:themeColor="text1"/>
          <w:sz w:val="24"/>
          <w:szCs w:val="24"/>
        </w:rPr>
        <w:t>?)</w:t>
      </w:r>
    </w:p>
    <w:tbl>
      <w:tblPr>
        <w:tblStyle w:val="TableGrid"/>
        <w:tblW w:w="9350" w:type="dxa"/>
        <w:tblBorders>
          <w:left w:val="none" w:sz="0" w:space="0" w:color="auto"/>
          <w:right w:val="none" w:sz="0" w:space="0" w:color="auto"/>
          <w:insideV w:val="none" w:sz="0" w:space="0" w:color="auto"/>
        </w:tblBorders>
        <w:tblLook w:val="04A0" w:firstRow="1" w:lastRow="0" w:firstColumn="1" w:lastColumn="0" w:noHBand="0" w:noVBand="1"/>
      </w:tblPr>
      <w:tblGrid>
        <w:gridCol w:w="4665"/>
        <w:gridCol w:w="4685"/>
      </w:tblGrid>
      <w:tr w:rsidR="00212E55" w:rsidRPr="00FD5886" w14:paraId="286534B5" w14:textId="77777777" w:rsidTr="00E5079E">
        <w:trPr>
          <w:trHeight w:val="300"/>
        </w:trPr>
        <w:tc>
          <w:tcPr>
            <w:tcW w:w="4665" w:type="dxa"/>
          </w:tcPr>
          <w:p w14:paraId="358F6719" w14:textId="3105C840" w:rsidR="00212E55" w:rsidRPr="00FD5886" w:rsidRDefault="00212E55" w:rsidP="00D51EDB">
            <w:pPr>
              <w:tabs>
                <w:tab w:val="clear" w:pos="3068"/>
              </w:tabs>
              <w:ind w:firstLine="0"/>
              <w:jc w:val="center"/>
              <w:rPr>
                <w:bCs/>
                <w:color w:val="000000" w:themeColor="text1"/>
                <w:sz w:val="24"/>
                <w:szCs w:val="24"/>
              </w:rPr>
            </w:pPr>
            <w:r w:rsidRPr="00FD5886">
              <w:rPr>
                <w:bCs/>
                <w:color w:val="000000" w:themeColor="text1"/>
                <w:sz w:val="24"/>
                <w:szCs w:val="24"/>
              </w:rPr>
              <w:t>Category</w:t>
            </w:r>
          </w:p>
        </w:tc>
        <w:tc>
          <w:tcPr>
            <w:tcW w:w="4685" w:type="dxa"/>
          </w:tcPr>
          <w:p w14:paraId="5E817FF1" w14:textId="77777777" w:rsidR="00212E55" w:rsidRPr="00FD5886" w:rsidRDefault="00212E55" w:rsidP="00D51EDB">
            <w:pPr>
              <w:tabs>
                <w:tab w:val="clear" w:pos="3068"/>
              </w:tabs>
              <w:ind w:firstLine="0"/>
              <w:jc w:val="center"/>
              <w:rPr>
                <w:bCs/>
                <w:color w:val="000000" w:themeColor="text1"/>
                <w:sz w:val="24"/>
                <w:szCs w:val="24"/>
              </w:rPr>
            </w:pPr>
            <w:r w:rsidRPr="00FD5886">
              <w:rPr>
                <w:bCs/>
                <w:color w:val="000000" w:themeColor="text1"/>
                <w:sz w:val="24"/>
                <w:szCs w:val="24"/>
              </w:rPr>
              <w:t>Response</w:t>
            </w:r>
          </w:p>
          <w:p w14:paraId="5972E918" w14:textId="6A0E8AA3" w:rsidR="008258FF" w:rsidRPr="00FD5886" w:rsidRDefault="008258FF" w:rsidP="00D51EDB">
            <w:pPr>
              <w:tabs>
                <w:tab w:val="clear" w:pos="3068"/>
              </w:tabs>
              <w:ind w:firstLine="0"/>
              <w:jc w:val="center"/>
              <w:rPr>
                <w:bCs/>
                <w:i/>
                <w:iCs/>
                <w:color w:val="000000" w:themeColor="text1"/>
                <w:sz w:val="24"/>
                <w:szCs w:val="24"/>
              </w:rPr>
            </w:pPr>
            <w:r w:rsidRPr="00FD5886">
              <w:rPr>
                <w:bCs/>
                <w:i/>
                <w:iCs/>
                <w:color w:val="000000" w:themeColor="text1"/>
                <w:sz w:val="24"/>
                <w:szCs w:val="24"/>
              </w:rPr>
              <w:t>User notes in italics</w:t>
            </w:r>
            <w:r w:rsidR="00C2492C" w:rsidRPr="00FD5886">
              <w:rPr>
                <w:bCs/>
                <w:i/>
                <w:iCs/>
                <w:color w:val="000000" w:themeColor="text1"/>
                <w:sz w:val="24"/>
                <w:szCs w:val="24"/>
              </w:rPr>
              <w:t>.</w:t>
            </w:r>
          </w:p>
        </w:tc>
      </w:tr>
      <w:tr w:rsidR="00C40800" w:rsidRPr="00FD5886" w14:paraId="1A18E795" w14:textId="77777777" w:rsidTr="00E5079E">
        <w:trPr>
          <w:trHeight w:val="300"/>
        </w:trPr>
        <w:tc>
          <w:tcPr>
            <w:tcW w:w="9350" w:type="dxa"/>
            <w:gridSpan w:val="2"/>
          </w:tcPr>
          <w:p w14:paraId="5009D6DF" w14:textId="77777777" w:rsidR="00C40800" w:rsidRPr="00FD5886" w:rsidRDefault="00C40800" w:rsidP="00C40800">
            <w:pPr>
              <w:tabs>
                <w:tab w:val="clear" w:pos="3068"/>
              </w:tabs>
              <w:ind w:firstLine="0"/>
              <w:jc w:val="center"/>
              <w:rPr>
                <w:b/>
                <w:color w:val="000000" w:themeColor="text1"/>
                <w:sz w:val="24"/>
                <w:szCs w:val="24"/>
              </w:rPr>
            </w:pPr>
          </w:p>
          <w:p w14:paraId="5A2EEC6C" w14:textId="77777777" w:rsidR="00C40800" w:rsidRPr="00FD5886" w:rsidRDefault="00C40800" w:rsidP="00C40800">
            <w:pPr>
              <w:tabs>
                <w:tab w:val="clear" w:pos="3068"/>
              </w:tabs>
              <w:ind w:firstLine="0"/>
              <w:jc w:val="center"/>
              <w:rPr>
                <w:b/>
                <w:color w:val="000000" w:themeColor="text1"/>
                <w:sz w:val="24"/>
                <w:szCs w:val="24"/>
              </w:rPr>
            </w:pPr>
            <w:r w:rsidRPr="00FD5886">
              <w:rPr>
                <w:b/>
                <w:color w:val="000000" w:themeColor="text1"/>
                <w:sz w:val="24"/>
                <w:szCs w:val="24"/>
                <w:u w:val="single"/>
              </w:rPr>
              <w:t>Find It:</w:t>
            </w:r>
            <w:r w:rsidRPr="00FD5886">
              <w:rPr>
                <w:b/>
                <w:color w:val="000000" w:themeColor="text1"/>
                <w:sz w:val="24"/>
                <w:szCs w:val="24"/>
              </w:rPr>
              <w:t xml:space="preserve"> Making Shared Outputs More Findable Online</w:t>
            </w:r>
          </w:p>
          <w:p w14:paraId="13435B79" w14:textId="0D0126CE" w:rsidR="00556C82" w:rsidRPr="00FD5886" w:rsidRDefault="00556C82" w:rsidP="00C40800">
            <w:pPr>
              <w:tabs>
                <w:tab w:val="clear" w:pos="3068"/>
              </w:tabs>
              <w:ind w:firstLine="0"/>
              <w:jc w:val="center"/>
              <w:rPr>
                <w:bCs/>
                <w:i/>
                <w:iCs/>
                <w:color w:val="000000" w:themeColor="text1"/>
                <w:sz w:val="24"/>
                <w:szCs w:val="24"/>
              </w:rPr>
            </w:pPr>
            <w:r w:rsidRPr="00FD5886">
              <w:rPr>
                <w:bCs/>
                <w:i/>
                <w:iCs/>
                <w:color w:val="000000" w:themeColor="text1"/>
                <w:sz w:val="24"/>
                <w:szCs w:val="24"/>
              </w:rPr>
              <w:t>Completing this section will help others to find your work more easily</w:t>
            </w:r>
          </w:p>
        </w:tc>
      </w:tr>
      <w:tr w:rsidR="007A48C0" w:rsidRPr="00FD5886" w14:paraId="06D187A6" w14:textId="77777777" w:rsidTr="00E5079E">
        <w:trPr>
          <w:trHeight w:val="300"/>
        </w:trPr>
        <w:tc>
          <w:tcPr>
            <w:tcW w:w="4665" w:type="dxa"/>
          </w:tcPr>
          <w:p w14:paraId="30ECB020" w14:textId="34C6868C" w:rsidR="007A48C0" w:rsidRPr="00FD5886" w:rsidRDefault="000A2A1F" w:rsidP="00DD5AC0">
            <w:pPr>
              <w:tabs>
                <w:tab w:val="clear" w:pos="3068"/>
              </w:tabs>
              <w:ind w:firstLine="0"/>
              <w:rPr>
                <w:bCs/>
                <w:color w:val="000000" w:themeColor="text1"/>
                <w:sz w:val="24"/>
                <w:szCs w:val="24"/>
              </w:rPr>
            </w:pPr>
            <w:r w:rsidRPr="00FD5886">
              <w:rPr>
                <w:bCs/>
                <w:color w:val="000000" w:themeColor="text1"/>
                <w:sz w:val="24"/>
                <w:szCs w:val="24"/>
              </w:rPr>
              <w:t>Associated Publication Title</w:t>
            </w:r>
          </w:p>
        </w:tc>
        <w:tc>
          <w:tcPr>
            <w:tcW w:w="4685" w:type="dxa"/>
          </w:tcPr>
          <w:p w14:paraId="032D959E" w14:textId="29D434C2" w:rsidR="007A48C0" w:rsidRPr="00FD5886" w:rsidRDefault="00546526" w:rsidP="00DD5AC0">
            <w:pPr>
              <w:tabs>
                <w:tab w:val="clear" w:pos="3068"/>
              </w:tabs>
              <w:ind w:firstLine="0"/>
              <w:rPr>
                <w:bCs/>
                <w:i/>
                <w:iCs/>
                <w:color w:val="000000" w:themeColor="text1"/>
                <w:sz w:val="24"/>
                <w:szCs w:val="24"/>
              </w:rPr>
            </w:pPr>
            <w:r w:rsidRPr="00FD5886">
              <w:rPr>
                <w:bCs/>
                <w:i/>
                <w:iCs/>
                <w:color w:val="000000" w:themeColor="text1"/>
                <w:sz w:val="24"/>
                <w:szCs w:val="24"/>
              </w:rPr>
              <w:t xml:space="preserve">Make sure to set your project or repository title to match that of the </w:t>
            </w:r>
            <w:r w:rsidR="002345A7" w:rsidRPr="00FD5886">
              <w:rPr>
                <w:bCs/>
                <w:i/>
                <w:iCs/>
                <w:color w:val="000000" w:themeColor="text1"/>
                <w:sz w:val="24"/>
                <w:szCs w:val="24"/>
              </w:rPr>
              <w:t>publication and</w:t>
            </w:r>
            <w:r w:rsidRPr="00FD5886">
              <w:rPr>
                <w:bCs/>
                <w:i/>
                <w:iCs/>
                <w:color w:val="000000" w:themeColor="text1"/>
                <w:sz w:val="24"/>
                <w:szCs w:val="24"/>
              </w:rPr>
              <w:t xml:space="preserve"> then paste that title here. Including the publication title makes it easier for others to find the shared outputs.</w:t>
            </w:r>
          </w:p>
        </w:tc>
      </w:tr>
      <w:tr w:rsidR="008F0481" w:rsidRPr="00FD5886" w14:paraId="4C696791" w14:textId="77777777" w:rsidTr="00E5079E">
        <w:trPr>
          <w:trHeight w:val="300"/>
        </w:trPr>
        <w:tc>
          <w:tcPr>
            <w:tcW w:w="4665" w:type="dxa"/>
          </w:tcPr>
          <w:p w14:paraId="727043E9" w14:textId="14CFF9AC" w:rsidR="008F0481" w:rsidRPr="00FD5886" w:rsidRDefault="008F0481" w:rsidP="008F0481">
            <w:pPr>
              <w:tabs>
                <w:tab w:val="clear" w:pos="3068"/>
              </w:tabs>
              <w:ind w:firstLine="0"/>
              <w:rPr>
                <w:bCs/>
                <w:color w:val="000000" w:themeColor="text1"/>
                <w:sz w:val="24"/>
                <w:szCs w:val="24"/>
              </w:rPr>
            </w:pPr>
            <w:r w:rsidRPr="00FD5886">
              <w:rPr>
                <w:bCs/>
                <w:color w:val="000000" w:themeColor="text1"/>
                <w:sz w:val="24"/>
                <w:szCs w:val="24"/>
              </w:rPr>
              <w:t>Associated Publication Abstract</w:t>
            </w:r>
          </w:p>
        </w:tc>
        <w:tc>
          <w:tcPr>
            <w:tcW w:w="4685" w:type="dxa"/>
          </w:tcPr>
          <w:p w14:paraId="57EA23B9" w14:textId="7C40746D" w:rsidR="008F0481" w:rsidRPr="00FD5886" w:rsidRDefault="00EB0D51" w:rsidP="008F0481">
            <w:pPr>
              <w:tabs>
                <w:tab w:val="clear" w:pos="3068"/>
              </w:tabs>
              <w:ind w:firstLine="0"/>
              <w:rPr>
                <w:bCs/>
                <w:i/>
                <w:iCs/>
                <w:color w:val="000000" w:themeColor="text1"/>
                <w:sz w:val="24"/>
                <w:szCs w:val="24"/>
              </w:rPr>
            </w:pPr>
            <w:r w:rsidRPr="00FD5886">
              <w:rPr>
                <w:bCs/>
                <w:i/>
                <w:iCs/>
                <w:color w:val="000000" w:themeColor="text1"/>
                <w:sz w:val="24"/>
                <w:szCs w:val="24"/>
              </w:rPr>
              <w:t>Include your abstract from your paper as part of your project or repository description/metadata and then paste that abstract here. Including the abstract makes it easier for others to find the shared outputs.</w:t>
            </w:r>
          </w:p>
        </w:tc>
      </w:tr>
      <w:tr w:rsidR="001C200C" w:rsidRPr="00FD5886" w14:paraId="71EEDE7E" w14:textId="77777777" w:rsidTr="00E5079E">
        <w:trPr>
          <w:trHeight w:val="300"/>
        </w:trPr>
        <w:tc>
          <w:tcPr>
            <w:tcW w:w="4665" w:type="dxa"/>
          </w:tcPr>
          <w:p w14:paraId="48807B9E" w14:textId="2827932C" w:rsidR="001C200C" w:rsidRPr="00FD5886" w:rsidRDefault="001C200C" w:rsidP="008F0481">
            <w:pPr>
              <w:tabs>
                <w:tab w:val="clear" w:pos="3068"/>
              </w:tabs>
              <w:ind w:firstLine="0"/>
              <w:rPr>
                <w:bCs/>
                <w:color w:val="000000" w:themeColor="text1"/>
                <w:sz w:val="24"/>
                <w:szCs w:val="24"/>
              </w:rPr>
            </w:pPr>
            <w:r w:rsidRPr="00FD5886">
              <w:rPr>
                <w:bCs/>
                <w:color w:val="000000" w:themeColor="text1"/>
                <w:sz w:val="24"/>
                <w:szCs w:val="24"/>
              </w:rPr>
              <w:t>Associated Publication Authors</w:t>
            </w:r>
          </w:p>
        </w:tc>
        <w:tc>
          <w:tcPr>
            <w:tcW w:w="4685" w:type="dxa"/>
          </w:tcPr>
          <w:p w14:paraId="0413429B" w14:textId="4FBF857D" w:rsidR="001C200C" w:rsidRPr="00FD5886" w:rsidRDefault="00EB0D51" w:rsidP="008F0481">
            <w:pPr>
              <w:tabs>
                <w:tab w:val="clear" w:pos="3068"/>
              </w:tabs>
              <w:ind w:firstLine="0"/>
              <w:rPr>
                <w:bCs/>
                <w:i/>
                <w:iCs/>
                <w:color w:val="000000" w:themeColor="text1"/>
                <w:sz w:val="24"/>
                <w:szCs w:val="24"/>
              </w:rPr>
            </w:pPr>
            <w:r w:rsidRPr="00FD5886">
              <w:rPr>
                <w:bCs/>
                <w:i/>
                <w:iCs/>
                <w:color w:val="000000" w:themeColor="text1"/>
                <w:sz w:val="24"/>
                <w:szCs w:val="24"/>
              </w:rPr>
              <w:t>List authors as part of your project or repository description/metadata and then paste them here as well.</w:t>
            </w:r>
          </w:p>
        </w:tc>
      </w:tr>
      <w:tr w:rsidR="008F0481" w:rsidRPr="00FD5886" w14:paraId="75494F55" w14:textId="77777777" w:rsidTr="00E5079E">
        <w:trPr>
          <w:trHeight w:val="300"/>
        </w:trPr>
        <w:tc>
          <w:tcPr>
            <w:tcW w:w="4665" w:type="dxa"/>
          </w:tcPr>
          <w:p w14:paraId="7C1B1C91" w14:textId="05EF7B70" w:rsidR="008F0481" w:rsidRPr="00FD5886" w:rsidRDefault="008F0481" w:rsidP="008F0481">
            <w:pPr>
              <w:tabs>
                <w:tab w:val="clear" w:pos="3068"/>
              </w:tabs>
              <w:ind w:firstLine="0"/>
              <w:rPr>
                <w:bCs/>
                <w:color w:val="000000" w:themeColor="text1"/>
                <w:sz w:val="24"/>
                <w:szCs w:val="24"/>
              </w:rPr>
            </w:pPr>
            <w:r w:rsidRPr="00FD5886">
              <w:rPr>
                <w:bCs/>
                <w:color w:val="000000" w:themeColor="text1"/>
                <w:sz w:val="24"/>
                <w:szCs w:val="24"/>
              </w:rPr>
              <w:lastRenderedPageBreak/>
              <w:t>Associated Publication Journal</w:t>
            </w:r>
          </w:p>
        </w:tc>
        <w:tc>
          <w:tcPr>
            <w:tcW w:w="4685" w:type="dxa"/>
          </w:tcPr>
          <w:p w14:paraId="3723D904" w14:textId="4789D9CA" w:rsidR="008F0481" w:rsidRPr="00FD5886" w:rsidRDefault="342683C9" w:rsidP="58E18FBB">
            <w:pPr>
              <w:tabs>
                <w:tab w:val="clear" w:pos="3068"/>
              </w:tabs>
              <w:ind w:firstLine="0"/>
              <w:rPr>
                <w:i/>
                <w:iCs/>
                <w:color w:val="000000" w:themeColor="text1"/>
                <w:sz w:val="24"/>
                <w:szCs w:val="24"/>
              </w:rPr>
            </w:pPr>
            <w:r w:rsidRPr="00FD5886">
              <w:rPr>
                <w:i/>
                <w:iCs/>
                <w:color w:val="000000" w:themeColor="text1"/>
                <w:sz w:val="24"/>
                <w:szCs w:val="24"/>
              </w:rPr>
              <w:t xml:space="preserve"> Make sure to include the journal name as part of your project or repository description/</w:t>
            </w:r>
            <w:r w:rsidR="00951DC5" w:rsidRPr="00FD5886">
              <w:rPr>
                <w:i/>
                <w:iCs/>
                <w:color w:val="000000" w:themeColor="text1"/>
                <w:sz w:val="24"/>
                <w:szCs w:val="24"/>
              </w:rPr>
              <w:t>metadata and</w:t>
            </w:r>
            <w:r w:rsidRPr="00FD5886">
              <w:rPr>
                <w:i/>
                <w:iCs/>
                <w:color w:val="000000" w:themeColor="text1"/>
                <w:sz w:val="24"/>
                <w:szCs w:val="24"/>
              </w:rPr>
              <w:t xml:space="preserve"> then paste it here as well.</w:t>
            </w:r>
          </w:p>
        </w:tc>
      </w:tr>
      <w:tr w:rsidR="00BA3945" w:rsidRPr="00FD5886" w14:paraId="62508D67" w14:textId="77777777" w:rsidTr="00E5079E">
        <w:trPr>
          <w:trHeight w:val="300"/>
        </w:trPr>
        <w:tc>
          <w:tcPr>
            <w:tcW w:w="4665" w:type="dxa"/>
          </w:tcPr>
          <w:p w14:paraId="75DD03B6" w14:textId="2E3FDB9A" w:rsidR="00BA3945" w:rsidRPr="00FD5886" w:rsidRDefault="00BA3945" w:rsidP="00BA3945">
            <w:pPr>
              <w:tabs>
                <w:tab w:val="clear" w:pos="3068"/>
              </w:tabs>
              <w:ind w:firstLine="0"/>
              <w:rPr>
                <w:bCs/>
                <w:color w:val="000000" w:themeColor="text1"/>
                <w:sz w:val="24"/>
                <w:szCs w:val="24"/>
              </w:rPr>
            </w:pPr>
            <w:r w:rsidRPr="00FD5886">
              <w:rPr>
                <w:bCs/>
                <w:color w:val="000000" w:themeColor="text1"/>
                <w:sz w:val="24"/>
                <w:szCs w:val="24"/>
              </w:rPr>
              <w:t>DOI of Associated Publication</w:t>
            </w:r>
          </w:p>
        </w:tc>
        <w:tc>
          <w:tcPr>
            <w:tcW w:w="4685" w:type="dxa"/>
          </w:tcPr>
          <w:p w14:paraId="3AE445A5" w14:textId="2E95BFB7" w:rsidR="00BA3945" w:rsidRPr="00FD5886" w:rsidRDefault="00B80B2A" w:rsidP="00BA3945">
            <w:pPr>
              <w:tabs>
                <w:tab w:val="clear" w:pos="3068"/>
              </w:tabs>
              <w:ind w:firstLine="0"/>
              <w:rPr>
                <w:bCs/>
                <w:i/>
                <w:iCs/>
                <w:color w:val="000000" w:themeColor="text1"/>
                <w:sz w:val="24"/>
                <w:szCs w:val="24"/>
              </w:rPr>
            </w:pPr>
            <w:r w:rsidRPr="00FD5886">
              <w:rPr>
                <w:bCs/>
                <w:i/>
                <w:iCs/>
                <w:color w:val="000000" w:themeColor="text1"/>
                <w:sz w:val="24"/>
                <w:szCs w:val="24"/>
              </w:rPr>
              <w:t>Include the DOI of your publication in the project or repository description/metadata, and after that paste it here.</w:t>
            </w:r>
          </w:p>
        </w:tc>
      </w:tr>
      <w:tr w:rsidR="00BA3945" w:rsidRPr="00FD5886" w14:paraId="5F8A6149" w14:textId="77777777" w:rsidTr="00E5079E">
        <w:trPr>
          <w:trHeight w:val="300"/>
        </w:trPr>
        <w:tc>
          <w:tcPr>
            <w:tcW w:w="4665" w:type="dxa"/>
          </w:tcPr>
          <w:p w14:paraId="7D970899" w14:textId="45B95A99" w:rsidR="00BA3945" w:rsidRPr="00FD5886" w:rsidRDefault="00BA3945" w:rsidP="00BA3945">
            <w:pPr>
              <w:tabs>
                <w:tab w:val="clear" w:pos="3068"/>
              </w:tabs>
              <w:ind w:firstLine="0"/>
              <w:rPr>
                <w:bCs/>
                <w:color w:val="000000" w:themeColor="text1"/>
                <w:sz w:val="24"/>
                <w:szCs w:val="24"/>
              </w:rPr>
            </w:pPr>
            <w:r w:rsidRPr="00FD5886">
              <w:rPr>
                <w:bCs/>
                <w:color w:val="000000" w:themeColor="text1"/>
                <w:sz w:val="24"/>
                <w:szCs w:val="24"/>
              </w:rPr>
              <w:t>Associated Publication Status</w:t>
            </w:r>
          </w:p>
        </w:tc>
        <w:tc>
          <w:tcPr>
            <w:tcW w:w="4685" w:type="dxa"/>
          </w:tcPr>
          <w:p w14:paraId="2631CCCB" w14:textId="41E89829" w:rsidR="00BA3945" w:rsidRPr="00FD5886" w:rsidRDefault="00B80B2A" w:rsidP="00BA3945">
            <w:pPr>
              <w:tabs>
                <w:tab w:val="clear" w:pos="3068"/>
              </w:tabs>
              <w:ind w:firstLine="0"/>
              <w:rPr>
                <w:bCs/>
                <w:i/>
                <w:iCs/>
                <w:color w:val="000000" w:themeColor="text1"/>
                <w:sz w:val="24"/>
                <w:szCs w:val="24"/>
              </w:rPr>
            </w:pPr>
            <w:r w:rsidRPr="00FD5886">
              <w:rPr>
                <w:bCs/>
                <w:i/>
                <w:iCs/>
                <w:color w:val="000000" w:themeColor="text1"/>
                <w:sz w:val="24"/>
                <w:szCs w:val="24"/>
              </w:rPr>
              <w:t>Published/Under Review/etc.</w:t>
            </w:r>
          </w:p>
        </w:tc>
      </w:tr>
      <w:tr w:rsidR="001C200C" w:rsidRPr="00FD5886" w14:paraId="23B14D21" w14:textId="77777777" w:rsidTr="00E5079E">
        <w:trPr>
          <w:trHeight w:val="300"/>
        </w:trPr>
        <w:tc>
          <w:tcPr>
            <w:tcW w:w="4665" w:type="dxa"/>
          </w:tcPr>
          <w:p w14:paraId="22FABF8F" w14:textId="6C7DD6F7" w:rsidR="001C200C" w:rsidRPr="00FD5886" w:rsidRDefault="001C200C" w:rsidP="00BA3945">
            <w:pPr>
              <w:tabs>
                <w:tab w:val="clear" w:pos="3068"/>
              </w:tabs>
              <w:ind w:firstLine="0"/>
              <w:rPr>
                <w:bCs/>
                <w:color w:val="000000" w:themeColor="text1"/>
                <w:sz w:val="24"/>
                <w:szCs w:val="24"/>
              </w:rPr>
            </w:pPr>
            <w:r w:rsidRPr="00FD5886">
              <w:rPr>
                <w:bCs/>
                <w:color w:val="000000" w:themeColor="text1"/>
                <w:sz w:val="24"/>
                <w:szCs w:val="24"/>
              </w:rPr>
              <w:t xml:space="preserve">Publication Year </w:t>
            </w:r>
          </w:p>
        </w:tc>
        <w:tc>
          <w:tcPr>
            <w:tcW w:w="4685" w:type="dxa"/>
          </w:tcPr>
          <w:p w14:paraId="0893A86F" w14:textId="5752DBC4" w:rsidR="001C200C" w:rsidRPr="00FD5886" w:rsidRDefault="001C200C" w:rsidP="00BA3945">
            <w:pPr>
              <w:tabs>
                <w:tab w:val="clear" w:pos="3068"/>
              </w:tabs>
              <w:ind w:firstLine="0"/>
              <w:rPr>
                <w:bCs/>
                <w:i/>
                <w:iCs/>
                <w:color w:val="000000" w:themeColor="text1"/>
                <w:sz w:val="24"/>
                <w:szCs w:val="24"/>
              </w:rPr>
            </w:pPr>
            <w:r w:rsidRPr="00FD5886">
              <w:rPr>
                <w:bCs/>
                <w:i/>
                <w:iCs/>
                <w:color w:val="000000" w:themeColor="text1"/>
                <w:sz w:val="24"/>
                <w:szCs w:val="24"/>
              </w:rPr>
              <w:t xml:space="preserve">Write ‘N/A’ if not </w:t>
            </w:r>
            <w:r w:rsidR="00951DC5" w:rsidRPr="00FD5886">
              <w:rPr>
                <w:bCs/>
                <w:i/>
                <w:iCs/>
                <w:color w:val="000000" w:themeColor="text1"/>
                <w:sz w:val="24"/>
                <w:szCs w:val="24"/>
              </w:rPr>
              <w:t>published or</w:t>
            </w:r>
            <w:r w:rsidRPr="00FD5886">
              <w:rPr>
                <w:bCs/>
                <w:i/>
                <w:iCs/>
                <w:color w:val="000000" w:themeColor="text1"/>
                <w:sz w:val="24"/>
                <w:szCs w:val="24"/>
              </w:rPr>
              <w:t xml:space="preserve"> enter year of publication here.</w:t>
            </w:r>
          </w:p>
        </w:tc>
      </w:tr>
      <w:tr w:rsidR="00BA3945" w:rsidRPr="00FD5886" w14:paraId="1E3C76D2" w14:textId="77777777" w:rsidTr="00E5079E">
        <w:trPr>
          <w:trHeight w:val="300"/>
        </w:trPr>
        <w:tc>
          <w:tcPr>
            <w:tcW w:w="9350" w:type="dxa"/>
            <w:gridSpan w:val="2"/>
          </w:tcPr>
          <w:p w14:paraId="760AE02A" w14:textId="77777777" w:rsidR="00BA3945" w:rsidRPr="00FD5886" w:rsidRDefault="00BA3945" w:rsidP="00BA3945">
            <w:pPr>
              <w:tabs>
                <w:tab w:val="clear" w:pos="3068"/>
              </w:tabs>
              <w:ind w:firstLine="0"/>
              <w:jc w:val="center"/>
              <w:rPr>
                <w:b/>
                <w:color w:val="000000" w:themeColor="text1"/>
                <w:sz w:val="24"/>
                <w:szCs w:val="24"/>
              </w:rPr>
            </w:pPr>
          </w:p>
          <w:p w14:paraId="78B3056C" w14:textId="77777777" w:rsidR="00BA3945" w:rsidRPr="00FD5886" w:rsidRDefault="00BA3945" w:rsidP="00BA3945">
            <w:pPr>
              <w:tabs>
                <w:tab w:val="clear" w:pos="3068"/>
              </w:tabs>
              <w:ind w:firstLine="0"/>
              <w:jc w:val="center"/>
              <w:rPr>
                <w:b/>
                <w:color w:val="000000" w:themeColor="text1"/>
                <w:sz w:val="24"/>
                <w:szCs w:val="24"/>
              </w:rPr>
            </w:pPr>
            <w:r w:rsidRPr="00FD5886">
              <w:rPr>
                <w:b/>
                <w:color w:val="000000" w:themeColor="text1"/>
                <w:sz w:val="24"/>
                <w:szCs w:val="24"/>
                <w:u w:val="single"/>
              </w:rPr>
              <w:t>Access It:</w:t>
            </w:r>
            <w:r w:rsidRPr="00FD5886">
              <w:rPr>
                <w:b/>
                <w:color w:val="000000" w:themeColor="text1"/>
                <w:sz w:val="24"/>
                <w:szCs w:val="24"/>
              </w:rPr>
              <w:t xml:space="preserve"> Checking that Outputs can be Accessed</w:t>
            </w:r>
          </w:p>
          <w:p w14:paraId="3C2CD036" w14:textId="6D381A9A" w:rsidR="00BA3945" w:rsidRPr="00FD5886" w:rsidRDefault="00BA3945" w:rsidP="00BA3945">
            <w:pPr>
              <w:tabs>
                <w:tab w:val="clear" w:pos="3068"/>
              </w:tabs>
              <w:ind w:firstLine="0"/>
              <w:jc w:val="center"/>
              <w:rPr>
                <w:bCs/>
                <w:i/>
                <w:iCs/>
                <w:color w:val="000000" w:themeColor="text1"/>
                <w:sz w:val="24"/>
                <w:szCs w:val="24"/>
              </w:rPr>
            </w:pPr>
            <w:r w:rsidRPr="00FD5886">
              <w:rPr>
                <w:bCs/>
                <w:i/>
                <w:iCs/>
                <w:color w:val="000000" w:themeColor="text1"/>
                <w:sz w:val="24"/>
                <w:szCs w:val="24"/>
              </w:rPr>
              <w:t>Completing this section will make sure that your work can be accessed</w:t>
            </w:r>
          </w:p>
        </w:tc>
      </w:tr>
      <w:tr w:rsidR="00BA3945" w:rsidRPr="00FD5886" w14:paraId="7129F5B5" w14:textId="77777777" w:rsidTr="00E5079E">
        <w:trPr>
          <w:trHeight w:val="300"/>
        </w:trPr>
        <w:tc>
          <w:tcPr>
            <w:tcW w:w="4665" w:type="dxa"/>
          </w:tcPr>
          <w:p w14:paraId="6423995B" w14:textId="1667C7EA" w:rsidR="00BA3945" w:rsidRPr="00FD5886" w:rsidRDefault="00BA3945" w:rsidP="00BA3945">
            <w:pPr>
              <w:tabs>
                <w:tab w:val="clear" w:pos="3068"/>
              </w:tabs>
              <w:ind w:firstLine="0"/>
              <w:rPr>
                <w:bCs/>
                <w:color w:val="000000" w:themeColor="text1"/>
                <w:sz w:val="24"/>
                <w:szCs w:val="24"/>
              </w:rPr>
            </w:pPr>
            <w:r w:rsidRPr="00FD5886">
              <w:rPr>
                <w:bCs/>
                <w:color w:val="000000" w:themeColor="text1"/>
                <w:sz w:val="24"/>
                <w:szCs w:val="24"/>
              </w:rPr>
              <w:t>Where have the scientific outputs been shared online?</w:t>
            </w:r>
          </w:p>
        </w:tc>
        <w:tc>
          <w:tcPr>
            <w:tcW w:w="4685" w:type="dxa"/>
          </w:tcPr>
          <w:p w14:paraId="383F2C17" w14:textId="3A8DA257" w:rsidR="00BA3945" w:rsidRPr="00FD5886" w:rsidRDefault="00BA3945" w:rsidP="00BA3945">
            <w:pPr>
              <w:tabs>
                <w:tab w:val="clear" w:pos="3068"/>
              </w:tabs>
              <w:ind w:firstLine="0"/>
              <w:rPr>
                <w:bCs/>
                <w:i/>
                <w:iCs/>
                <w:color w:val="000000" w:themeColor="text1"/>
                <w:sz w:val="24"/>
                <w:szCs w:val="24"/>
              </w:rPr>
            </w:pPr>
            <w:r w:rsidRPr="00FD5886">
              <w:rPr>
                <w:bCs/>
                <w:i/>
                <w:iCs/>
                <w:color w:val="000000" w:themeColor="text1"/>
                <w:sz w:val="24"/>
                <w:szCs w:val="24"/>
              </w:rPr>
              <w:t>Paste web address here.</w:t>
            </w:r>
          </w:p>
          <w:p w14:paraId="44BF1233" w14:textId="08362C93" w:rsidR="00BA3945" w:rsidRPr="00FD5886" w:rsidRDefault="00BA3945" w:rsidP="00BA3945">
            <w:pPr>
              <w:tabs>
                <w:tab w:val="clear" w:pos="3068"/>
              </w:tabs>
              <w:ind w:firstLine="0"/>
              <w:rPr>
                <w:bCs/>
                <w:i/>
                <w:iCs/>
                <w:color w:val="000000" w:themeColor="text1"/>
                <w:sz w:val="24"/>
                <w:szCs w:val="24"/>
              </w:rPr>
            </w:pPr>
          </w:p>
        </w:tc>
      </w:tr>
      <w:tr w:rsidR="00BA3945" w:rsidRPr="00FD5886" w14:paraId="7ACBB2E4" w14:textId="77777777" w:rsidTr="00E5079E">
        <w:trPr>
          <w:trHeight w:val="300"/>
        </w:trPr>
        <w:tc>
          <w:tcPr>
            <w:tcW w:w="4665" w:type="dxa"/>
          </w:tcPr>
          <w:p w14:paraId="71C41005" w14:textId="471E9CB1" w:rsidR="00BA3945" w:rsidRPr="00FD5886" w:rsidRDefault="00BA3945" w:rsidP="00BA3945">
            <w:pPr>
              <w:tabs>
                <w:tab w:val="clear" w:pos="3068"/>
              </w:tabs>
              <w:ind w:firstLine="0"/>
              <w:rPr>
                <w:bCs/>
                <w:color w:val="000000" w:themeColor="text1"/>
                <w:sz w:val="24"/>
                <w:szCs w:val="24"/>
              </w:rPr>
            </w:pPr>
            <w:r w:rsidRPr="00FD5886">
              <w:rPr>
                <w:bCs/>
                <w:color w:val="000000" w:themeColor="text1"/>
                <w:sz w:val="24"/>
                <w:szCs w:val="24"/>
              </w:rPr>
              <w:t>Has the web link to the outputs been checked?</w:t>
            </w:r>
          </w:p>
        </w:tc>
        <w:tc>
          <w:tcPr>
            <w:tcW w:w="4685" w:type="dxa"/>
          </w:tcPr>
          <w:p w14:paraId="09A785FB" w14:textId="2B96F920" w:rsidR="00BA3945" w:rsidRPr="00FD5886" w:rsidRDefault="00BA3945" w:rsidP="00BA3945">
            <w:pPr>
              <w:tabs>
                <w:tab w:val="clear" w:pos="3068"/>
              </w:tabs>
              <w:ind w:firstLine="0"/>
              <w:rPr>
                <w:bCs/>
                <w:color w:val="000000" w:themeColor="text1"/>
                <w:sz w:val="24"/>
                <w:szCs w:val="24"/>
              </w:rPr>
            </w:pPr>
            <w:r w:rsidRPr="00FD5886">
              <w:rPr>
                <w:bCs/>
                <w:i/>
                <w:iCs/>
                <w:color w:val="000000" w:themeColor="text1"/>
                <w:sz w:val="24"/>
                <w:szCs w:val="24"/>
              </w:rPr>
              <w:t>Could a reader gain access? This should be checked by someone not connected with the creation of the archive.</w:t>
            </w:r>
            <w:r w:rsidR="00852CA6" w:rsidRPr="00FD5886">
              <w:rPr>
                <w:bCs/>
                <w:i/>
                <w:iCs/>
                <w:color w:val="000000" w:themeColor="text1"/>
                <w:sz w:val="24"/>
                <w:szCs w:val="24"/>
              </w:rPr>
              <w:t xml:space="preserve"> When checking, we encourage the use of ‘Incognito’ or ‘Private’ browsing modes to ensure the outputs are not just available to logged-in users.</w:t>
            </w:r>
          </w:p>
        </w:tc>
      </w:tr>
      <w:tr w:rsidR="00BA3945" w:rsidRPr="00FD5886" w14:paraId="028CE1E8" w14:textId="77777777" w:rsidTr="00E5079E">
        <w:trPr>
          <w:trHeight w:val="300"/>
        </w:trPr>
        <w:tc>
          <w:tcPr>
            <w:tcW w:w="9350" w:type="dxa"/>
            <w:gridSpan w:val="2"/>
          </w:tcPr>
          <w:p w14:paraId="17C8BD72" w14:textId="77777777" w:rsidR="00BA3945" w:rsidRPr="00FD5886" w:rsidRDefault="00BA3945" w:rsidP="00BA3945">
            <w:pPr>
              <w:tabs>
                <w:tab w:val="clear" w:pos="3068"/>
              </w:tabs>
              <w:ind w:firstLine="0"/>
              <w:jc w:val="center"/>
              <w:rPr>
                <w:b/>
                <w:color w:val="000000" w:themeColor="text1"/>
                <w:sz w:val="24"/>
                <w:szCs w:val="24"/>
              </w:rPr>
            </w:pPr>
          </w:p>
          <w:p w14:paraId="2E88B33E" w14:textId="77777777" w:rsidR="00BA3945" w:rsidRPr="00FD5886" w:rsidRDefault="00BA3945" w:rsidP="00BA3945">
            <w:pPr>
              <w:tabs>
                <w:tab w:val="clear" w:pos="3068"/>
              </w:tabs>
              <w:ind w:firstLine="0"/>
              <w:jc w:val="center"/>
              <w:rPr>
                <w:b/>
                <w:color w:val="000000" w:themeColor="text1"/>
                <w:sz w:val="24"/>
                <w:szCs w:val="24"/>
              </w:rPr>
            </w:pPr>
            <w:r w:rsidRPr="00FD5886">
              <w:rPr>
                <w:b/>
                <w:color w:val="000000" w:themeColor="text1"/>
                <w:sz w:val="24"/>
                <w:szCs w:val="24"/>
                <w:u w:val="single"/>
              </w:rPr>
              <w:t>Reuse It:</w:t>
            </w:r>
            <w:r w:rsidRPr="00FD5886">
              <w:rPr>
                <w:b/>
                <w:color w:val="000000" w:themeColor="text1"/>
                <w:sz w:val="24"/>
                <w:szCs w:val="24"/>
              </w:rPr>
              <w:t xml:space="preserve"> Understanding how the Outputs are Reusable</w:t>
            </w:r>
          </w:p>
          <w:p w14:paraId="62DE3B11" w14:textId="03F0A5F7" w:rsidR="00BA3945" w:rsidRPr="00FD5886" w:rsidRDefault="00BA3945" w:rsidP="00BA3945">
            <w:pPr>
              <w:tabs>
                <w:tab w:val="clear" w:pos="3068"/>
              </w:tabs>
              <w:ind w:firstLine="0"/>
              <w:jc w:val="center"/>
              <w:rPr>
                <w:bCs/>
                <w:i/>
                <w:iCs/>
                <w:color w:val="000000" w:themeColor="text1"/>
                <w:sz w:val="24"/>
                <w:szCs w:val="24"/>
              </w:rPr>
            </w:pPr>
            <w:r w:rsidRPr="00FD5886">
              <w:rPr>
                <w:bCs/>
                <w:i/>
                <w:iCs/>
                <w:color w:val="000000" w:themeColor="text1"/>
                <w:sz w:val="24"/>
                <w:szCs w:val="24"/>
              </w:rPr>
              <w:t xml:space="preserve">Completing this section will help others to understand what you have shared, and </w:t>
            </w:r>
            <w:r w:rsidR="00BC3C2C" w:rsidRPr="00FD5886">
              <w:rPr>
                <w:bCs/>
                <w:i/>
                <w:iCs/>
                <w:color w:val="000000" w:themeColor="text1"/>
                <w:sz w:val="24"/>
                <w:szCs w:val="24"/>
              </w:rPr>
              <w:t xml:space="preserve">for </w:t>
            </w:r>
            <w:r w:rsidRPr="00FD5886">
              <w:rPr>
                <w:bCs/>
                <w:i/>
                <w:iCs/>
                <w:color w:val="000000" w:themeColor="text1"/>
                <w:sz w:val="24"/>
                <w:szCs w:val="24"/>
              </w:rPr>
              <w:t xml:space="preserve">what it can be used. </w:t>
            </w:r>
            <w:r w:rsidR="004D3C0D" w:rsidRPr="00FD5886">
              <w:rPr>
                <w:bCs/>
                <w:i/>
                <w:iCs/>
                <w:color w:val="000000" w:themeColor="text1"/>
                <w:sz w:val="24"/>
                <w:szCs w:val="24"/>
              </w:rPr>
              <w:t xml:space="preserve">Outputs can be reused for many different purposes and here we prompt you to consider them. </w:t>
            </w:r>
            <w:r w:rsidRPr="00FD5886">
              <w:rPr>
                <w:bCs/>
                <w:i/>
                <w:iCs/>
                <w:color w:val="000000" w:themeColor="text1"/>
                <w:sz w:val="24"/>
                <w:szCs w:val="24"/>
              </w:rPr>
              <w:t>For any ‘yes’ responses, write in brackets after the word ‘yes’ a comma-separated list of names of any files and folders that are relevant</w:t>
            </w:r>
          </w:p>
        </w:tc>
      </w:tr>
      <w:tr w:rsidR="00BA3945" w:rsidRPr="00FD5886" w14:paraId="734E7A9C" w14:textId="77777777" w:rsidTr="00E5079E">
        <w:trPr>
          <w:trHeight w:val="300"/>
        </w:trPr>
        <w:tc>
          <w:tcPr>
            <w:tcW w:w="4665" w:type="dxa"/>
          </w:tcPr>
          <w:p w14:paraId="739AC452" w14:textId="69BF11B1" w:rsidR="00BA3945" w:rsidRPr="00FD5886" w:rsidRDefault="00BA3945" w:rsidP="00BA3945">
            <w:pPr>
              <w:tabs>
                <w:tab w:val="clear" w:pos="3068"/>
              </w:tabs>
              <w:ind w:firstLine="0"/>
              <w:rPr>
                <w:bCs/>
                <w:color w:val="000000" w:themeColor="text1"/>
                <w:sz w:val="24"/>
                <w:szCs w:val="24"/>
              </w:rPr>
            </w:pPr>
            <w:r w:rsidRPr="00FD5886">
              <w:rPr>
                <w:bCs/>
                <w:color w:val="000000" w:themeColor="text1"/>
                <w:sz w:val="24"/>
                <w:szCs w:val="24"/>
              </w:rPr>
              <w:t>Has a guide to the outputs been included?</w:t>
            </w:r>
          </w:p>
        </w:tc>
        <w:tc>
          <w:tcPr>
            <w:tcW w:w="4685" w:type="dxa"/>
          </w:tcPr>
          <w:p w14:paraId="136A626C" w14:textId="34B12973" w:rsidR="00BA3945" w:rsidRPr="00FD5886" w:rsidRDefault="00BA3945" w:rsidP="00BA3945">
            <w:pPr>
              <w:tabs>
                <w:tab w:val="clear" w:pos="3068"/>
              </w:tabs>
              <w:ind w:firstLine="0"/>
              <w:rPr>
                <w:bCs/>
                <w:i/>
                <w:iCs/>
                <w:color w:val="000000" w:themeColor="text1"/>
                <w:sz w:val="24"/>
                <w:szCs w:val="24"/>
              </w:rPr>
            </w:pPr>
            <w:r w:rsidRPr="00FD5886">
              <w:rPr>
                <w:bCs/>
                <w:i/>
                <w:iCs/>
                <w:color w:val="000000" w:themeColor="text1"/>
                <w:sz w:val="24"/>
                <w:szCs w:val="24"/>
              </w:rPr>
              <w:t xml:space="preserve">This guide can simply consist of a list telling the reader </w:t>
            </w:r>
            <w:r w:rsidR="00BC3C2C" w:rsidRPr="00FD5886">
              <w:rPr>
                <w:bCs/>
                <w:i/>
                <w:iCs/>
                <w:color w:val="000000" w:themeColor="text1"/>
                <w:sz w:val="24"/>
                <w:szCs w:val="24"/>
              </w:rPr>
              <w:t xml:space="preserve">the contents of </w:t>
            </w:r>
            <w:r w:rsidRPr="00FD5886">
              <w:rPr>
                <w:bCs/>
                <w:i/>
                <w:iCs/>
                <w:color w:val="000000" w:themeColor="text1"/>
                <w:sz w:val="24"/>
                <w:szCs w:val="24"/>
              </w:rPr>
              <w:t>each shared folder/file</w:t>
            </w:r>
            <w:r w:rsidR="00BC3C2C" w:rsidRPr="00FD5886">
              <w:rPr>
                <w:bCs/>
                <w:i/>
                <w:iCs/>
                <w:color w:val="000000" w:themeColor="text1"/>
                <w:sz w:val="24"/>
                <w:szCs w:val="24"/>
              </w:rPr>
              <w:t xml:space="preserve"> and for what purpose it is used.</w:t>
            </w:r>
          </w:p>
        </w:tc>
      </w:tr>
      <w:tr w:rsidR="00BA3945" w:rsidRPr="00FD5886" w14:paraId="5DCD157A" w14:textId="77777777" w:rsidTr="00E5079E">
        <w:trPr>
          <w:trHeight w:val="300"/>
        </w:trPr>
        <w:tc>
          <w:tcPr>
            <w:tcW w:w="4665" w:type="dxa"/>
          </w:tcPr>
          <w:p w14:paraId="24C2A76A" w14:textId="5EB59743" w:rsidR="00BA3945" w:rsidRPr="00FD5886" w:rsidRDefault="00BA3945" w:rsidP="00BA3945">
            <w:pPr>
              <w:tabs>
                <w:tab w:val="clear" w:pos="3068"/>
              </w:tabs>
              <w:ind w:firstLine="0"/>
              <w:rPr>
                <w:bCs/>
                <w:color w:val="000000" w:themeColor="text1"/>
                <w:sz w:val="24"/>
                <w:szCs w:val="24"/>
              </w:rPr>
            </w:pPr>
            <w:r w:rsidRPr="00FD5886">
              <w:rPr>
                <w:bCs/>
                <w:color w:val="000000" w:themeColor="text1"/>
                <w:sz w:val="24"/>
                <w:szCs w:val="24"/>
              </w:rPr>
              <w:t>Has a guide for any shared datasets been included?</w:t>
            </w:r>
          </w:p>
        </w:tc>
        <w:tc>
          <w:tcPr>
            <w:tcW w:w="4685" w:type="dxa"/>
          </w:tcPr>
          <w:p w14:paraId="5A9D40D5" w14:textId="0B8FE185" w:rsidR="00BA3945" w:rsidRPr="00FD5886" w:rsidRDefault="00BA3945" w:rsidP="00BA3945">
            <w:pPr>
              <w:tabs>
                <w:tab w:val="clear" w:pos="3068"/>
              </w:tabs>
              <w:ind w:firstLine="0"/>
              <w:rPr>
                <w:bCs/>
                <w:i/>
                <w:iCs/>
                <w:color w:val="000000" w:themeColor="text1"/>
                <w:sz w:val="24"/>
                <w:szCs w:val="24"/>
              </w:rPr>
            </w:pPr>
            <w:r w:rsidRPr="00FD5886">
              <w:rPr>
                <w:bCs/>
                <w:i/>
                <w:iCs/>
                <w:color w:val="000000" w:themeColor="text1"/>
                <w:sz w:val="24"/>
                <w:szCs w:val="24"/>
              </w:rPr>
              <w:t xml:space="preserve">Ideally, </w:t>
            </w:r>
            <w:r w:rsidR="00BC3C2C" w:rsidRPr="00FD5886">
              <w:rPr>
                <w:bCs/>
                <w:i/>
                <w:iCs/>
                <w:color w:val="000000" w:themeColor="text1"/>
                <w:sz w:val="24"/>
                <w:szCs w:val="24"/>
              </w:rPr>
              <w:t xml:space="preserve">this </w:t>
            </w:r>
            <w:r w:rsidRPr="00FD5886">
              <w:rPr>
                <w:bCs/>
                <w:i/>
                <w:iCs/>
                <w:color w:val="000000" w:themeColor="text1"/>
                <w:sz w:val="24"/>
                <w:szCs w:val="24"/>
              </w:rPr>
              <w:t>would include a list explaining what each column in each shared dataset is presenting.</w:t>
            </w:r>
          </w:p>
        </w:tc>
      </w:tr>
      <w:tr w:rsidR="00BA3945" w:rsidRPr="00FD5886" w14:paraId="101A11B3" w14:textId="77777777" w:rsidTr="00E5079E">
        <w:trPr>
          <w:trHeight w:val="300"/>
        </w:trPr>
        <w:tc>
          <w:tcPr>
            <w:tcW w:w="4665" w:type="dxa"/>
          </w:tcPr>
          <w:p w14:paraId="1FBDCAF4" w14:textId="21F9769A" w:rsidR="00BA3945" w:rsidRPr="00FD5886" w:rsidRDefault="00BA3945" w:rsidP="00BA3945">
            <w:pPr>
              <w:tabs>
                <w:tab w:val="clear" w:pos="3068"/>
              </w:tabs>
              <w:ind w:firstLine="0"/>
              <w:rPr>
                <w:bCs/>
                <w:color w:val="000000" w:themeColor="text1"/>
                <w:sz w:val="24"/>
                <w:szCs w:val="24"/>
              </w:rPr>
            </w:pPr>
            <w:r w:rsidRPr="00FD5886">
              <w:rPr>
                <w:bCs/>
                <w:color w:val="000000" w:themeColor="text1"/>
                <w:sz w:val="24"/>
                <w:szCs w:val="24"/>
              </w:rPr>
              <w:t xml:space="preserve">Has the raw data been shared? </w:t>
            </w:r>
          </w:p>
        </w:tc>
        <w:tc>
          <w:tcPr>
            <w:tcW w:w="4685" w:type="dxa"/>
          </w:tcPr>
          <w:p w14:paraId="4F1FC01E" w14:textId="4F4CBADE" w:rsidR="00BA3945" w:rsidRPr="00FD5886" w:rsidRDefault="00BA3945" w:rsidP="00BA3945">
            <w:pPr>
              <w:tabs>
                <w:tab w:val="clear" w:pos="3068"/>
              </w:tabs>
              <w:ind w:firstLine="0"/>
              <w:rPr>
                <w:bCs/>
                <w:i/>
                <w:iCs/>
                <w:color w:val="000000" w:themeColor="text1"/>
                <w:sz w:val="24"/>
                <w:szCs w:val="24"/>
              </w:rPr>
            </w:pPr>
            <w:r w:rsidRPr="00FD5886">
              <w:rPr>
                <w:bCs/>
                <w:i/>
                <w:iCs/>
                <w:color w:val="000000" w:themeColor="text1"/>
                <w:sz w:val="24"/>
                <w:szCs w:val="24"/>
              </w:rPr>
              <w:t>Add the file name</w:t>
            </w:r>
            <w:r w:rsidR="00A662C2" w:rsidRPr="00FD5886">
              <w:rPr>
                <w:bCs/>
                <w:i/>
                <w:iCs/>
                <w:color w:val="000000" w:themeColor="text1"/>
                <w:sz w:val="24"/>
                <w:szCs w:val="24"/>
              </w:rPr>
              <w:t>(s)</w:t>
            </w:r>
            <w:r w:rsidRPr="00FD5886">
              <w:rPr>
                <w:bCs/>
                <w:i/>
                <w:iCs/>
                <w:color w:val="000000" w:themeColor="text1"/>
                <w:sz w:val="24"/>
                <w:szCs w:val="24"/>
              </w:rPr>
              <w:t xml:space="preserve"> here</w:t>
            </w:r>
            <w:r w:rsidR="00BC3C2C" w:rsidRPr="00FD5886">
              <w:rPr>
                <w:bCs/>
                <w:i/>
                <w:iCs/>
                <w:color w:val="000000" w:themeColor="text1"/>
                <w:sz w:val="24"/>
                <w:szCs w:val="24"/>
              </w:rPr>
              <w:t>,</w:t>
            </w:r>
            <w:r w:rsidRPr="00FD5886">
              <w:rPr>
                <w:bCs/>
                <w:i/>
                <w:iCs/>
                <w:color w:val="000000" w:themeColor="text1"/>
                <w:sz w:val="24"/>
                <w:szCs w:val="24"/>
              </w:rPr>
              <w:t xml:space="preserve"> or ‘No’ if not shared.</w:t>
            </w:r>
          </w:p>
        </w:tc>
      </w:tr>
      <w:tr w:rsidR="00BA3945" w:rsidRPr="00FD5886" w14:paraId="64FBAB64" w14:textId="77777777" w:rsidTr="00E5079E">
        <w:trPr>
          <w:trHeight w:val="300"/>
        </w:trPr>
        <w:tc>
          <w:tcPr>
            <w:tcW w:w="4665" w:type="dxa"/>
          </w:tcPr>
          <w:p w14:paraId="22CD17E6" w14:textId="5B06087D" w:rsidR="00BA3945" w:rsidRPr="00FD5886" w:rsidRDefault="00BA3945" w:rsidP="00BA3945">
            <w:pPr>
              <w:tabs>
                <w:tab w:val="clear" w:pos="3068"/>
              </w:tabs>
              <w:ind w:firstLine="0"/>
              <w:rPr>
                <w:bCs/>
                <w:color w:val="000000" w:themeColor="text1"/>
                <w:sz w:val="24"/>
                <w:szCs w:val="24"/>
              </w:rPr>
            </w:pPr>
            <w:r w:rsidRPr="00FD5886">
              <w:rPr>
                <w:bCs/>
                <w:color w:val="000000" w:themeColor="text1"/>
                <w:sz w:val="24"/>
                <w:szCs w:val="24"/>
              </w:rPr>
              <w:t xml:space="preserve">Has the code for running the experiment been shared? </w:t>
            </w:r>
          </w:p>
        </w:tc>
        <w:tc>
          <w:tcPr>
            <w:tcW w:w="4685" w:type="dxa"/>
          </w:tcPr>
          <w:p w14:paraId="311A9CBC" w14:textId="3375726B" w:rsidR="00BA3945" w:rsidRPr="00FD5886" w:rsidRDefault="00BA3945" w:rsidP="00BA3945">
            <w:pPr>
              <w:tabs>
                <w:tab w:val="clear" w:pos="3068"/>
              </w:tabs>
              <w:ind w:firstLine="0"/>
              <w:rPr>
                <w:bCs/>
                <w:i/>
                <w:iCs/>
                <w:color w:val="000000" w:themeColor="text1"/>
                <w:sz w:val="24"/>
                <w:szCs w:val="24"/>
              </w:rPr>
            </w:pPr>
            <w:r w:rsidRPr="00FD5886">
              <w:rPr>
                <w:bCs/>
                <w:i/>
                <w:iCs/>
                <w:color w:val="000000" w:themeColor="text1"/>
                <w:sz w:val="24"/>
                <w:szCs w:val="24"/>
              </w:rPr>
              <w:t>Add the file name</w:t>
            </w:r>
            <w:r w:rsidR="00A662C2" w:rsidRPr="00FD5886">
              <w:rPr>
                <w:bCs/>
                <w:i/>
                <w:iCs/>
                <w:color w:val="000000" w:themeColor="text1"/>
                <w:sz w:val="24"/>
                <w:szCs w:val="24"/>
              </w:rPr>
              <w:t>(s)</w:t>
            </w:r>
            <w:r w:rsidRPr="00FD5886">
              <w:rPr>
                <w:bCs/>
                <w:i/>
                <w:iCs/>
                <w:color w:val="000000" w:themeColor="text1"/>
                <w:sz w:val="24"/>
                <w:szCs w:val="24"/>
              </w:rPr>
              <w:t xml:space="preserve"> here</w:t>
            </w:r>
            <w:r w:rsidR="00BC3C2C" w:rsidRPr="00FD5886">
              <w:rPr>
                <w:bCs/>
                <w:i/>
                <w:iCs/>
                <w:color w:val="000000" w:themeColor="text1"/>
                <w:sz w:val="24"/>
                <w:szCs w:val="24"/>
              </w:rPr>
              <w:t>,</w:t>
            </w:r>
            <w:r w:rsidRPr="00FD5886">
              <w:rPr>
                <w:bCs/>
                <w:i/>
                <w:iCs/>
                <w:color w:val="000000" w:themeColor="text1"/>
                <w:sz w:val="24"/>
                <w:szCs w:val="24"/>
              </w:rPr>
              <w:t xml:space="preserve"> or ‘No’ if not shared. </w:t>
            </w:r>
          </w:p>
        </w:tc>
      </w:tr>
      <w:tr w:rsidR="00BA3945" w:rsidRPr="00FD5886" w14:paraId="1CF8916D" w14:textId="77777777" w:rsidTr="00E5079E">
        <w:trPr>
          <w:trHeight w:val="300"/>
        </w:trPr>
        <w:tc>
          <w:tcPr>
            <w:tcW w:w="4665" w:type="dxa"/>
          </w:tcPr>
          <w:p w14:paraId="1CDF4A5C" w14:textId="192B0E84" w:rsidR="00BA3945" w:rsidRPr="00FD5886" w:rsidDel="000447B5" w:rsidRDefault="00BA3945" w:rsidP="00BA3945">
            <w:pPr>
              <w:tabs>
                <w:tab w:val="clear" w:pos="3068"/>
              </w:tabs>
              <w:ind w:firstLine="0"/>
              <w:rPr>
                <w:bCs/>
                <w:color w:val="000000" w:themeColor="text1"/>
                <w:sz w:val="24"/>
                <w:szCs w:val="24"/>
              </w:rPr>
            </w:pPr>
            <w:r w:rsidRPr="00FD5886">
              <w:rPr>
                <w:bCs/>
                <w:color w:val="000000" w:themeColor="text1"/>
                <w:sz w:val="24"/>
                <w:szCs w:val="24"/>
              </w:rPr>
              <w:t>Have you shared the results of analyses that were conducted?</w:t>
            </w:r>
          </w:p>
        </w:tc>
        <w:tc>
          <w:tcPr>
            <w:tcW w:w="4685" w:type="dxa"/>
          </w:tcPr>
          <w:p w14:paraId="3D345DA0" w14:textId="55C257CF" w:rsidR="00BA3945" w:rsidRPr="00FD5886" w:rsidRDefault="00BA3945" w:rsidP="00BA3945">
            <w:pPr>
              <w:tabs>
                <w:tab w:val="clear" w:pos="3068"/>
              </w:tabs>
              <w:ind w:firstLine="0"/>
              <w:rPr>
                <w:bCs/>
                <w:i/>
                <w:iCs/>
                <w:color w:val="000000" w:themeColor="text1"/>
                <w:sz w:val="24"/>
                <w:szCs w:val="24"/>
              </w:rPr>
            </w:pPr>
            <w:r w:rsidRPr="00FD5886">
              <w:rPr>
                <w:bCs/>
                <w:i/>
                <w:iCs/>
                <w:color w:val="000000" w:themeColor="text1"/>
                <w:sz w:val="24"/>
                <w:szCs w:val="24"/>
              </w:rPr>
              <w:t>Add the file name</w:t>
            </w:r>
            <w:r w:rsidR="00A662C2" w:rsidRPr="00FD5886">
              <w:rPr>
                <w:bCs/>
                <w:i/>
                <w:iCs/>
                <w:color w:val="000000" w:themeColor="text1"/>
                <w:sz w:val="24"/>
                <w:szCs w:val="24"/>
              </w:rPr>
              <w:t>(s)</w:t>
            </w:r>
            <w:r w:rsidRPr="00FD5886">
              <w:rPr>
                <w:bCs/>
                <w:i/>
                <w:iCs/>
                <w:color w:val="000000" w:themeColor="text1"/>
                <w:sz w:val="24"/>
                <w:szCs w:val="24"/>
              </w:rPr>
              <w:t xml:space="preserve"> here</w:t>
            </w:r>
            <w:r w:rsidR="00BC3C2C" w:rsidRPr="00FD5886">
              <w:rPr>
                <w:bCs/>
                <w:i/>
                <w:iCs/>
                <w:color w:val="000000" w:themeColor="text1"/>
                <w:sz w:val="24"/>
                <w:szCs w:val="24"/>
              </w:rPr>
              <w:t>,</w:t>
            </w:r>
            <w:r w:rsidRPr="00FD5886">
              <w:rPr>
                <w:bCs/>
                <w:i/>
                <w:iCs/>
                <w:color w:val="000000" w:themeColor="text1"/>
                <w:sz w:val="24"/>
                <w:szCs w:val="24"/>
              </w:rPr>
              <w:t xml:space="preserve"> or ‘No’ if not shared.</w:t>
            </w:r>
          </w:p>
        </w:tc>
      </w:tr>
      <w:tr w:rsidR="00BA3945" w:rsidRPr="00FD5886" w14:paraId="36593124" w14:textId="77777777" w:rsidTr="00E5079E">
        <w:trPr>
          <w:trHeight w:val="300"/>
        </w:trPr>
        <w:tc>
          <w:tcPr>
            <w:tcW w:w="4665" w:type="dxa"/>
          </w:tcPr>
          <w:p w14:paraId="05878001" w14:textId="37C10169" w:rsidR="00BA3945" w:rsidRPr="00FD5886" w:rsidDel="000447B5" w:rsidRDefault="00BA3945" w:rsidP="00BA3945">
            <w:pPr>
              <w:tabs>
                <w:tab w:val="clear" w:pos="3068"/>
              </w:tabs>
              <w:ind w:firstLine="0"/>
              <w:rPr>
                <w:bCs/>
                <w:color w:val="000000" w:themeColor="text1"/>
                <w:sz w:val="24"/>
                <w:szCs w:val="24"/>
              </w:rPr>
            </w:pPr>
            <w:r w:rsidRPr="00FD5886">
              <w:rPr>
                <w:bCs/>
                <w:color w:val="000000" w:themeColor="text1"/>
                <w:sz w:val="24"/>
                <w:szCs w:val="24"/>
              </w:rPr>
              <w:t>Have you shared the code for deriving those results from the data?</w:t>
            </w:r>
          </w:p>
        </w:tc>
        <w:tc>
          <w:tcPr>
            <w:tcW w:w="4685" w:type="dxa"/>
          </w:tcPr>
          <w:p w14:paraId="3A464F33" w14:textId="74F5DA2B" w:rsidR="00BA3945" w:rsidRPr="00FD5886" w:rsidRDefault="00BA3945" w:rsidP="00BA3945">
            <w:pPr>
              <w:tabs>
                <w:tab w:val="clear" w:pos="3068"/>
              </w:tabs>
              <w:ind w:firstLine="0"/>
              <w:rPr>
                <w:bCs/>
                <w:i/>
                <w:iCs/>
                <w:color w:val="000000" w:themeColor="text1"/>
                <w:sz w:val="24"/>
                <w:szCs w:val="24"/>
              </w:rPr>
            </w:pPr>
            <w:r w:rsidRPr="00FD5886">
              <w:rPr>
                <w:bCs/>
                <w:i/>
                <w:iCs/>
                <w:color w:val="000000" w:themeColor="text1"/>
                <w:sz w:val="24"/>
                <w:szCs w:val="24"/>
              </w:rPr>
              <w:t>Add the file name</w:t>
            </w:r>
            <w:r w:rsidR="00A662C2" w:rsidRPr="00FD5886">
              <w:rPr>
                <w:bCs/>
                <w:i/>
                <w:iCs/>
                <w:color w:val="000000" w:themeColor="text1"/>
                <w:sz w:val="24"/>
                <w:szCs w:val="24"/>
              </w:rPr>
              <w:t>(s</w:t>
            </w:r>
            <w:r w:rsidR="00C0517F" w:rsidRPr="00FD5886">
              <w:rPr>
                <w:bCs/>
                <w:i/>
                <w:iCs/>
                <w:color w:val="000000" w:themeColor="text1"/>
                <w:sz w:val="24"/>
                <w:szCs w:val="24"/>
              </w:rPr>
              <w:t>)</w:t>
            </w:r>
            <w:r w:rsidRPr="00FD5886">
              <w:rPr>
                <w:bCs/>
                <w:i/>
                <w:iCs/>
                <w:color w:val="000000" w:themeColor="text1"/>
                <w:sz w:val="24"/>
                <w:szCs w:val="24"/>
              </w:rPr>
              <w:t xml:space="preserve"> here</w:t>
            </w:r>
            <w:r w:rsidR="00BC3C2C" w:rsidRPr="00FD5886">
              <w:rPr>
                <w:bCs/>
                <w:i/>
                <w:iCs/>
                <w:color w:val="000000" w:themeColor="text1"/>
                <w:sz w:val="24"/>
                <w:szCs w:val="24"/>
              </w:rPr>
              <w:t>,</w:t>
            </w:r>
            <w:r w:rsidRPr="00FD5886">
              <w:rPr>
                <w:bCs/>
                <w:i/>
                <w:iCs/>
                <w:color w:val="000000" w:themeColor="text1"/>
                <w:sz w:val="24"/>
                <w:szCs w:val="24"/>
              </w:rPr>
              <w:t xml:space="preserve"> or ‘No’ if not shared.</w:t>
            </w:r>
          </w:p>
        </w:tc>
      </w:tr>
      <w:tr w:rsidR="00FF5C47" w:rsidRPr="00FD5886" w14:paraId="748C5701" w14:textId="77777777" w:rsidTr="00E5079E">
        <w:trPr>
          <w:trHeight w:val="300"/>
        </w:trPr>
        <w:tc>
          <w:tcPr>
            <w:tcW w:w="4665" w:type="dxa"/>
          </w:tcPr>
          <w:p w14:paraId="5B632DCB" w14:textId="7558D623" w:rsidR="00FF5C47" w:rsidRPr="00FD5886" w:rsidRDefault="00FF5C47" w:rsidP="00BA3945">
            <w:pPr>
              <w:tabs>
                <w:tab w:val="clear" w:pos="3068"/>
              </w:tabs>
              <w:ind w:firstLine="0"/>
              <w:rPr>
                <w:bCs/>
                <w:color w:val="000000" w:themeColor="text1"/>
                <w:sz w:val="24"/>
                <w:szCs w:val="24"/>
              </w:rPr>
            </w:pPr>
            <w:r w:rsidRPr="00FD5886">
              <w:rPr>
                <w:bCs/>
                <w:color w:val="000000" w:themeColor="text1"/>
                <w:sz w:val="24"/>
                <w:szCs w:val="24"/>
              </w:rPr>
              <w:lastRenderedPageBreak/>
              <w:t xml:space="preserve">Have </w:t>
            </w:r>
            <w:r w:rsidR="00697EC0" w:rsidRPr="00FD5886">
              <w:rPr>
                <w:bCs/>
                <w:color w:val="000000" w:themeColor="text1"/>
                <w:sz w:val="24"/>
                <w:szCs w:val="24"/>
              </w:rPr>
              <w:t xml:space="preserve">all </w:t>
            </w:r>
            <w:r w:rsidRPr="00FD5886">
              <w:rPr>
                <w:bCs/>
                <w:color w:val="000000" w:themeColor="text1"/>
                <w:sz w:val="24"/>
                <w:szCs w:val="24"/>
              </w:rPr>
              <w:t xml:space="preserve">outputs been shared in an </w:t>
            </w:r>
            <w:r w:rsidR="00CB76C4" w:rsidRPr="00FD5886">
              <w:rPr>
                <w:bCs/>
                <w:color w:val="000000" w:themeColor="text1"/>
                <w:sz w:val="24"/>
                <w:szCs w:val="24"/>
              </w:rPr>
              <w:t>openly accessible</w:t>
            </w:r>
            <w:r w:rsidRPr="00FD5886">
              <w:rPr>
                <w:bCs/>
                <w:color w:val="000000" w:themeColor="text1"/>
                <w:sz w:val="24"/>
                <w:szCs w:val="24"/>
              </w:rPr>
              <w:t xml:space="preserve"> format where possible?</w:t>
            </w:r>
          </w:p>
        </w:tc>
        <w:tc>
          <w:tcPr>
            <w:tcW w:w="4685" w:type="dxa"/>
          </w:tcPr>
          <w:p w14:paraId="06E0AE53" w14:textId="20C5E125" w:rsidR="00FF5C47" w:rsidRPr="00FD5886" w:rsidRDefault="005B4E68" w:rsidP="58E18FBB">
            <w:pPr>
              <w:tabs>
                <w:tab w:val="clear" w:pos="3068"/>
              </w:tabs>
              <w:ind w:firstLine="0"/>
              <w:rPr>
                <w:i/>
                <w:iCs/>
                <w:color w:val="000000" w:themeColor="text1"/>
                <w:sz w:val="24"/>
                <w:szCs w:val="24"/>
              </w:rPr>
            </w:pPr>
            <w:r w:rsidRPr="00FD5886">
              <w:rPr>
                <w:i/>
                <w:iCs/>
                <w:color w:val="000000" w:themeColor="text1"/>
                <w:sz w:val="24"/>
                <w:szCs w:val="24"/>
              </w:rPr>
              <w:t xml:space="preserve">Consider sharing </w:t>
            </w:r>
            <w:r w:rsidR="14686548" w:rsidRPr="00FD5886">
              <w:rPr>
                <w:i/>
                <w:iCs/>
                <w:color w:val="000000" w:themeColor="text1"/>
                <w:sz w:val="24"/>
                <w:szCs w:val="24"/>
              </w:rPr>
              <w:t xml:space="preserve">data </w:t>
            </w:r>
            <w:r w:rsidRPr="00FD5886">
              <w:rPr>
                <w:i/>
                <w:iCs/>
                <w:color w:val="000000" w:themeColor="text1"/>
                <w:sz w:val="24"/>
                <w:szCs w:val="24"/>
              </w:rPr>
              <w:t>outputs as raw text files to enable others to gain easier/clearer access to those outputs.</w:t>
            </w:r>
          </w:p>
        </w:tc>
      </w:tr>
    </w:tbl>
    <w:p w14:paraId="14F0139E" w14:textId="4D68ECA8" w:rsidR="00D51EDB" w:rsidRPr="00FD5886" w:rsidRDefault="00D51EDB" w:rsidP="008F0481">
      <w:pPr>
        <w:tabs>
          <w:tab w:val="clear" w:pos="3068"/>
        </w:tabs>
        <w:ind w:firstLine="0"/>
        <w:rPr>
          <w:bCs/>
          <w:i/>
          <w:iCs/>
          <w:color w:val="000000" w:themeColor="text1"/>
          <w:sz w:val="24"/>
          <w:szCs w:val="24"/>
        </w:rPr>
      </w:pPr>
      <w:r w:rsidRPr="00FD5886">
        <w:rPr>
          <w:bCs/>
          <w:i/>
          <w:iCs/>
          <w:color w:val="000000" w:themeColor="text1"/>
          <w:sz w:val="24"/>
          <w:szCs w:val="24"/>
        </w:rPr>
        <w:t xml:space="preserve">Note: </w:t>
      </w:r>
      <w:r w:rsidR="000642A6" w:rsidRPr="00FD5886">
        <w:rPr>
          <w:bCs/>
          <w:i/>
          <w:iCs/>
          <w:color w:val="000000" w:themeColor="text1"/>
          <w:sz w:val="24"/>
          <w:szCs w:val="24"/>
        </w:rPr>
        <w:t>This version</w:t>
      </w:r>
      <w:r w:rsidRPr="00FD5886">
        <w:rPr>
          <w:bCs/>
          <w:i/>
          <w:iCs/>
          <w:color w:val="000000" w:themeColor="text1"/>
          <w:sz w:val="24"/>
          <w:szCs w:val="24"/>
        </w:rPr>
        <w:t xml:space="preserve"> is </w:t>
      </w:r>
      <w:r w:rsidR="000642A6" w:rsidRPr="00FD5886">
        <w:rPr>
          <w:bCs/>
          <w:i/>
          <w:iCs/>
          <w:color w:val="000000" w:themeColor="text1"/>
          <w:sz w:val="24"/>
          <w:szCs w:val="24"/>
        </w:rPr>
        <w:t xml:space="preserve">written in a format that enables </w:t>
      </w:r>
      <w:r w:rsidR="001A2EAF">
        <w:rPr>
          <w:bCs/>
          <w:i/>
          <w:iCs/>
          <w:color w:val="000000" w:themeColor="text1"/>
          <w:sz w:val="24"/>
          <w:szCs w:val="24"/>
        </w:rPr>
        <w:t>readability in a publication format.</w:t>
      </w:r>
    </w:p>
    <w:p w14:paraId="748DDDAE" w14:textId="3C30E8A9" w:rsidR="00697EC0" w:rsidRDefault="00697EC0" w:rsidP="001A2EAF">
      <w:pPr>
        <w:tabs>
          <w:tab w:val="clear" w:pos="3068"/>
        </w:tabs>
        <w:ind w:firstLine="0"/>
        <w:rPr>
          <w:bCs/>
          <w:color w:val="000000" w:themeColor="text1"/>
          <w:sz w:val="24"/>
          <w:szCs w:val="24"/>
        </w:rPr>
      </w:pPr>
    </w:p>
    <w:p w14:paraId="6D15C494" w14:textId="14008032" w:rsidR="00E9469E" w:rsidRDefault="001A2EAF" w:rsidP="001A2EAF">
      <w:pPr>
        <w:tabs>
          <w:tab w:val="clear" w:pos="3068"/>
        </w:tabs>
        <w:ind w:firstLine="0"/>
        <w:rPr>
          <w:bCs/>
          <w:color w:val="000000" w:themeColor="text1"/>
          <w:sz w:val="24"/>
          <w:szCs w:val="24"/>
        </w:rPr>
      </w:pPr>
      <w:r>
        <w:rPr>
          <w:bCs/>
          <w:color w:val="000000" w:themeColor="text1"/>
          <w:sz w:val="24"/>
          <w:szCs w:val="24"/>
        </w:rPr>
        <w:tab/>
        <w:t>We recommend that the scorecard be used to catalogue shared outputs in a highly visible manner to others. Our recommendation is that the scorecard, once filled out, be pasted into any general description or introductory information relating to shared outputs. To show how this might be implemented in practice, we have setup a series of examples. First, we have created example projects in popular repositories, having filled out the scorecard for the current publication. These examples include the OSF (</w:t>
      </w:r>
      <w:r w:rsidRPr="001A2EAF">
        <w:rPr>
          <w:bCs/>
          <w:color w:val="000000" w:themeColor="text1"/>
          <w:sz w:val="24"/>
          <w:szCs w:val="24"/>
        </w:rPr>
        <w:t>https://osf.io/5tmey</w:t>
      </w:r>
      <w:r w:rsidR="006A6975">
        <w:rPr>
          <w:bCs/>
          <w:color w:val="000000" w:themeColor="text1"/>
          <w:sz w:val="24"/>
          <w:szCs w:val="24"/>
        </w:rPr>
        <w:t>/</w:t>
      </w:r>
      <w:r>
        <w:rPr>
          <w:bCs/>
          <w:color w:val="000000" w:themeColor="text1"/>
          <w:sz w:val="24"/>
          <w:szCs w:val="24"/>
        </w:rPr>
        <w:t>), Zenodo (</w:t>
      </w:r>
      <w:r w:rsidR="001D1EB4" w:rsidRPr="001D1EB4">
        <w:rPr>
          <w:bCs/>
          <w:color w:val="000000" w:themeColor="text1"/>
          <w:sz w:val="24"/>
          <w:szCs w:val="24"/>
        </w:rPr>
        <w:t>https://zenodo.org/records/15731333</w:t>
      </w:r>
      <w:r>
        <w:rPr>
          <w:bCs/>
          <w:color w:val="000000" w:themeColor="text1"/>
          <w:sz w:val="24"/>
          <w:szCs w:val="24"/>
        </w:rPr>
        <w:t xml:space="preserve">), and </w:t>
      </w:r>
      <w:proofErr w:type="spellStart"/>
      <w:r>
        <w:rPr>
          <w:bCs/>
          <w:color w:val="000000" w:themeColor="text1"/>
          <w:sz w:val="24"/>
          <w:szCs w:val="24"/>
        </w:rPr>
        <w:t>Figshare</w:t>
      </w:r>
      <w:proofErr w:type="spellEnd"/>
      <w:r>
        <w:rPr>
          <w:bCs/>
          <w:color w:val="000000" w:themeColor="text1"/>
          <w:sz w:val="24"/>
          <w:szCs w:val="24"/>
        </w:rPr>
        <w:t xml:space="preserve"> (</w:t>
      </w:r>
      <w:r w:rsidRPr="001A2EAF">
        <w:rPr>
          <w:bCs/>
          <w:color w:val="000000" w:themeColor="text1"/>
          <w:sz w:val="24"/>
          <w:szCs w:val="24"/>
        </w:rPr>
        <w:t>https://figshare.com/projects/A_Sharing_Practices_Review_of_the_Visual_Search_and_Eye_Movements_Literature_Reveals_Recommendations_for_our_Field_and_Others/253979</w:t>
      </w:r>
      <w:r>
        <w:rPr>
          <w:bCs/>
          <w:color w:val="000000" w:themeColor="text1"/>
          <w:sz w:val="24"/>
          <w:szCs w:val="24"/>
        </w:rPr>
        <w:t xml:space="preserve">). Second, we have created an example </w:t>
      </w:r>
      <w:r w:rsidR="006A6975">
        <w:rPr>
          <w:bCs/>
          <w:color w:val="000000" w:themeColor="text1"/>
          <w:sz w:val="24"/>
          <w:szCs w:val="24"/>
        </w:rPr>
        <w:t>scorecard</w:t>
      </w:r>
      <w:r>
        <w:rPr>
          <w:bCs/>
          <w:color w:val="000000" w:themeColor="text1"/>
          <w:sz w:val="24"/>
          <w:szCs w:val="24"/>
        </w:rPr>
        <w:t xml:space="preserve"> for a separate publication </w:t>
      </w:r>
      <w:r w:rsidR="006A6975" w:rsidRPr="00FD5886">
        <w:rPr>
          <w:bCs/>
          <w:color w:val="000000" w:themeColor="text1"/>
          <w:sz w:val="24"/>
          <w:szCs w:val="24"/>
        </w:rPr>
        <w:fldChar w:fldCharType="begin"/>
      </w:r>
      <w:r w:rsidR="006A6975" w:rsidRPr="00FD5886">
        <w:rPr>
          <w:bCs/>
          <w:color w:val="000000" w:themeColor="text1"/>
          <w:sz w:val="24"/>
          <w:szCs w:val="24"/>
        </w:rPr>
        <w:instrText xml:space="preserve"> ADDIN ZOTERO_ITEM CSL_CITATION {"citationID":"KSxEgHnw","properties":{"formattedCitation":"(Dewis et al., 2025)","plainCitation":"(Dewis et al., 2025)","noteIndex":0},"citationItems":[{"id":3765,"uris":["http://zotero.org/users/6618481/items/KMDRW9TF"],"itemData":{"id":3765,"type":"article-journal","abstract":"It is well understood that attentional selection is required to deploy visual attention to relevant objects within displays during visual search tasks. Interactive search, an extension of visual search, refers to tasks wherein an individual must manipulate items within their environment to uncover obscured information whilst searching for a target object. Here, we conducted two independent interactive search experiments where participants were asked to interact with virtual cubes to locate a target T shape embedded onto the side of one of the cubes. Our goal here was to investigate the drivers of attentional selection within interactive searches. To do so, we manipulated the effort required to rotate cubes (Experiment 1) and the quantity of shapes attached to the cubes (Experiment 2). Our findings suggest that the perceived effort required to interact with an object is an extremely strong driver of attentional selection within interactive search behaviors. Here, targets may be slower to be detected when that target is obscured within or by an object that conveys, in some shape or form, greater difficulty to examine compared with other objects. These findings provide an exciting first step towards understanding the factors that influence selection during interactive searches. Data and experimental code for all experiments in this study can be accessed online via this web address: https://osf.io/2zyvf/?view_only=ae4f4f2c36ab4e6aae5da3e99fb81988. Experiments were not preregistered.","container-title":"Attention, Perception, &amp; Psychophysics","DOI":"10.3758/s13414-025-03083-w","ISSN":"1943-393X","journalAbbreviation":"Atten Percept Psychophys","language":"en","source":"Springer Link","title":"Easy does it: Selection during interactive search tasks is biased towards objects that can be examined easily","title-short":"Easy does it","URL":"https://doi.org/10.3758/s13414-025-03083-w","author":[{"family":"Dewis","given":"Haden"},{"family":"Metcalf","given":"Cheryl D."},{"family":"Warner","given":"Martin B."},{"family":"Polfreman","given":"Richard"},{"family":"Godwin","given":"Hayward J."}],"accessed":{"date-parts":[["2025",5,15]]},"issued":{"date-parts":[["2025",5,12]]}}}],"schema":"https://github.com/citation-style-language/schema/raw/master/csl-citation.json"} </w:instrText>
      </w:r>
      <w:r w:rsidR="006A6975" w:rsidRPr="00FD5886">
        <w:rPr>
          <w:bCs/>
          <w:color w:val="000000" w:themeColor="text1"/>
          <w:sz w:val="24"/>
          <w:szCs w:val="24"/>
        </w:rPr>
        <w:fldChar w:fldCharType="separate"/>
      </w:r>
      <w:r w:rsidR="006A6975" w:rsidRPr="00FD5886">
        <w:rPr>
          <w:bCs/>
          <w:noProof/>
          <w:color w:val="000000" w:themeColor="text1"/>
          <w:sz w:val="24"/>
          <w:szCs w:val="24"/>
        </w:rPr>
        <w:t>(Dewis et al., 2025)</w:t>
      </w:r>
      <w:r w:rsidR="006A6975" w:rsidRPr="00FD5886">
        <w:rPr>
          <w:bCs/>
          <w:color w:val="000000" w:themeColor="text1"/>
          <w:sz w:val="24"/>
          <w:szCs w:val="24"/>
        </w:rPr>
        <w:fldChar w:fldCharType="end"/>
      </w:r>
      <w:r w:rsidR="006A6975" w:rsidRPr="00FD5886">
        <w:rPr>
          <w:bCs/>
          <w:color w:val="000000" w:themeColor="text1"/>
          <w:sz w:val="24"/>
          <w:szCs w:val="24"/>
        </w:rPr>
        <w:t xml:space="preserve"> </w:t>
      </w:r>
      <w:r>
        <w:rPr>
          <w:bCs/>
          <w:color w:val="000000" w:themeColor="text1"/>
          <w:sz w:val="24"/>
          <w:szCs w:val="24"/>
        </w:rPr>
        <w:t xml:space="preserve">and uploaded that as well </w:t>
      </w:r>
      <w:r w:rsidR="006A6975">
        <w:rPr>
          <w:bCs/>
          <w:color w:val="000000" w:themeColor="text1"/>
          <w:sz w:val="24"/>
          <w:szCs w:val="24"/>
        </w:rPr>
        <w:t xml:space="preserve">(available at: </w:t>
      </w:r>
      <w:r w:rsidR="006A6975" w:rsidRPr="001A2EAF">
        <w:rPr>
          <w:bCs/>
          <w:color w:val="000000" w:themeColor="text1"/>
          <w:sz w:val="24"/>
          <w:szCs w:val="24"/>
        </w:rPr>
        <w:t>https://osf.io/2zyvf/</w:t>
      </w:r>
      <w:r w:rsidR="006A6975">
        <w:rPr>
          <w:bCs/>
          <w:color w:val="000000" w:themeColor="text1"/>
          <w:sz w:val="24"/>
          <w:szCs w:val="24"/>
        </w:rPr>
        <w:t>).</w:t>
      </w:r>
    </w:p>
    <w:p w14:paraId="75014912" w14:textId="573A27CD" w:rsidR="00697EC0" w:rsidRPr="00FD5886" w:rsidRDefault="00697EC0" w:rsidP="00E9469E">
      <w:pPr>
        <w:tabs>
          <w:tab w:val="clear" w:pos="3068"/>
        </w:tabs>
        <w:rPr>
          <w:bCs/>
          <w:color w:val="000000" w:themeColor="text1"/>
          <w:sz w:val="24"/>
          <w:szCs w:val="24"/>
        </w:rPr>
      </w:pPr>
      <w:r w:rsidRPr="00FD5886">
        <w:rPr>
          <w:bCs/>
          <w:color w:val="000000" w:themeColor="text1"/>
          <w:sz w:val="24"/>
          <w:szCs w:val="24"/>
        </w:rPr>
        <w:t xml:space="preserve">The </w:t>
      </w:r>
      <w:r w:rsidRPr="00FD5886">
        <w:rPr>
          <w:bCs/>
          <w:i/>
          <w:iCs/>
          <w:color w:val="000000" w:themeColor="text1"/>
          <w:sz w:val="24"/>
          <w:szCs w:val="24"/>
        </w:rPr>
        <w:t xml:space="preserve">Find It, Access It, Reuse It </w:t>
      </w:r>
      <w:r w:rsidRPr="00FD5886">
        <w:rPr>
          <w:bCs/>
          <w:color w:val="000000" w:themeColor="text1"/>
          <w:sz w:val="24"/>
          <w:szCs w:val="24"/>
        </w:rPr>
        <w:t>scorecard is structured in the following manner, drawing upon the basic terminology of the FAIR principles and infusing that terminology with the findings from our two searches here:</w:t>
      </w:r>
    </w:p>
    <w:p w14:paraId="4D5D3F02" w14:textId="77777777" w:rsidR="00697EC0" w:rsidRPr="00FD5886" w:rsidRDefault="00697EC0" w:rsidP="00697EC0">
      <w:pPr>
        <w:tabs>
          <w:tab w:val="clear" w:pos="3068"/>
        </w:tabs>
        <w:rPr>
          <w:bCs/>
          <w:color w:val="000000" w:themeColor="text1"/>
          <w:sz w:val="24"/>
          <w:szCs w:val="24"/>
        </w:rPr>
      </w:pPr>
      <w:r w:rsidRPr="00FD5886">
        <w:rPr>
          <w:b/>
          <w:i/>
          <w:iCs/>
          <w:color w:val="000000" w:themeColor="text1"/>
          <w:sz w:val="24"/>
          <w:szCs w:val="24"/>
          <w:u w:val="single"/>
        </w:rPr>
        <w:t>Find It:</w:t>
      </w:r>
      <w:r w:rsidRPr="00FD5886">
        <w:rPr>
          <w:b/>
          <w:i/>
          <w:iCs/>
          <w:color w:val="000000" w:themeColor="text1"/>
          <w:sz w:val="24"/>
          <w:szCs w:val="24"/>
        </w:rPr>
        <w:t xml:space="preserve"> Making Shared Outputs More Findable Online:</w:t>
      </w:r>
      <w:r w:rsidRPr="00FD5886">
        <w:rPr>
          <w:b/>
          <w:color w:val="000000" w:themeColor="text1"/>
          <w:sz w:val="24"/>
          <w:szCs w:val="24"/>
        </w:rPr>
        <w:t xml:space="preserve"> </w:t>
      </w:r>
      <w:r w:rsidRPr="00FD5886">
        <w:rPr>
          <w:bCs/>
          <w:color w:val="000000" w:themeColor="text1"/>
          <w:sz w:val="24"/>
          <w:szCs w:val="24"/>
        </w:rPr>
        <w:t xml:space="preserve">In this section, basic information regarding the outputs’ associated publication is presented. We have included this because many of the samples that we examined in both searches did not make this information readily available. Including information such as titles and </w:t>
      </w:r>
      <w:r w:rsidRPr="00FD5886">
        <w:rPr>
          <w:bCs/>
          <w:color w:val="000000" w:themeColor="text1"/>
          <w:sz w:val="24"/>
          <w:szCs w:val="24"/>
        </w:rPr>
        <w:lastRenderedPageBreak/>
        <w:t xml:space="preserve">abstracts will not only aid those who have found outputs via a repository search find the associated publication but will also make it more likely that outputs will be found when relevant search terms are used. </w:t>
      </w:r>
    </w:p>
    <w:p w14:paraId="0D471927" w14:textId="77777777" w:rsidR="00697EC0" w:rsidRPr="00FD5886" w:rsidRDefault="00697EC0" w:rsidP="00697EC0">
      <w:pPr>
        <w:tabs>
          <w:tab w:val="clear" w:pos="3068"/>
        </w:tabs>
        <w:rPr>
          <w:bCs/>
          <w:color w:val="000000" w:themeColor="text1"/>
          <w:sz w:val="24"/>
          <w:szCs w:val="24"/>
        </w:rPr>
      </w:pPr>
      <w:r w:rsidRPr="00FD5886">
        <w:rPr>
          <w:b/>
          <w:color w:val="000000" w:themeColor="text1"/>
          <w:sz w:val="24"/>
          <w:szCs w:val="24"/>
          <w:u w:val="single"/>
        </w:rPr>
        <w:t>Access It:</w:t>
      </w:r>
      <w:r w:rsidRPr="00FD5886">
        <w:rPr>
          <w:b/>
          <w:color w:val="000000" w:themeColor="text1"/>
          <w:sz w:val="24"/>
          <w:szCs w:val="24"/>
        </w:rPr>
        <w:t xml:space="preserve"> Checking that Outputs can be Accessed: </w:t>
      </w:r>
      <w:r w:rsidRPr="00FD5886">
        <w:rPr>
          <w:bCs/>
          <w:color w:val="000000" w:themeColor="text1"/>
          <w:sz w:val="24"/>
          <w:szCs w:val="24"/>
        </w:rPr>
        <w:t xml:space="preserve">In this second section, we prompt researchers to list where the outputs are shared and to check that the outputs can be accessed by everyone. This includes a recommendation to check the link to the outputs to ensure that they are open and not only available to users who are logged in to a particular website or repository. </w:t>
      </w:r>
    </w:p>
    <w:p w14:paraId="7B9CB672" w14:textId="77777777" w:rsidR="00697EC0" w:rsidRPr="00FD5886" w:rsidRDefault="00697EC0" w:rsidP="00697EC0">
      <w:pPr>
        <w:tabs>
          <w:tab w:val="clear" w:pos="3068"/>
        </w:tabs>
        <w:rPr>
          <w:bCs/>
          <w:color w:val="000000" w:themeColor="text1"/>
          <w:sz w:val="24"/>
          <w:szCs w:val="24"/>
        </w:rPr>
      </w:pPr>
      <w:r w:rsidRPr="00FD5886">
        <w:rPr>
          <w:b/>
          <w:color w:val="000000" w:themeColor="text1"/>
          <w:sz w:val="24"/>
          <w:szCs w:val="24"/>
          <w:u w:val="single"/>
        </w:rPr>
        <w:t>Reuse It:</w:t>
      </w:r>
      <w:r w:rsidRPr="00FD5886">
        <w:rPr>
          <w:b/>
          <w:color w:val="000000" w:themeColor="text1"/>
          <w:sz w:val="24"/>
          <w:szCs w:val="24"/>
        </w:rPr>
        <w:t xml:space="preserve"> Understanding how the Outputs are Reusable: </w:t>
      </w:r>
      <w:r w:rsidRPr="00FD5886">
        <w:rPr>
          <w:bCs/>
          <w:color w:val="000000" w:themeColor="text1"/>
          <w:sz w:val="24"/>
          <w:szCs w:val="24"/>
        </w:rPr>
        <w:t xml:space="preserve">In this final section, we prompt researchers to consider and catalogue what different forms of reuse are facilitated by the outputs that they have shared. These include analytic reproducibility, direct replications, and secondary data analyses. Because </w:t>
      </w:r>
      <w:proofErr w:type="gramStart"/>
      <w:r w:rsidRPr="00FD5886">
        <w:rPr>
          <w:bCs/>
          <w:color w:val="000000" w:themeColor="text1"/>
          <w:sz w:val="24"/>
          <w:szCs w:val="24"/>
        </w:rPr>
        <w:t>all of</w:t>
      </w:r>
      <w:proofErr w:type="gramEnd"/>
      <w:r w:rsidRPr="00FD5886">
        <w:rPr>
          <w:bCs/>
          <w:color w:val="000000" w:themeColor="text1"/>
          <w:sz w:val="24"/>
          <w:szCs w:val="24"/>
        </w:rPr>
        <w:t xml:space="preserve"> these forms of reuse are difficult – if not impossible – without adequate metadata, in this section we also suggest that researchers consider sharing a codebook/guide relating to their outputs.</w:t>
      </w:r>
    </w:p>
    <w:p w14:paraId="23966022" w14:textId="77777777" w:rsidR="00B5129F" w:rsidRPr="00FD5886" w:rsidRDefault="00B5129F" w:rsidP="00697EC0">
      <w:pPr>
        <w:tabs>
          <w:tab w:val="clear" w:pos="3068"/>
        </w:tabs>
        <w:ind w:firstLine="0"/>
        <w:rPr>
          <w:bCs/>
          <w:i/>
          <w:iCs/>
          <w:color w:val="000000" w:themeColor="text1"/>
          <w:sz w:val="24"/>
          <w:szCs w:val="24"/>
        </w:rPr>
      </w:pPr>
    </w:p>
    <w:p w14:paraId="5BF2D0D9" w14:textId="0A0E73B8" w:rsidR="00D86732" w:rsidRPr="00FD5886" w:rsidRDefault="00D86732" w:rsidP="008F0481">
      <w:pPr>
        <w:tabs>
          <w:tab w:val="clear" w:pos="3068"/>
        </w:tabs>
        <w:ind w:firstLine="0"/>
        <w:rPr>
          <w:b/>
          <w:color w:val="000000" w:themeColor="text1"/>
          <w:sz w:val="24"/>
          <w:szCs w:val="24"/>
        </w:rPr>
      </w:pPr>
      <w:r w:rsidRPr="00FD5886">
        <w:rPr>
          <w:b/>
          <w:color w:val="000000" w:themeColor="text1"/>
          <w:sz w:val="24"/>
          <w:szCs w:val="24"/>
        </w:rPr>
        <w:t>Conclusions and Future Work</w:t>
      </w:r>
    </w:p>
    <w:p w14:paraId="2920D77E" w14:textId="73962EC8" w:rsidR="00B0522F" w:rsidRPr="00FD5886" w:rsidRDefault="00042FF7" w:rsidP="00B0522F">
      <w:pPr>
        <w:tabs>
          <w:tab w:val="clear" w:pos="3068"/>
        </w:tabs>
        <w:ind w:firstLine="0"/>
        <w:rPr>
          <w:b/>
          <w:bCs/>
          <w:color w:val="auto"/>
          <w:sz w:val="24"/>
          <w:szCs w:val="24"/>
        </w:rPr>
      </w:pPr>
      <w:r w:rsidRPr="00FD5886">
        <w:rPr>
          <w:bCs/>
          <w:color w:val="000000" w:themeColor="text1"/>
          <w:sz w:val="24"/>
          <w:szCs w:val="24"/>
        </w:rPr>
        <w:tab/>
      </w:r>
      <w:r w:rsidR="00840316" w:rsidRPr="00FD5886">
        <w:rPr>
          <w:bCs/>
          <w:color w:val="000000" w:themeColor="text1"/>
          <w:sz w:val="24"/>
          <w:szCs w:val="24"/>
        </w:rPr>
        <w:t>Our two searches</w:t>
      </w:r>
      <w:r w:rsidR="00A70216" w:rsidRPr="00FD5886">
        <w:rPr>
          <w:bCs/>
          <w:color w:val="000000" w:themeColor="text1"/>
          <w:sz w:val="24"/>
          <w:szCs w:val="24"/>
        </w:rPr>
        <w:t>,</w:t>
      </w:r>
      <w:r w:rsidR="00840316" w:rsidRPr="00FD5886">
        <w:rPr>
          <w:bCs/>
          <w:color w:val="000000" w:themeColor="text1"/>
          <w:sz w:val="24"/>
          <w:szCs w:val="24"/>
        </w:rPr>
        <w:t xml:space="preserve"> and comparison</w:t>
      </w:r>
      <w:r w:rsidR="00A70216" w:rsidRPr="00FD5886">
        <w:rPr>
          <w:bCs/>
          <w:color w:val="000000" w:themeColor="text1"/>
          <w:sz w:val="24"/>
          <w:szCs w:val="24"/>
        </w:rPr>
        <w:t>s</w:t>
      </w:r>
      <w:r w:rsidR="00840316" w:rsidRPr="00FD5886">
        <w:rPr>
          <w:bCs/>
          <w:color w:val="000000" w:themeColor="text1"/>
          <w:sz w:val="24"/>
          <w:szCs w:val="24"/>
        </w:rPr>
        <w:t xml:space="preserve"> between the</w:t>
      </w:r>
      <w:r w:rsidR="00ED2C60" w:rsidRPr="00FD5886">
        <w:rPr>
          <w:bCs/>
          <w:color w:val="000000" w:themeColor="text1"/>
          <w:sz w:val="24"/>
          <w:szCs w:val="24"/>
        </w:rPr>
        <w:t>m</w:t>
      </w:r>
      <w:r w:rsidR="00A70216" w:rsidRPr="00FD5886">
        <w:rPr>
          <w:bCs/>
          <w:color w:val="000000" w:themeColor="text1"/>
          <w:sz w:val="24"/>
          <w:szCs w:val="24"/>
        </w:rPr>
        <w:t>,</w:t>
      </w:r>
      <w:r w:rsidR="00840316" w:rsidRPr="00FD5886">
        <w:rPr>
          <w:bCs/>
          <w:color w:val="000000" w:themeColor="text1"/>
          <w:sz w:val="24"/>
          <w:szCs w:val="24"/>
        </w:rPr>
        <w:t xml:space="preserve"> have revealed considerable scope for improving </w:t>
      </w:r>
      <w:r w:rsidR="00AA0145" w:rsidRPr="00FD5886">
        <w:rPr>
          <w:bCs/>
          <w:color w:val="000000" w:themeColor="text1"/>
          <w:sz w:val="24"/>
          <w:szCs w:val="24"/>
        </w:rPr>
        <w:t>data sharing practices</w:t>
      </w:r>
      <w:r w:rsidR="00840316" w:rsidRPr="00FD5886">
        <w:rPr>
          <w:bCs/>
          <w:color w:val="000000" w:themeColor="text1"/>
          <w:sz w:val="24"/>
          <w:szCs w:val="24"/>
        </w:rPr>
        <w:t xml:space="preserve">, and how easily </w:t>
      </w:r>
      <w:r w:rsidR="00AA0145" w:rsidRPr="00FD5886">
        <w:rPr>
          <w:bCs/>
          <w:color w:val="000000" w:themeColor="text1"/>
          <w:sz w:val="24"/>
          <w:szCs w:val="24"/>
        </w:rPr>
        <w:t xml:space="preserve">outputs </w:t>
      </w:r>
      <w:r w:rsidR="00840316" w:rsidRPr="00FD5886">
        <w:rPr>
          <w:bCs/>
          <w:color w:val="000000" w:themeColor="text1"/>
          <w:sz w:val="24"/>
          <w:szCs w:val="24"/>
        </w:rPr>
        <w:t xml:space="preserve">can be found, in visual search and eye movement research. </w:t>
      </w:r>
      <w:r w:rsidR="00A70216" w:rsidRPr="00FD5886">
        <w:rPr>
          <w:bCs/>
          <w:color w:val="000000" w:themeColor="text1"/>
          <w:sz w:val="24"/>
          <w:szCs w:val="24"/>
        </w:rPr>
        <w:t>R</w:t>
      </w:r>
      <w:r w:rsidR="001D2BE9" w:rsidRPr="00FD5886">
        <w:rPr>
          <w:bCs/>
          <w:color w:val="000000" w:themeColor="text1"/>
          <w:sz w:val="24"/>
          <w:szCs w:val="24"/>
        </w:rPr>
        <w:t>epeat</w:t>
      </w:r>
      <w:r w:rsidR="00A70216" w:rsidRPr="00FD5886">
        <w:rPr>
          <w:bCs/>
          <w:color w:val="000000" w:themeColor="text1"/>
          <w:sz w:val="24"/>
          <w:szCs w:val="24"/>
        </w:rPr>
        <w:t>ing</w:t>
      </w:r>
      <w:r w:rsidR="001D2BE9" w:rsidRPr="00FD5886">
        <w:rPr>
          <w:bCs/>
          <w:color w:val="000000" w:themeColor="text1"/>
          <w:sz w:val="24"/>
          <w:szCs w:val="24"/>
        </w:rPr>
        <w:t xml:space="preserve"> this process for </w:t>
      </w:r>
      <w:r w:rsidR="009455FF" w:rsidRPr="00FD5886">
        <w:rPr>
          <w:bCs/>
          <w:color w:val="000000" w:themeColor="text1"/>
          <w:sz w:val="24"/>
          <w:szCs w:val="24"/>
        </w:rPr>
        <w:t>different fields and subfields</w:t>
      </w:r>
      <w:r w:rsidR="001D2BE9" w:rsidRPr="00FD5886">
        <w:rPr>
          <w:bCs/>
          <w:color w:val="000000" w:themeColor="text1"/>
          <w:sz w:val="24"/>
          <w:szCs w:val="24"/>
        </w:rPr>
        <w:t xml:space="preserve"> </w:t>
      </w:r>
      <w:r w:rsidR="00A70216" w:rsidRPr="00FD5886">
        <w:rPr>
          <w:bCs/>
          <w:color w:val="000000" w:themeColor="text1"/>
          <w:sz w:val="24"/>
          <w:szCs w:val="24"/>
        </w:rPr>
        <w:t xml:space="preserve">would be useful </w:t>
      </w:r>
      <w:r w:rsidR="001D2BE9" w:rsidRPr="00FD5886">
        <w:rPr>
          <w:bCs/>
          <w:color w:val="000000" w:themeColor="text1"/>
          <w:sz w:val="24"/>
          <w:szCs w:val="24"/>
        </w:rPr>
        <w:t xml:space="preserve">to see if </w:t>
      </w:r>
      <w:r w:rsidR="00A70216" w:rsidRPr="00FD5886">
        <w:rPr>
          <w:bCs/>
          <w:color w:val="000000" w:themeColor="text1"/>
          <w:sz w:val="24"/>
          <w:szCs w:val="24"/>
        </w:rPr>
        <w:t xml:space="preserve">our </w:t>
      </w:r>
      <w:r w:rsidR="001D2BE9" w:rsidRPr="00FD5886">
        <w:rPr>
          <w:bCs/>
          <w:color w:val="000000" w:themeColor="text1"/>
          <w:sz w:val="24"/>
          <w:szCs w:val="24"/>
        </w:rPr>
        <w:t>results generalize</w:t>
      </w:r>
      <w:r w:rsidR="009455FF" w:rsidRPr="00FD5886">
        <w:rPr>
          <w:bCs/>
          <w:color w:val="000000" w:themeColor="text1"/>
          <w:sz w:val="24"/>
          <w:szCs w:val="24"/>
        </w:rPr>
        <w:t xml:space="preserve"> elsewhere. </w:t>
      </w:r>
      <w:r w:rsidR="001D2BE9" w:rsidRPr="00FD5886">
        <w:rPr>
          <w:bCs/>
          <w:color w:val="000000" w:themeColor="text1"/>
          <w:sz w:val="24"/>
          <w:szCs w:val="24"/>
        </w:rPr>
        <w:t xml:space="preserve">Platforms like the Open Science Framework might encourage changes in reporting that would make searching more successful. </w:t>
      </w:r>
      <w:r w:rsidR="009455FF" w:rsidRPr="00FD5886">
        <w:rPr>
          <w:bCs/>
          <w:color w:val="000000" w:themeColor="text1"/>
          <w:sz w:val="24"/>
          <w:szCs w:val="24"/>
        </w:rPr>
        <w:t>As a follow-up, w</w:t>
      </w:r>
      <w:r w:rsidR="00A70216" w:rsidRPr="00FD5886">
        <w:rPr>
          <w:bCs/>
          <w:color w:val="000000" w:themeColor="text1"/>
          <w:sz w:val="24"/>
          <w:szCs w:val="24"/>
        </w:rPr>
        <w:t>e</w:t>
      </w:r>
      <w:r w:rsidR="00840316" w:rsidRPr="00FD5886">
        <w:rPr>
          <w:bCs/>
          <w:color w:val="000000" w:themeColor="text1"/>
          <w:sz w:val="24"/>
          <w:szCs w:val="24"/>
        </w:rPr>
        <w:t xml:space="preserve"> plan </w:t>
      </w:r>
      <w:r w:rsidR="001D2BE9" w:rsidRPr="00FD5886">
        <w:rPr>
          <w:bCs/>
          <w:color w:val="000000" w:themeColor="text1"/>
          <w:sz w:val="24"/>
          <w:szCs w:val="24"/>
        </w:rPr>
        <w:t xml:space="preserve">to </w:t>
      </w:r>
      <w:r w:rsidR="00A70216" w:rsidRPr="00FD5886">
        <w:rPr>
          <w:bCs/>
          <w:color w:val="000000" w:themeColor="text1"/>
          <w:sz w:val="24"/>
          <w:szCs w:val="24"/>
        </w:rPr>
        <w:t xml:space="preserve">follow-up by </w:t>
      </w:r>
      <w:r w:rsidR="00840316" w:rsidRPr="00FD5886">
        <w:rPr>
          <w:bCs/>
          <w:color w:val="000000" w:themeColor="text1"/>
          <w:sz w:val="24"/>
          <w:szCs w:val="24"/>
        </w:rPr>
        <w:t>contact</w:t>
      </w:r>
      <w:r w:rsidR="00A70216" w:rsidRPr="00FD5886">
        <w:rPr>
          <w:bCs/>
          <w:color w:val="000000" w:themeColor="text1"/>
          <w:sz w:val="24"/>
          <w:szCs w:val="24"/>
        </w:rPr>
        <w:t>ing</w:t>
      </w:r>
      <w:r w:rsidR="00840316" w:rsidRPr="00FD5886">
        <w:rPr>
          <w:bCs/>
          <w:color w:val="000000" w:themeColor="text1"/>
          <w:sz w:val="24"/>
          <w:szCs w:val="24"/>
        </w:rPr>
        <w:t xml:space="preserve"> researchers whose outputs were found </w:t>
      </w:r>
      <w:r w:rsidR="00ED2C60" w:rsidRPr="00FD5886">
        <w:rPr>
          <w:bCs/>
          <w:color w:val="000000" w:themeColor="text1"/>
          <w:sz w:val="24"/>
          <w:szCs w:val="24"/>
        </w:rPr>
        <w:t xml:space="preserve">exclusively </w:t>
      </w:r>
      <w:r w:rsidR="00840316" w:rsidRPr="00FD5886">
        <w:rPr>
          <w:bCs/>
          <w:color w:val="000000" w:themeColor="text1"/>
          <w:sz w:val="24"/>
          <w:szCs w:val="24"/>
        </w:rPr>
        <w:t>by our Literature Search</w:t>
      </w:r>
      <w:r w:rsidR="00A70216" w:rsidRPr="00FD5886">
        <w:rPr>
          <w:bCs/>
          <w:color w:val="000000" w:themeColor="text1"/>
          <w:sz w:val="24"/>
          <w:szCs w:val="24"/>
        </w:rPr>
        <w:t xml:space="preserve"> and </w:t>
      </w:r>
      <w:r w:rsidR="00A70216" w:rsidRPr="00FD5886">
        <w:rPr>
          <w:bCs/>
          <w:color w:val="000000" w:themeColor="text1"/>
          <w:sz w:val="24"/>
          <w:szCs w:val="24"/>
        </w:rPr>
        <w:lastRenderedPageBreak/>
        <w:t xml:space="preserve">suggesting </w:t>
      </w:r>
      <w:r w:rsidR="000E6A08" w:rsidRPr="00FD5886">
        <w:rPr>
          <w:bCs/>
          <w:color w:val="000000" w:themeColor="text1"/>
          <w:sz w:val="24"/>
          <w:szCs w:val="24"/>
        </w:rPr>
        <w:t xml:space="preserve">that they </w:t>
      </w:r>
      <w:r w:rsidR="00A70216" w:rsidRPr="00FD5886">
        <w:rPr>
          <w:bCs/>
          <w:color w:val="000000" w:themeColor="text1"/>
          <w:sz w:val="24"/>
          <w:szCs w:val="24"/>
        </w:rPr>
        <w:t>improve their outputs’ findability by augmenting metadata, such as by adding publication titles and access</w:t>
      </w:r>
      <w:r w:rsidR="00840316" w:rsidRPr="00FD5886">
        <w:rPr>
          <w:bCs/>
          <w:color w:val="000000" w:themeColor="text1"/>
          <w:sz w:val="24"/>
          <w:szCs w:val="24"/>
        </w:rPr>
        <w:t xml:space="preserve">, ideally </w:t>
      </w:r>
      <w:r w:rsidR="00A70216" w:rsidRPr="00FD5886">
        <w:rPr>
          <w:bCs/>
          <w:color w:val="000000" w:themeColor="text1"/>
          <w:sz w:val="24"/>
          <w:szCs w:val="24"/>
        </w:rPr>
        <w:t xml:space="preserve">by </w:t>
      </w:r>
      <w:r w:rsidR="00840316" w:rsidRPr="00FD5886">
        <w:rPr>
          <w:bCs/>
          <w:color w:val="000000" w:themeColor="text1"/>
          <w:sz w:val="24"/>
          <w:szCs w:val="24"/>
        </w:rPr>
        <w:t xml:space="preserve">using our </w:t>
      </w:r>
      <w:r w:rsidR="00840316" w:rsidRPr="00FD5886">
        <w:rPr>
          <w:bCs/>
          <w:i/>
          <w:iCs/>
          <w:color w:val="000000" w:themeColor="text1"/>
          <w:sz w:val="24"/>
          <w:szCs w:val="24"/>
        </w:rPr>
        <w:t xml:space="preserve">Find It, Access It, Reuse It </w:t>
      </w:r>
      <w:r w:rsidR="00840316" w:rsidRPr="00FD5886">
        <w:rPr>
          <w:bCs/>
          <w:color w:val="000000" w:themeColor="text1"/>
          <w:sz w:val="24"/>
          <w:szCs w:val="24"/>
        </w:rPr>
        <w:t xml:space="preserve">scorecard. We can then repeat the repository search to </w:t>
      </w:r>
      <w:r w:rsidR="00A70216" w:rsidRPr="00FD5886">
        <w:rPr>
          <w:bCs/>
          <w:color w:val="000000" w:themeColor="text1"/>
          <w:sz w:val="24"/>
          <w:szCs w:val="24"/>
        </w:rPr>
        <w:t xml:space="preserve">assess the impact of </w:t>
      </w:r>
      <w:r w:rsidR="00840316" w:rsidRPr="00FD5886">
        <w:rPr>
          <w:bCs/>
          <w:color w:val="000000" w:themeColor="text1"/>
          <w:sz w:val="24"/>
          <w:szCs w:val="24"/>
        </w:rPr>
        <w:t xml:space="preserve">whether our efforts </w:t>
      </w:r>
      <w:r w:rsidR="00A70216" w:rsidRPr="00FD5886">
        <w:rPr>
          <w:bCs/>
          <w:color w:val="000000" w:themeColor="text1"/>
          <w:sz w:val="24"/>
          <w:szCs w:val="24"/>
        </w:rPr>
        <w:t xml:space="preserve">have enhanced these projects’ </w:t>
      </w:r>
      <w:r w:rsidR="00840316" w:rsidRPr="00FD5886">
        <w:rPr>
          <w:bCs/>
          <w:color w:val="000000" w:themeColor="text1"/>
          <w:sz w:val="24"/>
          <w:szCs w:val="24"/>
        </w:rPr>
        <w:t>findability.</w:t>
      </w:r>
    </w:p>
    <w:p w14:paraId="0E2EAB58" w14:textId="5956BE09" w:rsidR="00A16292" w:rsidRPr="00FD5886" w:rsidRDefault="00B0522F" w:rsidP="00B0522F">
      <w:pPr>
        <w:tabs>
          <w:tab w:val="clear" w:pos="3068"/>
        </w:tabs>
        <w:rPr>
          <w:bCs/>
          <w:color w:val="000000" w:themeColor="text1"/>
          <w:sz w:val="24"/>
          <w:szCs w:val="24"/>
        </w:rPr>
      </w:pPr>
      <w:r w:rsidRPr="00FD5886">
        <w:rPr>
          <w:bCs/>
          <w:color w:val="000000" w:themeColor="text1"/>
          <w:sz w:val="24"/>
          <w:szCs w:val="24"/>
        </w:rPr>
        <w:t>Finally, t</w:t>
      </w:r>
      <w:r w:rsidR="00A16292" w:rsidRPr="00FD5886">
        <w:rPr>
          <w:bCs/>
          <w:color w:val="000000" w:themeColor="text1"/>
          <w:sz w:val="24"/>
          <w:szCs w:val="24"/>
        </w:rPr>
        <w:t xml:space="preserve">he results of our two searches have a useful by-product: our cataloguing of outputs can be used as a database </w:t>
      </w:r>
      <w:r w:rsidR="00A70216" w:rsidRPr="00FD5886">
        <w:rPr>
          <w:bCs/>
          <w:color w:val="000000" w:themeColor="text1"/>
          <w:sz w:val="24"/>
          <w:szCs w:val="24"/>
        </w:rPr>
        <w:t xml:space="preserve">to </w:t>
      </w:r>
      <w:r w:rsidR="00A16292" w:rsidRPr="00FD5886">
        <w:rPr>
          <w:bCs/>
          <w:color w:val="000000" w:themeColor="text1"/>
          <w:sz w:val="24"/>
          <w:szCs w:val="24"/>
        </w:rPr>
        <w:t>enable ot</w:t>
      </w:r>
      <w:r w:rsidR="00A16292" w:rsidRPr="001A2EAF">
        <w:rPr>
          <w:bCs/>
          <w:color w:val="000000" w:themeColor="text1"/>
          <w:sz w:val="24"/>
          <w:szCs w:val="24"/>
        </w:rPr>
        <w:t>hers in our field (including ourselves) to more readily find outputs of value to them. We have made this available online (</w:t>
      </w:r>
      <w:r w:rsidR="001A2EAF" w:rsidRPr="001A2EAF">
        <w:rPr>
          <w:sz w:val="24"/>
          <w:szCs w:val="24"/>
        </w:rPr>
        <w:t xml:space="preserve">via </w:t>
      </w:r>
      <w:proofErr w:type="gramStart"/>
      <w:r w:rsidR="001A2EAF" w:rsidRPr="001A2EAF">
        <w:rPr>
          <w:sz w:val="24"/>
          <w:szCs w:val="24"/>
        </w:rPr>
        <w:t>this publications</w:t>
      </w:r>
      <w:proofErr w:type="gramEnd"/>
      <w:r w:rsidR="001A2EAF" w:rsidRPr="001A2EAF">
        <w:rPr>
          <w:sz w:val="24"/>
          <w:szCs w:val="24"/>
        </w:rPr>
        <w:t xml:space="preserve"> shared outputs: https://osf.io/5tmey/)</w:t>
      </w:r>
      <w:r w:rsidR="00A70216" w:rsidRPr="00FD5886">
        <w:rPr>
          <w:bCs/>
          <w:color w:val="000000" w:themeColor="text1"/>
          <w:sz w:val="24"/>
          <w:szCs w:val="24"/>
        </w:rPr>
        <w:t xml:space="preserve"> and </w:t>
      </w:r>
      <w:r w:rsidR="00A16292" w:rsidRPr="00FD5886">
        <w:rPr>
          <w:bCs/>
          <w:color w:val="000000" w:themeColor="text1"/>
          <w:sz w:val="24"/>
          <w:szCs w:val="24"/>
        </w:rPr>
        <w:t xml:space="preserve">plan </w:t>
      </w:r>
      <w:r w:rsidR="00A70216" w:rsidRPr="00FD5886">
        <w:rPr>
          <w:bCs/>
          <w:color w:val="000000" w:themeColor="text1"/>
          <w:sz w:val="24"/>
          <w:szCs w:val="24"/>
        </w:rPr>
        <w:t xml:space="preserve">to </w:t>
      </w:r>
      <w:r w:rsidR="00A16292" w:rsidRPr="00FD5886">
        <w:rPr>
          <w:bCs/>
          <w:color w:val="000000" w:themeColor="text1"/>
          <w:sz w:val="24"/>
          <w:szCs w:val="24"/>
        </w:rPr>
        <w:t xml:space="preserve">periodically </w:t>
      </w:r>
      <w:r w:rsidR="00A70216" w:rsidRPr="00FD5886">
        <w:rPr>
          <w:bCs/>
          <w:color w:val="000000" w:themeColor="text1"/>
          <w:sz w:val="24"/>
          <w:szCs w:val="24"/>
        </w:rPr>
        <w:t>update this database</w:t>
      </w:r>
      <w:r w:rsidR="00A16292" w:rsidRPr="00FD5886">
        <w:rPr>
          <w:bCs/>
          <w:color w:val="000000" w:themeColor="text1"/>
          <w:sz w:val="24"/>
          <w:szCs w:val="24"/>
        </w:rPr>
        <w:t xml:space="preserve">, ideally by working with others in our field to </w:t>
      </w:r>
      <w:r w:rsidR="00A70216" w:rsidRPr="00FD5886">
        <w:rPr>
          <w:bCs/>
          <w:color w:val="000000" w:themeColor="text1"/>
          <w:sz w:val="24"/>
          <w:szCs w:val="24"/>
        </w:rPr>
        <w:t xml:space="preserve">identify </w:t>
      </w:r>
      <w:r w:rsidR="00A16292" w:rsidRPr="00FD5886">
        <w:rPr>
          <w:bCs/>
          <w:color w:val="000000" w:themeColor="text1"/>
          <w:sz w:val="24"/>
          <w:szCs w:val="24"/>
        </w:rPr>
        <w:t>new additions or modifications</w:t>
      </w:r>
      <w:r w:rsidR="00A70216" w:rsidRPr="00FD5886">
        <w:rPr>
          <w:bCs/>
          <w:color w:val="000000" w:themeColor="text1"/>
          <w:sz w:val="24"/>
          <w:szCs w:val="24"/>
        </w:rPr>
        <w:t xml:space="preserve"> in the future</w:t>
      </w:r>
      <w:r w:rsidR="00A16292" w:rsidRPr="00FD5886">
        <w:rPr>
          <w:bCs/>
          <w:color w:val="000000" w:themeColor="text1"/>
          <w:sz w:val="24"/>
          <w:szCs w:val="24"/>
        </w:rPr>
        <w:t>.</w:t>
      </w:r>
    </w:p>
    <w:p w14:paraId="5AA7D8E1" w14:textId="24E9E177" w:rsidR="003C2774" w:rsidRPr="00FD5886" w:rsidRDefault="003C2774">
      <w:pPr>
        <w:tabs>
          <w:tab w:val="clear" w:pos="3068"/>
        </w:tabs>
        <w:spacing w:after="160" w:line="259" w:lineRule="auto"/>
        <w:ind w:firstLine="0"/>
        <w:rPr>
          <w:b/>
          <w:bCs/>
          <w:color w:val="auto"/>
          <w:sz w:val="24"/>
          <w:szCs w:val="24"/>
        </w:rPr>
      </w:pPr>
    </w:p>
    <w:p w14:paraId="6445B2A0" w14:textId="64D50183" w:rsidR="00BF30A5" w:rsidRPr="00FD5886" w:rsidRDefault="00BF30A5" w:rsidP="00BF30A5">
      <w:pPr>
        <w:ind w:firstLine="0"/>
        <w:contextualSpacing/>
        <w:jc w:val="center"/>
        <w:rPr>
          <w:b/>
          <w:bCs/>
          <w:color w:val="auto"/>
          <w:sz w:val="24"/>
          <w:szCs w:val="24"/>
        </w:rPr>
      </w:pPr>
      <w:r w:rsidRPr="00FD5886">
        <w:rPr>
          <w:b/>
          <w:bCs/>
          <w:color w:val="auto"/>
          <w:sz w:val="24"/>
          <w:szCs w:val="24"/>
        </w:rPr>
        <w:t>Declarations</w:t>
      </w:r>
    </w:p>
    <w:p w14:paraId="60E29E8E" w14:textId="77777777" w:rsidR="00BF30A5" w:rsidRPr="00FD5886" w:rsidRDefault="00BF30A5" w:rsidP="00BF30A5">
      <w:pPr>
        <w:ind w:firstLine="0"/>
        <w:contextualSpacing/>
        <w:jc w:val="both"/>
        <w:rPr>
          <w:b/>
          <w:bCs/>
          <w:color w:val="auto"/>
          <w:sz w:val="24"/>
          <w:szCs w:val="24"/>
        </w:rPr>
      </w:pPr>
      <w:r w:rsidRPr="00FD5886">
        <w:rPr>
          <w:b/>
          <w:bCs/>
          <w:color w:val="auto"/>
          <w:sz w:val="24"/>
          <w:szCs w:val="24"/>
        </w:rPr>
        <w:t>Funding</w:t>
      </w:r>
    </w:p>
    <w:p w14:paraId="70E9A625" w14:textId="77777777" w:rsidR="00BF30A5" w:rsidRPr="00FD5886" w:rsidRDefault="00BF30A5" w:rsidP="00BF30A5">
      <w:pPr>
        <w:tabs>
          <w:tab w:val="clear" w:pos="3068"/>
        </w:tabs>
        <w:ind w:firstLine="0"/>
        <w:contextualSpacing/>
        <w:jc w:val="both"/>
        <w:rPr>
          <w:color w:val="auto"/>
          <w:sz w:val="24"/>
          <w:szCs w:val="24"/>
        </w:rPr>
      </w:pPr>
      <w:r w:rsidRPr="00FD5886">
        <w:rPr>
          <w:color w:val="auto"/>
          <w:sz w:val="24"/>
          <w:szCs w:val="24"/>
        </w:rPr>
        <w:tab/>
        <w:t>No funding directly supported this project.</w:t>
      </w:r>
    </w:p>
    <w:p w14:paraId="4E97BD3F" w14:textId="77777777" w:rsidR="00BF30A5" w:rsidRPr="00FD5886" w:rsidRDefault="00BF30A5" w:rsidP="00BF30A5">
      <w:pPr>
        <w:tabs>
          <w:tab w:val="clear" w:pos="3068"/>
        </w:tabs>
        <w:ind w:firstLine="0"/>
        <w:contextualSpacing/>
        <w:jc w:val="both"/>
        <w:rPr>
          <w:color w:val="auto"/>
          <w:sz w:val="24"/>
          <w:szCs w:val="24"/>
        </w:rPr>
      </w:pPr>
    </w:p>
    <w:p w14:paraId="2E43F1A1" w14:textId="77777777" w:rsidR="00BF30A5" w:rsidRPr="00FD5886" w:rsidRDefault="00BF30A5" w:rsidP="00BF30A5">
      <w:pPr>
        <w:tabs>
          <w:tab w:val="clear" w:pos="3068"/>
        </w:tabs>
        <w:ind w:firstLine="0"/>
        <w:contextualSpacing/>
        <w:jc w:val="both"/>
        <w:rPr>
          <w:b/>
          <w:bCs/>
          <w:color w:val="auto"/>
          <w:sz w:val="24"/>
          <w:szCs w:val="24"/>
        </w:rPr>
      </w:pPr>
      <w:r w:rsidRPr="00FD5886">
        <w:rPr>
          <w:b/>
          <w:bCs/>
          <w:color w:val="auto"/>
          <w:sz w:val="24"/>
          <w:szCs w:val="24"/>
        </w:rPr>
        <w:t>Conflicts of interest/Competing Interests</w:t>
      </w:r>
    </w:p>
    <w:p w14:paraId="7F997BDC" w14:textId="77777777" w:rsidR="00BF30A5" w:rsidRPr="00FD5886" w:rsidRDefault="00BF30A5" w:rsidP="00BF30A5">
      <w:pPr>
        <w:tabs>
          <w:tab w:val="clear" w:pos="3068"/>
        </w:tabs>
        <w:ind w:firstLine="0"/>
        <w:contextualSpacing/>
        <w:jc w:val="both"/>
        <w:rPr>
          <w:color w:val="auto"/>
          <w:sz w:val="24"/>
          <w:szCs w:val="24"/>
        </w:rPr>
      </w:pPr>
      <w:r w:rsidRPr="00FD5886">
        <w:rPr>
          <w:color w:val="auto"/>
          <w:sz w:val="24"/>
          <w:szCs w:val="24"/>
        </w:rPr>
        <w:tab/>
        <w:t>The authors have no conflicts of interest to declare.</w:t>
      </w:r>
    </w:p>
    <w:p w14:paraId="3E31A6FA" w14:textId="77777777" w:rsidR="00BF30A5" w:rsidRPr="00FD5886" w:rsidRDefault="00BF30A5" w:rsidP="00BF30A5">
      <w:pPr>
        <w:tabs>
          <w:tab w:val="clear" w:pos="3068"/>
        </w:tabs>
        <w:ind w:firstLine="0"/>
        <w:contextualSpacing/>
        <w:jc w:val="both"/>
        <w:rPr>
          <w:color w:val="auto"/>
          <w:sz w:val="24"/>
          <w:szCs w:val="24"/>
        </w:rPr>
      </w:pPr>
      <w:r w:rsidRPr="00FD5886">
        <w:rPr>
          <w:color w:val="auto"/>
          <w:sz w:val="24"/>
          <w:szCs w:val="24"/>
        </w:rPr>
        <w:tab/>
      </w:r>
    </w:p>
    <w:p w14:paraId="11DF88A2" w14:textId="77777777" w:rsidR="00BF30A5" w:rsidRPr="00FD5886" w:rsidRDefault="00BF30A5" w:rsidP="00BF30A5">
      <w:pPr>
        <w:tabs>
          <w:tab w:val="clear" w:pos="3068"/>
        </w:tabs>
        <w:ind w:firstLine="0"/>
        <w:contextualSpacing/>
        <w:jc w:val="both"/>
        <w:rPr>
          <w:b/>
          <w:bCs/>
          <w:color w:val="auto"/>
          <w:sz w:val="24"/>
          <w:szCs w:val="24"/>
        </w:rPr>
      </w:pPr>
      <w:r w:rsidRPr="00FD5886">
        <w:rPr>
          <w:b/>
          <w:bCs/>
          <w:color w:val="auto"/>
          <w:sz w:val="24"/>
          <w:szCs w:val="24"/>
        </w:rPr>
        <w:t>Ethics Approval</w:t>
      </w:r>
    </w:p>
    <w:p w14:paraId="47897117" w14:textId="2C48CCAB" w:rsidR="00BF30A5" w:rsidRPr="00FD5886" w:rsidRDefault="00BF30A5" w:rsidP="00BF30A5">
      <w:pPr>
        <w:tabs>
          <w:tab w:val="clear" w:pos="3068"/>
        </w:tabs>
        <w:ind w:firstLine="0"/>
        <w:contextualSpacing/>
        <w:jc w:val="both"/>
        <w:rPr>
          <w:color w:val="auto"/>
          <w:sz w:val="24"/>
          <w:szCs w:val="24"/>
        </w:rPr>
      </w:pPr>
      <w:r w:rsidRPr="00FD5886">
        <w:rPr>
          <w:color w:val="auto"/>
          <w:sz w:val="24"/>
          <w:szCs w:val="24"/>
        </w:rPr>
        <w:tab/>
        <w:t xml:space="preserve">Not applicable – systematic review.  </w:t>
      </w:r>
    </w:p>
    <w:p w14:paraId="7EC448B5" w14:textId="77777777" w:rsidR="00BF30A5" w:rsidRPr="00FD5886" w:rsidRDefault="00BF30A5" w:rsidP="00BF30A5">
      <w:pPr>
        <w:tabs>
          <w:tab w:val="clear" w:pos="3068"/>
        </w:tabs>
        <w:ind w:firstLine="0"/>
        <w:contextualSpacing/>
        <w:jc w:val="both"/>
        <w:rPr>
          <w:color w:val="auto"/>
          <w:sz w:val="24"/>
          <w:szCs w:val="24"/>
        </w:rPr>
      </w:pPr>
    </w:p>
    <w:p w14:paraId="4B26414A" w14:textId="77777777" w:rsidR="00BF30A5" w:rsidRPr="00FD5886" w:rsidRDefault="00BF30A5" w:rsidP="00BF30A5">
      <w:pPr>
        <w:tabs>
          <w:tab w:val="clear" w:pos="3068"/>
        </w:tabs>
        <w:ind w:firstLine="0"/>
        <w:contextualSpacing/>
        <w:jc w:val="both"/>
        <w:rPr>
          <w:b/>
          <w:bCs/>
          <w:color w:val="auto"/>
          <w:sz w:val="24"/>
          <w:szCs w:val="24"/>
        </w:rPr>
      </w:pPr>
      <w:r w:rsidRPr="00FD5886">
        <w:rPr>
          <w:b/>
          <w:bCs/>
          <w:color w:val="auto"/>
          <w:sz w:val="24"/>
          <w:szCs w:val="24"/>
        </w:rPr>
        <w:t>Consent to Participate</w:t>
      </w:r>
    </w:p>
    <w:p w14:paraId="15A37F30" w14:textId="77777777" w:rsidR="00BF30A5" w:rsidRPr="00FD5886" w:rsidRDefault="00BF30A5" w:rsidP="00BF30A5">
      <w:pPr>
        <w:tabs>
          <w:tab w:val="clear" w:pos="3068"/>
        </w:tabs>
        <w:ind w:firstLine="0"/>
        <w:contextualSpacing/>
        <w:jc w:val="both"/>
        <w:rPr>
          <w:color w:val="auto"/>
          <w:sz w:val="24"/>
          <w:szCs w:val="24"/>
        </w:rPr>
      </w:pPr>
      <w:r w:rsidRPr="00FD5886">
        <w:rPr>
          <w:color w:val="auto"/>
          <w:sz w:val="24"/>
          <w:szCs w:val="24"/>
        </w:rPr>
        <w:tab/>
        <w:t>Not applicable – secondary data analysis.</w:t>
      </w:r>
    </w:p>
    <w:p w14:paraId="3C531CF8" w14:textId="77777777" w:rsidR="00BF30A5" w:rsidRPr="00FD5886" w:rsidRDefault="00BF30A5" w:rsidP="00BF30A5">
      <w:pPr>
        <w:tabs>
          <w:tab w:val="clear" w:pos="3068"/>
        </w:tabs>
        <w:ind w:firstLine="0"/>
        <w:contextualSpacing/>
        <w:jc w:val="both"/>
        <w:rPr>
          <w:b/>
          <w:bCs/>
          <w:color w:val="auto"/>
          <w:sz w:val="24"/>
          <w:szCs w:val="24"/>
        </w:rPr>
      </w:pPr>
    </w:p>
    <w:p w14:paraId="5B8B2956" w14:textId="77777777" w:rsidR="00BF30A5" w:rsidRPr="00FD5886" w:rsidRDefault="00BF30A5" w:rsidP="00BF30A5">
      <w:pPr>
        <w:tabs>
          <w:tab w:val="clear" w:pos="3068"/>
        </w:tabs>
        <w:ind w:firstLine="0"/>
        <w:contextualSpacing/>
        <w:jc w:val="both"/>
        <w:rPr>
          <w:color w:val="auto"/>
          <w:sz w:val="24"/>
          <w:szCs w:val="24"/>
        </w:rPr>
      </w:pPr>
      <w:r w:rsidRPr="00FD5886">
        <w:rPr>
          <w:b/>
          <w:bCs/>
          <w:color w:val="auto"/>
          <w:sz w:val="24"/>
          <w:szCs w:val="24"/>
        </w:rPr>
        <w:lastRenderedPageBreak/>
        <w:t>Consent for Publication</w:t>
      </w:r>
    </w:p>
    <w:p w14:paraId="04BDC0E1" w14:textId="63821C2E" w:rsidR="00BF30A5" w:rsidRPr="00FD5886" w:rsidRDefault="00BF30A5" w:rsidP="00BF30A5">
      <w:pPr>
        <w:tabs>
          <w:tab w:val="clear" w:pos="3068"/>
        </w:tabs>
        <w:contextualSpacing/>
        <w:jc w:val="both"/>
        <w:rPr>
          <w:color w:val="auto"/>
          <w:sz w:val="24"/>
          <w:szCs w:val="24"/>
        </w:rPr>
      </w:pPr>
      <w:r w:rsidRPr="00FD5886">
        <w:rPr>
          <w:color w:val="auto"/>
          <w:sz w:val="24"/>
          <w:szCs w:val="24"/>
        </w:rPr>
        <w:t>Not applicable.</w:t>
      </w:r>
    </w:p>
    <w:p w14:paraId="7E9D3C25" w14:textId="77777777" w:rsidR="00BF30A5" w:rsidRPr="00FD5886" w:rsidRDefault="00BF30A5" w:rsidP="00BF30A5">
      <w:pPr>
        <w:tabs>
          <w:tab w:val="clear" w:pos="3068"/>
        </w:tabs>
        <w:ind w:firstLine="0"/>
        <w:contextualSpacing/>
        <w:jc w:val="both"/>
        <w:rPr>
          <w:color w:val="auto"/>
          <w:sz w:val="24"/>
          <w:szCs w:val="24"/>
        </w:rPr>
      </w:pPr>
    </w:p>
    <w:p w14:paraId="7119516C" w14:textId="6C6D57DE" w:rsidR="00BF30A5" w:rsidRPr="00FD5886" w:rsidRDefault="00015103" w:rsidP="00BF30A5">
      <w:pPr>
        <w:tabs>
          <w:tab w:val="clear" w:pos="3068"/>
        </w:tabs>
        <w:ind w:firstLine="0"/>
        <w:contextualSpacing/>
        <w:jc w:val="both"/>
        <w:rPr>
          <w:b/>
          <w:bCs/>
          <w:color w:val="auto"/>
          <w:sz w:val="24"/>
          <w:szCs w:val="24"/>
        </w:rPr>
      </w:pPr>
      <w:r w:rsidRPr="00FD5886">
        <w:rPr>
          <w:b/>
          <w:bCs/>
          <w:color w:val="auto"/>
          <w:sz w:val="24"/>
          <w:szCs w:val="24"/>
        </w:rPr>
        <w:t>Open Practices Statement</w:t>
      </w:r>
    </w:p>
    <w:p w14:paraId="71BDA8CE" w14:textId="7DAB07A4" w:rsidR="00C45538" w:rsidRPr="00FD5886" w:rsidRDefault="00C45538" w:rsidP="00C45538">
      <w:pPr>
        <w:tabs>
          <w:tab w:val="clear" w:pos="3068"/>
        </w:tabs>
        <w:spacing w:after="160"/>
        <w:ind w:firstLine="0"/>
        <w:rPr>
          <w:bCs/>
          <w:color w:val="000000" w:themeColor="text1"/>
          <w:sz w:val="24"/>
          <w:szCs w:val="24"/>
        </w:rPr>
      </w:pPr>
      <w:r w:rsidRPr="00FD5886">
        <w:rPr>
          <w:bCs/>
          <w:color w:val="000000" w:themeColor="text1"/>
          <w:sz w:val="24"/>
          <w:szCs w:val="24"/>
        </w:rPr>
        <w:tab/>
        <w:t>The work here was not preregistered. All relevant information, data and code are available at</w:t>
      </w:r>
      <w:r w:rsidR="001A2EAF">
        <w:rPr>
          <w:bCs/>
          <w:color w:val="000000" w:themeColor="text1"/>
          <w:sz w:val="24"/>
          <w:szCs w:val="24"/>
        </w:rPr>
        <w:t xml:space="preserve"> </w:t>
      </w:r>
      <w:r w:rsidR="001A2EAF" w:rsidRPr="001A2EAF">
        <w:rPr>
          <w:bCs/>
          <w:color w:val="000000" w:themeColor="text1"/>
          <w:sz w:val="24"/>
          <w:szCs w:val="24"/>
        </w:rPr>
        <w:t>https://osf.io/5tmey/</w:t>
      </w:r>
      <w:r w:rsidR="003E3F34" w:rsidRPr="00FD5886">
        <w:rPr>
          <w:bCs/>
          <w:color w:val="000000" w:themeColor="text1"/>
          <w:sz w:val="24"/>
          <w:szCs w:val="24"/>
        </w:rPr>
        <w:t>.</w:t>
      </w:r>
    </w:p>
    <w:p w14:paraId="4DF9BC09" w14:textId="77777777" w:rsidR="00CE2B5D" w:rsidRPr="00FD5886" w:rsidRDefault="00CE2B5D" w:rsidP="00C45538">
      <w:pPr>
        <w:tabs>
          <w:tab w:val="clear" w:pos="3068"/>
        </w:tabs>
        <w:spacing w:after="160"/>
        <w:ind w:firstLine="0"/>
        <w:rPr>
          <w:bCs/>
          <w:color w:val="000000" w:themeColor="text1"/>
          <w:sz w:val="24"/>
          <w:szCs w:val="24"/>
        </w:rPr>
      </w:pPr>
    </w:p>
    <w:p w14:paraId="3FF2D9CC" w14:textId="77777777" w:rsidR="00B14E35" w:rsidRPr="00FD5886" w:rsidRDefault="00B14E35" w:rsidP="00B14E35">
      <w:pPr>
        <w:tabs>
          <w:tab w:val="clear" w:pos="3068"/>
        </w:tabs>
        <w:spacing w:after="160" w:line="259" w:lineRule="auto"/>
        <w:ind w:firstLine="0"/>
        <w:rPr>
          <w:bCs/>
          <w:color w:val="000000" w:themeColor="text1"/>
          <w:sz w:val="24"/>
          <w:szCs w:val="24"/>
        </w:rPr>
      </w:pPr>
    </w:p>
    <w:p w14:paraId="2EE2424C" w14:textId="77777777" w:rsidR="00B14E35" w:rsidRPr="00FD5886" w:rsidRDefault="00B14E35" w:rsidP="00B14E35">
      <w:pPr>
        <w:tabs>
          <w:tab w:val="clear" w:pos="3068"/>
        </w:tabs>
        <w:spacing w:after="160" w:line="259" w:lineRule="auto"/>
        <w:ind w:firstLine="0"/>
        <w:rPr>
          <w:bCs/>
          <w:color w:val="000000" w:themeColor="text1"/>
          <w:sz w:val="24"/>
          <w:szCs w:val="24"/>
        </w:rPr>
      </w:pPr>
    </w:p>
    <w:p w14:paraId="6C24BADB" w14:textId="77777777" w:rsidR="00B14E35" w:rsidRPr="00FD5886" w:rsidRDefault="00B14E35">
      <w:pPr>
        <w:tabs>
          <w:tab w:val="clear" w:pos="3068"/>
        </w:tabs>
        <w:spacing w:after="160" w:line="259" w:lineRule="auto"/>
        <w:ind w:firstLine="0"/>
        <w:rPr>
          <w:bCs/>
          <w:color w:val="000000" w:themeColor="text1"/>
          <w:sz w:val="24"/>
          <w:szCs w:val="24"/>
        </w:rPr>
      </w:pPr>
    </w:p>
    <w:p w14:paraId="0F3EE6DB" w14:textId="77777777" w:rsidR="006D07B3" w:rsidRPr="00FD5886" w:rsidRDefault="006D07B3" w:rsidP="00B14E35">
      <w:pPr>
        <w:tabs>
          <w:tab w:val="clear" w:pos="3068"/>
        </w:tabs>
        <w:spacing w:after="160" w:line="259" w:lineRule="auto"/>
        <w:ind w:firstLine="0"/>
        <w:rPr>
          <w:bCs/>
          <w:color w:val="000000" w:themeColor="text1"/>
          <w:sz w:val="24"/>
          <w:szCs w:val="24"/>
        </w:rPr>
      </w:pPr>
    </w:p>
    <w:p w14:paraId="5DE272E4" w14:textId="3B7B5178" w:rsidR="003C2774" w:rsidRPr="00FD5886" w:rsidRDefault="003C2774">
      <w:pPr>
        <w:tabs>
          <w:tab w:val="clear" w:pos="3068"/>
        </w:tabs>
        <w:spacing w:after="160" w:line="259" w:lineRule="auto"/>
        <w:ind w:firstLine="0"/>
        <w:rPr>
          <w:b/>
          <w:color w:val="000000" w:themeColor="text1"/>
          <w:sz w:val="24"/>
          <w:szCs w:val="24"/>
        </w:rPr>
      </w:pPr>
    </w:p>
    <w:p w14:paraId="6AAD791C" w14:textId="77777777" w:rsidR="00992BAC" w:rsidRPr="00FD5886" w:rsidRDefault="00992BAC">
      <w:pPr>
        <w:tabs>
          <w:tab w:val="clear" w:pos="3068"/>
        </w:tabs>
        <w:spacing w:after="160" w:line="259" w:lineRule="auto"/>
        <w:ind w:firstLine="0"/>
        <w:rPr>
          <w:b/>
          <w:color w:val="000000" w:themeColor="text1"/>
          <w:sz w:val="24"/>
          <w:szCs w:val="24"/>
        </w:rPr>
      </w:pPr>
    </w:p>
    <w:p w14:paraId="1FEF517C" w14:textId="77777777" w:rsidR="00992BAC" w:rsidRPr="00FD5886" w:rsidRDefault="00992BAC">
      <w:pPr>
        <w:tabs>
          <w:tab w:val="clear" w:pos="3068"/>
        </w:tabs>
        <w:spacing w:after="160" w:line="259" w:lineRule="auto"/>
        <w:ind w:firstLine="0"/>
        <w:rPr>
          <w:b/>
          <w:color w:val="000000" w:themeColor="text1"/>
          <w:sz w:val="24"/>
          <w:szCs w:val="24"/>
        </w:rPr>
      </w:pPr>
    </w:p>
    <w:p w14:paraId="4FB88F9D" w14:textId="77777777" w:rsidR="00992BAC" w:rsidRPr="00FD5886" w:rsidRDefault="00992BAC">
      <w:pPr>
        <w:tabs>
          <w:tab w:val="clear" w:pos="3068"/>
        </w:tabs>
        <w:spacing w:after="160" w:line="259" w:lineRule="auto"/>
        <w:ind w:firstLine="0"/>
        <w:rPr>
          <w:b/>
          <w:color w:val="000000" w:themeColor="text1"/>
          <w:sz w:val="24"/>
          <w:szCs w:val="24"/>
        </w:rPr>
      </w:pPr>
    </w:p>
    <w:p w14:paraId="451FDF15" w14:textId="77777777" w:rsidR="00992BAC" w:rsidRPr="00FD5886" w:rsidRDefault="00992BAC">
      <w:pPr>
        <w:tabs>
          <w:tab w:val="clear" w:pos="3068"/>
        </w:tabs>
        <w:spacing w:after="160" w:line="259" w:lineRule="auto"/>
        <w:ind w:firstLine="0"/>
        <w:rPr>
          <w:b/>
          <w:color w:val="000000" w:themeColor="text1"/>
          <w:sz w:val="24"/>
          <w:szCs w:val="24"/>
        </w:rPr>
      </w:pPr>
    </w:p>
    <w:p w14:paraId="6EB7B13D" w14:textId="1F487BFD" w:rsidR="005C5806" w:rsidRPr="00FD5886" w:rsidRDefault="005C5806" w:rsidP="003C2774">
      <w:pPr>
        <w:ind w:firstLine="0"/>
        <w:contextualSpacing/>
        <w:jc w:val="center"/>
        <w:rPr>
          <w:b/>
          <w:color w:val="000000" w:themeColor="text1"/>
          <w:sz w:val="24"/>
          <w:szCs w:val="24"/>
        </w:rPr>
      </w:pPr>
      <w:r w:rsidRPr="00FD5886">
        <w:rPr>
          <w:b/>
          <w:color w:val="000000" w:themeColor="text1"/>
          <w:sz w:val="24"/>
          <w:szCs w:val="24"/>
        </w:rPr>
        <w:t>References</w:t>
      </w:r>
    </w:p>
    <w:p w14:paraId="75E7C8B8" w14:textId="77777777" w:rsidR="009F0394" w:rsidRPr="00FD5886" w:rsidRDefault="009F0394" w:rsidP="003C2774">
      <w:pPr>
        <w:ind w:firstLine="0"/>
        <w:contextualSpacing/>
        <w:jc w:val="center"/>
        <w:rPr>
          <w:b/>
          <w:color w:val="000000" w:themeColor="text1"/>
          <w:sz w:val="24"/>
          <w:szCs w:val="24"/>
        </w:rPr>
      </w:pPr>
    </w:p>
    <w:p w14:paraId="17BC5BE8" w14:textId="77777777" w:rsidR="004E0B54" w:rsidRPr="00FD5886" w:rsidRDefault="004C0F5F" w:rsidP="004E0B54">
      <w:pPr>
        <w:pStyle w:val="Bibliography"/>
        <w:rPr>
          <w:color w:val="000000"/>
          <w:sz w:val="24"/>
        </w:rPr>
      </w:pPr>
      <w:r w:rsidRPr="00FD5886">
        <w:rPr>
          <w:bCs/>
          <w:color w:val="000000" w:themeColor="text1"/>
        </w:rPr>
        <w:fldChar w:fldCharType="begin"/>
      </w:r>
      <w:r w:rsidR="004E0B54" w:rsidRPr="00FD5886">
        <w:rPr>
          <w:bCs/>
          <w:color w:val="000000" w:themeColor="text1"/>
        </w:rPr>
        <w:instrText xml:space="preserve"> ADDIN ZOTERO_BIBL {"uncited":[],"omitted":[],"custom":[]} CSL_BIBLIOGRAPHY </w:instrText>
      </w:r>
      <w:r w:rsidRPr="00FD5886">
        <w:rPr>
          <w:bCs/>
          <w:color w:val="000000" w:themeColor="text1"/>
        </w:rPr>
        <w:fldChar w:fldCharType="separate"/>
      </w:r>
      <w:r w:rsidR="004E0B54" w:rsidRPr="00FD5886">
        <w:rPr>
          <w:color w:val="000000"/>
          <w:sz w:val="24"/>
        </w:rPr>
        <w:t xml:space="preserve">Baker, M. (2016). 1,500 Scientists Lift the Lid on Reproducibility. </w:t>
      </w:r>
      <w:r w:rsidR="004E0B54" w:rsidRPr="00FD5886">
        <w:rPr>
          <w:i/>
          <w:iCs/>
          <w:color w:val="000000"/>
          <w:sz w:val="24"/>
        </w:rPr>
        <w:t>Nature</w:t>
      </w:r>
      <w:r w:rsidR="004E0B54" w:rsidRPr="00FD5886">
        <w:rPr>
          <w:color w:val="000000"/>
          <w:sz w:val="24"/>
        </w:rPr>
        <w:t xml:space="preserve">, </w:t>
      </w:r>
      <w:r w:rsidR="004E0B54" w:rsidRPr="00FD5886">
        <w:rPr>
          <w:i/>
          <w:iCs/>
          <w:color w:val="000000"/>
          <w:sz w:val="24"/>
        </w:rPr>
        <w:t>533</w:t>
      </w:r>
      <w:r w:rsidR="004E0B54" w:rsidRPr="00FD5886">
        <w:rPr>
          <w:color w:val="000000"/>
          <w:sz w:val="24"/>
        </w:rPr>
        <w:t>(7604), 452–454.</w:t>
      </w:r>
    </w:p>
    <w:p w14:paraId="301E83FC" w14:textId="77777777" w:rsidR="004E0B54" w:rsidRPr="00FD5886" w:rsidRDefault="004E0B54" w:rsidP="004E0B54">
      <w:pPr>
        <w:pStyle w:val="Bibliography"/>
        <w:rPr>
          <w:color w:val="000000"/>
          <w:sz w:val="24"/>
        </w:rPr>
      </w:pPr>
      <w:r w:rsidRPr="00FD5886">
        <w:rPr>
          <w:color w:val="000000"/>
          <w:sz w:val="24"/>
        </w:rPr>
        <w:t xml:space="preserve">Bishop, B. W., &amp; Collier, H. R. (2022, September 15). </w:t>
      </w:r>
      <w:r w:rsidRPr="00FD5886">
        <w:rPr>
          <w:i/>
          <w:iCs/>
          <w:color w:val="000000"/>
          <w:sz w:val="24"/>
        </w:rPr>
        <w:t>Fitness for use of data: Scientists’ heuristics of discovery and reuse behaviour framed by the FAIR Data Principles</w:t>
      </w:r>
      <w:r w:rsidRPr="00FD5886">
        <w:rPr>
          <w:color w:val="000000"/>
          <w:sz w:val="24"/>
        </w:rPr>
        <w:t xml:space="preserve"> [Text]. University of Borås. https://doi.org/10.47989/irpaper942</w:t>
      </w:r>
    </w:p>
    <w:p w14:paraId="1DBA36F0" w14:textId="77777777" w:rsidR="004E0B54" w:rsidRPr="00FD5886" w:rsidRDefault="004E0B54" w:rsidP="004E0B54">
      <w:pPr>
        <w:pStyle w:val="Bibliography"/>
        <w:rPr>
          <w:color w:val="000000"/>
          <w:sz w:val="24"/>
        </w:rPr>
      </w:pPr>
      <w:r w:rsidRPr="00FD5886">
        <w:rPr>
          <w:color w:val="000000"/>
          <w:sz w:val="24"/>
        </w:rPr>
        <w:lastRenderedPageBreak/>
        <w:t xml:space="preserve">Borgman, C. L. (2017). </w:t>
      </w:r>
      <w:r w:rsidRPr="00FD5886">
        <w:rPr>
          <w:i/>
          <w:iCs/>
          <w:color w:val="000000"/>
          <w:sz w:val="24"/>
        </w:rPr>
        <w:t>Big Data, Little Data, No Data: Scholarship in the Networked World</w:t>
      </w:r>
      <w:r w:rsidRPr="00FD5886">
        <w:rPr>
          <w:color w:val="000000"/>
          <w:sz w:val="24"/>
        </w:rPr>
        <w:t>. MIT Press.</w:t>
      </w:r>
    </w:p>
    <w:p w14:paraId="0BDA473E" w14:textId="77777777" w:rsidR="004E0B54" w:rsidRPr="00FD5886" w:rsidRDefault="004E0B54" w:rsidP="004E0B54">
      <w:pPr>
        <w:pStyle w:val="Bibliography"/>
        <w:rPr>
          <w:color w:val="000000"/>
          <w:sz w:val="24"/>
        </w:rPr>
      </w:pPr>
      <w:r w:rsidRPr="00FD5886">
        <w:rPr>
          <w:color w:val="000000"/>
          <w:sz w:val="24"/>
        </w:rPr>
        <w:t xml:space="preserve">Candela, L., Mangione, D., &amp; Pavone, G. (2024). The FAIR Assessment Conundrum: Reflections on Tools and Metrics. </w:t>
      </w:r>
      <w:r w:rsidRPr="00FD5886">
        <w:rPr>
          <w:i/>
          <w:iCs/>
          <w:color w:val="000000"/>
          <w:sz w:val="24"/>
        </w:rPr>
        <w:t>Data Science Journal</w:t>
      </w:r>
      <w:r w:rsidRPr="00FD5886">
        <w:rPr>
          <w:color w:val="000000"/>
          <w:sz w:val="24"/>
        </w:rPr>
        <w:t xml:space="preserve">, </w:t>
      </w:r>
      <w:r w:rsidRPr="00FD5886">
        <w:rPr>
          <w:i/>
          <w:iCs/>
          <w:color w:val="000000"/>
          <w:sz w:val="24"/>
        </w:rPr>
        <w:t>23</w:t>
      </w:r>
      <w:r w:rsidRPr="00FD5886">
        <w:rPr>
          <w:color w:val="000000"/>
          <w:sz w:val="24"/>
        </w:rPr>
        <w:t>(1). https://doi.org/10.5334/dsj-2024-033</w:t>
      </w:r>
    </w:p>
    <w:p w14:paraId="4FEBD5E3" w14:textId="77777777" w:rsidR="004E0B54" w:rsidRPr="00FD5886" w:rsidRDefault="004E0B54" w:rsidP="004E0B54">
      <w:pPr>
        <w:pStyle w:val="Bibliography"/>
        <w:rPr>
          <w:color w:val="000000"/>
          <w:sz w:val="24"/>
        </w:rPr>
      </w:pPr>
      <w:r w:rsidRPr="00FD5886">
        <w:rPr>
          <w:color w:val="000000"/>
          <w:sz w:val="24"/>
        </w:rPr>
        <w:t xml:space="preserve">Crüwell, S., Apthorp, D., Baker, B. J., Colling, L., Elson, M., Geiger, S. J., Lobentanzer, S., Monéger, J., Patterson, A., Schwarzkopf, D. S., Zaneva, M., &amp; Brown, N. J. L. (2023). What’s in a Badge? A Computational Reproducibility Investigation of the Open Data Badge Policy in One Issue of </w:t>
      </w:r>
      <w:r w:rsidRPr="00FD5886">
        <w:rPr>
          <w:i/>
          <w:iCs/>
          <w:color w:val="000000"/>
          <w:sz w:val="24"/>
        </w:rPr>
        <w:t>Psychological Science</w:t>
      </w:r>
      <w:r w:rsidRPr="00FD5886">
        <w:rPr>
          <w:color w:val="000000"/>
          <w:sz w:val="24"/>
        </w:rPr>
        <w:t xml:space="preserve">. </w:t>
      </w:r>
      <w:r w:rsidRPr="00FD5886">
        <w:rPr>
          <w:i/>
          <w:iCs/>
          <w:color w:val="000000"/>
          <w:sz w:val="24"/>
        </w:rPr>
        <w:t>Psychological Science</w:t>
      </w:r>
      <w:r w:rsidRPr="00FD5886">
        <w:rPr>
          <w:color w:val="000000"/>
          <w:sz w:val="24"/>
        </w:rPr>
        <w:t xml:space="preserve">, </w:t>
      </w:r>
      <w:r w:rsidRPr="00FD5886">
        <w:rPr>
          <w:i/>
          <w:iCs/>
          <w:color w:val="000000"/>
          <w:sz w:val="24"/>
        </w:rPr>
        <w:t>34</w:t>
      </w:r>
      <w:r w:rsidRPr="00FD5886">
        <w:rPr>
          <w:color w:val="000000"/>
          <w:sz w:val="24"/>
        </w:rPr>
        <w:t>(4), 512–522. https://doi.org/10.1177/09567976221140828</w:t>
      </w:r>
    </w:p>
    <w:p w14:paraId="2579406E" w14:textId="77777777" w:rsidR="004E0B54" w:rsidRPr="00FD5886" w:rsidRDefault="004E0B54" w:rsidP="004E0B54">
      <w:pPr>
        <w:pStyle w:val="Bibliography"/>
        <w:rPr>
          <w:color w:val="000000"/>
          <w:sz w:val="24"/>
        </w:rPr>
      </w:pPr>
      <w:r w:rsidRPr="00FD5886">
        <w:rPr>
          <w:color w:val="000000"/>
          <w:sz w:val="24"/>
        </w:rPr>
        <w:t xml:space="preserve">Dewis, H., Metcalf, C. D., Warner, M. B., Polfreman, R., &amp; Godwin, H. J. (2025). Easy does it: Selection during interactive search tasks is biased towards objects that can be examined easily. </w:t>
      </w:r>
      <w:r w:rsidRPr="00FD5886">
        <w:rPr>
          <w:i/>
          <w:iCs/>
          <w:color w:val="000000"/>
          <w:sz w:val="24"/>
        </w:rPr>
        <w:t>Attention, Perception, &amp; Psychophysics</w:t>
      </w:r>
      <w:r w:rsidRPr="00FD5886">
        <w:rPr>
          <w:color w:val="000000"/>
          <w:sz w:val="24"/>
        </w:rPr>
        <w:t>. https://doi.org/10.3758/s13414-025-03083-w</w:t>
      </w:r>
    </w:p>
    <w:p w14:paraId="37A98312" w14:textId="77777777" w:rsidR="004E0B54" w:rsidRPr="00FD5886" w:rsidRDefault="004E0B54" w:rsidP="004E0B54">
      <w:pPr>
        <w:pStyle w:val="Bibliography"/>
        <w:rPr>
          <w:color w:val="000000"/>
          <w:sz w:val="24"/>
        </w:rPr>
      </w:pPr>
      <w:r w:rsidRPr="00FD5886">
        <w:rPr>
          <w:color w:val="000000"/>
          <w:sz w:val="24"/>
        </w:rPr>
        <w:t xml:space="preserve">European Union Publications Office. (2018). </w:t>
      </w:r>
      <w:r w:rsidRPr="00FD5886">
        <w:rPr>
          <w:i/>
          <w:iCs/>
          <w:color w:val="000000"/>
          <w:sz w:val="24"/>
        </w:rPr>
        <w:t>Turning FAIR into reality: Final report and action plan from the European Commission expert group on FAIR data</w:t>
      </w:r>
      <w:r w:rsidRPr="00FD5886">
        <w:rPr>
          <w:color w:val="000000"/>
          <w:sz w:val="24"/>
        </w:rPr>
        <w:t>. Publications Office of the European Union. https://data.europa.eu/doi/10.2777/1524</w:t>
      </w:r>
    </w:p>
    <w:p w14:paraId="7D160B79" w14:textId="77777777" w:rsidR="004E0B54" w:rsidRPr="00FD5886" w:rsidRDefault="004E0B54" w:rsidP="004E0B54">
      <w:pPr>
        <w:pStyle w:val="Bibliography"/>
        <w:rPr>
          <w:color w:val="000000"/>
          <w:sz w:val="24"/>
        </w:rPr>
      </w:pPr>
      <w:r w:rsidRPr="00FD5886">
        <w:rPr>
          <w:color w:val="000000"/>
          <w:sz w:val="24"/>
        </w:rPr>
        <w:t xml:space="preserve">Federer, L. M. (2022). Long-term availability of data associated with articles in PLOS ONE. </w:t>
      </w:r>
      <w:r w:rsidRPr="00FD5886">
        <w:rPr>
          <w:i/>
          <w:iCs/>
          <w:color w:val="000000"/>
          <w:sz w:val="24"/>
        </w:rPr>
        <w:t>PLOS ONE</w:t>
      </w:r>
      <w:r w:rsidRPr="00FD5886">
        <w:rPr>
          <w:color w:val="000000"/>
          <w:sz w:val="24"/>
        </w:rPr>
        <w:t xml:space="preserve">, </w:t>
      </w:r>
      <w:r w:rsidRPr="00FD5886">
        <w:rPr>
          <w:i/>
          <w:iCs/>
          <w:color w:val="000000"/>
          <w:sz w:val="24"/>
        </w:rPr>
        <w:t>17</w:t>
      </w:r>
      <w:r w:rsidRPr="00FD5886">
        <w:rPr>
          <w:color w:val="000000"/>
          <w:sz w:val="24"/>
        </w:rPr>
        <w:t>(8), e0272845. https://doi.org/10.1371/journal.pone.0272845</w:t>
      </w:r>
    </w:p>
    <w:p w14:paraId="51C31B2A" w14:textId="77777777" w:rsidR="004E0B54" w:rsidRPr="00FD5886" w:rsidRDefault="004E0B54" w:rsidP="004E0B54">
      <w:pPr>
        <w:pStyle w:val="Bibliography"/>
        <w:rPr>
          <w:color w:val="000000"/>
          <w:sz w:val="24"/>
        </w:rPr>
      </w:pPr>
      <w:r w:rsidRPr="00FD5886">
        <w:rPr>
          <w:color w:val="000000"/>
          <w:sz w:val="24"/>
        </w:rPr>
        <w:t xml:space="preserve">Godwin, H. J., Hout, M. C., Alexdóttir, K. J., Walenchok, S. C., &amp; Barnhart, A. S. (2021). Avoiding potential pitfalls in visual search and eye-movement experiments: A </w:t>
      </w:r>
      <w:r w:rsidRPr="00FD5886">
        <w:rPr>
          <w:color w:val="000000"/>
          <w:sz w:val="24"/>
        </w:rPr>
        <w:lastRenderedPageBreak/>
        <w:t xml:space="preserve">tutorial review. </w:t>
      </w:r>
      <w:r w:rsidRPr="00FD5886">
        <w:rPr>
          <w:i/>
          <w:iCs/>
          <w:color w:val="000000"/>
          <w:sz w:val="24"/>
        </w:rPr>
        <w:t>Attention, Perception, &amp; Psychophysics</w:t>
      </w:r>
      <w:r w:rsidRPr="00FD5886">
        <w:rPr>
          <w:color w:val="000000"/>
          <w:sz w:val="24"/>
        </w:rPr>
        <w:t xml:space="preserve">, </w:t>
      </w:r>
      <w:r w:rsidRPr="00FD5886">
        <w:rPr>
          <w:i/>
          <w:iCs/>
          <w:color w:val="000000"/>
          <w:sz w:val="24"/>
        </w:rPr>
        <w:t>83</w:t>
      </w:r>
      <w:r w:rsidRPr="00FD5886">
        <w:rPr>
          <w:color w:val="000000"/>
          <w:sz w:val="24"/>
        </w:rPr>
        <w:t>(7), 2753–2783. https://doi.org/10.3758/s13414-021-02326-w</w:t>
      </w:r>
    </w:p>
    <w:p w14:paraId="44F5FDFD" w14:textId="77777777" w:rsidR="004E0B54" w:rsidRPr="00FD5886" w:rsidRDefault="004E0B54" w:rsidP="004E0B54">
      <w:pPr>
        <w:pStyle w:val="Bibliography"/>
        <w:rPr>
          <w:color w:val="000000"/>
          <w:sz w:val="24"/>
        </w:rPr>
      </w:pPr>
      <w:r w:rsidRPr="00FD5886">
        <w:rPr>
          <w:color w:val="000000"/>
          <w:sz w:val="24"/>
        </w:rPr>
        <w:t xml:space="preserve">Hardwicke, T. E., Bohn, M., MacDonald, K., Hembacher, E., Nuijten, M. B., Peloquin, B. N., deMayo, B. E., Long, B., Yoon, E. J., &amp; Frank, M. C. (2021). Analytic reproducibility in articles receiving open data badges at the journal </w:t>
      </w:r>
      <w:r w:rsidRPr="00FD5886">
        <w:rPr>
          <w:i/>
          <w:iCs/>
          <w:color w:val="000000"/>
          <w:sz w:val="24"/>
        </w:rPr>
        <w:t>Psychological Science</w:t>
      </w:r>
      <w:r w:rsidRPr="00FD5886">
        <w:rPr>
          <w:color w:val="000000"/>
          <w:sz w:val="24"/>
        </w:rPr>
        <w:t xml:space="preserve">: An observational study. </w:t>
      </w:r>
      <w:r w:rsidRPr="00FD5886">
        <w:rPr>
          <w:i/>
          <w:iCs/>
          <w:color w:val="000000"/>
          <w:sz w:val="24"/>
        </w:rPr>
        <w:t>Royal Society Open Science</w:t>
      </w:r>
      <w:r w:rsidRPr="00FD5886">
        <w:rPr>
          <w:color w:val="000000"/>
          <w:sz w:val="24"/>
        </w:rPr>
        <w:t xml:space="preserve">, </w:t>
      </w:r>
      <w:r w:rsidRPr="00FD5886">
        <w:rPr>
          <w:i/>
          <w:iCs/>
          <w:color w:val="000000"/>
          <w:sz w:val="24"/>
        </w:rPr>
        <w:t>8</w:t>
      </w:r>
      <w:r w:rsidRPr="00FD5886">
        <w:rPr>
          <w:color w:val="000000"/>
          <w:sz w:val="24"/>
        </w:rPr>
        <w:t>(1), 201494. https://doi.org/10.1098/rsos.201494</w:t>
      </w:r>
    </w:p>
    <w:p w14:paraId="2C1DA3AF" w14:textId="77777777" w:rsidR="004E0B54" w:rsidRPr="00FD5886" w:rsidRDefault="004E0B54" w:rsidP="004E0B54">
      <w:pPr>
        <w:pStyle w:val="Bibliography"/>
        <w:rPr>
          <w:color w:val="000000"/>
          <w:sz w:val="24"/>
        </w:rPr>
      </w:pPr>
      <w:r w:rsidRPr="00FD5886">
        <w:rPr>
          <w:color w:val="000000"/>
          <w:sz w:val="24"/>
        </w:rPr>
        <w:t xml:space="preserve">Hardwicke, T. E., &amp; Ioannidis, J. P. A. (2018). Populating the Data Ark: An attempt to retrieve, preserve, and liberate data from the most highly-cited psychology and psychiatry articles. </w:t>
      </w:r>
      <w:r w:rsidRPr="00FD5886">
        <w:rPr>
          <w:i/>
          <w:iCs/>
          <w:color w:val="000000"/>
          <w:sz w:val="24"/>
        </w:rPr>
        <w:t>PLOS ONE</w:t>
      </w:r>
      <w:r w:rsidRPr="00FD5886">
        <w:rPr>
          <w:color w:val="000000"/>
          <w:sz w:val="24"/>
        </w:rPr>
        <w:t xml:space="preserve">, </w:t>
      </w:r>
      <w:r w:rsidRPr="00FD5886">
        <w:rPr>
          <w:i/>
          <w:iCs/>
          <w:color w:val="000000"/>
          <w:sz w:val="24"/>
        </w:rPr>
        <w:t>13</w:t>
      </w:r>
      <w:r w:rsidRPr="00FD5886">
        <w:rPr>
          <w:color w:val="000000"/>
          <w:sz w:val="24"/>
        </w:rPr>
        <w:t>(8), e0201856. https://doi.org/10.1371/journal.pone.0201856</w:t>
      </w:r>
    </w:p>
    <w:p w14:paraId="081D4313" w14:textId="77777777" w:rsidR="004E0B54" w:rsidRPr="00FD5886" w:rsidRDefault="004E0B54" w:rsidP="004E0B54">
      <w:pPr>
        <w:pStyle w:val="Bibliography"/>
        <w:rPr>
          <w:color w:val="000000"/>
          <w:sz w:val="24"/>
        </w:rPr>
      </w:pPr>
      <w:r w:rsidRPr="00FD5886">
        <w:rPr>
          <w:color w:val="000000"/>
          <w:sz w:val="24"/>
        </w:rPr>
        <w:t xml:space="preserve">Hardwicke, T. E., Mathur, M. B., MacDonald, K., Nilsonne, G., Banks, C., Kidwell, M. C., Mohr, A. H., Clayton, E., Yoon, E. J., Henry, M., Lenne, R. L., Altman, S., Long, B., &amp; Frank, M. C. (2018). </w:t>
      </w:r>
      <w:r w:rsidRPr="00FD5886">
        <w:rPr>
          <w:i/>
          <w:iCs/>
          <w:color w:val="000000"/>
          <w:sz w:val="24"/>
        </w:rPr>
        <w:t>Data availability, reusability, and analytic reproducibility: Evaluating the impact of a mandatory open data policy at the journal Cognition</w:t>
      </w:r>
      <w:r w:rsidRPr="00FD5886">
        <w:rPr>
          <w:color w:val="000000"/>
          <w:sz w:val="24"/>
        </w:rPr>
        <w:t>.</w:t>
      </w:r>
    </w:p>
    <w:p w14:paraId="65A2E2DA" w14:textId="77777777" w:rsidR="004E0B54" w:rsidRPr="00FD5886" w:rsidRDefault="004E0B54" w:rsidP="004E0B54">
      <w:pPr>
        <w:pStyle w:val="Bibliography"/>
        <w:rPr>
          <w:color w:val="000000"/>
          <w:sz w:val="24"/>
        </w:rPr>
      </w:pPr>
      <w:r w:rsidRPr="00FD5886">
        <w:rPr>
          <w:color w:val="000000"/>
          <w:sz w:val="24"/>
        </w:rPr>
        <w:t xml:space="preserve">Hardwicke, T. E., Thibault, R. T., Clarke, B., Moodie, N., Crüwell, S., Schiavone, S. R., Handcock, S. A., Nghiem, K. A., Mody, F., Eerola, T., &amp; Vazire, S. (2024). Prevalence of Transparent Research Practices in Psychology: A Cross-Sectional Study of Empirical Articles Published in 2022. </w:t>
      </w:r>
      <w:r w:rsidRPr="00FD5886">
        <w:rPr>
          <w:i/>
          <w:iCs/>
          <w:color w:val="000000"/>
          <w:sz w:val="24"/>
        </w:rPr>
        <w:t>Advances in Methods and Practices in Psychological Science</w:t>
      </w:r>
      <w:r w:rsidRPr="00FD5886">
        <w:rPr>
          <w:color w:val="000000"/>
          <w:sz w:val="24"/>
        </w:rPr>
        <w:t xml:space="preserve">, </w:t>
      </w:r>
      <w:r w:rsidRPr="00FD5886">
        <w:rPr>
          <w:i/>
          <w:iCs/>
          <w:color w:val="000000"/>
          <w:sz w:val="24"/>
        </w:rPr>
        <w:t>7</w:t>
      </w:r>
      <w:r w:rsidRPr="00FD5886">
        <w:rPr>
          <w:color w:val="000000"/>
          <w:sz w:val="24"/>
        </w:rPr>
        <w:t>(4), 25152459241283477. https://doi.org/10.1177/25152459241283477</w:t>
      </w:r>
    </w:p>
    <w:p w14:paraId="34E5B2D1" w14:textId="77777777" w:rsidR="004E0B54" w:rsidRPr="00FD5886" w:rsidRDefault="004E0B54" w:rsidP="004E0B54">
      <w:pPr>
        <w:pStyle w:val="Bibliography"/>
        <w:rPr>
          <w:color w:val="000000"/>
          <w:sz w:val="24"/>
        </w:rPr>
      </w:pPr>
      <w:r w:rsidRPr="00FD5886">
        <w:rPr>
          <w:color w:val="000000"/>
          <w:sz w:val="24"/>
        </w:rPr>
        <w:lastRenderedPageBreak/>
        <w:t xml:space="preserve">Hardwicke, T. E., Thibault, R. T., Kosie, J. E., Wallach, J. D., Kidwell, M. C., &amp; Ioannidis, J. P. A. (2022). Estimating the Prevalence of Transparency and Reproducibility-Related Research Practices in Psychology (2014–2017). </w:t>
      </w:r>
      <w:r w:rsidRPr="00FD5886">
        <w:rPr>
          <w:i/>
          <w:iCs/>
          <w:color w:val="000000"/>
          <w:sz w:val="24"/>
        </w:rPr>
        <w:t>Perspectives on Psychological Science</w:t>
      </w:r>
      <w:r w:rsidRPr="00FD5886">
        <w:rPr>
          <w:color w:val="000000"/>
          <w:sz w:val="24"/>
        </w:rPr>
        <w:t xml:space="preserve">, </w:t>
      </w:r>
      <w:r w:rsidRPr="00FD5886">
        <w:rPr>
          <w:i/>
          <w:iCs/>
          <w:color w:val="000000"/>
          <w:sz w:val="24"/>
        </w:rPr>
        <w:t>17</w:t>
      </w:r>
      <w:r w:rsidRPr="00FD5886">
        <w:rPr>
          <w:color w:val="000000"/>
          <w:sz w:val="24"/>
        </w:rPr>
        <w:t>(1), 239–251. https://doi.org/10.1177/1745691620979806</w:t>
      </w:r>
    </w:p>
    <w:p w14:paraId="6B09CBCC" w14:textId="77777777" w:rsidR="004E0B54" w:rsidRPr="00FD5886" w:rsidRDefault="004E0B54" w:rsidP="004E0B54">
      <w:pPr>
        <w:pStyle w:val="Bibliography"/>
        <w:rPr>
          <w:color w:val="000000"/>
          <w:sz w:val="24"/>
        </w:rPr>
      </w:pPr>
      <w:r w:rsidRPr="00FD5886">
        <w:rPr>
          <w:color w:val="000000"/>
          <w:sz w:val="24"/>
        </w:rPr>
        <w:t xml:space="preserve">Hardwicke, T. E., Wallach, J. D., Kidwell, M. C., Bendixen, T., Crüwell, S., &amp; Ioannidis, J. P. A. (2020). An empirical assessment of transparency and reproducibility-related research practices in the social sciences (2014–2017). </w:t>
      </w:r>
      <w:r w:rsidRPr="00FD5886">
        <w:rPr>
          <w:i/>
          <w:iCs/>
          <w:color w:val="000000"/>
          <w:sz w:val="24"/>
        </w:rPr>
        <w:t>Royal Society Open Science</w:t>
      </w:r>
      <w:r w:rsidRPr="00FD5886">
        <w:rPr>
          <w:color w:val="000000"/>
          <w:sz w:val="24"/>
        </w:rPr>
        <w:t xml:space="preserve">, </w:t>
      </w:r>
      <w:r w:rsidRPr="00FD5886">
        <w:rPr>
          <w:i/>
          <w:iCs/>
          <w:color w:val="000000"/>
          <w:sz w:val="24"/>
        </w:rPr>
        <w:t>7</w:t>
      </w:r>
      <w:r w:rsidRPr="00FD5886">
        <w:rPr>
          <w:color w:val="000000"/>
          <w:sz w:val="24"/>
        </w:rPr>
        <w:t>(2), 190806. https://doi.org/10.1098/rsos.190806</w:t>
      </w:r>
    </w:p>
    <w:p w14:paraId="71DC4313" w14:textId="77777777" w:rsidR="004E0B54" w:rsidRPr="00FD5886" w:rsidRDefault="004E0B54" w:rsidP="004E0B54">
      <w:pPr>
        <w:pStyle w:val="Bibliography"/>
        <w:rPr>
          <w:color w:val="000000"/>
          <w:sz w:val="24"/>
        </w:rPr>
      </w:pPr>
      <w:r w:rsidRPr="00FD5886">
        <w:rPr>
          <w:color w:val="000000"/>
          <w:sz w:val="24"/>
        </w:rPr>
        <w:t xml:space="preserve">Henriksen, A., &amp; Mundt, M. (2024). Sharing is Caring: A Practical Guide to FAIR(ER) Open Data Release. </w:t>
      </w:r>
      <w:r w:rsidRPr="00FD5886">
        <w:rPr>
          <w:i/>
          <w:iCs/>
          <w:color w:val="000000"/>
          <w:sz w:val="24"/>
        </w:rPr>
        <w:t>Proceedings of the 30th ACM SIGKDD Conference on Knowledge Discovery and Data Mining</w:t>
      </w:r>
      <w:r w:rsidRPr="00FD5886">
        <w:rPr>
          <w:color w:val="000000"/>
          <w:sz w:val="24"/>
        </w:rPr>
        <w:t>, 6513–6522. https://doi.org/10.1145/3637528.3671468</w:t>
      </w:r>
    </w:p>
    <w:p w14:paraId="2A061462" w14:textId="77777777" w:rsidR="004E0B54" w:rsidRPr="00FD5886" w:rsidRDefault="004E0B54" w:rsidP="004E0B54">
      <w:pPr>
        <w:pStyle w:val="Bibliography"/>
        <w:rPr>
          <w:color w:val="000000"/>
          <w:sz w:val="24"/>
        </w:rPr>
      </w:pPr>
      <w:r w:rsidRPr="00FD5886">
        <w:rPr>
          <w:color w:val="000000"/>
          <w:sz w:val="24"/>
        </w:rPr>
        <w:t xml:space="preserve">Houtkoop, B. L., Chambers, C., Macleod, M., Bishop, D. V. M., Nichols, T. E., &amp; Wagenmakers, E.-J. (2018). Data Sharing in Psychology: A Survey on Barriers and Preconditions. </w:t>
      </w:r>
      <w:r w:rsidRPr="00FD5886">
        <w:rPr>
          <w:i/>
          <w:iCs/>
          <w:color w:val="000000"/>
          <w:sz w:val="24"/>
        </w:rPr>
        <w:t>Advances in Methods and Practices in Psychological Science</w:t>
      </w:r>
      <w:r w:rsidRPr="00FD5886">
        <w:rPr>
          <w:color w:val="000000"/>
          <w:sz w:val="24"/>
        </w:rPr>
        <w:t xml:space="preserve">, </w:t>
      </w:r>
      <w:r w:rsidRPr="00FD5886">
        <w:rPr>
          <w:i/>
          <w:iCs/>
          <w:color w:val="000000"/>
          <w:sz w:val="24"/>
        </w:rPr>
        <w:t>1</w:t>
      </w:r>
      <w:r w:rsidRPr="00FD5886">
        <w:rPr>
          <w:color w:val="000000"/>
          <w:sz w:val="24"/>
        </w:rPr>
        <w:t>(1), 70–85. https://doi.org/10.1177/2515245917751886</w:t>
      </w:r>
    </w:p>
    <w:p w14:paraId="4648BD68" w14:textId="77777777" w:rsidR="004E0B54" w:rsidRPr="00FD5886" w:rsidRDefault="004E0B54" w:rsidP="004E0B54">
      <w:pPr>
        <w:pStyle w:val="Bibliography"/>
        <w:rPr>
          <w:color w:val="000000"/>
          <w:sz w:val="24"/>
        </w:rPr>
      </w:pPr>
      <w:r w:rsidRPr="00FD5886">
        <w:rPr>
          <w:color w:val="000000"/>
          <w:sz w:val="24"/>
        </w:rPr>
        <w:t xml:space="preserve">Huff, M., &amp; Bongartz, E. C. (2023). Low Research-Data Availability in Educational-Psychology Journals: No Indication of Effective Research-Data Policies. </w:t>
      </w:r>
      <w:r w:rsidRPr="00FD5886">
        <w:rPr>
          <w:i/>
          <w:iCs/>
          <w:color w:val="000000"/>
          <w:sz w:val="24"/>
        </w:rPr>
        <w:t>Advances in Methods and Practices in Psychological Science</w:t>
      </w:r>
      <w:r w:rsidRPr="00FD5886">
        <w:rPr>
          <w:color w:val="000000"/>
          <w:sz w:val="24"/>
        </w:rPr>
        <w:t xml:space="preserve">, </w:t>
      </w:r>
      <w:r w:rsidRPr="00FD5886">
        <w:rPr>
          <w:i/>
          <w:iCs/>
          <w:color w:val="000000"/>
          <w:sz w:val="24"/>
        </w:rPr>
        <w:t>6</w:t>
      </w:r>
      <w:r w:rsidRPr="00FD5886">
        <w:rPr>
          <w:color w:val="000000"/>
          <w:sz w:val="24"/>
        </w:rPr>
        <w:t>(1), 25152459231156419. https://doi.org/10.1177/25152459231156419</w:t>
      </w:r>
    </w:p>
    <w:p w14:paraId="6F971565" w14:textId="77777777" w:rsidR="004E0B54" w:rsidRPr="00FD5886" w:rsidRDefault="004E0B54" w:rsidP="004E0B54">
      <w:pPr>
        <w:pStyle w:val="Bibliography"/>
        <w:rPr>
          <w:color w:val="000000"/>
          <w:sz w:val="24"/>
        </w:rPr>
      </w:pPr>
      <w:r w:rsidRPr="00FD5886">
        <w:rPr>
          <w:color w:val="000000"/>
          <w:sz w:val="24"/>
        </w:rPr>
        <w:t xml:space="preserve">Korbmacher, M., Azevedo, F., Pennington, C. R., Hartmann, H., Pownall, M., Schmidt, K., Elsherif, M., Breznau, N., Robertson, O., Kalandadze, T., Yu, S., Baker, B. J., </w:t>
      </w:r>
      <w:r w:rsidRPr="00FD5886">
        <w:rPr>
          <w:color w:val="000000"/>
          <w:sz w:val="24"/>
        </w:rPr>
        <w:lastRenderedPageBreak/>
        <w:t xml:space="preserve">O’Mahony, A., Olsnes, J. Ø.-S., Shaw, J. J., Gjoneska, B., Yamada, Y., Röer, J. P., Murphy, J., … Evans, T. (2023). The replication crisis has led to positive structural, procedural, and community changes. </w:t>
      </w:r>
      <w:r w:rsidRPr="00FD5886">
        <w:rPr>
          <w:i/>
          <w:iCs/>
          <w:color w:val="000000"/>
          <w:sz w:val="24"/>
        </w:rPr>
        <w:t>Communications Psychology</w:t>
      </w:r>
      <w:r w:rsidRPr="00FD5886">
        <w:rPr>
          <w:color w:val="000000"/>
          <w:sz w:val="24"/>
        </w:rPr>
        <w:t xml:space="preserve">, </w:t>
      </w:r>
      <w:r w:rsidRPr="00FD5886">
        <w:rPr>
          <w:i/>
          <w:iCs/>
          <w:color w:val="000000"/>
          <w:sz w:val="24"/>
        </w:rPr>
        <w:t>1</w:t>
      </w:r>
      <w:r w:rsidRPr="00FD5886">
        <w:rPr>
          <w:color w:val="000000"/>
          <w:sz w:val="24"/>
        </w:rPr>
        <w:t>(1), 1–13. https://doi.org/10.1038/s44271-023-00003-2</w:t>
      </w:r>
    </w:p>
    <w:p w14:paraId="121CC2FF" w14:textId="77777777" w:rsidR="004E0B54" w:rsidRPr="00FD5886" w:rsidRDefault="004E0B54" w:rsidP="004E0B54">
      <w:pPr>
        <w:pStyle w:val="Bibliography"/>
        <w:rPr>
          <w:color w:val="000000"/>
          <w:sz w:val="24"/>
        </w:rPr>
      </w:pPr>
      <w:r w:rsidRPr="00FD5886">
        <w:rPr>
          <w:color w:val="000000"/>
          <w:sz w:val="24"/>
        </w:rPr>
        <w:t xml:space="preserve">Laurinavichyute, A., Yadav, H., &amp; Vasishth, S. (2022). Share the code, not just the data: A case study of the reproducibility of articles published in the Journal of Memory and Language under the open data policy. </w:t>
      </w:r>
      <w:r w:rsidRPr="00FD5886">
        <w:rPr>
          <w:i/>
          <w:iCs/>
          <w:color w:val="000000"/>
          <w:sz w:val="24"/>
        </w:rPr>
        <w:t>Journal of Memory and Language</w:t>
      </w:r>
      <w:r w:rsidRPr="00FD5886">
        <w:rPr>
          <w:color w:val="000000"/>
          <w:sz w:val="24"/>
        </w:rPr>
        <w:t xml:space="preserve">, </w:t>
      </w:r>
      <w:r w:rsidRPr="00FD5886">
        <w:rPr>
          <w:i/>
          <w:iCs/>
          <w:color w:val="000000"/>
          <w:sz w:val="24"/>
        </w:rPr>
        <w:t>125</w:t>
      </w:r>
      <w:r w:rsidRPr="00FD5886">
        <w:rPr>
          <w:color w:val="000000"/>
          <w:sz w:val="24"/>
        </w:rPr>
        <w:t>, 104332. https://doi.org/10.1016/j.jml.2022.104332</w:t>
      </w:r>
    </w:p>
    <w:p w14:paraId="74717B7D" w14:textId="77777777" w:rsidR="004E0B54" w:rsidRPr="00FD5886" w:rsidRDefault="004E0B54" w:rsidP="004E0B54">
      <w:pPr>
        <w:pStyle w:val="Bibliography"/>
        <w:rPr>
          <w:color w:val="000000"/>
          <w:sz w:val="24"/>
        </w:rPr>
      </w:pPr>
      <w:r w:rsidRPr="00FD5886">
        <w:rPr>
          <w:color w:val="000000"/>
          <w:sz w:val="24"/>
        </w:rPr>
        <w:t xml:space="preserve">National Science Foundation. (2010). </w:t>
      </w:r>
      <w:r w:rsidRPr="00FD5886">
        <w:rPr>
          <w:i/>
          <w:iCs/>
          <w:color w:val="000000"/>
          <w:sz w:val="24"/>
        </w:rPr>
        <w:t>Scientists Seeking NSF Funding Will Soon Be Required to Submit Data Management Plans</w:t>
      </w:r>
      <w:r w:rsidRPr="00FD5886">
        <w:rPr>
          <w:color w:val="000000"/>
          <w:sz w:val="24"/>
        </w:rPr>
        <w:t>. https://www.nsf.gov/news/news_summ.jsp?cntn_id=116928</w:t>
      </w:r>
    </w:p>
    <w:p w14:paraId="409B55DC" w14:textId="77777777" w:rsidR="004E0B54" w:rsidRPr="00FD5886" w:rsidRDefault="004E0B54" w:rsidP="004E0B54">
      <w:pPr>
        <w:pStyle w:val="Bibliography"/>
        <w:rPr>
          <w:color w:val="000000"/>
          <w:sz w:val="24"/>
        </w:rPr>
      </w:pPr>
      <w:r w:rsidRPr="00FD5886">
        <w:rPr>
          <w:color w:val="000000"/>
          <w:sz w:val="24"/>
        </w:rPr>
        <w:t xml:space="preserve">Nosek, B. A., &amp; Bar-Anan, Y. (2012). Scientific Utopia: I. Opening Scientific Communication. </w:t>
      </w:r>
      <w:r w:rsidRPr="00FD5886">
        <w:rPr>
          <w:i/>
          <w:iCs/>
          <w:color w:val="000000"/>
          <w:sz w:val="24"/>
        </w:rPr>
        <w:t>Psychological Inquiry</w:t>
      </w:r>
      <w:r w:rsidRPr="00FD5886">
        <w:rPr>
          <w:color w:val="000000"/>
          <w:sz w:val="24"/>
        </w:rPr>
        <w:t xml:space="preserve">, </w:t>
      </w:r>
      <w:r w:rsidRPr="00FD5886">
        <w:rPr>
          <w:i/>
          <w:iCs/>
          <w:color w:val="000000"/>
          <w:sz w:val="24"/>
        </w:rPr>
        <w:t>23</w:t>
      </w:r>
      <w:r w:rsidRPr="00FD5886">
        <w:rPr>
          <w:color w:val="000000"/>
          <w:sz w:val="24"/>
        </w:rPr>
        <w:t>(3), 217–243. https://doi.org/10.1080/1047840X.2012.692215</w:t>
      </w:r>
    </w:p>
    <w:p w14:paraId="22399E88" w14:textId="77777777" w:rsidR="004E0B54" w:rsidRPr="00FD5886" w:rsidRDefault="004E0B54" w:rsidP="004E0B54">
      <w:pPr>
        <w:pStyle w:val="Bibliography"/>
        <w:rPr>
          <w:color w:val="000000"/>
          <w:sz w:val="24"/>
        </w:rPr>
      </w:pPr>
      <w:r w:rsidRPr="00FD5886">
        <w:rPr>
          <w:color w:val="000000"/>
          <w:sz w:val="24"/>
        </w:rPr>
        <w:t xml:space="preserve">Open Science Collaboration. (2015). Estimating the reproducibility of psychological science. </w:t>
      </w:r>
      <w:r w:rsidRPr="00FD5886">
        <w:rPr>
          <w:i/>
          <w:iCs/>
          <w:color w:val="000000"/>
          <w:sz w:val="24"/>
        </w:rPr>
        <w:t>Science</w:t>
      </w:r>
      <w:r w:rsidRPr="00FD5886">
        <w:rPr>
          <w:color w:val="000000"/>
          <w:sz w:val="24"/>
        </w:rPr>
        <w:t xml:space="preserve">, </w:t>
      </w:r>
      <w:r w:rsidRPr="00FD5886">
        <w:rPr>
          <w:i/>
          <w:iCs/>
          <w:color w:val="000000"/>
          <w:sz w:val="24"/>
        </w:rPr>
        <w:t>349</w:t>
      </w:r>
      <w:r w:rsidRPr="00FD5886">
        <w:rPr>
          <w:color w:val="000000"/>
          <w:sz w:val="24"/>
        </w:rPr>
        <w:t>(6251), aac4716. https://doi.org/10.1126/science.aac4716</w:t>
      </w:r>
    </w:p>
    <w:p w14:paraId="1783976F" w14:textId="77777777" w:rsidR="004E0B54" w:rsidRPr="00FD5886" w:rsidRDefault="004E0B54" w:rsidP="004E0B54">
      <w:pPr>
        <w:pStyle w:val="Bibliography"/>
        <w:rPr>
          <w:color w:val="000000"/>
          <w:sz w:val="24"/>
        </w:rPr>
      </w:pPr>
      <w:r w:rsidRPr="00FD5886">
        <w:rPr>
          <w:color w:val="000000"/>
          <w:sz w:val="24"/>
        </w:rPr>
        <w:t xml:space="preserve">Rauch, C. B., Kelly, M., Kunze, J. A., &amp; Greenberg, J. (2022). FAIR Metadata: A Community-Driven Vocabulary Application. In E. Garoufallou, M.-A. Ovalle-Perandones, &amp; A. Vlachidis (Eds.), </w:t>
      </w:r>
      <w:r w:rsidRPr="00FD5886">
        <w:rPr>
          <w:i/>
          <w:iCs/>
          <w:color w:val="000000"/>
          <w:sz w:val="24"/>
        </w:rPr>
        <w:t>Metadata and Semantic Research</w:t>
      </w:r>
      <w:r w:rsidRPr="00FD5886">
        <w:rPr>
          <w:color w:val="000000"/>
          <w:sz w:val="24"/>
        </w:rPr>
        <w:t xml:space="preserve"> (pp. 187–198). Springer International Publishing. https://doi.org/10.1007/978-3-030-98876-0_16</w:t>
      </w:r>
    </w:p>
    <w:p w14:paraId="2E553080" w14:textId="77777777" w:rsidR="004E0B54" w:rsidRPr="00FD5886" w:rsidRDefault="004E0B54" w:rsidP="004E0B54">
      <w:pPr>
        <w:pStyle w:val="Bibliography"/>
        <w:rPr>
          <w:color w:val="000000"/>
          <w:sz w:val="24"/>
        </w:rPr>
      </w:pPr>
      <w:r w:rsidRPr="00FD5886">
        <w:rPr>
          <w:color w:val="000000"/>
          <w:sz w:val="24"/>
        </w:rPr>
        <w:lastRenderedPageBreak/>
        <w:t xml:space="preserve">Roche, D. G., Kruuk, L. E. B., Lanfear, R., &amp; Binning, S. A. (2015). Public Data Archiving in Ecology and Evolution: How Well Are We Doing? </w:t>
      </w:r>
      <w:r w:rsidRPr="00FD5886">
        <w:rPr>
          <w:i/>
          <w:iCs/>
          <w:color w:val="000000"/>
          <w:sz w:val="24"/>
        </w:rPr>
        <w:t>PLOS Biology</w:t>
      </w:r>
      <w:r w:rsidRPr="00FD5886">
        <w:rPr>
          <w:color w:val="000000"/>
          <w:sz w:val="24"/>
        </w:rPr>
        <w:t xml:space="preserve">, </w:t>
      </w:r>
      <w:r w:rsidRPr="00FD5886">
        <w:rPr>
          <w:i/>
          <w:iCs/>
          <w:color w:val="000000"/>
          <w:sz w:val="24"/>
        </w:rPr>
        <w:t>13</w:t>
      </w:r>
      <w:r w:rsidRPr="00FD5886">
        <w:rPr>
          <w:color w:val="000000"/>
          <w:sz w:val="24"/>
        </w:rPr>
        <w:t>(11), e1002295. https://doi.org/10.1371/journal.pbio.1002295</w:t>
      </w:r>
    </w:p>
    <w:p w14:paraId="15327AAA" w14:textId="77777777" w:rsidR="004E0B54" w:rsidRPr="00FD5886" w:rsidRDefault="004E0B54" w:rsidP="004E0B54">
      <w:pPr>
        <w:pStyle w:val="Bibliography"/>
        <w:rPr>
          <w:color w:val="000000"/>
          <w:sz w:val="24"/>
        </w:rPr>
      </w:pPr>
      <w:r w:rsidRPr="00FD5886">
        <w:rPr>
          <w:color w:val="000000"/>
          <w:sz w:val="24"/>
        </w:rPr>
        <w:t xml:space="preserve">Rochios, C., &amp; Richmond, J. L. (2024). Are we all on the same page? Subfield differences in open science practices in psychology. </w:t>
      </w:r>
      <w:r w:rsidRPr="00FD5886">
        <w:rPr>
          <w:i/>
          <w:iCs/>
          <w:color w:val="000000"/>
          <w:sz w:val="24"/>
        </w:rPr>
        <w:t>Infant and Child Development</w:t>
      </w:r>
      <w:r w:rsidRPr="00FD5886">
        <w:rPr>
          <w:color w:val="000000"/>
          <w:sz w:val="24"/>
        </w:rPr>
        <w:t xml:space="preserve">, </w:t>
      </w:r>
      <w:r w:rsidRPr="00FD5886">
        <w:rPr>
          <w:i/>
          <w:iCs/>
          <w:color w:val="000000"/>
          <w:sz w:val="24"/>
        </w:rPr>
        <w:t>33</w:t>
      </w:r>
      <w:r w:rsidRPr="00FD5886">
        <w:rPr>
          <w:color w:val="000000"/>
          <w:sz w:val="24"/>
        </w:rPr>
        <w:t>(1), e2361. https://doi.org/10.1002/icd.2361</w:t>
      </w:r>
    </w:p>
    <w:p w14:paraId="4C988F45" w14:textId="77777777" w:rsidR="004E0B54" w:rsidRPr="00FD5886" w:rsidRDefault="004E0B54" w:rsidP="004E0B54">
      <w:pPr>
        <w:pStyle w:val="Bibliography"/>
        <w:rPr>
          <w:color w:val="000000"/>
          <w:sz w:val="24"/>
        </w:rPr>
      </w:pPr>
      <w:r w:rsidRPr="00FD5886">
        <w:rPr>
          <w:color w:val="000000"/>
          <w:sz w:val="24"/>
        </w:rPr>
        <w:t xml:space="preserve">Stodden, V. (2020). Theme Editor’s Introduction to Reproducibility and Replicability in Science. </w:t>
      </w:r>
      <w:r w:rsidRPr="00FD5886">
        <w:rPr>
          <w:i/>
          <w:iCs/>
          <w:color w:val="000000"/>
          <w:sz w:val="24"/>
        </w:rPr>
        <w:t>Harvard Data Science Review</w:t>
      </w:r>
      <w:r w:rsidRPr="00FD5886">
        <w:rPr>
          <w:color w:val="000000"/>
          <w:sz w:val="24"/>
        </w:rPr>
        <w:t xml:space="preserve">, </w:t>
      </w:r>
      <w:r w:rsidRPr="00FD5886">
        <w:rPr>
          <w:i/>
          <w:iCs/>
          <w:color w:val="000000"/>
          <w:sz w:val="24"/>
        </w:rPr>
        <w:t>2</w:t>
      </w:r>
      <w:r w:rsidRPr="00FD5886">
        <w:rPr>
          <w:color w:val="000000"/>
          <w:sz w:val="24"/>
        </w:rPr>
        <w:t>(4). https://doi.org/10.1162/99608f92.c46a02d4</w:t>
      </w:r>
    </w:p>
    <w:p w14:paraId="13BD16CC" w14:textId="77777777" w:rsidR="004E0B54" w:rsidRPr="00FD5886" w:rsidRDefault="004E0B54" w:rsidP="004E0B54">
      <w:pPr>
        <w:pStyle w:val="Bibliography"/>
        <w:rPr>
          <w:color w:val="000000"/>
          <w:sz w:val="24"/>
        </w:rPr>
      </w:pPr>
      <w:r w:rsidRPr="00FD5886">
        <w:rPr>
          <w:color w:val="000000"/>
          <w:sz w:val="24"/>
        </w:rPr>
        <w:t xml:space="preserve">Stodden, V., Guo, P., &amp; Ma, Z. (2013). Toward Reproducible Computational Research: An Empirical Analysis of Data and Code Policy Adoption by Journals. </w:t>
      </w:r>
      <w:r w:rsidRPr="00FD5886">
        <w:rPr>
          <w:i/>
          <w:iCs/>
          <w:color w:val="000000"/>
          <w:sz w:val="24"/>
        </w:rPr>
        <w:t>PLOS ONE</w:t>
      </w:r>
      <w:r w:rsidRPr="00FD5886">
        <w:rPr>
          <w:color w:val="000000"/>
          <w:sz w:val="24"/>
        </w:rPr>
        <w:t xml:space="preserve">, </w:t>
      </w:r>
      <w:r w:rsidRPr="00FD5886">
        <w:rPr>
          <w:i/>
          <w:iCs/>
          <w:color w:val="000000"/>
          <w:sz w:val="24"/>
        </w:rPr>
        <w:t>8</w:t>
      </w:r>
      <w:r w:rsidRPr="00FD5886">
        <w:rPr>
          <w:color w:val="000000"/>
          <w:sz w:val="24"/>
        </w:rPr>
        <w:t>(6), e67111. https://doi.org/10.1371/journal.pone.0067111</w:t>
      </w:r>
    </w:p>
    <w:p w14:paraId="58204395" w14:textId="77777777" w:rsidR="004E0B54" w:rsidRPr="00FD5886" w:rsidRDefault="004E0B54" w:rsidP="004E0B54">
      <w:pPr>
        <w:pStyle w:val="Bibliography"/>
        <w:rPr>
          <w:color w:val="000000"/>
          <w:sz w:val="24"/>
        </w:rPr>
      </w:pPr>
      <w:r w:rsidRPr="00FD5886">
        <w:rPr>
          <w:color w:val="000000"/>
          <w:sz w:val="24"/>
        </w:rPr>
        <w:t xml:space="preserve">Towse, J. N., Ellis, D. A., &amp; Towse, A. S. (2021). Opening Pandora’s Box: Peeking inside Psychology’s data sharing practices, and seven recommendations for change. </w:t>
      </w:r>
      <w:r w:rsidRPr="00FD5886">
        <w:rPr>
          <w:i/>
          <w:iCs/>
          <w:color w:val="000000"/>
          <w:sz w:val="24"/>
        </w:rPr>
        <w:t>Behavior Research Methods</w:t>
      </w:r>
      <w:r w:rsidRPr="00FD5886">
        <w:rPr>
          <w:color w:val="000000"/>
          <w:sz w:val="24"/>
        </w:rPr>
        <w:t xml:space="preserve">, </w:t>
      </w:r>
      <w:r w:rsidRPr="00FD5886">
        <w:rPr>
          <w:i/>
          <w:iCs/>
          <w:color w:val="000000"/>
          <w:sz w:val="24"/>
        </w:rPr>
        <w:t>53</w:t>
      </w:r>
      <w:r w:rsidRPr="00FD5886">
        <w:rPr>
          <w:color w:val="000000"/>
          <w:sz w:val="24"/>
        </w:rPr>
        <w:t>(4), 1455–1468. https://doi.org/10.3758/s13428-020-01486-1</w:t>
      </w:r>
    </w:p>
    <w:p w14:paraId="68CDA329" w14:textId="77777777" w:rsidR="004E0B54" w:rsidRPr="00FD5886" w:rsidRDefault="004E0B54" w:rsidP="004E0B54">
      <w:pPr>
        <w:pStyle w:val="Bibliography"/>
        <w:rPr>
          <w:color w:val="000000"/>
          <w:sz w:val="24"/>
        </w:rPr>
      </w:pPr>
      <w:r w:rsidRPr="00FD5886">
        <w:rPr>
          <w:color w:val="000000"/>
          <w:sz w:val="24"/>
        </w:rPr>
        <w:t xml:space="preserve">Washburn, A. N., Hanson, B. E., Motyl, M., Skitka, L. J., Yantis, C., Wong, K. M., Sun, J., Prims, J. P., Mueller, A. B., Melton, Z. J., &amp; Carsel, T. S. (2018). Why Do Some Psychology Researchers Resist Adopting Proposed Reforms to Research Practices? A Description of Researchers’ Rationales. </w:t>
      </w:r>
      <w:r w:rsidRPr="00FD5886">
        <w:rPr>
          <w:i/>
          <w:iCs/>
          <w:color w:val="000000"/>
          <w:sz w:val="24"/>
        </w:rPr>
        <w:t>Advances in Methods and Practices in Psychological Science</w:t>
      </w:r>
      <w:r w:rsidRPr="00FD5886">
        <w:rPr>
          <w:color w:val="000000"/>
          <w:sz w:val="24"/>
        </w:rPr>
        <w:t xml:space="preserve">, </w:t>
      </w:r>
      <w:r w:rsidRPr="00FD5886">
        <w:rPr>
          <w:i/>
          <w:iCs/>
          <w:color w:val="000000"/>
          <w:sz w:val="24"/>
        </w:rPr>
        <w:t>1</w:t>
      </w:r>
      <w:r w:rsidRPr="00FD5886">
        <w:rPr>
          <w:color w:val="000000"/>
          <w:sz w:val="24"/>
        </w:rPr>
        <w:t>(2), 166–173. https://doi.org/10.1177/2515245918757427</w:t>
      </w:r>
    </w:p>
    <w:p w14:paraId="33F95BA6" w14:textId="77777777" w:rsidR="004E0B54" w:rsidRPr="00FD5886" w:rsidRDefault="004E0B54" w:rsidP="004E0B54">
      <w:pPr>
        <w:pStyle w:val="Bibliography"/>
        <w:rPr>
          <w:color w:val="000000"/>
          <w:sz w:val="24"/>
        </w:rPr>
      </w:pPr>
      <w:r w:rsidRPr="00FD5886">
        <w:rPr>
          <w:color w:val="000000"/>
          <w:sz w:val="24"/>
        </w:rPr>
        <w:lastRenderedPageBreak/>
        <w:t xml:space="preserve">Wiechert, S., Leistra, P., Ben-Shakhar, G., Pertzov, Y., &amp; Verschuere, B. (2024). Open science practices in the false memory literature. </w:t>
      </w:r>
      <w:r w:rsidRPr="00FD5886">
        <w:rPr>
          <w:i/>
          <w:iCs/>
          <w:color w:val="000000"/>
          <w:sz w:val="24"/>
        </w:rPr>
        <w:t>Memory</w:t>
      </w:r>
      <w:r w:rsidRPr="00FD5886">
        <w:rPr>
          <w:color w:val="000000"/>
          <w:sz w:val="24"/>
        </w:rPr>
        <w:t xml:space="preserve">, </w:t>
      </w:r>
      <w:r w:rsidRPr="00FD5886">
        <w:rPr>
          <w:i/>
          <w:iCs/>
          <w:color w:val="000000"/>
          <w:sz w:val="24"/>
        </w:rPr>
        <w:t>32</w:t>
      </w:r>
      <w:r w:rsidRPr="00FD5886">
        <w:rPr>
          <w:color w:val="000000"/>
          <w:sz w:val="24"/>
        </w:rPr>
        <w:t>(8), 1115–1127. https://doi.org/10.1080/09658211.2024.2387108</w:t>
      </w:r>
    </w:p>
    <w:p w14:paraId="003DBD89" w14:textId="77777777" w:rsidR="004E0B54" w:rsidRPr="00FD5886" w:rsidRDefault="004E0B54" w:rsidP="004E0B54">
      <w:pPr>
        <w:pStyle w:val="Bibliography"/>
        <w:rPr>
          <w:color w:val="000000"/>
          <w:sz w:val="24"/>
        </w:rPr>
      </w:pPr>
      <w:r w:rsidRPr="00FD5886">
        <w:rPr>
          <w:color w:val="000000"/>
          <w:sz w:val="24"/>
        </w:rPr>
        <w:t xml:space="preserve">Wilkinson, M. D., Dumontier, M., Aalbersberg, Ij. J., Appleton, G., Axton, M., Baak, A., Blomberg, N., Boiten, J.-W., da Silva Santos, L. B., Bourne, P. E., Bouwman, J., Brookes, A. J., Clark, T., Crosas, M., Dillo, I., Dumon, O., Edmunds, S., Evelo, C. T., Finkers, R., … Mons, B. (2016). The FAIR Guiding Principles for scientific data management and stewardship. </w:t>
      </w:r>
      <w:r w:rsidRPr="00FD5886">
        <w:rPr>
          <w:i/>
          <w:iCs/>
          <w:color w:val="000000"/>
          <w:sz w:val="24"/>
        </w:rPr>
        <w:t>Scientific Data</w:t>
      </w:r>
      <w:r w:rsidRPr="00FD5886">
        <w:rPr>
          <w:color w:val="000000"/>
          <w:sz w:val="24"/>
        </w:rPr>
        <w:t xml:space="preserve">, </w:t>
      </w:r>
      <w:r w:rsidRPr="00FD5886">
        <w:rPr>
          <w:i/>
          <w:iCs/>
          <w:color w:val="000000"/>
          <w:sz w:val="24"/>
        </w:rPr>
        <w:t>3</w:t>
      </w:r>
      <w:r w:rsidRPr="00FD5886">
        <w:rPr>
          <w:color w:val="000000"/>
          <w:sz w:val="24"/>
        </w:rPr>
        <w:t>(1), 160018. https://doi.org/10.1038/sdata.2016.18</w:t>
      </w:r>
    </w:p>
    <w:p w14:paraId="5B9CD628" w14:textId="77777777" w:rsidR="004E0B54" w:rsidRPr="00FD5886" w:rsidRDefault="004E0B54" w:rsidP="004E0B54">
      <w:pPr>
        <w:pStyle w:val="Bibliography"/>
        <w:rPr>
          <w:color w:val="000000"/>
          <w:sz w:val="24"/>
        </w:rPr>
      </w:pPr>
      <w:r w:rsidRPr="00FD5886">
        <w:rPr>
          <w:color w:val="000000"/>
          <w:sz w:val="24"/>
        </w:rPr>
        <w:t xml:space="preserve">Yakel, E., Faniel, I. M., &amp; Robert Jr, L. P. (2024). An empirical examination of data reuser trust in a digital repository. </w:t>
      </w:r>
      <w:r w:rsidRPr="00FD5886">
        <w:rPr>
          <w:i/>
          <w:iCs/>
          <w:color w:val="000000"/>
          <w:sz w:val="24"/>
        </w:rPr>
        <w:t>Journal of the Association for Information Science and Technology</w:t>
      </w:r>
      <w:r w:rsidRPr="00FD5886">
        <w:rPr>
          <w:color w:val="000000"/>
          <w:sz w:val="24"/>
        </w:rPr>
        <w:t xml:space="preserve">, </w:t>
      </w:r>
      <w:r w:rsidRPr="00FD5886">
        <w:rPr>
          <w:i/>
          <w:iCs/>
          <w:color w:val="000000"/>
          <w:sz w:val="24"/>
        </w:rPr>
        <w:t>75</w:t>
      </w:r>
      <w:r w:rsidRPr="00FD5886">
        <w:rPr>
          <w:color w:val="000000"/>
          <w:sz w:val="24"/>
        </w:rPr>
        <w:t>(8), 898–915. https://doi.org/10.1002/asi.24933</w:t>
      </w:r>
    </w:p>
    <w:p w14:paraId="0B45A362" w14:textId="1B935C5B" w:rsidR="00F46E77" w:rsidRPr="007A3722" w:rsidRDefault="004C0F5F" w:rsidP="00C2449E">
      <w:pPr>
        <w:pStyle w:val="Bibliography"/>
        <w:rPr>
          <w:sz w:val="24"/>
          <w:szCs w:val="24"/>
        </w:rPr>
      </w:pPr>
      <w:r w:rsidRPr="00FD5886">
        <w:rPr>
          <w:bCs/>
          <w:color w:val="000000" w:themeColor="text1"/>
          <w:sz w:val="24"/>
          <w:szCs w:val="24"/>
        </w:rPr>
        <w:fldChar w:fldCharType="end"/>
      </w:r>
    </w:p>
    <w:sectPr w:rsidR="00F46E77" w:rsidRPr="007A3722" w:rsidSect="00C43853">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DC32" w14:textId="77777777" w:rsidR="00C47FE3" w:rsidRDefault="00C47FE3" w:rsidP="00E102C3">
      <w:r>
        <w:separator/>
      </w:r>
    </w:p>
    <w:p w14:paraId="23392835" w14:textId="77777777" w:rsidR="00C47FE3" w:rsidRDefault="00C47FE3" w:rsidP="00E102C3"/>
  </w:endnote>
  <w:endnote w:type="continuationSeparator" w:id="0">
    <w:p w14:paraId="36B33939" w14:textId="77777777" w:rsidR="00C47FE3" w:rsidRDefault="00C47FE3" w:rsidP="00E102C3">
      <w:r>
        <w:continuationSeparator/>
      </w:r>
    </w:p>
    <w:p w14:paraId="14A71C65" w14:textId="77777777" w:rsidR="00C47FE3" w:rsidRDefault="00C47FE3" w:rsidP="00E102C3"/>
  </w:endnote>
  <w:endnote w:type="continuationNotice" w:id="1">
    <w:p w14:paraId="14CBAFA5" w14:textId="77777777" w:rsidR="00C47FE3" w:rsidRDefault="00C47F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BF1E" w14:textId="77777777" w:rsidR="00C47FE3" w:rsidRDefault="00C47FE3" w:rsidP="00E102C3">
      <w:r>
        <w:separator/>
      </w:r>
    </w:p>
    <w:p w14:paraId="588B887C" w14:textId="77777777" w:rsidR="00C47FE3" w:rsidRDefault="00C47FE3" w:rsidP="00E102C3"/>
  </w:footnote>
  <w:footnote w:type="continuationSeparator" w:id="0">
    <w:p w14:paraId="24059B85" w14:textId="77777777" w:rsidR="00C47FE3" w:rsidRDefault="00C47FE3" w:rsidP="00E102C3">
      <w:r>
        <w:continuationSeparator/>
      </w:r>
    </w:p>
    <w:p w14:paraId="062C0FD1" w14:textId="77777777" w:rsidR="00C47FE3" w:rsidRDefault="00C47FE3" w:rsidP="00E102C3"/>
  </w:footnote>
  <w:footnote w:type="continuationNotice" w:id="1">
    <w:p w14:paraId="136EBA00" w14:textId="77777777" w:rsidR="00C47FE3" w:rsidRDefault="00C47FE3">
      <w:pPr>
        <w:spacing w:line="240" w:lineRule="auto"/>
      </w:pPr>
    </w:p>
  </w:footnote>
  <w:footnote w:id="2">
    <w:p w14:paraId="188F0EC0" w14:textId="05436542" w:rsidR="00C45CCF" w:rsidRPr="00C45CCF" w:rsidRDefault="00C45CCF">
      <w:pPr>
        <w:pStyle w:val="FootnoteText"/>
        <w:rPr>
          <w:lang w:val="en-GB"/>
        </w:rPr>
      </w:pPr>
      <w:r>
        <w:rPr>
          <w:rStyle w:val="FootnoteReference"/>
        </w:rPr>
        <w:footnoteRef/>
      </w:r>
      <w:r>
        <w:t xml:space="preserve"> </w:t>
      </w:r>
      <w:r>
        <w:rPr>
          <w:bCs/>
          <w:color w:val="000000" w:themeColor="text1"/>
          <w:sz w:val="24"/>
          <w:szCs w:val="24"/>
        </w:rPr>
        <w:t xml:space="preserve">Technically, there is a ‘rawer’ form of data </w:t>
      </w:r>
      <w:r w:rsidR="00330750">
        <w:rPr>
          <w:bCs/>
          <w:color w:val="000000" w:themeColor="text1"/>
          <w:sz w:val="24"/>
          <w:szCs w:val="24"/>
        </w:rPr>
        <w:t>than by-fixation data that</w:t>
      </w:r>
      <w:r>
        <w:rPr>
          <w:bCs/>
          <w:color w:val="000000" w:themeColor="text1"/>
          <w:sz w:val="24"/>
          <w:szCs w:val="24"/>
        </w:rPr>
        <w:t xml:space="preserve"> </w:t>
      </w:r>
      <w:r w:rsidR="00330750">
        <w:rPr>
          <w:bCs/>
          <w:color w:val="000000" w:themeColor="text1"/>
          <w:sz w:val="24"/>
          <w:szCs w:val="24"/>
        </w:rPr>
        <w:t>comprises</w:t>
      </w:r>
      <w:r>
        <w:rPr>
          <w:bCs/>
          <w:color w:val="000000" w:themeColor="text1"/>
          <w:sz w:val="24"/>
          <w:szCs w:val="24"/>
        </w:rPr>
        <w:t xml:space="preserve"> individual samples recorded by the eye tracker during a study. </w:t>
      </w:r>
      <w:r w:rsidR="00330750">
        <w:rPr>
          <w:bCs/>
          <w:color w:val="000000" w:themeColor="text1"/>
          <w:sz w:val="24"/>
          <w:szCs w:val="24"/>
        </w:rPr>
        <w:t xml:space="preserve">For instance, </w:t>
      </w:r>
      <w:r>
        <w:rPr>
          <w:bCs/>
          <w:color w:val="000000" w:themeColor="text1"/>
          <w:sz w:val="24"/>
          <w:szCs w:val="24"/>
        </w:rPr>
        <w:t xml:space="preserve">an eye tracker that records at 1000 Hz (i.e., 1000 samples per second), </w:t>
      </w:r>
      <w:r w:rsidR="00330750">
        <w:rPr>
          <w:bCs/>
          <w:color w:val="000000" w:themeColor="text1"/>
          <w:sz w:val="24"/>
          <w:szCs w:val="24"/>
        </w:rPr>
        <w:t>would produce an impractically-large</w:t>
      </w:r>
      <w:r>
        <w:rPr>
          <w:bCs/>
          <w:color w:val="000000" w:themeColor="text1"/>
          <w:sz w:val="24"/>
          <w:szCs w:val="24"/>
        </w:rPr>
        <w:t xml:space="preserve"> dataset comprising tens of millions of rows of data even </w:t>
      </w:r>
      <w:r w:rsidR="00330750">
        <w:rPr>
          <w:bCs/>
          <w:color w:val="000000" w:themeColor="text1"/>
          <w:sz w:val="24"/>
          <w:szCs w:val="24"/>
        </w:rPr>
        <w:t xml:space="preserve">for </w:t>
      </w:r>
      <w:r>
        <w:rPr>
          <w:bCs/>
          <w:color w:val="000000" w:themeColor="text1"/>
          <w:sz w:val="24"/>
          <w:szCs w:val="24"/>
        </w:rPr>
        <w:t xml:space="preserve">a simple study. </w:t>
      </w:r>
      <w:r w:rsidR="00330750">
        <w:rPr>
          <w:bCs/>
          <w:color w:val="000000" w:themeColor="text1"/>
          <w:sz w:val="24"/>
          <w:szCs w:val="24"/>
        </w:rPr>
        <w:t>Consequently</w:t>
      </w:r>
      <w:r>
        <w:rPr>
          <w:bCs/>
          <w:color w:val="000000" w:themeColor="text1"/>
          <w:sz w:val="24"/>
          <w:szCs w:val="24"/>
        </w:rPr>
        <w:t xml:space="preserve">, we treat by-fixation datasets as the ideal raw data </w:t>
      </w:r>
      <w:r w:rsidR="00330750">
        <w:rPr>
          <w:bCs/>
          <w:color w:val="000000" w:themeColor="text1"/>
          <w:sz w:val="24"/>
          <w:szCs w:val="24"/>
        </w:rPr>
        <w:t>for</w:t>
      </w:r>
      <w:r>
        <w:rPr>
          <w:bCs/>
          <w:color w:val="000000" w:themeColor="text1"/>
          <w:sz w:val="24"/>
          <w:szCs w:val="24"/>
        </w:rPr>
        <w:t xml:space="preserve"> secondary data analyses.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24625240"/>
      <w:docPartObj>
        <w:docPartGallery w:val="Page Numbers (Top of Page)"/>
        <w:docPartUnique/>
      </w:docPartObj>
    </w:sdtPr>
    <w:sdtEndPr>
      <w:rPr>
        <w:noProof/>
      </w:rPr>
    </w:sdtEndPr>
    <w:sdtContent>
      <w:p w14:paraId="6C3849DC" w14:textId="77371248" w:rsidR="00A83757" w:rsidRPr="00AD4877" w:rsidRDefault="00DE2BFC" w:rsidP="008B135C">
        <w:pPr>
          <w:pStyle w:val="Header"/>
          <w:ind w:firstLine="0"/>
          <w:rPr>
            <w:sz w:val="24"/>
            <w:szCs w:val="24"/>
          </w:rPr>
        </w:pPr>
        <w:r>
          <w:rPr>
            <w:sz w:val="24"/>
            <w:szCs w:val="24"/>
          </w:rPr>
          <w:t>SHARING PRACTICES</w:t>
        </w:r>
        <w:r w:rsidR="008B3E08">
          <w:rPr>
            <w:sz w:val="24"/>
            <w:szCs w:val="24"/>
          </w:rPr>
          <w:t xml:space="preserve"> REVIEW</w:t>
        </w:r>
        <w:r w:rsidR="00780C86">
          <w:rPr>
            <w:sz w:val="24"/>
            <w:szCs w:val="24"/>
          </w:rPr>
          <w:tab/>
        </w:r>
        <w:r w:rsidR="00A83757" w:rsidRPr="00AD4877">
          <w:rPr>
            <w:sz w:val="24"/>
            <w:szCs w:val="24"/>
          </w:rPr>
          <w:t xml:space="preserve">  </w:t>
        </w:r>
        <w:r w:rsidR="008B135C">
          <w:rPr>
            <w:sz w:val="24"/>
            <w:szCs w:val="24"/>
          </w:rPr>
          <w:t xml:space="preserve">                            </w:t>
        </w:r>
        <w:r w:rsidR="00A83757" w:rsidRPr="00AD4877">
          <w:rPr>
            <w:sz w:val="24"/>
            <w:szCs w:val="24"/>
          </w:rPr>
          <w:tab/>
        </w:r>
        <w:r w:rsidR="00A83757" w:rsidRPr="00AD4877">
          <w:rPr>
            <w:sz w:val="24"/>
            <w:szCs w:val="24"/>
          </w:rPr>
          <w:fldChar w:fldCharType="begin"/>
        </w:r>
        <w:r w:rsidR="00A83757" w:rsidRPr="00AD4877">
          <w:rPr>
            <w:sz w:val="24"/>
            <w:szCs w:val="24"/>
          </w:rPr>
          <w:instrText xml:space="preserve"> PAGE   \* MERGEFORMAT </w:instrText>
        </w:r>
        <w:r w:rsidR="00A83757" w:rsidRPr="00AD4877">
          <w:rPr>
            <w:sz w:val="24"/>
            <w:szCs w:val="24"/>
          </w:rPr>
          <w:fldChar w:fldCharType="separate"/>
        </w:r>
        <w:r w:rsidR="00A83757" w:rsidRPr="00AD4877">
          <w:rPr>
            <w:noProof/>
            <w:sz w:val="24"/>
            <w:szCs w:val="24"/>
          </w:rPr>
          <w:t>19</w:t>
        </w:r>
        <w:r w:rsidR="00A83757" w:rsidRPr="00AD4877">
          <w:rPr>
            <w:noProof/>
            <w:sz w:val="24"/>
            <w:szCs w:val="24"/>
          </w:rPr>
          <w:fldChar w:fldCharType="end"/>
        </w:r>
      </w:p>
    </w:sdtContent>
  </w:sdt>
  <w:p w14:paraId="4676793A" w14:textId="77777777" w:rsidR="00A83757" w:rsidRPr="00AD4877" w:rsidRDefault="00A83757" w:rsidP="00E102C3">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F46"/>
    <w:multiLevelType w:val="hybridMultilevel"/>
    <w:tmpl w:val="A27C0468"/>
    <w:lvl w:ilvl="0" w:tplc="540CB2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96660"/>
    <w:multiLevelType w:val="hybridMultilevel"/>
    <w:tmpl w:val="5290CCC2"/>
    <w:lvl w:ilvl="0" w:tplc="29B0B04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B1A0D"/>
    <w:multiLevelType w:val="hybridMultilevel"/>
    <w:tmpl w:val="669253BC"/>
    <w:lvl w:ilvl="0" w:tplc="9BE89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06AEA"/>
    <w:multiLevelType w:val="hybridMultilevel"/>
    <w:tmpl w:val="BB820132"/>
    <w:lvl w:ilvl="0" w:tplc="72DE1B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55A8D"/>
    <w:multiLevelType w:val="hybridMultilevel"/>
    <w:tmpl w:val="392E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3060F"/>
    <w:multiLevelType w:val="hybridMultilevel"/>
    <w:tmpl w:val="A5DA43AC"/>
    <w:lvl w:ilvl="0" w:tplc="A7968E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C52716D"/>
    <w:multiLevelType w:val="hybridMultilevel"/>
    <w:tmpl w:val="0F84C0EE"/>
    <w:lvl w:ilvl="0" w:tplc="EC924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C215D8"/>
    <w:multiLevelType w:val="hybridMultilevel"/>
    <w:tmpl w:val="570A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A38C4"/>
    <w:multiLevelType w:val="hybridMultilevel"/>
    <w:tmpl w:val="20969C70"/>
    <w:lvl w:ilvl="0" w:tplc="FB685FD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E160A0"/>
    <w:multiLevelType w:val="hybridMultilevel"/>
    <w:tmpl w:val="6C1C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52FC8"/>
    <w:multiLevelType w:val="hybridMultilevel"/>
    <w:tmpl w:val="8340A976"/>
    <w:lvl w:ilvl="0" w:tplc="240675CC">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EB5C13"/>
    <w:multiLevelType w:val="hybridMultilevel"/>
    <w:tmpl w:val="3F20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320A1"/>
    <w:multiLevelType w:val="hybridMultilevel"/>
    <w:tmpl w:val="E0164CDC"/>
    <w:lvl w:ilvl="0" w:tplc="E93EA6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4E53FC"/>
    <w:multiLevelType w:val="hybridMultilevel"/>
    <w:tmpl w:val="FFA0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448774">
    <w:abstractNumId w:val="8"/>
  </w:num>
  <w:num w:numId="2" w16cid:durableId="2051686173">
    <w:abstractNumId w:val="7"/>
  </w:num>
  <w:num w:numId="3" w16cid:durableId="27923592">
    <w:abstractNumId w:val="12"/>
  </w:num>
  <w:num w:numId="4" w16cid:durableId="136337366">
    <w:abstractNumId w:val="4"/>
  </w:num>
  <w:num w:numId="5" w16cid:durableId="1496145149">
    <w:abstractNumId w:val="10"/>
  </w:num>
  <w:num w:numId="6" w16cid:durableId="79178721">
    <w:abstractNumId w:val="14"/>
  </w:num>
  <w:num w:numId="7" w16cid:durableId="768349727">
    <w:abstractNumId w:val="11"/>
  </w:num>
  <w:num w:numId="8" w16cid:durableId="482308626">
    <w:abstractNumId w:val="13"/>
  </w:num>
  <w:num w:numId="9" w16cid:durableId="1973631060">
    <w:abstractNumId w:val="2"/>
  </w:num>
  <w:num w:numId="10" w16cid:durableId="1939828541">
    <w:abstractNumId w:val="0"/>
  </w:num>
  <w:num w:numId="11" w16cid:durableId="475874557">
    <w:abstractNumId w:val="3"/>
  </w:num>
  <w:num w:numId="12" w16cid:durableId="1349284841">
    <w:abstractNumId w:val="9"/>
  </w:num>
  <w:num w:numId="13" w16cid:durableId="127818598">
    <w:abstractNumId w:val="1"/>
  </w:num>
  <w:num w:numId="14" w16cid:durableId="491027262">
    <w:abstractNumId w:val="5"/>
  </w:num>
  <w:num w:numId="15" w16cid:durableId="1867061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00277"/>
    <w:rsid w:val="0000088D"/>
    <w:rsid w:val="00000C46"/>
    <w:rsid w:val="000018A5"/>
    <w:rsid w:val="0000199F"/>
    <w:rsid w:val="00001D54"/>
    <w:rsid w:val="00003598"/>
    <w:rsid w:val="00003DBC"/>
    <w:rsid w:val="0000458D"/>
    <w:rsid w:val="00004908"/>
    <w:rsid w:val="00004F5B"/>
    <w:rsid w:val="00005C6D"/>
    <w:rsid w:val="00005E38"/>
    <w:rsid w:val="000070AE"/>
    <w:rsid w:val="00007116"/>
    <w:rsid w:val="000077C6"/>
    <w:rsid w:val="00007C4D"/>
    <w:rsid w:val="000108FB"/>
    <w:rsid w:val="00011777"/>
    <w:rsid w:val="00011D9B"/>
    <w:rsid w:val="00011F4E"/>
    <w:rsid w:val="00012254"/>
    <w:rsid w:val="000126DF"/>
    <w:rsid w:val="00012CFA"/>
    <w:rsid w:val="00013E0F"/>
    <w:rsid w:val="000141B1"/>
    <w:rsid w:val="00014305"/>
    <w:rsid w:val="00014D84"/>
    <w:rsid w:val="00015103"/>
    <w:rsid w:val="00015797"/>
    <w:rsid w:val="00015B59"/>
    <w:rsid w:val="00015C4B"/>
    <w:rsid w:val="00015F0A"/>
    <w:rsid w:val="00016D35"/>
    <w:rsid w:val="00020142"/>
    <w:rsid w:val="00020DA6"/>
    <w:rsid w:val="00021293"/>
    <w:rsid w:val="000213D7"/>
    <w:rsid w:val="0002186B"/>
    <w:rsid w:val="00022183"/>
    <w:rsid w:val="000225AA"/>
    <w:rsid w:val="00022874"/>
    <w:rsid w:val="00022E49"/>
    <w:rsid w:val="00022EEF"/>
    <w:rsid w:val="00023F33"/>
    <w:rsid w:val="0002403C"/>
    <w:rsid w:val="000242AE"/>
    <w:rsid w:val="000251D5"/>
    <w:rsid w:val="00025661"/>
    <w:rsid w:val="00025991"/>
    <w:rsid w:val="00026B2A"/>
    <w:rsid w:val="00027729"/>
    <w:rsid w:val="0003050F"/>
    <w:rsid w:val="000309BB"/>
    <w:rsid w:val="00030D29"/>
    <w:rsid w:val="00030E0F"/>
    <w:rsid w:val="00030E5B"/>
    <w:rsid w:val="000311DB"/>
    <w:rsid w:val="00032A03"/>
    <w:rsid w:val="00032EB1"/>
    <w:rsid w:val="00032F7F"/>
    <w:rsid w:val="00033FA0"/>
    <w:rsid w:val="0003406D"/>
    <w:rsid w:val="00034B8B"/>
    <w:rsid w:val="00035031"/>
    <w:rsid w:val="00035286"/>
    <w:rsid w:val="00035761"/>
    <w:rsid w:val="0003619F"/>
    <w:rsid w:val="00036C61"/>
    <w:rsid w:val="00036F4F"/>
    <w:rsid w:val="00036FEE"/>
    <w:rsid w:val="00037324"/>
    <w:rsid w:val="00037A57"/>
    <w:rsid w:val="00037FCA"/>
    <w:rsid w:val="00040594"/>
    <w:rsid w:val="00041560"/>
    <w:rsid w:val="00041855"/>
    <w:rsid w:val="000418ED"/>
    <w:rsid w:val="0004199B"/>
    <w:rsid w:val="00042636"/>
    <w:rsid w:val="00042FF7"/>
    <w:rsid w:val="0004303C"/>
    <w:rsid w:val="00043171"/>
    <w:rsid w:val="000447B5"/>
    <w:rsid w:val="00044E95"/>
    <w:rsid w:val="00045029"/>
    <w:rsid w:val="00047303"/>
    <w:rsid w:val="00047801"/>
    <w:rsid w:val="00047E5C"/>
    <w:rsid w:val="0005038D"/>
    <w:rsid w:val="0005041C"/>
    <w:rsid w:val="00051071"/>
    <w:rsid w:val="00051A6A"/>
    <w:rsid w:val="0005280A"/>
    <w:rsid w:val="00052C36"/>
    <w:rsid w:val="00052F9B"/>
    <w:rsid w:val="00053E79"/>
    <w:rsid w:val="00054181"/>
    <w:rsid w:val="0005418D"/>
    <w:rsid w:val="000544AF"/>
    <w:rsid w:val="0005470C"/>
    <w:rsid w:val="0005496A"/>
    <w:rsid w:val="00055539"/>
    <w:rsid w:val="00055F42"/>
    <w:rsid w:val="000570BB"/>
    <w:rsid w:val="000572AF"/>
    <w:rsid w:val="0006107A"/>
    <w:rsid w:val="00061434"/>
    <w:rsid w:val="00061A00"/>
    <w:rsid w:val="00061B8E"/>
    <w:rsid w:val="000620FB"/>
    <w:rsid w:val="0006297E"/>
    <w:rsid w:val="000629E7"/>
    <w:rsid w:val="00062D0B"/>
    <w:rsid w:val="00063A54"/>
    <w:rsid w:val="00063B84"/>
    <w:rsid w:val="00063F1D"/>
    <w:rsid w:val="000642A6"/>
    <w:rsid w:val="00065236"/>
    <w:rsid w:val="00065D12"/>
    <w:rsid w:val="00066006"/>
    <w:rsid w:val="000669DF"/>
    <w:rsid w:val="00067497"/>
    <w:rsid w:val="000678FE"/>
    <w:rsid w:val="000679D8"/>
    <w:rsid w:val="00067BBA"/>
    <w:rsid w:val="00071081"/>
    <w:rsid w:val="00071AE9"/>
    <w:rsid w:val="0007205D"/>
    <w:rsid w:val="00072733"/>
    <w:rsid w:val="00073153"/>
    <w:rsid w:val="00073180"/>
    <w:rsid w:val="000731E6"/>
    <w:rsid w:val="00073378"/>
    <w:rsid w:val="000739B7"/>
    <w:rsid w:val="00073FA4"/>
    <w:rsid w:val="0007470E"/>
    <w:rsid w:val="00074D2D"/>
    <w:rsid w:val="0007521D"/>
    <w:rsid w:val="000756CC"/>
    <w:rsid w:val="00076281"/>
    <w:rsid w:val="00076D4A"/>
    <w:rsid w:val="000777F0"/>
    <w:rsid w:val="00077D06"/>
    <w:rsid w:val="00080125"/>
    <w:rsid w:val="0008031E"/>
    <w:rsid w:val="00080907"/>
    <w:rsid w:val="0008156B"/>
    <w:rsid w:val="000817E2"/>
    <w:rsid w:val="00081898"/>
    <w:rsid w:val="00081EB5"/>
    <w:rsid w:val="000821FB"/>
    <w:rsid w:val="0008327C"/>
    <w:rsid w:val="000838E0"/>
    <w:rsid w:val="00083AF7"/>
    <w:rsid w:val="00083D6E"/>
    <w:rsid w:val="00084063"/>
    <w:rsid w:val="00084465"/>
    <w:rsid w:val="00084ADD"/>
    <w:rsid w:val="000855A2"/>
    <w:rsid w:val="0008599B"/>
    <w:rsid w:val="000860A8"/>
    <w:rsid w:val="00086C30"/>
    <w:rsid w:val="00086C54"/>
    <w:rsid w:val="00086EF6"/>
    <w:rsid w:val="00087562"/>
    <w:rsid w:val="00087A6D"/>
    <w:rsid w:val="00087DCD"/>
    <w:rsid w:val="00090AB7"/>
    <w:rsid w:val="00090E84"/>
    <w:rsid w:val="00090F96"/>
    <w:rsid w:val="000910FB"/>
    <w:rsid w:val="00091841"/>
    <w:rsid w:val="000924CC"/>
    <w:rsid w:val="00092A0E"/>
    <w:rsid w:val="00093094"/>
    <w:rsid w:val="0009399E"/>
    <w:rsid w:val="00093B40"/>
    <w:rsid w:val="000946D3"/>
    <w:rsid w:val="00094B6A"/>
    <w:rsid w:val="0009502E"/>
    <w:rsid w:val="000956DC"/>
    <w:rsid w:val="00095749"/>
    <w:rsid w:val="00095EE3"/>
    <w:rsid w:val="000960BA"/>
    <w:rsid w:val="0009623B"/>
    <w:rsid w:val="0009629B"/>
    <w:rsid w:val="000965A5"/>
    <w:rsid w:val="00096899"/>
    <w:rsid w:val="00096AE5"/>
    <w:rsid w:val="00096DE0"/>
    <w:rsid w:val="000A027E"/>
    <w:rsid w:val="000A0507"/>
    <w:rsid w:val="000A0E4E"/>
    <w:rsid w:val="000A13F9"/>
    <w:rsid w:val="000A1691"/>
    <w:rsid w:val="000A2857"/>
    <w:rsid w:val="000A2A1F"/>
    <w:rsid w:val="000A342F"/>
    <w:rsid w:val="000A3F2C"/>
    <w:rsid w:val="000A4FF4"/>
    <w:rsid w:val="000A503F"/>
    <w:rsid w:val="000A5163"/>
    <w:rsid w:val="000A5285"/>
    <w:rsid w:val="000A5598"/>
    <w:rsid w:val="000A5A29"/>
    <w:rsid w:val="000A6CB1"/>
    <w:rsid w:val="000A7152"/>
    <w:rsid w:val="000A7A69"/>
    <w:rsid w:val="000A7F82"/>
    <w:rsid w:val="000B038E"/>
    <w:rsid w:val="000B047D"/>
    <w:rsid w:val="000B083E"/>
    <w:rsid w:val="000B0B94"/>
    <w:rsid w:val="000B0E92"/>
    <w:rsid w:val="000B1888"/>
    <w:rsid w:val="000B266D"/>
    <w:rsid w:val="000B36A9"/>
    <w:rsid w:val="000B4DB2"/>
    <w:rsid w:val="000B6359"/>
    <w:rsid w:val="000B6412"/>
    <w:rsid w:val="000B6D18"/>
    <w:rsid w:val="000B7322"/>
    <w:rsid w:val="000B75DA"/>
    <w:rsid w:val="000B7D51"/>
    <w:rsid w:val="000C01D8"/>
    <w:rsid w:val="000C0351"/>
    <w:rsid w:val="000C1117"/>
    <w:rsid w:val="000C14E1"/>
    <w:rsid w:val="000C20BD"/>
    <w:rsid w:val="000C2A64"/>
    <w:rsid w:val="000C2C1A"/>
    <w:rsid w:val="000C2F50"/>
    <w:rsid w:val="000C3548"/>
    <w:rsid w:val="000C4BBD"/>
    <w:rsid w:val="000C4F79"/>
    <w:rsid w:val="000C500E"/>
    <w:rsid w:val="000C5B44"/>
    <w:rsid w:val="000C5C7D"/>
    <w:rsid w:val="000C5C98"/>
    <w:rsid w:val="000C6610"/>
    <w:rsid w:val="000C7367"/>
    <w:rsid w:val="000C7603"/>
    <w:rsid w:val="000C7EF1"/>
    <w:rsid w:val="000D0093"/>
    <w:rsid w:val="000D0A15"/>
    <w:rsid w:val="000D1A33"/>
    <w:rsid w:val="000D2DCB"/>
    <w:rsid w:val="000D3E38"/>
    <w:rsid w:val="000D4AF5"/>
    <w:rsid w:val="000D5240"/>
    <w:rsid w:val="000D5679"/>
    <w:rsid w:val="000D5A5F"/>
    <w:rsid w:val="000D6D6F"/>
    <w:rsid w:val="000D70F7"/>
    <w:rsid w:val="000E03BA"/>
    <w:rsid w:val="000E0616"/>
    <w:rsid w:val="000E1006"/>
    <w:rsid w:val="000E147B"/>
    <w:rsid w:val="000E2079"/>
    <w:rsid w:val="000E3571"/>
    <w:rsid w:val="000E3B5E"/>
    <w:rsid w:val="000E510C"/>
    <w:rsid w:val="000E5C08"/>
    <w:rsid w:val="000E5D9B"/>
    <w:rsid w:val="000E6146"/>
    <w:rsid w:val="000E6A08"/>
    <w:rsid w:val="000E6CA9"/>
    <w:rsid w:val="000E6CB9"/>
    <w:rsid w:val="000E6EBE"/>
    <w:rsid w:val="000E6EE6"/>
    <w:rsid w:val="000F0483"/>
    <w:rsid w:val="000F1452"/>
    <w:rsid w:val="000F1539"/>
    <w:rsid w:val="000F15AB"/>
    <w:rsid w:val="000F2345"/>
    <w:rsid w:val="000F2D85"/>
    <w:rsid w:val="000F311A"/>
    <w:rsid w:val="000F3479"/>
    <w:rsid w:val="000F39FC"/>
    <w:rsid w:val="000F4CE3"/>
    <w:rsid w:val="000F596A"/>
    <w:rsid w:val="000F5FA8"/>
    <w:rsid w:val="000F71D2"/>
    <w:rsid w:val="00100687"/>
    <w:rsid w:val="001017A9"/>
    <w:rsid w:val="00101AD3"/>
    <w:rsid w:val="00101ED2"/>
    <w:rsid w:val="00102915"/>
    <w:rsid w:val="00103A39"/>
    <w:rsid w:val="00103AF5"/>
    <w:rsid w:val="001048BC"/>
    <w:rsid w:val="00104A9E"/>
    <w:rsid w:val="00104D54"/>
    <w:rsid w:val="0010514E"/>
    <w:rsid w:val="001057DC"/>
    <w:rsid w:val="001059F5"/>
    <w:rsid w:val="00106BE2"/>
    <w:rsid w:val="001074F9"/>
    <w:rsid w:val="00110150"/>
    <w:rsid w:val="0011037F"/>
    <w:rsid w:val="001108C5"/>
    <w:rsid w:val="00112DF7"/>
    <w:rsid w:val="0011359A"/>
    <w:rsid w:val="00114C23"/>
    <w:rsid w:val="00114D79"/>
    <w:rsid w:val="00115067"/>
    <w:rsid w:val="00115156"/>
    <w:rsid w:val="0011651A"/>
    <w:rsid w:val="001167B7"/>
    <w:rsid w:val="001171A7"/>
    <w:rsid w:val="00117A18"/>
    <w:rsid w:val="00117CC2"/>
    <w:rsid w:val="0012087E"/>
    <w:rsid w:val="00120977"/>
    <w:rsid w:val="00120A65"/>
    <w:rsid w:val="00123FDC"/>
    <w:rsid w:val="001263C3"/>
    <w:rsid w:val="00126DDE"/>
    <w:rsid w:val="001271F6"/>
    <w:rsid w:val="001273B2"/>
    <w:rsid w:val="001279A1"/>
    <w:rsid w:val="001303BB"/>
    <w:rsid w:val="00131058"/>
    <w:rsid w:val="0013152E"/>
    <w:rsid w:val="00131992"/>
    <w:rsid w:val="00132189"/>
    <w:rsid w:val="001327F1"/>
    <w:rsid w:val="00132939"/>
    <w:rsid w:val="001347F3"/>
    <w:rsid w:val="00134A81"/>
    <w:rsid w:val="0013584B"/>
    <w:rsid w:val="00135906"/>
    <w:rsid w:val="00136177"/>
    <w:rsid w:val="00136457"/>
    <w:rsid w:val="00136E1B"/>
    <w:rsid w:val="00137D49"/>
    <w:rsid w:val="001413B6"/>
    <w:rsid w:val="001449B4"/>
    <w:rsid w:val="00144A98"/>
    <w:rsid w:val="001459BE"/>
    <w:rsid w:val="0014726A"/>
    <w:rsid w:val="0015022E"/>
    <w:rsid w:val="001508DB"/>
    <w:rsid w:val="00150EEB"/>
    <w:rsid w:val="001524BF"/>
    <w:rsid w:val="00152567"/>
    <w:rsid w:val="00152910"/>
    <w:rsid w:val="00153B40"/>
    <w:rsid w:val="00154646"/>
    <w:rsid w:val="00154D93"/>
    <w:rsid w:val="00154F54"/>
    <w:rsid w:val="00155120"/>
    <w:rsid w:val="00155371"/>
    <w:rsid w:val="001567B5"/>
    <w:rsid w:val="0015704D"/>
    <w:rsid w:val="00157900"/>
    <w:rsid w:val="0016133B"/>
    <w:rsid w:val="001615A9"/>
    <w:rsid w:val="00162A09"/>
    <w:rsid w:val="00162C0E"/>
    <w:rsid w:val="00163738"/>
    <w:rsid w:val="00163F00"/>
    <w:rsid w:val="00164131"/>
    <w:rsid w:val="001646D0"/>
    <w:rsid w:val="00164905"/>
    <w:rsid w:val="00165264"/>
    <w:rsid w:val="0016541F"/>
    <w:rsid w:val="00165D08"/>
    <w:rsid w:val="0016600E"/>
    <w:rsid w:val="00167F5B"/>
    <w:rsid w:val="001702F1"/>
    <w:rsid w:val="00170852"/>
    <w:rsid w:val="00170DE1"/>
    <w:rsid w:val="0017154C"/>
    <w:rsid w:val="00171926"/>
    <w:rsid w:val="00171966"/>
    <w:rsid w:val="00171A90"/>
    <w:rsid w:val="00173BA6"/>
    <w:rsid w:val="00173F87"/>
    <w:rsid w:val="00174199"/>
    <w:rsid w:val="00176045"/>
    <w:rsid w:val="0017745F"/>
    <w:rsid w:val="00177515"/>
    <w:rsid w:val="0017763E"/>
    <w:rsid w:val="0017796A"/>
    <w:rsid w:val="001807F1"/>
    <w:rsid w:val="00180B1F"/>
    <w:rsid w:val="00181471"/>
    <w:rsid w:val="00181928"/>
    <w:rsid w:val="00181B9C"/>
    <w:rsid w:val="00182442"/>
    <w:rsid w:val="0018266D"/>
    <w:rsid w:val="00182F36"/>
    <w:rsid w:val="00183A29"/>
    <w:rsid w:val="001841C7"/>
    <w:rsid w:val="001842C6"/>
    <w:rsid w:val="00184591"/>
    <w:rsid w:val="00184E01"/>
    <w:rsid w:val="0018530D"/>
    <w:rsid w:val="0018553C"/>
    <w:rsid w:val="00185B54"/>
    <w:rsid w:val="00185B84"/>
    <w:rsid w:val="00185F48"/>
    <w:rsid w:val="00186637"/>
    <w:rsid w:val="00186A20"/>
    <w:rsid w:val="001874F0"/>
    <w:rsid w:val="00190415"/>
    <w:rsid w:val="00190CA3"/>
    <w:rsid w:val="0019135B"/>
    <w:rsid w:val="001913C0"/>
    <w:rsid w:val="0019178F"/>
    <w:rsid w:val="001917B8"/>
    <w:rsid w:val="00191CB0"/>
    <w:rsid w:val="0019216D"/>
    <w:rsid w:val="001923FB"/>
    <w:rsid w:val="0019267D"/>
    <w:rsid w:val="00192B29"/>
    <w:rsid w:val="00192E5E"/>
    <w:rsid w:val="001936F3"/>
    <w:rsid w:val="00193808"/>
    <w:rsid w:val="00194821"/>
    <w:rsid w:val="00194EAB"/>
    <w:rsid w:val="0019517C"/>
    <w:rsid w:val="00196111"/>
    <w:rsid w:val="00196520"/>
    <w:rsid w:val="00196D1A"/>
    <w:rsid w:val="00197660"/>
    <w:rsid w:val="001A037A"/>
    <w:rsid w:val="001A0554"/>
    <w:rsid w:val="001A09F5"/>
    <w:rsid w:val="001A182B"/>
    <w:rsid w:val="001A220B"/>
    <w:rsid w:val="001A2EAF"/>
    <w:rsid w:val="001A34B0"/>
    <w:rsid w:val="001A36FF"/>
    <w:rsid w:val="001A397E"/>
    <w:rsid w:val="001A4297"/>
    <w:rsid w:val="001A4616"/>
    <w:rsid w:val="001A4B8E"/>
    <w:rsid w:val="001A4FAC"/>
    <w:rsid w:val="001A5075"/>
    <w:rsid w:val="001A534C"/>
    <w:rsid w:val="001A6792"/>
    <w:rsid w:val="001A6843"/>
    <w:rsid w:val="001A6AA1"/>
    <w:rsid w:val="001A7088"/>
    <w:rsid w:val="001A7A28"/>
    <w:rsid w:val="001A7E55"/>
    <w:rsid w:val="001B08A8"/>
    <w:rsid w:val="001B0E42"/>
    <w:rsid w:val="001B1F97"/>
    <w:rsid w:val="001B210E"/>
    <w:rsid w:val="001B2BC1"/>
    <w:rsid w:val="001B2C89"/>
    <w:rsid w:val="001B2CA7"/>
    <w:rsid w:val="001B311E"/>
    <w:rsid w:val="001B4D69"/>
    <w:rsid w:val="001B5632"/>
    <w:rsid w:val="001B5795"/>
    <w:rsid w:val="001B5EFD"/>
    <w:rsid w:val="001B66EB"/>
    <w:rsid w:val="001B6793"/>
    <w:rsid w:val="001B72AC"/>
    <w:rsid w:val="001B7DF2"/>
    <w:rsid w:val="001C01DA"/>
    <w:rsid w:val="001C08EC"/>
    <w:rsid w:val="001C0FDA"/>
    <w:rsid w:val="001C170D"/>
    <w:rsid w:val="001C199F"/>
    <w:rsid w:val="001C200C"/>
    <w:rsid w:val="001C2344"/>
    <w:rsid w:val="001C2383"/>
    <w:rsid w:val="001C28D8"/>
    <w:rsid w:val="001C31DB"/>
    <w:rsid w:val="001C3576"/>
    <w:rsid w:val="001C3A29"/>
    <w:rsid w:val="001C41DC"/>
    <w:rsid w:val="001C4376"/>
    <w:rsid w:val="001C446D"/>
    <w:rsid w:val="001C4920"/>
    <w:rsid w:val="001C4D58"/>
    <w:rsid w:val="001C4E65"/>
    <w:rsid w:val="001C5FFB"/>
    <w:rsid w:val="001C6053"/>
    <w:rsid w:val="001C6165"/>
    <w:rsid w:val="001C734E"/>
    <w:rsid w:val="001C7CAF"/>
    <w:rsid w:val="001D0A1F"/>
    <w:rsid w:val="001D14AB"/>
    <w:rsid w:val="001D1DBA"/>
    <w:rsid w:val="001D1EB4"/>
    <w:rsid w:val="001D201A"/>
    <w:rsid w:val="001D252E"/>
    <w:rsid w:val="001D2BE9"/>
    <w:rsid w:val="001D2F8A"/>
    <w:rsid w:val="001D4B5E"/>
    <w:rsid w:val="001D546E"/>
    <w:rsid w:val="001D5AE9"/>
    <w:rsid w:val="001D67AF"/>
    <w:rsid w:val="001D7452"/>
    <w:rsid w:val="001D748F"/>
    <w:rsid w:val="001D76B8"/>
    <w:rsid w:val="001D785A"/>
    <w:rsid w:val="001D7F11"/>
    <w:rsid w:val="001E1371"/>
    <w:rsid w:val="001E2EFB"/>
    <w:rsid w:val="001E3B7E"/>
    <w:rsid w:val="001E4057"/>
    <w:rsid w:val="001E453D"/>
    <w:rsid w:val="001E52A9"/>
    <w:rsid w:val="001E5442"/>
    <w:rsid w:val="001E55AF"/>
    <w:rsid w:val="001E5BC8"/>
    <w:rsid w:val="001E67EC"/>
    <w:rsid w:val="001E6A71"/>
    <w:rsid w:val="001E70D9"/>
    <w:rsid w:val="001E7408"/>
    <w:rsid w:val="001E76F3"/>
    <w:rsid w:val="001E789C"/>
    <w:rsid w:val="001F0329"/>
    <w:rsid w:val="001F0FF5"/>
    <w:rsid w:val="001F15B5"/>
    <w:rsid w:val="001F2DAD"/>
    <w:rsid w:val="001F34BD"/>
    <w:rsid w:val="001F3640"/>
    <w:rsid w:val="001F36DE"/>
    <w:rsid w:val="001F3927"/>
    <w:rsid w:val="001F4777"/>
    <w:rsid w:val="001F4C93"/>
    <w:rsid w:val="001F4EFF"/>
    <w:rsid w:val="001F5F6C"/>
    <w:rsid w:val="001F604E"/>
    <w:rsid w:val="001F7EDC"/>
    <w:rsid w:val="00200FB0"/>
    <w:rsid w:val="00201120"/>
    <w:rsid w:val="00201E4E"/>
    <w:rsid w:val="0020258C"/>
    <w:rsid w:val="00203553"/>
    <w:rsid w:val="00203AA4"/>
    <w:rsid w:val="002046EC"/>
    <w:rsid w:val="00204F24"/>
    <w:rsid w:val="00205048"/>
    <w:rsid w:val="0020581F"/>
    <w:rsid w:val="00205823"/>
    <w:rsid w:val="0020682F"/>
    <w:rsid w:val="00206890"/>
    <w:rsid w:val="00207035"/>
    <w:rsid w:val="002071E0"/>
    <w:rsid w:val="00207882"/>
    <w:rsid w:val="002078D6"/>
    <w:rsid w:val="00207F1B"/>
    <w:rsid w:val="002107F1"/>
    <w:rsid w:val="00211818"/>
    <w:rsid w:val="00211893"/>
    <w:rsid w:val="00211BB5"/>
    <w:rsid w:val="00212754"/>
    <w:rsid w:val="00212E55"/>
    <w:rsid w:val="00213D88"/>
    <w:rsid w:val="0021404D"/>
    <w:rsid w:val="0021528F"/>
    <w:rsid w:val="0021694F"/>
    <w:rsid w:val="0021772D"/>
    <w:rsid w:val="002179C1"/>
    <w:rsid w:val="00220BB1"/>
    <w:rsid w:val="00220EB0"/>
    <w:rsid w:val="00222106"/>
    <w:rsid w:val="00222800"/>
    <w:rsid w:val="00222A35"/>
    <w:rsid w:val="00222B31"/>
    <w:rsid w:val="00222E33"/>
    <w:rsid w:val="00223F0B"/>
    <w:rsid w:val="0022463B"/>
    <w:rsid w:val="0022520B"/>
    <w:rsid w:val="00226625"/>
    <w:rsid w:val="00226674"/>
    <w:rsid w:val="00226776"/>
    <w:rsid w:val="0022679D"/>
    <w:rsid w:val="002267B3"/>
    <w:rsid w:val="002272D2"/>
    <w:rsid w:val="00227899"/>
    <w:rsid w:val="0023015C"/>
    <w:rsid w:val="0023073C"/>
    <w:rsid w:val="0023117F"/>
    <w:rsid w:val="00231245"/>
    <w:rsid w:val="00231D4B"/>
    <w:rsid w:val="0023244F"/>
    <w:rsid w:val="0023292D"/>
    <w:rsid w:val="00233075"/>
    <w:rsid w:val="00233AC7"/>
    <w:rsid w:val="00234153"/>
    <w:rsid w:val="00234387"/>
    <w:rsid w:val="002345A7"/>
    <w:rsid w:val="00234960"/>
    <w:rsid w:val="00234D0D"/>
    <w:rsid w:val="00236728"/>
    <w:rsid w:val="00236AA9"/>
    <w:rsid w:val="00236ADB"/>
    <w:rsid w:val="00236F13"/>
    <w:rsid w:val="00237A84"/>
    <w:rsid w:val="00240B6A"/>
    <w:rsid w:val="002410D8"/>
    <w:rsid w:val="00241978"/>
    <w:rsid w:val="00242ACE"/>
    <w:rsid w:val="00242BE6"/>
    <w:rsid w:val="00244262"/>
    <w:rsid w:val="002443EB"/>
    <w:rsid w:val="00244533"/>
    <w:rsid w:val="00244633"/>
    <w:rsid w:val="002448A5"/>
    <w:rsid w:val="00244A5A"/>
    <w:rsid w:val="00244DCA"/>
    <w:rsid w:val="00245407"/>
    <w:rsid w:val="002454AF"/>
    <w:rsid w:val="0024677D"/>
    <w:rsid w:val="0024687A"/>
    <w:rsid w:val="00246A8C"/>
    <w:rsid w:val="00246DFF"/>
    <w:rsid w:val="00247295"/>
    <w:rsid w:val="00247631"/>
    <w:rsid w:val="00247A06"/>
    <w:rsid w:val="002503DE"/>
    <w:rsid w:val="00251717"/>
    <w:rsid w:val="00251770"/>
    <w:rsid w:val="00251776"/>
    <w:rsid w:val="002518BA"/>
    <w:rsid w:val="0025255D"/>
    <w:rsid w:val="00252783"/>
    <w:rsid w:val="00253067"/>
    <w:rsid w:val="002530B4"/>
    <w:rsid w:val="00253358"/>
    <w:rsid w:val="002533CE"/>
    <w:rsid w:val="0025392E"/>
    <w:rsid w:val="00253DB0"/>
    <w:rsid w:val="00254900"/>
    <w:rsid w:val="00254AD1"/>
    <w:rsid w:val="00254DBE"/>
    <w:rsid w:val="002555F2"/>
    <w:rsid w:val="00256348"/>
    <w:rsid w:val="00256F94"/>
    <w:rsid w:val="002577FF"/>
    <w:rsid w:val="0025781F"/>
    <w:rsid w:val="0026040A"/>
    <w:rsid w:val="00260CFE"/>
    <w:rsid w:val="00260F8B"/>
    <w:rsid w:val="0026182C"/>
    <w:rsid w:val="00262239"/>
    <w:rsid w:val="0026499D"/>
    <w:rsid w:val="00264CFA"/>
    <w:rsid w:val="00264EC6"/>
    <w:rsid w:val="0026511F"/>
    <w:rsid w:val="002655E4"/>
    <w:rsid w:val="00265748"/>
    <w:rsid w:val="00271769"/>
    <w:rsid w:val="002724D8"/>
    <w:rsid w:val="002727D4"/>
    <w:rsid w:val="00272EFE"/>
    <w:rsid w:val="0027382B"/>
    <w:rsid w:val="00273874"/>
    <w:rsid w:val="00273D9E"/>
    <w:rsid w:val="00274693"/>
    <w:rsid w:val="00274B03"/>
    <w:rsid w:val="002752E0"/>
    <w:rsid w:val="002754AA"/>
    <w:rsid w:val="00275993"/>
    <w:rsid w:val="00276545"/>
    <w:rsid w:val="0027699F"/>
    <w:rsid w:val="00276CE4"/>
    <w:rsid w:val="00277161"/>
    <w:rsid w:val="00277521"/>
    <w:rsid w:val="00277C30"/>
    <w:rsid w:val="00277D3F"/>
    <w:rsid w:val="00280211"/>
    <w:rsid w:val="00280BC5"/>
    <w:rsid w:val="00280BFF"/>
    <w:rsid w:val="00280E3A"/>
    <w:rsid w:val="00281FEA"/>
    <w:rsid w:val="00282F9E"/>
    <w:rsid w:val="002837E7"/>
    <w:rsid w:val="002854CF"/>
    <w:rsid w:val="002868ED"/>
    <w:rsid w:val="00286930"/>
    <w:rsid w:val="00287C3D"/>
    <w:rsid w:val="002901D0"/>
    <w:rsid w:val="00290C63"/>
    <w:rsid w:val="00291184"/>
    <w:rsid w:val="0029125E"/>
    <w:rsid w:val="00291CA4"/>
    <w:rsid w:val="002925D7"/>
    <w:rsid w:val="00292E5A"/>
    <w:rsid w:val="00293029"/>
    <w:rsid w:val="00293807"/>
    <w:rsid w:val="00293C7F"/>
    <w:rsid w:val="00294360"/>
    <w:rsid w:val="00294D62"/>
    <w:rsid w:val="002950B8"/>
    <w:rsid w:val="00295556"/>
    <w:rsid w:val="002962A6"/>
    <w:rsid w:val="00296CA2"/>
    <w:rsid w:val="0029778C"/>
    <w:rsid w:val="00297D02"/>
    <w:rsid w:val="00297EFC"/>
    <w:rsid w:val="002A0D60"/>
    <w:rsid w:val="002A16B9"/>
    <w:rsid w:val="002A23EB"/>
    <w:rsid w:val="002A2676"/>
    <w:rsid w:val="002A3F74"/>
    <w:rsid w:val="002A40C6"/>
    <w:rsid w:val="002A477B"/>
    <w:rsid w:val="002A4CBD"/>
    <w:rsid w:val="002A4F2F"/>
    <w:rsid w:val="002A5925"/>
    <w:rsid w:val="002A5BC5"/>
    <w:rsid w:val="002A6831"/>
    <w:rsid w:val="002A6A3B"/>
    <w:rsid w:val="002A721C"/>
    <w:rsid w:val="002A7933"/>
    <w:rsid w:val="002B00F1"/>
    <w:rsid w:val="002B0332"/>
    <w:rsid w:val="002B0999"/>
    <w:rsid w:val="002B1F43"/>
    <w:rsid w:val="002B26BE"/>
    <w:rsid w:val="002B2744"/>
    <w:rsid w:val="002B2ABF"/>
    <w:rsid w:val="002B2F0B"/>
    <w:rsid w:val="002B2FE9"/>
    <w:rsid w:val="002B30B0"/>
    <w:rsid w:val="002B35C7"/>
    <w:rsid w:val="002B3772"/>
    <w:rsid w:val="002B45AC"/>
    <w:rsid w:val="002B545C"/>
    <w:rsid w:val="002B5460"/>
    <w:rsid w:val="002B6452"/>
    <w:rsid w:val="002B6AA5"/>
    <w:rsid w:val="002C04C6"/>
    <w:rsid w:val="002C0840"/>
    <w:rsid w:val="002C18D1"/>
    <w:rsid w:val="002C1BF3"/>
    <w:rsid w:val="002C218B"/>
    <w:rsid w:val="002C2932"/>
    <w:rsid w:val="002C298A"/>
    <w:rsid w:val="002C3B30"/>
    <w:rsid w:val="002C4655"/>
    <w:rsid w:val="002C4813"/>
    <w:rsid w:val="002C4821"/>
    <w:rsid w:val="002C5143"/>
    <w:rsid w:val="002C5950"/>
    <w:rsid w:val="002C5BEF"/>
    <w:rsid w:val="002C6700"/>
    <w:rsid w:val="002C7E4E"/>
    <w:rsid w:val="002D0696"/>
    <w:rsid w:val="002D12F7"/>
    <w:rsid w:val="002D2444"/>
    <w:rsid w:val="002D2543"/>
    <w:rsid w:val="002D2AD8"/>
    <w:rsid w:val="002D30EC"/>
    <w:rsid w:val="002D37B6"/>
    <w:rsid w:val="002D38AC"/>
    <w:rsid w:val="002D4897"/>
    <w:rsid w:val="002D4980"/>
    <w:rsid w:val="002D5571"/>
    <w:rsid w:val="002D5D18"/>
    <w:rsid w:val="002D6A79"/>
    <w:rsid w:val="002D7EDF"/>
    <w:rsid w:val="002E0E24"/>
    <w:rsid w:val="002E0F8D"/>
    <w:rsid w:val="002E123B"/>
    <w:rsid w:val="002E1941"/>
    <w:rsid w:val="002E299D"/>
    <w:rsid w:val="002E3006"/>
    <w:rsid w:val="002E324E"/>
    <w:rsid w:val="002E388D"/>
    <w:rsid w:val="002E3BB9"/>
    <w:rsid w:val="002E3F26"/>
    <w:rsid w:val="002E4768"/>
    <w:rsid w:val="002E4FFA"/>
    <w:rsid w:val="002E527B"/>
    <w:rsid w:val="002E59B8"/>
    <w:rsid w:val="002E60A1"/>
    <w:rsid w:val="002E618A"/>
    <w:rsid w:val="002E66D8"/>
    <w:rsid w:val="002E71D5"/>
    <w:rsid w:val="002E7CF5"/>
    <w:rsid w:val="002F16F5"/>
    <w:rsid w:val="002F1700"/>
    <w:rsid w:val="002F1902"/>
    <w:rsid w:val="002F1E0D"/>
    <w:rsid w:val="002F21B6"/>
    <w:rsid w:val="002F22EE"/>
    <w:rsid w:val="002F254A"/>
    <w:rsid w:val="002F2D17"/>
    <w:rsid w:val="002F3299"/>
    <w:rsid w:val="002F3754"/>
    <w:rsid w:val="002F3E9D"/>
    <w:rsid w:val="002F4CB5"/>
    <w:rsid w:val="002F5057"/>
    <w:rsid w:val="002F58A9"/>
    <w:rsid w:val="002F61C6"/>
    <w:rsid w:val="002F6619"/>
    <w:rsid w:val="002F787A"/>
    <w:rsid w:val="002F78A8"/>
    <w:rsid w:val="003006E4"/>
    <w:rsid w:val="0030089C"/>
    <w:rsid w:val="00300F29"/>
    <w:rsid w:val="00301628"/>
    <w:rsid w:val="00301761"/>
    <w:rsid w:val="00301861"/>
    <w:rsid w:val="00302DDC"/>
    <w:rsid w:val="00302DEE"/>
    <w:rsid w:val="00303279"/>
    <w:rsid w:val="003036AB"/>
    <w:rsid w:val="00303DEF"/>
    <w:rsid w:val="0030443D"/>
    <w:rsid w:val="0030481B"/>
    <w:rsid w:val="00304AE7"/>
    <w:rsid w:val="00304F61"/>
    <w:rsid w:val="00305028"/>
    <w:rsid w:val="00305CC6"/>
    <w:rsid w:val="00305EB7"/>
    <w:rsid w:val="00306361"/>
    <w:rsid w:val="00307C45"/>
    <w:rsid w:val="0031049B"/>
    <w:rsid w:val="003109F0"/>
    <w:rsid w:val="00310AF9"/>
    <w:rsid w:val="00311A98"/>
    <w:rsid w:val="00312A52"/>
    <w:rsid w:val="00313064"/>
    <w:rsid w:val="00313C54"/>
    <w:rsid w:val="00313D64"/>
    <w:rsid w:val="003142C0"/>
    <w:rsid w:val="003144BE"/>
    <w:rsid w:val="00314571"/>
    <w:rsid w:val="0031476A"/>
    <w:rsid w:val="00314ECE"/>
    <w:rsid w:val="00314F23"/>
    <w:rsid w:val="00315212"/>
    <w:rsid w:val="0031652A"/>
    <w:rsid w:val="0031781D"/>
    <w:rsid w:val="00317F19"/>
    <w:rsid w:val="003206FB"/>
    <w:rsid w:val="00321048"/>
    <w:rsid w:val="0032124A"/>
    <w:rsid w:val="00322A54"/>
    <w:rsid w:val="00322F66"/>
    <w:rsid w:val="00323B5B"/>
    <w:rsid w:val="00324238"/>
    <w:rsid w:val="00325660"/>
    <w:rsid w:val="00325E8E"/>
    <w:rsid w:val="00325E95"/>
    <w:rsid w:val="00326330"/>
    <w:rsid w:val="00326BD8"/>
    <w:rsid w:val="00326D6A"/>
    <w:rsid w:val="003272F3"/>
    <w:rsid w:val="0032796C"/>
    <w:rsid w:val="00330750"/>
    <w:rsid w:val="00330B63"/>
    <w:rsid w:val="00330FE7"/>
    <w:rsid w:val="00332FB2"/>
    <w:rsid w:val="0033315E"/>
    <w:rsid w:val="00333829"/>
    <w:rsid w:val="00333B44"/>
    <w:rsid w:val="00334DA0"/>
    <w:rsid w:val="0033520C"/>
    <w:rsid w:val="003367A8"/>
    <w:rsid w:val="00336C8D"/>
    <w:rsid w:val="003377EA"/>
    <w:rsid w:val="00337AD0"/>
    <w:rsid w:val="00340295"/>
    <w:rsid w:val="003407C1"/>
    <w:rsid w:val="00341483"/>
    <w:rsid w:val="00341550"/>
    <w:rsid w:val="00341FF1"/>
    <w:rsid w:val="00342368"/>
    <w:rsid w:val="00342A09"/>
    <w:rsid w:val="00342B8D"/>
    <w:rsid w:val="00342C89"/>
    <w:rsid w:val="00342E4A"/>
    <w:rsid w:val="003430EC"/>
    <w:rsid w:val="00343381"/>
    <w:rsid w:val="00344368"/>
    <w:rsid w:val="0034473B"/>
    <w:rsid w:val="00345E8D"/>
    <w:rsid w:val="00346BA8"/>
    <w:rsid w:val="00346C69"/>
    <w:rsid w:val="00346D52"/>
    <w:rsid w:val="003477FE"/>
    <w:rsid w:val="0034796B"/>
    <w:rsid w:val="00350007"/>
    <w:rsid w:val="003500A6"/>
    <w:rsid w:val="00351AAD"/>
    <w:rsid w:val="00352289"/>
    <w:rsid w:val="003524D4"/>
    <w:rsid w:val="00352934"/>
    <w:rsid w:val="00353512"/>
    <w:rsid w:val="0035387A"/>
    <w:rsid w:val="00355125"/>
    <w:rsid w:val="003557AB"/>
    <w:rsid w:val="00355DC7"/>
    <w:rsid w:val="00355DFC"/>
    <w:rsid w:val="003564F5"/>
    <w:rsid w:val="003573EC"/>
    <w:rsid w:val="00357698"/>
    <w:rsid w:val="00357873"/>
    <w:rsid w:val="0036037C"/>
    <w:rsid w:val="003609C6"/>
    <w:rsid w:val="00360A8B"/>
    <w:rsid w:val="00361E3B"/>
    <w:rsid w:val="00362070"/>
    <w:rsid w:val="00362538"/>
    <w:rsid w:val="00362F2D"/>
    <w:rsid w:val="00363644"/>
    <w:rsid w:val="00364130"/>
    <w:rsid w:val="003649CB"/>
    <w:rsid w:val="00364BC1"/>
    <w:rsid w:val="003651FF"/>
    <w:rsid w:val="00365ACF"/>
    <w:rsid w:val="00366E02"/>
    <w:rsid w:val="00367308"/>
    <w:rsid w:val="003674CB"/>
    <w:rsid w:val="00367758"/>
    <w:rsid w:val="00367F1D"/>
    <w:rsid w:val="00370078"/>
    <w:rsid w:val="0037034C"/>
    <w:rsid w:val="003720B4"/>
    <w:rsid w:val="003722CA"/>
    <w:rsid w:val="00372C5C"/>
    <w:rsid w:val="00373771"/>
    <w:rsid w:val="003737D2"/>
    <w:rsid w:val="00373EF8"/>
    <w:rsid w:val="00373F9F"/>
    <w:rsid w:val="00374868"/>
    <w:rsid w:val="00375871"/>
    <w:rsid w:val="00375BA6"/>
    <w:rsid w:val="003763C1"/>
    <w:rsid w:val="00376627"/>
    <w:rsid w:val="003769E9"/>
    <w:rsid w:val="00377054"/>
    <w:rsid w:val="00377235"/>
    <w:rsid w:val="00380AF5"/>
    <w:rsid w:val="00380C38"/>
    <w:rsid w:val="00381244"/>
    <w:rsid w:val="003819B9"/>
    <w:rsid w:val="00381B84"/>
    <w:rsid w:val="0038217C"/>
    <w:rsid w:val="003848EA"/>
    <w:rsid w:val="00384A7F"/>
    <w:rsid w:val="00384F57"/>
    <w:rsid w:val="003861C0"/>
    <w:rsid w:val="00386362"/>
    <w:rsid w:val="0038677F"/>
    <w:rsid w:val="00386B44"/>
    <w:rsid w:val="00386D60"/>
    <w:rsid w:val="003875AE"/>
    <w:rsid w:val="00387666"/>
    <w:rsid w:val="0038768A"/>
    <w:rsid w:val="003876DD"/>
    <w:rsid w:val="00390C1B"/>
    <w:rsid w:val="00390CF0"/>
    <w:rsid w:val="003911BE"/>
    <w:rsid w:val="003934C4"/>
    <w:rsid w:val="00394062"/>
    <w:rsid w:val="00394401"/>
    <w:rsid w:val="00394A47"/>
    <w:rsid w:val="00394CAD"/>
    <w:rsid w:val="00395AA2"/>
    <w:rsid w:val="003964D9"/>
    <w:rsid w:val="003969A7"/>
    <w:rsid w:val="00396C2A"/>
    <w:rsid w:val="003A0EBA"/>
    <w:rsid w:val="003A213A"/>
    <w:rsid w:val="003A3202"/>
    <w:rsid w:val="003A37D7"/>
    <w:rsid w:val="003A4866"/>
    <w:rsid w:val="003A4D89"/>
    <w:rsid w:val="003A58D2"/>
    <w:rsid w:val="003A71B7"/>
    <w:rsid w:val="003A71C8"/>
    <w:rsid w:val="003A7ED5"/>
    <w:rsid w:val="003B054F"/>
    <w:rsid w:val="003B0992"/>
    <w:rsid w:val="003B0CD3"/>
    <w:rsid w:val="003B1354"/>
    <w:rsid w:val="003B1DD0"/>
    <w:rsid w:val="003B22AF"/>
    <w:rsid w:val="003B39B1"/>
    <w:rsid w:val="003B41DF"/>
    <w:rsid w:val="003B5118"/>
    <w:rsid w:val="003B5980"/>
    <w:rsid w:val="003B5B88"/>
    <w:rsid w:val="003B746C"/>
    <w:rsid w:val="003B75FA"/>
    <w:rsid w:val="003B785F"/>
    <w:rsid w:val="003B7C9A"/>
    <w:rsid w:val="003C08E4"/>
    <w:rsid w:val="003C0F74"/>
    <w:rsid w:val="003C1236"/>
    <w:rsid w:val="003C1546"/>
    <w:rsid w:val="003C17F1"/>
    <w:rsid w:val="003C1955"/>
    <w:rsid w:val="003C2058"/>
    <w:rsid w:val="003C2774"/>
    <w:rsid w:val="003C2FED"/>
    <w:rsid w:val="003C3C2E"/>
    <w:rsid w:val="003C3C6B"/>
    <w:rsid w:val="003C4397"/>
    <w:rsid w:val="003C4E1B"/>
    <w:rsid w:val="003C5155"/>
    <w:rsid w:val="003C5C48"/>
    <w:rsid w:val="003C6434"/>
    <w:rsid w:val="003C7293"/>
    <w:rsid w:val="003D06EA"/>
    <w:rsid w:val="003D07F5"/>
    <w:rsid w:val="003D0863"/>
    <w:rsid w:val="003D15CC"/>
    <w:rsid w:val="003D1A15"/>
    <w:rsid w:val="003D1F1F"/>
    <w:rsid w:val="003D23F7"/>
    <w:rsid w:val="003D2888"/>
    <w:rsid w:val="003D2AD8"/>
    <w:rsid w:val="003D4114"/>
    <w:rsid w:val="003D45AB"/>
    <w:rsid w:val="003D5180"/>
    <w:rsid w:val="003D6EC7"/>
    <w:rsid w:val="003D7186"/>
    <w:rsid w:val="003D7AEC"/>
    <w:rsid w:val="003E010B"/>
    <w:rsid w:val="003E01F9"/>
    <w:rsid w:val="003E04F6"/>
    <w:rsid w:val="003E0C6A"/>
    <w:rsid w:val="003E0EDD"/>
    <w:rsid w:val="003E1086"/>
    <w:rsid w:val="003E18DC"/>
    <w:rsid w:val="003E2F1E"/>
    <w:rsid w:val="003E3F34"/>
    <w:rsid w:val="003E4211"/>
    <w:rsid w:val="003E4B3D"/>
    <w:rsid w:val="003E4C1C"/>
    <w:rsid w:val="003E5E1F"/>
    <w:rsid w:val="003E70F1"/>
    <w:rsid w:val="003E7C43"/>
    <w:rsid w:val="003F00A2"/>
    <w:rsid w:val="003F0C7B"/>
    <w:rsid w:val="003F0D47"/>
    <w:rsid w:val="003F160C"/>
    <w:rsid w:val="003F1DC5"/>
    <w:rsid w:val="003F3263"/>
    <w:rsid w:val="003F3646"/>
    <w:rsid w:val="003F507B"/>
    <w:rsid w:val="003F5128"/>
    <w:rsid w:val="003F66F1"/>
    <w:rsid w:val="003F7AC5"/>
    <w:rsid w:val="003F7DE7"/>
    <w:rsid w:val="0040175F"/>
    <w:rsid w:val="00403DA5"/>
    <w:rsid w:val="00404403"/>
    <w:rsid w:val="004051EE"/>
    <w:rsid w:val="00405CA6"/>
    <w:rsid w:val="004073D4"/>
    <w:rsid w:val="00407784"/>
    <w:rsid w:val="00410E34"/>
    <w:rsid w:val="00411334"/>
    <w:rsid w:val="00411F00"/>
    <w:rsid w:val="004123DF"/>
    <w:rsid w:val="0041258C"/>
    <w:rsid w:val="004125A5"/>
    <w:rsid w:val="00413063"/>
    <w:rsid w:val="004130E2"/>
    <w:rsid w:val="004133C9"/>
    <w:rsid w:val="00413625"/>
    <w:rsid w:val="00413B4A"/>
    <w:rsid w:val="0041475A"/>
    <w:rsid w:val="00414CFB"/>
    <w:rsid w:val="00415223"/>
    <w:rsid w:val="00415C0F"/>
    <w:rsid w:val="00416392"/>
    <w:rsid w:val="00416BD8"/>
    <w:rsid w:val="004172EC"/>
    <w:rsid w:val="00420295"/>
    <w:rsid w:val="00420C24"/>
    <w:rsid w:val="00420C4C"/>
    <w:rsid w:val="00421F7A"/>
    <w:rsid w:val="00422D25"/>
    <w:rsid w:val="00422DDE"/>
    <w:rsid w:val="00423501"/>
    <w:rsid w:val="00423A77"/>
    <w:rsid w:val="00423BA1"/>
    <w:rsid w:val="0042450F"/>
    <w:rsid w:val="00424D3C"/>
    <w:rsid w:val="00425195"/>
    <w:rsid w:val="004258A6"/>
    <w:rsid w:val="004263E2"/>
    <w:rsid w:val="004279AB"/>
    <w:rsid w:val="00427CC6"/>
    <w:rsid w:val="00427D9D"/>
    <w:rsid w:val="004312A6"/>
    <w:rsid w:val="004313DC"/>
    <w:rsid w:val="004313F9"/>
    <w:rsid w:val="004314FB"/>
    <w:rsid w:val="00431597"/>
    <w:rsid w:val="00431E41"/>
    <w:rsid w:val="00432980"/>
    <w:rsid w:val="0043301E"/>
    <w:rsid w:val="004332EA"/>
    <w:rsid w:val="00433340"/>
    <w:rsid w:val="00433A23"/>
    <w:rsid w:val="004342B6"/>
    <w:rsid w:val="004350E5"/>
    <w:rsid w:val="0043544A"/>
    <w:rsid w:val="00435889"/>
    <w:rsid w:val="004368C3"/>
    <w:rsid w:val="00440333"/>
    <w:rsid w:val="004406F2"/>
    <w:rsid w:val="00440E0A"/>
    <w:rsid w:val="00441515"/>
    <w:rsid w:val="0044212C"/>
    <w:rsid w:val="004421F9"/>
    <w:rsid w:val="00442640"/>
    <w:rsid w:val="00442EE6"/>
    <w:rsid w:val="0044343B"/>
    <w:rsid w:val="00443CD0"/>
    <w:rsid w:val="004445FF"/>
    <w:rsid w:val="0044518E"/>
    <w:rsid w:val="004451A4"/>
    <w:rsid w:val="004454B2"/>
    <w:rsid w:val="00445B00"/>
    <w:rsid w:val="00445C27"/>
    <w:rsid w:val="004468CD"/>
    <w:rsid w:val="00446D0D"/>
    <w:rsid w:val="00447AFC"/>
    <w:rsid w:val="004507BB"/>
    <w:rsid w:val="004509FE"/>
    <w:rsid w:val="004517B4"/>
    <w:rsid w:val="00451B36"/>
    <w:rsid w:val="00452554"/>
    <w:rsid w:val="004530F5"/>
    <w:rsid w:val="004534D3"/>
    <w:rsid w:val="00453CC4"/>
    <w:rsid w:val="0045415C"/>
    <w:rsid w:val="0045452D"/>
    <w:rsid w:val="004547C7"/>
    <w:rsid w:val="00456CEC"/>
    <w:rsid w:val="004573CD"/>
    <w:rsid w:val="004574A9"/>
    <w:rsid w:val="00460369"/>
    <w:rsid w:val="0046070F"/>
    <w:rsid w:val="00462A5B"/>
    <w:rsid w:val="00462BC4"/>
    <w:rsid w:val="00462BE5"/>
    <w:rsid w:val="00462FC0"/>
    <w:rsid w:val="00462FCB"/>
    <w:rsid w:val="00463566"/>
    <w:rsid w:val="00467364"/>
    <w:rsid w:val="00467E73"/>
    <w:rsid w:val="00470B4F"/>
    <w:rsid w:val="004711DF"/>
    <w:rsid w:val="00471387"/>
    <w:rsid w:val="004717AE"/>
    <w:rsid w:val="00471852"/>
    <w:rsid w:val="00471A66"/>
    <w:rsid w:val="00472053"/>
    <w:rsid w:val="00472251"/>
    <w:rsid w:val="004723F9"/>
    <w:rsid w:val="004725E7"/>
    <w:rsid w:val="00472CD6"/>
    <w:rsid w:val="004736EB"/>
    <w:rsid w:val="004743D4"/>
    <w:rsid w:val="00474A8E"/>
    <w:rsid w:val="00474EBD"/>
    <w:rsid w:val="00475D26"/>
    <w:rsid w:val="00476294"/>
    <w:rsid w:val="004763F2"/>
    <w:rsid w:val="00476AD0"/>
    <w:rsid w:val="00477855"/>
    <w:rsid w:val="00477945"/>
    <w:rsid w:val="00477C9F"/>
    <w:rsid w:val="00480814"/>
    <w:rsid w:val="00480B09"/>
    <w:rsid w:val="00480CB0"/>
    <w:rsid w:val="00481928"/>
    <w:rsid w:val="0048241F"/>
    <w:rsid w:val="00483473"/>
    <w:rsid w:val="00483BB3"/>
    <w:rsid w:val="00483CD1"/>
    <w:rsid w:val="00483D73"/>
    <w:rsid w:val="00483E5F"/>
    <w:rsid w:val="004843AB"/>
    <w:rsid w:val="00484C32"/>
    <w:rsid w:val="004850BB"/>
    <w:rsid w:val="00485219"/>
    <w:rsid w:val="00485379"/>
    <w:rsid w:val="00485842"/>
    <w:rsid w:val="00485BEE"/>
    <w:rsid w:val="00485D27"/>
    <w:rsid w:val="004863D3"/>
    <w:rsid w:val="00486B99"/>
    <w:rsid w:val="00486E0F"/>
    <w:rsid w:val="004876C9"/>
    <w:rsid w:val="00487AB1"/>
    <w:rsid w:val="00490525"/>
    <w:rsid w:val="00490C19"/>
    <w:rsid w:val="004910B5"/>
    <w:rsid w:val="00491B95"/>
    <w:rsid w:val="004920B2"/>
    <w:rsid w:val="00492462"/>
    <w:rsid w:val="004926F6"/>
    <w:rsid w:val="00492CE1"/>
    <w:rsid w:val="00492E9F"/>
    <w:rsid w:val="004932EA"/>
    <w:rsid w:val="00493AFB"/>
    <w:rsid w:val="00493B9F"/>
    <w:rsid w:val="00493FFE"/>
    <w:rsid w:val="004944E1"/>
    <w:rsid w:val="004945C3"/>
    <w:rsid w:val="0049489F"/>
    <w:rsid w:val="00494D35"/>
    <w:rsid w:val="00495062"/>
    <w:rsid w:val="00495B65"/>
    <w:rsid w:val="004965E3"/>
    <w:rsid w:val="00496CEC"/>
    <w:rsid w:val="00496EEC"/>
    <w:rsid w:val="0049745C"/>
    <w:rsid w:val="00497C43"/>
    <w:rsid w:val="00497E28"/>
    <w:rsid w:val="00497F30"/>
    <w:rsid w:val="004A06D5"/>
    <w:rsid w:val="004A0EBA"/>
    <w:rsid w:val="004A1BB2"/>
    <w:rsid w:val="004A1EF7"/>
    <w:rsid w:val="004A26CD"/>
    <w:rsid w:val="004A2D4C"/>
    <w:rsid w:val="004A341C"/>
    <w:rsid w:val="004A50AF"/>
    <w:rsid w:val="004A5209"/>
    <w:rsid w:val="004A52DD"/>
    <w:rsid w:val="004A5CF9"/>
    <w:rsid w:val="004A5E29"/>
    <w:rsid w:val="004A6737"/>
    <w:rsid w:val="004A69C0"/>
    <w:rsid w:val="004A7980"/>
    <w:rsid w:val="004B0017"/>
    <w:rsid w:val="004B0198"/>
    <w:rsid w:val="004B0629"/>
    <w:rsid w:val="004B0D97"/>
    <w:rsid w:val="004B1114"/>
    <w:rsid w:val="004B16B2"/>
    <w:rsid w:val="004B18E7"/>
    <w:rsid w:val="004B1C8B"/>
    <w:rsid w:val="004B1E85"/>
    <w:rsid w:val="004B20CE"/>
    <w:rsid w:val="004B22FE"/>
    <w:rsid w:val="004B23C8"/>
    <w:rsid w:val="004B274A"/>
    <w:rsid w:val="004B326E"/>
    <w:rsid w:val="004B3444"/>
    <w:rsid w:val="004B49BB"/>
    <w:rsid w:val="004B4B79"/>
    <w:rsid w:val="004B5168"/>
    <w:rsid w:val="004B614A"/>
    <w:rsid w:val="004B7250"/>
    <w:rsid w:val="004B7E7D"/>
    <w:rsid w:val="004C026D"/>
    <w:rsid w:val="004C0EB4"/>
    <w:rsid w:val="004C0F5F"/>
    <w:rsid w:val="004C188F"/>
    <w:rsid w:val="004C1ABF"/>
    <w:rsid w:val="004C1D66"/>
    <w:rsid w:val="004C230B"/>
    <w:rsid w:val="004C233F"/>
    <w:rsid w:val="004C2963"/>
    <w:rsid w:val="004C298D"/>
    <w:rsid w:val="004C332E"/>
    <w:rsid w:val="004C3C79"/>
    <w:rsid w:val="004C5304"/>
    <w:rsid w:val="004C54D3"/>
    <w:rsid w:val="004C576C"/>
    <w:rsid w:val="004C57BA"/>
    <w:rsid w:val="004C62DA"/>
    <w:rsid w:val="004C667E"/>
    <w:rsid w:val="004C6D45"/>
    <w:rsid w:val="004C6FA8"/>
    <w:rsid w:val="004C77F8"/>
    <w:rsid w:val="004D01F1"/>
    <w:rsid w:val="004D0386"/>
    <w:rsid w:val="004D1CD6"/>
    <w:rsid w:val="004D2130"/>
    <w:rsid w:val="004D21E3"/>
    <w:rsid w:val="004D322C"/>
    <w:rsid w:val="004D3455"/>
    <w:rsid w:val="004D3717"/>
    <w:rsid w:val="004D3761"/>
    <w:rsid w:val="004D3C0D"/>
    <w:rsid w:val="004D49CD"/>
    <w:rsid w:val="004D4FFF"/>
    <w:rsid w:val="004D517B"/>
    <w:rsid w:val="004D52C9"/>
    <w:rsid w:val="004D792E"/>
    <w:rsid w:val="004D7C10"/>
    <w:rsid w:val="004E0506"/>
    <w:rsid w:val="004E0B54"/>
    <w:rsid w:val="004E19B6"/>
    <w:rsid w:val="004E2298"/>
    <w:rsid w:val="004E2507"/>
    <w:rsid w:val="004E4994"/>
    <w:rsid w:val="004E566A"/>
    <w:rsid w:val="004E5BA8"/>
    <w:rsid w:val="004E5D36"/>
    <w:rsid w:val="004E5F30"/>
    <w:rsid w:val="004E6105"/>
    <w:rsid w:val="004E6121"/>
    <w:rsid w:val="004E6B89"/>
    <w:rsid w:val="004E6D91"/>
    <w:rsid w:val="004E7526"/>
    <w:rsid w:val="004E7935"/>
    <w:rsid w:val="004F03B5"/>
    <w:rsid w:val="004F0811"/>
    <w:rsid w:val="004F08B4"/>
    <w:rsid w:val="004F1F12"/>
    <w:rsid w:val="004F223F"/>
    <w:rsid w:val="004F29E2"/>
    <w:rsid w:val="004F3071"/>
    <w:rsid w:val="004F4AC3"/>
    <w:rsid w:val="004F4FD0"/>
    <w:rsid w:val="004F555C"/>
    <w:rsid w:val="004F59C0"/>
    <w:rsid w:val="004F5C93"/>
    <w:rsid w:val="004F5DDF"/>
    <w:rsid w:val="004F63CE"/>
    <w:rsid w:val="004F67F1"/>
    <w:rsid w:val="004F75B8"/>
    <w:rsid w:val="004F76DF"/>
    <w:rsid w:val="005003E4"/>
    <w:rsid w:val="00501178"/>
    <w:rsid w:val="00501277"/>
    <w:rsid w:val="005013DD"/>
    <w:rsid w:val="00501F81"/>
    <w:rsid w:val="0050245B"/>
    <w:rsid w:val="005024A1"/>
    <w:rsid w:val="005028C1"/>
    <w:rsid w:val="0050307D"/>
    <w:rsid w:val="0050416E"/>
    <w:rsid w:val="005047CB"/>
    <w:rsid w:val="0050525F"/>
    <w:rsid w:val="00506794"/>
    <w:rsid w:val="005069E6"/>
    <w:rsid w:val="00506D12"/>
    <w:rsid w:val="00506EED"/>
    <w:rsid w:val="00507340"/>
    <w:rsid w:val="00507BEE"/>
    <w:rsid w:val="005105A4"/>
    <w:rsid w:val="0051094C"/>
    <w:rsid w:val="00511252"/>
    <w:rsid w:val="00511278"/>
    <w:rsid w:val="00511B18"/>
    <w:rsid w:val="00512256"/>
    <w:rsid w:val="00512BC1"/>
    <w:rsid w:val="005131C9"/>
    <w:rsid w:val="00513515"/>
    <w:rsid w:val="00513610"/>
    <w:rsid w:val="0051370D"/>
    <w:rsid w:val="00513933"/>
    <w:rsid w:val="00513BC4"/>
    <w:rsid w:val="00514098"/>
    <w:rsid w:val="0051438E"/>
    <w:rsid w:val="00514FC4"/>
    <w:rsid w:val="0051537D"/>
    <w:rsid w:val="00515519"/>
    <w:rsid w:val="00515604"/>
    <w:rsid w:val="0051642E"/>
    <w:rsid w:val="005164C3"/>
    <w:rsid w:val="00516A3A"/>
    <w:rsid w:val="0051741B"/>
    <w:rsid w:val="00517AFC"/>
    <w:rsid w:val="0052065D"/>
    <w:rsid w:val="00520B4B"/>
    <w:rsid w:val="00522543"/>
    <w:rsid w:val="00523A7C"/>
    <w:rsid w:val="00524650"/>
    <w:rsid w:val="00524A75"/>
    <w:rsid w:val="00524AA2"/>
    <w:rsid w:val="0052507C"/>
    <w:rsid w:val="0052548A"/>
    <w:rsid w:val="005257AA"/>
    <w:rsid w:val="005257DE"/>
    <w:rsid w:val="00525D13"/>
    <w:rsid w:val="00526710"/>
    <w:rsid w:val="00526F10"/>
    <w:rsid w:val="00527273"/>
    <w:rsid w:val="00527E08"/>
    <w:rsid w:val="00530136"/>
    <w:rsid w:val="00530A97"/>
    <w:rsid w:val="00531884"/>
    <w:rsid w:val="00531A70"/>
    <w:rsid w:val="005324C0"/>
    <w:rsid w:val="005328BB"/>
    <w:rsid w:val="00532B2F"/>
    <w:rsid w:val="005337CF"/>
    <w:rsid w:val="00533C0F"/>
    <w:rsid w:val="0053411C"/>
    <w:rsid w:val="005345D2"/>
    <w:rsid w:val="00534646"/>
    <w:rsid w:val="005346E5"/>
    <w:rsid w:val="00534BA3"/>
    <w:rsid w:val="00534ED9"/>
    <w:rsid w:val="00534F1F"/>
    <w:rsid w:val="005350DB"/>
    <w:rsid w:val="005356A0"/>
    <w:rsid w:val="00536497"/>
    <w:rsid w:val="00536652"/>
    <w:rsid w:val="005371C3"/>
    <w:rsid w:val="00537FF4"/>
    <w:rsid w:val="005405B4"/>
    <w:rsid w:val="005412DD"/>
    <w:rsid w:val="00541DD9"/>
    <w:rsid w:val="00542703"/>
    <w:rsid w:val="00542813"/>
    <w:rsid w:val="0054284B"/>
    <w:rsid w:val="00543607"/>
    <w:rsid w:val="00543EF4"/>
    <w:rsid w:val="00544119"/>
    <w:rsid w:val="00544ABA"/>
    <w:rsid w:val="00544C0D"/>
    <w:rsid w:val="00545608"/>
    <w:rsid w:val="00546526"/>
    <w:rsid w:val="0054770C"/>
    <w:rsid w:val="00547F17"/>
    <w:rsid w:val="005509B0"/>
    <w:rsid w:val="00550B60"/>
    <w:rsid w:val="00550E3A"/>
    <w:rsid w:val="005510B3"/>
    <w:rsid w:val="005511FC"/>
    <w:rsid w:val="00551739"/>
    <w:rsid w:val="00551CD7"/>
    <w:rsid w:val="00551F9C"/>
    <w:rsid w:val="00553036"/>
    <w:rsid w:val="0055385C"/>
    <w:rsid w:val="00554698"/>
    <w:rsid w:val="005555DC"/>
    <w:rsid w:val="00555698"/>
    <w:rsid w:val="00556649"/>
    <w:rsid w:val="00556C82"/>
    <w:rsid w:val="005608B3"/>
    <w:rsid w:val="00560B6B"/>
    <w:rsid w:val="00560CD8"/>
    <w:rsid w:val="00561622"/>
    <w:rsid w:val="00561B69"/>
    <w:rsid w:val="005630EC"/>
    <w:rsid w:val="0056313C"/>
    <w:rsid w:val="00563462"/>
    <w:rsid w:val="005648D1"/>
    <w:rsid w:val="00564F76"/>
    <w:rsid w:val="00565280"/>
    <w:rsid w:val="0056565C"/>
    <w:rsid w:val="005656C3"/>
    <w:rsid w:val="00565C12"/>
    <w:rsid w:val="005660C3"/>
    <w:rsid w:val="00566202"/>
    <w:rsid w:val="005676B1"/>
    <w:rsid w:val="00570943"/>
    <w:rsid w:val="00571323"/>
    <w:rsid w:val="00571BE2"/>
    <w:rsid w:val="00572BA7"/>
    <w:rsid w:val="00572DE1"/>
    <w:rsid w:val="005732BF"/>
    <w:rsid w:val="005737D0"/>
    <w:rsid w:val="005737DF"/>
    <w:rsid w:val="00573AEB"/>
    <w:rsid w:val="00574B20"/>
    <w:rsid w:val="00574BD0"/>
    <w:rsid w:val="00575F77"/>
    <w:rsid w:val="00576476"/>
    <w:rsid w:val="00576AD2"/>
    <w:rsid w:val="00580B60"/>
    <w:rsid w:val="00581682"/>
    <w:rsid w:val="005816A3"/>
    <w:rsid w:val="00582191"/>
    <w:rsid w:val="005821A3"/>
    <w:rsid w:val="00582AC1"/>
    <w:rsid w:val="00583A6B"/>
    <w:rsid w:val="00583C14"/>
    <w:rsid w:val="00584209"/>
    <w:rsid w:val="00584777"/>
    <w:rsid w:val="0058542D"/>
    <w:rsid w:val="00585DBA"/>
    <w:rsid w:val="005860A2"/>
    <w:rsid w:val="00586A71"/>
    <w:rsid w:val="00586E3C"/>
    <w:rsid w:val="0058704C"/>
    <w:rsid w:val="005874E0"/>
    <w:rsid w:val="00590293"/>
    <w:rsid w:val="00590E3B"/>
    <w:rsid w:val="005915B2"/>
    <w:rsid w:val="0059164B"/>
    <w:rsid w:val="005922A9"/>
    <w:rsid w:val="005926CB"/>
    <w:rsid w:val="0059346F"/>
    <w:rsid w:val="005934B5"/>
    <w:rsid w:val="00593677"/>
    <w:rsid w:val="00594D12"/>
    <w:rsid w:val="005964BB"/>
    <w:rsid w:val="00597708"/>
    <w:rsid w:val="00597939"/>
    <w:rsid w:val="005A0387"/>
    <w:rsid w:val="005A04DA"/>
    <w:rsid w:val="005A08C3"/>
    <w:rsid w:val="005A0E45"/>
    <w:rsid w:val="005A1929"/>
    <w:rsid w:val="005A2D1C"/>
    <w:rsid w:val="005A390A"/>
    <w:rsid w:val="005A3BBB"/>
    <w:rsid w:val="005A3C3A"/>
    <w:rsid w:val="005A4DD4"/>
    <w:rsid w:val="005A4F82"/>
    <w:rsid w:val="005A5BF0"/>
    <w:rsid w:val="005A5D45"/>
    <w:rsid w:val="005A5D68"/>
    <w:rsid w:val="005A7777"/>
    <w:rsid w:val="005A7A1E"/>
    <w:rsid w:val="005B031F"/>
    <w:rsid w:val="005B0415"/>
    <w:rsid w:val="005B0780"/>
    <w:rsid w:val="005B0DFF"/>
    <w:rsid w:val="005B1257"/>
    <w:rsid w:val="005B154B"/>
    <w:rsid w:val="005B163A"/>
    <w:rsid w:val="005B28B5"/>
    <w:rsid w:val="005B28F1"/>
    <w:rsid w:val="005B36AD"/>
    <w:rsid w:val="005B43A8"/>
    <w:rsid w:val="005B4598"/>
    <w:rsid w:val="005B45EC"/>
    <w:rsid w:val="005B4D2D"/>
    <w:rsid w:val="005B4E68"/>
    <w:rsid w:val="005B4F26"/>
    <w:rsid w:val="005B5AB5"/>
    <w:rsid w:val="005B6659"/>
    <w:rsid w:val="005B6826"/>
    <w:rsid w:val="005B716B"/>
    <w:rsid w:val="005B765B"/>
    <w:rsid w:val="005B7BD2"/>
    <w:rsid w:val="005B7C4A"/>
    <w:rsid w:val="005C0420"/>
    <w:rsid w:val="005C0660"/>
    <w:rsid w:val="005C24F0"/>
    <w:rsid w:val="005C4840"/>
    <w:rsid w:val="005C4D62"/>
    <w:rsid w:val="005C4EEE"/>
    <w:rsid w:val="005C50DC"/>
    <w:rsid w:val="005C558A"/>
    <w:rsid w:val="005C5770"/>
    <w:rsid w:val="005C5806"/>
    <w:rsid w:val="005C5B62"/>
    <w:rsid w:val="005C5FAE"/>
    <w:rsid w:val="005C61DC"/>
    <w:rsid w:val="005C642D"/>
    <w:rsid w:val="005C646F"/>
    <w:rsid w:val="005C78EB"/>
    <w:rsid w:val="005C7C20"/>
    <w:rsid w:val="005D08AA"/>
    <w:rsid w:val="005D1319"/>
    <w:rsid w:val="005D2508"/>
    <w:rsid w:val="005D2E38"/>
    <w:rsid w:val="005D4500"/>
    <w:rsid w:val="005D4752"/>
    <w:rsid w:val="005D5031"/>
    <w:rsid w:val="005D5869"/>
    <w:rsid w:val="005D5F0F"/>
    <w:rsid w:val="005D69BF"/>
    <w:rsid w:val="005D6A5B"/>
    <w:rsid w:val="005D70F2"/>
    <w:rsid w:val="005E01E8"/>
    <w:rsid w:val="005E1FB9"/>
    <w:rsid w:val="005E224A"/>
    <w:rsid w:val="005E310F"/>
    <w:rsid w:val="005E3E3B"/>
    <w:rsid w:val="005E4BE6"/>
    <w:rsid w:val="005E54AA"/>
    <w:rsid w:val="005E57F7"/>
    <w:rsid w:val="005E5858"/>
    <w:rsid w:val="005E59D9"/>
    <w:rsid w:val="005E6206"/>
    <w:rsid w:val="005E623E"/>
    <w:rsid w:val="005E71CA"/>
    <w:rsid w:val="005E7B21"/>
    <w:rsid w:val="005F0931"/>
    <w:rsid w:val="005F09C0"/>
    <w:rsid w:val="005F1C7B"/>
    <w:rsid w:val="005F261C"/>
    <w:rsid w:val="005F29BF"/>
    <w:rsid w:val="005F2BF2"/>
    <w:rsid w:val="005F3989"/>
    <w:rsid w:val="005F45DC"/>
    <w:rsid w:val="005F46A0"/>
    <w:rsid w:val="005F5FD2"/>
    <w:rsid w:val="005F65A1"/>
    <w:rsid w:val="005F65E2"/>
    <w:rsid w:val="005F6888"/>
    <w:rsid w:val="005F6E04"/>
    <w:rsid w:val="005F73BC"/>
    <w:rsid w:val="005F7E40"/>
    <w:rsid w:val="00600212"/>
    <w:rsid w:val="00601169"/>
    <w:rsid w:val="006011A8"/>
    <w:rsid w:val="006014CD"/>
    <w:rsid w:val="006014E8"/>
    <w:rsid w:val="006022BF"/>
    <w:rsid w:val="00602750"/>
    <w:rsid w:val="006028FC"/>
    <w:rsid w:val="00602E21"/>
    <w:rsid w:val="006033E1"/>
    <w:rsid w:val="0060519B"/>
    <w:rsid w:val="00605E15"/>
    <w:rsid w:val="00605E2C"/>
    <w:rsid w:val="006063A0"/>
    <w:rsid w:val="00606A0B"/>
    <w:rsid w:val="00606AD9"/>
    <w:rsid w:val="00607911"/>
    <w:rsid w:val="006102E6"/>
    <w:rsid w:val="0061068E"/>
    <w:rsid w:val="006110AB"/>
    <w:rsid w:val="00611624"/>
    <w:rsid w:val="006116B9"/>
    <w:rsid w:val="006117B0"/>
    <w:rsid w:val="00611E10"/>
    <w:rsid w:val="0061304B"/>
    <w:rsid w:val="00613231"/>
    <w:rsid w:val="00614EC0"/>
    <w:rsid w:val="00615787"/>
    <w:rsid w:val="006159E4"/>
    <w:rsid w:val="00616377"/>
    <w:rsid w:val="006177FE"/>
    <w:rsid w:val="00617A42"/>
    <w:rsid w:val="00617DDD"/>
    <w:rsid w:val="00617E35"/>
    <w:rsid w:val="00617E54"/>
    <w:rsid w:val="00622E02"/>
    <w:rsid w:val="006230E9"/>
    <w:rsid w:val="00623200"/>
    <w:rsid w:val="00623243"/>
    <w:rsid w:val="006236E4"/>
    <w:rsid w:val="00623761"/>
    <w:rsid w:val="006240FE"/>
    <w:rsid w:val="00624543"/>
    <w:rsid w:val="0062480B"/>
    <w:rsid w:val="00624BD2"/>
    <w:rsid w:val="0062516C"/>
    <w:rsid w:val="00626429"/>
    <w:rsid w:val="0062652E"/>
    <w:rsid w:val="00626584"/>
    <w:rsid w:val="00626ED3"/>
    <w:rsid w:val="00626F3F"/>
    <w:rsid w:val="0062720A"/>
    <w:rsid w:val="00627459"/>
    <w:rsid w:val="006274E0"/>
    <w:rsid w:val="00627528"/>
    <w:rsid w:val="006301B9"/>
    <w:rsid w:val="0063076C"/>
    <w:rsid w:val="00630F13"/>
    <w:rsid w:val="00631554"/>
    <w:rsid w:val="00631B2F"/>
    <w:rsid w:val="00631B69"/>
    <w:rsid w:val="006327A0"/>
    <w:rsid w:val="00632DD1"/>
    <w:rsid w:val="00632F6A"/>
    <w:rsid w:val="00633614"/>
    <w:rsid w:val="00633F49"/>
    <w:rsid w:val="00633F62"/>
    <w:rsid w:val="0063482E"/>
    <w:rsid w:val="00634C51"/>
    <w:rsid w:val="00634D9D"/>
    <w:rsid w:val="00634E6E"/>
    <w:rsid w:val="00634EE2"/>
    <w:rsid w:val="00634EFB"/>
    <w:rsid w:val="00634F11"/>
    <w:rsid w:val="006361D5"/>
    <w:rsid w:val="00637526"/>
    <w:rsid w:val="00637B7D"/>
    <w:rsid w:val="00640590"/>
    <w:rsid w:val="0064103C"/>
    <w:rsid w:val="006411C9"/>
    <w:rsid w:val="006414FA"/>
    <w:rsid w:val="00641720"/>
    <w:rsid w:val="00641D42"/>
    <w:rsid w:val="00642CE1"/>
    <w:rsid w:val="00643113"/>
    <w:rsid w:val="0064314B"/>
    <w:rsid w:val="00643734"/>
    <w:rsid w:val="00643ABD"/>
    <w:rsid w:val="00643D8D"/>
    <w:rsid w:val="00644D62"/>
    <w:rsid w:val="00644E43"/>
    <w:rsid w:val="00644E9A"/>
    <w:rsid w:val="00645CA6"/>
    <w:rsid w:val="00646643"/>
    <w:rsid w:val="00646A57"/>
    <w:rsid w:val="00647478"/>
    <w:rsid w:val="00647770"/>
    <w:rsid w:val="00650572"/>
    <w:rsid w:val="00653E7F"/>
    <w:rsid w:val="006542CC"/>
    <w:rsid w:val="006544EE"/>
    <w:rsid w:val="00654E43"/>
    <w:rsid w:val="00655AF7"/>
    <w:rsid w:val="00655D13"/>
    <w:rsid w:val="00656479"/>
    <w:rsid w:val="00656F1F"/>
    <w:rsid w:val="00657CE1"/>
    <w:rsid w:val="00657D06"/>
    <w:rsid w:val="00657DAA"/>
    <w:rsid w:val="00660461"/>
    <w:rsid w:val="0066066D"/>
    <w:rsid w:val="00660B02"/>
    <w:rsid w:val="00660D2C"/>
    <w:rsid w:val="00660F12"/>
    <w:rsid w:val="00661C9A"/>
    <w:rsid w:val="00662FCA"/>
    <w:rsid w:val="00663917"/>
    <w:rsid w:val="00663AF5"/>
    <w:rsid w:val="0066453B"/>
    <w:rsid w:val="0066488F"/>
    <w:rsid w:val="006648F7"/>
    <w:rsid w:val="00664ECB"/>
    <w:rsid w:val="00666591"/>
    <w:rsid w:val="00666A18"/>
    <w:rsid w:val="00666B82"/>
    <w:rsid w:val="00666D2A"/>
    <w:rsid w:val="0066778A"/>
    <w:rsid w:val="00670147"/>
    <w:rsid w:val="006711BB"/>
    <w:rsid w:val="00671B6D"/>
    <w:rsid w:val="006720DB"/>
    <w:rsid w:val="006723EB"/>
    <w:rsid w:val="00672D42"/>
    <w:rsid w:val="006734D4"/>
    <w:rsid w:val="0067359D"/>
    <w:rsid w:val="006743D7"/>
    <w:rsid w:val="00674809"/>
    <w:rsid w:val="00676750"/>
    <w:rsid w:val="00676989"/>
    <w:rsid w:val="00676B34"/>
    <w:rsid w:val="00677B2B"/>
    <w:rsid w:val="006808BE"/>
    <w:rsid w:val="0068141E"/>
    <w:rsid w:val="00681533"/>
    <w:rsid w:val="00681940"/>
    <w:rsid w:val="006819F1"/>
    <w:rsid w:val="00681A3B"/>
    <w:rsid w:val="006821B0"/>
    <w:rsid w:val="006832D6"/>
    <w:rsid w:val="006837BE"/>
    <w:rsid w:val="00683FA8"/>
    <w:rsid w:val="00684C2E"/>
    <w:rsid w:val="00684DC8"/>
    <w:rsid w:val="00686225"/>
    <w:rsid w:val="006875C6"/>
    <w:rsid w:val="006879CC"/>
    <w:rsid w:val="00687CAE"/>
    <w:rsid w:val="006901F9"/>
    <w:rsid w:val="00690862"/>
    <w:rsid w:val="00690B2C"/>
    <w:rsid w:val="00691BAC"/>
    <w:rsid w:val="00692677"/>
    <w:rsid w:val="00693A89"/>
    <w:rsid w:val="00693C78"/>
    <w:rsid w:val="00694019"/>
    <w:rsid w:val="00694792"/>
    <w:rsid w:val="00695B90"/>
    <w:rsid w:val="00695DB8"/>
    <w:rsid w:val="006966E4"/>
    <w:rsid w:val="00696B29"/>
    <w:rsid w:val="00697572"/>
    <w:rsid w:val="00697A95"/>
    <w:rsid w:val="00697EC0"/>
    <w:rsid w:val="006A0809"/>
    <w:rsid w:val="006A09EE"/>
    <w:rsid w:val="006A0BF6"/>
    <w:rsid w:val="006A12E4"/>
    <w:rsid w:val="006A16C1"/>
    <w:rsid w:val="006A1EE8"/>
    <w:rsid w:val="006A245E"/>
    <w:rsid w:val="006A273F"/>
    <w:rsid w:val="006A36A5"/>
    <w:rsid w:val="006A39B9"/>
    <w:rsid w:val="006A3B76"/>
    <w:rsid w:val="006A474F"/>
    <w:rsid w:val="006A47BC"/>
    <w:rsid w:val="006A49BF"/>
    <w:rsid w:val="006A58FE"/>
    <w:rsid w:val="006A5A28"/>
    <w:rsid w:val="006A5ECB"/>
    <w:rsid w:val="006A690B"/>
    <w:rsid w:val="006A6975"/>
    <w:rsid w:val="006A6A6A"/>
    <w:rsid w:val="006A6FD6"/>
    <w:rsid w:val="006A7E7B"/>
    <w:rsid w:val="006B00CA"/>
    <w:rsid w:val="006B016A"/>
    <w:rsid w:val="006B0AEE"/>
    <w:rsid w:val="006B0BAB"/>
    <w:rsid w:val="006B16BA"/>
    <w:rsid w:val="006B1CF2"/>
    <w:rsid w:val="006B1D8F"/>
    <w:rsid w:val="006B2989"/>
    <w:rsid w:val="006B3764"/>
    <w:rsid w:val="006B435F"/>
    <w:rsid w:val="006B4E6D"/>
    <w:rsid w:val="006B5358"/>
    <w:rsid w:val="006B53DA"/>
    <w:rsid w:val="006B62D9"/>
    <w:rsid w:val="006B657A"/>
    <w:rsid w:val="006B665E"/>
    <w:rsid w:val="006B66F5"/>
    <w:rsid w:val="006B7FBB"/>
    <w:rsid w:val="006C01BB"/>
    <w:rsid w:val="006C069B"/>
    <w:rsid w:val="006C10B2"/>
    <w:rsid w:val="006C1474"/>
    <w:rsid w:val="006C26B9"/>
    <w:rsid w:val="006C2D23"/>
    <w:rsid w:val="006C462F"/>
    <w:rsid w:val="006C5295"/>
    <w:rsid w:val="006C55E7"/>
    <w:rsid w:val="006C587E"/>
    <w:rsid w:val="006C6FED"/>
    <w:rsid w:val="006C70D6"/>
    <w:rsid w:val="006D0628"/>
    <w:rsid w:val="006D07B3"/>
    <w:rsid w:val="006D0D92"/>
    <w:rsid w:val="006D0FC7"/>
    <w:rsid w:val="006D22A7"/>
    <w:rsid w:val="006D24D6"/>
    <w:rsid w:val="006D34A2"/>
    <w:rsid w:val="006D439A"/>
    <w:rsid w:val="006D475F"/>
    <w:rsid w:val="006D48D2"/>
    <w:rsid w:val="006D4B22"/>
    <w:rsid w:val="006D55E4"/>
    <w:rsid w:val="006D662F"/>
    <w:rsid w:val="006D6AA9"/>
    <w:rsid w:val="006D75F0"/>
    <w:rsid w:val="006E0245"/>
    <w:rsid w:val="006E0E3D"/>
    <w:rsid w:val="006E174B"/>
    <w:rsid w:val="006E234E"/>
    <w:rsid w:val="006E25C7"/>
    <w:rsid w:val="006E2DB4"/>
    <w:rsid w:val="006E2EC8"/>
    <w:rsid w:val="006E316C"/>
    <w:rsid w:val="006E36CC"/>
    <w:rsid w:val="006E4C9B"/>
    <w:rsid w:val="006E583B"/>
    <w:rsid w:val="006E5C71"/>
    <w:rsid w:val="006E7278"/>
    <w:rsid w:val="006F0A10"/>
    <w:rsid w:val="006F18F5"/>
    <w:rsid w:val="006F1E85"/>
    <w:rsid w:val="006F24EA"/>
    <w:rsid w:val="006F26E4"/>
    <w:rsid w:val="006F27CC"/>
    <w:rsid w:val="006F2CC5"/>
    <w:rsid w:val="006F2E36"/>
    <w:rsid w:val="006F2FF0"/>
    <w:rsid w:val="006F30C1"/>
    <w:rsid w:val="006F30C7"/>
    <w:rsid w:val="006F318A"/>
    <w:rsid w:val="006F3D47"/>
    <w:rsid w:val="006F47D9"/>
    <w:rsid w:val="006F5028"/>
    <w:rsid w:val="006F50D9"/>
    <w:rsid w:val="006F5598"/>
    <w:rsid w:val="006F5D70"/>
    <w:rsid w:val="006F6166"/>
    <w:rsid w:val="006F6352"/>
    <w:rsid w:val="006F6F31"/>
    <w:rsid w:val="006F7807"/>
    <w:rsid w:val="006F7AC1"/>
    <w:rsid w:val="006F7D6F"/>
    <w:rsid w:val="0070001F"/>
    <w:rsid w:val="007001E7"/>
    <w:rsid w:val="00700473"/>
    <w:rsid w:val="007005B6"/>
    <w:rsid w:val="00700BA5"/>
    <w:rsid w:val="00701E54"/>
    <w:rsid w:val="00702770"/>
    <w:rsid w:val="007043B9"/>
    <w:rsid w:val="00704E15"/>
    <w:rsid w:val="00705BB3"/>
    <w:rsid w:val="00706917"/>
    <w:rsid w:val="00707499"/>
    <w:rsid w:val="007077C0"/>
    <w:rsid w:val="00710271"/>
    <w:rsid w:val="00710629"/>
    <w:rsid w:val="00711010"/>
    <w:rsid w:val="007110A5"/>
    <w:rsid w:val="00711922"/>
    <w:rsid w:val="00711B7D"/>
    <w:rsid w:val="007126A2"/>
    <w:rsid w:val="00712A98"/>
    <w:rsid w:val="007135E2"/>
    <w:rsid w:val="00713DB5"/>
    <w:rsid w:val="00714811"/>
    <w:rsid w:val="00714A71"/>
    <w:rsid w:val="00715355"/>
    <w:rsid w:val="00715466"/>
    <w:rsid w:val="00715EEF"/>
    <w:rsid w:val="00716004"/>
    <w:rsid w:val="0071605F"/>
    <w:rsid w:val="007164EE"/>
    <w:rsid w:val="00716B00"/>
    <w:rsid w:val="00720A49"/>
    <w:rsid w:val="0072126F"/>
    <w:rsid w:val="007219DB"/>
    <w:rsid w:val="007221B9"/>
    <w:rsid w:val="007225AC"/>
    <w:rsid w:val="00723091"/>
    <w:rsid w:val="00723172"/>
    <w:rsid w:val="0072333C"/>
    <w:rsid w:val="00723688"/>
    <w:rsid w:val="00724049"/>
    <w:rsid w:val="0072472E"/>
    <w:rsid w:val="00724946"/>
    <w:rsid w:val="00724AC3"/>
    <w:rsid w:val="0072616A"/>
    <w:rsid w:val="00726646"/>
    <w:rsid w:val="00726A1B"/>
    <w:rsid w:val="0072765D"/>
    <w:rsid w:val="00730243"/>
    <w:rsid w:val="00730483"/>
    <w:rsid w:val="007304D5"/>
    <w:rsid w:val="00730775"/>
    <w:rsid w:val="00730FD3"/>
    <w:rsid w:val="00731D29"/>
    <w:rsid w:val="00731FB1"/>
    <w:rsid w:val="00731FE9"/>
    <w:rsid w:val="00732593"/>
    <w:rsid w:val="00732888"/>
    <w:rsid w:val="00733DDC"/>
    <w:rsid w:val="00733F27"/>
    <w:rsid w:val="0073442F"/>
    <w:rsid w:val="00734C31"/>
    <w:rsid w:val="00734E19"/>
    <w:rsid w:val="00735FCF"/>
    <w:rsid w:val="00736730"/>
    <w:rsid w:val="00736758"/>
    <w:rsid w:val="00736896"/>
    <w:rsid w:val="00736C18"/>
    <w:rsid w:val="0073716B"/>
    <w:rsid w:val="0074054B"/>
    <w:rsid w:val="007411A0"/>
    <w:rsid w:val="007412AA"/>
    <w:rsid w:val="007414F9"/>
    <w:rsid w:val="00741F1A"/>
    <w:rsid w:val="00742792"/>
    <w:rsid w:val="00742989"/>
    <w:rsid w:val="00743504"/>
    <w:rsid w:val="0074410F"/>
    <w:rsid w:val="007441AA"/>
    <w:rsid w:val="00745B15"/>
    <w:rsid w:val="00746754"/>
    <w:rsid w:val="0074773C"/>
    <w:rsid w:val="00750D07"/>
    <w:rsid w:val="00750D4C"/>
    <w:rsid w:val="00750FFE"/>
    <w:rsid w:val="00751139"/>
    <w:rsid w:val="007516B7"/>
    <w:rsid w:val="0075264D"/>
    <w:rsid w:val="00753E07"/>
    <w:rsid w:val="007543D0"/>
    <w:rsid w:val="00754925"/>
    <w:rsid w:val="00755701"/>
    <w:rsid w:val="007558F8"/>
    <w:rsid w:val="0075592F"/>
    <w:rsid w:val="00755974"/>
    <w:rsid w:val="00756128"/>
    <w:rsid w:val="00756CCF"/>
    <w:rsid w:val="00760D1D"/>
    <w:rsid w:val="00760DA6"/>
    <w:rsid w:val="0076127A"/>
    <w:rsid w:val="00761601"/>
    <w:rsid w:val="007617BF"/>
    <w:rsid w:val="007618D9"/>
    <w:rsid w:val="007621A5"/>
    <w:rsid w:val="00763970"/>
    <w:rsid w:val="00763F5A"/>
    <w:rsid w:val="00764EDB"/>
    <w:rsid w:val="0076521E"/>
    <w:rsid w:val="00765A63"/>
    <w:rsid w:val="0076695E"/>
    <w:rsid w:val="00767067"/>
    <w:rsid w:val="007675BE"/>
    <w:rsid w:val="0076761F"/>
    <w:rsid w:val="007708EB"/>
    <w:rsid w:val="00771999"/>
    <w:rsid w:val="00771C1F"/>
    <w:rsid w:val="00772DB2"/>
    <w:rsid w:val="00773EB9"/>
    <w:rsid w:val="007741B9"/>
    <w:rsid w:val="00775036"/>
    <w:rsid w:val="00775AA1"/>
    <w:rsid w:val="00776493"/>
    <w:rsid w:val="00777286"/>
    <w:rsid w:val="00777E58"/>
    <w:rsid w:val="00777E81"/>
    <w:rsid w:val="007801B2"/>
    <w:rsid w:val="00780870"/>
    <w:rsid w:val="00780C86"/>
    <w:rsid w:val="00781410"/>
    <w:rsid w:val="007824B7"/>
    <w:rsid w:val="00782551"/>
    <w:rsid w:val="00783542"/>
    <w:rsid w:val="007837EC"/>
    <w:rsid w:val="0078389F"/>
    <w:rsid w:val="00784589"/>
    <w:rsid w:val="007847B3"/>
    <w:rsid w:val="00784970"/>
    <w:rsid w:val="00784F4D"/>
    <w:rsid w:val="0078597F"/>
    <w:rsid w:val="00785C90"/>
    <w:rsid w:val="007860B3"/>
    <w:rsid w:val="007862FA"/>
    <w:rsid w:val="007873F9"/>
    <w:rsid w:val="0079064C"/>
    <w:rsid w:val="007909FF"/>
    <w:rsid w:val="007919B8"/>
    <w:rsid w:val="00791AE2"/>
    <w:rsid w:val="00792697"/>
    <w:rsid w:val="0079278A"/>
    <w:rsid w:val="007928DC"/>
    <w:rsid w:val="00792AF6"/>
    <w:rsid w:val="0079395D"/>
    <w:rsid w:val="00793AFA"/>
    <w:rsid w:val="00794197"/>
    <w:rsid w:val="0079445D"/>
    <w:rsid w:val="00794B59"/>
    <w:rsid w:val="00794D08"/>
    <w:rsid w:val="00795729"/>
    <w:rsid w:val="00795829"/>
    <w:rsid w:val="00795B24"/>
    <w:rsid w:val="00796697"/>
    <w:rsid w:val="00796CC9"/>
    <w:rsid w:val="00796EC4"/>
    <w:rsid w:val="0079709D"/>
    <w:rsid w:val="00797950"/>
    <w:rsid w:val="00797F21"/>
    <w:rsid w:val="00797F59"/>
    <w:rsid w:val="007A0161"/>
    <w:rsid w:val="007A0338"/>
    <w:rsid w:val="007A07DA"/>
    <w:rsid w:val="007A0B43"/>
    <w:rsid w:val="007A0C4C"/>
    <w:rsid w:val="007A1039"/>
    <w:rsid w:val="007A1308"/>
    <w:rsid w:val="007A195B"/>
    <w:rsid w:val="007A1F31"/>
    <w:rsid w:val="007A23B2"/>
    <w:rsid w:val="007A2648"/>
    <w:rsid w:val="007A2FBA"/>
    <w:rsid w:val="007A3722"/>
    <w:rsid w:val="007A37FF"/>
    <w:rsid w:val="007A3CD1"/>
    <w:rsid w:val="007A3E3A"/>
    <w:rsid w:val="007A3E46"/>
    <w:rsid w:val="007A4362"/>
    <w:rsid w:val="007A47C0"/>
    <w:rsid w:val="007A48C0"/>
    <w:rsid w:val="007A48F9"/>
    <w:rsid w:val="007A4F68"/>
    <w:rsid w:val="007A53C6"/>
    <w:rsid w:val="007A5F63"/>
    <w:rsid w:val="007A6276"/>
    <w:rsid w:val="007A62AD"/>
    <w:rsid w:val="007A6E08"/>
    <w:rsid w:val="007A709C"/>
    <w:rsid w:val="007A7C47"/>
    <w:rsid w:val="007B145A"/>
    <w:rsid w:val="007B1694"/>
    <w:rsid w:val="007B19DF"/>
    <w:rsid w:val="007B2D09"/>
    <w:rsid w:val="007B3479"/>
    <w:rsid w:val="007B36BA"/>
    <w:rsid w:val="007B462A"/>
    <w:rsid w:val="007B4C07"/>
    <w:rsid w:val="007B5080"/>
    <w:rsid w:val="007B5677"/>
    <w:rsid w:val="007B5A93"/>
    <w:rsid w:val="007B64B4"/>
    <w:rsid w:val="007B6CB6"/>
    <w:rsid w:val="007B6D37"/>
    <w:rsid w:val="007B6E52"/>
    <w:rsid w:val="007B70C0"/>
    <w:rsid w:val="007B711A"/>
    <w:rsid w:val="007C0226"/>
    <w:rsid w:val="007C0A3E"/>
    <w:rsid w:val="007C106D"/>
    <w:rsid w:val="007C1958"/>
    <w:rsid w:val="007C1CFD"/>
    <w:rsid w:val="007C2644"/>
    <w:rsid w:val="007C27E9"/>
    <w:rsid w:val="007C3AF9"/>
    <w:rsid w:val="007C3FE8"/>
    <w:rsid w:val="007C4D39"/>
    <w:rsid w:val="007C521C"/>
    <w:rsid w:val="007C5862"/>
    <w:rsid w:val="007C6155"/>
    <w:rsid w:val="007C6862"/>
    <w:rsid w:val="007C6DF5"/>
    <w:rsid w:val="007C700A"/>
    <w:rsid w:val="007C784D"/>
    <w:rsid w:val="007D042B"/>
    <w:rsid w:val="007D12B5"/>
    <w:rsid w:val="007D1FCC"/>
    <w:rsid w:val="007D2482"/>
    <w:rsid w:val="007D2EC0"/>
    <w:rsid w:val="007D324F"/>
    <w:rsid w:val="007D36E1"/>
    <w:rsid w:val="007D3F4E"/>
    <w:rsid w:val="007D493B"/>
    <w:rsid w:val="007D54F3"/>
    <w:rsid w:val="007D58D3"/>
    <w:rsid w:val="007D747B"/>
    <w:rsid w:val="007D765B"/>
    <w:rsid w:val="007D7AAA"/>
    <w:rsid w:val="007E0058"/>
    <w:rsid w:val="007E0151"/>
    <w:rsid w:val="007E05CF"/>
    <w:rsid w:val="007E0634"/>
    <w:rsid w:val="007E0F49"/>
    <w:rsid w:val="007E1238"/>
    <w:rsid w:val="007E1674"/>
    <w:rsid w:val="007E1920"/>
    <w:rsid w:val="007E1F59"/>
    <w:rsid w:val="007E2699"/>
    <w:rsid w:val="007E2E9F"/>
    <w:rsid w:val="007E40FD"/>
    <w:rsid w:val="007E4245"/>
    <w:rsid w:val="007E4CCB"/>
    <w:rsid w:val="007E4EF1"/>
    <w:rsid w:val="007E53B4"/>
    <w:rsid w:val="007E602B"/>
    <w:rsid w:val="007E65D7"/>
    <w:rsid w:val="007E67C2"/>
    <w:rsid w:val="007E6911"/>
    <w:rsid w:val="007E6980"/>
    <w:rsid w:val="007E6C54"/>
    <w:rsid w:val="007E7240"/>
    <w:rsid w:val="007E7427"/>
    <w:rsid w:val="007E7C83"/>
    <w:rsid w:val="007F129F"/>
    <w:rsid w:val="007F21D0"/>
    <w:rsid w:val="007F2410"/>
    <w:rsid w:val="007F31C8"/>
    <w:rsid w:val="007F369D"/>
    <w:rsid w:val="007F3C89"/>
    <w:rsid w:val="007F4BBA"/>
    <w:rsid w:val="007F4FBC"/>
    <w:rsid w:val="007F52B4"/>
    <w:rsid w:val="007F5BD9"/>
    <w:rsid w:val="007F6047"/>
    <w:rsid w:val="007F66D7"/>
    <w:rsid w:val="007F6C84"/>
    <w:rsid w:val="007F7692"/>
    <w:rsid w:val="007F7E3F"/>
    <w:rsid w:val="0080032B"/>
    <w:rsid w:val="00800444"/>
    <w:rsid w:val="008005F7"/>
    <w:rsid w:val="008006A1"/>
    <w:rsid w:val="0080118B"/>
    <w:rsid w:val="0080215B"/>
    <w:rsid w:val="008026A1"/>
    <w:rsid w:val="008026C0"/>
    <w:rsid w:val="00802D85"/>
    <w:rsid w:val="00802DA0"/>
    <w:rsid w:val="008033F1"/>
    <w:rsid w:val="00803F9C"/>
    <w:rsid w:val="008048F0"/>
    <w:rsid w:val="00804C8F"/>
    <w:rsid w:val="008051B1"/>
    <w:rsid w:val="00805742"/>
    <w:rsid w:val="00805A17"/>
    <w:rsid w:val="00805DD1"/>
    <w:rsid w:val="008064E0"/>
    <w:rsid w:val="00806DE0"/>
    <w:rsid w:val="0080721F"/>
    <w:rsid w:val="00807273"/>
    <w:rsid w:val="008073D2"/>
    <w:rsid w:val="008078B1"/>
    <w:rsid w:val="00807DEE"/>
    <w:rsid w:val="00807FCB"/>
    <w:rsid w:val="008107A9"/>
    <w:rsid w:val="0081251D"/>
    <w:rsid w:val="00812958"/>
    <w:rsid w:val="008133CB"/>
    <w:rsid w:val="00813D3E"/>
    <w:rsid w:val="00813FBB"/>
    <w:rsid w:val="00814244"/>
    <w:rsid w:val="00814E23"/>
    <w:rsid w:val="00814EA6"/>
    <w:rsid w:val="008156F1"/>
    <w:rsid w:val="008159B9"/>
    <w:rsid w:val="00815DE7"/>
    <w:rsid w:val="00815E5B"/>
    <w:rsid w:val="00816483"/>
    <w:rsid w:val="008164D5"/>
    <w:rsid w:val="0081688C"/>
    <w:rsid w:val="0081702C"/>
    <w:rsid w:val="0082103A"/>
    <w:rsid w:val="00821251"/>
    <w:rsid w:val="00822E61"/>
    <w:rsid w:val="00823365"/>
    <w:rsid w:val="00823520"/>
    <w:rsid w:val="00823C71"/>
    <w:rsid w:val="008246F9"/>
    <w:rsid w:val="00824CD2"/>
    <w:rsid w:val="00824EF1"/>
    <w:rsid w:val="0082501D"/>
    <w:rsid w:val="00825186"/>
    <w:rsid w:val="008258FF"/>
    <w:rsid w:val="00825E94"/>
    <w:rsid w:val="00826304"/>
    <w:rsid w:val="00826C4F"/>
    <w:rsid w:val="00826F54"/>
    <w:rsid w:val="00826F74"/>
    <w:rsid w:val="00827153"/>
    <w:rsid w:val="0083030C"/>
    <w:rsid w:val="008307AC"/>
    <w:rsid w:val="00830A3A"/>
    <w:rsid w:val="00830A76"/>
    <w:rsid w:val="00830F1F"/>
    <w:rsid w:val="0083257E"/>
    <w:rsid w:val="008325D0"/>
    <w:rsid w:val="0083320F"/>
    <w:rsid w:val="008335C9"/>
    <w:rsid w:val="008342D2"/>
    <w:rsid w:val="0083576A"/>
    <w:rsid w:val="008358D6"/>
    <w:rsid w:val="00835C76"/>
    <w:rsid w:val="00836B66"/>
    <w:rsid w:val="008372EB"/>
    <w:rsid w:val="00837595"/>
    <w:rsid w:val="008376D5"/>
    <w:rsid w:val="00837C52"/>
    <w:rsid w:val="00840316"/>
    <w:rsid w:val="00840FD5"/>
    <w:rsid w:val="00841593"/>
    <w:rsid w:val="008415AF"/>
    <w:rsid w:val="008417F3"/>
    <w:rsid w:val="00841C77"/>
    <w:rsid w:val="00842260"/>
    <w:rsid w:val="0084237D"/>
    <w:rsid w:val="00842B72"/>
    <w:rsid w:val="00843003"/>
    <w:rsid w:val="00843800"/>
    <w:rsid w:val="008438A0"/>
    <w:rsid w:val="00843DE7"/>
    <w:rsid w:val="008440FC"/>
    <w:rsid w:val="00844744"/>
    <w:rsid w:val="00845665"/>
    <w:rsid w:val="00845AF9"/>
    <w:rsid w:val="00845B24"/>
    <w:rsid w:val="0084602F"/>
    <w:rsid w:val="008468AD"/>
    <w:rsid w:val="0084755A"/>
    <w:rsid w:val="00847C56"/>
    <w:rsid w:val="00847E49"/>
    <w:rsid w:val="008500BC"/>
    <w:rsid w:val="00851C6D"/>
    <w:rsid w:val="00852CA6"/>
    <w:rsid w:val="00852F8B"/>
    <w:rsid w:val="00853143"/>
    <w:rsid w:val="008539A7"/>
    <w:rsid w:val="008539BF"/>
    <w:rsid w:val="0085485F"/>
    <w:rsid w:val="0085538F"/>
    <w:rsid w:val="00856188"/>
    <w:rsid w:val="00856282"/>
    <w:rsid w:val="008564E0"/>
    <w:rsid w:val="00856A58"/>
    <w:rsid w:val="00856ABA"/>
    <w:rsid w:val="00856C6A"/>
    <w:rsid w:val="00857664"/>
    <w:rsid w:val="00857982"/>
    <w:rsid w:val="008579CB"/>
    <w:rsid w:val="008603DF"/>
    <w:rsid w:val="00860507"/>
    <w:rsid w:val="008606DB"/>
    <w:rsid w:val="00860780"/>
    <w:rsid w:val="00860B80"/>
    <w:rsid w:val="00860CB2"/>
    <w:rsid w:val="00860CC6"/>
    <w:rsid w:val="00860E90"/>
    <w:rsid w:val="00861644"/>
    <w:rsid w:val="00861A4E"/>
    <w:rsid w:val="00861D9A"/>
    <w:rsid w:val="00862A8A"/>
    <w:rsid w:val="00864463"/>
    <w:rsid w:val="008649D3"/>
    <w:rsid w:val="00864D6D"/>
    <w:rsid w:val="00865C31"/>
    <w:rsid w:val="00865E63"/>
    <w:rsid w:val="00866438"/>
    <w:rsid w:val="00867209"/>
    <w:rsid w:val="00867599"/>
    <w:rsid w:val="00867ABD"/>
    <w:rsid w:val="00873A2C"/>
    <w:rsid w:val="00874378"/>
    <w:rsid w:val="00874390"/>
    <w:rsid w:val="00874822"/>
    <w:rsid w:val="00874C9B"/>
    <w:rsid w:val="00874D61"/>
    <w:rsid w:val="00874E4D"/>
    <w:rsid w:val="00875554"/>
    <w:rsid w:val="0087659E"/>
    <w:rsid w:val="00877358"/>
    <w:rsid w:val="00877E17"/>
    <w:rsid w:val="0088009F"/>
    <w:rsid w:val="00881195"/>
    <w:rsid w:val="008819BE"/>
    <w:rsid w:val="008836F8"/>
    <w:rsid w:val="00883F42"/>
    <w:rsid w:val="00884389"/>
    <w:rsid w:val="0088450E"/>
    <w:rsid w:val="008847EE"/>
    <w:rsid w:val="008848CF"/>
    <w:rsid w:val="008848EF"/>
    <w:rsid w:val="00884E7C"/>
    <w:rsid w:val="00885F01"/>
    <w:rsid w:val="0088615D"/>
    <w:rsid w:val="008861FE"/>
    <w:rsid w:val="008869CB"/>
    <w:rsid w:val="00887C59"/>
    <w:rsid w:val="00887D38"/>
    <w:rsid w:val="00890D17"/>
    <w:rsid w:val="00891425"/>
    <w:rsid w:val="00891CA5"/>
    <w:rsid w:val="00891E4C"/>
    <w:rsid w:val="008927C7"/>
    <w:rsid w:val="00892C9B"/>
    <w:rsid w:val="00892D62"/>
    <w:rsid w:val="00892F50"/>
    <w:rsid w:val="00892F92"/>
    <w:rsid w:val="00893579"/>
    <w:rsid w:val="00893D15"/>
    <w:rsid w:val="008940AF"/>
    <w:rsid w:val="008941B1"/>
    <w:rsid w:val="008944C3"/>
    <w:rsid w:val="00894BA5"/>
    <w:rsid w:val="00894FD6"/>
    <w:rsid w:val="00896B6A"/>
    <w:rsid w:val="008A10E2"/>
    <w:rsid w:val="008A19ED"/>
    <w:rsid w:val="008A1CBD"/>
    <w:rsid w:val="008A255B"/>
    <w:rsid w:val="008A2DE5"/>
    <w:rsid w:val="008A2F4F"/>
    <w:rsid w:val="008A3C7B"/>
    <w:rsid w:val="008A46B0"/>
    <w:rsid w:val="008A49D2"/>
    <w:rsid w:val="008A5855"/>
    <w:rsid w:val="008A5FAD"/>
    <w:rsid w:val="008A71EF"/>
    <w:rsid w:val="008A7806"/>
    <w:rsid w:val="008B015E"/>
    <w:rsid w:val="008B0583"/>
    <w:rsid w:val="008B1265"/>
    <w:rsid w:val="008B135C"/>
    <w:rsid w:val="008B213D"/>
    <w:rsid w:val="008B2EA5"/>
    <w:rsid w:val="008B3DFD"/>
    <w:rsid w:val="008B3E08"/>
    <w:rsid w:val="008B400B"/>
    <w:rsid w:val="008B4245"/>
    <w:rsid w:val="008B549F"/>
    <w:rsid w:val="008B59B6"/>
    <w:rsid w:val="008B6F2E"/>
    <w:rsid w:val="008C06D6"/>
    <w:rsid w:val="008C0C3E"/>
    <w:rsid w:val="008C0FED"/>
    <w:rsid w:val="008C1870"/>
    <w:rsid w:val="008C211C"/>
    <w:rsid w:val="008C2B08"/>
    <w:rsid w:val="008C32D7"/>
    <w:rsid w:val="008C37B3"/>
    <w:rsid w:val="008C3951"/>
    <w:rsid w:val="008C3CAA"/>
    <w:rsid w:val="008C4355"/>
    <w:rsid w:val="008C4B59"/>
    <w:rsid w:val="008C4CE1"/>
    <w:rsid w:val="008C54D9"/>
    <w:rsid w:val="008C54E0"/>
    <w:rsid w:val="008C5BDD"/>
    <w:rsid w:val="008C6041"/>
    <w:rsid w:val="008C68A5"/>
    <w:rsid w:val="008C734F"/>
    <w:rsid w:val="008D0915"/>
    <w:rsid w:val="008D0B61"/>
    <w:rsid w:val="008D0B7F"/>
    <w:rsid w:val="008D2D90"/>
    <w:rsid w:val="008D35AC"/>
    <w:rsid w:val="008D3D03"/>
    <w:rsid w:val="008D3F29"/>
    <w:rsid w:val="008D40C4"/>
    <w:rsid w:val="008D412A"/>
    <w:rsid w:val="008D4D50"/>
    <w:rsid w:val="008D51CC"/>
    <w:rsid w:val="008D5616"/>
    <w:rsid w:val="008D5AB3"/>
    <w:rsid w:val="008D5ADB"/>
    <w:rsid w:val="008D5EE0"/>
    <w:rsid w:val="008D66D9"/>
    <w:rsid w:val="008E1510"/>
    <w:rsid w:val="008E183F"/>
    <w:rsid w:val="008E1D4B"/>
    <w:rsid w:val="008E2F8C"/>
    <w:rsid w:val="008E321A"/>
    <w:rsid w:val="008E4166"/>
    <w:rsid w:val="008E4991"/>
    <w:rsid w:val="008E5203"/>
    <w:rsid w:val="008E5E49"/>
    <w:rsid w:val="008E627B"/>
    <w:rsid w:val="008E65B6"/>
    <w:rsid w:val="008E6B87"/>
    <w:rsid w:val="008E6DA9"/>
    <w:rsid w:val="008F0481"/>
    <w:rsid w:val="008F1527"/>
    <w:rsid w:val="008F16D1"/>
    <w:rsid w:val="008F3163"/>
    <w:rsid w:val="008F43CB"/>
    <w:rsid w:val="008F44F1"/>
    <w:rsid w:val="008F5092"/>
    <w:rsid w:val="008F5676"/>
    <w:rsid w:val="008F5999"/>
    <w:rsid w:val="008F5A3C"/>
    <w:rsid w:val="008F6774"/>
    <w:rsid w:val="008F74E3"/>
    <w:rsid w:val="008F7F4B"/>
    <w:rsid w:val="00900123"/>
    <w:rsid w:val="00900CEA"/>
    <w:rsid w:val="00901150"/>
    <w:rsid w:val="00901AB9"/>
    <w:rsid w:val="00901B82"/>
    <w:rsid w:val="00901F1B"/>
    <w:rsid w:val="0090275B"/>
    <w:rsid w:val="009029F7"/>
    <w:rsid w:val="009030D7"/>
    <w:rsid w:val="009032A1"/>
    <w:rsid w:val="00903756"/>
    <w:rsid w:val="009038C2"/>
    <w:rsid w:val="00903DD3"/>
    <w:rsid w:val="00904098"/>
    <w:rsid w:val="00904750"/>
    <w:rsid w:val="009064CB"/>
    <w:rsid w:val="009075C5"/>
    <w:rsid w:val="00907AD6"/>
    <w:rsid w:val="00907C77"/>
    <w:rsid w:val="00907FCB"/>
    <w:rsid w:val="00910A21"/>
    <w:rsid w:val="00910AF0"/>
    <w:rsid w:val="0091125B"/>
    <w:rsid w:val="00911824"/>
    <w:rsid w:val="009120AC"/>
    <w:rsid w:val="009124EC"/>
    <w:rsid w:val="00912A20"/>
    <w:rsid w:val="00912B0E"/>
    <w:rsid w:val="00912BF9"/>
    <w:rsid w:val="00913EEC"/>
    <w:rsid w:val="00913F52"/>
    <w:rsid w:val="00914161"/>
    <w:rsid w:val="0091452C"/>
    <w:rsid w:val="00914AEC"/>
    <w:rsid w:val="00914D3D"/>
    <w:rsid w:val="0091579A"/>
    <w:rsid w:val="009172DF"/>
    <w:rsid w:val="00920398"/>
    <w:rsid w:val="00920450"/>
    <w:rsid w:val="00920F26"/>
    <w:rsid w:val="0092193F"/>
    <w:rsid w:val="00921D48"/>
    <w:rsid w:val="009221C9"/>
    <w:rsid w:val="00922D87"/>
    <w:rsid w:val="00923745"/>
    <w:rsid w:val="00923796"/>
    <w:rsid w:val="00924381"/>
    <w:rsid w:val="00925108"/>
    <w:rsid w:val="0092515B"/>
    <w:rsid w:val="009251E1"/>
    <w:rsid w:val="009258D0"/>
    <w:rsid w:val="00925C35"/>
    <w:rsid w:val="00925C56"/>
    <w:rsid w:val="00927882"/>
    <w:rsid w:val="0093025F"/>
    <w:rsid w:val="0093178E"/>
    <w:rsid w:val="009318C6"/>
    <w:rsid w:val="0093260B"/>
    <w:rsid w:val="00932629"/>
    <w:rsid w:val="009326C3"/>
    <w:rsid w:val="00932D92"/>
    <w:rsid w:val="00932F54"/>
    <w:rsid w:val="009332E1"/>
    <w:rsid w:val="00933EFC"/>
    <w:rsid w:val="0093484F"/>
    <w:rsid w:val="00935448"/>
    <w:rsid w:val="00935475"/>
    <w:rsid w:val="00936172"/>
    <w:rsid w:val="0093764D"/>
    <w:rsid w:val="00937849"/>
    <w:rsid w:val="0094041E"/>
    <w:rsid w:val="00940BE5"/>
    <w:rsid w:val="00941489"/>
    <w:rsid w:val="00941BC4"/>
    <w:rsid w:val="00942EB6"/>
    <w:rsid w:val="00943364"/>
    <w:rsid w:val="0094353F"/>
    <w:rsid w:val="0094447E"/>
    <w:rsid w:val="00944C10"/>
    <w:rsid w:val="00944E18"/>
    <w:rsid w:val="009455FF"/>
    <w:rsid w:val="009458F2"/>
    <w:rsid w:val="00945EFD"/>
    <w:rsid w:val="00946587"/>
    <w:rsid w:val="00946951"/>
    <w:rsid w:val="00946E7D"/>
    <w:rsid w:val="00946FD4"/>
    <w:rsid w:val="009478F6"/>
    <w:rsid w:val="009507DF"/>
    <w:rsid w:val="00951173"/>
    <w:rsid w:val="00951955"/>
    <w:rsid w:val="00951965"/>
    <w:rsid w:val="00951DC5"/>
    <w:rsid w:val="00951F45"/>
    <w:rsid w:val="0095210E"/>
    <w:rsid w:val="009530E5"/>
    <w:rsid w:val="00953EA1"/>
    <w:rsid w:val="0095427B"/>
    <w:rsid w:val="009542B6"/>
    <w:rsid w:val="00954C6A"/>
    <w:rsid w:val="00954F30"/>
    <w:rsid w:val="00954F55"/>
    <w:rsid w:val="00955FD6"/>
    <w:rsid w:val="00956B5D"/>
    <w:rsid w:val="00960056"/>
    <w:rsid w:val="00960881"/>
    <w:rsid w:val="00960C18"/>
    <w:rsid w:val="00960E14"/>
    <w:rsid w:val="00960F6C"/>
    <w:rsid w:val="00961446"/>
    <w:rsid w:val="00961E1D"/>
    <w:rsid w:val="0096239D"/>
    <w:rsid w:val="00962E42"/>
    <w:rsid w:val="009630A6"/>
    <w:rsid w:val="00964594"/>
    <w:rsid w:val="00964ADC"/>
    <w:rsid w:val="00966505"/>
    <w:rsid w:val="00966D47"/>
    <w:rsid w:val="00966D8F"/>
    <w:rsid w:val="00967196"/>
    <w:rsid w:val="00967BF6"/>
    <w:rsid w:val="00967E76"/>
    <w:rsid w:val="0097051D"/>
    <w:rsid w:val="009709DA"/>
    <w:rsid w:val="00972136"/>
    <w:rsid w:val="00972AAB"/>
    <w:rsid w:val="00972D59"/>
    <w:rsid w:val="009730EC"/>
    <w:rsid w:val="00973482"/>
    <w:rsid w:val="009734C0"/>
    <w:rsid w:val="009739FA"/>
    <w:rsid w:val="00974692"/>
    <w:rsid w:val="00974D15"/>
    <w:rsid w:val="00974E1D"/>
    <w:rsid w:val="009752AD"/>
    <w:rsid w:val="009756CA"/>
    <w:rsid w:val="009758C7"/>
    <w:rsid w:val="00976008"/>
    <w:rsid w:val="00977AC0"/>
    <w:rsid w:val="00977B71"/>
    <w:rsid w:val="00977CBA"/>
    <w:rsid w:val="00980407"/>
    <w:rsid w:val="0098065C"/>
    <w:rsid w:val="00980E76"/>
    <w:rsid w:val="0098144C"/>
    <w:rsid w:val="0098153C"/>
    <w:rsid w:val="00981A5E"/>
    <w:rsid w:val="00981C6E"/>
    <w:rsid w:val="009827CE"/>
    <w:rsid w:val="00982E1B"/>
    <w:rsid w:val="00983614"/>
    <w:rsid w:val="009838D9"/>
    <w:rsid w:val="009839A1"/>
    <w:rsid w:val="0098419F"/>
    <w:rsid w:val="00984A39"/>
    <w:rsid w:val="00984E61"/>
    <w:rsid w:val="00984F20"/>
    <w:rsid w:val="00984F30"/>
    <w:rsid w:val="0098563F"/>
    <w:rsid w:val="0098568D"/>
    <w:rsid w:val="0098654C"/>
    <w:rsid w:val="00990BC1"/>
    <w:rsid w:val="00992339"/>
    <w:rsid w:val="009925AE"/>
    <w:rsid w:val="009928CA"/>
    <w:rsid w:val="00992BAC"/>
    <w:rsid w:val="0099483B"/>
    <w:rsid w:val="00995217"/>
    <w:rsid w:val="009963B3"/>
    <w:rsid w:val="00996616"/>
    <w:rsid w:val="00996CAE"/>
    <w:rsid w:val="00996D7F"/>
    <w:rsid w:val="009972A6"/>
    <w:rsid w:val="00997459"/>
    <w:rsid w:val="00997472"/>
    <w:rsid w:val="009A049A"/>
    <w:rsid w:val="009A052B"/>
    <w:rsid w:val="009A0FE8"/>
    <w:rsid w:val="009A18A4"/>
    <w:rsid w:val="009A1D60"/>
    <w:rsid w:val="009A245F"/>
    <w:rsid w:val="009A2479"/>
    <w:rsid w:val="009A2781"/>
    <w:rsid w:val="009A2D38"/>
    <w:rsid w:val="009A3188"/>
    <w:rsid w:val="009A3E33"/>
    <w:rsid w:val="009A4224"/>
    <w:rsid w:val="009A4624"/>
    <w:rsid w:val="009A467F"/>
    <w:rsid w:val="009A4941"/>
    <w:rsid w:val="009A6C07"/>
    <w:rsid w:val="009A71F6"/>
    <w:rsid w:val="009A7A74"/>
    <w:rsid w:val="009B049A"/>
    <w:rsid w:val="009B0881"/>
    <w:rsid w:val="009B15A7"/>
    <w:rsid w:val="009B460D"/>
    <w:rsid w:val="009B4C76"/>
    <w:rsid w:val="009B5333"/>
    <w:rsid w:val="009B5DD3"/>
    <w:rsid w:val="009B664B"/>
    <w:rsid w:val="009B6EC4"/>
    <w:rsid w:val="009B71F4"/>
    <w:rsid w:val="009B7DB0"/>
    <w:rsid w:val="009B7FF1"/>
    <w:rsid w:val="009C03F1"/>
    <w:rsid w:val="009C0860"/>
    <w:rsid w:val="009C0A2B"/>
    <w:rsid w:val="009C0F15"/>
    <w:rsid w:val="009C2300"/>
    <w:rsid w:val="009C336D"/>
    <w:rsid w:val="009C41A4"/>
    <w:rsid w:val="009C4E3D"/>
    <w:rsid w:val="009C51A7"/>
    <w:rsid w:val="009C5EB2"/>
    <w:rsid w:val="009C675C"/>
    <w:rsid w:val="009C6E15"/>
    <w:rsid w:val="009C6FC6"/>
    <w:rsid w:val="009C71FB"/>
    <w:rsid w:val="009C731A"/>
    <w:rsid w:val="009C7746"/>
    <w:rsid w:val="009C7749"/>
    <w:rsid w:val="009C7790"/>
    <w:rsid w:val="009C77ED"/>
    <w:rsid w:val="009D0D9C"/>
    <w:rsid w:val="009D0F1D"/>
    <w:rsid w:val="009D12C4"/>
    <w:rsid w:val="009D1392"/>
    <w:rsid w:val="009D168B"/>
    <w:rsid w:val="009D1936"/>
    <w:rsid w:val="009D2326"/>
    <w:rsid w:val="009D2435"/>
    <w:rsid w:val="009D2CDA"/>
    <w:rsid w:val="009D3D50"/>
    <w:rsid w:val="009D4D0A"/>
    <w:rsid w:val="009D5F7B"/>
    <w:rsid w:val="009D691C"/>
    <w:rsid w:val="009D6E3C"/>
    <w:rsid w:val="009D6F18"/>
    <w:rsid w:val="009D6FC5"/>
    <w:rsid w:val="009D74CA"/>
    <w:rsid w:val="009D7771"/>
    <w:rsid w:val="009D777D"/>
    <w:rsid w:val="009D7A12"/>
    <w:rsid w:val="009D7D18"/>
    <w:rsid w:val="009D7EBD"/>
    <w:rsid w:val="009E0919"/>
    <w:rsid w:val="009E096F"/>
    <w:rsid w:val="009E0C66"/>
    <w:rsid w:val="009E19E8"/>
    <w:rsid w:val="009E1D3A"/>
    <w:rsid w:val="009E29BF"/>
    <w:rsid w:val="009E2A82"/>
    <w:rsid w:val="009E2C86"/>
    <w:rsid w:val="009E322F"/>
    <w:rsid w:val="009E506D"/>
    <w:rsid w:val="009E52A2"/>
    <w:rsid w:val="009E5529"/>
    <w:rsid w:val="009E5715"/>
    <w:rsid w:val="009E5B03"/>
    <w:rsid w:val="009E5E4B"/>
    <w:rsid w:val="009E5F3F"/>
    <w:rsid w:val="009E6028"/>
    <w:rsid w:val="009E6D26"/>
    <w:rsid w:val="009E71E4"/>
    <w:rsid w:val="009E7793"/>
    <w:rsid w:val="009E7999"/>
    <w:rsid w:val="009E7A57"/>
    <w:rsid w:val="009F0394"/>
    <w:rsid w:val="009F07CA"/>
    <w:rsid w:val="009F08E5"/>
    <w:rsid w:val="009F0ECE"/>
    <w:rsid w:val="009F1583"/>
    <w:rsid w:val="009F2336"/>
    <w:rsid w:val="009F2F97"/>
    <w:rsid w:val="009F51C8"/>
    <w:rsid w:val="009F6D1F"/>
    <w:rsid w:val="009F75CF"/>
    <w:rsid w:val="00A00078"/>
    <w:rsid w:val="00A004E0"/>
    <w:rsid w:val="00A0086A"/>
    <w:rsid w:val="00A010D6"/>
    <w:rsid w:val="00A017D1"/>
    <w:rsid w:val="00A01BE9"/>
    <w:rsid w:val="00A01E66"/>
    <w:rsid w:val="00A026DF"/>
    <w:rsid w:val="00A02719"/>
    <w:rsid w:val="00A0274A"/>
    <w:rsid w:val="00A02A43"/>
    <w:rsid w:val="00A02C86"/>
    <w:rsid w:val="00A0322F"/>
    <w:rsid w:val="00A03D81"/>
    <w:rsid w:val="00A04038"/>
    <w:rsid w:val="00A04201"/>
    <w:rsid w:val="00A04254"/>
    <w:rsid w:val="00A04BFC"/>
    <w:rsid w:val="00A0506E"/>
    <w:rsid w:val="00A060C7"/>
    <w:rsid w:val="00A06CB7"/>
    <w:rsid w:val="00A0736E"/>
    <w:rsid w:val="00A074D3"/>
    <w:rsid w:val="00A10A72"/>
    <w:rsid w:val="00A11F18"/>
    <w:rsid w:val="00A11F56"/>
    <w:rsid w:val="00A12267"/>
    <w:rsid w:val="00A13F6F"/>
    <w:rsid w:val="00A140C2"/>
    <w:rsid w:val="00A14161"/>
    <w:rsid w:val="00A1453A"/>
    <w:rsid w:val="00A15416"/>
    <w:rsid w:val="00A1564D"/>
    <w:rsid w:val="00A15772"/>
    <w:rsid w:val="00A15B80"/>
    <w:rsid w:val="00A16292"/>
    <w:rsid w:val="00A163B9"/>
    <w:rsid w:val="00A17045"/>
    <w:rsid w:val="00A1713A"/>
    <w:rsid w:val="00A1755E"/>
    <w:rsid w:val="00A178B1"/>
    <w:rsid w:val="00A203B0"/>
    <w:rsid w:val="00A20425"/>
    <w:rsid w:val="00A20EA8"/>
    <w:rsid w:val="00A21195"/>
    <w:rsid w:val="00A21473"/>
    <w:rsid w:val="00A223FD"/>
    <w:rsid w:val="00A22C0B"/>
    <w:rsid w:val="00A22C7D"/>
    <w:rsid w:val="00A23069"/>
    <w:rsid w:val="00A234CC"/>
    <w:rsid w:val="00A23A91"/>
    <w:rsid w:val="00A24296"/>
    <w:rsid w:val="00A2475B"/>
    <w:rsid w:val="00A24D6A"/>
    <w:rsid w:val="00A24E32"/>
    <w:rsid w:val="00A24FA1"/>
    <w:rsid w:val="00A25AD8"/>
    <w:rsid w:val="00A25CAE"/>
    <w:rsid w:val="00A26659"/>
    <w:rsid w:val="00A27C5A"/>
    <w:rsid w:val="00A27F06"/>
    <w:rsid w:val="00A31059"/>
    <w:rsid w:val="00A31C7E"/>
    <w:rsid w:val="00A31CF9"/>
    <w:rsid w:val="00A3212A"/>
    <w:rsid w:val="00A32BF7"/>
    <w:rsid w:val="00A33148"/>
    <w:rsid w:val="00A337BA"/>
    <w:rsid w:val="00A33BC0"/>
    <w:rsid w:val="00A34AD1"/>
    <w:rsid w:val="00A34B13"/>
    <w:rsid w:val="00A34E25"/>
    <w:rsid w:val="00A34F69"/>
    <w:rsid w:val="00A3555F"/>
    <w:rsid w:val="00A35920"/>
    <w:rsid w:val="00A35C3B"/>
    <w:rsid w:val="00A35F89"/>
    <w:rsid w:val="00A35FE7"/>
    <w:rsid w:val="00A36374"/>
    <w:rsid w:val="00A3656B"/>
    <w:rsid w:val="00A36D61"/>
    <w:rsid w:val="00A371B6"/>
    <w:rsid w:val="00A37527"/>
    <w:rsid w:val="00A3766D"/>
    <w:rsid w:val="00A376D9"/>
    <w:rsid w:val="00A42777"/>
    <w:rsid w:val="00A42A7D"/>
    <w:rsid w:val="00A43296"/>
    <w:rsid w:val="00A43568"/>
    <w:rsid w:val="00A43863"/>
    <w:rsid w:val="00A43A33"/>
    <w:rsid w:val="00A43D60"/>
    <w:rsid w:val="00A440DD"/>
    <w:rsid w:val="00A4480B"/>
    <w:rsid w:val="00A472B4"/>
    <w:rsid w:val="00A47A03"/>
    <w:rsid w:val="00A47E25"/>
    <w:rsid w:val="00A500F5"/>
    <w:rsid w:val="00A5036A"/>
    <w:rsid w:val="00A5083C"/>
    <w:rsid w:val="00A50C7C"/>
    <w:rsid w:val="00A50CF9"/>
    <w:rsid w:val="00A50E34"/>
    <w:rsid w:val="00A510D2"/>
    <w:rsid w:val="00A514DE"/>
    <w:rsid w:val="00A52896"/>
    <w:rsid w:val="00A53256"/>
    <w:rsid w:val="00A53616"/>
    <w:rsid w:val="00A543AD"/>
    <w:rsid w:val="00A55A0A"/>
    <w:rsid w:val="00A567C8"/>
    <w:rsid w:val="00A568F9"/>
    <w:rsid w:val="00A56EBD"/>
    <w:rsid w:val="00A57E3E"/>
    <w:rsid w:val="00A603FA"/>
    <w:rsid w:val="00A606C2"/>
    <w:rsid w:val="00A60813"/>
    <w:rsid w:val="00A609ED"/>
    <w:rsid w:val="00A624B7"/>
    <w:rsid w:val="00A637F6"/>
    <w:rsid w:val="00A63AF8"/>
    <w:rsid w:val="00A64ABC"/>
    <w:rsid w:val="00A6524D"/>
    <w:rsid w:val="00A65462"/>
    <w:rsid w:val="00A65589"/>
    <w:rsid w:val="00A65E1C"/>
    <w:rsid w:val="00A660B8"/>
    <w:rsid w:val="00A66180"/>
    <w:rsid w:val="00A661C5"/>
    <w:rsid w:val="00A662C2"/>
    <w:rsid w:val="00A66E09"/>
    <w:rsid w:val="00A6700F"/>
    <w:rsid w:val="00A67E8E"/>
    <w:rsid w:val="00A70026"/>
    <w:rsid w:val="00A70216"/>
    <w:rsid w:val="00A70397"/>
    <w:rsid w:val="00A708DC"/>
    <w:rsid w:val="00A71D1F"/>
    <w:rsid w:val="00A723C2"/>
    <w:rsid w:val="00A72B3F"/>
    <w:rsid w:val="00A74A5F"/>
    <w:rsid w:val="00A75253"/>
    <w:rsid w:val="00A75517"/>
    <w:rsid w:val="00A75671"/>
    <w:rsid w:val="00A76E86"/>
    <w:rsid w:val="00A76FA4"/>
    <w:rsid w:val="00A77765"/>
    <w:rsid w:val="00A80790"/>
    <w:rsid w:val="00A80D66"/>
    <w:rsid w:val="00A80E8F"/>
    <w:rsid w:val="00A80ECB"/>
    <w:rsid w:val="00A81194"/>
    <w:rsid w:val="00A82826"/>
    <w:rsid w:val="00A83359"/>
    <w:rsid w:val="00A83757"/>
    <w:rsid w:val="00A8415B"/>
    <w:rsid w:val="00A84818"/>
    <w:rsid w:val="00A84BDC"/>
    <w:rsid w:val="00A84DF2"/>
    <w:rsid w:val="00A84DF5"/>
    <w:rsid w:val="00A8594A"/>
    <w:rsid w:val="00A860E2"/>
    <w:rsid w:val="00A86113"/>
    <w:rsid w:val="00A86429"/>
    <w:rsid w:val="00A86984"/>
    <w:rsid w:val="00A86A80"/>
    <w:rsid w:val="00A86B06"/>
    <w:rsid w:val="00A87380"/>
    <w:rsid w:val="00A87B0C"/>
    <w:rsid w:val="00A87F17"/>
    <w:rsid w:val="00A908A9"/>
    <w:rsid w:val="00A91507"/>
    <w:rsid w:val="00A91BA1"/>
    <w:rsid w:val="00A91F6A"/>
    <w:rsid w:val="00A92CF3"/>
    <w:rsid w:val="00A93162"/>
    <w:rsid w:val="00A9378B"/>
    <w:rsid w:val="00A9406C"/>
    <w:rsid w:val="00A94212"/>
    <w:rsid w:val="00A9506E"/>
    <w:rsid w:val="00A95431"/>
    <w:rsid w:val="00A954C4"/>
    <w:rsid w:val="00A96811"/>
    <w:rsid w:val="00A97C58"/>
    <w:rsid w:val="00A97F26"/>
    <w:rsid w:val="00AA0145"/>
    <w:rsid w:val="00AA07A8"/>
    <w:rsid w:val="00AA0B18"/>
    <w:rsid w:val="00AA11F5"/>
    <w:rsid w:val="00AA147E"/>
    <w:rsid w:val="00AA14EB"/>
    <w:rsid w:val="00AA1616"/>
    <w:rsid w:val="00AA1C33"/>
    <w:rsid w:val="00AA2275"/>
    <w:rsid w:val="00AA249A"/>
    <w:rsid w:val="00AA26BA"/>
    <w:rsid w:val="00AA2F66"/>
    <w:rsid w:val="00AA3222"/>
    <w:rsid w:val="00AA417A"/>
    <w:rsid w:val="00AA4714"/>
    <w:rsid w:val="00AA4A24"/>
    <w:rsid w:val="00AA5283"/>
    <w:rsid w:val="00AA69A0"/>
    <w:rsid w:val="00AB0686"/>
    <w:rsid w:val="00AB0B90"/>
    <w:rsid w:val="00AB0DB3"/>
    <w:rsid w:val="00AB13FE"/>
    <w:rsid w:val="00AB16BD"/>
    <w:rsid w:val="00AB1D8A"/>
    <w:rsid w:val="00AB3D9C"/>
    <w:rsid w:val="00AB3F29"/>
    <w:rsid w:val="00AB41B5"/>
    <w:rsid w:val="00AB4239"/>
    <w:rsid w:val="00AB463D"/>
    <w:rsid w:val="00AB475E"/>
    <w:rsid w:val="00AB4915"/>
    <w:rsid w:val="00AB51FE"/>
    <w:rsid w:val="00AB54F7"/>
    <w:rsid w:val="00AB5552"/>
    <w:rsid w:val="00AB5683"/>
    <w:rsid w:val="00AB667A"/>
    <w:rsid w:val="00AC1A3F"/>
    <w:rsid w:val="00AC1B77"/>
    <w:rsid w:val="00AC3179"/>
    <w:rsid w:val="00AC3EFD"/>
    <w:rsid w:val="00AC432E"/>
    <w:rsid w:val="00AC4779"/>
    <w:rsid w:val="00AC4C09"/>
    <w:rsid w:val="00AC566A"/>
    <w:rsid w:val="00AC5682"/>
    <w:rsid w:val="00AC5BBA"/>
    <w:rsid w:val="00AC63ED"/>
    <w:rsid w:val="00AC6ADA"/>
    <w:rsid w:val="00AC6BC2"/>
    <w:rsid w:val="00AC6D20"/>
    <w:rsid w:val="00AC71D0"/>
    <w:rsid w:val="00AD02F3"/>
    <w:rsid w:val="00AD0ECD"/>
    <w:rsid w:val="00AD153C"/>
    <w:rsid w:val="00AD19F9"/>
    <w:rsid w:val="00AD20DB"/>
    <w:rsid w:val="00AD2507"/>
    <w:rsid w:val="00AD28E6"/>
    <w:rsid w:val="00AD3546"/>
    <w:rsid w:val="00AD3664"/>
    <w:rsid w:val="00AD475D"/>
    <w:rsid w:val="00AD4877"/>
    <w:rsid w:val="00AD5429"/>
    <w:rsid w:val="00AD6175"/>
    <w:rsid w:val="00AD65F6"/>
    <w:rsid w:val="00AD6EA6"/>
    <w:rsid w:val="00AD6FCB"/>
    <w:rsid w:val="00AD7879"/>
    <w:rsid w:val="00AE03D8"/>
    <w:rsid w:val="00AE0485"/>
    <w:rsid w:val="00AE18A7"/>
    <w:rsid w:val="00AE2151"/>
    <w:rsid w:val="00AE28B9"/>
    <w:rsid w:val="00AE2E44"/>
    <w:rsid w:val="00AE3078"/>
    <w:rsid w:val="00AE37A8"/>
    <w:rsid w:val="00AE3813"/>
    <w:rsid w:val="00AE38F0"/>
    <w:rsid w:val="00AE3B97"/>
    <w:rsid w:val="00AE3D6D"/>
    <w:rsid w:val="00AE4B01"/>
    <w:rsid w:val="00AE5C5E"/>
    <w:rsid w:val="00AE6C67"/>
    <w:rsid w:val="00AE721A"/>
    <w:rsid w:val="00AE7BEC"/>
    <w:rsid w:val="00AF0A57"/>
    <w:rsid w:val="00AF16AC"/>
    <w:rsid w:val="00AF1723"/>
    <w:rsid w:val="00AF23B2"/>
    <w:rsid w:val="00AF2509"/>
    <w:rsid w:val="00AF279D"/>
    <w:rsid w:val="00AF292A"/>
    <w:rsid w:val="00AF32EA"/>
    <w:rsid w:val="00AF393A"/>
    <w:rsid w:val="00AF3D23"/>
    <w:rsid w:val="00AF486F"/>
    <w:rsid w:val="00AF548B"/>
    <w:rsid w:val="00AF56EA"/>
    <w:rsid w:val="00AF5C5E"/>
    <w:rsid w:val="00AF604A"/>
    <w:rsid w:val="00AF6075"/>
    <w:rsid w:val="00AF6628"/>
    <w:rsid w:val="00AF68CD"/>
    <w:rsid w:val="00AF6B23"/>
    <w:rsid w:val="00AF6F74"/>
    <w:rsid w:val="00AF7354"/>
    <w:rsid w:val="00AF7375"/>
    <w:rsid w:val="00B00735"/>
    <w:rsid w:val="00B009FF"/>
    <w:rsid w:val="00B00D0B"/>
    <w:rsid w:val="00B00D6B"/>
    <w:rsid w:val="00B046EE"/>
    <w:rsid w:val="00B050FC"/>
    <w:rsid w:val="00B0522F"/>
    <w:rsid w:val="00B05798"/>
    <w:rsid w:val="00B066A9"/>
    <w:rsid w:val="00B07729"/>
    <w:rsid w:val="00B079FD"/>
    <w:rsid w:val="00B07D5A"/>
    <w:rsid w:val="00B10045"/>
    <w:rsid w:val="00B10E82"/>
    <w:rsid w:val="00B10F69"/>
    <w:rsid w:val="00B1163E"/>
    <w:rsid w:val="00B11B98"/>
    <w:rsid w:val="00B12753"/>
    <w:rsid w:val="00B12BAB"/>
    <w:rsid w:val="00B13488"/>
    <w:rsid w:val="00B1389F"/>
    <w:rsid w:val="00B13D35"/>
    <w:rsid w:val="00B1425F"/>
    <w:rsid w:val="00B14723"/>
    <w:rsid w:val="00B14BFC"/>
    <w:rsid w:val="00B14E35"/>
    <w:rsid w:val="00B14E64"/>
    <w:rsid w:val="00B15189"/>
    <w:rsid w:val="00B1544E"/>
    <w:rsid w:val="00B15BD1"/>
    <w:rsid w:val="00B16F16"/>
    <w:rsid w:val="00B17C26"/>
    <w:rsid w:val="00B21723"/>
    <w:rsid w:val="00B21BF6"/>
    <w:rsid w:val="00B22831"/>
    <w:rsid w:val="00B22E02"/>
    <w:rsid w:val="00B23714"/>
    <w:rsid w:val="00B24999"/>
    <w:rsid w:val="00B24F91"/>
    <w:rsid w:val="00B24FAA"/>
    <w:rsid w:val="00B257D2"/>
    <w:rsid w:val="00B25ADD"/>
    <w:rsid w:val="00B25E66"/>
    <w:rsid w:val="00B3002D"/>
    <w:rsid w:val="00B3104C"/>
    <w:rsid w:val="00B3155B"/>
    <w:rsid w:val="00B32465"/>
    <w:rsid w:val="00B330BC"/>
    <w:rsid w:val="00B35148"/>
    <w:rsid w:val="00B3588E"/>
    <w:rsid w:val="00B35CD9"/>
    <w:rsid w:val="00B3648C"/>
    <w:rsid w:val="00B36D3F"/>
    <w:rsid w:val="00B379EE"/>
    <w:rsid w:val="00B409D9"/>
    <w:rsid w:val="00B40BBE"/>
    <w:rsid w:val="00B40C38"/>
    <w:rsid w:val="00B411B6"/>
    <w:rsid w:val="00B417AC"/>
    <w:rsid w:val="00B42005"/>
    <w:rsid w:val="00B422CB"/>
    <w:rsid w:val="00B42637"/>
    <w:rsid w:val="00B426B6"/>
    <w:rsid w:val="00B43C0E"/>
    <w:rsid w:val="00B466B4"/>
    <w:rsid w:val="00B467E8"/>
    <w:rsid w:val="00B46D7F"/>
    <w:rsid w:val="00B46EF1"/>
    <w:rsid w:val="00B46F39"/>
    <w:rsid w:val="00B478D6"/>
    <w:rsid w:val="00B47A01"/>
    <w:rsid w:val="00B47A0B"/>
    <w:rsid w:val="00B47EFB"/>
    <w:rsid w:val="00B500D2"/>
    <w:rsid w:val="00B508ED"/>
    <w:rsid w:val="00B50B23"/>
    <w:rsid w:val="00B5129F"/>
    <w:rsid w:val="00B52992"/>
    <w:rsid w:val="00B52ABC"/>
    <w:rsid w:val="00B5328A"/>
    <w:rsid w:val="00B543BB"/>
    <w:rsid w:val="00B54AFC"/>
    <w:rsid w:val="00B550BB"/>
    <w:rsid w:val="00B570A5"/>
    <w:rsid w:val="00B573AF"/>
    <w:rsid w:val="00B5786A"/>
    <w:rsid w:val="00B60243"/>
    <w:rsid w:val="00B608E3"/>
    <w:rsid w:val="00B60A77"/>
    <w:rsid w:val="00B60B76"/>
    <w:rsid w:val="00B610D3"/>
    <w:rsid w:val="00B61C0E"/>
    <w:rsid w:val="00B625EA"/>
    <w:rsid w:val="00B64A39"/>
    <w:rsid w:val="00B65CB7"/>
    <w:rsid w:val="00B65D6E"/>
    <w:rsid w:val="00B66602"/>
    <w:rsid w:val="00B66C57"/>
    <w:rsid w:val="00B678FE"/>
    <w:rsid w:val="00B67C82"/>
    <w:rsid w:val="00B706A6"/>
    <w:rsid w:val="00B707A1"/>
    <w:rsid w:val="00B708D8"/>
    <w:rsid w:val="00B71537"/>
    <w:rsid w:val="00B71D51"/>
    <w:rsid w:val="00B71F19"/>
    <w:rsid w:val="00B72E9C"/>
    <w:rsid w:val="00B72FAC"/>
    <w:rsid w:val="00B73212"/>
    <w:rsid w:val="00B742BB"/>
    <w:rsid w:val="00B7464A"/>
    <w:rsid w:val="00B756AB"/>
    <w:rsid w:val="00B7571A"/>
    <w:rsid w:val="00B75A7C"/>
    <w:rsid w:val="00B75E8B"/>
    <w:rsid w:val="00B77225"/>
    <w:rsid w:val="00B776D6"/>
    <w:rsid w:val="00B80B2A"/>
    <w:rsid w:val="00B80F61"/>
    <w:rsid w:val="00B81414"/>
    <w:rsid w:val="00B81FCF"/>
    <w:rsid w:val="00B82578"/>
    <w:rsid w:val="00B82735"/>
    <w:rsid w:val="00B82A0A"/>
    <w:rsid w:val="00B83080"/>
    <w:rsid w:val="00B8308D"/>
    <w:rsid w:val="00B8368C"/>
    <w:rsid w:val="00B83B96"/>
    <w:rsid w:val="00B83D51"/>
    <w:rsid w:val="00B844B9"/>
    <w:rsid w:val="00B84DD6"/>
    <w:rsid w:val="00B84E9C"/>
    <w:rsid w:val="00B850E2"/>
    <w:rsid w:val="00B85316"/>
    <w:rsid w:val="00B85F61"/>
    <w:rsid w:val="00B86354"/>
    <w:rsid w:val="00B863A0"/>
    <w:rsid w:val="00B86BC3"/>
    <w:rsid w:val="00B8771A"/>
    <w:rsid w:val="00B87A76"/>
    <w:rsid w:val="00B90FCB"/>
    <w:rsid w:val="00B91671"/>
    <w:rsid w:val="00B91E1F"/>
    <w:rsid w:val="00B91E7E"/>
    <w:rsid w:val="00B92A97"/>
    <w:rsid w:val="00B92CF6"/>
    <w:rsid w:val="00B941B1"/>
    <w:rsid w:val="00B94DC7"/>
    <w:rsid w:val="00B951F6"/>
    <w:rsid w:val="00B9544F"/>
    <w:rsid w:val="00B95776"/>
    <w:rsid w:val="00B95B42"/>
    <w:rsid w:val="00B95B4D"/>
    <w:rsid w:val="00B960DE"/>
    <w:rsid w:val="00B96114"/>
    <w:rsid w:val="00B97476"/>
    <w:rsid w:val="00B978DF"/>
    <w:rsid w:val="00BA05BE"/>
    <w:rsid w:val="00BA0F79"/>
    <w:rsid w:val="00BA14DD"/>
    <w:rsid w:val="00BA1F24"/>
    <w:rsid w:val="00BA29D3"/>
    <w:rsid w:val="00BA2C3D"/>
    <w:rsid w:val="00BA2D63"/>
    <w:rsid w:val="00BA3199"/>
    <w:rsid w:val="00BA3945"/>
    <w:rsid w:val="00BA3D06"/>
    <w:rsid w:val="00BA3DF1"/>
    <w:rsid w:val="00BA4C07"/>
    <w:rsid w:val="00BA643F"/>
    <w:rsid w:val="00BA683E"/>
    <w:rsid w:val="00BA6FA5"/>
    <w:rsid w:val="00BA7BD4"/>
    <w:rsid w:val="00BA7C72"/>
    <w:rsid w:val="00BB0018"/>
    <w:rsid w:val="00BB0F1C"/>
    <w:rsid w:val="00BB2D3E"/>
    <w:rsid w:val="00BB2E1D"/>
    <w:rsid w:val="00BB3338"/>
    <w:rsid w:val="00BB41EE"/>
    <w:rsid w:val="00BB4313"/>
    <w:rsid w:val="00BB4A0A"/>
    <w:rsid w:val="00BB4AA6"/>
    <w:rsid w:val="00BB4D38"/>
    <w:rsid w:val="00BB5BDB"/>
    <w:rsid w:val="00BB68FA"/>
    <w:rsid w:val="00BB6B75"/>
    <w:rsid w:val="00BB76BE"/>
    <w:rsid w:val="00BB7AB9"/>
    <w:rsid w:val="00BB7CF2"/>
    <w:rsid w:val="00BC04B6"/>
    <w:rsid w:val="00BC0E49"/>
    <w:rsid w:val="00BC0FCC"/>
    <w:rsid w:val="00BC11C9"/>
    <w:rsid w:val="00BC159B"/>
    <w:rsid w:val="00BC1A8A"/>
    <w:rsid w:val="00BC1D76"/>
    <w:rsid w:val="00BC2BB8"/>
    <w:rsid w:val="00BC31A6"/>
    <w:rsid w:val="00BC3C2C"/>
    <w:rsid w:val="00BC49F0"/>
    <w:rsid w:val="00BC4CE2"/>
    <w:rsid w:val="00BC5C1E"/>
    <w:rsid w:val="00BC615F"/>
    <w:rsid w:val="00BC61E5"/>
    <w:rsid w:val="00BC6255"/>
    <w:rsid w:val="00BC67BF"/>
    <w:rsid w:val="00BC67E1"/>
    <w:rsid w:val="00BC6A02"/>
    <w:rsid w:val="00BD02E2"/>
    <w:rsid w:val="00BD164A"/>
    <w:rsid w:val="00BD19F5"/>
    <w:rsid w:val="00BD1A7D"/>
    <w:rsid w:val="00BD27F4"/>
    <w:rsid w:val="00BD31E6"/>
    <w:rsid w:val="00BD43AB"/>
    <w:rsid w:val="00BD4DE0"/>
    <w:rsid w:val="00BD5472"/>
    <w:rsid w:val="00BD6527"/>
    <w:rsid w:val="00BE111F"/>
    <w:rsid w:val="00BE17E2"/>
    <w:rsid w:val="00BE182B"/>
    <w:rsid w:val="00BE242F"/>
    <w:rsid w:val="00BE24C3"/>
    <w:rsid w:val="00BE2E08"/>
    <w:rsid w:val="00BE306E"/>
    <w:rsid w:val="00BE3518"/>
    <w:rsid w:val="00BE3B03"/>
    <w:rsid w:val="00BE3F16"/>
    <w:rsid w:val="00BE4D98"/>
    <w:rsid w:val="00BE55F3"/>
    <w:rsid w:val="00BE5C5C"/>
    <w:rsid w:val="00BE6606"/>
    <w:rsid w:val="00BE6A58"/>
    <w:rsid w:val="00BE7BC6"/>
    <w:rsid w:val="00BF1FA3"/>
    <w:rsid w:val="00BF30A5"/>
    <w:rsid w:val="00BF3351"/>
    <w:rsid w:val="00BF37AC"/>
    <w:rsid w:val="00BF3A98"/>
    <w:rsid w:val="00BF4E5A"/>
    <w:rsid w:val="00BF5A2D"/>
    <w:rsid w:val="00BF5C14"/>
    <w:rsid w:val="00BF63FC"/>
    <w:rsid w:val="00BF76D8"/>
    <w:rsid w:val="00BF7A88"/>
    <w:rsid w:val="00BF7B93"/>
    <w:rsid w:val="00BF7D69"/>
    <w:rsid w:val="00C008C6"/>
    <w:rsid w:val="00C0122E"/>
    <w:rsid w:val="00C013AF"/>
    <w:rsid w:val="00C018A5"/>
    <w:rsid w:val="00C018CE"/>
    <w:rsid w:val="00C01D26"/>
    <w:rsid w:val="00C01D47"/>
    <w:rsid w:val="00C0255C"/>
    <w:rsid w:val="00C028A6"/>
    <w:rsid w:val="00C02C90"/>
    <w:rsid w:val="00C02C9C"/>
    <w:rsid w:val="00C02F74"/>
    <w:rsid w:val="00C034F5"/>
    <w:rsid w:val="00C044E2"/>
    <w:rsid w:val="00C048E0"/>
    <w:rsid w:val="00C04A2F"/>
    <w:rsid w:val="00C05005"/>
    <w:rsid w:val="00C0517F"/>
    <w:rsid w:val="00C05D29"/>
    <w:rsid w:val="00C05EF0"/>
    <w:rsid w:val="00C06FF0"/>
    <w:rsid w:val="00C072C6"/>
    <w:rsid w:val="00C076C8"/>
    <w:rsid w:val="00C07C50"/>
    <w:rsid w:val="00C07C60"/>
    <w:rsid w:val="00C10E32"/>
    <w:rsid w:val="00C111FC"/>
    <w:rsid w:val="00C115BA"/>
    <w:rsid w:val="00C1192E"/>
    <w:rsid w:val="00C12225"/>
    <w:rsid w:val="00C12C7A"/>
    <w:rsid w:val="00C131DB"/>
    <w:rsid w:val="00C13294"/>
    <w:rsid w:val="00C13F43"/>
    <w:rsid w:val="00C140CD"/>
    <w:rsid w:val="00C140E6"/>
    <w:rsid w:val="00C14EB2"/>
    <w:rsid w:val="00C152A4"/>
    <w:rsid w:val="00C1660E"/>
    <w:rsid w:val="00C17778"/>
    <w:rsid w:val="00C20126"/>
    <w:rsid w:val="00C20518"/>
    <w:rsid w:val="00C20885"/>
    <w:rsid w:val="00C208D9"/>
    <w:rsid w:val="00C212F0"/>
    <w:rsid w:val="00C21509"/>
    <w:rsid w:val="00C2185C"/>
    <w:rsid w:val="00C230B3"/>
    <w:rsid w:val="00C231E4"/>
    <w:rsid w:val="00C23723"/>
    <w:rsid w:val="00C241C9"/>
    <w:rsid w:val="00C2449E"/>
    <w:rsid w:val="00C24643"/>
    <w:rsid w:val="00C2492C"/>
    <w:rsid w:val="00C24BCE"/>
    <w:rsid w:val="00C25BB1"/>
    <w:rsid w:val="00C26140"/>
    <w:rsid w:val="00C26349"/>
    <w:rsid w:val="00C263F8"/>
    <w:rsid w:val="00C26A28"/>
    <w:rsid w:val="00C26F48"/>
    <w:rsid w:val="00C27047"/>
    <w:rsid w:val="00C27736"/>
    <w:rsid w:val="00C31655"/>
    <w:rsid w:val="00C32AB8"/>
    <w:rsid w:val="00C32E49"/>
    <w:rsid w:val="00C33142"/>
    <w:rsid w:val="00C34295"/>
    <w:rsid w:val="00C34EEC"/>
    <w:rsid w:val="00C351C6"/>
    <w:rsid w:val="00C3553C"/>
    <w:rsid w:val="00C35DEF"/>
    <w:rsid w:val="00C361D7"/>
    <w:rsid w:val="00C37468"/>
    <w:rsid w:val="00C407E8"/>
    <w:rsid w:val="00C40800"/>
    <w:rsid w:val="00C40D60"/>
    <w:rsid w:val="00C41BA7"/>
    <w:rsid w:val="00C41C31"/>
    <w:rsid w:val="00C428B9"/>
    <w:rsid w:val="00C430B8"/>
    <w:rsid w:val="00C43853"/>
    <w:rsid w:val="00C43A6B"/>
    <w:rsid w:val="00C45331"/>
    <w:rsid w:val="00C4535E"/>
    <w:rsid w:val="00C453D7"/>
    <w:rsid w:val="00C45538"/>
    <w:rsid w:val="00C4590E"/>
    <w:rsid w:val="00C45CCF"/>
    <w:rsid w:val="00C45D5A"/>
    <w:rsid w:val="00C47847"/>
    <w:rsid w:val="00C47859"/>
    <w:rsid w:val="00C47B69"/>
    <w:rsid w:val="00C47B74"/>
    <w:rsid w:val="00C47DD9"/>
    <w:rsid w:val="00C47FE3"/>
    <w:rsid w:val="00C50B51"/>
    <w:rsid w:val="00C51056"/>
    <w:rsid w:val="00C51397"/>
    <w:rsid w:val="00C522FD"/>
    <w:rsid w:val="00C52AD8"/>
    <w:rsid w:val="00C536B4"/>
    <w:rsid w:val="00C54272"/>
    <w:rsid w:val="00C54B0E"/>
    <w:rsid w:val="00C550D2"/>
    <w:rsid w:val="00C5519C"/>
    <w:rsid w:val="00C55859"/>
    <w:rsid w:val="00C55D2A"/>
    <w:rsid w:val="00C55D55"/>
    <w:rsid w:val="00C56092"/>
    <w:rsid w:val="00C56283"/>
    <w:rsid w:val="00C572B5"/>
    <w:rsid w:val="00C57640"/>
    <w:rsid w:val="00C60C56"/>
    <w:rsid w:val="00C610BC"/>
    <w:rsid w:val="00C61456"/>
    <w:rsid w:val="00C61A70"/>
    <w:rsid w:val="00C61E87"/>
    <w:rsid w:val="00C62328"/>
    <w:rsid w:val="00C624BF"/>
    <w:rsid w:val="00C62CA1"/>
    <w:rsid w:val="00C63A9E"/>
    <w:rsid w:val="00C65459"/>
    <w:rsid w:val="00C65C51"/>
    <w:rsid w:val="00C66F25"/>
    <w:rsid w:val="00C67E05"/>
    <w:rsid w:val="00C70CE3"/>
    <w:rsid w:val="00C7209B"/>
    <w:rsid w:val="00C72A39"/>
    <w:rsid w:val="00C72A86"/>
    <w:rsid w:val="00C72D20"/>
    <w:rsid w:val="00C73377"/>
    <w:rsid w:val="00C73AE0"/>
    <w:rsid w:val="00C73FF0"/>
    <w:rsid w:val="00C74D27"/>
    <w:rsid w:val="00C753A4"/>
    <w:rsid w:val="00C7568F"/>
    <w:rsid w:val="00C76246"/>
    <w:rsid w:val="00C762D0"/>
    <w:rsid w:val="00C76479"/>
    <w:rsid w:val="00C7649D"/>
    <w:rsid w:val="00C76EAD"/>
    <w:rsid w:val="00C77880"/>
    <w:rsid w:val="00C778BA"/>
    <w:rsid w:val="00C77B03"/>
    <w:rsid w:val="00C8016E"/>
    <w:rsid w:val="00C801D7"/>
    <w:rsid w:val="00C816EF"/>
    <w:rsid w:val="00C81D35"/>
    <w:rsid w:val="00C828F5"/>
    <w:rsid w:val="00C82C72"/>
    <w:rsid w:val="00C82FB6"/>
    <w:rsid w:val="00C83919"/>
    <w:rsid w:val="00C854C9"/>
    <w:rsid w:val="00C86D32"/>
    <w:rsid w:val="00C86EA8"/>
    <w:rsid w:val="00C90019"/>
    <w:rsid w:val="00C91245"/>
    <w:rsid w:val="00C91ADA"/>
    <w:rsid w:val="00C91DC8"/>
    <w:rsid w:val="00C9230E"/>
    <w:rsid w:val="00C93452"/>
    <w:rsid w:val="00C93C20"/>
    <w:rsid w:val="00C93FE9"/>
    <w:rsid w:val="00C94555"/>
    <w:rsid w:val="00C94906"/>
    <w:rsid w:val="00C94BD9"/>
    <w:rsid w:val="00C94E16"/>
    <w:rsid w:val="00C95743"/>
    <w:rsid w:val="00C95AB4"/>
    <w:rsid w:val="00C96E42"/>
    <w:rsid w:val="00C97029"/>
    <w:rsid w:val="00C97E56"/>
    <w:rsid w:val="00CA0234"/>
    <w:rsid w:val="00CA10DD"/>
    <w:rsid w:val="00CA132F"/>
    <w:rsid w:val="00CA1829"/>
    <w:rsid w:val="00CA1CE9"/>
    <w:rsid w:val="00CA1D68"/>
    <w:rsid w:val="00CA25BD"/>
    <w:rsid w:val="00CA299B"/>
    <w:rsid w:val="00CA2F53"/>
    <w:rsid w:val="00CA319D"/>
    <w:rsid w:val="00CA36FA"/>
    <w:rsid w:val="00CA53A0"/>
    <w:rsid w:val="00CA6DB9"/>
    <w:rsid w:val="00CA720C"/>
    <w:rsid w:val="00CA7A06"/>
    <w:rsid w:val="00CA7A07"/>
    <w:rsid w:val="00CB0970"/>
    <w:rsid w:val="00CB0EB8"/>
    <w:rsid w:val="00CB133F"/>
    <w:rsid w:val="00CB2D05"/>
    <w:rsid w:val="00CB32C3"/>
    <w:rsid w:val="00CB3783"/>
    <w:rsid w:val="00CB3A2D"/>
    <w:rsid w:val="00CB3A72"/>
    <w:rsid w:val="00CB3E6B"/>
    <w:rsid w:val="00CB4065"/>
    <w:rsid w:val="00CB413B"/>
    <w:rsid w:val="00CB4C49"/>
    <w:rsid w:val="00CB4CAA"/>
    <w:rsid w:val="00CB4E7F"/>
    <w:rsid w:val="00CB57E4"/>
    <w:rsid w:val="00CB5D32"/>
    <w:rsid w:val="00CB65C1"/>
    <w:rsid w:val="00CB68EA"/>
    <w:rsid w:val="00CB6A0F"/>
    <w:rsid w:val="00CB6AAB"/>
    <w:rsid w:val="00CB6C4C"/>
    <w:rsid w:val="00CB6F44"/>
    <w:rsid w:val="00CB72A8"/>
    <w:rsid w:val="00CB76C4"/>
    <w:rsid w:val="00CB7AF3"/>
    <w:rsid w:val="00CC0072"/>
    <w:rsid w:val="00CC06C2"/>
    <w:rsid w:val="00CC07C2"/>
    <w:rsid w:val="00CC0A74"/>
    <w:rsid w:val="00CC1F36"/>
    <w:rsid w:val="00CC1FA3"/>
    <w:rsid w:val="00CC355A"/>
    <w:rsid w:val="00CC3937"/>
    <w:rsid w:val="00CC3B65"/>
    <w:rsid w:val="00CC3C83"/>
    <w:rsid w:val="00CC44E5"/>
    <w:rsid w:val="00CC454F"/>
    <w:rsid w:val="00CC46E3"/>
    <w:rsid w:val="00CC552A"/>
    <w:rsid w:val="00CC5767"/>
    <w:rsid w:val="00CC5F1F"/>
    <w:rsid w:val="00CC6B43"/>
    <w:rsid w:val="00CC6B98"/>
    <w:rsid w:val="00CC6EEE"/>
    <w:rsid w:val="00CC6F2B"/>
    <w:rsid w:val="00CC73A6"/>
    <w:rsid w:val="00CC74E9"/>
    <w:rsid w:val="00CC7D0E"/>
    <w:rsid w:val="00CD17EC"/>
    <w:rsid w:val="00CD1CE3"/>
    <w:rsid w:val="00CD31A6"/>
    <w:rsid w:val="00CD3368"/>
    <w:rsid w:val="00CD4643"/>
    <w:rsid w:val="00CD5213"/>
    <w:rsid w:val="00CD5333"/>
    <w:rsid w:val="00CD64F5"/>
    <w:rsid w:val="00CD69F2"/>
    <w:rsid w:val="00CD72D8"/>
    <w:rsid w:val="00CE157A"/>
    <w:rsid w:val="00CE2B5D"/>
    <w:rsid w:val="00CE2C08"/>
    <w:rsid w:val="00CE4009"/>
    <w:rsid w:val="00CE40A4"/>
    <w:rsid w:val="00CE444F"/>
    <w:rsid w:val="00CE462A"/>
    <w:rsid w:val="00CE55EA"/>
    <w:rsid w:val="00CE5F49"/>
    <w:rsid w:val="00CE708A"/>
    <w:rsid w:val="00CE71BE"/>
    <w:rsid w:val="00CF0315"/>
    <w:rsid w:val="00CF039D"/>
    <w:rsid w:val="00CF0483"/>
    <w:rsid w:val="00CF10A9"/>
    <w:rsid w:val="00CF18B6"/>
    <w:rsid w:val="00CF214C"/>
    <w:rsid w:val="00CF25EA"/>
    <w:rsid w:val="00CF37FC"/>
    <w:rsid w:val="00CF4001"/>
    <w:rsid w:val="00CF45CF"/>
    <w:rsid w:val="00CF481F"/>
    <w:rsid w:val="00CF49DA"/>
    <w:rsid w:val="00CF5185"/>
    <w:rsid w:val="00CF55F3"/>
    <w:rsid w:val="00CF5BCA"/>
    <w:rsid w:val="00CF6495"/>
    <w:rsid w:val="00CF6E14"/>
    <w:rsid w:val="00CF6E38"/>
    <w:rsid w:val="00D00455"/>
    <w:rsid w:val="00D00A73"/>
    <w:rsid w:val="00D01B4D"/>
    <w:rsid w:val="00D02D20"/>
    <w:rsid w:val="00D02F4B"/>
    <w:rsid w:val="00D03380"/>
    <w:rsid w:val="00D03383"/>
    <w:rsid w:val="00D0355A"/>
    <w:rsid w:val="00D03FC4"/>
    <w:rsid w:val="00D04C60"/>
    <w:rsid w:val="00D0509D"/>
    <w:rsid w:val="00D0618E"/>
    <w:rsid w:val="00D066FB"/>
    <w:rsid w:val="00D06F2E"/>
    <w:rsid w:val="00D07D48"/>
    <w:rsid w:val="00D107AE"/>
    <w:rsid w:val="00D10EB5"/>
    <w:rsid w:val="00D11AA2"/>
    <w:rsid w:val="00D11E2E"/>
    <w:rsid w:val="00D121D0"/>
    <w:rsid w:val="00D1275A"/>
    <w:rsid w:val="00D12773"/>
    <w:rsid w:val="00D13629"/>
    <w:rsid w:val="00D13E63"/>
    <w:rsid w:val="00D14013"/>
    <w:rsid w:val="00D141CA"/>
    <w:rsid w:val="00D148F2"/>
    <w:rsid w:val="00D14EF1"/>
    <w:rsid w:val="00D15493"/>
    <w:rsid w:val="00D15618"/>
    <w:rsid w:val="00D1595F"/>
    <w:rsid w:val="00D16657"/>
    <w:rsid w:val="00D166F2"/>
    <w:rsid w:val="00D16722"/>
    <w:rsid w:val="00D177E6"/>
    <w:rsid w:val="00D17830"/>
    <w:rsid w:val="00D20559"/>
    <w:rsid w:val="00D20B56"/>
    <w:rsid w:val="00D20D62"/>
    <w:rsid w:val="00D2102C"/>
    <w:rsid w:val="00D22117"/>
    <w:rsid w:val="00D22219"/>
    <w:rsid w:val="00D22C44"/>
    <w:rsid w:val="00D22C60"/>
    <w:rsid w:val="00D23151"/>
    <w:rsid w:val="00D23A8D"/>
    <w:rsid w:val="00D2518A"/>
    <w:rsid w:val="00D25207"/>
    <w:rsid w:val="00D2549D"/>
    <w:rsid w:val="00D25F25"/>
    <w:rsid w:val="00D26090"/>
    <w:rsid w:val="00D26726"/>
    <w:rsid w:val="00D269C3"/>
    <w:rsid w:val="00D26EF5"/>
    <w:rsid w:val="00D27576"/>
    <w:rsid w:val="00D27CA1"/>
    <w:rsid w:val="00D30087"/>
    <w:rsid w:val="00D33A3C"/>
    <w:rsid w:val="00D33D4D"/>
    <w:rsid w:val="00D33DDB"/>
    <w:rsid w:val="00D341C2"/>
    <w:rsid w:val="00D34270"/>
    <w:rsid w:val="00D34D18"/>
    <w:rsid w:val="00D356EB"/>
    <w:rsid w:val="00D37BAE"/>
    <w:rsid w:val="00D40E4B"/>
    <w:rsid w:val="00D4123A"/>
    <w:rsid w:val="00D41ED4"/>
    <w:rsid w:val="00D41F0B"/>
    <w:rsid w:val="00D43753"/>
    <w:rsid w:val="00D43D0D"/>
    <w:rsid w:val="00D44793"/>
    <w:rsid w:val="00D44D52"/>
    <w:rsid w:val="00D44E66"/>
    <w:rsid w:val="00D44EFE"/>
    <w:rsid w:val="00D45AC5"/>
    <w:rsid w:val="00D461DD"/>
    <w:rsid w:val="00D463F9"/>
    <w:rsid w:val="00D4778A"/>
    <w:rsid w:val="00D47EDA"/>
    <w:rsid w:val="00D503AF"/>
    <w:rsid w:val="00D50BD2"/>
    <w:rsid w:val="00D50F2D"/>
    <w:rsid w:val="00D5106A"/>
    <w:rsid w:val="00D51730"/>
    <w:rsid w:val="00D51EDA"/>
    <w:rsid w:val="00D51EDB"/>
    <w:rsid w:val="00D52660"/>
    <w:rsid w:val="00D52815"/>
    <w:rsid w:val="00D52903"/>
    <w:rsid w:val="00D53EF3"/>
    <w:rsid w:val="00D542B4"/>
    <w:rsid w:val="00D55B61"/>
    <w:rsid w:val="00D55CF3"/>
    <w:rsid w:val="00D55F3F"/>
    <w:rsid w:val="00D565FB"/>
    <w:rsid w:val="00D57AE6"/>
    <w:rsid w:val="00D6093A"/>
    <w:rsid w:val="00D60968"/>
    <w:rsid w:val="00D609F6"/>
    <w:rsid w:val="00D616CC"/>
    <w:rsid w:val="00D61AC9"/>
    <w:rsid w:val="00D61F9F"/>
    <w:rsid w:val="00D62A8B"/>
    <w:rsid w:val="00D62B7B"/>
    <w:rsid w:val="00D62B91"/>
    <w:rsid w:val="00D62F6F"/>
    <w:rsid w:val="00D63410"/>
    <w:rsid w:val="00D6407F"/>
    <w:rsid w:val="00D64DB4"/>
    <w:rsid w:val="00D66326"/>
    <w:rsid w:val="00D670C1"/>
    <w:rsid w:val="00D67308"/>
    <w:rsid w:val="00D6755E"/>
    <w:rsid w:val="00D67A28"/>
    <w:rsid w:val="00D67A96"/>
    <w:rsid w:val="00D67EE3"/>
    <w:rsid w:val="00D70518"/>
    <w:rsid w:val="00D718EF"/>
    <w:rsid w:val="00D71E27"/>
    <w:rsid w:val="00D721F4"/>
    <w:rsid w:val="00D72FDE"/>
    <w:rsid w:val="00D7310E"/>
    <w:rsid w:val="00D747E5"/>
    <w:rsid w:val="00D7496C"/>
    <w:rsid w:val="00D750BB"/>
    <w:rsid w:val="00D75149"/>
    <w:rsid w:val="00D759D5"/>
    <w:rsid w:val="00D772CA"/>
    <w:rsid w:val="00D773C4"/>
    <w:rsid w:val="00D80202"/>
    <w:rsid w:val="00D80E1A"/>
    <w:rsid w:val="00D80E32"/>
    <w:rsid w:val="00D818A3"/>
    <w:rsid w:val="00D81ECB"/>
    <w:rsid w:val="00D822CE"/>
    <w:rsid w:val="00D82592"/>
    <w:rsid w:val="00D82D03"/>
    <w:rsid w:val="00D84568"/>
    <w:rsid w:val="00D84778"/>
    <w:rsid w:val="00D86150"/>
    <w:rsid w:val="00D862C9"/>
    <w:rsid w:val="00D86732"/>
    <w:rsid w:val="00D86FDB"/>
    <w:rsid w:val="00D87533"/>
    <w:rsid w:val="00D8785A"/>
    <w:rsid w:val="00D902F5"/>
    <w:rsid w:val="00D90A02"/>
    <w:rsid w:val="00D90A46"/>
    <w:rsid w:val="00D90B52"/>
    <w:rsid w:val="00D91784"/>
    <w:rsid w:val="00D91992"/>
    <w:rsid w:val="00D9270E"/>
    <w:rsid w:val="00D92B9C"/>
    <w:rsid w:val="00D92DB8"/>
    <w:rsid w:val="00D93226"/>
    <w:rsid w:val="00D93AC3"/>
    <w:rsid w:val="00D94140"/>
    <w:rsid w:val="00D9436F"/>
    <w:rsid w:val="00D94C3D"/>
    <w:rsid w:val="00D95DC6"/>
    <w:rsid w:val="00D96697"/>
    <w:rsid w:val="00D96CB5"/>
    <w:rsid w:val="00D971E7"/>
    <w:rsid w:val="00DA0331"/>
    <w:rsid w:val="00DA0881"/>
    <w:rsid w:val="00DA0E79"/>
    <w:rsid w:val="00DA1696"/>
    <w:rsid w:val="00DA1E9A"/>
    <w:rsid w:val="00DA215A"/>
    <w:rsid w:val="00DA2F67"/>
    <w:rsid w:val="00DA3C22"/>
    <w:rsid w:val="00DA3E31"/>
    <w:rsid w:val="00DA3EFD"/>
    <w:rsid w:val="00DA462A"/>
    <w:rsid w:val="00DA4CBD"/>
    <w:rsid w:val="00DA5C75"/>
    <w:rsid w:val="00DA6373"/>
    <w:rsid w:val="00DA6E83"/>
    <w:rsid w:val="00DA6F43"/>
    <w:rsid w:val="00DA70F3"/>
    <w:rsid w:val="00DA7A23"/>
    <w:rsid w:val="00DA7BCA"/>
    <w:rsid w:val="00DA7ECB"/>
    <w:rsid w:val="00DA7EE1"/>
    <w:rsid w:val="00DB03EA"/>
    <w:rsid w:val="00DB10C2"/>
    <w:rsid w:val="00DB1CC5"/>
    <w:rsid w:val="00DB2001"/>
    <w:rsid w:val="00DB22DC"/>
    <w:rsid w:val="00DB261A"/>
    <w:rsid w:val="00DB29D1"/>
    <w:rsid w:val="00DB2A40"/>
    <w:rsid w:val="00DB2B69"/>
    <w:rsid w:val="00DB32CB"/>
    <w:rsid w:val="00DB3453"/>
    <w:rsid w:val="00DB782E"/>
    <w:rsid w:val="00DC0B33"/>
    <w:rsid w:val="00DC0F42"/>
    <w:rsid w:val="00DC12E0"/>
    <w:rsid w:val="00DC1398"/>
    <w:rsid w:val="00DC13C9"/>
    <w:rsid w:val="00DC1490"/>
    <w:rsid w:val="00DC1991"/>
    <w:rsid w:val="00DC1FC7"/>
    <w:rsid w:val="00DC247D"/>
    <w:rsid w:val="00DC2C00"/>
    <w:rsid w:val="00DC39C7"/>
    <w:rsid w:val="00DC3D8D"/>
    <w:rsid w:val="00DC5086"/>
    <w:rsid w:val="00DC63E5"/>
    <w:rsid w:val="00DC6C02"/>
    <w:rsid w:val="00DC72FD"/>
    <w:rsid w:val="00DC731A"/>
    <w:rsid w:val="00DC7329"/>
    <w:rsid w:val="00DC7A63"/>
    <w:rsid w:val="00DD0806"/>
    <w:rsid w:val="00DD0AB6"/>
    <w:rsid w:val="00DD132E"/>
    <w:rsid w:val="00DD1572"/>
    <w:rsid w:val="00DD1A95"/>
    <w:rsid w:val="00DD2465"/>
    <w:rsid w:val="00DD31AB"/>
    <w:rsid w:val="00DD4B5F"/>
    <w:rsid w:val="00DD5583"/>
    <w:rsid w:val="00DD5798"/>
    <w:rsid w:val="00DD5AC0"/>
    <w:rsid w:val="00DD62A4"/>
    <w:rsid w:val="00DD6423"/>
    <w:rsid w:val="00DD6969"/>
    <w:rsid w:val="00DD6FBA"/>
    <w:rsid w:val="00DD70D8"/>
    <w:rsid w:val="00DD7241"/>
    <w:rsid w:val="00DD7594"/>
    <w:rsid w:val="00DD7921"/>
    <w:rsid w:val="00DE002E"/>
    <w:rsid w:val="00DE02D4"/>
    <w:rsid w:val="00DE0EA8"/>
    <w:rsid w:val="00DE1469"/>
    <w:rsid w:val="00DE15B0"/>
    <w:rsid w:val="00DE1813"/>
    <w:rsid w:val="00DE2066"/>
    <w:rsid w:val="00DE2ABF"/>
    <w:rsid w:val="00DE2BFC"/>
    <w:rsid w:val="00DE331E"/>
    <w:rsid w:val="00DE35A2"/>
    <w:rsid w:val="00DE4DBB"/>
    <w:rsid w:val="00DE5AAC"/>
    <w:rsid w:val="00DE5AB8"/>
    <w:rsid w:val="00DE5D53"/>
    <w:rsid w:val="00DE5E1D"/>
    <w:rsid w:val="00DE5EE0"/>
    <w:rsid w:val="00DE6195"/>
    <w:rsid w:val="00DE7284"/>
    <w:rsid w:val="00DE743B"/>
    <w:rsid w:val="00DE7869"/>
    <w:rsid w:val="00DE7A83"/>
    <w:rsid w:val="00DE7D44"/>
    <w:rsid w:val="00DF03CD"/>
    <w:rsid w:val="00DF058B"/>
    <w:rsid w:val="00DF09BE"/>
    <w:rsid w:val="00DF0B2B"/>
    <w:rsid w:val="00DF1C50"/>
    <w:rsid w:val="00DF1DAC"/>
    <w:rsid w:val="00DF1FA5"/>
    <w:rsid w:val="00DF3638"/>
    <w:rsid w:val="00DF3717"/>
    <w:rsid w:val="00DF4AD5"/>
    <w:rsid w:val="00DF50F7"/>
    <w:rsid w:val="00DF5404"/>
    <w:rsid w:val="00DF56BE"/>
    <w:rsid w:val="00DF6175"/>
    <w:rsid w:val="00DF65D9"/>
    <w:rsid w:val="00DF6CD3"/>
    <w:rsid w:val="00DF7852"/>
    <w:rsid w:val="00DF786D"/>
    <w:rsid w:val="00DF7926"/>
    <w:rsid w:val="00DF79AE"/>
    <w:rsid w:val="00E001AD"/>
    <w:rsid w:val="00E00D7F"/>
    <w:rsid w:val="00E01445"/>
    <w:rsid w:val="00E01AC2"/>
    <w:rsid w:val="00E01C9C"/>
    <w:rsid w:val="00E02383"/>
    <w:rsid w:val="00E026BC"/>
    <w:rsid w:val="00E02C52"/>
    <w:rsid w:val="00E031A8"/>
    <w:rsid w:val="00E039F1"/>
    <w:rsid w:val="00E03A02"/>
    <w:rsid w:val="00E05380"/>
    <w:rsid w:val="00E05593"/>
    <w:rsid w:val="00E057CB"/>
    <w:rsid w:val="00E05DAE"/>
    <w:rsid w:val="00E06501"/>
    <w:rsid w:val="00E0671A"/>
    <w:rsid w:val="00E06962"/>
    <w:rsid w:val="00E07182"/>
    <w:rsid w:val="00E07955"/>
    <w:rsid w:val="00E10115"/>
    <w:rsid w:val="00E102C3"/>
    <w:rsid w:val="00E103DF"/>
    <w:rsid w:val="00E104D5"/>
    <w:rsid w:val="00E10ACF"/>
    <w:rsid w:val="00E11302"/>
    <w:rsid w:val="00E11BFD"/>
    <w:rsid w:val="00E12196"/>
    <w:rsid w:val="00E12445"/>
    <w:rsid w:val="00E1253B"/>
    <w:rsid w:val="00E129DF"/>
    <w:rsid w:val="00E1307D"/>
    <w:rsid w:val="00E13547"/>
    <w:rsid w:val="00E1361D"/>
    <w:rsid w:val="00E13D1C"/>
    <w:rsid w:val="00E13D39"/>
    <w:rsid w:val="00E13FFD"/>
    <w:rsid w:val="00E14345"/>
    <w:rsid w:val="00E146F3"/>
    <w:rsid w:val="00E14FD7"/>
    <w:rsid w:val="00E15840"/>
    <w:rsid w:val="00E15C0F"/>
    <w:rsid w:val="00E16436"/>
    <w:rsid w:val="00E16C5D"/>
    <w:rsid w:val="00E17CE6"/>
    <w:rsid w:val="00E213B6"/>
    <w:rsid w:val="00E2165C"/>
    <w:rsid w:val="00E227AB"/>
    <w:rsid w:val="00E22D8E"/>
    <w:rsid w:val="00E25778"/>
    <w:rsid w:val="00E26305"/>
    <w:rsid w:val="00E263D3"/>
    <w:rsid w:val="00E279D4"/>
    <w:rsid w:val="00E316D0"/>
    <w:rsid w:val="00E31C51"/>
    <w:rsid w:val="00E32FEB"/>
    <w:rsid w:val="00E335F7"/>
    <w:rsid w:val="00E34242"/>
    <w:rsid w:val="00E3485E"/>
    <w:rsid w:val="00E34E5C"/>
    <w:rsid w:val="00E34F11"/>
    <w:rsid w:val="00E352FC"/>
    <w:rsid w:val="00E35846"/>
    <w:rsid w:val="00E35CC7"/>
    <w:rsid w:val="00E35F4F"/>
    <w:rsid w:val="00E35F7E"/>
    <w:rsid w:val="00E36079"/>
    <w:rsid w:val="00E36AB4"/>
    <w:rsid w:val="00E3793C"/>
    <w:rsid w:val="00E37FF5"/>
    <w:rsid w:val="00E40158"/>
    <w:rsid w:val="00E41848"/>
    <w:rsid w:val="00E42A45"/>
    <w:rsid w:val="00E43165"/>
    <w:rsid w:val="00E43513"/>
    <w:rsid w:val="00E43A43"/>
    <w:rsid w:val="00E446EA"/>
    <w:rsid w:val="00E4496B"/>
    <w:rsid w:val="00E455E2"/>
    <w:rsid w:val="00E45A4D"/>
    <w:rsid w:val="00E45D05"/>
    <w:rsid w:val="00E45E10"/>
    <w:rsid w:val="00E45FC5"/>
    <w:rsid w:val="00E4627D"/>
    <w:rsid w:val="00E46337"/>
    <w:rsid w:val="00E46CF8"/>
    <w:rsid w:val="00E4704B"/>
    <w:rsid w:val="00E5072F"/>
    <w:rsid w:val="00E5079E"/>
    <w:rsid w:val="00E50869"/>
    <w:rsid w:val="00E524B6"/>
    <w:rsid w:val="00E53AA5"/>
    <w:rsid w:val="00E53F73"/>
    <w:rsid w:val="00E547C1"/>
    <w:rsid w:val="00E54B88"/>
    <w:rsid w:val="00E55C18"/>
    <w:rsid w:val="00E563FF"/>
    <w:rsid w:val="00E56DBE"/>
    <w:rsid w:val="00E5776B"/>
    <w:rsid w:val="00E5790B"/>
    <w:rsid w:val="00E57C96"/>
    <w:rsid w:val="00E61088"/>
    <w:rsid w:val="00E61B5E"/>
    <w:rsid w:val="00E627A0"/>
    <w:rsid w:val="00E62A5C"/>
    <w:rsid w:val="00E62C3A"/>
    <w:rsid w:val="00E62D41"/>
    <w:rsid w:val="00E62DFE"/>
    <w:rsid w:val="00E63355"/>
    <w:rsid w:val="00E63A0C"/>
    <w:rsid w:val="00E64506"/>
    <w:rsid w:val="00E64A41"/>
    <w:rsid w:val="00E657BE"/>
    <w:rsid w:val="00E65E45"/>
    <w:rsid w:val="00E6627A"/>
    <w:rsid w:val="00E66868"/>
    <w:rsid w:val="00E66B48"/>
    <w:rsid w:val="00E67AE0"/>
    <w:rsid w:val="00E70F4C"/>
    <w:rsid w:val="00E710CC"/>
    <w:rsid w:val="00E71317"/>
    <w:rsid w:val="00E71BF6"/>
    <w:rsid w:val="00E7281F"/>
    <w:rsid w:val="00E73729"/>
    <w:rsid w:val="00E7379E"/>
    <w:rsid w:val="00E73916"/>
    <w:rsid w:val="00E739AA"/>
    <w:rsid w:val="00E739B5"/>
    <w:rsid w:val="00E746C3"/>
    <w:rsid w:val="00E750BA"/>
    <w:rsid w:val="00E75E94"/>
    <w:rsid w:val="00E77539"/>
    <w:rsid w:val="00E778D2"/>
    <w:rsid w:val="00E77C93"/>
    <w:rsid w:val="00E801F2"/>
    <w:rsid w:val="00E804FC"/>
    <w:rsid w:val="00E80762"/>
    <w:rsid w:val="00E80B11"/>
    <w:rsid w:val="00E8120F"/>
    <w:rsid w:val="00E84F97"/>
    <w:rsid w:val="00E855E1"/>
    <w:rsid w:val="00E85DFE"/>
    <w:rsid w:val="00E87537"/>
    <w:rsid w:val="00E87E37"/>
    <w:rsid w:val="00E87EE1"/>
    <w:rsid w:val="00E9075D"/>
    <w:rsid w:val="00E9115C"/>
    <w:rsid w:val="00E91B76"/>
    <w:rsid w:val="00E91C31"/>
    <w:rsid w:val="00E9369A"/>
    <w:rsid w:val="00E93F31"/>
    <w:rsid w:val="00E9469E"/>
    <w:rsid w:val="00E94878"/>
    <w:rsid w:val="00E95905"/>
    <w:rsid w:val="00E959FC"/>
    <w:rsid w:val="00E96093"/>
    <w:rsid w:val="00E96268"/>
    <w:rsid w:val="00E96B27"/>
    <w:rsid w:val="00E96CEA"/>
    <w:rsid w:val="00E96D00"/>
    <w:rsid w:val="00E978CD"/>
    <w:rsid w:val="00E97B92"/>
    <w:rsid w:val="00EA0278"/>
    <w:rsid w:val="00EA099D"/>
    <w:rsid w:val="00EA0C55"/>
    <w:rsid w:val="00EA0D50"/>
    <w:rsid w:val="00EA12C5"/>
    <w:rsid w:val="00EA1B9F"/>
    <w:rsid w:val="00EA2287"/>
    <w:rsid w:val="00EA2436"/>
    <w:rsid w:val="00EA2538"/>
    <w:rsid w:val="00EA3594"/>
    <w:rsid w:val="00EA4323"/>
    <w:rsid w:val="00EA4640"/>
    <w:rsid w:val="00EA4979"/>
    <w:rsid w:val="00EA5FB6"/>
    <w:rsid w:val="00EA70F3"/>
    <w:rsid w:val="00EA7F20"/>
    <w:rsid w:val="00EB0C60"/>
    <w:rsid w:val="00EB0D51"/>
    <w:rsid w:val="00EB0DD0"/>
    <w:rsid w:val="00EB0F23"/>
    <w:rsid w:val="00EB2150"/>
    <w:rsid w:val="00EB2702"/>
    <w:rsid w:val="00EB30F5"/>
    <w:rsid w:val="00EB411F"/>
    <w:rsid w:val="00EB50BC"/>
    <w:rsid w:val="00EB5F92"/>
    <w:rsid w:val="00EB6B08"/>
    <w:rsid w:val="00EB6B68"/>
    <w:rsid w:val="00EB6BC5"/>
    <w:rsid w:val="00EB6C18"/>
    <w:rsid w:val="00EB6DA6"/>
    <w:rsid w:val="00EB73DD"/>
    <w:rsid w:val="00EB75D4"/>
    <w:rsid w:val="00EB785F"/>
    <w:rsid w:val="00EC0411"/>
    <w:rsid w:val="00EC2F1E"/>
    <w:rsid w:val="00EC3AC6"/>
    <w:rsid w:val="00EC3B66"/>
    <w:rsid w:val="00EC3BA0"/>
    <w:rsid w:val="00EC3BE9"/>
    <w:rsid w:val="00EC3CC0"/>
    <w:rsid w:val="00EC3E00"/>
    <w:rsid w:val="00EC4534"/>
    <w:rsid w:val="00EC4ACA"/>
    <w:rsid w:val="00EC63D6"/>
    <w:rsid w:val="00EC6599"/>
    <w:rsid w:val="00EC7D67"/>
    <w:rsid w:val="00ED0292"/>
    <w:rsid w:val="00ED0C40"/>
    <w:rsid w:val="00ED1D62"/>
    <w:rsid w:val="00ED2C60"/>
    <w:rsid w:val="00ED3220"/>
    <w:rsid w:val="00ED42C8"/>
    <w:rsid w:val="00ED4516"/>
    <w:rsid w:val="00ED46BB"/>
    <w:rsid w:val="00ED4CA1"/>
    <w:rsid w:val="00ED4E5F"/>
    <w:rsid w:val="00ED56CF"/>
    <w:rsid w:val="00ED5C85"/>
    <w:rsid w:val="00ED60E0"/>
    <w:rsid w:val="00ED6251"/>
    <w:rsid w:val="00ED6319"/>
    <w:rsid w:val="00ED7DB8"/>
    <w:rsid w:val="00ED7ED0"/>
    <w:rsid w:val="00EE068F"/>
    <w:rsid w:val="00EE0D12"/>
    <w:rsid w:val="00EE195B"/>
    <w:rsid w:val="00EE258E"/>
    <w:rsid w:val="00EE2595"/>
    <w:rsid w:val="00EE31F7"/>
    <w:rsid w:val="00EE3A5F"/>
    <w:rsid w:val="00EE56AB"/>
    <w:rsid w:val="00EE57D2"/>
    <w:rsid w:val="00EE7005"/>
    <w:rsid w:val="00EF03CC"/>
    <w:rsid w:val="00EF1171"/>
    <w:rsid w:val="00EF1241"/>
    <w:rsid w:val="00EF16CA"/>
    <w:rsid w:val="00EF18E9"/>
    <w:rsid w:val="00EF1998"/>
    <w:rsid w:val="00EF1EB4"/>
    <w:rsid w:val="00EF2430"/>
    <w:rsid w:val="00EF2D9A"/>
    <w:rsid w:val="00EF334D"/>
    <w:rsid w:val="00EF404B"/>
    <w:rsid w:val="00EF52C5"/>
    <w:rsid w:val="00EF5BC1"/>
    <w:rsid w:val="00EF5BF5"/>
    <w:rsid w:val="00EF5CC2"/>
    <w:rsid w:val="00EF6152"/>
    <w:rsid w:val="00EF6165"/>
    <w:rsid w:val="00F004FE"/>
    <w:rsid w:val="00F00556"/>
    <w:rsid w:val="00F00A83"/>
    <w:rsid w:val="00F01243"/>
    <w:rsid w:val="00F0135E"/>
    <w:rsid w:val="00F01411"/>
    <w:rsid w:val="00F01666"/>
    <w:rsid w:val="00F01EA9"/>
    <w:rsid w:val="00F02A31"/>
    <w:rsid w:val="00F03163"/>
    <w:rsid w:val="00F04BEB"/>
    <w:rsid w:val="00F04C79"/>
    <w:rsid w:val="00F0575D"/>
    <w:rsid w:val="00F05B0E"/>
    <w:rsid w:val="00F05F2C"/>
    <w:rsid w:val="00F05F31"/>
    <w:rsid w:val="00F06A06"/>
    <w:rsid w:val="00F07493"/>
    <w:rsid w:val="00F1045D"/>
    <w:rsid w:val="00F106D2"/>
    <w:rsid w:val="00F10CBE"/>
    <w:rsid w:val="00F12468"/>
    <w:rsid w:val="00F129E3"/>
    <w:rsid w:val="00F130C8"/>
    <w:rsid w:val="00F13552"/>
    <w:rsid w:val="00F1375A"/>
    <w:rsid w:val="00F13826"/>
    <w:rsid w:val="00F13F82"/>
    <w:rsid w:val="00F1474D"/>
    <w:rsid w:val="00F14C3F"/>
    <w:rsid w:val="00F15610"/>
    <w:rsid w:val="00F15E7C"/>
    <w:rsid w:val="00F160D1"/>
    <w:rsid w:val="00F1641A"/>
    <w:rsid w:val="00F1665C"/>
    <w:rsid w:val="00F17516"/>
    <w:rsid w:val="00F17DED"/>
    <w:rsid w:val="00F20436"/>
    <w:rsid w:val="00F21469"/>
    <w:rsid w:val="00F217F6"/>
    <w:rsid w:val="00F21F83"/>
    <w:rsid w:val="00F227F1"/>
    <w:rsid w:val="00F22F88"/>
    <w:rsid w:val="00F22FC9"/>
    <w:rsid w:val="00F22FDF"/>
    <w:rsid w:val="00F25ACB"/>
    <w:rsid w:val="00F25FEA"/>
    <w:rsid w:val="00F26687"/>
    <w:rsid w:val="00F266E7"/>
    <w:rsid w:val="00F27CB3"/>
    <w:rsid w:val="00F27D3F"/>
    <w:rsid w:val="00F27E3C"/>
    <w:rsid w:val="00F30CBC"/>
    <w:rsid w:val="00F30F65"/>
    <w:rsid w:val="00F31AD7"/>
    <w:rsid w:val="00F32A98"/>
    <w:rsid w:val="00F33420"/>
    <w:rsid w:val="00F33688"/>
    <w:rsid w:val="00F3437C"/>
    <w:rsid w:val="00F34DB3"/>
    <w:rsid w:val="00F35028"/>
    <w:rsid w:val="00F3622E"/>
    <w:rsid w:val="00F4004B"/>
    <w:rsid w:val="00F400E7"/>
    <w:rsid w:val="00F40208"/>
    <w:rsid w:val="00F40BB1"/>
    <w:rsid w:val="00F41164"/>
    <w:rsid w:val="00F41781"/>
    <w:rsid w:val="00F41970"/>
    <w:rsid w:val="00F42261"/>
    <w:rsid w:val="00F42E23"/>
    <w:rsid w:val="00F43B35"/>
    <w:rsid w:val="00F43B55"/>
    <w:rsid w:val="00F44163"/>
    <w:rsid w:val="00F445BE"/>
    <w:rsid w:val="00F44692"/>
    <w:rsid w:val="00F455FA"/>
    <w:rsid w:val="00F458ED"/>
    <w:rsid w:val="00F45904"/>
    <w:rsid w:val="00F46971"/>
    <w:rsid w:val="00F46A69"/>
    <w:rsid w:val="00F46E77"/>
    <w:rsid w:val="00F47113"/>
    <w:rsid w:val="00F473CF"/>
    <w:rsid w:val="00F5071D"/>
    <w:rsid w:val="00F52A00"/>
    <w:rsid w:val="00F53258"/>
    <w:rsid w:val="00F5363B"/>
    <w:rsid w:val="00F53A10"/>
    <w:rsid w:val="00F53FC7"/>
    <w:rsid w:val="00F55089"/>
    <w:rsid w:val="00F557FA"/>
    <w:rsid w:val="00F55F02"/>
    <w:rsid w:val="00F56098"/>
    <w:rsid w:val="00F563E3"/>
    <w:rsid w:val="00F56D17"/>
    <w:rsid w:val="00F57290"/>
    <w:rsid w:val="00F579AC"/>
    <w:rsid w:val="00F579CB"/>
    <w:rsid w:val="00F57ADC"/>
    <w:rsid w:val="00F57F24"/>
    <w:rsid w:val="00F60181"/>
    <w:rsid w:val="00F604E4"/>
    <w:rsid w:val="00F6065A"/>
    <w:rsid w:val="00F60A99"/>
    <w:rsid w:val="00F61079"/>
    <w:rsid w:val="00F61781"/>
    <w:rsid w:val="00F617BA"/>
    <w:rsid w:val="00F617C8"/>
    <w:rsid w:val="00F61E26"/>
    <w:rsid w:val="00F62292"/>
    <w:rsid w:val="00F633A0"/>
    <w:rsid w:val="00F63B43"/>
    <w:rsid w:val="00F63C7C"/>
    <w:rsid w:val="00F63E34"/>
    <w:rsid w:val="00F64198"/>
    <w:rsid w:val="00F64459"/>
    <w:rsid w:val="00F64D47"/>
    <w:rsid w:val="00F652FF"/>
    <w:rsid w:val="00F65806"/>
    <w:rsid w:val="00F668E5"/>
    <w:rsid w:val="00F679D9"/>
    <w:rsid w:val="00F67ADD"/>
    <w:rsid w:val="00F71134"/>
    <w:rsid w:val="00F71883"/>
    <w:rsid w:val="00F71BA4"/>
    <w:rsid w:val="00F72E70"/>
    <w:rsid w:val="00F73186"/>
    <w:rsid w:val="00F73281"/>
    <w:rsid w:val="00F7495A"/>
    <w:rsid w:val="00F74D9C"/>
    <w:rsid w:val="00F754AA"/>
    <w:rsid w:val="00F75562"/>
    <w:rsid w:val="00F8117D"/>
    <w:rsid w:val="00F8158B"/>
    <w:rsid w:val="00F81734"/>
    <w:rsid w:val="00F823E6"/>
    <w:rsid w:val="00F8292D"/>
    <w:rsid w:val="00F82E44"/>
    <w:rsid w:val="00F82F12"/>
    <w:rsid w:val="00F83537"/>
    <w:rsid w:val="00F839F4"/>
    <w:rsid w:val="00F84B01"/>
    <w:rsid w:val="00F84C08"/>
    <w:rsid w:val="00F84C51"/>
    <w:rsid w:val="00F857C4"/>
    <w:rsid w:val="00F863A3"/>
    <w:rsid w:val="00F87498"/>
    <w:rsid w:val="00F8773B"/>
    <w:rsid w:val="00F91006"/>
    <w:rsid w:val="00F91590"/>
    <w:rsid w:val="00F918F1"/>
    <w:rsid w:val="00F923E2"/>
    <w:rsid w:val="00F92ABE"/>
    <w:rsid w:val="00F93240"/>
    <w:rsid w:val="00F93479"/>
    <w:rsid w:val="00F93BDD"/>
    <w:rsid w:val="00F94186"/>
    <w:rsid w:val="00F956B7"/>
    <w:rsid w:val="00F96ED0"/>
    <w:rsid w:val="00F96ED7"/>
    <w:rsid w:val="00F97257"/>
    <w:rsid w:val="00F97322"/>
    <w:rsid w:val="00F97E05"/>
    <w:rsid w:val="00FA0193"/>
    <w:rsid w:val="00FA0739"/>
    <w:rsid w:val="00FA099E"/>
    <w:rsid w:val="00FA0BC5"/>
    <w:rsid w:val="00FA0CED"/>
    <w:rsid w:val="00FA18F5"/>
    <w:rsid w:val="00FA211D"/>
    <w:rsid w:val="00FA2475"/>
    <w:rsid w:val="00FA26BD"/>
    <w:rsid w:val="00FA3045"/>
    <w:rsid w:val="00FA3A11"/>
    <w:rsid w:val="00FA3C8D"/>
    <w:rsid w:val="00FA3FDA"/>
    <w:rsid w:val="00FA4191"/>
    <w:rsid w:val="00FA5AB4"/>
    <w:rsid w:val="00FA5BF7"/>
    <w:rsid w:val="00FA708F"/>
    <w:rsid w:val="00FA754E"/>
    <w:rsid w:val="00FA75AB"/>
    <w:rsid w:val="00FA7FDE"/>
    <w:rsid w:val="00FB09BE"/>
    <w:rsid w:val="00FB1575"/>
    <w:rsid w:val="00FB1914"/>
    <w:rsid w:val="00FB1E1B"/>
    <w:rsid w:val="00FB2557"/>
    <w:rsid w:val="00FB2802"/>
    <w:rsid w:val="00FB338D"/>
    <w:rsid w:val="00FB3A04"/>
    <w:rsid w:val="00FB403B"/>
    <w:rsid w:val="00FB4758"/>
    <w:rsid w:val="00FB508B"/>
    <w:rsid w:val="00FB5173"/>
    <w:rsid w:val="00FB5178"/>
    <w:rsid w:val="00FB56C6"/>
    <w:rsid w:val="00FB58DE"/>
    <w:rsid w:val="00FB5E42"/>
    <w:rsid w:val="00FB6CCA"/>
    <w:rsid w:val="00FB7377"/>
    <w:rsid w:val="00FC0B85"/>
    <w:rsid w:val="00FC0E62"/>
    <w:rsid w:val="00FC12D5"/>
    <w:rsid w:val="00FC28B7"/>
    <w:rsid w:val="00FC2E24"/>
    <w:rsid w:val="00FC36D2"/>
    <w:rsid w:val="00FC371C"/>
    <w:rsid w:val="00FC4C5A"/>
    <w:rsid w:val="00FC4D1E"/>
    <w:rsid w:val="00FC5868"/>
    <w:rsid w:val="00FC6292"/>
    <w:rsid w:val="00FD003D"/>
    <w:rsid w:val="00FD0159"/>
    <w:rsid w:val="00FD01E8"/>
    <w:rsid w:val="00FD1104"/>
    <w:rsid w:val="00FD1DAA"/>
    <w:rsid w:val="00FD2918"/>
    <w:rsid w:val="00FD2F36"/>
    <w:rsid w:val="00FD38C8"/>
    <w:rsid w:val="00FD4313"/>
    <w:rsid w:val="00FD485E"/>
    <w:rsid w:val="00FD567D"/>
    <w:rsid w:val="00FD5886"/>
    <w:rsid w:val="00FD5970"/>
    <w:rsid w:val="00FD5CA1"/>
    <w:rsid w:val="00FD65DE"/>
    <w:rsid w:val="00FD6FE7"/>
    <w:rsid w:val="00FD7B56"/>
    <w:rsid w:val="00FE0BF5"/>
    <w:rsid w:val="00FE0E5F"/>
    <w:rsid w:val="00FE1146"/>
    <w:rsid w:val="00FE1631"/>
    <w:rsid w:val="00FE1D5E"/>
    <w:rsid w:val="00FE1DEB"/>
    <w:rsid w:val="00FE1E3E"/>
    <w:rsid w:val="00FE203A"/>
    <w:rsid w:val="00FE2F98"/>
    <w:rsid w:val="00FE3A39"/>
    <w:rsid w:val="00FE3FF9"/>
    <w:rsid w:val="00FE4D5E"/>
    <w:rsid w:val="00FE5188"/>
    <w:rsid w:val="00FE5709"/>
    <w:rsid w:val="00FE58E9"/>
    <w:rsid w:val="00FE5AE2"/>
    <w:rsid w:val="00FE5BE6"/>
    <w:rsid w:val="00FE75E0"/>
    <w:rsid w:val="00FF000A"/>
    <w:rsid w:val="00FF1E41"/>
    <w:rsid w:val="00FF23BB"/>
    <w:rsid w:val="00FF2A6D"/>
    <w:rsid w:val="00FF2C49"/>
    <w:rsid w:val="00FF3666"/>
    <w:rsid w:val="00FF48DD"/>
    <w:rsid w:val="00FF4AB7"/>
    <w:rsid w:val="00FF4BF7"/>
    <w:rsid w:val="00FF511B"/>
    <w:rsid w:val="00FF5A91"/>
    <w:rsid w:val="00FF5C47"/>
    <w:rsid w:val="00FF604A"/>
    <w:rsid w:val="00FF60EA"/>
    <w:rsid w:val="00FF648F"/>
    <w:rsid w:val="00FF689A"/>
    <w:rsid w:val="00FF68E6"/>
    <w:rsid w:val="00FF7F3C"/>
    <w:rsid w:val="14686548"/>
    <w:rsid w:val="342683C9"/>
    <w:rsid w:val="4307D93B"/>
    <w:rsid w:val="58E18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chartTrackingRefBased/>
  <w15:docId w15:val="{08889B87-0E12-4C9C-89EB-763FD86E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E0"/>
    <w:pPr>
      <w:tabs>
        <w:tab w:val="left" w:pos="3068"/>
      </w:tabs>
      <w:spacing w:after="0" w:line="480" w:lineRule="auto"/>
      <w:ind w:firstLine="720"/>
    </w:pPr>
    <w:rPr>
      <w:rFonts w:ascii="Arial" w:hAnsi="Arial" w:cs="Arial"/>
      <w:color w:val="333333"/>
      <w:sz w:val="21"/>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uiPriority w:val="99"/>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99"/>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paragraph" w:customStyle="1" w:styleId="BylineInstitution">
    <w:name w:val="Byline &amp; Institution"/>
    <w:basedOn w:val="Title"/>
    <w:rsid w:val="0002186B"/>
    <w:pPr>
      <w:tabs>
        <w:tab w:val="clear" w:pos="3068"/>
      </w:tabs>
      <w:spacing w:line="480" w:lineRule="auto"/>
      <w:ind w:firstLine="0"/>
      <w:contextualSpacing w:val="0"/>
      <w:jc w:val="center"/>
      <w:outlineLvl w:val="0"/>
    </w:pPr>
    <w:rPr>
      <w:rFonts w:ascii="Times New Roman" w:eastAsia="Times New Roman" w:hAnsi="Times New Roman" w:cs="Arial"/>
      <w:bCs/>
      <w:spacing w:val="0"/>
      <w:sz w:val="24"/>
      <w:szCs w:val="24"/>
      <w:shd w:val="clear" w:color="auto" w:fill="auto"/>
      <w:lang w:val="x-none" w:eastAsia="en-GB" w:bidi="en-US"/>
    </w:rPr>
  </w:style>
  <w:style w:type="paragraph" w:styleId="Title">
    <w:name w:val="Title"/>
    <w:basedOn w:val="Normal"/>
    <w:next w:val="Normal"/>
    <w:link w:val="TitleChar"/>
    <w:uiPriority w:val="10"/>
    <w:qFormat/>
    <w:rsid w:val="0002186B"/>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2186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564F5"/>
    <w:pPr>
      <w:ind w:left="720"/>
      <w:contextualSpacing/>
    </w:pPr>
  </w:style>
  <w:style w:type="character" w:styleId="UnresolvedMention">
    <w:name w:val="Unresolved Mention"/>
    <w:basedOn w:val="DefaultParagraphFont"/>
    <w:uiPriority w:val="99"/>
    <w:semiHidden/>
    <w:unhideWhenUsed/>
    <w:rsid w:val="00794D08"/>
    <w:rPr>
      <w:color w:val="605E5C"/>
      <w:shd w:val="clear" w:color="auto" w:fill="E1DFDD"/>
    </w:rPr>
  </w:style>
  <w:style w:type="paragraph" w:styleId="Bibliography">
    <w:name w:val="Bibliography"/>
    <w:basedOn w:val="Normal"/>
    <w:next w:val="Normal"/>
    <w:uiPriority w:val="37"/>
    <w:unhideWhenUsed/>
    <w:rsid w:val="0031476A"/>
    <w:pPr>
      <w:ind w:left="720" w:hanging="720"/>
    </w:pPr>
  </w:style>
  <w:style w:type="table" w:styleId="PlainTable4">
    <w:name w:val="Plain Table 4"/>
    <w:basedOn w:val="TableNormal"/>
    <w:uiPriority w:val="44"/>
    <w:rsid w:val="00984A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84A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298460307">
      <w:bodyDiv w:val="1"/>
      <w:marLeft w:val="0"/>
      <w:marRight w:val="0"/>
      <w:marTop w:val="0"/>
      <w:marBottom w:val="0"/>
      <w:divBdr>
        <w:top w:val="none" w:sz="0" w:space="0" w:color="auto"/>
        <w:left w:val="none" w:sz="0" w:space="0" w:color="auto"/>
        <w:bottom w:val="none" w:sz="0" w:space="0" w:color="auto"/>
        <w:right w:val="none" w:sz="0" w:space="0" w:color="auto"/>
      </w:divBdr>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05943347">
      <w:bodyDiv w:val="1"/>
      <w:marLeft w:val="0"/>
      <w:marRight w:val="0"/>
      <w:marTop w:val="0"/>
      <w:marBottom w:val="0"/>
      <w:divBdr>
        <w:top w:val="none" w:sz="0" w:space="0" w:color="auto"/>
        <w:left w:val="none" w:sz="0" w:space="0" w:color="auto"/>
        <w:bottom w:val="none" w:sz="0" w:space="0" w:color="auto"/>
        <w:right w:val="none" w:sz="0" w:space="0" w:color="auto"/>
      </w:divBdr>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596984015">
      <w:bodyDiv w:val="1"/>
      <w:marLeft w:val="0"/>
      <w:marRight w:val="0"/>
      <w:marTop w:val="0"/>
      <w:marBottom w:val="0"/>
      <w:divBdr>
        <w:top w:val="none" w:sz="0" w:space="0" w:color="auto"/>
        <w:left w:val="none" w:sz="0" w:space="0" w:color="auto"/>
        <w:bottom w:val="none" w:sz="0" w:space="0" w:color="auto"/>
        <w:right w:val="none" w:sz="0" w:space="0" w:color="auto"/>
      </w:divBdr>
    </w:div>
    <w:div w:id="616520847">
      <w:bodyDiv w:val="1"/>
      <w:marLeft w:val="0"/>
      <w:marRight w:val="0"/>
      <w:marTop w:val="0"/>
      <w:marBottom w:val="0"/>
      <w:divBdr>
        <w:top w:val="none" w:sz="0" w:space="0" w:color="auto"/>
        <w:left w:val="none" w:sz="0" w:space="0" w:color="auto"/>
        <w:bottom w:val="none" w:sz="0" w:space="0" w:color="auto"/>
        <w:right w:val="none" w:sz="0" w:space="0" w:color="auto"/>
      </w:divBdr>
    </w:div>
    <w:div w:id="857625283">
      <w:bodyDiv w:val="1"/>
      <w:marLeft w:val="0"/>
      <w:marRight w:val="0"/>
      <w:marTop w:val="0"/>
      <w:marBottom w:val="0"/>
      <w:divBdr>
        <w:top w:val="none" w:sz="0" w:space="0" w:color="auto"/>
        <w:left w:val="none" w:sz="0" w:space="0" w:color="auto"/>
        <w:bottom w:val="none" w:sz="0" w:space="0" w:color="auto"/>
        <w:right w:val="none" w:sz="0" w:space="0" w:color="auto"/>
      </w:divBdr>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909582835">
      <w:bodyDiv w:val="1"/>
      <w:marLeft w:val="0"/>
      <w:marRight w:val="0"/>
      <w:marTop w:val="0"/>
      <w:marBottom w:val="0"/>
      <w:divBdr>
        <w:top w:val="none" w:sz="0" w:space="0" w:color="auto"/>
        <w:left w:val="none" w:sz="0" w:space="0" w:color="auto"/>
        <w:bottom w:val="none" w:sz="0" w:space="0" w:color="auto"/>
        <w:right w:val="none" w:sz="0" w:space="0" w:color="auto"/>
      </w:divBdr>
    </w:div>
    <w:div w:id="912006864">
      <w:bodyDiv w:val="1"/>
      <w:marLeft w:val="0"/>
      <w:marRight w:val="0"/>
      <w:marTop w:val="0"/>
      <w:marBottom w:val="0"/>
      <w:divBdr>
        <w:top w:val="none" w:sz="0" w:space="0" w:color="auto"/>
        <w:left w:val="none" w:sz="0" w:space="0" w:color="auto"/>
        <w:bottom w:val="none" w:sz="0" w:space="0" w:color="auto"/>
        <w:right w:val="none" w:sz="0" w:space="0" w:color="auto"/>
      </w:divBdr>
    </w:div>
    <w:div w:id="915088627">
      <w:bodyDiv w:val="1"/>
      <w:marLeft w:val="0"/>
      <w:marRight w:val="0"/>
      <w:marTop w:val="0"/>
      <w:marBottom w:val="0"/>
      <w:divBdr>
        <w:top w:val="none" w:sz="0" w:space="0" w:color="auto"/>
        <w:left w:val="none" w:sz="0" w:space="0" w:color="auto"/>
        <w:bottom w:val="none" w:sz="0" w:space="0" w:color="auto"/>
        <w:right w:val="none" w:sz="0" w:space="0" w:color="auto"/>
      </w:divBdr>
    </w:div>
    <w:div w:id="944384542">
      <w:bodyDiv w:val="1"/>
      <w:marLeft w:val="0"/>
      <w:marRight w:val="0"/>
      <w:marTop w:val="0"/>
      <w:marBottom w:val="0"/>
      <w:divBdr>
        <w:top w:val="none" w:sz="0" w:space="0" w:color="auto"/>
        <w:left w:val="none" w:sz="0" w:space="0" w:color="auto"/>
        <w:bottom w:val="none" w:sz="0" w:space="0" w:color="auto"/>
        <w:right w:val="none" w:sz="0" w:space="0" w:color="auto"/>
      </w:divBdr>
    </w:div>
    <w:div w:id="1081757548">
      <w:bodyDiv w:val="1"/>
      <w:marLeft w:val="0"/>
      <w:marRight w:val="0"/>
      <w:marTop w:val="0"/>
      <w:marBottom w:val="0"/>
      <w:divBdr>
        <w:top w:val="none" w:sz="0" w:space="0" w:color="auto"/>
        <w:left w:val="none" w:sz="0" w:space="0" w:color="auto"/>
        <w:bottom w:val="none" w:sz="0" w:space="0" w:color="auto"/>
        <w:right w:val="none" w:sz="0" w:space="0" w:color="auto"/>
      </w:divBdr>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0196599">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388451178">
      <w:bodyDiv w:val="1"/>
      <w:marLeft w:val="0"/>
      <w:marRight w:val="0"/>
      <w:marTop w:val="0"/>
      <w:marBottom w:val="0"/>
      <w:divBdr>
        <w:top w:val="none" w:sz="0" w:space="0" w:color="auto"/>
        <w:left w:val="none" w:sz="0" w:space="0" w:color="auto"/>
        <w:bottom w:val="none" w:sz="0" w:space="0" w:color="auto"/>
        <w:right w:val="none" w:sz="0" w:space="0" w:color="auto"/>
      </w:divBdr>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516336606">
      <w:bodyDiv w:val="1"/>
      <w:marLeft w:val="0"/>
      <w:marRight w:val="0"/>
      <w:marTop w:val="0"/>
      <w:marBottom w:val="0"/>
      <w:divBdr>
        <w:top w:val="none" w:sz="0" w:space="0" w:color="auto"/>
        <w:left w:val="none" w:sz="0" w:space="0" w:color="auto"/>
        <w:bottom w:val="none" w:sz="0" w:space="0" w:color="auto"/>
        <w:right w:val="none" w:sz="0" w:space="0" w:color="auto"/>
      </w:divBdr>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1849059102">
      <w:bodyDiv w:val="1"/>
      <w:marLeft w:val="0"/>
      <w:marRight w:val="0"/>
      <w:marTop w:val="0"/>
      <w:marBottom w:val="0"/>
      <w:divBdr>
        <w:top w:val="none" w:sz="0" w:space="0" w:color="auto"/>
        <w:left w:val="none" w:sz="0" w:space="0" w:color="auto"/>
        <w:bottom w:val="none" w:sz="0" w:space="0" w:color="auto"/>
        <w:right w:val="none" w:sz="0" w:space="0" w:color="auto"/>
      </w:divBdr>
    </w:div>
    <w:div w:id="1971324222">
      <w:bodyDiv w:val="1"/>
      <w:marLeft w:val="0"/>
      <w:marRight w:val="0"/>
      <w:marTop w:val="0"/>
      <w:marBottom w:val="0"/>
      <w:divBdr>
        <w:top w:val="none" w:sz="0" w:space="0" w:color="auto"/>
        <w:left w:val="none" w:sz="0" w:space="0" w:color="auto"/>
        <w:bottom w:val="none" w:sz="0" w:space="0" w:color="auto"/>
        <w:right w:val="none" w:sz="0" w:space="0" w:color="auto"/>
      </w:divBdr>
    </w:div>
    <w:div w:id="2025402624">
      <w:bodyDiv w:val="1"/>
      <w:marLeft w:val="0"/>
      <w:marRight w:val="0"/>
      <w:marTop w:val="0"/>
      <w:marBottom w:val="0"/>
      <w:divBdr>
        <w:top w:val="none" w:sz="0" w:space="0" w:color="auto"/>
        <w:left w:val="none" w:sz="0" w:space="0" w:color="auto"/>
        <w:bottom w:val="none" w:sz="0" w:space="0" w:color="auto"/>
        <w:right w:val="none" w:sz="0" w:space="0" w:color="auto"/>
      </w:divBdr>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 w:id="210950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ward.godwin@soton.ac.uk"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sf.io/5tm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f.io"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DA690-F7D4-4A1B-9608-DFDEE7F9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27332</Words>
  <Characters>155797</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Hayward Godwin</cp:lastModifiedBy>
  <cp:revision>2</cp:revision>
  <dcterms:created xsi:type="dcterms:W3CDTF">2025-06-25T09:50:00Z</dcterms:created>
  <dcterms:modified xsi:type="dcterms:W3CDTF">2025-06-25T09:50:00Z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id="VeOmuQ8n"/&gt;&lt;style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 name="dontAskDelayCitationUpdates" value="true"/&gt;&lt;/prefs&gt;&lt;/data&gt;</vt:lpwstr>
  </property>
  <property fmtid="{D5CDD505-2E9C-101B-9397-08002B2CF9AE}" pid="4" name="Mendeley Document_1">
    <vt:lpwstr>True</vt:lpwstr>
  </property>
  <property fmtid="{D5CDD505-2E9C-101B-9397-08002B2CF9AE}" pid="5" name="Mendeley Unique User Id_1">
    <vt:lpwstr>e7816b66-abb6-3219-a6d1-298f288e52c5</vt:lpwstr>
  </property>
  <property fmtid="{D5CDD505-2E9C-101B-9397-08002B2CF9AE}" pid="6" name="Mendeley Citation Style_1">
    <vt:lpwstr>http://www.zotero.org/styles/apa</vt:lpwstr>
  </property>
</Properties>
</file>