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0E13B" w14:textId="232F12E5" w:rsidR="00923BD2" w:rsidRPr="00B63339" w:rsidRDefault="00B718DC">
      <w:pPr>
        <w:rPr>
          <w:rFonts w:ascii="Cambria" w:hAnsi="Cambria"/>
          <w:color w:val="000000" w:themeColor="text1"/>
          <w:lang w:val="en-US"/>
        </w:rPr>
      </w:pPr>
      <w:r w:rsidRPr="00B63339">
        <w:rPr>
          <w:rFonts w:ascii="Cambria" w:hAnsi="Cambria"/>
          <w:color w:val="000000" w:themeColor="text1"/>
          <w:lang w:val="en-US"/>
        </w:rPr>
        <w:t>Global Perspectives article</w:t>
      </w:r>
      <w:r w:rsidR="00923BD2" w:rsidRPr="00B63339">
        <w:rPr>
          <w:rFonts w:ascii="Cambria" w:hAnsi="Cambria"/>
          <w:color w:val="000000" w:themeColor="text1"/>
          <w:lang w:val="en-US"/>
        </w:rPr>
        <w:t>:</w:t>
      </w:r>
      <w:r w:rsidR="003922C0">
        <w:rPr>
          <w:rFonts w:ascii="Cambria" w:hAnsi="Cambria"/>
          <w:color w:val="000000" w:themeColor="text1"/>
          <w:lang w:val="en-US"/>
        </w:rPr>
        <w:t xml:space="preserve"> Planetary Perspectives Special Collection</w:t>
      </w:r>
    </w:p>
    <w:p w14:paraId="0FD7D839" w14:textId="78A30408" w:rsidR="00B718DC" w:rsidRDefault="00B718DC">
      <w:pPr>
        <w:rPr>
          <w:rFonts w:ascii="Cambria" w:hAnsi="Cambria"/>
          <w:color w:val="000000" w:themeColor="text1"/>
          <w:lang w:val="en-US"/>
        </w:rPr>
      </w:pPr>
      <w:r w:rsidRPr="00B63339">
        <w:rPr>
          <w:rFonts w:ascii="Cambria" w:hAnsi="Cambria"/>
          <w:color w:val="000000" w:themeColor="text1"/>
          <w:lang w:val="en-US"/>
        </w:rPr>
        <w:t xml:space="preserve">Military </w:t>
      </w:r>
      <w:proofErr w:type="spellStart"/>
      <w:r w:rsidRPr="00B63339">
        <w:rPr>
          <w:rFonts w:ascii="Cambria" w:hAnsi="Cambria"/>
          <w:color w:val="000000" w:themeColor="text1"/>
          <w:lang w:val="en-US"/>
        </w:rPr>
        <w:t>Muzak</w:t>
      </w:r>
      <w:proofErr w:type="spellEnd"/>
      <w:r w:rsidR="00923BD2" w:rsidRPr="00B63339">
        <w:rPr>
          <w:rFonts w:ascii="Cambria" w:hAnsi="Cambria"/>
          <w:color w:val="000000" w:themeColor="text1"/>
          <w:lang w:val="en-US"/>
        </w:rPr>
        <w:t xml:space="preserve">: Cold War </w:t>
      </w:r>
      <w:r w:rsidR="005C47EF">
        <w:rPr>
          <w:rFonts w:ascii="Cambria" w:hAnsi="Cambria"/>
          <w:color w:val="000000" w:themeColor="text1"/>
          <w:lang w:val="en-US"/>
        </w:rPr>
        <w:t>Spectra</w:t>
      </w:r>
      <w:r w:rsidR="00923BD2" w:rsidRPr="00B63339">
        <w:rPr>
          <w:rFonts w:ascii="Cambria" w:hAnsi="Cambria"/>
          <w:color w:val="000000" w:themeColor="text1"/>
          <w:lang w:val="en-US"/>
        </w:rPr>
        <w:t xml:space="preserve"> and the 21</w:t>
      </w:r>
      <w:r w:rsidR="00923BD2" w:rsidRPr="00B63339">
        <w:rPr>
          <w:rFonts w:ascii="Cambria" w:hAnsi="Cambria"/>
          <w:color w:val="000000" w:themeColor="text1"/>
          <w:vertAlign w:val="superscript"/>
          <w:lang w:val="en-US"/>
        </w:rPr>
        <w:t>st</w:t>
      </w:r>
      <w:r w:rsidR="00923BD2" w:rsidRPr="00B63339">
        <w:rPr>
          <w:rFonts w:ascii="Cambria" w:hAnsi="Cambria"/>
          <w:color w:val="000000" w:themeColor="text1"/>
          <w:lang w:val="en-US"/>
        </w:rPr>
        <w:t xml:space="preserve"> Century Real</w:t>
      </w:r>
      <w:r w:rsidR="00004286">
        <w:rPr>
          <w:rFonts w:ascii="Cambria" w:hAnsi="Cambria"/>
          <w:color w:val="000000" w:themeColor="text1"/>
          <w:lang w:val="en-US"/>
        </w:rPr>
        <w:t>-</w:t>
      </w:r>
      <w:r w:rsidR="00923BD2" w:rsidRPr="00B63339">
        <w:rPr>
          <w:rFonts w:ascii="Cambria" w:hAnsi="Cambria"/>
          <w:color w:val="000000" w:themeColor="text1"/>
          <w:lang w:val="en-US"/>
        </w:rPr>
        <w:t>time Battlefield</w:t>
      </w:r>
    </w:p>
    <w:p w14:paraId="61686D7C" w14:textId="77777777" w:rsidR="006779AF" w:rsidRDefault="006779AF">
      <w:pPr>
        <w:rPr>
          <w:rFonts w:ascii="Cambria" w:hAnsi="Cambria"/>
          <w:color w:val="000000" w:themeColor="text1"/>
          <w:lang w:val="en-US"/>
        </w:rPr>
      </w:pPr>
    </w:p>
    <w:p w14:paraId="06CBDC7C" w14:textId="2A9790E5" w:rsidR="006779AF" w:rsidRPr="00B63339" w:rsidRDefault="006779AF">
      <w:pPr>
        <w:rPr>
          <w:rFonts w:ascii="Cambria" w:hAnsi="Cambria"/>
          <w:color w:val="000000" w:themeColor="text1"/>
          <w:lang w:val="en-US"/>
        </w:rPr>
      </w:pPr>
      <w:r>
        <w:rPr>
          <w:rFonts w:ascii="Cambria" w:hAnsi="Cambria"/>
          <w:color w:val="000000" w:themeColor="text1"/>
          <w:lang w:val="en-US"/>
        </w:rPr>
        <w:t>Ryan Bishop</w:t>
      </w:r>
    </w:p>
    <w:p w14:paraId="0AE3283B" w14:textId="77777777" w:rsidR="009E55AD" w:rsidRPr="00B63339" w:rsidRDefault="009E55AD">
      <w:pPr>
        <w:rPr>
          <w:rFonts w:ascii="Cambria" w:hAnsi="Cambria"/>
          <w:color w:val="000000" w:themeColor="text1"/>
          <w:lang w:val="en-US"/>
        </w:rPr>
      </w:pPr>
    </w:p>
    <w:p w14:paraId="3C862CE3" w14:textId="6B32ABCC" w:rsidR="009E55AD" w:rsidRDefault="003B2CD0">
      <w:pPr>
        <w:rPr>
          <w:rFonts w:ascii="Cambria" w:hAnsi="Cambria"/>
          <w:color w:val="000000" w:themeColor="text1"/>
          <w:lang w:val="en-US"/>
        </w:rPr>
      </w:pPr>
      <w:r w:rsidRPr="003B2CD0">
        <w:rPr>
          <w:rFonts w:ascii="Cambria" w:hAnsi="Cambria"/>
          <w:color w:val="000000" w:themeColor="text1"/>
          <w:lang w:val="en-US"/>
        </w:rPr>
        <w:sym w:font="Wingdings" w:char="F0E0"/>
      </w:r>
      <w:r>
        <w:rPr>
          <w:rFonts w:ascii="Cambria" w:hAnsi="Cambria"/>
          <w:color w:val="000000" w:themeColor="text1"/>
          <w:lang w:val="en-US"/>
        </w:rPr>
        <w:t xml:space="preserve"> Abstract:</w:t>
      </w:r>
      <w:r w:rsidR="00BF2271">
        <w:rPr>
          <w:rFonts w:ascii="Cambria" w:hAnsi="Cambria"/>
          <w:color w:val="000000" w:themeColor="text1"/>
          <w:lang w:val="en-US"/>
        </w:rPr>
        <w:t xml:space="preserve"> The </w:t>
      </w:r>
      <w:r w:rsidR="00004286">
        <w:rPr>
          <w:rFonts w:ascii="Cambria" w:hAnsi="Cambria"/>
          <w:color w:val="000000" w:themeColor="text1"/>
          <w:lang w:val="en-US"/>
        </w:rPr>
        <w:t>r</w:t>
      </w:r>
      <w:r w:rsidR="00BF2271">
        <w:rPr>
          <w:rFonts w:ascii="Cambria" w:hAnsi="Cambria"/>
          <w:color w:val="000000" w:themeColor="text1"/>
          <w:lang w:val="en-US"/>
        </w:rPr>
        <w:t>eal</w:t>
      </w:r>
      <w:r w:rsidR="00004286">
        <w:rPr>
          <w:rFonts w:ascii="Cambria" w:hAnsi="Cambria"/>
          <w:color w:val="000000" w:themeColor="text1"/>
          <w:lang w:val="en-US"/>
        </w:rPr>
        <w:t>-</w:t>
      </w:r>
      <w:r w:rsidR="00BF2271">
        <w:rPr>
          <w:rFonts w:ascii="Cambria" w:hAnsi="Cambria"/>
          <w:color w:val="000000" w:themeColor="text1"/>
          <w:lang w:val="en-US"/>
        </w:rPr>
        <w:t xml:space="preserve">time </w:t>
      </w:r>
      <w:r w:rsidR="00004286">
        <w:rPr>
          <w:rFonts w:ascii="Cambria" w:hAnsi="Cambria"/>
          <w:color w:val="000000" w:themeColor="text1"/>
          <w:lang w:val="en-US"/>
        </w:rPr>
        <w:t>b</w:t>
      </w:r>
      <w:r w:rsidR="00BF2271">
        <w:rPr>
          <w:rFonts w:ascii="Cambria" w:hAnsi="Cambria"/>
          <w:color w:val="000000" w:themeColor="text1"/>
          <w:lang w:val="en-US"/>
        </w:rPr>
        <w:t xml:space="preserve">attlefield is a military goal to achieve full spectrum dominance of a warzone using a plethora of real-time telecommunications technologies. These technologies have a long history of military and corporate collaborative development in terms of controlling aural and visual spectra. In the process the achievement of real-time communications provides supposed advantages for battlefield combatants by having time overcome space. The technological realization of this strategy has profound effects on individual and collective agency as well as geopolitical decisions. To chart some of this history and its effects on the present military and civilian spheres, this article uses the technologies that helped establish </w:t>
      </w:r>
      <w:proofErr w:type="spellStart"/>
      <w:r w:rsidR="00BF2271">
        <w:rPr>
          <w:rFonts w:ascii="Cambria" w:hAnsi="Cambria"/>
          <w:color w:val="000000" w:themeColor="text1"/>
          <w:lang w:val="en-US"/>
        </w:rPr>
        <w:t>Muzak</w:t>
      </w:r>
      <w:proofErr w:type="spellEnd"/>
      <w:r w:rsidR="00BF2271">
        <w:rPr>
          <w:rFonts w:ascii="Cambria" w:hAnsi="Cambria"/>
          <w:color w:val="000000" w:themeColor="text1"/>
          <w:lang w:val="en-US"/>
        </w:rPr>
        <w:t xml:space="preserve"> as a US cultural product with global reach. This unusual example of telecommunications technological prowess also has helped construct the </w:t>
      </w:r>
      <w:r w:rsidR="00004286">
        <w:rPr>
          <w:rFonts w:ascii="Cambria" w:hAnsi="Cambria"/>
          <w:color w:val="000000" w:themeColor="text1"/>
          <w:lang w:val="en-US"/>
        </w:rPr>
        <w:t>r</w:t>
      </w:r>
      <w:r w:rsidR="00BF2271">
        <w:rPr>
          <w:rFonts w:ascii="Cambria" w:hAnsi="Cambria"/>
          <w:color w:val="000000" w:themeColor="text1"/>
          <w:lang w:val="en-US"/>
        </w:rPr>
        <w:t>eal</w:t>
      </w:r>
      <w:r w:rsidR="00004286">
        <w:rPr>
          <w:rFonts w:ascii="Cambria" w:hAnsi="Cambria"/>
          <w:color w:val="000000" w:themeColor="text1"/>
          <w:lang w:val="en-US"/>
        </w:rPr>
        <w:t>-</w:t>
      </w:r>
      <w:r w:rsidR="00BF2271">
        <w:rPr>
          <w:rFonts w:ascii="Cambria" w:hAnsi="Cambria"/>
          <w:color w:val="000000" w:themeColor="text1"/>
          <w:lang w:val="en-US"/>
        </w:rPr>
        <w:t xml:space="preserve">time </w:t>
      </w:r>
      <w:r w:rsidR="00004286">
        <w:rPr>
          <w:rFonts w:ascii="Cambria" w:hAnsi="Cambria"/>
          <w:color w:val="000000" w:themeColor="text1"/>
          <w:lang w:val="en-US"/>
        </w:rPr>
        <w:t>b</w:t>
      </w:r>
      <w:r w:rsidR="00BF2271">
        <w:rPr>
          <w:rFonts w:ascii="Cambria" w:hAnsi="Cambria"/>
          <w:color w:val="000000" w:themeColor="text1"/>
          <w:lang w:val="en-US"/>
        </w:rPr>
        <w:t>attlefield.</w:t>
      </w:r>
    </w:p>
    <w:p w14:paraId="1F57DE16" w14:textId="77777777" w:rsidR="003B2CD0" w:rsidRDefault="003B2CD0">
      <w:pPr>
        <w:rPr>
          <w:rFonts w:ascii="Cambria" w:hAnsi="Cambria"/>
          <w:color w:val="000000" w:themeColor="text1"/>
          <w:lang w:val="en-US"/>
        </w:rPr>
      </w:pPr>
    </w:p>
    <w:p w14:paraId="6E88E8CC" w14:textId="108B93B0" w:rsidR="003B2CD0" w:rsidRDefault="003B2CD0">
      <w:pPr>
        <w:rPr>
          <w:rFonts w:ascii="Cambria" w:hAnsi="Cambria"/>
          <w:color w:val="000000" w:themeColor="text1"/>
          <w:lang w:val="en-US"/>
        </w:rPr>
      </w:pPr>
      <w:r w:rsidRPr="003B2CD0">
        <w:rPr>
          <w:rFonts w:ascii="Cambria" w:hAnsi="Cambria"/>
          <w:color w:val="000000" w:themeColor="text1"/>
          <w:lang w:val="en-US"/>
        </w:rPr>
        <w:sym w:font="Wingdings" w:char="F0E0"/>
      </w:r>
      <w:r>
        <w:rPr>
          <w:rFonts w:ascii="Cambria" w:hAnsi="Cambria"/>
          <w:color w:val="000000" w:themeColor="text1"/>
          <w:lang w:val="en-US"/>
        </w:rPr>
        <w:t xml:space="preserve"> Keywords:</w:t>
      </w:r>
      <w:r w:rsidR="00286123">
        <w:rPr>
          <w:rFonts w:ascii="Cambria" w:hAnsi="Cambria"/>
          <w:color w:val="000000" w:themeColor="text1"/>
          <w:lang w:val="en-US"/>
        </w:rPr>
        <w:t xml:space="preserve"> Realtime Battlefield, </w:t>
      </w:r>
      <w:proofErr w:type="spellStart"/>
      <w:r w:rsidR="00286123">
        <w:rPr>
          <w:rFonts w:ascii="Cambria" w:hAnsi="Cambria"/>
          <w:color w:val="000000" w:themeColor="text1"/>
          <w:lang w:val="en-US"/>
        </w:rPr>
        <w:t>Muzak</w:t>
      </w:r>
      <w:proofErr w:type="spellEnd"/>
      <w:r w:rsidR="00286123">
        <w:rPr>
          <w:rFonts w:ascii="Cambria" w:hAnsi="Cambria"/>
          <w:color w:val="000000" w:themeColor="text1"/>
          <w:lang w:val="en-US"/>
        </w:rPr>
        <w:t xml:space="preserve">, spectral analysis, </w:t>
      </w:r>
      <w:r w:rsidR="00F0602B">
        <w:rPr>
          <w:rFonts w:ascii="Cambria" w:hAnsi="Cambria"/>
          <w:color w:val="000000" w:themeColor="text1"/>
          <w:lang w:val="en-US"/>
        </w:rPr>
        <w:t xml:space="preserve">telecommunications, </w:t>
      </w:r>
      <w:r w:rsidR="00BF2271">
        <w:rPr>
          <w:rFonts w:ascii="Cambria" w:hAnsi="Cambria"/>
          <w:color w:val="000000" w:themeColor="text1"/>
          <w:lang w:val="en-US"/>
        </w:rPr>
        <w:t>geopolitics, Cold War</w:t>
      </w:r>
    </w:p>
    <w:p w14:paraId="4D77F5E6" w14:textId="77777777" w:rsidR="003B2CD0" w:rsidRDefault="003B2CD0">
      <w:pPr>
        <w:rPr>
          <w:rFonts w:ascii="Cambria" w:hAnsi="Cambria"/>
          <w:color w:val="000000" w:themeColor="text1"/>
          <w:lang w:val="en-US"/>
        </w:rPr>
      </w:pPr>
    </w:p>
    <w:p w14:paraId="2ED8C492" w14:textId="194AF33C" w:rsidR="003B2CD0" w:rsidRDefault="003B2CD0">
      <w:pPr>
        <w:rPr>
          <w:rFonts w:ascii="Cambria" w:hAnsi="Cambria"/>
          <w:color w:val="000000" w:themeColor="text1"/>
          <w:lang w:val="en-US"/>
        </w:rPr>
      </w:pPr>
      <w:r w:rsidRPr="003B2CD0">
        <w:rPr>
          <w:rFonts w:ascii="Cambria" w:hAnsi="Cambria"/>
          <w:color w:val="000000" w:themeColor="text1"/>
          <w:lang w:val="en-US"/>
        </w:rPr>
        <w:sym w:font="Wingdings" w:char="F0E0"/>
      </w:r>
      <w:r>
        <w:rPr>
          <w:rFonts w:ascii="Cambria" w:hAnsi="Cambria"/>
          <w:color w:val="000000" w:themeColor="text1"/>
          <w:lang w:val="en-US"/>
        </w:rPr>
        <w:t xml:space="preserve"> Acknowledgements:</w:t>
      </w:r>
      <w:r w:rsidR="002621E2">
        <w:rPr>
          <w:rFonts w:ascii="Cambria" w:hAnsi="Cambria"/>
          <w:color w:val="000000" w:themeColor="text1"/>
          <w:lang w:val="en-US"/>
        </w:rPr>
        <w:t xml:space="preserve"> I would like to thank </w:t>
      </w:r>
      <w:r w:rsidR="00594B32">
        <w:rPr>
          <w:rFonts w:ascii="Cambria" w:hAnsi="Cambria"/>
          <w:color w:val="000000" w:themeColor="text1"/>
          <w:lang w:val="en-US"/>
        </w:rPr>
        <w:t xml:space="preserve">Hagen Schulz-Forberg, Markus Jacobsen, and Joshua </w:t>
      </w:r>
      <w:proofErr w:type="spellStart"/>
      <w:r w:rsidR="00594B32">
        <w:rPr>
          <w:rFonts w:ascii="Cambria" w:hAnsi="Cambria"/>
          <w:color w:val="000000" w:themeColor="text1"/>
          <w:lang w:val="en-US"/>
        </w:rPr>
        <w:t>Rahtz</w:t>
      </w:r>
      <w:proofErr w:type="spellEnd"/>
      <w:r w:rsidR="00594B32">
        <w:rPr>
          <w:rFonts w:ascii="Cambria" w:hAnsi="Cambria"/>
          <w:color w:val="000000" w:themeColor="text1"/>
          <w:lang w:val="en-US"/>
        </w:rPr>
        <w:t xml:space="preserve"> in the School of Culture and Society at the University of </w:t>
      </w:r>
      <w:proofErr w:type="spellStart"/>
      <w:r w:rsidR="00594B32">
        <w:rPr>
          <w:rFonts w:ascii="Cambria" w:hAnsi="Cambria"/>
          <w:color w:val="000000" w:themeColor="text1"/>
          <w:lang w:val="en-US"/>
        </w:rPr>
        <w:t>Aarburg</w:t>
      </w:r>
      <w:proofErr w:type="spellEnd"/>
      <w:r w:rsidR="00594B32">
        <w:rPr>
          <w:rFonts w:ascii="Cambria" w:hAnsi="Cambria"/>
          <w:color w:val="000000" w:themeColor="text1"/>
          <w:lang w:val="en-US"/>
        </w:rPr>
        <w:t xml:space="preserve">, who invited me to give an initial version of this article for a series of discussions in their series “Global Governance Beyond Neoliberalism.” </w:t>
      </w:r>
      <w:r w:rsidR="00C25ED4">
        <w:rPr>
          <w:rFonts w:ascii="Cambria" w:hAnsi="Cambria"/>
          <w:color w:val="000000" w:themeColor="text1"/>
          <w:lang w:val="en-US"/>
        </w:rPr>
        <w:t>Many thanks to my excellent colleagues in the Department of Art and Media Technology at Winchester School of Art, University of Southampton</w:t>
      </w:r>
      <w:r w:rsidR="00F0602B">
        <w:rPr>
          <w:rFonts w:ascii="Cambria" w:hAnsi="Cambria"/>
          <w:color w:val="000000" w:themeColor="text1"/>
          <w:lang w:val="en-US"/>
        </w:rPr>
        <w:t xml:space="preserve"> for their endless intellectual generosity and support</w:t>
      </w:r>
      <w:r w:rsidR="00C25ED4">
        <w:rPr>
          <w:rFonts w:ascii="Cambria" w:hAnsi="Cambria"/>
          <w:color w:val="000000" w:themeColor="text1"/>
          <w:lang w:val="en-US"/>
        </w:rPr>
        <w:t>. Finally</w:t>
      </w:r>
      <w:r w:rsidR="00286123">
        <w:rPr>
          <w:rFonts w:ascii="Cambria" w:hAnsi="Cambria"/>
          <w:color w:val="000000" w:themeColor="text1"/>
          <w:lang w:val="en-US"/>
        </w:rPr>
        <w:t>,</w:t>
      </w:r>
      <w:r w:rsidR="00C25ED4">
        <w:rPr>
          <w:rFonts w:ascii="Cambria" w:hAnsi="Cambria"/>
          <w:color w:val="000000" w:themeColor="text1"/>
          <w:lang w:val="en-US"/>
        </w:rPr>
        <w:t xml:space="preserve"> </w:t>
      </w:r>
      <w:r w:rsidR="00594B32">
        <w:rPr>
          <w:rFonts w:ascii="Cambria" w:hAnsi="Cambria"/>
          <w:color w:val="000000" w:themeColor="text1"/>
          <w:lang w:val="en-US"/>
        </w:rPr>
        <w:t>I</w:t>
      </w:r>
      <w:r w:rsidR="00C25ED4">
        <w:rPr>
          <w:rFonts w:ascii="Cambria" w:hAnsi="Cambria"/>
          <w:color w:val="000000" w:themeColor="text1"/>
          <w:lang w:val="en-US"/>
        </w:rPr>
        <w:t xml:space="preserve"> owe deep gratitude to</w:t>
      </w:r>
      <w:r w:rsidR="00594B32">
        <w:rPr>
          <w:rFonts w:ascii="Cambria" w:hAnsi="Cambria"/>
          <w:color w:val="000000" w:themeColor="text1"/>
          <w:lang w:val="en-US"/>
        </w:rPr>
        <w:t xml:space="preserve"> several interlocutors for their many years of insightful discussions and research, including John Beck, Jussi Parikka, </w:t>
      </w:r>
      <w:r w:rsidR="00C25ED4">
        <w:rPr>
          <w:rFonts w:ascii="Cambria" w:hAnsi="Cambria"/>
          <w:color w:val="000000" w:themeColor="text1"/>
          <w:lang w:val="en-US"/>
        </w:rPr>
        <w:t xml:space="preserve">Bobby </w:t>
      </w:r>
      <w:proofErr w:type="spellStart"/>
      <w:r w:rsidR="00C25ED4">
        <w:rPr>
          <w:rFonts w:ascii="Cambria" w:hAnsi="Cambria"/>
          <w:color w:val="000000" w:themeColor="text1"/>
          <w:lang w:val="en-US"/>
        </w:rPr>
        <w:t>Pietrusko</w:t>
      </w:r>
      <w:proofErr w:type="spellEnd"/>
      <w:r w:rsidR="00C25ED4">
        <w:rPr>
          <w:rFonts w:ascii="Cambria" w:hAnsi="Cambria"/>
          <w:color w:val="000000" w:themeColor="text1"/>
          <w:lang w:val="en-US"/>
        </w:rPr>
        <w:t>,</w:t>
      </w:r>
      <w:r w:rsidR="00594B32">
        <w:rPr>
          <w:rFonts w:ascii="Cambria" w:hAnsi="Cambria"/>
          <w:color w:val="000000" w:themeColor="text1"/>
          <w:lang w:val="en-US"/>
        </w:rPr>
        <w:t xml:space="preserve"> </w:t>
      </w:r>
      <w:r w:rsidR="00C033B1">
        <w:rPr>
          <w:rFonts w:ascii="Cambria" w:hAnsi="Cambria"/>
          <w:color w:val="000000" w:themeColor="text1"/>
          <w:lang w:val="en-US"/>
        </w:rPr>
        <w:t xml:space="preserve">Tania Roy, </w:t>
      </w:r>
      <w:r w:rsidR="00C25ED4">
        <w:rPr>
          <w:rFonts w:ascii="Cambria" w:hAnsi="Cambria"/>
          <w:color w:val="000000" w:themeColor="text1"/>
          <w:lang w:val="en-US"/>
        </w:rPr>
        <w:t>John Phillips, Ben Bratton, Jordan Crandall</w:t>
      </w:r>
      <w:r w:rsidR="00286123">
        <w:rPr>
          <w:rFonts w:ascii="Cambria" w:hAnsi="Cambria"/>
          <w:color w:val="000000" w:themeColor="text1"/>
          <w:lang w:val="en-US"/>
        </w:rPr>
        <w:t xml:space="preserve">, </w:t>
      </w:r>
      <w:r w:rsidR="00BF2271">
        <w:rPr>
          <w:rFonts w:ascii="Cambria" w:hAnsi="Cambria"/>
          <w:color w:val="000000" w:themeColor="text1"/>
          <w:lang w:val="en-US"/>
        </w:rPr>
        <w:t xml:space="preserve">Caren Kaplan, </w:t>
      </w:r>
      <w:r w:rsidR="00286123">
        <w:rPr>
          <w:rFonts w:ascii="Cambria" w:hAnsi="Cambria"/>
          <w:color w:val="000000" w:themeColor="text1"/>
          <w:lang w:val="en-US"/>
        </w:rPr>
        <w:t xml:space="preserve">Bernard Stiegler, </w:t>
      </w:r>
      <w:proofErr w:type="spellStart"/>
      <w:r w:rsidR="00286123">
        <w:rPr>
          <w:rFonts w:ascii="Cambria" w:hAnsi="Cambria"/>
          <w:color w:val="000000" w:themeColor="text1"/>
          <w:lang w:val="en-US"/>
        </w:rPr>
        <w:t>AbdouMaliq</w:t>
      </w:r>
      <w:proofErr w:type="spellEnd"/>
      <w:r w:rsidR="00286123">
        <w:rPr>
          <w:rFonts w:ascii="Cambria" w:hAnsi="Cambria"/>
          <w:color w:val="000000" w:themeColor="text1"/>
          <w:lang w:val="en-US"/>
        </w:rPr>
        <w:t xml:space="preserve"> Simone,</w:t>
      </w:r>
      <w:r w:rsidR="00C25ED4">
        <w:rPr>
          <w:rFonts w:ascii="Cambria" w:hAnsi="Cambria"/>
          <w:color w:val="000000" w:themeColor="text1"/>
          <w:lang w:val="en-US"/>
        </w:rPr>
        <w:t xml:space="preserve"> </w:t>
      </w:r>
      <w:r w:rsidR="00C033B1">
        <w:rPr>
          <w:rFonts w:ascii="Cambria" w:hAnsi="Cambria"/>
          <w:color w:val="000000" w:themeColor="text1"/>
          <w:lang w:val="en-US"/>
        </w:rPr>
        <w:t xml:space="preserve">Cera Tan and </w:t>
      </w:r>
      <w:r w:rsidR="00C25ED4">
        <w:rPr>
          <w:rFonts w:ascii="Cambria" w:hAnsi="Cambria"/>
          <w:color w:val="000000" w:themeColor="text1"/>
          <w:lang w:val="en-US"/>
        </w:rPr>
        <w:t xml:space="preserve">Anders Engberg-Pedersen among many others. </w:t>
      </w:r>
    </w:p>
    <w:p w14:paraId="2859C694" w14:textId="77777777" w:rsidR="00C36247" w:rsidRDefault="00C36247">
      <w:pPr>
        <w:rPr>
          <w:rFonts w:ascii="Cambria" w:hAnsi="Cambria"/>
          <w:color w:val="000000" w:themeColor="text1"/>
          <w:lang w:val="en-US"/>
        </w:rPr>
      </w:pPr>
    </w:p>
    <w:p w14:paraId="55FA41DD" w14:textId="5953BD2D" w:rsidR="00C36247" w:rsidRPr="00C36247" w:rsidRDefault="00C36247">
      <w:pPr>
        <w:rPr>
          <w:rFonts w:ascii="Cambria" w:hAnsi="Cambria"/>
          <w:color w:val="000000" w:themeColor="text1"/>
          <w:lang w:val="en-US"/>
        </w:rPr>
      </w:pPr>
      <w:r w:rsidRPr="00C36247">
        <w:rPr>
          <w:rFonts w:ascii="Cambria" w:hAnsi="Cambria"/>
          <w:color w:val="000000" w:themeColor="text1"/>
          <w:lang w:val="en-US"/>
        </w:rPr>
        <w:sym w:font="Wingdings" w:char="F0E0"/>
      </w:r>
      <w:r>
        <w:rPr>
          <w:rFonts w:ascii="Cambria" w:hAnsi="Cambria"/>
          <w:color w:val="000000" w:themeColor="text1"/>
          <w:lang w:val="en-US"/>
        </w:rPr>
        <w:t xml:space="preserve"> </w:t>
      </w:r>
      <w:proofErr w:type="spellStart"/>
      <w:r>
        <w:rPr>
          <w:rFonts w:ascii="Cambria" w:hAnsi="Cambria"/>
          <w:color w:val="000000" w:themeColor="text1"/>
          <w:lang w:val="en-US"/>
        </w:rPr>
        <w:t>Bioline</w:t>
      </w:r>
      <w:proofErr w:type="spellEnd"/>
      <w:r>
        <w:rPr>
          <w:rFonts w:ascii="Cambria" w:hAnsi="Cambria"/>
          <w:color w:val="000000" w:themeColor="text1"/>
          <w:lang w:val="en-US"/>
        </w:rPr>
        <w:t xml:space="preserve">: Ryan Bishop is Professor of Global Arts and Politics at the Winchester School of Art, University of Southampton. He co-edits the book series “Technicities” with Jussi Parikka (Edinburgh University Press) and “A </w:t>
      </w:r>
      <w:r>
        <w:rPr>
          <w:rFonts w:ascii="Cambria" w:hAnsi="Cambria"/>
          <w:i/>
          <w:iCs/>
          <w:color w:val="000000" w:themeColor="text1"/>
          <w:lang w:val="en-US"/>
        </w:rPr>
        <w:t>Cultural Politics</w:t>
      </w:r>
      <w:r>
        <w:rPr>
          <w:rFonts w:ascii="Cambria" w:hAnsi="Cambria"/>
          <w:color w:val="000000" w:themeColor="text1"/>
          <w:lang w:val="en-US"/>
        </w:rPr>
        <w:t xml:space="preserve"> Book” (Duke University Press), and the journal </w:t>
      </w:r>
      <w:r>
        <w:rPr>
          <w:rFonts w:ascii="Cambria" w:hAnsi="Cambria"/>
          <w:i/>
          <w:iCs/>
          <w:color w:val="000000" w:themeColor="text1"/>
          <w:lang w:val="en-US"/>
        </w:rPr>
        <w:t xml:space="preserve">Cultural Politics </w:t>
      </w:r>
      <w:r>
        <w:rPr>
          <w:rFonts w:ascii="Cambria" w:hAnsi="Cambria"/>
          <w:color w:val="000000" w:themeColor="text1"/>
          <w:lang w:val="en-US"/>
        </w:rPr>
        <w:t xml:space="preserve">(Duke UP). His most recent book is </w:t>
      </w:r>
      <w:r>
        <w:rPr>
          <w:rFonts w:ascii="Cambria" w:hAnsi="Cambria"/>
          <w:i/>
          <w:iCs/>
          <w:color w:val="000000" w:themeColor="text1"/>
          <w:lang w:val="en-US"/>
        </w:rPr>
        <w:t xml:space="preserve">Technocrats of the Imagination: Art, Technology and the Military-Industrial Avant-garde, </w:t>
      </w:r>
      <w:r>
        <w:rPr>
          <w:rFonts w:ascii="Cambria" w:hAnsi="Cambria"/>
          <w:color w:val="000000" w:themeColor="text1"/>
          <w:lang w:val="en-US"/>
        </w:rPr>
        <w:t>co-authored wit</w:t>
      </w:r>
      <w:r w:rsidR="00473AFD">
        <w:rPr>
          <w:rFonts w:ascii="Cambria" w:hAnsi="Cambria"/>
          <w:color w:val="000000" w:themeColor="text1"/>
          <w:lang w:val="en-US"/>
        </w:rPr>
        <w:t>h</w:t>
      </w:r>
      <w:r>
        <w:rPr>
          <w:rFonts w:ascii="Cambria" w:hAnsi="Cambria"/>
          <w:color w:val="000000" w:themeColor="text1"/>
          <w:lang w:val="en-US"/>
        </w:rPr>
        <w:t xml:space="preserve"> John Beck (Duke UP 2020). </w:t>
      </w:r>
    </w:p>
    <w:p w14:paraId="2EC82AC3" w14:textId="77777777" w:rsidR="003B2CD0" w:rsidRDefault="003B2CD0">
      <w:pPr>
        <w:rPr>
          <w:rFonts w:ascii="Cambria" w:hAnsi="Cambria"/>
          <w:color w:val="000000" w:themeColor="text1"/>
          <w:lang w:val="en-US"/>
        </w:rPr>
      </w:pPr>
    </w:p>
    <w:p w14:paraId="6B4CD79E" w14:textId="11F5A52D" w:rsidR="0034065F" w:rsidRPr="0034065F" w:rsidRDefault="0034065F" w:rsidP="0034065F">
      <w:pPr>
        <w:pStyle w:val="NormalWeb"/>
        <w:rPr>
          <w:rFonts w:ascii="Cambria" w:hAnsi="Cambria"/>
          <w:color w:val="000000" w:themeColor="text1"/>
        </w:rPr>
      </w:pPr>
      <w:r w:rsidRPr="00B63339">
        <w:rPr>
          <w:rFonts w:ascii="Cambria" w:hAnsi="Cambria"/>
          <w:color w:val="000000" w:themeColor="text1"/>
        </w:rPr>
        <w:lastRenderedPageBreak/>
        <w:fldChar w:fldCharType="begin"/>
      </w:r>
      <w:r w:rsidRPr="00B63339">
        <w:rPr>
          <w:rFonts w:ascii="Cambria" w:hAnsi="Cambria"/>
          <w:color w:val="000000" w:themeColor="text1"/>
        </w:rPr>
        <w:instrText xml:space="preserve"> INCLUDEPICTURE "https://www.japcc.org/wp-content/uploads/J27_Art-07_01.jpg" \* MERGEFORMATINET </w:instrText>
      </w:r>
      <w:r w:rsidRPr="00B63339">
        <w:rPr>
          <w:rFonts w:ascii="Cambria" w:hAnsi="Cambria"/>
          <w:color w:val="000000" w:themeColor="text1"/>
        </w:rPr>
        <w:fldChar w:fldCharType="separate"/>
      </w:r>
      <w:r w:rsidRPr="00B63339">
        <w:rPr>
          <w:rFonts w:ascii="Cambria" w:hAnsi="Cambria"/>
          <w:noProof/>
          <w:color w:val="000000" w:themeColor="text1"/>
        </w:rPr>
        <w:drawing>
          <wp:inline distT="0" distB="0" distL="0" distR="0" wp14:anchorId="4857BA2E" wp14:editId="688E5558">
            <wp:extent cx="5943600" cy="4456430"/>
            <wp:effectExtent l="0" t="0" r="0" b="1270"/>
            <wp:docPr id="1403903565" name="Picture 1" descr="A map of a satellite networ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903565" name="Picture 1" descr="A map of a satellite network&#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456430"/>
                    </a:xfrm>
                    <a:prstGeom prst="rect">
                      <a:avLst/>
                    </a:prstGeom>
                    <a:noFill/>
                    <a:ln>
                      <a:noFill/>
                    </a:ln>
                  </pic:spPr>
                </pic:pic>
              </a:graphicData>
            </a:graphic>
          </wp:inline>
        </w:drawing>
      </w:r>
      <w:r w:rsidRPr="00B63339">
        <w:rPr>
          <w:rFonts w:ascii="Cambria" w:hAnsi="Cambria"/>
          <w:color w:val="000000" w:themeColor="text1"/>
        </w:rPr>
        <w:fldChar w:fldCharType="end"/>
      </w:r>
      <w:r w:rsidRPr="00B63339">
        <w:rPr>
          <w:rFonts w:ascii="Cambria" w:hAnsi="Cambria"/>
          <w:color w:val="000000" w:themeColor="text1"/>
        </w:rPr>
        <w:t>Real</w:t>
      </w:r>
      <w:r w:rsidR="00004286">
        <w:rPr>
          <w:rFonts w:ascii="Cambria" w:hAnsi="Cambria"/>
          <w:color w:val="000000" w:themeColor="text1"/>
        </w:rPr>
        <w:t>-</w:t>
      </w:r>
      <w:r w:rsidRPr="00B63339">
        <w:rPr>
          <w:rFonts w:ascii="Cambria" w:hAnsi="Cambria"/>
          <w:color w:val="000000" w:themeColor="text1"/>
        </w:rPr>
        <w:t xml:space="preserve">time Battlefield. Electronic warfare in US military environments, source: japcc.org, 2018. </w:t>
      </w:r>
      <w:r w:rsidRPr="00B63339">
        <w:rPr>
          <w:rFonts w:ascii="Cambria" w:hAnsi="Cambria"/>
          <w:color w:val="000000" w:themeColor="text1"/>
          <w:lang w:val="en-US"/>
        </w:rPr>
        <w:t xml:space="preserve"> </w:t>
      </w:r>
      <w:hyperlink r:id="rId8" w:history="1">
        <w:r w:rsidRPr="00B63339">
          <w:rPr>
            <w:rStyle w:val="Hyperlink"/>
            <w:rFonts w:ascii="Cambria" w:hAnsi="Cambria"/>
            <w:color w:val="000000" w:themeColor="text1"/>
            <w:lang w:val="en-US"/>
          </w:rPr>
          <w:t>https://www.japcc.org/articles/electronic-warfare-the-forgotten-discipline/</w:t>
        </w:r>
      </w:hyperlink>
    </w:p>
    <w:p w14:paraId="2F38B65B" w14:textId="77777777" w:rsidR="004723D3" w:rsidRPr="00B63339" w:rsidRDefault="004723D3">
      <w:pPr>
        <w:rPr>
          <w:rFonts w:ascii="Cambria" w:hAnsi="Cambria"/>
          <w:color w:val="000000" w:themeColor="text1"/>
          <w:lang w:val="en-US"/>
        </w:rPr>
      </w:pPr>
    </w:p>
    <w:p w14:paraId="00C24982" w14:textId="17CE70C3" w:rsidR="00594E01" w:rsidRPr="00EF3FAD" w:rsidRDefault="00594E01">
      <w:pPr>
        <w:rPr>
          <w:rFonts w:ascii="Cambria" w:hAnsi="Cambria"/>
          <w:color w:val="000000" w:themeColor="text1"/>
          <w:u w:val="single"/>
          <w:lang w:val="en-US"/>
        </w:rPr>
      </w:pPr>
      <w:r w:rsidRPr="00EF3FAD">
        <w:rPr>
          <w:rFonts w:ascii="Cambria" w:hAnsi="Cambria"/>
          <w:color w:val="000000" w:themeColor="text1"/>
          <w:u w:val="single"/>
          <w:lang w:val="en-US"/>
        </w:rPr>
        <w:t>Real</w:t>
      </w:r>
      <w:r w:rsidR="00004286">
        <w:rPr>
          <w:rFonts w:ascii="Cambria" w:hAnsi="Cambria"/>
          <w:color w:val="000000" w:themeColor="text1"/>
          <w:u w:val="single"/>
          <w:lang w:val="en-US"/>
        </w:rPr>
        <w:t>-</w:t>
      </w:r>
      <w:r w:rsidRPr="00EF3FAD">
        <w:rPr>
          <w:rFonts w:ascii="Cambria" w:hAnsi="Cambria"/>
          <w:color w:val="000000" w:themeColor="text1"/>
          <w:u w:val="single"/>
          <w:lang w:val="en-US"/>
        </w:rPr>
        <w:t>time Battlefield</w:t>
      </w:r>
      <w:r w:rsidR="003C531E">
        <w:rPr>
          <w:rFonts w:ascii="Cambria" w:hAnsi="Cambria"/>
          <w:color w:val="000000" w:themeColor="text1"/>
          <w:u w:val="single"/>
          <w:lang w:val="en-US"/>
        </w:rPr>
        <w:t>: Media, Spectra and Telecommunications</w:t>
      </w:r>
    </w:p>
    <w:p w14:paraId="1A9975D3" w14:textId="77777777" w:rsidR="00771239" w:rsidRDefault="00771239">
      <w:pPr>
        <w:rPr>
          <w:rFonts w:ascii="Cambria" w:hAnsi="Cambria"/>
          <w:color w:val="000000" w:themeColor="text1"/>
          <w:lang w:val="en-US"/>
        </w:rPr>
      </w:pPr>
    </w:p>
    <w:p w14:paraId="01BBB566" w14:textId="78290939" w:rsidR="00771239" w:rsidRDefault="00771239" w:rsidP="00771239">
      <w:pPr>
        <w:rPr>
          <w:rFonts w:ascii="Cambria" w:hAnsi="Cambria" w:cs="Arial"/>
          <w:color w:val="05141D"/>
          <w:shd w:val="clear" w:color="auto" w:fill="FFFFFF"/>
        </w:rPr>
      </w:pPr>
      <w:r>
        <w:rPr>
          <w:rFonts w:ascii="Cambria" w:hAnsi="Cambria" w:cs="Arial"/>
          <w:color w:val="05141D"/>
          <w:shd w:val="clear" w:color="auto" w:fill="FFFFFF"/>
        </w:rPr>
        <w:t>“</w:t>
      </w:r>
      <w:r w:rsidRPr="00F92803">
        <w:rPr>
          <w:rFonts w:ascii="Cambria" w:hAnsi="Cambria" w:cs="Arial"/>
          <w:color w:val="05141D"/>
          <w:shd w:val="clear" w:color="auto" w:fill="FFFFFF"/>
        </w:rPr>
        <w:t xml:space="preserve">Just as connected aviation works to deliver the right data at the right time to enable real-time decision-making, military technologies are working to do the same within the connected battlespace. Through cutting-edge improvements, </w:t>
      </w:r>
      <w:proofErr w:type="spellStart"/>
      <w:r w:rsidRPr="00F92803">
        <w:rPr>
          <w:rFonts w:ascii="Cambria" w:hAnsi="Cambria" w:cs="Arial"/>
          <w:color w:val="05141D"/>
          <w:shd w:val="clear" w:color="auto" w:fill="FFFFFF"/>
        </w:rPr>
        <w:t>defense</w:t>
      </w:r>
      <w:proofErr w:type="spellEnd"/>
      <w:r w:rsidRPr="00F92803">
        <w:rPr>
          <w:rFonts w:ascii="Cambria" w:hAnsi="Cambria" w:cs="Arial"/>
          <w:color w:val="05141D"/>
          <w:shd w:val="clear" w:color="auto" w:fill="FFFFFF"/>
        </w:rPr>
        <w:t xml:space="preserve"> leaders working with RTX are now able to sense and make sense of data faster than ever before.</w:t>
      </w:r>
      <w:r>
        <w:rPr>
          <w:rFonts w:ascii="Cambria" w:hAnsi="Cambria" w:cs="Arial"/>
          <w:color w:val="05141D"/>
          <w:shd w:val="clear" w:color="auto" w:fill="FFFFFF"/>
        </w:rPr>
        <w:t xml:space="preserve">” – James Daly, “Harnessing Connected Aviation and Battlespace Technologies for a More Sustainable, Safer Future” RTX </w:t>
      </w:r>
      <w:r w:rsidR="009E1CD7">
        <w:rPr>
          <w:rFonts w:ascii="Cambria" w:hAnsi="Cambria" w:cs="Arial"/>
          <w:color w:val="05141D"/>
          <w:shd w:val="clear" w:color="auto" w:fill="FFFFFF"/>
        </w:rPr>
        <w:t>ad</w:t>
      </w:r>
      <w:r w:rsidR="00473AFD">
        <w:rPr>
          <w:rFonts w:ascii="Cambria" w:hAnsi="Cambria" w:cs="Arial"/>
          <w:color w:val="05141D"/>
          <w:shd w:val="clear" w:color="auto" w:fill="FFFFFF"/>
        </w:rPr>
        <w:t>vertisement article</w:t>
      </w:r>
      <w:r w:rsidR="009E1CD7">
        <w:rPr>
          <w:rFonts w:ascii="Cambria" w:hAnsi="Cambria" w:cs="Arial"/>
          <w:color w:val="05141D"/>
          <w:shd w:val="clear" w:color="auto" w:fill="FFFFFF"/>
        </w:rPr>
        <w:t xml:space="preserve"> (</w:t>
      </w:r>
      <w:r>
        <w:rPr>
          <w:rFonts w:ascii="Cambria" w:hAnsi="Cambria" w:cs="Arial"/>
          <w:color w:val="05141D"/>
          <w:shd w:val="clear" w:color="auto" w:fill="FFFFFF"/>
        </w:rPr>
        <w:t>22/07/2024</w:t>
      </w:r>
      <w:r w:rsidR="009E1CD7">
        <w:rPr>
          <w:rFonts w:ascii="Cambria" w:hAnsi="Cambria" w:cs="Arial"/>
          <w:color w:val="05141D"/>
          <w:shd w:val="clear" w:color="auto" w:fill="FFFFFF"/>
        </w:rPr>
        <w:t>)</w:t>
      </w:r>
      <w:r w:rsidR="009E1CD7">
        <w:rPr>
          <w:rStyle w:val="EndnoteReference"/>
          <w:rFonts w:ascii="Cambria" w:hAnsi="Cambria" w:cs="Arial"/>
          <w:color w:val="05141D"/>
          <w:shd w:val="clear" w:color="auto" w:fill="FFFFFF"/>
        </w:rPr>
        <w:endnoteReference w:id="1"/>
      </w:r>
      <w:r>
        <w:rPr>
          <w:rFonts w:ascii="Cambria" w:hAnsi="Cambria" w:cs="Arial"/>
          <w:color w:val="05141D"/>
          <w:shd w:val="clear" w:color="auto" w:fill="FFFFFF"/>
        </w:rPr>
        <w:t xml:space="preserve"> </w:t>
      </w:r>
    </w:p>
    <w:p w14:paraId="01460BCD" w14:textId="77777777" w:rsidR="00481A21" w:rsidRDefault="00481A21" w:rsidP="00771239">
      <w:pPr>
        <w:rPr>
          <w:rFonts w:ascii="Cambria" w:hAnsi="Cambria" w:cs="Arial"/>
          <w:color w:val="05141D"/>
          <w:shd w:val="clear" w:color="auto" w:fill="FFFFFF"/>
        </w:rPr>
      </w:pPr>
    </w:p>
    <w:p w14:paraId="05C8CA60" w14:textId="1068E476" w:rsidR="002C2CB5" w:rsidRDefault="00B17149">
      <w:pPr>
        <w:rPr>
          <w:rFonts w:ascii="Cambria" w:hAnsi="Cambria" w:cs="Arial"/>
          <w:color w:val="000000" w:themeColor="text1"/>
          <w:shd w:val="clear" w:color="auto" w:fill="FFFFFF"/>
        </w:rPr>
      </w:pPr>
      <w:r w:rsidRPr="00B63339">
        <w:rPr>
          <w:rFonts w:ascii="Cambria" w:hAnsi="Cambria"/>
          <w:color w:val="000000" w:themeColor="text1"/>
          <w:lang w:val="en-US"/>
        </w:rPr>
        <w:t>The image</w:t>
      </w:r>
      <w:r w:rsidR="00CF145B">
        <w:rPr>
          <w:rFonts w:ascii="Cambria" w:hAnsi="Cambria"/>
          <w:color w:val="000000" w:themeColor="text1"/>
          <w:lang w:val="en-US"/>
        </w:rPr>
        <w:t xml:space="preserve"> above</w:t>
      </w:r>
      <w:r w:rsidRPr="00B63339">
        <w:rPr>
          <w:rFonts w:ascii="Cambria" w:hAnsi="Cambria"/>
          <w:color w:val="000000" w:themeColor="text1"/>
          <w:lang w:val="en-US"/>
        </w:rPr>
        <w:t xml:space="preserve"> of th</w:t>
      </w:r>
      <w:r w:rsidR="00BA7CB0">
        <w:rPr>
          <w:rFonts w:ascii="Cambria" w:hAnsi="Cambria"/>
          <w:color w:val="000000" w:themeColor="text1"/>
          <w:lang w:val="en-US"/>
        </w:rPr>
        <w:t>e</w:t>
      </w:r>
      <w:r w:rsidRPr="00B63339">
        <w:rPr>
          <w:rFonts w:ascii="Cambria" w:hAnsi="Cambria"/>
          <w:color w:val="000000" w:themeColor="text1"/>
          <w:lang w:val="en-US"/>
        </w:rPr>
        <w:t xml:space="preserve"> </w:t>
      </w:r>
      <w:r w:rsidR="00004286">
        <w:rPr>
          <w:rFonts w:ascii="Cambria" w:hAnsi="Cambria"/>
          <w:color w:val="000000" w:themeColor="text1"/>
          <w:lang w:val="en-US"/>
        </w:rPr>
        <w:t>r</w:t>
      </w:r>
      <w:r w:rsidRPr="00B63339">
        <w:rPr>
          <w:rFonts w:ascii="Cambria" w:hAnsi="Cambria"/>
          <w:color w:val="000000" w:themeColor="text1"/>
          <w:lang w:val="en-US"/>
        </w:rPr>
        <w:t>eal</w:t>
      </w:r>
      <w:r w:rsidR="00004286">
        <w:rPr>
          <w:rFonts w:ascii="Cambria" w:hAnsi="Cambria"/>
          <w:color w:val="000000" w:themeColor="text1"/>
          <w:lang w:val="en-US"/>
        </w:rPr>
        <w:t>-</w:t>
      </w:r>
      <w:r w:rsidRPr="00B63339">
        <w:rPr>
          <w:rFonts w:ascii="Cambria" w:hAnsi="Cambria"/>
          <w:color w:val="000000" w:themeColor="text1"/>
          <w:lang w:val="en-US"/>
        </w:rPr>
        <w:t xml:space="preserve">time </w:t>
      </w:r>
      <w:r w:rsidR="00004286">
        <w:rPr>
          <w:rFonts w:ascii="Cambria" w:hAnsi="Cambria"/>
          <w:color w:val="000000" w:themeColor="text1"/>
          <w:lang w:val="en-US"/>
        </w:rPr>
        <w:t>b</w:t>
      </w:r>
      <w:r w:rsidRPr="00B63339">
        <w:rPr>
          <w:rFonts w:ascii="Cambria" w:hAnsi="Cambria"/>
          <w:color w:val="000000" w:themeColor="text1"/>
          <w:lang w:val="en-US"/>
        </w:rPr>
        <w:t>attlefield</w:t>
      </w:r>
      <w:r w:rsidR="00004286">
        <w:rPr>
          <w:rFonts w:ascii="Cambria" w:hAnsi="Cambria"/>
          <w:color w:val="000000" w:themeColor="text1"/>
          <w:lang w:val="en-US"/>
        </w:rPr>
        <w:t xml:space="preserve"> </w:t>
      </w:r>
      <w:r w:rsidR="00BA7CB0">
        <w:rPr>
          <w:rFonts w:ascii="Cambria" w:hAnsi="Cambria"/>
          <w:color w:val="000000" w:themeColor="text1"/>
          <w:lang w:val="en-US"/>
        </w:rPr>
        <w:t xml:space="preserve">above </w:t>
      </w:r>
      <w:r w:rsidRPr="00B63339">
        <w:rPr>
          <w:rFonts w:ascii="Cambria" w:hAnsi="Cambria"/>
          <w:color w:val="000000" w:themeColor="text1"/>
          <w:lang w:val="en-US"/>
        </w:rPr>
        <w:t xml:space="preserve">provides a view of the </w:t>
      </w:r>
      <w:r w:rsidR="00004286">
        <w:rPr>
          <w:rFonts w:ascii="Cambria" w:hAnsi="Cambria"/>
          <w:color w:val="000000" w:themeColor="text1"/>
          <w:lang w:val="en-US"/>
        </w:rPr>
        <w:t xml:space="preserve">military </w:t>
      </w:r>
      <w:r w:rsidRPr="00B63339">
        <w:rPr>
          <w:rFonts w:ascii="Cambria" w:hAnsi="Cambria"/>
          <w:color w:val="000000" w:themeColor="text1"/>
          <w:lang w:val="en-US"/>
        </w:rPr>
        <w:t xml:space="preserve">telecommunications strata </w:t>
      </w:r>
      <w:r w:rsidR="00004286">
        <w:rPr>
          <w:rFonts w:ascii="Cambria" w:hAnsi="Cambria"/>
          <w:color w:val="000000" w:themeColor="text1"/>
          <w:lang w:val="en-US"/>
        </w:rPr>
        <w:t xml:space="preserve">that </w:t>
      </w:r>
      <w:r w:rsidRPr="00B63339">
        <w:rPr>
          <w:rFonts w:ascii="Cambria" w:hAnsi="Cambria"/>
          <w:color w:val="000000" w:themeColor="text1"/>
          <w:lang w:val="en-US"/>
        </w:rPr>
        <w:t>operat</w:t>
      </w:r>
      <w:r w:rsidR="00004286">
        <w:rPr>
          <w:rFonts w:ascii="Cambria" w:hAnsi="Cambria"/>
          <w:color w:val="000000" w:themeColor="text1"/>
          <w:lang w:val="en-US"/>
        </w:rPr>
        <w:t>e</w:t>
      </w:r>
      <w:r w:rsidRPr="00B63339">
        <w:rPr>
          <w:rFonts w:ascii="Cambria" w:hAnsi="Cambria"/>
          <w:color w:val="000000" w:themeColor="text1"/>
          <w:lang w:val="en-US"/>
        </w:rPr>
        <w:t xml:space="preserve"> from geosynchronous orbit satellites to low-atmosphere communication satellites, airborne and terrestrial – mobile and stationary – operations of manned and unmanned vehicles and platforms. It </w:t>
      </w:r>
      <w:r w:rsidR="005778FB">
        <w:rPr>
          <w:rFonts w:ascii="Cambria" w:hAnsi="Cambria"/>
          <w:color w:val="000000" w:themeColor="text1"/>
          <w:lang w:val="en-US"/>
        </w:rPr>
        <w:t>documents the flow of information in military conflict and intends</w:t>
      </w:r>
      <w:r w:rsidRPr="00B63339">
        <w:rPr>
          <w:rFonts w:ascii="Cambria" w:hAnsi="Cambria"/>
          <w:color w:val="000000" w:themeColor="text1"/>
          <w:lang w:val="en-US"/>
        </w:rPr>
        <w:t xml:space="preserve"> to convey full</w:t>
      </w:r>
      <w:r w:rsidR="00004286">
        <w:rPr>
          <w:rFonts w:ascii="Cambria" w:hAnsi="Cambria"/>
          <w:color w:val="000000" w:themeColor="text1"/>
          <w:lang w:val="en-US"/>
        </w:rPr>
        <w:t>-</w:t>
      </w:r>
      <w:r w:rsidRPr="00B63339">
        <w:rPr>
          <w:rFonts w:ascii="Cambria" w:hAnsi="Cambria"/>
          <w:color w:val="000000" w:themeColor="text1"/>
          <w:lang w:val="en-US"/>
        </w:rPr>
        <w:t xml:space="preserve">spectrum dominance of terrain (including ocean-based and underground </w:t>
      </w:r>
      <w:proofErr w:type="spellStart"/>
      <w:r w:rsidRPr="00B63339">
        <w:rPr>
          <w:rFonts w:ascii="Cambria" w:hAnsi="Cambria"/>
          <w:color w:val="000000" w:themeColor="text1"/>
          <w:lang w:val="en-US"/>
        </w:rPr>
        <w:t>polyscalar</w:t>
      </w:r>
      <w:proofErr w:type="spellEnd"/>
      <w:r w:rsidRPr="00B63339">
        <w:rPr>
          <w:rFonts w:ascii="Cambria" w:hAnsi="Cambria"/>
          <w:color w:val="000000" w:themeColor="text1"/>
          <w:lang w:val="en-US"/>
        </w:rPr>
        <w:t xml:space="preserve"> autonomous remote sensing systems).</w:t>
      </w:r>
      <w:r w:rsidR="00193C93">
        <w:rPr>
          <w:rFonts w:ascii="Cambria" w:hAnsi="Cambria"/>
          <w:color w:val="000000" w:themeColor="text1"/>
          <w:lang w:val="en-US"/>
        </w:rPr>
        <w:t xml:space="preserve"> N</w:t>
      </w:r>
      <w:r w:rsidR="00193C93" w:rsidRPr="00B63339">
        <w:rPr>
          <w:rFonts w:ascii="Cambria" w:hAnsi="Cambria"/>
          <w:color w:val="000000" w:themeColor="text1"/>
          <w:lang w:val="en-US"/>
        </w:rPr>
        <w:t>ow some years</w:t>
      </w:r>
      <w:r w:rsidR="00B857FE">
        <w:rPr>
          <w:rFonts w:ascii="Cambria" w:hAnsi="Cambria"/>
          <w:color w:val="000000" w:themeColor="text1"/>
          <w:lang w:val="en-US"/>
        </w:rPr>
        <w:t xml:space="preserve"> since its publication</w:t>
      </w:r>
      <w:r w:rsidR="00193C93">
        <w:rPr>
          <w:rFonts w:ascii="Cambria" w:hAnsi="Cambria"/>
          <w:color w:val="000000" w:themeColor="text1"/>
          <w:lang w:val="en-US"/>
        </w:rPr>
        <w:t xml:space="preserve">, </w:t>
      </w:r>
      <w:r w:rsidR="00193C93" w:rsidRPr="00B63339">
        <w:rPr>
          <w:rFonts w:ascii="Cambria" w:hAnsi="Cambria"/>
          <w:color w:val="000000" w:themeColor="text1"/>
          <w:lang w:val="en-US"/>
        </w:rPr>
        <w:t xml:space="preserve">and likely outdated when </w:t>
      </w:r>
      <w:r w:rsidR="008D13D1">
        <w:rPr>
          <w:rFonts w:ascii="Cambria" w:hAnsi="Cambria"/>
          <w:color w:val="000000" w:themeColor="text1"/>
          <w:lang w:val="en-US"/>
        </w:rPr>
        <w:t>this image was published</w:t>
      </w:r>
      <w:r w:rsidR="00193C93" w:rsidRPr="00B63339">
        <w:rPr>
          <w:rFonts w:ascii="Cambria" w:hAnsi="Cambria"/>
          <w:color w:val="000000" w:themeColor="text1"/>
          <w:lang w:val="en-US"/>
        </w:rPr>
        <w:t xml:space="preserve"> in 2018</w:t>
      </w:r>
      <w:r w:rsidR="00193C93">
        <w:rPr>
          <w:rFonts w:ascii="Cambria" w:hAnsi="Cambria"/>
          <w:color w:val="000000" w:themeColor="text1"/>
          <w:lang w:val="en-US"/>
        </w:rPr>
        <w:t>,</w:t>
      </w:r>
      <w:r w:rsidRPr="00B63339">
        <w:rPr>
          <w:rFonts w:ascii="Cambria" w:hAnsi="Cambria"/>
          <w:color w:val="000000" w:themeColor="text1"/>
          <w:lang w:val="en-US"/>
        </w:rPr>
        <w:t xml:space="preserve"> </w:t>
      </w:r>
      <w:r w:rsidR="00193C93">
        <w:rPr>
          <w:rFonts w:ascii="Cambria" w:hAnsi="Cambria" w:cs="Arial"/>
          <w:color w:val="000000" w:themeColor="text1"/>
          <w:shd w:val="clear" w:color="auto" w:fill="FFFFFF"/>
        </w:rPr>
        <w:t>t</w:t>
      </w:r>
      <w:r w:rsidR="00CB0924" w:rsidRPr="00B63339">
        <w:rPr>
          <w:rFonts w:ascii="Cambria" w:hAnsi="Cambria" w:cs="Arial"/>
          <w:color w:val="000000" w:themeColor="text1"/>
          <w:shd w:val="clear" w:color="auto" w:fill="FFFFFF"/>
        </w:rPr>
        <w:t>his current battlefield</w:t>
      </w:r>
      <w:r w:rsidR="00B857FE">
        <w:rPr>
          <w:rFonts w:ascii="Cambria" w:hAnsi="Cambria" w:cs="Arial"/>
          <w:color w:val="000000" w:themeColor="text1"/>
          <w:shd w:val="clear" w:color="auto" w:fill="FFFFFF"/>
        </w:rPr>
        <w:t xml:space="preserve"> exemplifies the importance of numerous </w:t>
      </w:r>
      <w:proofErr w:type="spellStart"/>
      <w:r w:rsidR="00B857FE">
        <w:rPr>
          <w:rFonts w:ascii="Cambria" w:hAnsi="Cambria" w:cs="Arial"/>
          <w:color w:val="000000" w:themeColor="text1"/>
          <w:shd w:val="clear" w:color="auto" w:fill="FFFFFF"/>
        </w:rPr>
        <w:t>teletechnologies</w:t>
      </w:r>
      <w:proofErr w:type="spellEnd"/>
      <w:r w:rsidR="00B857FE">
        <w:rPr>
          <w:rFonts w:ascii="Cambria" w:hAnsi="Cambria" w:cs="Arial"/>
          <w:color w:val="000000" w:themeColor="text1"/>
          <w:shd w:val="clear" w:color="auto" w:fill="FFFFFF"/>
        </w:rPr>
        <w:t xml:space="preserve"> to </w:t>
      </w:r>
      <w:r w:rsidR="00B857FE">
        <w:rPr>
          <w:rFonts w:ascii="Cambria" w:hAnsi="Cambria" w:cs="Arial"/>
          <w:color w:val="000000" w:themeColor="text1"/>
          <w:shd w:val="clear" w:color="auto" w:fill="FFFFFF"/>
        </w:rPr>
        <w:lastRenderedPageBreak/>
        <w:t>coordinate and operate the multiple personnel and materiel platforms and systems that constitute actual (and perhaps idealized) combat zones. This version of a battlefield</w:t>
      </w:r>
      <w:r w:rsidR="00CB0924" w:rsidRPr="00B63339">
        <w:rPr>
          <w:rFonts w:ascii="Cambria" w:hAnsi="Cambria" w:cs="Arial"/>
          <w:color w:val="000000" w:themeColor="text1"/>
          <w:shd w:val="clear" w:color="auto" w:fill="FFFFFF"/>
        </w:rPr>
        <w:t xml:space="preserve"> builds on the Cold War military strateg</w:t>
      </w:r>
      <w:r w:rsidR="00271DF9">
        <w:rPr>
          <w:rFonts w:ascii="Cambria" w:hAnsi="Cambria" w:cs="Arial"/>
          <w:color w:val="000000" w:themeColor="text1"/>
          <w:shd w:val="clear" w:color="auto" w:fill="FFFFFF"/>
        </w:rPr>
        <w:t>ic goal</w:t>
      </w:r>
      <w:r w:rsidR="00CB0924" w:rsidRPr="00B63339">
        <w:rPr>
          <w:rFonts w:ascii="Cambria" w:hAnsi="Cambria" w:cs="Arial"/>
          <w:color w:val="000000" w:themeColor="text1"/>
          <w:shd w:val="clear" w:color="auto" w:fill="FFFFFF"/>
        </w:rPr>
        <w:t xml:space="preserve"> known as </w:t>
      </w:r>
      <w:r w:rsidR="002C2CB5" w:rsidRPr="00B63339">
        <w:rPr>
          <w:rFonts w:ascii="Cambria" w:hAnsi="Cambria" w:cs="Arial"/>
          <w:color w:val="000000" w:themeColor="text1"/>
          <w:shd w:val="clear" w:color="auto" w:fill="FFFFFF"/>
        </w:rPr>
        <w:t>C3I</w:t>
      </w:r>
      <w:r w:rsidR="00CB0924" w:rsidRPr="00B63339">
        <w:rPr>
          <w:rFonts w:ascii="Cambria" w:hAnsi="Cambria" w:cs="Arial"/>
          <w:color w:val="000000" w:themeColor="text1"/>
          <w:shd w:val="clear" w:color="auto" w:fill="FFFFFF"/>
        </w:rPr>
        <w:t xml:space="preserve"> (command, control, communication and information)</w:t>
      </w:r>
      <w:r w:rsidR="00271DF9">
        <w:rPr>
          <w:rFonts w:ascii="Cambria" w:hAnsi="Cambria" w:cs="Arial"/>
          <w:color w:val="000000" w:themeColor="text1"/>
          <w:shd w:val="clear" w:color="auto" w:fill="FFFFFF"/>
        </w:rPr>
        <w:t>,</w:t>
      </w:r>
      <w:r w:rsidR="00CB0924" w:rsidRPr="00B63339">
        <w:rPr>
          <w:rFonts w:ascii="Cambria" w:hAnsi="Cambria" w:cs="Arial"/>
          <w:color w:val="000000" w:themeColor="text1"/>
          <w:shd w:val="clear" w:color="auto" w:fill="FFFFFF"/>
        </w:rPr>
        <w:t xml:space="preserve"> </w:t>
      </w:r>
      <w:r w:rsidR="00193C93">
        <w:rPr>
          <w:rFonts w:ascii="Cambria" w:hAnsi="Cambria" w:cs="Arial"/>
          <w:color w:val="000000" w:themeColor="text1"/>
          <w:shd w:val="clear" w:color="auto" w:fill="FFFFFF"/>
        </w:rPr>
        <w:t>which</w:t>
      </w:r>
      <w:r w:rsidR="00271DF9">
        <w:rPr>
          <w:rFonts w:ascii="Cambria" w:hAnsi="Cambria" w:cs="Arial"/>
          <w:color w:val="000000" w:themeColor="text1"/>
          <w:shd w:val="clear" w:color="auto" w:fill="FFFFFF"/>
        </w:rPr>
        <w:t xml:space="preserve"> </w:t>
      </w:r>
      <w:r w:rsidR="00193C93">
        <w:rPr>
          <w:rFonts w:ascii="Cambria" w:hAnsi="Cambria" w:cs="Arial"/>
          <w:color w:val="000000" w:themeColor="text1"/>
          <w:shd w:val="clear" w:color="auto" w:fill="FFFFFF"/>
        </w:rPr>
        <w:t xml:space="preserve">has currently </w:t>
      </w:r>
      <w:r w:rsidR="00CB0924" w:rsidRPr="00B63339">
        <w:rPr>
          <w:rFonts w:ascii="Cambria" w:hAnsi="Cambria" w:cs="Arial"/>
          <w:color w:val="000000" w:themeColor="text1"/>
          <w:shd w:val="clear" w:color="auto" w:fill="FFFFFF"/>
        </w:rPr>
        <w:t>bec</w:t>
      </w:r>
      <w:r w:rsidR="008D13D1">
        <w:rPr>
          <w:rFonts w:ascii="Cambria" w:hAnsi="Cambria" w:cs="Arial"/>
          <w:color w:val="000000" w:themeColor="text1"/>
          <w:shd w:val="clear" w:color="auto" w:fill="FFFFFF"/>
        </w:rPr>
        <w:t>o</w:t>
      </w:r>
      <w:r w:rsidR="00CB0924" w:rsidRPr="00B63339">
        <w:rPr>
          <w:rFonts w:ascii="Cambria" w:hAnsi="Cambria" w:cs="Arial"/>
          <w:color w:val="000000" w:themeColor="text1"/>
          <w:shd w:val="clear" w:color="auto" w:fill="FFFFFF"/>
        </w:rPr>
        <w:t>me</w:t>
      </w:r>
      <w:r w:rsidR="002C2CB5" w:rsidRPr="00B63339">
        <w:rPr>
          <w:rFonts w:ascii="Cambria" w:hAnsi="Cambria" w:cs="Arial"/>
          <w:color w:val="000000" w:themeColor="text1"/>
          <w:shd w:val="clear" w:color="auto" w:fill="FFFFFF"/>
        </w:rPr>
        <w:t xml:space="preserve"> </w:t>
      </w:r>
      <w:r w:rsidR="00CB0924" w:rsidRPr="00B63339">
        <w:rPr>
          <w:rFonts w:ascii="Cambria" w:hAnsi="Cambria" w:cs="Arial"/>
          <w:color w:val="000000" w:themeColor="text1"/>
          <w:shd w:val="clear" w:color="auto" w:fill="FFFFFF"/>
        </w:rPr>
        <w:t>C4I</w:t>
      </w:r>
      <w:r w:rsidR="002C2CB5" w:rsidRPr="00B63339">
        <w:rPr>
          <w:rFonts w:ascii="Cambria" w:hAnsi="Cambria" w:cs="Arial"/>
          <w:color w:val="000000" w:themeColor="text1"/>
          <w:shd w:val="clear" w:color="auto" w:fill="FFFFFF"/>
        </w:rPr>
        <w:t xml:space="preserve">SR </w:t>
      </w:r>
      <w:r w:rsidR="00CB0924" w:rsidRPr="00B63339">
        <w:rPr>
          <w:rFonts w:ascii="Cambria" w:hAnsi="Cambria" w:cs="Arial"/>
          <w:color w:val="000000" w:themeColor="text1"/>
          <w:shd w:val="clear" w:color="auto" w:fill="FFFFFF"/>
        </w:rPr>
        <w:t>(</w:t>
      </w:r>
      <w:r w:rsidR="002C2CB5" w:rsidRPr="00B63339">
        <w:rPr>
          <w:rFonts w:ascii="Cambria" w:hAnsi="Cambria" w:cs="Arial"/>
          <w:color w:val="000000" w:themeColor="text1"/>
          <w:shd w:val="clear" w:color="auto" w:fill="FFFFFF"/>
        </w:rPr>
        <w:t>Command, Control, Communications, Computers, Intelligence, Surveillance and Reconnaissance</w:t>
      </w:r>
      <w:r w:rsidR="00CB0924" w:rsidRPr="00B63339">
        <w:rPr>
          <w:rFonts w:ascii="Cambria" w:hAnsi="Cambria" w:cs="Arial"/>
          <w:color w:val="000000" w:themeColor="text1"/>
          <w:shd w:val="clear" w:color="auto" w:fill="FFFFFF"/>
        </w:rPr>
        <w:t xml:space="preserve">). An important dimension of </w:t>
      </w:r>
      <w:r w:rsidR="008D13D1">
        <w:rPr>
          <w:rFonts w:ascii="Cambria" w:hAnsi="Cambria" w:cs="Arial"/>
          <w:color w:val="000000" w:themeColor="text1"/>
          <w:shd w:val="clear" w:color="auto" w:fill="FFFFFF"/>
        </w:rPr>
        <w:t xml:space="preserve">these strategies </w:t>
      </w:r>
      <w:r w:rsidR="00CB0924" w:rsidRPr="00B63339">
        <w:rPr>
          <w:rFonts w:ascii="Cambria" w:hAnsi="Cambria" w:cs="Arial"/>
          <w:color w:val="000000" w:themeColor="text1"/>
          <w:shd w:val="clear" w:color="auto" w:fill="FFFFFF"/>
        </w:rPr>
        <w:t>is the implication and assumption that each element in the abbreviation is somehow synonymous with the others, or at least in a causal relation to the others</w:t>
      </w:r>
      <w:r w:rsidR="00B63339" w:rsidRPr="00B63339">
        <w:rPr>
          <w:rFonts w:ascii="Cambria" w:hAnsi="Cambria" w:cs="Arial"/>
          <w:color w:val="000000" w:themeColor="text1"/>
          <w:shd w:val="clear" w:color="auto" w:fill="FFFFFF"/>
        </w:rPr>
        <w:t>: that is, if you have proper information and intelligence th</w:t>
      </w:r>
      <w:r w:rsidR="008D13D1">
        <w:rPr>
          <w:rFonts w:ascii="Cambria" w:hAnsi="Cambria" w:cs="Arial"/>
          <w:color w:val="000000" w:themeColor="text1"/>
          <w:shd w:val="clear" w:color="auto" w:fill="FFFFFF"/>
        </w:rPr>
        <w:t>en</w:t>
      </w:r>
      <w:r w:rsidR="00B63339" w:rsidRPr="00B63339">
        <w:rPr>
          <w:rFonts w:ascii="Cambria" w:hAnsi="Cambria" w:cs="Arial"/>
          <w:color w:val="000000" w:themeColor="text1"/>
          <w:shd w:val="clear" w:color="auto" w:fill="FFFFFF"/>
        </w:rPr>
        <w:t xml:space="preserve"> command and control follow, and vice versa</w:t>
      </w:r>
      <w:r w:rsidR="00CB0924" w:rsidRPr="00B63339">
        <w:rPr>
          <w:rFonts w:ascii="Cambria" w:hAnsi="Cambria" w:cs="Arial"/>
          <w:color w:val="000000" w:themeColor="text1"/>
          <w:shd w:val="clear" w:color="auto" w:fill="FFFFFF"/>
        </w:rPr>
        <w:t xml:space="preserve">. </w:t>
      </w:r>
      <w:r w:rsidR="00BA7CB0">
        <w:rPr>
          <w:rFonts w:ascii="Cambria" w:hAnsi="Cambria" w:cs="Arial"/>
          <w:color w:val="000000" w:themeColor="text1"/>
          <w:shd w:val="clear" w:color="auto" w:fill="FFFFFF"/>
        </w:rPr>
        <w:t>Similarly,</w:t>
      </w:r>
      <w:r w:rsidR="00B857FE">
        <w:rPr>
          <w:rFonts w:ascii="Cambria" w:hAnsi="Cambria" w:cs="Arial"/>
          <w:color w:val="000000" w:themeColor="text1"/>
          <w:shd w:val="clear" w:color="auto" w:fill="FFFFFF"/>
        </w:rPr>
        <w:t xml:space="preserve"> if command and control have computerized systems in place</w:t>
      </w:r>
      <w:r w:rsidR="008D13D1">
        <w:rPr>
          <w:rFonts w:ascii="Cambria" w:hAnsi="Cambria" w:cs="Arial"/>
          <w:color w:val="000000" w:themeColor="text1"/>
          <w:shd w:val="clear" w:color="auto" w:fill="FFFFFF"/>
        </w:rPr>
        <w:t>,</w:t>
      </w:r>
      <w:r w:rsidR="00B857FE">
        <w:rPr>
          <w:rFonts w:ascii="Cambria" w:hAnsi="Cambria" w:cs="Arial"/>
          <w:color w:val="000000" w:themeColor="text1"/>
          <w:shd w:val="clear" w:color="auto" w:fill="FFFFFF"/>
        </w:rPr>
        <w:t xml:space="preserve"> the surveillance, intelligence and reconnaissance will result, and if they come into being, then command and control are realized.</w:t>
      </w:r>
      <w:r w:rsidR="00BA7CB0">
        <w:rPr>
          <w:rFonts w:ascii="Cambria" w:hAnsi="Cambria" w:cs="Arial"/>
          <w:color w:val="000000" w:themeColor="text1"/>
          <w:shd w:val="clear" w:color="auto" w:fill="FFFFFF"/>
        </w:rPr>
        <w:t xml:space="preserve"> As the ad copy in the epigraph above states, the desire to have coordinated systems deliver “the right data at the right time to enable real-time decision making” is both a goal for military spatial control through time and information and for the civilian sector.</w:t>
      </w:r>
    </w:p>
    <w:p w14:paraId="68552AD0" w14:textId="77777777" w:rsidR="005778FB" w:rsidRDefault="005778FB">
      <w:pPr>
        <w:rPr>
          <w:rFonts w:ascii="Cambria" w:hAnsi="Cambria" w:cs="Arial"/>
          <w:color w:val="000000" w:themeColor="text1"/>
          <w:shd w:val="clear" w:color="auto" w:fill="FFFFFF"/>
        </w:rPr>
      </w:pPr>
    </w:p>
    <w:p w14:paraId="74E1A301" w14:textId="2FF95FE4" w:rsidR="00CA16F6" w:rsidRDefault="005778FB" w:rsidP="005778FB">
      <w:pPr>
        <w:autoSpaceDE w:val="0"/>
        <w:autoSpaceDN w:val="0"/>
        <w:adjustRightInd w:val="0"/>
        <w:rPr>
          <w:rFonts w:ascii="Cambria" w:hAnsi="Cambria"/>
          <w:color w:val="000000" w:themeColor="text1"/>
        </w:rPr>
      </w:pPr>
      <w:r w:rsidRPr="00B63339">
        <w:rPr>
          <w:rFonts w:ascii="Cambria" w:hAnsi="Cambria"/>
          <w:color w:val="000000" w:themeColor="text1"/>
          <w:lang w:val="en-US"/>
        </w:rPr>
        <w:t>In the</w:t>
      </w:r>
      <w:r>
        <w:rPr>
          <w:rFonts w:ascii="Cambria" w:hAnsi="Cambria"/>
          <w:color w:val="000000" w:themeColor="text1"/>
          <w:lang w:val="en-US"/>
        </w:rPr>
        <w:t>se</w:t>
      </w:r>
      <w:r w:rsidRPr="00B63339">
        <w:rPr>
          <w:rFonts w:ascii="Cambria" w:hAnsi="Cambria"/>
          <w:color w:val="000000" w:themeColor="text1"/>
          <w:lang w:val="en-US"/>
        </w:rPr>
        <w:t xml:space="preserve"> strategies</w:t>
      </w:r>
      <w:r>
        <w:rPr>
          <w:rFonts w:ascii="Cambria" w:hAnsi="Cambria"/>
          <w:color w:val="000000" w:themeColor="text1"/>
          <w:lang w:val="en-US"/>
        </w:rPr>
        <w:t xml:space="preserve"> </w:t>
      </w:r>
      <w:r w:rsidRPr="00B63339">
        <w:rPr>
          <w:rFonts w:ascii="Cambria" w:hAnsi="Cambria"/>
          <w:color w:val="000000" w:themeColor="text1"/>
          <w:lang w:val="en-US"/>
        </w:rPr>
        <w:t xml:space="preserve">and in the </w:t>
      </w:r>
      <w:r w:rsidR="00317548">
        <w:rPr>
          <w:rFonts w:ascii="Cambria" w:hAnsi="Cambria"/>
          <w:color w:val="000000" w:themeColor="text1"/>
          <w:lang w:val="en-US"/>
        </w:rPr>
        <w:t xml:space="preserve">representation </w:t>
      </w:r>
      <w:r w:rsidRPr="00B63339">
        <w:rPr>
          <w:rFonts w:ascii="Cambria" w:hAnsi="Cambria"/>
          <w:color w:val="000000" w:themeColor="text1"/>
          <w:lang w:val="en-US"/>
        </w:rPr>
        <w:t xml:space="preserve">of the </w:t>
      </w:r>
      <w:r w:rsidR="00004286">
        <w:rPr>
          <w:rFonts w:ascii="Cambria" w:hAnsi="Cambria"/>
          <w:color w:val="000000" w:themeColor="text1"/>
          <w:lang w:val="en-US"/>
        </w:rPr>
        <w:t>r</w:t>
      </w:r>
      <w:r w:rsidRPr="00B63339">
        <w:rPr>
          <w:rFonts w:ascii="Cambria" w:hAnsi="Cambria"/>
          <w:color w:val="000000" w:themeColor="text1"/>
          <w:lang w:val="en-US"/>
        </w:rPr>
        <w:t>eal</w:t>
      </w:r>
      <w:r w:rsidR="00004286">
        <w:rPr>
          <w:rFonts w:ascii="Cambria" w:hAnsi="Cambria"/>
          <w:color w:val="000000" w:themeColor="text1"/>
          <w:lang w:val="en-US"/>
        </w:rPr>
        <w:t>-</w:t>
      </w:r>
      <w:r w:rsidRPr="00B63339">
        <w:rPr>
          <w:rFonts w:ascii="Cambria" w:hAnsi="Cambria"/>
          <w:color w:val="000000" w:themeColor="text1"/>
          <w:lang w:val="en-US"/>
        </w:rPr>
        <w:t xml:space="preserve">time </w:t>
      </w:r>
      <w:r w:rsidR="00004286">
        <w:rPr>
          <w:rFonts w:ascii="Cambria" w:hAnsi="Cambria"/>
          <w:color w:val="000000" w:themeColor="text1"/>
          <w:lang w:val="en-US"/>
        </w:rPr>
        <w:t>b</w:t>
      </w:r>
      <w:r w:rsidRPr="00B63339">
        <w:rPr>
          <w:rFonts w:ascii="Cambria" w:hAnsi="Cambria"/>
          <w:color w:val="000000" w:themeColor="text1"/>
          <w:lang w:val="en-US"/>
        </w:rPr>
        <w:t>attlefield’s drive for full</w:t>
      </w:r>
      <w:r w:rsidR="00004286">
        <w:rPr>
          <w:rFonts w:ascii="Cambria" w:hAnsi="Cambria"/>
          <w:color w:val="000000" w:themeColor="text1"/>
          <w:lang w:val="en-US"/>
        </w:rPr>
        <w:t>-</w:t>
      </w:r>
      <w:r w:rsidRPr="00B63339">
        <w:rPr>
          <w:rFonts w:ascii="Cambria" w:hAnsi="Cambria"/>
          <w:color w:val="000000" w:themeColor="text1"/>
          <w:lang w:val="en-US"/>
        </w:rPr>
        <w:t xml:space="preserve">spectrum dominance, telecommunications </w:t>
      </w:r>
      <w:r>
        <w:rPr>
          <w:rFonts w:ascii="Cambria" w:hAnsi="Cambria"/>
          <w:color w:val="000000" w:themeColor="text1"/>
          <w:lang w:val="en-US"/>
        </w:rPr>
        <w:t xml:space="preserve">technologies </w:t>
      </w:r>
      <w:r w:rsidRPr="00B63339">
        <w:rPr>
          <w:rFonts w:ascii="Cambria" w:hAnsi="Cambria"/>
          <w:color w:val="000000" w:themeColor="text1"/>
          <w:lang w:val="en-US"/>
        </w:rPr>
        <w:t>provide the essential medi</w:t>
      </w:r>
      <w:r>
        <w:rPr>
          <w:rFonts w:ascii="Cambria" w:hAnsi="Cambria"/>
          <w:color w:val="000000" w:themeColor="text1"/>
          <w:lang w:val="en-US"/>
        </w:rPr>
        <w:t>a</w:t>
      </w:r>
      <w:r w:rsidRPr="00B63339">
        <w:rPr>
          <w:rFonts w:ascii="Cambria" w:hAnsi="Cambria"/>
          <w:color w:val="000000" w:themeColor="text1"/>
          <w:lang w:val="en-US"/>
        </w:rPr>
        <w:t xml:space="preserve"> for delivery. This entails both the tele- and the spectrum to be invisibly operative</w:t>
      </w:r>
      <w:r>
        <w:rPr>
          <w:rFonts w:ascii="Cambria" w:hAnsi="Cambria"/>
          <w:color w:val="000000" w:themeColor="text1"/>
          <w:lang w:val="en-US"/>
        </w:rPr>
        <w:t xml:space="preserve"> in the service of the whole</w:t>
      </w:r>
      <w:r w:rsidRPr="00B63339">
        <w:rPr>
          <w:rFonts w:ascii="Cambria" w:hAnsi="Cambria"/>
          <w:color w:val="000000" w:themeColor="text1"/>
          <w:lang w:val="en-US"/>
        </w:rPr>
        <w:t>.</w:t>
      </w:r>
      <w:r>
        <w:rPr>
          <w:rFonts w:ascii="Cambria" w:hAnsi="Cambria"/>
          <w:color w:val="000000" w:themeColor="text1"/>
          <w:lang w:val="en-US"/>
        </w:rPr>
        <w:t xml:space="preserve"> The Greek prefix “t</w:t>
      </w:r>
      <w:r w:rsidRPr="00B63339">
        <w:rPr>
          <w:rFonts w:ascii="Cambria" w:hAnsi="Cambria"/>
          <w:color w:val="000000" w:themeColor="text1"/>
          <w:lang w:val="en-US"/>
        </w:rPr>
        <w:t>ele</w:t>
      </w:r>
      <w:r w:rsidR="00004286">
        <w:rPr>
          <w:rFonts w:ascii="Cambria" w:hAnsi="Cambria"/>
          <w:color w:val="000000" w:themeColor="text1"/>
          <w:lang w:val="en-US"/>
        </w:rPr>
        <w:t>-”</w:t>
      </w:r>
      <w:r w:rsidR="00004286" w:rsidRPr="00B63339">
        <w:rPr>
          <w:rFonts w:ascii="Cambria" w:hAnsi="Cambria"/>
          <w:color w:val="000000" w:themeColor="text1"/>
          <w:lang w:val="en-US"/>
        </w:rPr>
        <w:t xml:space="preserve"> means</w:t>
      </w:r>
      <w:r w:rsidRPr="00B63339">
        <w:rPr>
          <w:rFonts w:ascii="Cambria" w:hAnsi="Cambria"/>
          <w:color w:val="000000" w:themeColor="text1"/>
          <w:lang w:val="en-US"/>
        </w:rPr>
        <w:t xml:space="preserve"> “at</w:t>
      </w:r>
      <w:r>
        <w:rPr>
          <w:rFonts w:ascii="Cambria" w:hAnsi="Cambria"/>
          <w:color w:val="000000" w:themeColor="text1"/>
          <w:lang w:val="en-US"/>
        </w:rPr>
        <w:t>-</w:t>
      </w:r>
      <w:r w:rsidRPr="00B63339">
        <w:rPr>
          <w:rFonts w:ascii="Cambria" w:hAnsi="Cambria"/>
          <w:color w:val="000000" w:themeColor="text1"/>
          <w:lang w:val="en-US"/>
        </w:rPr>
        <w:t>a</w:t>
      </w:r>
      <w:r>
        <w:rPr>
          <w:rFonts w:ascii="Cambria" w:hAnsi="Cambria"/>
          <w:color w:val="000000" w:themeColor="text1"/>
          <w:lang w:val="en-US"/>
        </w:rPr>
        <w:t>-</w:t>
      </w:r>
      <w:r w:rsidRPr="00B63339">
        <w:rPr>
          <w:rFonts w:ascii="Cambria" w:hAnsi="Cambria"/>
          <w:color w:val="000000" w:themeColor="text1"/>
          <w:lang w:val="en-US"/>
        </w:rPr>
        <w:t>distance</w:t>
      </w:r>
      <w:r>
        <w:rPr>
          <w:rFonts w:ascii="Cambria" w:hAnsi="Cambria"/>
          <w:color w:val="000000" w:themeColor="text1"/>
          <w:lang w:val="en-US"/>
        </w:rPr>
        <w:t>” or “far off,</w:t>
      </w:r>
      <w:r w:rsidRPr="00B63339">
        <w:rPr>
          <w:rFonts w:ascii="Cambria" w:hAnsi="Cambria"/>
          <w:color w:val="000000" w:themeColor="text1"/>
          <w:lang w:val="en-US"/>
        </w:rPr>
        <w:t xml:space="preserve">” and the control of visual and audio spectra is how space yields to time. With </w:t>
      </w:r>
      <w:r w:rsidR="00004286">
        <w:rPr>
          <w:rFonts w:ascii="Cambria" w:hAnsi="Cambria"/>
          <w:color w:val="000000" w:themeColor="text1"/>
          <w:lang w:val="en-US"/>
        </w:rPr>
        <w:t>r</w:t>
      </w:r>
      <w:r w:rsidRPr="00B63339">
        <w:rPr>
          <w:rFonts w:ascii="Cambria" w:hAnsi="Cambria"/>
          <w:color w:val="000000" w:themeColor="text1"/>
          <w:lang w:val="en-US"/>
        </w:rPr>
        <w:t>eal</w:t>
      </w:r>
      <w:r w:rsidR="00004286">
        <w:rPr>
          <w:rFonts w:ascii="Cambria" w:hAnsi="Cambria"/>
          <w:color w:val="000000" w:themeColor="text1"/>
          <w:lang w:val="en-US"/>
        </w:rPr>
        <w:t>-</w:t>
      </w:r>
      <w:r w:rsidRPr="00B63339">
        <w:rPr>
          <w:rFonts w:ascii="Cambria" w:hAnsi="Cambria"/>
          <w:color w:val="000000" w:themeColor="text1"/>
          <w:lang w:val="en-US"/>
        </w:rPr>
        <w:t xml:space="preserve">time </w:t>
      </w:r>
      <w:proofErr w:type="spellStart"/>
      <w:r>
        <w:rPr>
          <w:rFonts w:ascii="Cambria" w:hAnsi="Cambria"/>
          <w:color w:val="000000" w:themeColor="text1"/>
          <w:lang w:val="en-US"/>
        </w:rPr>
        <w:t>t</w:t>
      </w:r>
      <w:r w:rsidRPr="00B63339">
        <w:rPr>
          <w:rFonts w:ascii="Cambria" w:hAnsi="Cambria"/>
          <w:color w:val="000000" w:themeColor="text1"/>
          <w:lang w:val="en-US"/>
        </w:rPr>
        <w:t>eletechnologies</w:t>
      </w:r>
      <w:proofErr w:type="spellEnd"/>
      <w:r w:rsidRPr="00B63339">
        <w:rPr>
          <w:rFonts w:ascii="Cambria" w:hAnsi="Cambria"/>
          <w:color w:val="000000" w:themeColor="text1"/>
          <w:lang w:val="en-US"/>
        </w:rPr>
        <w:t xml:space="preserve">, </w:t>
      </w:r>
      <w:r>
        <w:rPr>
          <w:rFonts w:ascii="Cambria" w:hAnsi="Cambria"/>
          <w:color w:val="000000" w:themeColor="text1"/>
          <w:lang w:val="en-US"/>
        </w:rPr>
        <w:t>“</w:t>
      </w:r>
      <w:r w:rsidRPr="00B63339">
        <w:rPr>
          <w:rFonts w:ascii="Cambria" w:hAnsi="Cambria"/>
          <w:color w:val="000000" w:themeColor="text1"/>
          <w:lang w:val="en-US"/>
        </w:rPr>
        <w:t>over there</w:t>
      </w:r>
      <w:r>
        <w:rPr>
          <w:rFonts w:ascii="Cambria" w:hAnsi="Cambria"/>
          <w:color w:val="000000" w:themeColor="text1"/>
          <w:lang w:val="en-US"/>
        </w:rPr>
        <w:t>”</w:t>
      </w:r>
      <w:r w:rsidRPr="00B63339">
        <w:rPr>
          <w:rFonts w:ascii="Cambria" w:hAnsi="Cambria"/>
          <w:color w:val="000000" w:themeColor="text1"/>
          <w:lang w:val="en-US"/>
        </w:rPr>
        <w:t xml:space="preserve"> becomes </w:t>
      </w:r>
      <w:r>
        <w:rPr>
          <w:rFonts w:ascii="Cambria" w:hAnsi="Cambria"/>
          <w:color w:val="000000" w:themeColor="text1"/>
          <w:lang w:val="en-US"/>
        </w:rPr>
        <w:t>“</w:t>
      </w:r>
      <w:r w:rsidRPr="00B63339">
        <w:rPr>
          <w:rFonts w:ascii="Cambria" w:hAnsi="Cambria"/>
          <w:color w:val="000000" w:themeColor="text1"/>
          <w:lang w:val="en-US"/>
        </w:rPr>
        <w:t>right now</w:t>
      </w:r>
      <w:r>
        <w:rPr>
          <w:rFonts w:ascii="Cambria" w:hAnsi="Cambria"/>
          <w:color w:val="000000" w:themeColor="text1"/>
          <w:lang w:val="en-US"/>
        </w:rPr>
        <w:t>”</w:t>
      </w:r>
      <w:r w:rsidRPr="00B63339">
        <w:rPr>
          <w:rFonts w:ascii="Cambria" w:hAnsi="Cambria"/>
          <w:color w:val="000000" w:themeColor="text1"/>
          <w:lang w:val="en-US"/>
        </w:rPr>
        <w:t xml:space="preserve"> (as Paul </w:t>
      </w:r>
      <w:proofErr w:type="spellStart"/>
      <w:r w:rsidRPr="00B63339">
        <w:rPr>
          <w:rFonts w:ascii="Cambria" w:hAnsi="Cambria"/>
          <w:color w:val="000000" w:themeColor="text1"/>
          <w:lang w:val="en-US"/>
        </w:rPr>
        <w:t>Virilio</w:t>
      </w:r>
      <w:proofErr w:type="spellEnd"/>
      <w:r w:rsidRPr="00B63339">
        <w:rPr>
          <w:rFonts w:ascii="Cambria" w:hAnsi="Cambria"/>
          <w:color w:val="000000" w:themeColor="text1"/>
          <w:lang w:val="en-US"/>
        </w:rPr>
        <w:t xml:space="preserve"> pithily put it). </w:t>
      </w:r>
      <w:r w:rsidRPr="00B63339">
        <w:rPr>
          <w:rFonts w:ascii="Cambria" w:hAnsi="Cambria"/>
          <w:color w:val="000000" w:themeColor="text1"/>
        </w:rPr>
        <w:t xml:space="preserve">An important strategic advantage sought by military research and development into the sensorium through technological enhancement and modification was the closure of the time-space gap of </w:t>
      </w:r>
      <w:r>
        <w:rPr>
          <w:rFonts w:ascii="Cambria" w:hAnsi="Cambria"/>
          <w:color w:val="000000" w:themeColor="text1"/>
        </w:rPr>
        <w:t>ap</w:t>
      </w:r>
      <w:r w:rsidRPr="00B63339">
        <w:rPr>
          <w:rFonts w:ascii="Cambria" w:hAnsi="Cambria"/>
          <w:color w:val="000000" w:themeColor="text1"/>
        </w:rPr>
        <w:t>perception, which in tu</w:t>
      </w:r>
      <w:r>
        <w:rPr>
          <w:rFonts w:ascii="Cambria" w:hAnsi="Cambria"/>
          <w:color w:val="000000" w:themeColor="text1"/>
        </w:rPr>
        <w:t xml:space="preserve">rn </w:t>
      </w:r>
      <w:r w:rsidRPr="00B63339">
        <w:rPr>
          <w:rFonts w:ascii="Cambria" w:hAnsi="Cambria"/>
          <w:color w:val="000000" w:themeColor="text1"/>
        </w:rPr>
        <w:t xml:space="preserve">could rapidly </w:t>
      </w:r>
      <w:r>
        <w:rPr>
          <w:rFonts w:ascii="Cambria" w:hAnsi="Cambria"/>
          <w:color w:val="000000" w:themeColor="text1"/>
        </w:rPr>
        <w:t>become</w:t>
      </w:r>
      <w:r w:rsidRPr="00B63339">
        <w:rPr>
          <w:rFonts w:ascii="Cambria" w:hAnsi="Cambria"/>
          <w:color w:val="000000" w:themeColor="text1"/>
        </w:rPr>
        <w:t xml:space="preserve"> enactment, resulting in the capacity to act on target</w:t>
      </w:r>
      <w:r>
        <w:rPr>
          <w:rFonts w:ascii="Cambria" w:hAnsi="Cambria"/>
          <w:color w:val="000000" w:themeColor="text1"/>
        </w:rPr>
        <w:t>s</w:t>
      </w:r>
      <w:r w:rsidRPr="00B63339">
        <w:rPr>
          <w:rFonts w:ascii="Cambria" w:hAnsi="Cambria"/>
          <w:color w:val="000000" w:themeColor="text1"/>
        </w:rPr>
        <w:t xml:space="preserve"> with such rapidity </w:t>
      </w:r>
      <w:r>
        <w:rPr>
          <w:rFonts w:ascii="Cambria" w:hAnsi="Cambria"/>
          <w:color w:val="000000" w:themeColor="text1"/>
        </w:rPr>
        <w:t>and</w:t>
      </w:r>
      <w:r w:rsidRPr="00B63339">
        <w:rPr>
          <w:rFonts w:ascii="Cambria" w:hAnsi="Cambria"/>
          <w:color w:val="000000" w:themeColor="text1"/>
        </w:rPr>
        <w:t xml:space="preserve"> distance as to keep the military actor safe and the target immobilized. </w:t>
      </w:r>
      <w:r>
        <w:rPr>
          <w:rFonts w:ascii="Cambria" w:hAnsi="Cambria"/>
          <w:color w:val="000000" w:themeColor="text1"/>
        </w:rPr>
        <w:t>The “</w:t>
      </w:r>
      <w:r w:rsidR="00004286">
        <w:rPr>
          <w:rFonts w:ascii="Cambria" w:hAnsi="Cambria"/>
          <w:color w:val="000000" w:themeColor="text1"/>
        </w:rPr>
        <w:t>real-time</w:t>
      </w:r>
      <w:r>
        <w:rPr>
          <w:rFonts w:ascii="Cambria" w:hAnsi="Cambria"/>
          <w:color w:val="000000" w:themeColor="text1"/>
        </w:rPr>
        <w:t>” element of this battle scenario is part of many of our daily lives, the capacity to hear a live broadcast halfway around the world or speak to someone on a video platform and see/hear it</w:t>
      </w:r>
      <w:r w:rsidR="00004286">
        <w:rPr>
          <w:rFonts w:ascii="Cambria" w:hAnsi="Cambria"/>
          <w:color w:val="000000" w:themeColor="text1"/>
        </w:rPr>
        <w:t xml:space="preserve"> virtually</w:t>
      </w:r>
      <w:r>
        <w:rPr>
          <w:rFonts w:ascii="Cambria" w:hAnsi="Cambria"/>
          <w:color w:val="000000" w:themeColor="text1"/>
        </w:rPr>
        <w:t xml:space="preserve"> as it happens. </w:t>
      </w:r>
    </w:p>
    <w:p w14:paraId="248422E9" w14:textId="77777777" w:rsidR="005778FB" w:rsidRPr="00B63339" w:rsidRDefault="005778FB">
      <w:pPr>
        <w:rPr>
          <w:rFonts w:ascii="Cambria" w:hAnsi="Cambria"/>
          <w:color w:val="000000" w:themeColor="text1"/>
          <w:lang w:val="en-US"/>
        </w:rPr>
      </w:pPr>
    </w:p>
    <w:p w14:paraId="437D76D4" w14:textId="6CED8288" w:rsidR="005778FB" w:rsidRPr="002739C1" w:rsidRDefault="005778FB" w:rsidP="005778FB">
      <w:pPr>
        <w:rPr>
          <w:rFonts w:ascii="Cambria" w:hAnsi="Cambria"/>
          <w:color w:val="000000" w:themeColor="text1"/>
        </w:rPr>
      </w:pPr>
      <w:r>
        <w:rPr>
          <w:rFonts w:ascii="Cambria" w:hAnsi="Cambria"/>
          <w:color w:val="000000" w:themeColor="text1"/>
          <w:lang w:val="en-US"/>
        </w:rPr>
        <w:t>The central</w:t>
      </w:r>
      <w:r w:rsidRPr="00B63339">
        <w:rPr>
          <w:rFonts w:ascii="Cambria" w:hAnsi="Cambria"/>
          <w:color w:val="000000" w:themeColor="text1"/>
          <w:lang w:val="en-US"/>
        </w:rPr>
        <w:t xml:space="preserve"> military </w:t>
      </w:r>
      <w:r>
        <w:rPr>
          <w:rFonts w:ascii="Cambria" w:hAnsi="Cambria"/>
          <w:color w:val="000000" w:themeColor="text1"/>
          <w:lang w:val="en-US"/>
        </w:rPr>
        <w:t xml:space="preserve">influence in the invention and development of these systems and technologies is such that their provenance </w:t>
      </w:r>
      <w:r w:rsidRPr="00B63339">
        <w:rPr>
          <w:rFonts w:ascii="Cambria" w:hAnsi="Cambria"/>
          <w:color w:val="000000" w:themeColor="text1"/>
          <w:lang w:val="en-US"/>
        </w:rPr>
        <w:t xml:space="preserve">has taken some unusual shapes and appeared from interinstitutional </w:t>
      </w:r>
      <w:r>
        <w:rPr>
          <w:rFonts w:ascii="Cambria" w:hAnsi="Cambria"/>
          <w:color w:val="000000" w:themeColor="text1"/>
          <w:lang w:val="en-US"/>
        </w:rPr>
        <w:t>activities</w:t>
      </w:r>
      <w:r w:rsidRPr="00B63339">
        <w:rPr>
          <w:rFonts w:ascii="Cambria" w:hAnsi="Cambria"/>
          <w:color w:val="000000" w:themeColor="text1"/>
          <w:lang w:val="en-US"/>
        </w:rPr>
        <w:t xml:space="preserve"> seemingly quite far from military purview</w:t>
      </w:r>
      <w:r>
        <w:rPr>
          <w:rFonts w:ascii="Cambria" w:hAnsi="Cambria"/>
          <w:color w:val="000000" w:themeColor="text1"/>
          <w:lang w:val="en-US"/>
        </w:rPr>
        <w:t>. One example is</w:t>
      </w:r>
      <w:r w:rsidRPr="00B63339">
        <w:rPr>
          <w:rFonts w:ascii="Cambria" w:hAnsi="Cambria"/>
          <w:color w:val="000000" w:themeColor="text1"/>
          <w:lang w:val="en-US"/>
        </w:rPr>
        <w:t xml:space="preserve"> </w:t>
      </w:r>
      <w:proofErr w:type="spellStart"/>
      <w:r w:rsidRPr="00B63339">
        <w:rPr>
          <w:rFonts w:ascii="Cambria" w:hAnsi="Cambria"/>
          <w:color w:val="000000" w:themeColor="text1"/>
          <w:lang w:val="en-US"/>
        </w:rPr>
        <w:t>Muzak</w:t>
      </w:r>
      <w:proofErr w:type="spellEnd"/>
      <w:r w:rsidRPr="00B63339">
        <w:rPr>
          <w:rFonts w:ascii="Cambria" w:hAnsi="Cambria"/>
          <w:color w:val="000000" w:themeColor="text1"/>
          <w:lang w:val="en-US"/>
        </w:rPr>
        <w:t xml:space="preserve">, </w:t>
      </w:r>
      <w:r>
        <w:rPr>
          <w:rFonts w:ascii="Cambria" w:hAnsi="Cambria"/>
          <w:color w:val="000000" w:themeColor="text1"/>
          <w:lang w:val="en-US"/>
        </w:rPr>
        <w:t xml:space="preserve">the supplier of “elevator music” globally for corporate offices, homes, stores and even military bases. This benign, and much maligned, immersive aural environment provider is also </w:t>
      </w:r>
      <w:r w:rsidRPr="00B63339">
        <w:rPr>
          <w:rFonts w:ascii="Cambria" w:hAnsi="Cambria"/>
          <w:color w:val="000000" w:themeColor="text1"/>
          <w:lang w:val="en-US"/>
        </w:rPr>
        <w:t>the</w:t>
      </w:r>
      <w:r>
        <w:rPr>
          <w:rFonts w:ascii="Cambria" w:hAnsi="Cambria"/>
          <w:color w:val="000000" w:themeColor="text1"/>
          <w:lang w:val="en-US"/>
        </w:rPr>
        <w:t xml:space="preserve"> unlikely</w:t>
      </w:r>
      <w:r w:rsidRPr="00B63339">
        <w:rPr>
          <w:rFonts w:ascii="Cambria" w:hAnsi="Cambria"/>
          <w:color w:val="000000" w:themeColor="text1"/>
          <w:lang w:val="en-US"/>
        </w:rPr>
        <w:t xml:space="preserve"> starting point of this article</w:t>
      </w:r>
      <w:r>
        <w:rPr>
          <w:rFonts w:ascii="Cambria" w:hAnsi="Cambria"/>
          <w:color w:val="000000" w:themeColor="text1"/>
          <w:lang w:val="en-US"/>
        </w:rPr>
        <w:t xml:space="preserve"> </w:t>
      </w:r>
      <w:r w:rsidR="00CD62A5">
        <w:rPr>
          <w:rFonts w:ascii="Cambria" w:hAnsi="Cambria"/>
          <w:color w:val="000000" w:themeColor="text1"/>
          <w:lang w:val="en-US"/>
        </w:rPr>
        <w:t>and directly</w:t>
      </w:r>
      <w:r w:rsidRPr="00B63339">
        <w:rPr>
          <w:rFonts w:ascii="Cambria" w:hAnsi="Cambria"/>
          <w:color w:val="000000" w:themeColor="text1"/>
          <w:lang w:val="en-US"/>
        </w:rPr>
        <w:t xml:space="preserve"> connect</w:t>
      </w:r>
      <w:r w:rsidR="00CD62A5">
        <w:rPr>
          <w:rFonts w:ascii="Cambria" w:hAnsi="Cambria"/>
          <w:color w:val="000000" w:themeColor="text1"/>
          <w:lang w:val="en-US"/>
        </w:rPr>
        <w:t>s</w:t>
      </w:r>
      <w:r w:rsidRPr="00B63339">
        <w:rPr>
          <w:rFonts w:ascii="Cambria" w:hAnsi="Cambria"/>
          <w:color w:val="000000" w:themeColor="text1"/>
          <w:lang w:val="en-US"/>
        </w:rPr>
        <w:t xml:space="preserve"> to a wider range of research in </w:t>
      </w:r>
      <w:r>
        <w:rPr>
          <w:rFonts w:ascii="Cambria" w:hAnsi="Cambria"/>
          <w:color w:val="000000" w:themeColor="text1"/>
          <w:lang w:val="en-US"/>
        </w:rPr>
        <w:t>telecommunications, surveillance technologies, algorithmic control of aural and visual spectra, etc</w:t>
      </w:r>
      <w:r w:rsidR="00CD62A5">
        <w:rPr>
          <w:rFonts w:ascii="Cambria" w:hAnsi="Cambria"/>
          <w:color w:val="000000" w:themeColor="text1"/>
          <w:lang w:val="en-US"/>
        </w:rPr>
        <w:t>. At the same time, these telecommunications systems embody</w:t>
      </w:r>
      <w:r w:rsidRPr="00B63339">
        <w:rPr>
          <w:rFonts w:ascii="Cambria" w:hAnsi="Cambria"/>
          <w:color w:val="000000" w:themeColor="text1"/>
          <w:lang w:val="en-US"/>
        </w:rPr>
        <w:t xml:space="preserve"> institutions such as AT&amp;T/Bell Labs, MIT, </w:t>
      </w:r>
      <w:r>
        <w:rPr>
          <w:rFonts w:ascii="Cambria" w:hAnsi="Cambria"/>
          <w:color w:val="000000" w:themeColor="text1"/>
          <w:lang w:val="en-US"/>
        </w:rPr>
        <w:t>Harvard, to name a few,</w:t>
      </w:r>
      <w:r w:rsidRPr="00B63339">
        <w:rPr>
          <w:rFonts w:ascii="Cambria" w:hAnsi="Cambria"/>
          <w:color w:val="000000" w:themeColor="text1"/>
          <w:lang w:val="en-US"/>
        </w:rPr>
        <w:t xml:space="preserve"> and funding agencies including </w:t>
      </w:r>
      <w:r>
        <w:rPr>
          <w:rFonts w:ascii="Cambria" w:hAnsi="Cambria"/>
          <w:color w:val="000000" w:themeColor="text1"/>
          <w:lang w:val="en-US"/>
        </w:rPr>
        <w:t>the Department of Defense, the RAND corporation, the Rockefeller Foundation, the Macy Foundation and others</w:t>
      </w:r>
      <w:r w:rsidRPr="00B63339">
        <w:rPr>
          <w:rFonts w:ascii="Cambria" w:hAnsi="Cambria"/>
          <w:color w:val="000000" w:themeColor="text1"/>
          <w:lang w:val="en-US"/>
        </w:rPr>
        <w:t xml:space="preserve"> that have helped shape our planet into a</w:t>
      </w:r>
      <w:r>
        <w:rPr>
          <w:rFonts w:ascii="Cambria" w:hAnsi="Cambria"/>
          <w:color w:val="000000" w:themeColor="text1"/>
          <w:lang w:val="en-US"/>
        </w:rPr>
        <w:t xml:space="preserve"> technologically constructed</w:t>
      </w:r>
      <w:r w:rsidRPr="00B63339">
        <w:rPr>
          <w:rFonts w:ascii="Cambria" w:hAnsi="Cambria"/>
          <w:color w:val="000000" w:themeColor="text1"/>
          <w:lang w:val="en-US"/>
        </w:rPr>
        <w:t xml:space="preserve"> globe.</w:t>
      </w:r>
      <w:r>
        <w:rPr>
          <w:rStyle w:val="EndnoteReference"/>
          <w:rFonts w:ascii="Cambria" w:hAnsi="Cambria"/>
          <w:color w:val="000000" w:themeColor="text1"/>
          <w:lang w:val="en-US"/>
        </w:rPr>
        <w:endnoteReference w:id="2"/>
      </w:r>
      <w:r w:rsidRPr="00B63339">
        <w:rPr>
          <w:rFonts w:ascii="Cambria" w:hAnsi="Cambria"/>
          <w:color w:val="000000" w:themeColor="text1"/>
          <w:lang w:val="en-US"/>
        </w:rPr>
        <w:t xml:space="preserve"> </w:t>
      </w:r>
    </w:p>
    <w:p w14:paraId="3F448D90" w14:textId="77777777" w:rsidR="005778FB" w:rsidRPr="00B63339" w:rsidRDefault="005778FB" w:rsidP="005778FB">
      <w:pPr>
        <w:rPr>
          <w:rFonts w:ascii="Cambria" w:hAnsi="Cambria"/>
          <w:color w:val="000000" w:themeColor="text1"/>
          <w:lang w:val="en-US"/>
        </w:rPr>
      </w:pPr>
    </w:p>
    <w:p w14:paraId="43F7B264" w14:textId="19C13841" w:rsidR="005778FB" w:rsidRPr="00B63339" w:rsidRDefault="005778FB" w:rsidP="005778FB">
      <w:pPr>
        <w:rPr>
          <w:rFonts w:ascii="Cambria" w:hAnsi="Cambria"/>
          <w:color w:val="000000" w:themeColor="text1"/>
          <w:lang w:val="en-US"/>
        </w:rPr>
      </w:pPr>
      <w:r>
        <w:rPr>
          <w:rFonts w:ascii="Cambria" w:hAnsi="Cambria"/>
          <w:color w:val="000000" w:themeColor="text1"/>
        </w:rPr>
        <w:t xml:space="preserve">The </w:t>
      </w:r>
      <w:r w:rsidRPr="00B63339">
        <w:rPr>
          <w:rFonts w:ascii="Cambria" w:eastAsia="Times New Roman" w:hAnsi="Cambria" w:cs="Times New Roman"/>
          <w:color w:val="000000" w:themeColor="text1"/>
        </w:rPr>
        <w:t xml:space="preserve">military </w:t>
      </w:r>
      <w:r>
        <w:rPr>
          <w:rFonts w:ascii="Cambria" w:eastAsia="Times New Roman" w:hAnsi="Cambria" w:cs="Times New Roman"/>
          <w:color w:val="000000" w:themeColor="text1"/>
        </w:rPr>
        <w:t>origins</w:t>
      </w:r>
      <w:r w:rsidRPr="00B63339">
        <w:rPr>
          <w:rFonts w:ascii="Cambria" w:eastAsia="Times New Roman" w:hAnsi="Cambria" w:cs="Times New Roman"/>
          <w:color w:val="000000" w:themeColor="text1"/>
        </w:rPr>
        <w:t xml:space="preserve"> of Muzak</w:t>
      </w:r>
      <w:r w:rsidRPr="00B63339">
        <w:rPr>
          <w:rFonts w:ascii="Cambria" w:hAnsi="Cambria"/>
          <w:color w:val="000000" w:themeColor="text1"/>
          <w:lang w:val="en-US"/>
        </w:rPr>
        <w:t xml:space="preserve"> </w:t>
      </w:r>
      <w:r>
        <w:rPr>
          <w:rFonts w:ascii="Cambria" w:hAnsi="Cambria"/>
          <w:color w:val="000000" w:themeColor="text1"/>
          <w:lang w:val="en-US"/>
        </w:rPr>
        <w:t xml:space="preserve">and its multiple (and multiplexed) roles as a fecund source for the incredible array of telecommunications devices in the </w:t>
      </w:r>
      <w:r w:rsidR="00CD62A5">
        <w:rPr>
          <w:rFonts w:ascii="Cambria" w:hAnsi="Cambria"/>
          <w:color w:val="000000" w:themeColor="text1"/>
          <w:lang w:val="en-US"/>
        </w:rPr>
        <w:t>r</w:t>
      </w:r>
      <w:r>
        <w:rPr>
          <w:rFonts w:ascii="Cambria" w:hAnsi="Cambria"/>
          <w:color w:val="000000" w:themeColor="text1"/>
          <w:lang w:val="en-US"/>
        </w:rPr>
        <w:t>eal</w:t>
      </w:r>
      <w:r w:rsidR="00CD62A5">
        <w:rPr>
          <w:rFonts w:ascii="Cambria" w:hAnsi="Cambria"/>
          <w:color w:val="000000" w:themeColor="text1"/>
          <w:lang w:val="en-US"/>
        </w:rPr>
        <w:t>-</w:t>
      </w:r>
      <w:r>
        <w:rPr>
          <w:rFonts w:ascii="Cambria" w:hAnsi="Cambria"/>
          <w:color w:val="000000" w:themeColor="text1"/>
          <w:lang w:val="en-US"/>
        </w:rPr>
        <w:t xml:space="preserve">time </w:t>
      </w:r>
      <w:r w:rsidR="00CD62A5">
        <w:rPr>
          <w:rFonts w:ascii="Cambria" w:hAnsi="Cambria"/>
          <w:color w:val="000000" w:themeColor="text1"/>
          <w:lang w:val="en-US"/>
        </w:rPr>
        <w:t>b</w:t>
      </w:r>
      <w:r>
        <w:rPr>
          <w:rFonts w:ascii="Cambria" w:hAnsi="Cambria"/>
          <w:color w:val="000000" w:themeColor="text1"/>
          <w:lang w:val="en-US"/>
        </w:rPr>
        <w:t xml:space="preserve">attlefield of the present and future of military planning beggars belief, for the aural equivalent of vanilla blandness found in global elevators, offices and restaurants constitutes the antipode to the </w:t>
      </w:r>
      <w:r>
        <w:rPr>
          <w:rFonts w:ascii="Cambria" w:hAnsi="Cambria"/>
          <w:color w:val="000000" w:themeColor="text1"/>
          <w:lang w:val="en-US"/>
        </w:rPr>
        <w:lastRenderedPageBreak/>
        <w:t>deafening onslaught of post-industrialized battle.</w:t>
      </w:r>
      <w:r>
        <w:rPr>
          <w:rStyle w:val="EndnoteReference"/>
          <w:rFonts w:ascii="Cambria" w:hAnsi="Cambria"/>
          <w:color w:val="000000" w:themeColor="text1"/>
          <w:lang w:val="en-US"/>
        </w:rPr>
        <w:endnoteReference w:id="3"/>
      </w:r>
      <w:r>
        <w:rPr>
          <w:rFonts w:ascii="Cambria" w:hAnsi="Cambria"/>
          <w:color w:val="000000" w:themeColor="text1"/>
          <w:lang w:val="en-US"/>
        </w:rPr>
        <w:t xml:space="preserve"> </w:t>
      </w:r>
      <w:r w:rsidRPr="00B63339">
        <w:rPr>
          <w:rFonts w:ascii="Cambria" w:hAnsi="Cambria"/>
          <w:color w:val="000000" w:themeColor="text1"/>
          <w:lang w:val="en-US"/>
        </w:rPr>
        <w:t>George O. Squier</w:t>
      </w:r>
      <w:r>
        <w:rPr>
          <w:rFonts w:ascii="Cambria" w:hAnsi="Cambria"/>
          <w:color w:val="000000" w:themeColor="text1"/>
          <w:lang w:val="en-US"/>
        </w:rPr>
        <w:t xml:space="preserve">, </w:t>
      </w:r>
      <w:proofErr w:type="spellStart"/>
      <w:r>
        <w:rPr>
          <w:rFonts w:ascii="Cambria" w:hAnsi="Cambria"/>
          <w:color w:val="000000" w:themeColor="text1"/>
          <w:lang w:val="en-US"/>
        </w:rPr>
        <w:t>Muzak’s</w:t>
      </w:r>
      <w:proofErr w:type="spellEnd"/>
      <w:r>
        <w:rPr>
          <w:rFonts w:ascii="Cambria" w:hAnsi="Cambria"/>
          <w:color w:val="000000" w:themeColor="text1"/>
          <w:lang w:val="en-US"/>
        </w:rPr>
        <w:t xml:space="preserve"> inventor, </w:t>
      </w:r>
      <w:r w:rsidRPr="00B63339">
        <w:rPr>
          <w:rFonts w:ascii="Cambria" w:hAnsi="Cambria"/>
          <w:color w:val="000000" w:themeColor="text1"/>
          <w:lang w:val="en-US"/>
        </w:rPr>
        <w:t xml:space="preserve">was described </w:t>
      </w:r>
      <w:r>
        <w:rPr>
          <w:rFonts w:ascii="Cambria" w:hAnsi="Cambria"/>
          <w:color w:val="000000" w:themeColor="text1"/>
          <w:lang w:val="en-US"/>
        </w:rPr>
        <w:t>in a memorial as</w:t>
      </w:r>
      <w:r w:rsidRPr="00B63339">
        <w:rPr>
          <w:rFonts w:ascii="Cambria" w:hAnsi="Cambria"/>
          <w:color w:val="000000" w:themeColor="text1"/>
          <w:lang w:val="en-US"/>
        </w:rPr>
        <w:t xml:space="preserve"> “a remarkable combination of American soldier, applied scientist, inventor and engineer, as well as an army administrator and outstanding Chief Signal Officer”</w:t>
      </w:r>
      <w:r>
        <w:rPr>
          <w:rFonts w:ascii="Cambria" w:hAnsi="Cambria"/>
          <w:color w:val="000000" w:themeColor="text1"/>
          <w:lang w:val="en-US"/>
        </w:rPr>
        <w:t>.</w:t>
      </w:r>
      <w:r>
        <w:rPr>
          <w:rStyle w:val="EndnoteReference"/>
          <w:rFonts w:ascii="Cambria" w:hAnsi="Cambria"/>
          <w:color w:val="000000" w:themeColor="text1"/>
          <w:lang w:val="en-US"/>
        </w:rPr>
        <w:endnoteReference w:id="4"/>
      </w:r>
      <w:r>
        <w:rPr>
          <w:rFonts w:ascii="Cambria" w:hAnsi="Cambria"/>
          <w:color w:val="000000" w:themeColor="text1"/>
          <w:lang w:val="en-US"/>
        </w:rPr>
        <w:t xml:space="preserve"> Squier’s fingerprints are all over the many technologies operating in the </w:t>
      </w:r>
      <w:r w:rsidR="00606BB8">
        <w:rPr>
          <w:rFonts w:ascii="Cambria" w:hAnsi="Cambria"/>
          <w:color w:val="000000" w:themeColor="text1"/>
          <w:lang w:val="en-US"/>
        </w:rPr>
        <w:t>r</w:t>
      </w:r>
      <w:r>
        <w:rPr>
          <w:rFonts w:ascii="Cambria" w:hAnsi="Cambria"/>
          <w:color w:val="000000" w:themeColor="text1"/>
          <w:lang w:val="en-US"/>
        </w:rPr>
        <w:t>eal</w:t>
      </w:r>
      <w:r w:rsidR="00606BB8">
        <w:rPr>
          <w:rFonts w:ascii="Cambria" w:hAnsi="Cambria"/>
          <w:color w:val="000000" w:themeColor="text1"/>
          <w:lang w:val="en-US"/>
        </w:rPr>
        <w:t>-</w:t>
      </w:r>
      <w:r>
        <w:rPr>
          <w:rFonts w:ascii="Cambria" w:hAnsi="Cambria"/>
          <w:color w:val="000000" w:themeColor="text1"/>
          <w:lang w:val="en-US"/>
        </w:rPr>
        <w:t xml:space="preserve">time </w:t>
      </w:r>
      <w:r w:rsidR="00606BB8">
        <w:rPr>
          <w:rFonts w:ascii="Cambria" w:hAnsi="Cambria"/>
          <w:color w:val="000000" w:themeColor="text1"/>
          <w:lang w:val="en-US"/>
        </w:rPr>
        <w:t>b</w:t>
      </w:r>
      <w:r>
        <w:rPr>
          <w:rFonts w:ascii="Cambria" w:hAnsi="Cambria"/>
          <w:color w:val="000000" w:themeColor="text1"/>
          <w:lang w:val="en-US"/>
        </w:rPr>
        <w:t xml:space="preserve">attlefield of the present, not the least of which was the import of aerial vehicles and communications systems for them to speak to ground vehicles and ocean-based vessels. </w:t>
      </w:r>
      <w:r w:rsidRPr="00B63339">
        <w:rPr>
          <w:rFonts w:ascii="Cambria" w:hAnsi="Cambria"/>
          <w:color w:val="000000" w:themeColor="text1"/>
          <w:lang w:val="en-US"/>
        </w:rPr>
        <w:t>Rising to the rank of Major General in the US Army Signal Corps, Squier (pronounced “square”)</w:t>
      </w:r>
      <w:r>
        <w:rPr>
          <w:rFonts w:ascii="Cambria" w:hAnsi="Cambria"/>
          <w:color w:val="000000" w:themeColor="text1"/>
          <w:lang w:val="en-US"/>
        </w:rPr>
        <w:t xml:space="preserve">, most importantly for this article, </w:t>
      </w:r>
      <w:r w:rsidRPr="00B63339">
        <w:rPr>
          <w:rFonts w:ascii="Cambria" w:hAnsi="Cambria"/>
          <w:color w:val="000000" w:themeColor="text1"/>
          <w:lang w:val="en-US"/>
        </w:rPr>
        <w:t xml:space="preserve">invented telephone carrier multiplexing in 1910, </w:t>
      </w:r>
      <w:r>
        <w:rPr>
          <w:rFonts w:ascii="Cambria" w:hAnsi="Cambria"/>
          <w:color w:val="000000" w:themeColor="text1"/>
          <w:lang w:val="en-US"/>
        </w:rPr>
        <w:t>which allowed for telephone wires to carry a wider range of frequencies than previously possible and support multiple conversations at the same time.</w:t>
      </w:r>
      <w:r>
        <w:rPr>
          <w:rStyle w:val="EndnoteReference"/>
          <w:rFonts w:ascii="Cambria" w:hAnsi="Cambria"/>
          <w:color w:val="000000" w:themeColor="text1"/>
          <w:lang w:val="en-US"/>
        </w:rPr>
        <w:endnoteReference w:id="5"/>
      </w:r>
      <w:r>
        <w:rPr>
          <w:rFonts w:ascii="Cambria" w:hAnsi="Cambria"/>
          <w:color w:val="000000" w:themeColor="text1"/>
          <w:lang w:val="en-US"/>
        </w:rPr>
        <w:t xml:space="preserve"> The process he called “wired wireless” combined radio signal technologies with</w:t>
      </w:r>
      <w:r w:rsidR="00606BB8">
        <w:rPr>
          <w:rFonts w:ascii="Cambria" w:hAnsi="Cambria"/>
          <w:color w:val="000000" w:themeColor="text1"/>
          <w:lang w:val="en-US"/>
        </w:rPr>
        <w:t xml:space="preserve"> wired</w:t>
      </w:r>
      <w:r>
        <w:rPr>
          <w:rFonts w:ascii="Cambria" w:hAnsi="Cambria"/>
          <w:color w:val="000000" w:themeColor="text1"/>
          <w:lang w:val="en-US"/>
        </w:rPr>
        <w:t xml:space="preserve"> telephonic infrastructures, securing military transmissions from enemy interception. The engineering and physics bases for multiplexing became</w:t>
      </w:r>
      <w:r w:rsidRPr="00B63339">
        <w:rPr>
          <w:rFonts w:ascii="Cambria" w:hAnsi="Cambria"/>
          <w:color w:val="000000" w:themeColor="text1"/>
          <w:lang w:val="en-US"/>
        </w:rPr>
        <w:t xml:space="preserve"> the forerunner of microwave frequency multiplexing after WWII and the current optical wavelength multiplexing systems found in</w:t>
      </w:r>
      <w:r>
        <w:rPr>
          <w:rFonts w:ascii="Cambria" w:hAnsi="Cambria"/>
          <w:color w:val="000000" w:themeColor="text1"/>
          <w:lang w:val="en-US"/>
        </w:rPr>
        <w:t xml:space="preserve"> powerline telephony used by power companies worldwide</w:t>
      </w:r>
      <w:r>
        <w:rPr>
          <w:rStyle w:val="EndnoteReference"/>
          <w:rFonts w:ascii="Cambria" w:hAnsi="Cambria"/>
          <w:color w:val="000000" w:themeColor="text1"/>
          <w:lang w:val="en-US"/>
        </w:rPr>
        <w:endnoteReference w:id="6"/>
      </w:r>
      <w:r>
        <w:rPr>
          <w:rFonts w:ascii="Cambria" w:hAnsi="Cambria"/>
          <w:color w:val="000000" w:themeColor="text1"/>
          <w:lang w:val="en-US"/>
        </w:rPr>
        <w:t xml:space="preserve"> and later in</w:t>
      </w:r>
      <w:r w:rsidRPr="00B63339">
        <w:rPr>
          <w:rFonts w:ascii="Cambria" w:hAnsi="Cambria"/>
          <w:color w:val="000000" w:themeColor="text1"/>
          <w:lang w:val="en-US"/>
        </w:rPr>
        <w:t xml:space="preserve"> </w:t>
      </w:r>
      <w:r w:rsidR="00B475AB" w:rsidRPr="00B63339">
        <w:rPr>
          <w:rFonts w:ascii="Cambria" w:hAnsi="Cambria"/>
          <w:color w:val="000000" w:themeColor="text1"/>
          <w:lang w:val="en-US"/>
        </w:rPr>
        <w:t>fiber</w:t>
      </w:r>
      <w:r w:rsidRPr="00B63339">
        <w:rPr>
          <w:rFonts w:ascii="Cambria" w:hAnsi="Cambria"/>
          <w:color w:val="000000" w:themeColor="text1"/>
          <w:lang w:val="en-US"/>
        </w:rPr>
        <w:t xml:space="preserve"> optic cables, </w:t>
      </w:r>
      <w:proofErr w:type="spellStart"/>
      <w:r w:rsidRPr="00B63339">
        <w:rPr>
          <w:rFonts w:ascii="Cambria" w:hAnsi="Cambria"/>
          <w:color w:val="000000" w:themeColor="text1"/>
          <w:lang w:val="en-US"/>
        </w:rPr>
        <w:t>WiFi</w:t>
      </w:r>
      <w:proofErr w:type="spellEnd"/>
      <w:r w:rsidRPr="00B63339">
        <w:rPr>
          <w:rFonts w:ascii="Cambria" w:hAnsi="Cambria"/>
          <w:color w:val="000000" w:themeColor="text1"/>
          <w:lang w:val="en-US"/>
        </w:rPr>
        <w:t xml:space="preserve">, 5G, and other systems. The problems </w:t>
      </w:r>
      <w:r>
        <w:rPr>
          <w:rFonts w:ascii="Cambria" w:hAnsi="Cambria"/>
          <w:color w:val="000000" w:themeColor="text1"/>
          <w:lang w:val="en-US"/>
        </w:rPr>
        <w:t>Squier</w:t>
      </w:r>
      <w:r w:rsidRPr="00B63339">
        <w:rPr>
          <w:rFonts w:ascii="Cambria" w:hAnsi="Cambria"/>
          <w:color w:val="000000" w:themeColor="text1"/>
          <w:lang w:val="en-US"/>
        </w:rPr>
        <w:t xml:space="preserve"> grappled with to gain strategic communications advantages in battle were th</w:t>
      </w:r>
      <w:r>
        <w:rPr>
          <w:rFonts w:ascii="Cambria" w:hAnsi="Cambria"/>
          <w:color w:val="000000" w:themeColor="text1"/>
          <w:lang w:val="en-US"/>
        </w:rPr>
        <w:t xml:space="preserve">e same ones </w:t>
      </w:r>
      <w:r w:rsidRPr="00B63339">
        <w:rPr>
          <w:rFonts w:ascii="Cambria" w:hAnsi="Cambria"/>
          <w:color w:val="000000" w:themeColor="text1"/>
          <w:lang w:val="en-US"/>
        </w:rPr>
        <w:t xml:space="preserve">that </w:t>
      </w:r>
      <w:r>
        <w:rPr>
          <w:rFonts w:ascii="Cambria" w:hAnsi="Cambria"/>
          <w:color w:val="000000" w:themeColor="text1"/>
          <w:lang w:val="en-US"/>
        </w:rPr>
        <w:t>led to</w:t>
      </w:r>
      <w:r w:rsidRPr="00B63339">
        <w:rPr>
          <w:rFonts w:ascii="Cambria" w:hAnsi="Cambria"/>
          <w:color w:val="000000" w:themeColor="text1"/>
          <w:lang w:val="en-US"/>
        </w:rPr>
        <w:t xml:space="preserve"> information theory and occupied numerous figures central to C4ISTAR</w:t>
      </w:r>
      <w:r>
        <w:rPr>
          <w:rFonts w:ascii="Cambria" w:hAnsi="Cambria"/>
          <w:color w:val="000000" w:themeColor="text1"/>
          <w:lang w:val="en-US"/>
        </w:rPr>
        <w:t xml:space="preserve"> and cybernetics --</w:t>
      </w:r>
      <w:r w:rsidRPr="00B63339">
        <w:rPr>
          <w:rFonts w:ascii="Cambria" w:hAnsi="Cambria"/>
          <w:color w:val="000000" w:themeColor="text1"/>
          <w:lang w:val="en-US"/>
        </w:rPr>
        <w:t xml:space="preserve"> figures such as </w:t>
      </w:r>
      <w:r w:rsidR="00B475AB" w:rsidRPr="00B63339">
        <w:rPr>
          <w:rFonts w:ascii="Cambria" w:hAnsi="Cambria"/>
          <w:color w:val="000000" w:themeColor="text1"/>
          <w:lang w:val="en-US"/>
        </w:rPr>
        <w:t>Homer</w:t>
      </w:r>
      <w:r w:rsidRPr="00B63339">
        <w:rPr>
          <w:rFonts w:ascii="Cambria" w:hAnsi="Cambria"/>
          <w:color w:val="000000" w:themeColor="text1"/>
          <w:lang w:val="en-US"/>
        </w:rPr>
        <w:t xml:space="preserve"> Dudley, </w:t>
      </w:r>
      <w:r>
        <w:rPr>
          <w:rFonts w:ascii="Cambria" w:hAnsi="Cambria"/>
          <w:color w:val="000000" w:themeColor="text1"/>
          <w:lang w:val="en-US"/>
        </w:rPr>
        <w:t xml:space="preserve">Dennis </w:t>
      </w:r>
      <w:r w:rsidRPr="00B63339">
        <w:rPr>
          <w:rFonts w:ascii="Cambria" w:hAnsi="Cambria"/>
          <w:color w:val="000000" w:themeColor="text1"/>
          <w:lang w:val="en-US"/>
        </w:rPr>
        <w:t>Gabor, Claude Shannon, and Norbert Wiene</w:t>
      </w:r>
      <w:r>
        <w:rPr>
          <w:rFonts w:ascii="Cambria" w:hAnsi="Cambria"/>
          <w:color w:val="000000" w:themeColor="text1"/>
          <w:lang w:val="en-US"/>
        </w:rPr>
        <w:t>r.</w:t>
      </w:r>
    </w:p>
    <w:p w14:paraId="3DF2076D" w14:textId="77777777" w:rsidR="006D2039" w:rsidRDefault="006D2039" w:rsidP="006D2039">
      <w:pPr>
        <w:rPr>
          <w:rFonts w:ascii="Cambria" w:hAnsi="Cambria"/>
        </w:rPr>
      </w:pPr>
    </w:p>
    <w:p w14:paraId="6FB12749" w14:textId="3041884D" w:rsidR="000078E1" w:rsidRDefault="003575C9">
      <w:pPr>
        <w:rPr>
          <w:rFonts w:ascii="Cambria" w:hAnsi="Cambria" w:cs="Times New Roman"/>
          <w:kern w:val="0"/>
          <w:lang w:val="en-US"/>
        </w:rPr>
      </w:pPr>
      <w:r w:rsidRPr="006D2039">
        <w:rPr>
          <w:rFonts w:ascii="Cambria" w:hAnsi="Cambria" w:cs="Times New Roman"/>
          <w:kern w:val="0"/>
          <w:lang w:val="en-US"/>
        </w:rPr>
        <w:t xml:space="preserve">The “civilian” version of the </w:t>
      </w:r>
      <w:r w:rsidR="00B71F9C">
        <w:rPr>
          <w:rFonts w:ascii="Cambria" w:hAnsi="Cambria" w:cs="Times New Roman"/>
          <w:kern w:val="0"/>
          <w:lang w:val="en-US"/>
        </w:rPr>
        <w:t>r</w:t>
      </w:r>
      <w:r w:rsidRPr="006D2039">
        <w:rPr>
          <w:rFonts w:ascii="Cambria" w:hAnsi="Cambria" w:cs="Times New Roman"/>
          <w:kern w:val="0"/>
          <w:lang w:val="en-US"/>
        </w:rPr>
        <w:t>eal</w:t>
      </w:r>
      <w:r w:rsidR="00B71F9C">
        <w:rPr>
          <w:rFonts w:ascii="Cambria" w:hAnsi="Cambria" w:cs="Times New Roman"/>
          <w:kern w:val="0"/>
          <w:lang w:val="en-US"/>
        </w:rPr>
        <w:t>-</w:t>
      </w:r>
      <w:r w:rsidRPr="006D2039">
        <w:rPr>
          <w:rFonts w:ascii="Cambria" w:hAnsi="Cambria" w:cs="Times New Roman"/>
          <w:kern w:val="0"/>
          <w:lang w:val="en-US"/>
        </w:rPr>
        <w:t xml:space="preserve">time </w:t>
      </w:r>
      <w:r w:rsidR="00B71F9C">
        <w:rPr>
          <w:rFonts w:ascii="Cambria" w:hAnsi="Cambria" w:cs="Times New Roman"/>
          <w:kern w:val="0"/>
          <w:lang w:val="en-US"/>
        </w:rPr>
        <w:t>b</w:t>
      </w:r>
      <w:r w:rsidRPr="006D2039">
        <w:rPr>
          <w:rFonts w:ascii="Cambria" w:hAnsi="Cambria" w:cs="Times New Roman"/>
          <w:kern w:val="0"/>
          <w:lang w:val="en-US"/>
        </w:rPr>
        <w:t>attlefield results</w:t>
      </w:r>
      <w:r w:rsidR="00105F54">
        <w:rPr>
          <w:rFonts w:ascii="Cambria" w:hAnsi="Cambria" w:cs="Times New Roman"/>
          <w:kern w:val="0"/>
          <w:lang w:val="en-US"/>
        </w:rPr>
        <w:t xml:space="preserve"> </w:t>
      </w:r>
      <w:r w:rsidR="00B71F9C">
        <w:rPr>
          <w:rFonts w:ascii="Cambria" w:hAnsi="Cambria" w:cs="Times New Roman"/>
          <w:kern w:val="0"/>
          <w:lang w:val="en-US"/>
        </w:rPr>
        <w:t>from</w:t>
      </w:r>
      <w:r w:rsidRPr="006D2039">
        <w:rPr>
          <w:rFonts w:ascii="Cambria" w:hAnsi="Cambria" w:cs="Times New Roman"/>
          <w:kern w:val="0"/>
          <w:lang w:val="en-US"/>
        </w:rPr>
        <w:t xml:space="preserve"> the “dual use” rationale for all military research and development as technologies for the military help constitute consumer culture and daily social life. For example</w:t>
      </w:r>
      <w:r w:rsidR="00193C93" w:rsidRPr="006D2039">
        <w:rPr>
          <w:rFonts w:ascii="Cambria" w:hAnsi="Cambria" w:cs="Times New Roman"/>
          <w:kern w:val="0"/>
          <w:lang w:val="en-US"/>
        </w:rPr>
        <w:t>,</w:t>
      </w:r>
      <w:r w:rsidRPr="006D2039">
        <w:rPr>
          <w:rFonts w:ascii="Cambria" w:hAnsi="Cambria" w:cs="Times New Roman"/>
          <w:kern w:val="0"/>
          <w:lang w:val="en-US"/>
        </w:rPr>
        <w:t xml:space="preserve"> the </w:t>
      </w:r>
      <w:r w:rsidR="000078E1" w:rsidRPr="006D2039">
        <w:rPr>
          <w:rFonts w:ascii="Cambria" w:hAnsi="Cambria" w:cs="Times New Roman"/>
          <w:kern w:val="0"/>
          <w:lang w:val="en-US"/>
        </w:rPr>
        <w:t>large-scale</w:t>
      </w:r>
      <w:r w:rsidR="007C06BD" w:rsidRPr="006D2039">
        <w:rPr>
          <w:rFonts w:ascii="Cambria" w:hAnsi="Cambria" w:cs="Times New Roman"/>
          <w:kern w:val="0"/>
          <w:lang w:val="en-US"/>
        </w:rPr>
        <w:t xml:space="preserve"> </w:t>
      </w:r>
      <w:r w:rsidR="000078E1" w:rsidRPr="006D2039">
        <w:rPr>
          <w:rFonts w:ascii="Cambria" w:hAnsi="Cambria" w:cs="Times New Roman"/>
          <w:kern w:val="0"/>
          <w:lang w:val="en-US"/>
        </w:rPr>
        <w:t>remote sensing systems</w:t>
      </w:r>
      <w:r w:rsidRPr="006D2039">
        <w:rPr>
          <w:rFonts w:ascii="Cambria" w:hAnsi="Cambria" w:cs="Times New Roman"/>
          <w:kern w:val="0"/>
          <w:lang w:val="en-US"/>
        </w:rPr>
        <w:t xml:space="preserve"> used</w:t>
      </w:r>
      <w:r w:rsidR="00193C93" w:rsidRPr="006D2039">
        <w:rPr>
          <w:rFonts w:ascii="Cambria" w:hAnsi="Cambria" w:cs="Times New Roman"/>
          <w:kern w:val="0"/>
          <w:lang w:val="en-US"/>
        </w:rPr>
        <w:t xml:space="preserve"> in</w:t>
      </w:r>
      <w:r w:rsidRPr="006D2039">
        <w:rPr>
          <w:rFonts w:ascii="Cambria" w:hAnsi="Cambria" w:cs="Times New Roman"/>
          <w:kern w:val="0"/>
          <w:lang w:val="en-US"/>
        </w:rPr>
        <w:t xml:space="preserve"> battle conditions to stream real-time information to combatants</w:t>
      </w:r>
      <w:r w:rsidR="00D7238C">
        <w:rPr>
          <w:rFonts w:ascii="Cambria" w:hAnsi="Cambria" w:cs="Times New Roman"/>
          <w:kern w:val="0"/>
          <w:lang w:val="en-US"/>
        </w:rPr>
        <w:t xml:space="preserve"> provides the same infrastructural technologies for multiple streaming services used by social media, industry and entertainment. </w:t>
      </w:r>
      <w:r w:rsidR="003A46A0">
        <w:rPr>
          <w:rFonts w:ascii="Cambria" w:hAnsi="Cambria" w:cs="Times New Roman"/>
          <w:kern w:val="0"/>
          <w:lang w:val="en-US"/>
        </w:rPr>
        <w:t>Further</w:t>
      </w:r>
      <w:r w:rsidR="00D7238C">
        <w:rPr>
          <w:rFonts w:ascii="Cambria" w:hAnsi="Cambria" w:cs="Times New Roman"/>
          <w:kern w:val="0"/>
          <w:lang w:val="en-US"/>
        </w:rPr>
        <w:t xml:space="preserve">, these systems </w:t>
      </w:r>
      <w:r w:rsidRPr="006D2039">
        <w:rPr>
          <w:rFonts w:ascii="Cambria" w:hAnsi="Cambria" w:cs="Times New Roman"/>
          <w:kern w:val="0"/>
          <w:lang w:val="en-US"/>
        </w:rPr>
        <w:t>also craft a</w:t>
      </w:r>
      <w:r>
        <w:rPr>
          <w:rFonts w:ascii="Cambria" w:hAnsi="Cambria" w:cs="Times New Roman"/>
          <w:kern w:val="0"/>
          <w:lang w:val="en-US"/>
        </w:rPr>
        <w:t xml:space="preserve"> </w:t>
      </w:r>
      <w:r w:rsidR="00D7238C">
        <w:rPr>
          <w:rFonts w:ascii="Cambria" w:hAnsi="Cambria" w:cs="Times New Roman"/>
          <w:kern w:val="0"/>
          <w:lang w:val="en-US"/>
        </w:rPr>
        <w:t xml:space="preserve">larger </w:t>
      </w:r>
      <w:r>
        <w:rPr>
          <w:rFonts w:ascii="Cambria" w:hAnsi="Cambria" w:cs="Times New Roman"/>
          <w:kern w:val="0"/>
          <w:lang w:val="en-US"/>
        </w:rPr>
        <w:t>geopolitical realm in which the military operates</w:t>
      </w:r>
      <w:r w:rsidR="00D7238C">
        <w:rPr>
          <w:rFonts w:ascii="Cambria" w:hAnsi="Cambria" w:cs="Times New Roman"/>
          <w:kern w:val="0"/>
          <w:lang w:val="en-US"/>
        </w:rPr>
        <w:t xml:space="preserve">, with the </w:t>
      </w:r>
      <w:r w:rsidR="00481A21">
        <w:rPr>
          <w:rFonts w:ascii="Cambria" w:hAnsi="Cambria" w:cs="Times New Roman"/>
          <w:kern w:val="0"/>
          <w:lang w:val="en-US"/>
        </w:rPr>
        <w:t xml:space="preserve">result being that </w:t>
      </w:r>
      <w:r w:rsidR="00D7238C">
        <w:rPr>
          <w:rFonts w:ascii="Cambria" w:hAnsi="Cambria" w:cs="Times New Roman"/>
          <w:kern w:val="0"/>
          <w:lang w:val="en-US"/>
        </w:rPr>
        <w:t>geopolitical and military realms be</w:t>
      </w:r>
      <w:r w:rsidR="00481A21">
        <w:rPr>
          <w:rFonts w:ascii="Cambria" w:hAnsi="Cambria" w:cs="Times New Roman"/>
          <w:kern w:val="0"/>
          <w:lang w:val="en-US"/>
        </w:rPr>
        <w:t xml:space="preserve">come </w:t>
      </w:r>
      <w:r w:rsidR="00D7238C">
        <w:rPr>
          <w:rFonts w:ascii="Cambria" w:hAnsi="Cambria" w:cs="Times New Roman"/>
          <w:kern w:val="0"/>
          <w:lang w:val="en-US"/>
        </w:rPr>
        <w:t>replicas of each other</w:t>
      </w:r>
      <w:r w:rsidR="00EC621D">
        <w:rPr>
          <w:rFonts w:ascii="Cambria" w:hAnsi="Cambria" w:cs="Times New Roman"/>
          <w:kern w:val="0"/>
          <w:lang w:val="en-US"/>
        </w:rPr>
        <w:t>.</w:t>
      </w:r>
      <w:r w:rsidR="00EC621D">
        <w:rPr>
          <w:rStyle w:val="EndnoteReference"/>
          <w:rFonts w:ascii="Cambria" w:hAnsi="Cambria" w:cs="Times New Roman"/>
          <w:kern w:val="0"/>
          <w:lang w:val="en-US"/>
        </w:rPr>
        <w:endnoteReference w:id="7"/>
      </w:r>
      <w:r w:rsidR="00EC621D">
        <w:rPr>
          <w:rFonts w:ascii="Cambria" w:hAnsi="Cambria" w:cs="Times New Roman"/>
          <w:kern w:val="0"/>
          <w:lang w:val="en-US"/>
        </w:rPr>
        <w:t xml:space="preserve"> </w:t>
      </w:r>
      <w:r>
        <w:rPr>
          <w:rFonts w:ascii="Cambria" w:hAnsi="Cambria" w:cs="Times New Roman"/>
          <w:kern w:val="0"/>
          <w:lang w:val="en-US"/>
        </w:rPr>
        <w:t xml:space="preserve">Such complex </w:t>
      </w:r>
      <w:proofErr w:type="spellStart"/>
      <w:r>
        <w:rPr>
          <w:rFonts w:ascii="Cambria" w:hAnsi="Cambria" w:cs="Times New Roman"/>
          <w:kern w:val="0"/>
          <w:lang w:val="en-US"/>
        </w:rPr>
        <w:t>teletechnological</w:t>
      </w:r>
      <w:proofErr w:type="spellEnd"/>
      <w:r>
        <w:rPr>
          <w:rFonts w:ascii="Cambria" w:hAnsi="Cambria" w:cs="Times New Roman"/>
          <w:kern w:val="0"/>
          <w:lang w:val="en-US"/>
        </w:rPr>
        <w:t xml:space="preserve"> systems, </w:t>
      </w:r>
      <w:r w:rsidR="00946C23">
        <w:rPr>
          <w:rFonts w:ascii="Cambria" w:hAnsi="Cambria" w:cs="Times New Roman"/>
          <w:kern w:val="0"/>
          <w:lang w:val="en-US"/>
        </w:rPr>
        <w:t xml:space="preserve">often </w:t>
      </w:r>
      <w:r w:rsidR="000078E1" w:rsidRPr="006779AF">
        <w:rPr>
          <w:rFonts w:ascii="Cambria" w:hAnsi="Cambria" w:cs="Times New Roman"/>
          <w:kern w:val="0"/>
          <w:lang w:val="en-US"/>
        </w:rPr>
        <w:t>in isolation and without</w:t>
      </w:r>
      <w:r w:rsidR="007C06BD">
        <w:rPr>
          <w:rFonts w:ascii="Cambria" w:hAnsi="Cambria" w:cs="Times New Roman"/>
          <w:kern w:val="0"/>
          <w:lang w:val="en-US"/>
        </w:rPr>
        <w:t xml:space="preserve"> </w:t>
      </w:r>
      <w:r w:rsidR="000078E1" w:rsidRPr="006779AF">
        <w:rPr>
          <w:rFonts w:ascii="Cambria" w:hAnsi="Cambria" w:cs="Times New Roman"/>
          <w:kern w:val="0"/>
          <w:lang w:val="en-US"/>
        </w:rPr>
        <w:t>an</w:t>
      </w:r>
      <w:r w:rsidR="007C06BD">
        <w:rPr>
          <w:rFonts w:ascii="Cambria" w:hAnsi="Cambria" w:cs="Times New Roman"/>
          <w:kern w:val="0"/>
          <w:lang w:val="en-US"/>
        </w:rPr>
        <w:t xml:space="preserve"> </w:t>
      </w:r>
      <w:r w:rsidR="000078E1" w:rsidRPr="006779AF">
        <w:rPr>
          <w:rFonts w:ascii="Cambria" w:hAnsi="Cambria" w:cs="Times New Roman"/>
          <w:kern w:val="0"/>
          <w:lang w:val="en-US"/>
        </w:rPr>
        <w:t>awareness of their simultaneous operation and mutual influence, are</w:t>
      </w:r>
      <w:r w:rsidR="007C06BD">
        <w:rPr>
          <w:rFonts w:ascii="Cambria" w:hAnsi="Cambria" w:cs="Times New Roman"/>
          <w:kern w:val="0"/>
          <w:lang w:val="en-US"/>
        </w:rPr>
        <w:t xml:space="preserve"> </w:t>
      </w:r>
      <w:r w:rsidR="000078E1" w:rsidRPr="006779AF">
        <w:rPr>
          <w:rFonts w:ascii="Cambria" w:hAnsi="Cambria" w:cs="Times New Roman"/>
          <w:kern w:val="0"/>
          <w:lang w:val="en-US"/>
        </w:rPr>
        <w:t xml:space="preserve">reconstituting the political subject and its demarcated capacities within </w:t>
      </w:r>
      <w:r w:rsidR="005778FB" w:rsidRPr="006779AF">
        <w:rPr>
          <w:rFonts w:ascii="Cambria" w:hAnsi="Cambria" w:cs="Times New Roman"/>
          <w:kern w:val="0"/>
          <w:lang w:val="en-US"/>
        </w:rPr>
        <w:t>rapidly changing techno-geopolitics</w:t>
      </w:r>
      <w:r w:rsidR="000078E1" w:rsidRPr="006779AF">
        <w:rPr>
          <w:rFonts w:ascii="Cambria" w:hAnsi="Cambria" w:cs="Times New Roman"/>
          <w:kern w:val="0"/>
          <w:lang w:val="en-US"/>
        </w:rPr>
        <w:t xml:space="preserve"> of automated tracking and governance.</w:t>
      </w:r>
      <w:r w:rsidR="007C06BD">
        <w:rPr>
          <w:rFonts w:ascii="Cambria" w:hAnsi="Cambria" w:cs="Times New Roman"/>
          <w:kern w:val="0"/>
          <w:lang w:val="en-US"/>
        </w:rPr>
        <w:t xml:space="preserve"> </w:t>
      </w:r>
      <w:r>
        <w:rPr>
          <w:rFonts w:ascii="Cambria" w:hAnsi="Cambria" w:cs="Times New Roman"/>
          <w:kern w:val="0"/>
          <w:lang w:val="en-US"/>
        </w:rPr>
        <w:t xml:space="preserve">The resulting </w:t>
      </w:r>
      <w:r w:rsidR="000078E1" w:rsidRPr="006779AF">
        <w:rPr>
          <w:rFonts w:ascii="Cambria" w:hAnsi="Cambria" w:cs="Times New Roman"/>
          <w:kern w:val="0"/>
          <w:lang w:val="en-US"/>
        </w:rPr>
        <w:t xml:space="preserve">new regimes of </w:t>
      </w:r>
      <w:proofErr w:type="spellStart"/>
      <w:r w:rsidR="000078E1" w:rsidRPr="006779AF">
        <w:rPr>
          <w:rFonts w:ascii="Cambria" w:hAnsi="Cambria" w:cs="Times New Roman"/>
          <w:kern w:val="0"/>
          <w:lang w:val="en-US"/>
        </w:rPr>
        <w:t>teleactivity</w:t>
      </w:r>
      <w:proofErr w:type="spellEnd"/>
      <w:r w:rsidR="007C06BD">
        <w:rPr>
          <w:rFonts w:ascii="Cambria" w:hAnsi="Cambria" w:cs="Times New Roman"/>
          <w:kern w:val="0"/>
          <w:lang w:val="en-US"/>
        </w:rPr>
        <w:t xml:space="preserve"> </w:t>
      </w:r>
      <w:r w:rsidR="000078E1" w:rsidRPr="006779AF">
        <w:rPr>
          <w:rFonts w:ascii="Cambria" w:hAnsi="Cambria" w:cs="Times New Roman"/>
          <w:kern w:val="0"/>
          <w:lang w:val="en-US"/>
        </w:rPr>
        <w:t>for real-time</w:t>
      </w:r>
      <w:r w:rsidR="007C06BD">
        <w:rPr>
          <w:rFonts w:ascii="Cambria" w:hAnsi="Cambria" w:cs="Times New Roman"/>
          <w:kern w:val="0"/>
          <w:lang w:val="en-US"/>
        </w:rPr>
        <w:t xml:space="preserve"> </w:t>
      </w:r>
      <w:r w:rsidR="000078E1" w:rsidRPr="006779AF">
        <w:rPr>
          <w:rFonts w:ascii="Cambria" w:hAnsi="Cambria" w:cs="Times New Roman"/>
          <w:kern w:val="0"/>
          <w:lang w:val="en-US"/>
        </w:rPr>
        <w:t>surveillance and data gathering</w:t>
      </w:r>
      <w:r>
        <w:rPr>
          <w:rFonts w:ascii="Cambria" w:hAnsi="Cambria" w:cs="Times New Roman"/>
          <w:kern w:val="0"/>
          <w:lang w:val="en-US"/>
        </w:rPr>
        <w:t xml:space="preserve"> </w:t>
      </w:r>
      <w:r w:rsidR="000078E1" w:rsidRPr="006779AF">
        <w:rPr>
          <w:rFonts w:ascii="Cambria" w:hAnsi="Cambria" w:cs="Times New Roman"/>
          <w:kern w:val="0"/>
          <w:lang w:val="en-US"/>
        </w:rPr>
        <w:t>do more than simply generate</w:t>
      </w:r>
      <w:r w:rsidR="007C06BD">
        <w:rPr>
          <w:rFonts w:ascii="Cambria" w:hAnsi="Cambria" w:cs="Times New Roman"/>
          <w:kern w:val="0"/>
          <w:lang w:val="en-US"/>
        </w:rPr>
        <w:t xml:space="preserve"> </w:t>
      </w:r>
      <w:r w:rsidR="000078E1" w:rsidRPr="006779AF">
        <w:rPr>
          <w:rFonts w:ascii="Cambria" w:hAnsi="Cambria" w:cs="Times New Roman"/>
          <w:kern w:val="0"/>
          <w:lang w:val="en-US"/>
        </w:rPr>
        <w:t>information. They</w:t>
      </w:r>
      <w:r w:rsidR="007C06BD">
        <w:rPr>
          <w:rFonts w:ascii="Cambria" w:hAnsi="Cambria" w:cs="Times New Roman"/>
          <w:kern w:val="0"/>
          <w:lang w:val="en-US"/>
        </w:rPr>
        <w:t xml:space="preserve"> </w:t>
      </w:r>
      <w:r w:rsidR="00D7238C">
        <w:rPr>
          <w:rFonts w:ascii="Cambria" w:hAnsi="Cambria" w:cs="Times New Roman"/>
          <w:kern w:val="0"/>
          <w:lang w:val="en-US"/>
        </w:rPr>
        <w:t>create</w:t>
      </w:r>
      <w:r w:rsidR="00E27442">
        <w:rPr>
          <w:rFonts w:ascii="Cambria" w:hAnsi="Cambria" w:cs="Times New Roman"/>
          <w:kern w:val="0"/>
          <w:lang w:val="en-US"/>
        </w:rPr>
        <w:t xml:space="preserve"> </w:t>
      </w:r>
      <w:r w:rsidR="000078E1" w:rsidRPr="006779AF">
        <w:rPr>
          <w:rFonts w:ascii="Cambria" w:hAnsi="Cambria" w:cs="Times New Roman"/>
          <w:kern w:val="0"/>
          <w:lang w:val="en-US"/>
        </w:rPr>
        <w:t>a markedly pervasive distribution of sensing,</w:t>
      </w:r>
      <w:r w:rsidR="007C06BD">
        <w:rPr>
          <w:rFonts w:ascii="Cambria" w:hAnsi="Cambria" w:cs="Times New Roman"/>
          <w:kern w:val="0"/>
          <w:lang w:val="en-US"/>
        </w:rPr>
        <w:t xml:space="preserve"> </w:t>
      </w:r>
      <w:r w:rsidR="000078E1" w:rsidRPr="006779AF">
        <w:rPr>
          <w:rFonts w:ascii="Cambria" w:hAnsi="Cambria" w:cs="Times New Roman"/>
          <w:kern w:val="0"/>
          <w:lang w:val="en-US"/>
        </w:rPr>
        <w:t>data gathering, and</w:t>
      </w:r>
      <w:r w:rsidR="007C06BD">
        <w:rPr>
          <w:rFonts w:ascii="Cambria" w:hAnsi="Cambria" w:cs="Times New Roman"/>
          <w:kern w:val="0"/>
          <w:lang w:val="en-US"/>
        </w:rPr>
        <w:t xml:space="preserve"> </w:t>
      </w:r>
      <w:r w:rsidR="000078E1" w:rsidRPr="006779AF">
        <w:rPr>
          <w:rFonts w:ascii="Cambria" w:hAnsi="Cambria" w:cs="Times New Roman"/>
          <w:kern w:val="0"/>
          <w:lang w:val="en-US"/>
        </w:rPr>
        <w:t>communication into the weave of the world while</w:t>
      </w:r>
      <w:r w:rsidR="007C06BD">
        <w:rPr>
          <w:rFonts w:ascii="Cambria" w:hAnsi="Cambria" w:cs="Times New Roman"/>
          <w:kern w:val="0"/>
          <w:lang w:val="en-US"/>
        </w:rPr>
        <w:t xml:space="preserve"> </w:t>
      </w:r>
      <w:r w:rsidR="000078E1" w:rsidRPr="006779AF">
        <w:rPr>
          <w:rFonts w:ascii="Cambria" w:hAnsi="Cambria" w:cs="Times New Roman"/>
          <w:kern w:val="0"/>
          <w:lang w:val="en-US"/>
        </w:rPr>
        <w:t>simultaneously reconfiguring human engagement with it.</w:t>
      </w:r>
    </w:p>
    <w:p w14:paraId="2700EA08" w14:textId="77777777" w:rsidR="005778FB" w:rsidRDefault="005778FB">
      <w:pPr>
        <w:rPr>
          <w:rFonts w:ascii="Cambria" w:hAnsi="Cambria" w:cs="Times New Roman"/>
          <w:kern w:val="0"/>
          <w:lang w:val="en-US"/>
        </w:rPr>
      </w:pPr>
    </w:p>
    <w:p w14:paraId="662C9693" w14:textId="75E603D9" w:rsidR="005778FB" w:rsidRPr="005778FB" w:rsidRDefault="005778FB">
      <w:pPr>
        <w:rPr>
          <w:rFonts w:ascii="Cambria" w:hAnsi="Cambria"/>
        </w:rPr>
      </w:pPr>
      <w:r>
        <w:rPr>
          <w:rFonts w:ascii="Cambria" w:hAnsi="Cambria"/>
          <w:color w:val="000000" w:themeColor="text1"/>
        </w:rPr>
        <w:t xml:space="preserve">A </w:t>
      </w:r>
      <w:r w:rsidRPr="00B63339">
        <w:rPr>
          <w:rFonts w:ascii="Cambria" w:hAnsi="Cambria"/>
          <w:color w:val="000000" w:themeColor="text1"/>
        </w:rPr>
        <w:t>whole range of philosophical/political/technological trajectories that underpin Western intellectual history come into to play here in relation to the sovereign subjec</w:t>
      </w:r>
      <w:r>
        <w:rPr>
          <w:rFonts w:ascii="Cambria" w:hAnsi="Cambria"/>
          <w:color w:val="000000" w:themeColor="text1"/>
        </w:rPr>
        <w:t xml:space="preserve">t and its place in the material and immaterial world. Battlefield </w:t>
      </w:r>
      <w:proofErr w:type="spellStart"/>
      <w:r w:rsidRPr="006779AF">
        <w:rPr>
          <w:rFonts w:ascii="Cambria" w:hAnsi="Cambria" w:cs="Times New Roman"/>
          <w:kern w:val="0"/>
          <w:lang w:val="en-US"/>
        </w:rPr>
        <w:t>teletechnological</w:t>
      </w:r>
      <w:proofErr w:type="spellEnd"/>
      <w:r w:rsidRPr="006779AF">
        <w:rPr>
          <w:rFonts w:ascii="Cambria" w:hAnsi="Cambria" w:cs="Times New Roman"/>
          <w:kern w:val="0"/>
          <w:lang w:val="en-US"/>
        </w:rPr>
        <w:t xml:space="preserve"> operations </w:t>
      </w:r>
      <w:r>
        <w:rPr>
          <w:rFonts w:ascii="Cambria" w:hAnsi="Cambria" w:cs="Times New Roman"/>
          <w:kern w:val="0"/>
          <w:lang w:val="en-US"/>
        </w:rPr>
        <w:t xml:space="preserve">in network-centric warfare </w:t>
      </w:r>
      <w:r w:rsidRPr="006779AF">
        <w:rPr>
          <w:rFonts w:ascii="Cambria" w:hAnsi="Cambria" w:cs="Times New Roman"/>
          <w:kern w:val="0"/>
          <w:lang w:val="en-US"/>
        </w:rPr>
        <w:t>occur through the combination</w:t>
      </w:r>
      <w:r>
        <w:rPr>
          <w:rFonts w:ascii="Cambria" w:hAnsi="Cambria" w:cs="Times New Roman"/>
          <w:kern w:val="0"/>
          <w:lang w:val="en-US"/>
        </w:rPr>
        <w:t xml:space="preserve"> </w:t>
      </w:r>
      <w:r w:rsidRPr="006779AF">
        <w:rPr>
          <w:rFonts w:ascii="Cambria" w:hAnsi="Cambria" w:cs="Times New Roman"/>
          <w:kern w:val="0"/>
          <w:lang w:val="en-US"/>
        </w:rPr>
        <w:t>of software platforms, sensing devices, machine-to-machine</w:t>
      </w:r>
      <w:r>
        <w:rPr>
          <w:rFonts w:ascii="Cambria" w:hAnsi="Cambria" w:cs="Times New Roman"/>
          <w:kern w:val="0"/>
          <w:lang w:val="en-US"/>
        </w:rPr>
        <w:t xml:space="preserve"> </w:t>
      </w:r>
      <w:r w:rsidRPr="006779AF">
        <w:rPr>
          <w:rFonts w:ascii="Cambria" w:hAnsi="Cambria" w:cs="Times New Roman"/>
          <w:kern w:val="0"/>
          <w:lang w:val="en-US"/>
        </w:rPr>
        <w:t>interfaces,</w:t>
      </w:r>
      <w:r>
        <w:rPr>
          <w:rFonts w:ascii="Cambria" w:hAnsi="Cambria" w:cs="Times New Roman"/>
          <w:kern w:val="0"/>
          <w:lang w:val="en-US"/>
        </w:rPr>
        <w:t xml:space="preserve"> </w:t>
      </w:r>
      <w:r w:rsidRPr="006779AF">
        <w:rPr>
          <w:rFonts w:ascii="Cambria" w:hAnsi="Cambria" w:cs="Times New Roman"/>
          <w:kern w:val="0"/>
          <w:lang w:val="en-US"/>
        </w:rPr>
        <w:t>autonomous</w:t>
      </w:r>
      <w:r>
        <w:rPr>
          <w:rFonts w:ascii="Cambria" w:hAnsi="Cambria" w:cs="Times New Roman"/>
          <w:kern w:val="0"/>
          <w:lang w:val="en-US"/>
        </w:rPr>
        <w:t xml:space="preserve"> </w:t>
      </w:r>
      <w:r w:rsidRPr="006779AF">
        <w:rPr>
          <w:rFonts w:ascii="Cambria" w:hAnsi="Cambria" w:cs="Times New Roman"/>
          <w:kern w:val="0"/>
          <w:lang w:val="en-US"/>
        </w:rPr>
        <w:t xml:space="preserve">monitoring and acting </w:t>
      </w:r>
      <w:r w:rsidRPr="006D2039">
        <w:rPr>
          <w:rFonts w:ascii="Cambria" w:hAnsi="Cambria" w:cs="Times New Roman"/>
          <w:kern w:val="0"/>
          <w:lang w:val="en-US"/>
        </w:rPr>
        <w:t xml:space="preserve">capacities, real-time </w:t>
      </w:r>
      <w:proofErr w:type="spellStart"/>
      <w:r w:rsidRPr="006D2039">
        <w:rPr>
          <w:rFonts w:ascii="Cambria" w:hAnsi="Cambria" w:cs="Times New Roman"/>
          <w:kern w:val="0"/>
          <w:lang w:val="en-US"/>
        </w:rPr>
        <w:t>teletechnologies</w:t>
      </w:r>
      <w:proofErr w:type="spellEnd"/>
      <w:r w:rsidRPr="006D2039">
        <w:rPr>
          <w:rFonts w:ascii="Cambria" w:hAnsi="Cambria" w:cs="Times New Roman"/>
          <w:kern w:val="0"/>
          <w:lang w:val="en-US"/>
        </w:rPr>
        <w:t xml:space="preserve">, automated detection and responsive action components, and widely distributed sensory data (and used by a range of agents beyond the military). </w:t>
      </w:r>
      <w:r w:rsidRPr="006D2039">
        <w:rPr>
          <w:rFonts w:ascii="Cambria" w:hAnsi="Cambria"/>
        </w:rPr>
        <w:t xml:space="preserve">The attraction of such control over physics (through alterations of time and/or space relations) for the military reaches back to weaponry used at increasingly further distance. </w:t>
      </w:r>
      <w:r w:rsidR="003A46A0">
        <w:rPr>
          <w:rFonts w:ascii="Cambria" w:hAnsi="Cambria"/>
        </w:rPr>
        <w:t>T</w:t>
      </w:r>
      <w:r w:rsidRPr="006D2039">
        <w:rPr>
          <w:rFonts w:ascii="Cambria" w:hAnsi="Cambria"/>
        </w:rPr>
        <w:t xml:space="preserve">he mutually influential interaction of technological imaginaries with imaginaries influencing </w:t>
      </w:r>
      <w:r w:rsidRPr="006D2039">
        <w:rPr>
          <w:rFonts w:ascii="Cambria" w:hAnsi="Cambria"/>
        </w:rPr>
        <w:lastRenderedPageBreak/>
        <w:t>technological development and technological change firing imaginations</w:t>
      </w:r>
      <w:r>
        <w:rPr>
          <w:rFonts w:ascii="Cambria" w:hAnsi="Cambria"/>
        </w:rPr>
        <w:t>, or what we can call “techno-</w:t>
      </w:r>
      <w:proofErr w:type="spellStart"/>
      <w:r>
        <w:rPr>
          <w:rFonts w:ascii="Cambria" w:hAnsi="Cambria"/>
        </w:rPr>
        <w:t>noetics</w:t>
      </w:r>
      <w:proofErr w:type="spellEnd"/>
      <w:r w:rsidR="003A46A0">
        <w:rPr>
          <w:rFonts w:ascii="Cambria" w:hAnsi="Cambria"/>
        </w:rPr>
        <w:t>,</w:t>
      </w:r>
      <w:r>
        <w:rPr>
          <w:rFonts w:ascii="Cambria" w:hAnsi="Cambria"/>
        </w:rPr>
        <w:t xml:space="preserve">” </w:t>
      </w:r>
      <w:r w:rsidR="003A46A0">
        <w:rPr>
          <w:rFonts w:ascii="Cambria" w:hAnsi="Cambria"/>
        </w:rPr>
        <w:t xml:space="preserve">results </w:t>
      </w:r>
      <w:r>
        <w:rPr>
          <w:rFonts w:ascii="Cambria" w:hAnsi="Cambria"/>
        </w:rPr>
        <w:t>in a mutually intertwined and interdependent system of influence between thought and technology that has translated to and become the basis for geopolitics</w:t>
      </w:r>
      <w:r w:rsidR="00FE6CD0">
        <w:rPr>
          <w:rFonts w:ascii="Cambria" w:hAnsi="Cambria"/>
        </w:rPr>
        <w:t xml:space="preserve"> and the reconstitution of planet as globe</w:t>
      </w:r>
      <w:r>
        <w:rPr>
          <w:rFonts w:ascii="Cambria" w:hAnsi="Cambria"/>
        </w:rPr>
        <w:t>.</w:t>
      </w:r>
    </w:p>
    <w:p w14:paraId="19C0DB9B" w14:textId="77777777" w:rsidR="000A7227" w:rsidRDefault="000A7227" w:rsidP="0080161D">
      <w:pPr>
        <w:rPr>
          <w:rFonts w:ascii="Cambria" w:hAnsi="Cambria"/>
          <w:color w:val="000000" w:themeColor="text1"/>
          <w:lang w:val="en-US"/>
        </w:rPr>
      </w:pPr>
    </w:p>
    <w:p w14:paraId="5A9ADD39" w14:textId="12671ED8" w:rsidR="003A46A0" w:rsidRDefault="003A46A0" w:rsidP="0080161D">
      <w:pPr>
        <w:rPr>
          <w:rFonts w:ascii="Cambria" w:hAnsi="Cambria"/>
          <w:color w:val="000000" w:themeColor="text1"/>
          <w:u w:val="single"/>
          <w:lang w:val="en-US"/>
        </w:rPr>
      </w:pPr>
      <w:r>
        <w:rPr>
          <w:rFonts w:ascii="Cambria" w:hAnsi="Cambria"/>
          <w:color w:val="000000" w:themeColor="text1"/>
          <w:u w:val="single"/>
          <w:lang w:val="en-US"/>
        </w:rPr>
        <w:t xml:space="preserve">How to </w:t>
      </w:r>
      <w:r w:rsidR="00D813A6">
        <w:rPr>
          <w:rFonts w:ascii="Cambria" w:hAnsi="Cambria"/>
          <w:color w:val="000000" w:themeColor="text1"/>
          <w:u w:val="single"/>
          <w:lang w:val="en-US"/>
        </w:rPr>
        <w:t>M</w:t>
      </w:r>
      <w:r>
        <w:rPr>
          <w:rFonts w:ascii="Cambria" w:hAnsi="Cambria"/>
          <w:color w:val="000000" w:themeColor="text1"/>
          <w:u w:val="single"/>
          <w:lang w:val="en-US"/>
        </w:rPr>
        <w:t xml:space="preserve">ake </w:t>
      </w:r>
      <w:r w:rsidR="00D813A6">
        <w:rPr>
          <w:rFonts w:ascii="Cambria" w:hAnsi="Cambria"/>
          <w:color w:val="000000" w:themeColor="text1"/>
          <w:u w:val="single"/>
          <w:lang w:val="en-US"/>
        </w:rPr>
        <w:t>the Planet into a Globe</w:t>
      </w:r>
    </w:p>
    <w:p w14:paraId="0C1D12AE" w14:textId="77777777" w:rsidR="003A46A0" w:rsidRPr="003A46A0" w:rsidRDefault="003A46A0" w:rsidP="0080161D">
      <w:pPr>
        <w:rPr>
          <w:rFonts w:ascii="Cambria" w:hAnsi="Cambria"/>
          <w:color w:val="000000" w:themeColor="text1"/>
          <w:u w:val="single"/>
          <w:lang w:val="en-US"/>
        </w:rPr>
      </w:pPr>
    </w:p>
    <w:p w14:paraId="2E5FAB48" w14:textId="1D95258D" w:rsidR="00F957E6" w:rsidRDefault="00A9696C" w:rsidP="0024158F">
      <w:pPr>
        <w:rPr>
          <w:rFonts w:ascii="Cambria" w:hAnsi="Cambria"/>
          <w:color w:val="000000" w:themeColor="text1"/>
          <w:lang w:val="en-US"/>
        </w:rPr>
      </w:pPr>
      <w:r>
        <w:rPr>
          <w:rFonts w:ascii="Cambria" w:hAnsi="Cambria"/>
          <w:color w:val="000000" w:themeColor="text1"/>
          <w:lang w:val="en-US"/>
        </w:rPr>
        <w:t xml:space="preserve">The global stands </w:t>
      </w:r>
      <w:r w:rsidR="00113C8F">
        <w:rPr>
          <w:rFonts w:ascii="Cambria" w:hAnsi="Cambria"/>
          <w:color w:val="000000" w:themeColor="text1"/>
          <w:lang w:val="en-US"/>
        </w:rPr>
        <w:t xml:space="preserve">as </w:t>
      </w:r>
      <w:r>
        <w:rPr>
          <w:rFonts w:ascii="Cambria" w:hAnsi="Cambria"/>
          <w:color w:val="000000" w:themeColor="text1"/>
          <w:lang w:val="en-US"/>
        </w:rPr>
        <w:t xml:space="preserve">a peculiarly specific construction redolent of Cold War values and </w:t>
      </w:r>
      <w:r w:rsidR="00B475AB">
        <w:rPr>
          <w:rFonts w:ascii="Cambria" w:hAnsi="Cambria"/>
          <w:color w:val="000000" w:themeColor="text1"/>
          <w:lang w:val="en-US"/>
        </w:rPr>
        <w:t>agendas</w:t>
      </w:r>
      <w:r>
        <w:rPr>
          <w:rFonts w:ascii="Cambria" w:hAnsi="Cambria"/>
          <w:color w:val="000000" w:themeColor="text1"/>
          <w:lang w:val="en-US"/>
        </w:rPr>
        <w:t xml:space="preserve">. </w:t>
      </w:r>
      <w:r w:rsidR="0080161D">
        <w:rPr>
          <w:rFonts w:ascii="Cambria" w:hAnsi="Cambria"/>
          <w:color w:val="000000" w:themeColor="text1"/>
          <w:lang w:val="en-US"/>
        </w:rPr>
        <w:t>If</w:t>
      </w:r>
      <w:r w:rsidR="0080161D" w:rsidRPr="00B63339">
        <w:rPr>
          <w:rFonts w:ascii="Cambria" w:hAnsi="Cambria"/>
          <w:color w:val="000000" w:themeColor="text1"/>
        </w:rPr>
        <w:t xml:space="preserve"> landscape </w:t>
      </w:r>
      <w:r w:rsidR="0080161D">
        <w:rPr>
          <w:rFonts w:ascii="Cambria" w:hAnsi="Cambria"/>
          <w:color w:val="000000" w:themeColor="text1"/>
        </w:rPr>
        <w:t>i</w:t>
      </w:r>
      <w:r w:rsidR="0080161D" w:rsidRPr="00B63339">
        <w:rPr>
          <w:rFonts w:ascii="Cambria" w:hAnsi="Cambria"/>
          <w:color w:val="000000" w:themeColor="text1"/>
        </w:rPr>
        <w:t>s</w:t>
      </w:r>
      <w:r w:rsidR="00054E17">
        <w:rPr>
          <w:rFonts w:ascii="Cambria" w:hAnsi="Cambria"/>
          <w:color w:val="000000" w:themeColor="text1"/>
        </w:rPr>
        <w:t xml:space="preserve"> a</w:t>
      </w:r>
      <w:r w:rsidR="0080161D" w:rsidRPr="00B63339">
        <w:rPr>
          <w:rFonts w:ascii="Cambria" w:hAnsi="Cambria"/>
          <w:color w:val="000000" w:themeColor="text1"/>
        </w:rPr>
        <w:t xml:space="preserve"> militar</w:t>
      </w:r>
      <w:r w:rsidR="0080161D">
        <w:rPr>
          <w:rFonts w:ascii="Cambria" w:hAnsi="Cambria"/>
          <w:color w:val="000000" w:themeColor="text1"/>
        </w:rPr>
        <w:t>ize</w:t>
      </w:r>
      <w:r w:rsidR="00054E17">
        <w:rPr>
          <w:rFonts w:ascii="Cambria" w:hAnsi="Cambria"/>
          <w:color w:val="000000" w:themeColor="text1"/>
        </w:rPr>
        <w:t>d</w:t>
      </w:r>
      <w:r w:rsidR="0080161D" w:rsidRPr="00B63339">
        <w:rPr>
          <w:rFonts w:ascii="Cambria" w:hAnsi="Cambria"/>
          <w:color w:val="000000" w:themeColor="text1"/>
        </w:rPr>
        <w:t xml:space="preserve"> vision of nature</w:t>
      </w:r>
      <w:r w:rsidR="0080161D">
        <w:rPr>
          <w:rFonts w:ascii="Cambria" w:hAnsi="Cambria"/>
          <w:color w:val="000000" w:themeColor="text1"/>
        </w:rPr>
        <w:t>, then the global is the militarized vision of the planetary in which nature exists as</w:t>
      </w:r>
      <w:r w:rsidR="00D813A6">
        <w:rPr>
          <w:rFonts w:ascii="Cambria" w:hAnsi="Cambria"/>
          <w:color w:val="000000" w:themeColor="text1"/>
        </w:rPr>
        <w:t xml:space="preserve"> a</w:t>
      </w:r>
      <w:r w:rsidR="0080161D">
        <w:rPr>
          <w:rFonts w:ascii="Cambria" w:hAnsi="Cambria"/>
          <w:color w:val="000000" w:themeColor="text1"/>
        </w:rPr>
        <w:t xml:space="preserve"> </w:t>
      </w:r>
      <w:proofErr w:type="spellStart"/>
      <w:r w:rsidR="0080161D">
        <w:rPr>
          <w:rFonts w:ascii="Cambria" w:hAnsi="Cambria"/>
          <w:color w:val="000000" w:themeColor="text1"/>
        </w:rPr>
        <w:t>teletechnologically</w:t>
      </w:r>
      <w:proofErr w:type="spellEnd"/>
      <w:r w:rsidR="0080161D">
        <w:rPr>
          <w:rFonts w:ascii="Cambria" w:hAnsi="Cambria"/>
          <w:color w:val="000000" w:themeColor="text1"/>
        </w:rPr>
        <w:t xml:space="preserve"> contained resource. </w:t>
      </w:r>
      <w:r>
        <w:rPr>
          <w:rFonts w:ascii="Cambria" w:hAnsi="Cambria"/>
          <w:color w:val="000000" w:themeColor="text1"/>
        </w:rPr>
        <w:t>In contrast to the global stands</w:t>
      </w:r>
      <w:r w:rsidR="0084306D">
        <w:rPr>
          <w:rFonts w:ascii="Cambria" w:hAnsi="Cambria"/>
          <w:color w:val="000000" w:themeColor="text1"/>
        </w:rPr>
        <w:t xml:space="preserve"> </w:t>
      </w:r>
      <w:proofErr w:type="spellStart"/>
      <w:r w:rsidR="0084306D">
        <w:rPr>
          <w:rFonts w:ascii="Cambria" w:hAnsi="Cambria"/>
          <w:color w:val="000000" w:themeColor="text1"/>
        </w:rPr>
        <w:t>planetarity</w:t>
      </w:r>
      <w:proofErr w:type="spellEnd"/>
      <w:r>
        <w:rPr>
          <w:rFonts w:ascii="Cambria" w:hAnsi="Cambria"/>
          <w:color w:val="000000" w:themeColor="text1"/>
        </w:rPr>
        <w:t>, as articulated and theorized by Gayatri Spivak, Dipesh</w:t>
      </w:r>
      <w:r w:rsidR="0084306D">
        <w:rPr>
          <w:rFonts w:ascii="Cambria" w:hAnsi="Cambria"/>
          <w:color w:val="000000" w:themeColor="text1"/>
        </w:rPr>
        <w:t xml:space="preserve"> Chakrabarty</w:t>
      </w:r>
      <w:r>
        <w:rPr>
          <w:rFonts w:ascii="Cambria" w:hAnsi="Cambria"/>
          <w:color w:val="000000" w:themeColor="text1"/>
        </w:rPr>
        <w:t xml:space="preserve"> and many others working with a critical and temporal distance from the historical Cold Wa</w:t>
      </w:r>
      <w:r w:rsidR="00B475AB">
        <w:rPr>
          <w:rFonts w:ascii="Cambria" w:hAnsi="Cambria"/>
          <w:color w:val="000000" w:themeColor="text1"/>
        </w:rPr>
        <w:t>r</w:t>
      </w:r>
      <w:r>
        <w:rPr>
          <w:rFonts w:ascii="Cambria" w:hAnsi="Cambria"/>
          <w:color w:val="000000" w:themeColor="text1"/>
        </w:rPr>
        <w:t xml:space="preserve">. </w:t>
      </w:r>
      <w:r w:rsidR="00D27455">
        <w:rPr>
          <w:rFonts w:ascii="Cambria" w:hAnsi="Cambria"/>
          <w:color w:val="000000" w:themeColor="text1"/>
        </w:rPr>
        <w:t>Joseph Masco invokes the term “techno-geographies” to describe the englobing of the planet</w:t>
      </w:r>
      <w:r w:rsidR="00952727">
        <w:rPr>
          <w:rFonts w:ascii="Cambria" w:hAnsi="Cambria"/>
          <w:color w:val="000000" w:themeColor="text1"/>
        </w:rPr>
        <w:t>.</w:t>
      </w:r>
      <w:r w:rsidR="00D27455">
        <w:rPr>
          <w:rStyle w:val="EndnoteReference"/>
          <w:rFonts w:ascii="Cambria" w:hAnsi="Cambria"/>
          <w:color w:val="000000" w:themeColor="text1"/>
        </w:rPr>
        <w:endnoteReference w:id="8"/>
      </w:r>
      <w:r w:rsidR="00952727">
        <w:rPr>
          <w:rFonts w:ascii="Cambria" w:hAnsi="Cambria"/>
          <w:color w:val="000000" w:themeColor="text1"/>
        </w:rPr>
        <w:t xml:space="preserve"> </w:t>
      </w:r>
      <w:r w:rsidR="00D27455">
        <w:rPr>
          <w:rFonts w:ascii="Cambria" w:hAnsi="Cambria"/>
          <w:color w:val="000000" w:themeColor="text1"/>
        </w:rPr>
        <w:t xml:space="preserve">He argues that the constitution </w:t>
      </w:r>
      <w:r w:rsidR="00D27455" w:rsidRPr="007A2AE0">
        <w:rPr>
          <w:rFonts w:ascii="Cambria" w:hAnsi="Cambria"/>
          <w:color w:val="000000" w:themeColor="text1"/>
        </w:rPr>
        <w:t>of the planet as an enclosed Earth</w:t>
      </w:r>
      <w:r w:rsidR="00D813A6">
        <w:rPr>
          <w:rFonts w:ascii="Cambria" w:hAnsi="Cambria"/>
          <w:color w:val="000000" w:themeColor="text1"/>
        </w:rPr>
        <w:t>-</w:t>
      </w:r>
      <w:r w:rsidR="00D27455" w:rsidRPr="007A2AE0">
        <w:rPr>
          <w:rFonts w:ascii="Cambria" w:hAnsi="Cambria"/>
          <w:color w:val="000000" w:themeColor="text1"/>
        </w:rPr>
        <w:t xml:space="preserve">system </w:t>
      </w:r>
      <w:r w:rsidR="00D27455">
        <w:rPr>
          <w:rFonts w:ascii="Cambria" w:hAnsi="Cambria"/>
          <w:color w:val="000000" w:themeColor="text1"/>
        </w:rPr>
        <w:t>result</w:t>
      </w:r>
      <w:r w:rsidR="00952727">
        <w:rPr>
          <w:rFonts w:ascii="Cambria" w:hAnsi="Cambria"/>
          <w:color w:val="000000" w:themeColor="text1"/>
        </w:rPr>
        <w:t>s</w:t>
      </w:r>
      <w:r w:rsidR="00D27455">
        <w:rPr>
          <w:rFonts w:ascii="Cambria" w:hAnsi="Cambria"/>
          <w:color w:val="000000" w:themeColor="text1"/>
        </w:rPr>
        <w:t xml:space="preserve"> from</w:t>
      </w:r>
      <w:r w:rsidR="00D27455" w:rsidRPr="007A2AE0">
        <w:rPr>
          <w:rFonts w:ascii="Cambria" w:hAnsi="Cambria"/>
          <w:color w:val="000000" w:themeColor="text1"/>
        </w:rPr>
        <w:t xml:space="preserve"> Cold War</w:t>
      </w:r>
      <w:r w:rsidR="00D27455">
        <w:rPr>
          <w:rFonts w:ascii="Cambria" w:hAnsi="Cambria"/>
          <w:color w:val="000000" w:themeColor="text1"/>
        </w:rPr>
        <w:t xml:space="preserve"> goals, technologies and technics of thought, including the rapid escalation of visualizing technologies and telecommunications systems. </w:t>
      </w:r>
      <w:r>
        <w:rPr>
          <w:rFonts w:ascii="Cambria" w:hAnsi="Cambria"/>
          <w:color w:val="000000" w:themeColor="text1"/>
        </w:rPr>
        <w:t xml:space="preserve">And yet even at the moment of </w:t>
      </w:r>
      <w:r w:rsidR="00B475AB">
        <w:rPr>
          <w:rFonts w:ascii="Cambria" w:hAnsi="Cambria"/>
          <w:color w:val="000000" w:themeColor="text1"/>
        </w:rPr>
        <w:t>the full</w:t>
      </w:r>
      <w:r>
        <w:rPr>
          <w:rFonts w:ascii="Cambria" w:hAnsi="Cambria"/>
          <w:color w:val="000000" w:themeColor="text1"/>
        </w:rPr>
        <w:t>-throated technophilic construction of the globe</w:t>
      </w:r>
      <w:r w:rsidR="00780F96">
        <w:rPr>
          <w:rFonts w:ascii="Cambria" w:hAnsi="Cambria"/>
          <w:color w:val="000000" w:themeColor="text1"/>
        </w:rPr>
        <w:t xml:space="preserve"> </w:t>
      </w:r>
      <w:r>
        <w:rPr>
          <w:rFonts w:ascii="Cambria" w:hAnsi="Cambria"/>
          <w:color w:val="000000" w:themeColor="text1"/>
        </w:rPr>
        <w:t xml:space="preserve">as </w:t>
      </w:r>
      <w:r w:rsidR="00780F96">
        <w:rPr>
          <w:rFonts w:ascii="Cambria" w:hAnsi="Cambria"/>
          <w:color w:val="000000" w:themeColor="text1"/>
        </w:rPr>
        <w:t xml:space="preserve">a </w:t>
      </w:r>
      <w:r>
        <w:rPr>
          <w:rFonts w:ascii="Cambria" w:hAnsi="Cambria"/>
          <w:color w:val="000000" w:themeColor="text1"/>
        </w:rPr>
        <w:t>goal in the 1950s and 60s, thinker</w:t>
      </w:r>
      <w:r w:rsidR="00B475AB">
        <w:rPr>
          <w:rFonts w:ascii="Cambria" w:hAnsi="Cambria"/>
          <w:color w:val="000000" w:themeColor="text1"/>
        </w:rPr>
        <w:t>s</w:t>
      </w:r>
      <w:r>
        <w:rPr>
          <w:rFonts w:ascii="Cambria" w:hAnsi="Cambria"/>
          <w:color w:val="000000" w:themeColor="text1"/>
        </w:rPr>
        <w:t xml:space="preserve"> such as Buckminster </w:t>
      </w:r>
      <w:r w:rsidR="00B475AB">
        <w:rPr>
          <w:rFonts w:ascii="Cambria" w:hAnsi="Cambria"/>
          <w:color w:val="000000" w:themeColor="text1"/>
        </w:rPr>
        <w:t>Fuller argued</w:t>
      </w:r>
      <w:r>
        <w:rPr>
          <w:rFonts w:ascii="Cambria" w:hAnsi="Cambria"/>
          <w:color w:val="000000" w:themeColor="text1"/>
        </w:rPr>
        <w:t xml:space="preserve"> for turning the exoplanetary ring of satellites toward re</w:t>
      </w:r>
      <w:r w:rsidR="00B475AB">
        <w:rPr>
          <w:rFonts w:ascii="Cambria" w:hAnsi="Cambria"/>
          <w:color w:val="000000" w:themeColor="text1"/>
        </w:rPr>
        <w:t>constituting</w:t>
      </w:r>
      <w:r>
        <w:rPr>
          <w:rFonts w:ascii="Cambria" w:hAnsi="Cambria"/>
          <w:color w:val="000000" w:themeColor="text1"/>
        </w:rPr>
        <w:t xml:space="preserve"> the globe </w:t>
      </w:r>
      <w:r w:rsidR="00B475AB">
        <w:rPr>
          <w:rFonts w:ascii="Cambria" w:hAnsi="Cambria"/>
          <w:color w:val="000000" w:themeColor="text1"/>
        </w:rPr>
        <w:t>as a</w:t>
      </w:r>
      <w:r>
        <w:rPr>
          <w:rFonts w:ascii="Cambria" w:hAnsi="Cambria"/>
          <w:color w:val="000000" w:themeColor="text1"/>
        </w:rPr>
        <w:t xml:space="preserve"> planet replete with data scraping capacities for the shared commonweal in his non-competitive</w:t>
      </w:r>
      <w:r w:rsidR="0084306D">
        <w:rPr>
          <w:rFonts w:ascii="Cambria" w:hAnsi="Cambria"/>
          <w:color w:val="000000" w:themeColor="text1"/>
        </w:rPr>
        <w:t xml:space="preserve"> World Game</w:t>
      </w:r>
      <w:r w:rsidR="00952727">
        <w:rPr>
          <w:rFonts w:ascii="Cambria" w:hAnsi="Cambria"/>
          <w:color w:val="000000" w:themeColor="text1"/>
        </w:rPr>
        <w:t>.</w:t>
      </w:r>
      <w:r w:rsidR="00B475AB">
        <w:rPr>
          <w:rStyle w:val="EndnoteReference"/>
          <w:rFonts w:ascii="Cambria" w:hAnsi="Cambria"/>
          <w:color w:val="000000" w:themeColor="text1"/>
        </w:rPr>
        <w:endnoteReference w:id="9"/>
      </w:r>
      <w:r w:rsidR="00952727">
        <w:rPr>
          <w:rFonts w:ascii="Cambria" w:hAnsi="Cambria"/>
          <w:color w:val="000000" w:themeColor="text1"/>
        </w:rPr>
        <w:t xml:space="preserve"> </w:t>
      </w:r>
      <w:r>
        <w:rPr>
          <w:rFonts w:ascii="Cambria" w:hAnsi="Cambria"/>
          <w:color w:val="000000" w:themeColor="text1"/>
          <w:lang w:val="en-US"/>
        </w:rPr>
        <w:t>T</w:t>
      </w:r>
      <w:r w:rsidR="00BB02F4">
        <w:rPr>
          <w:rFonts w:ascii="Cambria" w:hAnsi="Cambria"/>
          <w:color w:val="000000" w:themeColor="text1"/>
          <w:lang w:val="en-US"/>
        </w:rPr>
        <w:t xml:space="preserve">he globe is made for containment and control, </w:t>
      </w:r>
      <w:r>
        <w:rPr>
          <w:rFonts w:ascii="Cambria" w:hAnsi="Cambria"/>
          <w:color w:val="000000" w:themeColor="text1"/>
          <w:lang w:val="en-US"/>
        </w:rPr>
        <w:t>though, whether as for military full-spectrum dominance or neoliberal economic perpetuation. T</w:t>
      </w:r>
      <w:r w:rsidR="00BB02F4">
        <w:rPr>
          <w:rFonts w:ascii="Cambria" w:hAnsi="Cambria"/>
          <w:color w:val="000000" w:themeColor="text1"/>
          <w:lang w:val="en-US"/>
        </w:rPr>
        <w:t>wo of the three C</w:t>
      </w:r>
      <w:r w:rsidR="00676295">
        <w:rPr>
          <w:rFonts w:ascii="Cambria" w:hAnsi="Cambria"/>
          <w:color w:val="000000" w:themeColor="text1"/>
          <w:lang w:val="en-US"/>
        </w:rPr>
        <w:t xml:space="preserve">’s in C3I, and the other elements in that formulation (communication and information) serve the other two. </w:t>
      </w:r>
    </w:p>
    <w:p w14:paraId="18E15A86" w14:textId="77777777" w:rsidR="00F957E6" w:rsidRPr="00F957E6" w:rsidRDefault="00F957E6" w:rsidP="0024158F">
      <w:pPr>
        <w:rPr>
          <w:rFonts w:ascii="Cambria" w:hAnsi="Cambria"/>
          <w:color w:val="000000" w:themeColor="text1"/>
        </w:rPr>
      </w:pPr>
    </w:p>
    <w:p w14:paraId="2E8A6983" w14:textId="6C34A215" w:rsidR="00F957E6" w:rsidRDefault="00676295" w:rsidP="00F957E6">
      <w:pPr>
        <w:rPr>
          <w:rFonts w:ascii="Cambria" w:hAnsi="Cambria"/>
          <w:color w:val="000000" w:themeColor="text1"/>
          <w:lang w:val="en-US"/>
        </w:rPr>
      </w:pPr>
      <w:r>
        <w:rPr>
          <w:rFonts w:ascii="Cambria" w:hAnsi="Cambria"/>
          <w:color w:val="000000" w:themeColor="text1"/>
          <w:lang w:val="en-US"/>
        </w:rPr>
        <w:t>But global systems leak</w:t>
      </w:r>
      <w:r w:rsidR="00514A68">
        <w:rPr>
          <w:rFonts w:ascii="Cambria" w:hAnsi="Cambria"/>
          <w:color w:val="000000" w:themeColor="text1"/>
          <w:lang w:val="en-US"/>
        </w:rPr>
        <w:t xml:space="preserve">; </w:t>
      </w:r>
      <w:r>
        <w:rPr>
          <w:rFonts w:ascii="Cambria" w:hAnsi="Cambria"/>
          <w:color w:val="000000" w:themeColor="text1"/>
          <w:lang w:val="en-US"/>
        </w:rPr>
        <w:t xml:space="preserve">they ooze and morph into the chaotically organized, </w:t>
      </w:r>
      <w:r w:rsidR="00AA3F5B">
        <w:rPr>
          <w:rFonts w:ascii="Cambria" w:hAnsi="Cambria"/>
          <w:color w:val="000000" w:themeColor="text1"/>
          <w:lang w:val="en-US"/>
        </w:rPr>
        <w:t xml:space="preserve">seemingly </w:t>
      </w:r>
      <w:r>
        <w:rPr>
          <w:rFonts w:ascii="Cambria" w:hAnsi="Cambria"/>
          <w:color w:val="000000" w:themeColor="text1"/>
          <w:lang w:val="en-US"/>
        </w:rPr>
        <w:t xml:space="preserve">improvised systems of the planetary. Even though first-order cybernetic systems informed the control impulse of the emergent global order as globe, the ever-correcting elements that always settled into homeostasis somewhat blithely ignored the figure of the accident. </w:t>
      </w:r>
      <w:proofErr w:type="spellStart"/>
      <w:r w:rsidR="00DB43AE">
        <w:rPr>
          <w:rFonts w:ascii="Cambria" w:hAnsi="Cambria"/>
          <w:color w:val="000000" w:themeColor="text1"/>
          <w:lang w:val="en-US"/>
        </w:rPr>
        <w:t>Virilio’s</w:t>
      </w:r>
      <w:proofErr w:type="spellEnd"/>
      <w:r w:rsidR="00DB43AE">
        <w:rPr>
          <w:rFonts w:ascii="Cambria" w:hAnsi="Cambria"/>
          <w:color w:val="000000" w:themeColor="text1"/>
          <w:lang w:val="en-US"/>
        </w:rPr>
        <w:t xml:space="preserve"> lexicon of “accidentology”</w:t>
      </w:r>
      <w:r w:rsidR="00113C8F">
        <w:rPr>
          <w:rStyle w:val="EndnoteReference"/>
          <w:rFonts w:ascii="Cambria" w:hAnsi="Cambria"/>
          <w:color w:val="000000" w:themeColor="text1"/>
          <w:lang w:val="en-US"/>
        </w:rPr>
        <w:endnoteReference w:id="10"/>
      </w:r>
      <w:r w:rsidR="00113C8F">
        <w:rPr>
          <w:rFonts w:ascii="Cambria" w:hAnsi="Cambria"/>
          <w:color w:val="000000" w:themeColor="text1"/>
          <w:lang w:val="en-US"/>
        </w:rPr>
        <w:t xml:space="preserve"> </w:t>
      </w:r>
      <w:r w:rsidR="00DB43AE">
        <w:rPr>
          <w:rFonts w:ascii="Cambria" w:hAnsi="Cambria"/>
          <w:color w:val="000000" w:themeColor="text1"/>
          <w:lang w:val="en-US"/>
        </w:rPr>
        <w:t>includes terms and their referents such as deep-effects, unintended consequences, faulty infrastructures, glitches, and other unforeseen phenomena</w:t>
      </w:r>
      <w:r w:rsidR="0013069C">
        <w:rPr>
          <w:rFonts w:ascii="Cambria" w:hAnsi="Cambria"/>
          <w:color w:val="000000" w:themeColor="text1"/>
          <w:lang w:val="en-US"/>
        </w:rPr>
        <w:t xml:space="preserve"> that </w:t>
      </w:r>
      <w:r w:rsidR="00AA3F5B">
        <w:rPr>
          <w:rFonts w:ascii="Cambria" w:hAnsi="Cambria"/>
          <w:color w:val="000000" w:themeColor="text1"/>
          <w:lang w:val="en-US"/>
        </w:rPr>
        <w:t xml:space="preserve">evade </w:t>
      </w:r>
      <w:r w:rsidR="0013069C">
        <w:rPr>
          <w:rFonts w:ascii="Cambria" w:hAnsi="Cambria"/>
          <w:color w:val="000000" w:themeColor="text1"/>
          <w:lang w:val="en-US"/>
        </w:rPr>
        <w:t xml:space="preserve">the control </w:t>
      </w:r>
      <w:r w:rsidR="00113C8F">
        <w:rPr>
          <w:rFonts w:ascii="Cambria" w:hAnsi="Cambria"/>
          <w:color w:val="000000" w:themeColor="text1"/>
          <w:lang w:val="en-US"/>
        </w:rPr>
        <w:t>agenda. The</w:t>
      </w:r>
      <w:r w:rsidR="00054E17">
        <w:rPr>
          <w:rFonts w:ascii="Cambria" w:hAnsi="Cambria"/>
          <w:color w:val="000000" w:themeColor="text1"/>
          <w:lang w:val="en-US"/>
        </w:rPr>
        <w:t xml:space="preserve"> drive for control and containment existed for multiple reasons</w:t>
      </w:r>
      <w:r w:rsidR="00DF7684">
        <w:rPr>
          <w:rFonts w:ascii="Cambria" w:hAnsi="Cambria"/>
          <w:color w:val="000000" w:themeColor="text1"/>
          <w:lang w:val="en-US"/>
        </w:rPr>
        <w:t xml:space="preserve"> and </w:t>
      </w:r>
      <w:r w:rsidR="00054E17">
        <w:rPr>
          <w:rFonts w:ascii="Cambria" w:hAnsi="Cambria"/>
          <w:color w:val="000000" w:themeColor="text1"/>
          <w:lang w:val="en-US"/>
        </w:rPr>
        <w:t xml:space="preserve">applications, not solely </w:t>
      </w:r>
      <w:r w:rsidR="00AA3F5B">
        <w:rPr>
          <w:rFonts w:ascii="Cambria" w:hAnsi="Cambria"/>
          <w:color w:val="000000" w:themeColor="text1"/>
          <w:lang w:val="en-US"/>
        </w:rPr>
        <w:t xml:space="preserve">to realize a </w:t>
      </w:r>
      <w:r w:rsidR="00054E17">
        <w:rPr>
          <w:rFonts w:ascii="Cambria" w:hAnsi="Cambria"/>
          <w:color w:val="000000" w:themeColor="text1"/>
          <w:lang w:val="en-US"/>
        </w:rPr>
        <w:t xml:space="preserve">geopolitical ideology of materialist economics. As Derrida notes, </w:t>
      </w:r>
      <w:r w:rsidR="00AA3F5B">
        <w:rPr>
          <w:rFonts w:ascii="Cambria" w:hAnsi="Cambria"/>
          <w:color w:val="000000" w:themeColor="text1"/>
          <w:lang w:val="en-US"/>
        </w:rPr>
        <w:t xml:space="preserve">atomic </w:t>
      </w:r>
      <w:r w:rsidR="00514A68">
        <w:rPr>
          <w:rFonts w:ascii="Cambria" w:hAnsi="Cambria"/>
          <w:color w:val="000000" w:themeColor="text1"/>
          <w:lang w:val="en-US"/>
        </w:rPr>
        <w:t>weapons also</w:t>
      </w:r>
      <w:r w:rsidR="00054E17">
        <w:rPr>
          <w:rFonts w:ascii="Cambria" w:hAnsi="Cambria"/>
          <w:color w:val="000000" w:themeColor="text1"/>
          <w:lang w:val="en-US"/>
        </w:rPr>
        <w:t xml:space="preserve"> created </w:t>
      </w:r>
      <w:r w:rsidR="00054E17" w:rsidRPr="006870F2">
        <w:rPr>
          <w:rFonts w:ascii="Cambria" w:hAnsi="Cambria"/>
          <w:color w:val="000000" w:themeColor="text1"/>
          <w:lang w:val="en-US"/>
        </w:rPr>
        <w:t>“non-localizable nuclear war” (1984, 23</w:t>
      </w:r>
      <w:r w:rsidR="00054E17">
        <w:rPr>
          <w:rFonts w:ascii="Cambria" w:hAnsi="Cambria"/>
          <w:color w:val="000000" w:themeColor="text1"/>
          <w:lang w:val="en-US"/>
        </w:rPr>
        <w:t>), which in turn led to the kind of “local” outlined in the Truman Doctrine</w:t>
      </w:r>
      <w:r w:rsidR="00F957E6">
        <w:rPr>
          <w:rFonts w:ascii="Cambria" w:hAnsi="Cambria"/>
          <w:color w:val="000000" w:themeColor="text1"/>
          <w:lang w:val="en-US"/>
        </w:rPr>
        <w:t xml:space="preserve"> (in other words</w:t>
      </w:r>
      <w:r w:rsidR="00514A68">
        <w:rPr>
          <w:rFonts w:ascii="Cambria" w:hAnsi="Cambria"/>
          <w:color w:val="000000" w:themeColor="text1"/>
          <w:lang w:val="en-US"/>
        </w:rPr>
        <w:t>,</w:t>
      </w:r>
      <w:r w:rsidR="00F957E6">
        <w:rPr>
          <w:rFonts w:ascii="Cambria" w:hAnsi="Cambria"/>
          <w:color w:val="000000" w:themeColor="text1"/>
          <w:lang w:val="en-US"/>
        </w:rPr>
        <w:t xml:space="preserve"> the local </w:t>
      </w:r>
      <w:r w:rsidR="00514A68">
        <w:rPr>
          <w:rFonts w:ascii="Cambria" w:hAnsi="Cambria"/>
          <w:color w:val="000000" w:themeColor="text1"/>
          <w:lang w:val="en-US"/>
        </w:rPr>
        <w:t>as</w:t>
      </w:r>
      <w:r w:rsidR="00F957E6">
        <w:rPr>
          <w:rFonts w:ascii="Cambria" w:hAnsi="Cambria"/>
          <w:color w:val="000000" w:themeColor="text1"/>
          <w:lang w:val="en-US"/>
        </w:rPr>
        <w:t xml:space="preserve"> global).</w:t>
      </w:r>
      <w:r w:rsidR="00054E17">
        <w:rPr>
          <w:rFonts w:ascii="Cambria" w:hAnsi="Cambria"/>
          <w:color w:val="000000" w:themeColor="text1"/>
          <w:lang w:val="en-US"/>
        </w:rPr>
        <w:t xml:space="preserve"> The local became the global</w:t>
      </w:r>
      <w:r w:rsidR="00F957E6">
        <w:rPr>
          <w:rFonts w:ascii="Cambria" w:hAnsi="Cambria"/>
          <w:color w:val="000000" w:themeColor="text1"/>
          <w:lang w:val="en-US"/>
        </w:rPr>
        <w:t>,</w:t>
      </w:r>
      <w:r w:rsidR="00054E17">
        <w:rPr>
          <w:rFonts w:ascii="Cambria" w:hAnsi="Cambria"/>
          <w:color w:val="000000" w:themeColor="text1"/>
          <w:lang w:val="en-US"/>
        </w:rPr>
        <w:t xml:space="preserve"> but it as an agonistic local formed by Manichean choices between competing superpowers, a local </w:t>
      </w:r>
      <w:r w:rsidR="00AA3F5B">
        <w:rPr>
          <w:rFonts w:ascii="Cambria" w:hAnsi="Cambria"/>
          <w:color w:val="000000" w:themeColor="text1"/>
          <w:lang w:val="en-US"/>
        </w:rPr>
        <w:t>characterized by</w:t>
      </w:r>
      <w:r w:rsidR="00054E17">
        <w:rPr>
          <w:rFonts w:ascii="Cambria" w:hAnsi="Cambria"/>
          <w:color w:val="000000" w:themeColor="text1"/>
          <w:lang w:val="en-US"/>
        </w:rPr>
        <w:t xml:space="preserve"> neighbor against neighbor and that also housed </w:t>
      </w:r>
      <w:r w:rsidR="00514A68">
        <w:rPr>
          <w:rFonts w:ascii="Cambria" w:hAnsi="Cambria"/>
          <w:color w:val="000000" w:themeColor="text1"/>
          <w:lang w:val="en-US"/>
        </w:rPr>
        <w:t>“</w:t>
      </w:r>
      <w:r w:rsidR="00054E17">
        <w:rPr>
          <w:rFonts w:ascii="Cambria" w:hAnsi="Cambria"/>
          <w:color w:val="000000" w:themeColor="text1"/>
          <w:lang w:val="en-US"/>
        </w:rPr>
        <w:t>the enemy within</w:t>
      </w:r>
      <w:r w:rsidR="00514A68">
        <w:rPr>
          <w:rFonts w:ascii="Cambria" w:hAnsi="Cambria"/>
          <w:color w:val="000000" w:themeColor="text1"/>
          <w:lang w:val="en-US"/>
        </w:rPr>
        <w:t>”</w:t>
      </w:r>
      <w:r w:rsidR="00054E17">
        <w:rPr>
          <w:rFonts w:ascii="Cambria" w:hAnsi="Cambria"/>
          <w:color w:val="000000" w:themeColor="text1"/>
          <w:lang w:val="en-US"/>
        </w:rPr>
        <w:t xml:space="preserve"> </w:t>
      </w:r>
      <w:r w:rsidR="00514A68">
        <w:rPr>
          <w:rFonts w:ascii="Cambria" w:hAnsi="Cambria"/>
          <w:color w:val="000000" w:themeColor="text1"/>
          <w:lang w:val="en-US"/>
        </w:rPr>
        <w:t>(the old</w:t>
      </w:r>
      <w:r w:rsidR="00054E17">
        <w:rPr>
          <w:rFonts w:ascii="Cambria" w:hAnsi="Cambria"/>
          <w:color w:val="000000" w:themeColor="text1"/>
          <w:lang w:val="en-US"/>
        </w:rPr>
        <w:t xml:space="preserve"> Fascist trope repurposed for </w:t>
      </w:r>
      <w:r w:rsidR="00D00831">
        <w:rPr>
          <w:rFonts w:ascii="Cambria" w:hAnsi="Cambria"/>
          <w:color w:val="000000" w:themeColor="text1"/>
          <w:lang w:val="en-US"/>
        </w:rPr>
        <w:t>Cold War liberal democratic agendas</w:t>
      </w:r>
      <w:r w:rsidR="00514A68">
        <w:rPr>
          <w:rFonts w:ascii="Cambria" w:hAnsi="Cambria"/>
          <w:color w:val="000000" w:themeColor="text1"/>
          <w:lang w:val="en-US"/>
        </w:rPr>
        <w:t>)</w:t>
      </w:r>
      <w:r w:rsidR="00D00831">
        <w:rPr>
          <w:rFonts w:ascii="Cambria" w:hAnsi="Cambria"/>
          <w:color w:val="000000" w:themeColor="text1"/>
          <w:lang w:val="en-US"/>
        </w:rPr>
        <w:t>. It was not the local of</w:t>
      </w:r>
      <w:r w:rsidR="00B64C62">
        <w:rPr>
          <w:rFonts w:ascii="Cambria" w:hAnsi="Cambria"/>
          <w:color w:val="000000" w:themeColor="text1"/>
          <w:lang w:val="en-US"/>
        </w:rPr>
        <w:t xml:space="preserve"> unavoidable and necessary</w:t>
      </w:r>
      <w:r w:rsidR="00D00831">
        <w:rPr>
          <w:rFonts w:ascii="Cambria" w:hAnsi="Cambria"/>
          <w:color w:val="000000" w:themeColor="text1"/>
          <w:lang w:val="en-US"/>
        </w:rPr>
        <w:t xml:space="preserve"> bio-chemical entanglement outlined in1930s systems theory, in which the biosphere shared by all planetary life exists within </w:t>
      </w:r>
      <w:r w:rsidR="00B64C62">
        <w:rPr>
          <w:rFonts w:ascii="Cambria" w:hAnsi="Cambria"/>
          <w:color w:val="000000" w:themeColor="text1"/>
          <w:lang w:val="en-US"/>
        </w:rPr>
        <w:t>the</w:t>
      </w:r>
      <w:r w:rsidR="00D00831">
        <w:rPr>
          <w:rFonts w:ascii="Cambria" w:hAnsi="Cambria"/>
          <w:color w:val="000000" w:themeColor="text1"/>
          <w:lang w:val="en-US"/>
        </w:rPr>
        <w:t xml:space="preserve"> large</w:t>
      </w:r>
      <w:r w:rsidR="00B64C62">
        <w:rPr>
          <w:rFonts w:ascii="Cambria" w:hAnsi="Cambria"/>
          <w:color w:val="000000" w:themeColor="text1"/>
          <w:lang w:val="en-US"/>
        </w:rPr>
        <w:t>st-</w:t>
      </w:r>
      <w:r w:rsidR="00D00831">
        <w:rPr>
          <w:rFonts w:ascii="Cambria" w:hAnsi="Cambria"/>
          <w:color w:val="000000" w:themeColor="text1"/>
          <w:lang w:val="en-US"/>
        </w:rPr>
        <w:t>scale local</w:t>
      </w:r>
      <w:r w:rsidR="00B64C62">
        <w:rPr>
          <w:rFonts w:ascii="Cambria" w:hAnsi="Cambria"/>
          <w:color w:val="000000" w:themeColor="text1"/>
          <w:lang w:val="en-US"/>
        </w:rPr>
        <w:t xml:space="preserve"> for species existence</w:t>
      </w:r>
      <w:r w:rsidR="00D00831">
        <w:rPr>
          <w:rFonts w:ascii="Cambria" w:hAnsi="Cambria"/>
          <w:color w:val="000000" w:themeColor="text1"/>
          <w:lang w:val="en-US"/>
        </w:rPr>
        <w:t xml:space="preserve"> (cp. Stiegler). </w:t>
      </w:r>
      <w:r w:rsidR="00F957E6">
        <w:rPr>
          <w:rFonts w:ascii="Cambria" w:hAnsi="Cambria"/>
          <w:color w:val="000000" w:themeColor="text1"/>
          <w:lang w:val="en-US"/>
        </w:rPr>
        <w:t xml:space="preserve">The local of the planetary biosphere </w:t>
      </w:r>
      <w:r w:rsidR="00AA3F5B">
        <w:rPr>
          <w:rFonts w:ascii="Cambria" w:hAnsi="Cambria"/>
          <w:color w:val="000000" w:themeColor="text1"/>
          <w:lang w:val="en-US"/>
        </w:rPr>
        <w:t>becomes reconstituted as global</w:t>
      </w:r>
      <w:r w:rsidR="00F957E6">
        <w:rPr>
          <w:rFonts w:ascii="Cambria" w:hAnsi="Cambria"/>
          <w:color w:val="000000" w:themeColor="text1"/>
          <w:lang w:val="en-US"/>
        </w:rPr>
        <w:t xml:space="preserve"> </w:t>
      </w:r>
      <w:proofErr w:type="spellStart"/>
      <w:r w:rsidR="00F957E6">
        <w:rPr>
          <w:rFonts w:ascii="Cambria" w:hAnsi="Cambria"/>
          <w:color w:val="000000" w:themeColor="text1"/>
          <w:lang w:val="en-US"/>
        </w:rPr>
        <w:t>technsophere</w:t>
      </w:r>
      <w:proofErr w:type="spellEnd"/>
      <w:r w:rsidR="00B64C62">
        <w:rPr>
          <w:rFonts w:ascii="Cambria" w:hAnsi="Cambria"/>
          <w:color w:val="000000" w:themeColor="text1"/>
          <w:lang w:val="en-US"/>
        </w:rPr>
        <w:t>, which in turn becomes an infosphere</w:t>
      </w:r>
      <w:r w:rsidR="00F957E6">
        <w:rPr>
          <w:rFonts w:ascii="Cambria" w:hAnsi="Cambria"/>
          <w:color w:val="000000" w:themeColor="text1"/>
          <w:lang w:val="en-US"/>
        </w:rPr>
        <w:t xml:space="preserve">. </w:t>
      </w:r>
      <w:r w:rsidR="00054E17">
        <w:rPr>
          <w:rFonts w:ascii="Cambria" w:hAnsi="Cambria"/>
          <w:color w:val="000000" w:themeColor="text1"/>
          <w:lang w:val="en-US"/>
        </w:rPr>
        <w:t>Thus</w:t>
      </w:r>
      <w:r w:rsidR="00B64C62">
        <w:rPr>
          <w:rFonts w:ascii="Cambria" w:hAnsi="Cambria"/>
          <w:color w:val="000000" w:themeColor="text1"/>
          <w:lang w:val="en-US"/>
        </w:rPr>
        <w:t>, the</w:t>
      </w:r>
      <w:r w:rsidR="00054E17">
        <w:rPr>
          <w:rFonts w:ascii="Cambria" w:hAnsi="Cambria"/>
          <w:color w:val="000000" w:themeColor="text1"/>
          <w:lang w:val="en-US"/>
        </w:rPr>
        <w:t xml:space="preserve"> rationale </w:t>
      </w:r>
      <w:r w:rsidR="00D00831">
        <w:rPr>
          <w:rFonts w:ascii="Cambria" w:hAnsi="Cambria"/>
          <w:color w:val="000000" w:themeColor="text1"/>
          <w:lang w:val="en-US"/>
        </w:rPr>
        <w:t xml:space="preserve">of and for control and containment </w:t>
      </w:r>
      <w:r w:rsidR="00054E17">
        <w:rPr>
          <w:rFonts w:ascii="Cambria" w:hAnsi="Cambria"/>
          <w:color w:val="000000" w:themeColor="text1"/>
          <w:lang w:val="en-US"/>
        </w:rPr>
        <w:t xml:space="preserve">operated in contradiction with </w:t>
      </w:r>
      <w:r w:rsidR="00D00831">
        <w:rPr>
          <w:rFonts w:ascii="Cambria" w:hAnsi="Cambria"/>
          <w:color w:val="000000" w:themeColor="text1"/>
          <w:lang w:val="en-US"/>
        </w:rPr>
        <w:t xml:space="preserve">its </w:t>
      </w:r>
      <w:r w:rsidR="00054E17">
        <w:rPr>
          <w:rFonts w:ascii="Cambria" w:hAnsi="Cambria"/>
          <w:color w:val="000000" w:themeColor="text1"/>
          <w:lang w:val="en-US"/>
        </w:rPr>
        <w:t>goals and realities on the ground and often literally in the ground. The “slow violence” of nu</w:t>
      </w:r>
      <w:r w:rsidR="003661D5">
        <w:rPr>
          <w:rFonts w:ascii="Cambria" w:hAnsi="Cambria"/>
          <w:color w:val="000000" w:themeColor="text1"/>
          <w:lang w:val="en-US"/>
        </w:rPr>
        <w:t>clear waste and fallout seeped into all bio-surfaces and circulated invisibly but in known, measurable ways discovered in the</w:t>
      </w:r>
      <w:r w:rsidR="00AA3F5B">
        <w:rPr>
          <w:rFonts w:ascii="Cambria" w:hAnsi="Cambria"/>
          <w:color w:val="000000" w:themeColor="text1"/>
          <w:lang w:val="en-US"/>
        </w:rPr>
        <w:t xml:space="preserve"> early</w:t>
      </w:r>
      <w:r w:rsidR="003661D5">
        <w:rPr>
          <w:rFonts w:ascii="Cambria" w:hAnsi="Cambria"/>
          <w:color w:val="000000" w:themeColor="text1"/>
          <w:lang w:val="en-US"/>
        </w:rPr>
        <w:t xml:space="preserve"> 1950s.</w:t>
      </w:r>
      <w:r w:rsidR="00F957E6">
        <w:rPr>
          <w:rFonts w:ascii="Cambria" w:hAnsi="Cambria"/>
          <w:color w:val="000000" w:themeColor="text1"/>
          <w:lang w:val="en-US"/>
        </w:rPr>
        <w:t xml:space="preserve"> </w:t>
      </w:r>
    </w:p>
    <w:p w14:paraId="2F154EF8" w14:textId="77777777" w:rsidR="00FE6CD0" w:rsidRDefault="00FE6CD0" w:rsidP="00F957E6">
      <w:pPr>
        <w:rPr>
          <w:rFonts w:ascii="Cambria" w:hAnsi="Cambria"/>
          <w:color w:val="000000" w:themeColor="text1"/>
          <w:lang w:val="en-US"/>
        </w:rPr>
      </w:pPr>
    </w:p>
    <w:p w14:paraId="1B87307C" w14:textId="10DDA9D4" w:rsidR="00CA16F6" w:rsidRPr="00FE6CD0" w:rsidRDefault="00CA16F6" w:rsidP="00CA16F6">
      <w:pPr>
        <w:rPr>
          <w:rFonts w:ascii="Cambria" w:hAnsi="Cambria"/>
          <w:color w:val="000000" w:themeColor="text1"/>
          <w:lang w:val="en-US"/>
        </w:rPr>
      </w:pPr>
      <w:r w:rsidRPr="00B63339">
        <w:rPr>
          <w:rFonts w:ascii="Cambria" w:hAnsi="Cambria"/>
          <w:color w:val="000000" w:themeColor="text1"/>
          <w:lang w:val="en-US"/>
        </w:rPr>
        <w:t xml:space="preserve">In all the diverse infrastructural, technological and noetic elements that shape the realities and imaginaries of the </w:t>
      </w:r>
      <w:r w:rsidR="00DF7684">
        <w:rPr>
          <w:rFonts w:ascii="Cambria" w:hAnsi="Cambria"/>
          <w:color w:val="000000" w:themeColor="text1"/>
          <w:lang w:val="en-US"/>
        </w:rPr>
        <w:t>r</w:t>
      </w:r>
      <w:r w:rsidRPr="00B63339">
        <w:rPr>
          <w:rFonts w:ascii="Cambria" w:hAnsi="Cambria"/>
          <w:color w:val="000000" w:themeColor="text1"/>
          <w:lang w:val="en-US"/>
        </w:rPr>
        <w:t>eal</w:t>
      </w:r>
      <w:r w:rsidR="00DF7684">
        <w:rPr>
          <w:rFonts w:ascii="Cambria" w:hAnsi="Cambria"/>
          <w:color w:val="000000" w:themeColor="text1"/>
          <w:lang w:val="en-US"/>
        </w:rPr>
        <w:t>-</w:t>
      </w:r>
      <w:r w:rsidRPr="00B63339">
        <w:rPr>
          <w:rFonts w:ascii="Cambria" w:hAnsi="Cambria"/>
          <w:color w:val="000000" w:themeColor="text1"/>
          <w:lang w:val="en-US"/>
        </w:rPr>
        <w:t xml:space="preserve">time </w:t>
      </w:r>
      <w:r w:rsidR="00DF7684">
        <w:rPr>
          <w:rFonts w:ascii="Cambria" w:hAnsi="Cambria"/>
          <w:color w:val="000000" w:themeColor="text1"/>
          <w:lang w:val="en-US"/>
        </w:rPr>
        <w:t>b</w:t>
      </w:r>
      <w:r w:rsidRPr="00B63339">
        <w:rPr>
          <w:rFonts w:ascii="Cambria" w:hAnsi="Cambria"/>
          <w:color w:val="000000" w:themeColor="text1"/>
          <w:lang w:val="en-US"/>
        </w:rPr>
        <w:t xml:space="preserve">attlefield, the </w:t>
      </w:r>
      <w:r>
        <w:rPr>
          <w:rFonts w:ascii="Cambria" w:hAnsi="Cambria"/>
          <w:color w:val="000000" w:themeColor="text1"/>
          <w:lang w:val="en-US"/>
        </w:rPr>
        <w:t>long-standing appeal</w:t>
      </w:r>
      <w:r w:rsidRPr="00B63339">
        <w:rPr>
          <w:rFonts w:ascii="Cambria" w:hAnsi="Cambria"/>
          <w:color w:val="000000" w:themeColor="text1"/>
          <w:lang w:val="en-US"/>
        </w:rPr>
        <w:t xml:space="preserve"> of the micro- and an overriding atomistic logic is at play: the capacity to use small spatial units within a complex</w:t>
      </w:r>
      <w:r>
        <w:rPr>
          <w:rFonts w:ascii="Cambria" w:hAnsi="Cambria"/>
          <w:color w:val="000000" w:themeColor="text1"/>
          <w:lang w:val="en-US"/>
        </w:rPr>
        <w:t>,</w:t>
      </w:r>
      <w:r w:rsidRPr="00B63339">
        <w:rPr>
          <w:rFonts w:ascii="Cambria" w:hAnsi="Cambria"/>
          <w:color w:val="000000" w:themeColor="text1"/>
          <w:lang w:val="en-US"/>
        </w:rPr>
        <w:t xml:space="preserve"> dynamic (and temporal system) to affect and even control that larger system. Light and audio spectra</w:t>
      </w:r>
      <w:r w:rsidR="00AA3F5B">
        <w:rPr>
          <w:rFonts w:ascii="Cambria" w:hAnsi="Cambria"/>
          <w:color w:val="000000" w:themeColor="text1"/>
          <w:lang w:val="en-US"/>
        </w:rPr>
        <w:t>, for example,</w:t>
      </w:r>
      <w:r w:rsidRPr="00B63339">
        <w:rPr>
          <w:rFonts w:ascii="Cambria" w:hAnsi="Cambria"/>
          <w:color w:val="000000" w:themeColor="text1"/>
          <w:lang w:val="en-US"/>
        </w:rPr>
        <w:t xml:space="preserve"> provide such complex system</w:t>
      </w:r>
      <w:r>
        <w:rPr>
          <w:rFonts w:ascii="Cambria" w:hAnsi="Cambria"/>
          <w:color w:val="000000" w:themeColor="text1"/>
          <w:lang w:val="en-US"/>
        </w:rPr>
        <w:t>s</w:t>
      </w:r>
      <w:r w:rsidRPr="00B63339">
        <w:rPr>
          <w:rFonts w:ascii="Cambria" w:hAnsi="Cambria"/>
          <w:color w:val="000000" w:themeColor="text1"/>
          <w:lang w:val="en-US"/>
        </w:rPr>
        <w:t>, and their harnessing occurs in multiple micro forms</w:t>
      </w:r>
      <w:r w:rsidR="00AA3F5B">
        <w:rPr>
          <w:rFonts w:ascii="Cambria" w:hAnsi="Cambria"/>
          <w:color w:val="000000" w:themeColor="text1"/>
          <w:lang w:val="en-US"/>
        </w:rPr>
        <w:t xml:space="preserve"> important for global ambitions</w:t>
      </w:r>
      <w:r w:rsidRPr="00B63339">
        <w:rPr>
          <w:rFonts w:ascii="Cambria" w:hAnsi="Cambria"/>
          <w:color w:val="000000" w:themeColor="text1"/>
          <w:lang w:val="en-US"/>
        </w:rPr>
        <w:t>. This article ex</w:t>
      </w:r>
      <w:r>
        <w:rPr>
          <w:rFonts w:ascii="Cambria" w:hAnsi="Cambria"/>
          <w:color w:val="000000" w:themeColor="text1"/>
          <w:lang w:val="en-US"/>
        </w:rPr>
        <w:t xml:space="preserve">amines </w:t>
      </w:r>
      <w:r w:rsidRPr="00B63339">
        <w:rPr>
          <w:rFonts w:ascii="Cambria" w:hAnsi="Cambria"/>
          <w:color w:val="000000" w:themeColor="text1"/>
          <w:lang w:val="en-US"/>
        </w:rPr>
        <w:t xml:space="preserve">some of these and their logics to </w:t>
      </w:r>
      <w:r>
        <w:rPr>
          <w:rFonts w:ascii="Cambria" w:hAnsi="Cambria"/>
          <w:color w:val="000000" w:themeColor="text1"/>
          <w:lang w:val="en-US"/>
        </w:rPr>
        <w:t>explore</w:t>
      </w:r>
      <w:r w:rsidRPr="00B63339">
        <w:rPr>
          <w:rFonts w:ascii="Cambria" w:hAnsi="Cambria"/>
          <w:color w:val="000000" w:themeColor="text1"/>
          <w:lang w:val="en-US"/>
        </w:rPr>
        <w:t xml:space="preserve"> the </w:t>
      </w:r>
      <w:r w:rsidR="00DF7684">
        <w:rPr>
          <w:rFonts w:ascii="Cambria" w:hAnsi="Cambria"/>
          <w:color w:val="000000" w:themeColor="text1"/>
          <w:lang w:val="en-US"/>
        </w:rPr>
        <w:t>r</w:t>
      </w:r>
      <w:r w:rsidR="00DF7684" w:rsidRPr="00B63339">
        <w:rPr>
          <w:rFonts w:ascii="Cambria" w:hAnsi="Cambria"/>
          <w:color w:val="000000" w:themeColor="text1"/>
          <w:lang w:val="en-US"/>
        </w:rPr>
        <w:t>eal</w:t>
      </w:r>
      <w:r w:rsidR="00DF7684">
        <w:rPr>
          <w:rFonts w:ascii="Cambria" w:hAnsi="Cambria"/>
          <w:color w:val="000000" w:themeColor="text1"/>
          <w:lang w:val="en-US"/>
        </w:rPr>
        <w:t>-</w:t>
      </w:r>
      <w:r w:rsidR="00DF7684" w:rsidRPr="00B63339">
        <w:rPr>
          <w:rFonts w:ascii="Cambria" w:hAnsi="Cambria"/>
          <w:color w:val="000000" w:themeColor="text1"/>
          <w:lang w:val="en-US"/>
        </w:rPr>
        <w:t xml:space="preserve">time </w:t>
      </w:r>
      <w:r w:rsidR="00DF7684">
        <w:rPr>
          <w:rFonts w:ascii="Cambria" w:hAnsi="Cambria"/>
          <w:color w:val="000000" w:themeColor="text1"/>
          <w:lang w:val="en-US"/>
        </w:rPr>
        <w:t>b</w:t>
      </w:r>
      <w:r w:rsidR="00DF7684" w:rsidRPr="00B63339">
        <w:rPr>
          <w:rFonts w:ascii="Cambria" w:hAnsi="Cambria"/>
          <w:color w:val="000000" w:themeColor="text1"/>
          <w:lang w:val="en-US"/>
        </w:rPr>
        <w:t xml:space="preserve">attlefield </w:t>
      </w:r>
      <w:r w:rsidRPr="00B63339">
        <w:rPr>
          <w:rFonts w:ascii="Cambria" w:hAnsi="Cambria"/>
          <w:color w:val="000000" w:themeColor="text1"/>
          <w:lang w:val="en-US"/>
        </w:rPr>
        <w:t>of which our neighborhoods and homes are only slightly domesticat</w:t>
      </w:r>
      <w:r>
        <w:rPr>
          <w:rFonts w:ascii="Cambria" w:hAnsi="Cambria"/>
          <w:color w:val="000000" w:themeColor="text1"/>
          <w:lang w:val="en-US"/>
        </w:rPr>
        <w:t xml:space="preserve">ed </w:t>
      </w:r>
      <w:r w:rsidRPr="00B63339">
        <w:rPr>
          <w:rFonts w:ascii="Cambria" w:hAnsi="Cambria"/>
          <w:color w:val="000000" w:themeColor="text1"/>
          <w:lang w:val="en-US"/>
        </w:rPr>
        <w:t>epiphenomen</w:t>
      </w:r>
      <w:r w:rsidR="00AA3F5B">
        <w:rPr>
          <w:rFonts w:ascii="Cambria" w:hAnsi="Cambria"/>
          <w:color w:val="000000" w:themeColor="text1"/>
          <w:lang w:val="en-US"/>
        </w:rPr>
        <w:t>a</w:t>
      </w:r>
      <w:r>
        <w:rPr>
          <w:rFonts w:ascii="Cambria" w:hAnsi="Cambria"/>
          <w:color w:val="000000" w:themeColor="text1"/>
          <w:lang w:val="en-US"/>
        </w:rPr>
        <w:t>, with the globe its largest iteration, and a certain stripe of geopolitics following from it</w:t>
      </w:r>
      <w:r w:rsidRPr="00B63339">
        <w:rPr>
          <w:rFonts w:ascii="Cambria" w:hAnsi="Cambria"/>
          <w:color w:val="000000" w:themeColor="text1"/>
          <w:lang w:val="en-US"/>
        </w:rPr>
        <w:t>.</w:t>
      </w:r>
      <w:r>
        <w:rPr>
          <w:rFonts w:ascii="Cambria" w:hAnsi="Cambria"/>
          <w:color w:val="000000" w:themeColor="text1"/>
          <w:lang w:val="en-US"/>
        </w:rPr>
        <w:t xml:space="preserve"> </w:t>
      </w:r>
    </w:p>
    <w:p w14:paraId="60F11388" w14:textId="77777777" w:rsidR="00CA16F6" w:rsidRDefault="00CA16F6" w:rsidP="00F957E6">
      <w:pPr>
        <w:rPr>
          <w:rFonts w:ascii="Cambria" w:hAnsi="Cambria"/>
          <w:color w:val="000000" w:themeColor="text1"/>
          <w:lang w:val="en-US"/>
        </w:rPr>
      </w:pPr>
    </w:p>
    <w:p w14:paraId="020F7D73" w14:textId="44370CDF" w:rsidR="00054E17" w:rsidRDefault="00FE6CD0" w:rsidP="0024158F">
      <w:pPr>
        <w:rPr>
          <w:rFonts w:ascii="Cambria" w:hAnsi="Cambria"/>
          <w:color w:val="000000" w:themeColor="text1"/>
        </w:rPr>
      </w:pPr>
      <w:r>
        <w:rPr>
          <w:rFonts w:ascii="Cambria" w:hAnsi="Cambria"/>
          <w:color w:val="000000" w:themeColor="text1"/>
        </w:rPr>
        <w:t>The geopolitics of the globe</w:t>
      </w:r>
      <w:r w:rsidR="00DF7684">
        <w:rPr>
          <w:rFonts w:ascii="Cambria" w:hAnsi="Cambria"/>
          <w:color w:val="000000" w:themeColor="text1"/>
        </w:rPr>
        <w:t>-</w:t>
      </w:r>
      <w:r w:rsidRPr="00DF7684">
        <w:rPr>
          <w:rFonts w:ascii="Cambria" w:hAnsi="Cambria"/>
          <w:i/>
          <w:iCs/>
          <w:color w:val="000000" w:themeColor="text1"/>
        </w:rPr>
        <w:t>as</w:t>
      </w:r>
      <w:r w:rsidR="00DF7684" w:rsidRPr="00DF7684">
        <w:rPr>
          <w:rFonts w:ascii="Cambria" w:hAnsi="Cambria"/>
          <w:color w:val="000000" w:themeColor="text1"/>
        </w:rPr>
        <w:t>-</w:t>
      </w:r>
      <w:r>
        <w:rPr>
          <w:rFonts w:ascii="Cambria" w:hAnsi="Cambria"/>
          <w:color w:val="000000" w:themeColor="text1"/>
        </w:rPr>
        <w:t xml:space="preserve">globe </w:t>
      </w:r>
      <w:r w:rsidR="00DF7684">
        <w:rPr>
          <w:rFonts w:ascii="Cambria" w:hAnsi="Cambria"/>
          <w:color w:val="000000" w:themeColor="text1"/>
        </w:rPr>
        <w:t>are</w:t>
      </w:r>
      <w:r>
        <w:rPr>
          <w:rFonts w:ascii="Cambria" w:hAnsi="Cambria"/>
          <w:color w:val="000000" w:themeColor="text1"/>
        </w:rPr>
        <w:t xml:space="preserve"> bound up in the various forms of control and containment. Closed system rationales, thinking and goals mean the solution to control and containment problems can be found in the other portions of C3I</w:t>
      </w:r>
      <w:r w:rsidR="00DF7684">
        <w:rPr>
          <w:rFonts w:ascii="Cambria" w:hAnsi="Cambria"/>
          <w:color w:val="000000" w:themeColor="text1"/>
        </w:rPr>
        <w:t xml:space="preserve"> </w:t>
      </w:r>
      <w:r>
        <w:rPr>
          <w:rFonts w:ascii="Cambria" w:hAnsi="Cambria"/>
          <w:color w:val="000000" w:themeColor="text1"/>
        </w:rPr>
        <w:t xml:space="preserve">namely communication and information. </w:t>
      </w:r>
      <w:proofErr w:type="gramStart"/>
      <w:r>
        <w:rPr>
          <w:rFonts w:ascii="Cambria" w:hAnsi="Cambria"/>
          <w:color w:val="000000" w:themeColor="text1"/>
        </w:rPr>
        <w:t>Both of these</w:t>
      </w:r>
      <w:proofErr w:type="gramEnd"/>
      <w:r>
        <w:rPr>
          <w:rFonts w:ascii="Cambria" w:hAnsi="Cambria"/>
          <w:color w:val="000000" w:themeColor="text1"/>
        </w:rPr>
        <w:t xml:space="preserve"> need to be one step ahead of the latest unintended consequence</w:t>
      </w:r>
      <w:r w:rsidR="00AA3F5B">
        <w:rPr>
          <w:rFonts w:ascii="Cambria" w:hAnsi="Cambria"/>
          <w:color w:val="000000" w:themeColor="text1"/>
        </w:rPr>
        <w:t xml:space="preserve"> control or containment failure</w:t>
      </w:r>
      <w:r>
        <w:rPr>
          <w:rFonts w:ascii="Cambria" w:hAnsi="Cambria"/>
          <w:color w:val="000000" w:themeColor="text1"/>
        </w:rPr>
        <w:t xml:space="preserve"> and yet always somehow perpetually</w:t>
      </w:r>
      <w:r w:rsidR="00DF7684">
        <w:rPr>
          <w:rFonts w:ascii="Cambria" w:hAnsi="Cambria"/>
          <w:color w:val="000000" w:themeColor="text1"/>
        </w:rPr>
        <w:t xml:space="preserve"> </w:t>
      </w:r>
      <w:proofErr w:type="gramStart"/>
      <w:r w:rsidR="00DF7684">
        <w:rPr>
          <w:rFonts w:ascii="Cambria" w:hAnsi="Cambria"/>
          <w:color w:val="000000" w:themeColor="text1"/>
        </w:rPr>
        <w:t>lag</w:t>
      </w:r>
      <w:r>
        <w:rPr>
          <w:rFonts w:ascii="Cambria" w:hAnsi="Cambria"/>
          <w:color w:val="000000" w:themeColor="text1"/>
        </w:rPr>
        <w:t xml:space="preserve"> behind</w:t>
      </w:r>
      <w:proofErr w:type="gramEnd"/>
      <w:r>
        <w:rPr>
          <w:rFonts w:ascii="Cambria" w:hAnsi="Cambria"/>
          <w:color w:val="000000" w:themeColor="text1"/>
        </w:rPr>
        <w:t>. Such a situation is where Squier’s multiplexing perpetuates its influence and</w:t>
      </w:r>
      <w:r w:rsidR="00AA3F5B">
        <w:rPr>
          <w:rFonts w:ascii="Cambria" w:hAnsi="Cambria"/>
          <w:color w:val="000000" w:themeColor="text1"/>
        </w:rPr>
        <w:t xml:space="preserve"> ongoing</w:t>
      </w:r>
      <w:r>
        <w:rPr>
          <w:rFonts w:ascii="Cambria" w:hAnsi="Cambria"/>
          <w:color w:val="000000" w:themeColor="text1"/>
        </w:rPr>
        <w:t xml:space="preserve"> proliferation.</w:t>
      </w:r>
    </w:p>
    <w:p w14:paraId="65E53DB9" w14:textId="77777777" w:rsidR="00FE6CD0" w:rsidRDefault="00FE6CD0" w:rsidP="0024158F">
      <w:pPr>
        <w:rPr>
          <w:rFonts w:ascii="Cambria" w:hAnsi="Cambria"/>
          <w:color w:val="000000" w:themeColor="text1"/>
          <w:lang w:val="en-US"/>
        </w:rPr>
      </w:pPr>
    </w:p>
    <w:p w14:paraId="3C52A727" w14:textId="77777777" w:rsidR="00D47C5D" w:rsidRPr="00B63339" w:rsidRDefault="00D47C5D" w:rsidP="00D469E4">
      <w:pPr>
        <w:rPr>
          <w:rFonts w:ascii="Cambria" w:hAnsi="Cambria"/>
          <w:color w:val="000000" w:themeColor="text1"/>
          <w:shd w:val="clear" w:color="auto" w:fill="FFFFFF"/>
        </w:rPr>
      </w:pPr>
    </w:p>
    <w:p w14:paraId="00008934" w14:textId="6D810920" w:rsidR="00923BD2" w:rsidRPr="00B63339" w:rsidRDefault="00B82360" w:rsidP="00D469E4">
      <w:pPr>
        <w:rPr>
          <w:rFonts w:ascii="Cambria" w:hAnsi="Cambria"/>
          <w:color w:val="000000" w:themeColor="text1"/>
          <w:u w:val="single"/>
        </w:rPr>
      </w:pPr>
      <w:proofErr w:type="spellStart"/>
      <w:r w:rsidRPr="00B63339">
        <w:rPr>
          <w:rFonts w:ascii="Cambria" w:hAnsi="Cambria"/>
          <w:color w:val="000000" w:themeColor="text1"/>
          <w:u w:val="single"/>
        </w:rPr>
        <w:t>Mulitplexing</w:t>
      </w:r>
      <w:proofErr w:type="spellEnd"/>
      <w:r w:rsidRPr="00B63339">
        <w:rPr>
          <w:rFonts w:ascii="Cambria" w:hAnsi="Cambria"/>
          <w:color w:val="000000" w:themeColor="text1"/>
          <w:u w:val="single"/>
        </w:rPr>
        <w:t xml:space="preserve"> </w:t>
      </w:r>
      <w:r w:rsidR="00A8153B">
        <w:rPr>
          <w:rFonts w:ascii="Cambria" w:hAnsi="Cambria"/>
          <w:color w:val="000000" w:themeColor="text1"/>
          <w:u w:val="single"/>
        </w:rPr>
        <w:t>and its Legacies</w:t>
      </w:r>
    </w:p>
    <w:p w14:paraId="212AD66E" w14:textId="77777777" w:rsidR="00D47C5D" w:rsidRPr="00B63339" w:rsidRDefault="00D47C5D" w:rsidP="00D47C5D">
      <w:pPr>
        <w:rPr>
          <w:rFonts w:ascii="Cambria" w:hAnsi="Cambria"/>
          <w:color w:val="000000" w:themeColor="text1"/>
          <w:lang w:val="en-US"/>
        </w:rPr>
      </w:pPr>
    </w:p>
    <w:p w14:paraId="0370F42F" w14:textId="71C1719A" w:rsidR="00D47C5D" w:rsidRPr="00B63339" w:rsidRDefault="00224831" w:rsidP="00D47C5D">
      <w:pPr>
        <w:rPr>
          <w:rFonts w:ascii="Cambria" w:hAnsi="Cambria"/>
          <w:color w:val="000000" w:themeColor="text1"/>
        </w:rPr>
      </w:pPr>
      <w:r>
        <w:rPr>
          <w:rFonts w:ascii="Cambria" w:hAnsi="Cambria"/>
          <w:color w:val="000000" w:themeColor="text1"/>
        </w:rPr>
        <w:t>“</w:t>
      </w:r>
      <w:r w:rsidR="00D47C5D" w:rsidRPr="00B63339">
        <w:rPr>
          <w:rFonts w:ascii="Cambria" w:hAnsi="Cambria"/>
          <w:color w:val="000000" w:themeColor="text1"/>
        </w:rPr>
        <w:t>He who rules the signals rules the nation.</w:t>
      </w:r>
      <w:r>
        <w:rPr>
          <w:rFonts w:ascii="Cambria" w:hAnsi="Cambria"/>
          <w:color w:val="000000" w:themeColor="text1"/>
        </w:rPr>
        <w:t xml:space="preserve">” </w:t>
      </w:r>
      <w:r w:rsidR="00D47C5D" w:rsidRPr="00B63339">
        <w:rPr>
          <w:rFonts w:ascii="Cambria" w:hAnsi="Cambria"/>
          <w:color w:val="000000" w:themeColor="text1"/>
        </w:rPr>
        <w:t xml:space="preserve">– Bernhard Siegert “Mineral Sound and Missing Fundamental” (109) </w:t>
      </w:r>
    </w:p>
    <w:p w14:paraId="208487C4" w14:textId="77777777" w:rsidR="003848D8" w:rsidRPr="00B63339" w:rsidRDefault="003848D8" w:rsidP="00D469E4">
      <w:pPr>
        <w:rPr>
          <w:rFonts w:ascii="Cambria" w:hAnsi="Cambria"/>
          <w:color w:val="000000" w:themeColor="text1"/>
        </w:rPr>
      </w:pPr>
    </w:p>
    <w:p w14:paraId="415D6CBA" w14:textId="25CE6B1F" w:rsidR="008A50D1" w:rsidRDefault="008A50D1" w:rsidP="00D469E4">
      <w:pPr>
        <w:rPr>
          <w:rFonts w:ascii="Cambria" w:hAnsi="Cambria"/>
          <w:color w:val="000000" w:themeColor="text1"/>
        </w:rPr>
      </w:pPr>
      <w:r w:rsidRPr="00B63339">
        <w:rPr>
          <w:rFonts w:ascii="Cambria" w:hAnsi="Cambria"/>
          <w:color w:val="000000" w:themeColor="text1"/>
        </w:rPr>
        <w:t>Just as the role of spectra in the scientific understanding of light and sound dates back to the 17</w:t>
      </w:r>
      <w:r w:rsidRPr="00B63339">
        <w:rPr>
          <w:rFonts w:ascii="Cambria" w:hAnsi="Cambria"/>
          <w:color w:val="000000" w:themeColor="text1"/>
          <w:vertAlign w:val="superscript"/>
        </w:rPr>
        <w:t>th</w:t>
      </w:r>
      <w:r w:rsidRPr="00B63339">
        <w:rPr>
          <w:rFonts w:ascii="Cambria" w:hAnsi="Cambria"/>
          <w:color w:val="000000" w:themeColor="text1"/>
        </w:rPr>
        <w:t xml:space="preserve"> century (and the spectrograph to the first years of the 19</w:t>
      </w:r>
      <w:r w:rsidRPr="00B63339">
        <w:rPr>
          <w:rFonts w:ascii="Cambria" w:hAnsi="Cambria"/>
          <w:color w:val="000000" w:themeColor="text1"/>
          <w:vertAlign w:val="superscript"/>
        </w:rPr>
        <w:t>th</w:t>
      </w:r>
      <w:r w:rsidRPr="00B63339">
        <w:rPr>
          <w:rFonts w:ascii="Cambria" w:hAnsi="Cambria"/>
          <w:color w:val="000000" w:themeColor="text1"/>
        </w:rPr>
        <w:t xml:space="preserve"> century), the role of telecommunications for military success becomes readily apparent during the US Civil War and the French invasion of Russia (as part of Napolean’s innovations in logistics)</w:t>
      </w:r>
      <w:r w:rsidR="00EB300D">
        <w:rPr>
          <w:rFonts w:ascii="Cambria" w:hAnsi="Cambria"/>
          <w:color w:val="000000" w:themeColor="text1"/>
        </w:rPr>
        <w:t>.</w:t>
      </w:r>
      <w:r w:rsidR="00A12860">
        <w:rPr>
          <w:rStyle w:val="EndnoteReference"/>
          <w:rFonts w:ascii="Cambria" w:hAnsi="Cambria"/>
          <w:color w:val="000000" w:themeColor="text1"/>
        </w:rPr>
        <w:endnoteReference w:id="11"/>
      </w:r>
      <w:r w:rsidR="00EB300D">
        <w:rPr>
          <w:rFonts w:ascii="Cambria" w:hAnsi="Cambria"/>
          <w:color w:val="000000" w:themeColor="text1"/>
        </w:rPr>
        <w:t xml:space="preserve"> </w:t>
      </w:r>
      <w:r w:rsidRPr="00B63339">
        <w:rPr>
          <w:rFonts w:ascii="Cambria" w:hAnsi="Cambria"/>
          <w:color w:val="000000" w:themeColor="text1"/>
        </w:rPr>
        <w:t xml:space="preserve">Rapid communication across large physical spaces </w:t>
      </w:r>
      <w:r w:rsidR="003E41F9">
        <w:rPr>
          <w:rFonts w:ascii="Cambria" w:hAnsi="Cambria"/>
          <w:color w:val="000000" w:themeColor="text1"/>
        </w:rPr>
        <w:t xml:space="preserve">offers </w:t>
      </w:r>
      <w:r w:rsidRPr="00B63339">
        <w:rPr>
          <w:rFonts w:ascii="Cambria" w:hAnsi="Cambria"/>
          <w:color w:val="000000" w:themeColor="text1"/>
        </w:rPr>
        <w:t>a signal history that reaches back to the ancients (examples</w:t>
      </w:r>
      <w:r w:rsidR="000B36EC">
        <w:rPr>
          <w:rFonts w:ascii="Cambria" w:hAnsi="Cambria"/>
          <w:color w:val="000000" w:themeColor="text1"/>
        </w:rPr>
        <w:t xml:space="preserve"> include </w:t>
      </w:r>
      <w:r w:rsidRPr="00B63339">
        <w:rPr>
          <w:rFonts w:ascii="Cambria" w:hAnsi="Cambria"/>
          <w:color w:val="000000" w:themeColor="text1"/>
        </w:rPr>
        <w:t>voice amplification</w:t>
      </w:r>
      <w:r w:rsidR="000B36EC">
        <w:rPr>
          <w:rFonts w:ascii="Cambria" w:hAnsi="Cambria"/>
          <w:color w:val="000000" w:themeColor="text1"/>
        </w:rPr>
        <w:t xml:space="preserve"> and reception</w:t>
      </w:r>
      <w:r w:rsidRPr="00B63339">
        <w:rPr>
          <w:rFonts w:ascii="Cambria" w:hAnsi="Cambria"/>
          <w:color w:val="000000" w:themeColor="text1"/>
        </w:rPr>
        <w:t xml:space="preserve"> towers in the Mughal Empire</w:t>
      </w:r>
      <w:r w:rsidR="000B36EC">
        <w:rPr>
          <w:rFonts w:ascii="Cambria" w:hAnsi="Cambria"/>
          <w:color w:val="000000" w:themeColor="text1"/>
        </w:rPr>
        <w:t xml:space="preserve">, </w:t>
      </w:r>
      <w:r w:rsidRPr="00B63339">
        <w:rPr>
          <w:rFonts w:ascii="Cambria" w:hAnsi="Cambria"/>
          <w:color w:val="000000" w:themeColor="text1"/>
        </w:rPr>
        <w:t>lamp and fire relay systems</w:t>
      </w:r>
      <w:r w:rsidR="000B36EC">
        <w:rPr>
          <w:rFonts w:ascii="Cambria" w:hAnsi="Cambria"/>
          <w:color w:val="000000" w:themeColor="text1"/>
        </w:rPr>
        <w:t xml:space="preserve"> in Europe</w:t>
      </w:r>
      <w:r w:rsidRPr="00B63339">
        <w:rPr>
          <w:rFonts w:ascii="Cambria" w:hAnsi="Cambria"/>
          <w:color w:val="000000" w:themeColor="text1"/>
        </w:rPr>
        <w:t xml:space="preserve">, </w:t>
      </w:r>
      <w:r w:rsidR="000B36EC">
        <w:rPr>
          <w:rFonts w:ascii="Cambria" w:hAnsi="Cambria"/>
          <w:color w:val="000000" w:themeColor="text1"/>
        </w:rPr>
        <w:t xml:space="preserve"> and </w:t>
      </w:r>
      <w:r w:rsidRPr="00B63339">
        <w:rPr>
          <w:rFonts w:ascii="Cambria" w:hAnsi="Cambria"/>
          <w:color w:val="000000" w:themeColor="text1"/>
        </w:rPr>
        <w:t>talking drums in Africa). The electrification of binary telegraphic code and its hard-wired infrastructure through terrestrial and undersea telegraph cables intensified the speed of communication</w:t>
      </w:r>
      <w:r w:rsidR="00751B57">
        <w:rPr>
          <w:rFonts w:ascii="Cambria" w:hAnsi="Cambria"/>
          <w:color w:val="000000" w:themeColor="text1"/>
        </w:rPr>
        <w:t xml:space="preserve"> and collapsed distance in the process</w:t>
      </w:r>
      <w:r w:rsidR="00D25B70">
        <w:rPr>
          <w:rFonts w:ascii="Cambria" w:hAnsi="Cambria"/>
          <w:color w:val="000000" w:themeColor="text1"/>
        </w:rPr>
        <w:t>.</w:t>
      </w:r>
      <w:r w:rsidR="00D25B70">
        <w:rPr>
          <w:rStyle w:val="EndnoteReference"/>
          <w:rFonts w:ascii="Cambria" w:hAnsi="Cambria"/>
          <w:color w:val="000000" w:themeColor="text1"/>
        </w:rPr>
        <w:endnoteReference w:id="12"/>
      </w:r>
      <w:r w:rsidRPr="00B63339">
        <w:rPr>
          <w:rFonts w:ascii="Cambria" w:hAnsi="Cambria"/>
          <w:color w:val="000000" w:themeColor="text1"/>
        </w:rPr>
        <w:t xml:space="preserve"> Nothing underscored the import of telecomm</w:t>
      </w:r>
      <w:r w:rsidR="000B36EC">
        <w:rPr>
          <w:rFonts w:ascii="Cambria" w:hAnsi="Cambria"/>
          <w:color w:val="000000" w:themeColor="text1"/>
        </w:rPr>
        <w:t xml:space="preserve">unications </w:t>
      </w:r>
      <w:r w:rsidRPr="00B63339">
        <w:rPr>
          <w:rFonts w:ascii="Cambria" w:hAnsi="Cambria"/>
          <w:color w:val="000000" w:themeColor="text1"/>
        </w:rPr>
        <w:t xml:space="preserve">for battlefield success as much as their limitations and failure. </w:t>
      </w:r>
      <w:r w:rsidR="00F467F5" w:rsidRPr="00B63339">
        <w:rPr>
          <w:rFonts w:ascii="Cambria" w:hAnsi="Cambria"/>
          <w:color w:val="000000" w:themeColor="text1"/>
        </w:rPr>
        <w:t>For example, the frequency capacity for aural transmission of voice far exceeded that needed for simple electrical connection or circuit breaking required by telegraphy, thus necessitating different cable systems</w:t>
      </w:r>
      <w:r w:rsidR="000B36EC">
        <w:rPr>
          <w:rFonts w:ascii="Cambria" w:hAnsi="Cambria"/>
          <w:color w:val="000000" w:themeColor="text1"/>
        </w:rPr>
        <w:t xml:space="preserve"> or different engineering systems to maximize cable usage</w:t>
      </w:r>
      <w:r w:rsidR="00F467F5" w:rsidRPr="00B63339">
        <w:rPr>
          <w:rFonts w:ascii="Cambria" w:hAnsi="Cambria"/>
          <w:color w:val="000000" w:themeColor="text1"/>
        </w:rPr>
        <w:t xml:space="preserve">. </w:t>
      </w:r>
    </w:p>
    <w:p w14:paraId="25D3322F" w14:textId="77777777" w:rsidR="0037383F" w:rsidRDefault="0037383F" w:rsidP="00D469E4">
      <w:pPr>
        <w:rPr>
          <w:rFonts w:ascii="Cambria" w:hAnsi="Cambria"/>
          <w:color w:val="000000" w:themeColor="text1"/>
          <w:lang w:val="en-US"/>
        </w:rPr>
      </w:pPr>
    </w:p>
    <w:p w14:paraId="0D3CCFF4" w14:textId="467C94CB" w:rsidR="00D048C2" w:rsidRDefault="0037383F" w:rsidP="002B3DB1">
      <w:pPr>
        <w:rPr>
          <w:rFonts w:ascii="Cambria" w:hAnsi="Cambria"/>
          <w:color w:val="000000" w:themeColor="text1"/>
        </w:rPr>
      </w:pPr>
      <w:r>
        <w:rPr>
          <w:rFonts w:ascii="Cambria" w:hAnsi="Cambria"/>
          <w:color w:val="000000" w:themeColor="text1"/>
        </w:rPr>
        <w:t xml:space="preserve">Siegert’s epigraph for this section </w:t>
      </w:r>
      <w:r w:rsidRPr="00B63339">
        <w:rPr>
          <w:rFonts w:ascii="Cambria" w:hAnsi="Cambria"/>
          <w:color w:val="000000" w:themeColor="text1"/>
        </w:rPr>
        <w:t xml:space="preserve">can be rephrased </w:t>
      </w:r>
      <w:r>
        <w:rPr>
          <w:rFonts w:ascii="Cambria" w:hAnsi="Cambria"/>
          <w:color w:val="000000" w:themeColor="text1"/>
        </w:rPr>
        <w:t>“</w:t>
      </w:r>
      <w:r w:rsidRPr="00B63339">
        <w:rPr>
          <w:rFonts w:ascii="Cambria" w:hAnsi="Cambria"/>
          <w:color w:val="000000" w:themeColor="text1"/>
        </w:rPr>
        <w:t xml:space="preserve">Whoever rules the signals rules the </w:t>
      </w:r>
      <w:r w:rsidR="003E41F9">
        <w:rPr>
          <w:rFonts w:ascii="Cambria" w:hAnsi="Cambria"/>
          <w:color w:val="000000" w:themeColor="text1"/>
        </w:rPr>
        <w:t>real-time battlefield</w:t>
      </w:r>
      <w:r>
        <w:rPr>
          <w:rFonts w:ascii="Cambria" w:hAnsi="Cambria"/>
          <w:color w:val="000000" w:themeColor="text1"/>
        </w:rPr>
        <w:t xml:space="preserve">”. </w:t>
      </w:r>
      <w:r w:rsidR="00820E7D">
        <w:rPr>
          <w:rFonts w:ascii="Cambria" w:hAnsi="Cambria"/>
          <w:color w:val="000000" w:themeColor="text1"/>
        </w:rPr>
        <w:t>To</w:t>
      </w:r>
      <w:r>
        <w:rPr>
          <w:rFonts w:ascii="Cambria" w:hAnsi="Cambria"/>
          <w:color w:val="000000" w:themeColor="text1"/>
        </w:rPr>
        <w:t xml:space="preserve"> rule signals</w:t>
      </w:r>
      <w:r w:rsidR="000B36EC">
        <w:rPr>
          <w:rFonts w:ascii="Cambria" w:hAnsi="Cambria"/>
          <w:color w:val="000000" w:themeColor="text1"/>
        </w:rPr>
        <w:t>,</w:t>
      </w:r>
      <w:r>
        <w:rPr>
          <w:rFonts w:ascii="Cambria" w:hAnsi="Cambria"/>
          <w:color w:val="000000" w:themeColor="text1"/>
        </w:rPr>
        <w:t xml:space="preserve"> and by extension a warzone</w:t>
      </w:r>
      <w:r w:rsidR="00751B57">
        <w:rPr>
          <w:rFonts w:ascii="Cambria" w:hAnsi="Cambria"/>
          <w:color w:val="000000" w:themeColor="text1"/>
        </w:rPr>
        <w:t xml:space="preserve"> or nation</w:t>
      </w:r>
      <w:r>
        <w:rPr>
          <w:rFonts w:ascii="Cambria" w:hAnsi="Cambria"/>
          <w:color w:val="000000" w:themeColor="text1"/>
        </w:rPr>
        <w:t xml:space="preserve">, </w:t>
      </w:r>
      <w:r w:rsidR="00D048C2">
        <w:rPr>
          <w:rFonts w:ascii="Cambria" w:hAnsi="Cambria"/>
          <w:color w:val="000000" w:themeColor="text1"/>
        </w:rPr>
        <w:t xml:space="preserve">a </w:t>
      </w:r>
      <w:r w:rsidR="003848D8" w:rsidRPr="00B63339">
        <w:rPr>
          <w:rFonts w:ascii="Cambria" w:hAnsi="Cambria"/>
          <w:color w:val="000000" w:themeColor="text1"/>
        </w:rPr>
        <w:t>consistent challenge facing military and corporate telecom</w:t>
      </w:r>
      <w:r w:rsidR="004923C6">
        <w:rPr>
          <w:rFonts w:ascii="Cambria" w:hAnsi="Cambria"/>
          <w:color w:val="000000" w:themeColor="text1"/>
        </w:rPr>
        <w:t>munication</w:t>
      </w:r>
      <w:r w:rsidR="003848D8" w:rsidRPr="00B63339">
        <w:rPr>
          <w:rFonts w:ascii="Cambria" w:hAnsi="Cambria"/>
          <w:color w:val="000000" w:themeColor="text1"/>
        </w:rPr>
        <w:t>s reside</w:t>
      </w:r>
      <w:r w:rsidR="000B36EC">
        <w:rPr>
          <w:rFonts w:ascii="Cambria" w:hAnsi="Cambria"/>
          <w:color w:val="000000" w:themeColor="text1"/>
        </w:rPr>
        <w:t>s</w:t>
      </w:r>
      <w:r w:rsidR="003848D8" w:rsidRPr="00B63339">
        <w:rPr>
          <w:rFonts w:ascii="Cambria" w:hAnsi="Cambria"/>
          <w:color w:val="000000" w:themeColor="text1"/>
        </w:rPr>
        <w:t xml:space="preserve"> in the medium of transmission, a challenge that can basically be boiled down to one simple question: how </w:t>
      </w:r>
      <w:r w:rsidR="00D048C2">
        <w:rPr>
          <w:rFonts w:ascii="Cambria" w:hAnsi="Cambria"/>
          <w:color w:val="000000" w:themeColor="text1"/>
        </w:rPr>
        <w:t xml:space="preserve">can </w:t>
      </w:r>
      <w:r w:rsidR="003848D8" w:rsidRPr="00B63339">
        <w:rPr>
          <w:rFonts w:ascii="Cambria" w:hAnsi="Cambria"/>
          <w:color w:val="000000" w:themeColor="text1"/>
        </w:rPr>
        <w:t xml:space="preserve">we get more </w:t>
      </w:r>
      <w:r w:rsidR="00D048C2">
        <w:rPr>
          <w:rFonts w:ascii="Cambria" w:hAnsi="Cambria"/>
          <w:color w:val="000000" w:themeColor="text1"/>
        </w:rPr>
        <w:t>signal</w:t>
      </w:r>
      <w:r w:rsidR="003848D8" w:rsidRPr="00B63339">
        <w:rPr>
          <w:rFonts w:ascii="Cambria" w:hAnsi="Cambria"/>
          <w:color w:val="000000" w:themeColor="text1"/>
        </w:rPr>
        <w:t xml:space="preserve"> on the wire or in the air or wh</w:t>
      </w:r>
      <w:r w:rsidR="004923C6">
        <w:rPr>
          <w:rFonts w:ascii="Cambria" w:hAnsi="Cambria"/>
          <w:color w:val="000000" w:themeColor="text1"/>
        </w:rPr>
        <w:t>ich</w:t>
      </w:r>
      <w:r w:rsidR="003848D8" w:rsidRPr="00B63339">
        <w:rPr>
          <w:rFonts w:ascii="Cambria" w:hAnsi="Cambria"/>
          <w:color w:val="000000" w:themeColor="text1"/>
        </w:rPr>
        <w:t xml:space="preserve">ever medium is </w:t>
      </w:r>
      <w:r w:rsidR="000B36EC">
        <w:rPr>
          <w:rFonts w:ascii="Cambria" w:hAnsi="Cambria"/>
          <w:color w:val="000000" w:themeColor="text1"/>
        </w:rPr>
        <w:t>operative</w:t>
      </w:r>
      <w:r w:rsidR="003848D8" w:rsidRPr="00B63339">
        <w:rPr>
          <w:rFonts w:ascii="Cambria" w:hAnsi="Cambria"/>
          <w:color w:val="000000" w:themeColor="text1"/>
        </w:rPr>
        <w:t>?</w:t>
      </w:r>
      <w:r w:rsidR="00D048C2">
        <w:rPr>
          <w:rFonts w:ascii="Cambria" w:hAnsi="Cambria"/>
          <w:color w:val="000000" w:themeColor="text1"/>
        </w:rPr>
        <w:t xml:space="preserve"> After the Spanish-American War at the turn of the 20</w:t>
      </w:r>
      <w:r w:rsidR="00D048C2" w:rsidRPr="00D048C2">
        <w:rPr>
          <w:rFonts w:ascii="Cambria" w:hAnsi="Cambria"/>
          <w:color w:val="000000" w:themeColor="text1"/>
          <w:vertAlign w:val="superscript"/>
        </w:rPr>
        <w:t>th</w:t>
      </w:r>
      <w:r w:rsidR="00D048C2">
        <w:rPr>
          <w:rFonts w:ascii="Cambria" w:hAnsi="Cambria"/>
          <w:color w:val="000000" w:themeColor="text1"/>
        </w:rPr>
        <w:t xml:space="preserve"> century,</w:t>
      </w:r>
      <w:r w:rsidR="003848D8" w:rsidRPr="00B63339">
        <w:rPr>
          <w:rFonts w:ascii="Cambria" w:hAnsi="Cambria"/>
          <w:color w:val="000000" w:themeColor="text1"/>
        </w:rPr>
        <w:t xml:space="preserve"> Squier </w:t>
      </w:r>
      <w:r w:rsidR="00D048C2">
        <w:rPr>
          <w:rFonts w:ascii="Cambria" w:hAnsi="Cambria"/>
          <w:color w:val="000000" w:themeColor="text1"/>
        </w:rPr>
        <w:t xml:space="preserve">became fully convinced of </w:t>
      </w:r>
      <w:r w:rsidR="00D048C2">
        <w:rPr>
          <w:rFonts w:ascii="Cambria" w:hAnsi="Cambria"/>
          <w:color w:val="000000" w:themeColor="text1"/>
        </w:rPr>
        <w:lastRenderedPageBreak/>
        <w:t>the absolute strategic advantage that battlefield telecom</w:t>
      </w:r>
      <w:r w:rsidR="000B36EC">
        <w:rPr>
          <w:rFonts w:ascii="Cambria" w:hAnsi="Cambria"/>
          <w:color w:val="000000" w:themeColor="text1"/>
        </w:rPr>
        <w:t>munications</w:t>
      </w:r>
      <w:r w:rsidR="00D048C2">
        <w:rPr>
          <w:rFonts w:ascii="Cambria" w:hAnsi="Cambria"/>
          <w:color w:val="000000" w:themeColor="text1"/>
        </w:rPr>
        <w:t xml:space="preserve"> provided a fighting unit</w:t>
      </w:r>
      <w:r w:rsidR="000B36EC">
        <w:rPr>
          <w:rFonts w:ascii="Cambria" w:hAnsi="Cambria"/>
          <w:color w:val="000000" w:themeColor="text1"/>
        </w:rPr>
        <w:t xml:space="preserve"> and its command </w:t>
      </w:r>
      <w:proofErr w:type="spellStart"/>
      <w:r w:rsidR="000B36EC">
        <w:rPr>
          <w:rFonts w:ascii="Cambria" w:hAnsi="Cambria"/>
          <w:color w:val="000000" w:themeColor="text1"/>
        </w:rPr>
        <w:t>center</w:t>
      </w:r>
      <w:proofErr w:type="spellEnd"/>
      <w:r w:rsidR="000B36EC">
        <w:rPr>
          <w:rFonts w:ascii="Cambria" w:hAnsi="Cambria"/>
          <w:color w:val="000000" w:themeColor="text1"/>
        </w:rPr>
        <w:t xml:space="preserve">. He was </w:t>
      </w:r>
      <w:r w:rsidR="00D048C2">
        <w:rPr>
          <w:rFonts w:ascii="Cambria" w:hAnsi="Cambria"/>
          <w:color w:val="000000" w:themeColor="text1"/>
        </w:rPr>
        <w:t xml:space="preserve">even more convinced that the US military, in this regard, was sorely lacking. The US occupation of the Philippines after that war found Squier laying underwater telegraph lines in the </w:t>
      </w:r>
      <w:r w:rsidR="000B36EC">
        <w:rPr>
          <w:rFonts w:ascii="Cambria" w:hAnsi="Cambria"/>
          <w:color w:val="000000" w:themeColor="text1"/>
        </w:rPr>
        <w:t xml:space="preserve">Southeast Asian </w:t>
      </w:r>
      <w:r w:rsidR="00D048C2">
        <w:rPr>
          <w:rFonts w:ascii="Cambria" w:hAnsi="Cambria"/>
          <w:color w:val="000000" w:themeColor="text1"/>
        </w:rPr>
        <w:t xml:space="preserve">archipelago, giving him ample </w:t>
      </w:r>
      <w:r w:rsidR="00751B57">
        <w:rPr>
          <w:rFonts w:ascii="Cambria" w:hAnsi="Cambria"/>
          <w:color w:val="000000" w:themeColor="text1"/>
        </w:rPr>
        <w:t>opportunity</w:t>
      </w:r>
      <w:r w:rsidR="00D048C2">
        <w:rPr>
          <w:rFonts w:ascii="Cambria" w:hAnsi="Cambria"/>
          <w:color w:val="000000" w:themeColor="text1"/>
        </w:rPr>
        <w:t xml:space="preserve"> to ponder the physics and engineering challenges of getting voice down such limited lines,</w:t>
      </w:r>
      <w:r w:rsidR="00494DCE">
        <w:rPr>
          <w:rFonts w:ascii="Cambria" w:hAnsi="Cambria"/>
          <w:color w:val="000000" w:themeColor="text1"/>
        </w:rPr>
        <w:t xml:space="preserve"> a problem he never solved for telegraph </w:t>
      </w:r>
      <w:proofErr w:type="gramStart"/>
      <w:r w:rsidR="00494DCE">
        <w:rPr>
          <w:rFonts w:ascii="Cambria" w:hAnsi="Cambria"/>
          <w:color w:val="000000" w:themeColor="text1"/>
        </w:rPr>
        <w:t>cables</w:t>
      </w:r>
      <w:proofErr w:type="gramEnd"/>
      <w:r w:rsidR="00494DCE">
        <w:rPr>
          <w:rFonts w:ascii="Cambria" w:hAnsi="Cambria"/>
          <w:color w:val="000000" w:themeColor="text1"/>
        </w:rPr>
        <w:t xml:space="preserve"> but </w:t>
      </w:r>
      <w:r w:rsidR="000B36EC">
        <w:rPr>
          <w:rFonts w:ascii="Cambria" w:hAnsi="Cambria"/>
          <w:color w:val="000000" w:themeColor="text1"/>
        </w:rPr>
        <w:t xml:space="preserve">which </w:t>
      </w:r>
      <w:r w:rsidR="00494DCE">
        <w:rPr>
          <w:rFonts w:ascii="Cambria" w:hAnsi="Cambria"/>
          <w:color w:val="000000" w:themeColor="text1"/>
        </w:rPr>
        <w:t xml:space="preserve">nonetheless </w:t>
      </w:r>
      <w:r w:rsidR="00D048C2">
        <w:rPr>
          <w:rFonts w:ascii="Cambria" w:hAnsi="Cambria"/>
          <w:color w:val="000000" w:themeColor="text1"/>
        </w:rPr>
        <w:t xml:space="preserve">led to his development of the </w:t>
      </w:r>
      <w:r w:rsidR="003848D8" w:rsidRPr="00B63339">
        <w:rPr>
          <w:rFonts w:ascii="Cambria" w:hAnsi="Cambria"/>
          <w:color w:val="000000" w:themeColor="text1"/>
        </w:rPr>
        <w:t>multiplex</w:t>
      </w:r>
      <w:r w:rsidR="00D048C2">
        <w:rPr>
          <w:rFonts w:ascii="Cambria" w:hAnsi="Cambria"/>
          <w:color w:val="000000" w:themeColor="text1"/>
        </w:rPr>
        <w:t xml:space="preserve"> telephone wires.</w:t>
      </w:r>
      <w:r w:rsidR="003B5EFE">
        <w:rPr>
          <w:rFonts w:ascii="Cambria" w:hAnsi="Cambria"/>
          <w:color w:val="000000" w:themeColor="text1"/>
        </w:rPr>
        <w:t xml:space="preserve"> With </w:t>
      </w:r>
      <w:r w:rsidR="003E41F9">
        <w:rPr>
          <w:rFonts w:ascii="Cambria" w:hAnsi="Cambria"/>
          <w:color w:val="000000" w:themeColor="text1"/>
        </w:rPr>
        <w:t xml:space="preserve">the </w:t>
      </w:r>
      <w:r w:rsidR="003B5EFE">
        <w:rPr>
          <w:rFonts w:ascii="Cambria" w:hAnsi="Cambria"/>
          <w:color w:val="000000" w:themeColor="text1"/>
        </w:rPr>
        <w:t xml:space="preserve">goal of making the systems more reliable, secure and robust, </w:t>
      </w:r>
      <w:r w:rsidR="000F6B3D" w:rsidRPr="00B63339">
        <w:rPr>
          <w:rFonts w:ascii="Cambria" w:hAnsi="Cambria"/>
          <w:color w:val="000000" w:themeColor="text1"/>
        </w:rPr>
        <w:t>Squier</w:t>
      </w:r>
      <w:r w:rsidR="00D048C2">
        <w:rPr>
          <w:rFonts w:ascii="Cambria" w:hAnsi="Cambria"/>
          <w:color w:val="000000" w:themeColor="text1"/>
        </w:rPr>
        <w:t xml:space="preserve">’s </w:t>
      </w:r>
      <w:r w:rsidR="000F6B3D" w:rsidRPr="00B63339">
        <w:rPr>
          <w:rFonts w:ascii="Cambria" w:hAnsi="Cambria"/>
          <w:color w:val="000000" w:themeColor="text1"/>
        </w:rPr>
        <w:t>multiplexing capabilities</w:t>
      </w:r>
      <w:r w:rsidR="000B36EC">
        <w:rPr>
          <w:rFonts w:ascii="Cambria" w:hAnsi="Cambria"/>
          <w:color w:val="000000" w:themeColor="text1"/>
        </w:rPr>
        <w:t xml:space="preserve"> s</w:t>
      </w:r>
      <w:r w:rsidR="000F6B3D" w:rsidRPr="00B63339">
        <w:rPr>
          <w:rFonts w:ascii="Cambria" w:hAnsi="Cambria"/>
          <w:color w:val="000000" w:themeColor="text1"/>
        </w:rPr>
        <w:t>tandardized the military’s aural geography and topography for communications and interception capabilities (</w:t>
      </w:r>
      <w:r w:rsidR="000B36EC">
        <w:rPr>
          <w:rFonts w:ascii="Cambria" w:hAnsi="Cambria"/>
          <w:color w:val="000000" w:themeColor="text1"/>
        </w:rPr>
        <w:t xml:space="preserve">that is, both </w:t>
      </w:r>
      <w:r w:rsidR="000F6B3D" w:rsidRPr="00B63339">
        <w:rPr>
          <w:rFonts w:ascii="Cambria" w:hAnsi="Cambria"/>
          <w:color w:val="000000" w:themeColor="text1"/>
        </w:rPr>
        <w:t>offensive and defensive</w:t>
      </w:r>
      <w:r w:rsidR="000B36EC">
        <w:rPr>
          <w:rFonts w:ascii="Cambria" w:hAnsi="Cambria"/>
          <w:color w:val="000000" w:themeColor="text1"/>
        </w:rPr>
        <w:t xml:space="preserve"> applications</w:t>
      </w:r>
      <w:r w:rsidR="000F6B3D" w:rsidRPr="00B63339">
        <w:rPr>
          <w:rFonts w:ascii="Cambria" w:hAnsi="Cambria"/>
          <w:color w:val="000000" w:themeColor="text1"/>
        </w:rPr>
        <w:t>)</w:t>
      </w:r>
      <w:r w:rsidR="00D048C2">
        <w:rPr>
          <w:rFonts w:ascii="Cambria" w:hAnsi="Cambria"/>
          <w:color w:val="000000" w:themeColor="text1"/>
        </w:rPr>
        <w:t xml:space="preserve">. </w:t>
      </w:r>
    </w:p>
    <w:p w14:paraId="063ECFF9" w14:textId="77777777" w:rsidR="00D048C2" w:rsidRDefault="00D048C2" w:rsidP="002B3DB1">
      <w:pPr>
        <w:rPr>
          <w:rFonts w:ascii="Cambria" w:hAnsi="Cambria"/>
          <w:color w:val="000000" w:themeColor="text1"/>
        </w:rPr>
      </w:pPr>
    </w:p>
    <w:p w14:paraId="0CEBD9AA" w14:textId="334EFF7C" w:rsidR="0002522B" w:rsidRDefault="00D048C2" w:rsidP="002B3DB1">
      <w:pPr>
        <w:rPr>
          <w:rFonts w:ascii="Cambria" w:hAnsi="Cambria"/>
          <w:color w:val="000000" w:themeColor="text1"/>
          <w:lang w:val="en-US"/>
        </w:rPr>
      </w:pPr>
      <w:r>
        <w:rPr>
          <w:rFonts w:ascii="Cambria" w:hAnsi="Cambria"/>
          <w:color w:val="000000" w:themeColor="text1"/>
        </w:rPr>
        <w:t xml:space="preserve">Ever </w:t>
      </w:r>
      <w:r w:rsidR="00410A8F">
        <w:rPr>
          <w:rFonts w:ascii="Cambria" w:hAnsi="Cambria"/>
          <w:color w:val="000000" w:themeColor="text1"/>
        </w:rPr>
        <w:t>the</w:t>
      </w:r>
      <w:r>
        <w:rPr>
          <w:rFonts w:ascii="Cambria" w:hAnsi="Cambria"/>
          <w:color w:val="000000" w:themeColor="text1"/>
        </w:rPr>
        <w:t xml:space="preserve"> </w:t>
      </w:r>
      <w:r w:rsidR="002A0A3F">
        <w:rPr>
          <w:rFonts w:ascii="Cambria" w:hAnsi="Cambria"/>
          <w:color w:val="000000" w:themeColor="text1"/>
        </w:rPr>
        <w:t>idealist</w:t>
      </w:r>
      <w:r w:rsidR="003B5EFE">
        <w:rPr>
          <w:rFonts w:ascii="Cambria" w:hAnsi="Cambria"/>
          <w:color w:val="000000" w:themeColor="text1"/>
        </w:rPr>
        <w:t xml:space="preserve"> and “the eternal public servant</w:t>
      </w:r>
      <w:r w:rsidR="006C4417">
        <w:rPr>
          <w:rFonts w:ascii="Cambria" w:hAnsi="Cambria"/>
          <w:color w:val="000000" w:themeColor="text1"/>
        </w:rPr>
        <w:t xml:space="preserve">,” </w:t>
      </w:r>
      <w:r w:rsidR="002A0A3F">
        <w:rPr>
          <w:rFonts w:ascii="Cambria" w:hAnsi="Cambria"/>
          <w:color w:val="000000" w:themeColor="text1"/>
        </w:rPr>
        <w:t xml:space="preserve">Squier believed the great </w:t>
      </w:r>
      <w:r w:rsidR="00751B57">
        <w:rPr>
          <w:rFonts w:ascii="Cambria" w:hAnsi="Cambria"/>
          <w:color w:val="000000" w:themeColor="text1"/>
        </w:rPr>
        <w:t xml:space="preserve">collective </w:t>
      </w:r>
      <w:r w:rsidR="002A0A3F">
        <w:rPr>
          <w:rFonts w:ascii="Cambria" w:hAnsi="Cambria"/>
          <w:color w:val="000000" w:themeColor="text1"/>
        </w:rPr>
        <w:t>electronics and technological future of a nation belonged to all</w:t>
      </w:r>
      <w:r w:rsidR="00820E7D">
        <w:rPr>
          <w:rFonts w:ascii="Cambria" w:hAnsi="Cambria"/>
          <w:color w:val="000000" w:themeColor="text1"/>
        </w:rPr>
        <w:t xml:space="preserve"> its</w:t>
      </w:r>
      <w:r w:rsidR="002A0A3F">
        <w:rPr>
          <w:rFonts w:ascii="Cambria" w:hAnsi="Cambria"/>
          <w:color w:val="000000" w:themeColor="text1"/>
        </w:rPr>
        <w:t xml:space="preserve"> people, and thus </w:t>
      </w:r>
      <w:r w:rsidR="00751B57">
        <w:rPr>
          <w:rFonts w:ascii="Cambria" w:hAnsi="Cambria"/>
          <w:color w:val="000000" w:themeColor="text1"/>
        </w:rPr>
        <w:t xml:space="preserve">he </w:t>
      </w:r>
      <w:r w:rsidR="002A0A3F">
        <w:rPr>
          <w:rFonts w:ascii="Cambria" w:hAnsi="Cambria"/>
          <w:color w:val="000000" w:themeColor="text1"/>
        </w:rPr>
        <w:t>refused to patent his inventions as private property</w:t>
      </w:r>
      <w:r w:rsidR="003B5EFE">
        <w:rPr>
          <w:rFonts w:ascii="Cambria" w:hAnsi="Cambria"/>
          <w:color w:val="000000" w:themeColor="text1"/>
        </w:rPr>
        <w:t>.</w:t>
      </w:r>
      <w:r w:rsidR="006C4417">
        <w:rPr>
          <w:rStyle w:val="EndnoteReference"/>
          <w:rFonts w:ascii="Cambria" w:hAnsi="Cambria"/>
          <w:color w:val="000000" w:themeColor="text1"/>
        </w:rPr>
        <w:endnoteReference w:id="13"/>
      </w:r>
      <w:r w:rsidR="003B5EFE">
        <w:rPr>
          <w:rFonts w:ascii="Cambria" w:hAnsi="Cambria"/>
          <w:color w:val="000000" w:themeColor="text1"/>
        </w:rPr>
        <w:t xml:space="preserve"> </w:t>
      </w:r>
      <w:r w:rsidR="00301F20">
        <w:rPr>
          <w:rFonts w:ascii="Cambria" w:hAnsi="Cambria"/>
          <w:color w:val="000000" w:themeColor="text1"/>
        </w:rPr>
        <w:t xml:space="preserve"> However this did not</w:t>
      </w:r>
      <w:r w:rsidR="00820E7D">
        <w:rPr>
          <w:rFonts w:ascii="Cambria" w:hAnsi="Cambria"/>
          <w:color w:val="000000" w:themeColor="text1"/>
        </w:rPr>
        <w:t xml:space="preserve"> prevent</w:t>
      </w:r>
      <w:r w:rsidR="00301F20">
        <w:rPr>
          <w:rFonts w:ascii="Cambria" w:hAnsi="Cambria"/>
          <w:color w:val="000000" w:themeColor="text1"/>
        </w:rPr>
        <w:t xml:space="preserve"> </w:t>
      </w:r>
      <w:proofErr w:type="spellStart"/>
      <w:r w:rsidR="00301F20">
        <w:rPr>
          <w:rFonts w:ascii="Cambria" w:hAnsi="Cambria"/>
          <w:color w:val="000000" w:themeColor="text1"/>
        </w:rPr>
        <w:t>proprietal</w:t>
      </w:r>
      <w:proofErr w:type="spellEnd"/>
      <w:r w:rsidR="00301F20">
        <w:rPr>
          <w:rFonts w:ascii="Cambria" w:hAnsi="Cambria"/>
          <w:color w:val="000000" w:themeColor="text1"/>
        </w:rPr>
        <w:t xml:space="preserve"> interests from using his work for their own gain. H</w:t>
      </w:r>
      <w:r w:rsidR="003B5EFE">
        <w:rPr>
          <w:rFonts w:ascii="Cambria" w:hAnsi="Cambria"/>
          <w:color w:val="000000" w:themeColor="text1"/>
        </w:rPr>
        <w:t xml:space="preserve">is fights </w:t>
      </w:r>
      <w:r w:rsidR="00011570">
        <w:rPr>
          <w:rFonts w:ascii="Cambria" w:hAnsi="Cambria"/>
          <w:color w:val="000000" w:themeColor="text1"/>
          <w:lang w:val="en-US"/>
        </w:rPr>
        <w:t>with</w:t>
      </w:r>
      <w:r w:rsidR="003B5EFE">
        <w:rPr>
          <w:rFonts w:ascii="Cambria" w:hAnsi="Cambria"/>
          <w:color w:val="000000" w:themeColor="text1"/>
          <w:lang w:val="en-US"/>
        </w:rPr>
        <w:t xml:space="preserve"> the public/private behemoth</w:t>
      </w:r>
      <w:r w:rsidR="00011570">
        <w:rPr>
          <w:rFonts w:ascii="Cambria" w:hAnsi="Cambria"/>
          <w:color w:val="000000" w:themeColor="text1"/>
          <w:lang w:val="en-US"/>
        </w:rPr>
        <w:t xml:space="preserve"> AT&amp;</w:t>
      </w:r>
      <w:r w:rsidR="003B5EFE">
        <w:rPr>
          <w:rFonts w:ascii="Cambria" w:hAnsi="Cambria"/>
          <w:color w:val="000000" w:themeColor="text1"/>
          <w:lang w:val="en-US"/>
        </w:rPr>
        <w:t xml:space="preserve">T </w:t>
      </w:r>
      <w:r w:rsidR="006979B2">
        <w:rPr>
          <w:rFonts w:ascii="Cambria" w:hAnsi="Cambria"/>
          <w:color w:val="000000" w:themeColor="text1"/>
          <w:lang w:val="en-US"/>
        </w:rPr>
        <w:t>ended when the corporation argued that his public patents were only “suggestive” of the</w:t>
      </w:r>
      <w:r w:rsidR="003B5EFE">
        <w:rPr>
          <w:rFonts w:ascii="Cambria" w:hAnsi="Cambria"/>
          <w:color w:val="000000" w:themeColor="text1"/>
          <w:lang w:val="en-US"/>
        </w:rPr>
        <w:t xml:space="preserve"> patents</w:t>
      </w:r>
      <w:r w:rsidR="000B36EC">
        <w:rPr>
          <w:rFonts w:ascii="Cambria" w:hAnsi="Cambria"/>
          <w:color w:val="000000" w:themeColor="text1"/>
          <w:lang w:val="en-US"/>
        </w:rPr>
        <w:t xml:space="preserve"> and designs developed by</w:t>
      </w:r>
      <w:r w:rsidR="006979B2">
        <w:rPr>
          <w:rFonts w:ascii="Cambria" w:hAnsi="Cambria"/>
          <w:color w:val="000000" w:themeColor="text1"/>
          <w:lang w:val="en-US"/>
        </w:rPr>
        <w:t xml:space="preserve"> their enginee</w:t>
      </w:r>
      <w:r w:rsidR="000B36EC">
        <w:rPr>
          <w:rFonts w:ascii="Cambria" w:hAnsi="Cambria"/>
          <w:color w:val="000000" w:themeColor="text1"/>
          <w:lang w:val="en-US"/>
        </w:rPr>
        <w:t>rs</w:t>
      </w:r>
      <w:r w:rsidR="006C4417">
        <w:rPr>
          <w:rFonts w:ascii="Cambria" w:hAnsi="Cambria"/>
          <w:color w:val="000000" w:themeColor="text1"/>
          <w:lang w:val="en-US"/>
        </w:rPr>
        <w:t>.</w:t>
      </w:r>
      <w:r w:rsidR="006C4417">
        <w:rPr>
          <w:rStyle w:val="EndnoteReference"/>
          <w:rFonts w:ascii="Cambria" w:hAnsi="Cambria"/>
          <w:color w:val="000000" w:themeColor="text1"/>
          <w:lang w:val="en-US"/>
        </w:rPr>
        <w:endnoteReference w:id="14"/>
      </w:r>
      <w:r w:rsidR="00751B57">
        <w:rPr>
          <w:rFonts w:ascii="Cambria" w:hAnsi="Cambria"/>
          <w:color w:val="000000" w:themeColor="text1"/>
          <w:lang w:val="en-US"/>
        </w:rPr>
        <w:t xml:space="preserve"> </w:t>
      </w:r>
      <w:r w:rsidR="006979B2">
        <w:rPr>
          <w:rFonts w:ascii="Cambria" w:hAnsi="Cambria"/>
          <w:color w:val="000000" w:themeColor="text1"/>
          <w:lang w:val="en-US"/>
        </w:rPr>
        <w:t xml:space="preserve">Admittedly the idea of using different frequencies on the same line to carry multiple messages simultaneously had been around for a long time before Squier solved the problem and AT&amp;T borrowed his engineering work. Court battles ensued with the private sector winning. </w:t>
      </w:r>
      <w:r w:rsidR="00301F20">
        <w:rPr>
          <w:rFonts w:ascii="Cambria" w:hAnsi="Cambria"/>
          <w:color w:val="000000" w:themeColor="text1"/>
          <w:lang w:val="en-US"/>
        </w:rPr>
        <w:t>Thus,</w:t>
      </w:r>
      <w:r w:rsidR="006979B2">
        <w:rPr>
          <w:rFonts w:ascii="Cambria" w:hAnsi="Cambria"/>
          <w:color w:val="000000" w:themeColor="text1"/>
          <w:lang w:val="en-US"/>
        </w:rPr>
        <w:t xml:space="preserve"> Squier’s patents</w:t>
      </w:r>
      <w:r w:rsidR="003B5EFE">
        <w:rPr>
          <w:rFonts w:ascii="Cambria" w:hAnsi="Cambria"/>
          <w:color w:val="000000" w:themeColor="text1"/>
          <w:lang w:val="en-US"/>
        </w:rPr>
        <w:t xml:space="preserve"> intended for</w:t>
      </w:r>
      <w:r w:rsidR="00751B57">
        <w:rPr>
          <w:rFonts w:ascii="Cambria" w:hAnsi="Cambria"/>
          <w:color w:val="000000" w:themeColor="text1"/>
          <w:lang w:val="en-US"/>
        </w:rPr>
        <w:t xml:space="preserve"> the</w:t>
      </w:r>
      <w:r w:rsidR="003B5EFE">
        <w:rPr>
          <w:rFonts w:ascii="Cambria" w:hAnsi="Cambria"/>
          <w:color w:val="000000" w:themeColor="text1"/>
          <w:lang w:val="en-US"/>
        </w:rPr>
        <w:t xml:space="preserve"> public</w:t>
      </w:r>
      <w:r w:rsidR="0068210A">
        <w:rPr>
          <w:rFonts w:ascii="Cambria" w:hAnsi="Cambria"/>
          <w:color w:val="000000" w:themeColor="text1"/>
          <w:lang w:val="en-US"/>
        </w:rPr>
        <w:t xml:space="preserve"> good</w:t>
      </w:r>
      <w:r w:rsidR="003B5EFE">
        <w:rPr>
          <w:rFonts w:ascii="Cambria" w:hAnsi="Cambria"/>
          <w:color w:val="000000" w:themeColor="text1"/>
          <w:lang w:val="en-US"/>
        </w:rPr>
        <w:t xml:space="preserve"> secured </w:t>
      </w:r>
      <w:r w:rsidR="003E41F9">
        <w:rPr>
          <w:rFonts w:ascii="Cambria" w:hAnsi="Cambria"/>
          <w:color w:val="000000" w:themeColor="text1"/>
          <w:lang w:val="en-US"/>
        </w:rPr>
        <w:t xml:space="preserve">instead </w:t>
      </w:r>
      <w:r w:rsidR="003B5EFE">
        <w:rPr>
          <w:rFonts w:ascii="Cambria" w:hAnsi="Cambria"/>
          <w:color w:val="000000" w:themeColor="text1"/>
          <w:lang w:val="en-US"/>
        </w:rPr>
        <w:t>a cheaper means</w:t>
      </w:r>
      <w:r w:rsidR="006979B2">
        <w:rPr>
          <w:rFonts w:ascii="Cambria" w:hAnsi="Cambria"/>
          <w:color w:val="000000" w:themeColor="text1"/>
          <w:lang w:val="en-US"/>
        </w:rPr>
        <w:t xml:space="preserve"> for the corporation </w:t>
      </w:r>
      <w:r w:rsidR="003B5EFE">
        <w:rPr>
          <w:rFonts w:ascii="Cambria" w:hAnsi="Cambria"/>
          <w:color w:val="000000" w:themeColor="text1"/>
          <w:lang w:val="en-US"/>
        </w:rPr>
        <w:t>to meet increasing telephone</w:t>
      </w:r>
      <w:r w:rsidR="00751B57">
        <w:rPr>
          <w:rFonts w:ascii="Cambria" w:hAnsi="Cambria"/>
          <w:color w:val="000000" w:themeColor="text1"/>
          <w:lang w:val="en-US"/>
        </w:rPr>
        <w:t>-usage</w:t>
      </w:r>
      <w:r w:rsidR="003B5EFE">
        <w:rPr>
          <w:rFonts w:ascii="Cambria" w:hAnsi="Cambria"/>
          <w:color w:val="000000" w:themeColor="text1"/>
          <w:lang w:val="en-US"/>
        </w:rPr>
        <w:t xml:space="preserve"> demands with knock-off versions of Squier’s wire</w:t>
      </w:r>
      <w:r w:rsidR="006C4417">
        <w:rPr>
          <w:rFonts w:ascii="Cambria" w:hAnsi="Cambria"/>
          <w:color w:val="000000" w:themeColor="text1"/>
          <w:lang w:val="en-US"/>
        </w:rPr>
        <w:t>s</w:t>
      </w:r>
      <w:r w:rsidR="003B5EFE">
        <w:rPr>
          <w:rFonts w:ascii="Cambria" w:hAnsi="Cambria"/>
          <w:color w:val="000000" w:themeColor="text1"/>
          <w:lang w:val="en-US"/>
        </w:rPr>
        <w:t>.</w:t>
      </w:r>
      <w:r w:rsidR="006C4417">
        <w:rPr>
          <w:rStyle w:val="EndnoteReference"/>
          <w:rFonts w:ascii="Cambria" w:hAnsi="Cambria"/>
          <w:color w:val="000000" w:themeColor="text1"/>
          <w:lang w:val="en-US"/>
        </w:rPr>
        <w:endnoteReference w:id="15"/>
      </w:r>
      <w:r w:rsidR="00011570">
        <w:rPr>
          <w:rFonts w:ascii="Cambria" w:hAnsi="Cambria"/>
          <w:color w:val="000000" w:themeColor="text1"/>
          <w:lang w:val="en-US"/>
        </w:rPr>
        <w:t xml:space="preserve"> </w:t>
      </w:r>
    </w:p>
    <w:p w14:paraId="4E29E7C9" w14:textId="77777777" w:rsidR="0002522B" w:rsidRDefault="0002522B" w:rsidP="002B3DB1">
      <w:pPr>
        <w:rPr>
          <w:rFonts w:ascii="Cambria" w:hAnsi="Cambria"/>
          <w:color w:val="000000" w:themeColor="text1"/>
          <w:lang w:val="en-US"/>
        </w:rPr>
      </w:pPr>
    </w:p>
    <w:p w14:paraId="133A9C65" w14:textId="23B74CBC" w:rsidR="002B3DB1" w:rsidRDefault="00564BD1" w:rsidP="002B3DB1">
      <w:pPr>
        <w:rPr>
          <w:rFonts w:ascii="Cambria" w:hAnsi="Cambria"/>
          <w:color w:val="000000" w:themeColor="text1"/>
        </w:rPr>
      </w:pPr>
      <w:r>
        <w:rPr>
          <w:rFonts w:ascii="Cambria" w:hAnsi="Cambria"/>
          <w:color w:val="000000" w:themeColor="text1"/>
          <w:lang w:val="en-US"/>
        </w:rPr>
        <w:t xml:space="preserve">While firmly </w:t>
      </w:r>
      <w:r w:rsidR="00930C68">
        <w:rPr>
          <w:rFonts w:ascii="Cambria" w:hAnsi="Cambria"/>
          <w:color w:val="000000" w:themeColor="text1"/>
          <w:lang w:val="en-US"/>
        </w:rPr>
        <w:t>believing in the</w:t>
      </w:r>
      <w:r>
        <w:rPr>
          <w:rFonts w:ascii="Cambria" w:hAnsi="Cambria"/>
          <w:color w:val="000000" w:themeColor="text1"/>
          <w:lang w:val="en-US"/>
        </w:rPr>
        <w:t xml:space="preserve"> superiority of wired technologies over wireless, Squier ruminated on the long-imagined possibility of </w:t>
      </w:r>
      <w:r w:rsidR="00820E7D">
        <w:rPr>
          <w:rFonts w:ascii="Cambria" w:hAnsi="Cambria"/>
          <w:color w:val="000000" w:themeColor="text1"/>
          <w:lang w:val="en-US"/>
        </w:rPr>
        <w:t>a programmed tele-</w:t>
      </w:r>
      <w:r>
        <w:rPr>
          <w:rFonts w:ascii="Cambria" w:hAnsi="Cambria"/>
          <w:color w:val="000000" w:themeColor="text1"/>
          <w:lang w:val="en-US"/>
        </w:rPr>
        <w:t xml:space="preserve">aural world being accessible </w:t>
      </w:r>
      <w:r w:rsidR="009E5B0C">
        <w:rPr>
          <w:rFonts w:ascii="Cambria" w:hAnsi="Cambria"/>
          <w:color w:val="000000" w:themeColor="text1"/>
          <w:lang w:val="en-US"/>
        </w:rPr>
        <w:t xml:space="preserve">by wire </w:t>
      </w:r>
      <w:r>
        <w:rPr>
          <w:rFonts w:ascii="Cambria" w:hAnsi="Cambria"/>
          <w:color w:val="000000" w:themeColor="text1"/>
          <w:lang w:val="en-US"/>
        </w:rPr>
        <w:t>to homes</w:t>
      </w:r>
      <w:r w:rsidR="006F1473">
        <w:rPr>
          <w:rFonts w:ascii="Cambria" w:hAnsi="Cambria"/>
          <w:color w:val="000000" w:themeColor="text1"/>
          <w:lang w:val="en-US"/>
        </w:rPr>
        <w:t xml:space="preserve"> and businesses</w:t>
      </w:r>
      <w:r>
        <w:rPr>
          <w:rFonts w:ascii="Cambria" w:hAnsi="Cambria"/>
          <w:color w:val="000000" w:themeColor="text1"/>
          <w:lang w:val="en-US"/>
        </w:rPr>
        <w:t xml:space="preserve"> on tap like water and increasingly electricity and telephony</w:t>
      </w:r>
      <w:r w:rsidR="00930C68">
        <w:rPr>
          <w:rFonts w:ascii="Cambria" w:hAnsi="Cambria"/>
          <w:color w:val="000000" w:themeColor="text1"/>
          <w:lang w:val="en-US"/>
        </w:rPr>
        <w:t xml:space="preserve"> – a vision </w:t>
      </w:r>
      <w:r w:rsidR="00820E7D">
        <w:rPr>
          <w:rFonts w:ascii="Cambria" w:hAnsi="Cambria"/>
          <w:color w:val="000000" w:themeColor="text1"/>
          <w:lang w:val="en-US"/>
        </w:rPr>
        <w:t xml:space="preserve">also </w:t>
      </w:r>
      <w:r w:rsidR="00930C68">
        <w:rPr>
          <w:rFonts w:ascii="Cambria" w:hAnsi="Cambria"/>
          <w:color w:val="000000" w:themeColor="text1"/>
          <w:lang w:val="en-US"/>
        </w:rPr>
        <w:t>proffered in the speculative work of Edward Bellamy and the poet/essayist Paul Valéry</w:t>
      </w:r>
      <w:r>
        <w:rPr>
          <w:rFonts w:ascii="Cambria" w:hAnsi="Cambria"/>
          <w:color w:val="000000" w:themeColor="text1"/>
          <w:lang w:val="en-US"/>
        </w:rPr>
        <w:t>.</w:t>
      </w:r>
      <w:r w:rsidR="0077228F">
        <w:rPr>
          <w:rStyle w:val="EndnoteReference"/>
          <w:rFonts w:ascii="Cambria" w:hAnsi="Cambria"/>
          <w:color w:val="000000" w:themeColor="text1"/>
          <w:lang w:val="en-US"/>
        </w:rPr>
        <w:endnoteReference w:id="16"/>
      </w:r>
      <w:r>
        <w:rPr>
          <w:rFonts w:ascii="Cambria" w:hAnsi="Cambria"/>
          <w:color w:val="000000" w:themeColor="text1"/>
          <w:lang w:val="en-US"/>
        </w:rPr>
        <w:t xml:space="preserve"> </w:t>
      </w:r>
      <w:r w:rsidR="006F1473">
        <w:rPr>
          <w:rFonts w:ascii="Cambria" w:hAnsi="Cambria"/>
          <w:color w:val="000000" w:themeColor="text1"/>
          <w:lang w:val="en-US"/>
        </w:rPr>
        <w:t xml:space="preserve">This extension </w:t>
      </w:r>
      <w:r w:rsidR="003E41F9">
        <w:rPr>
          <w:rFonts w:ascii="Cambria" w:hAnsi="Cambria"/>
          <w:color w:val="000000" w:themeColor="text1"/>
          <w:lang w:val="en-US"/>
        </w:rPr>
        <w:t xml:space="preserve">of Squier’s military engineering </w:t>
      </w:r>
      <w:r w:rsidR="006F1473">
        <w:rPr>
          <w:rFonts w:ascii="Cambria" w:hAnsi="Cambria"/>
          <w:color w:val="000000" w:themeColor="text1"/>
          <w:lang w:val="en-US"/>
        </w:rPr>
        <w:t xml:space="preserve">into the domestic and business sphere </w:t>
      </w:r>
      <w:r w:rsidR="003E41F9">
        <w:rPr>
          <w:rFonts w:ascii="Cambria" w:hAnsi="Cambria"/>
          <w:color w:val="000000" w:themeColor="text1"/>
          <w:lang w:val="en-US"/>
        </w:rPr>
        <w:t>l</w:t>
      </w:r>
      <w:r w:rsidR="006F1473">
        <w:rPr>
          <w:rFonts w:ascii="Cambria" w:hAnsi="Cambria"/>
          <w:color w:val="000000" w:themeColor="text1"/>
          <w:lang w:val="en-US"/>
        </w:rPr>
        <w:t xml:space="preserve">ed to a competition with Marconi’s own wireless delivery system of this shared aural </w:t>
      </w:r>
      <w:r w:rsidR="0068210A">
        <w:rPr>
          <w:rFonts w:ascii="Cambria" w:hAnsi="Cambria"/>
          <w:color w:val="000000" w:themeColor="text1"/>
          <w:lang w:val="en-US"/>
        </w:rPr>
        <w:t xml:space="preserve">spectral </w:t>
      </w:r>
      <w:r w:rsidR="006F1473">
        <w:rPr>
          <w:rFonts w:ascii="Cambria" w:hAnsi="Cambria"/>
          <w:color w:val="000000" w:themeColor="text1"/>
          <w:lang w:val="en-US"/>
        </w:rPr>
        <w:t>environment. Squier’s ambitions were once again directed toward the general commonweal: the affordable delivery of music and news to households and shop</w:t>
      </w:r>
      <w:r w:rsidR="0068210A">
        <w:rPr>
          <w:rFonts w:ascii="Cambria" w:hAnsi="Cambria"/>
          <w:color w:val="000000" w:themeColor="text1"/>
          <w:lang w:val="en-US"/>
        </w:rPr>
        <w:t>s.</w:t>
      </w:r>
      <w:r w:rsidR="006F1473">
        <w:rPr>
          <w:rFonts w:ascii="Cambria" w:hAnsi="Cambria"/>
          <w:color w:val="000000" w:themeColor="text1"/>
          <w:lang w:val="en-US"/>
        </w:rPr>
        <w:t xml:space="preserve"> </w:t>
      </w:r>
      <w:r w:rsidR="0068210A">
        <w:rPr>
          <w:rFonts w:ascii="Cambria" w:hAnsi="Cambria"/>
          <w:color w:val="000000" w:themeColor="text1"/>
          <w:lang w:val="en-US"/>
        </w:rPr>
        <w:t>L</w:t>
      </w:r>
      <w:r w:rsidR="006F1473">
        <w:rPr>
          <w:rFonts w:ascii="Cambria" w:hAnsi="Cambria"/>
          <w:color w:val="000000" w:themeColor="text1"/>
          <w:lang w:val="en-US"/>
        </w:rPr>
        <w:t>arge corporations</w:t>
      </w:r>
      <w:r w:rsidR="0068210A">
        <w:rPr>
          <w:rFonts w:ascii="Cambria" w:hAnsi="Cambria"/>
          <w:color w:val="000000" w:themeColor="text1"/>
          <w:lang w:val="en-US"/>
        </w:rPr>
        <w:t xml:space="preserve"> viewed these innovations differently,</w:t>
      </w:r>
      <w:r w:rsidR="006F1473">
        <w:rPr>
          <w:rFonts w:ascii="Cambria" w:hAnsi="Cambria"/>
          <w:color w:val="000000" w:themeColor="text1"/>
          <w:lang w:val="en-US"/>
        </w:rPr>
        <w:t xml:space="preserve"> s</w:t>
      </w:r>
      <w:r w:rsidR="0068210A">
        <w:rPr>
          <w:rFonts w:ascii="Cambria" w:hAnsi="Cambria"/>
          <w:color w:val="000000" w:themeColor="text1"/>
          <w:lang w:val="en-US"/>
        </w:rPr>
        <w:t>eeing</w:t>
      </w:r>
      <w:r w:rsidR="006F1473">
        <w:rPr>
          <w:rFonts w:ascii="Cambria" w:hAnsi="Cambria"/>
          <w:color w:val="000000" w:themeColor="text1"/>
          <w:lang w:val="en-US"/>
        </w:rPr>
        <w:t xml:space="preserve"> in this technology a</w:t>
      </w:r>
      <w:r w:rsidR="009E5B0C">
        <w:rPr>
          <w:rFonts w:ascii="Cambria" w:hAnsi="Cambria"/>
          <w:color w:val="000000" w:themeColor="text1"/>
          <w:lang w:val="en-US"/>
        </w:rPr>
        <w:t xml:space="preserve"> </w:t>
      </w:r>
      <w:r w:rsidR="006F1473">
        <w:rPr>
          <w:rFonts w:ascii="Cambria" w:hAnsi="Cambria"/>
          <w:color w:val="000000" w:themeColor="text1"/>
          <w:lang w:val="en-US"/>
        </w:rPr>
        <w:t>means for furthering Taylorism’s principles of maximizing time-motion-concentration studies.</w:t>
      </w:r>
      <w:r w:rsidR="000A75EE">
        <w:rPr>
          <w:rFonts w:ascii="Cambria" w:hAnsi="Cambria"/>
          <w:color w:val="000000" w:themeColor="text1"/>
          <w:lang w:val="en-US"/>
        </w:rPr>
        <w:t xml:space="preserve"> Standardized music could help standardized labor deliver standardize</w:t>
      </w:r>
      <w:r w:rsidR="009E5B0C">
        <w:rPr>
          <w:rFonts w:ascii="Cambria" w:hAnsi="Cambria"/>
          <w:color w:val="000000" w:themeColor="text1"/>
          <w:lang w:val="en-US"/>
        </w:rPr>
        <w:t>d work results and progress</w:t>
      </w:r>
      <w:r w:rsidR="0068210A">
        <w:rPr>
          <w:rFonts w:ascii="Cambria" w:hAnsi="Cambria"/>
          <w:color w:val="000000" w:themeColor="text1"/>
          <w:lang w:val="en-US"/>
        </w:rPr>
        <w:t xml:space="preserve"> in standardized schedules</w:t>
      </w:r>
      <w:r w:rsidR="000A75EE">
        <w:rPr>
          <w:rFonts w:ascii="Cambria" w:hAnsi="Cambria"/>
          <w:color w:val="000000" w:themeColor="text1"/>
          <w:lang w:val="en-US"/>
        </w:rPr>
        <w:t xml:space="preserve">, and thus was born the earliest glimmer of large-scale pre-packaged music delivery systems and the establishment of </w:t>
      </w:r>
      <w:proofErr w:type="spellStart"/>
      <w:r w:rsidR="000A75EE">
        <w:rPr>
          <w:rFonts w:ascii="Cambria" w:hAnsi="Cambria"/>
          <w:color w:val="000000" w:themeColor="text1"/>
          <w:lang w:val="en-US"/>
        </w:rPr>
        <w:t>Muzak</w:t>
      </w:r>
      <w:proofErr w:type="spellEnd"/>
      <w:r w:rsidR="000A75EE">
        <w:rPr>
          <w:rFonts w:ascii="Cambria" w:hAnsi="Cambria"/>
          <w:color w:val="000000" w:themeColor="text1"/>
          <w:lang w:val="en-US"/>
        </w:rPr>
        <w:t>.</w:t>
      </w:r>
      <w:r w:rsidR="00FC6076">
        <w:rPr>
          <w:rStyle w:val="EndnoteReference"/>
          <w:rFonts w:ascii="Cambria" w:hAnsi="Cambria"/>
          <w:color w:val="000000" w:themeColor="text1"/>
          <w:lang w:val="en-US"/>
        </w:rPr>
        <w:endnoteReference w:id="17"/>
      </w:r>
      <w:r w:rsidR="00F47F29">
        <w:rPr>
          <w:rFonts w:ascii="Cambria" w:hAnsi="Cambria"/>
          <w:color w:val="000000" w:themeColor="text1"/>
          <w:lang w:val="en-US"/>
        </w:rPr>
        <w:t xml:space="preserve"> In an ironic twist, but not one of the </w:t>
      </w:r>
      <w:r w:rsidR="00301F20">
        <w:rPr>
          <w:rFonts w:ascii="Cambria" w:hAnsi="Cambria"/>
          <w:color w:val="000000" w:themeColor="text1"/>
          <w:lang w:val="en-US"/>
        </w:rPr>
        <w:t>humorous</w:t>
      </w:r>
      <w:r w:rsidR="00F47F29">
        <w:rPr>
          <w:rFonts w:ascii="Cambria" w:hAnsi="Cambria"/>
          <w:color w:val="000000" w:themeColor="text1"/>
          <w:lang w:val="en-US"/>
        </w:rPr>
        <w:t xml:space="preserve"> variety, the earliest landline delivery systems eventually used AT&amp;T’s knock-off </w:t>
      </w:r>
      <w:r w:rsidR="009E5B0C">
        <w:rPr>
          <w:rFonts w:ascii="Cambria" w:hAnsi="Cambria"/>
          <w:color w:val="000000" w:themeColor="text1"/>
          <w:lang w:val="en-US"/>
        </w:rPr>
        <w:t xml:space="preserve">Squier </w:t>
      </w:r>
      <w:r w:rsidR="00F47F29">
        <w:rPr>
          <w:rFonts w:ascii="Cambria" w:hAnsi="Cambria"/>
          <w:color w:val="000000" w:themeColor="text1"/>
          <w:lang w:val="en-US"/>
        </w:rPr>
        <w:t>telephone lines to provide homes and businesses with Squier’s music</w:t>
      </w:r>
      <w:r w:rsidR="00301F20">
        <w:rPr>
          <w:rFonts w:ascii="Cambria" w:hAnsi="Cambria"/>
          <w:color w:val="000000" w:themeColor="text1"/>
          <w:lang w:val="en-US"/>
        </w:rPr>
        <w:t>-</w:t>
      </w:r>
      <w:r w:rsidR="00F47F29">
        <w:rPr>
          <w:rFonts w:ascii="Cambria" w:hAnsi="Cambria"/>
          <w:color w:val="000000" w:themeColor="text1"/>
          <w:lang w:val="en-US"/>
        </w:rPr>
        <w:t>on</w:t>
      </w:r>
      <w:r w:rsidR="00301F20">
        <w:rPr>
          <w:rFonts w:ascii="Cambria" w:hAnsi="Cambria"/>
          <w:color w:val="000000" w:themeColor="text1"/>
          <w:lang w:val="en-US"/>
        </w:rPr>
        <w:t>-</w:t>
      </w:r>
      <w:r w:rsidR="00F47F29">
        <w:rPr>
          <w:rFonts w:ascii="Cambria" w:hAnsi="Cambria"/>
          <w:color w:val="000000" w:themeColor="text1"/>
          <w:lang w:val="en-US"/>
        </w:rPr>
        <w:t>tap innovation.</w:t>
      </w:r>
    </w:p>
    <w:p w14:paraId="32575CC6" w14:textId="77777777" w:rsidR="005A0D74" w:rsidRDefault="005A0D74" w:rsidP="002B3DB1">
      <w:pPr>
        <w:rPr>
          <w:rFonts w:ascii="Cambria" w:hAnsi="Cambria"/>
          <w:color w:val="000000" w:themeColor="text1"/>
        </w:rPr>
      </w:pPr>
    </w:p>
    <w:p w14:paraId="70318215" w14:textId="4BC8FF28" w:rsidR="00A673EB" w:rsidRPr="00270366" w:rsidRDefault="00341989">
      <w:pPr>
        <w:rPr>
          <w:rFonts w:ascii="Cambria" w:hAnsi="Cambria"/>
          <w:color w:val="000000" w:themeColor="text1"/>
        </w:rPr>
      </w:pPr>
      <w:r>
        <w:rPr>
          <w:rFonts w:ascii="Cambria" w:hAnsi="Cambria"/>
          <w:color w:val="000000" w:themeColor="text1"/>
        </w:rPr>
        <w:t>At the same corporation</w:t>
      </w:r>
      <w:r w:rsidR="00997D97">
        <w:rPr>
          <w:rFonts w:ascii="Cambria" w:hAnsi="Cambria"/>
          <w:color w:val="000000" w:themeColor="text1"/>
        </w:rPr>
        <w:t xml:space="preserve"> that</w:t>
      </w:r>
      <w:r>
        <w:rPr>
          <w:rFonts w:ascii="Cambria" w:hAnsi="Cambria"/>
          <w:color w:val="000000" w:themeColor="text1"/>
        </w:rPr>
        <w:t xml:space="preserve"> Squier </w:t>
      </w:r>
      <w:r w:rsidR="0068210A">
        <w:rPr>
          <w:rFonts w:ascii="Cambria" w:hAnsi="Cambria"/>
          <w:color w:val="000000" w:themeColor="text1"/>
        </w:rPr>
        <w:t>tussled</w:t>
      </w:r>
      <w:r>
        <w:rPr>
          <w:rFonts w:ascii="Cambria" w:hAnsi="Cambria"/>
          <w:color w:val="000000" w:themeColor="text1"/>
        </w:rPr>
        <w:t xml:space="preserve"> with over multiplexing technological proprietary control, AT&amp;T’s research arm, Bell Labs, </w:t>
      </w:r>
      <w:r w:rsidR="00494DCE">
        <w:rPr>
          <w:rFonts w:ascii="Cambria" w:hAnsi="Cambria"/>
          <w:color w:val="000000" w:themeColor="text1"/>
        </w:rPr>
        <w:t xml:space="preserve">faced its own </w:t>
      </w:r>
      <w:r w:rsidR="009E5B0C">
        <w:rPr>
          <w:rFonts w:ascii="Cambria" w:hAnsi="Cambria"/>
          <w:color w:val="000000" w:themeColor="text1"/>
        </w:rPr>
        <w:t xml:space="preserve">regular </w:t>
      </w:r>
      <w:r w:rsidR="00494DCE">
        <w:rPr>
          <w:rFonts w:ascii="Cambria" w:hAnsi="Cambria"/>
          <w:color w:val="000000" w:themeColor="text1"/>
        </w:rPr>
        <w:t xml:space="preserve">patent issues. In exchange for its monopoly </w:t>
      </w:r>
      <w:r w:rsidR="009E5B0C">
        <w:rPr>
          <w:rFonts w:ascii="Cambria" w:hAnsi="Cambria"/>
          <w:color w:val="000000" w:themeColor="text1"/>
        </w:rPr>
        <w:t>of</w:t>
      </w:r>
      <w:r w:rsidR="00494DCE">
        <w:rPr>
          <w:rFonts w:ascii="Cambria" w:hAnsi="Cambria"/>
          <w:color w:val="000000" w:themeColor="text1"/>
        </w:rPr>
        <w:t xml:space="preserve"> telegraphic and t</w:t>
      </w:r>
      <w:r w:rsidR="00B82857">
        <w:rPr>
          <w:rFonts w:ascii="Cambria" w:hAnsi="Cambria"/>
          <w:color w:val="000000" w:themeColor="text1"/>
        </w:rPr>
        <w:t>elephonic</w:t>
      </w:r>
      <w:r w:rsidR="00494DCE">
        <w:rPr>
          <w:rFonts w:ascii="Cambria" w:hAnsi="Cambria"/>
          <w:color w:val="000000" w:themeColor="text1"/>
        </w:rPr>
        <w:t xml:space="preserve"> delivery systems</w:t>
      </w:r>
      <w:r w:rsidR="009E5B0C">
        <w:rPr>
          <w:rFonts w:ascii="Cambria" w:hAnsi="Cambria"/>
          <w:color w:val="000000" w:themeColor="text1"/>
        </w:rPr>
        <w:t xml:space="preserve"> in the US</w:t>
      </w:r>
      <w:r w:rsidR="00494DCE">
        <w:rPr>
          <w:rFonts w:ascii="Cambria" w:hAnsi="Cambria"/>
          <w:color w:val="000000" w:themeColor="text1"/>
        </w:rPr>
        <w:t xml:space="preserve">, AT&amp;T had to relinquish </w:t>
      </w:r>
      <w:r>
        <w:rPr>
          <w:rFonts w:ascii="Cambria" w:hAnsi="Cambria"/>
          <w:color w:val="000000" w:themeColor="text1"/>
        </w:rPr>
        <w:t>complete control of any patents they generated</w:t>
      </w:r>
      <w:r w:rsidR="009E5B0C">
        <w:rPr>
          <w:rFonts w:ascii="Cambria" w:hAnsi="Cambria"/>
          <w:color w:val="000000" w:themeColor="text1"/>
        </w:rPr>
        <w:t xml:space="preserve"> through their research labs</w:t>
      </w:r>
      <w:r>
        <w:rPr>
          <w:rFonts w:ascii="Cambria" w:hAnsi="Cambria"/>
          <w:color w:val="000000" w:themeColor="text1"/>
        </w:rPr>
        <w:t xml:space="preserve"> </w:t>
      </w:r>
      <w:r w:rsidR="00494DCE">
        <w:rPr>
          <w:rFonts w:ascii="Cambria" w:hAnsi="Cambria"/>
          <w:color w:val="000000" w:themeColor="text1"/>
        </w:rPr>
        <w:t>and</w:t>
      </w:r>
      <w:r>
        <w:rPr>
          <w:rFonts w:ascii="Cambria" w:hAnsi="Cambria"/>
          <w:color w:val="000000" w:themeColor="text1"/>
        </w:rPr>
        <w:t xml:space="preserve"> was forced by the go</w:t>
      </w:r>
      <w:r w:rsidR="00997D97">
        <w:rPr>
          <w:rFonts w:ascii="Cambria" w:hAnsi="Cambria"/>
          <w:color w:val="000000" w:themeColor="text1"/>
        </w:rPr>
        <w:t xml:space="preserve">vernment </w:t>
      </w:r>
      <w:r>
        <w:rPr>
          <w:rFonts w:ascii="Cambria" w:hAnsi="Cambria"/>
          <w:color w:val="000000" w:themeColor="text1"/>
        </w:rPr>
        <w:t xml:space="preserve">to share them </w:t>
      </w:r>
      <w:r w:rsidR="009E5B0C">
        <w:rPr>
          <w:rFonts w:ascii="Cambria" w:hAnsi="Cambria"/>
          <w:color w:val="000000" w:themeColor="text1"/>
        </w:rPr>
        <w:t xml:space="preserve">with </w:t>
      </w:r>
      <w:r>
        <w:rPr>
          <w:rFonts w:ascii="Cambria" w:hAnsi="Cambria"/>
          <w:color w:val="000000" w:themeColor="text1"/>
        </w:rPr>
        <w:t>other companies.</w:t>
      </w:r>
      <w:r w:rsidR="00130495">
        <w:rPr>
          <w:rStyle w:val="EndnoteReference"/>
          <w:rFonts w:ascii="Cambria" w:hAnsi="Cambria"/>
          <w:color w:val="000000" w:themeColor="text1"/>
        </w:rPr>
        <w:endnoteReference w:id="18"/>
      </w:r>
      <w:r>
        <w:rPr>
          <w:rFonts w:ascii="Cambria" w:hAnsi="Cambria"/>
          <w:color w:val="000000" w:themeColor="text1"/>
        </w:rPr>
        <w:t xml:space="preserve"> </w:t>
      </w:r>
      <w:r w:rsidR="00494DCE">
        <w:rPr>
          <w:rFonts w:ascii="Cambria" w:hAnsi="Cambria"/>
          <w:color w:val="000000" w:themeColor="text1"/>
        </w:rPr>
        <w:t xml:space="preserve">Nonetheless </w:t>
      </w:r>
      <w:r w:rsidR="00494DCE">
        <w:rPr>
          <w:rFonts w:ascii="Cambria" w:hAnsi="Cambria"/>
          <w:color w:val="000000" w:themeColor="text1"/>
        </w:rPr>
        <w:lastRenderedPageBreak/>
        <w:t>for much of the 20</w:t>
      </w:r>
      <w:r w:rsidR="00494DCE" w:rsidRPr="00494DCE">
        <w:rPr>
          <w:rFonts w:ascii="Cambria" w:hAnsi="Cambria"/>
          <w:color w:val="000000" w:themeColor="text1"/>
          <w:vertAlign w:val="superscript"/>
        </w:rPr>
        <w:t>th</w:t>
      </w:r>
      <w:r w:rsidR="00494DCE">
        <w:rPr>
          <w:rFonts w:ascii="Cambria" w:hAnsi="Cambria"/>
          <w:color w:val="000000" w:themeColor="text1"/>
        </w:rPr>
        <w:t xml:space="preserve"> century, the innovations derived from tackling wicked problems</w:t>
      </w:r>
      <w:r w:rsidR="00B82857">
        <w:rPr>
          <w:rFonts w:ascii="Cambria" w:hAnsi="Cambria"/>
          <w:color w:val="000000" w:themeColor="text1"/>
        </w:rPr>
        <w:t xml:space="preserve"> at</w:t>
      </w:r>
      <w:r w:rsidR="00494DCE">
        <w:rPr>
          <w:rFonts w:ascii="Cambria" w:hAnsi="Cambria"/>
          <w:color w:val="000000" w:themeColor="text1"/>
        </w:rPr>
        <w:t xml:space="preserve"> Bell Labs created the US global </w:t>
      </w:r>
      <w:r w:rsidR="007D4935">
        <w:rPr>
          <w:rFonts w:ascii="Cambria" w:hAnsi="Cambria"/>
          <w:color w:val="000000" w:themeColor="text1"/>
        </w:rPr>
        <w:t xml:space="preserve">role </w:t>
      </w:r>
      <w:r w:rsidR="00494DCE">
        <w:rPr>
          <w:rFonts w:ascii="Cambria" w:hAnsi="Cambria"/>
          <w:color w:val="000000" w:themeColor="text1"/>
        </w:rPr>
        <w:t>in telecom</w:t>
      </w:r>
      <w:r w:rsidR="00B82857">
        <w:rPr>
          <w:rFonts w:ascii="Cambria" w:hAnsi="Cambria"/>
          <w:color w:val="000000" w:themeColor="text1"/>
        </w:rPr>
        <w:t>munication</w:t>
      </w:r>
      <w:r w:rsidR="00494DCE">
        <w:rPr>
          <w:rFonts w:ascii="Cambria" w:hAnsi="Cambria"/>
          <w:color w:val="000000" w:themeColor="text1"/>
        </w:rPr>
        <w:t xml:space="preserve">s. </w:t>
      </w:r>
      <w:r>
        <w:rPr>
          <w:rFonts w:ascii="Cambria" w:hAnsi="Cambria"/>
          <w:color w:val="000000" w:themeColor="text1"/>
        </w:rPr>
        <w:t>At Bell Labs, Homer Dudley was tasked with the same consistent challenge</w:t>
      </w:r>
      <w:r w:rsidR="00494DCE">
        <w:rPr>
          <w:rFonts w:ascii="Cambria" w:hAnsi="Cambria"/>
          <w:color w:val="000000" w:themeColor="text1"/>
        </w:rPr>
        <w:t xml:space="preserve"> that Squier faced about getting more signal down extant infrastructure. I</w:t>
      </w:r>
      <w:r>
        <w:rPr>
          <w:rFonts w:ascii="Cambria" w:hAnsi="Cambria"/>
          <w:color w:val="000000" w:themeColor="text1"/>
        </w:rPr>
        <w:t xml:space="preserve">n this case, </w:t>
      </w:r>
      <w:r w:rsidR="00494DCE">
        <w:rPr>
          <w:rFonts w:ascii="Cambria" w:hAnsi="Cambria"/>
          <w:color w:val="000000" w:themeColor="text1"/>
        </w:rPr>
        <w:t xml:space="preserve">in the 1920s, he needed </w:t>
      </w:r>
      <w:r w:rsidR="0068210A">
        <w:rPr>
          <w:rFonts w:ascii="Cambria" w:hAnsi="Cambria"/>
          <w:color w:val="000000" w:themeColor="text1"/>
        </w:rPr>
        <w:t xml:space="preserve">to ascertain how voice signals could travel </w:t>
      </w:r>
      <w:r>
        <w:rPr>
          <w:rFonts w:ascii="Cambria" w:hAnsi="Cambria"/>
          <w:color w:val="000000" w:themeColor="text1"/>
        </w:rPr>
        <w:t>down telegraph wires incapable of carrying the frequency range of human speech</w:t>
      </w:r>
      <w:r w:rsidR="00494DCE">
        <w:rPr>
          <w:rFonts w:ascii="Cambria" w:hAnsi="Cambria"/>
          <w:color w:val="000000" w:themeColor="text1"/>
        </w:rPr>
        <w:t>. His solution to this problem led to the first machinic voice/sound analysis-synthesis system, which is the building block of all tele</w:t>
      </w:r>
      <w:r w:rsidR="00B82857">
        <w:rPr>
          <w:rFonts w:ascii="Cambria" w:hAnsi="Cambria"/>
          <w:color w:val="000000" w:themeColor="text1"/>
        </w:rPr>
        <w:t>communication</w:t>
      </w:r>
      <w:r w:rsidR="00494DCE">
        <w:rPr>
          <w:rFonts w:ascii="Cambria" w:hAnsi="Cambria"/>
          <w:color w:val="000000" w:themeColor="text1"/>
        </w:rPr>
        <w:t>s in the present</w:t>
      </w:r>
      <w:r w:rsidR="001C0C7A">
        <w:rPr>
          <w:rFonts w:ascii="Cambria" w:hAnsi="Cambria"/>
          <w:color w:val="000000" w:themeColor="text1"/>
        </w:rPr>
        <w:t>.</w:t>
      </w:r>
      <w:r w:rsidR="00F12327">
        <w:rPr>
          <w:rStyle w:val="EndnoteReference"/>
          <w:rFonts w:ascii="Cambria" w:hAnsi="Cambria"/>
          <w:color w:val="000000" w:themeColor="text1"/>
        </w:rPr>
        <w:endnoteReference w:id="19"/>
      </w:r>
      <w:r w:rsidR="001C0C7A">
        <w:rPr>
          <w:rFonts w:ascii="Cambria" w:hAnsi="Cambria"/>
          <w:color w:val="000000" w:themeColor="text1"/>
        </w:rPr>
        <w:t xml:space="preserve"> That assemblage,</w:t>
      </w:r>
      <w:r w:rsidR="009E5B0C">
        <w:rPr>
          <w:rFonts w:ascii="Cambria" w:hAnsi="Cambria"/>
          <w:color w:val="000000" w:themeColor="text1"/>
        </w:rPr>
        <w:t xml:space="preserve"> eventually known as </w:t>
      </w:r>
      <w:r w:rsidR="001C0C7A">
        <w:rPr>
          <w:rFonts w:ascii="Cambria" w:hAnsi="Cambria"/>
          <w:color w:val="000000" w:themeColor="text1"/>
        </w:rPr>
        <w:t xml:space="preserve">the vocoder, broke the complex, </w:t>
      </w:r>
      <w:r w:rsidR="0068210A">
        <w:rPr>
          <w:rFonts w:ascii="Cambria" w:hAnsi="Cambria"/>
          <w:color w:val="000000" w:themeColor="text1"/>
        </w:rPr>
        <w:t xml:space="preserve">analogue </w:t>
      </w:r>
      <w:r w:rsidR="001C0C7A">
        <w:rPr>
          <w:rFonts w:ascii="Cambria" w:hAnsi="Cambria"/>
          <w:color w:val="000000" w:themeColor="text1"/>
        </w:rPr>
        <w:t xml:space="preserve">and dynamic system of </w:t>
      </w:r>
      <w:r w:rsidR="009E5B0C">
        <w:rPr>
          <w:rFonts w:ascii="Cambria" w:hAnsi="Cambria"/>
          <w:color w:val="000000" w:themeColor="text1"/>
        </w:rPr>
        <w:t>human speech</w:t>
      </w:r>
      <w:r w:rsidR="001C0C7A">
        <w:rPr>
          <w:rFonts w:ascii="Cambria" w:hAnsi="Cambria"/>
          <w:color w:val="000000" w:themeColor="text1"/>
        </w:rPr>
        <w:t xml:space="preserve"> into the smallest signal units possible for intelligibility</w:t>
      </w:r>
      <w:r w:rsidR="00472B63">
        <w:rPr>
          <w:rFonts w:ascii="Cambria" w:hAnsi="Cambria"/>
          <w:color w:val="000000" w:themeColor="text1"/>
        </w:rPr>
        <w:t xml:space="preserve"> (sound analysis)</w:t>
      </w:r>
      <w:r w:rsidR="001A6253">
        <w:rPr>
          <w:rFonts w:ascii="Cambria" w:hAnsi="Cambria"/>
          <w:color w:val="000000" w:themeColor="text1"/>
        </w:rPr>
        <w:t xml:space="preserve"> and </w:t>
      </w:r>
      <w:r w:rsidR="001C0C7A">
        <w:rPr>
          <w:rFonts w:ascii="Cambria" w:hAnsi="Cambria"/>
          <w:color w:val="000000" w:themeColor="text1"/>
        </w:rPr>
        <w:t>pushed them down the wire, where they were reassembled at the receiving end</w:t>
      </w:r>
      <w:r w:rsidR="00472B63">
        <w:rPr>
          <w:rFonts w:ascii="Cambria" w:hAnsi="Cambria"/>
          <w:color w:val="000000" w:themeColor="text1"/>
        </w:rPr>
        <w:t xml:space="preserve"> (sound synthesis)</w:t>
      </w:r>
      <w:r w:rsidR="001C0C7A">
        <w:rPr>
          <w:rFonts w:ascii="Cambria" w:hAnsi="Cambria"/>
          <w:color w:val="000000" w:themeColor="text1"/>
        </w:rPr>
        <w:t>.</w:t>
      </w:r>
      <w:r w:rsidR="0043776A">
        <w:rPr>
          <w:rStyle w:val="EndnoteReference"/>
          <w:rFonts w:ascii="Cambria" w:hAnsi="Cambria"/>
          <w:color w:val="000000" w:themeColor="text1"/>
        </w:rPr>
        <w:endnoteReference w:id="20"/>
      </w:r>
      <w:r w:rsidR="001C0C7A">
        <w:rPr>
          <w:rFonts w:ascii="Cambria" w:hAnsi="Cambria"/>
          <w:color w:val="000000" w:themeColor="text1"/>
        </w:rPr>
        <w:t xml:space="preserve"> </w:t>
      </w:r>
      <w:r w:rsidR="005222CD">
        <w:rPr>
          <w:rFonts w:ascii="Cambria" w:hAnsi="Cambria"/>
          <w:color w:val="000000" w:themeColor="text1"/>
        </w:rPr>
        <w:t xml:space="preserve">Dudley described the apparatus, its operating process, and the principle behind it to his children with a kitchen table analogy: </w:t>
      </w:r>
      <w:r w:rsidR="005222CD" w:rsidRPr="0012091D">
        <w:rPr>
          <w:rFonts w:ascii="Cambria" w:hAnsi="Cambria"/>
          <w:color w:val="000000" w:themeColor="text1"/>
        </w:rPr>
        <w:t>“scrambling eggs and then basically re-chickening them”</w:t>
      </w:r>
      <w:r w:rsidR="005222CD">
        <w:rPr>
          <w:rFonts w:ascii="Cambria" w:hAnsi="Cambria"/>
          <w:color w:val="000000" w:themeColor="text1"/>
        </w:rPr>
        <w:t>.</w:t>
      </w:r>
      <w:r w:rsidR="00F12327">
        <w:rPr>
          <w:rStyle w:val="EndnoteReference"/>
          <w:rFonts w:ascii="Cambria" w:hAnsi="Cambria"/>
          <w:color w:val="000000" w:themeColor="text1"/>
        </w:rPr>
        <w:endnoteReference w:id="21"/>
      </w:r>
      <w:r w:rsidR="005222CD">
        <w:rPr>
          <w:rFonts w:ascii="Cambria" w:hAnsi="Cambria"/>
          <w:color w:val="000000" w:themeColor="text1"/>
        </w:rPr>
        <w:t xml:space="preserve"> </w:t>
      </w:r>
      <w:r w:rsidR="009E5B0C">
        <w:rPr>
          <w:rFonts w:ascii="Cambria" w:hAnsi="Cambria"/>
          <w:color w:val="000000" w:themeColor="text1"/>
        </w:rPr>
        <w:t>Sound analysis-synthesis exist</w:t>
      </w:r>
      <w:r w:rsidR="0068210A">
        <w:rPr>
          <w:rFonts w:ascii="Cambria" w:hAnsi="Cambria"/>
          <w:color w:val="000000" w:themeColor="text1"/>
        </w:rPr>
        <w:t>s</w:t>
      </w:r>
      <w:r w:rsidR="009E5B0C">
        <w:rPr>
          <w:rFonts w:ascii="Cambria" w:hAnsi="Cambria"/>
          <w:color w:val="000000" w:themeColor="text1"/>
        </w:rPr>
        <w:t xml:space="preserve"> in thousands of sound </w:t>
      </w:r>
      <w:r w:rsidR="003E41F9">
        <w:rPr>
          <w:rFonts w:ascii="Cambria" w:hAnsi="Cambria"/>
          <w:color w:val="000000" w:themeColor="text1"/>
        </w:rPr>
        <w:t>technologies</w:t>
      </w:r>
      <w:r w:rsidR="009E5B0C">
        <w:rPr>
          <w:rFonts w:ascii="Cambria" w:hAnsi="Cambria"/>
          <w:color w:val="000000" w:themeColor="text1"/>
        </w:rPr>
        <w:t xml:space="preserve">, e.g. electronic music instruments (hence synthesizers), hearing aids, computer speakers, </w:t>
      </w:r>
      <w:r w:rsidR="00B82857">
        <w:rPr>
          <w:rFonts w:ascii="Cambria" w:hAnsi="Cambria"/>
          <w:color w:val="000000" w:themeColor="text1"/>
        </w:rPr>
        <w:t xml:space="preserve">sound </w:t>
      </w:r>
      <w:r w:rsidR="009E5B0C">
        <w:rPr>
          <w:rFonts w:ascii="Cambria" w:hAnsi="Cambria"/>
          <w:color w:val="000000" w:themeColor="text1"/>
        </w:rPr>
        <w:t xml:space="preserve">compression software and </w:t>
      </w:r>
      <w:r w:rsidR="0068210A">
        <w:rPr>
          <w:rFonts w:ascii="Cambria" w:hAnsi="Cambria"/>
          <w:color w:val="000000" w:themeColor="text1"/>
        </w:rPr>
        <w:t>smart</w:t>
      </w:r>
      <w:r w:rsidR="009E5B0C">
        <w:rPr>
          <w:rFonts w:ascii="Cambria" w:hAnsi="Cambria"/>
          <w:color w:val="000000" w:themeColor="text1"/>
        </w:rPr>
        <w:t>phone</w:t>
      </w:r>
      <w:r w:rsidR="00B82857">
        <w:rPr>
          <w:rFonts w:ascii="Cambria" w:hAnsi="Cambria"/>
          <w:color w:val="000000" w:themeColor="text1"/>
        </w:rPr>
        <w:t>s</w:t>
      </w:r>
      <w:r w:rsidR="009E5B0C">
        <w:rPr>
          <w:rFonts w:ascii="Cambria" w:hAnsi="Cambria"/>
          <w:color w:val="000000" w:themeColor="text1"/>
        </w:rPr>
        <w:t>.</w:t>
      </w:r>
      <w:r w:rsidR="00F12327">
        <w:rPr>
          <w:rStyle w:val="EndnoteReference"/>
          <w:rFonts w:ascii="Cambria" w:hAnsi="Cambria"/>
          <w:color w:val="000000" w:themeColor="text1"/>
        </w:rPr>
        <w:endnoteReference w:id="22"/>
      </w:r>
      <w:r w:rsidR="009E5B0C">
        <w:rPr>
          <w:rFonts w:ascii="Cambria" w:hAnsi="Cambria"/>
          <w:color w:val="000000" w:themeColor="text1"/>
        </w:rPr>
        <w:t xml:space="preserve"> Dudley’s</w:t>
      </w:r>
      <w:r w:rsidR="001C0C7A">
        <w:rPr>
          <w:rFonts w:ascii="Cambria" w:hAnsi="Cambria"/>
          <w:color w:val="000000" w:themeColor="text1"/>
        </w:rPr>
        <w:t xml:space="preserve"> basic premise</w:t>
      </w:r>
      <w:r w:rsidR="005222CD">
        <w:rPr>
          <w:rFonts w:ascii="Cambria" w:hAnsi="Cambria"/>
          <w:color w:val="000000" w:themeColor="text1"/>
        </w:rPr>
        <w:t>, though,</w:t>
      </w:r>
      <w:r w:rsidR="001C0C7A">
        <w:rPr>
          <w:rFonts w:ascii="Cambria" w:hAnsi="Cambria"/>
          <w:color w:val="000000" w:themeColor="text1"/>
        </w:rPr>
        <w:t xml:space="preserve"> anticipates Claude Shannon’s information theory breakthroughs by several decades</w:t>
      </w:r>
      <w:r w:rsidR="005222CD">
        <w:rPr>
          <w:rFonts w:ascii="Cambria" w:hAnsi="Cambria"/>
          <w:color w:val="000000" w:themeColor="text1"/>
        </w:rPr>
        <w:t xml:space="preserve"> because, like Shannon, Dudley separated information</w:t>
      </w:r>
      <w:r w:rsidR="009E5B0C">
        <w:rPr>
          <w:rFonts w:ascii="Cambria" w:hAnsi="Cambria"/>
          <w:color w:val="000000" w:themeColor="text1"/>
        </w:rPr>
        <w:t>, or signal,</w:t>
      </w:r>
      <w:r w:rsidR="005222CD">
        <w:rPr>
          <w:rFonts w:ascii="Cambria" w:hAnsi="Cambria"/>
          <w:color w:val="000000" w:themeColor="text1"/>
        </w:rPr>
        <w:t xml:space="preserve"> from meaning</w:t>
      </w:r>
      <w:r w:rsidR="00F12327">
        <w:rPr>
          <w:rFonts w:ascii="Cambria" w:hAnsi="Cambria"/>
          <w:color w:val="000000" w:themeColor="text1"/>
        </w:rPr>
        <w:t>.</w:t>
      </w:r>
      <w:r w:rsidR="00F12327">
        <w:rPr>
          <w:rStyle w:val="EndnoteReference"/>
          <w:rFonts w:ascii="Cambria" w:hAnsi="Cambria"/>
          <w:color w:val="000000" w:themeColor="text1"/>
        </w:rPr>
        <w:endnoteReference w:id="23"/>
      </w:r>
      <w:r w:rsidR="001C0C7A">
        <w:rPr>
          <w:rFonts w:ascii="Cambria" w:hAnsi="Cambria"/>
          <w:color w:val="000000" w:themeColor="text1"/>
        </w:rPr>
        <w:t xml:space="preserve"> Dudley’s work undergirded the experimentation by Bell Labs with satellite communications as an updated version of Squier’s “wireless/wired” multiplexing system</w:t>
      </w:r>
      <w:r w:rsidR="00270366">
        <w:rPr>
          <w:rFonts w:ascii="Cambria" w:hAnsi="Cambria"/>
          <w:color w:val="000000" w:themeColor="text1"/>
        </w:rPr>
        <w:t>.</w:t>
      </w:r>
      <w:r w:rsidR="002553CD">
        <w:rPr>
          <w:rStyle w:val="EndnoteReference"/>
          <w:rFonts w:ascii="Cambria" w:hAnsi="Cambria"/>
          <w:color w:val="000000" w:themeColor="text1"/>
        </w:rPr>
        <w:endnoteReference w:id="24"/>
      </w:r>
      <w:r w:rsidR="001C0C7A">
        <w:rPr>
          <w:rFonts w:ascii="Cambria" w:hAnsi="Cambria"/>
          <w:color w:val="000000" w:themeColor="text1"/>
        </w:rPr>
        <w:t xml:space="preserve"> Via Dudley and latterly Shannon, a host of experimental audio labs sprang up worldwide during the Cold War exploring information as a material aural entity, eventually leading to light as the medium for information delivery by fibre optic lines.</w:t>
      </w:r>
      <w:r w:rsidR="00B82857">
        <w:rPr>
          <w:rStyle w:val="EndnoteReference"/>
          <w:rFonts w:ascii="Cambria" w:hAnsi="Cambria"/>
          <w:color w:val="000000" w:themeColor="text1"/>
        </w:rPr>
        <w:endnoteReference w:id="25"/>
      </w:r>
      <w:r w:rsidR="001C0C7A">
        <w:rPr>
          <w:rFonts w:ascii="Cambria" w:hAnsi="Cambria"/>
          <w:color w:val="000000" w:themeColor="text1"/>
        </w:rPr>
        <w:t xml:space="preserve"> </w:t>
      </w:r>
      <w:r w:rsidR="00270366">
        <w:rPr>
          <w:rFonts w:ascii="Cambria" w:hAnsi="Cambria"/>
          <w:color w:val="000000" w:themeColor="text1"/>
        </w:rPr>
        <w:t>All of these telecom</w:t>
      </w:r>
      <w:r w:rsidR="00472B63">
        <w:rPr>
          <w:rFonts w:ascii="Cambria" w:hAnsi="Cambria"/>
          <w:color w:val="000000" w:themeColor="text1"/>
        </w:rPr>
        <w:t>munications</w:t>
      </w:r>
      <w:r w:rsidR="00270366">
        <w:rPr>
          <w:rFonts w:ascii="Cambria" w:hAnsi="Cambria"/>
          <w:color w:val="000000" w:themeColor="text1"/>
        </w:rPr>
        <w:t xml:space="preserve"> breakthrough</w:t>
      </w:r>
      <w:r w:rsidR="00472B63">
        <w:rPr>
          <w:rFonts w:ascii="Cambria" w:hAnsi="Cambria"/>
          <w:color w:val="000000" w:themeColor="text1"/>
        </w:rPr>
        <w:t>s</w:t>
      </w:r>
      <w:r w:rsidR="00270366">
        <w:rPr>
          <w:rFonts w:ascii="Cambria" w:hAnsi="Cambria"/>
          <w:color w:val="000000" w:themeColor="text1"/>
        </w:rPr>
        <w:t xml:space="preserve"> fo</w:t>
      </w:r>
      <w:r w:rsidR="009E5B0C">
        <w:rPr>
          <w:rFonts w:ascii="Cambria" w:hAnsi="Cambria"/>
          <w:color w:val="000000" w:themeColor="text1"/>
        </w:rPr>
        <w:t>rmulate</w:t>
      </w:r>
      <w:r w:rsidR="00270366">
        <w:rPr>
          <w:rFonts w:ascii="Cambria" w:hAnsi="Cambria"/>
          <w:color w:val="000000" w:themeColor="text1"/>
        </w:rPr>
        <w:t xml:space="preserve"> the</w:t>
      </w:r>
      <w:r w:rsidR="00010686">
        <w:rPr>
          <w:rFonts w:ascii="Cambria" w:hAnsi="Cambria"/>
          <w:color w:val="000000" w:themeColor="text1"/>
        </w:rPr>
        <w:t xml:space="preserve"> infrastructural</w:t>
      </w:r>
      <w:r w:rsidR="00270366">
        <w:rPr>
          <w:rFonts w:ascii="Cambria" w:hAnsi="Cambria"/>
          <w:color w:val="000000" w:themeColor="text1"/>
        </w:rPr>
        <w:t xml:space="preserve"> backbone of the </w:t>
      </w:r>
      <w:r w:rsidR="003E41F9">
        <w:rPr>
          <w:rFonts w:ascii="Cambria" w:hAnsi="Cambria"/>
          <w:color w:val="000000" w:themeColor="text1"/>
        </w:rPr>
        <w:t>r</w:t>
      </w:r>
      <w:r w:rsidR="00270366">
        <w:rPr>
          <w:rFonts w:ascii="Cambria" w:hAnsi="Cambria"/>
          <w:color w:val="000000" w:themeColor="text1"/>
        </w:rPr>
        <w:t>eal</w:t>
      </w:r>
      <w:r w:rsidR="003E41F9">
        <w:rPr>
          <w:rFonts w:ascii="Cambria" w:hAnsi="Cambria"/>
          <w:color w:val="000000" w:themeColor="text1"/>
        </w:rPr>
        <w:t>-</w:t>
      </w:r>
      <w:r w:rsidR="00270366">
        <w:rPr>
          <w:rFonts w:ascii="Cambria" w:hAnsi="Cambria"/>
          <w:color w:val="000000" w:themeColor="text1"/>
        </w:rPr>
        <w:t xml:space="preserve">time </w:t>
      </w:r>
      <w:r w:rsidR="003E41F9">
        <w:rPr>
          <w:rFonts w:ascii="Cambria" w:hAnsi="Cambria"/>
          <w:color w:val="000000" w:themeColor="text1"/>
        </w:rPr>
        <w:t>b</w:t>
      </w:r>
      <w:r w:rsidR="00270366">
        <w:rPr>
          <w:rFonts w:ascii="Cambria" w:hAnsi="Cambria"/>
          <w:color w:val="000000" w:themeColor="text1"/>
        </w:rPr>
        <w:t>attlefield in its densely complicated operations and coordination: they are the stuff of C4ISTAR and</w:t>
      </w:r>
      <w:r w:rsidR="00472B63">
        <w:rPr>
          <w:rFonts w:ascii="Cambria" w:hAnsi="Cambria"/>
          <w:color w:val="000000" w:themeColor="text1"/>
        </w:rPr>
        <w:t>, in their techno-noetic operations</w:t>
      </w:r>
      <w:r w:rsidR="0068210A">
        <w:rPr>
          <w:rFonts w:ascii="Cambria" w:hAnsi="Cambria"/>
          <w:color w:val="000000" w:themeColor="text1"/>
        </w:rPr>
        <w:t xml:space="preserve"> they </w:t>
      </w:r>
      <w:r w:rsidR="00472B63">
        <w:rPr>
          <w:rFonts w:ascii="Cambria" w:hAnsi="Cambria"/>
          <w:color w:val="000000" w:themeColor="text1"/>
        </w:rPr>
        <w:t xml:space="preserve">convert </w:t>
      </w:r>
      <w:r w:rsidR="00270366">
        <w:rPr>
          <w:rFonts w:ascii="Cambria" w:hAnsi="Cambria"/>
          <w:color w:val="000000" w:themeColor="text1"/>
        </w:rPr>
        <w:t>the earth into a</w:t>
      </w:r>
      <w:r w:rsidR="00131B95">
        <w:rPr>
          <w:rFonts w:ascii="Cambria" w:hAnsi="Cambria"/>
          <w:color w:val="000000" w:themeColor="text1"/>
        </w:rPr>
        <w:t xml:space="preserve">n electronically cocooned </w:t>
      </w:r>
      <w:r w:rsidR="00270366">
        <w:rPr>
          <w:rFonts w:ascii="Cambria" w:hAnsi="Cambria"/>
          <w:color w:val="000000" w:themeColor="text1"/>
        </w:rPr>
        <w:t>globe.</w:t>
      </w:r>
    </w:p>
    <w:p w14:paraId="3FFDFEB7" w14:textId="77777777" w:rsidR="00D469E4" w:rsidRPr="00B63339" w:rsidRDefault="00D469E4" w:rsidP="00D469E4">
      <w:pPr>
        <w:spacing w:line="360" w:lineRule="auto"/>
        <w:rPr>
          <w:rFonts w:ascii="Cambria" w:hAnsi="Cambria" w:cs="Times New Roman"/>
          <w:color w:val="000000" w:themeColor="text1"/>
          <w:lang w:val="en-US"/>
        </w:rPr>
      </w:pPr>
    </w:p>
    <w:p w14:paraId="0E21794B" w14:textId="0307F851" w:rsidR="00D469E4" w:rsidRPr="00B63339" w:rsidRDefault="00D469E4" w:rsidP="00D469E4">
      <w:pPr>
        <w:rPr>
          <w:rFonts w:ascii="Cambria" w:hAnsi="Cambria"/>
          <w:color w:val="000000" w:themeColor="text1"/>
          <w:u w:val="single"/>
          <w:lang w:val="en-US"/>
        </w:rPr>
      </w:pPr>
      <w:r w:rsidRPr="00B63339">
        <w:rPr>
          <w:rFonts w:ascii="Cambria" w:hAnsi="Cambria"/>
          <w:color w:val="000000" w:themeColor="text1"/>
          <w:u w:val="single"/>
          <w:lang w:val="en-US"/>
        </w:rPr>
        <w:t>VELA</w:t>
      </w:r>
      <w:r w:rsidR="00F47F29">
        <w:rPr>
          <w:rFonts w:ascii="Cambria" w:hAnsi="Cambria"/>
          <w:color w:val="000000" w:themeColor="text1"/>
          <w:u w:val="single"/>
          <w:lang w:val="en-US"/>
        </w:rPr>
        <w:t xml:space="preserve"> Uniform:</w:t>
      </w:r>
      <w:r w:rsidRPr="00B63339">
        <w:rPr>
          <w:rFonts w:ascii="Cambria" w:hAnsi="Cambria"/>
          <w:color w:val="000000" w:themeColor="text1"/>
          <w:u w:val="single"/>
          <w:lang w:val="en-US"/>
        </w:rPr>
        <w:t xml:space="preserve"> Someone to Watch Over Me</w:t>
      </w:r>
    </w:p>
    <w:p w14:paraId="5782D392" w14:textId="77777777" w:rsidR="00E24459" w:rsidRDefault="00B63339" w:rsidP="000F6B3D">
      <w:pPr>
        <w:rPr>
          <w:rFonts w:ascii="Cambria" w:hAnsi="Cambria"/>
          <w:color w:val="000000" w:themeColor="text1"/>
        </w:rPr>
      </w:pPr>
      <w:r>
        <w:rPr>
          <w:rFonts w:ascii="Cambria" w:hAnsi="Cambria"/>
          <w:color w:val="000000" w:themeColor="text1"/>
        </w:rPr>
        <w:t xml:space="preserve">      </w:t>
      </w:r>
    </w:p>
    <w:p w14:paraId="79337B7D" w14:textId="04D9EC01" w:rsidR="000F6B3D" w:rsidRDefault="000F6B3D" w:rsidP="000F6B3D">
      <w:pPr>
        <w:rPr>
          <w:rFonts w:ascii="Cambria" w:hAnsi="Cambria"/>
          <w:color w:val="000000" w:themeColor="text1"/>
        </w:rPr>
      </w:pPr>
      <w:r w:rsidRPr="00B63339">
        <w:rPr>
          <w:rFonts w:ascii="Cambria" w:hAnsi="Cambria"/>
          <w:color w:val="000000" w:themeColor="text1"/>
        </w:rPr>
        <w:t>All Watched Over</w:t>
      </w:r>
      <w:r w:rsidR="00E24459">
        <w:rPr>
          <w:rFonts w:ascii="Cambria" w:hAnsi="Cambria"/>
          <w:color w:val="000000" w:themeColor="text1"/>
        </w:rPr>
        <w:t xml:space="preserve"> </w:t>
      </w:r>
      <w:r w:rsidR="00856407" w:rsidRPr="00B63339">
        <w:rPr>
          <w:rFonts w:ascii="Cambria" w:hAnsi="Cambria"/>
          <w:color w:val="000000" w:themeColor="text1"/>
        </w:rPr>
        <w:t>by</w:t>
      </w:r>
      <w:r w:rsidRPr="00B63339">
        <w:rPr>
          <w:rFonts w:ascii="Cambria" w:hAnsi="Cambria"/>
          <w:color w:val="000000" w:themeColor="text1"/>
        </w:rPr>
        <w:t xml:space="preserve"> Machines of Loving Grace</w:t>
      </w:r>
    </w:p>
    <w:p w14:paraId="49EF7841" w14:textId="77777777" w:rsidR="00B63339" w:rsidRDefault="00B63339" w:rsidP="000F6B3D">
      <w:pPr>
        <w:rPr>
          <w:rFonts w:ascii="Cambria" w:hAnsi="Cambria"/>
          <w:color w:val="000000" w:themeColor="text1"/>
        </w:rPr>
      </w:pPr>
    </w:p>
    <w:p w14:paraId="5EAA2760" w14:textId="5118CC27" w:rsidR="0048091B" w:rsidRDefault="0048091B" w:rsidP="000F6B3D">
      <w:pPr>
        <w:rPr>
          <w:rFonts w:ascii="Cambria" w:hAnsi="Cambria"/>
          <w:color w:val="000000" w:themeColor="text1"/>
        </w:rPr>
      </w:pPr>
      <w:r>
        <w:rPr>
          <w:rFonts w:ascii="Cambria" w:hAnsi="Cambria"/>
          <w:color w:val="000000" w:themeColor="text1"/>
        </w:rPr>
        <w:t>I like</w:t>
      </w:r>
      <w:r w:rsidR="005B55FC">
        <w:rPr>
          <w:rFonts w:ascii="Cambria" w:hAnsi="Cambria"/>
          <w:color w:val="000000" w:themeColor="text1"/>
        </w:rPr>
        <w:t xml:space="preserve"> to</w:t>
      </w:r>
      <w:r>
        <w:rPr>
          <w:rFonts w:ascii="Cambria" w:hAnsi="Cambria"/>
          <w:color w:val="000000" w:themeColor="text1"/>
        </w:rPr>
        <w:t xml:space="preserve"> think (and</w:t>
      </w:r>
    </w:p>
    <w:p w14:paraId="6E828969" w14:textId="38989F9D" w:rsidR="0048091B" w:rsidRDefault="0048091B" w:rsidP="000F6B3D">
      <w:pPr>
        <w:rPr>
          <w:rFonts w:ascii="Cambria" w:hAnsi="Cambria"/>
          <w:color w:val="000000" w:themeColor="text1"/>
        </w:rPr>
      </w:pPr>
      <w:r>
        <w:rPr>
          <w:rFonts w:ascii="Cambria" w:hAnsi="Cambria"/>
          <w:color w:val="000000" w:themeColor="text1"/>
        </w:rPr>
        <w:t>the sooner the better!)</w:t>
      </w:r>
    </w:p>
    <w:p w14:paraId="1A02CF63" w14:textId="6560BF85" w:rsidR="0048091B" w:rsidRDefault="0048091B" w:rsidP="000F6B3D">
      <w:pPr>
        <w:rPr>
          <w:rFonts w:ascii="Cambria" w:hAnsi="Cambria"/>
          <w:color w:val="000000" w:themeColor="text1"/>
        </w:rPr>
      </w:pPr>
      <w:r>
        <w:rPr>
          <w:rFonts w:ascii="Cambria" w:hAnsi="Cambria"/>
          <w:color w:val="000000" w:themeColor="text1"/>
        </w:rPr>
        <w:t>o</w:t>
      </w:r>
      <w:r w:rsidR="005B55FC">
        <w:rPr>
          <w:rFonts w:ascii="Cambria" w:hAnsi="Cambria"/>
          <w:color w:val="000000" w:themeColor="text1"/>
        </w:rPr>
        <w:t>f</w:t>
      </w:r>
      <w:r>
        <w:rPr>
          <w:rFonts w:ascii="Cambria" w:hAnsi="Cambria"/>
          <w:color w:val="000000" w:themeColor="text1"/>
        </w:rPr>
        <w:t xml:space="preserve"> a cybernetic meadow</w:t>
      </w:r>
    </w:p>
    <w:p w14:paraId="36F77575" w14:textId="4BA033D9" w:rsidR="0048091B" w:rsidRDefault="0048091B" w:rsidP="000F6B3D">
      <w:pPr>
        <w:rPr>
          <w:rFonts w:ascii="Cambria" w:hAnsi="Cambria"/>
          <w:color w:val="000000" w:themeColor="text1"/>
        </w:rPr>
      </w:pPr>
      <w:proofErr w:type="gramStart"/>
      <w:r>
        <w:rPr>
          <w:rFonts w:ascii="Cambria" w:hAnsi="Cambria"/>
          <w:color w:val="000000" w:themeColor="text1"/>
        </w:rPr>
        <w:t>where</w:t>
      </w:r>
      <w:proofErr w:type="gramEnd"/>
      <w:r>
        <w:rPr>
          <w:rFonts w:ascii="Cambria" w:hAnsi="Cambria"/>
          <w:color w:val="000000" w:themeColor="text1"/>
        </w:rPr>
        <w:t xml:space="preserve"> mammals and computer</w:t>
      </w:r>
      <w:r w:rsidR="005B55FC">
        <w:rPr>
          <w:rFonts w:ascii="Cambria" w:hAnsi="Cambria"/>
          <w:color w:val="000000" w:themeColor="text1"/>
        </w:rPr>
        <w:t>s</w:t>
      </w:r>
    </w:p>
    <w:p w14:paraId="352443C8" w14:textId="32CDD8E5" w:rsidR="0048091B" w:rsidRDefault="0048091B" w:rsidP="000F6B3D">
      <w:pPr>
        <w:rPr>
          <w:rFonts w:ascii="Cambria" w:hAnsi="Cambria"/>
          <w:color w:val="000000" w:themeColor="text1"/>
        </w:rPr>
      </w:pPr>
      <w:r>
        <w:rPr>
          <w:rFonts w:ascii="Cambria" w:hAnsi="Cambria"/>
          <w:color w:val="000000" w:themeColor="text1"/>
        </w:rPr>
        <w:t>live together in mutually</w:t>
      </w:r>
    </w:p>
    <w:p w14:paraId="4B91914C" w14:textId="2A7FDDDD" w:rsidR="0048091B" w:rsidRDefault="0048091B" w:rsidP="000F6B3D">
      <w:pPr>
        <w:rPr>
          <w:rFonts w:ascii="Cambria" w:hAnsi="Cambria"/>
          <w:color w:val="000000" w:themeColor="text1"/>
        </w:rPr>
      </w:pPr>
      <w:r>
        <w:rPr>
          <w:rFonts w:ascii="Cambria" w:hAnsi="Cambria"/>
          <w:color w:val="000000" w:themeColor="text1"/>
        </w:rPr>
        <w:t>programming harmony</w:t>
      </w:r>
    </w:p>
    <w:p w14:paraId="70F20A88" w14:textId="36B46830" w:rsidR="0048091B" w:rsidRDefault="0048091B" w:rsidP="000F6B3D">
      <w:pPr>
        <w:rPr>
          <w:rFonts w:ascii="Cambria" w:hAnsi="Cambria"/>
          <w:color w:val="000000" w:themeColor="text1"/>
        </w:rPr>
      </w:pPr>
      <w:r>
        <w:rPr>
          <w:rFonts w:ascii="Cambria" w:hAnsi="Cambria"/>
          <w:color w:val="000000" w:themeColor="text1"/>
        </w:rPr>
        <w:t xml:space="preserve">like pure water </w:t>
      </w:r>
    </w:p>
    <w:p w14:paraId="5D63D3FE" w14:textId="77777777" w:rsidR="0048091B" w:rsidRDefault="0048091B" w:rsidP="000F6B3D">
      <w:pPr>
        <w:rPr>
          <w:rFonts w:ascii="Cambria" w:hAnsi="Cambria"/>
          <w:color w:val="000000" w:themeColor="text1"/>
        </w:rPr>
      </w:pPr>
      <w:r>
        <w:rPr>
          <w:rFonts w:ascii="Cambria" w:hAnsi="Cambria"/>
          <w:color w:val="000000" w:themeColor="text1"/>
        </w:rPr>
        <w:t>touching clear sky.</w:t>
      </w:r>
    </w:p>
    <w:p w14:paraId="02172D4F" w14:textId="77777777" w:rsidR="0048091B" w:rsidRDefault="0048091B" w:rsidP="000F6B3D">
      <w:pPr>
        <w:rPr>
          <w:rFonts w:ascii="Cambria" w:hAnsi="Cambria"/>
          <w:color w:val="000000" w:themeColor="text1"/>
        </w:rPr>
      </w:pPr>
    </w:p>
    <w:p w14:paraId="6BF33ADD" w14:textId="7B42BE1B" w:rsidR="0048091B" w:rsidRDefault="0048091B" w:rsidP="000F6B3D">
      <w:pPr>
        <w:rPr>
          <w:rFonts w:ascii="Cambria" w:hAnsi="Cambria"/>
          <w:color w:val="000000" w:themeColor="text1"/>
        </w:rPr>
      </w:pPr>
      <w:r>
        <w:rPr>
          <w:rFonts w:ascii="Cambria" w:hAnsi="Cambria"/>
          <w:color w:val="000000" w:themeColor="text1"/>
        </w:rPr>
        <w:t>I like to think</w:t>
      </w:r>
    </w:p>
    <w:p w14:paraId="481E29FA" w14:textId="66EBCFE1" w:rsidR="0048091B" w:rsidRDefault="0048091B" w:rsidP="000F6B3D">
      <w:pPr>
        <w:rPr>
          <w:rFonts w:ascii="Cambria" w:hAnsi="Cambria"/>
          <w:color w:val="000000" w:themeColor="text1"/>
        </w:rPr>
      </w:pPr>
      <w:r>
        <w:rPr>
          <w:rFonts w:ascii="Cambria" w:hAnsi="Cambria"/>
          <w:color w:val="000000" w:themeColor="text1"/>
        </w:rPr>
        <w:t>(right now, please!)</w:t>
      </w:r>
    </w:p>
    <w:p w14:paraId="3D63C9BD" w14:textId="7DB840B0" w:rsidR="0048091B" w:rsidRDefault="0048091B" w:rsidP="000F6B3D">
      <w:pPr>
        <w:rPr>
          <w:rFonts w:ascii="Cambria" w:hAnsi="Cambria"/>
          <w:color w:val="000000" w:themeColor="text1"/>
        </w:rPr>
      </w:pPr>
      <w:r>
        <w:rPr>
          <w:rFonts w:ascii="Cambria" w:hAnsi="Cambria"/>
          <w:color w:val="000000" w:themeColor="text1"/>
        </w:rPr>
        <w:t>of a cybernetic forest</w:t>
      </w:r>
    </w:p>
    <w:p w14:paraId="4BC70B0E" w14:textId="3F317773" w:rsidR="0048091B" w:rsidRDefault="0048091B" w:rsidP="000F6B3D">
      <w:pPr>
        <w:rPr>
          <w:rFonts w:ascii="Cambria" w:hAnsi="Cambria"/>
          <w:color w:val="000000" w:themeColor="text1"/>
        </w:rPr>
      </w:pPr>
      <w:r>
        <w:rPr>
          <w:rFonts w:ascii="Cambria" w:hAnsi="Cambria"/>
          <w:color w:val="000000" w:themeColor="text1"/>
        </w:rPr>
        <w:t>filled with pines and electronics</w:t>
      </w:r>
    </w:p>
    <w:p w14:paraId="56662024" w14:textId="5BF1E033" w:rsidR="0048091B" w:rsidRDefault="0048091B" w:rsidP="000F6B3D">
      <w:pPr>
        <w:rPr>
          <w:rFonts w:ascii="Cambria" w:hAnsi="Cambria"/>
          <w:color w:val="000000" w:themeColor="text1"/>
        </w:rPr>
      </w:pPr>
      <w:r>
        <w:rPr>
          <w:rFonts w:ascii="Cambria" w:hAnsi="Cambria"/>
          <w:color w:val="000000" w:themeColor="text1"/>
        </w:rPr>
        <w:t>where deer stroll peacefull</w:t>
      </w:r>
      <w:r w:rsidR="005B55FC">
        <w:rPr>
          <w:rFonts w:ascii="Cambria" w:hAnsi="Cambria"/>
          <w:color w:val="000000" w:themeColor="text1"/>
        </w:rPr>
        <w:t>y</w:t>
      </w:r>
    </w:p>
    <w:p w14:paraId="7668298E" w14:textId="2D487002" w:rsidR="0048091B" w:rsidRDefault="0048091B" w:rsidP="000F6B3D">
      <w:pPr>
        <w:rPr>
          <w:rFonts w:ascii="Cambria" w:hAnsi="Cambria"/>
          <w:color w:val="000000" w:themeColor="text1"/>
        </w:rPr>
      </w:pPr>
      <w:r>
        <w:rPr>
          <w:rFonts w:ascii="Cambria" w:hAnsi="Cambria"/>
          <w:color w:val="000000" w:themeColor="text1"/>
        </w:rPr>
        <w:lastRenderedPageBreak/>
        <w:t>past computers</w:t>
      </w:r>
    </w:p>
    <w:p w14:paraId="77BC1146" w14:textId="15F4A2EA" w:rsidR="0048091B" w:rsidRDefault="0048091B" w:rsidP="000F6B3D">
      <w:pPr>
        <w:rPr>
          <w:rFonts w:ascii="Cambria" w:hAnsi="Cambria"/>
          <w:color w:val="000000" w:themeColor="text1"/>
        </w:rPr>
      </w:pPr>
      <w:r>
        <w:rPr>
          <w:rFonts w:ascii="Cambria" w:hAnsi="Cambria"/>
          <w:color w:val="000000" w:themeColor="text1"/>
        </w:rPr>
        <w:t>as if they were flowers</w:t>
      </w:r>
    </w:p>
    <w:p w14:paraId="4BB73044" w14:textId="047DE157" w:rsidR="0048091B" w:rsidRDefault="0048091B" w:rsidP="000F6B3D">
      <w:pPr>
        <w:rPr>
          <w:rFonts w:ascii="Cambria" w:hAnsi="Cambria"/>
          <w:color w:val="000000" w:themeColor="text1"/>
        </w:rPr>
      </w:pPr>
      <w:r>
        <w:rPr>
          <w:rFonts w:ascii="Cambria" w:hAnsi="Cambria"/>
          <w:color w:val="000000" w:themeColor="text1"/>
        </w:rPr>
        <w:t>with spinning blossoms.</w:t>
      </w:r>
    </w:p>
    <w:p w14:paraId="52A2C562" w14:textId="77777777" w:rsidR="00301C4C" w:rsidRDefault="00301C4C" w:rsidP="000F6B3D">
      <w:pPr>
        <w:rPr>
          <w:rFonts w:ascii="Cambria" w:hAnsi="Cambria"/>
          <w:color w:val="000000" w:themeColor="text1"/>
        </w:rPr>
      </w:pPr>
    </w:p>
    <w:p w14:paraId="14084356" w14:textId="09357A9B" w:rsidR="00301C4C" w:rsidRDefault="00301C4C" w:rsidP="000F6B3D">
      <w:pPr>
        <w:rPr>
          <w:rFonts w:ascii="Cambria" w:hAnsi="Cambria"/>
          <w:color w:val="000000" w:themeColor="text1"/>
        </w:rPr>
      </w:pPr>
      <w:r>
        <w:rPr>
          <w:rFonts w:ascii="Cambria" w:hAnsi="Cambria"/>
          <w:color w:val="000000" w:themeColor="text1"/>
        </w:rPr>
        <w:t>I like to think</w:t>
      </w:r>
    </w:p>
    <w:p w14:paraId="0B4EF2D9" w14:textId="58D60526" w:rsidR="00301C4C" w:rsidRDefault="00301C4C" w:rsidP="000F6B3D">
      <w:pPr>
        <w:rPr>
          <w:rFonts w:ascii="Cambria" w:hAnsi="Cambria"/>
          <w:color w:val="000000" w:themeColor="text1"/>
        </w:rPr>
      </w:pPr>
      <w:r>
        <w:rPr>
          <w:rFonts w:ascii="Cambria" w:hAnsi="Cambria"/>
          <w:color w:val="000000" w:themeColor="text1"/>
        </w:rPr>
        <w:t xml:space="preserve">(it </w:t>
      </w:r>
      <w:proofErr w:type="gramStart"/>
      <w:r>
        <w:rPr>
          <w:rFonts w:ascii="Cambria" w:hAnsi="Cambria"/>
          <w:color w:val="000000" w:themeColor="text1"/>
        </w:rPr>
        <w:t>has to</w:t>
      </w:r>
      <w:proofErr w:type="gramEnd"/>
      <w:r>
        <w:rPr>
          <w:rFonts w:ascii="Cambria" w:hAnsi="Cambria"/>
          <w:color w:val="000000" w:themeColor="text1"/>
        </w:rPr>
        <w:t xml:space="preserve"> be!)</w:t>
      </w:r>
    </w:p>
    <w:p w14:paraId="2D4202FF" w14:textId="6837E46B" w:rsidR="00301C4C" w:rsidRDefault="00301C4C" w:rsidP="000F6B3D">
      <w:pPr>
        <w:rPr>
          <w:rFonts w:ascii="Cambria" w:hAnsi="Cambria"/>
          <w:color w:val="000000" w:themeColor="text1"/>
        </w:rPr>
      </w:pPr>
      <w:r>
        <w:rPr>
          <w:rFonts w:ascii="Cambria" w:hAnsi="Cambria"/>
          <w:color w:val="000000" w:themeColor="text1"/>
        </w:rPr>
        <w:t>of a cybernetic ecology</w:t>
      </w:r>
    </w:p>
    <w:p w14:paraId="76367E6F" w14:textId="27605295" w:rsidR="00301C4C" w:rsidRDefault="00301C4C" w:rsidP="000F6B3D">
      <w:pPr>
        <w:rPr>
          <w:rFonts w:ascii="Cambria" w:hAnsi="Cambria"/>
          <w:color w:val="000000" w:themeColor="text1"/>
        </w:rPr>
      </w:pPr>
      <w:r>
        <w:rPr>
          <w:rFonts w:ascii="Cambria" w:hAnsi="Cambria"/>
          <w:color w:val="000000" w:themeColor="text1"/>
        </w:rPr>
        <w:t xml:space="preserve">where we are free of our </w:t>
      </w:r>
      <w:proofErr w:type="spellStart"/>
      <w:r>
        <w:rPr>
          <w:rFonts w:ascii="Cambria" w:hAnsi="Cambria"/>
          <w:color w:val="000000" w:themeColor="text1"/>
        </w:rPr>
        <w:t>labors</w:t>
      </w:r>
      <w:proofErr w:type="spellEnd"/>
      <w:r>
        <w:rPr>
          <w:rFonts w:ascii="Cambria" w:hAnsi="Cambria"/>
          <w:color w:val="000000" w:themeColor="text1"/>
        </w:rPr>
        <w:t>.</w:t>
      </w:r>
    </w:p>
    <w:p w14:paraId="6042AB45" w14:textId="79BEA1E1" w:rsidR="00301C4C" w:rsidRDefault="00301C4C" w:rsidP="000F6B3D">
      <w:pPr>
        <w:rPr>
          <w:rFonts w:ascii="Cambria" w:hAnsi="Cambria"/>
          <w:color w:val="000000" w:themeColor="text1"/>
        </w:rPr>
      </w:pPr>
      <w:r>
        <w:rPr>
          <w:rFonts w:ascii="Cambria" w:hAnsi="Cambria"/>
          <w:color w:val="000000" w:themeColor="text1"/>
        </w:rPr>
        <w:t>and joined back to nature,</w:t>
      </w:r>
    </w:p>
    <w:p w14:paraId="5CCB9412" w14:textId="57F69054" w:rsidR="00301C4C" w:rsidRDefault="00301C4C" w:rsidP="000F6B3D">
      <w:pPr>
        <w:rPr>
          <w:rFonts w:ascii="Cambria" w:hAnsi="Cambria"/>
          <w:color w:val="000000" w:themeColor="text1"/>
        </w:rPr>
      </w:pPr>
      <w:r>
        <w:rPr>
          <w:rFonts w:ascii="Cambria" w:hAnsi="Cambria"/>
          <w:color w:val="000000" w:themeColor="text1"/>
        </w:rPr>
        <w:t>returned to our mammal</w:t>
      </w:r>
    </w:p>
    <w:p w14:paraId="44BF3F22" w14:textId="4D632580" w:rsidR="00301C4C" w:rsidRDefault="00301C4C" w:rsidP="000F6B3D">
      <w:pPr>
        <w:rPr>
          <w:rFonts w:ascii="Cambria" w:hAnsi="Cambria"/>
          <w:color w:val="000000" w:themeColor="text1"/>
        </w:rPr>
      </w:pPr>
      <w:r>
        <w:rPr>
          <w:rFonts w:ascii="Cambria" w:hAnsi="Cambria"/>
          <w:color w:val="000000" w:themeColor="text1"/>
        </w:rPr>
        <w:t>brothers and sisters,</w:t>
      </w:r>
    </w:p>
    <w:p w14:paraId="461E9B66" w14:textId="549DD1C2" w:rsidR="00301C4C" w:rsidRDefault="00301C4C" w:rsidP="000F6B3D">
      <w:pPr>
        <w:rPr>
          <w:rFonts w:ascii="Cambria" w:hAnsi="Cambria"/>
          <w:color w:val="000000" w:themeColor="text1"/>
        </w:rPr>
      </w:pPr>
      <w:r>
        <w:rPr>
          <w:rFonts w:ascii="Cambria" w:hAnsi="Cambria"/>
          <w:color w:val="000000" w:themeColor="text1"/>
        </w:rPr>
        <w:t>and all watched over</w:t>
      </w:r>
    </w:p>
    <w:p w14:paraId="408677FF" w14:textId="628FCB6B" w:rsidR="000F6B3D" w:rsidRPr="00B63339" w:rsidRDefault="00301C4C" w:rsidP="000F6B3D">
      <w:pPr>
        <w:rPr>
          <w:rFonts w:ascii="Cambria" w:hAnsi="Cambria"/>
          <w:color w:val="000000" w:themeColor="text1"/>
        </w:rPr>
      </w:pPr>
      <w:r>
        <w:rPr>
          <w:rFonts w:ascii="Cambria" w:hAnsi="Cambria"/>
          <w:color w:val="000000" w:themeColor="text1"/>
        </w:rPr>
        <w:t>by machines of loving grace.</w:t>
      </w:r>
      <w:r w:rsidR="000F6B3D" w:rsidRPr="00B63339">
        <w:rPr>
          <w:rFonts w:ascii="Cambria" w:eastAsia="Times New Roman" w:hAnsi="Cambria" w:cs="Times New Roman"/>
          <w:color w:val="000000" w:themeColor="text1"/>
          <w:spacing w:val="15"/>
          <w:kern w:val="0"/>
          <w:lang w:eastAsia="en-GB"/>
          <w14:ligatures w14:val="none"/>
        </w:rPr>
        <w:t> </w:t>
      </w:r>
      <w:r w:rsidR="000F6B3D" w:rsidRPr="00B63339">
        <w:rPr>
          <w:rFonts w:ascii="Cambria" w:hAnsi="Cambria"/>
          <w:color w:val="000000" w:themeColor="text1"/>
        </w:rPr>
        <w:t>– Richard Brautigan (1967)</w:t>
      </w:r>
    </w:p>
    <w:p w14:paraId="7DF98019" w14:textId="77777777" w:rsidR="000F6B3D" w:rsidRPr="00B63339" w:rsidRDefault="000F6B3D" w:rsidP="00D469E4">
      <w:pPr>
        <w:rPr>
          <w:rFonts w:ascii="Cambria" w:hAnsi="Cambria"/>
          <w:color w:val="000000" w:themeColor="text1"/>
        </w:rPr>
      </w:pPr>
    </w:p>
    <w:p w14:paraId="63BE7DB3" w14:textId="77777777" w:rsidR="00C41E78" w:rsidRPr="00B63339" w:rsidRDefault="00C41E78" w:rsidP="00D469E4">
      <w:pPr>
        <w:rPr>
          <w:rFonts w:ascii="Cambria" w:hAnsi="Cambria"/>
          <w:color w:val="000000" w:themeColor="text1"/>
        </w:rPr>
      </w:pPr>
    </w:p>
    <w:p w14:paraId="0B7F22D4" w14:textId="38F7FDE2" w:rsidR="0073729E" w:rsidRDefault="006F3309" w:rsidP="00E36EFE">
      <w:pPr>
        <w:rPr>
          <w:rFonts w:ascii="Cambria" w:hAnsi="Cambria"/>
          <w:color w:val="000000" w:themeColor="text1"/>
        </w:rPr>
      </w:pPr>
      <w:r>
        <w:rPr>
          <w:rFonts w:ascii="Cambria" w:hAnsi="Cambria"/>
          <w:color w:val="000000" w:themeColor="text1"/>
        </w:rPr>
        <w:t xml:space="preserve">Richard </w:t>
      </w:r>
      <w:r w:rsidR="00EC574D">
        <w:rPr>
          <w:rFonts w:ascii="Cambria" w:hAnsi="Cambria"/>
          <w:color w:val="000000" w:themeColor="text1"/>
        </w:rPr>
        <w:t>Bruatigan’s poem of liberation and potential utopia of the stripe that still underscores Silicon Valley</w:t>
      </w:r>
      <w:r w:rsidR="00BD6568">
        <w:rPr>
          <w:rFonts w:ascii="Cambria" w:hAnsi="Cambria"/>
          <w:color w:val="000000" w:themeColor="text1"/>
        </w:rPr>
        <w:t>’s</w:t>
      </w:r>
      <w:r w:rsidR="00EC574D">
        <w:rPr>
          <w:rFonts w:ascii="Cambria" w:hAnsi="Cambria"/>
          <w:color w:val="000000" w:themeColor="text1"/>
        </w:rPr>
        <w:t xml:space="preserve"> technophilic cheerleading</w:t>
      </w:r>
      <w:r w:rsidR="00473AFD">
        <w:rPr>
          <w:rFonts w:ascii="Cambria" w:hAnsi="Cambria"/>
          <w:color w:val="000000" w:themeColor="text1"/>
        </w:rPr>
        <w:t xml:space="preserve">, but </w:t>
      </w:r>
      <w:r w:rsidR="00473AFD">
        <w:rPr>
          <w:rFonts w:ascii="Cambria" w:hAnsi="Cambria"/>
          <w:i/>
          <w:iCs/>
          <w:color w:val="000000" w:themeColor="text1"/>
        </w:rPr>
        <w:t xml:space="preserve">sans </w:t>
      </w:r>
      <w:r>
        <w:rPr>
          <w:rFonts w:ascii="Cambria" w:hAnsi="Cambria"/>
          <w:color w:val="000000" w:themeColor="text1"/>
        </w:rPr>
        <w:t xml:space="preserve">the poet’s </w:t>
      </w:r>
      <w:r w:rsidR="00473AFD">
        <w:rPr>
          <w:rFonts w:ascii="Cambria" w:hAnsi="Cambria"/>
          <w:color w:val="000000" w:themeColor="text1"/>
        </w:rPr>
        <w:t>irony,</w:t>
      </w:r>
      <w:r w:rsidR="00EC574D">
        <w:rPr>
          <w:rFonts w:ascii="Cambria" w:hAnsi="Cambria"/>
          <w:color w:val="000000" w:themeColor="text1"/>
        </w:rPr>
        <w:t xml:space="preserve"> has its roots in the early</w:t>
      </w:r>
      <w:r w:rsidR="00BD6568">
        <w:rPr>
          <w:rFonts w:ascii="Cambria" w:hAnsi="Cambria"/>
          <w:color w:val="000000" w:themeColor="text1"/>
        </w:rPr>
        <w:t xml:space="preserve"> </w:t>
      </w:r>
      <w:r w:rsidR="00473AFD">
        <w:rPr>
          <w:rFonts w:ascii="Cambria" w:hAnsi="Cambria"/>
          <w:color w:val="000000" w:themeColor="text1"/>
        </w:rPr>
        <w:t>moments</w:t>
      </w:r>
      <w:r w:rsidR="00EC574D">
        <w:rPr>
          <w:rFonts w:ascii="Cambria" w:hAnsi="Cambria"/>
          <w:color w:val="000000" w:themeColor="text1"/>
        </w:rPr>
        <w:t xml:space="preserve"> of computational</w:t>
      </w:r>
      <w:r w:rsidR="00BD6568">
        <w:rPr>
          <w:rFonts w:ascii="Cambria" w:hAnsi="Cambria"/>
          <w:color w:val="000000" w:themeColor="text1"/>
        </w:rPr>
        <w:t xml:space="preserve"> capacities</w:t>
      </w:r>
      <w:r w:rsidR="00EC574D">
        <w:rPr>
          <w:rFonts w:ascii="Cambria" w:hAnsi="Cambria"/>
          <w:color w:val="000000" w:themeColor="text1"/>
        </w:rPr>
        <w:t xml:space="preserve"> harnessing biological systems theory and cybernetics, as espoused by </w:t>
      </w:r>
      <w:r w:rsidR="00301C4C">
        <w:rPr>
          <w:rFonts w:ascii="Cambria" w:hAnsi="Cambria"/>
          <w:color w:val="000000" w:themeColor="text1"/>
        </w:rPr>
        <w:t xml:space="preserve">Ludwig von </w:t>
      </w:r>
      <w:proofErr w:type="spellStart"/>
      <w:r w:rsidR="00301C4C">
        <w:rPr>
          <w:rFonts w:ascii="Cambria" w:hAnsi="Cambria"/>
          <w:color w:val="000000" w:themeColor="text1"/>
        </w:rPr>
        <w:t>Bertalanffy</w:t>
      </w:r>
      <w:proofErr w:type="spellEnd"/>
      <w:r w:rsidR="00301C4C">
        <w:rPr>
          <w:rFonts w:ascii="Cambria" w:hAnsi="Cambria"/>
          <w:color w:val="000000" w:themeColor="text1"/>
        </w:rPr>
        <w:t xml:space="preserve">, </w:t>
      </w:r>
      <w:r w:rsidR="00EC574D">
        <w:rPr>
          <w:rFonts w:ascii="Cambria" w:hAnsi="Cambria"/>
          <w:color w:val="000000" w:themeColor="text1"/>
        </w:rPr>
        <w:t>Norbert Wiener and Buckminster Fuller</w:t>
      </w:r>
      <w:r w:rsidR="00301C4C">
        <w:rPr>
          <w:rFonts w:ascii="Cambria" w:hAnsi="Cambria"/>
          <w:color w:val="000000" w:themeColor="text1"/>
        </w:rPr>
        <w:t xml:space="preserve">. </w:t>
      </w:r>
      <w:r w:rsidR="00755023">
        <w:rPr>
          <w:rFonts w:ascii="Cambria" w:hAnsi="Cambria"/>
          <w:color w:val="000000" w:themeColor="text1"/>
        </w:rPr>
        <w:t xml:space="preserve">In its deft ambiguity combining </w:t>
      </w:r>
      <w:r>
        <w:rPr>
          <w:rFonts w:ascii="Cambria" w:hAnsi="Cambria"/>
          <w:color w:val="000000" w:themeColor="text1"/>
        </w:rPr>
        <w:t>scepticism</w:t>
      </w:r>
      <w:r w:rsidR="00755023">
        <w:rPr>
          <w:rFonts w:ascii="Cambria" w:hAnsi="Cambria"/>
          <w:color w:val="000000" w:themeColor="text1"/>
        </w:rPr>
        <w:t xml:space="preserve"> with cautioned hope, the poem</w:t>
      </w:r>
      <w:r w:rsidR="00301C4C">
        <w:rPr>
          <w:rFonts w:ascii="Cambria" w:hAnsi="Cambria"/>
          <w:color w:val="000000" w:themeColor="text1"/>
        </w:rPr>
        <w:t xml:space="preserve"> makes its way from these optimistic thinkers to the current state of the online tech giants via </w:t>
      </w:r>
      <w:r w:rsidR="0073729E">
        <w:rPr>
          <w:rFonts w:ascii="Cambria" w:hAnsi="Cambria"/>
          <w:color w:val="000000" w:themeColor="text1"/>
        </w:rPr>
        <w:t>Stewart Brand’s libertarian pae</w:t>
      </w:r>
      <w:r w:rsidR="00755023">
        <w:rPr>
          <w:rFonts w:ascii="Cambria" w:hAnsi="Cambria"/>
          <w:color w:val="000000" w:themeColor="text1"/>
        </w:rPr>
        <w:t>a</w:t>
      </w:r>
      <w:r w:rsidR="0073729E">
        <w:rPr>
          <w:rFonts w:ascii="Cambria" w:hAnsi="Cambria"/>
          <w:color w:val="000000" w:themeColor="text1"/>
        </w:rPr>
        <w:t xml:space="preserve">n to </w:t>
      </w:r>
      <w:r w:rsidR="0073729E" w:rsidRPr="00755023">
        <w:rPr>
          <w:rFonts w:ascii="Cambria" w:hAnsi="Cambria"/>
          <w:color w:val="000000" w:themeColor="text1"/>
        </w:rPr>
        <w:t>Fuller</w:t>
      </w:r>
      <w:r w:rsidR="00301C4C">
        <w:rPr>
          <w:rFonts w:ascii="Cambria" w:hAnsi="Cambria"/>
          <w:i/>
          <w:iCs/>
          <w:color w:val="000000" w:themeColor="text1"/>
        </w:rPr>
        <w:t xml:space="preserve">: </w:t>
      </w:r>
      <w:r w:rsidR="0073729E" w:rsidRPr="00301C4C">
        <w:rPr>
          <w:rFonts w:ascii="Cambria" w:hAnsi="Cambria"/>
          <w:i/>
          <w:iCs/>
          <w:color w:val="000000" w:themeColor="text1"/>
        </w:rPr>
        <w:t>The</w:t>
      </w:r>
      <w:r w:rsidR="0073729E">
        <w:rPr>
          <w:rFonts w:ascii="Cambria" w:hAnsi="Cambria"/>
          <w:i/>
          <w:iCs/>
          <w:color w:val="000000" w:themeColor="text1"/>
        </w:rPr>
        <w:t xml:space="preserve"> Whole Earth Catalogue.</w:t>
      </w:r>
      <w:r w:rsidR="0073729E">
        <w:rPr>
          <w:rFonts w:ascii="Cambria" w:hAnsi="Cambria"/>
          <w:color w:val="000000" w:themeColor="text1"/>
        </w:rPr>
        <w:t xml:space="preserve"> The cybernetic ecology upon which </w:t>
      </w:r>
      <w:r w:rsidR="00755023">
        <w:rPr>
          <w:rFonts w:ascii="Cambria" w:hAnsi="Cambria"/>
          <w:color w:val="000000" w:themeColor="text1"/>
        </w:rPr>
        <w:t>Brautigan</w:t>
      </w:r>
      <w:r w:rsidR="0073729E">
        <w:rPr>
          <w:rFonts w:ascii="Cambria" w:hAnsi="Cambria"/>
          <w:color w:val="000000" w:themeColor="text1"/>
        </w:rPr>
        <w:t xml:space="preserve"> places such </w:t>
      </w:r>
      <w:r w:rsidR="00755023">
        <w:rPr>
          <w:rFonts w:ascii="Cambria" w:hAnsi="Cambria"/>
          <w:color w:val="000000" w:themeColor="text1"/>
        </w:rPr>
        <w:t>measured aspiration</w:t>
      </w:r>
      <w:r w:rsidR="0073729E">
        <w:rPr>
          <w:rFonts w:ascii="Cambria" w:hAnsi="Cambria"/>
          <w:color w:val="000000" w:themeColor="text1"/>
        </w:rPr>
        <w:t xml:space="preserve"> has largely materialized in the less</w:t>
      </w:r>
      <w:r w:rsidR="00755023">
        <w:rPr>
          <w:rFonts w:ascii="Cambria" w:hAnsi="Cambria"/>
          <w:color w:val="000000" w:themeColor="text1"/>
        </w:rPr>
        <w:t xml:space="preserve">-than </w:t>
      </w:r>
      <w:r w:rsidR="0073729E">
        <w:rPr>
          <w:rFonts w:ascii="Cambria" w:hAnsi="Cambria"/>
          <w:color w:val="000000" w:themeColor="text1"/>
        </w:rPr>
        <w:t>Edenic form of the “weapons ecosystem</w:t>
      </w:r>
      <w:r w:rsidR="00BD6568">
        <w:rPr>
          <w:rFonts w:ascii="Cambria" w:hAnsi="Cambria"/>
          <w:color w:val="000000" w:themeColor="text1"/>
        </w:rPr>
        <w:t>,</w:t>
      </w:r>
      <w:r w:rsidR="0073729E">
        <w:rPr>
          <w:rFonts w:ascii="Cambria" w:hAnsi="Cambria"/>
          <w:color w:val="000000" w:themeColor="text1"/>
        </w:rPr>
        <w:t>”</w:t>
      </w:r>
      <w:r w:rsidR="00EE63DC">
        <w:rPr>
          <w:rStyle w:val="EndnoteReference"/>
          <w:rFonts w:ascii="Cambria" w:hAnsi="Cambria"/>
          <w:color w:val="000000" w:themeColor="text1"/>
        </w:rPr>
        <w:endnoteReference w:id="26"/>
      </w:r>
      <w:r w:rsidR="0073729E">
        <w:rPr>
          <w:rFonts w:ascii="Cambria" w:hAnsi="Cambria"/>
          <w:color w:val="000000" w:themeColor="text1"/>
        </w:rPr>
        <w:t xml:space="preserve"> and the biosphere converted into a </w:t>
      </w:r>
      <w:proofErr w:type="spellStart"/>
      <w:r w:rsidR="0073729E">
        <w:rPr>
          <w:rFonts w:ascii="Cambria" w:hAnsi="Cambria"/>
          <w:color w:val="000000" w:themeColor="text1"/>
        </w:rPr>
        <w:t>technosphere</w:t>
      </w:r>
      <w:proofErr w:type="spellEnd"/>
      <w:r w:rsidR="0073729E">
        <w:rPr>
          <w:rFonts w:ascii="Cambria" w:hAnsi="Cambria"/>
          <w:color w:val="000000" w:themeColor="text1"/>
        </w:rPr>
        <w:t xml:space="preserve"> with distinctly </w:t>
      </w:r>
      <w:r w:rsidR="00BD6568">
        <w:rPr>
          <w:rFonts w:ascii="Cambria" w:hAnsi="Cambria"/>
          <w:color w:val="000000" w:themeColor="text1"/>
        </w:rPr>
        <w:t>contradictory</w:t>
      </w:r>
      <w:r w:rsidR="0073729E">
        <w:rPr>
          <w:rFonts w:ascii="Cambria" w:hAnsi="Cambria"/>
          <w:color w:val="000000" w:themeColor="text1"/>
        </w:rPr>
        <w:t xml:space="preserve"> results, as</w:t>
      </w:r>
      <w:r w:rsidR="00755023">
        <w:rPr>
          <w:rFonts w:ascii="Cambria" w:hAnsi="Cambria"/>
          <w:color w:val="000000" w:themeColor="text1"/>
        </w:rPr>
        <w:t xml:space="preserve"> Bernard</w:t>
      </w:r>
      <w:r w:rsidR="0073729E">
        <w:rPr>
          <w:rFonts w:ascii="Cambria" w:hAnsi="Cambria"/>
          <w:color w:val="000000" w:themeColor="text1"/>
        </w:rPr>
        <w:t xml:space="preserve"> Stiegler </w:t>
      </w:r>
      <w:proofErr w:type="spellStart"/>
      <w:r w:rsidR="00755023">
        <w:rPr>
          <w:rFonts w:ascii="Cambria" w:hAnsi="Cambria"/>
          <w:color w:val="000000" w:themeColor="text1"/>
        </w:rPr>
        <w:t>analyzes</w:t>
      </w:r>
      <w:proofErr w:type="spellEnd"/>
      <w:r w:rsidR="00755023">
        <w:rPr>
          <w:rFonts w:ascii="Cambria" w:hAnsi="Cambria"/>
          <w:color w:val="000000" w:themeColor="text1"/>
        </w:rPr>
        <w:t xml:space="preserve"> in the</w:t>
      </w:r>
      <w:r w:rsidR="00473AFD">
        <w:rPr>
          <w:rFonts w:ascii="Cambria" w:hAnsi="Cambria"/>
          <w:color w:val="000000" w:themeColor="text1"/>
        </w:rPr>
        <w:t xml:space="preserve"> collective</w:t>
      </w:r>
      <w:r w:rsidR="00755023">
        <w:rPr>
          <w:rFonts w:ascii="Cambria" w:hAnsi="Cambria"/>
          <w:color w:val="000000" w:themeColor="text1"/>
        </w:rPr>
        <w:t xml:space="preserve"> Internation project</w:t>
      </w:r>
      <w:r w:rsidR="0073729E">
        <w:rPr>
          <w:rFonts w:ascii="Cambria" w:hAnsi="Cambria"/>
          <w:color w:val="000000" w:themeColor="text1"/>
        </w:rPr>
        <w:t>.</w:t>
      </w:r>
      <w:r w:rsidR="00EE63DC">
        <w:rPr>
          <w:rStyle w:val="EndnoteReference"/>
          <w:rFonts w:ascii="Cambria" w:hAnsi="Cambria"/>
          <w:color w:val="000000" w:themeColor="text1"/>
        </w:rPr>
        <w:endnoteReference w:id="27"/>
      </w:r>
      <w:r w:rsidR="00EC574D">
        <w:rPr>
          <w:rFonts w:ascii="Cambria" w:hAnsi="Cambria"/>
          <w:color w:val="000000" w:themeColor="text1"/>
        </w:rPr>
        <w:t xml:space="preserve"> </w:t>
      </w:r>
      <w:r w:rsidR="0073729E">
        <w:rPr>
          <w:rFonts w:ascii="Cambria" w:hAnsi="Cambria"/>
          <w:color w:val="000000" w:themeColor="text1"/>
        </w:rPr>
        <w:t xml:space="preserve">The pastoral meadow has been weaponized. </w:t>
      </w:r>
      <w:r w:rsidR="0049105E">
        <w:rPr>
          <w:rFonts w:ascii="Cambria" w:hAnsi="Cambria"/>
          <w:color w:val="000000" w:themeColor="text1"/>
        </w:rPr>
        <w:t xml:space="preserve">And the telecommunications inventions of </w:t>
      </w:r>
      <w:r w:rsidR="00D048C2">
        <w:rPr>
          <w:rFonts w:ascii="Cambria" w:hAnsi="Cambria"/>
          <w:color w:val="000000" w:themeColor="text1"/>
        </w:rPr>
        <w:t>Squier and Dudley</w:t>
      </w:r>
      <w:r w:rsidR="0049105E">
        <w:rPr>
          <w:rFonts w:ascii="Cambria" w:hAnsi="Cambria"/>
          <w:color w:val="000000" w:themeColor="text1"/>
        </w:rPr>
        <w:t xml:space="preserve"> not only helped us weaponize the meadow but allowed us to remotely hear and see that weaponization unfold in real time as </w:t>
      </w:r>
      <w:r w:rsidR="0049105E" w:rsidRPr="00755023">
        <w:rPr>
          <w:rFonts w:ascii="Cambria" w:hAnsi="Cambria"/>
          <w:i/>
          <w:iCs/>
          <w:color w:val="000000" w:themeColor="text1"/>
        </w:rPr>
        <w:t>and through</w:t>
      </w:r>
      <w:r w:rsidR="0049105E">
        <w:rPr>
          <w:rFonts w:ascii="Cambria" w:hAnsi="Cambria"/>
          <w:color w:val="000000" w:themeColor="text1"/>
        </w:rPr>
        <w:t xml:space="preserve"> real-time </w:t>
      </w:r>
      <w:proofErr w:type="spellStart"/>
      <w:r w:rsidR="0049105E">
        <w:rPr>
          <w:rFonts w:ascii="Cambria" w:hAnsi="Cambria"/>
          <w:color w:val="000000" w:themeColor="text1"/>
        </w:rPr>
        <w:t>teletechnologies</w:t>
      </w:r>
      <w:proofErr w:type="spellEnd"/>
      <w:r w:rsidR="00BD6568">
        <w:rPr>
          <w:rFonts w:ascii="Cambria" w:hAnsi="Cambria"/>
          <w:color w:val="000000" w:themeColor="text1"/>
        </w:rPr>
        <w:t>: t</w:t>
      </w:r>
      <w:r w:rsidR="00755023">
        <w:rPr>
          <w:rFonts w:ascii="Cambria" w:hAnsi="Cambria"/>
          <w:color w:val="000000" w:themeColor="text1"/>
        </w:rPr>
        <w:t>hey allow us to sense them in their operation</w:t>
      </w:r>
      <w:r w:rsidR="00BD6568">
        <w:rPr>
          <w:rFonts w:ascii="Cambria" w:hAnsi="Cambria"/>
          <w:color w:val="000000" w:themeColor="text1"/>
        </w:rPr>
        <w:t>s</w:t>
      </w:r>
      <w:r w:rsidR="00755023">
        <w:rPr>
          <w:rFonts w:ascii="Cambria" w:hAnsi="Cambria"/>
          <w:color w:val="000000" w:themeColor="text1"/>
        </w:rPr>
        <w:t>.</w:t>
      </w:r>
    </w:p>
    <w:p w14:paraId="5852F74B" w14:textId="77777777" w:rsidR="0073729E" w:rsidRDefault="0073729E" w:rsidP="00E36EFE">
      <w:pPr>
        <w:rPr>
          <w:rFonts w:ascii="Cambria" w:hAnsi="Cambria"/>
          <w:color w:val="000000" w:themeColor="text1"/>
        </w:rPr>
      </w:pPr>
    </w:p>
    <w:p w14:paraId="05013FCE" w14:textId="42B01E0D" w:rsidR="00BE7C99" w:rsidRDefault="00C41E78" w:rsidP="00E36EFE">
      <w:pPr>
        <w:rPr>
          <w:rFonts w:ascii="Cambria" w:hAnsi="Cambria"/>
          <w:color w:val="000000" w:themeColor="text1"/>
          <w:lang w:val="en-US"/>
        </w:rPr>
      </w:pPr>
      <w:r w:rsidRPr="00B63339">
        <w:rPr>
          <w:rFonts w:ascii="Cambria" w:hAnsi="Cambria"/>
          <w:color w:val="000000" w:themeColor="text1"/>
        </w:rPr>
        <w:t xml:space="preserve">Watching over the </w:t>
      </w:r>
      <w:r w:rsidR="000E622E">
        <w:rPr>
          <w:rFonts w:ascii="Cambria" w:hAnsi="Cambria"/>
          <w:color w:val="000000" w:themeColor="text1"/>
        </w:rPr>
        <w:t xml:space="preserve">real-time battlefield’s </w:t>
      </w:r>
      <w:r w:rsidR="00D06E05">
        <w:rPr>
          <w:rFonts w:ascii="Cambria" w:hAnsi="Cambria"/>
          <w:color w:val="000000" w:themeColor="text1"/>
        </w:rPr>
        <w:t>telecommunication</w:t>
      </w:r>
      <w:r w:rsidRPr="00B63339">
        <w:rPr>
          <w:rFonts w:ascii="Cambria" w:hAnsi="Cambria"/>
          <w:color w:val="000000" w:themeColor="text1"/>
        </w:rPr>
        <w:t xml:space="preserve"> connections </w:t>
      </w:r>
      <w:r w:rsidR="007A46CD">
        <w:rPr>
          <w:rFonts w:ascii="Cambria" w:hAnsi="Cambria"/>
          <w:color w:val="000000" w:themeColor="text1"/>
        </w:rPr>
        <w:t>between its spatially and functionally divers</w:t>
      </w:r>
      <w:r w:rsidR="0049105E">
        <w:rPr>
          <w:rFonts w:ascii="Cambria" w:hAnsi="Cambria"/>
          <w:color w:val="000000" w:themeColor="text1"/>
        </w:rPr>
        <w:t>e</w:t>
      </w:r>
      <w:r w:rsidR="007A46CD">
        <w:rPr>
          <w:rFonts w:ascii="Cambria" w:hAnsi="Cambria"/>
          <w:color w:val="000000" w:themeColor="text1"/>
        </w:rPr>
        <w:t xml:space="preserve"> parts is</w:t>
      </w:r>
      <w:r w:rsidRPr="00B63339">
        <w:rPr>
          <w:rFonts w:ascii="Cambria" w:hAnsi="Cambria"/>
          <w:color w:val="000000" w:themeColor="text1"/>
        </w:rPr>
        <w:t xml:space="preserve"> the geosynchronous and lo</w:t>
      </w:r>
      <w:r w:rsidR="00A464FE">
        <w:rPr>
          <w:rFonts w:ascii="Cambria" w:hAnsi="Cambria"/>
          <w:color w:val="000000" w:themeColor="text1"/>
        </w:rPr>
        <w:t>w-</w:t>
      </w:r>
      <w:r w:rsidRPr="00B63339">
        <w:rPr>
          <w:rFonts w:ascii="Cambria" w:hAnsi="Cambria"/>
          <w:color w:val="000000" w:themeColor="text1"/>
        </w:rPr>
        <w:t>space atmosphere layers populated by missile warning sensors, SATCOM satellites, PNT</w:t>
      </w:r>
      <w:r w:rsidR="00E36EFE">
        <w:rPr>
          <w:rFonts w:ascii="Cambria" w:hAnsi="Cambria"/>
          <w:color w:val="000000" w:themeColor="text1"/>
        </w:rPr>
        <w:t xml:space="preserve"> (positioning, navigation and timing)</w:t>
      </w:r>
      <w:r w:rsidR="00BE7C99">
        <w:rPr>
          <w:rFonts w:ascii="Cambria" w:hAnsi="Cambria"/>
          <w:color w:val="000000" w:themeColor="text1"/>
        </w:rPr>
        <w:t>, s</w:t>
      </w:r>
      <w:r w:rsidRPr="00B63339">
        <w:rPr>
          <w:rFonts w:ascii="Cambria" w:hAnsi="Cambria"/>
          <w:color w:val="000000" w:themeColor="text1"/>
        </w:rPr>
        <w:t>ignals devices and other satellites</w:t>
      </w:r>
      <w:r w:rsidR="00E36EFE">
        <w:rPr>
          <w:rFonts w:ascii="Cambria" w:hAnsi="Cambria"/>
          <w:color w:val="000000" w:themeColor="text1"/>
        </w:rPr>
        <w:t xml:space="preserve">, </w:t>
      </w:r>
      <w:r w:rsidRPr="00B63339">
        <w:rPr>
          <w:rFonts w:ascii="Cambria" w:hAnsi="Cambria"/>
          <w:color w:val="000000" w:themeColor="text1"/>
        </w:rPr>
        <w:t>commercial and governmental.</w:t>
      </w:r>
      <w:r w:rsidR="00E36EFE">
        <w:rPr>
          <w:rFonts w:ascii="Cambria" w:hAnsi="Cambria"/>
          <w:color w:val="000000" w:themeColor="text1"/>
        </w:rPr>
        <w:t xml:space="preserve"> </w:t>
      </w:r>
      <w:proofErr w:type="spellStart"/>
      <w:r w:rsidR="00E36EFE">
        <w:rPr>
          <w:rFonts w:ascii="Cambria" w:hAnsi="Cambria"/>
          <w:color w:val="000000" w:themeColor="text1"/>
        </w:rPr>
        <w:t>OneStar</w:t>
      </w:r>
      <w:proofErr w:type="spellEnd"/>
      <w:r w:rsidR="00E36EFE">
        <w:rPr>
          <w:rFonts w:ascii="Cambria" w:hAnsi="Cambria"/>
          <w:color w:val="000000" w:themeColor="text1"/>
        </w:rPr>
        <w:t xml:space="preserve"> and Weblink constellation satellites deployed during the late 2010s and 2020s ha</w:t>
      </w:r>
      <w:r w:rsidR="00D06E05">
        <w:rPr>
          <w:rFonts w:ascii="Cambria" w:hAnsi="Cambria"/>
          <w:color w:val="000000" w:themeColor="text1"/>
        </w:rPr>
        <w:t xml:space="preserve">ve </w:t>
      </w:r>
      <w:r w:rsidR="00E36EFE">
        <w:rPr>
          <w:rFonts w:ascii="Cambria" w:hAnsi="Cambria"/>
          <w:color w:val="000000" w:themeColor="text1"/>
        </w:rPr>
        <w:t xml:space="preserve">contributed significant complexity and density to the </w:t>
      </w:r>
      <w:proofErr w:type="spellStart"/>
      <w:r w:rsidR="00E36EFE">
        <w:rPr>
          <w:rFonts w:ascii="Cambria" w:hAnsi="Cambria"/>
          <w:color w:val="000000" w:themeColor="text1"/>
        </w:rPr>
        <w:t>Thermospher</w:t>
      </w:r>
      <w:r w:rsidR="00D06E05">
        <w:rPr>
          <w:rFonts w:ascii="Cambria" w:hAnsi="Cambria"/>
          <w:color w:val="000000" w:themeColor="text1"/>
        </w:rPr>
        <w:t>ic</w:t>
      </w:r>
      <w:proofErr w:type="spellEnd"/>
      <w:r w:rsidR="00E36EFE">
        <w:rPr>
          <w:rFonts w:ascii="Cambria" w:hAnsi="Cambria"/>
          <w:color w:val="000000" w:themeColor="text1"/>
        </w:rPr>
        <w:t xml:space="preserve"> orbiting layers. </w:t>
      </w:r>
      <w:r w:rsidR="00481A21">
        <w:rPr>
          <w:rFonts w:ascii="Cambria" w:hAnsi="Cambria"/>
          <w:color w:val="000000" w:themeColor="text1"/>
        </w:rPr>
        <w:t xml:space="preserve">Sputnik </w:t>
      </w:r>
      <w:r w:rsidR="00A464FE">
        <w:rPr>
          <w:rFonts w:ascii="Cambria" w:hAnsi="Cambria"/>
          <w:color w:val="000000" w:themeColor="text1"/>
        </w:rPr>
        <w:t>launched</w:t>
      </w:r>
      <w:r w:rsidR="00481A21">
        <w:rPr>
          <w:rFonts w:ascii="Cambria" w:hAnsi="Cambria"/>
          <w:color w:val="000000" w:themeColor="text1"/>
        </w:rPr>
        <w:t xml:space="preserve"> an era of interpreting near-</w:t>
      </w:r>
      <w:r w:rsidR="00481A21">
        <w:rPr>
          <w:rFonts w:ascii="Cambria" w:hAnsi="Cambria"/>
          <w:color w:val="000000" w:themeColor="text1"/>
          <w:lang w:val="en-US"/>
        </w:rPr>
        <w:t xml:space="preserve">space as a communication infrastructure </w:t>
      </w:r>
      <w:proofErr w:type="gramStart"/>
      <w:r w:rsidR="00481A21">
        <w:rPr>
          <w:rFonts w:ascii="Cambria" w:hAnsi="Cambria"/>
          <w:color w:val="000000" w:themeColor="text1"/>
          <w:lang w:val="en-US"/>
        </w:rPr>
        <w:t>through the use of</w:t>
      </w:r>
      <w:proofErr w:type="gramEnd"/>
      <w:r w:rsidR="00481A21">
        <w:rPr>
          <w:rFonts w:ascii="Cambria" w:hAnsi="Cambria"/>
          <w:color w:val="000000" w:themeColor="text1"/>
          <w:lang w:val="en-US"/>
        </w:rPr>
        <w:t xml:space="preserve"> spectrum control.</w:t>
      </w:r>
      <w:r w:rsidR="00A464FE">
        <w:rPr>
          <w:rFonts w:ascii="Cambria" w:hAnsi="Cambria"/>
          <w:color w:val="000000" w:themeColor="text1"/>
          <w:lang w:val="en-US"/>
        </w:rPr>
        <w:t xml:space="preserve"> </w:t>
      </w:r>
      <w:r w:rsidR="00E36EFE">
        <w:rPr>
          <w:rFonts w:ascii="Cambria" w:hAnsi="Cambria"/>
          <w:color w:val="000000" w:themeColor="text1"/>
        </w:rPr>
        <w:t>The e</w:t>
      </w:r>
      <w:proofErr w:type="spellStart"/>
      <w:r w:rsidR="00D73E04" w:rsidRPr="00101F58">
        <w:rPr>
          <w:rFonts w:ascii="Cambria" w:hAnsi="Cambria"/>
          <w:color w:val="000000" w:themeColor="text1"/>
          <w:lang w:val="en-US"/>
        </w:rPr>
        <w:t>xoplanetary</w:t>
      </w:r>
      <w:proofErr w:type="spellEnd"/>
      <w:r w:rsidR="00D73E04" w:rsidRPr="00101F58">
        <w:rPr>
          <w:rFonts w:ascii="Cambria" w:hAnsi="Cambria"/>
          <w:color w:val="000000" w:themeColor="text1"/>
          <w:lang w:val="en-US"/>
        </w:rPr>
        <w:t xml:space="preserve"> or </w:t>
      </w:r>
      <w:proofErr w:type="spellStart"/>
      <w:r w:rsidR="00D73E04" w:rsidRPr="00101F58">
        <w:rPr>
          <w:rFonts w:ascii="Cambria" w:hAnsi="Cambria"/>
          <w:color w:val="000000" w:themeColor="text1"/>
          <w:lang w:val="en-US"/>
        </w:rPr>
        <w:t>exospherical</w:t>
      </w:r>
      <w:proofErr w:type="spellEnd"/>
      <w:r w:rsidR="00D73E04" w:rsidRPr="00101F58">
        <w:rPr>
          <w:rFonts w:ascii="Cambria" w:hAnsi="Cambria"/>
          <w:color w:val="000000" w:themeColor="text1"/>
          <w:lang w:val="en-US"/>
        </w:rPr>
        <w:t xml:space="preserve"> ring renders the planet a globe that is simultaneously</w:t>
      </w:r>
      <w:r w:rsidR="00D06E05">
        <w:rPr>
          <w:rFonts w:ascii="Cambria" w:hAnsi="Cambria"/>
          <w:color w:val="000000" w:themeColor="text1"/>
          <w:lang w:val="en-US"/>
        </w:rPr>
        <w:t xml:space="preserve"> present</w:t>
      </w:r>
      <w:r w:rsidR="00D73E04" w:rsidRPr="00101F58">
        <w:rPr>
          <w:rFonts w:ascii="Cambria" w:hAnsi="Cambria"/>
          <w:color w:val="000000" w:themeColor="text1"/>
          <w:lang w:val="en-US"/>
        </w:rPr>
        <w:t xml:space="preserve"> </w:t>
      </w:r>
      <w:r w:rsidR="00D06E05">
        <w:rPr>
          <w:rFonts w:ascii="Cambria" w:hAnsi="Cambria"/>
          <w:color w:val="000000" w:themeColor="text1"/>
          <w:lang w:val="en-US"/>
        </w:rPr>
        <w:t>in</w:t>
      </w:r>
      <w:r w:rsidR="00E36EFE">
        <w:rPr>
          <w:rFonts w:ascii="Cambria" w:hAnsi="Cambria"/>
          <w:color w:val="000000" w:themeColor="text1"/>
          <w:lang w:val="en-US"/>
        </w:rPr>
        <w:t xml:space="preserve"> </w:t>
      </w:r>
      <w:r w:rsidR="00D73E04" w:rsidRPr="00101F58">
        <w:rPr>
          <w:rFonts w:ascii="Cambria" w:hAnsi="Cambria"/>
          <w:color w:val="000000" w:themeColor="text1"/>
          <w:lang w:val="en-US"/>
        </w:rPr>
        <w:t>2D and 3D perspective</w:t>
      </w:r>
      <w:r w:rsidR="00481A21">
        <w:rPr>
          <w:rFonts w:ascii="Cambria" w:hAnsi="Cambria"/>
          <w:color w:val="000000" w:themeColor="text1"/>
          <w:lang w:val="en-US"/>
        </w:rPr>
        <w:t>s. In the many manifestations of Cold War cartography,</w:t>
      </w:r>
      <w:r w:rsidR="00E36EFE">
        <w:rPr>
          <w:rFonts w:ascii="Cambria" w:hAnsi="Cambria"/>
          <w:color w:val="000000" w:themeColor="text1"/>
          <w:lang w:val="en-US"/>
        </w:rPr>
        <w:t xml:space="preserve"> </w:t>
      </w:r>
      <w:r w:rsidR="00481A21">
        <w:rPr>
          <w:rFonts w:ascii="Cambria" w:hAnsi="Cambria"/>
          <w:color w:val="000000" w:themeColor="text1"/>
          <w:lang w:val="en-US"/>
        </w:rPr>
        <w:t>t</w:t>
      </w:r>
      <w:r w:rsidR="00E36EFE">
        <w:rPr>
          <w:rFonts w:ascii="Cambria" w:hAnsi="Cambria"/>
          <w:color w:val="000000" w:themeColor="text1"/>
          <w:lang w:val="en-US"/>
        </w:rPr>
        <w:t xml:space="preserve">he 2D view lays out the entire surface </w:t>
      </w:r>
      <w:r w:rsidR="00D06E05">
        <w:rPr>
          <w:rFonts w:ascii="Cambria" w:hAnsi="Cambria"/>
          <w:color w:val="000000" w:themeColor="text1"/>
          <w:lang w:val="en-US"/>
        </w:rPr>
        <w:t xml:space="preserve">of the earth </w:t>
      </w:r>
      <w:r w:rsidR="00E36EFE">
        <w:rPr>
          <w:rFonts w:ascii="Cambria" w:hAnsi="Cambria"/>
          <w:color w:val="000000" w:themeColor="text1"/>
          <w:lang w:val="en-US"/>
        </w:rPr>
        <w:t>like a</w:t>
      </w:r>
      <w:r w:rsidR="00D73E04" w:rsidRPr="00101F58">
        <w:rPr>
          <w:rFonts w:ascii="Cambria" w:hAnsi="Cambria"/>
          <w:color w:val="000000" w:themeColor="text1"/>
          <w:lang w:val="en-US"/>
        </w:rPr>
        <w:t xml:space="preserve"> flat </w:t>
      </w:r>
      <w:r w:rsidR="00E36EFE">
        <w:rPr>
          <w:rFonts w:ascii="Cambria" w:hAnsi="Cambria"/>
          <w:color w:val="000000" w:themeColor="text1"/>
          <w:lang w:val="en-US"/>
        </w:rPr>
        <w:t xml:space="preserve">map visible all at once while the 3D view renders the planet as </w:t>
      </w:r>
      <w:r w:rsidR="00D73E04" w:rsidRPr="00101F58">
        <w:rPr>
          <w:rFonts w:ascii="Cambria" w:hAnsi="Cambria"/>
          <w:color w:val="000000" w:themeColor="text1"/>
          <w:lang w:val="en-US"/>
        </w:rPr>
        <w:t xml:space="preserve">an orb held in </w:t>
      </w:r>
      <w:r w:rsidR="00E36EFE">
        <w:rPr>
          <w:rFonts w:ascii="Cambria" w:hAnsi="Cambria"/>
          <w:color w:val="000000" w:themeColor="text1"/>
          <w:lang w:val="en-US"/>
        </w:rPr>
        <w:t xml:space="preserve">a </w:t>
      </w:r>
      <w:proofErr w:type="spellStart"/>
      <w:r w:rsidR="00D73E04" w:rsidRPr="00101F58">
        <w:rPr>
          <w:rFonts w:ascii="Cambria" w:hAnsi="Cambria"/>
          <w:color w:val="000000" w:themeColor="text1"/>
          <w:lang w:val="en-US"/>
        </w:rPr>
        <w:t>teletech</w:t>
      </w:r>
      <w:r w:rsidR="00A8553E">
        <w:rPr>
          <w:rFonts w:ascii="Cambria" w:hAnsi="Cambria"/>
          <w:color w:val="000000" w:themeColor="text1"/>
          <w:lang w:val="en-US"/>
        </w:rPr>
        <w:t>nological</w:t>
      </w:r>
      <w:proofErr w:type="spellEnd"/>
      <w:r w:rsidR="00D73E04" w:rsidRPr="00101F58">
        <w:rPr>
          <w:rFonts w:ascii="Cambria" w:hAnsi="Cambria"/>
          <w:color w:val="000000" w:themeColor="text1"/>
          <w:lang w:val="en-US"/>
        </w:rPr>
        <w:t xml:space="preserve"> gr</w:t>
      </w:r>
      <w:r w:rsidR="00C72970">
        <w:rPr>
          <w:rFonts w:ascii="Cambria" w:hAnsi="Cambria"/>
          <w:color w:val="000000" w:themeColor="text1"/>
          <w:lang w:val="en-US"/>
        </w:rPr>
        <w:t>ip</w:t>
      </w:r>
      <w:r w:rsidR="00A464FE">
        <w:rPr>
          <w:rFonts w:ascii="Cambria" w:hAnsi="Cambria"/>
          <w:color w:val="000000" w:themeColor="text1"/>
          <w:lang w:val="en-US"/>
        </w:rPr>
        <w:t xml:space="preserve"> </w:t>
      </w:r>
      <w:r w:rsidR="00C72970">
        <w:rPr>
          <w:rFonts w:ascii="Cambria" w:hAnsi="Cambria"/>
          <w:color w:val="000000" w:themeColor="text1"/>
          <w:lang w:val="en-US"/>
        </w:rPr>
        <w:t>turn</w:t>
      </w:r>
      <w:r w:rsidR="00A464FE">
        <w:rPr>
          <w:rFonts w:ascii="Cambria" w:hAnsi="Cambria"/>
          <w:color w:val="000000" w:themeColor="text1"/>
          <w:lang w:val="en-US"/>
        </w:rPr>
        <w:t>ing</w:t>
      </w:r>
      <w:r w:rsidR="00C72970">
        <w:rPr>
          <w:rFonts w:ascii="Cambria" w:hAnsi="Cambria"/>
          <w:color w:val="000000" w:themeColor="text1"/>
          <w:lang w:val="en-US"/>
        </w:rPr>
        <w:t xml:space="preserve"> </w:t>
      </w:r>
      <w:r w:rsidR="00A464FE">
        <w:rPr>
          <w:rFonts w:ascii="Cambria" w:hAnsi="Cambria"/>
          <w:color w:val="000000" w:themeColor="text1"/>
          <w:lang w:val="en-US"/>
        </w:rPr>
        <w:t>the planet at</w:t>
      </w:r>
      <w:r w:rsidR="00C72970">
        <w:rPr>
          <w:rFonts w:ascii="Cambria" w:hAnsi="Cambria"/>
          <w:color w:val="000000" w:themeColor="text1"/>
          <w:lang w:val="en-US"/>
        </w:rPr>
        <w:t xml:space="preserve"> its visualizing leisure. The resultant </w:t>
      </w:r>
      <w:r w:rsidR="00D73E04" w:rsidRPr="00101F58">
        <w:rPr>
          <w:rFonts w:ascii="Cambria" w:hAnsi="Cambria"/>
          <w:color w:val="000000" w:themeColor="text1"/>
          <w:lang w:val="en-US"/>
        </w:rPr>
        <w:t xml:space="preserve">erasure of </w:t>
      </w:r>
      <w:r w:rsidR="00C72970">
        <w:rPr>
          <w:rFonts w:ascii="Cambria" w:hAnsi="Cambria"/>
          <w:color w:val="000000" w:themeColor="text1"/>
          <w:lang w:val="en-US"/>
        </w:rPr>
        <w:t xml:space="preserve">the </w:t>
      </w:r>
      <w:r w:rsidR="00D73E04" w:rsidRPr="00101F58">
        <w:rPr>
          <w:rFonts w:ascii="Cambria" w:hAnsi="Cambria"/>
          <w:color w:val="000000" w:themeColor="text1"/>
          <w:lang w:val="en-US"/>
        </w:rPr>
        <w:t>horizon</w:t>
      </w:r>
      <w:r w:rsidR="00D06E05">
        <w:rPr>
          <w:rFonts w:ascii="Cambria" w:hAnsi="Cambria"/>
          <w:color w:val="000000" w:themeColor="text1"/>
          <w:lang w:val="en-US"/>
        </w:rPr>
        <w:t xml:space="preserve"> in both </w:t>
      </w:r>
      <w:r w:rsidR="00B96EC1">
        <w:rPr>
          <w:rFonts w:ascii="Cambria" w:hAnsi="Cambria"/>
          <w:color w:val="000000" w:themeColor="text1"/>
          <w:lang w:val="en-US"/>
        </w:rPr>
        <w:t xml:space="preserve">2D and 3D </w:t>
      </w:r>
      <w:r w:rsidR="00D06E05">
        <w:rPr>
          <w:rFonts w:ascii="Cambria" w:hAnsi="Cambria"/>
          <w:color w:val="000000" w:themeColor="text1"/>
          <w:lang w:val="en-US"/>
        </w:rPr>
        <w:t xml:space="preserve">perspectives </w:t>
      </w:r>
      <w:r w:rsidR="004649D8">
        <w:rPr>
          <w:rFonts w:ascii="Cambria" w:hAnsi="Cambria"/>
          <w:color w:val="000000" w:themeColor="text1"/>
          <w:lang w:val="en-US"/>
        </w:rPr>
        <w:t xml:space="preserve">marks a post WWII moment that </w:t>
      </w:r>
      <w:r w:rsidR="00B57301">
        <w:rPr>
          <w:rFonts w:ascii="Cambria" w:hAnsi="Cambria"/>
          <w:color w:val="000000" w:themeColor="text1"/>
          <w:lang w:val="en-US"/>
        </w:rPr>
        <w:t xml:space="preserve">Martin </w:t>
      </w:r>
      <w:r w:rsidR="00C72970">
        <w:rPr>
          <w:rFonts w:ascii="Cambria" w:hAnsi="Cambria"/>
          <w:color w:val="000000" w:themeColor="text1"/>
          <w:lang w:val="en-US"/>
        </w:rPr>
        <w:t>Heidegger</w:t>
      </w:r>
      <w:r w:rsidR="004649D8">
        <w:rPr>
          <w:rFonts w:ascii="Cambria" w:hAnsi="Cambria"/>
          <w:color w:val="000000" w:themeColor="text1"/>
          <w:lang w:val="en-US"/>
        </w:rPr>
        <w:t xml:space="preserve"> termed</w:t>
      </w:r>
      <w:r w:rsidR="00C72970">
        <w:rPr>
          <w:rFonts w:ascii="Cambria" w:hAnsi="Cambria"/>
          <w:color w:val="000000" w:themeColor="text1"/>
          <w:lang w:val="en-US"/>
        </w:rPr>
        <w:t xml:space="preserve"> “Age of the World Picture</w:t>
      </w:r>
      <w:r w:rsidR="00A464FE">
        <w:rPr>
          <w:rFonts w:ascii="Cambria" w:hAnsi="Cambria"/>
          <w:color w:val="000000" w:themeColor="text1"/>
          <w:lang w:val="en-US"/>
        </w:rPr>
        <w:t>.</w:t>
      </w:r>
      <w:r w:rsidR="00B57301">
        <w:rPr>
          <w:rFonts w:ascii="Cambria" w:hAnsi="Cambria"/>
          <w:color w:val="000000" w:themeColor="text1"/>
          <w:lang w:val="en-US"/>
        </w:rPr>
        <w:t>”</w:t>
      </w:r>
      <w:r w:rsidR="00525C42">
        <w:rPr>
          <w:rFonts w:ascii="Cambria" w:hAnsi="Cambria"/>
          <w:color w:val="000000" w:themeColor="text1"/>
          <w:lang w:val="en-US"/>
        </w:rPr>
        <w:t xml:space="preserve"> </w:t>
      </w:r>
      <w:r w:rsidR="00A464FE">
        <w:rPr>
          <w:rFonts w:ascii="Cambria" w:hAnsi="Cambria"/>
          <w:color w:val="000000" w:themeColor="text1"/>
          <w:lang w:val="en-US"/>
        </w:rPr>
        <w:t>The world picture</w:t>
      </w:r>
      <w:r w:rsidR="00C72970">
        <w:rPr>
          <w:rFonts w:ascii="Cambria" w:hAnsi="Cambria"/>
          <w:color w:val="000000" w:themeColor="text1"/>
          <w:lang w:val="en-US"/>
        </w:rPr>
        <w:t xml:space="preserve"> is </w:t>
      </w:r>
      <w:r w:rsidR="0035487A">
        <w:rPr>
          <w:rFonts w:ascii="Cambria" w:hAnsi="Cambria"/>
          <w:color w:val="000000" w:themeColor="text1"/>
          <w:lang w:val="en-US"/>
        </w:rPr>
        <w:t>both figurative</w:t>
      </w:r>
      <w:r w:rsidR="001660C4">
        <w:rPr>
          <w:rFonts w:ascii="Cambria" w:hAnsi="Cambria"/>
          <w:color w:val="000000" w:themeColor="text1"/>
          <w:lang w:val="en-US"/>
        </w:rPr>
        <w:t xml:space="preserve"> -- </w:t>
      </w:r>
      <w:r w:rsidR="0035487A">
        <w:rPr>
          <w:rFonts w:ascii="Cambria" w:hAnsi="Cambria"/>
          <w:color w:val="000000" w:themeColor="text1"/>
          <w:lang w:val="en-US"/>
        </w:rPr>
        <w:t>how the world pictures itself</w:t>
      </w:r>
      <w:r w:rsidR="001660C4">
        <w:rPr>
          <w:rFonts w:ascii="Cambria" w:hAnsi="Cambria"/>
          <w:color w:val="000000" w:themeColor="text1"/>
          <w:lang w:val="en-US"/>
        </w:rPr>
        <w:t xml:space="preserve"> – and literal</w:t>
      </w:r>
      <w:r w:rsidR="00BE7C99">
        <w:rPr>
          <w:rFonts w:ascii="Cambria" w:hAnsi="Cambria"/>
          <w:color w:val="000000" w:themeColor="text1"/>
          <w:lang w:val="en-US"/>
        </w:rPr>
        <w:t xml:space="preserve"> in that it can be </w:t>
      </w:r>
      <w:r w:rsidR="00C72970">
        <w:rPr>
          <w:rFonts w:ascii="Cambria" w:hAnsi="Cambria"/>
          <w:color w:val="000000" w:themeColor="text1"/>
          <w:lang w:val="en-US"/>
        </w:rPr>
        <w:t>pictured all at once</w:t>
      </w:r>
      <w:r w:rsidR="001660C4">
        <w:rPr>
          <w:rFonts w:ascii="Cambria" w:hAnsi="Cambria"/>
          <w:color w:val="000000" w:themeColor="text1"/>
          <w:lang w:val="en-US"/>
        </w:rPr>
        <w:t>.</w:t>
      </w:r>
      <w:r w:rsidR="00B57301">
        <w:rPr>
          <w:rStyle w:val="EndnoteReference"/>
          <w:rFonts w:ascii="Cambria" w:hAnsi="Cambria"/>
          <w:color w:val="000000" w:themeColor="text1"/>
          <w:lang w:val="en-US"/>
        </w:rPr>
        <w:endnoteReference w:id="28"/>
      </w:r>
      <w:r w:rsidR="001660C4">
        <w:rPr>
          <w:rFonts w:ascii="Cambria" w:hAnsi="Cambria"/>
          <w:color w:val="000000" w:themeColor="text1"/>
          <w:lang w:val="en-US"/>
        </w:rPr>
        <w:t xml:space="preserve"> </w:t>
      </w:r>
      <w:r w:rsidR="00D06E05" w:rsidRPr="00101F58">
        <w:rPr>
          <w:rFonts w:ascii="Cambria" w:hAnsi="Cambria"/>
          <w:color w:val="000000" w:themeColor="text1"/>
          <w:lang w:val="en-US"/>
        </w:rPr>
        <w:t>“</w:t>
      </w:r>
      <w:r w:rsidR="00D06E05">
        <w:rPr>
          <w:rFonts w:ascii="Cambria" w:hAnsi="Cambria"/>
          <w:color w:val="000000" w:themeColor="text1"/>
          <w:lang w:val="en-US"/>
        </w:rPr>
        <w:t>O</w:t>
      </w:r>
      <w:r w:rsidR="00D06E05" w:rsidRPr="00101F58">
        <w:rPr>
          <w:rFonts w:ascii="Cambria" w:hAnsi="Cambria"/>
          <w:color w:val="000000" w:themeColor="text1"/>
          <w:lang w:val="en-US"/>
        </w:rPr>
        <w:t xml:space="preserve">ver-the-horizon” </w:t>
      </w:r>
      <w:r w:rsidR="00D06E05" w:rsidRPr="00101F58">
        <w:rPr>
          <w:rFonts w:ascii="Cambria" w:hAnsi="Cambria"/>
          <w:color w:val="000000" w:themeColor="text1"/>
          <w:lang w:val="en-US"/>
        </w:rPr>
        <w:lastRenderedPageBreak/>
        <w:t>weapons prosthetically outfitted with optical capacities</w:t>
      </w:r>
      <w:r w:rsidR="00D06E05">
        <w:rPr>
          <w:rFonts w:ascii="Cambria" w:hAnsi="Cambria"/>
          <w:color w:val="000000" w:themeColor="text1"/>
          <w:lang w:val="en-US"/>
        </w:rPr>
        <w:t xml:space="preserve"> facilitate</w:t>
      </w:r>
      <w:r w:rsidR="00BE7C99">
        <w:rPr>
          <w:rFonts w:ascii="Cambria" w:hAnsi="Cambria"/>
          <w:color w:val="000000" w:themeColor="text1"/>
          <w:lang w:val="en-US"/>
        </w:rPr>
        <w:t>d</w:t>
      </w:r>
      <w:r w:rsidR="00D06E05">
        <w:rPr>
          <w:rFonts w:ascii="Cambria" w:hAnsi="Cambria"/>
          <w:color w:val="000000" w:themeColor="text1"/>
          <w:lang w:val="en-US"/>
        </w:rPr>
        <w:t xml:space="preserve"> the loss of geophysical horizons</w:t>
      </w:r>
      <w:r w:rsidR="00BE7C99">
        <w:rPr>
          <w:rFonts w:ascii="Cambria" w:hAnsi="Cambria"/>
          <w:color w:val="000000" w:themeColor="text1"/>
          <w:lang w:val="en-US"/>
        </w:rPr>
        <w:t xml:space="preserve"> and hastened the conversion of the planet into a fully visualizable globe.</w:t>
      </w:r>
    </w:p>
    <w:p w14:paraId="2DD459BD" w14:textId="68FEC197" w:rsidR="00D73E04" w:rsidRPr="00481A21" w:rsidRDefault="004649D8" w:rsidP="00E36EFE">
      <w:pPr>
        <w:rPr>
          <w:rFonts w:ascii="Cambria" w:hAnsi="Cambria"/>
          <w:color w:val="000000" w:themeColor="text1"/>
          <w:lang w:val="en-US"/>
        </w:rPr>
      </w:pPr>
      <w:r>
        <w:rPr>
          <w:rFonts w:ascii="Cambria" w:hAnsi="Cambria"/>
          <w:color w:val="000000" w:themeColor="text1"/>
          <w:lang w:val="en-US"/>
        </w:rPr>
        <w:t xml:space="preserve">Heidegger’s “age,” as is the case with almost all Cold War technologies and theories, was the product of a much longer </w:t>
      </w:r>
      <w:r>
        <w:rPr>
          <w:rFonts w:ascii="Cambria" w:hAnsi="Cambria"/>
          <w:i/>
          <w:iCs/>
          <w:color w:val="000000" w:themeColor="text1"/>
          <w:lang w:val="en-US"/>
        </w:rPr>
        <w:t xml:space="preserve">durée </w:t>
      </w:r>
      <w:r>
        <w:rPr>
          <w:rFonts w:ascii="Cambria" w:hAnsi="Cambria"/>
          <w:color w:val="000000" w:themeColor="text1"/>
          <w:lang w:val="en-US"/>
        </w:rPr>
        <w:t>of many research agendas for “</w:t>
      </w:r>
      <w:r w:rsidR="000E622E">
        <w:rPr>
          <w:rFonts w:ascii="Cambria" w:hAnsi="Cambria"/>
          <w:color w:val="000000" w:themeColor="text1"/>
          <w:lang w:val="en-US"/>
        </w:rPr>
        <w:t xml:space="preserve">the </w:t>
      </w:r>
      <w:r>
        <w:rPr>
          <w:rFonts w:ascii="Cambria" w:hAnsi="Cambria"/>
          <w:color w:val="000000" w:themeColor="text1"/>
          <w:lang w:val="en-US"/>
        </w:rPr>
        <w:t>long Cold War.”</w:t>
      </w:r>
      <w:r>
        <w:rPr>
          <w:rStyle w:val="EndnoteReference"/>
          <w:rFonts w:ascii="Cambria" w:hAnsi="Cambria"/>
          <w:color w:val="000000" w:themeColor="text1"/>
          <w:lang w:val="en-US"/>
        </w:rPr>
        <w:endnoteReference w:id="29"/>
      </w:r>
      <w:r>
        <w:rPr>
          <w:rFonts w:ascii="Cambria" w:hAnsi="Cambria"/>
          <w:color w:val="000000" w:themeColor="text1"/>
          <w:lang w:val="en-US"/>
        </w:rPr>
        <w:t xml:space="preserve"> His “world picture” in in fact the result a very long trajectory </w:t>
      </w:r>
      <w:r w:rsidR="0003621C">
        <w:rPr>
          <w:rFonts w:ascii="Cambria" w:hAnsi="Cambria"/>
          <w:color w:val="000000" w:themeColor="text1"/>
          <w:lang w:val="en-US"/>
        </w:rPr>
        <w:t>of “operational images</w:t>
      </w:r>
      <w:r>
        <w:rPr>
          <w:rFonts w:ascii="Cambria" w:hAnsi="Cambria"/>
          <w:color w:val="000000" w:themeColor="text1"/>
          <w:lang w:val="en-US"/>
        </w:rPr>
        <w:t>.</w:t>
      </w:r>
      <w:r w:rsidR="0003621C">
        <w:rPr>
          <w:rFonts w:ascii="Cambria" w:hAnsi="Cambria"/>
          <w:color w:val="000000" w:themeColor="text1"/>
          <w:lang w:val="en-US"/>
        </w:rPr>
        <w:t>”</w:t>
      </w:r>
      <w:r>
        <w:rPr>
          <w:rStyle w:val="EndnoteReference"/>
          <w:rFonts w:ascii="Cambria" w:hAnsi="Cambria"/>
          <w:color w:val="000000" w:themeColor="text1"/>
          <w:lang w:val="en-US"/>
        </w:rPr>
        <w:endnoteReference w:id="30"/>
      </w:r>
      <w:r>
        <w:rPr>
          <w:rFonts w:ascii="Cambria" w:hAnsi="Cambria"/>
          <w:color w:val="000000" w:themeColor="text1"/>
          <w:lang w:val="en-US"/>
        </w:rPr>
        <w:t xml:space="preserve"> </w:t>
      </w:r>
      <w:r w:rsidR="0094222C">
        <w:rPr>
          <w:rFonts w:ascii="Cambria" w:hAnsi="Cambria"/>
          <w:color w:val="000000" w:themeColor="text1"/>
          <w:lang w:val="en-US"/>
        </w:rPr>
        <w:t xml:space="preserve">In </w:t>
      </w:r>
      <w:r w:rsidR="0003621C">
        <w:rPr>
          <w:rFonts w:ascii="Cambria" w:hAnsi="Cambria"/>
          <w:color w:val="000000" w:themeColor="text1"/>
          <w:lang w:val="en-US"/>
        </w:rPr>
        <w:t xml:space="preserve">Jussi Parikka’s excellent study of </w:t>
      </w:r>
      <w:r w:rsidR="0094222C">
        <w:rPr>
          <w:rFonts w:ascii="Cambria" w:hAnsi="Cambria"/>
          <w:color w:val="000000" w:themeColor="text1"/>
          <w:lang w:val="en-US"/>
        </w:rPr>
        <w:t xml:space="preserve">the </w:t>
      </w:r>
      <w:r w:rsidR="0003621C">
        <w:rPr>
          <w:rFonts w:ascii="Cambria" w:hAnsi="Cambria"/>
          <w:color w:val="000000" w:themeColor="text1"/>
          <w:lang w:val="en-US"/>
        </w:rPr>
        <w:t>many version</w:t>
      </w:r>
      <w:r w:rsidR="0094222C">
        <w:rPr>
          <w:rFonts w:ascii="Cambria" w:hAnsi="Cambria"/>
          <w:color w:val="000000" w:themeColor="text1"/>
          <w:lang w:val="en-US"/>
        </w:rPr>
        <w:t>s</w:t>
      </w:r>
      <w:r w:rsidR="0003621C">
        <w:rPr>
          <w:rFonts w:ascii="Cambria" w:hAnsi="Cambria"/>
          <w:color w:val="000000" w:themeColor="text1"/>
          <w:lang w:val="en-US"/>
        </w:rPr>
        <w:t xml:space="preserve"> of the operationality of scientific and technological images, the </w:t>
      </w:r>
      <w:r w:rsidR="00BE7C99">
        <w:rPr>
          <w:rFonts w:ascii="Cambria" w:hAnsi="Cambria"/>
          <w:color w:val="000000" w:themeColor="text1"/>
          <w:lang w:val="en-US"/>
        </w:rPr>
        <w:t xml:space="preserve">operational </w:t>
      </w:r>
      <w:r w:rsidR="0003621C">
        <w:rPr>
          <w:rFonts w:ascii="Cambria" w:hAnsi="Cambria"/>
          <w:color w:val="000000" w:themeColor="text1"/>
          <w:lang w:val="en-US"/>
        </w:rPr>
        <w:t>task</w:t>
      </w:r>
      <w:r w:rsidR="00BE7C99">
        <w:rPr>
          <w:rFonts w:ascii="Cambria" w:hAnsi="Cambria"/>
          <w:color w:val="000000" w:themeColor="text1"/>
          <w:lang w:val="en-US"/>
        </w:rPr>
        <w:t>s of these images</w:t>
      </w:r>
      <w:r w:rsidR="0003621C">
        <w:rPr>
          <w:rFonts w:ascii="Cambria" w:hAnsi="Cambria"/>
          <w:color w:val="000000" w:themeColor="text1"/>
          <w:lang w:val="en-US"/>
        </w:rPr>
        <w:t xml:space="preserve"> is to link the field with the laboratory through their </w:t>
      </w:r>
      <w:r w:rsidR="00B2151E">
        <w:rPr>
          <w:rFonts w:ascii="Cambria" w:hAnsi="Cambria"/>
          <w:color w:val="000000" w:themeColor="text1"/>
          <w:lang w:val="en-US"/>
        </w:rPr>
        <w:t>work in institutio</w:t>
      </w:r>
      <w:r w:rsidR="00BE7C99">
        <w:rPr>
          <w:rFonts w:ascii="Cambria" w:hAnsi="Cambria"/>
          <w:color w:val="000000" w:themeColor="text1"/>
          <w:lang w:val="en-US"/>
        </w:rPr>
        <w:t>ns, such as universities, corporations and militaries</w:t>
      </w:r>
      <w:r w:rsidR="0003621C">
        <w:rPr>
          <w:rFonts w:ascii="Cambria" w:hAnsi="Cambria"/>
          <w:color w:val="000000" w:themeColor="text1"/>
          <w:lang w:val="en-US"/>
        </w:rPr>
        <w:t xml:space="preserve">. Thus the “world </w:t>
      </w:r>
      <w:r w:rsidR="0094222C">
        <w:rPr>
          <w:rFonts w:ascii="Cambria" w:hAnsi="Cambria"/>
          <w:color w:val="000000" w:themeColor="text1"/>
          <w:lang w:val="en-US"/>
        </w:rPr>
        <w:t>picture</w:t>
      </w:r>
      <w:r w:rsidR="0003621C">
        <w:rPr>
          <w:rFonts w:ascii="Cambria" w:hAnsi="Cambria"/>
          <w:color w:val="000000" w:themeColor="text1"/>
          <w:lang w:val="en-US"/>
        </w:rPr>
        <w:t>” is but a blip within the epochal unfolding</w:t>
      </w:r>
      <w:r w:rsidR="0094222C">
        <w:rPr>
          <w:rFonts w:ascii="Cambria" w:hAnsi="Cambria"/>
          <w:color w:val="000000" w:themeColor="text1"/>
          <w:lang w:val="en-US"/>
        </w:rPr>
        <w:t xml:space="preserve"> of operational imaging</w:t>
      </w:r>
      <w:r w:rsidR="0003621C">
        <w:rPr>
          <w:rFonts w:ascii="Cambria" w:hAnsi="Cambria"/>
          <w:color w:val="000000" w:themeColor="text1"/>
          <w:lang w:val="en-US"/>
        </w:rPr>
        <w:t xml:space="preserve">, an epoch begun long before this short historical Cold War moment </w:t>
      </w:r>
      <w:r w:rsidR="00BE7C99">
        <w:rPr>
          <w:rFonts w:ascii="Cambria" w:hAnsi="Cambria"/>
          <w:color w:val="000000" w:themeColor="text1"/>
          <w:lang w:val="en-US"/>
        </w:rPr>
        <w:t>and expanded exponentially</w:t>
      </w:r>
      <w:r w:rsidR="0003621C">
        <w:rPr>
          <w:rFonts w:ascii="Cambria" w:hAnsi="Cambria"/>
          <w:color w:val="000000" w:themeColor="text1"/>
          <w:lang w:val="en-US"/>
        </w:rPr>
        <w:t xml:space="preserve"> in the present</w:t>
      </w:r>
      <w:r w:rsidR="00BE7C99">
        <w:rPr>
          <w:rFonts w:ascii="Cambria" w:hAnsi="Cambria"/>
          <w:color w:val="000000" w:themeColor="text1"/>
          <w:lang w:val="en-US"/>
        </w:rPr>
        <w:t xml:space="preserve"> through</w:t>
      </w:r>
      <w:r w:rsidR="0003621C">
        <w:rPr>
          <w:rFonts w:ascii="Cambria" w:hAnsi="Cambria"/>
          <w:color w:val="000000" w:themeColor="text1"/>
          <w:lang w:val="en-US"/>
        </w:rPr>
        <w:t xml:space="preserve"> machinic imaging not legible by humans and intended for other machines. Within this bigger imaging </w:t>
      </w:r>
      <w:r w:rsidR="00B2151E">
        <w:rPr>
          <w:rFonts w:ascii="Cambria" w:hAnsi="Cambria"/>
          <w:color w:val="000000" w:themeColor="text1"/>
          <w:lang w:val="en-US"/>
        </w:rPr>
        <w:t>context</w:t>
      </w:r>
      <w:r w:rsidR="0003621C">
        <w:rPr>
          <w:rFonts w:ascii="Cambria" w:hAnsi="Cambria"/>
          <w:color w:val="000000" w:themeColor="text1"/>
          <w:lang w:val="en-US"/>
        </w:rPr>
        <w:t xml:space="preserve">, </w:t>
      </w:r>
      <w:r w:rsidR="00D06E05">
        <w:rPr>
          <w:rFonts w:ascii="Cambria" w:hAnsi="Cambria"/>
          <w:color w:val="000000" w:themeColor="text1"/>
          <w:lang w:val="en-US"/>
        </w:rPr>
        <w:t>Heidegger’s world picture</w:t>
      </w:r>
      <w:r w:rsidR="001660C4">
        <w:rPr>
          <w:rFonts w:ascii="Cambria" w:hAnsi="Cambria"/>
          <w:color w:val="000000" w:themeColor="text1"/>
          <w:lang w:val="en-US"/>
        </w:rPr>
        <w:t xml:space="preserve"> </w:t>
      </w:r>
      <w:r w:rsidR="00BE7C99">
        <w:rPr>
          <w:rFonts w:ascii="Cambria" w:hAnsi="Cambria"/>
          <w:color w:val="000000" w:themeColor="text1"/>
          <w:lang w:val="en-US"/>
        </w:rPr>
        <w:t xml:space="preserve">emerges </w:t>
      </w:r>
      <w:r w:rsidR="0003621C">
        <w:rPr>
          <w:rFonts w:ascii="Cambria" w:hAnsi="Cambria"/>
          <w:color w:val="000000" w:themeColor="text1"/>
          <w:lang w:val="en-US"/>
        </w:rPr>
        <w:t xml:space="preserve">at </w:t>
      </w:r>
      <w:r w:rsidR="00BE7C99">
        <w:rPr>
          <w:rFonts w:ascii="Cambria" w:hAnsi="Cambria"/>
          <w:color w:val="000000" w:themeColor="text1"/>
          <w:lang w:val="en-US"/>
        </w:rPr>
        <w:t>that specific post-WWII</w:t>
      </w:r>
      <w:r w:rsidR="0003621C">
        <w:rPr>
          <w:rFonts w:ascii="Cambria" w:hAnsi="Cambria"/>
          <w:color w:val="000000" w:themeColor="text1"/>
          <w:lang w:val="en-US"/>
        </w:rPr>
        <w:t xml:space="preserve"> moment</w:t>
      </w:r>
      <w:r w:rsidR="00C72970">
        <w:rPr>
          <w:rFonts w:ascii="Cambria" w:hAnsi="Cambria"/>
          <w:color w:val="000000" w:themeColor="text1"/>
          <w:lang w:val="en-US"/>
        </w:rPr>
        <w:t xml:space="preserve"> as our </w:t>
      </w:r>
      <w:r w:rsidR="00D06E05">
        <w:rPr>
          <w:rFonts w:ascii="Cambria" w:hAnsi="Cambria"/>
          <w:color w:val="000000" w:themeColor="text1"/>
          <w:lang w:val="en-US"/>
        </w:rPr>
        <w:t>collectiv</w:t>
      </w:r>
      <w:r w:rsidR="0003621C">
        <w:rPr>
          <w:rFonts w:ascii="Cambria" w:hAnsi="Cambria"/>
          <w:color w:val="000000" w:themeColor="text1"/>
          <w:lang w:val="en-US"/>
        </w:rPr>
        <w:t>e, global</w:t>
      </w:r>
      <w:r w:rsidR="00C72970">
        <w:rPr>
          <w:rFonts w:ascii="Cambria" w:hAnsi="Cambria"/>
          <w:color w:val="000000" w:themeColor="text1"/>
          <w:lang w:val="en-US"/>
        </w:rPr>
        <w:t xml:space="preserve"> </w:t>
      </w:r>
      <w:proofErr w:type="spellStart"/>
      <w:r w:rsidR="00C72970">
        <w:rPr>
          <w:rFonts w:ascii="Cambria" w:hAnsi="Cambria"/>
          <w:i/>
          <w:iCs/>
          <w:color w:val="000000" w:themeColor="text1"/>
          <w:lang w:val="en-US"/>
        </w:rPr>
        <w:t>gestell</w:t>
      </w:r>
      <w:proofErr w:type="spellEnd"/>
      <w:r w:rsidR="00C72970">
        <w:rPr>
          <w:rFonts w:ascii="Cambria" w:hAnsi="Cambria"/>
          <w:i/>
          <w:iCs/>
          <w:color w:val="000000" w:themeColor="text1"/>
          <w:lang w:val="en-US"/>
        </w:rPr>
        <w:t xml:space="preserve"> </w:t>
      </w:r>
      <w:r w:rsidR="00C72970">
        <w:rPr>
          <w:rFonts w:ascii="Cambria" w:hAnsi="Cambria"/>
          <w:color w:val="000000" w:themeColor="text1"/>
          <w:lang w:val="en-US"/>
        </w:rPr>
        <w:t>(</w:t>
      </w:r>
      <w:proofErr w:type="spellStart"/>
      <w:r w:rsidR="00C72970">
        <w:rPr>
          <w:rFonts w:ascii="Cambria" w:hAnsi="Cambria"/>
          <w:color w:val="000000" w:themeColor="text1"/>
          <w:lang w:val="en-US"/>
        </w:rPr>
        <w:t>enframing</w:t>
      </w:r>
      <w:proofErr w:type="spellEnd"/>
      <w:r w:rsidR="00C72970">
        <w:rPr>
          <w:rFonts w:ascii="Cambria" w:hAnsi="Cambria"/>
          <w:color w:val="000000" w:themeColor="text1"/>
          <w:lang w:val="en-US"/>
        </w:rPr>
        <w:t>, or englobing, in this case)</w:t>
      </w:r>
      <w:r w:rsidR="003B31B1">
        <w:rPr>
          <w:rFonts w:ascii="Cambria" w:hAnsi="Cambria"/>
          <w:color w:val="000000" w:themeColor="text1"/>
          <w:lang w:val="en-US"/>
        </w:rPr>
        <w:t xml:space="preserve"> and remains pernicious in its persistence, amplified by the</w:t>
      </w:r>
      <w:r w:rsidR="00BE7C99">
        <w:rPr>
          <w:rFonts w:ascii="Cambria" w:hAnsi="Cambria"/>
          <w:color w:val="000000" w:themeColor="text1"/>
          <w:lang w:val="en-US"/>
        </w:rPr>
        <w:t xml:space="preserve"> </w:t>
      </w:r>
      <w:r w:rsidR="003B31B1">
        <w:rPr>
          <w:rFonts w:ascii="Cambria" w:hAnsi="Cambria"/>
          <w:color w:val="000000" w:themeColor="text1"/>
          <w:lang w:val="en-US"/>
        </w:rPr>
        <w:t>expanding domination of operational imaging practices</w:t>
      </w:r>
      <w:r w:rsidR="00C72970">
        <w:rPr>
          <w:rFonts w:ascii="Cambria" w:hAnsi="Cambria" w:cs="Times New Roman"/>
          <w:kern w:val="0"/>
          <w:lang w:val="en-US"/>
        </w:rPr>
        <w:t xml:space="preserve">. This </w:t>
      </w:r>
      <w:proofErr w:type="spellStart"/>
      <w:r w:rsidR="00C72970">
        <w:rPr>
          <w:rFonts w:ascii="Cambria" w:hAnsi="Cambria" w:cs="Times New Roman"/>
          <w:kern w:val="0"/>
          <w:lang w:val="en-US"/>
        </w:rPr>
        <w:t>enframing</w:t>
      </w:r>
      <w:proofErr w:type="spellEnd"/>
      <w:r w:rsidR="00C72970">
        <w:rPr>
          <w:rFonts w:ascii="Cambria" w:hAnsi="Cambria" w:cs="Times New Roman"/>
          <w:kern w:val="0"/>
          <w:lang w:val="en-US"/>
        </w:rPr>
        <w:t xml:space="preserve"> fuels the imaginations of geopolitics and delimits the possibilities of imagining</w:t>
      </w:r>
      <w:r w:rsidR="00D06E05">
        <w:rPr>
          <w:rFonts w:ascii="Cambria" w:hAnsi="Cambria" w:cs="Times New Roman"/>
          <w:kern w:val="0"/>
          <w:lang w:val="en-US"/>
        </w:rPr>
        <w:t xml:space="preserve"> geopolitics</w:t>
      </w:r>
      <w:r w:rsidR="00C72970">
        <w:rPr>
          <w:rFonts w:ascii="Cambria" w:hAnsi="Cambria" w:cs="Times New Roman"/>
          <w:kern w:val="0"/>
          <w:lang w:val="en-US"/>
        </w:rPr>
        <w:t xml:space="preserve"> otherwise.</w:t>
      </w:r>
    </w:p>
    <w:p w14:paraId="1900CED3" w14:textId="77777777" w:rsidR="00402873" w:rsidRDefault="00402873" w:rsidP="00E36EFE">
      <w:pPr>
        <w:rPr>
          <w:rFonts w:ascii="Cambria" w:hAnsi="Cambria" w:cs="Times New Roman"/>
          <w:kern w:val="0"/>
          <w:lang w:val="en-US"/>
        </w:rPr>
      </w:pPr>
    </w:p>
    <w:p w14:paraId="7B2EBEB9" w14:textId="18534E44" w:rsidR="00402873" w:rsidRPr="00C72970" w:rsidRDefault="00402873" w:rsidP="00E36EFE">
      <w:pPr>
        <w:rPr>
          <w:rFonts w:ascii="Cambria" w:hAnsi="Cambria"/>
          <w:color w:val="000000" w:themeColor="text1"/>
          <w:lang w:val="en-US"/>
        </w:rPr>
      </w:pPr>
      <w:r>
        <w:rPr>
          <w:rFonts w:ascii="Cambria" w:hAnsi="Cambria" w:cs="Times New Roman"/>
          <w:kern w:val="0"/>
          <w:lang w:val="en-US"/>
        </w:rPr>
        <w:t xml:space="preserve">A substantive </w:t>
      </w:r>
      <w:r w:rsidR="00FA6143">
        <w:rPr>
          <w:rFonts w:ascii="Cambria" w:hAnsi="Cambria" w:cs="Times New Roman"/>
          <w:kern w:val="0"/>
          <w:lang w:val="en-US"/>
        </w:rPr>
        <w:t>accelerant</w:t>
      </w:r>
      <w:r>
        <w:rPr>
          <w:rFonts w:ascii="Cambria" w:hAnsi="Cambria" w:cs="Times New Roman"/>
          <w:kern w:val="0"/>
          <w:lang w:val="en-US"/>
        </w:rPr>
        <w:t xml:space="preserve"> </w:t>
      </w:r>
      <w:r w:rsidR="00FA6143">
        <w:rPr>
          <w:rFonts w:ascii="Cambria" w:hAnsi="Cambria" w:cs="Times New Roman"/>
          <w:kern w:val="0"/>
          <w:lang w:val="en-US"/>
        </w:rPr>
        <w:t xml:space="preserve">in </w:t>
      </w:r>
      <w:r>
        <w:rPr>
          <w:rFonts w:ascii="Cambria" w:hAnsi="Cambria" w:cs="Times New Roman"/>
          <w:kern w:val="0"/>
          <w:lang w:val="en-US"/>
        </w:rPr>
        <w:t xml:space="preserve">this current state of remote control and offensive capacities for battlefield conditions came from </w:t>
      </w:r>
      <w:r w:rsidR="00C87A67">
        <w:rPr>
          <w:rFonts w:ascii="Cambria" w:hAnsi="Cambria" w:cs="Times New Roman"/>
          <w:kern w:val="0"/>
          <w:lang w:val="en-US"/>
        </w:rPr>
        <w:t xml:space="preserve">Cold War </w:t>
      </w:r>
      <w:r>
        <w:rPr>
          <w:rFonts w:ascii="Cambria" w:hAnsi="Cambria" w:cs="Times New Roman"/>
          <w:kern w:val="0"/>
          <w:lang w:val="en-US"/>
        </w:rPr>
        <w:t xml:space="preserve">research in the late 1960s in response to attempts to rein in nuclear proliferation. The Kennedy administration’s desire to ratify a nuclear test ban treaty eventually led to </w:t>
      </w:r>
      <w:r w:rsidR="00297A1D">
        <w:rPr>
          <w:rFonts w:ascii="Cambria" w:hAnsi="Cambria" w:cs="Times New Roman"/>
          <w:kern w:val="0"/>
          <w:lang w:val="en-US"/>
        </w:rPr>
        <w:t xml:space="preserve">Project </w:t>
      </w:r>
      <w:r>
        <w:rPr>
          <w:rFonts w:ascii="Cambria" w:hAnsi="Cambria" w:cs="Times New Roman"/>
          <w:kern w:val="0"/>
          <w:lang w:val="en-US"/>
        </w:rPr>
        <w:t>Vela, which aimed to</w:t>
      </w:r>
      <w:r w:rsidR="00A464FE">
        <w:rPr>
          <w:rFonts w:ascii="Cambria" w:hAnsi="Cambria" w:cs="Times New Roman"/>
          <w:kern w:val="0"/>
          <w:lang w:val="en-US"/>
        </w:rPr>
        <w:t xml:space="preserve"> remotely</w:t>
      </w:r>
      <w:r>
        <w:rPr>
          <w:rFonts w:ascii="Cambria" w:hAnsi="Cambria" w:cs="Times New Roman"/>
          <w:kern w:val="0"/>
          <w:lang w:val="en-US"/>
        </w:rPr>
        <w:t xml:space="preserve"> monitor nuclear tests taking place</w:t>
      </w:r>
      <w:r w:rsidR="00A464FE">
        <w:rPr>
          <w:rFonts w:ascii="Cambria" w:hAnsi="Cambria" w:cs="Times New Roman"/>
          <w:kern w:val="0"/>
          <w:lang w:val="en-US"/>
        </w:rPr>
        <w:t xml:space="preserve"> at any global strata:</w:t>
      </w:r>
      <w:r>
        <w:rPr>
          <w:rFonts w:ascii="Cambria" w:hAnsi="Cambria" w:cs="Times New Roman"/>
          <w:kern w:val="0"/>
          <w:lang w:val="en-US"/>
        </w:rPr>
        <w:t xml:space="preserve"> from the ocean to underground structures</w:t>
      </w:r>
      <w:r w:rsidR="00A464FE">
        <w:rPr>
          <w:rFonts w:ascii="Cambria" w:hAnsi="Cambria" w:cs="Times New Roman"/>
          <w:kern w:val="0"/>
          <w:lang w:val="en-US"/>
        </w:rPr>
        <w:t xml:space="preserve"> to </w:t>
      </w:r>
      <w:r>
        <w:rPr>
          <w:rFonts w:ascii="Cambria" w:hAnsi="Cambria" w:cs="Times New Roman"/>
          <w:kern w:val="0"/>
          <w:lang w:val="en-US"/>
        </w:rPr>
        <w:t>the atmosphere and into low space.</w:t>
      </w:r>
      <w:r w:rsidR="0043776A">
        <w:rPr>
          <w:rStyle w:val="EndnoteReference"/>
          <w:rFonts w:ascii="Cambria" w:hAnsi="Cambria" w:cs="Times New Roman"/>
          <w:kern w:val="0"/>
          <w:lang w:val="en-US"/>
        </w:rPr>
        <w:endnoteReference w:id="31"/>
      </w:r>
      <w:r>
        <w:rPr>
          <w:rFonts w:ascii="Cambria" w:hAnsi="Cambria" w:cs="Times New Roman"/>
          <w:kern w:val="0"/>
          <w:lang w:val="en-US"/>
        </w:rPr>
        <w:t xml:space="preserve"> </w:t>
      </w:r>
      <w:r w:rsidR="00A464FE">
        <w:rPr>
          <w:rFonts w:ascii="Cambria" w:hAnsi="Cambria" w:cs="Times New Roman"/>
          <w:kern w:val="0"/>
          <w:lang w:val="en-US"/>
        </w:rPr>
        <w:t>“</w:t>
      </w:r>
      <w:r w:rsidR="00297A1D">
        <w:rPr>
          <w:rFonts w:ascii="Cambria" w:hAnsi="Cambria" w:cs="Times New Roman"/>
          <w:kern w:val="0"/>
          <w:lang w:val="en-US"/>
        </w:rPr>
        <w:t>Vela</w:t>
      </w:r>
      <w:r w:rsidR="00A464FE">
        <w:rPr>
          <w:rFonts w:ascii="Cambria" w:hAnsi="Cambria" w:cs="Times New Roman"/>
          <w:kern w:val="0"/>
          <w:lang w:val="en-US"/>
        </w:rPr>
        <w:t>”</w:t>
      </w:r>
      <w:r w:rsidR="00297A1D">
        <w:rPr>
          <w:rFonts w:ascii="Cambria" w:hAnsi="Cambria" w:cs="Times New Roman"/>
          <w:kern w:val="0"/>
          <w:lang w:val="en-US"/>
        </w:rPr>
        <w:t xml:space="preserve"> </w:t>
      </w:r>
      <w:r w:rsidR="00F76BDB">
        <w:rPr>
          <w:rFonts w:ascii="Cambria" w:hAnsi="Cambria" w:cs="Times New Roman"/>
          <w:kern w:val="0"/>
          <w:lang w:val="en-US"/>
        </w:rPr>
        <w:t>in</w:t>
      </w:r>
      <w:r w:rsidR="00297A1D">
        <w:rPr>
          <w:rFonts w:ascii="Cambria" w:hAnsi="Cambria" w:cs="Times New Roman"/>
          <w:kern w:val="0"/>
          <w:lang w:val="en-US"/>
        </w:rPr>
        <w:t xml:space="preserve"> Spanish</w:t>
      </w:r>
      <w:r w:rsidR="00F76BDB">
        <w:rPr>
          <w:rFonts w:ascii="Cambria" w:hAnsi="Cambria" w:cs="Times New Roman"/>
          <w:kern w:val="0"/>
          <w:lang w:val="en-US"/>
        </w:rPr>
        <w:t xml:space="preserve"> can mean</w:t>
      </w:r>
      <w:r w:rsidR="00297A1D">
        <w:rPr>
          <w:rFonts w:ascii="Cambria" w:hAnsi="Cambria" w:cs="Times New Roman"/>
          <w:kern w:val="0"/>
          <w:lang w:val="en-US"/>
        </w:rPr>
        <w:t xml:space="preserve"> </w:t>
      </w:r>
      <w:r w:rsidR="00F93C3E">
        <w:rPr>
          <w:rFonts w:ascii="Cambria" w:hAnsi="Cambria" w:cs="Times New Roman"/>
          <w:kern w:val="0"/>
          <w:lang w:val="en-US"/>
        </w:rPr>
        <w:t>a</w:t>
      </w:r>
      <w:r w:rsidR="00297A1D">
        <w:rPr>
          <w:rFonts w:ascii="Cambria" w:hAnsi="Cambria" w:cs="Times New Roman"/>
          <w:kern w:val="0"/>
          <w:lang w:val="en-US"/>
        </w:rPr>
        <w:t xml:space="preserve"> sentry or watchman, thus sharing an affinity with the etymology of </w:t>
      </w:r>
      <w:r w:rsidR="00C87A67">
        <w:rPr>
          <w:rFonts w:ascii="Cambria" w:hAnsi="Cambria" w:cs="Times New Roman"/>
          <w:kern w:val="0"/>
          <w:lang w:val="en-US"/>
        </w:rPr>
        <w:t>“</w:t>
      </w:r>
      <w:r w:rsidR="00297A1D">
        <w:rPr>
          <w:rFonts w:ascii="Cambria" w:hAnsi="Cambria" w:cs="Times New Roman"/>
          <w:kern w:val="0"/>
          <w:lang w:val="en-US"/>
        </w:rPr>
        <w:t>satellite</w:t>
      </w:r>
      <w:r w:rsidR="00C87A67">
        <w:rPr>
          <w:rFonts w:ascii="Cambria" w:hAnsi="Cambria" w:cs="Times New Roman"/>
          <w:kern w:val="0"/>
          <w:lang w:val="en-US"/>
        </w:rPr>
        <w:t>”</w:t>
      </w:r>
      <w:r w:rsidR="00297A1D">
        <w:rPr>
          <w:rFonts w:ascii="Cambria" w:hAnsi="Cambria" w:cs="Times New Roman"/>
          <w:kern w:val="0"/>
          <w:lang w:val="en-US"/>
        </w:rPr>
        <w:t xml:space="preserve"> </w:t>
      </w:r>
      <w:r w:rsidR="00F93C3E">
        <w:rPr>
          <w:rFonts w:ascii="Cambria" w:hAnsi="Cambria" w:cs="Times New Roman"/>
          <w:kern w:val="0"/>
          <w:lang w:val="en-US"/>
        </w:rPr>
        <w:t>(in Latin,</w:t>
      </w:r>
      <w:r w:rsidR="00297A1D">
        <w:rPr>
          <w:rFonts w:ascii="Cambria" w:hAnsi="Cambria" w:cs="Times New Roman"/>
          <w:kern w:val="0"/>
          <w:lang w:val="en-US"/>
        </w:rPr>
        <w:t xml:space="preserve"> a close attendant or guard</w:t>
      </w:r>
      <w:r w:rsidR="00C87A67">
        <w:rPr>
          <w:rFonts w:ascii="Cambria" w:hAnsi="Cambria" w:cs="Times New Roman"/>
          <w:kern w:val="0"/>
          <w:lang w:val="en-US"/>
        </w:rPr>
        <w:t xml:space="preserve"> supposedly controlled by the protected</w:t>
      </w:r>
      <w:r w:rsidR="00297A1D">
        <w:rPr>
          <w:rFonts w:ascii="Cambria" w:hAnsi="Cambria" w:cs="Times New Roman"/>
          <w:kern w:val="0"/>
          <w:lang w:val="en-US"/>
        </w:rPr>
        <w:t>), and it</w:t>
      </w:r>
      <w:r w:rsidR="00C87A67">
        <w:rPr>
          <w:rFonts w:ascii="Cambria" w:hAnsi="Cambria" w:cs="Times New Roman"/>
          <w:kern w:val="0"/>
          <w:lang w:val="en-US"/>
        </w:rPr>
        <w:t xml:space="preserve">s </w:t>
      </w:r>
      <w:r w:rsidR="00297A1D">
        <w:rPr>
          <w:rFonts w:ascii="Cambria" w:hAnsi="Cambria" w:cs="Times New Roman"/>
          <w:kern w:val="0"/>
          <w:lang w:val="en-US"/>
        </w:rPr>
        <w:t xml:space="preserve">largely defensive posture seems a far cry from the current applications of the technologies developed to serve this peaceful global contract. </w:t>
      </w:r>
      <w:r w:rsidR="001D1597">
        <w:rPr>
          <w:rFonts w:ascii="Cambria" w:hAnsi="Cambria"/>
          <w:color w:val="000000" w:themeColor="text1"/>
        </w:rPr>
        <w:t>Finding a viable means for using extant remote sensing capacities to accurately monitor Soviet nuclear testing above and below ground would allow the Kennedy administration to overcome military resistance to such a treaty and obtain Pentagon approval treaty.</w:t>
      </w:r>
      <w:r w:rsidR="00F71F33">
        <w:rPr>
          <w:rStyle w:val="EndnoteReference"/>
          <w:rFonts w:ascii="Cambria" w:hAnsi="Cambria"/>
          <w:color w:val="000000" w:themeColor="text1"/>
        </w:rPr>
        <w:endnoteReference w:id="32"/>
      </w:r>
    </w:p>
    <w:p w14:paraId="1194B0B8" w14:textId="77777777" w:rsidR="00C41E78" w:rsidRDefault="00C41E78" w:rsidP="00D469E4">
      <w:pPr>
        <w:rPr>
          <w:rFonts w:ascii="Cambria" w:hAnsi="Cambria"/>
          <w:color w:val="000000" w:themeColor="text1"/>
        </w:rPr>
      </w:pPr>
    </w:p>
    <w:p w14:paraId="7D9CAC66" w14:textId="0D3D6F78" w:rsidR="0094284D" w:rsidRPr="00B63339" w:rsidRDefault="001D1597" w:rsidP="0094284D">
      <w:pPr>
        <w:rPr>
          <w:rFonts w:ascii="Cambria" w:hAnsi="Cambria"/>
          <w:color w:val="000000" w:themeColor="text1"/>
        </w:rPr>
      </w:pPr>
      <w:r>
        <w:rPr>
          <w:rFonts w:ascii="Cambria" w:hAnsi="Cambria"/>
          <w:color w:val="000000" w:themeColor="text1"/>
        </w:rPr>
        <w:t>The</w:t>
      </w:r>
      <w:r w:rsidR="00FA6143">
        <w:rPr>
          <w:rFonts w:ascii="Cambria" w:hAnsi="Cambria"/>
          <w:color w:val="000000" w:themeColor="text1"/>
        </w:rPr>
        <w:t xml:space="preserve"> discovery of the</w:t>
      </w:r>
      <w:r>
        <w:rPr>
          <w:rFonts w:ascii="Cambria" w:hAnsi="Cambria"/>
          <w:color w:val="000000" w:themeColor="text1"/>
        </w:rPr>
        <w:t xml:space="preserve"> algorithm known as</w:t>
      </w:r>
      <w:r w:rsidR="00F2058B">
        <w:rPr>
          <w:rFonts w:ascii="Cambria" w:hAnsi="Cambria"/>
          <w:color w:val="000000" w:themeColor="text1"/>
        </w:rPr>
        <w:t xml:space="preserve"> the</w:t>
      </w:r>
      <w:r>
        <w:rPr>
          <w:rFonts w:ascii="Cambria" w:hAnsi="Cambria"/>
          <w:color w:val="000000" w:themeColor="text1"/>
        </w:rPr>
        <w:t xml:space="preserve"> Fast Fourier Transform</w:t>
      </w:r>
      <w:r w:rsidR="00FA6143">
        <w:rPr>
          <w:rFonts w:ascii="Cambria" w:hAnsi="Cambria"/>
          <w:color w:val="000000" w:themeColor="text1"/>
        </w:rPr>
        <w:t xml:space="preserve"> </w:t>
      </w:r>
      <w:r>
        <w:rPr>
          <w:rFonts w:ascii="Cambria" w:hAnsi="Cambria"/>
          <w:color w:val="000000" w:themeColor="text1"/>
        </w:rPr>
        <w:t>(</w:t>
      </w:r>
      <w:r w:rsidR="00FA6143">
        <w:rPr>
          <w:rFonts w:ascii="Cambria" w:hAnsi="Cambria"/>
          <w:color w:val="000000" w:themeColor="text1"/>
        </w:rPr>
        <w:t>FFT</w:t>
      </w:r>
      <w:r>
        <w:rPr>
          <w:rFonts w:ascii="Cambria" w:hAnsi="Cambria"/>
          <w:color w:val="000000" w:themeColor="text1"/>
        </w:rPr>
        <w:t xml:space="preserve">) </w:t>
      </w:r>
      <w:r w:rsidR="00FA6143">
        <w:rPr>
          <w:rFonts w:ascii="Cambria" w:hAnsi="Cambria"/>
          <w:color w:val="000000" w:themeColor="text1"/>
        </w:rPr>
        <w:t>in 1967</w:t>
      </w:r>
      <w:r w:rsidR="00F2058B">
        <w:rPr>
          <w:rFonts w:ascii="Cambria" w:hAnsi="Cambria"/>
          <w:color w:val="000000" w:themeColor="text1"/>
        </w:rPr>
        <w:t xml:space="preserve"> </w:t>
      </w:r>
      <w:r>
        <w:rPr>
          <w:rFonts w:ascii="Cambria" w:hAnsi="Cambria"/>
          <w:color w:val="000000" w:themeColor="text1"/>
        </w:rPr>
        <w:t>provided the key to break the impasse between civilian governance and military reluctance. Discovered</w:t>
      </w:r>
      <w:r w:rsidR="00FA6143">
        <w:rPr>
          <w:rFonts w:ascii="Cambria" w:hAnsi="Cambria"/>
          <w:color w:val="000000" w:themeColor="text1"/>
        </w:rPr>
        <w:t xml:space="preserve"> by John Tukey</w:t>
      </w:r>
      <w:r w:rsidR="00F2058B">
        <w:rPr>
          <w:rFonts w:ascii="Cambria" w:hAnsi="Cambria"/>
          <w:color w:val="000000" w:themeColor="text1"/>
        </w:rPr>
        <w:t>,</w:t>
      </w:r>
      <w:r>
        <w:rPr>
          <w:rFonts w:ascii="Cambria" w:hAnsi="Cambria"/>
          <w:color w:val="000000" w:themeColor="text1"/>
        </w:rPr>
        <w:t xml:space="preserve"> the FFT</w:t>
      </w:r>
      <w:r w:rsidR="00FA6143">
        <w:rPr>
          <w:rFonts w:ascii="Cambria" w:hAnsi="Cambria"/>
          <w:color w:val="000000" w:themeColor="text1"/>
        </w:rPr>
        <w:t xml:space="preserve"> </w:t>
      </w:r>
      <w:r>
        <w:rPr>
          <w:rFonts w:ascii="Cambria" w:hAnsi="Cambria"/>
          <w:color w:val="000000" w:themeColor="text1"/>
        </w:rPr>
        <w:t>provided the technological breakthrough to give Project Vela the heft to start properly realizing its mission</w:t>
      </w:r>
      <w:r w:rsidR="00F2058B">
        <w:rPr>
          <w:rFonts w:ascii="Cambria" w:hAnsi="Cambria"/>
          <w:color w:val="000000" w:themeColor="text1"/>
        </w:rPr>
        <w:t xml:space="preserve"> through </w:t>
      </w:r>
      <w:r>
        <w:rPr>
          <w:rFonts w:ascii="Cambria" w:hAnsi="Cambria"/>
          <w:color w:val="000000" w:themeColor="text1"/>
        </w:rPr>
        <w:t>the</w:t>
      </w:r>
      <w:r w:rsidR="00FA6143">
        <w:rPr>
          <w:rFonts w:ascii="Cambria" w:hAnsi="Cambria"/>
          <w:color w:val="000000" w:themeColor="text1"/>
        </w:rPr>
        <w:t xml:space="preserve"> invention of the first FFT spectral </w:t>
      </w:r>
      <w:proofErr w:type="spellStart"/>
      <w:r w:rsidR="00FA6143">
        <w:rPr>
          <w:rFonts w:ascii="Cambria" w:hAnsi="Cambria"/>
          <w:color w:val="000000" w:themeColor="text1"/>
        </w:rPr>
        <w:t>analyzers</w:t>
      </w:r>
      <w:proofErr w:type="spellEnd"/>
      <w:r w:rsidR="00FA6143">
        <w:rPr>
          <w:rFonts w:ascii="Cambria" w:hAnsi="Cambria"/>
          <w:color w:val="000000" w:themeColor="text1"/>
        </w:rPr>
        <w:t xml:space="preserve"> in the same year</w:t>
      </w:r>
      <w:r>
        <w:rPr>
          <w:rFonts w:ascii="Cambria" w:hAnsi="Cambria"/>
          <w:color w:val="000000" w:themeColor="text1"/>
        </w:rPr>
        <w:t>.</w:t>
      </w:r>
      <w:r w:rsidR="00FA6143">
        <w:rPr>
          <w:rFonts w:ascii="Cambria" w:hAnsi="Cambria"/>
          <w:color w:val="000000" w:themeColor="text1"/>
        </w:rPr>
        <w:t xml:space="preserve"> The protentional </w:t>
      </w:r>
      <w:r>
        <w:rPr>
          <w:rFonts w:ascii="Cambria" w:hAnsi="Cambria"/>
          <w:color w:val="000000" w:themeColor="text1"/>
        </w:rPr>
        <w:t xml:space="preserve">possibilities </w:t>
      </w:r>
      <w:r w:rsidR="00FA6143">
        <w:rPr>
          <w:rFonts w:ascii="Cambria" w:hAnsi="Cambria"/>
          <w:color w:val="000000" w:themeColor="text1"/>
        </w:rPr>
        <w:t>of Fourier series had been around for many decades and held</w:t>
      </w:r>
      <w:r w:rsidR="00473AFD">
        <w:rPr>
          <w:rFonts w:ascii="Cambria" w:hAnsi="Cambria"/>
          <w:color w:val="000000" w:themeColor="text1"/>
        </w:rPr>
        <w:t xml:space="preserve"> a great</w:t>
      </w:r>
      <w:r w:rsidR="00FA6143">
        <w:rPr>
          <w:rFonts w:ascii="Cambria" w:hAnsi="Cambria"/>
          <w:color w:val="000000" w:themeColor="text1"/>
        </w:rPr>
        <w:t xml:space="preserve"> deal of appeal to engineers before Tukey’s simplified equation allowed it</w:t>
      </w:r>
      <w:r w:rsidR="00F93C3E">
        <w:rPr>
          <w:rFonts w:ascii="Cambria" w:hAnsi="Cambria"/>
          <w:color w:val="000000" w:themeColor="text1"/>
        </w:rPr>
        <w:t xml:space="preserve"> to </w:t>
      </w:r>
      <w:r w:rsidR="00FA6143">
        <w:rPr>
          <w:rFonts w:ascii="Cambria" w:hAnsi="Cambria"/>
          <w:color w:val="000000" w:themeColor="text1"/>
        </w:rPr>
        <w:t>be fast enough for</w:t>
      </w:r>
      <w:r w:rsidR="00F93C3E">
        <w:rPr>
          <w:rFonts w:ascii="Cambria" w:hAnsi="Cambria"/>
          <w:color w:val="000000" w:themeColor="text1"/>
        </w:rPr>
        <w:t xml:space="preserve"> real-time</w:t>
      </w:r>
      <w:r w:rsidR="00FA6143">
        <w:rPr>
          <w:rFonts w:ascii="Cambria" w:hAnsi="Cambria"/>
          <w:color w:val="000000" w:themeColor="text1"/>
        </w:rPr>
        <w:t xml:space="preserve"> application. </w:t>
      </w:r>
      <w:r w:rsidR="00635F93">
        <w:rPr>
          <w:rFonts w:ascii="Cambria" w:hAnsi="Cambria"/>
          <w:color w:val="000000" w:themeColor="text1"/>
        </w:rPr>
        <w:t xml:space="preserve">In this specific instance, the </w:t>
      </w:r>
      <w:proofErr w:type="spellStart"/>
      <w:r w:rsidR="00635F93">
        <w:rPr>
          <w:rFonts w:ascii="Cambria" w:hAnsi="Cambria"/>
          <w:color w:val="000000" w:themeColor="text1"/>
        </w:rPr>
        <w:t>Archimedian</w:t>
      </w:r>
      <w:proofErr w:type="spellEnd"/>
      <w:r w:rsidR="00635F93">
        <w:rPr>
          <w:rFonts w:ascii="Cambria" w:hAnsi="Cambria"/>
          <w:color w:val="000000" w:themeColor="text1"/>
        </w:rPr>
        <w:t xml:space="preserve"> eureka moment</w:t>
      </w:r>
      <w:r w:rsidR="00BE7C99">
        <w:rPr>
          <w:rFonts w:ascii="Cambria" w:hAnsi="Cambria"/>
          <w:color w:val="000000" w:themeColor="text1"/>
        </w:rPr>
        <w:t xml:space="preserve"> </w:t>
      </w:r>
      <w:r w:rsidR="00635F93">
        <w:rPr>
          <w:rFonts w:ascii="Cambria" w:hAnsi="Cambria"/>
          <w:color w:val="000000" w:themeColor="text1"/>
        </w:rPr>
        <w:t xml:space="preserve">allowed for </w:t>
      </w:r>
      <w:proofErr w:type="spellStart"/>
      <w:r w:rsidR="00635F93">
        <w:rPr>
          <w:rFonts w:ascii="Cambria" w:hAnsi="Cambria"/>
          <w:color w:val="000000" w:themeColor="text1"/>
        </w:rPr>
        <w:t>geoacoustic</w:t>
      </w:r>
      <w:proofErr w:type="spellEnd"/>
      <w:r w:rsidR="00635F93">
        <w:rPr>
          <w:rFonts w:ascii="Cambria" w:hAnsi="Cambria"/>
          <w:color w:val="000000" w:themeColor="text1"/>
        </w:rPr>
        <w:t xml:space="preserve"> remote sensing devices to rapidly determine if a perceived seismic occurrence was caused by an earthquake or an underground explosion, and to register that determination visually in the form of a spectrograph readout. </w:t>
      </w:r>
      <w:r w:rsidR="00FA6143">
        <w:rPr>
          <w:rFonts w:ascii="Cambria" w:hAnsi="Cambria"/>
          <w:color w:val="000000" w:themeColor="text1"/>
        </w:rPr>
        <w:t xml:space="preserve">With Tukey’s insight, multiple new areas of research, including </w:t>
      </w:r>
      <w:proofErr w:type="spellStart"/>
      <w:r w:rsidR="00FA6143">
        <w:rPr>
          <w:rFonts w:ascii="Cambria" w:hAnsi="Cambria"/>
          <w:color w:val="000000" w:themeColor="text1"/>
        </w:rPr>
        <w:t>geoacoustics</w:t>
      </w:r>
      <w:proofErr w:type="spellEnd"/>
      <w:r w:rsidR="00FA6143">
        <w:rPr>
          <w:rFonts w:ascii="Cambria" w:hAnsi="Cambria"/>
          <w:color w:val="000000" w:themeColor="text1"/>
        </w:rPr>
        <w:t xml:space="preserve"> and </w:t>
      </w:r>
      <w:proofErr w:type="spellStart"/>
      <w:r w:rsidR="00FA6143">
        <w:rPr>
          <w:rFonts w:ascii="Cambria" w:hAnsi="Cambria"/>
          <w:color w:val="000000" w:themeColor="text1"/>
        </w:rPr>
        <w:t>hydroacoustics</w:t>
      </w:r>
      <w:proofErr w:type="spellEnd"/>
      <w:r w:rsidR="00FA6143">
        <w:rPr>
          <w:rFonts w:ascii="Cambria" w:hAnsi="Cambria"/>
          <w:color w:val="000000" w:themeColor="text1"/>
        </w:rPr>
        <w:t xml:space="preserve"> explored over</w:t>
      </w:r>
      <w:r w:rsidR="000B6D1B">
        <w:rPr>
          <w:rFonts w:ascii="Cambria" w:hAnsi="Cambria"/>
          <w:color w:val="000000" w:themeColor="text1"/>
        </w:rPr>
        <w:t>s</w:t>
      </w:r>
      <w:r w:rsidR="00FA6143">
        <w:rPr>
          <w:rFonts w:ascii="Cambria" w:hAnsi="Cambria"/>
          <w:color w:val="000000" w:themeColor="text1"/>
        </w:rPr>
        <w:t xml:space="preserve">ight </w:t>
      </w:r>
      <w:r w:rsidR="000B6D1B">
        <w:rPr>
          <w:rFonts w:ascii="Cambria" w:hAnsi="Cambria"/>
          <w:color w:val="000000" w:themeColor="text1"/>
        </w:rPr>
        <w:t>of the earth’s signal-bearing capacities</w:t>
      </w:r>
      <w:r w:rsidR="00FA6143">
        <w:rPr>
          <w:rFonts w:ascii="Cambria" w:hAnsi="Cambria"/>
          <w:color w:val="000000" w:themeColor="text1"/>
        </w:rPr>
        <w:t>.</w:t>
      </w:r>
      <w:r w:rsidR="000B6D1B">
        <w:rPr>
          <w:rFonts w:ascii="Cambria" w:hAnsi="Cambria"/>
          <w:color w:val="000000" w:themeColor="text1"/>
        </w:rPr>
        <w:t xml:space="preserve"> The FFT, dubbed “the algorithm the whole family can love” because of its eye-wateringly ubiquitous applications, helped fuel the explosion in remote sensing systems and sensor research conducted over the past sixty years or so</w:t>
      </w:r>
      <w:r w:rsidR="00F2058B">
        <w:rPr>
          <w:rFonts w:ascii="Cambria" w:hAnsi="Cambria"/>
          <w:color w:val="000000" w:themeColor="text1"/>
        </w:rPr>
        <w:t>, and it</w:t>
      </w:r>
      <w:r w:rsidR="000B6D1B">
        <w:rPr>
          <w:rFonts w:ascii="Cambria" w:hAnsi="Cambria"/>
          <w:color w:val="000000" w:themeColor="text1"/>
        </w:rPr>
        <w:t xml:space="preserve"> outfits the </w:t>
      </w:r>
      <w:r w:rsidR="004D5DA9">
        <w:rPr>
          <w:rFonts w:ascii="Cambria" w:hAnsi="Cambria"/>
          <w:color w:val="000000" w:themeColor="text1"/>
        </w:rPr>
        <w:t xml:space="preserve">real-time battlefield </w:t>
      </w:r>
      <w:r w:rsidR="000B6D1B">
        <w:rPr>
          <w:rFonts w:ascii="Cambria" w:hAnsi="Cambria"/>
          <w:color w:val="000000" w:themeColor="text1"/>
        </w:rPr>
        <w:t xml:space="preserve">in </w:t>
      </w:r>
      <w:r w:rsidR="000B6D1B">
        <w:rPr>
          <w:rFonts w:ascii="Cambria" w:hAnsi="Cambria"/>
          <w:color w:val="000000" w:themeColor="text1"/>
        </w:rPr>
        <w:lastRenderedPageBreak/>
        <w:t>virtually every weapon and communication technology deployed there</w:t>
      </w:r>
      <w:r w:rsidR="00F2058B">
        <w:rPr>
          <w:rFonts w:ascii="Cambria" w:hAnsi="Cambria"/>
          <w:color w:val="000000" w:themeColor="text1"/>
        </w:rPr>
        <w:t xml:space="preserve"> so that</w:t>
      </w:r>
      <w:r w:rsidR="000B6D1B">
        <w:rPr>
          <w:rFonts w:ascii="Cambria" w:hAnsi="Cambria"/>
          <w:color w:val="000000" w:themeColor="text1"/>
        </w:rPr>
        <w:t xml:space="preserve"> </w:t>
      </w:r>
      <w:r w:rsidR="00F2058B">
        <w:rPr>
          <w:rFonts w:ascii="Cambria" w:hAnsi="Cambria"/>
          <w:color w:val="000000" w:themeColor="text1"/>
        </w:rPr>
        <w:t>the battlefield can</w:t>
      </w:r>
      <w:r w:rsidR="000B6D1B">
        <w:rPr>
          <w:rFonts w:ascii="Cambria" w:hAnsi="Cambria"/>
          <w:color w:val="000000" w:themeColor="text1"/>
        </w:rPr>
        <w:t xml:space="preserve"> operate in real time</w:t>
      </w:r>
      <w:r w:rsidR="00BE7C99">
        <w:rPr>
          <w:rFonts w:ascii="Cambria" w:hAnsi="Cambria"/>
          <w:color w:val="000000" w:themeColor="text1"/>
        </w:rPr>
        <w:t xml:space="preserve"> – just as the FFT resides in all consumer telecommunications devices for the same real</w:t>
      </w:r>
      <w:r w:rsidR="004D5DA9">
        <w:rPr>
          <w:rFonts w:ascii="Cambria" w:hAnsi="Cambria"/>
          <w:color w:val="000000" w:themeColor="text1"/>
        </w:rPr>
        <w:t>-</w:t>
      </w:r>
      <w:r w:rsidR="00BE7C99">
        <w:rPr>
          <w:rFonts w:ascii="Cambria" w:hAnsi="Cambria"/>
          <w:color w:val="000000" w:themeColor="text1"/>
        </w:rPr>
        <w:t>time agenda</w:t>
      </w:r>
      <w:r w:rsidR="000B6D1B">
        <w:rPr>
          <w:rFonts w:ascii="Cambria" w:hAnsi="Cambria"/>
          <w:color w:val="000000" w:themeColor="text1"/>
        </w:rPr>
        <w:t xml:space="preserve">. </w:t>
      </w:r>
    </w:p>
    <w:p w14:paraId="63E15B2C" w14:textId="7E8ED1C4" w:rsidR="00FA6143" w:rsidRPr="00B63339" w:rsidRDefault="00FA6143" w:rsidP="00FA6143">
      <w:pPr>
        <w:rPr>
          <w:rFonts w:ascii="Cambria" w:hAnsi="Cambria"/>
          <w:color w:val="000000" w:themeColor="text1"/>
        </w:rPr>
      </w:pPr>
    </w:p>
    <w:p w14:paraId="3F3BD54F" w14:textId="77777777" w:rsidR="00270366" w:rsidRDefault="00270366" w:rsidP="00270366">
      <w:pPr>
        <w:rPr>
          <w:rFonts w:ascii="Cambria" w:hAnsi="Cambria"/>
          <w:color w:val="000000" w:themeColor="text1"/>
          <w:lang w:val="en-US"/>
        </w:rPr>
      </w:pPr>
    </w:p>
    <w:p w14:paraId="75730459" w14:textId="7DA2072F" w:rsidR="00270366" w:rsidRPr="00F47F29" w:rsidRDefault="00E9695A" w:rsidP="00270366">
      <w:pPr>
        <w:rPr>
          <w:rFonts w:ascii="Cambria" w:hAnsi="Cambria"/>
          <w:color w:val="000000" w:themeColor="text1"/>
          <w:u w:val="single"/>
          <w:lang w:val="en-US"/>
        </w:rPr>
      </w:pPr>
      <w:r>
        <w:rPr>
          <w:rFonts w:ascii="Cambria" w:hAnsi="Cambria"/>
          <w:color w:val="000000" w:themeColor="text1"/>
          <w:u w:val="single"/>
          <w:lang w:val="en-US"/>
        </w:rPr>
        <w:t xml:space="preserve">Losing the Horizon in a Split Second: </w:t>
      </w:r>
      <w:r w:rsidR="00270366" w:rsidRPr="00F47F29">
        <w:rPr>
          <w:rFonts w:ascii="Cambria" w:hAnsi="Cambria"/>
          <w:color w:val="000000" w:themeColor="text1"/>
          <w:u w:val="single"/>
          <w:lang w:val="en-US"/>
        </w:rPr>
        <w:t>The Real</w:t>
      </w:r>
      <w:r w:rsidR="000E3993">
        <w:rPr>
          <w:rFonts w:ascii="Cambria" w:hAnsi="Cambria"/>
          <w:color w:val="000000" w:themeColor="text1"/>
          <w:u w:val="single"/>
          <w:lang w:val="en-US"/>
        </w:rPr>
        <w:t>-</w:t>
      </w:r>
      <w:r w:rsidR="00270366" w:rsidRPr="00F47F29">
        <w:rPr>
          <w:rFonts w:ascii="Cambria" w:hAnsi="Cambria"/>
          <w:color w:val="000000" w:themeColor="text1"/>
          <w:u w:val="single"/>
          <w:lang w:val="en-US"/>
        </w:rPr>
        <w:t xml:space="preserve">time Battlefield and/as the Global </w:t>
      </w:r>
    </w:p>
    <w:p w14:paraId="248AF11C" w14:textId="77777777" w:rsidR="00454A1A" w:rsidRDefault="00454A1A" w:rsidP="00D224C3">
      <w:pPr>
        <w:autoSpaceDE w:val="0"/>
        <w:autoSpaceDN w:val="0"/>
        <w:adjustRightInd w:val="0"/>
        <w:rPr>
          <w:rFonts w:ascii="Cambria" w:hAnsi="Cambria" w:cs="Times New Roman"/>
          <w:kern w:val="0"/>
          <w:lang w:val="en-US"/>
        </w:rPr>
      </w:pPr>
    </w:p>
    <w:p w14:paraId="3894E50E" w14:textId="67D906D2" w:rsidR="00F92803" w:rsidRPr="00454A1A" w:rsidRDefault="00D224C3" w:rsidP="00D224C3">
      <w:pPr>
        <w:autoSpaceDE w:val="0"/>
        <w:autoSpaceDN w:val="0"/>
        <w:adjustRightInd w:val="0"/>
        <w:rPr>
          <w:rFonts w:ascii="Cambria" w:hAnsi="Cambria" w:cs="Times New Roman"/>
          <w:kern w:val="0"/>
          <w:lang w:val="en-US"/>
        </w:rPr>
      </w:pPr>
      <w:r w:rsidRPr="00454A1A">
        <w:rPr>
          <w:rFonts w:ascii="Cambria" w:hAnsi="Cambria" w:cs="Times New Roman"/>
          <w:kern w:val="0"/>
          <w:lang w:val="en-US"/>
        </w:rPr>
        <w:t>“Norbert Wiener’s and Claude Shannon’s cybernetic ‘feedbacks’, which implement their ‘information theory’, will swiftly</w:t>
      </w:r>
      <w:r w:rsidR="00C270CE">
        <w:rPr>
          <w:rFonts w:ascii="Cambria" w:hAnsi="Cambria" w:cs="Times New Roman"/>
          <w:kern w:val="0"/>
          <w:lang w:val="en-US"/>
        </w:rPr>
        <w:t xml:space="preserve"> and progressively</w:t>
      </w:r>
      <w:r w:rsidRPr="00454A1A">
        <w:rPr>
          <w:rFonts w:ascii="Cambria" w:hAnsi="Cambria" w:cs="Times New Roman"/>
          <w:kern w:val="0"/>
          <w:lang w:val="en-US"/>
        </w:rPr>
        <w:t xml:space="preserve"> correct the decisions and thereby the historical course of world-around citizenry evolution. Very swiftly all humanity will learn to think about total Earth, total humanity, and total accumulated knowledge, total resources, etc. and will begin to make some powerful </w:t>
      </w:r>
      <w:proofErr w:type="spellStart"/>
      <w:r w:rsidRPr="00454A1A">
        <w:rPr>
          <w:rFonts w:ascii="Cambria" w:hAnsi="Cambria" w:cs="Times New Roman"/>
          <w:kern w:val="0"/>
          <w:lang w:val="en-US"/>
        </w:rPr>
        <w:t>omnihumanity</w:t>
      </w:r>
      <w:proofErr w:type="spellEnd"/>
      <w:r w:rsidRPr="00454A1A">
        <w:rPr>
          <w:rFonts w:ascii="Cambria" w:hAnsi="Cambria" w:cs="Times New Roman"/>
          <w:kern w:val="0"/>
          <w:lang w:val="en-US"/>
        </w:rPr>
        <w:t>, omni-Universe- considerate decisions</w:t>
      </w:r>
      <w:r w:rsidR="008D7530">
        <w:rPr>
          <w:rFonts w:ascii="Cambria" w:hAnsi="Cambria" w:cs="Times New Roman"/>
          <w:kern w:val="0"/>
          <w:lang w:val="en-US"/>
        </w:rPr>
        <w:t>.</w:t>
      </w:r>
      <w:r w:rsidRPr="00454A1A">
        <w:rPr>
          <w:rFonts w:ascii="Cambria" w:hAnsi="Cambria" w:cs="Times New Roman"/>
          <w:kern w:val="0"/>
          <w:lang w:val="en-US"/>
        </w:rPr>
        <w:t xml:space="preserve">” </w:t>
      </w:r>
      <w:r w:rsidR="008D7530">
        <w:rPr>
          <w:rFonts w:ascii="Cambria" w:hAnsi="Cambria" w:cs="Times New Roman"/>
          <w:kern w:val="0"/>
          <w:lang w:val="en-US"/>
        </w:rPr>
        <w:t xml:space="preserve">-- </w:t>
      </w:r>
      <w:r w:rsidRPr="00454A1A">
        <w:rPr>
          <w:rFonts w:ascii="Cambria" w:hAnsi="Cambria" w:cs="Times New Roman"/>
          <w:kern w:val="0"/>
          <w:lang w:val="en-US"/>
        </w:rPr>
        <w:t xml:space="preserve">Buckminster Fuller </w:t>
      </w:r>
      <w:r w:rsidRPr="00454A1A">
        <w:rPr>
          <w:rFonts w:ascii="Cambria" w:hAnsi="Cambria" w:cs="Times New Roman"/>
          <w:i/>
          <w:iCs/>
          <w:kern w:val="0"/>
          <w:lang w:val="en-US"/>
        </w:rPr>
        <w:t xml:space="preserve">Critical Path </w:t>
      </w:r>
      <w:r w:rsidRPr="00454A1A">
        <w:rPr>
          <w:rFonts w:ascii="Cambria" w:hAnsi="Cambria" w:cs="Times New Roman"/>
          <w:kern w:val="0"/>
          <w:lang w:val="en-US"/>
        </w:rPr>
        <w:t>(1981</w:t>
      </w:r>
      <w:r w:rsidR="008D7530">
        <w:rPr>
          <w:rFonts w:ascii="Cambria" w:hAnsi="Cambria" w:cs="Times New Roman"/>
          <w:kern w:val="0"/>
          <w:lang w:val="en-US"/>
        </w:rPr>
        <w:t>:</w:t>
      </w:r>
      <w:r w:rsidRPr="00454A1A">
        <w:rPr>
          <w:rFonts w:ascii="Cambria" w:hAnsi="Cambria" w:cs="Times New Roman"/>
          <w:kern w:val="0"/>
          <w:lang w:val="en-US"/>
        </w:rPr>
        <w:t xml:space="preserve"> 342)</w:t>
      </w:r>
    </w:p>
    <w:p w14:paraId="543484C9" w14:textId="77777777" w:rsidR="00D224C3" w:rsidRPr="00454A1A" w:rsidRDefault="00D224C3" w:rsidP="00D224C3">
      <w:pPr>
        <w:autoSpaceDE w:val="0"/>
        <w:autoSpaceDN w:val="0"/>
        <w:adjustRightInd w:val="0"/>
        <w:rPr>
          <w:rFonts w:ascii="Cambria" w:hAnsi="Cambria" w:cs="Times New Roman"/>
          <w:kern w:val="0"/>
          <w:lang w:val="en-US"/>
        </w:rPr>
      </w:pPr>
    </w:p>
    <w:p w14:paraId="382A1287" w14:textId="0CFB3B5D" w:rsidR="00D224C3" w:rsidRPr="00454A1A" w:rsidRDefault="00D224C3" w:rsidP="00D224C3">
      <w:pPr>
        <w:autoSpaceDE w:val="0"/>
        <w:autoSpaceDN w:val="0"/>
        <w:adjustRightInd w:val="0"/>
        <w:rPr>
          <w:rFonts w:ascii="Cambria" w:hAnsi="Cambria" w:cs="Times New Roman"/>
          <w:kern w:val="0"/>
          <w:lang w:val="en-US"/>
        </w:rPr>
      </w:pPr>
      <w:r w:rsidRPr="00454A1A">
        <w:rPr>
          <w:rFonts w:ascii="Cambria" w:hAnsi="Cambria" w:cs="Times New Roman"/>
          <w:kern w:val="0"/>
          <w:lang w:val="en-US"/>
        </w:rPr>
        <w:t xml:space="preserve">“Politics is, inherently, only an accessory after the fact of the design-science revolution.” </w:t>
      </w:r>
      <w:r w:rsidR="008D7530">
        <w:rPr>
          <w:rFonts w:ascii="Cambria" w:hAnsi="Cambria" w:cs="Times New Roman"/>
          <w:kern w:val="0"/>
          <w:lang w:val="en-US"/>
        </w:rPr>
        <w:t>--</w:t>
      </w:r>
      <w:r w:rsidRPr="00454A1A">
        <w:rPr>
          <w:rFonts w:ascii="Cambria" w:hAnsi="Cambria" w:cs="Times New Roman"/>
          <w:kern w:val="0"/>
          <w:lang w:val="en-US"/>
        </w:rPr>
        <w:t>Buckminster Fuller “A Citizen of the Twenty-First Century Looks Back” (1969</w:t>
      </w:r>
      <w:r w:rsidR="008D7530">
        <w:rPr>
          <w:rFonts w:ascii="Cambria" w:hAnsi="Cambria" w:cs="Times New Roman"/>
          <w:kern w:val="0"/>
          <w:lang w:val="en-US"/>
        </w:rPr>
        <w:t xml:space="preserve">: </w:t>
      </w:r>
      <w:r w:rsidRPr="00454A1A">
        <w:rPr>
          <w:rFonts w:ascii="Cambria" w:hAnsi="Cambria" w:cs="Times New Roman"/>
          <w:kern w:val="0"/>
          <w:lang w:val="en-US"/>
        </w:rPr>
        <w:t>17)</w:t>
      </w:r>
    </w:p>
    <w:p w14:paraId="49DEC1C0" w14:textId="77777777" w:rsidR="00771239" w:rsidRDefault="00771239" w:rsidP="00270366">
      <w:pPr>
        <w:rPr>
          <w:rFonts w:ascii="Cambria" w:hAnsi="Cambria"/>
          <w:color w:val="000000" w:themeColor="text1"/>
          <w:lang w:val="en-US"/>
        </w:rPr>
      </w:pPr>
    </w:p>
    <w:p w14:paraId="2B03F026" w14:textId="6666FEEB" w:rsidR="00F61B91" w:rsidRDefault="00F61B91" w:rsidP="00270366">
      <w:pPr>
        <w:rPr>
          <w:rFonts w:ascii="Cambria" w:hAnsi="Cambria"/>
          <w:color w:val="000000" w:themeColor="text1"/>
          <w:lang w:val="en-US"/>
        </w:rPr>
      </w:pPr>
      <w:r>
        <w:rPr>
          <w:rFonts w:ascii="Cambria" w:hAnsi="Cambria"/>
          <w:color w:val="000000" w:themeColor="text1"/>
          <w:lang w:val="en-US"/>
        </w:rPr>
        <w:t>The earth as globe, and the global as a guiding principle of late 20</w:t>
      </w:r>
      <w:r w:rsidRPr="00F61B91">
        <w:rPr>
          <w:rFonts w:ascii="Cambria" w:hAnsi="Cambria"/>
          <w:color w:val="000000" w:themeColor="text1"/>
          <w:vertAlign w:val="superscript"/>
          <w:lang w:val="en-US"/>
        </w:rPr>
        <w:t>th</w:t>
      </w:r>
      <w:r>
        <w:rPr>
          <w:rFonts w:ascii="Cambria" w:hAnsi="Cambria"/>
          <w:color w:val="000000" w:themeColor="text1"/>
          <w:lang w:val="en-US"/>
        </w:rPr>
        <w:t>/early 21</w:t>
      </w:r>
      <w:r w:rsidRPr="00F61B91">
        <w:rPr>
          <w:rFonts w:ascii="Cambria" w:hAnsi="Cambria"/>
          <w:color w:val="000000" w:themeColor="text1"/>
          <w:vertAlign w:val="superscript"/>
          <w:lang w:val="en-US"/>
        </w:rPr>
        <w:t>st</w:t>
      </w:r>
      <w:r>
        <w:rPr>
          <w:rFonts w:ascii="Cambria" w:hAnsi="Cambria"/>
          <w:color w:val="000000" w:themeColor="text1"/>
          <w:lang w:val="en-US"/>
        </w:rPr>
        <w:t xml:space="preserve"> century geopolitical imaginaries, can be glimpsed in the operation, rationale and agency of the </w:t>
      </w:r>
      <w:r w:rsidR="000E3993">
        <w:rPr>
          <w:rFonts w:ascii="Cambria" w:hAnsi="Cambria"/>
          <w:color w:val="000000" w:themeColor="text1"/>
        </w:rPr>
        <w:t>real-time battlefield</w:t>
      </w:r>
      <w:r>
        <w:rPr>
          <w:rFonts w:ascii="Cambria" w:hAnsi="Cambria"/>
          <w:color w:val="000000" w:themeColor="text1"/>
          <w:lang w:val="en-US"/>
        </w:rPr>
        <w:t xml:space="preserve">. The weaponized telecommunications systems of this battlefield reveal antithetical impulses and ontological conditions </w:t>
      </w:r>
      <w:r w:rsidR="00A03E7B">
        <w:rPr>
          <w:rFonts w:ascii="Cambria" w:hAnsi="Cambria"/>
          <w:color w:val="000000" w:themeColor="text1"/>
          <w:lang w:val="en-US"/>
        </w:rPr>
        <w:t>for</w:t>
      </w:r>
      <w:r>
        <w:rPr>
          <w:rFonts w:ascii="Cambria" w:hAnsi="Cambria"/>
          <w:color w:val="000000" w:themeColor="text1"/>
          <w:lang w:val="en-US"/>
        </w:rPr>
        <w:t xml:space="preserve"> individual and collective agency</w:t>
      </w:r>
      <w:r w:rsidR="00A03E7B">
        <w:rPr>
          <w:rFonts w:ascii="Cambria" w:hAnsi="Cambria"/>
          <w:color w:val="000000" w:themeColor="text1"/>
          <w:lang w:val="en-US"/>
        </w:rPr>
        <w:t xml:space="preserve"> a</w:t>
      </w:r>
      <w:r w:rsidR="009A132F">
        <w:rPr>
          <w:rFonts w:ascii="Cambria" w:hAnsi="Cambria"/>
          <w:color w:val="000000" w:themeColor="text1"/>
          <w:lang w:val="en-US"/>
        </w:rPr>
        <w:t>s well as</w:t>
      </w:r>
      <w:r w:rsidR="00A03E7B">
        <w:rPr>
          <w:rFonts w:ascii="Cambria" w:hAnsi="Cambria"/>
          <w:color w:val="000000" w:themeColor="text1"/>
          <w:lang w:val="en-US"/>
        </w:rPr>
        <w:t xml:space="preserve"> the formulation of the political subject as such.</w:t>
      </w:r>
      <w:r w:rsidR="00271DF9">
        <w:rPr>
          <w:rStyle w:val="EndnoteReference"/>
          <w:rFonts w:ascii="Cambria" w:hAnsi="Cambria"/>
          <w:color w:val="000000" w:themeColor="text1"/>
          <w:lang w:val="en-US"/>
        </w:rPr>
        <w:endnoteReference w:id="33"/>
      </w:r>
      <w:r w:rsidR="00A03E7B">
        <w:rPr>
          <w:rFonts w:ascii="Cambria" w:hAnsi="Cambria"/>
          <w:color w:val="000000" w:themeColor="text1"/>
          <w:lang w:val="en-US"/>
        </w:rPr>
        <w:t xml:space="preserve"> Through expenditures that would cause pharaohs to blush, we have crafted a global perspective of mastery and powerlessness, a </w:t>
      </w:r>
      <w:r w:rsidR="00A03E7B">
        <w:rPr>
          <w:rFonts w:ascii="Cambria" w:hAnsi="Cambria"/>
          <w:i/>
          <w:iCs/>
          <w:color w:val="000000" w:themeColor="text1"/>
          <w:lang w:val="en-US"/>
        </w:rPr>
        <w:t xml:space="preserve">pharmakon </w:t>
      </w:r>
      <w:r w:rsidR="00A03E7B">
        <w:rPr>
          <w:rFonts w:ascii="Cambria" w:hAnsi="Cambria"/>
          <w:color w:val="000000" w:themeColor="text1"/>
          <w:lang w:val="en-US"/>
        </w:rPr>
        <w:t>of control and computational disenfranchisement. On the one hand, the “tele</w:t>
      </w:r>
      <w:proofErr w:type="gramStart"/>
      <w:r w:rsidR="00A03E7B">
        <w:rPr>
          <w:rFonts w:ascii="Cambria" w:hAnsi="Cambria"/>
          <w:color w:val="000000" w:themeColor="text1"/>
          <w:lang w:val="en-US"/>
        </w:rPr>
        <w:t>-“ control</w:t>
      </w:r>
      <w:proofErr w:type="gramEnd"/>
      <w:r w:rsidR="00A03E7B">
        <w:rPr>
          <w:rFonts w:ascii="Cambria" w:hAnsi="Cambria"/>
          <w:color w:val="000000" w:themeColor="text1"/>
          <w:lang w:val="en-US"/>
        </w:rPr>
        <w:t xml:space="preserve"> of the battlefield reveals the subject’s control of space through time while simultaneously </w:t>
      </w:r>
      <w:r w:rsidR="000259C4">
        <w:rPr>
          <w:rFonts w:ascii="Cambria" w:hAnsi="Cambria"/>
          <w:color w:val="000000" w:themeColor="text1"/>
          <w:lang w:val="en-US"/>
        </w:rPr>
        <w:t xml:space="preserve">rendering </w:t>
      </w:r>
      <w:r w:rsidR="00A03E7B">
        <w:rPr>
          <w:rFonts w:ascii="Cambria" w:hAnsi="Cambria"/>
          <w:color w:val="000000" w:themeColor="text1"/>
          <w:lang w:val="en-US"/>
        </w:rPr>
        <w:t xml:space="preserve">the subject/combatant </w:t>
      </w:r>
      <w:r w:rsidR="000259C4">
        <w:rPr>
          <w:rFonts w:ascii="Cambria" w:hAnsi="Cambria"/>
          <w:color w:val="000000" w:themeColor="text1"/>
          <w:lang w:val="en-US"/>
        </w:rPr>
        <w:t>a mere</w:t>
      </w:r>
      <w:r w:rsidR="00A03E7B">
        <w:rPr>
          <w:rFonts w:ascii="Cambria" w:hAnsi="Cambria"/>
          <w:color w:val="000000" w:themeColor="text1"/>
          <w:lang w:val="en-US"/>
        </w:rPr>
        <w:t xml:space="preserve"> plaything of </w:t>
      </w:r>
      <w:proofErr w:type="spellStart"/>
      <w:r w:rsidR="00A03E7B">
        <w:rPr>
          <w:rFonts w:ascii="Cambria" w:hAnsi="Cambria"/>
          <w:color w:val="000000" w:themeColor="text1"/>
          <w:lang w:val="en-US"/>
        </w:rPr>
        <w:t>polyscalar</w:t>
      </w:r>
      <w:proofErr w:type="spellEnd"/>
      <w:r w:rsidR="00A03E7B">
        <w:rPr>
          <w:rFonts w:ascii="Cambria" w:hAnsi="Cambria"/>
          <w:color w:val="000000" w:themeColor="text1"/>
          <w:lang w:val="en-US"/>
        </w:rPr>
        <w:t xml:space="preserve"> systems they can barely comprehend</w:t>
      </w:r>
      <w:r w:rsidR="000259C4">
        <w:rPr>
          <w:rFonts w:ascii="Cambria" w:hAnsi="Cambria"/>
          <w:color w:val="000000" w:themeColor="text1"/>
          <w:lang w:val="en-US"/>
        </w:rPr>
        <w:t>: puppet master and puppet at once.</w:t>
      </w:r>
      <w:r w:rsidR="00A03E7B">
        <w:rPr>
          <w:rFonts w:ascii="Cambria" w:hAnsi="Cambria"/>
          <w:color w:val="000000" w:themeColor="text1"/>
          <w:lang w:val="en-US"/>
        </w:rPr>
        <w:t xml:space="preserve"> To paraphrase Benjamin Bratton, we do not even control what we contro</w:t>
      </w:r>
      <w:r w:rsidR="00654E85">
        <w:rPr>
          <w:rFonts w:ascii="Cambria" w:hAnsi="Cambria"/>
          <w:color w:val="000000" w:themeColor="text1"/>
          <w:lang w:val="en-US"/>
        </w:rPr>
        <w:t>l</w:t>
      </w:r>
      <w:r w:rsidR="00B57301">
        <w:rPr>
          <w:rFonts w:ascii="Cambria" w:hAnsi="Cambria"/>
          <w:color w:val="000000" w:themeColor="text1"/>
          <w:lang w:val="en-US"/>
        </w:rPr>
        <w:t>.</w:t>
      </w:r>
      <w:r w:rsidR="00B57301">
        <w:rPr>
          <w:rStyle w:val="EndnoteReference"/>
          <w:rFonts w:ascii="Cambria" w:hAnsi="Cambria"/>
          <w:color w:val="000000" w:themeColor="text1"/>
          <w:lang w:val="en-US"/>
        </w:rPr>
        <w:endnoteReference w:id="34"/>
      </w:r>
      <w:r w:rsidR="00654E85">
        <w:rPr>
          <w:rFonts w:ascii="Cambria" w:hAnsi="Cambria"/>
          <w:color w:val="000000" w:themeColor="text1"/>
          <w:lang w:val="en-US"/>
        </w:rPr>
        <w:t xml:space="preserve"> </w:t>
      </w:r>
    </w:p>
    <w:p w14:paraId="6B47EE9A" w14:textId="77777777" w:rsidR="00F61B91" w:rsidRDefault="00F61B91" w:rsidP="00270366">
      <w:pPr>
        <w:rPr>
          <w:rFonts w:ascii="Cambria" w:hAnsi="Cambria"/>
          <w:color w:val="000000" w:themeColor="text1"/>
          <w:lang w:val="en-US"/>
        </w:rPr>
      </w:pPr>
    </w:p>
    <w:p w14:paraId="60A83457" w14:textId="14097B09" w:rsidR="009F0DCD" w:rsidRDefault="009F0DCD" w:rsidP="009F0DCD">
      <w:pPr>
        <w:rPr>
          <w:rFonts w:ascii="Cambria" w:hAnsi="Cambria"/>
          <w:color w:val="000000" w:themeColor="text1"/>
        </w:rPr>
      </w:pPr>
      <w:r>
        <w:rPr>
          <w:rFonts w:ascii="Cambria" w:hAnsi="Cambria"/>
          <w:color w:val="000000" w:themeColor="text1"/>
          <w:lang w:val="en-US"/>
        </w:rPr>
        <w:t xml:space="preserve">The loss of the earth’s horizon in the world picture, Heidegger argues, results from modernity’s coalescing of machine technology based on certain forms of mathematics </w:t>
      </w:r>
      <w:r w:rsidR="00681B03">
        <w:rPr>
          <w:rFonts w:ascii="Cambria" w:hAnsi="Cambria"/>
          <w:color w:val="000000" w:themeColor="text1"/>
          <w:lang w:val="en-US"/>
        </w:rPr>
        <w:t xml:space="preserve">that </w:t>
      </w:r>
      <w:r>
        <w:rPr>
          <w:rFonts w:ascii="Cambria" w:hAnsi="Cambria"/>
          <w:color w:val="000000" w:themeColor="text1"/>
          <w:lang w:val="en-US"/>
        </w:rPr>
        <w:t>allows science to realize its visibility and its power in operation. The world picture aligns modern science with modern metaphysics while simultaneously creating and articulating human experience.</w:t>
      </w:r>
      <w:r w:rsidR="004649D8">
        <w:rPr>
          <w:rFonts w:ascii="Cambria" w:hAnsi="Cambria"/>
          <w:color w:val="000000" w:themeColor="text1"/>
          <w:lang w:val="en-US"/>
        </w:rPr>
        <w:t xml:space="preserve"> </w:t>
      </w:r>
      <w:r>
        <w:rPr>
          <w:rFonts w:ascii="Cambria" w:hAnsi="Cambria" w:cs="Times New Roman"/>
          <w:kern w:val="0"/>
          <w:lang w:val="en-US"/>
        </w:rPr>
        <w:t>Our co</w:t>
      </w:r>
      <w:r w:rsidR="004649D8">
        <w:rPr>
          <w:rFonts w:ascii="Cambria" w:hAnsi="Cambria" w:cs="Times New Roman"/>
          <w:kern w:val="0"/>
          <w:lang w:val="en-US"/>
        </w:rPr>
        <w:t>n</w:t>
      </w:r>
      <w:r>
        <w:rPr>
          <w:rFonts w:ascii="Cambria" w:hAnsi="Cambria" w:cs="Times New Roman"/>
          <w:kern w:val="0"/>
          <w:lang w:val="en-US"/>
        </w:rPr>
        <w:t>temporary global perspective (or the perspective of the earth as a globe) undoubtedly emerges from Renaissance application</w:t>
      </w:r>
      <w:r w:rsidR="009A132F">
        <w:rPr>
          <w:rFonts w:ascii="Cambria" w:hAnsi="Cambria" w:cs="Times New Roman"/>
          <w:kern w:val="0"/>
          <w:lang w:val="en-US"/>
        </w:rPr>
        <w:t>s</w:t>
      </w:r>
      <w:r>
        <w:rPr>
          <w:rFonts w:ascii="Cambria" w:hAnsi="Cambria" w:cs="Times New Roman"/>
          <w:kern w:val="0"/>
          <w:lang w:val="en-US"/>
        </w:rPr>
        <w:t xml:space="preserve"> of projective perspectival geometry in cartography, </w:t>
      </w:r>
      <w:r w:rsidR="00D6259B">
        <w:rPr>
          <w:rFonts w:ascii="Cambria" w:hAnsi="Cambria" w:cs="Times New Roman"/>
          <w:kern w:val="0"/>
          <w:lang w:val="en-US"/>
        </w:rPr>
        <w:t xml:space="preserve">runs through centuries of scientific imaging, </w:t>
      </w:r>
      <w:r>
        <w:rPr>
          <w:rFonts w:ascii="Cambria" w:hAnsi="Cambria" w:cs="Times New Roman"/>
          <w:kern w:val="0"/>
          <w:lang w:val="en-US"/>
        </w:rPr>
        <w:t>in</w:t>
      </w:r>
      <w:r w:rsidR="00D6259B">
        <w:rPr>
          <w:rFonts w:ascii="Cambria" w:hAnsi="Cambria" w:cs="Times New Roman"/>
          <w:kern w:val="0"/>
          <w:lang w:val="en-US"/>
        </w:rPr>
        <w:t>cluding</w:t>
      </w:r>
      <w:r>
        <w:rPr>
          <w:rFonts w:ascii="Cambria" w:hAnsi="Cambria" w:cs="Times New Roman"/>
          <w:kern w:val="0"/>
          <w:lang w:val="en-US"/>
        </w:rPr>
        <w:t xml:space="preserve"> satellite technologies and other telecommunications systems found in the </w:t>
      </w:r>
      <w:r w:rsidR="000E3993">
        <w:rPr>
          <w:rFonts w:ascii="Cambria" w:hAnsi="Cambria"/>
          <w:color w:val="000000" w:themeColor="text1"/>
        </w:rPr>
        <w:t xml:space="preserve">real-time battlefield </w:t>
      </w:r>
      <w:r>
        <w:rPr>
          <w:rFonts w:ascii="Cambria" w:hAnsi="Cambria" w:cs="Times New Roman"/>
          <w:kern w:val="0"/>
          <w:lang w:val="en-US"/>
        </w:rPr>
        <w:t xml:space="preserve">and the </w:t>
      </w:r>
      <w:r w:rsidR="00681B03">
        <w:rPr>
          <w:rFonts w:ascii="Cambria" w:hAnsi="Cambria" w:cs="Times New Roman"/>
          <w:kern w:val="0"/>
          <w:lang w:val="en-US"/>
        </w:rPr>
        <w:t>home front</w:t>
      </w:r>
      <w:r w:rsidR="00D6259B">
        <w:rPr>
          <w:rFonts w:ascii="Cambria" w:hAnsi="Cambria" w:cs="Times New Roman"/>
          <w:kern w:val="0"/>
          <w:lang w:val="en-US"/>
        </w:rPr>
        <w:t xml:space="preserve"> – the long epoch of operational imaging</w:t>
      </w:r>
      <w:r>
        <w:rPr>
          <w:rFonts w:ascii="Cambria" w:hAnsi="Cambria" w:cs="Times New Roman"/>
          <w:kern w:val="0"/>
          <w:lang w:val="en-US"/>
        </w:rPr>
        <w:t>.</w:t>
      </w:r>
      <w:r w:rsidR="00D6259B">
        <w:rPr>
          <w:rStyle w:val="EndnoteReference"/>
          <w:rFonts w:ascii="Cambria" w:hAnsi="Cambria" w:cs="Times New Roman"/>
          <w:kern w:val="0"/>
          <w:lang w:val="en-US"/>
        </w:rPr>
        <w:endnoteReference w:id="35"/>
      </w:r>
      <w:r w:rsidR="00DD5627">
        <w:rPr>
          <w:rFonts w:ascii="Cambria" w:hAnsi="Cambria" w:cs="Times New Roman"/>
          <w:kern w:val="0"/>
          <w:lang w:val="en-US"/>
        </w:rPr>
        <w:t xml:space="preserve"> The erasure of horizons is the ultimate triumph of time over space as the controlling element of physics in which geopolitics can operate. Thus</w:t>
      </w:r>
      <w:r w:rsidR="00B57301">
        <w:rPr>
          <w:rFonts w:ascii="Cambria" w:hAnsi="Cambria" w:cs="Times New Roman"/>
          <w:kern w:val="0"/>
          <w:lang w:val="en-US"/>
        </w:rPr>
        <w:t>,</w:t>
      </w:r>
      <w:r w:rsidR="00DD5627">
        <w:rPr>
          <w:rFonts w:ascii="Cambria" w:hAnsi="Cambria" w:cs="Times New Roman"/>
          <w:kern w:val="0"/>
          <w:lang w:val="en-US"/>
        </w:rPr>
        <w:t xml:space="preserve"> the loss of the horizon means the loss of a geopolitical operational sphere rendered fully temporal in an eternal now made possible by our </w:t>
      </w:r>
      <w:proofErr w:type="spellStart"/>
      <w:r w:rsidR="00DD5627">
        <w:rPr>
          <w:rFonts w:ascii="Cambria" w:hAnsi="Cambria" w:cs="Times New Roman"/>
          <w:kern w:val="0"/>
          <w:lang w:val="en-US"/>
        </w:rPr>
        <w:t>teletechnogical</w:t>
      </w:r>
      <w:proofErr w:type="spellEnd"/>
      <w:r w:rsidR="00DD5627">
        <w:rPr>
          <w:rFonts w:ascii="Cambria" w:hAnsi="Cambria" w:cs="Times New Roman"/>
          <w:kern w:val="0"/>
          <w:lang w:val="en-US"/>
        </w:rPr>
        <w:t xml:space="preserve"> exoplanetary ring. </w:t>
      </w:r>
      <w:r w:rsidR="005F5F15" w:rsidRPr="00B63339">
        <w:rPr>
          <w:rFonts w:ascii="Cambria" w:hAnsi="Cambria"/>
          <w:color w:val="000000" w:themeColor="text1"/>
        </w:rPr>
        <w:t>Buck</w:t>
      </w:r>
      <w:r w:rsidR="005F5F15">
        <w:rPr>
          <w:rFonts w:ascii="Cambria" w:hAnsi="Cambria"/>
          <w:color w:val="000000" w:themeColor="text1"/>
        </w:rPr>
        <w:t xml:space="preserve">minster </w:t>
      </w:r>
      <w:r w:rsidR="005F5F15" w:rsidRPr="00B63339">
        <w:rPr>
          <w:rFonts w:ascii="Cambria" w:hAnsi="Cambria"/>
          <w:color w:val="000000" w:themeColor="text1"/>
        </w:rPr>
        <w:t>Fuller</w:t>
      </w:r>
      <w:r w:rsidR="005F5F15">
        <w:rPr>
          <w:rFonts w:ascii="Cambria" w:hAnsi="Cambria"/>
          <w:color w:val="000000" w:themeColor="text1"/>
        </w:rPr>
        <w:t xml:space="preserve">, during the </w:t>
      </w:r>
      <w:r w:rsidR="00681B03">
        <w:rPr>
          <w:rFonts w:ascii="Cambria" w:hAnsi="Cambria"/>
          <w:color w:val="000000" w:themeColor="text1"/>
        </w:rPr>
        <w:t>initial</w:t>
      </w:r>
      <w:r w:rsidR="005F5F15">
        <w:rPr>
          <w:rFonts w:ascii="Cambria" w:hAnsi="Cambria"/>
          <w:color w:val="000000" w:themeColor="text1"/>
        </w:rPr>
        <w:t xml:space="preserve"> flowering of this global control, argued that the planet is and remained, despite the Cold War moment, the</w:t>
      </w:r>
      <w:r w:rsidR="005F5F15" w:rsidRPr="00B63339">
        <w:rPr>
          <w:rFonts w:ascii="Cambria" w:hAnsi="Cambria"/>
          <w:color w:val="000000" w:themeColor="text1"/>
        </w:rPr>
        <w:t xml:space="preserve"> biggest system we can think through for design purpose</w:t>
      </w:r>
      <w:r w:rsidR="009A132F">
        <w:rPr>
          <w:rFonts w:ascii="Cambria" w:hAnsi="Cambria"/>
          <w:color w:val="000000" w:themeColor="text1"/>
        </w:rPr>
        <w:t>s</w:t>
      </w:r>
      <w:r w:rsidR="005F5F15">
        <w:rPr>
          <w:rFonts w:ascii="Cambria" w:hAnsi="Cambria"/>
          <w:color w:val="000000" w:themeColor="text1"/>
        </w:rPr>
        <w:t>.</w:t>
      </w:r>
      <w:r w:rsidR="00B57301">
        <w:rPr>
          <w:rStyle w:val="EndnoteReference"/>
          <w:rFonts w:ascii="Cambria" w:hAnsi="Cambria"/>
          <w:color w:val="000000" w:themeColor="text1"/>
        </w:rPr>
        <w:endnoteReference w:id="36"/>
      </w:r>
      <w:r w:rsidR="005F5F15">
        <w:rPr>
          <w:rFonts w:ascii="Cambria" w:hAnsi="Cambria"/>
          <w:color w:val="000000" w:themeColor="text1"/>
        </w:rPr>
        <w:t xml:space="preserve"> But the planet is </w:t>
      </w:r>
      <w:r w:rsidR="005F5F15" w:rsidRPr="00B63339">
        <w:rPr>
          <w:rFonts w:ascii="Cambria" w:hAnsi="Cambria"/>
          <w:color w:val="000000" w:themeColor="text1"/>
        </w:rPr>
        <w:t>an open system</w:t>
      </w:r>
      <w:r w:rsidR="00681B03">
        <w:rPr>
          <w:rFonts w:ascii="Cambria" w:hAnsi="Cambria"/>
          <w:color w:val="000000" w:themeColor="text1"/>
        </w:rPr>
        <w:t>,</w:t>
      </w:r>
      <w:r w:rsidR="005F5F15">
        <w:rPr>
          <w:rFonts w:ascii="Cambria" w:hAnsi="Cambria"/>
          <w:color w:val="000000" w:themeColor="text1"/>
        </w:rPr>
        <w:t xml:space="preserve"> and the construction of it as a globe reconstitutes it as a closed system through its </w:t>
      </w:r>
      <w:proofErr w:type="spellStart"/>
      <w:r w:rsidR="005F5F15">
        <w:rPr>
          <w:rFonts w:ascii="Cambria" w:hAnsi="Cambria"/>
          <w:color w:val="000000" w:themeColor="text1"/>
        </w:rPr>
        <w:lastRenderedPageBreak/>
        <w:t>teletechnological</w:t>
      </w:r>
      <w:proofErr w:type="spellEnd"/>
      <w:r w:rsidR="005F5F15">
        <w:rPr>
          <w:rFonts w:ascii="Cambria" w:hAnsi="Cambria"/>
          <w:color w:val="000000" w:themeColor="text1"/>
        </w:rPr>
        <w:t xml:space="preserve"> </w:t>
      </w:r>
      <w:proofErr w:type="spellStart"/>
      <w:r w:rsidR="005F5F15">
        <w:rPr>
          <w:rFonts w:ascii="Cambria" w:hAnsi="Cambria"/>
          <w:color w:val="000000" w:themeColor="text1"/>
        </w:rPr>
        <w:t>enframing</w:t>
      </w:r>
      <w:proofErr w:type="spellEnd"/>
      <w:r w:rsidR="005F5F15">
        <w:rPr>
          <w:rFonts w:ascii="Cambria" w:hAnsi="Cambria"/>
          <w:color w:val="000000" w:themeColor="text1"/>
        </w:rPr>
        <w:t>.</w:t>
      </w:r>
      <w:r w:rsidR="005F5F15" w:rsidRPr="00B63339">
        <w:rPr>
          <w:rFonts w:ascii="Cambria" w:hAnsi="Cambria"/>
          <w:color w:val="000000" w:themeColor="text1"/>
        </w:rPr>
        <w:t xml:space="preserve"> </w:t>
      </w:r>
      <w:r w:rsidR="00686E3D">
        <w:rPr>
          <w:rFonts w:ascii="Cambria" w:hAnsi="Cambria"/>
          <w:color w:val="000000" w:themeColor="text1"/>
        </w:rPr>
        <w:t xml:space="preserve">Within this </w:t>
      </w:r>
      <w:proofErr w:type="spellStart"/>
      <w:r w:rsidR="00686E3D">
        <w:rPr>
          <w:rFonts w:ascii="Cambria" w:hAnsi="Cambria"/>
          <w:color w:val="000000" w:themeColor="text1"/>
        </w:rPr>
        <w:t>technosphere</w:t>
      </w:r>
      <w:proofErr w:type="spellEnd"/>
      <w:r w:rsidR="00686E3D">
        <w:rPr>
          <w:rFonts w:ascii="Cambria" w:hAnsi="Cambria"/>
          <w:color w:val="000000" w:themeColor="text1"/>
        </w:rPr>
        <w:t>, a</w:t>
      </w:r>
      <w:r w:rsidR="005F5F15">
        <w:rPr>
          <w:rFonts w:ascii="Cambria" w:hAnsi="Cambria"/>
          <w:color w:val="000000" w:themeColor="text1"/>
        </w:rPr>
        <w:t xml:space="preserve">ll the </w:t>
      </w:r>
      <w:r w:rsidR="005F5F15" w:rsidRPr="00B63339">
        <w:rPr>
          <w:rFonts w:ascii="Cambria" w:hAnsi="Cambria"/>
          <w:color w:val="000000" w:themeColor="text1"/>
        </w:rPr>
        <w:t xml:space="preserve">elements </w:t>
      </w:r>
      <w:r w:rsidR="00686E3D">
        <w:rPr>
          <w:rFonts w:ascii="Cambria" w:hAnsi="Cambria"/>
          <w:color w:val="000000" w:themeColor="text1"/>
        </w:rPr>
        <w:t>of the earth</w:t>
      </w:r>
      <w:r w:rsidR="00C23663">
        <w:rPr>
          <w:rFonts w:ascii="Cambria" w:hAnsi="Cambria"/>
          <w:color w:val="000000" w:themeColor="text1"/>
        </w:rPr>
        <w:t>, especially human activity,</w:t>
      </w:r>
      <w:r w:rsidR="00686E3D">
        <w:rPr>
          <w:rFonts w:ascii="Cambria" w:hAnsi="Cambria"/>
          <w:color w:val="000000" w:themeColor="text1"/>
        </w:rPr>
        <w:t xml:space="preserve"> </w:t>
      </w:r>
      <w:r w:rsidR="005F5F15" w:rsidRPr="00B63339">
        <w:rPr>
          <w:rFonts w:ascii="Cambria" w:hAnsi="Cambria"/>
          <w:color w:val="000000" w:themeColor="text1"/>
        </w:rPr>
        <w:t>connect to each other</w:t>
      </w:r>
      <w:r w:rsidR="005F5F15">
        <w:rPr>
          <w:rFonts w:ascii="Cambria" w:hAnsi="Cambria"/>
          <w:color w:val="000000" w:themeColor="text1"/>
        </w:rPr>
        <w:t xml:space="preserve"> in pre</w:t>
      </w:r>
      <w:r w:rsidR="00C23663">
        <w:rPr>
          <w:rFonts w:ascii="Cambria" w:hAnsi="Cambria"/>
          <w:color w:val="000000" w:themeColor="text1"/>
        </w:rPr>
        <w:t>programmed</w:t>
      </w:r>
      <w:r w:rsidR="005F5F15">
        <w:rPr>
          <w:rFonts w:ascii="Cambria" w:hAnsi="Cambria"/>
          <w:color w:val="000000" w:themeColor="text1"/>
        </w:rPr>
        <w:t xml:space="preserve"> way</w:t>
      </w:r>
      <w:r w:rsidR="009A132F">
        <w:rPr>
          <w:rFonts w:ascii="Cambria" w:hAnsi="Cambria"/>
          <w:color w:val="000000" w:themeColor="text1"/>
        </w:rPr>
        <w:t>s</w:t>
      </w:r>
      <w:r w:rsidR="00C23663">
        <w:rPr>
          <w:rFonts w:ascii="Cambria" w:hAnsi="Cambria"/>
          <w:color w:val="000000" w:themeColor="text1"/>
        </w:rPr>
        <w:t>.</w:t>
      </w:r>
    </w:p>
    <w:p w14:paraId="2E29EE84" w14:textId="2FECDA2E" w:rsidR="00F61B91" w:rsidRDefault="00F61B91" w:rsidP="00270366">
      <w:pPr>
        <w:rPr>
          <w:rFonts w:ascii="Cambria" w:hAnsi="Cambria" w:cs="Times New Roman"/>
          <w:kern w:val="0"/>
          <w:lang w:val="en-US"/>
        </w:rPr>
      </w:pPr>
    </w:p>
    <w:p w14:paraId="0864FB55" w14:textId="511BBAE9" w:rsidR="00E9695A" w:rsidRDefault="00771239" w:rsidP="0094284D">
      <w:pPr>
        <w:rPr>
          <w:rFonts w:ascii="Cambria" w:hAnsi="Cambria"/>
          <w:color w:val="000000" w:themeColor="text1"/>
          <w:lang w:val="en-US"/>
        </w:rPr>
      </w:pPr>
      <w:r>
        <w:rPr>
          <w:rFonts w:ascii="Cambria" w:hAnsi="Cambria"/>
          <w:color w:val="000000" w:themeColor="text1"/>
        </w:rPr>
        <w:t xml:space="preserve">In the </w:t>
      </w:r>
      <w:r w:rsidR="00D0351A">
        <w:rPr>
          <w:rFonts w:ascii="Cambria" w:hAnsi="Cambria"/>
          <w:color w:val="000000" w:themeColor="text1"/>
        </w:rPr>
        <w:t>real-time battlefield</w:t>
      </w:r>
      <w:r w:rsidR="00D530EE">
        <w:rPr>
          <w:rFonts w:ascii="Cambria" w:hAnsi="Cambria"/>
          <w:color w:val="000000" w:themeColor="text1"/>
        </w:rPr>
        <w:t>,</w:t>
      </w:r>
      <w:r>
        <w:rPr>
          <w:rFonts w:ascii="Cambria" w:hAnsi="Cambria"/>
          <w:color w:val="000000" w:themeColor="text1"/>
        </w:rPr>
        <w:t xml:space="preserve"> the military mission merges with the state’s capacity for transmission: </w:t>
      </w:r>
      <w:r w:rsidRPr="00B63339">
        <w:rPr>
          <w:rFonts w:ascii="Cambria" w:hAnsi="Cambria"/>
          <w:color w:val="000000" w:themeColor="text1"/>
        </w:rPr>
        <w:t>mission</w:t>
      </w:r>
      <w:r>
        <w:rPr>
          <w:rFonts w:ascii="Cambria" w:hAnsi="Cambria"/>
          <w:color w:val="000000" w:themeColor="text1"/>
        </w:rPr>
        <w:t xml:space="preserve"> combines with</w:t>
      </w:r>
      <w:r w:rsidRPr="00B63339">
        <w:rPr>
          <w:rFonts w:ascii="Cambria" w:hAnsi="Cambria"/>
          <w:color w:val="000000" w:themeColor="text1"/>
        </w:rPr>
        <w:t xml:space="preserve"> transmission</w:t>
      </w:r>
      <w:r>
        <w:rPr>
          <w:rFonts w:ascii="Cambria" w:hAnsi="Cambria"/>
          <w:color w:val="000000" w:themeColor="text1"/>
        </w:rPr>
        <w:t>, and</w:t>
      </w:r>
      <w:r w:rsidRPr="00B63339">
        <w:rPr>
          <w:rFonts w:ascii="Cambria" w:hAnsi="Cambria"/>
          <w:color w:val="000000" w:themeColor="text1"/>
        </w:rPr>
        <w:t xml:space="preserve"> all parts providing data, signals, </w:t>
      </w:r>
      <w:r w:rsidR="00D530EE">
        <w:rPr>
          <w:rFonts w:ascii="Cambria" w:hAnsi="Cambria"/>
          <w:color w:val="000000" w:themeColor="text1"/>
        </w:rPr>
        <w:t xml:space="preserve">and </w:t>
      </w:r>
      <w:r w:rsidR="00A907D6">
        <w:rPr>
          <w:rFonts w:ascii="Cambria" w:hAnsi="Cambria"/>
          <w:color w:val="000000" w:themeColor="text1"/>
        </w:rPr>
        <w:t>information</w:t>
      </w:r>
      <w:r w:rsidRPr="00B63339">
        <w:rPr>
          <w:rFonts w:ascii="Cambria" w:hAnsi="Cambria"/>
          <w:color w:val="000000" w:themeColor="text1"/>
        </w:rPr>
        <w:t xml:space="preserve"> at all levels</w:t>
      </w:r>
      <w:r w:rsidR="00D530EE">
        <w:rPr>
          <w:rFonts w:ascii="Cambria" w:hAnsi="Cambria"/>
          <w:color w:val="000000" w:themeColor="text1"/>
        </w:rPr>
        <w:t xml:space="preserve"> and </w:t>
      </w:r>
      <w:proofErr w:type="gramStart"/>
      <w:r>
        <w:rPr>
          <w:rFonts w:ascii="Cambria" w:hAnsi="Cambria"/>
          <w:color w:val="000000" w:themeColor="text1"/>
        </w:rPr>
        <w:t>at all times</w:t>
      </w:r>
      <w:proofErr w:type="gramEnd"/>
      <w:r>
        <w:rPr>
          <w:rFonts w:ascii="Cambria" w:hAnsi="Cambria"/>
          <w:color w:val="000000" w:themeColor="text1"/>
        </w:rPr>
        <w:t>. The</w:t>
      </w:r>
      <w:r w:rsidR="0094284D">
        <w:rPr>
          <w:rFonts w:ascii="Cambria" w:hAnsi="Cambria"/>
          <w:color w:val="000000" w:themeColor="text1"/>
        </w:rPr>
        <w:t xml:space="preserve"> </w:t>
      </w:r>
      <w:r w:rsidR="009F0DCD">
        <w:rPr>
          <w:rFonts w:ascii="Cambria" w:hAnsi="Cambria"/>
          <w:color w:val="000000" w:themeColor="text1"/>
          <w:lang w:val="en-US"/>
        </w:rPr>
        <w:t>geopol</w:t>
      </w:r>
      <w:r w:rsidR="0094284D">
        <w:rPr>
          <w:rFonts w:ascii="Cambria" w:hAnsi="Cambria"/>
          <w:color w:val="000000" w:themeColor="text1"/>
          <w:lang w:val="en-US"/>
        </w:rPr>
        <w:t>itic</w:t>
      </w:r>
      <w:r w:rsidR="009F0DCD">
        <w:rPr>
          <w:rFonts w:ascii="Cambria" w:hAnsi="Cambria"/>
          <w:color w:val="000000" w:themeColor="text1"/>
          <w:lang w:val="en-US"/>
        </w:rPr>
        <w:t>s of the glob</w:t>
      </w:r>
      <w:r w:rsidR="0094284D">
        <w:rPr>
          <w:rFonts w:ascii="Cambria" w:hAnsi="Cambria"/>
          <w:color w:val="000000" w:themeColor="text1"/>
          <w:lang w:val="en-US"/>
        </w:rPr>
        <w:t xml:space="preserve">al are made manifest in the </w:t>
      </w:r>
      <w:r w:rsidR="00D0351A">
        <w:rPr>
          <w:rFonts w:ascii="Cambria" w:hAnsi="Cambria"/>
          <w:color w:val="000000" w:themeColor="text1"/>
        </w:rPr>
        <w:t>real-time battlefield</w:t>
      </w:r>
      <w:r w:rsidR="00E9695A">
        <w:rPr>
          <w:rFonts w:ascii="Cambria" w:hAnsi="Cambria"/>
          <w:color w:val="000000" w:themeColor="text1"/>
          <w:lang w:val="en-US"/>
        </w:rPr>
        <w:t xml:space="preserve">. If General MacArthur augurs the US role on the world stage at the earliest glimmers of the Cold War by stating “We defend everywhere,” it is because </w:t>
      </w:r>
      <w:r w:rsidR="008920F2">
        <w:rPr>
          <w:rFonts w:ascii="Cambria" w:hAnsi="Cambria"/>
          <w:color w:val="000000" w:themeColor="text1"/>
          <w:lang w:val="en-US"/>
        </w:rPr>
        <w:t>real-time</w:t>
      </w:r>
      <w:r w:rsidR="00E9695A">
        <w:rPr>
          <w:rFonts w:ascii="Cambria" w:hAnsi="Cambria"/>
          <w:color w:val="000000" w:themeColor="text1"/>
          <w:lang w:val="en-US"/>
        </w:rPr>
        <w:t xml:space="preserve"> </w:t>
      </w:r>
      <w:proofErr w:type="spellStart"/>
      <w:r w:rsidR="00E9695A">
        <w:rPr>
          <w:rFonts w:ascii="Cambria" w:hAnsi="Cambria"/>
          <w:color w:val="000000" w:themeColor="text1"/>
          <w:lang w:val="en-US"/>
        </w:rPr>
        <w:t>telechnologies</w:t>
      </w:r>
      <w:proofErr w:type="spellEnd"/>
      <w:r w:rsidR="00E9695A">
        <w:rPr>
          <w:rFonts w:ascii="Cambria" w:hAnsi="Cambria"/>
          <w:color w:val="000000" w:themeColor="text1"/>
          <w:lang w:val="en-US"/>
        </w:rPr>
        <w:t xml:space="preserve"> allow everywhere to be right now. And more importantly, in so doing, everywhere becomes anywhere, and at any time. </w:t>
      </w:r>
    </w:p>
    <w:p w14:paraId="246AADE7" w14:textId="77777777" w:rsidR="00E9695A" w:rsidRDefault="00E9695A" w:rsidP="0094284D">
      <w:pPr>
        <w:rPr>
          <w:rFonts w:ascii="Cambria" w:hAnsi="Cambria"/>
          <w:color w:val="000000" w:themeColor="text1"/>
          <w:lang w:val="en-US"/>
        </w:rPr>
      </w:pPr>
    </w:p>
    <w:p w14:paraId="7234D3B9" w14:textId="7654D76E" w:rsidR="008421B2" w:rsidRDefault="00E9695A" w:rsidP="0094284D">
      <w:pPr>
        <w:rPr>
          <w:rFonts w:ascii="Cambria" w:hAnsi="Cambria"/>
          <w:color w:val="000000" w:themeColor="text1"/>
        </w:rPr>
      </w:pPr>
      <w:r>
        <w:rPr>
          <w:rFonts w:ascii="Cambria" w:hAnsi="Cambria"/>
          <w:color w:val="000000" w:themeColor="text1"/>
          <w:lang w:val="en-US"/>
        </w:rPr>
        <w:t>That temporal control realized through the kind of spectral intervention harnessed by the FFT</w:t>
      </w:r>
      <w:r w:rsidR="008920F2">
        <w:rPr>
          <w:rFonts w:ascii="Cambria" w:hAnsi="Cambria"/>
          <w:color w:val="000000" w:themeColor="text1"/>
          <w:lang w:val="en-US"/>
        </w:rPr>
        <w:t xml:space="preserve"> is that of the split second, or </w:t>
      </w:r>
      <w:r w:rsidR="00570DE3">
        <w:rPr>
          <w:rFonts w:ascii="Cambria" w:hAnsi="Cambria"/>
          <w:color w:val="000000" w:themeColor="text1"/>
          <w:lang w:val="en-US"/>
        </w:rPr>
        <w:t>more accurately</w:t>
      </w:r>
      <w:r w:rsidR="008920F2">
        <w:rPr>
          <w:rFonts w:ascii="Cambria" w:hAnsi="Cambria"/>
          <w:color w:val="000000" w:themeColor="text1"/>
          <w:lang w:val="en-US"/>
        </w:rPr>
        <w:t>, the second split into atom-sized units for spectral analysis and eventual</w:t>
      </w:r>
      <w:r w:rsidR="00FB1E47">
        <w:rPr>
          <w:rFonts w:ascii="Cambria" w:hAnsi="Cambria"/>
          <w:color w:val="000000" w:themeColor="text1"/>
          <w:lang w:val="en-US"/>
        </w:rPr>
        <w:t xml:space="preserve"> </w:t>
      </w:r>
      <w:r w:rsidR="008920F2">
        <w:rPr>
          <w:rFonts w:ascii="Cambria" w:hAnsi="Cambria"/>
          <w:color w:val="000000" w:themeColor="text1"/>
          <w:lang w:val="en-US"/>
        </w:rPr>
        <w:t xml:space="preserve">control. This is not the split second of human </w:t>
      </w:r>
      <w:r w:rsidR="00E64AC0">
        <w:rPr>
          <w:rFonts w:ascii="Cambria" w:hAnsi="Cambria"/>
          <w:color w:val="000000" w:themeColor="text1"/>
          <w:lang w:val="en-US"/>
        </w:rPr>
        <w:t>perception</w:t>
      </w:r>
      <w:r w:rsidR="008920F2">
        <w:rPr>
          <w:rFonts w:ascii="Cambria" w:hAnsi="Cambria"/>
          <w:color w:val="000000" w:themeColor="text1"/>
          <w:lang w:val="en-US"/>
        </w:rPr>
        <w:t xml:space="preserve"> but rather that of </w:t>
      </w:r>
      <w:r w:rsidR="00E64AC0">
        <w:rPr>
          <w:rFonts w:ascii="Cambria" w:hAnsi="Cambria"/>
          <w:color w:val="000000" w:themeColor="text1"/>
          <w:lang w:val="en-US"/>
        </w:rPr>
        <w:t>machinic capture for decidedly human means.</w:t>
      </w:r>
      <w:r>
        <w:rPr>
          <w:rFonts w:ascii="Cambria" w:hAnsi="Cambria"/>
          <w:color w:val="000000" w:themeColor="text1"/>
          <w:lang w:val="en-US"/>
        </w:rPr>
        <w:t xml:space="preserve"> </w:t>
      </w:r>
      <w:r w:rsidR="00E64AC0">
        <w:rPr>
          <w:rFonts w:ascii="Cambria" w:hAnsi="Cambria"/>
          <w:color w:val="000000" w:themeColor="text1"/>
          <w:lang w:val="en-US"/>
        </w:rPr>
        <w:t>The difference between the two is played out in a series of investigations</w:t>
      </w:r>
      <w:r w:rsidR="00317548">
        <w:rPr>
          <w:rFonts w:ascii="Cambria" w:hAnsi="Cambria"/>
          <w:color w:val="000000" w:themeColor="text1"/>
          <w:lang w:val="en-US"/>
        </w:rPr>
        <w:t xml:space="preserve"> by the research group Forensic Architecture that </w:t>
      </w:r>
      <w:r w:rsidR="00317548">
        <w:rPr>
          <w:rFonts w:ascii="Cambria" w:hAnsi="Cambria"/>
          <w:color w:val="000000" w:themeColor="text1"/>
        </w:rPr>
        <w:t>examine the state of exception for the human experience of the split second claimed by state actors, specifically the police, in incidents of violence directed toward civilians.</w:t>
      </w:r>
      <w:r w:rsidR="00B57301">
        <w:rPr>
          <w:rStyle w:val="EndnoteReference"/>
          <w:rFonts w:ascii="Cambria" w:hAnsi="Cambria"/>
          <w:color w:val="000000" w:themeColor="text1"/>
        </w:rPr>
        <w:endnoteReference w:id="37"/>
      </w:r>
      <w:r w:rsidR="00E64AC0">
        <w:rPr>
          <w:rFonts w:ascii="Cambria" w:hAnsi="Cambria"/>
          <w:color w:val="000000" w:themeColor="text1"/>
        </w:rPr>
        <w:t xml:space="preserve"> </w:t>
      </w:r>
      <w:r w:rsidR="00E54EDF">
        <w:rPr>
          <w:rFonts w:ascii="Cambria" w:hAnsi="Cambria"/>
          <w:color w:val="000000" w:themeColor="text1"/>
        </w:rPr>
        <w:t xml:space="preserve">The </w:t>
      </w:r>
      <w:r w:rsidR="00A716DE">
        <w:rPr>
          <w:rFonts w:ascii="Cambria" w:hAnsi="Cambria"/>
          <w:color w:val="000000" w:themeColor="text1"/>
        </w:rPr>
        <w:t xml:space="preserve">split-second decision provides a literal “get of jail free card” for state actors in crisis moments. </w:t>
      </w:r>
      <w:r w:rsidR="00E54EDF">
        <w:rPr>
          <w:rFonts w:ascii="Cambria" w:hAnsi="Cambria"/>
          <w:color w:val="000000" w:themeColor="text1"/>
        </w:rPr>
        <w:t xml:space="preserve">Because machinic perception is capable of the kind of finely granular separation pursued by real-time </w:t>
      </w:r>
      <w:proofErr w:type="spellStart"/>
      <w:r w:rsidR="00E54EDF">
        <w:rPr>
          <w:rFonts w:ascii="Cambria" w:hAnsi="Cambria"/>
          <w:color w:val="000000" w:themeColor="text1"/>
        </w:rPr>
        <w:t>teletechnologies</w:t>
      </w:r>
      <w:proofErr w:type="spellEnd"/>
      <w:r w:rsidR="00A907D6">
        <w:rPr>
          <w:rFonts w:ascii="Cambria" w:hAnsi="Cambria"/>
          <w:color w:val="000000" w:themeColor="text1"/>
        </w:rPr>
        <w:t>,</w:t>
      </w:r>
      <w:r w:rsidR="00E54EDF">
        <w:rPr>
          <w:rFonts w:ascii="Cambria" w:hAnsi="Cambria"/>
          <w:color w:val="000000" w:themeColor="text1"/>
        </w:rPr>
        <w:t xml:space="preserve"> such as those that permeate the military and civilian spheres alike, it is possible to break down such incidents into varying timescales ranging from milliseconds to years, which is what Forensic Architectur</w:t>
      </w:r>
      <w:r w:rsidR="008421B2">
        <w:rPr>
          <w:rFonts w:ascii="Cambria" w:hAnsi="Cambria"/>
          <w:color w:val="000000" w:themeColor="text1"/>
        </w:rPr>
        <w:t>e</w:t>
      </w:r>
      <w:r w:rsidR="00CA2BB0">
        <w:rPr>
          <w:rFonts w:ascii="Cambria" w:hAnsi="Cambria"/>
          <w:color w:val="000000" w:themeColor="text1"/>
        </w:rPr>
        <w:t xml:space="preserve"> </w:t>
      </w:r>
      <w:r w:rsidR="00D0351A">
        <w:rPr>
          <w:rFonts w:ascii="Cambria" w:hAnsi="Cambria"/>
          <w:color w:val="000000" w:themeColor="text1"/>
        </w:rPr>
        <w:t>has done</w:t>
      </w:r>
      <w:r w:rsidR="00CA2BB0">
        <w:rPr>
          <w:rFonts w:ascii="Cambria" w:hAnsi="Cambria"/>
          <w:color w:val="000000" w:themeColor="text1"/>
        </w:rPr>
        <w:t>.</w:t>
      </w:r>
      <w:r w:rsidR="00B57301">
        <w:rPr>
          <w:rStyle w:val="EndnoteReference"/>
          <w:rFonts w:ascii="Cambria" w:hAnsi="Cambria"/>
          <w:color w:val="000000" w:themeColor="text1"/>
        </w:rPr>
        <w:endnoteReference w:id="38"/>
      </w:r>
      <w:r w:rsidR="008421B2">
        <w:rPr>
          <w:rFonts w:ascii="Cambria" w:hAnsi="Cambria"/>
          <w:color w:val="000000" w:themeColor="text1"/>
        </w:rPr>
        <w:t xml:space="preserve"> </w:t>
      </w:r>
    </w:p>
    <w:p w14:paraId="3FCCA3A3" w14:textId="77777777" w:rsidR="008421B2" w:rsidRPr="008421B2" w:rsidRDefault="008421B2" w:rsidP="0094284D">
      <w:pPr>
        <w:rPr>
          <w:rFonts w:ascii="Cambria" w:hAnsi="Cambria"/>
          <w:color w:val="000000" w:themeColor="text1"/>
        </w:rPr>
      </w:pPr>
    </w:p>
    <w:p w14:paraId="6728C8BC" w14:textId="11CDF347" w:rsidR="003D2358" w:rsidRDefault="00317548" w:rsidP="0094284D">
      <w:pPr>
        <w:rPr>
          <w:rFonts w:ascii="Cambria" w:hAnsi="Cambria"/>
          <w:color w:val="000000" w:themeColor="text1"/>
        </w:rPr>
      </w:pPr>
      <w:r>
        <w:rPr>
          <w:rFonts w:ascii="Cambria" w:hAnsi="Cambria"/>
          <w:color w:val="000000" w:themeColor="text1"/>
        </w:rPr>
        <w:t xml:space="preserve">Explaining the “investigative aesthetics” of this research, </w:t>
      </w:r>
      <w:r w:rsidR="003F5FD7">
        <w:rPr>
          <w:rFonts w:ascii="Cambria" w:hAnsi="Cambria"/>
          <w:color w:val="000000" w:themeColor="text1"/>
        </w:rPr>
        <w:t>Fuller and Weizman</w:t>
      </w:r>
      <w:r>
        <w:rPr>
          <w:rFonts w:ascii="Cambria" w:hAnsi="Cambria"/>
          <w:color w:val="000000" w:themeColor="text1"/>
        </w:rPr>
        <w:t xml:space="preserve"> </w:t>
      </w:r>
      <w:r w:rsidR="003F5FD7">
        <w:rPr>
          <w:rFonts w:ascii="Cambria" w:hAnsi="Cambria"/>
          <w:color w:val="000000" w:themeColor="text1"/>
        </w:rPr>
        <w:t xml:space="preserve">acknowledge the massive “epistemological, temporal and geographic” distance necessary to travel from the </w:t>
      </w:r>
      <w:r w:rsidR="00A907D6">
        <w:rPr>
          <w:rFonts w:ascii="Cambria" w:hAnsi="Cambria"/>
          <w:color w:val="000000" w:themeColor="text1"/>
        </w:rPr>
        <w:t>specificity</w:t>
      </w:r>
      <w:r w:rsidR="003F5FD7">
        <w:rPr>
          <w:rFonts w:ascii="Cambria" w:hAnsi="Cambria"/>
          <w:color w:val="000000" w:themeColor="text1"/>
        </w:rPr>
        <w:t xml:space="preserve"> of one brief </w:t>
      </w:r>
      <w:r w:rsidR="00FB1E47">
        <w:rPr>
          <w:rFonts w:ascii="Cambria" w:hAnsi="Cambria"/>
          <w:color w:val="000000" w:themeColor="text1"/>
        </w:rPr>
        <w:t xml:space="preserve">event </w:t>
      </w:r>
      <w:r w:rsidR="003F5FD7">
        <w:rPr>
          <w:rFonts w:ascii="Cambria" w:hAnsi="Cambria"/>
          <w:color w:val="000000" w:themeColor="text1"/>
        </w:rPr>
        <w:t>to its larger historical contexts</w:t>
      </w:r>
      <w:r w:rsidR="00ED3E23">
        <w:rPr>
          <w:rFonts w:ascii="Cambria" w:hAnsi="Cambria"/>
          <w:color w:val="000000" w:themeColor="text1"/>
        </w:rPr>
        <w:t>.</w:t>
      </w:r>
      <w:r w:rsidR="00ED3E23">
        <w:rPr>
          <w:rStyle w:val="EndnoteReference"/>
          <w:rFonts w:ascii="Cambria" w:hAnsi="Cambria"/>
          <w:color w:val="000000" w:themeColor="text1"/>
        </w:rPr>
        <w:endnoteReference w:id="39"/>
      </w:r>
      <w:r w:rsidR="00ED3E23">
        <w:rPr>
          <w:rFonts w:ascii="Cambria" w:hAnsi="Cambria"/>
          <w:color w:val="000000" w:themeColor="text1"/>
        </w:rPr>
        <w:t xml:space="preserve"> </w:t>
      </w:r>
      <w:r w:rsidR="003F5FD7">
        <w:rPr>
          <w:rFonts w:ascii="Cambria" w:hAnsi="Cambria"/>
          <w:color w:val="000000" w:themeColor="text1"/>
        </w:rPr>
        <w:t>Nevertheless, o</w:t>
      </w:r>
      <w:r w:rsidR="00807FB3">
        <w:rPr>
          <w:rFonts w:ascii="Cambria" w:hAnsi="Cambria"/>
          <w:color w:val="000000" w:themeColor="text1"/>
        </w:rPr>
        <w:t>ne c</w:t>
      </w:r>
      <w:r w:rsidR="00C33252">
        <w:rPr>
          <w:rFonts w:ascii="Cambria" w:hAnsi="Cambria"/>
          <w:color w:val="000000" w:themeColor="text1"/>
        </w:rPr>
        <w:t xml:space="preserve">ould </w:t>
      </w:r>
      <w:r w:rsidR="00807FB3">
        <w:rPr>
          <w:rFonts w:ascii="Cambria" w:hAnsi="Cambria"/>
          <w:color w:val="000000" w:themeColor="text1"/>
        </w:rPr>
        <w:t xml:space="preserve">productively continue </w:t>
      </w:r>
      <w:r>
        <w:rPr>
          <w:rFonts w:ascii="Cambria" w:hAnsi="Cambria"/>
          <w:color w:val="000000" w:themeColor="text1"/>
        </w:rPr>
        <w:t xml:space="preserve">their </w:t>
      </w:r>
      <w:r w:rsidR="00807FB3">
        <w:rPr>
          <w:rFonts w:ascii="Cambria" w:hAnsi="Cambria"/>
          <w:color w:val="000000" w:themeColor="text1"/>
        </w:rPr>
        <w:t>assessments of the longer duration of historical legacies of</w:t>
      </w:r>
      <w:r w:rsidR="003F5FD7">
        <w:rPr>
          <w:rFonts w:ascii="Cambria" w:hAnsi="Cambria"/>
          <w:color w:val="000000" w:themeColor="text1"/>
        </w:rPr>
        <w:t xml:space="preserve"> the Realtime Battlefield through inventions such as Squier’s multiplex engineering, Dudley’s sound analysis-synthesis and </w:t>
      </w:r>
      <w:proofErr w:type="spellStart"/>
      <w:r w:rsidR="003F5FD7">
        <w:rPr>
          <w:rFonts w:ascii="Cambria" w:hAnsi="Cambria"/>
          <w:color w:val="000000" w:themeColor="text1"/>
        </w:rPr>
        <w:t>Tukeky’s</w:t>
      </w:r>
      <w:proofErr w:type="spellEnd"/>
      <w:r w:rsidR="003F5FD7">
        <w:rPr>
          <w:rFonts w:ascii="Cambria" w:hAnsi="Cambria"/>
          <w:color w:val="000000" w:themeColor="text1"/>
        </w:rPr>
        <w:t xml:space="preserve"> FTT for the reification of a global military full-spectrum dominance that is the stated goal of </w:t>
      </w:r>
      <w:r w:rsidR="00D0351A">
        <w:rPr>
          <w:rFonts w:ascii="Cambria" w:hAnsi="Cambria"/>
          <w:color w:val="000000" w:themeColor="text1"/>
        </w:rPr>
        <w:t>real-time battlefield</w:t>
      </w:r>
      <w:r w:rsidR="003F5FD7">
        <w:rPr>
          <w:rFonts w:ascii="Cambria" w:hAnsi="Cambria"/>
          <w:color w:val="000000" w:themeColor="text1"/>
        </w:rPr>
        <w:t>.</w:t>
      </w:r>
      <w:r w:rsidR="00ED3E23">
        <w:rPr>
          <w:rStyle w:val="EndnoteReference"/>
          <w:rFonts w:ascii="Cambria" w:hAnsi="Cambria"/>
          <w:color w:val="000000" w:themeColor="text1"/>
        </w:rPr>
        <w:endnoteReference w:id="40"/>
      </w:r>
      <w:r w:rsidR="003F5FD7">
        <w:rPr>
          <w:rFonts w:ascii="Cambria" w:hAnsi="Cambria"/>
          <w:color w:val="000000" w:themeColor="text1"/>
        </w:rPr>
        <w:t xml:space="preserve"> The</w:t>
      </w:r>
      <w:r w:rsidR="00807FB3">
        <w:rPr>
          <w:rFonts w:ascii="Cambria" w:hAnsi="Cambria"/>
          <w:color w:val="000000" w:themeColor="text1"/>
        </w:rPr>
        <w:t xml:space="preserve"> brutality and inequity </w:t>
      </w:r>
      <w:r w:rsidR="003F5FD7">
        <w:rPr>
          <w:rFonts w:ascii="Cambria" w:hAnsi="Cambria"/>
          <w:color w:val="000000" w:themeColor="text1"/>
        </w:rPr>
        <w:t xml:space="preserve">of </w:t>
      </w:r>
      <w:r w:rsidR="00807FB3">
        <w:rPr>
          <w:rFonts w:ascii="Cambria" w:hAnsi="Cambria"/>
          <w:color w:val="000000" w:themeColor="text1"/>
        </w:rPr>
        <w:t>the space-time conflations of the endless streams o</w:t>
      </w:r>
      <w:r w:rsidR="00881BAB">
        <w:rPr>
          <w:rFonts w:ascii="Cambria" w:hAnsi="Cambria"/>
          <w:color w:val="000000" w:themeColor="text1"/>
        </w:rPr>
        <w:t>f</w:t>
      </w:r>
      <w:r w:rsidR="00807FB3">
        <w:rPr>
          <w:rFonts w:ascii="Cambria" w:hAnsi="Cambria"/>
          <w:color w:val="000000" w:themeColor="text1"/>
        </w:rPr>
        <w:t xml:space="preserve"> split-second</w:t>
      </w:r>
      <w:r w:rsidR="00881BAB">
        <w:rPr>
          <w:rFonts w:ascii="Cambria" w:hAnsi="Cambria"/>
          <w:color w:val="000000" w:themeColor="text1"/>
        </w:rPr>
        <w:t xml:space="preserve"> decisions that permeate </w:t>
      </w:r>
      <w:r w:rsidR="003F5FD7">
        <w:rPr>
          <w:rFonts w:ascii="Cambria" w:hAnsi="Cambria"/>
          <w:color w:val="000000" w:themeColor="text1"/>
        </w:rPr>
        <w:t xml:space="preserve">this </w:t>
      </w:r>
      <w:proofErr w:type="spellStart"/>
      <w:r w:rsidR="003F5FD7">
        <w:rPr>
          <w:rFonts w:ascii="Cambria" w:hAnsi="Cambria"/>
          <w:color w:val="000000" w:themeColor="text1"/>
        </w:rPr>
        <w:t>teletechnological</w:t>
      </w:r>
      <w:proofErr w:type="spellEnd"/>
      <w:r w:rsidR="003F5FD7">
        <w:rPr>
          <w:rFonts w:ascii="Cambria" w:hAnsi="Cambria"/>
          <w:color w:val="000000" w:themeColor="text1"/>
        </w:rPr>
        <w:t xml:space="preserve"> war zone</w:t>
      </w:r>
      <w:r w:rsidR="00881BAB">
        <w:rPr>
          <w:rFonts w:ascii="Cambria" w:hAnsi="Cambria"/>
          <w:color w:val="000000" w:themeColor="text1"/>
        </w:rPr>
        <w:t xml:space="preserve">, </w:t>
      </w:r>
      <w:r w:rsidR="003F5FD7">
        <w:rPr>
          <w:rFonts w:ascii="Cambria" w:hAnsi="Cambria"/>
          <w:color w:val="000000" w:themeColor="text1"/>
        </w:rPr>
        <w:t>has</w:t>
      </w:r>
      <w:r w:rsidR="00881BAB">
        <w:rPr>
          <w:rFonts w:ascii="Cambria" w:hAnsi="Cambria"/>
          <w:color w:val="000000" w:themeColor="text1"/>
        </w:rPr>
        <w:t xml:space="preserve"> always already be</w:t>
      </w:r>
      <w:r w:rsidR="003F5FD7">
        <w:rPr>
          <w:rFonts w:ascii="Cambria" w:hAnsi="Cambria"/>
          <w:color w:val="000000" w:themeColor="text1"/>
        </w:rPr>
        <w:t>en</w:t>
      </w:r>
      <w:r w:rsidR="00980F46">
        <w:rPr>
          <w:rFonts w:ascii="Cambria" w:hAnsi="Cambria"/>
          <w:color w:val="000000" w:themeColor="text1"/>
        </w:rPr>
        <w:t xml:space="preserve"> </w:t>
      </w:r>
      <w:r w:rsidR="00881BAB">
        <w:rPr>
          <w:rFonts w:ascii="Cambria" w:hAnsi="Cambria"/>
          <w:color w:val="000000" w:themeColor="text1"/>
        </w:rPr>
        <w:t>the providence of state power</w:t>
      </w:r>
      <w:r w:rsidR="003F5FD7">
        <w:rPr>
          <w:rFonts w:ascii="Cambria" w:hAnsi="Cambria"/>
          <w:color w:val="000000" w:themeColor="text1"/>
        </w:rPr>
        <w:t xml:space="preserve"> exemplified from the Spanish-American War to the presen</w:t>
      </w:r>
      <w:r w:rsidR="00980F46">
        <w:rPr>
          <w:rFonts w:ascii="Cambria" w:hAnsi="Cambria"/>
          <w:color w:val="000000" w:themeColor="text1"/>
        </w:rPr>
        <w:t>t</w:t>
      </w:r>
      <w:r w:rsidR="001B6A0F">
        <w:rPr>
          <w:rFonts w:ascii="Cambria" w:hAnsi="Cambria"/>
          <w:color w:val="000000" w:themeColor="text1"/>
        </w:rPr>
        <w:t>: the extraterritorial expression of the imperial nation as world police office</w:t>
      </w:r>
      <w:r w:rsidR="00F05450">
        <w:rPr>
          <w:rFonts w:ascii="Cambria" w:hAnsi="Cambria"/>
          <w:color w:val="000000" w:themeColor="text1"/>
        </w:rPr>
        <w:t>r</w:t>
      </w:r>
      <w:r w:rsidR="001B6A0F">
        <w:rPr>
          <w:rFonts w:ascii="Cambria" w:hAnsi="Cambria"/>
          <w:color w:val="000000" w:themeColor="text1"/>
        </w:rPr>
        <w:t>.</w:t>
      </w:r>
      <w:r w:rsidR="00ED3E23">
        <w:rPr>
          <w:rStyle w:val="EndnoteReference"/>
          <w:rFonts w:ascii="Cambria" w:hAnsi="Cambria"/>
          <w:color w:val="000000" w:themeColor="text1"/>
        </w:rPr>
        <w:endnoteReference w:id="41"/>
      </w:r>
      <w:r w:rsidR="00ED3E23">
        <w:rPr>
          <w:rFonts w:ascii="Cambria" w:hAnsi="Cambria"/>
          <w:color w:val="000000" w:themeColor="text1"/>
        </w:rPr>
        <w:t xml:space="preserve"> T</w:t>
      </w:r>
      <w:r w:rsidR="00881BAB">
        <w:rPr>
          <w:rFonts w:ascii="Cambria" w:hAnsi="Cambria"/>
          <w:color w:val="000000" w:themeColor="text1"/>
        </w:rPr>
        <w:t>he second split by machinic perception</w:t>
      </w:r>
      <w:r w:rsidR="003D2358">
        <w:rPr>
          <w:rFonts w:ascii="Cambria" w:hAnsi="Cambria"/>
          <w:color w:val="000000" w:themeColor="text1"/>
        </w:rPr>
        <w:t xml:space="preserve"> is nought but</w:t>
      </w:r>
      <w:r w:rsidR="00881BAB">
        <w:rPr>
          <w:rFonts w:ascii="Cambria" w:hAnsi="Cambria"/>
          <w:color w:val="000000" w:themeColor="text1"/>
        </w:rPr>
        <w:t xml:space="preserve"> </w:t>
      </w:r>
      <w:r w:rsidR="003D2358">
        <w:rPr>
          <w:rFonts w:ascii="Cambria" w:hAnsi="Cambria"/>
          <w:color w:val="000000" w:themeColor="text1"/>
        </w:rPr>
        <w:t>the</w:t>
      </w:r>
      <w:r w:rsidR="00881BAB">
        <w:rPr>
          <w:rFonts w:ascii="Cambria" w:hAnsi="Cambria"/>
          <w:color w:val="000000" w:themeColor="text1"/>
        </w:rPr>
        <w:t xml:space="preserve"> synecdoche of the human-experienced second</w:t>
      </w:r>
      <w:r w:rsidR="00ED3E23">
        <w:rPr>
          <w:rFonts w:ascii="Cambria" w:hAnsi="Cambria"/>
          <w:color w:val="000000" w:themeColor="text1"/>
        </w:rPr>
        <w:t>, just as</w:t>
      </w:r>
      <w:r w:rsidR="00881BAB">
        <w:rPr>
          <w:rFonts w:ascii="Cambria" w:hAnsi="Cambria"/>
          <w:color w:val="000000" w:themeColor="text1"/>
        </w:rPr>
        <w:t xml:space="preserve"> the </w:t>
      </w:r>
      <w:r w:rsidR="00D0351A">
        <w:rPr>
          <w:rFonts w:ascii="Cambria" w:hAnsi="Cambria"/>
          <w:color w:val="000000" w:themeColor="text1"/>
        </w:rPr>
        <w:t xml:space="preserve">real-time battlefield </w:t>
      </w:r>
      <w:r w:rsidR="00881BAB">
        <w:rPr>
          <w:rFonts w:ascii="Cambria" w:hAnsi="Cambria"/>
          <w:color w:val="000000" w:themeColor="text1"/>
        </w:rPr>
        <w:t xml:space="preserve">is a synecdoche of the geopolitical and all of its historical inheritances.  </w:t>
      </w:r>
    </w:p>
    <w:p w14:paraId="2C819FDF" w14:textId="77777777" w:rsidR="00886A41" w:rsidRDefault="00886A41" w:rsidP="0094284D">
      <w:pPr>
        <w:rPr>
          <w:rFonts w:ascii="Cambria" w:hAnsi="Cambria"/>
          <w:color w:val="000000" w:themeColor="text1"/>
        </w:rPr>
      </w:pPr>
    </w:p>
    <w:p w14:paraId="1650E86D" w14:textId="30F40517" w:rsidR="00886A41" w:rsidRDefault="0095182A" w:rsidP="0094284D">
      <w:pPr>
        <w:rPr>
          <w:rFonts w:ascii="Cambria" w:hAnsi="Cambria"/>
          <w:color w:val="000000" w:themeColor="text1"/>
        </w:rPr>
      </w:pPr>
      <w:r w:rsidRPr="00B63339">
        <w:rPr>
          <w:rFonts w:ascii="Cambria" w:hAnsi="Cambria"/>
          <w:color w:val="000000" w:themeColor="text1"/>
        </w:rPr>
        <w:t xml:space="preserve">The </w:t>
      </w:r>
      <w:r>
        <w:rPr>
          <w:rFonts w:ascii="Cambria" w:hAnsi="Cambria"/>
          <w:color w:val="000000" w:themeColor="text1"/>
        </w:rPr>
        <w:t xml:space="preserve">military R and D into </w:t>
      </w:r>
      <w:r w:rsidR="00CD05D5">
        <w:rPr>
          <w:rFonts w:ascii="Cambria" w:hAnsi="Cambria"/>
          <w:color w:val="000000" w:themeColor="text1"/>
        </w:rPr>
        <w:t>the manipulation of</w:t>
      </w:r>
      <w:r>
        <w:rPr>
          <w:rFonts w:ascii="Cambria" w:hAnsi="Cambria"/>
          <w:color w:val="000000" w:themeColor="text1"/>
        </w:rPr>
        <w:t xml:space="preserve"> audio-visual</w:t>
      </w:r>
      <w:r w:rsidRPr="00B63339">
        <w:rPr>
          <w:rFonts w:ascii="Cambria" w:hAnsi="Cambria"/>
          <w:color w:val="000000" w:themeColor="text1"/>
        </w:rPr>
        <w:t xml:space="preserve"> </w:t>
      </w:r>
      <w:r w:rsidR="00C66756">
        <w:rPr>
          <w:rFonts w:ascii="Cambria" w:hAnsi="Cambria"/>
          <w:color w:val="000000" w:themeColor="text1"/>
        </w:rPr>
        <w:t xml:space="preserve">spectra, </w:t>
      </w:r>
      <w:r w:rsidRPr="00B63339">
        <w:rPr>
          <w:rFonts w:ascii="Cambria" w:hAnsi="Cambria"/>
          <w:color w:val="000000" w:themeColor="text1"/>
        </w:rPr>
        <w:t>frequenc</w:t>
      </w:r>
      <w:r w:rsidR="00886A41">
        <w:rPr>
          <w:rFonts w:ascii="Cambria" w:hAnsi="Cambria"/>
          <w:color w:val="000000" w:themeColor="text1"/>
        </w:rPr>
        <w:t>ies</w:t>
      </w:r>
      <w:r w:rsidRPr="00B63339">
        <w:rPr>
          <w:rFonts w:ascii="Cambria" w:hAnsi="Cambria"/>
          <w:color w:val="000000" w:themeColor="text1"/>
        </w:rPr>
        <w:t xml:space="preserve"> and signals</w:t>
      </w:r>
      <w:r w:rsidR="00A907D6">
        <w:rPr>
          <w:rFonts w:ascii="Cambria" w:hAnsi="Cambria"/>
          <w:color w:val="000000" w:themeColor="text1"/>
        </w:rPr>
        <w:t xml:space="preserve">, as noted, </w:t>
      </w:r>
      <w:r w:rsidRPr="00B63339">
        <w:rPr>
          <w:rFonts w:ascii="Cambria" w:hAnsi="Cambria"/>
          <w:color w:val="000000" w:themeColor="text1"/>
        </w:rPr>
        <w:t>includes</w:t>
      </w:r>
      <w:r w:rsidR="00CD05D5">
        <w:rPr>
          <w:rFonts w:ascii="Cambria" w:hAnsi="Cambria"/>
          <w:color w:val="000000" w:themeColor="text1"/>
        </w:rPr>
        <w:t xml:space="preserve"> examining t</w:t>
      </w:r>
      <w:r w:rsidRPr="00B63339">
        <w:rPr>
          <w:rFonts w:ascii="Cambria" w:hAnsi="Cambria"/>
          <w:color w:val="000000" w:themeColor="text1"/>
        </w:rPr>
        <w:t xml:space="preserve">he various ways </w:t>
      </w:r>
      <w:proofErr w:type="spellStart"/>
      <w:r w:rsidRPr="00B63339">
        <w:rPr>
          <w:rFonts w:ascii="Cambria" w:hAnsi="Cambria"/>
          <w:color w:val="000000" w:themeColor="text1"/>
        </w:rPr>
        <w:t>microtemporalities</w:t>
      </w:r>
      <w:proofErr w:type="spellEnd"/>
      <w:r w:rsidRPr="00B63339">
        <w:rPr>
          <w:rFonts w:ascii="Cambria" w:hAnsi="Cambria"/>
          <w:color w:val="000000" w:themeColor="text1"/>
        </w:rPr>
        <w:t xml:space="preserve"> pertain to</w:t>
      </w:r>
      <w:r w:rsidR="00CD05D5">
        <w:rPr>
          <w:rFonts w:ascii="Cambria" w:hAnsi="Cambria"/>
          <w:color w:val="000000" w:themeColor="text1"/>
        </w:rPr>
        <w:t xml:space="preserve"> military and</w:t>
      </w:r>
      <w:r w:rsidRPr="00B63339">
        <w:rPr>
          <w:rFonts w:ascii="Cambria" w:hAnsi="Cambria"/>
          <w:color w:val="000000" w:themeColor="text1"/>
        </w:rPr>
        <w:t xml:space="preserve"> political formulations of time</w:t>
      </w:r>
      <w:r w:rsidR="00CD05D5">
        <w:rPr>
          <w:rFonts w:ascii="Cambria" w:hAnsi="Cambria"/>
          <w:color w:val="000000" w:themeColor="text1"/>
        </w:rPr>
        <w:t xml:space="preserve">, space </w:t>
      </w:r>
      <w:r w:rsidRPr="00B63339">
        <w:rPr>
          <w:rFonts w:ascii="Cambria" w:hAnsi="Cambria"/>
          <w:color w:val="000000" w:themeColor="text1"/>
        </w:rPr>
        <w:t>and power</w:t>
      </w:r>
      <w:r>
        <w:rPr>
          <w:rFonts w:ascii="Cambria" w:hAnsi="Cambria"/>
          <w:color w:val="000000" w:themeColor="text1"/>
        </w:rPr>
        <w:t>.</w:t>
      </w:r>
      <w:r w:rsidRPr="00B63339">
        <w:rPr>
          <w:rFonts w:ascii="Cambria" w:hAnsi="Cambria"/>
          <w:color w:val="000000" w:themeColor="text1"/>
        </w:rPr>
        <w:t xml:space="preserve"> </w:t>
      </w:r>
      <w:r>
        <w:rPr>
          <w:rFonts w:ascii="Cambria" w:hAnsi="Cambria"/>
          <w:color w:val="000000" w:themeColor="text1"/>
        </w:rPr>
        <w:t xml:space="preserve">The strategic military advantage </w:t>
      </w:r>
      <w:r w:rsidR="00C66756">
        <w:rPr>
          <w:rFonts w:ascii="Cambria" w:hAnsi="Cambria"/>
          <w:color w:val="000000" w:themeColor="text1"/>
        </w:rPr>
        <w:t xml:space="preserve">to further </w:t>
      </w:r>
      <w:r>
        <w:rPr>
          <w:rFonts w:ascii="Cambria" w:hAnsi="Cambria"/>
          <w:color w:val="000000" w:themeColor="text1"/>
        </w:rPr>
        <w:t xml:space="preserve">control time </w:t>
      </w:r>
      <w:r w:rsidR="00C66756">
        <w:rPr>
          <w:rFonts w:ascii="Cambria" w:hAnsi="Cambria"/>
          <w:color w:val="000000" w:themeColor="text1"/>
        </w:rPr>
        <w:t xml:space="preserve">by </w:t>
      </w:r>
      <w:r>
        <w:rPr>
          <w:rFonts w:ascii="Cambria" w:hAnsi="Cambria"/>
          <w:color w:val="000000" w:themeColor="text1"/>
        </w:rPr>
        <w:t xml:space="preserve">splitting the second into the units of the split second of human apprehension extends the geopolitical state of exception into the battle zone. </w:t>
      </w:r>
      <w:r w:rsidR="00881BAB">
        <w:rPr>
          <w:rFonts w:ascii="Cambria" w:hAnsi="Cambria"/>
          <w:color w:val="000000" w:themeColor="text1"/>
        </w:rPr>
        <w:t>However</w:t>
      </w:r>
      <w:r w:rsidR="00CD05D5">
        <w:rPr>
          <w:rFonts w:ascii="Cambria" w:hAnsi="Cambria"/>
          <w:color w:val="000000" w:themeColor="text1"/>
        </w:rPr>
        <w:t>,</w:t>
      </w:r>
      <w:r w:rsidR="00881BAB">
        <w:rPr>
          <w:rFonts w:ascii="Cambria" w:hAnsi="Cambria"/>
          <w:color w:val="000000" w:themeColor="text1"/>
        </w:rPr>
        <w:t xml:space="preserve"> </w:t>
      </w:r>
      <w:r w:rsidR="00B76667">
        <w:rPr>
          <w:rFonts w:ascii="Cambria" w:hAnsi="Cambria"/>
          <w:color w:val="000000" w:themeColor="text1"/>
        </w:rPr>
        <w:t xml:space="preserve">in the successful </w:t>
      </w:r>
      <w:r w:rsidR="006311F6">
        <w:rPr>
          <w:rFonts w:ascii="Cambria" w:hAnsi="Cambria"/>
          <w:color w:val="000000" w:themeColor="text1"/>
        </w:rPr>
        <w:t>consolidation of the split-second</w:t>
      </w:r>
      <w:r w:rsidR="00CD05D5">
        <w:rPr>
          <w:rFonts w:ascii="Cambria" w:hAnsi="Cambria"/>
          <w:color w:val="000000" w:themeColor="text1"/>
        </w:rPr>
        <w:t xml:space="preserve"> (divided or singular)</w:t>
      </w:r>
      <w:r w:rsidR="006311F6">
        <w:rPr>
          <w:rFonts w:ascii="Cambria" w:hAnsi="Cambria"/>
          <w:color w:val="000000" w:themeColor="text1"/>
        </w:rPr>
        <w:t xml:space="preserve"> as a</w:t>
      </w:r>
      <w:r w:rsidR="00B76667">
        <w:rPr>
          <w:rFonts w:ascii="Cambria" w:hAnsi="Cambria"/>
          <w:color w:val="000000" w:themeColor="text1"/>
        </w:rPr>
        <w:t xml:space="preserve"> </w:t>
      </w:r>
      <w:proofErr w:type="spellStart"/>
      <w:r w:rsidR="00B76667">
        <w:rPr>
          <w:rFonts w:ascii="Cambria" w:hAnsi="Cambria"/>
          <w:color w:val="000000" w:themeColor="text1"/>
        </w:rPr>
        <w:t>teletechnological</w:t>
      </w:r>
      <w:proofErr w:type="spellEnd"/>
      <w:r w:rsidR="006311F6">
        <w:rPr>
          <w:rFonts w:ascii="Cambria" w:hAnsi="Cambria"/>
          <w:color w:val="000000" w:themeColor="text1"/>
        </w:rPr>
        <w:t xml:space="preserve"> goal</w:t>
      </w:r>
      <w:r w:rsidR="00B76667">
        <w:rPr>
          <w:rFonts w:ascii="Cambria" w:hAnsi="Cambria"/>
          <w:color w:val="000000" w:themeColor="text1"/>
        </w:rPr>
        <w:t xml:space="preserve"> for the </w:t>
      </w:r>
      <w:r w:rsidR="00CD05D5">
        <w:rPr>
          <w:rFonts w:ascii="Cambria" w:hAnsi="Cambria"/>
          <w:color w:val="000000" w:themeColor="text1"/>
        </w:rPr>
        <w:t>military</w:t>
      </w:r>
      <w:r w:rsidR="00B76667">
        <w:rPr>
          <w:rFonts w:ascii="Cambria" w:hAnsi="Cambria"/>
          <w:color w:val="000000" w:themeColor="text1"/>
        </w:rPr>
        <w:t xml:space="preserve">, </w:t>
      </w:r>
      <w:r w:rsidR="00CD05D5">
        <w:rPr>
          <w:rFonts w:ascii="Cambria" w:hAnsi="Cambria"/>
          <w:color w:val="000000" w:themeColor="text1"/>
        </w:rPr>
        <w:t>the</w:t>
      </w:r>
      <w:r w:rsidR="00B76667">
        <w:rPr>
          <w:rFonts w:ascii="Cambria" w:hAnsi="Cambria"/>
          <w:color w:val="000000" w:themeColor="text1"/>
        </w:rPr>
        <w:t xml:space="preserve"> split-second</w:t>
      </w:r>
      <w:r w:rsidR="00CD05D5">
        <w:rPr>
          <w:rFonts w:ascii="Cambria" w:hAnsi="Cambria"/>
          <w:color w:val="000000" w:themeColor="text1"/>
        </w:rPr>
        <w:t xml:space="preserve"> disappears. It emerges</w:t>
      </w:r>
      <w:r w:rsidR="00886A41">
        <w:rPr>
          <w:rFonts w:ascii="Cambria" w:hAnsi="Cambria"/>
          <w:color w:val="000000" w:themeColor="text1"/>
        </w:rPr>
        <w:t xml:space="preserve"> instead</w:t>
      </w:r>
      <w:r w:rsidR="00CD05D5">
        <w:rPr>
          <w:rFonts w:ascii="Cambria" w:hAnsi="Cambria"/>
          <w:color w:val="000000" w:themeColor="text1"/>
        </w:rPr>
        <w:t xml:space="preserve"> as the </w:t>
      </w:r>
      <w:r w:rsidR="006311F6">
        <w:rPr>
          <w:rFonts w:ascii="Cambria" w:hAnsi="Cambria"/>
          <w:color w:val="000000" w:themeColor="text1"/>
        </w:rPr>
        <w:t xml:space="preserve">permanent </w:t>
      </w:r>
      <w:r w:rsidR="00B76667">
        <w:rPr>
          <w:rFonts w:ascii="Cambria" w:hAnsi="Cambria"/>
          <w:color w:val="000000" w:themeColor="text1"/>
        </w:rPr>
        <w:t xml:space="preserve">temporal </w:t>
      </w:r>
      <w:r w:rsidR="006311F6">
        <w:rPr>
          <w:rFonts w:ascii="Cambria" w:hAnsi="Cambria"/>
          <w:color w:val="000000" w:themeColor="text1"/>
        </w:rPr>
        <w:t xml:space="preserve">condition </w:t>
      </w:r>
      <w:r w:rsidR="00B76667">
        <w:rPr>
          <w:rFonts w:ascii="Cambria" w:hAnsi="Cambria"/>
          <w:color w:val="000000" w:themeColor="text1"/>
        </w:rPr>
        <w:t xml:space="preserve">of military engagement. As such it erases any other temporalities </w:t>
      </w:r>
      <w:r w:rsidR="00886A41">
        <w:rPr>
          <w:rFonts w:ascii="Cambria" w:hAnsi="Cambria"/>
          <w:color w:val="000000" w:themeColor="text1"/>
        </w:rPr>
        <w:t xml:space="preserve">-- </w:t>
      </w:r>
      <w:r w:rsidR="006311F6">
        <w:rPr>
          <w:rFonts w:ascii="Cambria" w:hAnsi="Cambria"/>
          <w:color w:val="000000" w:themeColor="text1"/>
        </w:rPr>
        <w:t>and</w:t>
      </w:r>
      <w:r>
        <w:rPr>
          <w:rFonts w:ascii="Cambria" w:hAnsi="Cambria"/>
          <w:color w:val="000000" w:themeColor="text1"/>
        </w:rPr>
        <w:t xml:space="preserve"> </w:t>
      </w:r>
      <w:r>
        <w:rPr>
          <w:rFonts w:ascii="Cambria" w:hAnsi="Cambria"/>
          <w:color w:val="000000" w:themeColor="text1"/>
        </w:rPr>
        <w:lastRenderedPageBreak/>
        <w:t>thus</w:t>
      </w:r>
      <w:r w:rsidR="006311F6">
        <w:rPr>
          <w:rFonts w:ascii="Cambria" w:hAnsi="Cambria"/>
          <w:color w:val="000000" w:themeColor="text1"/>
        </w:rPr>
        <w:t xml:space="preserve"> </w:t>
      </w:r>
      <w:r w:rsidR="00B76667">
        <w:rPr>
          <w:rFonts w:ascii="Cambria" w:hAnsi="Cambria"/>
          <w:color w:val="000000" w:themeColor="text1"/>
        </w:rPr>
        <w:t>human</w:t>
      </w:r>
      <w:r w:rsidR="006311F6">
        <w:rPr>
          <w:rFonts w:ascii="Cambria" w:hAnsi="Cambria"/>
          <w:color w:val="000000" w:themeColor="text1"/>
        </w:rPr>
        <w:t xml:space="preserve"> agency </w:t>
      </w:r>
      <w:r w:rsidR="00B76667">
        <w:rPr>
          <w:rFonts w:ascii="Cambria" w:hAnsi="Cambria"/>
          <w:color w:val="000000" w:themeColor="text1"/>
        </w:rPr>
        <w:t xml:space="preserve">(other than that found in the operational software) </w:t>
      </w:r>
      <w:r w:rsidR="00886A41">
        <w:rPr>
          <w:rFonts w:ascii="Cambria" w:hAnsi="Cambria"/>
          <w:color w:val="000000" w:themeColor="text1"/>
        </w:rPr>
        <w:t xml:space="preserve">-- </w:t>
      </w:r>
      <w:r w:rsidR="00B76667">
        <w:rPr>
          <w:rFonts w:ascii="Cambria" w:hAnsi="Cambria"/>
          <w:color w:val="000000" w:themeColor="text1"/>
        </w:rPr>
        <w:t>for military decision-making</w:t>
      </w:r>
      <w:r w:rsidR="00886A41">
        <w:rPr>
          <w:rFonts w:ascii="Cambria" w:hAnsi="Cambria"/>
          <w:color w:val="000000" w:themeColor="text1"/>
        </w:rPr>
        <w:t>. This situation</w:t>
      </w:r>
      <w:r w:rsidR="00A907D6">
        <w:rPr>
          <w:rFonts w:ascii="Cambria" w:hAnsi="Cambria"/>
          <w:color w:val="000000" w:themeColor="text1"/>
        </w:rPr>
        <w:t xml:space="preserve">, </w:t>
      </w:r>
      <w:r w:rsidR="00AC3E00">
        <w:rPr>
          <w:rFonts w:ascii="Cambria" w:hAnsi="Cambria"/>
          <w:color w:val="000000" w:themeColor="text1"/>
        </w:rPr>
        <w:t xml:space="preserve">oxymoronically, </w:t>
      </w:r>
      <w:r w:rsidR="00D0351A">
        <w:rPr>
          <w:rFonts w:ascii="Cambria" w:hAnsi="Cambria"/>
          <w:color w:val="000000" w:themeColor="text1"/>
        </w:rPr>
        <w:t>converts</w:t>
      </w:r>
      <w:r w:rsidR="00C72B91">
        <w:rPr>
          <w:rFonts w:ascii="Cambria" w:hAnsi="Cambria"/>
          <w:color w:val="000000" w:themeColor="text1"/>
        </w:rPr>
        <w:t xml:space="preserve"> the split</w:t>
      </w:r>
      <w:r w:rsidR="00D0351A">
        <w:rPr>
          <w:rFonts w:ascii="Cambria" w:hAnsi="Cambria"/>
          <w:color w:val="000000" w:themeColor="text1"/>
        </w:rPr>
        <w:t>-</w:t>
      </w:r>
      <w:r w:rsidR="00C72B91">
        <w:rPr>
          <w:rFonts w:ascii="Cambria" w:hAnsi="Cambria"/>
          <w:color w:val="000000" w:themeColor="text1"/>
        </w:rPr>
        <w:t>second</w:t>
      </w:r>
      <w:r w:rsidR="00A907D6">
        <w:rPr>
          <w:rFonts w:ascii="Cambria" w:hAnsi="Cambria"/>
          <w:color w:val="000000" w:themeColor="text1"/>
        </w:rPr>
        <w:t xml:space="preserve"> </w:t>
      </w:r>
      <w:r w:rsidR="00D0351A">
        <w:rPr>
          <w:rFonts w:ascii="Cambria" w:hAnsi="Cambria"/>
          <w:color w:val="000000" w:themeColor="text1"/>
        </w:rPr>
        <w:t xml:space="preserve">into the </w:t>
      </w:r>
      <w:r w:rsidR="00C72B91">
        <w:rPr>
          <w:rFonts w:ascii="Cambria" w:hAnsi="Cambria"/>
          <w:color w:val="000000" w:themeColor="text1"/>
        </w:rPr>
        <w:t>infinite</w:t>
      </w:r>
      <w:r w:rsidR="00B76667">
        <w:rPr>
          <w:rFonts w:ascii="Cambria" w:hAnsi="Cambria"/>
          <w:color w:val="000000" w:themeColor="text1"/>
        </w:rPr>
        <w:t xml:space="preserve">. </w:t>
      </w:r>
    </w:p>
    <w:p w14:paraId="1DF6899C" w14:textId="77777777" w:rsidR="00886A41" w:rsidRDefault="00886A41" w:rsidP="0094284D">
      <w:pPr>
        <w:rPr>
          <w:rFonts w:ascii="Cambria" w:hAnsi="Cambria"/>
          <w:color w:val="000000" w:themeColor="text1"/>
        </w:rPr>
      </w:pPr>
    </w:p>
    <w:p w14:paraId="6DDA093D" w14:textId="2B0CF5CE" w:rsidR="009F0DCD" w:rsidRDefault="00B76667" w:rsidP="009F0DCD">
      <w:pPr>
        <w:rPr>
          <w:rFonts w:ascii="Cambria" w:hAnsi="Cambria"/>
          <w:color w:val="000000" w:themeColor="text1"/>
        </w:rPr>
      </w:pPr>
      <w:r>
        <w:rPr>
          <w:rFonts w:ascii="Cambria" w:hAnsi="Cambria"/>
          <w:color w:val="000000" w:themeColor="text1"/>
        </w:rPr>
        <w:t>The results are even more consequential in</w:t>
      </w:r>
      <w:r w:rsidR="006311F6">
        <w:rPr>
          <w:rFonts w:ascii="Cambria" w:hAnsi="Cambria"/>
          <w:color w:val="000000" w:themeColor="text1"/>
        </w:rPr>
        <w:t xml:space="preserve"> geopolitical </w:t>
      </w:r>
      <w:r w:rsidR="00AC3E00">
        <w:rPr>
          <w:rFonts w:ascii="Cambria" w:hAnsi="Cambria"/>
          <w:color w:val="000000" w:themeColor="text1"/>
        </w:rPr>
        <w:t>terms</w:t>
      </w:r>
      <w:r>
        <w:rPr>
          <w:rFonts w:ascii="Cambria" w:hAnsi="Cambria"/>
          <w:color w:val="000000" w:themeColor="text1"/>
        </w:rPr>
        <w:t xml:space="preserve">. </w:t>
      </w:r>
      <w:r w:rsidR="00CD05D5">
        <w:rPr>
          <w:rFonts w:ascii="Cambria" w:hAnsi="Cambria"/>
          <w:color w:val="000000" w:themeColor="text1"/>
        </w:rPr>
        <w:t xml:space="preserve">The </w:t>
      </w:r>
      <w:r w:rsidR="00886A41">
        <w:rPr>
          <w:rFonts w:ascii="Cambria" w:hAnsi="Cambria"/>
          <w:color w:val="000000" w:themeColor="text1"/>
        </w:rPr>
        <w:t>attempt to reduce chances of an</w:t>
      </w:r>
      <w:r w:rsidR="00CD05D5">
        <w:rPr>
          <w:rFonts w:ascii="Cambria" w:hAnsi="Cambria"/>
          <w:color w:val="000000" w:themeColor="text1"/>
        </w:rPr>
        <w:t xml:space="preserve"> error through strategic informational advantage</w:t>
      </w:r>
      <w:r w:rsidR="00886A41">
        <w:rPr>
          <w:rFonts w:ascii="Cambria" w:hAnsi="Cambria"/>
          <w:color w:val="000000" w:themeColor="text1"/>
        </w:rPr>
        <w:t xml:space="preserve"> </w:t>
      </w:r>
      <w:proofErr w:type="gramStart"/>
      <w:r w:rsidR="00886A41">
        <w:rPr>
          <w:rFonts w:ascii="Cambria" w:hAnsi="Cambria"/>
          <w:color w:val="000000" w:themeColor="text1"/>
        </w:rPr>
        <w:t>actually increases</w:t>
      </w:r>
      <w:proofErr w:type="gramEnd"/>
      <w:r w:rsidR="00886A41">
        <w:rPr>
          <w:rFonts w:ascii="Cambria" w:hAnsi="Cambria"/>
          <w:color w:val="000000" w:themeColor="text1"/>
        </w:rPr>
        <w:t xml:space="preserve"> the chances of mistake</w:t>
      </w:r>
      <w:r w:rsidR="00C66756">
        <w:rPr>
          <w:rFonts w:ascii="Cambria" w:hAnsi="Cambria"/>
          <w:color w:val="000000" w:themeColor="text1"/>
        </w:rPr>
        <w:t>s</w:t>
      </w:r>
      <w:r w:rsidR="00886A41">
        <w:rPr>
          <w:rFonts w:ascii="Cambria" w:hAnsi="Cambria"/>
          <w:color w:val="000000" w:themeColor="text1"/>
        </w:rPr>
        <w:t xml:space="preserve"> </w:t>
      </w:r>
      <w:r w:rsidR="00FB1E47">
        <w:rPr>
          <w:rFonts w:ascii="Cambria" w:hAnsi="Cambria"/>
          <w:color w:val="000000" w:themeColor="text1"/>
        </w:rPr>
        <w:t>resultant from</w:t>
      </w:r>
      <w:r w:rsidR="00AC3E00">
        <w:rPr>
          <w:rFonts w:ascii="Cambria" w:hAnsi="Cambria"/>
          <w:color w:val="000000" w:themeColor="text1"/>
        </w:rPr>
        <w:t xml:space="preserve"> </w:t>
      </w:r>
      <w:r w:rsidR="00886A41">
        <w:rPr>
          <w:rFonts w:ascii="Cambria" w:hAnsi="Cambria"/>
          <w:color w:val="000000" w:themeColor="text1"/>
        </w:rPr>
        <w:t>increased speed. T</w:t>
      </w:r>
      <w:r w:rsidR="00CD05D5">
        <w:rPr>
          <w:rFonts w:ascii="Cambria" w:hAnsi="Cambria"/>
          <w:color w:val="000000" w:themeColor="text1"/>
        </w:rPr>
        <w:t xml:space="preserve">he operational and technological superiority </w:t>
      </w:r>
      <w:r w:rsidR="00886A41">
        <w:rPr>
          <w:rFonts w:ascii="Cambria" w:hAnsi="Cambria"/>
          <w:color w:val="000000" w:themeColor="text1"/>
        </w:rPr>
        <w:t>coupled with</w:t>
      </w:r>
      <w:r w:rsidR="00CD05D5">
        <w:rPr>
          <w:rFonts w:ascii="Cambria" w:hAnsi="Cambria"/>
          <w:color w:val="000000" w:themeColor="text1"/>
        </w:rPr>
        <w:t xml:space="preserve"> ever-increasing</w:t>
      </w:r>
      <w:r w:rsidR="00886A41">
        <w:rPr>
          <w:rFonts w:ascii="Cambria" w:hAnsi="Cambria"/>
          <w:color w:val="000000" w:themeColor="text1"/>
        </w:rPr>
        <w:t>, self-proclaimed</w:t>
      </w:r>
      <w:r w:rsidR="00CD05D5">
        <w:rPr>
          <w:rFonts w:ascii="Cambria" w:hAnsi="Cambria"/>
          <w:color w:val="000000" w:themeColor="text1"/>
        </w:rPr>
        <w:t xml:space="preserve"> accuracy rapidly narrows geopolitical options</w:t>
      </w:r>
      <w:r w:rsidR="00C66756">
        <w:rPr>
          <w:rFonts w:ascii="Cambria" w:hAnsi="Cambria"/>
          <w:color w:val="000000" w:themeColor="text1"/>
        </w:rPr>
        <w:t xml:space="preserve"> </w:t>
      </w:r>
      <w:r w:rsidR="00CD05D5">
        <w:rPr>
          <w:rFonts w:ascii="Cambria" w:hAnsi="Cambria"/>
          <w:color w:val="000000" w:themeColor="text1"/>
        </w:rPr>
        <w:t>or takes them off the table altogether.</w:t>
      </w:r>
      <w:r w:rsidR="00886A41">
        <w:rPr>
          <w:rFonts w:ascii="Cambria" w:hAnsi="Cambria"/>
          <w:color w:val="000000" w:themeColor="text1"/>
        </w:rPr>
        <w:t xml:space="preserve"> Action yields to permanent reaction.</w:t>
      </w:r>
      <w:r w:rsidR="00CD05D5">
        <w:rPr>
          <w:rFonts w:ascii="Cambria" w:hAnsi="Cambria"/>
          <w:color w:val="000000" w:themeColor="text1"/>
        </w:rPr>
        <w:t xml:space="preserve"> In a perfect deconstructive manner</w:t>
      </w:r>
      <w:r w:rsidR="00C72B91">
        <w:rPr>
          <w:rFonts w:ascii="Cambria" w:hAnsi="Cambria"/>
          <w:color w:val="000000" w:themeColor="text1"/>
        </w:rPr>
        <w:t xml:space="preserve"> </w:t>
      </w:r>
      <w:r w:rsidR="00AC3E00">
        <w:rPr>
          <w:rFonts w:ascii="Cambria" w:hAnsi="Cambria"/>
          <w:color w:val="000000" w:themeColor="text1"/>
        </w:rPr>
        <w:t>–</w:t>
      </w:r>
      <w:r w:rsidR="00C72B91">
        <w:rPr>
          <w:rFonts w:ascii="Cambria" w:hAnsi="Cambria"/>
          <w:color w:val="000000" w:themeColor="text1"/>
        </w:rPr>
        <w:t xml:space="preserve"> </w:t>
      </w:r>
      <w:r w:rsidR="00AC3E00">
        <w:rPr>
          <w:rFonts w:ascii="Cambria" w:hAnsi="Cambria"/>
          <w:color w:val="000000" w:themeColor="text1"/>
        </w:rPr>
        <w:t>that is,</w:t>
      </w:r>
      <w:r w:rsidR="00CD05D5">
        <w:rPr>
          <w:rFonts w:ascii="Cambria" w:hAnsi="Cambria"/>
          <w:color w:val="000000" w:themeColor="text1"/>
        </w:rPr>
        <w:t xml:space="preserve"> a system</w:t>
      </w:r>
      <w:r w:rsidR="00C72B91">
        <w:rPr>
          <w:rFonts w:ascii="Cambria" w:hAnsi="Cambria"/>
          <w:color w:val="000000" w:themeColor="text1"/>
        </w:rPr>
        <w:t xml:space="preserve"> that makes something possible can and often will make that same goal impossible – the closed loop of automated real-time </w:t>
      </w:r>
      <w:proofErr w:type="spellStart"/>
      <w:r w:rsidR="00C72B91">
        <w:rPr>
          <w:rFonts w:ascii="Cambria" w:hAnsi="Cambria"/>
          <w:color w:val="000000" w:themeColor="text1"/>
        </w:rPr>
        <w:t>teletechnologies</w:t>
      </w:r>
      <w:proofErr w:type="spellEnd"/>
      <w:r w:rsidR="00C72B91">
        <w:rPr>
          <w:rFonts w:ascii="Cambria" w:hAnsi="Cambria"/>
          <w:color w:val="000000" w:themeColor="text1"/>
        </w:rPr>
        <w:t xml:space="preserve"> that justify the </w:t>
      </w:r>
      <w:r w:rsidR="00D0351A">
        <w:rPr>
          <w:rFonts w:ascii="Cambria" w:hAnsi="Cambria"/>
          <w:color w:val="000000" w:themeColor="text1"/>
        </w:rPr>
        <w:t xml:space="preserve">real-time battlefield </w:t>
      </w:r>
      <w:r w:rsidR="00C72B91">
        <w:rPr>
          <w:rFonts w:ascii="Cambria" w:hAnsi="Cambria"/>
          <w:color w:val="000000" w:themeColor="text1"/>
        </w:rPr>
        <w:t>also prevent</w:t>
      </w:r>
      <w:r w:rsidR="00FB1E47">
        <w:rPr>
          <w:rFonts w:ascii="Cambria" w:hAnsi="Cambria"/>
          <w:color w:val="000000" w:themeColor="text1"/>
        </w:rPr>
        <w:t>s</w:t>
      </w:r>
      <w:r w:rsidR="00C72B91">
        <w:rPr>
          <w:rFonts w:ascii="Cambria" w:hAnsi="Cambria"/>
          <w:color w:val="000000" w:themeColor="text1"/>
        </w:rPr>
        <w:t xml:space="preserve"> the full spectrum dominance they promise from being realized. </w:t>
      </w:r>
      <w:r w:rsidR="00853EA2">
        <w:rPr>
          <w:rFonts w:ascii="Cambria" w:hAnsi="Cambria"/>
          <w:color w:val="000000" w:themeColor="text1"/>
        </w:rPr>
        <w:t xml:space="preserve">The Platonic ideal of such a warzone </w:t>
      </w:r>
      <w:r w:rsidR="00AC3E00">
        <w:rPr>
          <w:rFonts w:ascii="Cambria" w:hAnsi="Cambria"/>
          <w:color w:val="000000" w:themeColor="text1"/>
        </w:rPr>
        <w:t xml:space="preserve">is forced to </w:t>
      </w:r>
      <w:r w:rsidR="00853EA2">
        <w:rPr>
          <w:rFonts w:ascii="Cambria" w:hAnsi="Cambria"/>
          <w:color w:val="000000" w:themeColor="text1"/>
        </w:rPr>
        <w:t xml:space="preserve">return to the drawing board, but only to reinforce and refine the same systems for the same ends. And the geopolitical operatives that operate through it, and which are often but a larger version of the same technocratic ideal, can only revert to </w:t>
      </w:r>
      <w:r w:rsidR="00853EA2">
        <w:rPr>
          <w:rFonts w:ascii="Cambria" w:hAnsi="Cambria"/>
          <w:i/>
          <w:iCs/>
          <w:color w:val="000000" w:themeColor="text1"/>
        </w:rPr>
        <w:t>post-facto</w:t>
      </w:r>
      <w:r w:rsidR="00853EA2">
        <w:rPr>
          <w:rFonts w:ascii="Cambria" w:hAnsi="Cambria"/>
          <w:color w:val="000000" w:themeColor="text1"/>
        </w:rPr>
        <w:t xml:space="preserve"> equivocation and adjustment.</w:t>
      </w:r>
    </w:p>
    <w:p w14:paraId="0CF65365" w14:textId="5ACF0CD8" w:rsidR="00464CC8" w:rsidRPr="00B63339" w:rsidRDefault="00464CC8">
      <w:pPr>
        <w:rPr>
          <w:rFonts w:ascii="Cambria" w:hAnsi="Cambria"/>
          <w:color w:val="000000" w:themeColor="text1"/>
          <w:lang w:val="en-US"/>
        </w:rPr>
      </w:pPr>
    </w:p>
    <w:p w14:paraId="5BD7ADAD" w14:textId="6CB0E32C" w:rsidR="002B3DB1" w:rsidRPr="005C47EF" w:rsidRDefault="002B3DB1">
      <w:pPr>
        <w:rPr>
          <w:rFonts w:ascii="Cambria" w:hAnsi="Cambria"/>
          <w:color w:val="000000" w:themeColor="text1"/>
          <w:u w:val="single"/>
          <w:lang w:val="en-US"/>
        </w:rPr>
      </w:pPr>
      <w:r w:rsidRPr="005C47EF">
        <w:rPr>
          <w:rFonts w:ascii="Cambria" w:hAnsi="Cambria"/>
          <w:color w:val="000000" w:themeColor="text1"/>
          <w:u w:val="single"/>
          <w:lang w:val="en-US"/>
        </w:rPr>
        <w:t xml:space="preserve">Coda: </w:t>
      </w:r>
      <w:r w:rsidR="000158D3" w:rsidRPr="005C47EF">
        <w:rPr>
          <w:rFonts w:ascii="Cambria" w:hAnsi="Cambria"/>
          <w:color w:val="000000" w:themeColor="text1"/>
          <w:u w:val="single"/>
          <w:lang w:val="en-US"/>
        </w:rPr>
        <w:t>Battlefield</w:t>
      </w:r>
      <w:r w:rsidRPr="005C47EF">
        <w:rPr>
          <w:rFonts w:ascii="Cambria" w:hAnsi="Cambria"/>
          <w:color w:val="000000" w:themeColor="text1"/>
          <w:u w:val="single"/>
          <w:lang w:val="en-US"/>
        </w:rPr>
        <w:t xml:space="preserve"> </w:t>
      </w:r>
      <w:proofErr w:type="spellStart"/>
      <w:r w:rsidRPr="005C47EF">
        <w:rPr>
          <w:rFonts w:ascii="Cambria" w:hAnsi="Cambria"/>
          <w:color w:val="000000" w:themeColor="text1"/>
          <w:u w:val="single"/>
          <w:lang w:val="en-US"/>
        </w:rPr>
        <w:t>Muzak</w:t>
      </w:r>
      <w:proofErr w:type="spellEnd"/>
      <w:r w:rsidR="000158D3" w:rsidRPr="005C47EF">
        <w:rPr>
          <w:rFonts w:ascii="Cambria" w:hAnsi="Cambria"/>
          <w:color w:val="000000" w:themeColor="text1"/>
          <w:u w:val="single"/>
          <w:lang w:val="en-US"/>
        </w:rPr>
        <w:t>, or Put Away the Fife and Drums</w:t>
      </w:r>
    </w:p>
    <w:p w14:paraId="08A9A0B1" w14:textId="77777777" w:rsidR="00454A1A" w:rsidRDefault="00454A1A">
      <w:pPr>
        <w:rPr>
          <w:rFonts w:ascii="Cambria" w:hAnsi="Cambria"/>
          <w:color w:val="000000" w:themeColor="text1"/>
        </w:rPr>
      </w:pPr>
    </w:p>
    <w:p w14:paraId="4C582375" w14:textId="49497732" w:rsidR="003438B6" w:rsidRDefault="00781749">
      <w:pPr>
        <w:rPr>
          <w:rFonts w:ascii="Cambria" w:hAnsi="Cambria"/>
          <w:color w:val="000000" w:themeColor="text1"/>
        </w:rPr>
      </w:pPr>
      <w:r w:rsidRPr="00B63339">
        <w:rPr>
          <w:rFonts w:ascii="Cambria" w:hAnsi="Cambria"/>
          <w:color w:val="000000" w:themeColor="text1"/>
        </w:rPr>
        <w:t>“The ‘New Muzak’ – A System of Security for the 70’s”</w:t>
      </w:r>
      <w:r>
        <w:rPr>
          <w:rFonts w:ascii="Cambria" w:hAnsi="Cambria"/>
          <w:color w:val="000000" w:themeColor="text1"/>
        </w:rPr>
        <w:t xml:space="preserve"> – Muzak ad</w:t>
      </w:r>
    </w:p>
    <w:p w14:paraId="03E3768C" w14:textId="77777777" w:rsidR="003D2358" w:rsidRDefault="003D2358">
      <w:pPr>
        <w:rPr>
          <w:rFonts w:ascii="Cambria" w:hAnsi="Cambria"/>
          <w:color w:val="000000" w:themeColor="text1"/>
          <w:lang w:val="en-US"/>
        </w:rPr>
      </w:pPr>
    </w:p>
    <w:p w14:paraId="338DBB09" w14:textId="485479F6" w:rsidR="00E9240B" w:rsidRDefault="003848D8" w:rsidP="00624880">
      <w:pPr>
        <w:rPr>
          <w:rFonts w:ascii="Cambria" w:eastAsia="Times New Roman" w:hAnsi="Cambria" w:cs="Times New Roman"/>
          <w:color w:val="000000" w:themeColor="text1"/>
        </w:rPr>
      </w:pPr>
      <w:r>
        <w:rPr>
          <w:rFonts w:ascii="Cambria" w:hAnsi="Cambria"/>
          <w:color w:val="000000" w:themeColor="text1"/>
          <w:lang w:val="en-US"/>
        </w:rPr>
        <w:t xml:space="preserve">Along with inventing multiplexing, with its many </w:t>
      </w:r>
      <w:r w:rsidR="00997016">
        <w:rPr>
          <w:rFonts w:ascii="Cambria" w:hAnsi="Cambria"/>
          <w:color w:val="000000" w:themeColor="text1"/>
          <w:lang w:val="en-US"/>
        </w:rPr>
        <w:t xml:space="preserve">subsequent </w:t>
      </w:r>
      <w:r>
        <w:rPr>
          <w:rFonts w:ascii="Cambria" w:hAnsi="Cambria"/>
          <w:color w:val="000000" w:themeColor="text1"/>
          <w:lang w:val="en-US"/>
        </w:rPr>
        <w:t>manifestations, Squier grew interested in bringing music into homes and businesses in a private and bespoke manner separate from radio and through wire. The idea apparently first captured his active imagination during the 1893 Columbian Exposition in Chicago, where he encountered</w:t>
      </w:r>
      <w:r w:rsidR="00997016">
        <w:rPr>
          <w:rFonts w:ascii="Cambria" w:hAnsi="Cambria"/>
          <w:color w:val="000000" w:themeColor="text1"/>
          <w:lang w:val="en-US"/>
        </w:rPr>
        <w:t xml:space="preserve"> the novel experience of </w:t>
      </w:r>
      <w:r>
        <w:rPr>
          <w:rFonts w:ascii="Cambria" w:hAnsi="Cambria"/>
          <w:color w:val="000000" w:themeColor="text1"/>
          <w:lang w:val="en-US"/>
        </w:rPr>
        <w:t>immers</w:t>
      </w:r>
      <w:r w:rsidR="00997016">
        <w:rPr>
          <w:rFonts w:ascii="Cambria" w:hAnsi="Cambria"/>
          <w:color w:val="000000" w:themeColor="text1"/>
          <w:lang w:val="en-US"/>
        </w:rPr>
        <w:t>ion</w:t>
      </w:r>
      <w:r>
        <w:rPr>
          <w:rFonts w:ascii="Cambria" w:hAnsi="Cambria"/>
          <w:color w:val="000000" w:themeColor="text1"/>
          <w:lang w:val="en-US"/>
        </w:rPr>
        <w:t xml:space="preserve"> in the electronic transmissions of orchestral music that bathed the activities there in an embrace of soun</w:t>
      </w:r>
      <w:r w:rsidR="00E9240B">
        <w:rPr>
          <w:rFonts w:ascii="Cambria" w:hAnsi="Cambria"/>
          <w:color w:val="000000" w:themeColor="text1"/>
          <w:lang w:val="en-US"/>
        </w:rPr>
        <w:t>d.</w:t>
      </w:r>
      <w:r w:rsidR="00E9240B">
        <w:rPr>
          <w:rStyle w:val="EndnoteReference"/>
          <w:rFonts w:ascii="Cambria" w:hAnsi="Cambria"/>
          <w:color w:val="000000" w:themeColor="text1"/>
          <w:lang w:val="en-US"/>
        </w:rPr>
        <w:endnoteReference w:id="42"/>
      </w:r>
      <w:r>
        <w:rPr>
          <w:rFonts w:ascii="Cambria" w:hAnsi="Cambria"/>
          <w:color w:val="000000" w:themeColor="text1"/>
          <w:lang w:val="en-US"/>
        </w:rPr>
        <w:t xml:space="preserve">  </w:t>
      </w:r>
      <w:r w:rsidR="00E9240B">
        <w:rPr>
          <w:rFonts w:ascii="Cambria" w:hAnsi="Cambria"/>
          <w:color w:val="000000" w:themeColor="text1"/>
          <w:lang w:val="en-US"/>
        </w:rPr>
        <w:t xml:space="preserve">As mentioned, he </w:t>
      </w:r>
      <w:r>
        <w:rPr>
          <w:rFonts w:ascii="Cambria" w:hAnsi="Cambria"/>
          <w:color w:val="000000" w:themeColor="text1"/>
          <w:lang w:val="en-US"/>
        </w:rPr>
        <w:t xml:space="preserve">refused to patent any of his inventions </w:t>
      </w:r>
      <w:r w:rsidR="00997016">
        <w:rPr>
          <w:rFonts w:ascii="Cambria" w:hAnsi="Cambria"/>
          <w:color w:val="000000" w:themeColor="text1"/>
          <w:lang w:val="en-US"/>
        </w:rPr>
        <w:t xml:space="preserve">and </w:t>
      </w:r>
      <w:r w:rsidR="00E9240B">
        <w:rPr>
          <w:rFonts w:ascii="Cambria" w:hAnsi="Cambria"/>
          <w:color w:val="000000" w:themeColor="text1"/>
          <w:lang w:val="en-US"/>
        </w:rPr>
        <w:t>always pursued all of his technological and engineering experiments as turning nature through technoscience toward social well-being, with technology being the purview of all society and not individual or corporate interests</w:t>
      </w:r>
      <w:r>
        <w:rPr>
          <w:rFonts w:ascii="Cambria" w:hAnsi="Cambria"/>
          <w:color w:val="000000" w:themeColor="text1"/>
          <w:lang w:val="en-US"/>
        </w:rPr>
        <w:t xml:space="preserve">. Understood through the lens of military standards and code of practice, he held many iconoclastic views by firmly resisting centralized authority, whether governmental, institutional or corporate. </w:t>
      </w:r>
      <w:r w:rsidR="00E9240B">
        <w:rPr>
          <w:rFonts w:ascii="Cambria" w:hAnsi="Cambria"/>
          <w:color w:val="000000" w:themeColor="text1"/>
          <w:lang w:val="en-US"/>
        </w:rPr>
        <w:t xml:space="preserve">And yet, </w:t>
      </w:r>
      <w:r w:rsidR="00997016">
        <w:rPr>
          <w:rFonts w:ascii="Cambria" w:hAnsi="Cambria"/>
          <w:color w:val="000000" w:themeColor="text1"/>
          <w:lang w:val="en-US"/>
        </w:rPr>
        <w:t>despite</w:t>
      </w:r>
      <w:r w:rsidR="00E9240B">
        <w:rPr>
          <w:rFonts w:ascii="Cambria" w:hAnsi="Cambria"/>
          <w:color w:val="000000" w:themeColor="text1"/>
          <w:lang w:val="en-US"/>
        </w:rPr>
        <w:t xml:space="preserve"> his idealistic positions, his inventions, especially </w:t>
      </w:r>
      <w:proofErr w:type="spellStart"/>
      <w:r w:rsidR="00E9240B">
        <w:rPr>
          <w:rFonts w:ascii="Cambria" w:hAnsi="Cambria"/>
          <w:color w:val="000000" w:themeColor="text1"/>
          <w:lang w:val="en-US"/>
        </w:rPr>
        <w:t>Muzak</w:t>
      </w:r>
      <w:proofErr w:type="spellEnd"/>
      <w:r w:rsidR="00624880" w:rsidRPr="00B63339">
        <w:rPr>
          <w:rFonts w:ascii="Cambria" w:eastAsia="Times New Roman" w:hAnsi="Cambria" w:cs="Times New Roman"/>
          <w:color w:val="000000" w:themeColor="text1"/>
        </w:rPr>
        <w:t>,</w:t>
      </w:r>
      <w:r w:rsidR="00E9240B">
        <w:rPr>
          <w:rFonts w:ascii="Cambria" w:eastAsia="Times New Roman" w:hAnsi="Cambria" w:cs="Times New Roman"/>
          <w:color w:val="000000" w:themeColor="text1"/>
        </w:rPr>
        <w:t xml:space="preserve"> </w:t>
      </w:r>
      <w:r w:rsidR="00997016">
        <w:rPr>
          <w:rFonts w:ascii="Cambria" w:eastAsia="Times New Roman" w:hAnsi="Cambria" w:cs="Times New Roman"/>
          <w:color w:val="000000" w:themeColor="text1"/>
        </w:rPr>
        <w:t>were</w:t>
      </w:r>
      <w:r w:rsidR="00E9240B">
        <w:rPr>
          <w:rFonts w:ascii="Cambria" w:eastAsia="Times New Roman" w:hAnsi="Cambria" w:cs="Times New Roman"/>
          <w:color w:val="000000" w:themeColor="text1"/>
        </w:rPr>
        <w:t xml:space="preserve"> turned to ends beneficial for the very </w:t>
      </w:r>
      <w:r w:rsidR="00BC05F0">
        <w:rPr>
          <w:rFonts w:ascii="Cambria" w:eastAsia="Times New Roman" w:hAnsi="Cambria" w:cs="Times New Roman"/>
          <w:color w:val="000000" w:themeColor="text1"/>
        </w:rPr>
        <w:t>entitie</w:t>
      </w:r>
      <w:r w:rsidR="00E9240B">
        <w:rPr>
          <w:rFonts w:ascii="Cambria" w:eastAsia="Times New Roman" w:hAnsi="Cambria" w:cs="Times New Roman"/>
          <w:color w:val="000000" w:themeColor="text1"/>
        </w:rPr>
        <w:t xml:space="preserve">s he sought to resist. </w:t>
      </w:r>
      <w:r w:rsidR="00624880" w:rsidRPr="00B63339">
        <w:rPr>
          <w:rFonts w:ascii="Cambria" w:eastAsia="Times New Roman" w:hAnsi="Cambria" w:cs="Times New Roman"/>
          <w:color w:val="000000" w:themeColor="text1"/>
        </w:rPr>
        <w:t>Cold War mood music</w:t>
      </w:r>
      <w:r w:rsidR="00E9240B">
        <w:rPr>
          <w:rFonts w:ascii="Cambria" w:eastAsia="Times New Roman" w:hAnsi="Cambria" w:cs="Times New Roman"/>
          <w:color w:val="000000" w:themeColor="text1"/>
        </w:rPr>
        <w:t xml:space="preserve"> played in corporate, </w:t>
      </w:r>
      <w:r w:rsidR="005C7825">
        <w:rPr>
          <w:rFonts w:ascii="Cambria" w:eastAsia="Times New Roman" w:hAnsi="Cambria" w:cs="Times New Roman"/>
          <w:color w:val="000000" w:themeColor="text1"/>
        </w:rPr>
        <w:t>government</w:t>
      </w:r>
      <w:r w:rsidR="00E9240B">
        <w:rPr>
          <w:rFonts w:ascii="Cambria" w:eastAsia="Times New Roman" w:hAnsi="Cambria" w:cs="Times New Roman"/>
          <w:color w:val="000000" w:themeColor="text1"/>
        </w:rPr>
        <w:t xml:space="preserve">al and military </w:t>
      </w:r>
      <w:r w:rsidR="005C7825">
        <w:rPr>
          <w:rFonts w:ascii="Cambria" w:eastAsia="Times New Roman" w:hAnsi="Cambria" w:cs="Times New Roman"/>
          <w:color w:val="000000" w:themeColor="text1"/>
        </w:rPr>
        <w:t>offices</w:t>
      </w:r>
      <w:r w:rsidR="00E9240B">
        <w:rPr>
          <w:rFonts w:ascii="Cambria" w:eastAsia="Times New Roman" w:hAnsi="Cambria" w:cs="Times New Roman"/>
          <w:color w:val="000000" w:themeColor="text1"/>
        </w:rPr>
        <w:t xml:space="preserve"> in the second half of the 20</w:t>
      </w:r>
      <w:r w:rsidR="00E9240B" w:rsidRPr="00E9240B">
        <w:rPr>
          <w:rFonts w:ascii="Cambria" w:eastAsia="Times New Roman" w:hAnsi="Cambria" w:cs="Times New Roman"/>
          <w:color w:val="000000" w:themeColor="text1"/>
          <w:vertAlign w:val="superscript"/>
        </w:rPr>
        <w:t>th</w:t>
      </w:r>
      <w:r w:rsidR="00E9240B">
        <w:rPr>
          <w:rFonts w:ascii="Cambria" w:eastAsia="Times New Roman" w:hAnsi="Cambria" w:cs="Times New Roman"/>
          <w:color w:val="000000" w:themeColor="text1"/>
        </w:rPr>
        <w:t xml:space="preserve"> century</w:t>
      </w:r>
      <w:r w:rsidR="005D1F21">
        <w:rPr>
          <w:rFonts w:ascii="Cambria" w:eastAsia="Times New Roman" w:hAnsi="Cambria" w:cs="Times New Roman"/>
          <w:color w:val="000000" w:themeColor="text1"/>
        </w:rPr>
        <w:t>. P</w:t>
      </w:r>
      <w:r w:rsidR="00624880" w:rsidRPr="00B63339">
        <w:rPr>
          <w:rFonts w:ascii="Cambria" w:eastAsia="Times New Roman" w:hAnsi="Cambria" w:cs="Times New Roman"/>
          <w:color w:val="000000" w:themeColor="text1"/>
        </w:rPr>
        <w:t>iped</w:t>
      </w:r>
      <w:r w:rsidR="00997016">
        <w:rPr>
          <w:rFonts w:ascii="Cambria" w:eastAsia="Times New Roman" w:hAnsi="Cambria" w:cs="Times New Roman"/>
          <w:color w:val="000000" w:themeColor="text1"/>
        </w:rPr>
        <w:t>-</w:t>
      </w:r>
      <w:r w:rsidR="00624880" w:rsidRPr="00B63339">
        <w:rPr>
          <w:rFonts w:ascii="Cambria" w:eastAsia="Times New Roman" w:hAnsi="Cambria" w:cs="Times New Roman"/>
          <w:color w:val="000000" w:themeColor="text1"/>
        </w:rPr>
        <w:t>in music for soldiers</w:t>
      </w:r>
      <w:r w:rsidR="005D1F21">
        <w:rPr>
          <w:rFonts w:ascii="Cambria" w:eastAsia="Times New Roman" w:hAnsi="Cambria" w:cs="Times New Roman"/>
          <w:color w:val="000000" w:themeColor="text1"/>
        </w:rPr>
        <w:t xml:space="preserve"> became the soundtrack of work and leisure, concentration and relaxation</w:t>
      </w:r>
      <w:r w:rsidR="00624880" w:rsidRPr="00B63339">
        <w:rPr>
          <w:rFonts w:ascii="Cambria" w:eastAsia="Times New Roman" w:hAnsi="Cambria" w:cs="Times New Roman"/>
          <w:color w:val="000000" w:themeColor="text1"/>
        </w:rPr>
        <w:t xml:space="preserve"> in various military sites and settings</w:t>
      </w:r>
      <w:r w:rsidR="00E9240B">
        <w:rPr>
          <w:rFonts w:ascii="Cambria" w:eastAsia="Times New Roman" w:hAnsi="Cambria" w:cs="Times New Roman"/>
          <w:color w:val="000000" w:themeColor="text1"/>
        </w:rPr>
        <w:t>. Its origin, application, and dissemination show a marked self-contradictory distance between ideal and Realpolitik, one resident in the company’s name, which was Squire’s “jabberwocky jumble” fusing “music” and “Kodak”.</w:t>
      </w:r>
      <w:r w:rsidR="00E9240B">
        <w:rPr>
          <w:rStyle w:val="EndnoteReference"/>
          <w:rFonts w:ascii="Cambria" w:eastAsia="Times New Roman" w:hAnsi="Cambria" w:cs="Times New Roman"/>
          <w:color w:val="000000" w:themeColor="text1"/>
        </w:rPr>
        <w:endnoteReference w:id="43"/>
      </w:r>
    </w:p>
    <w:p w14:paraId="5A51B9E8" w14:textId="6094E2AF" w:rsidR="003848D8" w:rsidRDefault="003848D8">
      <w:pPr>
        <w:rPr>
          <w:rFonts w:ascii="Cambria" w:hAnsi="Cambria"/>
          <w:color w:val="000000" w:themeColor="text1"/>
          <w:lang w:val="en-US"/>
        </w:rPr>
      </w:pPr>
    </w:p>
    <w:p w14:paraId="52124815" w14:textId="68005598" w:rsidR="00AB4D81" w:rsidRPr="00B63339" w:rsidRDefault="00270F78" w:rsidP="00AB4D81">
      <w:pPr>
        <w:rPr>
          <w:rFonts w:ascii="Cambria" w:hAnsi="Cambria"/>
          <w:color w:val="000000" w:themeColor="text1"/>
        </w:rPr>
      </w:pPr>
      <w:r>
        <w:rPr>
          <w:rFonts w:ascii="Cambria" w:hAnsi="Cambria"/>
          <w:color w:val="000000" w:themeColor="text1"/>
        </w:rPr>
        <w:t>Muzak, as do</w:t>
      </w:r>
      <w:r w:rsidR="004F0A00">
        <w:rPr>
          <w:rFonts w:ascii="Cambria" w:hAnsi="Cambria"/>
          <w:color w:val="000000" w:themeColor="text1"/>
        </w:rPr>
        <w:t xml:space="preserve"> </w:t>
      </w:r>
      <w:r>
        <w:rPr>
          <w:rFonts w:ascii="Cambria" w:hAnsi="Cambria"/>
          <w:color w:val="000000" w:themeColor="text1"/>
        </w:rPr>
        <w:t>telecommunications</w:t>
      </w:r>
      <w:r w:rsidR="004F0A00">
        <w:rPr>
          <w:rFonts w:ascii="Cambria" w:hAnsi="Cambria"/>
          <w:color w:val="000000" w:themeColor="text1"/>
        </w:rPr>
        <w:t xml:space="preserve"> generally</w:t>
      </w:r>
      <w:r>
        <w:rPr>
          <w:rFonts w:ascii="Cambria" w:hAnsi="Cambria"/>
          <w:color w:val="000000" w:themeColor="text1"/>
        </w:rPr>
        <w:t>, exemplifies the increasingly permeable line between civilian and military spheres in the post-WWII world</w:t>
      </w:r>
      <w:r w:rsidR="00AB4D81">
        <w:rPr>
          <w:rFonts w:ascii="Cambria" w:hAnsi="Cambria"/>
          <w:color w:val="000000" w:themeColor="text1"/>
        </w:rPr>
        <w:t>.</w:t>
      </w:r>
      <w:r>
        <w:rPr>
          <w:rFonts w:ascii="Cambria" w:hAnsi="Cambria"/>
          <w:color w:val="000000" w:themeColor="text1"/>
        </w:rPr>
        <w:t xml:space="preserve"> </w:t>
      </w:r>
      <w:r w:rsidR="00AB4D81">
        <w:rPr>
          <w:rFonts w:ascii="Cambria" w:hAnsi="Cambria"/>
          <w:color w:val="000000" w:themeColor="text1"/>
        </w:rPr>
        <w:t xml:space="preserve">Patrolling the North Sea, </w:t>
      </w:r>
      <w:r w:rsidR="00E9240B" w:rsidRPr="00B63339">
        <w:rPr>
          <w:rFonts w:ascii="Cambria" w:hAnsi="Cambria"/>
          <w:color w:val="000000" w:themeColor="text1"/>
        </w:rPr>
        <w:t xml:space="preserve">Polaris nuclear submarines </w:t>
      </w:r>
      <w:r w:rsidR="00997016">
        <w:rPr>
          <w:rFonts w:ascii="Cambria" w:hAnsi="Cambria"/>
          <w:color w:val="000000" w:themeColor="text1"/>
        </w:rPr>
        <w:t xml:space="preserve">streamed </w:t>
      </w:r>
      <w:r w:rsidR="00E9240B" w:rsidRPr="00B63339">
        <w:rPr>
          <w:rFonts w:ascii="Cambria" w:hAnsi="Cambria"/>
          <w:color w:val="000000" w:themeColor="text1"/>
        </w:rPr>
        <w:t>Muzak to reduce the stress of minute</w:t>
      </w:r>
      <w:r w:rsidR="00AB4D81">
        <w:rPr>
          <w:rFonts w:ascii="Cambria" w:hAnsi="Cambria"/>
          <w:color w:val="000000" w:themeColor="text1"/>
        </w:rPr>
        <w:t xml:space="preserve"> and tedious</w:t>
      </w:r>
      <w:r w:rsidR="00E9240B" w:rsidRPr="00B63339">
        <w:rPr>
          <w:rFonts w:ascii="Cambria" w:hAnsi="Cambria"/>
          <w:color w:val="000000" w:themeColor="text1"/>
        </w:rPr>
        <w:t xml:space="preserve"> radar missile surveillance, a trick they adapted from the </w:t>
      </w:r>
      <w:r w:rsidR="00AB4D81">
        <w:rPr>
          <w:rFonts w:ascii="Cambria" w:hAnsi="Cambria"/>
          <w:color w:val="000000" w:themeColor="text1"/>
        </w:rPr>
        <w:t>US</w:t>
      </w:r>
      <w:r w:rsidR="00525339">
        <w:rPr>
          <w:rFonts w:ascii="Cambria" w:hAnsi="Cambria"/>
          <w:color w:val="000000" w:themeColor="text1"/>
        </w:rPr>
        <w:t xml:space="preserve"> army, </w:t>
      </w:r>
      <w:r w:rsidR="00AB4D81">
        <w:rPr>
          <w:rFonts w:ascii="Cambria" w:hAnsi="Cambria"/>
          <w:color w:val="000000" w:themeColor="text1"/>
        </w:rPr>
        <w:t>which</w:t>
      </w:r>
      <w:r w:rsidR="00E9240B" w:rsidRPr="00B63339">
        <w:rPr>
          <w:rFonts w:ascii="Cambria" w:hAnsi="Cambria"/>
          <w:color w:val="000000" w:themeColor="text1"/>
        </w:rPr>
        <w:t xml:space="preserve"> deployed the same aural easing of tensions and sharpening of attention for those posted on the remote</w:t>
      </w:r>
      <w:r w:rsidR="00997016">
        <w:rPr>
          <w:rFonts w:ascii="Cambria" w:hAnsi="Cambria"/>
          <w:color w:val="000000" w:themeColor="text1"/>
        </w:rPr>
        <w:t xml:space="preserve"> </w:t>
      </w:r>
      <w:proofErr w:type="spellStart"/>
      <w:r w:rsidR="00E9240B" w:rsidRPr="00B63339">
        <w:rPr>
          <w:rFonts w:ascii="Cambria" w:hAnsi="Cambria"/>
          <w:color w:val="000000" w:themeColor="text1"/>
        </w:rPr>
        <w:lastRenderedPageBreak/>
        <w:t>Defense</w:t>
      </w:r>
      <w:proofErr w:type="spellEnd"/>
      <w:r w:rsidR="00E9240B" w:rsidRPr="00B63339">
        <w:rPr>
          <w:rFonts w:ascii="Cambria" w:hAnsi="Cambria"/>
          <w:color w:val="000000" w:themeColor="text1"/>
        </w:rPr>
        <w:t xml:space="preserve"> Early Warning line.</w:t>
      </w:r>
      <w:r w:rsidR="00AB4D81">
        <w:rPr>
          <w:rStyle w:val="EndnoteReference"/>
          <w:rFonts w:ascii="Cambria" w:hAnsi="Cambria"/>
          <w:color w:val="000000" w:themeColor="text1"/>
        </w:rPr>
        <w:endnoteReference w:id="44"/>
      </w:r>
      <w:r w:rsidR="00E9240B" w:rsidRPr="00B63339">
        <w:rPr>
          <w:rFonts w:ascii="Cambria" w:hAnsi="Cambria"/>
          <w:color w:val="000000" w:themeColor="text1"/>
        </w:rPr>
        <w:t xml:space="preserve"> A</w:t>
      </w:r>
      <w:r w:rsidR="00525339">
        <w:rPr>
          <w:rFonts w:ascii="Cambria" w:hAnsi="Cambria"/>
          <w:color w:val="000000" w:themeColor="text1"/>
        </w:rPr>
        <w:t xml:space="preserve">t this Cold War surveillance installation site, </w:t>
      </w:r>
      <w:r w:rsidR="004F0A00">
        <w:rPr>
          <w:rFonts w:ascii="Cambria" w:hAnsi="Cambria"/>
          <w:color w:val="000000" w:themeColor="text1"/>
        </w:rPr>
        <w:t>soldiers</w:t>
      </w:r>
      <w:r w:rsidR="00E9240B" w:rsidRPr="00B63339">
        <w:rPr>
          <w:rFonts w:ascii="Cambria" w:hAnsi="Cambria"/>
          <w:color w:val="000000" w:themeColor="text1"/>
        </w:rPr>
        <w:t xml:space="preserve"> huddled in their Bucky Fuller geodesic domes in the remote wilds of Canada watching for blips on their screens that might signal missiles or enemy planes</w:t>
      </w:r>
      <w:r w:rsidR="00525339">
        <w:rPr>
          <w:rFonts w:ascii="Cambria" w:hAnsi="Cambria"/>
          <w:color w:val="000000" w:themeColor="text1"/>
        </w:rPr>
        <w:t xml:space="preserve"> while </w:t>
      </w:r>
      <w:r w:rsidR="00E9240B" w:rsidRPr="00B63339">
        <w:rPr>
          <w:rFonts w:ascii="Cambria" w:hAnsi="Cambria"/>
          <w:color w:val="000000" w:themeColor="text1"/>
        </w:rPr>
        <w:t xml:space="preserve"> Muzak and its pre-programmed arrangements helped focus their attention for longer periods of time</w:t>
      </w:r>
      <w:r w:rsidR="00525339">
        <w:rPr>
          <w:rFonts w:ascii="Cambria" w:hAnsi="Cambria"/>
          <w:color w:val="000000" w:themeColor="text1"/>
        </w:rPr>
        <w:t xml:space="preserve">. New battlefield conditions required new means of </w:t>
      </w:r>
      <w:r w:rsidR="004F0A00">
        <w:rPr>
          <w:rFonts w:ascii="Cambria" w:hAnsi="Cambria"/>
          <w:color w:val="000000" w:themeColor="text1"/>
        </w:rPr>
        <w:t>avoiding</w:t>
      </w:r>
      <w:r w:rsidR="00E9240B" w:rsidRPr="00B63339">
        <w:rPr>
          <w:rFonts w:ascii="Cambria" w:hAnsi="Cambria"/>
          <w:color w:val="000000" w:themeColor="text1"/>
        </w:rPr>
        <w:t xml:space="preserve"> battle work fatigue</w:t>
      </w:r>
      <w:r w:rsidR="00AB4D81">
        <w:rPr>
          <w:rFonts w:ascii="Cambria" w:hAnsi="Cambria"/>
          <w:color w:val="000000" w:themeColor="text1"/>
        </w:rPr>
        <w:t>. T</w:t>
      </w:r>
      <w:r w:rsidR="00E9240B" w:rsidRPr="00B63339">
        <w:rPr>
          <w:rFonts w:ascii="Cambria" w:hAnsi="Cambria"/>
          <w:color w:val="000000" w:themeColor="text1"/>
        </w:rPr>
        <w:t>ested in the 1960s at US Army Human Engineering Laboratories</w:t>
      </w:r>
      <w:r w:rsidR="00AB4D81">
        <w:rPr>
          <w:rFonts w:ascii="Cambria" w:hAnsi="Cambria"/>
          <w:color w:val="000000" w:themeColor="text1"/>
        </w:rPr>
        <w:t xml:space="preserve"> in collaboration with </w:t>
      </w:r>
      <w:r w:rsidR="004F0A00">
        <w:rPr>
          <w:rFonts w:ascii="Cambria" w:hAnsi="Cambria"/>
          <w:color w:val="000000" w:themeColor="text1"/>
        </w:rPr>
        <w:t xml:space="preserve">the </w:t>
      </w:r>
      <w:r w:rsidR="00AB4D81">
        <w:rPr>
          <w:rFonts w:ascii="Cambria" w:hAnsi="Cambria"/>
          <w:color w:val="000000" w:themeColor="text1"/>
        </w:rPr>
        <w:t>Muzak</w:t>
      </w:r>
      <w:r w:rsidR="004F0A00">
        <w:rPr>
          <w:rFonts w:ascii="Cambria" w:hAnsi="Cambria"/>
          <w:color w:val="000000" w:themeColor="text1"/>
        </w:rPr>
        <w:t xml:space="preserve"> corporation</w:t>
      </w:r>
      <w:r w:rsidR="00E9240B" w:rsidRPr="00B63339">
        <w:rPr>
          <w:rFonts w:ascii="Cambria" w:hAnsi="Cambria"/>
          <w:color w:val="000000" w:themeColor="text1"/>
        </w:rPr>
        <w:t>, background music became part of the immersive experience cocooning soldiers in artificial environments designed to optimize performance</w:t>
      </w:r>
      <w:r w:rsidR="00AB4D81">
        <w:rPr>
          <w:rFonts w:ascii="Cambria" w:hAnsi="Cambria"/>
          <w:color w:val="000000" w:themeColor="text1"/>
        </w:rPr>
        <w:t xml:space="preserve">. </w:t>
      </w:r>
      <w:r w:rsidR="00AB4D81" w:rsidRPr="00B63339">
        <w:rPr>
          <w:rFonts w:ascii="Cambria" w:hAnsi="Cambria"/>
          <w:color w:val="000000" w:themeColor="text1"/>
        </w:rPr>
        <w:t>Much as the manufacturing sector from Fordism and Taylorism attempted to enhance production line performance, the military sought to hone the body and mind of soldiers, not only in</w:t>
      </w:r>
      <w:r w:rsidR="004F0A00">
        <w:rPr>
          <w:rFonts w:ascii="Cambria" w:hAnsi="Cambria"/>
          <w:color w:val="000000" w:themeColor="text1"/>
        </w:rPr>
        <w:t xml:space="preserve"> direct</w:t>
      </w:r>
      <w:r w:rsidR="00AB4D81" w:rsidRPr="00B63339">
        <w:rPr>
          <w:rFonts w:ascii="Cambria" w:hAnsi="Cambria"/>
          <w:color w:val="000000" w:themeColor="text1"/>
        </w:rPr>
        <w:t xml:space="preserve"> battlefield conditions, but in the softer, non-material domain of Cold War surveillance</w:t>
      </w:r>
      <w:r w:rsidR="00AB4D81">
        <w:rPr>
          <w:rFonts w:ascii="Cambria" w:hAnsi="Cambria"/>
          <w:color w:val="000000" w:themeColor="text1"/>
        </w:rPr>
        <w:t xml:space="preserve"> and the tele-control of the globe.</w:t>
      </w:r>
      <w:r w:rsidR="00AB4D81" w:rsidRPr="00B63339">
        <w:rPr>
          <w:rFonts w:ascii="Cambria" w:hAnsi="Cambria"/>
          <w:color w:val="000000" w:themeColor="text1"/>
        </w:rPr>
        <w:t xml:space="preserve"> Just as </w:t>
      </w:r>
      <w:proofErr w:type="spellStart"/>
      <w:r w:rsidR="00AB4D81" w:rsidRPr="00B63339">
        <w:rPr>
          <w:rFonts w:ascii="Cambria" w:hAnsi="Cambria"/>
          <w:color w:val="000000" w:themeColor="text1"/>
        </w:rPr>
        <w:t>labor</w:t>
      </w:r>
      <w:proofErr w:type="spellEnd"/>
      <w:r w:rsidR="00AB4D81" w:rsidRPr="00B63339">
        <w:rPr>
          <w:rFonts w:ascii="Cambria" w:hAnsi="Cambria"/>
          <w:color w:val="000000" w:themeColor="text1"/>
        </w:rPr>
        <w:t xml:space="preserve"> was taken over by paperwork and </w:t>
      </w:r>
      <w:r w:rsidR="005A69BC" w:rsidRPr="00B63339">
        <w:rPr>
          <w:rFonts w:ascii="Cambria" w:hAnsi="Cambria"/>
          <w:color w:val="000000" w:themeColor="text1"/>
        </w:rPr>
        <w:t xml:space="preserve">eventually </w:t>
      </w:r>
      <w:r w:rsidR="005A69BC">
        <w:rPr>
          <w:rFonts w:ascii="Cambria" w:hAnsi="Cambria"/>
          <w:color w:val="000000" w:themeColor="text1"/>
        </w:rPr>
        <w:t>surveillance</w:t>
      </w:r>
      <w:r w:rsidR="00AE0243">
        <w:rPr>
          <w:rFonts w:ascii="Cambria" w:hAnsi="Cambria"/>
          <w:color w:val="000000" w:themeColor="text1"/>
        </w:rPr>
        <w:t xml:space="preserve"> and </w:t>
      </w:r>
      <w:r w:rsidR="00AB4D81" w:rsidRPr="00B63339">
        <w:rPr>
          <w:rFonts w:ascii="Cambria" w:hAnsi="Cambria"/>
          <w:color w:val="000000" w:themeColor="text1"/>
        </w:rPr>
        <w:t>computer screens, the military found its soldier</w:t>
      </w:r>
      <w:r w:rsidR="00AB4D81">
        <w:rPr>
          <w:rFonts w:ascii="Cambria" w:hAnsi="Cambria"/>
          <w:color w:val="000000" w:themeColor="text1"/>
        </w:rPr>
        <w:t>s</w:t>
      </w:r>
      <w:r w:rsidR="00AB4D81" w:rsidRPr="00B63339">
        <w:rPr>
          <w:rFonts w:ascii="Cambria" w:hAnsi="Cambria"/>
          <w:color w:val="000000" w:themeColor="text1"/>
        </w:rPr>
        <w:t xml:space="preserve"> staring into screens</w:t>
      </w:r>
      <w:r w:rsidR="00AB4D81">
        <w:rPr>
          <w:rFonts w:ascii="Cambria" w:hAnsi="Cambria"/>
          <w:color w:val="000000" w:themeColor="text1"/>
        </w:rPr>
        <w:t xml:space="preserve"> at </w:t>
      </w:r>
      <w:r w:rsidR="00AB4D81" w:rsidRPr="00B63339">
        <w:rPr>
          <w:rFonts w:ascii="Cambria" w:hAnsi="Cambria"/>
          <w:color w:val="000000" w:themeColor="text1"/>
        </w:rPr>
        <w:t xml:space="preserve">NORAD or listening intently to remote sensors along the Ho Chi Minh trail, attempting to read and interpret visual and aural blips and clangs, up to and including drone operators from the Gulf War to </w:t>
      </w:r>
      <w:r w:rsidR="004F0A00">
        <w:rPr>
          <w:rFonts w:ascii="Cambria" w:hAnsi="Cambria"/>
          <w:color w:val="000000" w:themeColor="text1"/>
        </w:rPr>
        <w:t xml:space="preserve">the </w:t>
      </w:r>
      <w:r w:rsidR="00AB4D81" w:rsidRPr="00B63339">
        <w:rPr>
          <w:rFonts w:ascii="Cambria" w:hAnsi="Cambria"/>
          <w:color w:val="000000" w:themeColor="text1"/>
        </w:rPr>
        <w:t>present.</w:t>
      </w:r>
      <w:r w:rsidR="00AB4D81">
        <w:rPr>
          <w:rFonts w:ascii="Cambria" w:hAnsi="Cambria"/>
          <w:color w:val="000000" w:themeColor="text1"/>
        </w:rPr>
        <w:t xml:space="preserve"> </w:t>
      </w:r>
      <w:r w:rsidR="00AB4D81" w:rsidRPr="00B63339">
        <w:rPr>
          <w:rFonts w:ascii="Cambria" w:hAnsi="Cambria"/>
          <w:color w:val="000000" w:themeColor="text1"/>
        </w:rPr>
        <w:t xml:space="preserve">Long hours of tedious </w:t>
      </w:r>
      <w:proofErr w:type="spellStart"/>
      <w:r w:rsidR="00AB4D81" w:rsidRPr="00B63339">
        <w:rPr>
          <w:rFonts w:ascii="Cambria" w:hAnsi="Cambria"/>
          <w:color w:val="000000" w:themeColor="text1"/>
        </w:rPr>
        <w:t>labor</w:t>
      </w:r>
      <w:proofErr w:type="spellEnd"/>
      <w:r w:rsidR="00AB4D81" w:rsidRPr="00B63339">
        <w:rPr>
          <w:rFonts w:ascii="Cambria" w:hAnsi="Cambria"/>
          <w:color w:val="000000" w:themeColor="text1"/>
        </w:rPr>
        <w:t xml:space="preserve"> requiring attention became the quotidian existence of office workers civilian and military</w:t>
      </w:r>
      <w:r w:rsidR="00AB4D81">
        <w:rPr>
          <w:rFonts w:ascii="Cambria" w:hAnsi="Cambria"/>
          <w:color w:val="000000" w:themeColor="text1"/>
        </w:rPr>
        <w:t xml:space="preserve"> alike</w:t>
      </w:r>
      <w:r w:rsidR="00AB4D81" w:rsidRPr="00B63339">
        <w:rPr>
          <w:rFonts w:ascii="Cambria" w:hAnsi="Cambria"/>
          <w:color w:val="000000" w:themeColor="text1"/>
        </w:rPr>
        <w:t xml:space="preserve">. And a concerted effort to enhance lived sensation </w:t>
      </w:r>
      <w:r w:rsidR="004F0A00">
        <w:rPr>
          <w:rFonts w:ascii="Cambria" w:hAnsi="Cambria"/>
          <w:color w:val="000000" w:themeColor="text1"/>
        </w:rPr>
        <w:t>and</w:t>
      </w:r>
      <w:r w:rsidR="00AB4D81" w:rsidRPr="00B63339">
        <w:rPr>
          <w:rFonts w:ascii="Cambria" w:hAnsi="Cambria"/>
          <w:color w:val="000000" w:themeColor="text1"/>
        </w:rPr>
        <w:t xml:space="preserve"> meaningful stimulation</w:t>
      </w:r>
      <w:r w:rsidR="00AB4D81">
        <w:rPr>
          <w:rFonts w:ascii="Cambria" w:hAnsi="Cambria"/>
          <w:color w:val="000000" w:themeColor="text1"/>
        </w:rPr>
        <w:t xml:space="preserve"> also</w:t>
      </w:r>
      <w:r w:rsidR="00AB4D81" w:rsidRPr="00B63339">
        <w:rPr>
          <w:rFonts w:ascii="Cambria" w:hAnsi="Cambria"/>
          <w:color w:val="000000" w:themeColor="text1"/>
        </w:rPr>
        <w:t xml:space="preserve"> operated in both spheres.</w:t>
      </w:r>
      <w:r w:rsidR="00AB4D81">
        <w:rPr>
          <w:rStyle w:val="EndnoteReference"/>
          <w:rFonts w:ascii="Cambria" w:hAnsi="Cambria"/>
          <w:color w:val="000000" w:themeColor="text1"/>
        </w:rPr>
        <w:endnoteReference w:id="45"/>
      </w:r>
    </w:p>
    <w:p w14:paraId="4E1BF3DC" w14:textId="77777777" w:rsidR="00AB4D81" w:rsidRDefault="00AB4D81" w:rsidP="00AB4D81">
      <w:pPr>
        <w:rPr>
          <w:rFonts w:ascii="Cambria" w:hAnsi="Cambria"/>
          <w:color w:val="000000" w:themeColor="text1"/>
        </w:rPr>
      </w:pPr>
    </w:p>
    <w:p w14:paraId="66217BB4" w14:textId="166FC583" w:rsidR="002B3DB1" w:rsidRPr="00405290" w:rsidRDefault="00E9240B">
      <w:pPr>
        <w:rPr>
          <w:rFonts w:ascii="Cambria" w:hAnsi="Cambria"/>
          <w:color w:val="000000" w:themeColor="text1"/>
          <w:lang w:val="en-US"/>
        </w:rPr>
      </w:pPr>
      <w:r w:rsidRPr="00B63339">
        <w:rPr>
          <w:rFonts w:ascii="Cambria" w:hAnsi="Cambria"/>
          <w:color w:val="000000" w:themeColor="text1"/>
        </w:rPr>
        <w:t>By the 1970s, Muzak was a 400 million dollar a year enterprise servicing 43 of the top 50 industrial companies worldwide</w:t>
      </w:r>
      <w:r w:rsidR="00AB4D81">
        <w:rPr>
          <w:rFonts w:ascii="Cambria" w:hAnsi="Cambria"/>
          <w:color w:val="000000" w:themeColor="text1"/>
        </w:rPr>
        <w:t xml:space="preserve">. Its focus, research and reach were very much in lockstep with those of the military </w:t>
      </w:r>
      <w:r w:rsidR="00AE0243">
        <w:rPr>
          <w:rFonts w:ascii="Cambria" w:hAnsi="Cambria"/>
          <w:color w:val="000000" w:themeColor="text1"/>
        </w:rPr>
        <w:t>while also</w:t>
      </w:r>
      <w:r w:rsidR="005A69BC">
        <w:rPr>
          <w:rFonts w:ascii="Cambria" w:hAnsi="Cambria"/>
          <w:color w:val="000000" w:themeColor="text1"/>
        </w:rPr>
        <w:t xml:space="preserve"> deploying</w:t>
      </w:r>
      <w:r w:rsidR="00AB4D81">
        <w:rPr>
          <w:rFonts w:ascii="Cambria" w:hAnsi="Cambria"/>
          <w:color w:val="000000" w:themeColor="text1"/>
        </w:rPr>
        <w:t xml:space="preserve"> the exact same telecommunications inventions from Squier through to Bell Labs. The company’s focus on regulating the order of day (and night) included a</w:t>
      </w:r>
      <w:r w:rsidR="00525339">
        <w:rPr>
          <w:rFonts w:ascii="Cambria" w:hAnsi="Cambria"/>
          <w:color w:val="000000" w:themeColor="text1"/>
        </w:rPr>
        <w:t xml:space="preserve"> </w:t>
      </w:r>
      <w:r w:rsidR="00AB4D81">
        <w:rPr>
          <w:rFonts w:ascii="Cambria" w:hAnsi="Cambria"/>
          <w:color w:val="000000" w:themeColor="text1"/>
        </w:rPr>
        <w:t xml:space="preserve">project in collaboration with Bulova called </w:t>
      </w:r>
      <w:r w:rsidR="00AB4D81" w:rsidRPr="00B63339">
        <w:rPr>
          <w:rFonts w:ascii="Cambria" w:hAnsi="Cambria"/>
          <w:color w:val="000000" w:themeColor="text1"/>
        </w:rPr>
        <w:t>Muzak-Controlled-Time,</w:t>
      </w:r>
      <w:r w:rsidR="00AB4D81">
        <w:rPr>
          <w:rFonts w:ascii="Cambria" w:hAnsi="Cambria"/>
          <w:color w:val="000000" w:themeColor="text1"/>
        </w:rPr>
        <w:t xml:space="preserve"> to </w:t>
      </w:r>
      <w:r w:rsidR="00AB4D81" w:rsidRPr="00B63339">
        <w:rPr>
          <w:rFonts w:ascii="Cambria" w:hAnsi="Cambria"/>
          <w:color w:val="000000" w:themeColor="text1"/>
        </w:rPr>
        <w:t>sync</w:t>
      </w:r>
      <w:r w:rsidR="00AB4D81">
        <w:rPr>
          <w:rFonts w:ascii="Cambria" w:hAnsi="Cambria"/>
          <w:color w:val="000000" w:themeColor="text1"/>
        </w:rPr>
        <w:t>hronize</w:t>
      </w:r>
      <w:r w:rsidR="00AB4D81" w:rsidRPr="00B63339">
        <w:rPr>
          <w:rFonts w:ascii="Cambria" w:hAnsi="Cambria"/>
          <w:color w:val="000000" w:themeColor="text1"/>
        </w:rPr>
        <w:t xml:space="preserve"> the world’s clocks through </w:t>
      </w:r>
      <w:r w:rsidR="00525339">
        <w:rPr>
          <w:rFonts w:ascii="Cambria" w:hAnsi="Cambria"/>
          <w:color w:val="000000" w:themeColor="text1"/>
        </w:rPr>
        <w:t>Muzak’s</w:t>
      </w:r>
      <w:r w:rsidR="00AB4D81" w:rsidRPr="00B63339">
        <w:rPr>
          <w:rFonts w:ascii="Cambria" w:hAnsi="Cambria"/>
          <w:color w:val="000000" w:themeColor="text1"/>
        </w:rPr>
        <w:t xml:space="preserve"> musical supply system, sending a cycle-pulse from a satellite network through</w:t>
      </w:r>
      <w:r w:rsidR="00525339">
        <w:rPr>
          <w:rFonts w:ascii="Cambria" w:hAnsi="Cambria"/>
          <w:color w:val="000000" w:themeColor="text1"/>
        </w:rPr>
        <w:t xml:space="preserve"> the corporation’s</w:t>
      </w:r>
      <w:r w:rsidR="00AB4D81" w:rsidRPr="00B63339">
        <w:rPr>
          <w:rFonts w:ascii="Cambria" w:hAnsi="Cambria"/>
          <w:color w:val="000000" w:themeColor="text1"/>
        </w:rPr>
        <w:t xml:space="preserve"> radio network tied to Greenwich Mean Time</w:t>
      </w:r>
      <w:r w:rsidR="00AB4D81">
        <w:rPr>
          <w:rFonts w:ascii="Cambria" w:hAnsi="Cambria"/>
          <w:color w:val="000000" w:themeColor="text1"/>
        </w:rPr>
        <w:t>.</w:t>
      </w:r>
      <w:r w:rsidR="00AB4D81">
        <w:rPr>
          <w:rStyle w:val="EndnoteReference"/>
          <w:rFonts w:ascii="Cambria" w:hAnsi="Cambria"/>
          <w:color w:val="000000" w:themeColor="text1"/>
        </w:rPr>
        <w:endnoteReference w:id="46"/>
      </w:r>
      <w:r w:rsidR="00FF7F1F">
        <w:rPr>
          <w:rFonts w:ascii="Cambria" w:hAnsi="Cambria"/>
          <w:color w:val="000000" w:themeColor="text1"/>
        </w:rPr>
        <w:t xml:space="preserve"> The </w:t>
      </w:r>
      <w:r w:rsidR="004F0A00">
        <w:rPr>
          <w:rFonts w:ascii="Cambria" w:hAnsi="Cambria"/>
          <w:color w:val="000000" w:themeColor="text1"/>
        </w:rPr>
        <w:t>19</w:t>
      </w:r>
      <w:r w:rsidR="00FF7F1F">
        <w:rPr>
          <w:rFonts w:ascii="Cambria" w:hAnsi="Cambria"/>
          <w:color w:val="000000" w:themeColor="text1"/>
        </w:rPr>
        <w:t>70s drive to further the interlinking telecommunications systems to control time down to the microsecond for economic and military gain played out</w:t>
      </w:r>
      <w:r w:rsidR="004F0A00">
        <w:rPr>
          <w:rFonts w:ascii="Cambria" w:hAnsi="Cambria"/>
          <w:color w:val="000000" w:themeColor="text1"/>
        </w:rPr>
        <w:t xml:space="preserve"> in</w:t>
      </w:r>
      <w:r w:rsidR="00FF7F1F">
        <w:rPr>
          <w:rFonts w:ascii="Cambria" w:hAnsi="Cambria"/>
          <w:color w:val="000000" w:themeColor="text1"/>
        </w:rPr>
        <w:t xml:space="preserve"> a variety of full</w:t>
      </w:r>
      <w:r w:rsidR="005A69BC">
        <w:rPr>
          <w:rFonts w:ascii="Cambria" w:hAnsi="Cambria"/>
          <w:color w:val="000000" w:themeColor="text1"/>
        </w:rPr>
        <w:t>-</w:t>
      </w:r>
      <w:r w:rsidR="00FF7F1F">
        <w:rPr>
          <w:rFonts w:ascii="Cambria" w:hAnsi="Cambria"/>
          <w:color w:val="000000" w:themeColor="text1"/>
        </w:rPr>
        <w:t xml:space="preserve">spectrum manners. </w:t>
      </w:r>
      <w:r w:rsidR="00405290">
        <w:rPr>
          <w:rFonts w:ascii="Cambria" w:hAnsi="Cambria"/>
          <w:color w:val="000000" w:themeColor="text1"/>
        </w:rPr>
        <w:t>One of the company’s1970s ad</w:t>
      </w:r>
      <w:r w:rsidR="004F0A00">
        <w:rPr>
          <w:rFonts w:ascii="Cambria" w:hAnsi="Cambria"/>
          <w:color w:val="000000" w:themeColor="text1"/>
        </w:rPr>
        <w:t>vertising slogans</w:t>
      </w:r>
      <w:r w:rsidR="00405290">
        <w:rPr>
          <w:rFonts w:ascii="Cambria" w:hAnsi="Cambria"/>
          <w:color w:val="000000" w:themeColor="text1"/>
        </w:rPr>
        <w:t xml:space="preserve"> sums up the shared goals of all the interested parties: </w:t>
      </w:r>
      <w:r w:rsidR="00405290" w:rsidRPr="00B63339">
        <w:rPr>
          <w:rFonts w:ascii="Cambria" w:hAnsi="Cambria"/>
          <w:color w:val="000000" w:themeColor="text1"/>
        </w:rPr>
        <w:t>“Muzak Is a Total Communications System”</w:t>
      </w:r>
      <w:r w:rsidR="00405290">
        <w:rPr>
          <w:rFonts w:ascii="Cambria" w:hAnsi="Cambria"/>
          <w:color w:val="000000" w:themeColor="text1"/>
        </w:rPr>
        <w:t xml:space="preserve"> – Muzak and the Department of </w:t>
      </w:r>
      <w:proofErr w:type="spellStart"/>
      <w:r w:rsidR="00405290">
        <w:rPr>
          <w:rFonts w:ascii="Cambria" w:hAnsi="Cambria"/>
          <w:color w:val="000000" w:themeColor="text1"/>
        </w:rPr>
        <w:t>Defense</w:t>
      </w:r>
      <w:proofErr w:type="spellEnd"/>
      <w:r w:rsidR="00405290">
        <w:rPr>
          <w:rFonts w:ascii="Cambria" w:hAnsi="Cambria"/>
          <w:color w:val="000000" w:themeColor="text1"/>
        </w:rPr>
        <w:t xml:space="preserve"> speaking the same language across the same media infrastructure.</w:t>
      </w:r>
      <w:r w:rsidR="009A3996">
        <w:rPr>
          <w:rFonts w:ascii="Cambria" w:hAnsi="Cambria"/>
          <w:color w:val="000000" w:themeColor="text1"/>
        </w:rPr>
        <w:t xml:space="preserve"> It is worth noting that adjectival application of the word “total” in such sloganeering differs markedly from the semi-utopian planetary invocations of Buckminster Fuller’s “total Earth” quoted </w:t>
      </w:r>
      <w:r w:rsidR="0093178F">
        <w:rPr>
          <w:rFonts w:ascii="Cambria" w:hAnsi="Cambria"/>
          <w:color w:val="000000" w:themeColor="text1"/>
        </w:rPr>
        <w:t>earlier.</w:t>
      </w:r>
    </w:p>
    <w:p w14:paraId="27667910" w14:textId="77777777" w:rsidR="003E241D" w:rsidRDefault="003E241D" w:rsidP="002B3DB1">
      <w:pPr>
        <w:rPr>
          <w:rFonts w:ascii="Cambria" w:hAnsi="Cambria"/>
          <w:color w:val="000000" w:themeColor="text1"/>
        </w:rPr>
      </w:pPr>
    </w:p>
    <w:p w14:paraId="614B11F1" w14:textId="64CEE7E5" w:rsidR="003E241D" w:rsidRDefault="004F0A00" w:rsidP="002B3DB1">
      <w:pPr>
        <w:rPr>
          <w:rFonts w:ascii="Cambria" w:hAnsi="Cambria"/>
          <w:color w:val="000000" w:themeColor="text1"/>
        </w:rPr>
      </w:pPr>
      <w:r>
        <w:rPr>
          <w:rFonts w:ascii="Cambria" w:hAnsi="Cambria"/>
          <w:color w:val="000000" w:themeColor="text1"/>
        </w:rPr>
        <w:t xml:space="preserve">During this </w:t>
      </w:r>
      <w:r w:rsidR="00AB4D81">
        <w:rPr>
          <w:rFonts w:ascii="Cambria" w:hAnsi="Cambria"/>
          <w:color w:val="000000" w:themeColor="text1"/>
        </w:rPr>
        <w:t>moment</w:t>
      </w:r>
      <w:r>
        <w:rPr>
          <w:rFonts w:ascii="Cambria" w:hAnsi="Cambria"/>
          <w:color w:val="000000" w:themeColor="text1"/>
        </w:rPr>
        <w:t xml:space="preserve"> of telecommunications symbiosis</w:t>
      </w:r>
      <w:r w:rsidR="00AB4D81">
        <w:rPr>
          <w:rFonts w:ascii="Cambria" w:hAnsi="Cambria"/>
          <w:color w:val="000000" w:themeColor="text1"/>
        </w:rPr>
        <w:t>, the US military strategy of</w:t>
      </w:r>
      <w:r>
        <w:rPr>
          <w:rFonts w:ascii="Cambria" w:hAnsi="Cambria"/>
          <w:color w:val="000000" w:themeColor="text1"/>
        </w:rPr>
        <w:t xml:space="preserve"> real-time </w:t>
      </w:r>
      <w:proofErr w:type="spellStart"/>
      <w:r>
        <w:rPr>
          <w:rFonts w:ascii="Cambria" w:hAnsi="Cambria"/>
          <w:color w:val="000000" w:themeColor="text1"/>
        </w:rPr>
        <w:t>teletechnological</w:t>
      </w:r>
      <w:proofErr w:type="spellEnd"/>
      <w:r>
        <w:rPr>
          <w:rFonts w:ascii="Cambria" w:hAnsi="Cambria"/>
          <w:color w:val="000000" w:themeColor="text1"/>
        </w:rPr>
        <w:t xml:space="preserve"> control</w:t>
      </w:r>
      <w:r w:rsidR="00AB4D81">
        <w:rPr>
          <w:rFonts w:ascii="Cambria" w:hAnsi="Cambria"/>
          <w:color w:val="000000" w:themeColor="text1"/>
        </w:rPr>
        <w:t xml:space="preserve"> was slowly imploding in the quagmire that was the </w:t>
      </w:r>
      <w:r w:rsidR="003E241D">
        <w:rPr>
          <w:rFonts w:ascii="Cambria" w:hAnsi="Cambria"/>
          <w:color w:val="000000" w:themeColor="text1"/>
        </w:rPr>
        <w:t>V</w:t>
      </w:r>
      <w:r w:rsidR="00AB4D81">
        <w:rPr>
          <w:rFonts w:ascii="Cambria" w:hAnsi="Cambria"/>
          <w:color w:val="000000" w:themeColor="text1"/>
        </w:rPr>
        <w:t>ietnam War</w:t>
      </w:r>
      <w:r>
        <w:rPr>
          <w:rFonts w:ascii="Cambria" w:hAnsi="Cambria"/>
          <w:color w:val="000000" w:themeColor="text1"/>
        </w:rPr>
        <w:t>, t</w:t>
      </w:r>
      <w:r w:rsidR="00AB4D81">
        <w:rPr>
          <w:rFonts w:ascii="Cambria" w:hAnsi="Cambria"/>
          <w:color w:val="000000" w:themeColor="text1"/>
        </w:rPr>
        <w:t>h</w:t>
      </w:r>
      <w:r>
        <w:rPr>
          <w:rFonts w:ascii="Cambria" w:hAnsi="Cambria"/>
          <w:color w:val="000000" w:themeColor="text1"/>
        </w:rPr>
        <w:t>ough in this strategic collapse, the</w:t>
      </w:r>
      <w:r w:rsidR="00AB4D81">
        <w:rPr>
          <w:rFonts w:ascii="Cambria" w:hAnsi="Cambria"/>
          <w:color w:val="000000" w:themeColor="text1"/>
        </w:rPr>
        <w:t xml:space="preserve"> RAND visionaries could see a way forward by envisioning what was to become the </w:t>
      </w:r>
      <w:r w:rsidR="005A69BC">
        <w:rPr>
          <w:rFonts w:ascii="Cambria" w:hAnsi="Cambria"/>
          <w:color w:val="000000" w:themeColor="text1"/>
        </w:rPr>
        <w:t>real-time battlefield</w:t>
      </w:r>
      <w:r w:rsidR="00AB4D81">
        <w:rPr>
          <w:rFonts w:ascii="Cambria" w:hAnsi="Cambria"/>
          <w:color w:val="000000" w:themeColor="text1"/>
        </w:rPr>
        <w:t>.</w:t>
      </w:r>
      <w:r w:rsidR="005A69BC">
        <w:rPr>
          <w:rFonts w:ascii="Cambria" w:hAnsi="Cambria"/>
          <w:color w:val="000000" w:themeColor="text1"/>
        </w:rPr>
        <w:t xml:space="preserve"> </w:t>
      </w:r>
      <w:r w:rsidR="00AB4D81">
        <w:rPr>
          <w:rFonts w:ascii="Cambria" w:hAnsi="Cambria"/>
          <w:color w:val="000000" w:themeColor="text1"/>
        </w:rPr>
        <w:t>These plans converted a large chunk of Southeast Asia into</w:t>
      </w:r>
      <w:r>
        <w:rPr>
          <w:rFonts w:ascii="Cambria" w:hAnsi="Cambria"/>
          <w:color w:val="000000" w:themeColor="text1"/>
        </w:rPr>
        <w:t xml:space="preserve"> a </w:t>
      </w:r>
      <w:r w:rsidR="00AB4D81">
        <w:rPr>
          <w:rFonts w:ascii="Cambria" w:hAnsi="Cambria"/>
          <w:color w:val="000000" w:themeColor="text1"/>
        </w:rPr>
        <w:t>live</w:t>
      </w:r>
      <w:r>
        <w:rPr>
          <w:rFonts w:ascii="Cambria" w:hAnsi="Cambria"/>
          <w:color w:val="000000" w:themeColor="text1"/>
        </w:rPr>
        <w:t xml:space="preserve"> (and living)</w:t>
      </w:r>
      <w:r w:rsidR="00AB4D81">
        <w:rPr>
          <w:rFonts w:ascii="Cambria" w:hAnsi="Cambria"/>
          <w:color w:val="000000" w:themeColor="text1"/>
        </w:rPr>
        <w:t xml:space="preserve"> experiment, useful less for the immediate war efforts at the time and more for future wars</w:t>
      </w:r>
      <w:r>
        <w:rPr>
          <w:rFonts w:ascii="Cambria" w:hAnsi="Cambria"/>
          <w:color w:val="000000" w:themeColor="text1"/>
        </w:rPr>
        <w:t>: that is,</w:t>
      </w:r>
      <w:r w:rsidR="00AB4D81">
        <w:rPr>
          <w:rFonts w:ascii="Cambria" w:hAnsi="Cambria"/>
          <w:color w:val="000000" w:themeColor="text1"/>
        </w:rPr>
        <w:t xml:space="preserve"> the ones the military conducts </w:t>
      </w:r>
      <w:r>
        <w:rPr>
          <w:rFonts w:ascii="Cambria" w:hAnsi="Cambria"/>
          <w:color w:val="000000" w:themeColor="text1"/>
        </w:rPr>
        <w:t>in the present</w:t>
      </w:r>
      <w:r w:rsidR="0093178F">
        <w:rPr>
          <w:rFonts w:ascii="Cambria" w:hAnsi="Cambria"/>
          <w:color w:val="000000" w:themeColor="text1"/>
        </w:rPr>
        <w:t xml:space="preserve"> we currently occupy</w:t>
      </w:r>
      <w:r w:rsidR="00AB4D81">
        <w:rPr>
          <w:rFonts w:ascii="Cambria" w:hAnsi="Cambria"/>
          <w:color w:val="000000" w:themeColor="text1"/>
        </w:rPr>
        <w:t>.</w:t>
      </w:r>
      <w:r w:rsidR="003E241D">
        <w:rPr>
          <w:rFonts w:ascii="Cambria" w:hAnsi="Cambria"/>
          <w:color w:val="000000" w:themeColor="text1"/>
        </w:rPr>
        <w:t xml:space="preserve"> Operation Igloo White</w:t>
      </w:r>
      <w:r w:rsidR="00AB4D81">
        <w:rPr>
          <w:rFonts w:ascii="Cambria" w:hAnsi="Cambria"/>
          <w:color w:val="000000" w:themeColor="text1"/>
        </w:rPr>
        <w:t xml:space="preserve">, for example, </w:t>
      </w:r>
      <w:r w:rsidR="003E241D">
        <w:rPr>
          <w:rFonts w:ascii="Cambria" w:hAnsi="Cambria"/>
          <w:color w:val="000000" w:themeColor="text1"/>
        </w:rPr>
        <w:t xml:space="preserve">was an early, slower </w:t>
      </w:r>
      <w:r w:rsidR="006F3309">
        <w:rPr>
          <w:rFonts w:ascii="Cambria" w:hAnsi="Cambria"/>
          <w:color w:val="000000" w:themeColor="text1"/>
        </w:rPr>
        <w:t>version of</w:t>
      </w:r>
      <w:r w:rsidR="003E241D">
        <w:rPr>
          <w:rFonts w:ascii="Cambria" w:hAnsi="Cambria"/>
          <w:color w:val="000000" w:themeColor="text1"/>
        </w:rPr>
        <w:t xml:space="preserve"> the </w:t>
      </w:r>
      <w:r w:rsidR="005A69BC">
        <w:rPr>
          <w:rFonts w:ascii="Cambria" w:hAnsi="Cambria"/>
          <w:color w:val="000000" w:themeColor="text1"/>
        </w:rPr>
        <w:t xml:space="preserve">real-time battlefield </w:t>
      </w:r>
      <w:r w:rsidR="00525339">
        <w:rPr>
          <w:rFonts w:ascii="Cambria" w:hAnsi="Cambria"/>
          <w:color w:val="000000" w:themeColor="text1"/>
        </w:rPr>
        <w:t>vision,</w:t>
      </w:r>
      <w:r w:rsidR="003E241D">
        <w:rPr>
          <w:rFonts w:ascii="Cambria" w:hAnsi="Cambria"/>
          <w:color w:val="000000" w:themeColor="text1"/>
        </w:rPr>
        <w:t xml:space="preserve"> </w:t>
      </w:r>
      <w:r w:rsidR="00AB4D81">
        <w:rPr>
          <w:rFonts w:ascii="Cambria" w:hAnsi="Cambria"/>
          <w:color w:val="000000" w:themeColor="text1"/>
        </w:rPr>
        <w:t>in which the faith</w:t>
      </w:r>
      <w:r>
        <w:rPr>
          <w:rFonts w:ascii="Cambria" w:hAnsi="Cambria"/>
          <w:color w:val="000000" w:themeColor="text1"/>
        </w:rPr>
        <w:t xml:space="preserve"> in</w:t>
      </w:r>
      <w:r w:rsidR="00AB4D81">
        <w:rPr>
          <w:rFonts w:ascii="Cambria" w:hAnsi="Cambria"/>
          <w:color w:val="000000" w:themeColor="text1"/>
        </w:rPr>
        <w:t xml:space="preserve"> large</w:t>
      </w:r>
      <w:r>
        <w:rPr>
          <w:rFonts w:ascii="Cambria" w:hAnsi="Cambria"/>
          <w:color w:val="000000" w:themeColor="text1"/>
        </w:rPr>
        <w:t>-</w:t>
      </w:r>
      <w:r w:rsidR="00AB4D81">
        <w:rPr>
          <w:rFonts w:ascii="Cambria" w:hAnsi="Cambria"/>
          <w:color w:val="000000" w:themeColor="text1"/>
        </w:rPr>
        <w:t xml:space="preserve">scale </w:t>
      </w:r>
      <w:r>
        <w:rPr>
          <w:rFonts w:ascii="Cambria" w:hAnsi="Cambria"/>
          <w:color w:val="000000" w:themeColor="text1"/>
        </w:rPr>
        <w:t xml:space="preserve">remote </w:t>
      </w:r>
      <w:r w:rsidR="00AB4D81">
        <w:rPr>
          <w:rFonts w:ascii="Cambria" w:hAnsi="Cambria"/>
          <w:color w:val="000000" w:themeColor="text1"/>
        </w:rPr>
        <w:t xml:space="preserve">sensing systems to telecontrol space in real time emerged. Dropping thousands of sensors along the Ho Chi Minh trail, the military hoped to disrupt the logistics supply line between North Vietnam and </w:t>
      </w:r>
      <w:r w:rsidR="00525339">
        <w:rPr>
          <w:rFonts w:ascii="Cambria" w:hAnsi="Cambria"/>
          <w:color w:val="000000" w:themeColor="text1"/>
        </w:rPr>
        <w:t xml:space="preserve">its </w:t>
      </w:r>
      <w:r w:rsidR="00AB4D81">
        <w:rPr>
          <w:rFonts w:ascii="Cambria" w:hAnsi="Cambria"/>
          <w:color w:val="000000" w:themeColor="text1"/>
        </w:rPr>
        <w:t>fighters in the south.</w:t>
      </w:r>
      <w:r w:rsidR="00AB4D81">
        <w:rPr>
          <w:rStyle w:val="EndnoteReference"/>
          <w:rFonts w:ascii="Cambria" w:hAnsi="Cambria"/>
          <w:color w:val="000000" w:themeColor="text1"/>
        </w:rPr>
        <w:endnoteReference w:id="47"/>
      </w:r>
      <w:r w:rsidR="00AB4D81">
        <w:rPr>
          <w:rFonts w:ascii="Cambria" w:hAnsi="Cambria"/>
          <w:color w:val="000000" w:themeColor="text1"/>
        </w:rPr>
        <w:t xml:space="preserve"> The sensors could detect movement, sound, light </w:t>
      </w:r>
      <w:r w:rsidR="00AB4D81">
        <w:rPr>
          <w:rFonts w:ascii="Cambria" w:hAnsi="Cambria"/>
          <w:color w:val="000000" w:themeColor="text1"/>
        </w:rPr>
        <w:lastRenderedPageBreak/>
        <w:t xml:space="preserve">and even olfactory clues of human presence and activities. Comforted by Muzak piped into a base in </w:t>
      </w:r>
      <w:r w:rsidR="00A2378C">
        <w:rPr>
          <w:rFonts w:ascii="Cambria" w:hAnsi="Cambria"/>
          <w:color w:val="000000" w:themeColor="text1"/>
        </w:rPr>
        <w:t>Isan</w:t>
      </w:r>
      <w:r w:rsidR="00AB4D81">
        <w:rPr>
          <w:rFonts w:ascii="Cambria" w:hAnsi="Cambria"/>
          <w:color w:val="000000" w:themeColor="text1"/>
        </w:rPr>
        <w:t xml:space="preserve"> in northeast Thailand, soldiers stared at screens and listened intently to interpret signals from noise miles away </w:t>
      </w:r>
      <w:r w:rsidR="00A2378C">
        <w:rPr>
          <w:rFonts w:ascii="Cambria" w:hAnsi="Cambria"/>
          <w:color w:val="000000" w:themeColor="text1"/>
        </w:rPr>
        <w:t>and</w:t>
      </w:r>
      <w:r>
        <w:rPr>
          <w:rFonts w:ascii="Cambria" w:hAnsi="Cambria"/>
          <w:color w:val="000000" w:themeColor="text1"/>
        </w:rPr>
        <w:t xml:space="preserve"> initiate</w:t>
      </w:r>
      <w:r w:rsidR="00AB4D81">
        <w:rPr>
          <w:rFonts w:ascii="Cambria" w:hAnsi="Cambria"/>
          <w:color w:val="000000" w:themeColor="text1"/>
        </w:rPr>
        <w:t xml:space="preserve"> the information loop </w:t>
      </w:r>
      <w:r w:rsidR="00A2378C">
        <w:rPr>
          <w:rFonts w:ascii="Cambria" w:hAnsi="Cambria"/>
          <w:color w:val="000000" w:themeColor="text1"/>
        </w:rPr>
        <w:t>to</w:t>
      </w:r>
      <w:r w:rsidR="00AB4D81">
        <w:rPr>
          <w:rFonts w:ascii="Cambria" w:hAnsi="Cambria"/>
          <w:color w:val="000000" w:themeColor="text1"/>
        </w:rPr>
        <w:t xml:space="preserve"> scramble bombers permanently airborne </w:t>
      </w:r>
      <w:r w:rsidR="00A2378C">
        <w:rPr>
          <w:rFonts w:ascii="Cambria" w:hAnsi="Cambria"/>
          <w:color w:val="000000" w:themeColor="text1"/>
        </w:rPr>
        <w:t>and</w:t>
      </w:r>
      <w:r w:rsidR="00AB4D81">
        <w:rPr>
          <w:rFonts w:ascii="Cambria" w:hAnsi="Cambria"/>
          <w:color w:val="000000" w:themeColor="text1"/>
        </w:rPr>
        <w:t xml:space="preserve"> attack </w:t>
      </w:r>
      <w:r>
        <w:rPr>
          <w:rFonts w:ascii="Cambria" w:hAnsi="Cambria"/>
          <w:color w:val="000000" w:themeColor="text1"/>
        </w:rPr>
        <w:t xml:space="preserve">targets </w:t>
      </w:r>
      <w:r w:rsidR="00AB4D81">
        <w:rPr>
          <w:rFonts w:ascii="Cambria" w:hAnsi="Cambria"/>
          <w:color w:val="000000" w:themeColor="text1"/>
        </w:rPr>
        <w:t>based on</w:t>
      </w:r>
      <w:r w:rsidR="0093178F">
        <w:rPr>
          <w:rFonts w:ascii="Cambria" w:hAnsi="Cambria"/>
          <w:color w:val="000000" w:themeColor="text1"/>
        </w:rPr>
        <w:t xml:space="preserve"> projections gleaned from</w:t>
      </w:r>
      <w:r w:rsidR="00AB4D81">
        <w:rPr>
          <w:rFonts w:ascii="Cambria" w:hAnsi="Cambria"/>
          <w:color w:val="000000" w:themeColor="text1"/>
        </w:rPr>
        <w:t xml:space="preserve"> th</w:t>
      </w:r>
      <w:r>
        <w:rPr>
          <w:rFonts w:ascii="Cambria" w:hAnsi="Cambria"/>
          <w:color w:val="000000" w:themeColor="text1"/>
        </w:rPr>
        <w:t xml:space="preserve">is </w:t>
      </w:r>
      <w:r w:rsidR="00AB4D81">
        <w:rPr>
          <w:rFonts w:ascii="Cambria" w:hAnsi="Cambria"/>
          <w:color w:val="000000" w:themeColor="text1"/>
        </w:rPr>
        <w:t xml:space="preserve">spectral information. </w:t>
      </w:r>
      <w:r w:rsidR="00FF7F1F">
        <w:rPr>
          <w:rFonts w:ascii="Cambria" w:hAnsi="Cambria"/>
          <w:color w:val="000000" w:themeColor="text1"/>
        </w:rPr>
        <w:t xml:space="preserve">The US military deemed Operation Igloo White </w:t>
      </w:r>
      <w:r w:rsidR="003E241D">
        <w:rPr>
          <w:rFonts w:ascii="Cambria" w:hAnsi="Cambria"/>
          <w:color w:val="000000" w:themeColor="text1"/>
        </w:rPr>
        <w:t xml:space="preserve">a success </w:t>
      </w:r>
      <w:r w:rsidR="00A2378C">
        <w:rPr>
          <w:rFonts w:ascii="Cambria" w:hAnsi="Cambria"/>
          <w:color w:val="000000" w:themeColor="text1"/>
        </w:rPr>
        <w:t>despite</w:t>
      </w:r>
      <w:r w:rsidR="003E241D">
        <w:rPr>
          <w:rFonts w:ascii="Cambria" w:hAnsi="Cambria"/>
          <w:color w:val="000000" w:themeColor="text1"/>
        </w:rPr>
        <w:t xml:space="preserve"> its massive cost</w:t>
      </w:r>
      <w:r w:rsidR="00A2378C">
        <w:rPr>
          <w:rFonts w:ascii="Cambria" w:hAnsi="Cambria"/>
          <w:color w:val="000000" w:themeColor="text1"/>
        </w:rPr>
        <w:t>s</w:t>
      </w:r>
      <w:r>
        <w:rPr>
          <w:rFonts w:ascii="Cambria" w:hAnsi="Cambria"/>
          <w:color w:val="000000" w:themeColor="text1"/>
        </w:rPr>
        <w:t xml:space="preserve">, minimal effects, </w:t>
      </w:r>
      <w:r w:rsidR="003E241D">
        <w:rPr>
          <w:rFonts w:ascii="Cambria" w:hAnsi="Cambria"/>
          <w:color w:val="000000" w:themeColor="text1"/>
        </w:rPr>
        <w:t>and easy circumvention by the Viet Cong</w:t>
      </w:r>
      <w:r w:rsidR="00FF7F1F">
        <w:rPr>
          <w:rFonts w:ascii="Cambria" w:hAnsi="Cambria"/>
          <w:color w:val="000000" w:themeColor="text1"/>
        </w:rPr>
        <w:t>, such as sending water buffalos down the sensor-laden forest trails to be (expensively) blown up by</w:t>
      </w:r>
      <w:r w:rsidR="003E241D">
        <w:rPr>
          <w:rFonts w:ascii="Cambria" w:hAnsi="Cambria"/>
          <w:color w:val="000000" w:themeColor="text1"/>
        </w:rPr>
        <w:t xml:space="preserve"> </w:t>
      </w:r>
      <w:r w:rsidR="00167FD3">
        <w:rPr>
          <w:rFonts w:ascii="Cambria" w:hAnsi="Cambria"/>
          <w:color w:val="000000" w:themeColor="text1"/>
        </w:rPr>
        <w:t>EC-121BAT or QU-228 bombers</w:t>
      </w:r>
      <w:r w:rsidR="00FF7F1F">
        <w:rPr>
          <w:rFonts w:ascii="Cambria" w:hAnsi="Cambria"/>
          <w:color w:val="000000" w:themeColor="text1"/>
        </w:rPr>
        <w:t xml:space="preserve">. This allowed the Viet Cong to </w:t>
      </w:r>
      <w:r>
        <w:rPr>
          <w:rFonts w:ascii="Cambria" w:hAnsi="Cambria"/>
          <w:color w:val="000000" w:themeColor="text1"/>
        </w:rPr>
        <w:t>use</w:t>
      </w:r>
      <w:r w:rsidR="00FF7F1F">
        <w:rPr>
          <w:rFonts w:ascii="Cambria" w:hAnsi="Cambria"/>
          <w:color w:val="000000" w:themeColor="text1"/>
        </w:rPr>
        <w:t xml:space="preserve"> the closed telecommunications system built for speed </w:t>
      </w:r>
      <w:r>
        <w:rPr>
          <w:rFonts w:ascii="Cambria" w:hAnsi="Cambria"/>
          <w:color w:val="000000" w:themeColor="text1"/>
        </w:rPr>
        <w:t xml:space="preserve">against itself, thus </w:t>
      </w:r>
      <w:r w:rsidR="00FF7F1F">
        <w:rPr>
          <w:rFonts w:ascii="Cambria" w:hAnsi="Cambria"/>
          <w:color w:val="000000" w:themeColor="text1"/>
        </w:rPr>
        <w:t>caus</w:t>
      </w:r>
      <w:r>
        <w:rPr>
          <w:rFonts w:ascii="Cambria" w:hAnsi="Cambria"/>
          <w:color w:val="000000" w:themeColor="text1"/>
        </w:rPr>
        <w:t>ing</w:t>
      </w:r>
      <w:r w:rsidR="00FF7F1F">
        <w:rPr>
          <w:rFonts w:ascii="Cambria" w:hAnsi="Cambria"/>
          <w:color w:val="000000" w:themeColor="text1"/>
        </w:rPr>
        <w:t xml:space="preserve"> the US to waste ordnance, time and accuracy in the name of efficiency and strategic advantage at all levels. It would be some decades later in the Gulf War that the seeds of this operation and its “successes” were firmly on display in real-time television coverage, including video broadcast by </w:t>
      </w:r>
      <w:r>
        <w:rPr>
          <w:rFonts w:ascii="Cambria" w:hAnsi="Cambria"/>
          <w:color w:val="000000" w:themeColor="text1"/>
        </w:rPr>
        <w:t>ordnance</w:t>
      </w:r>
      <w:r w:rsidR="00FF7F1F">
        <w:rPr>
          <w:rFonts w:ascii="Cambria" w:hAnsi="Cambria"/>
          <w:color w:val="000000" w:themeColor="text1"/>
        </w:rPr>
        <w:t xml:space="preserve"> on the path to their (and others</w:t>
      </w:r>
      <w:r w:rsidR="00F2659A">
        <w:rPr>
          <w:rFonts w:ascii="Cambria" w:hAnsi="Cambria"/>
          <w:color w:val="000000" w:themeColor="text1"/>
        </w:rPr>
        <w:t>’</w:t>
      </w:r>
      <w:r w:rsidR="00FF7F1F">
        <w:rPr>
          <w:rFonts w:ascii="Cambria" w:hAnsi="Cambria"/>
          <w:color w:val="000000" w:themeColor="text1"/>
        </w:rPr>
        <w:t xml:space="preserve">) fiery demise. </w:t>
      </w:r>
    </w:p>
    <w:p w14:paraId="2276207A" w14:textId="77777777" w:rsidR="00FF7F1F" w:rsidRDefault="00FF7F1F" w:rsidP="002B3DB1">
      <w:pPr>
        <w:rPr>
          <w:rFonts w:ascii="Cambria" w:hAnsi="Cambria"/>
          <w:color w:val="000000" w:themeColor="text1"/>
        </w:rPr>
      </w:pPr>
    </w:p>
    <w:p w14:paraId="218F16FD" w14:textId="5AA12EAA" w:rsidR="00C04C71" w:rsidRDefault="00FF7F1F" w:rsidP="00453747">
      <w:pPr>
        <w:rPr>
          <w:rFonts w:ascii="Cambria" w:hAnsi="Cambria"/>
          <w:color w:val="000000" w:themeColor="text1"/>
          <w:lang w:val="en-US"/>
        </w:rPr>
      </w:pPr>
      <w:r>
        <w:rPr>
          <w:rFonts w:ascii="Cambria" w:hAnsi="Cambria"/>
          <w:color w:val="000000" w:themeColor="text1"/>
        </w:rPr>
        <w:t xml:space="preserve">Muzak figures in another Vietnam War moment, one found in the split-second decision to abandon Saigon with the Viet Cong </w:t>
      </w:r>
      <w:r w:rsidR="0066683E">
        <w:rPr>
          <w:rFonts w:ascii="Cambria" w:hAnsi="Cambria"/>
          <w:color w:val="000000" w:themeColor="text1"/>
        </w:rPr>
        <w:t>storming</w:t>
      </w:r>
      <w:r>
        <w:rPr>
          <w:rFonts w:ascii="Cambria" w:hAnsi="Cambria"/>
          <w:color w:val="000000" w:themeColor="text1"/>
        </w:rPr>
        <w:t xml:space="preserve"> the city</w:t>
      </w:r>
      <w:r w:rsidR="0066683E">
        <w:rPr>
          <w:rFonts w:ascii="Cambria" w:hAnsi="Cambria"/>
          <w:color w:val="000000" w:themeColor="text1"/>
        </w:rPr>
        <w:t xml:space="preserve"> earlier and faster than expected</w:t>
      </w:r>
      <w:r>
        <w:rPr>
          <w:rFonts w:ascii="Cambria" w:hAnsi="Cambria"/>
          <w:color w:val="000000" w:themeColor="text1"/>
        </w:rPr>
        <w:t xml:space="preserve">. </w:t>
      </w:r>
      <w:r w:rsidRPr="00B63339">
        <w:rPr>
          <w:rFonts w:ascii="Cambria" w:hAnsi="Cambria"/>
          <w:color w:val="000000" w:themeColor="text1"/>
        </w:rPr>
        <w:t>Lanza</w:t>
      </w:r>
      <w:r>
        <w:rPr>
          <w:rFonts w:ascii="Cambria" w:hAnsi="Cambria"/>
          <w:color w:val="000000" w:themeColor="text1"/>
        </w:rPr>
        <w:t xml:space="preserve"> </w:t>
      </w:r>
      <w:r w:rsidRPr="00B63339">
        <w:rPr>
          <w:rFonts w:ascii="Cambria" w:hAnsi="Cambria"/>
          <w:color w:val="000000" w:themeColor="text1"/>
        </w:rPr>
        <w:t xml:space="preserve">tells </w:t>
      </w:r>
      <w:r>
        <w:rPr>
          <w:rFonts w:ascii="Cambria" w:hAnsi="Cambria"/>
          <w:color w:val="000000" w:themeColor="text1"/>
        </w:rPr>
        <w:t>an</w:t>
      </w:r>
      <w:r w:rsidRPr="00B63339">
        <w:rPr>
          <w:rFonts w:ascii="Cambria" w:hAnsi="Cambria"/>
          <w:color w:val="000000" w:themeColor="text1"/>
        </w:rPr>
        <w:t xml:space="preserve"> anecdote about the US Embassy in Saigon</w:t>
      </w:r>
      <w:r w:rsidR="00A2378C">
        <w:rPr>
          <w:rFonts w:ascii="Cambria" w:hAnsi="Cambria"/>
          <w:color w:val="000000" w:themeColor="text1"/>
        </w:rPr>
        <w:t xml:space="preserve"> in</w:t>
      </w:r>
      <w:r w:rsidRPr="00B63339">
        <w:rPr>
          <w:rFonts w:ascii="Cambria" w:hAnsi="Cambria"/>
          <w:color w:val="000000" w:themeColor="text1"/>
        </w:rPr>
        <w:t xml:space="preserve"> April 1974</w:t>
      </w:r>
      <w:r>
        <w:rPr>
          <w:rFonts w:ascii="Cambria" w:hAnsi="Cambria"/>
          <w:color w:val="000000" w:themeColor="text1"/>
        </w:rPr>
        <w:t xml:space="preserve"> being discovered in </w:t>
      </w:r>
      <w:r w:rsidR="0066683E">
        <w:rPr>
          <w:rFonts w:ascii="Cambria" w:hAnsi="Cambria"/>
          <w:color w:val="000000" w:themeColor="text1"/>
        </w:rPr>
        <w:t xml:space="preserve">its </w:t>
      </w:r>
      <w:r>
        <w:rPr>
          <w:rFonts w:ascii="Cambria" w:hAnsi="Cambria"/>
          <w:color w:val="000000" w:themeColor="text1"/>
        </w:rPr>
        <w:t>rapidly exited state:</w:t>
      </w:r>
      <w:r w:rsidRPr="00B63339">
        <w:rPr>
          <w:rFonts w:ascii="Cambria" w:hAnsi="Cambria"/>
          <w:color w:val="000000" w:themeColor="text1"/>
        </w:rPr>
        <w:t xml:space="preserve"> “amid the chaos and desolation, the Embassy’s Muzak system remained undisturbed, playing on like a tree falling in an abandoned forest, heard by none but making a global impact just the same</w:t>
      </w:r>
      <w:r w:rsidR="0066683E">
        <w:rPr>
          <w:rFonts w:ascii="Cambria" w:hAnsi="Cambria"/>
          <w:color w:val="000000" w:themeColor="text1"/>
        </w:rPr>
        <w:t>.</w:t>
      </w:r>
      <w:r w:rsidRPr="00B63339">
        <w:rPr>
          <w:rFonts w:ascii="Cambria" w:hAnsi="Cambria"/>
          <w:color w:val="000000" w:themeColor="text1"/>
        </w:rPr>
        <w:t>”</w:t>
      </w:r>
      <w:r>
        <w:rPr>
          <w:rStyle w:val="EndnoteReference"/>
          <w:rFonts w:ascii="Cambria" w:hAnsi="Cambria"/>
          <w:color w:val="000000" w:themeColor="text1"/>
        </w:rPr>
        <w:endnoteReference w:id="48"/>
      </w:r>
      <w:r w:rsidRPr="00B63339">
        <w:rPr>
          <w:rFonts w:ascii="Cambria" w:hAnsi="Cambria"/>
          <w:color w:val="000000" w:themeColor="text1"/>
        </w:rPr>
        <w:t xml:space="preserve"> </w:t>
      </w:r>
      <w:r>
        <w:rPr>
          <w:rFonts w:ascii="Cambria" w:hAnsi="Cambria"/>
          <w:color w:val="000000" w:themeColor="text1"/>
        </w:rPr>
        <w:t xml:space="preserve"> The real-time stream of aural environmental control to facilitate productivity and mission success continued to play its part, but the battlefield</w:t>
      </w:r>
      <w:r w:rsidR="0066683E">
        <w:rPr>
          <w:rFonts w:ascii="Cambria" w:hAnsi="Cambria"/>
          <w:color w:val="000000" w:themeColor="text1"/>
        </w:rPr>
        <w:t xml:space="preserve">’s control </w:t>
      </w:r>
      <w:proofErr w:type="spellStart"/>
      <w:r w:rsidR="0066683E">
        <w:rPr>
          <w:rFonts w:ascii="Cambria" w:hAnsi="Cambria"/>
          <w:color w:val="000000" w:themeColor="text1"/>
        </w:rPr>
        <w:t>center</w:t>
      </w:r>
      <w:proofErr w:type="spellEnd"/>
      <w:r w:rsidR="0066683E">
        <w:rPr>
          <w:rFonts w:ascii="Cambria" w:hAnsi="Cambria"/>
          <w:color w:val="000000" w:themeColor="text1"/>
        </w:rPr>
        <w:t xml:space="preserve"> </w:t>
      </w:r>
      <w:r>
        <w:rPr>
          <w:rFonts w:ascii="Cambria" w:hAnsi="Cambria"/>
          <w:color w:val="000000" w:themeColor="text1"/>
        </w:rPr>
        <w:t>had been abandoned</w:t>
      </w:r>
      <w:r w:rsidR="004F0A00">
        <w:rPr>
          <w:rFonts w:ascii="Cambria" w:hAnsi="Cambria"/>
          <w:color w:val="000000" w:themeColor="text1"/>
        </w:rPr>
        <w:t>,</w:t>
      </w:r>
      <w:r>
        <w:rPr>
          <w:rFonts w:ascii="Cambria" w:hAnsi="Cambria"/>
          <w:color w:val="000000" w:themeColor="text1"/>
        </w:rPr>
        <w:t xml:space="preserve"> leaving the haunted echo of disembodied sounds</w:t>
      </w:r>
      <w:r w:rsidR="0066683E">
        <w:rPr>
          <w:rFonts w:ascii="Cambria" w:hAnsi="Cambria"/>
          <w:color w:val="000000" w:themeColor="text1"/>
        </w:rPr>
        <w:t xml:space="preserve"> resonating through the administrative space void of personnel.</w:t>
      </w:r>
      <w:r w:rsidR="007D1D6B">
        <w:rPr>
          <w:rFonts w:ascii="Cambria" w:hAnsi="Cambria"/>
          <w:color w:val="000000" w:themeColor="text1"/>
          <w:lang w:val="en-US"/>
        </w:rPr>
        <w:t xml:space="preserve"> </w:t>
      </w:r>
      <w:r w:rsidR="002B2288">
        <w:rPr>
          <w:rFonts w:ascii="Cambria" w:hAnsi="Cambria"/>
          <w:color w:val="000000" w:themeColor="text1"/>
          <w:lang w:val="en-US"/>
        </w:rPr>
        <w:t>The</w:t>
      </w:r>
      <w:r w:rsidR="007D1D6B">
        <w:rPr>
          <w:rFonts w:ascii="Cambria" w:hAnsi="Cambria"/>
          <w:color w:val="000000" w:themeColor="text1"/>
          <w:lang w:val="en-US"/>
        </w:rPr>
        <w:t xml:space="preserve"> empty </w:t>
      </w:r>
      <w:r w:rsidR="002B2288">
        <w:rPr>
          <w:rFonts w:ascii="Cambria" w:hAnsi="Cambria"/>
          <w:color w:val="000000" w:themeColor="text1"/>
          <w:lang w:val="en-US"/>
        </w:rPr>
        <w:t xml:space="preserve">US </w:t>
      </w:r>
      <w:r w:rsidR="007D1D6B">
        <w:rPr>
          <w:rFonts w:ascii="Cambria" w:hAnsi="Cambria"/>
          <w:color w:val="000000" w:themeColor="text1"/>
          <w:lang w:val="en-US"/>
        </w:rPr>
        <w:t>gov</w:t>
      </w:r>
      <w:r w:rsidR="002B2288">
        <w:rPr>
          <w:rFonts w:ascii="Cambria" w:hAnsi="Cambria"/>
          <w:color w:val="000000" w:themeColor="text1"/>
          <w:lang w:val="en-US"/>
        </w:rPr>
        <w:t>ernment</w:t>
      </w:r>
      <w:r w:rsidR="007D1D6B">
        <w:rPr>
          <w:rFonts w:ascii="Cambria" w:hAnsi="Cambria"/>
          <w:color w:val="000000" w:themeColor="text1"/>
          <w:lang w:val="en-US"/>
        </w:rPr>
        <w:t xml:space="preserve"> and military offices </w:t>
      </w:r>
      <w:r w:rsidR="002B2288">
        <w:rPr>
          <w:rFonts w:ascii="Cambria" w:hAnsi="Cambria"/>
          <w:color w:val="000000" w:themeColor="text1"/>
          <w:lang w:val="en-US"/>
        </w:rPr>
        <w:t>in Saigon,</w:t>
      </w:r>
      <w:r w:rsidR="00853EA2">
        <w:rPr>
          <w:rFonts w:ascii="Cambria" w:hAnsi="Cambria"/>
          <w:color w:val="000000" w:themeColor="text1"/>
          <w:lang w:val="en-US"/>
        </w:rPr>
        <w:t xml:space="preserve"> the closed system of</w:t>
      </w:r>
      <w:r w:rsidR="002B2288">
        <w:rPr>
          <w:rFonts w:ascii="Cambria" w:hAnsi="Cambria"/>
          <w:color w:val="000000" w:themeColor="text1"/>
          <w:lang w:val="en-US"/>
        </w:rPr>
        <w:t xml:space="preserve"> Operation Igloo White,</w:t>
      </w:r>
      <w:r w:rsidR="00C415FD">
        <w:rPr>
          <w:rFonts w:ascii="Cambria" w:hAnsi="Cambria"/>
          <w:color w:val="000000" w:themeColor="text1"/>
          <w:lang w:val="en-US"/>
        </w:rPr>
        <w:t xml:space="preserve"> and indeed </w:t>
      </w:r>
      <w:proofErr w:type="spellStart"/>
      <w:r w:rsidR="00C415FD">
        <w:rPr>
          <w:rFonts w:ascii="Cambria" w:hAnsi="Cambria"/>
          <w:color w:val="000000" w:themeColor="text1"/>
          <w:lang w:val="en-US"/>
        </w:rPr>
        <w:t>Muzak</w:t>
      </w:r>
      <w:proofErr w:type="spellEnd"/>
      <w:r w:rsidR="00C415FD">
        <w:rPr>
          <w:rFonts w:ascii="Cambria" w:hAnsi="Cambria"/>
          <w:color w:val="000000" w:themeColor="text1"/>
          <w:lang w:val="en-US"/>
        </w:rPr>
        <w:t>,</w:t>
      </w:r>
      <w:r w:rsidR="002B2288">
        <w:rPr>
          <w:rFonts w:ascii="Cambria" w:hAnsi="Cambria"/>
          <w:color w:val="000000" w:themeColor="text1"/>
          <w:lang w:val="en-US"/>
        </w:rPr>
        <w:t xml:space="preserve"> provide</w:t>
      </w:r>
      <w:r w:rsidR="007D1D6B">
        <w:rPr>
          <w:rFonts w:ascii="Cambria" w:hAnsi="Cambria"/>
          <w:color w:val="000000" w:themeColor="text1"/>
          <w:lang w:val="en-US"/>
        </w:rPr>
        <w:t xml:space="preserve"> </w:t>
      </w:r>
      <w:r w:rsidR="00C415FD">
        <w:rPr>
          <w:rFonts w:ascii="Cambria" w:hAnsi="Cambria"/>
          <w:color w:val="000000" w:themeColor="text1"/>
          <w:lang w:val="en-US"/>
        </w:rPr>
        <w:t xml:space="preserve">uncanny </w:t>
      </w:r>
      <w:r w:rsidR="00C415FD">
        <w:rPr>
          <w:rFonts w:ascii="Cambria" w:hAnsi="Cambria"/>
          <w:i/>
          <w:iCs/>
          <w:color w:val="000000" w:themeColor="text1"/>
          <w:lang w:val="en-US"/>
        </w:rPr>
        <w:t xml:space="preserve">doppelgängers, </w:t>
      </w:r>
      <w:r w:rsidR="00C415FD">
        <w:rPr>
          <w:rFonts w:ascii="Cambria" w:hAnsi="Cambria"/>
          <w:color w:val="000000" w:themeColor="text1"/>
          <w:lang w:val="en-US"/>
        </w:rPr>
        <w:t>or metonymic proxies,</w:t>
      </w:r>
      <w:r w:rsidR="007D1D6B">
        <w:rPr>
          <w:rFonts w:ascii="Cambria" w:hAnsi="Cambria"/>
          <w:color w:val="000000" w:themeColor="text1"/>
          <w:lang w:val="en-US"/>
        </w:rPr>
        <w:t xml:space="preserve"> </w:t>
      </w:r>
      <w:r w:rsidR="006F3309">
        <w:rPr>
          <w:rFonts w:ascii="Cambria" w:hAnsi="Cambria"/>
          <w:color w:val="000000" w:themeColor="text1"/>
          <w:lang w:val="en-US"/>
        </w:rPr>
        <w:t>for</w:t>
      </w:r>
      <w:r w:rsidR="007D1D6B">
        <w:rPr>
          <w:rFonts w:ascii="Cambria" w:hAnsi="Cambria"/>
          <w:color w:val="000000" w:themeColor="text1"/>
          <w:lang w:val="en-US"/>
        </w:rPr>
        <w:t xml:space="preserve"> the </w:t>
      </w:r>
      <w:r w:rsidR="003629BC">
        <w:rPr>
          <w:rFonts w:ascii="Cambria" w:hAnsi="Cambria"/>
          <w:color w:val="000000" w:themeColor="text1"/>
        </w:rPr>
        <w:t xml:space="preserve">real-time battlefield </w:t>
      </w:r>
      <w:r w:rsidR="007D1D6B">
        <w:rPr>
          <w:rFonts w:ascii="Cambria" w:hAnsi="Cambria"/>
          <w:color w:val="000000" w:themeColor="text1"/>
          <w:lang w:val="en-US"/>
        </w:rPr>
        <w:t xml:space="preserve">and the follow through of the deconstructive self-defeat </w:t>
      </w:r>
      <w:r w:rsidR="0066683E">
        <w:rPr>
          <w:rFonts w:ascii="Cambria" w:hAnsi="Cambria"/>
          <w:color w:val="000000" w:themeColor="text1"/>
          <w:lang w:val="en-US"/>
        </w:rPr>
        <w:t xml:space="preserve">of </w:t>
      </w:r>
      <w:proofErr w:type="spellStart"/>
      <w:r w:rsidR="0066683E">
        <w:rPr>
          <w:rFonts w:ascii="Cambria" w:hAnsi="Cambria"/>
          <w:color w:val="000000" w:themeColor="text1"/>
          <w:lang w:val="en-US"/>
        </w:rPr>
        <w:t>teletechnologies</w:t>
      </w:r>
      <w:proofErr w:type="spellEnd"/>
      <w:r w:rsidR="0066683E">
        <w:rPr>
          <w:rFonts w:ascii="Cambria" w:hAnsi="Cambria"/>
          <w:color w:val="000000" w:themeColor="text1"/>
          <w:lang w:val="en-US"/>
        </w:rPr>
        <w:t xml:space="preserve"> to achieve their very rationale for existing:</w:t>
      </w:r>
      <w:r w:rsidR="007D1D6B">
        <w:rPr>
          <w:rFonts w:ascii="Cambria" w:hAnsi="Cambria"/>
          <w:color w:val="000000" w:themeColor="text1"/>
          <w:lang w:val="en-US"/>
        </w:rPr>
        <w:t xml:space="preserve"> control</w:t>
      </w:r>
      <w:r w:rsidR="0066683E">
        <w:rPr>
          <w:rFonts w:ascii="Cambria" w:hAnsi="Cambria"/>
          <w:color w:val="000000" w:themeColor="text1"/>
          <w:lang w:val="en-US"/>
        </w:rPr>
        <w:t xml:space="preserve"> through full spectrum dominance</w:t>
      </w:r>
      <w:r w:rsidR="00C04C71">
        <w:rPr>
          <w:rFonts w:ascii="Cambria" w:hAnsi="Cambria"/>
          <w:color w:val="000000" w:themeColor="text1"/>
          <w:lang w:val="en-US"/>
        </w:rPr>
        <w:t>.</w:t>
      </w:r>
    </w:p>
    <w:p w14:paraId="19F0955C" w14:textId="77777777" w:rsidR="00D27455" w:rsidRDefault="00D27455" w:rsidP="00453747">
      <w:pPr>
        <w:rPr>
          <w:rFonts w:ascii="Cambria" w:hAnsi="Cambria"/>
          <w:color w:val="000000" w:themeColor="text1"/>
          <w:lang w:val="en-US"/>
        </w:rPr>
      </w:pPr>
    </w:p>
    <w:p w14:paraId="6A509C45" w14:textId="77777777" w:rsidR="006F3309" w:rsidRDefault="006F3309" w:rsidP="00453747">
      <w:pPr>
        <w:rPr>
          <w:rFonts w:ascii="Cambria" w:hAnsi="Cambria"/>
          <w:color w:val="000000" w:themeColor="text1"/>
          <w:lang w:val="en-US"/>
        </w:rPr>
      </w:pPr>
    </w:p>
    <w:p w14:paraId="0F229C8F" w14:textId="35ED43D9" w:rsidR="008407FE" w:rsidRPr="00C04C71" w:rsidRDefault="002B2288" w:rsidP="00453747">
      <w:pPr>
        <w:rPr>
          <w:rFonts w:ascii="Cambria" w:hAnsi="Cambria"/>
          <w:color w:val="000000" w:themeColor="text1"/>
          <w:lang w:val="en-US"/>
        </w:rPr>
      </w:pPr>
      <w:r>
        <w:rPr>
          <w:rFonts w:ascii="Cambria" w:hAnsi="Cambria"/>
          <w:color w:val="000000" w:themeColor="text1"/>
          <w:lang w:val="en-US"/>
        </w:rPr>
        <w:t>Endnotes</w:t>
      </w:r>
    </w:p>
    <w:p w14:paraId="658E62F0" w14:textId="677E4C6B" w:rsidR="008407FE" w:rsidRPr="008407FE" w:rsidRDefault="008407FE" w:rsidP="00453747">
      <w:pPr>
        <w:rPr>
          <w:rFonts w:ascii="Cambria" w:hAnsi="Cambria"/>
          <w:color w:val="000000" w:themeColor="text1"/>
          <w:lang w:val="en-US"/>
        </w:rPr>
      </w:pPr>
    </w:p>
    <w:sectPr w:rsidR="008407FE" w:rsidRPr="008407FE">
      <w:headerReference w:type="even" r:id="rId9"/>
      <w:headerReference w:type="default" r:id="rId10"/>
      <w:endnotePr>
        <w:numFmt w:val="decimal"/>
      </w:endnotePr>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41B55" w14:textId="77777777" w:rsidR="008F1376" w:rsidRDefault="008F1376" w:rsidP="00453747">
      <w:r>
        <w:separator/>
      </w:r>
    </w:p>
  </w:endnote>
  <w:endnote w:type="continuationSeparator" w:id="0">
    <w:p w14:paraId="406D5B01" w14:textId="77777777" w:rsidR="008F1376" w:rsidRDefault="008F1376" w:rsidP="00453747">
      <w:r>
        <w:continuationSeparator/>
      </w:r>
    </w:p>
  </w:endnote>
  <w:endnote w:id="1">
    <w:p w14:paraId="59F5D8D0" w14:textId="70717D06" w:rsidR="009E1CD7" w:rsidRPr="009E1CD7" w:rsidRDefault="009E1CD7">
      <w:pPr>
        <w:pStyle w:val="EndnoteText"/>
        <w:rPr>
          <w:lang w:val="en-US"/>
        </w:rPr>
      </w:pPr>
      <w:r>
        <w:rPr>
          <w:rStyle w:val="EndnoteReference"/>
        </w:rPr>
        <w:endnoteRef/>
      </w:r>
      <w:r>
        <w:t xml:space="preserve"> </w:t>
      </w:r>
      <w:r w:rsidRPr="009E1CD7">
        <w:rPr>
          <w:rFonts w:cs="Arial"/>
          <w:color w:val="05141D"/>
          <w:sz w:val="22"/>
          <w:szCs w:val="22"/>
          <w:shd w:val="clear" w:color="auto" w:fill="FFFFFF"/>
        </w:rPr>
        <w:t xml:space="preserve">RTX ad content </w:t>
      </w:r>
      <w:r w:rsidRPr="009E1CD7">
        <w:rPr>
          <w:rFonts w:cs="Arial"/>
          <w:i/>
          <w:iCs/>
          <w:color w:val="05141D"/>
          <w:sz w:val="22"/>
          <w:szCs w:val="22"/>
          <w:shd w:val="clear" w:color="auto" w:fill="FFFFFF"/>
        </w:rPr>
        <w:t xml:space="preserve">Politico </w:t>
      </w:r>
      <w:r w:rsidRPr="009E1CD7">
        <w:rPr>
          <w:rFonts w:cs="Arial"/>
          <w:color w:val="05141D"/>
          <w:sz w:val="22"/>
          <w:szCs w:val="22"/>
          <w:shd w:val="clear" w:color="auto" w:fill="FFFFFF"/>
        </w:rPr>
        <w:t xml:space="preserve">website </w:t>
      </w:r>
      <w:hyperlink r:id="rId1" w:history="1">
        <w:r w:rsidRPr="009E1CD7">
          <w:rPr>
            <w:rStyle w:val="Hyperlink"/>
            <w:rFonts w:cs="Arial"/>
            <w:sz w:val="22"/>
            <w:szCs w:val="22"/>
            <w:shd w:val="clear" w:color="auto" w:fill="FFFFFF"/>
          </w:rPr>
          <w:t>https://www.politico.com/sponsored/2024/07/harnessing-connected-aviation-and-battlespace-technologies/?utm_source=native&amp;utm_medium=homepage</w:t>
        </w:r>
      </w:hyperlink>
    </w:p>
  </w:endnote>
  <w:endnote w:id="2">
    <w:p w14:paraId="10838172" w14:textId="2C0BE17C" w:rsidR="005778FB" w:rsidRPr="00273158" w:rsidRDefault="005778FB" w:rsidP="005778FB">
      <w:pPr>
        <w:pStyle w:val="EndnoteText"/>
        <w:rPr>
          <w:sz w:val="22"/>
          <w:szCs w:val="22"/>
          <w:lang w:val="en-US"/>
        </w:rPr>
      </w:pPr>
      <w:r w:rsidRPr="00273158">
        <w:rPr>
          <w:rStyle w:val="EndnoteReference"/>
          <w:sz w:val="22"/>
          <w:szCs w:val="22"/>
        </w:rPr>
        <w:endnoteRef/>
      </w:r>
      <w:r w:rsidRPr="00273158">
        <w:rPr>
          <w:sz w:val="22"/>
          <w:szCs w:val="22"/>
        </w:rPr>
        <w:t xml:space="preserve"> </w:t>
      </w:r>
      <w:r w:rsidRPr="00273158">
        <w:rPr>
          <w:sz w:val="22"/>
          <w:szCs w:val="22"/>
          <w:lang w:val="en-US"/>
        </w:rPr>
        <w:t xml:space="preserve">The Macy Foundation funded the interdisciplinary gatherings known as the Macy Conferences begun prior to World War II, with continued correspondence between participants during the war, and after when it became the hotbed of Cybernetics and later Information Theory. The Macy Foundation’s funds originated in Nantucket, making huge amounts of money from that great early extractive energy industry: whaling, before later shifting to retail and the eponymous department stores. This was but one important nexus of interdisciplinary research and deep pockets operative in the post WWII moment and joined other major players such as ATT/Bell Labs, US Department of Defense, major research universities (such as Harvard, MIT, and Princeton), as well as the Rockefeller Foundation. This coalition embodies Vannevar Bush’s vision for the post-WWII R and D </w:t>
      </w:r>
      <w:proofErr w:type="gramStart"/>
      <w:r w:rsidRPr="00273158">
        <w:rPr>
          <w:sz w:val="22"/>
          <w:szCs w:val="22"/>
          <w:lang w:val="en-US"/>
        </w:rPr>
        <w:t>in order to</w:t>
      </w:r>
      <w:proofErr w:type="gramEnd"/>
      <w:r w:rsidRPr="00273158">
        <w:rPr>
          <w:sz w:val="22"/>
          <w:szCs w:val="22"/>
          <w:lang w:val="en-US"/>
        </w:rPr>
        <w:t xml:space="preserve"> keep the US in its newly acquired global power status.</w:t>
      </w:r>
      <w:r w:rsidR="008E1C78">
        <w:rPr>
          <w:sz w:val="22"/>
          <w:szCs w:val="22"/>
          <w:lang w:val="en-US"/>
        </w:rPr>
        <w:t xml:space="preserve"> While not strictly a funding body, the RAND Corporation, as a Federally Funded Research and Development Center, redistributes portions of their funding from the government and the private sector to outside researchers and students to advance RAND projects. </w:t>
      </w:r>
    </w:p>
  </w:endnote>
  <w:endnote w:id="3">
    <w:p w14:paraId="2009A119" w14:textId="77777777" w:rsidR="005778FB" w:rsidRPr="00273158" w:rsidRDefault="005778FB" w:rsidP="005778FB">
      <w:pPr>
        <w:pStyle w:val="EndnoteText"/>
        <w:rPr>
          <w:sz w:val="22"/>
          <w:szCs w:val="22"/>
          <w:lang w:val="en-US"/>
        </w:rPr>
      </w:pPr>
      <w:r w:rsidRPr="00273158">
        <w:rPr>
          <w:rStyle w:val="EndnoteReference"/>
          <w:sz w:val="22"/>
          <w:szCs w:val="22"/>
        </w:rPr>
        <w:endnoteRef/>
      </w:r>
      <w:r w:rsidRPr="00273158">
        <w:rPr>
          <w:sz w:val="22"/>
          <w:szCs w:val="22"/>
        </w:rPr>
        <w:t xml:space="preserve"> </w:t>
      </w:r>
      <w:r w:rsidRPr="00273158">
        <w:rPr>
          <w:color w:val="000000" w:themeColor="text1"/>
          <w:sz w:val="22"/>
          <w:szCs w:val="22"/>
          <w:lang w:val="en-US"/>
        </w:rPr>
        <w:t xml:space="preserve">Joseph Lanza, </w:t>
      </w:r>
      <w:r w:rsidRPr="00273158">
        <w:rPr>
          <w:i/>
          <w:iCs/>
          <w:color w:val="000000" w:themeColor="text1"/>
          <w:sz w:val="22"/>
          <w:szCs w:val="22"/>
          <w:lang w:val="en-US"/>
        </w:rPr>
        <w:t xml:space="preserve">Elevator Music: A Surreal History of Muzak, Easy-Listening, and Other Moodsong, </w:t>
      </w:r>
      <w:r w:rsidRPr="00273158">
        <w:rPr>
          <w:color w:val="000000" w:themeColor="text1"/>
          <w:sz w:val="22"/>
          <w:szCs w:val="22"/>
          <w:lang w:val="en-US"/>
        </w:rPr>
        <w:t>2</w:t>
      </w:r>
      <w:r w:rsidRPr="00273158">
        <w:rPr>
          <w:color w:val="000000" w:themeColor="text1"/>
          <w:sz w:val="22"/>
          <w:szCs w:val="22"/>
          <w:vertAlign w:val="superscript"/>
          <w:lang w:val="en-US"/>
        </w:rPr>
        <w:t>nd</w:t>
      </w:r>
      <w:r w:rsidRPr="00273158">
        <w:rPr>
          <w:color w:val="000000" w:themeColor="text1"/>
          <w:sz w:val="22"/>
          <w:szCs w:val="22"/>
          <w:lang w:val="en-US"/>
        </w:rPr>
        <w:t xml:space="preserve"> ed. (Ann Arbor: University of Michigan Press):</w:t>
      </w:r>
      <w:r w:rsidRPr="00273158">
        <w:rPr>
          <w:i/>
          <w:iCs/>
          <w:color w:val="000000" w:themeColor="text1"/>
          <w:sz w:val="22"/>
          <w:szCs w:val="22"/>
          <w:lang w:val="en-US"/>
        </w:rPr>
        <w:t xml:space="preserve"> </w:t>
      </w:r>
      <w:r w:rsidRPr="00273158">
        <w:rPr>
          <w:color w:val="000000" w:themeColor="text1"/>
          <w:sz w:val="22"/>
          <w:szCs w:val="22"/>
          <w:lang w:val="en-US"/>
        </w:rPr>
        <w:t xml:space="preserve"> 22-30</w:t>
      </w:r>
    </w:p>
  </w:endnote>
  <w:endnote w:id="4">
    <w:p w14:paraId="2C75F5C7" w14:textId="77777777" w:rsidR="005778FB" w:rsidRPr="00273158" w:rsidRDefault="005778FB" w:rsidP="005778FB">
      <w:pPr>
        <w:pStyle w:val="EndnoteText"/>
        <w:rPr>
          <w:sz w:val="22"/>
          <w:szCs w:val="22"/>
          <w:lang w:val="en-US"/>
        </w:rPr>
      </w:pPr>
      <w:r w:rsidRPr="00273158">
        <w:rPr>
          <w:rStyle w:val="EndnoteReference"/>
          <w:sz w:val="22"/>
          <w:szCs w:val="22"/>
        </w:rPr>
        <w:endnoteRef/>
      </w:r>
      <w:r w:rsidRPr="00273158">
        <w:rPr>
          <w:sz w:val="22"/>
          <w:szCs w:val="22"/>
        </w:rPr>
        <w:t xml:space="preserve"> </w:t>
      </w:r>
      <w:r w:rsidRPr="00273158">
        <w:rPr>
          <w:color w:val="000000" w:themeColor="text1"/>
          <w:sz w:val="22"/>
          <w:szCs w:val="22"/>
          <w:lang w:val="en-US"/>
        </w:rPr>
        <w:t xml:space="preserve">Arthur E. Kennelly, “Bibliographic Memoir of George Owen Squier,” in </w:t>
      </w:r>
      <w:r w:rsidRPr="00273158">
        <w:rPr>
          <w:i/>
          <w:iCs/>
          <w:color w:val="000000" w:themeColor="text1"/>
          <w:sz w:val="22"/>
          <w:szCs w:val="22"/>
          <w:lang w:val="en-US"/>
        </w:rPr>
        <w:t xml:space="preserve">The National Academy of Sciences of The United States of America: Bibliographic Memoirs, </w:t>
      </w:r>
      <w:r w:rsidRPr="00273158">
        <w:rPr>
          <w:color w:val="000000" w:themeColor="text1"/>
          <w:sz w:val="22"/>
          <w:szCs w:val="22"/>
          <w:lang w:val="en-US"/>
        </w:rPr>
        <w:t>vol. XX- Fourth Memoir (Washington DC. 1938): 131</w:t>
      </w:r>
    </w:p>
  </w:endnote>
  <w:endnote w:id="5">
    <w:p w14:paraId="4462A7E3" w14:textId="77777777" w:rsidR="005778FB" w:rsidRPr="00273158" w:rsidRDefault="005778FB" w:rsidP="005778FB">
      <w:pPr>
        <w:pStyle w:val="EndnoteText"/>
        <w:rPr>
          <w:sz w:val="22"/>
          <w:szCs w:val="22"/>
          <w:lang w:val="en-US"/>
        </w:rPr>
      </w:pPr>
      <w:r w:rsidRPr="00273158">
        <w:rPr>
          <w:rStyle w:val="EndnoteReference"/>
          <w:sz w:val="22"/>
          <w:szCs w:val="22"/>
        </w:rPr>
        <w:endnoteRef/>
      </w:r>
      <w:r w:rsidRPr="00273158">
        <w:rPr>
          <w:sz w:val="22"/>
          <w:szCs w:val="22"/>
        </w:rPr>
        <w:t xml:space="preserve"> </w:t>
      </w:r>
      <w:r w:rsidRPr="00273158">
        <w:rPr>
          <w:color w:val="000000" w:themeColor="text1"/>
          <w:sz w:val="22"/>
          <w:szCs w:val="22"/>
          <w:lang w:val="en-US"/>
        </w:rPr>
        <w:t>Lanza 25</w:t>
      </w:r>
    </w:p>
  </w:endnote>
  <w:endnote w:id="6">
    <w:p w14:paraId="17CF8C14" w14:textId="77777777" w:rsidR="005778FB" w:rsidRPr="00273158" w:rsidRDefault="005778FB" w:rsidP="005778FB">
      <w:pPr>
        <w:rPr>
          <w:color w:val="000000" w:themeColor="text1"/>
          <w:sz w:val="22"/>
          <w:szCs w:val="22"/>
          <w:lang w:val="en-US"/>
        </w:rPr>
      </w:pPr>
      <w:r w:rsidRPr="00273158">
        <w:rPr>
          <w:rStyle w:val="EndnoteReference"/>
          <w:sz w:val="22"/>
          <w:szCs w:val="22"/>
        </w:rPr>
        <w:endnoteRef/>
      </w:r>
      <w:r w:rsidRPr="00273158">
        <w:rPr>
          <w:sz w:val="22"/>
          <w:szCs w:val="22"/>
        </w:rPr>
        <w:t xml:space="preserve"> </w:t>
      </w:r>
      <w:r w:rsidRPr="00273158">
        <w:rPr>
          <w:color w:val="000000" w:themeColor="text1"/>
          <w:sz w:val="22"/>
          <w:szCs w:val="22"/>
          <w:lang w:val="en-US"/>
        </w:rPr>
        <w:t xml:space="preserve">Mischa Schwartz, “The Origins of Carrier Multiplexing: Major George Owen Squier and AT&amp;T’, </w:t>
      </w:r>
      <w:r w:rsidRPr="00273158">
        <w:rPr>
          <w:i/>
          <w:iCs/>
          <w:color w:val="000000" w:themeColor="text1"/>
          <w:sz w:val="22"/>
          <w:szCs w:val="22"/>
          <w:lang w:val="en-US"/>
        </w:rPr>
        <w:t xml:space="preserve">IEEE Communications Magazine </w:t>
      </w:r>
      <w:r w:rsidRPr="00273158">
        <w:rPr>
          <w:color w:val="000000" w:themeColor="text1"/>
          <w:sz w:val="22"/>
          <w:szCs w:val="22"/>
          <w:lang w:val="en-US"/>
        </w:rPr>
        <w:t>(May 2008): 24</w:t>
      </w:r>
    </w:p>
  </w:endnote>
  <w:endnote w:id="7">
    <w:p w14:paraId="10CBBA8A" w14:textId="7301318C" w:rsidR="00EC621D" w:rsidRPr="00273158" w:rsidRDefault="00EC621D">
      <w:pPr>
        <w:pStyle w:val="EndnoteText"/>
        <w:rPr>
          <w:sz w:val="22"/>
          <w:szCs w:val="22"/>
          <w:lang w:val="en-US"/>
        </w:rPr>
      </w:pPr>
      <w:r>
        <w:rPr>
          <w:rStyle w:val="EndnoteReference"/>
        </w:rPr>
        <w:endnoteRef/>
      </w:r>
      <w:r>
        <w:t xml:space="preserve"> </w:t>
      </w:r>
      <w:r w:rsidR="006853BD" w:rsidRPr="00273158">
        <w:rPr>
          <w:sz w:val="22"/>
          <w:szCs w:val="22"/>
        </w:rPr>
        <w:t xml:space="preserve">Ryan </w:t>
      </w:r>
      <w:r w:rsidRPr="00273158">
        <w:rPr>
          <w:sz w:val="22"/>
          <w:szCs w:val="22"/>
          <w:lang w:val="en-US"/>
        </w:rPr>
        <w:t xml:space="preserve">Bishop </w:t>
      </w:r>
      <w:r w:rsidR="006853BD" w:rsidRPr="00273158">
        <w:rPr>
          <w:sz w:val="22"/>
          <w:szCs w:val="22"/>
          <w:lang w:val="en-US"/>
        </w:rPr>
        <w:t>“</w:t>
      </w:r>
      <w:r w:rsidRPr="00273158">
        <w:rPr>
          <w:i/>
          <w:iCs/>
          <w:sz w:val="22"/>
          <w:szCs w:val="22"/>
          <w:lang w:val="en-US"/>
        </w:rPr>
        <w:t>Felo de Se</w:t>
      </w:r>
      <w:r w:rsidR="006853BD" w:rsidRPr="00273158">
        <w:rPr>
          <w:i/>
          <w:iCs/>
          <w:sz w:val="22"/>
          <w:szCs w:val="22"/>
          <w:lang w:val="en-US"/>
        </w:rPr>
        <w:t xml:space="preserve">: </w:t>
      </w:r>
      <w:r w:rsidR="006853BD" w:rsidRPr="00273158">
        <w:rPr>
          <w:sz w:val="22"/>
          <w:szCs w:val="22"/>
          <w:lang w:val="en-US"/>
        </w:rPr>
        <w:t xml:space="preserve">The Munus of Remote Sensing,” </w:t>
      </w:r>
      <w:r w:rsidR="006853BD" w:rsidRPr="00273158">
        <w:rPr>
          <w:i/>
          <w:iCs/>
          <w:sz w:val="22"/>
          <w:szCs w:val="22"/>
          <w:lang w:val="en-US"/>
        </w:rPr>
        <w:t xml:space="preserve">boundary2, </w:t>
      </w:r>
      <w:r w:rsidR="006853BD" w:rsidRPr="00273158">
        <w:rPr>
          <w:sz w:val="22"/>
          <w:szCs w:val="22"/>
          <w:lang w:val="en-US"/>
        </w:rPr>
        <w:t>45, no.4 (2018): 41-63</w:t>
      </w:r>
    </w:p>
  </w:endnote>
  <w:endnote w:id="8">
    <w:p w14:paraId="43DED03E" w14:textId="48008702" w:rsidR="00D27455" w:rsidRPr="00D27455" w:rsidRDefault="00D27455">
      <w:pPr>
        <w:pStyle w:val="EndnoteText"/>
        <w:rPr>
          <w:sz w:val="22"/>
          <w:szCs w:val="22"/>
        </w:rPr>
      </w:pPr>
      <w:r>
        <w:rPr>
          <w:rStyle w:val="EndnoteReference"/>
        </w:rPr>
        <w:endnoteRef/>
      </w:r>
      <w:r>
        <w:t xml:space="preserve"> </w:t>
      </w:r>
      <w:r>
        <w:rPr>
          <w:sz w:val="22"/>
          <w:szCs w:val="22"/>
        </w:rPr>
        <w:t xml:space="preserve">Joseph Masco </w:t>
      </w:r>
      <w:r>
        <w:rPr>
          <w:i/>
          <w:iCs/>
          <w:sz w:val="22"/>
          <w:szCs w:val="22"/>
        </w:rPr>
        <w:t xml:space="preserve">The Future of Fallout, and Other Episodes in Radioactive World-Making </w:t>
      </w:r>
      <w:r>
        <w:rPr>
          <w:sz w:val="22"/>
          <w:szCs w:val="22"/>
        </w:rPr>
        <w:t>(Chicago: University of Chicago Press) 2021:17</w:t>
      </w:r>
    </w:p>
  </w:endnote>
  <w:endnote w:id="9">
    <w:p w14:paraId="2F5AF546" w14:textId="57441532" w:rsidR="00B475AB" w:rsidRPr="00B475AB" w:rsidRDefault="00B475AB">
      <w:pPr>
        <w:pStyle w:val="EndnoteText"/>
        <w:rPr>
          <w:sz w:val="22"/>
          <w:szCs w:val="22"/>
        </w:rPr>
      </w:pPr>
      <w:r>
        <w:rPr>
          <w:rStyle w:val="EndnoteReference"/>
        </w:rPr>
        <w:endnoteRef/>
      </w:r>
      <w:r>
        <w:t xml:space="preserve"> </w:t>
      </w:r>
      <w:r>
        <w:rPr>
          <w:sz w:val="22"/>
          <w:szCs w:val="22"/>
        </w:rPr>
        <w:t xml:space="preserve">See John Beck and Ryan Bishop </w:t>
      </w:r>
      <w:r>
        <w:rPr>
          <w:i/>
          <w:iCs/>
          <w:sz w:val="22"/>
          <w:szCs w:val="22"/>
        </w:rPr>
        <w:t xml:space="preserve">Technocrats of the Imagination: Art, Technology and the Military-Industrial Avant-garde </w:t>
      </w:r>
      <w:r>
        <w:rPr>
          <w:sz w:val="22"/>
          <w:szCs w:val="22"/>
        </w:rPr>
        <w:t xml:space="preserve">(Durham NC and London: Duke University Press), </w:t>
      </w:r>
      <w:r w:rsidR="00113C8F">
        <w:rPr>
          <w:sz w:val="22"/>
          <w:szCs w:val="22"/>
        </w:rPr>
        <w:t xml:space="preserve">2020: </w:t>
      </w:r>
      <w:r>
        <w:rPr>
          <w:sz w:val="22"/>
          <w:szCs w:val="22"/>
        </w:rPr>
        <w:t>158-159</w:t>
      </w:r>
    </w:p>
  </w:endnote>
  <w:endnote w:id="10">
    <w:p w14:paraId="4BAC83E7" w14:textId="39932195" w:rsidR="00113C8F" w:rsidRPr="00113C8F" w:rsidRDefault="00113C8F">
      <w:pPr>
        <w:pStyle w:val="EndnoteText"/>
        <w:rPr>
          <w:sz w:val="22"/>
          <w:szCs w:val="22"/>
        </w:rPr>
      </w:pPr>
      <w:r>
        <w:rPr>
          <w:rStyle w:val="EndnoteReference"/>
        </w:rPr>
        <w:endnoteRef/>
      </w:r>
      <w:r>
        <w:rPr>
          <w:sz w:val="22"/>
          <w:szCs w:val="22"/>
        </w:rPr>
        <w:t xml:space="preserve"> Paul Virilio </w:t>
      </w:r>
      <w:r>
        <w:rPr>
          <w:i/>
          <w:iCs/>
          <w:sz w:val="22"/>
          <w:szCs w:val="22"/>
        </w:rPr>
        <w:t xml:space="preserve">The Original Accident, </w:t>
      </w:r>
      <w:r>
        <w:rPr>
          <w:sz w:val="22"/>
          <w:szCs w:val="22"/>
        </w:rPr>
        <w:t>trans. Julie Rose (Cambridge: Polity Press) 2007</w:t>
      </w:r>
    </w:p>
  </w:endnote>
  <w:endnote w:id="11">
    <w:p w14:paraId="4B22E932" w14:textId="75562C95" w:rsidR="00A12860" w:rsidRPr="00273158" w:rsidRDefault="00A12860">
      <w:pPr>
        <w:pStyle w:val="EndnoteText"/>
        <w:rPr>
          <w:sz w:val="22"/>
          <w:szCs w:val="22"/>
          <w:lang w:val="en-US"/>
        </w:rPr>
      </w:pPr>
      <w:r w:rsidRPr="00273158">
        <w:rPr>
          <w:rStyle w:val="EndnoteReference"/>
          <w:sz w:val="22"/>
          <w:szCs w:val="22"/>
        </w:rPr>
        <w:endnoteRef/>
      </w:r>
      <w:r w:rsidRPr="00273158">
        <w:rPr>
          <w:sz w:val="22"/>
          <w:szCs w:val="22"/>
        </w:rPr>
        <w:t xml:space="preserve"> </w:t>
      </w:r>
      <w:r w:rsidRPr="00273158">
        <w:rPr>
          <w:color w:val="000000" w:themeColor="text1"/>
          <w:sz w:val="22"/>
          <w:szCs w:val="22"/>
        </w:rPr>
        <w:t xml:space="preserve">The long history of governance, politics and communications systems has been theoretically explored by many excellent scholars including, but by no means limited to Paul Virilio, Armand Mattleart, Friedrich Kittler, </w:t>
      </w:r>
      <w:r w:rsidR="00D25B70" w:rsidRPr="00273158">
        <w:rPr>
          <w:color w:val="000000" w:themeColor="text1"/>
          <w:sz w:val="22"/>
          <w:szCs w:val="22"/>
        </w:rPr>
        <w:t xml:space="preserve">Caren Kaplan, Lisa Parks, </w:t>
      </w:r>
      <w:r w:rsidRPr="00273158">
        <w:rPr>
          <w:color w:val="000000" w:themeColor="text1"/>
          <w:sz w:val="22"/>
          <w:szCs w:val="22"/>
        </w:rPr>
        <w:t>Bernhard Siegert</w:t>
      </w:r>
      <w:r w:rsidR="00D25B70" w:rsidRPr="00273158">
        <w:rPr>
          <w:color w:val="000000" w:themeColor="text1"/>
          <w:sz w:val="22"/>
          <w:szCs w:val="22"/>
        </w:rPr>
        <w:t>.</w:t>
      </w:r>
    </w:p>
  </w:endnote>
  <w:endnote w:id="12">
    <w:p w14:paraId="0FCDB55E" w14:textId="2962B1D6" w:rsidR="00D25B70" w:rsidRPr="00273158" w:rsidRDefault="00D25B70">
      <w:pPr>
        <w:pStyle w:val="EndnoteText"/>
        <w:rPr>
          <w:sz w:val="22"/>
          <w:szCs w:val="22"/>
          <w:lang w:val="en-US"/>
        </w:rPr>
      </w:pPr>
      <w:r w:rsidRPr="00273158">
        <w:rPr>
          <w:rStyle w:val="EndnoteReference"/>
          <w:sz w:val="22"/>
          <w:szCs w:val="22"/>
        </w:rPr>
        <w:endnoteRef/>
      </w:r>
      <w:r w:rsidRPr="00273158">
        <w:rPr>
          <w:sz w:val="22"/>
          <w:szCs w:val="22"/>
        </w:rPr>
        <w:t xml:space="preserve"> </w:t>
      </w:r>
      <w:r w:rsidR="006C4417" w:rsidRPr="00273158">
        <w:rPr>
          <w:sz w:val="22"/>
          <w:szCs w:val="22"/>
          <w:lang w:val="en-US"/>
        </w:rPr>
        <w:t>Increased s</w:t>
      </w:r>
      <w:r w:rsidRPr="00273158">
        <w:rPr>
          <w:sz w:val="22"/>
          <w:szCs w:val="22"/>
          <w:lang w:val="en-US"/>
        </w:rPr>
        <w:t xml:space="preserve">peed provides the primary rationale of the </w:t>
      </w:r>
      <w:r w:rsidR="003E41F9">
        <w:rPr>
          <w:sz w:val="22"/>
          <w:szCs w:val="22"/>
          <w:lang w:val="en-US"/>
        </w:rPr>
        <w:t>r</w:t>
      </w:r>
      <w:r w:rsidRPr="00273158">
        <w:rPr>
          <w:sz w:val="22"/>
          <w:szCs w:val="22"/>
          <w:lang w:val="en-US"/>
        </w:rPr>
        <w:t>eal</w:t>
      </w:r>
      <w:r w:rsidR="003E41F9">
        <w:rPr>
          <w:sz w:val="22"/>
          <w:szCs w:val="22"/>
          <w:lang w:val="en-US"/>
        </w:rPr>
        <w:t>-</w:t>
      </w:r>
      <w:r w:rsidRPr="00273158">
        <w:rPr>
          <w:sz w:val="22"/>
          <w:szCs w:val="22"/>
          <w:lang w:val="en-US"/>
        </w:rPr>
        <w:t xml:space="preserve">time </w:t>
      </w:r>
      <w:r w:rsidR="003E41F9">
        <w:rPr>
          <w:sz w:val="22"/>
          <w:szCs w:val="22"/>
          <w:lang w:val="en-US"/>
        </w:rPr>
        <w:t>b</w:t>
      </w:r>
      <w:r w:rsidRPr="00273158">
        <w:rPr>
          <w:sz w:val="22"/>
          <w:szCs w:val="22"/>
          <w:lang w:val="en-US"/>
        </w:rPr>
        <w:t>attlefield, as its name indicates</w:t>
      </w:r>
      <w:r w:rsidR="006C4417" w:rsidRPr="00273158">
        <w:rPr>
          <w:sz w:val="22"/>
          <w:szCs w:val="22"/>
          <w:lang w:val="en-US"/>
        </w:rPr>
        <w:t>,</w:t>
      </w:r>
      <w:r w:rsidRPr="00273158">
        <w:rPr>
          <w:sz w:val="22"/>
          <w:szCs w:val="22"/>
          <w:lang w:val="en-US"/>
        </w:rPr>
        <w:t xml:space="preserve"> </w:t>
      </w:r>
      <w:r w:rsidR="006C4417" w:rsidRPr="00273158">
        <w:rPr>
          <w:sz w:val="22"/>
          <w:szCs w:val="22"/>
          <w:lang w:val="en-US"/>
        </w:rPr>
        <w:t xml:space="preserve">as well as for the general overcoming of spatial distance through temporal means. Virilio famously coined the term “dromoscopy” to place acceleration as the primary force in the development of Western culture and is developed through multiple angles in his entire career, including </w:t>
      </w:r>
      <w:r w:rsidR="006C4417" w:rsidRPr="00273158">
        <w:rPr>
          <w:i/>
          <w:iCs/>
          <w:sz w:val="22"/>
          <w:szCs w:val="22"/>
          <w:lang w:val="en-US"/>
        </w:rPr>
        <w:t>Speed and Politics.</w:t>
      </w:r>
      <w:r w:rsidRPr="00273158">
        <w:rPr>
          <w:sz w:val="22"/>
          <w:szCs w:val="22"/>
          <w:lang w:val="en-US"/>
        </w:rPr>
        <w:t xml:space="preserve"> </w:t>
      </w:r>
    </w:p>
  </w:endnote>
  <w:endnote w:id="13">
    <w:p w14:paraId="32F3C489" w14:textId="600DCCEA" w:rsidR="006C4417" w:rsidRPr="00273158" w:rsidRDefault="006C4417">
      <w:pPr>
        <w:pStyle w:val="EndnoteText"/>
        <w:rPr>
          <w:sz w:val="22"/>
          <w:szCs w:val="22"/>
          <w:lang w:val="en-US"/>
        </w:rPr>
      </w:pPr>
      <w:r w:rsidRPr="00273158">
        <w:rPr>
          <w:rStyle w:val="EndnoteReference"/>
          <w:sz w:val="22"/>
          <w:szCs w:val="22"/>
        </w:rPr>
        <w:endnoteRef/>
      </w:r>
      <w:r w:rsidRPr="00273158">
        <w:rPr>
          <w:sz w:val="22"/>
          <w:szCs w:val="22"/>
        </w:rPr>
        <w:t xml:space="preserve"> </w:t>
      </w:r>
      <w:r w:rsidRPr="00273158">
        <w:rPr>
          <w:color w:val="000000" w:themeColor="text1"/>
          <w:sz w:val="22"/>
          <w:szCs w:val="22"/>
        </w:rPr>
        <w:t>Lanza,24</w:t>
      </w:r>
    </w:p>
  </w:endnote>
  <w:endnote w:id="14">
    <w:p w14:paraId="16361219" w14:textId="5FA08B79" w:rsidR="006C4417" w:rsidRPr="00273158" w:rsidRDefault="006C4417">
      <w:pPr>
        <w:pStyle w:val="EndnoteText"/>
        <w:rPr>
          <w:sz w:val="22"/>
          <w:szCs w:val="22"/>
          <w:lang w:val="en-US"/>
        </w:rPr>
      </w:pPr>
      <w:r w:rsidRPr="00273158">
        <w:rPr>
          <w:rStyle w:val="EndnoteReference"/>
          <w:sz w:val="22"/>
          <w:szCs w:val="22"/>
        </w:rPr>
        <w:endnoteRef/>
      </w:r>
      <w:r w:rsidRPr="00273158">
        <w:rPr>
          <w:sz w:val="22"/>
          <w:szCs w:val="22"/>
        </w:rPr>
        <w:t xml:space="preserve"> </w:t>
      </w:r>
      <w:r w:rsidRPr="00273158">
        <w:rPr>
          <w:color w:val="000000" w:themeColor="text1"/>
          <w:sz w:val="22"/>
          <w:szCs w:val="22"/>
        </w:rPr>
        <w:t>Schwartz 1-3</w:t>
      </w:r>
    </w:p>
  </w:endnote>
  <w:endnote w:id="15">
    <w:p w14:paraId="418E303A" w14:textId="37CB212D" w:rsidR="006C4417" w:rsidRPr="00273158" w:rsidRDefault="006C4417">
      <w:pPr>
        <w:pStyle w:val="EndnoteText"/>
        <w:rPr>
          <w:sz w:val="22"/>
          <w:szCs w:val="22"/>
          <w:lang w:val="en-US"/>
        </w:rPr>
      </w:pPr>
      <w:r w:rsidRPr="00273158">
        <w:rPr>
          <w:rStyle w:val="EndnoteReference"/>
          <w:sz w:val="22"/>
          <w:szCs w:val="22"/>
        </w:rPr>
        <w:endnoteRef/>
      </w:r>
      <w:r w:rsidRPr="00273158">
        <w:rPr>
          <w:sz w:val="22"/>
          <w:szCs w:val="22"/>
        </w:rPr>
        <w:t xml:space="preserve"> </w:t>
      </w:r>
      <w:r w:rsidRPr="00273158">
        <w:rPr>
          <w:color w:val="000000" w:themeColor="text1"/>
          <w:sz w:val="22"/>
          <w:szCs w:val="22"/>
          <w:lang w:val="en-US"/>
        </w:rPr>
        <w:t>Schwartz 3-11, Lanza 25</w:t>
      </w:r>
    </w:p>
  </w:endnote>
  <w:endnote w:id="16">
    <w:p w14:paraId="1C23A28C" w14:textId="3D656E9A" w:rsidR="0077228F" w:rsidRPr="0077228F" w:rsidRDefault="0077228F">
      <w:pPr>
        <w:pStyle w:val="EndnoteText"/>
        <w:rPr>
          <w:lang w:val="en-US"/>
        </w:rPr>
      </w:pPr>
      <w:r>
        <w:rPr>
          <w:rStyle w:val="EndnoteReference"/>
        </w:rPr>
        <w:endnoteRef/>
      </w:r>
      <w:r>
        <w:t xml:space="preserve"> </w:t>
      </w:r>
      <w:r>
        <w:rPr>
          <w:lang w:val="en-US"/>
        </w:rPr>
        <w:t>Lanza 27-28</w:t>
      </w:r>
    </w:p>
  </w:endnote>
  <w:endnote w:id="17">
    <w:p w14:paraId="43714612" w14:textId="2D1EF6D0" w:rsidR="00FC6076" w:rsidRPr="00273158" w:rsidRDefault="00FC6076">
      <w:pPr>
        <w:pStyle w:val="EndnoteText"/>
        <w:rPr>
          <w:sz w:val="22"/>
          <w:szCs w:val="22"/>
          <w:lang w:val="en-US"/>
        </w:rPr>
      </w:pPr>
      <w:r w:rsidRPr="00273158">
        <w:rPr>
          <w:rStyle w:val="EndnoteReference"/>
          <w:sz w:val="22"/>
          <w:szCs w:val="22"/>
        </w:rPr>
        <w:endnoteRef/>
      </w:r>
      <w:r w:rsidRPr="00273158">
        <w:rPr>
          <w:sz w:val="22"/>
          <w:szCs w:val="22"/>
        </w:rPr>
        <w:t xml:space="preserve"> </w:t>
      </w:r>
      <w:r w:rsidRPr="00273158">
        <w:rPr>
          <w:color w:val="000000" w:themeColor="text1"/>
          <w:sz w:val="22"/>
          <w:szCs w:val="22"/>
          <w:lang w:val="en-US"/>
        </w:rPr>
        <w:t>Lanza 26-30</w:t>
      </w:r>
    </w:p>
  </w:endnote>
  <w:endnote w:id="18">
    <w:p w14:paraId="4B8610CC" w14:textId="230394B5" w:rsidR="00130495" w:rsidRPr="00273158" w:rsidRDefault="00130495">
      <w:pPr>
        <w:pStyle w:val="EndnoteText"/>
        <w:rPr>
          <w:sz w:val="22"/>
          <w:szCs w:val="22"/>
          <w:lang w:val="en-US"/>
        </w:rPr>
      </w:pPr>
      <w:r w:rsidRPr="00273158">
        <w:rPr>
          <w:rStyle w:val="EndnoteReference"/>
          <w:sz w:val="22"/>
          <w:szCs w:val="22"/>
        </w:rPr>
        <w:endnoteRef/>
      </w:r>
      <w:r w:rsidRPr="00273158">
        <w:rPr>
          <w:sz w:val="22"/>
          <w:szCs w:val="22"/>
        </w:rPr>
        <w:t xml:space="preserve"> </w:t>
      </w:r>
      <w:r w:rsidR="00230DFF" w:rsidRPr="00273158">
        <w:rPr>
          <w:sz w:val="22"/>
          <w:szCs w:val="22"/>
        </w:rPr>
        <w:t xml:space="preserve">Jon </w:t>
      </w:r>
      <w:r w:rsidRPr="00273158">
        <w:rPr>
          <w:color w:val="000000" w:themeColor="text1"/>
          <w:sz w:val="22"/>
          <w:szCs w:val="22"/>
        </w:rPr>
        <w:t>Gertner</w:t>
      </w:r>
      <w:r w:rsidR="00230DFF" w:rsidRPr="00273158">
        <w:rPr>
          <w:color w:val="000000" w:themeColor="text1"/>
          <w:sz w:val="22"/>
          <w:szCs w:val="22"/>
        </w:rPr>
        <w:t xml:space="preserve">, </w:t>
      </w:r>
      <w:r w:rsidR="00230DFF" w:rsidRPr="00273158">
        <w:rPr>
          <w:i/>
          <w:iCs/>
          <w:color w:val="000000" w:themeColor="text1"/>
          <w:sz w:val="22"/>
          <w:szCs w:val="22"/>
        </w:rPr>
        <w:t xml:space="preserve">The Idea Factory: Bell Labs and the Great Age of American Innovation, </w:t>
      </w:r>
      <w:r w:rsidR="00230DFF" w:rsidRPr="00273158">
        <w:rPr>
          <w:color w:val="000000" w:themeColor="text1"/>
          <w:sz w:val="22"/>
          <w:szCs w:val="22"/>
        </w:rPr>
        <w:t>(London: Penguin 2012):</w:t>
      </w:r>
      <w:r w:rsidRPr="00273158">
        <w:rPr>
          <w:color w:val="000000" w:themeColor="text1"/>
          <w:sz w:val="22"/>
          <w:szCs w:val="22"/>
        </w:rPr>
        <w:t xml:space="preserve"> 30-32</w:t>
      </w:r>
    </w:p>
  </w:endnote>
  <w:endnote w:id="19">
    <w:p w14:paraId="15625868" w14:textId="1BF5DB97" w:rsidR="00F12327" w:rsidRPr="008F5C17" w:rsidRDefault="00F12327" w:rsidP="008F5C17">
      <w:pPr>
        <w:jc w:val="both"/>
        <w:rPr>
          <w:rFonts w:eastAsia="Garamond" w:cs="Garamond"/>
          <w:sz w:val="22"/>
          <w:szCs w:val="22"/>
        </w:rPr>
      </w:pPr>
      <w:r w:rsidRPr="00273158">
        <w:rPr>
          <w:rStyle w:val="EndnoteReference"/>
          <w:sz w:val="22"/>
          <w:szCs w:val="22"/>
        </w:rPr>
        <w:endnoteRef/>
      </w:r>
      <w:r w:rsidRPr="00273158">
        <w:rPr>
          <w:sz w:val="22"/>
          <w:szCs w:val="22"/>
        </w:rPr>
        <w:t xml:space="preserve"> </w:t>
      </w:r>
      <w:r w:rsidR="006E3C86" w:rsidRPr="00273158">
        <w:rPr>
          <w:sz w:val="22"/>
          <w:szCs w:val="22"/>
        </w:rPr>
        <w:t xml:space="preserve">Dave </w:t>
      </w:r>
      <w:r w:rsidR="006E3C86" w:rsidRPr="00273158">
        <w:rPr>
          <w:color w:val="000000" w:themeColor="text1"/>
          <w:sz w:val="22"/>
          <w:szCs w:val="22"/>
        </w:rPr>
        <w:t>Tompkins,</w:t>
      </w:r>
      <w:r w:rsidR="006E3C86" w:rsidRPr="00273158">
        <w:rPr>
          <w:i/>
          <w:iCs/>
          <w:color w:val="000000" w:themeColor="text1"/>
          <w:sz w:val="22"/>
          <w:szCs w:val="22"/>
        </w:rPr>
        <w:t xml:space="preserve"> How to Wreck a Nice Beach: The Vocoder from World War I to Hip-Hop, </w:t>
      </w:r>
      <w:r w:rsidR="006E3C86" w:rsidRPr="00273158">
        <w:rPr>
          <w:color w:val="000000" w:themeColor="text1"/>
          <w:sz w:val="22"/>
          <w:szCs w:val="22"/>
        </w:rPr>
        <w:t>(NY: Melville House 2011)</w:t>
      </w:r>
      <w:r w:rsidR="00E6640D" w:rsidRPr="00273158">
        <w:rPr>
          <w:color w:val="000000" w:themeColor="text1"/>
          <w:sz w:val="22"/>
          <w:szCs w:val="22"/>
        </w:rPr>
        <w:t>: 68-72</w:t>
      </w:r>
      <w:r w:rsidR="006E3C86" w:rsidRPr="00273158">
        <w:rPr>
          <w:color w:val="000000" w:themeColor="text1"/>
          <w:sz w:val="22"/>
          <w:szCs w:val="22"/>
        </w:rPr>
        <w:t xml:space="preserve">; Ryan Bishop, </w:t>
      </w:r>
      <w:r w:rsidR="006E3C86" w:rsidRPr="00273158">
        <w:rPr>
          <w:rFonts w:eastAsia="Garamond" w:cs="Garamond"/>
          <w:sz w:val="22"/>
          <w:szCs w:val="22"/>
        </w:rPr>
        <w:t xml:space="preserve">“Eyes, Ears, Mouths: A Sensorial Military Triptych (with satellite, electronic music and vocoder)”, in </w:t>
      </w:r>
      <w:r w:rsidR="006E3C86" w:rsidRPr="00273158">
        <w:rPr>
          <w:rFonts w:eastAsia="Garamond" w:cs="Garamond"/>
          <w:i/>
          <w:sz w:val="22"/>
          <w:szCs w:val="22"/>
        </w:rPr>
        <w:t>War and Aesthetics: Art, Technology, and the Futures of Warfare</w:t>
      </w:r>
      <w:r w:rsidR="006E3C86" w:rsidRPr="00273158">
        <w:rPr>
          <w:rFonts w:eastAsia="Garamond" w:cs="Garamond"/>
          <w:sz w:val="22"/>
          <w:szCs w:val="22"/>
        </w:rPr>
        <w:t xml:space="preserve">, edited by Jens Bjering, Anders Engberg-Pedersen, Solveig Gade, and Christine Strandmose Toft, (Cambridge, MA: MIT Press 2024): </w:t>
      </w:r>
      <w:r w:rsidR="003B2CD0" w:rsidRPr="00273158">
        <w:rPr>
          <w:rFonts w:eastAsia="Garamond" w:cs="Garamond"/>
          <w:sz w:val="22"/>
          <w:szCs w:val="22"/>
        </w:rPr>
        <w:t>151-170</w:t>
      </w:r>
    </w:p>
  </w:endnote>
  <w:endnote w:id="20">
    <w:p w14:paraId="69407AF3" w14:textId="31A8940A" w:rsidR="0043776A" w:rsidRPr="00273158" w:rsidRDefault="0043776A">
      <w:pPr>
        <w:pStyle w:val="EndnoteText"/>
        <w:rPr>
          <w:sz w:val="22"/>
          <w:szCs w:val="22"/>
          <w:lang w:val="en-US"/>
        </w:rPr>
      </w:pPr>
      <w:r w:rsidRPr="00273158">
        <w:rPr>
          <w:rStyle w:val="EndnoteReference"/>
          <w:sz w:val="22"/>
          <w:szCs w:val="22"/>
        </w:rPr>
        <w:endnoteRef/>
      </w:r>
      <w:r w:rsidRPr="00273158">
        <w:rPr>
          <w:sz w:val="22"/>
          <w:szCs w:val="22"/>
        </w:rPr>
        <w:t xml:space="preserve"> </w:t>
      </w:r>
      <w:r w:rsidRPr="00273158">
        <w:rPr>
          <w:sz w:val="22"/>
          <w:szCs w:val="22"/>
          <w:lang w:val="en-US"/>
        </w:rPr>
        <w:t>Vocoder technology as analogue mechanics yielded in the 1970s to a digital technological process known as “adaptive predictive coding” developed by Manfred Schroeder and Bishnu Atal at Bell Labs. The process uses predictive algorithms to anticipated speech based on large speech samples to express actual speech production while eliminating false predictions (an early avatar of linear predictive coding for machine learning and generative AI). This process also proved undesirable and not terribly convincing in terms of voice signal though the military deployed it as an advance over vocoder machincs. Voice compression goals gave way to concerns about secure voice communications in the 1980s as government research shifted priorities yet again, returning to concerns of early voice cryptography that the vocoder attempted to tackle. See Jonathan Sterne</w:t>
      </w:r>
      <w:r w:rsidR="00A418AC" w:rsidRPr="00273158">
        <w:rPr>
          <w:sz w:val="22"/>
          <w:szCs w:val="22"/>
          <w:lang w:val="en-US"/>
        </w:rPr>
        <w:t xml:space="preserve">, </w:t>
      </w:r>
      <w:r w:rsidR="00A418AC" w:rsidRPr="00273158">
        <w:rPr>
          <w:i/>
          <w:iCs/>
          <w:sz w:val="22"/>
          <w:szCs w:val="22"/>
          <w:lang w:val="en-US"/>
        </w:rPr>
        <w:t xml:space="preserve">MP3: The Meaning of a Format, </w:t>
      </w:r>
      <w:r w:rsidRPr="00273158">
        <w:rPr>
          <w:sz w:val="22"/>
          <w:szCs w:val="22"/>
          <w:lang w:val="en-US"/>
        </w:rPr>
        <w:t>(</w:t>
      </w:r>
      <w:r w:rsidR="00A418AC" w:rsidRPr="00273158">
        <w:rPr>
          <w:sz w:val="22"/>
          <w:szCs w:val="22"/>
          <w:lang w:val="en-US"/>
        </w:rPr>
        <w:t xml:space="preserve">Durham and London: Duke University Press, </w:t>
      </w:r>
      <w:r w:rsidRPr="00273158">
        <w:rPr>
          <w:sz w:val="22"/>
          <w:szCs w:val="22"/>
          <w:lang w:val="en-US"/>
        </w:rPr>
        <w:t>201</w:t>
      </w:r>
      <w:r w:rsidR="00A418AC" w:rsidRPr="00273158">
        <w:rPr>
          <w:sz w:val="22"/>
          <w:szCs w:val="22"/>
          <w:lang w:val="en-US"/>
        </w:rPr>
        <w:t>2)</w:t>
      </w:r>
      <w:r w:rsidRPr="00273158">
        <w:rPr>
          <w:sz w:val="22"/>
          <w:szCs w:val="22"/>
          <w:lang w:val="en-US"/>
        </w:rPr>
        <w:t>: 92-127) for an extended unpacking of this trajectory of speech synthesis research of the 1930s and the vocoder’s influence on the advent of digital audio.</w:t>
      </w:r>
    </w:p>
  </w:endnote>
  <w:endnote w:id="21">
    <w:p w14:paraId="42A1D20C" w14:textId="7091C007" w:rsidR="00F12327" w:rsidRPr="00273158" w:rsidRDefault="00F12327">
      <w:pPr>
        <w:pStyle w:val="EndnoteText"/>
        <w:rPr>
          <w:sz w:val="22"/>
          <w:szCs w:val="22"/>
          <w:lang w:val="en-US"/>
        </w:rPr>
      </w:pPr>
      <w:r w:rsidRPr="00273158">
        <w:rPr>
          <w:rStyle w:val="EndnoteReference"/>
          <w:sz w:val="22"/>
          <w:szCs w:val="22"/>
        </w:rPr>
        <w:endnoteRef/>
      </w:r>
      <w:r w:rsidRPr="00273158">
        <w:rPr>
          <w:sz w:val="22"/>
          <w:szCs w:val="22"/>
        </w:rPr>
        <w:t xml:space="preserve"> </w:t>
      </w:r>
      <w:r w:rsidRPr="00273158">
        <w:rPr>
          <w:sz w:val="22"/>
          <w:szCs w:val="22"/>
          <w:lang w:val="en-US"/>
        </w:rPr>
        <w:t>Tompkins 42</w:t>
      </w:r>
    </w:p>
  </w:endnote>
  <w:endnote w:id="22">
    <w:p w14:paraId="28F96D6A" w14:textId="3ADFA7AB" w:rsidR="00F12327" w:rsidRPr="00273158" w:rsidRDefault="00F12327">
      <w:pPr>
        <w:pStyle w:val="EndnoteText"/>
        <w:rPr>
          <w:sz w:val="22"/>
          <w:szCs w:val="22"/>
          <w:lang w:val="en-US"/>
        </w:rPr>
      </w:pPr>
      <w:r w:rsidRPr="00273158">
        <w:rPr>
          <w:rStyle w:val="EndnoteReference"/>
          <w:sz w:val="22"/>
          <w:szCs w:val="22"/>
        </w:rPr>
        <w:endnoteRef/>
      </w:r>
      <w:r w:rsidRPr="00273158">
        <w:rPr>
          <w:sz w:val="22"/>
          <w:szCs w:val="22"/>
        </w:rPr>
        <w:t xml:space="preserve"> </w:t>
      </w:r>
      <w:r w:rsidRPr="00273158">
        <w:rPr>
          <w:sz w:val="22"/>
          <w:szCs w:val="22"/>
          <w:lang w:val="en-US"/>
        </w:rPr>
        <w:t>Mara Mills</w:t>
      </w:r>
      <w:r w:rsidR="00A418AC" w:rsidRPr="00273158">
        <w:rPr>
          <w:sz w:val="22"/>
          <w:szCs w:val="22"/>
          <w:lang w:val="en-US"/>
        </w:rPr>
        <w:t>,</w:t>
      </w:r>
      <w:r w:rsidR="00A418AC" w:rsidRPr="00273158">
        <w:rPr>
          <w:iCs/>
          <w:color w:val="000000" w:themeColor="text1"/>
          <w:sz w:val="22"/>
          <w:szCs w:val="22"/>
        </w:rPr>
        <w:t xml:space="preserve"> “Media and Prosthesis: The Vocoder, the Artificial Larynx, and the History of Signal Processing,” </w:t>
      </w:r>
      <w:r w:rsidR="00A418AC" w:rsidRPr="00273158">
        <w:rPr>
          <w:i/>
          <w:color w:val="000000" w:themeColor="text1"/>
          <w:sz w:val="22"/>
          <w:szCs w:val="22"/>
        </w:rPr>
        <w:t xml:space="preserve">Qui Parle, </w:t>
      </w:r>
      <w:r w:rsidR="00A418AC" w:rsidRPr="00273158">
        <w:rPr>
          <w:iCs/>
          <w:color w:val="000000" w:themeColor="text1"/>
          <w:sz w:val="22"/>
          <w:szCs w:val="22"/>
        </w:rPr>
        <w:t>21, no.1, (2012):107-149</w:t>
      </w:r>
    </w:p>
  </w:endnote>
  <w:endnote w:id="23">
    <w:p w14:paraId="135B2A0F" w14:textId="307B4BB3" w:rsidR="00F12327" w:rsidRPr="00273158" w:rsidRDefault="00F12327">
      <w:pPr>
        <w:pStyle w:val="EndnoteText"/>
        <w:rPr>
          <w:sz w:val="22"/>
          <w:szCs w:val="22"/>
          <w:lang w:val="en-US"/>
        </w:rPr>
      </w:pPr>
      <w:r w:rsidRPr="00273158">
        <w:rPr>
          <w:rStyle w:val="EndnoteReference"/>
          <w:sz w:val="22"/>
          <w:szCs w:val="22"/>
        </w:rPr>
        <w:endnoteRef/>
      </w:r>
      <w:r w:rsidRPr="00273158">
        <w:rPr>
          <w:sz w:val="22"/>
          <w:szCs w:val="22"/>
        </w:rPr>
        <w:t xml:space="preserve"> </w:t>
      </w:r>
      <w:r w:rsidR="002553CD" w:rsidRPr="00273158">
        <w:rPr>
          <w:sz w:val="22"/>
          <w:szCs w:val="22"/>
        </w:rPr>
        <w:t xml:space="preserve">John R. </w:t>
      </w:r>
      <w:r w:rsidRPr="00273158">
        <w:rPr>
          <w:color w:val="000000" w:themeColor="text1"/>
          <w:sz w:val="22"/>
          <w:szCs w:val="22"/>
        </w:rPr>
        <w:t>Pierce</w:t>
      </w:r>
      <w:r w:rsidR="002553CD" w:rsidRPr="00273158">
        <w:rPr>
          <w:color w:val="000000" w:themeColor="text1"/>
          <w:sz w:val="22"/>
          <w:szCs w:val="22"/>
        </w:rPr>
        <w:t xml:space="preserve"> </w:t>
      </w:r>
      <w:r w:rsidR="002553CD" w:rsidRPr="00273158">
        <w:rPr>
          <w:i/>
          <w:iCs/>
          <w:color w:val="000000" w:themeColor="text1"/>
          <w:sz w:val="22"/>
          <w:szCs w:val="22"/>
        </w:rPr>
        <w:t>An Introduction to Information Theory: Symbols, Signals and Noise,</w:t>
      </w:r>
      <w:r w:rsidR="002553CD" w:rsidRPr="00273158">
        <w:rPr>
          <w:color w:val="000000" w:themeColor="text1"/>
          <w:sz w:val="22"/>
          <w:szCs w:val="22"/>
        </w:rPr>
        <w:t xml:space="preserve"> 2</w:t>
      </w:r>
      <w:r w:rsidR="002553CD" w:rsidRPr="00273158">
        <w:rPr>
          <w:color w:val="000000" w:themeColor="text1"/>
          <w:sz w:val="22"/>
          <w:szCs w:val="22"/>
          <w:vertAlign w:val="superscript"/>
        </w:rPr>
        <w:t>nd</w:t>
      </w:r>
      <w:r w:rsidR="002553CD" w:rsidRPr="00273158">
        <w:rPr>
          <w:color w:val="000000" w:themeColor="text1"/>
          <w:sz w:val="22"/>
          <w:szCs w:val="22"/>
        </w:rPr>
        <w:t xml:space="preserve"> rev ed. 1980 (Garden City, NY: Dover)</w:t>
      </w:r>
      <w:r w:rsidR="006E3C86" w:rsidRPr="00273158">
        <w:rPr>
          <w:color w:val="000000" w:themeColor="text1"/>
          <w:sz w:val="22"/>
          <w:szCs w:val="22"/>
        </w:rPr>
        <w:t>:</w:t>
      </w:r>
      <w:r w:rsidR="002553CD" w:rsidRPr="00273158">
        <w:rPr>
          <w:color w:val="000000" w:themeColor="text1"/>
          <w:sz w:val="22"/>
          <w:szCs w:val="22"/>
        </w:rPr>
        <w:t>136. Pierce, it should be noted, was an influential researcher at Bell Labs for decades and was instrumental in the development of satellite communications, making him a key (if not the key) figure in the development of the Realtime Battlefield.</w:t>
      </w:r>
    </w:p>
  </w:endnote>
  <w:endnote w:id="24">
    <w:p w14:paraId="0FEBD47B" w14:textId="1640F310" w:rsidR="002553CD" w:rsidRPr="00273158" w:rsidRDefault="002553CD">
      <w:pPr>
        <w:pStyle w:val="EndnoteText"/>
        <w:rPr>
          <w:sz w:val="22"/>
          <w:szCs w:val="22"/>
          <w:lang w:val="en-US"/>
        </w:rPr>
      </w:pPr>
      <w:r w:rsidRPr="00273158">
        <w:rPr>
          <w:rStyle w:val="EndnoteReference"/>
          <w:sz w:val="22"/>
          <w:szCs w:val="22"/>
        </w:rPr>
        <w:endnoteRef/>
      </w:r>
      <w:r w:rsidRPr="00273158">
        <w:rPr>
          <w:sz w:val="22"/>
          <w:szCs w:val="22"/>
        </w:rPr>
        <w:t xml:space="preserve"> </w:t>
      </w:r>
      <w:r w:rsidRPr="00273158">
        <w:rPr>
          <w:color w:val="000000" w:themeColor="text1"/>
          <w:sz w:val="22"/>
          <w:szCs w:val="22"/>
        </w:rPr>
        <w:t>Gertner 212-227</w:t>
      </w:r>
    </w:p>
  </w:endnote>
  <w:endnote w:id="25">
    <w:p w14:paraId="4FE45DCE" w14:textId="1ECB89A9" w:rsidR="00B82857" w:rsidRPr="00B82857" w:rsidRDefault="00B82857">
      <w:pPr>
        <w:pStyle w:val="EndnoteText"/>
        <w:rPr>
          <w:sz w:val="22"/>
          <w:szCs w:val="22"/>
          <w:lang w:val="en-US"/>
        </w:rPr>
      </w:pPr>
      <w:r>
        <w:rPr>
          <w:rStyle w:val="EndnoteReference"/>
        </w:rPr>
        <w:endnoteRef/>
      </w:r>
      <w:r>
        <w:t xml:space="preserve"> </w:t>
      </w:r>
      <w:r>
        <w:rPr>
          <w:sz w:val="22"/>
          <w:szCs w:val="22"/>
          <w:lang w:val="en-US"/>
        </w:rPr>
        <w:t xml:space="preserve">For an excellent study of Cold War sound electronics labs see Jennifer Iverson, </w:t>
      </w:r>
      <w:r>
        <w:rPr>
          <w:i/>
          <w:iCs/>
          <w:sz w:val="22"/>
          <w:szCs w:val="22"/>
          <w:lang w:val="en-US"/>
        </w:rPr>
        <w:t xml:space="preserve">Electronic Inspiration: Technologies of the Cold War Avant-garde, </w:t>
      </w:r>
      <w:r>
        <w:rPr>
          <w:sz w:val="22"/>
          <w:szCs w:val="22"/>
          <w:lang w:val="en-US"/>
        </w:rPr>
        <w:t>(NY: Oxford University Press 2019)</w:t>
      </w:r>
    </w:p>
  </w:endnote>
  <w:endnote w:id="26">
    <w:p w14:paraId="143CD5F2" w14:textId="2855038A" w:rsidR="00EE63DC" w:rsidRPr="00273158" w:rsidRDefault="00EE63DC">
      <w:pPr>
        <w:pStyle w:val="EndnoteText"/>
        <w:rPr>
          <w:sz w:val="22"/>
          <w:szCs w:val="22"/>
          <w:lang w:val="en-US"/>
        </w:rPr>
      </w:pPr>
      <w:r w:rsidRPr="00273158">
        <w:rPr>
          <w:rStyle w:val="EndnoteReference"/>
          <w:sz w:val="22"/>
          <w:szCs w:val="22"/>
        </w:rPr>
        <w:endnoteRef/>
      </w:r>
      <w:r w:rsidRPr="00273158">
        <w:rPr>
          <w:sz w:val="22"/>
          <w:szCs w:val="22"/>
        </w:rPr>
        <w:t xml:space="preserve"> </w:t>
      </w:r>
      <w:r w:rsidR="00A418AC" w:rsidRPr="00273158">
        <w:rPr>
          <w:sz w:val="22"/>
          <w:szCs w:val="22"/>
        </w:rPr>
        <w:t xml:space="preserve">Paul </w:t>
      </w:r>
      <w:r w:rsidRPr="00273158">
        <w:rPr>
          <w:color w:val="000000" w:themeColor="text1"/>
          <w:sz w:val="22"/>
          <w:szCs w:val="22"/>
        </w:rPr>
        <w:t>Virilio</w:t>
      </w:r>
      <w:r w:rsidR="00A418AC" w:rsidRPr="00273158">
        <w:rPr>
          <w:color w:val="000000" w:themeColor="text1"/>
          <w:sz w:val="22"/>
          <w:szCs w:val="22"/>
        </w:rPr>
        <w:t xml:space="preserve">, </w:t>
      </w:r>
      <w:r w:rsidR="00A418AC" w:rsidRPr="00273158">
        <w:rPr>
          <w:i/>
          <w:iCs/>
          <w:color w:val="000000" w:themeColor="text1"/>
          <w:sz w:val="22"/>
          <w:szCs w:val="22"/>
        </w:rPr>
        <w:t xml:space="preserve">A </w:t>
      </w:r>
      <w:r w:rsidRPr="00273158">
        <w:rPr>
          <w:i/>
          <w:iCs/>
          <w:color w:val="000000" w:themeColor="text1"/>
          <w:sz w:val="22"/>
          <w:szCs w:val="22"/>
        </w:rPr>
        <w:t>Landscape of Events</w:t>
      </w:r>
      <w:r w:rsidR="00A418AC" w:rsidRPr="00273158">
        <w:rPr>
          <w:color w:val="000000" w:themeColor="text1"/>
          <w:sz w:val="22"/>
          <w:szCs w:val="22"/>
        </w:rPr>
        <w:t>, trans. Julie Rose (Cambridge MA and London: MIT Press 2000): 27</w:t>
      </w:r>
    </w:p>
  </w:endnote>
  <w:endnote w:id="27">
    <w:p w14:paraId="59E9CBB0" w14:textId="0EE4D50E" w:rsidR="00EE63DC" w:rsidRPr="00273158" w:rsidRDefault="00EE63DC">
      <w:pPr>
        <w:pStyle w:val="EndnoteText"/>
        <w:rPr>
          <w:sz w:val="22"/>
          <w:szCs w:val="22"/>
          <w:lang w:val="en-US"/>
        </w:rPr>
      </w:pPr>
      <w:r w:rsidRPr="00273158">
        <w:rPr>
          <w:rStyle w:val="EndnoteReference"/>
          <w:sz w:val="22"/>
          <w:szCs w:val="22"/>
        </w:rPr>
        <w:endnoteRef/>
      </w:r>
      <w:r w:rsidRPr="00273158">
        <w:rPr>
          <w:sz w:val="22"/>
          <w:szCs w:val="22"/>
        </w:rPr>
        <w:t xml:space="preserve"> </w:t>
      </w:r>
      <w:r w:rsidR="00A418AC" w:rsidRPr="00273158">
        <w:rPr>
          <w:sz w:val="22"/>
          <w:szCs w:val="22"/>
          <w:lang w:val="en-US"/>
        </w:rPr>
        <w:t xml:space="preserve">Bernard </w:t>
      </w:r>
      <w:r w:rsidRPr="00273158">
        <w:rPr>
          <w:sz w:val="22"/>
          <w:szCs w:val="22"/>
          <w:lang w:val="en-US"/>
        </w:rPr>
        <w:t xml:space="preserve">Stiegler </w:t>
      </w:r>
      <w:r w:rsidR="00A418AC" w:rsidRPr="00273158">
        <w:rPr>
          <w:sz w:val="22"/>
          <w:szCs w:val="22"/>
          <w:lang w:val="en-US"/>
        </w:rPr>
        <w:t xml:space="preserve">and the Internation Collective (eds.) </w:t>
      </w:r>
      <w:r w:rsidR="00A418AC" w:rsidRPr="00273158">
        <w:rPr>
          <w:i/>
          <w:iCs/>
          <w:sz w:val="22"/>
          <w:szCs w:val="22"/>
          <w:lang w:val="en-US"/>
        </w:rPr>
        <w:t>Bifurcate: There is No Alternative</w:t>
      </w:r>
      <w:r w:rsidR="00AB7F25" w:rsidRPr="00273158">
        <w:rPr>
          <w:i/>
          <w:iCs/>
          <w:sz w:val="22"/>
          <w:szCs w:val="22"/>
          <w:lang w:val="en-US"/>
        </w:rPr>
        <w:t xml:space="preserve">, </w:t>
      </w:r>
      <w:r w:rsidR="00AB7F25" w:rsidRPr="00273158">
        <w:rPr>
          <w:sz w:val="22"/>
          <w:szCs w:val="22"/>
          <w:lang w:val="en-US"/>
        </w:rPr>
        <w:t>trans. Daniel Ross (London: The Open Humanities Press 2021)</w:t>
      </w:r>
    </w:p>
  </w:endnote>
  <w:endnote w:id="28">
    <w:p w14:paraId="35D5B417" w14:textId="684C2FA4" w:rsidR="00B57301" w:rsidRPr="00273158" w:rsidRDefault="00B57301">
      <w:pPr>
        <w:pStyle w:val="EndnoteText"/>
        <w:rPr>
          <w:sz w:val="22"/>
          <w:szCs w:val="22"/>
          <w:lang w:val="en-US"/>
        </w:rPr>
      </w:pPr>
      <w:r w:rsidRPr="00273158">
        <w:rPr>
          <w:rStyle w:val="EndnoteReference"/>
          <w:sz w:val="22"/>
          <w:szCs w:val="22"/>
        </w:rPr>
        <w:endnoteRef/>
      </w:r>
      <w:r w:rsidRPr="00273158">
        <w:rPr>
          <w:sz w:val="22"/>
          <w:szCs w:val="22"/>
        </w:rPr>
        <w:t xml:space="preserve"> </w:t>
      </w:r>
      <w:r w:rsidRPr="00273158">
        <w:rPr>
          <w:sz w:val="22"/>
          <w:szCs w:val="22"/>
          <w:lang w:val="en-US"/>
        </w:rPr>
        <w:t>Martin Heidegger “The Age of the World Picture</w:t>
      </w:r>
      <w:r w:rsidR="00AB7F25" w:rsidRPr="00273158">
        <w:rPr>
          <w:sz w:val="22"/>
          <w:szCs w:val="22"/>
          <w:lang w:val="en-US"/>
        </w:rPr>
        <w:t>,</w:t>
      </w:r>
      <w:r w:rsidRPr="00273158">
        <w:rPr>
          <w:sz w:val="22"/>
          <w:szCs w:val="22"/>
          <w:lang w:val="en-US"/>
        </w:rPr>
        <w:t>”</w:t>
      </w:r>
      <w:r w:rsidR="00AB7F25" w:rsidRPr="00273158">
        <w:rPr>
          <w:sz w:val="22"/>
          <w:szCs w:val="22"/>
          <w:lang w:val="en-US"/>
        </w:rPr>
        <w:t xml:space="preserve"> </w:t>
      </w:r>
      <w:r w:rsidR="006B456F" w:rsidRPr="00273158">
        <w:rPr>
          <w:rStyle w:val="Emphasis"/>
          <w:color w:val="000000"/>
          <w:sz w:val="22"/>
          <w:szCs w:val="22"/>
        </w:rPr>
        <w:t>The Question Concerning Technology and Other Essays</w:t>
      </w:r>
      <w:r w:rsidR="006B456F" w:rsidRPr="00273158">
        <w:rPr>
          <w:color w:val="000000"/>
          <w:sz w:val="22"/>
          <w:szCs w:val="22"/>
          <w:shd w:val="clear" w:color="auto" w:fill="FFFFFF"/>
        </w:rPr>
        <w:t>,</w:t>
      </w:r>
      <w:r w:rsidR="006B456F" w:rsidRPr="00273158">
        <w:rPr>
          <w:rStyle w:val="apple-converted-space"/>
          <w:color w:val="000000"/>
          <w:sz w:val="22"/>
          <w:szCs w:val="22"/>
          <w:shd w:val="clear" w:color="auto" w:fill="FFFFFF"/>
        </w:rPr>
        <w:t> </w:t>
      </w:r>
      <w:r w:rsidR="006B456F" w:rsidRPr="00273158">
        <w:rPr>
          <w:color w:val="000000"/>
          <w:sz w:val="22"/>
          <w:szCs w:val="22"/>
          <w:shd w:val="clear" w:color="auto" w:fill="FFFFFF"/>
        </w:rPr>
        <w:t>trans. William Lovitt, (New York: Harper and Row 1977):115-54.</w:t>
      </w:r>
    </w:p>
  </w:endnote>
  <w:endnote w:id="29">
    <w:p w14:paraId="2361C128" w14:textId="579F1A17" w:rsidR="004649D8" w:rsidRPr="00CC1647" w:rsidRDefault="004649D8">
      <w:pPr>
        <w:pStyle w:val="EndnoteText"/>
        <w:rPr>
          <w:sz w:val="22"/>
          <w:szCs w:val="22"/>
          <w:lang w:val="en-US"/>
        </w:rPr>
      </w:pPr>
      <w:r>
        <w:rPr>
          <w:rStyle w:val="EndnoteReference"/>
        </w:rPr>
        <w:endnoteRef/>
      </w:r>
      <w:r>
        <w:t xml:space="preserve"> </w:t>
      </w:r>
      <w:r w:rsidR="00CC1647">
        <w:rPr>
          <w:sz w:val="22"/>
          <w:szCs w:val="22"/>
        </w:rPr>
        <w:t xml:space="preserve">Ryan Bishop and John Beck (eds.), </w:t>
      </w:r>
      <w:r w:rsidR="00CC1647">
        <w:rPr>
          <w:i/>
          <w:iCs/>
          <w:sz w:val="22"/>
          <w:szCs w:val="22"/>
        </w:rPr>
        <w:t>Cold War Imaginaries: Systems, Theory, Aesthetics</w:t>
      </w:r>
      <w:r w:rsidR="00CC1647">
        <w:rPr>
          <w:sz w:val="22"/>
          <w:szCs w:val="22"/>
        </w:rPr>
        <w:t xml:space="preserve"> (Edinburgh: Edinburgh University Press 2016)</w:t>
      </w:r>
    </w:p>
  </w:endnote>
  <w:endnote w:id="30">
    <w:p w14:paraId="3E26A1E1" w14:textId="7A34D415" w:rsidR="004649D8" w:rsidRPr="00CC1647" w:rsidRDefault="004649D8">
      <w:pPr>
        <w:pStyle w:val="EndnoteText"/>
        <w:rPr>
          <w:sz w:val="22"/>
          <w:szCs w:val="22"/>
          <w:lang w:val="en-US"/>
        </w:rPr>
      </w:pPr>
      <w:r>
        <w:rPr>
          <w:rStyle w:val="EndnoteReference"/>
        </w:rPr>
        <w:endnoteRef/>
      </w:r>
      <w:r>
        <w:t xml:space="preserve"> </w:t>
      </w:r>
      <w:r>
        <w:rPr>
          <w:sz w:val="22"/>
          <w:szCs w:val="22"/>
          <w:lang w:val="en-US"/>
        </w:rPr>
        <w:t>Jussi Parikka</w:t>
      </w:r>
      <w:r w:rsidR="00CC1647">
        <w:rPr>
          <w:sz w:val="22"/>
          <w:szCs w:val="22"/>
          <w:lang w:val="en-US"/>
        </w:rPr>
        <w:t xml:space="preserve">, </w:t>
      </w:r>
      <w:r w:rsidR="00570DE3">
        <w:rPr>
          <w:i/>
          <w:iCs/>
          <w:sz w:val="22"/>
          <w:szCs w:val="22"/>
          <w:lang w:val="en-US"/>
        </w:rPr>
        <w:t xml:space="preserve">Operational Images: </w:t>
      </w:r>
      <w:r w:rsidR="00CC1647">
        <w:rPr>
          <w:i/>
          <w:iCs/>
          <w:sz w:val="22"/>
          <w:szCs w:val="22"/>
          <w:lang w:val="en-US"/>
        </w:rPr>
        <w:t xml:space="preserve">From the Visual to the Invisual, </w:t>
      </w:r>
      <w:r w:rsidR="00CC1647">
        <w:rPr>
          <w:sz w:val="22"/>
          <w:szCs w:val="22"/>
          <w:lang w:val="en-US"/>
        </w:rPr>
        <w:t xml:space="preserve">(Minneapolis and London: University of Minnesota Press 2023). Parikka’s excellent study of operational images provides a key inquiry that, among many other achievements, puts Heidegger’s essay within a vast and productive lineage of technological, scientific and political usages of imaging practices. </w:t>
      </w:r>
    </w:p>
  </w:endnote>
  <w:endnote w:id="31">
    <w:p w14:paraId="763EA042" w14:textId="20496F90" w:rsidR="0043776A" w:rsidRPr="00273158" w:rsidRDefault="0043776A">
      <w:pPr>
        <w:pStyle w:val="EndnoteText"/>
        <w:rPr>
          <w:sz w:val="22"/>
          <w:szCs w:val="22"/>
          <w:lang w:val="en-US"/>
        </w:rPr>
      </w:pPr>
      <w:r w:rsidRPr="00273158">
        <w:rPr>
          <w:rStyle w:val="EndnoteReference"/>
          <w:sz w:val="22"/>
          <w:szCs w:val="22"/>
        </w:rPr>
        <w:endnoteRef/>
      </w:r>
      <w:r w:rsidRPr="00273158">
        <w:rPr>
          <w:sz w:val="22"/>
          <w:szCs w:val="22"/>
        </w:rPr>
        <w:t xml:space="preserve"> </w:t>
      </w:r>
      <w:r w:rsidR="00EC621D" w:rsidRPr="00273158">
        <w:rPr>
          <w:sz w:val="22"/>
          <w:szCs w:val="22"/>
          <w:lang w:val="en-US"/>
        </w:rPr>
        <w:t xml:space="preserve">As part of the very large project known as Vela Uniform, which was meant to detect all forms of nuclear testing – underground, terrestrial, stratospheric – seismology suddenly became a strategic science in the eyes and ears of DoD. Begun under the Eisenhower administration in 1950, as noted above, and most but not all of the documents and research conducted by Vela Uniform were never classified to indicate US commitment to nuclear testing as a global geopolitical project. For a sustained overview of seismology and Vela Uniform, see </w:t>
      </w:r>
      <w:r w:rsidR="006B456F" w:rsidRPr="00273158">
        <w:rPr>
          <w:sz w:val="22"/>
          <w:szCs w:val="22"/>
          <w:lang w:val="en-US"/>
        </w:rPr>
        <w:t xml:space="preserve">Kai-Henrik </w:t>
      </w:r>
      <w:r w:rsidR="00EC621D" w:rsidRPr="00273158">
        <w:rPr>
          <w:sz w:val="22"/>
          <w:szCs w:val="22"/>
          <w:lang w:val="en-US"/>
        </w:rPr>
        <w:t>Barth</w:t>
      </w:r>
      <w:r w:rsidR="006B456F" w:rsidRPr="00273158">
        <w:rPr>
          <w:sz w:val="22"/>
          <w:szCs w:val="22"/>
          <w:lang w:val="en-US"/>
        </w:rPr>
        <w:t xml:space="preserve">, “The Politics of Seismology: Nuclear Testing, Arms Control and the Transformation of a Discipline,” </w:t>
      </w:r>
      <w:r w:rsidR="006B456F" w:rsidRPr="00273158">
        <w:rPr>
          <w:i/>
          <w:iCs/>
          <w:sz w:val="22"/>
          <w:szCs w:val="22"/>
          <w:lang w:val="en-US"/>
        </w:rPr>
        <w:t xml:space="preserve">Social Studies of Science, </w:t>
      </w:r>
      <w:r w:rsidR="006B456F" w:rsidRPr="00273158">
        <w:rPr>
          <w:sz w:val="22"/>
          <w:szCs w:val="22"/>
          <w:lang w:val="en-US"/>
        </w:rPr>
        <w:t xml:space="preserve">33, no.5 </w:t>
      </w:r>
      <w:r w:rsidR="00C935BA" w:rsidRPr="00273158">
        <w:rPr>
          <w:sz w:val="22"/>
          <w:szCs w:val="22"/>
          <w:lang w:val="en-US"/>
        </w:rPr>
        <w:t xml:space="preserve">(2003): 743-78. This article is part of </w:t>
      </w:r>
      <w:r w:rsidR="00EC621D" w:rsidRPr="00273158">
        <w:rPr>
          <w:sz w:val="22"/>
          <w:szCs w:val="22"/>
          <w:lang w:val="en-US"/>
        </w:rPr>
        <w:t xml:space="preserve">part of a special issue </w:t>
      </w:r>
      <w:r w:rsidR="00C935BA" w:rsidRPr="00273158">
        <w:rPr>
          <w:sz w:val="22"/>
          <w:szCs w:val="22"/>
          <w:lang w:val="en-US"/>
        </w:rPr>
        <w:t xml:space="preserve">the journal </w:t>
      </w:r>
      <w:r w:rsidR="00EC621D" w:rsidRPr="00273158">
        <w:rPr>
          <w:sz w:val="22"/>
          <w:szCs w:val="22"/>
          <w:lang w:val="en-US"/>
        </w:rPr>
        <w:t>entitled “Earth Sciences in the Cold War</w:t>
      </w:r>
      <w:r w:rsidR="00C935BA" w:rsidRPr="00273158">
        <w:rPr>
          <w:sz w:val="22"/>
          <w:szCs w:val="22"/>
          <w:lang w:val="en-US"/>
        </w:rPr>
        <w:t>.” A portion o</w:t>
      </w:r>
      <w:r w:rsidRPr="00273158">
        <w:rPr>
          <w:sz w:val="22"/>
          <w:szCs w:val="22"/>
          <w:lang w:val="en-US"/>
        </w:rPr>
        <w:t>f the Seismic Acoustics work that fell under Vela Project is represented in the proceedings of the Symposium on Detection of Underground Objects, Materials and Properties conducted by the US Army Engineer Research and Development Labs at Fort Belvoir, Virginia (1962). Some of the papers and reports given include work on soil, hydrology, underground explosions, infrared photography, digital recording of spectro-radiometric information, magnetic detection, geochemical auras, mine detection and aerial photographic interpretation of vegetation, among other topics. Thanks to Robert G. Pietrusko for this archival material.</w:t>
      </w:r>
    </w:p>
  </w:endnote>
  <w:endnote w:id="32">
    <w:p w14:paraId="10EDAA76" w14:textId="08D44267" w:rsidR="00F71F33" w:rsidRPr="00F71F33" w:rsidRDefault="00F71F33">
      <w:pPr>
        <w:pStyle w:val="EndnoteText"/>
        <w:rPr>
          <w:b/>
          <w:bCs/>
          <w:sz w:val="22"/>
          <w:szCs w:val="22"/>
          <w:lang w:val="en-US"/>
        </w:rPr>
      </w:pPr>
      <w:r>
        <w:rPr>
          <w:rStyle w:val="EndnoteReference"/>
        </w:rPr>
        <w:endnoteRef/>
      </w:r>
      <w:r>
        <w:t xml:space="preserve"> </w:t>
      </w:r>
      <w:r>
        <w:rPr>
          <w:sz w:val="22"/>
          <w:szCs w:val="22"/>
          <w:lang w:val="en-US"/>
        </w:rPr>
        <w:t xml:space="preserve">Richard S. Preston, “The Nuclear Test Ban Treaty,” </w:t>
      </w:r>
      <w:r>
        <w:rPr>
          <w:i/>
          <w:iCs/>
          <w:sz w:val="22"/>
          <w:szCs w:val="22"/>
          <w:lang w:val="en-US"/>
        </w:rPr>
        <w:t xml:space="preserve">Current History, </w:t>
      </w:r>
      <w:r>
        <w:rPr>
          <w:sz w:val="22"/>
          <w:szCs w:val="22"/>
          <w:lang w:val="en-US"/>
        </w:rPr>
        <w:t>46, no.274 (June 1964): 341-345</w:t>
      </w:r>
    </w:p>
  </w:endnote>
  <w:endnote w:id="33">
    <w:p w14:paraId="36A4256B" w14:textId="16F7E872" w:rsidR="00271DF9" w:rsidRPr="00271DF9" w:rsidRDefault="00271DF9">
      <w:pPr>
        <w:pStyle w:val="EndnoteText"/>
        <w:rPr>
          <w:lang w:val="en-US"/>
        </w:rPr>
      </w:pPr>
      <w:r>
        <w:rPr>
          <w:rStyle w:val="EndnoteReference"/>
        </w:rPr>
        <w:endnoteRef/>
      </w:r>
      <w:r>
        <w:t xml:space="preserve"> </w:t>
      </w:r>
      <w:r>
        <w:rPr>
          <w:lang w:val="en-US"/>
        </w:rPr>
        <w:t xml:space="preserve">See John Arquilla and David Ronfeldt’s edited collection on network-centric warfare </w:t>
      </w:r>
      <w:r>
        <w:rPr>
          <w:i/>
          <w:iCs/>
          <w:lang w:val="en-US"/>
        </w:rPr>
        <w:t xml:space="preserve">In Athena’s Camp: Preparing for Conflict in the Information Age, </w:t>
      </w:r>
      <w:r>
        <w:rPr>
          <w:lang w:val="en-US"/>
        </w:rPr>
        <w:t xml:space="preserve">published by the RAND Corporation, for a similar set of inquiries </w:t>
      </w:r>
      <w:r w:rsidRPr="00271DF9">
        <w:rPr>
          <w:lang w:val="en-US"/>
        </w:rPr>
        <w:t>https://www.rand.org/pubs/monograph_reports/MR880.html</w:t>
      </w:r>
    </w:p>
  </w:endnote>
  <w:endnote w:id="34">
    <w:p w14:paraId="68EBDA09" w14:textId="4D937AE3" w:rsidR="00B57301" w:rsidRPr="00273158" w:rsidRDefault="00B57301">
      <w:pPr>
        <w:pStyle w:val="EndnoteText"/>
        <w:rPr>
          <w:sz w:val="22"/>
          <w:szCs w:val="22"/>
          <w:lang w:val="en-US"/>
        </w:rPr>
      </w:pPr>
      <w:r w:rsidRPr="00273158">
        <w:rPr>
          <w:rStyle w:val="EndnoteReference"/>
          <w:sz w:val="22"/>
          <w:szCs w:val="22"/>
        </w:rPr>
        <w:endnoteRef/>
      </w:r>
      <w:r w:rsidRPr="00273158">
        <w:rPr>
          <w:sz w:val="22"/>
          <w:szCs w:val="22"/>
        </w:rPr>
        <w:t xml:space="preserve"> </w:t>
      </w:r>
      <w:r w:rsidR="008C40E3" w:rsidRPr="00273158">
        <w:rPr>
          <w:sz w:val="22"/>
          <w:szCs w:val="22"/>
        </w:rPr>
        <w:t xml:space="preserve">Benjamin </w:t>
      </w:r>
      <w:r w:rsidRPr="00273158">
        <w:rPr>
          <w:sz w:val="22"/>
          <w:szCs w:val="22"/>
          <w:lang w:val="en-US"/>
        </w:rPr>
        <w:t>Bratton</w:t>
      </w:r>
      <w:r w:rsidR="008C40E3" w:rsidRPr="00273158">
        <w:rPr>
          <w:sz w:val="22"/>
          <w:szCs w:val="22"/>
          <w:lang w:val="en-US"/>
        </w:rPr>
        <w:t xml:space="preserve">, “On </w:t>
      </w:r>
      <w:proofErr w:type="spellStart"/>
      <w:r w:rsidR="008C40E3" w:rsidRPr="00273158">
        <w:rPr>
          <w:sz w:val="22"/>
          <w:szCs w:val="22"/>
          <w:lang w:val="en-US"/>
        </w:rPr>
        <w:t>Geoscapes</w:t>
      </w:r>
      <w:proofErr w:type="spellEnd"/>
      <w:r w:rsidR="008C40E3" w:rsidRPr="00273158">
        <w:rPr>
          <w:sz w:val="22"/>
          <w:szCs w:val="22"/>
          <w:lang w:val="en-US"/>
        </w:rPr>
        <w:t xml:space="preserve"> and the Google Caliphate,” </w:t>
      </w:r>
      <w:r w:rsidR="008C40E3" w:rsidRPr="00273158">
        <w:rPr>
          <w:i/>
          <w:iCs/>
          <w:sz w:val="22"/>
          <w:szCs w:val="22"/>
          <w:lang w:val="en-US"/>
        </w:rPr>
        <w:t xml:space="preserve">Theory, Culture &amp; Society, </w:t>
      </w:r>
      <w:r w:rsidR="008C40E3" w:rsidRPr="00273158">
        <w:rPr>
          <w:sz w:val="22"/>
          <w:szCs w:val="22"/>
          <w:lang w:val="en-US"/>
        </w:rPr>
        <w:t>29, no. 7-8 (2010): 329-342</w:t>
      </w:r>
    </w:p>
  </w:endnote>
  <w:endnote w:id="35">
    <w:p w14:paraId="2FAA5191" w14:textId="3857D935" w:rsidR="00D6259B" w:rsidRPr="00D6259B" w:rsidRDefault="00D6259B">
      <w:pPr>
        <w:pStyle w:val="EndnoteText"/>
        <w:rPr>
          <w:sz w:val="22"/>
          <w:szCs w:val="22"/>
          <w:lang w:val="en-US"/>
        </w:rPr>
      </w:pPr>
      <w:r>
        <w:rPr>
          <w:rStyle w:val="EndnoteReference"/>
        </w:rPr>
        <w:endnoteRef/>
      </w:r>
      <w:r>
        <w:t xml:space="preserve"> </w:t>
      </w:r>
      <w:r>
        <w:rPr>
          <w:sz w:val="22"/>
          <w:szCs w:val="22"/>
          <w:lang w:val="en-US"/>
        </w:rPr>
        <w:t>See Parikka</w:t>
      </w:r>
    </w:p>
  </w:endnote>
  <w:endnote w:id="36">
    <w:p w14:paraId="1F4D5AAE" w14:textId="2B5D0D22" w:rsidR="00B57301" w:rsidRPr="00273158" w:rsidRDefault="00B57301">
      <w:pPr>
        <w:pStyle w:val="EndnoteText"/>
        <w:rPr>
          <w:sz w:val="22"/>
          <w:szCs w:val="22"/>
          <w:lang w:val="en-US"/>
        </w:rPr>
      </w:pPr>
      <w:r w:rsidRPr="00273158">
        <w:rPr>
          <w:rStyle w:val="EndnoteReference"/>
          <w:sz w:val="22"/>
          <w:szCs w:val="22"/>
        </w:rPr>
        <w:endnoteRef/>
      </w:r>
      <w:r w:rsidRPr="00273158">
        <w:rPr>
          <w:sz w:val="22"/>
          <w:szCs w:val="22"/>
        </w:rPr>
        <w:t xml:space="preserve"> </w:t>
      </w:r>
      <w:r w:rsidR="008C40E3" w:rsidRPr="00273158">
        <w:rPr>
          <w:sz w:val="22"/>
          <w:szCs w:val="22"/>
        </w:rPr>
        <w:t xml:space="preserve">R. </w:t>
      </w:r>
      <w:r w:rsidRPr="00273158">
        <w:rPr>
          <w:sz w:val="22"/>
          <w:szCs w:val="22"/>
          <w:lang w:val="en-US"/>
        </w:rPr>
        <w:t>Buckminster Fuller</w:t>
      </w:r>
      <w:r w:rsidR="008C40E3" w:rsidRPr="00273158">
        <w:rPr>
          <w:sz w:val="22"/>
          <w:szCs w:val="22"/>
          <w:lang w:val="en-US"/>
        </w:rPr>
        <w:t xml:space="preserve">, </w:t>
      </w:r>
      <w:r w:rsidRPr="00273158">
        <w:rPr>
          <w:i/>
          <w:iCs/>
          <w:sz w:val="22"/>
          <w:szCs w:val="22"/>
          <w:lang w:val="en-US"/>
        </w:rPr>
        <w:t>Operation Manual for Spaceship Earth</w:t>
      </w:r>
      <w:r w:rsidR="008C40E3" w:rsidRPr="00273158">
        <w:rPr>
          <w:i/>
          <w:iCs/>
          <w:sz w:val="22"/>
          <w:szCs w:val="22"/>
          <w:lang w:val="en-US"/>
        </w:rPr>
        <w:t xml:space="preserve">, </w:t>
      </w:r>
      <w:r w:rsidR="008C40E3" w:rsidRPr="00273158">
        <w:rPr>
          <w:sz w:val="22"/>
          <w:szCs w:val="22"/>
          <w:lang w:val="en-US"/>
        </w:rPr>
        <w:t>(Zurich: Lars Muller Publishers 2008)</w:t>
      </w:r>
    </w:p>
  </w:endnote>
  <w:endnote w:id="37">
    <w:p w14:paraId="603627D8" w14:textId="25CA241B" w:rsidR="00B57301" w:rsidRPr="00273158" w:rsidRDefault="00B57301">
      <w:pPr>
        <w:pStyle w:val="EndnoteText"/>
        <w:rPr>
          <w:sz w:val="22"/>
          <w:szCs w:val="22"/>
          <w:lang w:val="en-US"/>
        </w:rPr>
      </w:pPr>
      <w:r w:rsidRPr="00273158">
        <w:rPr>
          <w:rStyle w:val="EndnoteReference"/>
          <w:sz w:val="22"/>
          <w:szCs w:val="22"/>
        </w:rPr>
        <w:endnoteRef/>
      </w:r>
      <w:r w:rsidRPr="00273158">
        <w:rPr>
          <w:sz w:val="22"/>
          <w:szCs w:val="22"/>
        </w:rPr>
        <w:t xml:space="preserve"> </w:t>
      </w:r>
      <w:r w:rsidR="008C40E3" w:rsidRPr="00273158">
        <w:rPr>
          <w:sz w:val="22"/>
          <w:szCs w:val="22"/>
        </w:rPr>
        <w:t xml:space="preserve">Matthew </w:t>
      </w:r>
      <w:r w:rsidRPr="00273158">
        <w:rPr>
          <w:color w:val="000000" w:themeColor="text1"/>
          <w:sz w:val="22"/>
          <w:szCs w:val="22"/>
        </w:rPr>
        <w:t xml:space="preserve">Fuller and </w:t>
      </w:r>
      <w:r w:rsidR="008C40E3" w:rsidRPr="00273158">
        <w:rPr>
          <w:color w:val="000000" w:themeColor="text1"/>
          <w:sz w:val="22"/>
          <w:szCs w:val="22"/>
        </w:rPr>
        <w:t xml:space="preserve">Eyal </w:t>
      </w:r>
      <w:r w:rsidRPr="00273158">
        <w:rPr>
          <w:color w:val="000000" w:themeColor="text1"/>
          <w:sz w:val="22"/>
          <w:szCs w:val="22"/>
        </w:rPr>
        <w:t>Weizman</w:t>
      </w:r>
      <w:r w:rsidR="008C40E3" w:rsidRPr="00273158">
        <w:rPr>
          <w:color w:val="000000" w:themeColor="text1"/>
          <w:sz w:val="22"/>
          <w:szCs w:val="22"/>
        </w:rPr>
        <w:t>,</w:t>
      </w:r>
      <w:r w:rsidRPr="00273158">
        <w:rPr>
          <w:color w:val="000000" w:themeColor="text1"/>
          <w:sz w:val="22"/>
          <w:szCs w:val="22"/>
        </w:rPr>
        <w:t xml:space="preserve"> </w:t>
      </w:r>
      <w:r w:rsidRPr="00273158">
        <w:rPr>
          <w:i/>
          <w:iCs/>
          <w:color w:val="000000" w:themeColor="text1"/>
          <w:sz w:val="22"/>
          <w:szCs w:val="22"/>
        </w:rPr>
        <w:t>Investigative Aesthetics</w:t>
      </w:r>
      <w:r w:rsidR="008C40E3" w:rsidRPr="00273158">
        <w:rPr>
          <w:i/>
          <w:iCs/>
          <w:color w:val="000000" w:themeColor="text1"/>
          <w:sz w:val="22"/>
          <w:szCs w:val="22"/>
        </w:rPr>
        <w:t>: Conflicts and Commons in the Politics of Truth</w:t>
      </w:r>
      <w:r w:rsidR="008C40E3" w:rsidRPr="00273158">
        <w:rPr>
          <w:color w:val="000000" w:themeColor="text1"/>
          <w:sz w:val="22"/>
          <w:szCs w:val="22"/>
        </w:rPr>
        <w:t>, (London: Verso 2021):</w:t>
      </w:r>
      <w:r w:rsidRPr="00273158">
        <w:rPr>
          <w:color w:val="000000" w:themeColor="text1"/>
          <w:sz w:val="22"/>
          <w:szCs w:val="22"/>
        </w:rPr>
        <w:t>98-103</w:t>
      </w:r>
    </w:p>
  </w:endnote>
  <w:endnote w:id="38">
    <w:p w14:paraId="26FDBC84" w14:textId="1F5F4A89" w:rsidR="00B57301" w:rsidRPr="00273158" w:rsidRDefault="00B57301">
      <w:pPr>
        <w:pStyle w:val="EndnoteText"/>
        <w:rPr>
          <w:sz w:val="22"/>
          <w:szCs w:val="22"/>
          <w:lang w:val="en-US"/>
        </w:rPr>
      </w:pPr>
      <w:r w:rsidRPr="00273158">
        <w:rPr>
          <w:rStyle w:val="EndnoteReference"/>
          <w:sz w:val="22"/>
          <w:szCs w:val="22"/>
        </w:rPr>
        <w:endnoteRef/>
      </w:r>
      <w:r w:rsidRPr="00273158">
        <w:rPr>
          <w:sz w:val="22"/>
          <w:szCs w:val="22"/>
        </w:rPr>
        <w:t xml:space="preserve"> </w:t>
      </w:r>
      <w:r w:rsidRPr="00273158">
        <w:rPr>
          <w:sz w:val="22"/>
          <w:szCs w:val="22"/>
          <w:lang w:val="en-US"/>
        </w:rPr>
        <w:t>Fuller and Weizman</w:t>
      </w:r>
      <w:r w:rsidR="00ED3E23" w:rsidRPr="00273158">
        <w:rPr>
          <w:sz w:val="22"/>
          <w:szCs w:val="22"/>
          <w:lang w:val="en-US"/>
        </w:rPr>
        <w:t xml:space="preserve"> </w:t>
      </w:r>
      <w:r w:rsidR="00ED3E23" w:rsidRPr="00273158">
        <w:rPr>
          <w:color w:val="000000" w:themeColor="text1"/>
          <w:sz w:val="22"/>
          <w:szCs w:val="22"/>
        </w:rPr>
        <w:t>101-103</w:t>
      </w:r>
    </w:p>
  </w:endnote>
  <w:endnote w:id="39">
    <w:p w14:paraId="758C687B" w14:textId="4CF47777" w:rsidR="00ED3E23" w:rsidRPr="00273158" w:rsidRDefault="00ED3E23">
      <w:pPr>
        <w:pStyle w:val="EndnoteText"/>
        <w:rPr>
          <w:sz w:val="22"/>
          <w:szCs w:val="22"/>
          <w:lang w:val="en-US"/>
        </w:rPr>
      </w:pPr>
      <w:r w:rsidRPr="00273158">
        <w:rPr>
          <w:rStyle w:val="EndnoteReference"/>
          <w:sz w:val="22"/>
          <w:szCs w:val="22"/>
        </w:rPr>
        <w:endnoteRef/>
      </w:r>
      <w:r w:rsidRPr="00273158">
        <w:rPr>
          <w:sz w:val="22"/>
          <w:szCs w:val="22"/>
        </w:rPr>
        <w:t xml:space="preserve"> </w:t>
      </w:r>
      <w:r w:rsidRPr="00273158">
        <w:rPr>
          <w:sz w:val="22"/>
          <w:szCs w:val="22"/>
          <w:lang w:val="en-US"/>
        </w:rPr>
        <w:t>Fuller and Weizman 13-14</w:t>
      </w:r>
    </w:p>
  </w:endnote>
  <w:endnote w:id="40">
    <w:p w14:paraId="4892A9D1" w14:textId="2A3AED56" w:rsidR="00ED3E23" w:rsidRPr="00273158" w:rsidRDefault="00ED3E23">
      <w:pPr>
        <w:pStyle w:val="EndnoteText"/>
        <w:rPr>
          <w:sz w:val="22"/>
          <w:szCs w:val="22"/>
          <w:lang w:val="en-US"/>
        </w:rPr>
      </w:pPr>
      <w:r w:rsidRPr="00273158">
        <w:rPr>
          <w:rStyle w:val="EndnoteReference"/>
          <w:sz w:val="22"/>
          <w:szCs w:val="22"/>
        </w:rPr>
        <w:endnoteRef/>
      </w:r>
      <w:r w:rsidRPr="00273158">
        <w:rPr>
          <w:sz w:val="22"/>
          <w:szCs w:val="22"/>
        </w:rPr>
        <w:t xml:space="preserve"> </w:t>
      </w:r>
      <w:r w:rsidRPr="00273158">
        <w:rPr>
          <w:color w:val="000000" w:themeColor="text1"/>
          <w:sz w:val="22"/>
          <w:szCs w:val="22"/>
        </w:rPr>
        <w:t xml:space="preserve">The realization of this goal becomes the basis for </w:t>
      </w:r>
      <w:r w:rsidR="00273158" w:rsidRPr="00273158">
        <w:rPr>
          <w:color w:val="000000" w:themeColor="text1"/>
          <w:sz w:val="22"/>
          <w:szCs w:val="22"/>
        </w:rPr>
        <w:t xml:space="preserve">Jean </w:t>
      </w:r>
      <w:r w:rsidRPr="00273158">
        <w:rPr>
          <w:color w:val="000000" w:themeColor="text1"/>
          <w:sz w:val="22"/>
          <w:szCs w:val="22"/>
        </w:rPr>
        <w:t>Baudrillard’s controversial analysis of the Gulf War as being but a simulation of a war. True it was a simulation with consequences, as he argues, but a simulation nonetheless, so asymmetrical was the US military’s full spectrum dominance.</w:t>
      </w:r>
    </w:p>
  </w:endnote>
  <w:endnote w:id="41">
    <w:p w14:paraId="25DEB1A9" w14:textId="7D6F03FC" w:rsidR="00ED3E23" w:rsidRPr="00273158" w:rsidRDefault="00ED3E23">
      <w:pPr>
        <w:pStyle w:val="EndnoteText"/>
        <w:rPr>
          <w:sz w:val="22"/>
          <w:szCs w:val="22"/>
          <w:lang w:val="en-US"/>
        </w:rPr>
      </w:pPr>
      <w:r w:rsidRPr="00273158">
        <w:rPr>
          <w:rStyle w:val="EndnoteReference"/>
          <w:sz w:val="22"/>
          <w:szCs w:val="22"/>
        </w:rPr>
        <w:endnoteRef/>
      </w:r>
      <w:r w:rsidRPr="00273158">
        <w:rPr>
          <w:sz w:val="22"/>
          <w:szCs w:val="22"/>
        </w:rPr>
        <w:t xml:space="preserve"> </w:t>
      </w:r>
      <w:r w:rsidRPr="00273158">
        <w:rPr>
          <w:color w:val="000000" w:themeColor="text1"/>
          <w:sz w:val="22"/>
          <w:szCs w:val="22"/>
        </w:rPr>
        <w:t>The Spanish-American War explicitly saw the extension of settler colonization and its violence against indigenous populations beyond the nation-state’s disputed borders, much to the dismay of many public intellectuals, such as Mark Twain and William James. Twain unfurled his resistance in his satirical screed “To the Person Sitting in Darkness,” about US adventurism in the Philippines, where Squier laid telegraph cables. James conveyed his disgust in “The Philippine Question” with the visceral summation</w:t>
      </w:r>
      <w:r w:rsidR="00570DE3">
        <w:rPr>
          <w:color w:val="000000" w:themeColor="text1"/>
          <w:sz w:val="22"/>
          <w:szCs w:val="22"/>
        </w:rPr>
        <w:t xml:space="preserve"> that</w:t>
      </w:r>
      <w:r w:rsidRPr="00273158">
        <w:rPr>
          <w:color w:val="000000" w:themeColor="text1"/>
          <w:sz w:val="22"/>
          <w:szCs w:val="22"/>
        </w:rPr>
        <w:t xml:space="preserve"> “</w:t>
      </w:r>
      <w:r w:rsidRPr="00273158">
        <w:rPr>
          <w:color w:val="000000"/>
          <w:sz w:val="22"/>
          <w:szCs w:val="22"/>
          <w:shd w:val="clear" w:color="auto" w:fill="FFFFFF"/>
        </w:rPr>
        <w:t xml:space="preserve">The country has once </w:t>
      </w:r>
      <w:r w:rsidR="00570DE3">
        <w:rPr>
          <w:color w:val="000000"/>
          <w:sz w:val="22"/>
          <w:szCs w:val="22"/>
          <w:shd w:val="clear" w:color="auto" w:fill="FFFFFF"/>
        </w:rPr>
        <w:t xml:space="preserve">and </w:t>
      </w:r>
      <w:r w:rsidRPr="00273158">
        <w:rPr>
          <w:color w:val="000000"/>
          <w:sz w:val="22"/>
          <w:szCs w:val="22"/>
          <w:shd w:val="clear" w:color="auto" w:fill="FFFFFF"/>
        </w:rPr>
        <w:t>for all</w:t>
      </w:r>
      <w:r w:rsidRPr="00273158">
        <w:rPr>
          <w:rStyle w:val="apple-converted-space"/>
          <w:color w:val="000000"/>
          <w:sz w:val="22"/>
          <w:szCs w:val="22"/>
          <w:shd w:val="clear" w:color="auto" w:fill="FFFFFF"/>
        </w:rPr>
        <w:t> </w:t>
      </w:r>
      <w:r w:rsidRPr="00273158">
        <w:rPr>
          <w:sz w:val="22"/>
          <w:szCs w:val="22"/>
        </w:rPr>
        <w:t>regurgitated the Declaration of Independence and the Farewell Address, an</w:t>
      </w:r>
      <w:r w:rsidRPr="00273158">
        <w:rPr>
          <w:color w:val="000000"/>
          <w:sz w:val="22"/>
          <w:szCs w:val="22"/>
          <w:shd w:val="clear" w:color="auto" w:fill="FFFFFF"/>
        </w:rPr>
        <w:t>d it won’t swallow again immediately what it is so happy to have vomited up.”</w:t>
      </w:r>
    </w:p>
  </w:endnote>
  <w:endnote w:id="42">
    <w:p w14:paraId="2F41E957" w14:textId="3AEDC895" w:rsidR="00E9240B" w:rsidRPr="00273158" w:rsidRDefault="00E9240B">
      <w:pPr>
        <w:pStyle w:val="EndnoteText"/>
        <w:rPr>
          <w:sz w:val="22"/>
          <w:szCs w:val="22"/>
          <w:lang w:val="en-US"/>
        </w:rPr>
      </w:pPr>
      <w:r w:rsidRPr="00273158">
        <w:rPr>
          <w:rStyle w:val="EndnoteReference"/>
          <w:sz w:val="22"/>
          <w:szCs w:val="22"/>
        </w:rPr>
        <w:endnoteRef/>
      </w:r>
      <w:r w:rsidRPr="00273158">
        <w:rPr>
          <w:sz w:val="22"/>
          <w:szCs w:val="22"/>
        </w:rPr>
        <w:t xml:space="preserve"> </w:t>
      </w:r>
      <w:r w:rsidRPr="00273158">
        <w:rPr>
          <w:color w:val="000000" w:themeColor="text1"/>
          <w:sz w:val="22"/>
          <w:szCs w:val="22"/>
          <w:lang w:val="en-US"/>
        </w:rPr>
        <w:t>(Lanza 24</w:t>
      </w:r>
    </w:p>
  </w:endnote>
  <w:endnote w:id="43">
    <w:p w14:paraId="2510BAD6" w14:textId="3DAE1981" w:rsidR="00E9240B" w:rsidRPr="00273158" w:rsidRDefault="00E9240B">
      <w:pPr>
        <w:pStyle w:val="EndnoteText"/>
        <w:rPr>
          <w:sz w:val="22"/>
          <w:szCs w:val="22"/>
          <w:lang w:val="en-US"/>
        </w:rPr>
      </w:pPr>
      <w:r w:rsidRPr="00273158">
        <w:rPr>
          <w:rStyle w:val="EndnoteReference"/>
          <w:sz w:val="22"/>
          <w:szCs w:val="22"/>
        </w:rPr>
        <w:endnoteRef/>
      </w:r>
      <w:r w:rsidRPr="00273158">
        <w:rPr>
          <w:sz w:val="22"/>
          <w:szCs w:val="22"/>
        </w:rPr>
        <w:t xml:space="preserve"> </w:t>
      </w:r>
      <w:r w:rsidRPr="00273158">
        <w:rPr>
          <w:sz w:val="22"/>
          <w:szCs w:val="22"/>
          <w:lang w:val="en-US"/>
        </w:rPr>
        <w:t>Lanza 30</w:t>
      </w:r>
    </w:p>
  </w:endnote>
  <w:endnote w:id="44">
    <w:p w14:paraId="69DA8BC8" w14:textId="5AA558E6" w:rsidR="00AB4D81" w:rsidRPr="00273158" w:rsidRDefault="00AB4D81">
      <w:pPr>
        <w:pStyle w:val="EndnoteText"/>
        <w:rPr>
          <w:sz w:val="22"/>
          <w:szCs w:val="22"/>
          <w:lang w:val="en-US"/>
        </w:rPr>
      </w:pPr>
      <w:r w:rsidRPr="00273158">
        <w:rPr>
          <w:rStyle w:val="EndnoteReference"/>
          <w:sz w:val="22"/>
          <w:szCs w:val="22"/>
        </w:rPr>
        <w:endnoteRef/>
      </w:r>
      <w:r w:rsidRPr="00273158">
        <w:rPr>
          <w:sz w:val="22"/>
          <w:szCs w:val="22"/>
        </w:rPr>
        <w:t xml:space="preserve"> </w:t>
      </w:r>
      <w:r w:rsidRPr="00273158">
        <w:rPr>
          <w:sz w:val="22"/>
          <w:szCs w:val="22"/>
          <w:lang w:val="en-US"/>
        </w:rPr>
        <w:t>Lanza 149-150</w:t>
      </w:r>
    </w:p>
  </w:endnote>
  <w:endnote w:id="45">
    <w:p w14:paraId="792822CB" w14:textId="77777777" w:rsidR="00AB4D81" w:rsidRPr="00273158" w:rsidRDefault="00AB4D81" w:rsidP="00AB4D81">
      <w:pPr>
        <w:pStyle w:val="EndnoteText"/>
        <w:rPr>
          <w:sz w:val="22"/>
          <w:szCs w:val="22"/>
          <w:lang w:val="en-US"/>
        </w:rPr>
      </w:pPr>
      <w:r w:rsidRPr="00273158">
        <w:rPr>
          <w:rStyle w:val="EndnoteReference"/>
          <w:sz w:val="22"/>
          <w:szCs w:val="22"/>
        </w:rPr>
        <w:endnoteRef/>
      </w:r>
      <w:r w:rsidRPr="00273158">
        <w:rPr>
          <w:sz w:val="22"/>
          <w:szCs w:val="22"/>
        </w:rPr>
        <w:t xml:space="preserve"> </w:t>
      </w:r>
      <w:r w:rsidRPr="00273158">
        <w:rPr>
          <w:sz w:val="22"/>
          <w:szCs w:val="22"/>
          <w:lang w:val="en-US"/>
        </w:rPr>
        <w:t>Such musical production and application has obvious links to ambient music, most directly associated with Brian Eno, who has a release entitled “Neroli: Music for Thinking”.</w:t>
      </w:r>
    </w:p>
  </w:endnote>
  <w:endnote w:id="46">
    <w:p w14:paraId="46544EC7" w14:textId="561F8A2C" w:rsidR="00AB4D81" w:rsidRPr="00273158" w:rsidRDefault="00AB4D81">
      <w:pPr>
        <w:pStyle w:val="EndnoteText"/>
        <w:rPr>
          <w:sz w:val="22"/>
          <w:szCs w:val="22"/>
          <w:lang w:val="en-US"/>
        </w:rPr>
      </w:pPr>
      <w:r w:rsidRPr="00273158">
        <w:rPr>
          <w:rStyle w:val="EndnoteReference"/>
          <w:sz w:val="22"/>
          <w:szCs w:val="22"/>
        </w:rPr>
        <w:endnoteRef/>
      </w:r>
      <w:r w:rsidRPr="00273158">
        <w:rPr>
          <w:sz w:val="22"/>
          <w:szCs w:val="22"/>
        </w:rPr>
        <w:t xml:space="preserve"> </w:t>
      </w:r>
      <w:r w:rsidRPr="00273158">
        <w:rPr>
          <w:sz w:val="22"/>
          <w:szCs w:val="22"/>
          <w:lang w:val="en-US"/>
        </w:rPr>
        <w:t>Lanza 153</w:t>
      </w:r>
    </w:p>
  </w:endnote>
  <w:endnote w:id="47">
    <w:p w14:paraId="5F2080B5" w14:textId="4F520A00" w:rsidR="00AB4D81" w:rsidRPr="00273158" w:rsidRDefault="00AB4D81">
      <w:pPr>
        <w:pStyle w:val="EndnoteText"/>
        <w:rPr>
          <w:sz w:val="22"/>
          <w:szCs w:val="22"/>
          <w:lang w:val="en-US"/>
        </w:rPr>
      </w:pPr>
      <w:r w:rsidRPr="00273158">
        <w:rPr>
          <w:rStyle w:val="EndnoteReference"/>
          <w:sz w:val="22"/>
          <w:szCs w:val="22"/>
        </w:rPr>
        <w:endnoteRef/>
      </w:r>
      <w:r w:rsidRPr="00273158">
        <w:rPr>
          <w:sz w:val="22"/>
          <w:szCs w:val="22"/>
        </w:rPr>
        <w:t xml:space="preserve"> </w:t>
      </w:r>
      <w:r w:rsidR="00273158" w:rsidRPr="00273158">
        <w:rPr>
          <w:sz w:val="22"/>
          <w:szCs w:val="22"/>
        </w:rPr>
        <w:t xml:space="preserve">Pujita </w:t>
      </w:r>
      <w:r w:rsidRPr="00273158">
        <w:rPr>
          <w:sz w:val="22"/>
          <w:szCs w:val="22"/>
          <w:lang w:val="en-US"/>
        </w:rPr>
        <w:t>Guha,</w:t>
      </w:r>
      <w:r w:rsidR="00273158" w:rsidRPr="00273158">
        <w:rPr>
          <w:sz w:val="22"/>
          <w:szCs w:val="22"/>
          <w:lang w:val="en-US"/>
        </w:rPr>
        <w:t xml:space="preserve"> “Seeding the Forest,” </w:t>
      </w:r>
      <w:r w:rsidR="00273158" w:rsidRPr="00273158">
        <w:rPr>
          <w:i/>
          <w:iCs/>
          <w:sz w:val="22"/>
          <w:szCs w:val="22"/>
          <w:lang w:val="en-US"/>
        </w:rPr>
        <w:t xml:space="preserve">Cultural Politics, </w:t>
      </w:r>
      <w:r w:rsidR="00273158" w:rsidRPr="00273158">
        <w:rPr>
          <w:sz w:val="22"/>
          <w:szCs w:val="22"/>
          <w:lang w:val="en-US"/>
        </w:rPr>
        <w:t>19, no. 3 (2019): 353-373;</w:t>
      </w:r>
      <w:r w:rsidRPr="00273158">
        <w:rPr>
          <w:sz w:val="22"/>
          <w:szCs w:val="22"/>
          <w:lang w:val="en-US"/>
        </w:rPr>
        <w:t xml:space="preserve"> </w:t>
      </w:r>
      <w:r w:rsidR="00273158" w:rsidRPr="00273158">
        <w:rPr>
          <w:sz w:val="22"/>
          <w:szCs w:val="22"/>
          <w:lang w:val="en-US"/>
        </w:rPr>
        <w:t xml:space="preserve">Paul </w:t>
      </w:r>
      <w:r w:rsidRPr="00273158">
        <w:rPr>
          <w:sz w:val="22"/>
          <w:szCs w:val="22"/>
          <w:lang w:val="en-US"/>
        </w:rPr>
        <w:t xml:space="preserve">Edwards, </w:t>
      </w:r>
      <w:r w:rsidR="00273158" w:rsidRPr="00273158">
        <w:rPr>
          <w:i/>
          <w:iCs/>
          <w:sz w:val="22"/>
          <w:szCs w:val="22"/>
          <w:lang w:val="en-US"/>
        </w:rPr>
        <w:t xml:space="preserve">The Closed World: Computers and the Politics of Discourse in Cold War America, </w:t>
      </w:r>
      <w:r w:rsidR="00273158" w:rsidRPr="00273158">
        <w:rPr>
          <w:sz w:val="22"/>
          <w:szCs w:val="22"/>
          <w:lang w:val="en-US"/>
        </w:rPr>
        <w:t>(Cambridge MA: MIT Press 1996)</w:t>
      </w:r>
      <w:r w:rsidR="00B2151E">
        <w:rPr>
          <w:sz w:val="22"/>
          <w:szCs w:val="22"/>
          <w:lang w:val="en-US"/>
        </w:rPr>
        <w:t xml:space="preserve">; </w:t>
      </w:r>
      <w:r w:rsidR="00273158" w:rsidRPr="00273158">
        <w:rPr>
          <w:sz w:val="22"/>
          <w:szCs w:val="22"/>
          <w:lang w:val="en-US"/>
        </w:rPr>
        <w:t>Ryan Bishop, “</w:t>
      </w:r>
      <w:r w:rsidRPr="00273158">
        <w:rPr>
          <w:sz w:val="22"/>
          <w:szCs w:val="22"/>
          <w:lang w:val="en-US"/>
        </w:rPr>
        <w:t>Smart Dust</w:t>
      </w:r>
      <w:r w:rsidR="00273158" w:rsidRPr="00273158">
        <w:rPr>
          <w:sz w:val="22"/>
          <w:szCs w:val="22"/>
          <w:lang w:val="en-US"/>
        </w:rPr>
        <w:t xml:space="preserve"> and Remote Sensing Systems: The Political Subject in Autonomous Systems,” in John Beck and Ryan Bishop, </w:t>
      </w:r>
      <w:r w:rsidR="00273158" w:rsidRPr="00273158">
        <w:rPr>
          <w:i/>
          <w:iCs/>
          <w:sz w:val="22"/>
          <w:szCs w:val="22"/>
          <w:lang w:val="en-US"/>
        </w:rPr>
        <w:t xml:space="preserve">Cold War Legacies: Systems, Theory, Aesthetics, </w:t>
      </w:r>
      <w:r w:rsidR="00273158" w:rsidRPr="00273158">
        <w:rPr>
          <w:sz w:val="22"/>
          <w:szCs w:val="22"/>
          <w:lang w:val="en-US"/>
        </w:rPr>
        <w:t>(Edinburgh: Edinburgh University Press 2010): 273-288</w:t>
      </w:r>
    </w:p>
  </w:endnote>
  <w:endnote w:id="48">
    <w:p w14:paraId="5DFE4B44" w14:textId="64A09FA9" w:rsidR="00FF7F1F" w:rsidRPr="00273158" w:rsidRDefault="00FF7F1F">
      <w:pPr>
        <w:pStyle w:val="EndnoteText"/>
        <w:rPr>
          <w:sz w:val="22"/>
          <w:szCs w:val="22"/>
          <w:lang w:val="en-US"/>
        </w:rPr>
      </w:pPr>
      <w:r w:rsidRPr="00273158">
        <w:rPr>
          <w:rStyle w:val="EndnoteReference"/>
          <w:sz w:val="22"/>
          <w:szCs w:val="22"/>
        </w:rPr>
        <w:endnoteRef/>
      </w:r>
      <w:r w:rsidRPr="00273158">
        <w:rPr>
          <w:sz w:val="22"/>
          <w:szCs w:val="22"/>
        </w:rPr>
        <w:t xml:space="preserve"> </w:t>
      </w:r>
      <w:r w:rsidRPr="00273158">
        <w:rPr>
          <w:sz w:val="22"/>
          <w:szCs w:val="22"/>
          <w:lang w:val="en-US"/>
        </w:rPr>
        <w:t>Lanza 148-166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de">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0F3DA" w14:textId="77777777" w:rsidR="008F1376" w:rsidRDefault="008F1376" w:rsidP="00453747">
      <w:r>
        <w:separator/>
      </w:r>
    </w:p>
  </w:footnote>
  <w:footnote w:type="continuationSeparator" w:id="0">
    <w:p w14:paraId="38EF1F92" w14:textId="77777777" w:rsidR="008F1376" w:rsidRDefault="008F1376" w:rsidP="00453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6104867"/>
      <w:docPartObj>
        <w:docPartGallery w:val="Page Numbers (Top of Page)"/>
        <w:docPartUnique/>
      </w:docPartObj>
    </w:sdtPr>
    <w:sdtContent>
      <w:p w14:paraId="507BA085" w14:textId="2BDEA10E" w:rsidR="002B2288" w:rsidRDefault="002B2288" w:rsidP="00F7623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A5675F" w14:textId="77777777" w:rsidR="002B2288" w:rsidRDefault="002B2288" w:rsidP="002B228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5133460"/>
      <w:docPartObj>
        <w:docPartGallery w:val="Page Numbers (Top of Page)"/>
        <w:docPartUnique/>
      </w:docPartObj>
    </w:sdtPr>
    <w:sdtContent>
      <w:p w14:paraId="41FF016A" w14:textId="7B928C25" w:rsidR="002B2288" w:rsidRDefault="002B2288" w:rsidP="00F7623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51A0357" w14:textId="77777777" w:rsidR="002B2288" w:rsidRDefault="002B2288" w:rsidP="002B228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D3E33"/>
    <w:multiLevelType w:val="hybridMultilevel"/>
    <w:tmpl w:val="4274D780"/>
    <w:lvl w:ilvl="0" w:tplc="23306D94">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89026A"/>
    <w:multiLevelType w:val="hybridMultilevel"/>
    <w:tmpl w:val="FA7ABE52"/>
    <w:lvl w:ilvl="0" w:tplc="9FAE61A8">
      <w:numFmt w:val="bullet"/>
      <w:lvlText w:val=""/>
      <w:lvlJc w:val="left"/>
      <w:pPr>
        <w:ind w:left="480" w:hanging="360"/>
      </w:pPr>
      <w:rPr>
        <w:rFonts w:ascii="Wingdings" w:eastAsia="Times New Roman" w:hAnsi="Wingdings" w:cs="Times New Roman"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num w:numId="1" w16cid:durableId="1060863771">
    <w:abstractNumId w:val="0"/>
  </w:num>
  <w:num w:numId="2" w16cid:durableId="1778520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747"/>
    <w:rsid w:val="00003866"/>
    <w:rsid w:val="00004286"/>
    <w:rsid w:val="000078E1"/>
    <w:rsid w:val="00010686"/>
    <w:rsid w:val="00011570"/>
    <w:rsid w:val="00015212"/>
    <w:rsid w:val="000158D3"/>
    <w:rsid w:val="00022313"/>
    <w:rsid w:val="0002522B"/>
    <w:rsid w:val="000259C4"/>
    <w:rsid w:val="00026467"/>
    <w:rsid w:val="0003621C"/>
    <w:rsid w:val="00054E17"/>
    <w:rsid w:val="00070290"/>
    <w:rsid w:val="00083900"/>
    <w:rsid w:val="000A7227"/>
    <w:rsid w:val="000A75EE"/>
    <w:rsid w:val="000A7B29"/>
    <w:rsid w:val="000B36EC"/>
    <w:rsid w:val="000B3F9D"/>
    <w:rsid w:val="000B6D1B"/>
    <w:rsid w:val="000E3993"/>
    <w:rsid w:val="000E622E"/>
    <w:rsid w:val="000F6B3D"/>
    <w:rsid w:val="000F70B1"/>
    <w:rsid w:val="00101F58"/>
    <w:rsid w:val="00105F54"/>
    <w:rsid w:val="00113C8F"/>
    <w:rsid w:val="0012260A"/>
    <w:rsid w:val="001275B3"/>
    <w:rsid w:val="00130495"/>
    <w:rsid w:val="0013069C"/>
    <w:rsid w:val="00131B95"/>
    <w:rsid w:val="00144145"/>
    <w:rsid w:val="00154878"/>
    <w:rsid w:val="001565A8"/>
    <w:rsid w:val="001660C4"/>
    <w:rsid w:val="00167FD3"/>
    <w:rsid w:val="00170381"/>
    <w:rsid w:val="00177B85"/>
    <w:rsid w:val="00193C93"/>
    <w:rsid w:val="001A4704"/>
    <w:rsid w:val="001A6253"/>
    <w:rsid w:val="001B01FC"/>
    <w:rsid w:val="001B0D33"/>
    <w:rsid w:val="001B6A0F"/>
    <w:rsid w:val="001C0C7A"/>
    <w:rsid w:val="001C531B"/>
    <w:rsid w:val="001C7C67"/>
    <w:rsid w:val="001D1597"/>
    <w:rsid w:val="001F4255"/>
    <w:rsid w:val="002021D4"/>
    <w:rsid w:val="002036E1"/>
    <w:rsid w:val="00216915"/>
    <w:rsid w:val="00224831"/>
    <w:rsid w:val="00230DFF"/>
    <w:rsid w:val="0024081C"/>
    <w:rsid w:val="0024158F"/>
    <w:rsid w:val="002553CD"/>
    <w:rsid w:val="002600C0"/>
    <w:rsid w:val="002621E2"/>
    <w:rsid w:val="00270366"/>
    <w:rsid w:val="00270F78"/>
    <w:rsid w:val="00271DF9"/>
    <w:rsid w:val="00273158"/>
    <w:rsid w:val="002739C1"/>
    <w:rsid w:val="00286123"/>
    <w:rsid w:val="00287D44"/>
    <w:rsid w:val="002934C8"/>
    <w:rsid w:val="00297A1D"/>
    <w:rsid w:val="002A0A3F"/>
    <w:rsid w:val="002A572F"/>
    <w:rsid w:val="002B0B74"/>
    <w:rsid w:val="002B1E99"/>
    <w:rsid w:val="002B2288"/>
    <w:rsid w:val="002B3DB1"/>
    <w:rsid w:val="002C2CB5"/>
    <w:rsid w:val="002D2C9F"/>
    <w:rsid w:val="002F017E"/>
    <w:rsid w:val="00301C4C"/>
    <w:rsid w:val="00301F20"/>
    <w:rsid w:val="00317548"/>
    <w:rsid w:val="0032188C"/>
    <w:rsid w:val="003221D0"/>
    <w:rsid w:val="00325A33"/>
    <w:rsid w:val="0034065F"/>
    <w:rsid w:val="00341989"/>
    <w:rsid w:val="003438B6"/>
    <w:rsid w:val="0035487A"/>
    <w:rsid w:val="003575C9"/>
    <w:rsid w:val="003629BC"/>
    <w:rsid w:val="003661D5"/>
    <w:rsid w:val="0037383F"/>
    <w:rsid w:val="003848D8"/>
    <w:rsid w:val="003922C0"/>
    <w:rsid w:val="00393222"/>
    <w:rsid w:val="003A077C"/>
    <w:rsid w:val="003A1159"/>
    <w:rsid w:val="003A46A0"/>
    <w:rsid w:val="003B20C2"/>
    <w:rsid w:val="003B2CD0"/>
    <w:rsid w:val="003B31B1"/>
    <w:rsid w:val="003B5EFE"/>
    <w:rsid w:val="003C531E"/>
    <w:rsid w:val="003D2358"/>
    <w:rsid w:val="003E241D"/>
    <w:rsid w:val="003E41F9"/>
    <w:rsid w:val="003E6E99"/>
    <w:rsid w:val="003F5FD7"/>
    <w:rsid w:val="00402873"/>
    <w:rsid w:val="00405290"/>
    <w:rsid w:val="00410A8F"/>
    <w:rsid w:val="0043776A"/>
    <w:rsid w:val="00453747"/>
    <w:rsid w:val="00454A1A"/>
    <w:rsid w:val="004649D8"/>
    <w:rsid w:val="00464CC8"/>
    <w:rsid w:val="004723D3"/>
    <w:rsid w:val="00472B63"/>
    <w:rsid w:val="00473AFD"/>
    <w:rsid w:val="0048091B"/>
    <w:rsid w:val="00481A21"/>
    <w:rsid w:val="0049105E"/>
    <w:rsid w:val="004923C6"/>
    <w:rsid w:val="00494DCE"/>
    <w:rsid w:val="004971B1"/>
    <w:rsid w:val="004A0D37"/>
    <w:rsid w:val="004D5DA9"/>
    <w:rsid w:val="004F0A00"/>
    <w:rsid w:val="004F3278"/>
    <w:rsid w:val="00500C1B"/>
    <w:rsid w:val="005011AA"/>
    <w:rsid w:val="00504600"/>
    <w:rsid w:val="00507D95"/>
    <w:rsid w:val="00514A68"/>
    <w:rsid w:val="005222CD"/>
    <w:rsid w:val="00525339"/>
    <w:rsid w:val="00525C42"/>
    <w:rsid w:val="00537281"/>
    <w:rsid w:val="0055343B"/>
    <w:rsid w:val="00564BD1"/>
    <w:rsid w:val="00564D7E"/>
    <w:rsid w:val="00570DE3"/>
    <w:rsid w:val="0057305A"/>
    <w:rsid w:val="005778FB"/>
    <w:rsid w:val="00594B32"/>
    <w:rsid w:val="00594D4F"/>
    <w:rsid w:val="00594E01"/>
    <w:rsid w:val="005A0D74"/>
    <w:rsid w:val="005A69BC"/>
    <w:rsid w:val="005B55FC"/>
    <w:rsid w:val="005C24C8"/>
    <w:rsid w:val="005C3E3E"/>
    <w:rsid w:val="005C44C4"/>
    <w:rsid w:val="005C47EF"/>
    <w:rsid w:val="005C7825"/>
    <w:rsid w:val="005D1F21"/>
    <w:rsid w:val="005D37FD"/>
    <w:rsid w:val="005F329C"/>
    <w:rsid w:val="005F4E01"/>
    <w:rsid w:val="005F5F15"/>
    <w:rsid w:val="00606BB8"/>
    <w:rsid w:val="00612042"/>
    <w:rsid w:val="00624880"/>
    <w:rsid w:val="006311F6"/>
    <w:rsid w:val="00635F93"/>
    <w:rsid w:val="00645178"/>
    <w:rsid w:val="00654E85"/>
    <w:rsid w:val="00662B99"/>
    <w:rsid w:val="0066683E"/>
    <w:rsid w:val="00676295"/>
    <w:rsid w:val="006779AF"/>
    <w:rsid w:val="0068043F"/>
    <w:rsid w:val="00681B03"/>
    <w:rsid w:val="0068210A"/>
    <w:rsid w:val="006853BD"/>
    <w:rsid w:val="00686E3D"/>
    <w:rsid w:val="006870F2"/>
    <w:rsid w:val="006979B2"/>
    <w:rsid w:val="006B456F"/>
    <w:rsid w:val="006C4417"/>
    <w:rsid w:val="006C5EA9"/>
    <w:rsid w:val="006D2039"/>
    <w:rsid w:val="006E0CEE"/>
    <w:rsid w:val="006E2EBF"/>
    <w:rsid w:val="006E3C86"/>
    <w:rsid w:val="006F1473"/>
    <w:rsid w:val="006F1477"/>
    <w:rsid w:val="006F19D6"/>
    <w:rsid w:val="006F3309"/>
    <w:rsid w:val="00702225"/>
    <w:rsid w:val="0073729E"/>
    <w:rsid w:val="00751B57"/>
    <w:rsid w:val="00754142"/>
    <w:rsid w:val="00755023"/>
    <w:rsid w:val="00771239"/>
    <w:rsid w:val="0077228F"/>
    <w:rsid w:val="00780F96"/>
    <w:rsid w:val="00781749"/>
    <w:rsid w:val="0079394A"/>
    <w:rsid w:val="007A0CC9"/>
    <w:rsid w:val="007A270B"/>
    <w:rsid w:val="007A2AE0"/>
    <w:rsid w:val="007A46CD"/>
    <w:rsid w:val="007C06BD"/>
    <w:rsid w:val="007D1D6B"/>
    <w:rsid w:val="007D4935"/>
    <w:rsid w:val="007D4FBA"/>
    <w:rsid w:val="007F1D30"/>
    <w:rsid w:val="007F717D"/>
    <w:rsid w:val="0080161D"/>
    <w:rsid w:val="00807FB3"/>
    <w:rsid w:val="00820E7D"/>
    <w:rsid w:val="008407FE"/>
    <w:rsid w:val="008421B2"/>
    <w:rsid w:val="0084306D"/>
    <w:rsid w:val="00853EA2"/>
    <w:rsid w:val="00855A16"/>
    <w:rsid w:val="00856407"/>
    <w:rsid w:val="00881BAB"/>
    <w:rsid w:val="008833F1"/>
    <w:rsid w:val="00883D0E"/>
    <w:rsid w:val="00886A41"/>
    <w:rsid w:val="008920F2"/>
    <w:rsid w:val="008A50D1"/>
    <w:rsid w:val="008C40E3"/>
    <w:rsid w:val="008D0DF6"/>
    <w:rsid w:val="008D13D1"/>
    <w:rsid w:val="008D7530"/>
    <w:rsid w:val="008E1C78"/>
    <w:rsid w:val="008E26A9"/>
    <w:rsid w:val="008F0E8B"/>
    <w:rsid w:val="008F1376"/>
    <w:rsid w:val="008F3ADD"/>
    <w:rsid w:val="008F5C17"/>
    <w:rsid w:val="00910F64"/>
    <w:rsid w:val="00923BD2"/>
    <w:rsid w:val="00930C68"/>
    <w:rsid w:val="0093178F"/>
    <w:rsid w:val="0094222C"/>
    <w:rsid w:val="0094284D"/>
    <w:rsid w:val="00946C23"/>
    <w:rsid w:val="0095182A"/>
    <w:rsid w:val="00952727"/>
    <w:rsid w:val="009642A2"/>
    <w:rsid w:val="00971CE0"/>
    <w:rsid w:val="00976143"/>
    <w:rsid w:val="00980F46"/>
    <w:rsid w:val="00981A9E"/>
    <w:rsid w:val="009918B7"/>
    <w:rsid w:val="00991EBF"/>
    <w:rsid w:val="00997016"/>
    <w:rsid w:val="00997D97"/>
    <w:rsid w:val="009A10F8"/>
    <w:rsid w:val="009A132F"/>
    <w:rsid w:val="009A3996"/>
    <w:rsid w:val="009B0F0C"/>
    <w:rsid w:val="009C2C90"/>
    <w:rsid w:val="009C3E70"/>
    <w:rsid w:val="009D542A"/>
    <w:rsid w:val="009E1CD7"/>
    <w:rsid w:val="009E55AD"/>
    <w:rsid w:val="009E5B0C"/>
    <w:rsid w:val="009F0DCD"/>
    <w:rsid w:val="00A03E7B"/>
    <w:rsid w:val="00A12860"/>
    <w:rsid w:val="00A2378C"/>
    <w:rsid w:val="00A35E16"/>
    <w:rsid w:val="00A418AC"/>
    <w:rsid w:val="00A41F8F"/>
    <w:rsid w:val="00A464FE"/>
    <w:rsid w:val="00A673EB"/>
    <w:rsid w:val="00A716DE"/>
    <w:rsid w:val="00A720C3"/>
    <w:rsid w:val="00A72254"/>
    <w:rsid w:val="00A75B90"/>
    <w:rsid w:val="00A8153B"/>
    <w:rsid w:val="00A8553E"/>
    <w:rsid w:val="00A907D6"/>
    <w:rsid w:val="00A93BA2"/>
    <w:rsid w:val="00A9696C"/>
    <w:rsid w:val="00AA3F5B"/>
    <w:rsid w:val="00AB4D81"/>
    <w:rsid w:val="00AB7F25"/>
    <w:rsid w:val="00AC047A"/>
    <w:rsid w:val="00AC3E00"/>
    <w:rsid w:val="00AC3EE8"/>
    <w:rsid w:val="00AE0243"/>
    <w:rsid w:val="00AE242C"/>
    <w:rsid w:val="00B01953"/>
    <w:rsid w:val="00B055BD"/>
    <w:rsid w:val="00B066DF"/>
    <w:rsid w:val="00B17149"/>
    <w:rsid w:val="00B17498"/>
    <w:rsid w:val="00B2151E"/>
    <w:rsid w:val="00B338B6"/>
    <w:rsid w:val="00B36CEF"/>
    <w:rsid w:val="00B475AB"/>
    <w:rsid w:val="00B57301"/>
    <w:rsid w:val="00B63339"/>
    <w:rsid w:val="00B64C62"/>
    <w:rsid w:val="00B71085"/>
    <w:rsid w:val="00B718DC"/>
    <w:rsid w:val="00B71F9C"/>
    <w:rsid w:val="00B73A67"/>
    <w:rsid w:val="00B76667"/>
    <w:rsid w:val="00B82360"/>
    <w:rsid w:val="00B82857"/>
    <w:rsid w:val="00B82EBA"/>
    <w:rsid w:val="00B857FE"/>
    <w:rsid w:val="00B96EC1"/>
    <w:rsid w:val="00BA2213"/>
    <w:rsid w:val="00BA7CB0"/>
    <w:rsid w:val="00BB02F4"/>
    <w:rsid w:val="00BC05F0"/>
    <w:rsid w:val="00BC3070"/>
    <w:rsid w:val="00BD6568"/>
    <w:rsid w:val="00BE156A"/>
    <w:rsid w:val="00BE7C99"/>
    <w:rsid w:val="00BF2271"/>
    <w:rsid w:val="00C033B1"/>
    <w:rsid w:val="00C04C71"/>
    <w:rsid w:val="00C23663"/>
    <w:rsid w:val="00C25ED4"/>
    <w:rsid w:val="00C262AB"/>
    <w:rsid w:val="00C270CE"/>
    <w:rsid w:val="00C33252"/>
    <w:rsid w:val="00C36247"/>
    <w:rsid w:val="00C415FD"/>
    <w:rsid w:val="00C41E78"/>
    <w:rsid w:val="00C524B0"/>
    <w:rsid w:val="00C53923"/>
    <w:rsid w:val="00C66756"/>
    <w:rsid w:val="00C72970"/>
    <w:rsid w:val="00C72B91"/>
    <w:rsid w:val="00C87A67"/>
    <w:rsid w:val="00C92BAB"/>
    <w:rsid w:val="00C935BA"/>
    <w:rsid w:val="00CA0EFF"/>
    <w:rsid w:val="00CA16F6"/>
    <w:rsid w:val="00CA2BB0"/>
    <w:rsid w:val="00CB0924"/>
    <w:rsid w:val="00CB28F8"/>
    <w:rsid w:val="00CC1647"/>
    <w:rsid w:val="00CD05D5"/>
    <w:rsid w:val="00CD62A5"/>
    <w:rsid w:val="00CF145B"/>
    <w:rsid w:val="00CF5647"/>
    <w:rsid w:val="00D00831"/>
    <w:rsid w:val="00D0351A"/>
    <w:rsid w:val="00D048C2"/>
    <w:rsid w:val="00D06E05"/>
    <w:rsid w:val="00D224C3"/>
    <w:rsid w:val="00D23046"/>
    <w:rsid w:val="00D25B70"/>
    <w:rsid w:val="00D27455"/>
    <w:rsid w:val="00D34E86"/>
    <w:rsid w:val="00D3739E"/>
    <w:rsid w:val="00D469E4"/>
    <w:rsid w:val="00D47C5D"/>
    <w:rsid w:val="00D530EE"/>
    <w:rsid w:val="00D61513"/>
    <w:rsid w:val="00D6259B"/>
    <w:rsid w:val="00D65C25"/>
    <w:rsid w:val="00D70948"/>
    <w:rsid w:val="00D7238C"/>
    <w:rsid w:val="00D73A4F"/>
    <w:rsid w:val="00D73E04"/>
    <w:rsid w:val="00D75089"/>
    <w:rsid w:val="00D81149"/>
    <w:rsid w:val="00D813A6"/>
    <w:rsid w:val="00D83323"/>
    <w:rsid w:val="00DA0F52"/>
    <w:rsid w:val="00DB43AE"/>
    <w:rsid w:val="00DD5627"/>
    <w:rsid w:val="00DE3486"/>
    <w:rsid w:val="00DF09E7"/>
    <w:rsid w:val="00DF330B"/>
    <w:rsid w:val="00DF7684"/>
    <w:rsid w:val="00E13513"/>
    <w:rsid w:val="00E24459"/>
    <w:rsid w:val="00E27442"/>
    <w:rsid w:val="00E36EFE"/>
    <w:rsid w:val="00E54EDF"/>
    <w:rsid w:val="00E63A20"/>
    <w:rsid w:val="00E64AC0"/>
    <w:rsid w:val="00E6595A"/>
    <w:rsid w:val="00E6640D"/>
    <w:rsid w:val="00E9240B"/>
    <w:rsid w:val="00E9695A"/>
    <w:rsid w:val="00EB300D"/>
    <w:rsid w:val="00EC574D"/>
    <w:rsid w:val="00EC621D"/>
    <w:rsid w:val="00EC67D4"/>
    <w:rsid w:val="00EC6848"/>
    <w:rsid w:val="00ED3E23"/>
    <w:rsid w:val="00EE11E3"/>
    <w:rsid w:val="00EE2C46"/>
    <w:rsid w:val="00EE63DC"/>
    <w:rsid w:val="00EF3FAD"/>
    <w:rsid w:val="00EF6CE7"/>
    <w:rsid w:val="00F05450"/>
    <w:rsid w:val="00F0602B"/>
    <w:rsid w:val="00F12327"/>
    <w:rsid w:val="00F2058B"/>
    <w:rsid w:val="00F224FC"/>
    <w:rsid w:val="00F2659A"/>
    <w:rsid w:val="00F467F5"/>
    <w:rsid w:val="00F47F29"/>
    <w:rsid w:val="00F61B91"/>
    <w:rsid w:val="00F663DF"/>
    <w:rsid w:val="00F71F33"/>
    <w:rsid w:val="00F76BDB"/>
    <w:rsid w:val="00F82643"/>
    <w:rsid w:val="00F85F4D"/>
    <w:rsid w:val="00F92803"/>
    <w:rsid w:val="00F93C3E"/>
    <w:rsid w:val="00F957E6"/>
    <w:rsid w:val="00FA6143"/>
    <w:rsid w:val="00FB1E47"/>
    <w:rsid w:val="00FC0324"/>
    <w:rsid w:val="00FC6076"/>
    <w:rsid w:val="00FE38F3"/>
    <w:rsid w:val="00FE6CD0"/>
    <w:rsid w:val="00FF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AC0D9"/>
  <w15:chartTrackingRefBased/>
  <w15:docId w15:val="{A9238AC2-D866-5C4B-BBBB-B4570410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4C3"/>
  </w:style>
  <w:style w:type="paragraph" w:styleId="Heading1">
    <w:name w:val="heading 1"/>
    <w:basedOn w:val="Normal"/>
    <w:next w:val="Normal"/>
    <w:link w:val="Heading1Char"/>
    <w:uiPriority w:val="9"/>
    <w:qFormat/>
    <w:rsid w:val="00453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3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37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37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37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37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7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7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7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7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37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37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37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37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37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7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7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747"/>
    <w:rPr>
      <w:rFonts w:eastAsiaTheme="majorEastAsia" w:cstheme="majorBidi"/>
      <w:color w:val="272727" w:themeColor="text1" w:themeTint="D8"/>
    </w:rPr>
  </w:style>
  <w:style w:type="paragraph" w:styleId="Title">
    <w:name w:val="Title"/>
    <w:basedOn w:val="Normal"/>
    <w:next w:val="Normal"/>
    <w:link w:val="TitleChar"/>
    <w:uiPriority w:val="10"/>
    <w:qFormat/>
    <w:rsid w:val="004537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7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74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7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7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53747"/>
    <w:rPr>
      <w:i/>
      <w:iCs/>
      <w:color w:val="404040" w:themeColor="text1" w:themeTint="BF"/>
    </w:rPr>
  </w:style>
  <w:style w:type="paragraph" w:styleId="ListParagraph">
    <w:name w:val="List Paragraph"/>
    <w:basedOn w:val="Normal"/>
    <w:uiPriority w:val="34"/>
    <w:qFormat/>
    <w:rsid w:val="00453747"/>
    <w:pPr>
      <w:ind w:left="720"/>
      <w:contextualSpacing/>
    </w:pPr>
  </w:style>
  <w:style w:type="character" w:styleId="IntenseEmphasis">
    <w:name w:val="Intense Emphasis"/>
    <w:basedOn w:val="DefaultParagraphFont"/>
    <w:uiPriority w:val="21"/>
    <w:qFormat/>
    <w:rsid w:val="00453747"/>
    <w:rPr>
      <w:i/>
      <w:iCs/>
      <w:color w:val="0F4761" w:themeColor="accent1" w:themeShade="BF"/>
    </w:rPr>
  </w:style>
  <w:style w:type="paragraph" w:styleId="IntenseQuote">
    <w:name w:val="Intense Quote"/>
    <w:basedOn w:val="Normal"/>
    <w:next w:val="Normal"/>
    <w:link w:val="IntenseQuoteChar"/>
    <w:uiPriority w:val="30"/>
    <w:qFormat/>
    <w:rsid w:val="00453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3747"/>
    <w:rPr>
      <w:i/>
      <w:iCs/>
      <w:color w:val="0F4761" w:themeColor="accent1" w:themeShade="BF"/>
    </w:rPr>
  </w:style>
  <w:style w:type="character" w:styleId="IntenseReference">
    <w:name w:val="Intense Reference"/>
    <w:basedOn w:val="DefaultParagraphFont"/>
    <w:uiPriority w:val="32"/>
    <w:qFormat/>
    <w:rsid w:val="00453747"/>
    <w:rPr>
      <w:b/>
      <w:bCs/>
      <w:smallCaps/>
      <w:color w:val="0F4761" w:themeColor="accent1" w:themeShade="BF"/>
      <w:spacing w:val="5"/>
    </w:rPr>
  </w:style>
  <w:style w:type="paragraph" w:customStyle="1" w:styleId="Default">
    <w:name w:val="Default"/>
    <w:rsid w:val="00453747"/>
    <w:pPr>
      <w:autoSpaceDE w:val="0"/>
      <w:autoSpaceDN w:val="0"/>
      <w:adjustRightInd w:val="0"/>
    </w:pPr>
    <w:rPr>
      <w:rFonts w:ascii="Code" w:hAnsi="Code" w:cs="Code"/>
      <w:color w:val="000000"/>
      <w:kern w:val="0"/>
      <w:lang w:val="en-US"/>
    </w:rPr>
  </w:style>
  <w:style w:type="paragraph" w:styleId="EndnoteText">
    <w:name w:val="endnote text"/>
    <w:basedOn w:val="Normal"/>
    <w:link w:val="EndnoteTextChar"/>
    <w:uiPriority w:val="99"/>
    <w:unhideWhenUsed/>
    <w:rsid w:val="00453747"/>
    <w:rPr>
      <w:kern w:val="0"/>
      <w14:ligatures w14:val="none"/>
    </w:rPr>
  </w:style>
  <w:style w:type="character" w:customStyle="1" w:styleId="EndnoteTextChar">
    <w:name w:val="Endnote Text Char"/>
    <w:basedOn w:val="DefaultParagraphFont"/>
    <w:link w:val="EndnoteText"/>
    <w:uiPriority w:val="99"/>
    <w:rsid w:val="00453747"/>
    <w:rPr>
      <w:kern w:val="0"/>
      <w14:ligatures w14:val="none"/>
    </w:rPr>
  </w:style>
  <w:style w:type="character" w:styleId="EndnoteReference">
    <w:name w:val="endnote reference"/>
    <w:basedOn w:val="DefaultParagraphFont"/>
    <w:uiPriority w:val="99"/>
    <w:unhideWhenUsed/>
    <w:rsid w:val="00453747"/>
    <w:rPr>
      <w:vertAlign w:val="superscript"/>
    </w:rPr>
  </w:style>
  <w:style w:type="paragraph" w:styleId="NormalWeb">
    <w:name w:val="Normal (Web)"/>
    <w:basedOn w:val="Normal"/>
    <w:uiPriority w:val="99"/>
    <w:unhideWhenUsed/>
    <w:rsid w:val="00453747"/>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453747"/>
  </w:style>
  <w:style w:type="character" w:styleId="Emphasis">
    <w:name w:val="Emphasis"/>
    <w:basedOn w:val="DefaultParagraphFont"/>
    <w:uiPriority w:val="20"/>
    <w:qFormat/>
    <w:rsid w:val="00453747"/>
    <w:rPr>
      <w:i/>
      <w:iCs/>
    </w:rPr>
  </w:style>
  <w:style w:type="character" w:styleId="Hyperlink">
    <w:name w:val="Hyperlink"/>
    <w:basedOn w:val="DefaultParagraphFont"/>
    <w:uiPriority w:val="99"/>
    <w:unhideWhenUsed/>
    <w:rsid w:val="00464CC8"/>
    <w:rPr>
      <w:color w:val="467886" w:themeColor="hyperlink"/>
      <w:u w:val="single"/>
    </w:rPr>
  </w:style>
  <w:style w:type="character" w:styleId="UnresolvedMention">
    <w:name w:val="Unresolved Mention"/>
    <w:basedOn w:val="DefaultParagraphFont"/>
    <w:uiPriority w:val="99"/>
    <w:semiHidden/>
    <w:unhideWhenUsed/>
    <w:rsid w:val="009E55AD"/>
    <w:rPr>
      <w:color w:val="605E5C"/>
      <w:shd w:val="clear" w:color="auto" w:fill="E1DFDD"/>
    </w:rPr>
  </w:style>
  <w:style w:type="character" w:styleId="FollowedHyperlink">
    <w:name w:val="FollowedHyperlink"/>
    <w:basedOn w:val="DefaultParagraphFont"/>
    <w:uiPriority w:val="99"/>
    <w:semiHidden/>
    <w:unhideWhenUsed/>
    <w:rsid w:val="00DE3486"/>
    <w:rPr>
      <w:color w:val="96607D" w:themeColor="followedHyperlink"/>
      <w:u w:val="single"/>
    </w:rPr>
  </w:style>
  <w:style w:type="paragraph" w:styleId="Header">
    <w:name w:val="header"/>
    <w:basedOn w:val="Normal"/>
    <w:link w:val="HeaderChar"/>
    <w:uiPriority w:val="99"/>
    <w:unhideWhenUsed/>
    <w:rsid w:val="002B2288"/>
    <w:pPr>
      <w:tabs>
        <w:tab w:val="center" w:pos="4680"/>
        <w:tab w:val="right" w:pos="9360"/>
      </w:tabs>
    </w:pPr>
  </w:style>
  <w:style w:type="character" w:customStyle="1" w:styleId="HeaderChar">
    <w:name w:val="Header Char"/>
    <w:basedOn w:val="DefaultParagraphFont"/>
    <w:link w:val="Header"/>
    <w:uiPriority w:val="99"/>
    <w:rsid w:val="002B2288"/>
  </w:style>
  <w:style w:type="character" w:styleId="PageNumber">
    <w:name w:val="page number"/>
    <w:basedOn w:val="DefaultParagraphFont"/>
    <w:uiPriority w:val="99"/>
    <w:semiHidden/>
    <w:unhideWhenUsed/>
    <w:rsid w:val="002B2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220506">
      <w:bodyDiv w:val="1"/>
      <w:marLeft w:val="0"/>
      <w:marRight w:val="0"/>
      <w:marTop w:val="0"/>
      <w:marBottom w:val="0"/>
      <w:divBdr>
        <w:top w:val="none" w:sz="0" w:space="0" w:color="auto"/>
        <w:left w:val="none" w:sz="0" w:space="0" w:color="auto"/>
        <w:bottom w:val="none" w:sz="0" w:space="0" w:color="auto"/>
        <w:right w:val="none" w:sz="0" w:space="0" w:color="auto"/>
      </w:divBdr>
      <w:divsChild>
        <w:div w:id="1349864886">
          <w:marLeft w:val="0"/>
          <w:marRight w:val="0"/>
          <w:marTop w:val="0"/>
          <w:marBottom w:val="0"/>
          <w:divBdr>
            <w:top w:val="none" w:sz="0" w:space="0" w:color="auto"/>
            <w:left w:val="none" w:sz="0" w:space="0" w:color="auto"/>
            <w:bottom w:val="none" w:sz="0" w:space="0" w:color="auto"/>
            <w:right w:val="none" w:sz="0" w:space="0" w:color="auto"/>
          </w:divBdr>
          <w:divsChild>
            <w:div w:id="179053779">
              <w:marLeft w:val="0"/>
              <w:marRight w:val="0"/>
              <w:marTop w:val="0"/>
              <w:marBottom w:val="0"/>
              <w:divBdr>
                <w:top w:val="none" w:sz="0" w:space="0" w:color="auto"/>
                <w:left w:val="none" w:sz="0" w:space="0" w:color="auto"/>
                <w:bottom w:val="none" w:sz="0" w:space="0" w:color="auto"/>
                <w:right w:val="none" w:sz="0" w:space="0" w:color="auto"/>
              </w:divBdr>
              <w:divsChild>
                <w:div w:id="2000228310">
                  <w:marLeft w:val="0"/>
                  <w:marRight w:val="0"/>
                  <w:marTop w:val="0"/>
                  <w:marBottom w:val="0"/>
                  <w:divBdr>
                    <w:top w:val="none" w:sz="0" w:space="0" w:color="auto"/>
                    <w:left w:val="none" w:sz="0" w:space="0" w:color="auto"/>
                    <w:bottom w:val="none" w:sz="0" w:space="0" w:color="auto"/>
                    <w:right w:val="none" w:sz="0" w:space="0" w:color="auto"/>
                  </w:divBdr>
                  <w:divsChild>
                    <w:div w:id="793450958">
                      <w:marLeft w:val="0"/>
                      <w:marRight w:val="0"/>
                      <w:marTop w:val="0"/>
                      <w:marBottom w:val="0"/>
                      <w:divBdr>
                        <w:top w:val="none" w:sz="0" w:space="0" w:color="auto"/>
                        <w:left w:val="none" w:sz="0" w:space="0" w:color="auto"/>
                        <w:bottom w:val="none" w:sz="0" w:space="0" w:color="auto"/>
                        <w:right w:val="none" w:sz="0" w:space="0" w:color="auto"/>
                      </w:divBdr>
                      <w:divsChild>
                        <w:div w:id="111722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pcc.org/articles/electronic-warfare-the-forgotten-disciplin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politico.com/sponsored/2024/07/harnessing-connected-aviation-and-battlespace-technologies/?utm_source=native&amp;utm_medium=home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18</Pages>
  <Words>7159</Words>
  <Characters>40810</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Bishop</dc:creator>
  <cp:keywords/>
  <dc:description/>
  <cp:lastModifiedBy>Ryan Bishop</cp:lastModifiedBy>
  <cp:revision>16</cp:revision>
  <dcterms:created xsi:type="dcterms:W3CDTF">2025-06-20T09:17:00Z</dcterms:created>
  <dcterms:modified xsi:type="dcterms:W3CDTF">2025-06-21T06:56:00Z</dcterms:modified>
</cp:coreProperties>
</file>