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0AA6" w14:textId="77777777" w:rsidR="00FB2D76" w:rsidRPr="0071462E" w:rsidRDefault="00FB2D76" w:rsidP="00FB2D76">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 xml:space="preserve">Supporting information for: </w:t>
      </w:r>
    </w:p>
    <w:p w14:paraId="427EC7FA" w14:textId="2323F0B6" w:rsidR="0028188D" w:rsidRPr="0071462E" w:rsidRDefault="0028188D" w:rsidP="00FB2D76">
      <w:pPr>
        <w:spacing w:beforeAutospacing="1" w:line="480" w:lineRule="auto"/>
        <w:rPr>
          <w:rFonts w:ascii="Times New Roman" w:hAnsi="Times New Roman" w:cs="Times New Roman"/>
          <w:b/>
          <w:bCs/>
          <w:sz w:val="24"/>
        </w:rPr>
      </w:pPr>
      <w:r w:rsidRPr="0071462E">
        <w:rPr>
          <w:rFonts w:ascii="Times New Roman" w:hAnsi="Times New Roman" w:cs="Times New Roman"/>
          <w:b/>
          <w:bCs/>
          <w:sz w:val="24"/>
        </w:rPr>
        <w:t xml:space="preserve">Biomarker discovery for MASLD utilizing Mendelian Randomization, Machine Learning, and external validation </w:t>
      </w:r>
    </w:p>
    <w:p w14:paraId="779F8D54" w14:textId="16B7C613" w:rsidR="00FB2D76" w:rsidRPr="0071462E" w:rsidRDefault="00FB2D76" w:rsidP="00FB2D76">
      <w:pPr>
        <w:spacing w:beforeAutospacing="1" w:line="480" w:lineRule="auto"/>
        <w:rPr>
          <w:rFonts w:ascii="Times New Roman Regular" w:eastAsia="Times New Roman Regular" w:hAnsi="Times New Roman Regular" w:cs="Times New Roman Regular"/>
          <w:sz w:val="24"/>
        </w:rPr>
      </w:pPr>
      <w:r w:rsidRPr="0071462E">
        <w:rPr>
          <w:rFonts w:ascii="Times New Roman Regular" w:hAnsi="Times New Roman Regular" w:cs="Times New Roman Regular"/>
          <w:b/>
          <w:sz w:val="24"/>
        </w:rPr>
        <w:t>Authors</w:t>
      </w:r>
      <w:r w:rsidRPr="0071462E">
        <w:rPr>
          <w:rFonts w:ascii="Times New Roman Regular" w:hAnsi="Times New Roman Regular" w:cs="Times New Roman Regular"/>
          <w:sz w:val="24"/>
        </w:rPr>
        <w:t xml:space="preserve">: </w:t>
      </w:r>
      <w:bookmarkStart w:id="0" w:name="OLE_LINK96"/>
    </w:p>
    <w:bookmarkEnd w:id="0"/>
    <w:p w14:paraId="53F67A63" w14:textId="77777777" w:rsidR="00FB2D76" w:rsidRPr="0071462E" w:rsidRDefault="00FB2D76"/>
    <w:p w14:paraId="24C774F8" w14:textId="320889B7" w:rsidR="00DD0E4A" w:rsidRPr="0071462E" w:rsidRDefault="00DD0E4A" w:rsidP="00DD0E4A">
      <w:pPr>
        <w:spacing w:line="480" w:lineRule="auto"/>
        <w:rPr>
          <w:rFonts w:ascii="Times New Roman" w:hAnsi="Times New Roman" w:cs="Times New Roman"/>
          <w:sz w:val="24"/>
        </w:rPr>
      </w:pPr>
      <w:bookmarkStart w:id="1" w:name="OLE_LINK101"/>
      <w:r w:rsidRPr="0071462E">
        <w:rPr>
          <w:rFonts w:ascii="Times New Roman" w:hAnsi="Times New Roman" w:cs="Times New Roman"/>
          <w:sz w:val="24"/>
        </w:rPr>
        <w:t>Gong Feng</w:t>
      </w:r>
      <w:bookmarkEnd w:id="1"/>
      <w:r w:rsidRPr="0071462E">
        <w:rPr>
          <w:rFonts w:ascii="Times New Roman" w:hAnsi="Times New Roman" w:cs="Times New Roman" w:hint="eastAsia"/>
          <w:sz w:val="24"/>
          <w:vertAlign w:val="superscript"/>
        </w:rPr>
        <w:t>1</w:t>
      </w:r>
      <w:r w:rsidRPr="0071462E">
        <w:rPr>
          <w:rFonts w:ascii="Times New Roman" w:hAnsi="Times New Roman" w:cs="Times New Roman" w:hint="eastAsia"/>
          <w:sz w:val="24"/>
        </w:rPr>
        <w:t xml:space="preserve">, </w:t>
      </w:r>
      <w:r w:rsidRPr="0071462E">
        <w:rPr>
          <w:rFonts w:ascii="Times New Roman" w:hAnsi="Times New Roman" w:cs="Times New Roman"/>
          <w:sz w:val="24"/>
        </w:rPr>
        <w:t>Giovanni Targher</w:t>
      </w:r>
      <w:r w:rsidRPr="0071462E">
        <w:rPr>
          <w:rFonts w:ascii="Times New Roman" w:hAnsi="Times New Roman" w:cs="Times New Roman"/>
          <w:sz w:val="24"/>
          <w:vertAlign w:val="superscript"/>
        </w:rPr>
        <w:t>2,3</w:t>
      </w:r>
      <w:r w:rsidRPr="0071462E">
        <w:rPr>
          <w:rFonts w:ascii="Times New Roman" w:hAnsi="Times New Roman" w:cs="Times New Roman"/>
          <w:sz w:val="24"/>
        </w:rPr>
        <w:t>, Christopher D. Byrne</w:t>
      </w:r>
      <w:r w:rsidRPr="0071462E">
        <w:rPr>
          <w:rFonts w:ascii="Times New Roman" w:hAnsi="Times New Roman" w:cs="Times New Roman"/>
          <w:sz w:val="24"/>
          <w:vertAlign w:val="superscript"/>
        </w:rPr>
        <w:t>4</w:t>
      </w:r>
      <w:r w:rsidRPr="0071462E">
        <w:rPr>
          <w:rFonts w:ascii="Times New Roman" w:hAnsi="Times New Roman" w:cs="Times New Roman"/>
          <w:sz w:val="24"/>
        </w:rPr>
        <w:t xml:space="preserve">, </w:t>
      </w:r>
      <w:r w:rsidRPr="0071462E">
        <w:rPr>
          <w:rFonts w:ascii="Times New Roman" w:hAnsi="Times New Roman" w:cs="Times New Roman" w:hint="eastAsia"/>
          <w:sz w:val="24"/>
        </w:rPr>
        <w:t>Na He</w:t>
      </w:r>
      <w:r w:rsidRPr="0071462E">
        <w:rPr>
          <w:rFonts w:ascii="Times New Roman" w:hAnsi="Times New Roman" w:cs="Times New Roman"/>
          <w:sz w:val="24"/>
          <w:vertAlign w:val="superscript"/>
        </w:rPr>
        <w:t>5</w:t>
      </w:r>
      <w:r w:rsidRPr="0071462E">
        <w:rPr>
          <w:rFonts w:ascii="Times New Roman" w:hAnsi="Times New Roman" w:cs="Times New Roman" w:hint="eastAsia"/>
          <w:sz w:val="24"/>
        </w:rPr>
        <w:t>, Man Mi</w:t>
      </w:r>
      <w:r w:rsidRPr="0071462E">
        <w:rPr>
          <w:rFonts w:ascii="Times New Roman" w:hAnsi="Times New Roman" w:cs="Times New Roman" w:hint="eastAsia"/>
          <w:sz w:val="24"/>
          <w:vertAlign w:val="superscript"/>
        </w:rPr>
        <w:t>6</w:t>
      </w:r>
      <w:r w:rsidRPr="0071462E">
        <w:rPr>
          <w:rFonts w:ascii="Times New Roman" w:hAnsi="Times New Roman" w:cs="Times New Roman"/>
          <w:sz w:val="24"/>
        </w:rPr>
        <w:t>,</w:t>
      </w:r>
      <w:r w:rsidRPr="0071462E">
        <w:rPr>
          <w:rFonts w:ascii="Times New Roman" w:hAnsi="Times New Roman" w:cs="Times New Roman" w:hint="eastAsia"/>
          <w:sz w:val="24"/>
        </w:rPr>
        <w:t xml:space="preserve"> Y</w:t>
      </w:r>
      <w:r w:rsidRPr="0071462E">
        <w:rPr>
          <w:rFonts w:ascii="Times New Roman" w:hAnsi="Times New Roman" w:cs="Times New Roman"/>
          <w:sz w:val="24"/>
        </w:rPr>
        <w:t>i</w:t>
      </w:r>
      <w:r w:rsidRPr="0071462E">
        <w:rPr>
          <w:rFonts w:ascii="Times New Roman" w:hAnsi="Times New Roman" w:cs="Times New Roman" w:hint="eastAsia"/>
          <w:sz w:val="24"/>
        </w:rPr>
        <w:t xml:space="preserve"> </w:t>
      </w:r>
      <w:r w:rsidRPr="0071462E">
        <w:rPr>
          <w:rFonts w:ascii="Times New Roman" w:hAnsi="Times New Roman" w:cs="Times New Roman"/>
          <w:sz w:val="24"/>
        </w:rPr>
        <w:t>Li</w:t>
      </w:r>
      <w:r w:rsidRPr="0071462E">
        <w:rPr>
          <w:rFonts w:ascii="Times New Roman" w:hAnsi="Times New Roman" w:cs="Times New Roman" w:hint="eastAsia"/>
          <w:sz w:val="24"/>
        </w:rPr>
        <w:t>u</w:t>
      </w:r>
      <w:r w:rsidRPr="0071462E">
        <w:rPr>
          <w:rFonts w:ascii="Times New Roman" w:hAnsi="Times New Roman" w:cs="Times New Roman" w:hint="eastAsia"/>
          <w:sz w:val="24"/>
          <w:vertAlign w:val="superscript"/>
        </w:rPr>
        <w:t>7</w:t>
      </w:r>
      <w:r w:rsidRPr="0071462E">
        <w:rPr>
          <w:rFonts w:ascii="Times New Roman" w:hAnsi="Times New Roman" w:cs="Times New Roman" w:hint="eastAsia"/>
          <w:sz w:val="24"/>
        </w:rPr>
        <w:t xml:space="preserve">, </w:t>
      </w:r>
      <w:bookmarkStart w:id="2" w:name="OLE_LINK114"/>
      <w:r w:rsidRPr="0071462E">
        <w:rPr>
          <w:rFonts w:ascii="Times New Roman" w:hAnsi="Times New Roman" w:cs="Times New Roman"/>
          <w:sz w:val="24"/>
        </w:rPr>
        <w:t>Hongbin</w:t>
      </w:r>
      <w:bookmarkEnd w:id="2"/>
      <w:r w:rsidRPr="0071462E">
        <w:rPr>
          <w:rFonts w:ascii="Times New Roman" w:hAnsi="Times New Roman" w:cs="Times New Roman"/>
          <w:sz w:val="24"/>
        </w:rPr>
        <w:t xml:space="preserve"> </w:t>
      </w:r>
      <w:r w:rsidRPr="0071462E">
        <w:rPr>
          <w:rFonts w:ascii="Times New Roman" w:hAnsi="Times New Roman" w:cs="Times New Roman" w:hint="eastAsia"/>
          <w:sz w:val="24"/>
        </w:rPr>
        <w:t>Z</w:t>
      </w:r>
      <w:r w:rsidRPr="0071462E">
        <w:rPr>
          <w:rFonts w:ascii="Times New Roman" w:hAnsi="Times New Roman" w:cs="Times New Roman"/>
          <w:sz w:val="24"/>
        </w:rPr>
        <w:t>hu</w:t>
      </w:r>
      <w:r w:rsidRPr="0071462E">
        <w:rPr>
          <w:rFonts w:ascii="Times New Roman" w:hAnsi="Times New Roman" w:cs="Times New Roman" w:hint="eastAsia"/>
          <w:sz w:val="24"/>
          <w:vertAlign w:val="superscript"/>
        </w:rPr>
        <w:t>8</w:t>
      </w:r>
      <w:r w:rsidRPr="0071462E">
        <w:rPr>
          <w:rFonts w:ascii="Times New Roman" w:hAnsi="Times New Roman" w:cs="Times New Roman" w:hint="eastAsia"/>
          <w:sz w:val="24"/>
        </w:rPr>
        <w:t xml:space="preserve">, </w:t>
      </w:r>
      <w:r w:rsidRPr="0071462E">
        <w:rPr>
          <w:rFonts w:ascii="Times New Roman" w:hAnsi="Times New Roman"/>
          <w:sz w:val="24"/>
        </w:rPr>
        <w:t>Ming-Hua Zheng</w:t>
      </w:r>
      <w:r w:rsidRPr="0071462E">
        <w:rPr>
          <w:rFonts w:ascii="Times New Roman" w:hAnsi="Times New Roman" w:hint="eastAsia"/>
          <w:sz w:val="24"/>
          <w:vertAlign w:val="superscript"/>
        </w:rPr>
        <w:t>9,10</w:t>
      </w:r>
      <w:r w:rsidRPr="0071462E">
        <w:rPr>
          <w:rFonts w:ascii="Times New Roman" w:hAnsi="Times New Roman" w:hint="eastAsia"/>
          <w:sz w:val="24"/>
        </w:rPr>
        <w:t>, Feng Ye</w:t>
      </w:r>
      <w:r w:rsidRPr="0071462E">
        <w:rPr>
          <w:rFonts w:ascii="Times New Roman" w:hAnsi="Times New Roman" w:hint="eastAsia"/>
          <w:sz w:val="24"/>
          <w:vertAlign w:val="superscript"/>
        </w:rPr>
        <w:t>1</w:t>
      </w:r>
      <w:r w:rsidRPr="0071462E">
        <w:rPr>
          <w:rFonts w:ascii="Times New Roman" w:hAnsi="Times New Roman"/>
          <w:sz w:val="24"/>
          <w:vertAlign w:val="superscript"/>
        </w:rPr>
        <w:t>*</w:t>
      </w:r>
      <w:r w:rsidRPr="0071462E">
        <w:rPr>
          <w:rFonts w:ascii="Times New Roman" w:hAnsi="Times New Roman" w:hint="eastAsia"/>
          <w:sz w:val="24"/>
          <w:vertAlign w:val="superscript"/>
        </w:rPr>
        <w:t xml:space="preserve"> </w:t>
      </w:r>
    </w:p>
    <w:p w14:paraId="7BC62241" w14:textId="77777777" w:rsidR="00FB2D76" w:rsidRPr="0071462E" w:rsidRDefault="00FB2D76"/>
    <w:p w14:paraId="24197644" w14:textId="77777777" w:rsidR="00FB2D76" w:rsidRPr="0071462E" w:rsidRDefault="00FB2D76"/>
    <w:p w14:paraId="0A128573" w14:textId="77777777" w:rsidR="00FB2D76" w:rsidRPr="0071462E" w:rsidRDefault="00FB2D76"/>
    <w:p w14:paraId="3808F9D1" w14:textId="77777777" w:rsidR="00FB2D76" w:rsidRPr="0071462E" w:rsidRDefault="00FB2D76"/>
    <w:p w14:paraId="6F5E4687" w14:textId="77777777" w:rsidR="00FB2D76" w:rsidRPr="0071462E" w:rsidRDefault="00FB2D76"/>
    <w:p w14:paraId="26228FBA" w14:textId="77777777" w:rsidR="00FB2D76" w:rsidRPr="0071462E" w:rsidRDefault="00FB2D76"/>
    <w:p w14:paraId="27080CDE" w14:textId="77777777" w:rsidR="00FB2D76" w:rsidRPr="0071462E" w:rsidRDefault="00FB2D76"/>
    <w:p w14:paraId="5854BAB3" w14:textId="77777777" w:rsidR="00FB2D76" w:rsidRPr="0071462E" w:rsidRDefault="00FB2D76"/>
    <w:p w14:paraId="0CE8BA71" w14:textId="77777777" w:rsidR="00FB2D76" w:rsidRPr="0071462E" w:rsidRDefault="00FB2D76"/>
    <w:p w14:paraId="1416FB10" w14:textId="77777777" w:rsidR="00FB2D76" w:rsidRPr="0071462E" w:rsidRDefault="00FB2D76"/>
    <w:p w14:paraId="32FCAA04" w14:textId="77777777" w:rsidR="00FB2D76" w:rsidRPr="0071462E" w:rsidRDefault="00FB2D76"/>
    <w:p w14:paraId="55CDD178" w14:textId="77777777" w:rsidR="00FB2D76" w:rsidRPr="0071462E" w:rsidRDefault="00FB2D76"/>
    <w:p w14:paraId="4B6D1BA2" w14:textId="77777777" w:rsidR="00FB2D76" w:rsidRPr="0071462E" w:rsidRDefault="00FB2D76"/>
    <w:p w14:paraId="63763C8F" w14:textId="77777777" w:rsidR="00FB2D76" w:rsidRPr="0071462E" w:rsidRDefault="00FB2D76"/>
    <w:p w14:paraId="36B9967B" w14:textId="77777777" w:rsidR="00FB2D76" w:rsidRPr="0071462E" w:rsidRDefault="00FB2D76"/>
    <w:p w14:paraId="004F4C99" w14:textId="77777777" w:rsidR="00FB2D76" w:rsidRPr="0071462E" w:rsidRDefault="00FB2D76"/>
    <w:p w14:paraId="3BA49863" w14:textId="77777777" w:rsidR="00FB2D76" w:rsidRPr="0071462E" w:rsidRDefault="00FB2D76"/>
    <w:p w14:paraId="4DC7BC9D" w14:textId="77777777" w:rsidR="00FB2D76" w:rsidRPr="0071462E" w:rsidRDefault="00FB2D76"/>
    <w:p w14:paraId="2C127EB8" w14:textId="77777777" w:rsidR="00FB2D76" w:rsidRPr="0071462E" w:rsidRDefault="00FB2D76"/>
    <w:p w14:paraId="376D05AC" w14:textId="77777777" w:rsidR="00FB2D76" w:rsidRPr="0071462E" w:rsidRDefault="00FB2D76"/>
    <w:p w14:paraId="6CFDD36C" w14:textId="77777777" w:rsidR="00FB2D76" w:rsidRPr="0071462E" w:rsidRDefault="00FB2D76"/>
    <w:p w14:paraId="2B4280C9" w14:textId="77777777" w:rsidR="00FB2D76" w:rsidRPr="0071462E" w:rsidRDefault="00FB2D76"/>
    <w:p w14:paraId="6881966A" w14:textId="77777777" w:rsidR="00FB2D76" w:rsidRPr="0071462E" w:rsidRDefault="00FB2D76"/>
    <w:p w14:paraId="5D900740" w14:textId="77777777" w:rsidR="00FB2D76" w:rsidRPr="0071462E" w:rsidRDefault="00FB2D76"/>
    <w:p w14:paraId="4D9C54BD" w14:textId="77777777" w:rsidR="00FB2D76" w:rsidRPr="0071462E" w:rsidRDefault="00FB2D76"/>
    <w:p w14:paraId="1D3C1AB5" w14:textId="77777777" w:rsidR="00FB2D76" w:rsidRPr="0071462E" w:rsidRDefault="00FB2D76"/>
    <w:p w14:paraId="1C27BB43" w14:textId="77777777" w:rsidR="00FB2D76" w:rsidRPr="0071462E" w:rsidRDefault="00FB2D76"/>
    <w:p w14:paraId="4C343C31" w14:textId="77777777" w:rsidR="00FB2D76" w:rsidRPr="0071462E" w:rsidRDefault="00FB2D76"/>
    <w:p w14:paraId="18D9DC38" w14:textId="77777777" w:rsidR="00FB2D76" w:rsidRPr="0071462E" w:rsidRDefault="00FB2D76"/>
    <w:p w14:paraId="27AFFBF0" w14:textId="22E838FB" w:rsidR="00FB2D76" w:rsidRPr="0071462E" w:rsidRDefault="00FB2D76"/>
    <w:p w14:paraId="14C6A42B" w14:textId="77777777" w:rsidR="00FB2D76" w:rsidRPr="0071462E" w:rsidRDefault="00FB2D76"/>
    <w:p w14:paraId="6D4B3337" w14:textId="5C28364F" w:rsidR="005A5977" w:rsidRPr="0071462E" w:rsidRDefault="00FB2D76" w:rsidP="00E55689">
      <w:pPr>
        <w:jc w:val="center"/>
        <w:rPr>
          <w:rFonts w:ascii="Times New Roman" w:hAnsi="Times New Roman" w:cs="Times New Roman"/>
          <w:b/>
          <w:bCs/>
          <w:sz w:val="24"/>
        </w:rPr>
      </w:pPr>
      <w:r w:rsidRPr="0071462E">
        <w:rPr>
          <w:rFonts w:ascii="Times New Roman" w:hAnsi="Times New Roman" w:cs="Times New Roman"/>
          <w:b/>
          <w:bCs/>
          <w:sz w:val="24"/>
        </w:rPr>
        <w:t>SUPPLEMENTARY MATERIAL</w:t>
      </w:r>
    </w:p>
    <w:p w14:paraId="721A1C45" w14:textId="77777777" w:rsidR="00FB2D76" w:rsidRPr="0071462E" w:rsidRDefault="00FB2D76" w:rsidP="00E55689">
      <w:pPr>
        <w:jc w:val="center"/>
        <w:rPr>
          <w:rFonts w:ascii="Times New Roman" w:hAnsi="Times New Roman" w:cs="Times New Roman"/>
          <w:b/>
          <w:bCs/>
          <w:sz w:val="24"/>
        </w:rPr>
      </w:pPr>
    </w:p>
    <w:bookmarkStart w:id="3" w:name="OLE_LINK58"/>
    <w:p w14:paraId="09E48969" w14:textId="0BDFA191" w:rsidR="00E55689" w:rsidRPr="0071462E" w:rsidRDefault="005A5977"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r w:rsidRPr="0071462E">
        <w:rPr>
          <w:rFonts w:ascii="Times New Roman" w:hAnsi="Times New Roman" w:cs="Times New Roman"/>
          <w:b w:val="0"/>
          <w:bCs w:val="0"/>
          <w:sz w:val="24"/>
          <w:szCs w:val="24"/>
        </w:rPr>
        <w:fldChar w:fldCharType="begin"/>
      </w:r>
      <w:r w:rsidRPr="0071462E">
        <w:rPr>
          <w:rFonts w:ascii="Times New Roman" w:hAnsi="Times New Roman" w:cs="Times New Roman"/>
          <w:b w:val="0"/>
          <w:bCs w:val="0"/>
          <w:sz w:val="24"/>
          <w:szCs w:val="24"/>
        </w:rPr>
        <w:instrText xml:space="preserve"> TOC \o "1-3" \h \z \u </w:instrText>
      </w:r>
      <w:r w:rsidRPr="0071462E">
        <w:rPr>
          <w:rFonts w:ascii="Times New Roman" w:hAnsi="Times New Roman" w:cs="Times New Roman"/>
          <w:b w:val="0"/>
          <w:bCs w:val="0"/>
          <w:sz w:val="24"/>
          <w:szCs w:val="24"/>
        </w:rPr>
        <w:fldChar w:fldCharType="separate"/>
      </w:r>
      <w:hyperlink w:anchor="_Toc201419368" w:history="1">
        <w:r w:rsidR="00E55689" w:rsidRPr="0071462E">
          <w:rPr>
            <w:rStyle w:val="Hyperlink"/>
            <w:rFonts w:ascii="Times New Roman" w:eastAsia="Times New Roman Regular" w:hAnsi="Times New Roman" w:cs="Times New Roman"/>
            <w:b w:val="0"/>
            <w:bCs w:val="0"/>
            <w:noProof/>
            <w:sz w:val="24"/>
            <w:szCs w:val="24"/>
          </w:rPr>
          <w:t>Supplementary Method 1</w:t>
        </w:r>
        <w:r w:rsidR="00E55689" w:rsidRPr="0071462E">
          <w:rPr>
            <w:rFonts w:ascii="Times New Roman" w:hAnsi="Times New Roman" w:cs="Times New Roman"/>
            <w:b w:val="0"/>
            <w:bCs w:val="0"/>
            <w:noProof/>
            <w:webHidden/>
            <w:sz w:val="24"/>
            <w:szCs w:val="24"/>
          </w:rPr>
          <w:tab/>
        </w:r>
        <w:r w:rsidR="00E55689" w:rsidRPr="0071462E">
          <w:rPr>
            <w:rFonts w:ascii="Times New Roman" w:hAnsi="Times New Roman" w:cs="Times New Roman"/>
            <w:b w:val="0"/>
            <w:bCs w:val="0"/>
            <w:noProof/>
            <w:webHidden/>
            <w:sz w:val="24"/>
            <w:szCs w:val="24"/>
          </w:rPr>
          <w:fldChar w:fldCharType="begin"/>
        </w:r>
        <w:r w:rsidR="00E55689" w:rsidRPr="0071462E">
          <w:rPr>
            <w:rFonts w:ascii="Times New Roman" w:hAnsi="Times New Roman" w:cs="Times New Roman"/>
            <w:b w:val="0"/>
            <w:bCs w:val="0"/>
            <w:noProof/>
            <w:webHidden/>
            <w:sz w:val="24"/>
            <w:szCs w:val="24"/>
          </w:rPr>
          <w:instrText xml:space="preserve"> PAGEREF _Toc201419368 \h </w:instrText>
        </w:r>
        <w:r w:rsidR="00E55689" w:rsidRPr="0071462E">
          <w:rPr>
            <w:rFonts w:ascii="Times New Roman" w:hAnsi="Times New Roman" w:cs="Times New Roman"/>
            <w:b w:val="0"/>
            <w:bCs w:val="0"/>
            <w:noProof/>
            <w:webHidden/>
            <w:sz w:val="24"/>
            <w:szCs w:val="24"/>
          </w:rPr>
        </w:r>
        <w:r w:rsidR="00E55689" w:rsidRPr="0071462E">
          <w:rPr>
            <w:rFonts w:ascii="Times New Roman" w:hAnsi="Times New Roman" w:cs="Times New Roman"/>
            <w:b w:val="0"/>
            <w:bCs w:val="0"/>
            <w:noProof/>
            <w:webHidden/>
            <w:sz w:val="24"/>
            <w:szCs w:val="24"/>
          </w:rPr>
          <w:fldChar w:fldCharType="separate"/>
        </w:r>
        <w:r w:rsidR="00E55689" w:rsidRPr="0071462E">
          <w:rPr>
            <w:rFonts w:ascii="Times New Roman" w:hAnsi="Times New Roman" w:cs="Times New Roman"/>
            <w:b w:val="0"/>
            <w:bCs w:val="0"/>
            <w:noProof/>
            <w:webHidden/>
            <w:sz w:val="24"/>
            <w:szCs w:val="24"/>
          </w:rPr>
          <w:t>5</w:t>
        </w:r>
        <w:r w:rsidR="00E55689" w:rsidRPr="0071462E">
          <w:rPr>
            <w:rFonts w:ascii="Times New Roman" w:hAnsi="Times New Roman" w:cs="Times New Roman"/>
            <w:b w:val="0"/>
            <w:bCs w:val="0"/>
            <w:noProof/>
            <w:webHidden/>
            <w:sz w:val="24"/>
            <w:szCs w:val="24"/>
          </w:rPr>
          <w:fldChar w:fldCharType="end"/>
        </w:r>
      </w:hyperlink>
    </w:p>
    <w:p w14:paraId="1F782CFB" w14:textId="15BB648F"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69" w:history="1">
        <w:r w:rsidRPr="0071462E">
          <w:rPr>
            <w:rStyle w:val="Hyperlink"/>
            <w:rFonts w:ascii="Times New Roman" w:eastAsia="Times New Roman Regular" w:hAnsi="Times New Roman" w:cs="Times New Roman"/>
            <w:b w:val="0"/>
            <w:bCs w:val="0"/>
            <w:noProof/>
            <w:sz w:val="24"/>
            <w:szCs w:val="24"/>
          </w:rPr>
          <w:t>Supplementary Method 2</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_Toc201419369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6</w:t>
        </w:r>
        <w:r w:rsidRPr="0071462E">
          <w:rPr>
            <w:rFonts w:ascii="Times New Roman" w:hAnsi="Times New Roman" w:cs="Times New Roman"/>
            <w:b w:val="0"/>
            <w:bCs w:val="0"/>
            <w:noProof/>
            <w:webHidden/>
            <w:sz w:val="24"/>
            <w:szCs w:val="24"/>
          </w:rPr>
          <w:fldChar w:fldCharType="end"/>
        </w:r>
      </w:hyperlink>
    </w:p>
    <w:p w14:paraId="606256A0" w14:textId="2019FABB"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0" w:history="1">
        <w:r w:rsidRPr="0071462E">
          <w:rPr>
            <w:rStyle w:val="Hyperlink"/>
            <w:rFonts w:ascii="Times New Roman" w:eastAsia="Times New Roman Regular" w:hAnsi="Times New Roman" w:cs="Times New Roman"/>
            <w:b w:val="0"/>
            <w:bCs w:val="0"/>
            <w:noProof/>
            <w:sz w:val="24"/>
            <w:szCs w:val="24"/>
          </w:rPr>
          <w:t xml:space="preserve">Supplementary </w:t>
        </w:r>
        <w:r w:rsidRPr="0071462E">
          <w:rPr>
            <w:rStyle w:val="Hyperlink"/>
            <w:rFonts w:ascii="Times New Roman" w:hAnsi="Times New Roman" w:cs="Times New Roman"/>
            <w:b w:val="0"/>
            <w:bCs w:val="0"/>
            <w:noProof/>
            <w:sz w:val="24"/>
            <w:szCs w:val="24"/>
          </w:rPr>
          <w:t>Method 3</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_Toc201419370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7</w:t>
        </w:r>
        <w:r w:rsidRPr="0071462E">
          <w:rPr>
            <w:rFonts w:ascii="Times New Roman" w:hAnsi="Times New Roman" w:cs="Times New Roman"/>
            <w:b w:val="0"/>
            <w:bCs w:val="0"/>
            <w:noProof/>
            <w:webHidden/>
            <w:sz w:val="24"/>
            <w:szCs w:val="24"/>
          </w:rPr>
          <w:fldChar w:fldCharType="end"/>
        </w:r>
      </w:hyperlink>
    </w:p>
    <w:p w14:paraId="109CC7C0" w14:textId="79C1A3D9"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4" w:history="1">
        <w:r w:rsidRPr="0071462E">
          <w:rPr>
            <w:rStyle w:val="Hyperlink"/>
            <w:rFonts w:ascii="Times New Roman" w:eastAsia="Times New Roman Regular" w:hAnsi="Times New Roman" w:cs="Times New Roman"/>
            <w:b w:val="0"/>
            <w:bCs w:val="0"/>
            <w:noProof/>
            <w:sz w:val="24"/>
            <w:szCs w:val="24"/>
          </w:rPr>
          <w:t>Supplementary Method 4</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_Toc201419374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8</w:t>
        </w:r>
        <w:r w:rsidRPr="0071462E">
          <w:rPr>
            <w:rFonts w:ascii="Times New Roman" w:hAnsi="Times New Roman" w:cs="Times New Roman"/>
            <w:b w:val="0"/>
            <w:bCs w:val="0"/>
            <w:noProof/>
            <w:webHidden/>
            <w:sz w:val="24"/>
            <w:szCs w:val="24"/>
          </w:rPr>
          <w:fldChar w:fldCharType="end"/>
        </w:r>
      </w:hyperlink>
    </w:p>
    <w:p w14:paraId="69A7CC04" w14:textId="4FEBC2DC"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5" w:history="1">
        <w:r w:rsidRPr="0071462E">
          <w:rPr>
            <w:rStyle w:val="Hyperlink"/>
            <w:rFonts w:ascii="Times New Roman" w:eastAsia="Times New Roman Regular" w:hAnsi="Times New Roman" w:cs="Times New Roman"/>
            <w:b w:val="0"/>
            <w:bCs w:val="0"/>
            <w:noProof/>
            <w:sz w:val="24"/>
            <w:szCs w:val="24"/>
          </w:rPr>
          <w:t>Supplementary Method 5</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_Toc201419375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9</w:t>
        </w:r>
        <w:r w:rsidRPr="0071462E">
          <w:rPr>
            <w:rFonts w:ascii="Times New Roman" w:hAnsi="Times New Roman" w:cs="Times New Roman"/>
            <w:b w:val="0"/>
            <w:bCs w:val="0"/>
            <w:noProof/>
            <w:webHidden/>
            <w:sz w:val="24"/>
            <w:szCs w:val="24"/>
          </w:rPr>
          <w:fldChar w:fldCharType="end"/>
        </w:r>
      </w:hyperlink>
    </w:p>
    <w:p w14:paraId="654AA94A" w14:textId="2C478944"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6" w:history="1">
        <w:r w:rsidRPr="0071462E">
          <w:rPr>
            <w:rStyle w:val="Hyperlink"/>
            <w:rFonts w:ascii="Times New Roman" w:eastAsia="Times New Roman Regular" w:hAnsi="Times New Roman" w:cs="Times New Roman"/>
            <w:b w:val="0"/>
            <w:bCs w:val="0"/>
            <w:noProof/>
            <w:sz w:val="24"/>
            <w:szCs w:val="24"/>
          </w:rPr>
          <w:t>Table S1. Causal relationships between the six proteins (exposure)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_Toc201419376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10</w:t>
        </w:r>
        <w:r w:rsidRPr="0071462E">
          <w:rPr>
            <w:rFonts w:ascii="Times New Roman" w:hAnsi="Times New Roman" w:cs="Times New Roman"/>
            <w:b w:val="0"/>
            <w:bCs w:val="0"/>
            <w:noProof/>
            <w:webHidden/>
            <w:sz w:val="24"/>
            <w:szCs w:val="24"/>
          </w:rPr>
          <w:fldChar w:fldCharType="end"/>
        </w:r>
      </w:hyperlink>
    </w:p>
    <w:p w14:paraId="7C4D750A" w14:textId="1F27E95E"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7" w:history="1">
        <w:r w:rsidRPr="0071462E">
          <w:rPr>
            <w:rStyle w:val="Hyperlink"/>
            <w:rFonts w:ascii="Times New Roman" w:eastAsia="Times New Roman Regular" w:hAnsi="Times New Roman" w:cs="Times New Roman"/>
            <w:b w:val="0"/>
            <w:bCs w:val="0"/>
            <w:noProof/>
            <w:sz w:val="24"/>
            <w:szCs w:val="24"/>
            <w:lang w:bidi="ar"/>
          </w:rPr>
          <w:t>Table S2. Heterogeneity and pleiotropy analysis between the six proteins (explore)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_Toc201419377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12</w:t>
        </w:r>
        <w:r w:rsidRPr="0071462E">
          <w:rPr>
            <w:rFonts w:ascii="Times New Roman" w:hAnsi="Times New Roman" w:cs="Times New Roman"/>
            <w:b w:val="0"/>
            <w:bCs w:val="0"/>
            <w:noProof/>
            <w:webHidden/>
            <w:sz w:val="24"/>
            <w:szCs w:val="24"/>
          </w:rPr>
          <w:fldChar w:fldCharType="end"/>
        </w:r>
      </w:hyperlink>
    </w:p>
    <w:p w14:paraId="428FF5D2" w14:textId="6380EA3F"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8" w:history="1">
        <w:r w:rsidRPr="0071462E">
          <w:rPr>
            <w:rStyle w:val="Hyperlink"/>
            <w:rFonts w:ascii="Times New Roman" w:eastAsia="Times New Roman Regular" w:hAnsi="Times New Roman" w:cs="Times New Roman"/>
            <w:b w:val="0"/>
            <w:bCs w:val="0"/>
            <w:noProof/>
            <w:sz w:val="24"/>
            <w:szCs w:val="24"/>
          </w:rPr>
          <w:t>Table S3</w:t>
        </w:r>
        <w:r w:rsidRPr="0071462E">
          <w:rPr>
            <w:rStyle w:val="Hyperlink"/>
            <w:rFonts w:ascii="Times New Roman" w:hAnsi="Times New Roman" w:cs="Times New Roman"/>
            <w:b w:val="0"/>
            <w:bCs w:val="0"/>
            <w:noProof/>
            <w:sz w:val="24"/>
            <w:szCs w:val="24"/>
          </w:rPr>
          <w:t>. Baseline characteristics of the validation cohort used for serum total protein–related analysis.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_Toc201419378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13</w:t>
        </w:r>
        <w:r w:rsidRPr="0071462E">
          <w:rPr>
            <w:rFonts w:ascii="Times New Roman" w:hAnsi="Times New Roman" w:cs="Times New Roman"/>
            <w:b w:val="0"/>
            <w:bCs w:val="0"/>
            <w:noProof/>
            <w:webHidden/>
            <w:sz w:val="24"/>
            <w:szCs w:val="24"/>
          </w:rPr>
          <w:fldChar w:fldCharType="end"/>
        </w:r>
      </w:hyperlink>
    </w:p>
    <w:p w14:paraId="27D6566D" w14:textId="4ACBB0A0"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79" w:history="1">
        <w:r w:rsidRPr="0071462E">
          <w:rPr>
            <w:rStyle w:val="Hyperlink"/>
            <w:rFonts w:ascii="Times New Roman" w:eastAsia="Times New Roman Regular" w:hAnsi="Times New Roman" w:cs="Times New Roman"/>
            <w:b w:val="0"/>
            <w:bCs w:val="0"/>
            <w:noProof/>
            <w:sz w:val="24"/>
            <w:szCs w:val="24"/>
            <w:lang w:bidi="ar"/>
          </w:rPr>
          <w:t>Table S4</w:t>
        </w:r>
        <w:r w:rsidRPr="0071462E">
          <w:rPr>
            <w:rStyle w:val="Hyperlink"/>
            <w:rFonts w:ascii="Times New Roman" w:hAnsi="Times New Roman" w:cs="Times New Roman"/>
            <w:b w:val="0"/>
            <w:bCs w:val="0"/>
            <w:noProof/>
            <w:sz w:val="24"/>
            <w:szCs w:val="24"/>
          </w:rPr>
          <w:t>. Adjusted odds ratios of the serum total protein levels for the risk of MASLD in the validation cohort.</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_Toc201419379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15</w:t>
        </w:r>
        <w:r w:rsidRPr="0071462E">
          <w:rPr>
            <w:rFonts w:ascii="Times New Roman" w:hAnsi="Times New Roman" w:cs="Times New Roman"/>
            <w:b w:val="0"/>
            <w:bCs w:val="0"/>
            <w:noProof/>
            <w:webHidden/>
            <w:sz w:val="24"/>
            <w:szCs w:val="24"/>
          </w:rPr>
          <w:fldChar w:fldCharType="end"/>
        </w:r>
      </w:hyperlink>
    </w:p>
    <w:p w14:paraId="64BE64F8" w14:textId="32A8FA4A"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0" w:history="1">
        <w:r w:rsidRPr="0071462E">
          <w:rPr>
            <w:rStyle w:val="Hyperlink"/>
            <w:rFonts w:ascii="Times New Roman" w:eastAsia="Times New Roman Regular" w:hAnsi="Times New Roman" w:cs="Times New Roman"/>
            <w:b w:val="0"/>
            <w:bCs w:val="0"/>
            <w:noProof/>
            <w:sz w:val="24"/>
            <w:szCs w:val="24"/>
            <w:lang w:bidi="ar"/>
          </w:rPr>
          <w:t>Table S5</w:t>
        </w:r>
        <w:r w:rsidRPr="0071462E">
          <w:rPr>
            <w:rStyle w:val="Hyperlink"/>
            <w:rFonts w:ascii="Times New Roman" w:hAnsi="Times New Roman" w:cs="Times New Roman"/>
            <w:b w:val="0"/>
            <w:bCs w:val="0"/>
            <w:noProof/>
            <w:sz w:val="24"/>
            <w:szCs w:val="24"/>
          </w:rPr>
          <w:t>. Adjusted hazard ratios of the serum total protein levels for the risk of all-cause and cause-specific mortality among adult individuals in the United States from the NHANES 1999-2006 database.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_Toc201419380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16</w:t>
        </w:r>
        <w:r w:rsidRPr="0071462E">
          <w:rPr>
            <w:rFonts w:ascii="Times New Roman" w:hAnsi="Times New Roman" w:cs="Times New Roman"/>
            <w:b w:val="0"/>
            <w:bCs w:val="0"/>
            <w:noProof/>
            <w:webHidden/>
            <w:sz w:val="24"/>
            <w:szCs w:val="24"/>
          </w:rPr>
          <w:fldChar w:fldCharType="end"/>
        </w:r>
      </w:hyperlink>
    </w:p>
    <w:p w14:paraId="773461F8" w14:textId="109E97D6"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1" w:history="1">
        <w:r w:rsidRPr="0071462E">
          <w:rPr>
            <w:rStyle w:val="Hyperlink"/>
            <w:rFonts w:ascii="Times New Roman" w:hAnsi="Times New Roman" w:cs="Times New Roman"/>
            <w:b w:val="0"/>
            <w:bCs w:val="0"/>
            <w:noProof/>
            <w:sz w:val="24"/>
            <w:szCs w:val="24"/>
          </w:rPr>
          <w:t>Figure S1. Causal relationship between APOE (exposure)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_Toc201419381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17</w:t>
        </w:r>
        <w:r w:rsidRPr="0071462E">
          <w:rPr>
            <w:rFonts w:ascii="Times New Roman" w:hAnsi="Times New Roman" w:cs="Times New Roman"/>
            <w:b w:val="0"/>
            <w:bCs w:val="0"/>
            <w:noProof/>
            <w:webHidden/>
            <w:sz w:val="24"/>
            <w:szCs w:val="24"/>
          </w:rPr>
          <w:fldChar w:fldCharType="end"/>
        </w:r>
      </w:hyperlink>
    </w:p>
    <w:p w14:paraId="2F9F6C2B" w14:textId="20439165"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2" w:history="1">
        <w:r w:rsidRPr="0071462E">
          <w:rPr>
            <w:rStyle w:val="Hyperlink"/>
            <w:rFonts w:ascii="Times New Roman" w:hAnsi="Times New Roman" w:cs="Times New Roman"/>
            <w:b w:val="0"/>
            <w:bCs w:val="0"/>
            <w:noProof/>
            <w:sz w:val="24"/>
            <w:szCs w:val="24"/>
          </w:rPr>
          <w:t xml:space="preserve">Figure S2. Causal relationship between </w:t>
        </w:r>
        <w:r w:rsidRPr="0071462E">
          <w:rPr>
            <w:rStyle w:val="Hyperlink"/>
            <w:rFonts w:ascii="Times New Roman" w:eastAsia="DengXian" w:hAnsi="Times New Roman" w:cs="Times New Roman"/>
            <w:b w:val="0"/>
            <w:bCs w:val="0"/>
            <w:noProof/>
            <w:sz w:val="24"/>
            <w:szCs w:val="24"/>
            <w:lang w:bidi="ar"/>
          </w:rPr>
          <w:t>CNPY4</w:t>
        </w:r>
        <w:r w:rsidRPr="0071462E">
          <w:rPr>
            <w:rStyle w:val="Hyperlink"/>
            <w:rFonts w:ascii="Times New Roman" w:eastAsia="SimSun" w:hAnsi="Times New Roman" w:cs="Times New Roman"/>
            <w:b w:val="0"/>
            <w:bCs w:val="0"/>
            <w:noProof/>
            <w:sz w:val="24"/>
            <w:szCs w:val="24"/>
            <w:lang w:bidi="ar"/>
          </w:rPr>
          <w:t xml:space="preserve"> </w:t>
        </w:r>
        <w:r w:rsidRPr="0071462E">
          <w:rPr>
            <w:rStyle w:val="Hyperlink"/>
            <w:rFonts w:ascii="Times New Roman" w:hAnsi="Times New Roman" w:cs="Times New Roman"/>
            <w:b w:val="0"/>
            <w:bCs w:val="0"/>
            <w:noProof/>
            <w:sz w:val="24"/>
            <w:szCs w:val="24"/>
          </w:rPr>
          <w:t>(exposure)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_Toc201419382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18</w:t>
        </w:r>
        <w:r w:rsidRPr="0071462E">
          <w:rPr>
            <w:rFonts w:ascii="Times New Roman" w:hAnsi="Times New Roman" w:cs="Times New Roman"/>
            <w:b w:val="0"/>
            <w:bCs w:val="0"/>
            <w:noProof/>
            <w:webHidden/>
            <w:sz w:val="24"/>
            <w:szCs w:val="24"/>
          </w:rPr>
          <w:fldChar w:fldCharType="end"/>
        </w:r>
      </w:hyperlink>
    </w:p>
    <w:p w14:paraId="120577E1" w14:textId="61028E57"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3" w:history="1">
        <w:r w:rsidRPr="0071462E">
          <w:rPr>
            <w:rStyle w:val="Hyperlink"/>
            <w:rFonts w:ascii="Times New Roman" w:hAnsi="Times New Roman" w:cs="Times New Roman"/>
            <w:b w:val="0"/>
            <w:bCs w:val="0"/>
            <w:noProof/>
            <w:sz w:val="24"/>
            <w:szCs w:val="24"/>
          </w:rPr>
          <w:t xml:space="preserve">Figure S3. Causal relationship between </w:t>
        </w:r>
        <w:r w:rsidRPr="0071462E">
          <w:rPr>
            <w:rStyle w:val="Hyperlink"/>
            <w:rFonts w:ascii="Times New Roman" w:eastAsia="DengXian" w:hAnsi="Times New Roman" w:cs="Times New Roman"/>
            <w:b w:val="0"/>
            <w:bCs w:val="0"/>
            <w:noProof/>
            <w:sz w:val="24"/>
            <w:szCs w:val="24"/>
            <w:lang w:bidi="ar"/>
          </w:rPr>
          <w:t>ENTPD6</w:t>
        </w:r>
        <w:r w:rsidRPr="0071462E">
          <w:rPr>
            <w:rStyle w:val="Hyperlink"/>
            <w:rFonts w:ascii="Times New Roman" w:eastAsia="SimSun" w:hAnsi="Times New Roman" w:cs="Times New Roman"/>
            <w:b w:val="0"/>
            <w:bCs w:val="0"/>
            <w:noProof/>
            <w:sz w:val="24"/>
            <w:szCs w:val="24"/>
            <w:lang w:bidi="ar"/>
          </w:rPr>
          <w:t xml:space="preserve"> </w:t>
        </w:r>
        <w:r w:rsidRPr="0071462E">
          <w:rPr>
            <w:rStyle w:val="Hyperlink"/>
            <w:rFonts w:ascii="Times New Roman" w:hAnsi="Times New Roman" w:cs="Times New Roman"/>
            <w:b w:val="0"/>
            <w:bCs w:val="0"/>
            <w:noProof/>
            <w:sz w:val="24"/>
            <w:szCs w:val="24"/>
          </w:rPr>
          <w:t>(exposure)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_Toc201419383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19</w:t>
        </w:r>
        <w:r w:rsidRPr="0071462E">
          <w:rPr>
            <w:rFonts w:ascii="Times New Roman" w:hAnsi="Times New Roman" w:cs="Times New Roman"/>
            <w:b w:val="0"/>
            <w:bCs w:val="0"/>
            <w:noProof/>
            <w:webHidden/>
            <w:sz w:val="24"/>
            <w:szCs w:val="24"/>
          </w:rPr>
          <w:fldChar w:fldCharType="end"/>
        </w:r>
      </w:hyperlink>
    </w:p>
    <w:p w14:paraId="76D4A670" w14:textId="5E83FCFD"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4" w:history="1">
        <w:r w:rsidRPr="0071462E">
          <w:rPr>
            <w:rStyle w:val="Hyperlink"/>
            <w:rFonts w:ascii="Times New Roman" w:hAnsi="Times New Roman" w:cs="Times New Roman"/>
            <w:b w:val="0"/>
            <w:bCs w:val="0"/>
            <w:noProof/>
            <w:sz w:val="24"/>
            <w:szCs w:val="24"/>
          </w:rPr>
          <w:t xml:space="preserve">Figure S4. Causal relationship between </w:t>
        </w:r>
        <w:r w:rsidRPr="0071462E">
          <w:rPr>
            <w:rStyle w:val="Hyperlink"/>
            <w:rFonts w:ascii="Times New Roman" w:eastAsia="DengXian" w:hAnsi="Times New Roman" w:cs="Times New Roman"/>
            <w:b w:val="0"/>
            <w:bCs w:val="0"/>
            <w:noProof/>
            <w:kern w:val="0"/>
            <w:sz w:val="24"/>
            <w:szCs w:val="24"/>
            <w:lang w:bidi="ar"/>
          </w:rPr>
          <w:t>HLA-A</w:t>
        </w:r>
        <w:r w:rsidRPr="0071462E">
          <w:rPr>
            <w:rStyle w:val="Hyperlink"/>
            <w:rFonts w:ascii="Times New Roman" w:hAnsi="Times New Roman" w:cs="Times New Roman"/>
            <w:b w:val="0"/>
            <w:bCs w:val="0"/>
            <w:noProof/>
            <w:sz w:val="24"/>
            <w:szCs w:val="24"/>
          </w:rPr>
          <w:t xml:space="preserve"> (exposure)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_Toc201419384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20</w:t>
        </w:r>
        <w:r w:rsidRPr="0071462E">
          <w:rPr>
            <w:rFonts w:ascii="Times New Roman" w:hAnsi="Times New Roman" w:cs="Times New Roman"/>
            <w:b w:val="0"/>
            <w:bCs w:val="0"/>
            <w:noProof/>
            <w:webHidden/>
            <w:sz w:val="24"/>
            <w:szCs w:val="24"/>
          </w:rPr>
          <w:fldChar w:fldCharType="end"/>
        </w:r>
      </w:hyperlink>
    </w:p>
    <w:p w14:paraId="5701FD43" w14:textId="38572CED"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5" w:history="1">
        <w:r w:rsidRPr="0071462E">
          <w:rPr>
            <w:rStyle w:val="Hyperlink"/>
            <w:rFonts w:ascii="Times New Roman" w:hAnsi="Times New Roman" w:cs="Times New Roman"/>
            <w:b w:val="0"/>
            <w:bCs w:val="0"/>
            <w:noProof/>
            <w:sz w:val="24"/>
            <w:szCs w:val="24"/>
          </w:rPr>
          <w:t xml:space="preserve">Figure S5. Causal relationship between </w:t>
        </w:r>
        <w:r w:rsidRPr="0071462E">
          <w:rPr>
            <w:rStyle w:val="Hyperlink"/>
            <w:rFonts w:ascii="Times New Roman" w:eastAsia="DengXian" w:hAnsi="Times New Roman" w:cs="Times New Roman"/>
            <w:b w:val="0"/>
            <w:bCs w:val="0"/>
            <w:noProof/>
            <w:kern w:val="0"/>
            <w:sz w:val="24"/>
            <w:szCs w:val="24"/>
            <w:lang w:bidi="ar"/>
          </w:rPr>
          <w:t>SCG3</w:t>
        </w:r>
        <w:r w:rsidRPr="0071462E">
          <w:rPr>
            <w:rStyle w:val="Hyperlink"/>
            <w:rFonts w:ascii="Times New Roman" w:hAnsi="Times New Roman" w:cs="Times New Roman"/>
            <w:b w:val="0"/>
            <w:bCs w:val="0"/>
            <w:noProof/>
            <w:sz w:val="24"/>
            <w:szCs w:val="24"/>
          </w:rPr>
          <w:t xml:space="preserve"> (exposure)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_Toc201419385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21</w:t>
        </w:r>
        <w:r w:rsidRPr="0071462E">
          <w:rPr>
            <w:rFonts w:ascii="Times New Roman" w:hAnsi="Times New Roman" w:cs="Times New Roman"/>
            <w:b w:val="0"/>
            <w:bCs w:val="0"/>
            <w:noProof/>
            <w:webHidden/>
            <w:sz w:val="24"/>
            <w:szCs w:val="24"/>
          </w:rPr>
          <w:fldChar w:fldCharType="end"/>
        </w:r>
      </w:hyperlink>
    </w:p>
    <w:p w14:paraId="025DE6CF" w14:textId="45FDC0BE"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6" w:history="1">
        <w:r w:rsidRPr="0071462E">
          <w:rPr>
            <w:rStyle w:val="Hyperlink"/>
            <w:rFonts w:ascii="Times New Roman" w:hAnsi="Times New Roman" w:cs="Times New Roman"/>
            <w:b w:val="0"/>
            <w:bCs w:val="0"/>
            <w:noProof/>
            <w:sz w:val="24"/>
            <w:szCs w:val="24"/>
          </w:rPr>
          <w:t>Figure S6. Scatterplots of the MR analysis between Apolipoprotein A (exposure), GGT (exposure),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_Toc201419386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22</w:t>
        </w:r>
        <w:r w:rsidRPr="0071462E">
          <w:rPr>
            <w:rFonts w:ascii="Times New Roman" w:hAnsi="Times New Roman" w:cs="Times New Roman"/>
            <w:b w:val="0"/>
            <w:bCs w:val="0"/>
            <w:noProof/>
            <w:webHidden/>
            <w:sz w:val="24"/>
            <w:szCs w:val="24"/>
          </w:rPr>
          <w:fldChar w:fldCharType="end"/>
        </w:r>
      </w:hyperlink>
    </w:p>
    <w:p w14:paraId="676C4327" w14:textId="32C7F88B"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7" w:history="1">
        <w:r w:rsidRPr="0071462E">
          <w:rPr>
            <w:rStyle w:val="Hyperlink"/>
            <w:rFonts w:ascii="Times New Roman" w:hAnsi="Times New Roman" w:cs="Times New Roman"/>
            <w:b w:val="0"/>
            <w:bCs w:val="0"/>
            <w:noProof/>
            <w:sz w:val="24"/>
            <w:szCs w:val="24"/>
          </w:rPr>
          <w:t xml:space="preserve">Figure S7. Scatterplots of the MR analysis between </w:t>
        </w:r>
        <w:r w:rsidRPr="0071462E">
          <w:rPr>
            <w:rStyle w:val="Hyperlink"/>
            <w:rFonts w:ascii="Times New Roman" w:eastAsia="DengXian" w:hAnsi="Times New Roman" w:cs="Times New Roman"/>
            <w:b w:val="0"/>
            <w:bCs w:val="0"/>
            <w:noProof/>
            <w:sz w:val="24"/>
            <w:szCs w:val="24"/>
            <w:lang w:bidi="ar"/>
          </w:rPr>
          <w:t>albumin</w:t>
        </w:r>
        <w:r w:rsidRPr="0071462E">
          <w:rPr>
            <w:rStyle w:val="Hyperlink"/>
            <w:rFonts w:ascii="Times New Roman" w:hAnsi="Times New Roman" w:cs="Times New Roman"/>
            <w:b w:val="0"/>
            <w:bCs w:val="0"/>
            <w:noProof/>
            <w:sz w:val="24"/>
            <w:szCs w:val="24"/>
          </w:rPr>
          <w:t xml:space="preserve"> (exposure), </w:t>
        </w:r>
        <w:r w:rsidRPr="0071462E">
          <w:rPr>
            <w:rStyle w:val="Hyperlink"/>
            <w:rFonts w:ascii="Times New Roman" w:eastAsia="DengXian" w:hAnsi="Times New Roman" w:cs="Times New Roman"/>
            <w:b w:val="0"/>
            <w:bCs w:val="0"/>
            <w:noProof/>
            <w:sz w:val="24"/>
            <w:szCs w:val="24"/>
            <w:lang w:bidi="ar"/>
          </w:rPr>
          <w:t>HDL-C</w:t>
        </w:r>
        <w:r w:rsidRPr="0071462E">
          <w:rPr>
            <w:rStyle w:val="Hyperlink"/>
            <w:rFonts w:ascii="Times New Roman" w:eastAsia="SimSun" w:hAnsi="Times New Roman" w:cs="Times New Roman"/>
            <w:b w:val="0"/>
            <w:bCs w:val="0"/>
            <w:noProof/>
            <w:sz w:val="24"/>
            <w:szCs w:val="24"/>
            <w:lang w:bidi="ar"/>
          </w:rPr>
          <w:t xml:space="preserve"> </w:t>
        </w:r>
        <w:r w:rsidRPr="0071462E">
          <w:rPr>
            <w:rStyle w:val="Hyperlink"/>
            <w:rFonts w:ascii="Times New Roman" w:hAnsi="Times New Roman" w:cs="Times New Roman"/>
            <w:b w:val="0"/>
            <w:bCs w:val="0"/>
            <w:noProof/>
            <w:sz w:val="24"/>
            <w:szCs w:val="24"/>
          </w:rPr>
          <w:t>(exposure),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_Toc201419387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23</w:t>
        </w:r>
        <w:r w:rsidRPr="0071462E">
          <w:rPr>
            <w:rFonts w:ascii="Times New Roman" w:hAnsi="Times New Roman" w:cs="Times New Roman"/>
            <w:b w:val="0"/>
            <w:bCs w:val="0"/>
            <w:noProof/>
            <w:webHidden/>
            <w:sz w:val="24"/>
            <w:szCs w:val="24"/>
          </w:rPr>
          <w:fldChar w:fldCharType="end"/>
        </w:r>
      </w:hyperlink>
    </w:p>
    <w:p w14:paraId="3F59129A" w14:textId="27F2570D"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8" w:history="1">
        <w:r w:rsidRPr="0071462E">
          <w:rPr>
            <w:rStyle w:val="Hyperlink"/>
            <w:rFonts w:ascii="Times New Roman" w:hAnsi="Times New Roman" w:cs="Times New Roman"/>
            <w:b w:val="0"/>
            <w:bCs w:val="0"/>
            <w:noProof/>
            <w:sz w:val="24"/>
            <w:szCs w:val="24"/>
          </w:rPr>
          <w:t xml:space="preserve">Figure S8. Scatterplots of the MR analysis between </w:t>
        </w:r>
        <w:r w:rsidRPr="0071462E">
          <w:rPr>
            <w:rStyle w:val="Hyperlink"/>
            <w:rFonts w:ascii="Times New Roman" w:eastAsia="DengXian" w:hAnsi="Times New Roman" w:cs="Times New Roman"/>
            <w:b w:val="0"/>
            <w:bCs w:val="0"/>
            <w:noProof/>
            <w:sz w:val="24"/>
            <w:szCs w:val="24"/>
            <w:lang w:bidi="ar"/>
          </w:rPr>
          <w:t>IGF-1</w:t>
        </w:r>
        <w:r w:rsidRPr="0071462E">
          <w:rPr>
            <w:rStyle w:val="Hyperlink"/>
            <w:rFonts w:ascii="Times New Roman" w:eastAsia="SimSun" w:hAnsi="Times New Roman" w:cs="Times New Roman"/>
            <w:b w:val="0"/>
            <w:bCs w:val="0"/>
            <w:noProof/>
            <w:sz w:val="24"/>
            <w:szCs w:val="24"/>
            <w:lang w:bidi="ar"/>
          </w:rPr>
          <w:t xml:space="preserve"> </w:t>
        </w:r>
        <w:r w:rsidRPr="0071462E">
          <w:rPr>
            <w:rStyle w:val="Hyperlink"/>
            <w:rFonts w:ascii="Times New Roman" w:hAnsi="Times New Roman" w:cs="Times New Roman"/>
            <w:b w:val="0"/>
            <w:bCs w:val="0"/>
            <w:noProof/>
            <w:sz w:val="24"/>
            <w:szCs w:val="24"/>
          </w:rPr>
          <w:t xml:space="preserve">(exposure), urinary </w:t>
        </w:r>
        <w:r w:rsidRPr="0071462E">
          <w:rPr>
            <w:rStyle w:val="Hyperlink"/>
            <w:rFonts w:ascii="Times New Roman" w:eastAsia="DengXian" w:hAnsi="Times New Roman" w:cs="Times New Roman"/>
            <w:b w:val="0"/>
            <w:bCs w:val="0"/>
            <w:noProof/>
            <w:sz w:val="24"/>
            <w:szCs w:val="24"/>
            <w:lang w:bidi="ar"/>
          </w:rPr>
          <w:t xml:space="preserve">sodium </w:t>
        </w:r>
        <w:r w:rsidRPr="0071462E">
          <w:rPr>
            <w:rStyle w:val="Hyperlink"/>
            <w:rFonts w:ascii="Times New Roman" w:hAnsi="Times New Roman" w:cs="Times New Roman"/>
            <w:b w:val="0"/>
            <w:bCs w:val="0"/>
            <w:noProof/>
            <w:sz w:val="24"/>
            <w:szCs w:val="24"/>
          </w:rPr>
          <w:t>(exposure)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_Toc201419388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24</w:t>
        </w:r>
        <w:r w:rsidRPr="0071462E">
          <w:rPr>
            <w:rFonts w:ascii="Times New Roman" w:hAnsi="Times New Roman" w:cs="Times New Roman"/>
            <w:b w:val="0"/>
            <w:bCs w:val="0"/>
            <w:noProof/>
            <w:webHidden/>
            <w:sz w:val="24"/>
            <w:szCs w:val="24"/>
          </w:rPr>
          <w:fldChar w:fldCharType="end"/>
        </w:r>
      </w:hyperlink>
    </w:p>
    <w:p w14:paraId="572B69D9" w14:textId="5BCC1F0C"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89" w:history="1">
        <w:r w:rsidRPr="0071462E">
          <w:rPr>
            <w:rStyle w:val="Hyperlink"/>
            <w:rFonts w:ascii="Times New Roman" w:hAnsi="Times New Roman" w:cs="Times New Roman"/>
            <w:b w:val="0"/>
            <w:bCs w:val="0"/>
            <w:noProof/>
            <w:sz w:val="24"/>
            <w:szCs w:val="24"/>
          </w:rPr>
          <w:t xml:space="preserve">Figure S9. Scatterplots of the MR analysis between </w:t>
        </w:r>
        <w:r w:rsidRPr="0071462E">
          <w:rPr>
            <w:rStyle w:val="Hyperlink"/>
            <w:rFonts w:ascii="Times New Roman" w:eastAsia="DengXian" w:hAnsi="Times New Roman" w:cs="Times New Roman"/>
            <w:b w:val="0"/>
            <w:bCs w:val="0"/>
            <w:noProof/>
            <w:sz w:val="24"/>
            <w:szCs w:val="24"/>
            <w:lang w:bidi="ar"/>
          </w:rPr>
          <w:t>triglycerides</w:t>
        </w:r>
        <w:r w:rsidRPr="0071462E">
          <w:rPr>
            <w:rStyle w:val="Hyperlink"/>
            <w:rFonts w:ascii="Times New Roman" w:eastAsia="SimSun" w:hAnsi="Times New Roman" w:cs="Times New Roman"/>
            <w:b w:val="0"/>
            <w:bCs w:val="0"/>
            <w:noProof/>
            <w:sz w:val="24"/>
            <w:szCs w:val="24"/>
            <w:lang w:bidi="ar"/>
          </w:rPr>
          <w:t xml:space="preserve"> </w:t>
        </w:r>
        <w:r w:rsidRPr="0071462E">
          <w:rPr>
            <w:rStyle w:val="Hyperlink"/>
            <w:rFonts w:ascii="Times New Roman" w:hAnsi="Times New Roman" w:cs="Times New Roman"/>
            <w:b w:val="0"/>
            <w:bCs w:val="0"/>
            <w:noProof/>
            <w:sz w:val="24"/>
            <w:szCs w:val="24"/>
          </w:rPr>
          <w:t>(exposure) and MASLD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_Toc201419389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25</w:t>
        </w:r>
        <w:r w:rsidRPr="0071462E">
          <w:rPr>
            <w:rFonts w:ascii="Times New Roman" w:hAnsi="Times New Roman" w:cs="Times New Roman"/>
            <w:b w:val="0"/>
            <w:bCs w:val="0"/>
            <w:noProof/>
            <w:webHidden/>
            <w:sz w:val="24"/>
            <w:szCs w:val="24"/>
          </w:rPr>
          <w:fldChar w:fldCharType="end"/>
        </w:r>
      </w:hyperlink>
    </w:p>
    <w:p w14:paraId="378883BF" w14:textId="25E20A82"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0" w:history="1">
        <w:r w:rsidRPr="0071462E">
          <w:rPr>
            <w:rStyle w:val="Hyperlink"/>
            <w:rFonts w:ascii="Times New Roman" w:hAnsi="Times New Roman" w:cs="Times New Roman"/>
            <w:b w:val="0"/>
            <w:bCs w:val="0"/>
            <w:noProof/>
            <w:sz w:val="24"/>
            <w:szCs w:val="24"/>
          </w:rPr>
          <w:t>Figure S10. Causal relationship between HLA-A (exposure) and serum total protein levels (outcome).</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_Toc201419390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26</w:t>
        </w:r>
        <w:r w:rsidRPr="0071462E">
          <w:rPr>
            <w:rFonts w:ascii="Times New Roman" w:hAnsi="Times New Roman" w:cs="Times New Roman"/>
            <w:b w:val="0"/>
            <w:bCs w:val="0"/>
            <w:noProof/>
            <w:webHidden/>
            <w:sz w:val="24"/>
            <w:szCs w:val="24"/>
          </w:rPr>
          <w:fldChar w:fldCharType="end"/>
        </w:r>
      </w:hyperlink>
    </w:p>
    <w:p w14:paraId="0B330F08" w14:textId="2DC75511"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1" w:history="1">
        <w:r w:rsidRPr="0071462E">
          <w:rPr>
            <w:rStyle w:val="Hyperlink"/>
            <w:rFonts w:ascii="Times New Roman" w:hAnsi="Times New Roman" w:cs="Times New Roman"/>
            <w:b w:val="0"/>
            <w:bCs w:val="0"/>
            <w:noProof/>
            <w:sz w:val="24"/>
            <w:szCs w:val="24"/>
          </w:rPr>
          <w:t>Figure S11. Bootstrap ROC curves for the random forest model in the training and validation sets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_Toc201419391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27</w:t>
        </w:r>
        <w:r w:rsidRPr="0071462E">
          <w:rPr>
            <w:rFonts w:ascii="Times New Roman" w:hAnsi="Times New Roman" w:cs="Times New Roman"/>
            <w:b w:val="0"/>
            <w:bCs w:val="0"/>
            <w:noProof/>
            <w:webHidden/>
            <w:sz w:val="24"/>
            <w:szCs w:val="24"/>
          </w:rPr>
          <w:fldChar w:fldCharType="end"/>
        </w:r>
      </w:hyperlink>
    </w:p>
    <w:p w14:paraId="40D454D0" w14:textId="0E21602E"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2" w:history="1">
        <w:r w:rsidRPr="0071462E">
          <w:rPr>
            <w:rStyle w:val="Hyperlink"/>
            <w:rFonts w:ascii="Times New Roman" w:hAnsi="Times New Roman" w:cs="Times New Roman"/>
            <w:b w:val="0"/>
            <w:bCs w:val="0"/>
            <w:noProof/>
            <w:sz w:val="24"/>
            <w:szCs w:val="24"/>
          </w:rPr>
          <w:t>Figure S12. Differential expression analysis of CNPY4 in hepatocellular carcinoma and other cancer types.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_Toc201419392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28</w:t>
        </w:r>
        <w:r w:rsidRPr="0071462E">
          <w:rPr>
            <w:rFonts w:ascii="Times New Roman" w:hAnsi="Times New Roman" w:cs="Times New Roman"/>
            <w:b w:val="0"/>
            <w:bCs w:val="0"/>
            <w:noProof/>
            <w:webHidden/>
            <w:sz w:val="24"/>
            <w:szCs w:val="24"/>
          </w:rPr>
          <w:fldChar w:fldCharType="end"/>
        </w:r>
      </w:hyperlink>
    </w:p>
    <w:p w14:paraId="2CC67E2A" w14:textId="10EF2760"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3" w:history="1">
        <w:r w:rsidRPr="0071462E">
          <w:rPr>
            <w:rStyle w:val="Hyperlink"/>
            <w:rFonts w:ascii="Times New Roman" w:hAnsi="Times New Roman" w:cs="Times New Roman"/>
            <w:b w:val="0"/>
            <w:bCs w:val="0"/>
            <w:noProof/>
            <w:sz w:val="24"/>
            <w:szCs w:val="24"/>
          </w:rPr>
          <w:t>Figure S13. Association between CNPY4 expression and overall survival in hepatocellular carcinoma and other cancer types.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_Toc201419393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29</w:t>
        </w:r>
        <w:r w:rsidRPr="0071462E">
          <w:rPr>
            <w:rFonts w:ascii="Times New Roman" w:hAnsi="Times New Roman" w:cs="Times New Roman"/>
            <w:b w:val="0"/>
            <w:bCs w:val="0"/>
            <w:noProof/>
            <w:webHidden/>
            <w:sz w:val="24"/>
            <w:szCs w:val="24"/>
          </w:rPr>
          <w:fldChar w:fldCharType="end"/>
        </w:r>
      </w:hyperlink>
    </w:p>
    <w:p w14:paraId="55E2D97D" w14:textId="6091F98F"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4" w:history="1">
        <w:r w:rsidRPr="0071462E">
          <w:rPr>
            <w:rStyle w:val="Hyperlink"/>
            <w:rFonts w:ascii="Times New Roman" w:hAnsi="Times New Roman" w:cs="Times New Roman"/>
            <w:b w:val="0"/>
            <w:bCs w:val="0"/>
            <w:noProof/>
            <w:sz w:val="24"/>
            <w:szCs w:val="24"/>
          </w:rPr>
          <w:t xml:space="preserve">Figure S14. Correlation between CNPY4 expression and immune cell infiltration in </w:t>
        </w:r>
        <w:r w:rsidRPr="0071462E">
          <w:rPr>
            <w:rStyle w:val="Hyperlink"/>
            <w:rFonts w:ascii="Times New Roman" w:hAnsi="Times New Roman" w:cs="Times New Roman"/>
            <w:b w:val="0"/>
            <w:bCs w:val="0"/>
            <w:noProof/>
            <w:sz w:val="24"/>
            <w:szCs w:val="24"/>
          </w:rPr>
          <w:lastRenderedPageBreak/>
          <w:t>hepatocellular carcinoma and other cancers.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_Toc201419394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30</w:t>
        </w:r>
        <w:r w:rsidRPr="0071462E">
          <w:rPr>
            <w:rFonts w:ascii="Times New Roman" w:hAnsi="Times New Roman" w:cs="Times New Roman"/>
            <w:b w:val="0"/>
            <w:bCs w:val="0"/>
            <w:noProof/>
            <w:webHidden/>
            <w:sz w:val="24"/>
            <w:szCs w:val="24"/>
          </w:rPr>
          <w:fldChar w:fldCharType="end"/>
        </w:r>
      </w:hyperlink>
    </w:p>
    <w:p w14:paraId="7ABE6E24" w14:textId="5DCA5B81"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5" w:history="1">
        <w:r w:rsidRPr="0071462E">
          <w:rPr>
            <w:rStyle w:val="Hyperlink"/>
            <w:rFonts w:ascii="Times New Roman" w:hAnsi="Times New Roman" w:cs="Times New Roman"/>
            <w:b w:val="0"/>
            <w:bCs w:val="0"/>
            <w:noProof/>
            <w:sz w:val="24"/>
            <w:szCs w:val="24"/>
          </w:rPr>
          <w:t>Figure S15. Differential expression analysis of ENTPD6 in hepatocellular carcinoma and other cancer types.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_Toc201419395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31</w:t>
        </w:r>
        <w:r w:rsidRPr="0071462E">
          <w:rPr>
            <w:rFonts w:ascii="Times New Roman" w:hAnsi="Times New Roman" w:cs="Times New Roman"/>
            <w:b w:val="0"/>
            <w:bCs w:val="0"/>
            <w:noProof/>
            <w:webHidden/>
            <w:sz w:val="24"/>
            <w:szCs w:val="24"/>
          </w:rPr>
          <w:fldChar w:fldCharType="end"/>
        </w:r>
      </w:hyperlink>
    </w:p>
    <w:p w14:paraId="76946432" w14:textId="29253239"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6" w:history="1">
        <w:r w:rsidRPr="0071462E">
          <w:rPr>
            <w:rStyle w:val="Hyperlink"/>
            <w:rFonts w:ascii="Times New Roman" w:hAnsi="Times New Roman" w:cs="Times New Roman"/>
            <w:b w:val="0"/>
            <w:bCs w:val="0"/>
            <w:noProof/>
            <w:sz w:val="24"/>
            <w:szCs w:val="24"/>
          </w:rPr>
          <w:t>Figure S16. Association between ENTPD6 expression and overall survival in hepatocellular carcinoma and other cancer types.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_Toc201419396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32</w:t>
        </w:r>
        <w:r w:rsidRPr="0071462E">
          <w:rPr>
            <w:rFonts w:ascii="Times New Roman" w:hAnsi="Times New Roman" w:cs="Times New Roman"/>
            <w:b w:val="0"/>
            <w:bCs w:val="0"/>
            <w:noProof/>
            <w:webHidden/>
            <w:sz w:val="24"/>
            <w:szCs w:val="24"/>
          </w:rPr>
          <w:fldChar w:fldCharType="end"/>
        </w:r>
      </w:hyperlink>
    </w:p>
    <w:p w14:paraId="35D4BB70" w14:textId="1B735ABC" w:rsidR="00E55689" w:rsidRPr="0071462E" w:rsidRDefault="00E55689" w:rsidP="00E55689">
      <w:pPr>
        <w:pStyle w:val="TOC1"/>
        <w:tabs>
          <w:tab w:val="right" w:leader="dot" w:pos="8284"/>
        </w:tabs>
        <w:spacing w:before="0" w:after="0"/>
        <w:rPr>
          <w:rFonts w:ascii="Times New Roman" w:hAnsi="Times New Roman" w:cs="Times New Roman"/>
          <w:b w:val="0"/>
          <w:bCs w:val="0"/>
          <w:noProof/>
          <w:sz w:val="24"/>
          <w:szCs w:val="24"/>
          <w14:ligatures w14:val="standardContextual"/>
        </w:rPr>
      </w:pPr>
      <w:hyperlink w:anchor="_Toc201419397" w:history="1">
        <w:r w:rsidRPr="0071462E">
          <w:rPr>
            <w:rStyle w:val="Hyperlink"/>
            <w:rFonts w:ascii="Times New Roman" w:hAnsi="Times New Roman" w:cs="Times New Roman"/>
            <w:b w:val="0"/>
            <w:bCs w:val="0"/>
            <w:noProof/>
            <w:sz w:val="24"/>
            <w:szCs w:val="24"/>
          </w:rPr>
          <w:t>Figure S17. Correlation between ENTPD6 expression and immune cell infiltration in hepatocellular carcinoma and other cancers.</w:t>
        </w:r>
        <w:r w:rsidRPr="0071462E">
          <w:rPr>
            <w:rFonts w:ascii="Times New Roman" w:hAnsi="Times New Roman" w:cs="Times New Roman"/>
            <w:b w:val="0"/>
            <w:bCs w:val="0"/>
            <w:noProof/>
            <w:webHidden/>
            <w:sz w:val="24"/>
            <w:szCs w:val="24"/>
          </w:rPr>
          <w:tab/>
        </w:r>
        <w:r w:rsidRPr="0071462E">
          <w:rPr>
            <w:rFonts w:ascii="Times New Roman" w:hAnsi="Times New Roman" w:cs="Times New Roman"/>
            <w:b w:val="0"/>
            <w:bCs w:val="0"/>
            <w:noProof/>
            <w:webHidden/>
            <w:sz w:val="24"/>
            <w:szCs w:val="24"/>
          </w:rPr>
          <w:fldChar w:fldCharType="begin"/>
        </w:r>
        <w:r w:rsidRPr="0071462E">
          <w:rPr>
            <w:rFonts w:ascii="Times New Roman" w:hAnsi="Times New Roman" w:cs="Times New Roman"/>
            <w:b w:val="0"/>
            <w:bCs w:val="0"/>
            <w:noProof/>
            <w:webHidden/>
            <w:sz w:val="24"/>
            <w:szCs w:val="24"/>
          </w:rPr>
          <w:instrText xml:space="preserve"> PAGEREF _Toc201419397 \h </w:instrText>
        </w:r>
        <w:r w:rsidRPr="0071462E">
          <w:rPr>
            <w:rFonts w:ascii="Times New Roman" w:hAnsi="Times New Roman" w:cs="Times New Roman"/>
            <w:b w:val="0"/>
            <w:bCs w:val="0"/>
            <w:noProof/>
            <w:webHidden/>
            <w:sz w:val="24"/>
            <w:szCs w:val="24"/>
          </w:rPr>
        </w:r>
        <w:r w:rsidRPr="0071462E">
          <w:rPr>
            <w:rFonts w:ascii="Times New Roman" w:hAnsi="Times New Roman" w:cs="Times New Roman"/>
            <w:b w:val="0"/>
            <w:bCs w:val="0"/>
            <w:noProof/>
            <w:webHidden/>
            <w:sz w:val="24"/>
            <w:szCs w:val="24"/>
          </w:rPr>
          <w:fldChar w:fldCharType="separate"/>
        </w:r>
        <w:r w:rsidRPr="0071462E">
          <w:rPr>
            <w:rFonts w:ascii="Times New Roman" w:hAnsi="Times New Roman" w:cs="Times New Roman"/>
            <w:b w:val="0"/>
            <w:bCs w:val="0"/>
            <w:noProof/>
            <w:webHidden/>
            <w:sz w:val="24"/>
            <w:szCs w:val="24"/>
          </w:rPr>
          <w:t>33</w:t>
        </w:r>
        <w:r w:rsidRPr="0071462E">
          <w:rPr>
            <w:rFonts w:ascii="Times New Roman" w:hAnsi="Times New Roman" w:cs="Times New Roman"/>
            <w:b w:val="0"/>
            <w:bCs w:val="0"/>
            <w:noProof/>
            <w:webHidden/>
            <w:sz w:val="24"/>
            <w:szCs w:val="24"/>
          </w:rPr>
          <w:fldChar w:fldCharType="end"/>
        </w:r>
      </w:hyperlink>
    </w:p>
    <w:p w14:paraId="77F40D60" w14:textId="3D279978" w:rsidR="005A5977" w:rsidRPr="0071462E" w:rsidRDefault="005A5977" w:rsidP="00E55689">
      <w:pPr>
        <w:rPr>
          <w:rFonts w:ascii="Times New Roman" w:hAnsi="Times New Roman" w:cs="Times New Roman"/>
          <w:sz w:val="24"/>
        </w:rPr>
      </w:pPr>
      <w:r w:rsidRPr="0071462E">
        <w:rPr>
          <w:rFonts w:ascii="Times New Roman" w:hAnsi="Times New Roman" w:cs="Times New Roman"/>
          <w:sz w:val="24"/>
        </w:rPr>
        <w:fldChar w:fldCharType="end"/>
      </w:r>
    </w:p>
    <w:bookmarkEnd w:id="3"/>
    <w:p w14:paraId="105FA5E2" w14:textId="77777777" w:rsidR="005A5977" w:rsidRPr="0071462E" w:rsidRDefault="005A5977" w:rsidP="00E55689">
      <w:pPr>
        <w:rPr>
          <w:rFonts w:ascii="Times New Roman" w:hAnsi="Times New Roman" w:cs="Times New Roman"/>
          <w:sz w:val="24"/>
        </w:rPr>
      </w:pPr>
    </w:p>
    <w:p w14:paraId="7826D1CE" w14:textId="77777777" w:rsidR="005A5977" w:rsidRPr="0071462E" w:rsidRDefault="005A5977" w:rsidP="00E55689">
      <w:pPr>
        <w:rPr>
          <w:rFonts w:ascii="Times New Roman" w:hAnsi="Times New Roman" w:cs="Times New Roman"/>
          <w:sz w:val="24"/>
        </w:rPr>
      </w:pPr>
    </w:p>
    <w:p w14:paraId="68DCE474" w14:textId="77777777" w:rsidR="005A5977" w:rsidRPr="0071462E" w:rsidRDefault="005A5977">
      <w:pPr>
        <w:rPr>
          <w:rFonts w:ascii="Times New Roman" w:hAnsi="Times New Roman" w:cs="Times New Roman"/>
        </w:rPr>
      </w:pPr>
    </w:p>
    <w:p w14:paraId="78F1F37F" w14:textId="77777777" w:rsidR="005A5977" w:rsidRPr="0071462E" w:rsidRDefault="005A5977">
      <w:pPr>
        <w:rPr>
          <w:rFonts w:ascii="Times New Roman" w:hAnsi="Times New Roman" w:cs="Times New Roman"/>
        </w:rPr>
      </w:pPr>
    </w:p>
    <w:p w14:paraId="1AAD49F5" w14:textId="77777777" w:rsidR="005A5977" w:rsidRPr="0071462E" w:rsidRDefault="005A5977">
      <w:pPr>
        <w:rPr>
          <w:rFonts w:ascii="Times New Roman" w:hAnsi="Times New Roman" w:cs="Times New Roman"/>
        </w:rPr>
      </w:pPr>
    </w:p>
    <w:p w14:paraId="2CBEB0F5" w14:textId="77777777" w:rsidR="005A5977" w:rsidRPr="0071462E" w:rsidRDefault="005A5977">
      <w:pPr>
        <w:rPr>
          <w:rFonts w:ascii="Times New Roman" w:hAnsi="Times New Roman" w:cs="Times New Roman"/>
        </w:rPr>
      </w:pPr>
    </w:p>
    <w:p w14:paraId="0DD856F1" w14:textId="77777777" w:rsidR="005A5977" w:rsidRPr="0071462E" w:rsidRDefault="005A5977">
      <w:pPr>
        <w:rPr>
          <w:rFonts w:ascii="Times New Roman" w:hAnsi="Times New Roman" w:cs="Times New Roman"/>
        </w:rPr>
      </w:pPr>
    </w:p>
    <w:p w14:paraId="7C6582FC" w14:textId="77777777" w:rsidR="005A5977" w:rsidRPr="0071462E" w:rsidRDefault="005A5977"/>
    <w:p w14:paraId="4A3F3264" w14:textId="1E6272FE" w:rsidR="00782986" w:rsidRPr="0071462E" w:rsidRDefault="00782986"/>
    <w:p w14:paraId="41E2462D" w14:textId="77777777" w:rsidR="00782986" w:rsidRPr="0071462E" w:rsidRDefault="00782986">
      <w:pPr>
        <w:widowControl/>
        <w:jc w:val="left"/>
      </w:pPr>
      <w:r w:rsidRPr="0071462E">
        <w:br w:type="page"/>
      </w:r>
    </w:p>
    <w:p w14:paraId="356D5D8B" w14:textId="39776B75" w:rsidR="00E902C2" w:rsidRPr="0071462E" w:rsidRDefault="000A111F" w:rsidP="00E902C2">
      <w:pPr>
        <w:pStyle w:val="Heading1"/>
        <w:spacing w:line="360" w:lineRule="auto"/>
        <w:jc w:val="center"/>
        <w:rPr>
          <w:rFonts w:eastAsia="Times New Roman Regular"/>
        </w:rPr>
      </w:pPr>
      <w:bookmarkStart w:id="4" w:name="_Toc201419368"/>
      <w:r w:rsidRPr="0071462E">
        <w:rPr>
          <w:rFonts w:eastAsia="Times New Roman Regular" w:hint="eastAsia"/>
        </w:rPr>
        <w:lastRenderedPageBreak/>
        <w:t xml:space="preserve">Supplementary </w:t>
      </w:r>
      <w:r w:rsidR="00E902C2" w:rsidRPr="0071462E">
        <w:rPr>
          <w:rFonts w:eastAsia="Times New Roman Regular"/>
        </w:rPr>
        <w:t>Method 1</w:t>
      </w:r>
      <w:bookmarkEnd w:id="4"/>
    </w:p>
    <w:p w14:paraId="09D92E1B" w14:textId="117A89B7" w:rsidR="00E902C2" w:rsidRPr="0071462E" w:rsidRDefault="0036362C" w:rsidP="00E902C2">
      <w:pPr>
        <w:widowControl/>
        <w:spacing w:line="480" w:lineRule="auto"/>
        <w:jc w:val="left"/>
        <w:rPr>
          <w:rFonts w:ascii="Times New Roman" w:hAnsi="Times New Roman" w:cs="Times New Roman"/>
          <w:sz w:val="24"/>
        </w:rPr>
      </w:pPr>
      <w:r w:rsidRPr="0071462E">
        <w:rPr>
          <w:rFonts w:ascii="Times New Roman" w:hAnsi="Times New Roman" w:cs="Times New Roman"/>
          <w:sz w:val="24"/>
        </w:rPr>
        <w:t>S</w:t>
      </w:r>
      <w:r w:rsidRPr="0071462E">
        <w:rPr>
          <w:rFonts w:ascii="Times New Roman" w:hAnsi="Times New Roman" w:cs="Times New Roman" w:hint="eastAsia"/>
          <w:sz w:val="24"/>
        </w:rPr>
        <w:t>pecially</w:t>
      </w:r>
      <w:r w:rsidR="00E902C2" w:rsidRPr="0071462E">
        <w:rPr>
          <w:rFonts w:ascii="Times New Roman" w:hAnsi="Times New Roman" w:cs="Times New Roman"/>
          <w:sz w:val="24"/>
        </w:rPr>
        <w:t>, when screening the instrumental variables for 35 clinical biomarkers, we used a genome-wide significance threshold (</w:t>
      </w:r>
      <w:r w:rsidR="00E902C2" w:rsidRPr="0071462E">
        <w:rPr>
          <w:rFonts w:ascii="Times New Roman" w:hAnsi="Times New Roman" w:cs="Times New Roman"/>
          <w:i/>
          <w:iCs/>
          <w:sz w:val="24"/>
        </w:rPr>
        <w:t>P</w:t>
      </w:r>
      <w:r w:rsidR="00E902C2" w:rsidRPr="0071462E">
        <w:rPr>
          <w:rFonts w:ascii="Times New Roman" w:hAnsi="Times New Roman" w:cs="Times New Roman"/>
          <w:sz w:val="24"/>
        </w:rPr>
        <w:t xml:space="preserve"> &lt; 5×10⁻⁸). Additionally, we set the single-nucleotide polymorphism (SNP)-specific threshold of the coefficient of determination r² below 0.001, and the width of the linkage disequilibrium region to be greater than 10,000 kilobases (kb). We calculated the F value of the instrumental variable SNPs and excluded the instrumental variables with an F statistic less than 10 to mitigate the bias caused by weak instrumental variables.  </w:t>
      </w:r>
    </w:p>
    <w:p w14:paraId="046E073A" w14:textId="77777777" w:rsidR="00E902C2" w:rsidRPr="0071462E" w:rsidRDefault="00E902C2">
      <w:pPr>
        <w:widowControl/>
        <w:jc w:val="left"/>
      </w:pPr>
    </w:p>
    <w:p w14:paraId="6689BF45" w14:textId="77777777" w:rsidR="00E902C2" w:rsidRPr="0071462E" w:rsidRDefault="00E902C2">
      <w:pPr>
        <w:widowControl/>
        <w:jc w:val="left"/>
      </w:pPr>
    </w:p>
    <w:p w14:paraId="538F2898" w14:textId="77777777" w:rsidR="00E902C2" w:rsidRPr="0071462E" w:rsidRDefault="00E902C2">
      <w:pPr>
        <w:widowControl/>
        <w:jc w:val="left"/>
      </w:pPr>
    </w:p>
    <w:p w14:paraId="3F6D42D7" w14:textId="77777777" w:rsidR="00E902C2" w:rsidRPr="0071462E" w:rsidRDefault="00E902C2">
      <w:pPr>
        <w:widowControl/>
        <w:jc w:val="left"/>
      </w:pPr>
    </w:p>
    <w:p w14:paraId="533DFC7C" w14:textId="77777777" w:rsidR="00E902C2" w:rsidRPr="0071462E" w:rsidRDefault="00E902C2">
      <w:pPr>
        <w:widowControl/>
        <w:jc w:val="left"/>
      </w:pPr>
    </w:p>
    <w:p w14:paraId="28BDF21C" w14:textId="77777777" w:rsidR="00E902C2" w:rsidRPr="0071462E" w:rsidRDefault="00E902C2">
      <w:pPr>
        <w:widowControl/>
        <w:jc w:val="left"/>
      </w:pPr>
    </w:p>
    <w:p w14:paraId="18FF1E7C" w14:textId="68F03430" w:rsidR="00E902C2" w:rsidRPr="0071462E" w:rsidRDefault="00E902C2">
      <w:pPr>
        <w:widowControl/>
        <w:jc w:val="left"/>
        <w:rPr>
          <w:rFonts w:ascii="Times New Roman" w:eastAsia="Times New Roman Regular" w:hAnsi="Times New Roman"/>
          <w:b/>
          <w:bCs/>
          <w:kern w:val="44"/>
          <w:sz w:val="24"/>
          <w:szCs w:val="44"/>
        </w:rPr>
      </w:pPr>
      <w:r w:rsidRPr="0071462E">
        <w:rPr>
          <w:rFonts w:ascii="Times New Roman" w:eastAsia="Times New Roman Regular" w:hAnsi="Times New Roman"/>
          <w:b/>
          <w:bCs/>
          <w:kern w:val="44"/>
          <w:sz w:val="24"/>
          <w:szCs w:val="44"/>
        </w:rPr>
        <w:br w:type="page"/>
      </w:r>
    </w:p>
    <w:p w14:paraId="620EF1AC" w14:textId="77777777" w:rsidR="00E902C2" w:rsidRPr="0071462E" w:rsidRDefault="00E902C2">
      <w:pPr>
        <w:widowControl/>
        <w:jc w:val="left"/>
        <w:rPr>
          <w:rFonts w:ascii="Times New Roman" w:eastAsia="Times New Roman Regular" w:hAnsi="Times New Roman"/>
          <w:b/>
          <w:bCs/>
          <w:kern w:val="44"/>
          <w:sz w:val="24"/>
          <w:szCs w:val="44"/>
        </w:rPr>
      </w:pPr>
    </w:p>
    <w:p w14:paraId="5E38B65C" w14:textId="408B909A" w:rsidR="00A71E51" w:rsidRPr="0071462E" w:rsidRDefault="000A111F" w:rsidP="00A71E51">
      <w:pPr>
        <w:pStyle w:val="Heading1"/>
        <w:spacing w:line="360" w:lineRule="auto"/>
        <w:jc w:val="center"/>
        <w:rPr>
          <w:rFonts w:eastAsia="Times New Roman Regular"/>
        </w:rPr>
      </w:pPr>
      <w:bookmarkStart w:id="5" w:name="_Toc201419369"/>
      <w:r w:rsidRPr="0071462E">
        <w:rPr>
          <w:rFonts w:eastAsia="Times New Roman Regular" w:hint="eastAsia"/>
        </w:rPr>
        <w:t xml:space="preserve">Supplementary </w:t>
      </w:r>
      <w:r w:rsidR="00A71E51" w:rsidRPr="0071462E">
        <w:rPr>
          <w:rFonts w:eastAsia="Times New Roman Regular"/>
        </w:rPr>
        <w:t xml:space="preserve">Method </w:t>
      </w:r>
      <w:r w:rsidR="00E902C2" w:rsidRPr="0071462E">
        <w:rPr>
          <w:rFonts w:eastAsia="Times New Roman Regular"/>
        </w:rPr>
        <w:t>2</w:t>
      </w:r>
      <w:bookmarkEnd w:id="5"/>
    </w:p>
    <w:p w14:paraId="150FA764" w14:textId="0D29ACDF" w:rsidR="00A71E51" w:rsidRPr="0071462E" w:rsidRDefault="00E57B4E" w:rsidP="00E902C2">
      <w:pPr>
        <w:spacing w:line="480" w:lineRule="auto"/>
        <w:jc w:val="left"/>
        <w:rPr>
          <w:rFonts w:ascii="Times New Roman" w:hAnsi="Times New Roman" w:cs="Times New Roman"/>
          <w:sz w:val="24"/>
        </w:rPr>
      </w:pPr>
      <w:r w:rsidRPr="0071462E">
        <w:rPr>
          <w:rFonts w:ascii="Times New Roman" w:hAnsi="Times New Roman" w:cs="Times New Roman"/>
          <w:sz w:val="24"/>
        </w:rPr>
        <w:t xml:space="preserve">To ensure the reliability of the MR analysis results, </w:t>
      </w:r>
      <w:r w:rsidR="005A4C56" w:rsidRPr="0071462E">
        <w:rPr>
          <w:rFonts w:ascii="Times New Roman" w:hAnsi="Times New Roman" w:cs="Times New Roman"/>
          <w:sz w:val="24"/>
        </w:rPr>
        <w:t>we undertook</w:t>
      </w:r>
      <w:r w:rsidRPr="0071462E">
        <w:rPr>
          <w:rFonts w:ascii="Times New Roman" w:hAnsi="Times New Roman" w:cs="Times New Roman"/>
          <w:sz w:val="24"/>
        </w:rPr>
        <w:t xml:space="preserve"> heterogeneity, pleiotropy, and sensitivity analyses. The Cochrane Q statistic was used to evaluate the heterogeneity of the instrumental variables, with P&lt;0.05 indicating the presence of heterogeneity. The pleiotropy test was performed through the intercept term of the MR-Egger regression and MR-PRESSO, where MR-PRESSO was utilized to detect and correct outliers caused by horizontal pleiotropy. Furthermore, the sensitivity analysis was conducted using the 'leave-one-out' method to exclude the influence of individual SNPs on the results, ensuring that no single SNP would significantly affect the causal relationships between proteins, biomarkers, and MASLD.</w:t>
      </w:r>
    </w:p>
    <w:p w14:paraId="72920A0B" w14:textId="77777777" w:rsidR="00A71E51" w:rsidRPr="0071462E" w:rsidRDefault="00A71E51">
      <w:pPr>
        <w:widowControl/>
        <w:jc w:val="left"/>
        <w:rPr>
          <w:rFonts w:ascii="Times New Roman" w:hAnsi="Times New Roman" w:cs="Times New Roman"/>
          <w:sz w:val="24"/>
        </w:rPr>
      </w:pPr>
      <w:r w:rsidRPr="0071462E">
        <w:rPr>
          <w:rFonts w:ascii="Times New Roman" w:hAnsi="Times New Roman" w:cs="Times New Roman"/>
          <w:sz w:val="24"/>
        </w:rPr>
        <w:br w:type="page"/>
      </w:r>
    </w:p>
    <w:p w14:paraId="6BEA257B" w14:textId="705EBB50" w:rsidR="00E902C2" w:rsidRPr="0071462E" w:rsidRDefault="000A111F" w:rsidP="00493029">
      <w:pPr>
        <w:pStyle w:val="Heading1"/>
        <w:jc w:val="center"/>
      </w:pPr>
      <w:bookmarkStart w:id="6" w:name="_Toc201419370"/>
      <w:r w:rsidRPr="0071462E">
        <w:rPr>
          <w:rFonts w:eastAsia="Times New Roman Regular" w:hint="eastAsia"/>
        </w:rPr>
        <w:lastRenderedPageBreak/>
        <w:t xml:space="preserve">Supplementary </w:t>
      </w:r>
      <w:r w:rsidR="00E902C2" w:rsidRPr="0071462E">
        <w:t>M</w:t>
      </w:r>
      <w:r w:rsidR="00E902C2" w:rsidRPr="0071462E">
        <w:rPr>
          <w:rFonts w:hint="eastAsia"/>
        </w:rPr>
        <w:t>ethod</w:t>
      </w:r>
      <w:r w:rsidR="00E902C2" w:rsidRPr="0071462E">
        <w:t xml:space="preserve"> </w:t>
      </w:r>
      <w:r w:rsidR="0057203A" w:rsidRPr="0071462E">
        <w:t>3</w:t>
      </w:r>
      <w:bookmarkEnd w:id="6"/>
    </w:p>
    <w:p w14:paraId="402555A6" w14:textId="0C1BFCC4" w:rsidR="00A71E51" w:rsidRPr="0071462E" w:rsidRDefault="00E57B4E" w:rsidP="009C6013">
      <w:pPr>
        <w:pStyle w:val="MDPI21heading1"/>
        <w:spacing w:line="480" w:lineRule="auto"/>
        <w:ind w:left="0"/>
        <w:rPr>
          <w:rFonts w:ascii="Times New Roman" w:hAnsi="Times New Roman"/>
          <w:b w:val="0"/>
          <w:szCs w:val="24"/>
        </w:rPr>
      </w:pPr>
      <w:bookmarkStart w:id="7" w:name="_Toc200098187"/>
      <w:bookmarkStart w:id="8" w:name="_Toc201419371"/>
      <w:r w:rsidRPr="0071462E">
        <w:rPr>
          <w:rFonts w:ascii="Times New Roman" w:hAnsi="Times New Roman"/>
          <w:b w:val="0"/>
          <w:szCs w:val="24"/>
        </w:rPr>
        <w:t>We collected serum samples from 415 participants at the First Affiliated Hospital of Xi'an Medical University, including 330 MAFLD patients and 85 healthy control subjects. The diagnosis of MAFLD was performed using the FibroScan 502 device (Echosens, Paris, France) within one month of the clinic visit and blood tests. Experienced operators, trained by the manufacturer or certified delegates, carried out the controlled attenuation parameter (CAP) and liver stiffness measurements. Patients with a CAP value ≥ 248 dB/m, as assessed by FibroScan, were considered to have hepatic steatosis.</w:t>
      </w:r>
      <w:r w:rsidR="005A4C56" w:rsidRPr="0071462E">
        <w:rPr>
          <w:rFonts w:ascii="Times New Roman" w:hAnsi="Times New Roman"/>
          <w:b w:val="0"/>
          <w:szCs w:val="24"/>
        </w:rPr>
        <w:t xml:space="preserve"> </w:t>
      </w:r>
      <w:r w:rsidRPr="0071462E">
        <w:rPr>
          <w:rFonts w:ascii="Times New Roman" w:hAnsi="Times New Roman"/>
          <w:b w:val="0"/>
          <w:szCs w:val="24"/>
        </w:rPr>
        <w:t>Fibroscan has already been recommended by major clinical practice guidelines and adopted by numerous studies related to MAFLD.</w:t>
      </w:r>
      <w:r w:rsidRPr="0071462E">
        <w:rPr>
          <w:rFonts w:ascii="Times New Roman" w:hAnsi="Times New Roman"/>
          <w:b w:val="0"/>
          <w:szCs w:val="24"/>
          <w:vertAlign w:val="superscript"/>
        </w:rPr>
        <w:t>1</w:t>
      </w:r>
      <w:r w:rsidRPr="0071462E">
        <w:rPr>
          <w:rFonts w:ascii="Times New Roman" w:hAnsi="Times New Roman"/>
          <w:b w:val="0"/>
          <w:szCs w:val="24"/>
        </w:rPr>
        <w:t xml:space="preserve"> This part study was conducted in accordance with the Declaration of Helsinki and approved by the Ethics Committee of the First Affiliated Hospital of Xi'an Medical University (approval number: XYFY2018LSK-003).</w:t>
      </w:r>
      <w:bookmarkEnd w:id="7"/>
      <w:bookmarkEnd w:id="8"/>
    </w:p>
    <w:p w14:paraId="70E196AE" w14:textId="1D0BE2B7" w:rsidR="009C6013" w:rsidRPr="0071462E" w:rsidRDefault="009C6013" w:rsidP="00A71E51">
      <w:pPr>
        <w:pStyle w:val="MDPI21heading1"/>
        <w:spacing w:line="480" w:lineRule="auto"/>
        <w:ind w:left="0"/>
        <w:rPr>
          <w:bCs/>
          <w:szCs w:val="24"/>
          <w:lang w:eastAsia="zh-CN"/>
        </w:rPr>
      </w:pPr>
      <w:bookmarkStart w:id="9" w:name="_Toc199714635"/>
      <w:bookmarkStart w:id="10" w:name="_Toc199758774"/>
      <w:bookmarkStart w:id="11" w:name="_Toc199969277"/>
      <w:bookmarkStart w:id="12" w:name="_Toc201419372"/>
      <w:r w:rsidRPr="0071462E">
        <w:rPr>
          <w:bCs/>
          <w:szCs w:val="24"/>
          <w:lang w:eastAsia="zh-CN"/>
        </w:rPr>
        <w:t>R</w:t>
      </w:r>
      <w:r w:rsidRPr="0071462E">
        <w:rPr>
          <w:rFonts w:hint="eastAsia"/>
          <w:bCs/>
          <w:szCs w:val="24"/>
          <w:lang w:eastAsia="zh-CN"/>
        </w:rPr>
        <w:t>eference</w:t>
      </w:r>
      <w:bookmarkEnd w:id="9"/>
      <w:bookmarkEnd w:id="10"/>
      <w:bookmarkEnd w:id="11"/>
      <w:bookmarkEnd w:id="12"/>
    </w:p>
    <w:p w14:paraId="1BB5FB3C" w14:textId="22108061" w:rsidR="009C6013" w:rsidRPr="0071462E" w:rsidRDefault="009C6013" w:rsidP="00A71E51">
      <w:pPr>
        <w:pStyle w:val="MDPI21heading1"/>
        <w:spacing w:line="480" w:lineRule="auto"/>
        <w:ind w:left="0"/>
        <w:rPr>
          <w:rFonts w:ascii="Times New Roman" w:hAnsi="Times New Roman"/>
          <w:b w:val="0"/>
          <w:sz w:val="21"/>
          <w:szCs w:val="21"/>
        </w:rPr>
      </w:pPr>
      <w:bookmarkStart w:id="13" w:name="_Toc199714636"/>
      <w:bookmarkStart w:id="14" w:name="_Toc199758775"/>
      <w:bookmarkStart w:id="15" w:name="_Toc199969278"/>
      <w:bookmarkStart w:id="16" w:name="_Toc200098189"/>
      <w:bookmarkStart w:id="17" w:name="_Toc201419373"/>
      <w:r w:rsidRPr="0071462E">
        <w:rPr>
          <w:rFonts w:ascii="Times New Roman" w:hAnsi="Times New Roman"/>
          <w:b w:val="0"/>
          <w:sz w:val="21"/>
          <w:szCs w:val="21"/>
        </w:rPr>
        <w:t>[1] Lin H, Lee HW, Yip TC, Tsochatzis E, Petta S, Bugianesi E, Yoneda M, Zheng MH, Hagström H, Boursier J, Calleja JL, Goh GB, Chan WK, Gallego-Durán R, Sanyal AJ, de Lédinghen V, Newsome PN, Fan JG, Castéra L, Lai M, Harrison SA, Fournier-Poizat C, Wong GL, Pennisi G, Armandi A, Nakajima A, Liu WY, Shang Y, de Saint-Loup M, Llop E, Teh KK, Lara-Romero C, Asgharpour A, Mahgoub S, Chan MS, Canivet CM, Romero-Gomez M, Kim SU, Wong VW; VCTE-Prognosis Study Group. Vibration-Controlled Transient Elastography Scores to Predict Liver-Related Events in Steatotic Liver Disease. JAMA. 2024 Apr 16;331(15):1287-1297. doi: 10.1001/jama.2024.1447. PMID: 38512249; PMCID: PMC10958386.</w:t>
      </w:r>
      <w:bookmarkEnd w:id="13"/>
      <w:bookmarkEnd w:id="14"/>
      <w:bookmarkEnd w:id="15"/>
      <w:bookmarkEnd w:id="16"/>
      <w:bookmarkEnd w:id="17"/>
    </w:p>
    <w:p w14:paraId="1D7A7CD5" w14:textId="77777777" w:rsidR="00A71E51" w:rsidRPr="0071462E" w:rsidRDefault="00A71E51" w:rsidP="00A71E51"/>
    <w:p w14:paraId="4EC047E2" w14:textId="512446B6" w:rsidR="00E902C2" w:rsidRPr="0071462E" w:rsidRDefault="00E902C2">
      <w:pPr>
        <w:widowControl/>
        <w:jc w:val="left"/>
        <w:rPr>
          <w:rFonts w:ascii="Times New Roman" w:eastAsia="Times New Roman Regular" w:hAnsi="Times New Roman"/>
          <w:b/>
          <w:bCs/>
          <w:kern w:val="44"/>
          <w:sz w:val="24"/>
          <w:szCs w:val="44"/>
        </w:rPr>
      </w:pPr>
      <w:r w:rsidRPr="0071462E">
        <w:rPr>
          <w:rFonts w:ascii="Times New Roman" w:eastAsia="Times New Roman Regular" w:hAnsi="Times New Roman"/>
          <w:b/>
          <w:bCs/>
          <w:kern w:val="44"/>
          <w:sz w:val="24"/>
          <w:szCs w:val="44"/>
        </w:rPr>
        <w:br w:type="page"/>
      </w:r>
    </w:p>
    <w:p w14:paraId="2A367985" w14:textId="4CAF992A" w:rsidR="00782986" w:rsidRPr="0071462E" w:rsidRDefault="000A111F" w:rsidP="00782986">
      <w:pPr>
        <w:pStyle w:val="Heading1"/>
        <w:spacing w:line="360" w:lineRule="auto"/>
        <w:jc w:val="center"/>
        <w:rPr>
          <w:rFonts w:eastAsia="Times New Roman Regular"/>
        </w:rPr>
      </w:pPr>
      <w:bookmarkStart w:id="18" w:name="_Toc201419374"/>
      <w:r w:rsidRPr="0071462E">
        <w:rPr>
          <w:rFonts w:eastAsia="Times New Roman Regular" w:hint="eastAsia"/>
        </w:rPr>
        <w:lastRenderedPageBreak/>
        <w:t xml:space="preserve">Supplementary </w:t>
      </w:r>
      <w:r w:rsidR="00782986" w:rsidRPr="0071462E">
        <w:rPr>
          <w:rFonts w:eastAsia="Times New Roman Regular"/>
        </w:rPr>
        <w:t xml:space="preserve">Method </w:t>
      </w:r>
      <w:r w:rsidR="0057203A" w:rsidRPr="0071462E">
        <w:rPr>
          <w:rFonts w:eastAsia="Times New Roman Regular"/>
        </w:rPr>
        <w:t>4</w:t>
      </w:r>
      <w:bookmarkEnd w:id="18"/>
    </w:p>
    <w:p w14:paraId="7670CC44" w14:textId="687C713F" w:rsidR="00A71E51" w:rsidRPr="0071462E" w:rsidRDefault="00E57B4E" w:rsidP="00782986">
      <w:pPr>
        <w:spacing w:line="480" w:lineRule="auto"/>
        <w:jc w:val="left"/>
        <w:rPr>
          <w:rFonts w:ascii="Times New Roman" w:hAnsi="Times New Roman" w:cs="Times New Roman"/>
          <w:sz w:val="24"/>
        </w:rPr>
      </w:pPr>
      <w:r w:rsidRPr="0071462E">
        <w:rPr>
          <w:rFonts w:ascii="Times New Roman" w:hAnsi="Times New Roman" w:cs="Times New Roman"/>
          <w:sz w:val="24"/>
        </w:rPr>
        <w:t>By integrating data from the Genotype-Tissue Expression (GTEx) database and The Cancer Genome Atlas (TCGA), we systematically analyzed the expression differences of these molecular biomarkers between primary tumor tissues (particularly LIHC) and normal tissues. Subsequently, we employed the Cox proportional hazards regression model to explore the associations between the expression levels of these molecular biomarkers and overall survival (OS) prognosis across various cancer types, with a specific emphasis on LIHC. Furthermore, to gain deeper insights into the potential mechanisms of action of key proteins in the tumor microenvironment, we examined the correlations between the expression levels of molecular biomarkers and the infiltration degrees of different immune cells by integrating immune infiltration-related matrix data. The outcomes of the correlation analysis were visualized using heatmaps, thereby uncovering the potential pathways through which they may regulate the tumor immune microenvironment.</w:t>
      </w:r>
    </w:p>
    <w:p w14:paraId="1126768C" w14:textId="77777777" w:rsidR="00E51663" w:rsidRPr="0071462E" w:rsidRDefault="00E51663">
      <w:pPr>
        <w:widowControl/>
        <w:jc w:val="left"/>
        <w:rPr>
          <w:rFonts w:ascii="Times New Roman" w:hAnsi="Times New Roman" w:cs="Times New Roman"/>
          <w:sz w:val="24"/>
        </w:rPr>
      </w:pPr>
      <w:r w:rsidRPr="0071462E">
        <w:rPr>
          <w:rFonts w:ascii="Times New Roman" w:hAnsi="Times New Roman" w:cs="Times New Roman"/>
          <w:sz w:val="24"/>
        </w:rPr>
        <w:br w:type="page"/>
      </w:r>
    </w:p>
    <w:p w14:paraId="6D3EC533" w14:textId="63DAD874" w:rsidR="00E51663" w:rsidRPr="0071462E" w:rsidRDefault="00E51663" w:rsidP="00E51663">
      <w:pPr>
        <w:pStyle w:val="Heading1"/>
        <w:spacing w:line="360" w:lineRule="auto"/>
        <w:jc w:val="center"/>
        <w:rPr>
          <w:rFonts w:eastAsia="Times New Roman Regular"/>
        </w:rPr>
      </w:pPr>
      <w:bookmarkStart w:id="19" w:name="_Toc201419375"/>
      <w:r w:rsidRPr="0071462E">
        <w:rPr>
          <w:rFonts w:eastAsia="Times New Roman Regular" w:hint="eastAsia"/>
        </w:rPr>
        <w:lastRenderedPageBreak/>
        <w:t xml:space="preserve">Supplementary </w:t>
      </w:r>
      <w:r w:rsidRPr="0071462E">
        <w:rPr>
          <w:rFonts w:eastAsia="Times New Roman Regular"/>
        </w:rPr>
        <w:t>Method 5</w:t>
      </w:r>
      <w:bookmarkEnd w:id="19"/>
    </w:p>
    <w:p w14:paraId="4CA7546B" w14:textId="08C88190" w:rsidR="00782986" w:rsidRPr="0071462E" w:rsidRDefault="00E57B4E" w:rsidP="000A111F">
      <w:pPr>
        <w:widowControl/>
        <w:spacing w:line="480" w:lineRule="auto"/>
        <w:jc w:val="left"/>
        <w:rPr>
          <w:rFonts w:ascii="Times New Roman" w:hAnsi="Times New Roman" w:cs="Times New Roman"/>
          <w:sz w:val="24"/>
          <w:vertAlign w:val="superscript"/>
        </w:rPr>
      </w:pPr>
      <w:r w:rsidRPr="0071462E">
        <w:rPr>
          <w:rFonts w:ascii="Times New Roman" w:hAnsi="Times New Roman" w:cs="Times New Roman"/>
          <w:sz w:val="24"/>
        </w:rPr>
        <w:t xml:space="preserve">The initial study population consisted of 41,474 participants </w:t>
      </w:r>
      <w:r w:rsidRPr="0071462E">
        <w:rPr>
          <w:rFonts w:ascii="Times New Roman Regular" w:eastAsia="SimSun" w:hAnsi="Times New Roman Regular" w:cs="Times New Roman Regular"/>
          <w:sz w:val="24"/>
          <w:lang w:bidi="ar"/>
        </w:rPr>
        <w:t>from the USA in the four-cycle NHANES (1999-2006) database</w:t>
      </w:r>
      <w:r w:rsidRPr="0071462E">
        <w:rPr>
          <w:rFonts w:ascii="Times New Roman" w:hAnsi="Times New Roman" w:cs="Times New Roman"/>
          <w:sz w:val="24"/>
        </w:rPr>
        <w:t xml:space="preserve">. </w:t>
      </w:r>
      <w:r w:rsidRPr="0071462E">
        <w:rPr>
          <w:rFonts w:ascii="Times New Roman Regular" w:eastAsia="SimSun" w:hAnsi="Times New Roman Regular" w:cs="Times New Roman Regular"/>
          <w:sz w:val="24"/>
          <w:lang w:bidi="ar"/>
        </w:rPr>
        <w:t xml:space="preserve">Detailed information about the survey design and methods is available on the NHANES website [Centers for Disease Control and Prevention (CDC), http://cdc.gov/nchs/nhanes)]. </w:t>
      </w:r>
      <w:r w:rsidRPr="0071462E">
        <w:rPr>
          <w:rFonts w:ascii="Times New Roman" w:hAnsi="Times New Roman" w:cs="Times New Roman"/>
          <w:sz w:val="24"/>
        </w:rPr>
        <w:t>Mortality outcomes were determined through linkage with the National Death Index (NDI), covering deaths that occurred between January 1, 1999, and December 31, 2015</w:t>
      </w:r>
      <w:r w:rsidRPr="0071462E">
        <w:rPr>
          <w:rFonts w:ascii="Times New Roman" w:hAnsi="Times New Roman" w:cs="Times New Roman"/>
          <w:sz w:val="24"/>
          <w:vertAlign w:val="superscript"/>
        </w:rPr>
        <w:t>2</w:t>
      </w:r>
      <w:r w:rsidRPr="0071462E">
        <w:rPr>
          <w:rFonts w:ascii="Times New Roman" w:hAnsi="Times New Roman" w:cs="Times New Roman"/>
          <w:sz w:val="24"/>
        </w:rPr>
        <w:t>. Cardiovascular mortality was defined as death resulting from heart disease or cerebrovascular disease. Time-to-death was calculated from baseline to the date of death or the end of follow-up on December 31, 2015, whichever occurred first.</w:t>
      </w:r>
    </w:p>
    <w:p w14:paraId="318C77F9" w14:textId="02510D9C" w:rsidR="00E51663" w:rsidRPr="0071462E" w:rsidRDefault="00E51663" w:rsidP="000A111F">
      <w:pPr>
        <w:widowControl/>
        <w:spacing w:line="480" w:lineRule="auto"/>
        <w:jc w:val="left"/>
        <w:rPr>
          <w:rFonts w:ascii="Times New Roman" w:hAnsi="Times New Roman" w:cs="Times New Roman"/>
          <w:b/>
          <w:bCs/>
          <w:sz w:val="24"/>
        </w:rPr>
      </w:pPr>
      <w:r w:rsidRPr="0071462E">
        <w:rPr>
          <w:rFonts w:ascii="Times New Roman" w:hAnsi="Times New Roman" w:cs="Times New Roman"/>
          <w:b/>
          <w:bCs/>
          <w:sz w:val="24"/>
        </w:rPr>
        <w:t>R</w:t>
      </w:r>
      <w:r w:rsidRPr="0071462E">
        <w:rPr>
          <w:rFonts w:ascii="Times New Roman" w:hAnsi="Times New Roman" w:cs="Times New Roman" w:hint="eastAsia"/>
          <w:b/>
          <w:bCs/>
          <w:sz w:val="24"/>
        </w:rPr>
        <w:t>eferences</w:t>
      </w:r>
    </w:p>
    <w:p w14:paraId="7F14B6D2" w14:textId="77777777" w:rsidR="00E51663" w:rsidRPr="0071462E" w:rsidRDefault="00E51663" w:rsidP="00E51663">
      <w:pPr>
        <w:spacing w:line="480" w:lineRule="auto"/>
        <w:rPr>
          <w:rFonts w:ascii="Times New Roman Regular" w:eastAsia="SimSun" w:hAnsi="Times New Roman Regular" w:cs="Times New Roman Regular"/>
          <w:szCs w:val="21"/>
          <w:lang w:bidi="ar"/>
        </w:rPr>
      </w:pPr>
      <w:r w:rsidRPr="0071462E">
        <w:rPr>
          <w:rFonts w:ascii="Times New Roman Regular" w:eastAsia="SimSun" w:hAnsi="Times New Roman Regular" w:cs="Times New Roman Regular"/>
          <w:szCs w:val="21"/>
          <w:lang w:val="fr-FR" w:bidi="ar"/>
        </w:rPr>
        <w:t>1.</w:t>
      </w:r>
      <w:r w:rsidRPr="0071462E">
        <w:rPr>
          <w:rFonts w:ascii="Times New Roman Regular" w:eastAsia="SimSun" w:hAnsi="Times New Roman Regular" w:cs="Times New Roman Regular"/>
          <w:szCs w:val="21"/>
          <w:lang w:val="fr-FR" w:bidi="ar"/>
        </w:rPr>
        <w:tab/>
        <w:t xml:space="preserve">Niezen S, Mehta M, Jiang ZG, et al. </w:t>
      </w:r>
      <w:r w:rsidRPr="0071462E">
        <w:rPr>
          <w:rFonts w:ascii="Times New Roman Regular" w:eastAsia="SimSun" w:hAnsi="Times New Roman Regular" w:cs="Times New Roman Regular"/>
          <w:szCs w:val="21"/>
          <w:lang w:bidi="ar"/>
        </w:rPr>
        <w:t>Coffee Consumption Is Associated With Lower Liver Stiffness: A Nationally Representative Study. Clinical gastroenterology and hepatology : the official clinical practice journal of the American Gastroenterological Association. 2022;20(9):2032-40.e6. Epub 2021/10/10.</w:t>
      </w:r>
    </w:p>
    <w:p w14:paraId="58B68794" w14:textId="77777777" w:rsidR="00E51663" w:rsidRPr="0071462E" w:rsidRDefault="00E51663" w:rsidP="00E51663">
      <w:pPr>
        <w:spacing w:line="480" w:lineRule="auto"/>
        <w:rPr>
          <w:rFonts w:ascii="Times New Roman Regular" w:eastAsia="SimSun" w:hAnsi="Times New Roman Regular" w:cs="Times New Roman Regular"/>
          <w:szCs w:val="21"/>
          <w:lang w:bidi="ar"/>
        </w:rPr>
      </w:pPr>
      <w:r w:rsidRPr="0071462E">
        <w:rPr>
          <w:rFonts w:ascii="Times New Roman Regular" w:eastAsia="SimSun" w:hAnsi="Times New Roman Regular" w:cs="Times New Roman Regular"/>
          <w:szCs w:val="21"/>
          <w:lang w:val="fr-FR" w:bidi="ar"/>
        </w:rPr>
        <w:t>2.</w:t>
      </w:r>
      <w:r w:rsidRPr="0071462E">
        <w:rPr>
          <w:rFonts w:ascii="Times New Roman Regular" w:eastAsia="SimSun" w:hAnsi="Times New Roman Regular" w:cs="Times New Roman Regular"/>
          <w:szCs w:val="21"/>
          <w:lang w:val="fr-FR" w:bidi="ar"/>
        </w:rPr>
        <w:tab/>
        <w:t xml:space="preserve">Nguyen VK, Colacino J, Chung MK, et al. </w:t>
      </w:r>
      <w:r w:rsidRPr="0071462E">
        <w:rPr>
          <w:rFonts w:ascii="Times New Roman Regular" w:eastAsia="SimSun" w:hAnsi="Times New Roman Regular" w:cs="Times New Roman Regular"/>
          <w:szCs w:val="21"/>
          <w:lang w:bidi="ar"/>
        </w:rPr>
        <w:t>Characterising the relationships between physiological indicators and all-cause mortality (NHANES): a population-based cohort study. Lancet Healthy Longev. 2021;2(10):e651-e62. Epub 20210920.</w:t>
      </w:r>
    </w:p>
    <w:p w14:paraId="6D7C2B2E" w14:textId="77777777" w:rsidR="00E51663" w:rsidRPr="0071462E" w:rsidRDefault="00E51663" w:rsidP="00E51663">
      <w:pPr>
        <w:spacing w:line="480" w:lineRule="auto"/>
        <w:rPr>
          <w:rFonts w:ascii="Times New Roman Regular" w:eastAsia="SimSun" w:hAnsi="Times New Roman Regular" w:cs="Times New Roman Regular"/>
          <w:szCs w:val="21"/>
          <w:lang w:bidi="ar"/>
        </w:rPr>
      </w:pPr>
      <w:r w:rsidRPr="0071462E">
        <w:rPr>
          <w:rFonts w:ascii="Times New Roman Regular" w:eastAsia="SimSun" w:hAnsi="Times New Roman Regular" w:cs="Times New Roman Regular"/>
          <w:szCs w:val="21"/>
          <w:lang w:bidi="ar"/>
        </w:rPr>
        <w:t>3.</w:t>
      </w:r>
      <w:r w:rsidRPr="0071462E">
        <w:rPr>
          <w:rFonts w:ascii="Times New Roman Regular" w:eastAsia="SimSun" w:hAnsi="Times New Roman Regular" w:cs="Times New Roman Regular"/>
          <w:szCs w:val="21"/>
          <w:lang w:bidi="ar"/>
        </w:rPr>
        <w:tab/>
        <w:t>Konyn P, Alshuwaykh O, Dennis BB, et al. Gallstone Disease and Its Association With Nonalcoholic Fatty Liver Disease, All-Cause and Cause-Specific Mortality. Clinical gastroenterology and hepatology : the official clinical practice journal of the American Gastroenterological Association. 2023;21(4):940-8 e2. Epub 2022/06/02.</w:t>
      </w:r>
    </w:p>
    <w:p w14:paraId="5C39E7F0" w14:textId="77777777" w:rsidR="005A5977" w:rsidRPr="0071462E" w:rsidRDefault="005A5977">
      <w:pPr>
        <w:sectPr w:rsidR="005A5977" w:rsidRPr="0071462E">
          <w:footerReference w:type="even" r:id="rId9"/>
          <w:footerReference w:type="default" r:id="rId10"/>
          <w:pgSz w:w="11900" w:h="16840"/>
          <w:pgMar w:top="1440" w:right="1803" w:bottom="1440" w:left="1803" w:header="851" w:footer="992" w:gutter="0"/>
          <w:cols w:space="0"/>
          <w:docGrid w:type="lines" w:linePitch="312"/>
        </w:sectPr>
      </w:pPr>
    </w:p>
    <w:tbl>
      <w:tblPr>
        <w:tblW w:w="12564" w:type="dxa"/>
        <w:tblInd w:w="88" w:type="dxa"/>
        <w:tblLayout w:type="fixed"/>
        <w:tblLook w:val="04A0" w:firstRow="1" w:lastRow="0" w:firstColumn="1" w:lastColumn="0" w:noHBand="0" w:noVBand="1"/>
      </w:tblPr>
      <w:tblGrid>
        <w:gridCol w:w="1670"/>
        <w:gridCol w:w="3300"/>
        <w:gridCol w:w="2315"/>
        <w:gridCol w:w="3138"/>
        <w:gridCol w:w="2141"/>
      </w:tblGrid>
      <w:tr w:rsidR="00B11DF8" w:rsidRPr="0071462E" w14:paraId="5856B977" w14:textId="77777777">
        <w:trPr>
          <w:gridAfter w:val="1"/>
          <w:wAfter w:w="2141" w:type="dxa"/>
          <w:trHeight w:val="860"/>
        </w:trPr>
        <w:tc>
          <w:tcPr>
            <w:tcW w:w="10423" w:type="dxa"/>
            <w:gridSpan w:val="4"/>
            <w:tcBorders>
              <w:top w:val="nil"/>
              <w:left w:val="nil"/>
              <w:bottom w:val="single" w:sz="4" w:space="0" w:color="auto"/>
              <w:right w:val="nil"/>
            </w:tcBorders>
            <w:shd w:val="clear" w:color="auto" w:fill="auto"/>
            <w:vAlign w:val="center"/>
          </w:tcPr>
          <w:p w14:paraId="757D05DC" w14:textId="3879C437" w:rsidR="00B11DF8" w:rsidRPr="0071462E" w:rsidRDefault="004726E6" w:rsidP="00BA237B">
            <w:pPr>
              <w:pStyle w:val="Heading1"/>
              <w:spacing w:line="360" w:lineRule="auto"/>
              <w:rPr>
                <w:rFonts w:eastAsia="Times New Roman Regular"/>
              </w:rPr>
            </w:pPr>
            <w:bookmarkStart w:id="20" w:name="_Toc201419376"/>
            <w:r w:rsidRPr="0071462E">
              <w:rPr>
                <w:rFonts w:eastAsia="Times New Roman Regular"/>
              </w:rPr>
              <w:lastRenderedPageBreak/>
              <w:t xml:space="preserve">Table </w:t>
            </w:r>
            <w:r w:rsidR="00833419" w:rsidRPr="0071462E">
              <w:rPr>
                <w:rFonts w:eastAsia="Times New Roman Regular"/>
              </w:rPr>
              <w:t>S</w:t>
            </w:r>
            <w:r w:rsidRPr="0071462E">
              <w:rPr>
                <w:rFonts w:eastAsia="Times New Roman Regular"/>
              </w:rPr>
              <w:t>1</w:t>
            </w:r>
            <w:r w:rsidRPr="0071462E">
              <w:rPr>
                <w:rFonts w:eastAsia="Times New Roman Regular" w:hint="eastAsia"/>
              </w:rPr>
              <w:t>. Causal relationship</w:t>
            </w:r>
            <w:r w:rsidR="00097CDB" w:rsidRPr="0071462E">
              <w:rPr>
                <w:rFonts w:eastAsia="Times New Roman Regular"/>
              </w:rPr>
              <w:t>s</w:t>
            </w:r>
            <w:r w:rsidRPr="0071462E">
              <w:rPr>
                <w:rFonts w:eastAsia="Times New Roman Regular" w:hint="eastAsia"/>
              </w:rPr>
              <w:t xml:space="preserve"> between s</w:t>
            </w:r>
            <w:r w:rsidR="00213624" w:rsidRPr="0071462E">
              <w:rPr>
                <w:rFonts w:eastAsia="Times New Roman Regular" w:hint="eastAsia"/>
              </w:rPr>
              <w:t>ix</w:t>
            </w:r>
            <w:r w:rsidRPr="0071462E">
              <w:rPr>
                <w:rFonts w:eastAsia="Times New Roman Regular" w:hint="eastAsia"/>
              </w:rPr>
              <w:t xml:space="preserve"> proteins (</w:t>
            </w:r>
            <w:r w:rsidR="0080540E" w:rsidRPr="0071462E">
              <w:rPr>
                <w:rFonts w:eastAsia="Times New Roman Regular"/>
              </w:rPr>
              <w:t>exposure</w:t>
            </w:r>
            <w:r w:rsidRPr="0071462E">
              <w:rPr>
                <w:rFonts w:eastAsia="Times New Roman Regular" w:hint="eastAsia"/>
              </w:rPr>
              <w:t>) and MASLD (outcome).</w:t>
            </w:r>
            <w:bookmarkEnd w:id="20"/>
          </w:p>
        </w:tc>
      </w:tr>
      <w:tr w:rsidR="00B11DF8" w:rsidRPr="0071462E" w14:paraId="3FAF15ED" w14:textId="77777777">
        <w:trPr>
          <w:trHeight w:val="860"/>
        </w:trPr>
        <w:tc>
          <w:tcPr>
            <w:tcW w:w="1670" w:type="dxa"/>
            <w:tcBorders>
              <w:top w:val="single" w:sz="4" w:space="0" w:color="auto"/>
              <w:left w:val="nil"/>
              <w:bottom w:val="single" w:sz="4" w:space="0" w:color="auto"/>
              <w:right w:val="nil"/>
            </w:tcBorders>
            <w:shd w:val="clear" w:color="auto" w:fill="auto"/>
            <w:vAlign w:val="center"/>
          </w:tcPr>
          <w:p w14:paraId="1215DD54"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Proteins</w:t>
            </w:r>
          </w:p>
        </w:tc>
        <w:tc>
          <w:tcPr>
            <w:tcW w:w="3300" w:type="dxa"/>
            <w:tcBorders>
              <w:top w:val="single" w:sz="4" w:space="0" w:color="auto"/>
              <w:left w:val="nil"/>
              <w:bottom w:val="single" w:sz="4" w:space="0" w:color="auto"/>
              <w:right w:val="nil"/>
            </w:tcBorders>
            <w:shd w:val="clear" w:color="auto" w:fill="auto"/>
            <w:vAlign w:val="center"/>
          </w:tcPr>
          <w:p w14:paraId="6BD8A3D9"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Methods</w:t>
            </w:r>
          </w:p>
        </w:tc>
        <w:tc>
          <w:tcPr>
            <w:tcW w:w="2315" w:type="dxa"/>
            <w:tcBorders>
              <w:top w:val="single" w:sz="4" w:space="0" w:color="auto"/>
              <w:left w:val="nil"/>
              <w:bottom w:val="single" w:sz="4" w:space="0" w:color="auto"/>
              <w:right w:val="nil"/>
            </w:tcBorders>
            <w:shd w:val="clear" w:color="auto" w:fill="auto"/>
            <w:vAlign w:val="center"/>
          </w:tcPr>
          <w:p w14:paraId="7112AED8"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Number of SNPs</w:t>
            </w:r>
          </w:p>
        </w:tc>
        <w:tc>
          <w:tcPr>
            <w:tcW w:w="3138" w:type="dxa"/>
            <w:tcBorders>
              <w:top w:val="single" w:sz="4" w:space="0" w:color="auto"/>
              <w:left w:val="nil"/>
              <w:bottom w:val="single" w:sz="4" w:space="0" w:color="auto"/>
              <w:right w:val="nil"/>
            </w:tcBorders>
            <w:shd w:val="clear" w:color="auto" w:fill="auto"/>
            <w:noWrap/>
            <w:vAlign w:val="bottom"/>
          </w:tcPr>
          <w:p w14:paraId="74CA8DC6" w14:textId="77777777" w:rsidR="00B11DF8" w:rsidRPr="0071462E" w:rsidRDefault="004726E6">
            <w:pPr>
              <w:widowControl/>
              <w:textAlignment w:val="bottom"/>
              <w:rPr>
                <w:rFonts w:ascii="Times New Roman Regular" w:eastAsia="DengXian" w:hAnsi="Times New Roman Regular" w:cs="Times New Roman Regular"/>
                <w:color w:val="000000"/>
                <w:szCs w:val="21"/>
              </w:rPr>
            </w:pPr>
            <w:r w:rsidRPr="0071462E">
              <w:rPr>
                <w:rFonts w:ascii="Times New Roman Regular" w:eastAsia="DengXian" w:hAnsi="Times New Roman Regular" w:cs="Times New Roman Regular"/>
                <w:color w:val="000000"/>
                <w:kern w:val="0"/>
                <w:szCs w:val="21"/>
                <w:lang w:bidi="ar"/>
              </w:rPr>
              <w:t>OR (95%CI)</w:t>
            </w:r>
          </w:p>
        </w:tc>
        <w:tc>
          <w:tcPr>
            <w:tcW w:w="2141" w:type="dxa"/>
            <w:tcBorders>
              <w:top w:val="single" w:sz="4" w:space="0" w:color="auto"/>
              <w:left w:val="nil"/>
              <w:bottom w:val="single" w:sz="4" w:space="0" w:color="auto"/>
              <w:right w:val="nil"/>
            </w:tcBorders>
            <w:shd w:val="clear" w:color="auto" w:fill="auto"/>
            <w:noWrap/>
            <w:vAlign w:val="bottom"/>
          </w:tcPr>
          <w:p w14:paraId="19ADE822"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kern w:val="0"/>
                <w:sz w:val="22"/>
                <w:szCs w:val="22"/>
                <w:lang w:bidi="ar"/>
              </w:rPr>
            </w:pPr>
            <w:r w:rsidRPr="0071462E">
              <w:rPr>
                <w:rFonts w:ascii="Times New Roman Italic" w:eastAsia="Times New Roman Regular" w:hAnsi="Times New Roman Italic" w:cs="Times New Roman Italic"/>
                <w:i/>
                <w:iCs/>
                <w:color w:val="000000"/>
                <w:kern w:val="0"/>
                <w:sz w:val="22"/>
                <w:szCs w:val="22"/>
                <w:lang w:bidi="ar"/>
              </w:rPr>
              <w:t>P</w:t>
            </w:r>
          </w:p>
        </w:tc>
      </w:tr>
      <w:tr w:rsidR="00B11DF8" w:rsidRPr="0071462E" w14:paraId="57714AA6" w14:textId="77777777">
        <w:trPr>
          <w:trHeight w:val="860"/>
        </w:trPr>
        <w:tc>
          <w:tcPr>
            <w:tcW w:w="1670" w:type="dxa"/>
            <w:tcBorders>
              <w:top w:val="single" w:sz="4" w:space="0" w:color="auto"/>
              <w:left w:val="nil"/>
              <w:bottom w:val="nil"/>
              <w:right w:val="nil"/>
            </w:tcBorders>
            <w:shd w:val="clear" w:color="auto" w:fill="auto"/>
            <w:noWrap/>
            <w:vAlign w:val="center"/>
          </w:tcPr>
          <w:p w14:paraId="3AE8FA11"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APOE</w:t>
            </w:r>
          </w:p>
        </w:tc>
        <w:tc>
          <w:tcPr>
            <w:tcW w:w="3300" w:type="dxa"/>
            <w:tcBorders>
              <w:top w:val="single" w:sz="4" w:space="0" w:color="auto"/>
              <w:left w:val="nil"/>
              <w:bottom w:val="nil"/>
              <w:right w:val="nil"/>
            </w:tcBorders>
            <w:shd w:val="clear" w:color="auto" w:fill="auto"/>
            <w:vAlign w:val="center"/>
          </w:tcPr>
          <w:p w14:paraId="16CE3745"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2315" w:type="dxa"/>
            <w:tcBorders>
              <w:top w:val="single" w:sz="4" w:space="0" w:color="auto"/>
              <w:left w:val="nil"/>
              <w:bottom w:val="nil"/>
              <w:right w:val="nil"/>
            </w:tcBorders>
            <w:shd w:val="clear" w:color="auto" w:fill="auto"/>
            <w:vAlign w:val="center"/>
          </w:tcPr>
          <w:p w14:paraId="002B046C"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138" w:type="dxa"/>
            <w:tcBorders>
              <w:top w:val="single" w:sz="4" w:space="0" w:color="auto"/>
              <w:left w:val="nil"/>
              <w:bottom w:val="nil"/>
              <w:right w:val="nil"/>
            </w:tcBorders>
            <w:shd w:val="clear" w:color="auto" w:fill="auto"/>
            <w:noWrap/>
            <w:vAlign w:val="bottom"/>
          </w:tcPr>
          <w:p w14:paraId="0D55591C" w14:textId="77777777" w:rsidR="00B11DF8" w:rsidRPr="0071462E" w:rsidRDefault="00B11DF8">
            <w:pPr>
              <w:rPr>
                <w:rFonts w:ascii="Times New Roman Regular" w:eastAsia="DengXian" w:hAnsi="Times New Roman Regular" w:cs="Times New Roman Regular"/>
                <w:color w:val="000000"/>
                <w:szCs w:val="21"/>
              </w:rPr>
            </w:pPr>
          </w:p>
        </w:tc>
        <w:tc>
          <w:tcPr>
            <w:tcW w:w="2141" w:type="dxa"/>
            <w:tcBorders>
              <w:top w:val="single" w:sz="4" w:space="0" w:color="auto"/>
              <w:left w:val="nil"/>
              <w:bottom w:val="nil"/>
              <w:right w:val="nil"/>
            </w:tcBorders>
            <w:shd w:val="clear" w:color="auto" w:fill="auto"/>
            <w:noWrap/>
            <w:vAlign w:val="bottom"/>
          </w:tcPr>
          <w:p w14:paraId="1E4851A8" w14:textId="77777777" w:rsidR="00B11DF8" w:rsidRPr="0071462E" w:rsidRDefault="00B11DF8">
            <w:pPr>
              <w:jc w:val="left"/>
              <w:rPr>
                <w:rFonts w:ascii="Times New Roman Regular" w:eastAsia="Times New Roman Regular" w:hAnsi="Times New Roman Regular" w:cs="Times New Roman Regular"/>
                <w:color w:val="000000"/>
                <w:sz w:val="22"/>
                <w:szCs w:val="22"/>
              </w:rPr>
            </w:pPr>
          </w:p>
        </w:tc>
      </w:tr>
      <w:tr w:rsidR="00B11DF8" w:rsidRPr="0071462E" w14:paraId="394D501A" w14:textId="77777777">
        <w:trPr>
          <w:trHeight w:val="352"/>
        </w:trPr>
        <w:tc>
          <w:tcPr>
            <w:tcW w:w="1670" w:type="dxa"/>
            <w:tcBorders>
              <w:top w:val="nil"/>
              <w:left w:val="nil"/>
              <w:bottom w:val="nil"/>
              <w:right w:val="nil"/>
            </w:tcBorders>
            <w:shd w:val="clear" w:color="auto" w:fill="auto"/>
            <w:noWrap/>
            <w:vAlign w:val="bottom"/>
          </w:tcPr>
          <w:p w14:paraId="3049AED7" w14:textId="77777777" w:rsidR="00B11DF8" w:rsidRPr="0071462E" w:rsidRDefault="00B11DF8">
            <w:pPr>
              <w:jc w:val="left"/>
              <w:rPr>
                <w:rFonts w:ascii="Times New Roman Regular" w:eastAsia="DengXian" w:hAnsi="Times New Roman Regular" w:cs="Times New Roman Regular"/>
                <w:color w:val="000000"/>
                <w:sz w:val="22"/>
                <w:szCs w:val="22"/>
              </w:rPr>
            </w:pPr>
          </w:p>
        </w:tc>
        <w:tc>
          <w:tcPr>
            <w:tcW w:w="3300" w:type="dxa"/>
            <w:tcBorders>
              <w:top w:val="nil"/>
              <w:left w:val="nil"/>
              <w:bottom w:val="nil"/>
              <w:right w:val="nil"/>
            </w:tcBorders>
            <w:shd w:val="clear" w:color="auto" w:fill="auto"/>
            <w:noWrap/>
            <w:vAlign w:val="center"/>
          </w:tcPr>
          <w:p w14:paraId="15C538E3"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 Egger</w:t>
            </w:r>
          </w:p>
        </w:tc>
        <w:tc>
          <w:tcPr>
            <w:tcW w:w="2315" w:type="dxa"/>
            <w:tcBorders>
              <w:top w:val="nil"/>
              <w:left w:val="nil"/>
              <w:bottom w:val="nil"/>
              <w:right w:val="nil"/>
            </w:tcBorders>
            <w:shd w:val="clear" w:color="auto" w:fill="auto"/>
            <w:noWrap/>
            <w:vAlign w:val="center"/>
          </w:tcPr>
          <w:p w14:paraId="4A241A95"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661C8FDB"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1.079 (1.029 - 1.131)</w:t>
            </w:r>
          </w:p>
        </w:tc>
        <w:tc>
          <w:tcPr>
            <w:tcW w:w="2141" w:type="dxa"/>
            <w:tcBorders>
              <w:top w:val="nil"/>
              <w:left w:val="nil"/>
              <w:bottom w:val="nil"/>
              <w:right w:val="nil"/>
            </w:tcBorders>
            <w:shd w:val="clear" w:color="auto" w:fill="auto"/>
            <w:noWrap/>
            <w:vAlign w:val="bottom"/>
          </w:tcPr>
          <w:p w14:paraId="70C7BA91"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5.38E-03</w:t>
            </w:r>
          </w:p>
        </w:tc>
      </w:tr>
      <w:tr w:rsidR="00B11DF8" w:rsidRPr="0071462E" w14:paraId="7C37A0DB" w14:textId="77777777">
        <w:trPr>
          <w:trHeight w:val="352"/>
        </w:trPr>
        <w:tc>
          <w:tcPr>
            <w:tcW w:w="1670" w:type="dxa"/>
            <w:tcBorders>
              <w:top w:val="nil"/>
              <w:left w:val="nil"/>
              <w:bottom w:val="nil"/>
              <w:right w:val="nil"/>
            </w:tcBorders>
            <w:shd w:val="clear" w:color="auto" w:fill="auto"/>
            <w:noWrap/>
            <w:vAlign w:val="center"/>
          </w:tcPr>
          <w:p w14:paraId="6606BFD9"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2BFACFD6" w14:textId="4C871EA3" w:rsidR="00B11DF8" w:rsidRPr="0071462E" w:rsidRDefault="00097CDB">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w:t>
            </w:r>
            <w:r w:rsidR="004726E6" w:rsidRPr="0071462E">
              <w:rPr>
                <w:rFonts w:ascii="Times New Roman Regular" w:eastAsia="Times New Roman Regular" w:hAnsi="Times New Roman Regular" w:cs="Times New Roman Regular"/>
                <w:color w:val="000000"/>
                <w:kern w:val="0"/>
                <w:sz w:val="24"/>
                <w:lang w:bidi="ar"/>
              </w:rPr>
              <w:t xml:space="preserve"> median</w:t>
            </w:r>
          </w:p>
        </w:tc>
        <w:tc>
          <w:tcPr>
            <w:tcW w:w="2315" w:type="dxa"/>
            <w:tcBorders>
              <w:top w:val="nil"/>
              <w:left w:val="nil"/>
              <w:bottom w:val="nil"/>
              <w:right w:val="nil"/>
            </w:tcBorders>
            <w:shd w:val="clear" w:color="auto" w:fill="auto"/>
            <w:noWrap/>
            <w:vAlign w:val="center"/>
          </w:tcPr>
          <w:p w14:paraId="5003FCB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4402C642"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1.041 (1.003 - 1.081)</w:t>
            </w:r>
          </w:p>
        </w:tc>
        <w:tc>
          <w:tcPr>
            <w:tcW w:w="2141" w:type="dxa"/>
            <w:tcBorders>
              <w:top w:val="nil"/>
              <w:left w:val="nil"/>
              <w:bottom w:val="nil"/>
              <w:right w:val="nil"/>
            </w:tcBorders>
            <w:shd w:val="clear" w:color="auto" w:fill="auto"/>
            <w:noWrap/>
            <w:vAlign w:val="bottom"/>
          </w:tcPr>
          <w:p w14:paraId="397C9A48"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3.50E-02</w:t>
            </w:r>
          </w:p>
        </w:tc>
      </w:tr>
      <w:tr w:rsidR="00B11DF8" w:rsidRPr="0071462E" w14:paraId="5948DC1D" w14:textId="77777777">
        <w:trPr>
          <w:trHeight w:val="352"/>
        </w:trPr>
        <w:tc>
          <w:tcPr>
            <w:tcW w:w="1670" w:type="dxa"/>
            <w:tcBorders>
              <w:top w:val="nil"/>
              <w:left w:val="nil"/>
              <w:bottom w:val="nil"/>
              <w:right w:val="nil"/>
            </w:tcBorders>
            <w:shd w:val="clear" w:color="auto" w:fill="auto"/>
            <w:noWrap/>
            <w:vAlign w:val="center"/>
          </w:tcPr>
          <w:p w14:paraId="7D22F68E"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41598F4F"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Inverse variance weighted</w:t>
            </w:r>
          </w:p>
        </w:tc>
        <w:tc>
          <w:tcPr>
            <w:tcW w:w="2315" w:type="dxa"/>
            <w:tcBorders>
              <w:top w:val="nil"/>
              <w:left w:val="nil"/>
              <w:bottom w:val="nil"/>
              <w:right w:val="nil"/>
            </w:tcBorders>
            <w:shd w:val="clear" w:color="auto" w:fill="auto"/>
            <w:noWrap/>
            <w:vAlign w:val="center"/>
          </w:tcPr>
          <w:p w14:paraId="23DBAEEE"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3DD2A326"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1.057 (1.031 - 1.083)</w:t>
            </w:r>
          </w:p>
        </w:tc>
        <w:tc>
          <w:tcPr>
            <w:tcW w:w="2141" w:type="dxa"/>
            <w:tcBorders>
              <w:top w:val="nil"/>
              <w:left w:val="nil"/>
              <w:bottom w:val="nil"/>
              <w:right w:val="nil"/>
            </w:tcBorders>
            <w:shd w:val="clear" w:color="auto" w:fill="auto"/>
            <w:noWrap/>
            <w:vAlign w:val="bottom"/>
          </w:tcPr>
          <w:p w14:paraId="54C9B59B"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4.62E-03 *</w:t>
            </w:r>
          </w:p>
        </w:tc>
      </w:tr>
      <w:tr w:rsidR="00B11DF8" w:rsidRPr="0071462E" w14:paraId="4C668753" w14:textId="77777777">
        <w:trPr>
          <w:trHeight w:val="352"/>
        </w:trPr>
        <w:tc>
          <w:tcPr>
            <w:tcW w:w="1670" w:type="dxa"/>
            <w:tcBorders>
              <w:top w:val="nil"/>
              <w:left w:val="nil"/>
              <w:bottom w:val="nil"/>
              <w:right w:val="nil"/>
            </w:tcBorders>
            <w:shd w:val="clear" w:color="auto" w:fill="auto"/>
            <w:noWrap/>
            <w:vAlign w:val="center"/>
          </w:tcPr>
          <w:p w14:paraId="5B313873"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0A4F6D8C"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Simple mode</w:t>
            </w:r>
          </w:p>
        </w:tc>
        <w:tc>
          <w:tcPr>
            <w:tcW w:w="2315" w:type="dxa"/>
            <w:tcBorders>
              <w:top w:val="nil"/>
              <w:left w:val="nil"/>
              <w:bottom w:val="nil"/>
              <w:right w:val="nil"/>
            </w:tcBorders>
            <w:shd w:val="clear" w:color="auto" w:fill="auto"/>
            <w:noWrap/>
            <w:vAlign w:val="center"/>
          </w:tcPr>
          <w:p w14:paraId="242A3834"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02BADA0B"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1.030 (0.953 - 1.114)</w:t>
            </w:r>
          </w:p>
        </w:tc>
        <w:tc>
          <w:tcPr>
            <w:tcW w:w="2141" w:type="dxa"/>
            <w:tcBorders>
              <w:top w:val="nil"/>
              <w:left w:val="nil"/>
              <w:bottom w:val="nil"/>
              <w:right w:val="nil"/>
            </w:tcBorders>
            <w:shd w:val="clear" w:color="auto" w:fill="auto"/>
            <w:noWrap/>
            <w:vAlign w:val="bottom"/>
          </w:tcPr>
          <w:p w14:paraId="554B7F7B"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4.63E-01</w:t>
            </w:r>
          </w:p>
        </w:tc>
      </w:tr>
      <w:tr w:rsidR="00B11DF8" w:rsidRPr="0071462E" w14:paraId="2F831DEA" w14:textId="77777777">
        <w:trPr>
          <w:trHeight w:val="352"/>
        </w:trPr>
        <w:tc>
          <w:tcPr>
            <w:tcW w:w="1670" w:type="dxa"/>
            <w:tcBorders>
              <w:top w:val="nil"/>
              <w:left w:val="nil"/>
              <w:bottom w:val="nil"/>
              <w:right w:val="nil"/>
            </w:tcBorders>
            <w:shd w:val="clear" w:color="auto" w:fill="auto"/>
            <w:noWrap/>
            <w:vAlign w:val="center"/>
          </w:tcPr>
          <w:p w14:paraId="14624C61"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1A18D4D2"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mode</w:t>
            </w:r>
          </w:p>
        </w:tc>
        <w:tc>
          <w:tcPr>
            <w:tcW w:w="2315" w:type="dxa"/>
            <w:tcBorders>
              <w:top w:val="nil"/>
              <w:left w:val="nil"/>
              <w:bottom w:val="nil"/>
              <w:right w:val="nil"/>
            </w:tcBorders>
            <w:shd w:val="clear" w:color="auto" w:fill="auto"/>
            <w:noWrap/>
            <w:vAlign w:val="center"/>
          </w:tcPr>
          <w:p w14:paraId="45A93CE1"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08914D3F"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1.114 (1.041 - 1.191)</w:t>
            </w:r>
          </w:p>
        </w:tc>
        <w:tc>
          <w:tcPr>
            <w:tcW w:w="2141" w:type="dxa"/>
            <w:tcBorders>
              <w:top w:val="nil"/>
              <w:left w:val="nil"/>
              <w:bottom w:val="nil"/>
              <w:right w:val="nil"/>
            </w:tcBorders>
            <w:shd w:val="clear" w:color="auto" w:fill="auto"/>
            <w:noWrap/>
            <w:vAlign w:val="bottom"/>
          </w:tcPr>
          <w:p w14:paraId="494D24A1"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5.06E-03</w:t>
            </w:r>
          </w:p>
        </w:tc>
      </w:tr>
      <w:tr w:rsidR="00B11DF8" w:rsidRPr="0071462E" w14:paraId="2DC3CE94" w14:textId="77777777">
        <w:trPr>
          <w:trHeight w:val="352"/>
        </w:trPr>
        <w:tc>
          <w:tcPr>
            <w:tcW w:w="1670" w:type="dxa"/>
            <w:tcBorders>
              <w:top w:val="nil"/>
              <w:left w:val="nil"/>
              <w:bottom w:val="nil"/>
              <w:right w:val="nil"/>
            </w:tcBorders>
            <w:shd w:val="clear" w:color="auto" w:fill="auto"/>
            <w:noWrap/>
            <w:vAlign w:val="center"/>
          </w:tcPr>
          <w:p w14:paraId="541F6349"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CNPY4</w:t>
            </w:r>
          </w:p>
        </w:tc>
        <w:tc>
          <w:tcPr>
            <w:tcW w:w="3300" w:type="dxa"/>
            <w:tcBorders>
              <w:top w:val="nil"/>
              <w:left w:val="nil"/>
              <w:bottom w:val="nil"/>
              <w:right w:val="nil"/>
            </w:tcBorders>
            <w:shd w:val="clear" w:color="auto" w:fill="auto"/>
            <w:noWrap/>
            <w:vAlign w:val="center"/>
          </w:tcPr>
          <w:p w14:paraId="5330DA16"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2315" w:type="dxa"/>
            <w:tcBorders>
              <w:top w:val="nil"/>
              <w:left w:val="nil"/>
              <w:bottom w:val="nil"/>
              <w:right w:val="nil"/>
            </w:tcBorders>
            <w:shd w:val="clear" w:color="auto" w:fill="auto"/>
            <w:noWrap/>
            <w:vAlign w:val="center"/>
          </w:tcPr>
          <w:p w14:paraId="142B4D6B"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138" w:type="dxa"/>
            <w:tcBorders>
              <w:top w:val="nil"/>
              <w:left w:val="nil"/>
              <w:bottom w:val="nil"/>
              <w:right w:val="nil"/>
            </w:tcBorders>
            <w:shd w:val="clear" w:color="auto" w:fill="auto"/>
            <w:noWrap/>
            <w:vAlign w:val="bottom"/>
          </w:tcPr>
          <w:p w14:paraId="5C45CA07" w14:textId="77777777" w:rsidR="00B11DF8" w:rsidRPr="0071462E" w:rsidRDefault="00B11DF8">
            <w:pPr>
              <w:rPr>
                <w:rFonts w:ascii="Times New Roman Regular" w:eastAsia="DengXian" w:hAnsi="Times New Roman Regular" w:cs="Times New Roman Regular"/>
                <w:color w:val="000000"/>
                <w:sz w:val="22"/>
                <w:szCs w:val="22"/>
              </w:rPr>
            </w:pPr>
          </w:p>
        </w:tc>
        <w:tc>
          <w:tcPr>
            <w:tcW w:w="2141" w:type="dxa"/>
            <w:tcBorders>
              <w:top w:val="nil"/>
              <w:left w:val="nil"/>
              <w:bottom w:val="nil"/>
              <w:right w:val="nil"/>
            </w:tcBorders>
            <w:shd w:val="clear" w:color="auto" w:fill="auto"/>
            <w:noWrap/>
            <w:vAlign w:val="bottom"/>
          </w:tcPr>
          <w:p w14:paraId="7C64454E" w14:textId="77777777" w:rsidR="00B11DF8" w:rsidRPr="0071462E" w:rsidRDefault="00B11DF8">
            <w:pPr>
              <w:jc w:val="left"/>
              <w:rPr>
                <w:rFonts w:ascii="Times New Roman Regular" w:eastAsia="Times New Roman Regular" w:hAnsi="Times New Roman Regular" w:cs="Times New Roman Regular"/>
                <w:color w:val="000000"/>
                <w:sz w:val="22"/>
                <w:szCs w:val="22"/>
              </w:rPr>
            </w:pPr>
          </w:p>
        </w:tc>
      </w:tr>
      <w:tr w:rsidR="00B11DF8" w:rsidRPr="0071462E" w14:paraId="2663EC82" w14:textId="77777777">
        <w:trPr>
          <w:trHeight w:val="352"/>
        </w:trPr>
        <w:tc>
          <w:tcPr>
            <w:tcW w:w="1670" w:type="dxa"/>
            <w:tcBorders>
              <w:top w:val="nil"/>
              <w:left w:val="nil"/>
              <w:bottom w:val="nil"/>
              <w:right w:val="nil"/>
            </w:tcBorders>
            <w:shd w:val="clear" w:color="auto" w:fill="auto"/>
            <w:noWrap/>
            <w:vAlign w:val="center"/>
          </w:tcPr>
          <w:p w14:paraId="4BD8C660"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563F3D12"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 Egger</w:t>
            </w:r>
          </w:p>
        </w:tc>
        <w:tc>
          <w:tcPr>
            <w:tcW w:w="2315" w:type="dxa"/>
            <w:tcBorders>
              <w:top w:val="nil"/>
              <w:left w:val="nil"/>
              <w:bottom w:val="nil"/>
              <w:right w:val="nil"/>
            </w:tcBorders>
            <w:shd w:val="clear" w:color="auto" w:fill="auto"/>
            <w:noWrap/>
            <w:vAlign w:val="center"/>
          </w:tcPr>
          <w:p w14:paraId="5316C07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2AE288C6"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1.118 (1.049 - 1.193)</w:t>
            </w:r>
          </w:p>
        </w:tc>
        <w:tc>
          <w:tcPr>
            <w:tcW w:w="2141" w:type="dxa"/>
            <w:tcBorders>
              <w:top w:val="nil"/>
              <w:left w:val="nil"/>
              <w:bottom w:val="nil"/>
              <w:right w:val="nil"/>
            </w:tcBorders>
            <w:shd w:val="clear" w:color="auto" w:fill="auto"/>
            <w:noWrap/>
            <w:vAlign w:val="bottom"/>
          </w:tcPr>
          <w:p w14:paraId="4FA5CADA"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2.79E-03</w:t>
            </w:r>
          </w:p>
        </w:tc>
      </w:tr>
      <w:tr w:rsidR="00B11DF8" w:rsidRPr="0071462E" w14:paraId="63E3B366" w14:textId="77777777">
        <w:trPr>
          <w:trHeight w:val="352"/>
        </w:trPr>
        <w:tc>
          <w:tcPr>
            <w:tcW w:w="1670" w:type="dxa"/>
            <w:tcBorders>
              <w:top w:val="nil"/>
              <w:left w:val="nil"/>
              <w:bottom w:val="nil"/>
              <w:right w:val="nil"/>
            </w:tcBorders>
            <w:shd w:val="clear" w:color="auto" w:fill="auto"/>
            <w:noWrap/>
            <w:vAlign w:val="center"/>
          </w:tcPr>
          <w:p w14:paraId="6274EC80"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3AA1C9F6"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median</w:t>
            </w:r>
          </w:p>
        </w:tc>
        <w:tc>
          <w:tcPr>
            <w:tcW w:w="2315" w:type="dxa"/>
            <w:tcBorders>
              <w:top w:val="nil"/>
              <w:left w:val="nil"/>
              <w:bottom w:val="nil"/>
              <w:right w:val="nil"/>
            </w:tcBorders>
            <w:shd w:val="clear" w:color="auto" w:fill="auto"/>
            <w:noWrap/>
            <w:vAlign w:val="center"/>
          </w:tcPr>
          <w:p w14:paraId="6BCDA593"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4B55F5FB"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1.073 (1.041 - 1.107)</w:t>
            </w:r>
          </w:p>
        </w:tc>
        <w:tc>
          <w:tcPr>
            <w:tcW w:w="2141" w:type="dxa"/>
            <w:tcBorders>
              <w:top w:val="nil"/>
              <w:left w:val="nil"/>
              <w:bottom w:val="nil"/>
              <w:right w:val="nil"/>
            </w:tcBorders>
            <w:shd w:val="clear" w:color="auto" w:fill="auto"/>
            <w:noWrap/>
            <w:vAlign w:val="bottom"/>
          </w:tcPr>
          <w:p w14:paraId="3BCA8882"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5.70E-06</w:t>
            </w:r>
          </w:p>
        </w:tc>
      </w:tr>
      <w:tr w:rsidR="00B11DF8" w:rsidRPr="0071462E" w14:paraId="370E7AFB" w14:textId="77777777">
        <w:trPr>
          <w:trHeight w:val="352"/>
        </w:trPr>
        <w:tc>
          <w:tcPr>
            <w:tcW w:w="1670" w:type="dxa"/>
            <w:tcBorders>
              <w:top w:val="nil"/>
              <w:left w:val="nil"/>
              <w:bottom w:val="nil"/>
              <w:right w:val="nil"/>
            </w:tcBorders>
            <w:shd w:val="clear" w:color="auto" w:fill="auto"/>
            <w:noWrap/>
            <w:vAlign w:val="center"/>
          </w:tcPr>
          <w:p w14:paraId="31663788"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396D3054"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Inverse variance weighted</w:t>
            </w:r>
          </w:p>
        </w:tc>
        <w:tc>
          <w:tcPr>
            <w:tcW w:w="2315" w:type="dxa"/>
            <w:tcBorders>
              <w:top w:val="nil"/>
              <w:left w:val="nil"/>
              <w:bottom w:val="nil"/>
              <w:right w:val="nil"/>
            </w:tcBorders>
            <w:shd w:val="clear" w:color="auto" w:fill="auto"/>
            <w:noWrap/>
            <w:vAlign w:val="center"/>
          </w:tcPr>
          <w:p w14:paraId="2CE3CAC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39E6F9FA"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1.054 (1.029 - 1.081)</w:t>
            </w:r>
          </w:p>
        </w:tc>
        <w:tc>
          <w:tcPr>
            <w:tcW w:w="2141" w:type="dxa"/>
            <w:tcBorders>
              <w:top w:val="nil"/>
              <w:left w:val="nil"/>
              <w:bottom w:val="nil"/>
              <w:right w:val="nil"/>
            </w:tcBorders>
            <w:shd w:val="clear" w:color="auto" w:fill="auto"/>
            <w:noWrap/>
            <w:vAlign w:val="bottom"/>
          </w:tcPr>
          <w:p w14:paraId="6D10C2CF"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8.38E-03 *</w:t>
            </w:r>
          </w:p>
        </w:tc>
      </w:tr>
      <w:tr w:rsidR="00B11DF8" w:rsidRPr="0071462E" w14:paraId="28C24A15" w14:textId="77777777">
        <w:trPr>
          <w:trHeight w:val="352"/>
        </w:trPr>
        <w:tc>
          <w:tcPr>
            <w:tcW w:w="1670" w:type="dxa"/>
            <w:tcBorders>
              <w:top w:val="nil"/>
              <w:left w:val="nil"/>
              <w:bottom w:val="nil"/>
              <w:right w:val="nil"/>
            </w:tcBorders>
            <w:shd w:val="clear" w:color="auto" w:fill="auto"/>
            <w:noWrap/>
            <w:vAlign w:val="center"/>
          </w:tcPr>
          <w:p w14:paraId="4190CBB8"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6AE43832"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Simple mode</w:t>
            </w:r>
          </w:p>
        </w:tc>
        <w:tc>
          <w:tcPr>
            <w:tcW w:w="2315" w:type="dxa"/>
            <w:tcBorders>
              <w:top w:val="nil"/>
              <w:left w:val="nil"/>
              <w:bottom w:val="nil"/>
              <w:right w:val="nil"/>
            </w:tcBorders>
            <w:shd w:val="clear" w:color="auto" w:fill="auto"/>
            <w:noWrap/>
            <w:vAlign w:val="center"/>
          </w:tcPr>
          <w:p w14:paraId="504CB4A6"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29BB2018"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1.090 (1.025 - 1.160)</w:t>
            </w:r>
          </w:p>
        </w:tc>
        <w:tc>
          <w:tcPr>
            <w:tcW w:w="2141" w:type="dxa"/>
            <w:tcBorders>
              <w:top w:val="nil"/>
              <w:left w:val="nil"/>
              <w:bottom w:val="nil"/>
              <w:right w:val="nil"/>
            </w:tcBorders>
            <w:shd w:val="clear" w:color="auto" w:fill="auto"/>
            <w:noWrap/>
            <w:vAlign w:val="bottom"/>
          </w:tcPr>
          <w:p w14:paraId="0ACAFFC1"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1.21E-02</w:t>
            </w:r>
          </w:p>
        </w:tc>
      </w:tr>
      <w:tr w:rsidR="00B11DF8" w:rsidRPr="0071462E" w14:paraId="7D74486F" w14:textId="77777777">
        <w:trPr>
          <w:trHeight w:val="352"/>
        </w:trPr>
        <w:tc>
          <w:tcPr>
            <w:tcW w:w="1670" w:type="dxa"/>
            <w:tcBorders>
              <w:top w:val="nil"/>
              <w:left w:val="nil"/>
              <w:bottom w:val="nil"/>
              <w:right w:val="nil"/>
            </w:tcBorders>
            <w:shd w:val="clear" w:color="auto" w:fill="auto"/>
            <w:noWrap/>
            <w:vAlign w:val="center"/>
          </w:tcPr>
          <w:p w14:paraId="40A0DF98"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76AEAD7F"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mode</w:t>
            </w:r>
          </w:p>
        </w:tc>
        <w:tc>
          <w:tcPr>
            <w:tcW w:w="2315" w:type="dxa"/>
            <w:tcBorders>
              <w:top w:val="nil"/>
              <w:left w:val="nil"/>
              <w:bottom w:val="nil"/>
              <w:right w:val="nil"/>
            </w:tcBorders>
            <w:shd w:val="clear" w:color="auto" w:fill="auto"/>
            <w:noWrap/>
            <w:vAlign w:val="center"/>
          </w:tcPr>
          <w:p w14:paraId="2642D4D4"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22</w:t>
            </w:r>
          </w:p>
        </w:tc>
        <w:tc>
          <w:tcPr>
            <w:tcW w:w="3138" w:type="dxa"/>
            <w:tcBorders>
              <w:top w:val="nil"/>
              <w:left w:val="nil"/>
              <w:bottom w:val="nil"/>
              <w:right w:val="nil"/>
            </w:tcBorders>
            <w:shd w:val="clear" w:color="auto" w:fill="auto"/>
            <w:noWrap/>
            <w:vAlign w:val="bottom"/>
          </w:tcPr>
          <w:p w14:paraId="6CEB8DDF"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1.087 (1.026 - 1.152)</w:t>
            </w:r>
          </w:p>
        </w:tc>
        <w:tc>
          <w:tcPr>
            <w:tcW w:w="2141" w:type="dxa"/>
            <w:tcBorders>
              <w:top w:val="nil"/>
              <w:left w:val="nil"/>
              <w:bottom w:val="nil"/>
              <w:right w:val="nil"/>
            </w:tcBorders>
            <w:shd w:val="clear" w:color="auto" w:fill="auto"/>
            <w:noWrap/>
            <w:vAlign w:val="bottom"/>
          </w:tcPr>
          <w:p w14:paraId="23AEA172"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9.69E-03</w:t>
            </w:r>
          </w:p>
        </w:tc>
      </w:tr>
      <w:tr w:rsidR="00B11DF8" w:rsidRPr="0071462E" w14:paraId="2EBF5ADC" w14:textId="77777777">
        <w:trPr>
          <w:trHeight w:val="352"/>
        </w:trPr>
        <w:tc>
          <w:tcPr>
            <w:tcW w:w="1670" w:type="dxa"/>
            <w:tcBorders>
              <w:top w:val="nil"/>
              <w:left w:val="nil"/>
              <w:bottom w:val="nil"/>
              <w:right w:val="nil"/>
            </w:tcBorders>
            <w:shd w:val="clear" w:color="auto" w:fill="auto"/>
            <w:noWrap/>
            <w:vAlign w:val="center"/>
          </w:tcPr>
          <w:p w14:paraId="710BC91A"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ENTPD6</w:t>
            </w:r>
          </w:p>
        </w:tc>
        <w:tc>
          <w:tcPr>
            <w:tcW w:w="3300" w:type="dxa"/>
            <w:tcBorders>
              <w:top w:val="nil"/>
              <w:left w:val="nil"/>
              <w:bottom w:val="nil"/>
              <w:right w:val="nil"/>
            </w:tcBorders>
            <w:shd w:val="clear" w:color="auto" w:fill="auto"/>
            <w:noWrap/>
            <w:vAlign w:val="center"/>
          </w:tcPr>
          <w:p w14:paraId="6C2ED12B"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2315" w:type="dxa"/>
            <w:tcBorders>
              <w:top w:val="nil"/>
              <w:left w:val="nil"/>
              <w:bottom w:val="nil"/>
              <w:right w:val="nil"/>
            </w:tcBorders>
            <w:shd w:val="clear" w:color="auto" w:fill="auto"/>
            <w:noWrap/>
            <w:vAlign w:val="center"/>
          </w:tcPr>
          <w:p w14:paraId="5B1B6005"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138" w:type="dxa"/>
            <w:tcBorders>
              <w:top w:val="nil"/>
              <w:left w:val="nil"/>
              <w:bottom w:val="nil"/>
              <w:right w:val="nil"/>
            </w:tcBorders>
            <w:shd w:val="clear" w:color="auto" w:fill="auto"/>
            <w:noWrap/>
            <w:vAlign w:val="bottom"/>
          </w:tcPr>
          <w:p w14:paraId="443F9454" w14:textId="77777777" w:rsidR="00B11DF8" w:rsidRPr="0071462E" w:rsidRDefault="00B11DF8">
            <w:pPr>
              <w:rPr>
                <w:rFonts w:ascii="Times New Roman Regular" w:eastAsia="DengXian" w:hAnsi="Times New Roman Regular" w:cs="Times New Roman Regular"/>
                <w:color w:val="000000"/>
                <w:sz w:val="22"/>
                <w:szCs w:val="22"/>
              </w:rPr>
            </w:pPr>
          </w:p>
        </w:tc>
        <w:tc>
          <w:tcPr>
            <w:tcW w:w="2141" w:type="dxa"/>
            <w:tcBorders>
              <w:top w:val="nil"/>
              <w:left w:val="nil"/>
              <w:bottom w:val="nil"/>
              <w:right w:val="nil"/>
            </w:tcBorders>
            <w:shd w:val="clear" w:color="auto" w:fill="auto"/>
            <w:noWrap/>
            <w:vAlign w:val="bottom"/>
          </w:tcPr>
          <w:p w14:paraId="562A45A9" w14:textId="77777777" w:rsidR="00B11DF8" w:rsidRPr="0071462E" w:rsidRDefault="00B11DF8">
            <w:pPr>
              <w:jc w:val="left"/>
              <w:rPr>
                <w:rFonts w:ascii="Times New Roman Regular" w:eastAsia="Times New Roman Regular" w:hAnsi="Times New Roman Regular" w:cs="Times New Roman Regular"/>
                <w:color w:val="000000"/>
                <w:sz w:val="22"/>
                <w:szCs w:val="22"/>
              </w:rPr>
            </w:pPr>
          </w:p>
        </w:tc>
      </w:tr>
      <w:tr w:rsidR="00B11DF8" w:rsidRPr="0071462E" w14:paraId="707FE74F" w14:textId="77777777">
        <w:trPr>
          <w:trHeight w:val="352"/>
        </w:trPr>
        <w:tc>
          <w:tcPr>
            <w:tcW w:w="1670" w:type="dxa"/>
            <w:tcBorders>
              <w:top w:val="nil"/>
              <w:left w:val="nil"/>
              <w:bottom w:val="nil"/>
              <w:right w:val="nil"/>
            </w:tcBorders>
            <w:shd w:val="clear" w:color="auto" w:fill="auto"/>
            <w:noWrap/>
            <w:vAlign w:val="center"/>
          </w:tcPr>
          <w:p w14:paraId="7E0D6410"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62C4B83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 Egger</w:t>
            </w:r>
          </w:p>
        </w:tc>
        <w:tc>
          <w:tcPr>
            <w:tcW w:w="2315" w:type="dxa"/>
            <w:tcBorders>
              <w:top w:val="nil"/>
              <w:left w:val="nil"/>
              <w:bottom w:val="nil"/>
              <w:right w:val="nil"/>
            </w:tcBorders>
            <w:shd w:val="clear" w:color="auto" w:fill="auto"/>
            <w:noWrap/>
            <w:vAlign w:val="center"/>
          </w:tcPr>
          <w:p w14:paraId="2FDC004E"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36</w:t>
            </w:r>
          </w:p>
        </w:tc>
        <w:tc>
          <w:tcPr>
            <w:tcW w:w="3138" w:type="dxa"/>
            <w:tcBorders>
              <w:top w:val="nil"/>
              <w:left w:val="nil"/>
              <w:bottom w:val="nil"/>
              <w:right w:val="nil"/>
            </w:tcBorders>
            <w:shd w:val="clear" w:color="auto" w:fill="auto"/>
            <w:noWrap/>
            <w:vAlign w:val="bottom"/>
          </w:tcPr>
          <w:p w14:paraId="26048083"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1.045 (1.024 - 1.066)</w:t>
            </w:r>
          </w:p>
        </w:tc>
        <w:tc>
          <w:tcPr>
            <w:tcW w:w="2141" w:type="dxa"/>
            <w:tcBorders>
              <w:top w:val="nil"/>
              <w:left w:val="nil"/>
              <w:bottom w:val="nil"/>
              <w:right w:val="nil"/>
            </w:tcBorders>
            <w:shd w:val="clear" w:color="auto" w:fill="auto"/>
            <w:noWrap/>
            <w:vAlign w:val="bottom"/>
          </w:tcPr>
          <w:p w14:paraId="15C2E2B5"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1.64E-04</w:t>
            </w:r>
          </w:p>
        </w:tc>
      </w:tr>
      <w:tr w:rsidR="00B11DF8" w:rsidRPr="0071462E" w14:paraId="6B3DFE60" w14:textId="77777777">
        <w:trPr>
          <w:trHeight w:val="352"/>
        </w:trPr>
        <w:tc>
          <w:tcPr>
            <w:tcW w:w="1670" w:type="dxa"/>
            <w:tcBorders>
              <w:top w:val="nil"/>
              <w:left w:val="nil"/>
              <w:bottom w:val="nil"/>
              <w:right w:val="nil"/>
            </w:tcBorders>
            <w:shd w:val="clear" w:color="auto" w:fill="auto"/>
            <w:noWrap/>
            <w:vAlign w:val="center"/>
          </w:tcPr>
          <w:p w14:paraId="75D9AC52"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3AB4B1E9"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median</w:t>
            </w:r>
          </w:p>
        </w:tc>
        <w:tc>
          <w:tcPr>
            <w:tcW w:w="2315" w:type="dxa"/>
            <w:tcBorders>
              <w:top w:val="nil"/>
              <w:left w:val="nil"/>
              <w:bottom w:val="nil"/>
              <w:right w:val="nil"/>
            </w:tcBorders>
            <w:shd w:val="clear" w:color="auto" w:fill="auto"/>
            <w:noWrap/>
            <w:vAlign w:val="center"/>
          </w:tcPr>
          <w:p w14:paraId="411A15AE"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36</w:t>
            </w:r>
          </w:p>
        </w:tc>
        <w:tc>
          <w:tcPr>
            <w:tcW w:w="3138" w:type="dxa"/>
            <w:tcBorders>
              <w:top w:val="nil"/>
              <w:left w:val="nil"/>
              <w:bottom w:val="nil"/>
              <w:right w:val="nil"/>
            </w:tcBorders>
            <w:shd w:val="clear" w:color="auto" w:fill="auto"/>
            <w:noWrap/>
            <w:vAlign w:val="bottom"/>
          </w:tcPr>
          <w:p w14:paraId="20BE8C7B"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1.034 (1.014 - 1.054)</w:t>
            </w:r>
          </w:p>
        </w:tc>
        <w:tc>
          <w:tcPr>
            <w:tcW w:w="2141" w:type="dxa"/>
            <w:tcBorders>
              <w:top w:val="nil"/>
              <w:left w:val="nil"/>
              <w:bottom w:val="nil"/>
              <w:right w:val="nil"/>
            </w:tcBorders>
            <w:shd w:val="clear" w:color="auto" w:fill="auto"/>
            <w:noWrap/>
            <w:vAlign w:val="bottom"/>
          </w:tcPr>
          <w:p w14:paraId="491FFD1C"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8.59E-04</w:t>
            </w:r>
          </w:p>
        </w:tc>
      </w:tr>
      <w:tr w:rsidR="00B11DF8" w:rsidRPr="0071462E" w14:paraId="4A441037" w14:textId="77777777">
        <w:trPr>
          <w:trHeight w:val="352"/>
        </w:trPr>
        <w:tc>
          <w:tcPr>
            <w:tcW w:w="1670" w:type="dxa"/>
            <w:tcBorders>
              <w:top w:val="nil"/>
              <w:left w:val="nil"/>
              <w:bottom w:val="nil"/>
              <w:right w:val="nil"/>
            </w:tcBorders>
            <w:shd w:val="clear" w:color="auto" w:fill="auto"/>
            <w:noWrap/>
            <w:vAlign w:val="center"/>
          </w:tcPr>
          <w:p w14:paraId="44549599"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7BFBD7A2"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Inverse variance weighted</w:t>
            </w:r>
          </w:p>
        </w:tc>
        <w:tc>
          <w:tcPr>
            <w:tcW w:w="2315" w:type="dxa"/>
            <w:tcBorders>
              <w:top w:val="nil"/>
              <w:left w:val="nil"/>
              <w:bottom w:val="nil"/>
              <w:right w:val="nil"/>
            </w:tcBorders>
            <w:shd w:val="clear" w:color="auto" w:fill="auto"/>
            <w:noWrap/>
            <w:vAlign w:val="center"/>
          </w:tcPr>
          <w:p w14:paraId="078C65E1"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36</w:t>
            </w:r>
          </w:p>
        </w:tc>
        <w:tc>
          <w:tcPr>
            <w:tcW w:w="3138" w:type="dxa"/>
            <w:tcBorders>
              <w:top w:val="nil"/>
              <w:left w:val="nil"/>
              <w:bottom w:val="nil"/>
              <w:right w:val="nil"/>
            </w:tcBorders>
            <w:shd w:val="clear" w:color="auto" w:fill="auto"/>
            <w:noWrap/>
            <w:vAlign w:val="bottom"/>
          </w:tcPr>
          <w:p w14:paraId="302D1E2A"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1.031 (1.016 - 1.045)</w:t>
            </w:r>
          </w:p>
        </w:tc>
        <w:tc>
          <w:tcPr>
            <w:tcW w:w="2141" w:type="dxa"/>
            <w:tcBorders>
              <w:top w:val="nil"/>
              <w:left w:val="nil"/>
              <w:bottom w:val="nil"/>
              <w:right w:val="nil"/>
            </w:tcBorders>
            <w:shd w:val="clear" w:color="auto" w:fill="auto"/>
            <w:noWrap/>
            <w:vAlign w:val="bottom"/>
          </w:tcPr>
          <w:p w14:paraId="4DEAF84A"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5.75E-03 *</w:t>
            </w:r>
          </w:p>
        </w:tc>
      </w:tr>
      <w:tr w:rsidR="00B11DF8" w:rsidRPr="0071462E" w14:paraId="3BC641C2" w14:textId="77777777">
        <w:trPr>
          <w:trHeight w:val="352"/>
        </w:trPr>
        <w:tc>
          <w:tcPr>
            <w:tcW w:w="1670" w:type="dxa"/>
            <w:tcBorders>
              <w:top w:val="nil"/>
              <w:left w:val="nil"/>
              <w:bottom w:val="nil"/>
              <w:right w:val="nil"/>
            </w:tcBorders>
            <w:shd w:val="clear" w:color="auto" w:fill="auto"/>
            <w:noWrap/>
            <w:vAlign w:val="center"/>
          </w:tcPr>
          <w:p w14:paraId="302EE5F3"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12385832"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Simple mode</w:t>
            </w:r>
          </w:p>
        </w:tc>
        <w:tc>
          <w:tcPr>
            <w:tcW w:w="2315" w:type="dxa"/>
            <w:tcBorders>
              <w:top w:val="nil"/>
              <w:left w:val="nil"/>
              <w:bottom w:val="nil"/>
              <w:right w:val="nil"/>
            </w:tcBorders>
            <w:shd w:val="clear" w:color="auto" w:fill="auto"/>
            <w:noWrap/>
            <w:vAlign w:val="center"/>
          </w:tcPr>
          <w:p w14:paraId="169C437E"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36</w:t>
            </w:r>
          </w:p>
        </w:tc>
        <w:tc>
          <w:tcPr>
            <w:tcW w:w="3138" w:type="dxa"/>
            <w:tcBorders>
              <w:top w:val="nil"/>
              <w:left w:val="nil"/>
              <w:bottom w:val="nil"/>
              <w:right w:val="nil"/>
            </w:tcBorders>
            <w:shd w:val="clear" w:color="auto" w:fill="auto"/>
            <w:noWrap/>
            <w:vAlign w:val="bottom"/>
          </w:tcPr>
          <w:p w14:paraId="03D5FDA3"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1.026 (0.990 - 1.062)</w:t>
            </w:r>
          </w:p>
        </w:tc>
        <w:tc>
          <w:tcPr>
            <w:tcW w:w="2141" w:type="dxa"/>
            <w:tcBorders>
              <w:top w:val="nil"/>
              <w:left w:val="nil"/>
              <w:bottom w:val="nil"/>
              <w:right w:val="nil"/>
            </w:tcBorders>
            <w:shd w:val="clear" w:color="auto" w:fill="auto"/>
            <w:noWrap/>
            <w:vAlign w:val="bottom"/>
          </w:tcPr>
          <w:p w14:paraId="437006EB"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1.70E-01</w:t>
            </w:r>
          </w:p>
        </w:tc>
      </w:tr>
      <w:tr w:rsidR="00B11DF8" w:rsidRPr="0071462E" w14:paraId="4D5D79A4" w14:textId="77777777">
        <w:trPr>
          <w:trHeight w:val="352"/>
        </w:trPr>
        <w:tc>
          <w:tcPr>
            <w:tcW w:w="1670" w:type="dxa"/>
            <w:tcBorders>
              <w:top w:val="nil"/>
              <w:left w:val="nil"/>
              <w:bottom w:val="nil"/>
              <w:right w:val="nil"/>
            </w:tcBorders>
            <w:shd w:val="clear" w:color="auto" w:fill="auto"/>
            <w:noWrap/>
            <w:vAlign w:val="center"/>
          </w:tcPr>
          <w:p w14:paraId="3FD587E4"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7DCB1C8D"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mode</w:t>
            </w:r>
          </w:p>
        </w:tc>
        <w:tc>
          <w:tcPr>
            <w:tcW w:w="2315" w:type="dxa"/>
            <w:tcBorders>
              <w:top w:val="nil"/>
              <w:left w:val="nil"/>
              <w:bottom w:val="nil"/>
              <w:right w:val="nil"/>
            </w:tcBorders>
            <w:shd w:val="clear" w:color="auto" w:fill="auto"/>
            <w:noWrap/>
            <w:vAlign w:val="center"/>
          </w:tcPr>
          <w:p w14:paraId="74134E8C"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36</w:t>
            </w:r>
          </w:p>
        </w:tc>
        <w:tc>
          <w:tcPr>
            <w:tcW w:w="3138" w:type="dxa"/>
            <w:tcBorders>
              <w:top w:val="nil"/>
              <w:left w:val="nil"/>
              <w:bottom w:val="nil"/>
              <w:right w:val="nil"/>
            </w:tcBorders>
            <w:shd w:val="clear" w:color="auto" w:fill="auto"/>
            <w:noWrap/>
            <w:vAlign w:val="bottom"/>
          </w:tcPr>
          <w:p w14:paraId="23B93E55"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1.040 (1.015 - 1.065)</w:t>
            </w:r>
          </w:p>
        </w:tc>
        <w:tc>
          <w:tcPr>
            <w:tcW w:w="2141" w:type="dxa"/>
            <w:tcBorders>
              <w:top w:val="nil"/>
              <w:left w:val="nil"/>
              <w:bottom w:val="nil"/>
              <w:right w:val="nil"/>
            </w:tcBorders>
            <w:shd w:val="clear" w:color="auto" w:fill="auto"/>
            <w:noWrap/>
            <w:vAlign w:val="bottom"/>
          </w:tcPr>
          <w:p w14:paraId="149904E5"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3.16E-03</w:t>
            </w:r>
          </w:p>
        </w:tc>
      </w:tr>
      <w:tr w:rsidR="00B11DF8" w:rsidRPr="0071462E" w14:paraId="60E399F4" w14:textId="77777777">
        <w:trPr>
          <w:trHeight w:val="352"/>
        </w:trPr>
        <w:tc>
          <w:tcPr>
            <w:tcW w:w="1670" w:type="dxa"/>
            <w:tcBorders>
              <w:top w:val="nil"/>
              <w:left w:val="nil"/>
              <w:bottom w:val="nil"/>
              <w:right w:val="nil"/>
            </w:tcBorders>
            <w:shd w:val="clear" w:color="auto" w:fill="auto"/>
            <w:noWrap/>
            <w:vAlign w:val="center"/>
          </w:tcPr>
          <w:p w14:paraId="1610681D"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HLA-A</w:t>
            </w:r>
          </w:p>
        </w:tc>
        <w:tc>
          <w:tcPr>
            <w:tcW w:w="3300" w:type="dxa"/>
            <w:tcBorders>
              <w:top w:val="nil"/>
              <w:left w:val="nil"/>
              <w:bottom w:val="nil"/>
              <w:right w:val="nil"/>
            </w:tcBorders>
            <w:shd w:val="clear" w:color="auto" w:fill="auto"/>
            <w:noWrap/>
            <w:vAlign w:val="center"/>
          </w:tcPr>
          <w:p w14:paraId="0E76EAB8"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2315" w:type="dxa"/>
            <w:tcBorders>
              <w:top w:val="nil"/>
              <w:left w:val="nil"/>
              <w:bottom w:val="nil"/>
              <w:right w:val="nil"/>
            </w:tcBorders>
            <w:shd w:val="clear" w:color="auto" w:fill="auto"/>
            <w:noWrap/>
            <w:vAlign w:val="center"/>
          </w:tcPr>
          <w:p w14:paraId="03174194"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138" w:type="dxa"/>
            <w:tcBorders>
              <w:top w:val="nil"/>
              <w:left w:val="nil"/>
              <w:bottom w:val="nil"/>
              <w:right w:val="nil"/>
            </w:tcBorders>
            <w:shd w:val="clear" w:color="auto" w:fill="auto"/>
            <w:noWrap/>
            <w:vAlign w:val="bottom"/>
          </w:tcPr>
          <w:p w14:paraId="2E3B8F1A" w14:textId="77777777" w:rsidR="00B11DF8" w:rsidRPr="0071462E" w:rsidRDefault="00B11DF8">
            <w:pPr>
              <w:rPr>
                <w:rFonts w:ascii="Times New Roman Regular" w:eastAsia="DengXian" w:hAnsi="Times New Roman Regular" w:cs="Times New Roman Regular"/>
                <w:color w:val="000000"/>
                <w:sz w:val="22"/>
                <w:szCs w:val="22"/>
              </w:rPr>
            </w:pPr>
          </w:p>
        </w:tc>
        <w:tc>
          <w:tcPr>
            <w:tcW w:w="2141" w:type="dxa"/>
            <w:tcBorders>
              <w:top w:val="nil"/>
              <w:left w:val="nil"/>
              <w:bottom w:val="nil"/>
              <w:right w:val="nil"/>
            </w:tcBorders>
            <w:shd w:val="clear" w:color="auto" w:fill="auto"/>
            <w:noWrap/>
            <w:vAlign w:val="bottom"/>
          </w:tcPr>
          <w:p w14:paraId="3DEDA51A" w14:textId="77777777" w:rsidR="00B11DF8" w:rsidRPr="0071462E" w:rsidRDefault="00B11DF8">
            <w:pPr>
              <w:jc w:val="left"/>
              <w:rPr>
                <w:rFonts w:ascii="Times New Roman Regular" w:eastAsia="Times New Roman Regular" w:hAnsi="Times New Roman Regular" w:cs="Times New Roman Regular"/>
                <w:color w:val="000000"/>
                <w:sz w:val="22"/>
                <w:szCs w:val="22"/>
              </w:rPr>
            </w:pPr>
          </w:p>
        </w:tc>
      </w:tr>
      <w:tr w:rsidR="00B11DF8" w:rsidRPr="0071462E" w14:paraId="1D12C138" w14:textId="77777777">
        <w:trPr>
          <w:trHeight w:val="352"/>
        </w:trPr>
        <w:tc>
          <w:tcPr>
            <w:tcW w:w="1670" w:type="dxa"/>
            <w:tcBorders>
              <w:top w:val="nil"/>
              <w:left w:val="nil"/>
              <w:bottom w:val="nil"/>
              <w:right w:val="nil"/>
            </w:tcBorders>
            <w:shd w:val="clear" w:color="auto" w:fill="auto"/>
            <w:noWrap/>
            <w:vAlign w:val="center"/>
          </w:tcPr>
          <w:p w14:paraId="169618BC"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173F97C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 Egger</w:t>
            </w:r>
          </w:p>
        </w:tc>
        <w:tc>
          <w:tcPr>
            <w:tcW w:w="2315" w:type="dxa"/>
            <w:tcBorders>
              <w:top w:val="nil"/>
              <w:left w:val="nil"/>
              <w:bottom w:val="nil"/>
              <w:right w:val="nil"/>
            </w:tcBorders>
            <w:shd w:val="clear" w:color="auto" w:fill="auto"/>
            <w:noWrap/>
            <w:vAlign w:val="center"/>
          </w:tcPr>
          <w:p w14:paraId="7DAE5899"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101</w:t>
            </w:r>
          </w:p>
        </w:tc>
        <w:tc>
          <w:tcPr>
            <w:tcW w:w="3138" w:type="dxa"/>
            <w:tcBorders>
              <w:top w:val="nil"/>
              <w:left w:val="nil"/>
              <w:bottom w:val="nil"/>
              <w:right w:val="nil"/>
            </w:tcBorders>
            <w:shd w:val="clear" w:color="auto" w:fill="auto"/>
            <w:noWrap/>
            <w:vAlign w:val="bottom"/>
          </w:tcPr>
          <w:p w14:paraId="2489E556"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0.957 (0.930 - 0.984)</w:t>
            </w:r>
          </w:p>
        </w:tc>
        <w:tc>
          <w:tcPr>
            <w:tcW w:w="2141" w:type="dxa"/>
            <w:tcBorders>
              <w:top w:val="nil"/>
              <w:left w:val="nil"/>
              <w:bottom w:val="nil"/>
              <w:right w:val="nil"/>
            </w:tcBorders>
            <w:shd w:val="clear" w:color="auto" w:fill="auto"/>
            <w:noWrap/>
            <w:vAlign w:val="bottom"/>
          </w:tcPr>
          <w:p w14:paraId="592FE28B"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2.58E-03</w:t>
            </w:r>
          </w:p>
        </w:tc>
      </w:tr>
      <w:tr w:rsidR="00B11DF8" w:rsidRPr="0071462E" w14:paraId="35693570" w14:textId="77777777">
        <w:trPr>
          <w:trHeight w:val="352"/>
        </w:trPr>
        <w:tc>
          <w:tcPr>
            <w:tcW w:w="1670" w:type="dxa"/>
            <w:tcBorders>
              <w:top w:val="nil"/>
              <w:left w:val="nil"/>
              <w:bottom w:val="nil"/>
              <w:right w:val="nil"/>
            </w:tcBorders>
            <w:shd w:val="clear" w:color="auto" w:fill="auto"/>
            <w:noWrap/>
            <w:vAlign w:val="center"/>
          </w:tcPr>
          <w:p w14:paraId="738B4932"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41840AC9"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median</w:t>
            </w:r>
          </w:p>
        </w:tc>
        <w:tc>
          <w:tcPr>
            <w:tcW w:w="2315" w:type="dxa"/>
            <w:tcBorders>
              <w:top w:val="nil"/>
              <w:left w:val="nil"/>
              <w:bottom w:val="nil"/>
              <w:right w:val="nil"/>
            </w:tcBorders>
            <w:shd w:val="clear" w:color="auto" w:fill="auto"/>
            <w:noWrap/>
            <w:vAlign w:val="center"/>
          </w:tcPr>
          <w:p w14:paraId="019E9205"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101</w:t>
            </w:r>
          </w:p>
        </w:tc>
        <w:tc>
          <w:tcPr>
            <w:tcW w:w="3138" w:type="dxa"/>
            <w:tcBorders>
              <w:top w:val="nil"/>
              <w:left w:val="nil"/>
              <w:bottom w:val="nil"/>
              <w:right w:val="nil"/>
            </w:tcBorders>
            <w:shd w:val="clear" w:color="auto" w:fill="auto"/>
            <w:noWrap/>
            <w:vAlign w:val="bottom"/>
          </w:tcPr>
          <w:p w14:paraId="3B548ADB"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0.975 (0.960 - 0.990)</w:t>
            </w:r>
          </w:p>
        </w:tc>
        <w:tc>
          <w:tcPr>
            <w:tcW w:w="2141" w:type="dxa"/>
            <w:tcBorders>
              <w:top w:val="nil"/>
              <w:left w:val="nil"/>
              <w:bottom w:val="nil"/>
              <w:right w:val="nil"/>
            </w:tcBorders>
            <w:shd w:val="clear" w:color="auto" w:fill="auto"/>
            <w:noWrap/>
            <w:vAlign w:val="bottom"/>
          </w:tcPr>
          <w:p w14:paraId="355FC083"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9.20E-04</w:t>
            </w:r>
          </w:p>
        </w:tc>
      </w:tr>
      <w:tr w:rsidR="00B11DF8" w:rsidRPr="0071462E" w14:paraId="750D29A1" w14:textId="77777777">
        <w:trPr>
          <w:trHeight w:val="352"/>
        </w:trPr>
        <w:tc>
          <w:tcPr>
            <w:tcW w:w="1670" w:type="dxa"/>
            <w:tcBorders>
              <w:top w:val="nil"/>
              <w:left w:val="nil"/>
              <w:bottom w:val="nil"/>
              <w:right w:val="nil"/>
            </w:tcBorders>
            <w:shd w:val="clear" w:color="auto" w:fill="auto"/>
            <w:noWrap/>
            <w:vAlign w:val="center"/>
          </w:tcPr>
          <w:p w14:paraId="2033C6FB"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7D6554FC"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Inverse variance weighted</w:t>
            </w:r>
          </w:p>
        </w:tc>
        <w:tc>
          <w:tcPr>
            <w:tcW w:w="2315" w:type="dxa"/>
            <w:tcBorders>
              <w:top w:val="nil"/>
              <w:left w:val="nil"/>
              <w:bottom w:val="nil"/>
              <w:right w:val="nil"/>
            </w:tcBorders>
            <w:shd w:val="clear" w:color="auto" w:fill="auto"/>
            <w:noWrap/>
            <w:vAlign w:val="center"/>
          </w:tcPr>
          <w:p w14:paraId="337A448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101</w:t>
            </w:r>
          </w:p>
        </w:tc>
        <w:tc>
          <w:tcPr>
            <w:tcW w:w="3138" w:type="dxa"/>
            <w:tcBorders>
              <w:top w:val="nil"/>
              <w:left w:val="nil"/>
              <w:bottom w:val="nil"/>
              <w:right w:val="nil"/>
            </w:tcBorders>
            <w:shd w:val="clear" w:color="auto" w:fill="auto"/>
            <w:noWrap/>
            <w:vAlign w:val="bottom"/>
          </w:tcPr>
          <w:p w14:paraId="74A3C7FB"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0.969 (0.960 - 0.979)</w:t>
            </w:r>
          </w:p>
        </w:tc>
        <w:tc>
          <w:tcPr>
            <w:tcW w:w="2141" w:type="dxa"/>
            <w:tcBorders>
              <w:top w:val="nil"/>
              <w:left w:val="nil"/>
              <w:bottom w:val="nil"/>
              <w:right w:val="nil"/>
            </w:tcBorders>
            <w:shd w:val="clear" w:color="auto" w:fill="auto"/>
            <w:noWrap/>
            <w:vAlign w:val="bottom"/>
          </w:tcPr>
          <w:p w14:paraId="4A3BD953"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1.81E-06 *</w:t>
            </w:r>
          </w:p>
        </w:tc>
      </w:tr>
      <w:tr w:rsidR="00B11DF8" w:rsidRPr="0071462E" w14:paraId="0AC204FD" w14:textId="77777777">
        <w:trPr>
          <w:trHeight w:val="352"/>
        </w:trPr>
        <w:tc>
          <w:tcPr>
            <w:tcW w:w="1670" w:type="dxa"/>
            <w:tcBorders>
              <w:top w:val="nil"/>
              <w:left w:val="nil"/>
              <w:bottom w:val="nil"/>
              <w:right w:val="nil"/>
            </w:tcBorders>
            <w:shd w:val="clear" w:color="auto" w:fill="auto"/>
            <w:noWrap/>
            <w:vAlign w:val="center"/>
          </w:tcPr>
          <w:p w14:paraId="1502F595"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2D9424C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Simple mode</w:t>
            </w:r>
          </w:p>
        </w:tc>
        <w:tc>
          <w:tcPr>
            <w:tcW w:w="2315" w:type="dxa"/>
            <w:tcBorders>
              <w:top w:val="nil"/>
              <w:left w:val="nil"/>
              <w:bottom w:val="nil"/>
              <w:right w:val="nil"/>
            </w:tcBorders>
            <w:shd w:val="clear" w:color="auto" w:fill="auto"/>
            <w:noWrap/>
            <w:vAlign w:val="center"/>
          </w:tcPr>
          <w:p w14:paraId="2753C35B"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101</w:t>
            </w:r>
          </w:p>
        </w:tc>
        <w:tc>
          <w:tcPr>
            <w:tcW w:w="3138" w:type="dxa"/>
            <w:tcBorders>
              <w:top w:val="nil"/>
              <w:left w:val="nil"/>
              <w:bottom w:val="nil"/>
              <w:right w:val="nil"/>
            </w:tcBorders>
            <w:shd w:val="clear" w:color="auto" w:fill="auto"/>
            <w:noWrap/>
            <w:vAlign w:val="bottom"/>
          </w:tcPr>
          <w:p w14:paraId="537A4476"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0.988 (0.943 - 1.035)</w:t>
            </w:r>
          </w:p>
        </w:tc>
        <w:tc>
          <w:tcPr>
            <w:tcW w:w="2141" w:type="dxa"/>
            <w:tcBorders>
              <w:top w:val="nil"/>
              <w:left w:val="nil"/>
              <w:bottom w:val="nil"/>
              <w:right w:val="nil"/>
            </w:tcBorders>
            <w:shd w:val="clear" w:color="auto" w:fill="auto"/>
            <w:noWrap/>
            <w:vAlign w:val="bottom"/>
          </w:tcPr>
          <w:p w14:paraId="14A14ADF"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6.14E-01</w:t>
            </w:r>
          </w:p>
        </w:tc>
      </w:tr>
      <w:tr w:rsidR="00B11DF8" w:rsidRPr="0071462E" w14:paraId="0EF8ADB9" w14:textId="77777777">
        <w:trPr>
          <w:trHeight w:val="352"/>
        </w:trPr>
        <w:tc>
          <w:tcPr>
            <w:tcW w:w="1670" w:type="dxa"/>
            <w:tcBorders>
              <w:top w:val="nil"/>
              <w:left w:val="nil"/>
              <w:bottom w:val="nil"/>
              <w:right w:val="nil"/>
            </w:tcBorders>
            <w:shd w:val="clear" w:color="auto" w:fill="auto"/>
            <w:noWrap/>
            <w:vAlign w:val="center"/>
          </w:tcPr>
          <w:p w14:paraId="50460552"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29470976"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mode</w:t>
            </w:r>
          </w:p>
        </w:tc>
        <w:tc>
          <w:tcPr>
            <w:tcW w:w="2315" w:type="dxa"/>
            <w:tcBorders>
              <w:top w:val="nil"/>
              <w:left w:val="nil"/>
              <w:bottom w:val="nil"/>
              <w:right w:val="nil"/>
            </w:tcBorders>
            <w:shd w:val="clear" w:color="auto" w:fill="auto"/>
            <w:noWrap/>
            <w:vAlign w:val="center"/>
          </w:tcPr>
          <w:p w14:paraId="2542B236"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101</w:t>
            </w:r>
          </w:p>
        </w:tc>
        <w:tc>
          <w:tcPr>
            <w:tcW w:w="3138" w:type="dxa"/>
            <w:tcBorders>
              <w:top w:val="nil"/>
              <w:left w:val="nil"/>
              <w:bottom w:val="nil"/>
              <w:right w:val="nil"/>
            </w:tcBorders>
            <w:shd w:val="clear" w:color="auto" w:fill="auto"/>
            <w:noWrap/>
            <w:vAlign w:val="bottom"/>
          </w:tcPr>
          <w:p w14:paraId="0ABB79E4"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0.999 (0.961 - 1.038)</w:t>
            </w:r>
          </w:p>
        </w:tc>
        <w:tc>
          <w:tcPr>
            <w:tcW w:w="2141" w:type="dxa"/>
            <w:tcBorders>
              <w:top w:val="nil"/>
              <w:left w:val="nil"/>
              <w:bottom w:val="nil"/>
              <w:right w:val="nil"/>
            </w:tcBorders>
            <w:shd w:val="clear" w:color="auto" w:fill="auto"/>
            <w:noWrap/>
            <w:vAlign w:val="bottom"/>
          </w:tcPr>
          <w:p w14:paraId="553FE31D"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9.42E-01</w:t>
            </w:r>
          </w:p>
        </w:tc>
      </w:tr>
      <w:tr w:rsidR="00B11DF8" w:rsidRPr="0071462E" w14:paraId="10996BC9" w14:textId="77777777">
        <w:trPr>
          <w:trHeight w:val="352"/>
        </w:trPr>
        <w:tc>
          <w:tcPr>
            <w:tcW w:w="1670" w:type="dxa"/>
            <w:tcBorders>
              <w:top w:val="nil"/>
              <w:left w:val="nil"/>
              <w:bottom w:val="nil"/>
              <w:right w:val="nil"/>
            </w:tcBorders>
            <w:shd w:val="clear" w:color="auto" w:fill="auto"/>
            <w:noWrap/>
            <w:vAlign w:val="center"/>
          </w:tcPr>
          <w:p w14:paraId="752D520B"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SCG3</w:t>
            </w:r>
          </w:p>
        </w:tc>
        <w:tc>
          <w:tcPr>
            <w:tcW w:w="3300" w:type="dxa"/>
            <w:tcBorders>
              <w:top w:val="nil"/>
              <w:left w:val="nil"/>
              <w:bottom w:val="nil"/>
              <w:right w:val="nil"/>
            </w:tcBorders>
            <w:shd w:val="clear" w:color="auto" w:fill="auto"/>
            <w:noWrap/>
            <w:vAlign w:val="center"/>
          </w:tcPr>
          <w:p w14:paraId="66B166E8"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2315" w:type="dxa"/>
            <w:tcBorders>
              <w:top w:val="nil"/>
              <w:left w:val="nil"/>
              <w:bottom w:val="nil"/>
              <w:right w:val="nil"/>
            </w:tcBorders>
            <w:shd w:val="clear" w:color="auto" w:fill="auto"/>
            <w:noWrap/>
            <w:vAlign w:val="center"/>
          </w:tcPr>
          <w:p w14:paraId="3EC5B650"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138" w:type="dxa"/>
            <w:tcBorders>
              <w:top w:val="nil"/>
              <w:left w:val="nil"/>
              <w:bottom w:val="nil"/>
              <w:right w:val="nil"/>
            </w:tcBorders>
            <w:shd w:val="clear" w:color="auto" w:fill="auto"/>
            <w:noWrap/>
            <w:vAlign w:val="bottom"/>
          </w:tcPr>
          <w:p w14:paraId="41EFE158" w14:textId="77777777" w:rsidR="00B11DF8" w:rsidRPr="0071462E" w:rsidRDefault="00B11DF8">
            <w:pPr>
              <w:rPr>
                <w:rFonts w:ascii="Times New Roman Regular" w:eastAsia="DengXian" w:hAnsi="Times New Roman Regular" w:cs="Times New Roman Regular"/>
                <w:color w:val="000000"/>
                <w:sz w:val="22"/>
                <w:szCs w:val="22"/>
              </w:rPr>
            </w:pPr>
          </w:p>
        </w:tc>
        <w:tc>
          <w:tcPr>
            <w:tcW w:w="2141" w:type="dxa"/>
            <w:tcBorders>
              <w:top w:val="nil"/>
              <w:left w:val="nil"/>
              <w:bottom w:val="nil"/>
              <w:right w:val="nil"/>
            </w:tcBorders>
            <w:shd w:val="clear" w:color="auto" w:fill="auto"/>
            <w:noWrap/>
            <w:vAlign w:val="bottom"/>
          </w:tcPr>
          <w:p w14:paraId="2AA4D558" w14:textId="77777777" w:rsidR="00B11DF8" w:rsidRPr="0071462E" w:rsidRDefault="00B11DF8">
            <w:pPr>
              <w:jc w:val="left"/>
              <w:rPr>
                <w:rFonts w:ascii="Times New Roman Regular" w:eastAsia="Times New Roman Regular" w:hAnsi="Times New Roman Regular" w:cs="Times New Roman Regular"/>
                <w:color w:val="000000"/>
                <w:sz w:val="22"/>
                <w:szCs w:val="22"/>
              </w:rPr>
            </w:pPr>
          </w:p>
        </w:tc>
      </w:tr>
      <w:tr w:rsidR="00B11DF8" w:rsidRPr="0071462E" w14:paraId="1178B23C" w14:textId="77777777">
        <w:trPr>
          <w:trHeight w:val="352"/>
        </w:trPr>
        <w:tc>
          <w:tcPr>
            <w:tcW w:w="1670" w:type="dxa"/>
            <w:tcBorders>
              <w:top w:val="nil"/>
              <w:left w:val="nil"/>
              <w:bottom w:val="nil"/>
              <w:right w:val="nil"/>
            </w:tcBorders>
            <w:shd w:val="clear" w:color="auto" w:fill="auto"/>
            <w:noWrap/>
            <w:vAlign w:val="center"/>
          </w:tcPr>
          <w:p w14:paraId="68C8B730"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77289CFA"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 Egger</w:t>
            </w:r>
          </w:p>
        </w:tc>
        <w:tc>
          <w:tcPr>
            <w:tcW w:w="2315" w:type="dxa"/>
            <w:tcBorders>
              <w:top w:val="nil"/>
              <w:left w:val="nil"/>
              <w:bottom w:val="nil"/>
              <w:right w:val="nil"/>
            </w:tcBorders>
            <w:shd w:val="clear" w:color="auto" w:fill="auto"/>
            <w:noWrap/>
            <w:vAlign w:val="center"/>
          </w:tcPr>
          <w:p w14:paraId="6C1B1C4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23</w:t>
            </w:r>
          </w:p>
        </w:tc>
        <w:tc>
          <w:tcPr>
            <w:tcW w:w="3138" w:type="dxa"/>
            <w:tcBorders>
              <w:top w:val="nil"/>
              <w:left w:val="nil"/>
              <w:bottom w:val="nil"/>
              <w:right w:val="nil"/>
            </w:tcBorders>
            <w:shd w:val="clear" w:color="auto" w:fill="auto"/>
            <w:noWrap/>
            <w:vAlign w:val="bottom"/>
          </w:tcPr>
          <w:p w14:paraId="6718BA90"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0.953 (0.912 - 0.997)</w:t>
            </w:r>
          </w:p>
        </w:tc>
        <w:tc>
          <w:tcPr>
            <w:tcW w:w="2141" w:type="dxa"/>
            <w:tcBorders>
              <w:top w:val="nil"/>
              <w:left w:val="nil"/>
              <w:bottom w:val="nil"/>
              <w:right w:val="nil"/>
            </w:tcBorders>
            <w:shd w:val="clear" w:color="auto" w:fill="auto"/>
            <w:noWrap/>
            <w:vAlign w:val="bottom"/>
          </w:tcPr>
          <w:p w14:paraId="3ABA205F"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4.91E-02</w:t>
            </w:r>
          </w:p>
        </w:tc>
      </w:tr>
      <w:tr w:rsidR="00B11DF8" w:rsidRPr="0071462E" w14:paraId="7812AE9C" w14:textId="77777777">
        <w:trPr>
          <w:trHeight w:val="352"/>
        </w:trPr>
        <w:tc>
          <w:tcPr>
            <w:tcW w:w="1670" w:type="dxa"/>
            <w:tcBorders>
              <w:top w:val="nil"/>
              <w:left w:val="nil"/>
              <w:bottom w:val="nil"/>
              <w:right w:val="nil"/>
            </w:tcBorders>
            <w:shd w:val="clear" w:color="auto" w:fill="auto"/>
            <w:noWrap/>
            <w:vAlign w:val="center"/>
          </w:tcPr>
          <w:p w14:paraId="5E5A537B"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4A416B8D"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median</w:t>
            </w:r>
          </w:p>
        </w:tc>
        <w:tc>
          <w:tcPr>
            <w:tcW w:w="2315" w:type="dxa"/>
            <w:tcBorders>
              <w:top w:val="nil"/>
              <w:left w:val="nil"/>
              <w:bottom w:val="nil"/>
              <w:right w:val="nil"/>
            </w:tcBorders>
            <w:shd w:val="clear" w:color="auto" w:fill="auto"/>
            <w:noWrap/>
            <w:vAlign w:val="center"/>
          </w:tcPr>
          <w:p w14:paraId="4AC7E035"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23</w:t>
            </w:r>
          </w:p>
        </w:tc>
        <w:tc>
          <w:tcPr>
            <w:tcW w:w="3138" w:type="dxa"/>
            <w:tcBorders>
              <w:top w:val="nil"/>
              <w:left w:val="nil"/>
              <w:bottom w:val="nil"/>
              <w:right w:val="nil"/>
            </w:tcBorders>
            <w:shd w:val="clear" w:color="auto" w:fill="auto"/>
            <w:noWrap/>
            <w:vAlign w:val="bottom"/>
          </w:tcPr>
          <w:p w14:paraId="70F11EE1"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0.947 (0.922 - 0.972)</w:t>
            </w:r>
          </w:p>
        </w:tc>
        <w:tc>
          <w:tcPr>
            <w:tcW w:w="2141" w:type="dxa"/>
            <w:tcBorders>
              <w:top w:val="nil"/>
              <w:left w:val="nil"/>
              <w:bottom w:val="nil"/>
              <w:right w:val="nil"/>
            </w:tcBorders>
            <w:shd w:val="clear" w:color="auto" w:fill="auto"/>
            <w:noWrap/>
            <w:vAlign w:val="bottom"/>
          </w:tcPr>
          <w:p w14:paraId="6D3A7E78"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4.63E-05</w:t>
            </w:r>
          </w:p>
        </w:tc>
      </w:tr>
      <w:tr w:rsidR="00B11DF8" w:rsidRPr="0071462E" w14:paraId="1FACF81B" w14:textId="77777777">
        <w:trPr>
          <w:trHeight w:val="352"/>
        </w:trPr>
        <w:tc>
          <w:tcPr>
            <w:tcW w:w="1670" w:type="dxa"/>
            <w:tcBorders>
              <w:top w:val="nil"/>
              <w:left w:val="nil"/>
              <w:bottom w:val="nil"/>
              <w:right w:val="nil"/>
            </w:tcBorders>
            <w:shd w:val="clear" w:color="auto" w:fill="auto"/>
            <w:noWrap/>
            <w:vAlign w:val="center"/>
          </w:tcPr>
          <w:p w14:paraId="7FC1A1F6"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426F4DFB"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Inverse variance weighted</w:t>
            </w:r>
          </w:p>
        </w:tc>
        <w:tc>
          <w:tcPr>
            <w:tcW w:w="2315" w:type="dxa"/>
            <w:tcBorders>
              <w:top w:val="nil"/>
              <w:left w:val="nil"/>
              <w:bottom w:val="nil"/>
              <w:right w:val="nil"/>
            </w:tcBorders>
            <w:shd w:val="clear" w:color="auto" w:fill="auto"/>
            <w:noWrap/>
            <w:vAlign w:val="center"/>
          </w:tcPr>
          <w:p w14:paraId="430F7A83"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23</w:t>
            </w:r>
          </w:p>
        </w:tc>
        <w:tc>
          <w:tcPr>
            <w:tcW w:w="3138" w:type="dxa"/>
            <w:tcBorders>
              <w:top w:val="nil"/>
              <w:left w:val="nil"/>
              <w:bottom w:val="nil"/>
              <w:right w:val="nil"/>
            </w:tcBorders>
            <w:shd w:val="clear" w:color="auto" w:fill="auto"/>
            <w:noWrap/>
            <w:vAlign w:val="bottom"/>
          </w:tcPr>
          <w:p w14:paraId="43DBD5BF"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0.956 (0.937 - 0.975)</w:t>
            </w:r>
          </w:p>
        </w:tc>
        <w:tc>
          <w:tcPr>
            <w:tcW w:w="2141" w:type="dxa"/>
            <w:tcBorders>
              <w:top w:val="nil"/>
              <w:left w:val="nil"/>
              <w:bottom w:val="nil"/>
              <w:right w:val="nil"/>
            </w:tcBorders>
            <w:shd w:val="clear" w:color="auto" w:fill="auto"/>
            <w:noWrap/>
            <w:vAlign w:val="bottom"/>
          </w:tcPr>
          <w:p w14:paraId="63A3D847"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4.62E-03 *</w:t>
            </w:r>
          </w:p>
        </w:tc>
      </w:tr>
      <w:tr w:rsidR="00B11DF8" w:rsidRPr="0071462E" w14:paraId="5E216A29" w14:textId="77777777">
        <w:trPr>
          <w:trHeight w:val="352"/>
        </w:trPr>
        <w:tc>
          <w:tcPr>
            <w:tcW w:w="1670" w:type="dxa"/>
            <w:tcBorders>
              <w:top w:val="nil"/>
              <w:left w:val="nil"/>
              <w:bottom w:val="nil"/>
              <w:right w:val="nil"/>
            </w:tcBorders>
            <w:shd w:val="clear" w:color="auto" w:fill="auto"/>
            <w:noWrap/>
            <w:vAlign w:val="center"/>
          </w:tcPr>
          <w:p w14:paraId="49B6F541"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0AEBA97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Simple mode</w:t>
            </w:r>
          </w:p>
        </w:tc>
        <w:tc>
          <w:tcPr>
            <w:tcW w:w="2315" w:type="dxa"/>
            <w:tcBorders>
              <w:top w:val="nil"/>
              <w:left w:val="nil"/>
              <w:bottom w:val="nil"/>
              <w:right w:val="nil"/>
            </w:tcBorders>
            <w:shd w:val="clear" w:color="auto" w:fill="auto"/>
            <w:noWrap/>
            <w:vAlign w:val="center"/>
          </w:tcPr>
          <w:p w14:paraId="0DD0EE75"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23</w:t>
            </w:r>
          </w:p>
        </w:tc>
        <w:tc>
          <w:tcPr>
            <w:tcW w:w="3138" w:type="dxa"/>
            <w:tcBorders>
              <w:top w:val="nil"/>
              <w:left w:val="nil"/>
              <w:bottom w:val="nil"/>
              <w:right w:val="nil"/>
            </w:tcBorders>
            <w:shd w:val="clear" w:color="auto" w:fill="auto"/>
            <w:noWrap/>
            <w:vAlign w:val="bottom"/>
          </w:tcPr>
          <w:p w14:paraId="2358C922"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0.949 (0.906 - 0.994)</w:t>
            </w:r>
          </w:p>
        </w:tc>
        <w:tc>
          <w:tcPr>
            <w:tcW w:w="2141" w:type="dxa"/>
            <w:tcBorders>
              <w:top w:val="nil"/>
              <w:left w:val="nil"/>
              <w:bottom w:val="nil"/>
              <w:right w:val="nil"/>
            </w:tcBorders>
            <w:shd w:val="clear" w:color="auto" w:fill="auto"/>
            <w:noWrap/>
            <w:vAlign w:val="bottom"/>
          </w:tcPr>
          <w:p w14:paraId="2028F3E5"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3.71E-02</w:t>
            </w:r>
          </w:p>
        </w:tc>
      </w:tr>
      <w:tr w:rsidR="00B11DF8" w:rsidRPr="0071462E" w14:paraId="1AA944B4" w14:textId="77777777">
        <w:trPr>
          <w:trHeight w:val="352"/>
        </w:trPr>
        <w:tc>
          <w:tcPr>
            <w:tcW w:w="1670" w:type="dxa"/>
            <w:tcBorders>
              <w:top w:val="nil"/>
              <w:left w:val="nil"/>
              <w:bottom w:val="nil"/>
              <w:right w:val="nil"/>
            </w:tcBorders>
            <w:shd w:val="clear" w:color="auto" w:fill="auto"/>
            <w:noWrap/>
            <w:vAlign w:val="center"/>
          </w:tcPr>
          <w:p w14:paraId="42F29C28"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center"/>
          </w:tcPr>
          <w:p w14:paraId="705D8EA2"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Weighted mode</w:t>
            </w:r>
          </w:p>
        </w:tc>
        <w:tc>
          <w:tcPr>
            <w:tcW w:w="2315" w:type="dxa"/>
            <w:tcBorders>
              <w:top w:val="nil"/>
              <w:left w:val="nil"/>
              <w:bottom w:val="nil"/>
              <w:right w:val="nil"/>
            </w:tcBorders>
            <w:shd w:val="clear" w:color="auto" w:fill="auto"/>
            <w:noWrap/>
            <w:vAlign w:val="center"/>
          </w:tcPr>
          <w:p w14:paraId="5035D077"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23</w:t>
            </w:r>
          </w:p>
        </w:tc>
        <w:tc>
          <w:tcPr>
            <w:tcW w:w="3138" w:type="dxa"/>
            <w:tcBorders>
              <w:top w:val="nil"/>
              <w:left w:val="nil"/>
              <w:bottom w:val="nil"/>
              <w:right w:val="nil"/>
            </w:tcBorders>
            <w:shd w:val="clear" w:color="auto" w:fill="auto"/>
            <w:noWrap/>
            <w:vAlign w:val="bottom"/>
          </w:tcPr>
          <w:p w14:paraId="3B8B498F"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0.944 (0.910 - 0.979)</w:t>
            </w:r>
          </w:p>
        </w:tc>
        <w:tc>
          <w:tcPr>
            <w:tcW w:w="2141" w:type="dxa"/>
            <w:tcBorders>
              <w:top w:val="nil"/>
              <w:left w:val="nil"/>
              <w:bottom w:val="nil"/>
              <w:right w:val="nil"/>
            </w:tcBorders>
            <w:shd w:val="clear" w:color="auto" w:fill="auto"/>
            <w:noWrap/>
            <w:vAlign w:val="bottom"/>
          </w:tcPr>
          <w:p w14:paraId="6991D51A"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5.56E-03</w:t>
            </w:r>
          </w:p>
        </w:tc>
      </w:tr>
      <w:tr w:rsidR="00B11DF8" w:rsidRPr="0071462E" w14:paraId="4BE44A71" w14:textId="77777777">
        <w:trPr>
          <w:trHeight w:val="352"/>
        </w:trPr>
        <w:tc>
          <w:tcPr>
            <w:tcW w:w="1670" w:type="dxa"/>
            <w:tcBorders>
              <w:top w:val="nil"/>
              <w:left w:val="nil"/>
              <w:bottom w:val="nil"/>
              <w:right w:val="nil"/>
            </w:tcBorders>
            <w:shd w:val="clear" w:color="auto" w:fill="auto"/>
            <w:noWrap/>
            <w:vAlign w:val="center"/>
          </w:tcPr>
          <w:p w14:paraId="6ABD6356" w14:textId="77777777" w:rsidR="00B11DF8" w:rsidRPr="0071462E" w:rsidRDefault="004726E6">
            <w:pPr>
              <w:widowControl/>
              <w:jc w:val="left"/>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TOR1AIP1</w:t>
            </w:r>
          </w:p>
        </w:tc>
        <w:tc>
          <w:tcPr>
            <w:tcW w:w="3300" w:type="dxa"/>
            <w:tcBorders>
              <w:top w:val="nil"/>
              <w:left w:val="nil"/>
              <w:bottom w:val="nil"/>
              <w:right w:val="nil"/>
            </w:tcBorders>
            <w:shd w:val="clear" w:color="auto" w:fill="auto"/>
            <w:noWrap/>
            <w:vAlign w:val="center"/>
          </w:tcPr>
          <w:p w14:paraId="7E98D20D"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2315" w:type="dxa"/>
            <w:tcBorders>
              <w:top w:val="nil"/>
              <w:left w:val="nil"/>
              <w:bottom w:val="nil"/>
              <w:right w:val="nil"/>
            </w:tcBorders>
            <w:shd w:val="clear" w:color="auto" w:fill="auto"/>
            <w:noWrap/>
            <w:vAlign w:val="center"/>
          </w:tcPr>
          <w:p w14:paraId="47BF2792"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138" w:type="dxa"/>
            <w:tcBorders>
              <w:top w:val="nil"/>
              <w:left w:val="nil"/>
              <w:bottom w:val="nil"/>
              <w:right w:val="nil"/>
            </w:tcBorders>
            <w:shd w:val="clear" w:color="auto" w:fill="auto"/>
            <w:noWrap/>
            <w:vAlign w:val="bottom"/>
          </w:tcPr>
          <w:p w14:paraId="0B5DE6A2" w14:textId="77777777" w:rsidR="00B11DF8" w:rsidRPr="0071462E" w:rsidRDefault="00B11DF8">
            <w:pPr>
              <w:rPr>
                <w:rFonts w:ascii="Times New Roman Regular" w:eastAsia="DengXian" w:hAnsi="Times New Roman Regular" w:cs="Times New Roman Regular"/>
                <w:color w:val="000000"/>
                <w:sz w:val="22"/>
                <w:szCs w:val="22"/>
              </w:rPr>
            </w:pPr>
          </w:p>
        </w:tc>
        <w:tc>
          <w:tcPr>
            <w:tcW w:w="2141" w:type="dxa"/>
            <w:tcBorders>
              <w:top w:val="nil"/>
              <w:left w:val="nil"/>
              <w:bottom w:val="nil"/>
              <w:right w:val="nil"/>
            </w:tcBorders>
            <w:shd w:val="clear" w:color="auto" w:fill="auto"/>
            <w:noWrap/>
            <w:vAlign w:val="bottom"/>
          </w:tcPr>
          <w:p w14:paraId="2C65791E" w14:textId="77777777" w:rsidR="00B11DF8" w:rsidRPr="0071462E" w:rsidRDefault="00B11DF8">
            <w:pPr>
              <w:jc w:val="left"/>
              <w:rPr>
                <w:rFonts w:ascii="Times New Roman Regular" w:eastAsia="Times New Roman Regular" w:hAnsi="Times New Roman Regular" w:cs="Times New Roman Regular"/>
                <w:color w:val="000000"/>
                <w:sz w:val="22"/>
                <w:szCs w:val="22"/>
              </w:rPr>
            </w:pPr>
          </w:p>
        </w:tc>
      </w:tr>
      <w:tr w:rsidR="00B11DF8" w:rsidRPr="0071462E" w14:paraId="6BE828E7" w14:textId="77777777">
        <w:trPr>
          <w:trHeight w:val="352"/>
        </w:trPr>
        <w:tc>
          <w:tcPr>
            <w:tcW w:w="1670" w:type="dxa"/>
            <w:tcBorders>
              <w:top w:val="nil"/>
              <w:left w:val="nil"/>
              <w:bottom w:val="nil"/>
              <w:right w:val="nil"/>
            </w:tcBorders>
            <w:shd w:val="clear" w:color="auto" w:fill="auto"/>
            <w:noWrap/>
            <w:vAlign w:val="center"/>
          </w:tcPr>
          <w:p w14:paraId="1008A307"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bottom"/>
          </w:tcPr>
          <w:p w14:paraId="3662EC15"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MR Egger</w:t>
            </w:r>
          </w:p>
        </w:tc>
        <w:tc>
          <w:tcPr>
            <w:tcW w:w="2315" w:type="dxa"/>
            <w:tcBorders>
              <w:top w:val="nil"/>
              <w:left w:val="nil"/>
              <w:bottom w:val="nil"/>
              <w:right w:val="nil"/>
            </w:tcBorders>
            <w:shd w:val="clear" w:color="auto" w:fill="auto"/>
            <w:noWrap/>
            <w:vAlign w:val="bottom"/>
          </w:tcPr>
          <w:p w14:paraId="0C079F60"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43</w:t>
            </w:r>
          </w:p>
        </w:tc>
        <w:tc>
          <w:tcPr>
            <w:tcW w:w="3138" w:type="dxa"/>
            <w:tcBorders>
              <w:top w:val="nil"/>
              <w:left w:val="nil"/>
              <w:bottom w:val="nil"/>
              <w:right w:val="nil"/>
            </w:tcBorders>
            <w:shd w:val="clear" w:color="auto" w:fill="auto"/>
            <w:noWrap/>
            <w:vAlign w:val="bottom"/>
          </w:tcPr>
          <w:p w14:paraId="1B79CCC4"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0.941 (0.906 - 0.977)</w:t>
            </w:r>
          </w:p>
        </w:tc>
        <w:tc>
          <w:tcPr>
            <w:tcW w:w="2141" w:type="dxa"/>
            <w:tcBorders>
              <w:top w:val="nil"/>
              <w:left w:val="nil"/>
              <w:bottom w:val="nil"/>
              <w:right w:val="nil"/>
            </w:tcBorders>
            <w:shd w:val="clear" w:color="auto" w:fill="auto"/>
            <w:noWrap/>
            <w:vAlign w:val="bottom"/>
          </w:tcPr>
          <w:p w14:paraId="2AB13918"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2.64E-03</w:t>
            </w:r>
          </w:p>
        </w:tc>
      </w:tr>
      <w:tr w:rsidR="00B11DF8" w:rsidRPr="0071462E" w14:paraId="7E6397FD" w14:textId="77777777">
        <w:trPr>
          <w:trHeight w:val="352"/>
        </w:trPr>
        <w:tc>
          <w:tcPr>
            <w:tcW w:w="1670" w:type="dxa"/>
            <w:tcBorders>
              <w:top w:val="nil"/>
              <w:left w:val="nil"/>
              <w:bottom w:val="nil"/>
              <w:right w:val="nil"/>
            </w:tcBorders>
            <w:shd w:val="clear" w:color="auto" w:fill="auto"/>
            <w:noWrap/>
            <w:vAlign w:val="center"/>
          </w:tcPr>
          <w:p w14:paraId="4476284B"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bottom"/>
          </w:tcPr>
          <w:p w14:paraId="03F4A130"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Weighted median</w:t>
            </w:r>
          </w:p>
        </w:tc>
        <w:tc>
          <w:tcPr>
            <w:tcW w:w="2315" w:type="dxa"/>
            <w:tcBorders>
              <w:top w:val="nil"/>
              <w:left w:val="nil"/>
              <w:bottom w:val="nil"/>
              <w:right w:val="nil"/>
            </w:tcBorders>
            <w:shd w:val="clear" w:color="auto" w:fill="auto"/>
            <w:noWrap/>
            <w:vAlign w:val="bottom"/>
          </w:tcPr>
          <w:p w14:paraId="5AD85D0B"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43</w:t>
            </w:r>
          </w:p>
        </w:tc>
        <w:tc>
          <w:tcPr>
            <w:tcW w:w="3138" w:type="dxa"/>
            <w:tcBorders>
              <w:top w:val="nil"/>
              <w:left w:val="nil"/>
              <w:bottom w:val="nil"/>
              <w:right w:val="nil"/>
            </w:tcBorders>
            <w:shd w:val="clear" w:color="auto" w:fill="auto"/>
            <w:noWrap/>
            <w:vAlign w:val="bottom"/>
          </w:tcPr>
          <w:p w14:paraId="39764816"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0.957 (0.934 - 0.981)</w:t>
            </w:r>
          </w:p>
        </w:tc>
        <w:tc>
          <w:tcPr>
            <w:tcW w:w="2141" w:type="dxa"/>
            <w:tcBorders>
              <w:top w:val="nil"/>
              <w:left w:val="nil"/>
              <w:bottom w:val="nil"/>
              <w:right w:val="nil"/>
            </w:tcBorders>
            <w:shd w:val="clear" w:color="auto" w:fill="auto"/>
            <w:noWrap/>
            <w:vAlign w:val="bottom"/>
          </w:tcPr>
          <w:p w14:paraId="09B84CB6"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4.28E-04</w:t>
            </w:r>
          </w:p>
        </w:tc>
      </w:tr>
      <w:tr w:rsidR="00B11DF8" w:rsidRPr="0071462E" w14:paraId="27AB08FB" w14:textId="77777777">
        <w:trPr>
          <w:trHeight w:val="352"/>
        </w:trPr>
        <w:tc>
          <w:tcPr>
            <w:tcW w:w="1670" w:type="dxa"/>
            <w:tcBorders>
              <w:top w:val="nil"/>
              <w:left w:val="nil"/>
              <w:bottom w:val="nil"/>
              <w:right w:val="nil"/>
            </w:tcBorders>
            <w:shd w:val="clear" w:color="auto" w:fill="auto"/>
            <w:noWrap/>
            <w:vAlign w:val="center"/>
          </w:tcPr>
          <w:p w14:paraId="4DCAB5C0"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bottom"/>
          </w:tcPr>
          <w:p w14:paraId="74AB75B7"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Inverse variance weighted</w:t>
            </w:r>
          </w:p>
        </w:tc>
        <w:tc>
          <w:tcPr>
            <w:tcW w:w="2315" w:type="dxa"/>
            <w:tcBorders>
              <w:top w:val="nil"/>
              <w:left w:val="nil"/>
              <w:bottom w:val="nil"/>
              <w:right w:val="nil"/>
            </w:tcBorders>
            <w:shd w:val="clear" w:color="auto" w:fill="auto"/>
            <w:noWrap/>
            <w:vAlign w:val="bottom"/>
          </w:tcPr>
          <w:p w14:paraId="70CFEE0E"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43</w:t>
            </w:r>
          </w:p>
        </w:tc>
        <w:tc>
          <w:tcPr>
            <w:tcW w:w="3138" w:type="dxa"/>
            <w:tcBorders>
              <w:top w:val="nil"/>
              <w:left w:val="nil"/>
              <w:bottom w:val="nil"/>
              <w:right w:val="nil"/>
            </w:tcBorders>
            <w:shd w:val="clear" w:color="auto" w:fill="auto"/>
            <w:noWrap/>
            <w:vAlign w:val="bottom"/>
          </w:tcPr>
          <w:p w14:paraId="73EC8399"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0.964 (0.950 - 0.979)</w:t>
            </w:r>
          </w:p>
        </w:tc>
        <w:tc>
          <w:tcPr>
            <w:tcW w:w="2141" w:type="dxa"/>
            <w:tcBorders>
              <w:top w:val="nil"/>
              <w:left w:val="nil"/>
              <w:bottom w:val="nil"/>
              <w:right w:val="nil"/>
            </w:tcBorders>
            <w:shd w:val="clear" w:color="auto" w:fill="auto"/>
            <w:noWrap/>
            <w:vAlign w:val="bottom"/>
          </w:tcPr>
          <w:p w14:paraId="53816FCE"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8.13E-04 *</w:t>
            </w:r>
          </w:p>
        </w:tc>
      </w:tr>
      <w:tr w:rsidR="00B11DF8" w:rsidRPr="0071462E" w14:paraId="22F9CD96" w14:textId="77777777">
        <w:trPr>
          <w:trHeight w:val="352"/>
        </w:trPr>
        <w:tc>
          <w:tcPr>
            <w:tcW w:w="1670" w:type="dxa"/>
            <w:tcBorders>
              <w:top w:val="nil"/>
              <w:left w:val="nil"/>
              <w:bottom w:val="nil"/>
              <w:right w:val="nil"/>
            </w:tcBorders>
            <w:shd w:val="clear" w:color="auto" w:fill="auto"/>
            <w:noWrap/>
            <w:vAlign w:val="center"/>
          </w:tcPr>
          <w:p w14:paraId="6784422C"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nil"/>
              <w:right w:val="nil"/>
            </w:tcBorders>
            <w:shd w:val="clear" w:color="auto" w:fill="auto"/>
            <w:noWrap/>
            <w:vAlign w:val="bottom"/>
          </w:tcPr>
          <w:p w14:paraId="57EB8CA4"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Simple mode</w:t>
            </w:r>
          </w:p>
        </w:tc>
        <w:tc>
          <w:tcPr>
            <w:tcW w:w="2315" w:type="dxa"/>
            <w:tcBorders>
              <w:top w:val="nil"/>
              <w:left w:val="nil"/>
              <w:bottom w:val="nil"/>
              <w:right w:val="nil"/>
            </w:tcBorders>
            <w:shd w:val="clear" w:color="auto" w:fill="auto"/>
            <w:noWrap/>
            <w:vAlign w:val="bottom"/>
          </w:tcPr>
          <w:p w14:paraId="027F56AF"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43</w:t>
            </w:r>
          </w:p>
        </w:tc>
        <w:tc>
          <w:tcPr>
            <w:tcW w:w="3138" w:type="dxa"/>
            <w:tcBorders>
              <w:top w:val="nil"/>
              <w:left w:val="nil"/>
              <w:bottom w:val="nil"/>
              <w:right w:val="nil"/>
            </w:tcBorders>
            <w:shd w:val="clear" w:color="auto" w:fill="auto"/>
            <w:noWrap/>
            <w:vAlign w:val="bottom"/>
          </w:tcPr>
          <w:p w14:paraId="6A2D28A6"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0.948 (0.910 - 0.988)</w:t>
            </w:r>
          </w:p>
        </w:tc>
        <w:tc>
          <w:tcPr>
            <w:tcW w:w="2141" w:type="dxa"/>
            <w:tcBorders>
              <w:top w:val="nil"/>
              <w:left w:val="nil"/>
              <w:bottom w:val="nil"/>
              <w:right w:val="nil"/>
            </w:tcBorders>
            <w:shd w:val="clear" w:color="auto" w:fill="auto"/>
            <w:noWrap/>
            <w:vAlign w:val="bottom"/>
          </w:tcPr>
          <w:p w14:paraId="617D6789"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1.53E-02</w:t>
            </w:r>
          </w:p>
        </w:tc>
      </w:tr>
      <w:tr w:rsidR="00B11DF8" w:rsidRPr="0071462E" w14:paraId="6990857C" w14:textId="77777777">
        <w:trPr>
          <w:trHeight w:val="352"/>
        </w:trPr>
        <w:tc>
          <w:tcPr>
            <w:tcW w:w="1670" w:type="dxa"/>
            <w:tcBorders>
              <w:top w:val="nil"/>
              <w:left w:val="nil"/>
              <w:bottom w:val="single" w:sz="4" w:space="0" w:color="auto"/>
              <w:right w:val="nil"/>
            </w:tcBorders>
            <w:shd w:val="clear" w:color="auto" w:fill="auto"/>
            <w:noWrap/>
            <w:vAlign w:val="center"/>
          </w:tcPr>
          <w:p w14:paraId="6450ACA9" w14:textId="77777777" w:rsidR="00B11DF8" w:rsidRPr="0071462E" w:rsidRDefault="00B11DF8">
            <w:pPr>
              <w:jc w:val="left"/>
              <w:rPr>
                <w:rFonts w:ascii="Times New Roman Regular" w:eastAsia="Times New Roman Regular" w:hAnsi="Times New Roman Regular" w:cs="Times New Roman Regular"/>
                <w:color w:val="000000"/>
                <w:sz w:val="24"/>
              </w:rPr>
            </w:pPr>
          </w:p>
        </w:tc>
        <w:tc>
          <w:tcPr>
            <w:tcW w:w="3300" w:type="dxa"/>
            <w:tcBorders>
              <w:top w:val="nil"/>
              <w:left w:val="nil"/>
              <w:bottom w:val="single" w:sz="4" w:space="0" w:color="auto"/>
              <w:right w:val="nil"/>
            </w:tcBorders>
            <w:shd w:val="clear" w:color="auto" w:fill="auto"/>
            <w:noWrap/>
            <w:vAlign w:val="bottom"/>
          </w:tcPr>
          <w:p w14:paraId="05FCBFF1"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Weighted mode</w:t>
            </w:r>
          </w:p>
        </w:tc>
        <w:tc>
          <w:tcPr>
            <w:tcW w:w="2315" w:type="dxa"/>
            <w:tcBorders>
              <w:top w:val="nil"/>
              <w:left w:val="nil"/>
              <w:bottom w:val="single" w:sz="4" w:space="0" w:color="auto"/>
              <w:right w:val="nil"/>
            </w:tcBorders>
            <w:shd w:val="clear" w:color="auto" w:fill="auto"/>
            <w:noWrap/>
            <w:vAlign w:val="bottom"/>
          </w:tcPr>
          <w:p w14:paraId="4C5C2D48"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43</w:t>
            </w:r>
          </w:p>
        </w:tc>
        <w:tc>
          <w:tcPr>
            <w:tcW w:w="3138" w:type="dxa"/>
            <w:tcBorders>
              <w:top w:val="nil"/>
              <w:left w:val="nil"/>
              <w:bottom w:val="single" w:sz="4" w:space="0" w:color="auto"/>
              <w:right w:val="nil"/>
            </w:tcBorders>
            <w:shd w:val="clear" w:color="auto" w:fill="auto"/>
            <w:noWrap/>
            <w:vAlign w:val="bottom"/>
          </w:tcPr>
          <w:p w14:paraId="07420DDC" w14:textId="77777777" w:rsidR="00B11DF8" w:rsidRPr="0071462E" w:rsidRDefault="004726E6">
            <w:pPr>
              <w:widowControl/>
              <w:jc w:val="left"/>
              <w:textAlignment w:val="bottom"/>
              <w:rPr>
                <w:rFonts w:ascii="Times New Roman Regular" w:eastAsia="DengXian" w:hAnsi="Times New Roman Regular" w:cs="Times New Roman Regular"/>
                <w:color w:val="000000"/>
                <w:sz w:val="22"/>
                <w:szCs w:val="22"/>
              </w:rPr>
            </w:pPr>
            <w:r w:rsidRPr="0071462E">
              <w:rPr>
                <w:rFonts w:ascii="Times New Roman Regular" w:eastAsia="DengXian" w:hAnsi="Times New Roman Regular" w:cs="Times New Roman Regular"/>
                <w:color w:val="000000"/>
                <w:kern w:val="0"/>
                <w:sz w:val="22"/>
                <w:szCs w:val="22"/>
                <w:lang w:bidi="ar"/>
              </w:rPr>
              <w:t>0.953 (0.929 - 0.978)</w:t>
            </w:r>
          </w:p>
        </w:tc>
        <w:tc>
          <w:tcPr>
            <w:tcW w:w="2141" w:type="dxa"/>
            <w:tcBorders>
              <w:top w:val="nil"/>
              <w:left w:val="nil"/>
              <w:bottom w:val="single" w:sz="4" w:space="0" w:color="auto"/>
              <w:right w:val="nil"/>
            </w:tcBorders>
            <w:shd w:val="clear" w:color="auto" w:fill="auto"/>
            <w:noWrap/>
            <w:vAlign w:val="bottom"/>
          </w:tcPr>
          <w:p w14:paraId="0C1A5737" w14:textId="77777777" w:rsidR="00B11DF8" w:rsidRPr="0071462E" w:rsidRDefault="004726E6">
            <w:pPr>
              <w:widowControl/>
              <w:jc w:val="left"/>
              <w:textAlignment w:val="bottom"/>
              <w:rPr>
                <w:rFonts w:ascii="Times New Roman Regular" w:eastAsia="Times New Roman Regular" w:hAnsi="Times New Roman Regular" w:cs="Times New Roman Regular"/>
                <w:color w:val="000000"/>
                <w:sz w:val="22"/>
                <w:szCs w:val="22"/>
              </w:rPr>
            </w:pPr>
            <w:r w:rsidRPr="0071462E">
              <w:rPr>
                <w:rFonts w:ascii="Times New Roman Regular" w:eastAsia="Times New Roman Regular" w:hAnsi="Times New Roman Regular" w:cs="Times New Roman Regular"/>
                <w:color w:val="000000"/>
                <w:kern w:val="0"/>
                <w:sz w:val="22"/>
                <w:szCs w:val="22"/>
                <w:lang w:bidi="ar"/>
              </w:rPr>
              <w:t>6.06E-04</w:t>
            </w:r>
          </w:p>
        </w:tc>
      </w:tr>
    </w:tbl>
    <w:p w14:paraId="685DE233" w14:textId="77777777" w:rsidR="00B11DF8" w:rsidRPr="0071462E" w:rsidRDefault="00B11DF8"/>
    <w:p w14:paraId="74BBBDE7" w14:textId="77777777" w:rsidR="00B11DF8" w:rsidRPr="0071462E" w:rsidRDefault="004726E6">
      <w:pPr>
        <w:rPr>
          <w:rFonts w:ascii="Times New Roman Regular" w:hAnsi="Times New Roman Regular" w:cs="Times New Roman Regular"/>
        </w:rPr>
      </w:pPr>
      <w:r w:rsidRPr="0071462E">
        <w:rPr>
          <w:rFonts w:ascii="Times New Roman Italic" w:hAnsi="Times New Roman Italic" w:cs="Times New Roman Italic"/>
          <w:i/>
          <w:iCs/>
        </w:rPr>
        <w:t>Note</w:t>
      </w:r>
      <w:r w:rsidRPr="0071462E">
        <w:rPr>
          <w:rFonts w:ascii="Times New Roman Regular" w:hAnsi="Times New Roman Regular" w:cs="Times New Roman Regular" w:hint="eastAsia"/>
        </w:rPr>
        <w:t xml:space="preserve">: </w:t>
      </w:r>
      <w:r w:rsidRPr="0071462E">
        <w:rPr>
          <w:rFonts w:ascii="Times New Roman Regular" w:hAnsi="Times New Roman Regular" w:cs="Times New Roman Regular"/>
        </w:rPr>
        <w:t>* indicates that the I</w:t>
      </w:r>
      <w:r w:rsidRPr="0071462E">
        <w:rPr>
          <w:rFonts w:ascii="Times New Roman Regular" w:hAnsi="Times New Roman Regular" w:cs="Times New Roman Regular" w:hint="eastAsia"/>
        </w:rPr>
        <w:t>VW was used</w:t>
      </w:r>
      <w:r w:rsidRPr="0071462E">
        <w:rPr>
          <w:rFonts w:ascii="Times New Roman Regular" w:hAnsi="Times New Roman Regular" w:cs="Times New Roman Regular"/>
        </w:rPr>
        <w:t>, and the p-value has been adjusted using FDR correction.</w:t>
      </w:r>
    </w:p>
    <w:p w14:paraId="508BCFFA" w14:textId="77777777" w:rsidR="00B11DF8" w:rsidRPr="0071462E" w:rsidRDefault="00B11DF8" w:rsidP="00BA237B">
      <w:pPr>
        <w:pStyle w:val="Heading1"/>
        <w:sectPr w:rsidR="00B11DF8" w:rsidRPr="0071462E">
          <w:pgSz w:w="16840" w:h="11900" w:orient="landscape"/>
          <w:pgMar w:top="1803" w:right="1440" w:bottom="1803" w:left="1440" w:header="851" w:footer="992" w:gutter="0"/>
          <w:cols w:space="0"/>
          <w:docGrid w:type="lines" w:linePitch="312"/>
        </w:sectPr>
      </w:pPr>
    </w:p>
    <w:tbl>
      <w:tblPr>
        <w:tblW w:w="13015" w:type="dxa"/>
        <w:tblInd w:w="88" w:type="dxa"/>
        <w:tblLayout w:type="fixed"/>
        <w:tblLook w:val="04A0" w:firstRow="1" w:lastRow="0" w:firstColumn="1" w:lastColumn="0" w:noHBand="0" w:noVBand="1"/>
      </w:tblPr>
      <w:tblGrid>
        <w:gridCol w:w="2429"/>
        <w:gridCol w:w="1222"/>
        <w:gridCol w:w="1564"/>
        <w:gridCol w:w="692"/>
        <w:gridCol w:w="1067"/>
        <w:gridCol w:w="1429"/>
        <w:gridCol w:w="872"/>
        <w:gridCol w:w="932"/>
        <w:gridCol w:w="2808"/>
      </w:tblGrid>
      <w:tr w:rsidR="00B11DF8" w:rsidRPr="0071462E" w14:paraId="59956B32" w14:textId="77777777">
        <w:trPr>
          <w:trHeight w:val="438"/>
        </w:trPr>
        <w:tc>
          <w:tcPr>
            <w:tcW w:w="13015" w:type="dxa"/>
            <w:gridSpan w:val="9"/>
            <w:tcBorders>
              <w:bottom w:val="single" w:sz="4" w:space="0" w:color="000000"/>
            </w:tcBorders>
            <w:shd w:val="clear" w:color="auto" w:fill="auto"/>
            <w:noWrap/>
            <w:vAlign w:val="bottom"/>
          </w:tcPr>
          <w:p w14:paraId="1EB67AE5" w14:textId="0AD9B3ED" w:rsidR="00B11DF8" w:rsidRPr="0071462E" w:rsidRDefault="004726E6" w:rsidP="00BA237B">
            <w:pPr>
              <w:pStyle w:val="Heading1"/>
              <w:rPr>
                <w:rFonts w:eastAsia="Times New Roman Regular"/>
                <w:lang w:bidi="ar"/>
              </w:rPr>
            </w:pPr>
            <w:bookmarkStart w:id="21" w:name="OLE_LINK242"/>
            <w:bookmarkStart w:id="22" w:name="OLE_LINK243"/>
            <w:bookmarkStart w:id="23" w:name="_Toc201419377"/>
            <w:r w:rsidRPr="0071462E">
              <w:rPr>
                <w:rFonts w:eastAsia="Times New Roman Regular"/>
                <w:lang w:bidi="ar"/>
              </w:rPr>
              <w:lastRenderedPageBreak/>
              <w:t xml:space="preserve">Table </w:t>
            </w:r>
            <w:r w:rsidR="00833419" w:rsidRPr="0071462E">
              <w:rPr>
                <w:rFonts w:eastAsia="Times New Roman Regular"/>
                <w:lang w:bidi="ar"/>
              </w:rPr>
              <w:t>S</w:t>
            </w:r>
            <w:r w:rsidRPr="0071462E">
              <w:rPr>
                <w:rFonts w:eastAsia="Times New Roman Regular" w:hint="eastAsia"/>
                <w:lang w:bidi="ar"/>
              </w:rPr>
              <w:t>2</w:t>
            </w:r>
            <w:bookmarkEnd w:id="21"/>
            <w:bookmarkEnd w:id="22"/>
            <w:r w:rsidRPr="0071462E">
              <w:rPr>
                <w:rFonts w:eastAsia="Times New Roman Regular" w:hint="eastAsia"/>
                <w:lang w:bidi="ar"/>
              </w:rPr>
              <w:t xml:space="preserve">. Heterogeneity and pleiotropy analysis between </w:t>
            </w:r>
            <w:r w:rsidR="00FB2D76" w:rsidRPr="0071462E">
              <w:rPr>
                <w:rFonts w:eastAsia="Times New Roman Regular" w:hint="eastAsia"/>
                <w:lang w:bidi="ar"/>
              </w:rPr>
              <w:t>six</w:t>
            </w:r>
            <w:r w:rsidRPr="0071462E">
              <w:rPr>
                <w:rFonts w:eastAsia="Times New Roman Regular" w:hint="eastAsia"/>
                <w:lang w:bidi="ar"/>
              </w:rPr>
              <w:t xml:space="preserve"> proteins (</w:t>
            </w:r>
            <w:r w:rsidR="00213624" w:rsidRPr="0071462E">
              <w:rPr>
                <w:rFonts w:eastAsia="Times New Roman Regular"/>
                <w:lang w:bidi="ar"/>
              </w:rPr>
              <w:t>exp</w:t>
            </w:r>
            <w:r w:rsidR="00E27C98" w:rsidRPr="0071462E">
              <w:rPr>
                <w:rFonts w:eastAsia="Times New Roman Regular"/>
                <w:lang w:bidi="ar"/>
              </w:rPr>
              <w:t>osures</w:t>
            </w:r>
            <w:r w:rsidRPr="0071462E">
              <w:rPr>
                <w:rFonts w:eastAsia="Times New Roman Regular" w:hint="eastAsia"/>
                <w:lang w:bidi="ar"/>
              </w:rPr>
              <w:t>) and MASLD (outcome).</w:t>
            </w:r>
            <w:bookmarkEnd w:id="23"/>
          </w:p>
        </w:tc>
      </w:tr>
      <w:tr w:rsidR="00B11DF8" w:rsidRPr="0071462E" w14:paraId="48E01944" w14:textId="77777777">
        <w:trPr>
          <w:trHeight w:val="287"/>
        </w:trPr>
        <w:tc>
          <w:tcPr>
            <w:tcW w:w="2429" w:type="dxa"/>
            <w:tcBorders>
              <w:top w:val="single" w:sz="4" w:space="0" w:color="000000"/>
            </w:tcBorders>
            <w:shd w:val="clear" w:color="auto" w:fill="auto"/>
            <w:noWrap/>
            <w:vAlign w:val="bottom"/>
          </w:tcPr>
          <w:p w14:paraId="543E4C5B"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2786" w:type="dxa"/>
            <w:gridSpan w:val="2"/>
            <w:tcBorders>
              <w:top w:val="single" w:sz="4" w:space="0" w:color="000000"/>
            </w:tcBorders>
            <w:shd w:val="clear" w:color="auto" w:fill="auto"/>
            <w:noWrap/>
            <w:vAlign w:val="bottom"/>
          </w:tcPr>
          <w:p w14:paraId="75042E2D"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MR-Egger regression</w:t>
            </w:r>
          </w:p>
        </w:tc>
        <w:tc>
          <w:tcPr>
            <w:tcW w:w="3188" w:type="dxa"/>
            <w:gridSpan w:val="3"/>
            <w:tcBorders>
              <w:top w:val="single" w:sz="4" w:space="0" w:color="000000"/>
            </w:tcBorders>
            <w:shd w:val="clear" w:color="auto" w:fill="auto"/>
            <w:noWrap/>
            <w:vAlign w:val="bottom"/>
          </w:tcPr>
          <w:p w14:paraId="3C6C5C80"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IVW</w:t>
            </w:r>
          </w:p>
        </w:tc>
        <w:tc>
          <w:tcPr>
            <w:tcW w:w="872" w:type="dxa"/>
            <w:tcBorders>
              <w:top w:val="single" w:sz="4" w:space="0" w:color="000000"/>
            </w:tcBorders>
            <w:shd w:val="clear" w:color="auto" w:fill="auto"/>
            <w:noWrap/>
            <w:vAlign w:val="bottom"/>
          </w:tcPr>
          <w:p w14:paraId="24256069"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3740" w:type="dxa"/>
            <w:gridSpan w:val="2"/>
            <w:tcBorders>
              <w:top w:val="single" w:sz="4" w:space="0" w:color="000000"/>
            </w:tcBorders>
            <w:shd w:val="clear" w:color="auto" w:fill="auto"/>
            <w:noWrap/>
            <w:vAlign w:val="bottom"/>
          </w:tcPr>
          <w:p w14:paraId="48F061AE" w14:textId="77777777" w:rsidR="00B11DF8" w:rsidRPr="0071462E" w:rsidRDefault="004726E6">
            <w:pPr>
              <w:widowControl/>
              <w:ind w:firstLineChars="300" w:firstLine="720"/>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MR-Egger</w:t>
            </w:r>
          </w:p>
        </w:tc>
      </w:tr>
      <w:tr w:rsidR="00B11DF8" w:rsidRPr="0071462E" w14:paraId="6FDE99C1" w14:textId="77777777">
        <w:trPr>
          <w:trHeight w:val="420"/>
        </w:trPr>
        <w:tc>
          <w:tcPr>
            <w:tcW w:w="2429" w:type="dxa"/>
            <w:tcBorders>
              <w:bottom w:val="single" w:sz="4" w:space="0" w:color="000000"/>
            </w:tcBorders>
            <w:shd w:val="clear" w:color="auto" w:fill="auto"/>
            <w:noWrap/>
            <w:vAlign w:val="bottom"/>
          </w:tcPr>
          <w:p w14:paraId="5836235D"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222" w:type="dxa"/>
            <w:tcBorders>
              <w:bottom w:val="single" w:sz="4" w:space="0" w:color="000000"/>
            </w:tcBorders>
            <w:shd w:val="clear" w:color="auto" w:fill="auto"/>
            <w:noWrap/>
            <w:vAlign w:val="bottom"/>
          </w:tcPr>
          <w:p w14:paraId="2FF78293"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Intercept</w:t>
            </w:r>
          </w:p>
        </w:tc>
        <w:tc>
          <w:tcPr>
            <w:tcW w:w="1564" w:type="dxa"/>
            <w:tcBorders>
              <w:bottom w:val="single" w:sz="4" w:space="0" w:color="000000"/>
            </w:tcBorders>
            <w:shd w:val="clear" w:color="auto" w:fill="auto"/>
            <w:noWrap/>
            <w:vAlign w:val="bottom"/>
          </w:tcPr>
          <w:p w14:paraId="4559086F" w14:textId="77777777" w:rsidR="00B11DF8" w:rsidRPr="0071462E" w:rsidRDefault="004726E6">
            <w:pPr>
              <w:widowControl/>
              <w:jc w:val="center"/>
              <w:textAlignment w:val="bottom"/>
              <w:rPr>
                <w:rFonts w:ascii="Times New Roman Regular" w:eastAsia="Times New Roman Regular" w:hAnsi="Times New Roman Regular" w:cs="Times New Roman Regular"/>
                <w:i/>
                <w:iCs/>
                <w:color w:val="000000"/>
                <w:sz w:val="24"/>
              </w:rPr>
            </w:pPr>
            <w:r w:rsidRPr="0071462E">
              <w:rPr>
                <w:rFonts w:ascii="Times New Roman Regular" w:eastAsia="Times New Roman Regular" w:hAnsi="Times New Roman Regular" w:cs="Times New Roman Regular"/>
                <w:i/>
                <w:iCs/>
                <w:color w:val="000000"/>
                <w:kern w:val="0"/>
                <w:sz w:val="24"/>
                <w:lang w:bidi="ar"/>
              </w:rPr>
              <w:t>P</w:t>
            </w:r>
          </w:p>
        </w:tc>
        <w:tc>
          <w:tcPr>
            <w:tcW w:w="692" w:type="dxa"/>
            <w:tcBorders>
              <w:bottom w:val="single" w:sz="4" w:space="0" w:color="000000"/>
            </w:tcBorders>
            <w:shd w:val="clear" w:color="auto" w:fill="auto"/>
            <w:noWrap/>
            <w:vAlign w:val="bottom"/>
          </w:tcPr>
          <w:p w14:paraId="03A56BA9"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tcBorders>
              <w:bottom w:val="single" w:sz="4" w:space="0" w:color="000000"/>
            </w:tcBorders>
            <w:shd w:val="clear" w:color="auto" w:fill="auto"/>
            <w:noWrap/>
            <w:vAlign w:val="bottom"/>
          </w:tcPr>
          <w:p w14:paraId="7C1FE3FE"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Q</w:t>
            </w:r>
          </w:p>
        </w:tc>
        <w:tc>
          <w:tcPr>
            <w:tcW w:w="1429" w:type="dxa"/>
            <w:tcBorders>
              <w:bottom w:val="single" w:sz="4" w:space="0" w:color="000000"/>
            </w:tcBorders>
            <w:shd w:val="clear" w:color="auto" w:fill="auto"/>
            <w:noWrap/>
            <w:vAlign w:val="bottom"/>
          </w:tcPr>
          <w:p w14:paraId="6E7A90EA"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Q_ </w:t>
            </w:r>
            <w:r w:rsidRPr="0071462E">
              <w:rPr>
                <w:rFonts w:ascii="Times New Roman Regular" w:eastAsia="Times New Roman Regular" w:hAnsi="Times New Roman Regular" w:cs="Times New Roman Regular"/>
                <w:i/>
                <w:iCs/>
                <w:color w:val="000000"/>
                <w:kern w:val="0"/>
                <w:sz w:val="24"/>
                <w:lang w:bidi="ar"/>
              </w:rPr>
              <w:t>P</w:t>
            </w:r>
            <w:r w:rsidRPr="0071462E">
              <w:rPr>
                <w:rFonts w:ascii="Times New Roman Regular" w:eastAsia="Times New Roman Regular" w:hAnsi="Times New Roman Regular" w:cs="Times New Roman Regular"/>
                <w:color w:val="000000"/>
                <w:kern w:val="0"/>
                <w:sz w:val="24"/>
                <w:lang w:bidi="ar"/>
              </w:rPr>
              <w:t xml:space="preserve"> value</w:t>
            </w:r>
          </w:p>
        </w:tc>
        <w:tc>
          <w:tcPr>
            <w:tcW w:w="872" w:type="dxa"/>
            <w:tcBorders>
              <w:bottom w:val="single" w:sz="4" w:space="0" w:color="000000"/>
            </w:tcBorders>
            <w:shd w:val="clear" w:color="auto" w:fill="auto"/>
            <w:noWrap/>
            <w:vAlign w:val="bottom"/>
          </w:tcPr>
          <w:p w14:paraId="6F1654C5"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tcBorders>
              <w:bottom w:val="single" w:sz="4" w:space="0" w:color="000000"/>
            </w:tcBorders>
            <w:shd w:val="clear" w:color="auto" w:fill="auto"/>
            <w:noWrap/>
            <w:vAlign w:val="bottom"/>
          </w:tcPr>
          <w:p w14:paraId="46BEFBD5"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Q</w:t>
            </w:r>
          </w:p>
        </w:tc>
        <w:tc>
          <w:tcPr>
            <w:tcW w:w="2808" w:type="dxa"/>
            <w:tcBorders>
              <w:bottom w:val="single" w:sz="4" w:space="0" w:color="000000"/>
            </w:tcBorders>
            <w:shd w:val="clear" w:color="auto" w:fill="auto"/>
            <w:noWrap/>
            <w:vAlign w:val="bottom"/>
          </w:tcPr>
          <w:p w14:paraId="27CFF45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Q_ </w:t>
            </w:r>
            <w:r w:rsidRPr="0071462E">
              <w:rPr>
                <w:rFonts w:ascii="Times New Roman Regular" w:eastAsia="Times New Roman Regular" w:hAnsi="Times New Roman Regular" w:cs="Times New Roman Regular"/>
                <w:i/>
                <w:iCs/>
                <w:color w:val="000000"/>
                <w:kern w:val="0"/>
                <w:sz w:val="24"/>
                <w:lang w:bidi="ar"/>
              </w:rPr>
              <w:t>P</w:t>
            </w:r>
            <w:r w:rsidRPr="0071462E">
              <w:rPr>
                <w:rFonts w:ascii="Times New Roman Regular" w:eastAsia="Times New Roman Regular" w:hAnsi="Times New Roman Regular" w:cs="Times New Roman Regular"/>
                <w:color w:val="000000"/>
                <w:kern w:val="0"/>
                <w:sz w:val="24"/>
                <w:lang w:bidi="ar"/>
              </w:rPr>
              <w:t xml:space="preserve"> value</w:t>
            </w:r>
          </w:p>
        </w:tc>
      </w:tr>
      <w:tr w:rsidR="00B11DF8" w:rsidRPr="0071462E" w14:paraId="563D3AE2" w14:textId="77777777">
        <w:trPr>
          <w:trHeight w:val="413"/>
        </w:trPr>
        <w:tc>
          <w:tcPr>
            <w:tcW w:w="2429" w:type="dxa"/>
            <w:tcBorders>
              <w:top w:val="single" w:sz="4" w:space="0" w:color="000000"/>
            </w:tcBorders>
            <w:shd w:val="clear" w:color="auto" w:fill="auto"/>
            <w:noWrap/>
            <w:vAlign w:val="bottom"/>
          </w:tcPr>
          <w:p w14:paraId="49BD78A0"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APOE</w:t>
            </w:r>
          </w:p>
        </w:tc>
        <w:tc>
          <w:tcPr>
            <w:tcW w:w="1222" w:type="dxa"/>
            <w:tcBorders>
              <w:top w:val="single" w:sz="4" w:space="0" w:color="000000"/>
            </w:tcBorders>
            <w:shd w:val="clear" w:color="auto" w:fill="auto"/>
            <w:noWrap/>
            <w:vAlign w:val="center"/>
          </w:tcPr>
          <w:p w14:paraId="04C9612E"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-0.014 </w:t>
            </w:r>
          </w:p>
        </w:tc>
        <w:tc>
          <w:tcPr>
            <w:tcW w:w="1564" w:type="dxa"/>
            <w:tcBorders>
              <w:top w:val="single" w:sz="4" w:space="0" w:color="000000"/>
            </w:tcBorders>
            <w:shd w:val="clear" w:color="auto" w:fill="auto"/>
            <w:noWrap/>
            <w:vAlign w:val="center"/>
          </w:tcPr>
          <w:p w14:paraId="3CA1C707"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0.332 </w:t>
            </w:r>
          </w:p>
        </w:tc>
        <w:tc>
          <w:tcPr>
            <w:tcW w:w="692" w:type="dxa"/>
            <w:tcBorders>
              <w:top w:val="single" w:sz="4" w:space="0" w:color="000000"/>
            </w:tcBorders>
            <w:shd w:val="clear" w:color="auto" w:fill="auto"/>
            <w:noWrap/>
            <w:vAlign w:val="bottom"/>
          </w:tcPr>
          <w:p w14:paraId="255D1C8E"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tcBorders>
              <w:top w:val="single" w:sz="4" w:space="0" w:color="000000"/>
            </w:tcBorders>
            <w:shd w:val="clear" w:color="auto" w:fill="auto"/>
            <w:noWrap/>
            <w:vAlign w:val="center"/>
          </w:tcPr>
          <w:p w14:paraId="001D323B"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30.224 </w:t>
            </w:r>
          </w:p>
        </w:tc>
        <w:tc>
          <w:tcPr>
            <w:tcW w:w="1429" w:type="dxa"/>
            <w:tcBorders>
              <w:top w:val="single" w:sz="4" w:space="0" w:color="000000"/>
            </w:tcBorders>
            <w:shd w:val="clear" w:color="auto" w:fill="auto"/>
            <w:noWrap/>
            <w:vAlign w:val="center"/>
          </w:tcPr>
          <w:p w14:paraId="7B1CAF36"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0.088 </w:t>
            </w:r>
          </w:p>
        </w:tc>
        <w:tc>
          <w:tcPr>
            <w:tcW w:w="872" w:type="dxa"/>
            <w:tcBorders>
              <w:top w:val="single" w:sz="4" w:space="0" w:color="000000"/>
            </w:tcBorders>
            <w:shd w:val="clear" w:color="auto" w:fill="auto"/>
            <w:noWrap/>
            <w:vAlign w:val="bottom"/>
          </w:tcPr>
          <w:p w14:paraId="167AAA26"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tcBorders>
              <w:top w:val="single" w:sz="4" w:space="0" w:color="000000"/>
            </w:tcBorders>
            <w:shd w:val="clear" w:color="auto" w:fill="auto"/>
            <w:noWrap/>
            <w:vAlign w:val="center"/>
          </w:tcPr>
          <w:p w14:paraId="7ADE3B82"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28.800 </w:t>
            </w:r>
          </w:p>
        </w:tc>
        <w:tc>
          <w:tcPr>
            <w:tcW w:w="2808" w:type="dxa"/>
            <w:tcBorders>
              <w:top w:val="single" w:sz="4" w:space="0" w:color="000000"/>
            </w:tcBorders>
            <w:shd w:val="clear" w:color="auto" w:fill="auto"/>
            <w:noWrap/>
            <w:vAlign w:val="center"/>
          </w:tcPr>
          <w:p w14:paraId="3A9DE3E9"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0.092 </w:t>
            </w:r>
          </w:p>
        </w:tc>
      </w:tr>
      <w:tr w:rsidR="00B11DF8" w:rsidRPr="0071462E" w14:paraId="173C9CA6" w14:textId="77777777">
        <w:trPr>
          <w:trHeight w:val="408"/>
        </w:trPr>
        <w:tc>
          <w:tcPr>
            <w:tcW w:w="2429" w:type="dxa"/>
            <w:shd w:val="clear" w:color="auto" w:fill="auto"/>
            <w:noWrap/>
            <w:vAlign w:val="bottom"/>
          </w:tcPr>
          <w:p w14:paraId="0608D6C2"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CNPY4</w:t>
            </w:r>
          </w:p>
        </w:tc>
        <w:tc>
          <w:tcPr>
            <w:tcW w:w="1222" w:type="dxa"/>
            <w:shd w:val="clear" w:color="auto" w:fill="auto"/>
            <w:noWrap/>
            <w:vAlign w:val="bottom"/>
          </w:tcPr>
          <w:p w14:paraId="1C237E1C"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-0.026 </w:t>
            </w:r>
          </w:p>
        </w:tc>
        <w:tc>
          <w:tcPr>
            <w:tcW w:w="1564" w:type="dxa"/>
            <w:shd w:val="clear" w:color="auto" w:fill="auto"/>
            <w:noWrap/>
            <w:vAlign w:val="bottom"/>
          </w:tcPr>
          <w:p w14:paraId="18A9C367"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0.068 </w:t>
            </w:r>
          </w:p>
        </w:tc>
        <w:tc>
          <w:tcPr>
            <w:tcW w:w="692" w:type="dxa"/>
            <w:shd w:val="clear" w:color="auto" w:fill="auto"/>
            <w:noWrap/>
            <w:vAlign w:val="bottom"/>
          </w:tcPr>
          <w:p w14:paraId="43BA07FB"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shd w:val="clear" w:color="auto" w:fill="auto"/>
            <w:noWrap/>
            <w:vAlign w:val="bottom"/>
          </w:tcPr>
          <w:p w14:paraId="52D0FF8D"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25.891 </w:t>
            </w:r>
          </w:p>
        </w:tc>
        <w:tc>
          <w:tcPr>
            <w:tcW w:w="1429" w:type="dxa"/>
            <w:shd w:val="clear" w:color="auto" w:fill="auto"/>
            <w:noWrap/>
            <w:vAlign w:val="bottom"/>
          </w:tcPr>
          <w:p w14:paraId="36E8961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0.211 </w:t>
            </w:r>
          </w:p>
        </w:tc>
        <w:tc>
          <w:tcPr>
            <w:tcW w:w="872" w:type="dxa"/>
            <w:shd w:val="clear" w:color="auto" w:fill="auto"/>
            <w:noWrap/>
            <w:vAlign w:val="bottom"/>
          </w:tcPr>
          <w:p w14:paraId="13D3EB32"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shd w:val="clear" w:color="auto" w:fill="auto"/>
            <w:noWrap/>
            <w:vAlign w:val="bottom"/>
          </w:tcPr>
          <w:p w14:paraId="43F29F07"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21.838 </w:t>
            </w:r>
          </w:p>
        </w:tc>
        <w:tc>
          <w:tcPr>
            <w:tcW w:w="2808" w:type="dxa"/>
            <w:shd w:val="clear" w:color="auto" w:fill="auto"/>
            <w:noWrap/>
            <w:vAlign w:val="bottom"/>
          </w:tcPr>
          <w:p w14:paraId="4DCB9C6B"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0.349 </w:t>
            </w:r>
          </w:p>
        </w:tc>
      </w:tr>
      <w:tr w:rsidR="00B11DF8" w:rsidRPr="0071462E" w14:paraId="31522093" w14:textId="77777777">
        <w:trPr>
          <w:trHeight w:val="408"/>
        </w:trPr>
        <w:tc>
          <w:tcPr>
            <w:tcW w:w="2429" w:type="dxa"/>
            <w:shd w:val="clear" w:color="auto" w:fill="auto"/>
            <w:noWrap/>
            <w:vAlign w:val="bottom"/>
          </w:tcPr>
          <w:p w14:paraId="0B5255BD"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ENTPD6</w:t>
            </w:r>
          </w:p>
        </w:tc>
        <w:tc>
          <w:tcPr>
            <w:tcW w:w="1222" w:type="dxa"/>
            <w:shd w:val="clear" w:color="auto" w:fill="auto"/>
            <w:noWrap/>
            <w:vAlign w:val="bottom"/>
          </w:tcPr>
          <w:p w14:paraId="70AFE76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-0.013 </w:t>
            </w:r>
          </w:p>
        </w:tc>
        <w:tc>
          <w:tcPr>
            <w:tcW w:w="1564" w:type="dxa"/>
            <w:shd w:val="clear" w:color="auto" w:fill="auto"/>
            <w:noWrap/>
            <w:vAlign w:val="bottom"/>
          </w:tcPr>
          <w:p w14:paraId="274E7AD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0.079 </w:t>
            </w:r>
          </w:p>
        </w:tc>
        <w:tc>
          <w:tcPr>
            <w:tcW w:w="692" w:type="dxa"/>
            <w:shd w:val="clear" w:color="auto" w:fill="auto"/>
            <w:noWrap/>
            <w:vAlign w:val="bottom"/>
          </w:tcPr>
          <w:p w14:paraId="08CC85EC"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shd w:val="clear" w:color="auto" w:fill="auto"/>
            <w:noWrap/>
            <w:vAlign w:val="bottom"/>
          </w:tcPr>
          <w:p w14:paraId="293A5819"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32.518 </w:t>
            </w:r>
          </w:p>
        </w:tc>
        <w:tc>
          <w:tcPr>
            <w:tcW w:w="1429" w:type="dxa"/>
            <w:shd w:val="clear" w:color="auto" w:fill="auto"/>
            <w:noWrap/>
            <w:vAlign w:val="bottom"/>
          </w:tcPr>
          <w:p w14:paraId="3E5274C0"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0.588 </w:t>
            </w:r>
          </w:p>
        </w:tc>
        <w:tc>
          <w:tcPr>
            <w:tcW w:w="872" w:type="dxa"/>
            <w:shd w:val="clear" w:color="auto" w:fill="auto"/>
            <w:noWrap/>
            <w:vAlign w:val="bottom"/>
          </w:tcPr>
          <w:p w14:paraId="7C55B008"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shd w:val="clear" w:color="auto" w:fill="auto"/>
            <w:noWrap/>
            <w:vAlign w:val="bottom"/>
          </w:tcPr>
          <w:p w14:paraId="7E4F0B47"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29.230 </w:t>
            </w:r>
          </w:p>
        </w:tc>
        <w:tc>
          <w:tcPr>
            <w:tcW w:w="2808" w:type="dxa"/>
            <w:shd w:val="clear" w:color="auto" w:fill="auto"/>
            <w:noWrap/>
            <w:vAlign w:val="bottom"/>
          </w:tcPr>
          <w:p w14:paraId="3970A40C"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0.701 </w:t>
            </w:r>
          </w:p>
        </w:tc>
      </w:tr>
      <w:tr w:rsidR="00B11DF8" w:rsidRPr="0071462E" w14:paraId="11B0ED90" w14:textId="77777777">
        <w:trPr>
          <w:trHeight w:val="408"/>
        </w:trPr>
        <w:tc>
          <w:tcPr>
            <w:tcW w:w="2429" w:type="dxa"/>
            <w:shd w:val="clear" w:color="auto" w:fill="auto"/>
            <w:noWrap/>
            <w:vAlign w:val="bottom"/>
          </w:tcPr>
          <w:p w14:paraId="36B8746E"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HLA-A</w:t>
            </w:r>
          </w:p>
        </w:tc>
        <w:tc>
          <w:tcPr>
            <w:tcW w:w="1222" w:type="dxa"/>
            <w:shd w:val="clear" w:color="auto" w:fill="auto"/>
            <w:noWrap/>
            <w:vAlign w:val="bottom"/>
          </w:tcPr>
          <w:p w14:paraId="5D576F4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0.007 </w:t>
            </w:r>
          </w:p>
        </w:tc>
        <w:tc>
          <w:tcPr>
            <w:tcW w:w="1564" w:type="dxa"/>
            <w:shd w:val="clear" w:color="auto" w:fill="auto"/>
            <w:noWrap/>
            <w:vAlign w:val="bottom"/>
          </w:tcPr>
          <w:p w14:paraId="7E56113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0.330 </w:t>
            </w:r>
          </w:p>
        </w:tc>
        <w:tc>
          <w:tcPr>
            <w:tcW w:w="692" w:type="dxa"/>
            <w:shd w:val="clear" w:color="auto" w:fill="auto"/>
            <w:noWrap/>
            <w:vAlign w:val="bottom"/>
          </w:tcPr>
          <w:p w14:paraId="46E09F23"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shd w:val="clear" w:color="auto" w:fill="auto"/>
            <w:noWrap/>
            <w:vAlign w:val="bottom"/>
          </w:tcPr>
          <w:p w14:paraId="3245E84B"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96.408 </w:t>
            </w:r>
          </w:p>
        </w:tc>
        <w:tc>
          <w:tcPr>
            <w:tcW w:w="1429" w:type="dxa"/>
            <w:shd w:val="clear" w:color="auto" w:fill="auto"/>
            <w:noWrap/>
            <w:vAlign w:val="bottom"/>
          </w:tcPr>
          <w:p w14:paraId="3EED5246"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0.583 </w:t>
            </w:r>
          </w:p>
        </w:tc>
        <w:tc>
          <w:tcPr>
            <w:tcW w:w="872" w:type="dxa"/>
            <w:shd w:val="clear" w:color="auto" w:fill="auto"/>
            <w:noWrap/>
            <w:vAlign w:val="bottom"/>
          </w:tcPr>
          <w:p w14:paraId="317A16C8"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shd w:val="clear" w:color="auto" w:fill="auto"/>
            <w:noWrap/>
            <w:vAlign w:val="bottom"/>
          </w:tcPr>
          <w:p w14:paraId="33C8B7D8"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95.448 </w:t>
            </w:r>
          </w:p>
        </w:tc>
        <w:tc>
          <w:tcPr>
            <w:tcW w:w="2808" w:type="dxa"/>
            <w:shd w:val="clear" w:color="auto" w:fill="auto"/>
            <w:noWrap/>
            <w:vAlign w:val="bottom"/>
          </w:tcPr>
          <w:p w14:paraId="3641B45C"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0.582 </w:t>
            </w:r>
          </w:p>
        </w:tc>
      </w:tr>
      <w:tr w:rsidR="00B11DF8" w:rsidRPr="0071462E" w14:paraId="4566071A" w14:textId="77777777">
        <w:trPr>
          <w:trHeight w:val="408"/>
        </w:trPr>
        <w:tc>
          <w:tcPr>
            <w:tcW w:w="2429" w:type="dxa"/>
            <w:shd w:val="clear" w:color="auto" w:fill="auto"/>
            <w:noWrap/>
            <w:vAlign w:val="bottom"/>
          </w:tcPr>
          <w:p w14:paraId="4B96735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SCG3</w:t>
            </w:r>
          </w:p>
        </w:tc>
        <w:tc>
          <w:tcPr>
            <w:tcW w:w="1222" w:type="dxa"/>
            <w:shd w:val="clear" w:color="auto" w:fill="auto"/>
            <w:noWrap/>
            <w:vAlign w:val="bottom"/>
          </w:tcPr>
          <w:p w14:paraId="65D4D6FB"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0.002 </w:t>
            </w:r>
          </w:p>
        </w:tc>
        <w:tc>
          <w:tcPr>
            <w:tcW w:w="1564" w:type="dxa"/>
            <w:shd w:val="clear" w:color="auto" w:fill="auto"/>
            <w:noWrap/>
            <w:vAlign w:val="bottom"/>
          </w:tcPr>
          <w:p w14:paraId="3148425C"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0.898 </w:t>
            </w:r>
          </w:p>
        </w:tc>
        <w:tc>
          <w:tcPr>
            <w:tcW w:w="692" w:type="dxa"/>
            <w:shd w:val="clear" w:color="auto" w:fill="auto"/>
            <w:noWrap/>
            <w:vAlign w:val="bottom"/>
          </w:tcPr>
          <w:p w14:paraId="3C26A1D5"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shd w:val="clear" w:color="auto" w:fill="auto"/>
            <w:noWrap/>
            <w:vAlign w:val="center"/>
          </w:tcPr>
          <w:p w14:paraId="311B3D20"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5.542 </w:t>
            </w:r>
          </w:p>
        </w:tc>
        <w:tc>
          <w:tcPr>
            <w:tcW w:w="1429" w:type="dxa"/>
            <w:shd w:val="clear" w:color="auto" w:fill="auto"/>
            <w:noWrap/>
            <w:vAlign w:val="center"/>
          </w:tcPr>
          <w:p w14:paraId="7D04B8CE"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1.000 </w:t>
            </w:r>
          </w:p>
        </w:tc>
        <w:tc>
          <w:tcPr>
            <w:tcW w:w="872" w:type="dxa"/>
            <w:shd w:val="clear" w:color="auto" w:fill="auto"/>
            <w:noWrap/>
            <w:vAlign w:val="bottom"/>
          </w:tcPr>
          <w:p w14:paraId="3932C247"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shd w:val="clear" w:color="auto" w:fill="auto"/>
            <w:noWrap/>
            <w:vAlign w:val="center"/>
          </w:tcPr>
          <w:p w14:paraId="6B53F8FA"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5.525 </w:t>
            </w:r>
          </w:p>
        </w:tc>
        <w:tc>
          <w:tcPr>
            <w:tcW w:w="2808" w:type="dxa"/>
            <w:shd w:val="clear" w:color="auto" w:fill="auto"/>
            <w:noWrap/>
            <w:vAlign w:val="center"/>
          </w:tcPr>
          <w:p w14:paraId="0F839133" w14:textId="77777777" w:rsidR="00B11DF8" w:rsidRPr="0071462E" w:rsidRDefault="004726E6">
            <w:pPr>
              <w:widowControl/>
              <w:jc w:val="center"/>
              <w:textAlignment w:val="center"/>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1.000 </w:t>
            </w:r>
          </w:p>
        </w:tc>
      </w:tr>
      <w:tr w:rsidR="00B11DF8" w:rsidRPr="0071462E" w14:paraId="31FBB768" w14:textId="77777777">
        <w:trPr>
          <w:trHeight w:val="408"/>
        </w:trPr>
        <w:tc>
          <w:tcPr>
            <w:tcW w:w="2429" w:type="dxa"/>
            <w:tcBorders>
              <w:bottom w:val="single" w:sz="4" w:space="0" w:color="000000"/>
            </w:tcBorders>
            <w:shd w:val="clear" w:color="auto" w:fill="auto"/>
            <w:noWrap/>
            <w:vAlign w:val="bottom"/>
          </w:tcPr>
          <w:p w14:paraId="762B4569"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TOR1AIP1</w:t>
            </w:r>
          </w:p>
        </w:tc>
        <w:tc>
          <w:tcPr>
            <w:tcW w:w="1222" w:type="dxa"/>
            <w:tcBorders>
              <w:bottom w:val="single" w:sz="4" w:space="0" w:color="000000"/>
            </w:tcBorders>
            <w:shd w:val="clear" w:color="auto" w:fill="auto"/>
            <w:noWrap/>
            <w:vAlign w:val="bottom"/>
          </w:tcPr>
          <w:p w14:paraId="7512CC98"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0.014 </w:t>
            </w:r>
          </w:p>
        </w:tc>
        <w:tc>
          <w:tcPr>
            <w:tcW w:w="1564" w:type="dxa"/>
            <w:tcBorders>
              <w:bottom w:val="single" w:sz="4" w:space="0" w:color="000000"/>
            </w:tcBorders>
            <w:shd w:val="clear" w:color="auto" w:fill="auto"/>
            <w:noWrap/>
            <w:vAlign w:val="bottom"/>
          </w:tcPr>
          <w:p w14:paraId="6D3FE25F"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0.169 </w:t>
            </w:r>
          </w:p>
        </w:tc>
        <w:tc>
          <w:tcPr>
            <w:tcW w:w="692" w:type="dxa"/>
            <w:tcBorders>
              <w:bottom w:val="single" w:sz="4" w:space="0" w:color="000000"/>
            </w:tcBorders>
            <w:shd w:val="clear" w:color="auto" w:fill="auto"/>
            <w:noWrap/>
            <w:vAlign w:val="bottom"/>
          </w:tcPr>
          <w:p w14:paraId="46DC39CB"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1067" w:type="dxa"/>
            <w:tcBorders>
              <w:bottom w:val="single" w:sz="4" w:space="0" w:color="000000"/>
            </w:tcBorders>
            <w:shd w:val="clear" w:color="auto" w:fill="auto"/>
            <w:noWrap/>
            <w:vAlign w:val="bottom"/>
          </w:tcPr>
          <w:p w14:paraId="09A1EE27"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42.483 </w:t>
            </w:r>
          </w:p>
        </w:tc>
        <w:tc>
          <w:tcPr>
            <w:tcW w:w="1429" w:type="dxa"/>
            <w:tcBorders>
              <w:bottom w:val="single" w:sz="4" w:space="0" w:color="000000"/>
            </w:tcBorders>
            <w:shd w:val="clear" w:color="auto" w:fill="auto"/>
            <w:noWrap/>
            <w:vAlign w:val="bottom"/>
          </w:tcPr>
          <w:p w14:paraId="2439F3A2"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0.450 </w:t>
            </w:r>
          </w:p>
        </w:tc>
        <w:tc>
          <w:tcPr>
            <w:tcW w:w="872" w:type="dxa"/>
            <w:tcBorders>
              <w:bottom w:val="single" w:sz="4" w:space="0" w:color="000000"/>
            </w:tcBorders>
            <w:shd w:val="clear" w:color="auto" w:fill="auto"/>
            <w:noWrap/>
            <w:vAlign w:val="bottom"/>
          </w:tcPr>
          <w:p w14:paraId="5E4460CC" w14:textId="77777777" w:rsidR="00B11DF8" w:rsidRPr="0071462E" w:rsidRDefault="00B11DF8">
            <w:pPr>
              <w:jc w:val="center"/>
              <w:rPr>
                <w:rFonts w:ascii="Times New Roman Regular" w:eastAsia="Times New Roman Regular" w:hAnsi="Times New Roman Regular" w:cs="Times New Roman Regular"/>
                <w:color w:val="000000"/>
                <w:sz w:val="24"/>
              </w:rPr>
            </w:pPr>
          </w:p>
        </w:tc>
        <w:tc>
          <w:tcPr>
            <w:tcW w:w="932" w:type="dxa"/>
            <w:tcBorders>
              <w:bottom w:val="single" w:sz="4" w:space="0" w:color="000000"/>
            </w:tcBorders>
            <w:shd w:val="clear" w:color="auto" w:fill="auto"/>
            <w:noWrap/>
            <w:vAlign w:val="bottom"/>
          </w:tcPr>
          <w:p w14:paraId="00424EE0"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40.526 </w:t>
            </w:r>
          </w:p>
        </w:tc>
        <w:tc>
          <w:tcPr>
            <w:tcW w:w="2808" w:type="dxa"/>
            <w:tcBorders>
              <w:bottom w:val="single" w:sz="4" w:space="0" w:color="000000"/>
            </w:tcBorders>
            <w:shd w:val="clear" w:color="auto" w:fill="auto"/>
            <w:noWrap/>
            <w:vAlign w:val="bottom"/>
          </w:tcPr>
          <w:p w14:paraId="0AD895E9" w14:textId="77777777" w:rsidR="00B11DF8" w:rsidRPr="0071462E" w:rsidRDefault="004726E6">
            <w:pPr>
              <w:widowControl/>
              <w:jc w:val="center"/>
              <w:textAlignment w:val="bottom"/>
              <w:rPr>
                <w:rFonts w:ascii="Times New Roman Regular" w:eastAsia="Times New Roman Regular" w:hAnsi="Times New Roman Regular" w:cs="Times New Roman Regular"/>
                <w:color w:val="000000"/>
                <w:sz w:val="24"/>
              </w:rPr>
            </w:pPr>
            <w:r w:rsidRPr="0071462E">
              <w:rPr>
                <w:rFonts w:ascii="Times New Roman Regular" w:eastAsia="Times New Roman Regular" w:hAnsi="Times New Roman Regular" w:cs="Times New Roman Regular"/>
                <w:color w:val="000000"/>
                <w:kern w:val="0"/>
                <w:sz w:val="24"/>
                <w:lang w:bidi="ar"/>
              </w:rPr>
              <w:t xml:space="preserve">0.492 </w:t>
            </w:r>
          </w:p>
        </w:tc>
      </w:tr>
    </w:tbl>
    <w:p w14:paraId="34E7DB2E" w14:textId="12C0FBF7" w:rsidR="00A62569" w:rsidRPr="0071462E" w:rsidRDefault="00A62569">
      <w:pPr>
        <w:widowControl/>
        <w:jc w:val="left"/>
        <w:rPr>
          <w:rFonts w:ascii="Times New Roman Regular" w:hAnsi="Times New Roman Regular" w:cs="Times New Roman Regular"/>
        </w:rPr>
      </w:pPr>
    </w:p>
    <w:p w14:paraId="108EDFB1" w14:textId="77777777" w:rsidR="00A62569" w:rsidRPr="0071462E" w:rsidRDefault="00A62569">
      <w:pPr>
        <w:widowControl/>
        <w:jc w:val="left"/>
        <w:rPr>
          <w:rFonts w:ascii="Times New Roman Regular" w:hAnsi="Times New Roman Regular" w:cs="Times New Roman Regular"/>
        </w:rPr>
      </w:pPr>
      <w:r w:rsidRPr="0071462E">
        <w:rPr>
          <w:rFonts w:ascii="Times New Roman Regular" w:hAnsi="Times New Roman Regular" w:cs="Times New Roman Regular"/>
        </w:rPr>
        <w:br w:type="page"/>
      </w:r>
    </w:p>
    <w:p w14:paraId="0E381DEB" w14:textId="19E08276" w:rsidR="00493029" w:rsidRPr="0071462E" w:rsidRDefault="00493029" w:rsidP="00493029">
      <w:pPr>
        <w:pStyle w:val="Heading1"/>
        <w:rPr>
          <w:rFonts w:ascii="Times New Roman Regular" w:hAnsi="Times New Roman Regular" w:cs="Times New Roman Regular"/>
        </w:rPr>
      </w:pPr>
      <w:bookmarkStart w:id="24" w:name="_Toc201419378"/>
      <w:r w:rsidRPr="0071462E">
        <w:rPr>
          <w:rFonts w:eastAsia="Times New Roman Regular"/>
        </w:rPr>
        <w:lastRenderedPageBreak/>
        <w:t>Table S3</w:t>
      </w:r>
      <w:r w:rsidRPr="0071462E">
        <w:rPr>
          <w:rFonts w:eastAsiaTheme="minorEastAsia"/>
        </w:rPr>
        <w:t>.</w:t>
      </w:r>
      <w:r w:rsidRPr="0071462E">
        <w:t xml:space="preserve"> Baseline characteristics of the validation cohort used for serum total protein–related analysis.</w:t>
      </w:r>
      <w:bookmarkEnd w:id="24"/>
    </w:p>
    <w:p w14:paraId="54C7EDD6" w14:textId="77777777" w:rsidR="00A62569" w:rsidRPr="0071462E" w:rsidRDefault="00A62569">
      <w:pPr>
        <w:widowControl/>
        <w:jc w:val="left"/>
        <w:rPr>
          <w:rFonts w:ascii="Times New Roman Regular" w:hAnsi="Times New Roman Regular" w:cs="Times New Roman Regular"/>
        </w:rPr>
      </w:pPr>
    </w:p>
    <w:tbl>
      <w:tblPr>
        <w:tblW w:w="12899" w:type="dxa"/>
        <w:tblInd w:w="284" w:type="dxa"/>
        <w:tblLayout w:type="fixed"/>
        <w:tblLook w:val="04A0" w:firstRow="1" w:lastRow="0" w:firstColumn="1" w:lastColumn="0" w:noHBand="0" w:noVBand="1"/>
      </w:tblPr>
      <w:tblGrid>
        <w:gridCol w:w="4111"/>
        <w:gridCol w:w="2693"/>
        <w:gridCol w:w="6095"/>
      </w:tblGrid>
      <w:tr w:rsidR="0080540E" w:rsidRPr="0071462E" w14:paraId="3BADF321" w14:textId="77777777" w:rsidTr="00A62569">
        <w:tc>
          <w:tcPr>
            <w:tcW w:w="4111" w:type="dxa"/>
            <w:tcBorders>
              <w:top w:val="single" w:sz="4" w:space="0" w:color="auto"/>
              <w:left w:val="nil"/>
              <w:bottom w:val="single" w:sz="6" w:space="0" w:color="000000"/>
              <w:right w:val="nil"/>
            </w:tcBorders>
            <w:shd w:val="clear" w:color="auto" w:fill="FFFFFF"/>
            <w:tcMar>
              <w:top w:w="0" w:type="dxa"/>
              <w:left w:w="0" w:type="dxa"/>
              <w:bottom w:w="0" w:type="dxa"/>
              <w:right w:w="0" w:type="dxa"/>
            </w:tcMar>
            <w:vAlign w:val="center"/>
            <w:hideMark/>
          </w:tcPr>
          <w:p w14:paraId="5D984D38"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Characteristics</w:t>
            </w:r>
          </w:p>
        </w:tc>
        <w:tc>
          <w:tcPr>
            <w:tcW w:w="2693" w:type="dxa"/>
            <w:tcBorders>
              <w:top w:val="single" w:sz="4" w:space="0" w:color="auto"/>
              <w:left w:val="nil"/>
              <w:bottom w:val="single" w:sz="6" w:space="0" w:color="000000"/>
              <w:right w:val="nil"/>
            </w:tcBorders>
            <w:shd w:val="clear" w:color="auto" w:fill="FFFFFF"/>
            <w:tcMar>
              <w:top w:w="0" w:type="dxa"/>
              <w:left w:w="0" w:type="dxa"/>
              <w:bottom w:w="0" w:type="dxa"/>
              <w:right w:w="0" w:type="dxa"/>
            </w:tcMar>
            <w:vAlign w:val="center"/>
            <w:hideMark/>
          </w:tcPr>
          <w:p w14:paraId="36D74AD1" w14:textId="77777777" w:rsidR="0080540E" w:rsidRPr="0071462E" w:rsidRDefault="0080540E" w:rsidP="00EC74FB">
            <w:pPr>
              <w:spacing w:before="100" w:after="100"/>
              <w:ind w:left="100" w:right="100"/>
              <w:rPr>
                <w:rFonts w:ascii="Times New Roman" w:eastAsia="Microsoft YaHei" w:hAnsi="Times New Roman"/>
                <w:sz w:val="24"/>
              </w:rPr>
            </w:pPr>
            <w:r w:rsidRPr="0071462E">
              <w:rPr>
                <w:rFonts w:ascii="Times New Roman" w:eastAsia="Arial" w:hAnsi="Times New Roman"/>
                <w:color w:val="000000"/>
                <w:sz w:val="24"/>
              </w:rPr>
              <w:t xml:space="preserve">Control </w:t>
            </w:r>
            <w:r w:rsidRPr="0071462E">
              <w:rPr>
                <w:rFonts w:ascii="Times New Roman" w:eastAsia="Microsoft YaHei" w:hAnsi="Times New Roman"/>
                <w:color w:val="000000"/>
                <w:sz w:val="24"/>
              </w:rPr>
              <w:t>(N=85)</w:t>
            </w:r>
          </w:p>
        </w:tc>
        <w:tc>
          <w:tcPr>
            <w:tcW w:w="6095" w:type="dxa"/>
            <w:tcBorders>
              <w:top w:val="single" w:sz="4" w:space="0" w:color="auto"/>
              <w:left w:val="nil"/>
              <w:bottom w:val="single" w:sz="6" w:space="0" w:color="000000"/>
              <w:right w:val="nil"/>
            </w:tcBorders>
            <w:shd w:val="clear" w:color="auto" w:fill="FFFFFF"/>
            <w:tcMar>
              <w:top w:w="0" w:type="dxa"/>
              <w:left w:w="0" w:type="dxa"/>
              <w:bottom w:w="0" w:type="dxa"/>
              <w:right w:w="0" w:type="dxa"/>
            </w:tcMar>
            <w:vAlign w:val="center"/>
            <w:hideMark/>
          </w:tcPr>
          <w:p w14:paraId="7C5DF5DC"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MASLD (N=330)</w:t>
            </w:r>
          </w:p>
        </w:tc>
      </w:tr>
      <w:tr w:rsidR="0080540E" w:rsidRPr="0071462E" w14:paraId="7DA19481"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1B551CB8" w14:textId="77777777" w:rsidR="0080540E" w:rsidRPr="0071462E" w:rsidRDefault="0080540E" w:rsidP="00EC74FB">
            <w:pPr>
              <w:spacing w:before="100" w:after="100"/>
              <w:ind w:left="100" w:right="100"/>
              <w:rPr>
                <w:rFonts w:ascii="Times New Roman" w:eastAsia="Arial" w:hAnsi="Times New Roman"/>
                <w:b/>
                <w:bCs/>
                <w:color w:val="000000"/>
                <w:sz w:val="24"/>
              </w:rPr>
            </w:pPr>
            <w:r w:rsidRPr="0071462E">
              <w:rPr>
                <w:rFonts w:ascii="Times New Roman" w:eastAsia="Arial" w:hAnsi="Times New Roman"/>
                <w:b/>
                <w:bCs/>
                <w:color w:val="000000"/>
                <w:sz w:val="24"/>
              </w:rPr>
              <w:t>Demographics</w:t>
            </w:r>
          </w:p>
        </w:tc>
        <w:tc>
          <w:tcPr>
            <w:tcW w:w="2693" w:type="dxa"/>
            <w:tcBorders>
              <w:top w:val="nil"/>
              <w:left w:val="nil"/>
              <w:bottom w:val="nil"/>
              <w:right w:val="nil"/>
            </w:tcBorders>
            <w:shd w:val="clear" w:color="auto" w:fill="FFFFFF"/>
            <w:tcMar>
              <w:top w:w="0" w:type="dxa"/>
              <w:left w:w="0" w:type="dxa"/>
              <w:bottom w:w="0" w:type="dxa"/>
              <w:right w:w="0" w:type="dxa"/>
            </w:tcMar>
            <w:vAlign w:val="center"/>
          </w:tcPr>
          <w:p w14:paraId="2B3B8F9E" w14:textId="77777777" w:rsidR="0080540E" w:rsidRPr="0071462E" w:rsidRDefault="0080540E" w:rsidP="00EC74FB">
            <w:pPr>
              <w:spacing w:before="100" w:after="100"/>
              <w:ind w:left="100" w:right="100"/>
              <w:rPr>
                <w:rFonts w:ascii="Times New Roman" w:eastAsia="Arial" w:hAnsi="Times New Roman"/>
                <w:color w:val="000000"/>
                <w:sz w:val="24"/>
              </w:rPr>
            </w:pPr>
          </w:p>
        </w:tc>
        <w:tc>
          <w:tcPr>
            <w:tcW w:w="6095" w:type="dxa"/>
            <w:tcBorders>
              <w:top w:val="nil"/>
              <w:left w:val="nil"/>
              <w:bottom w:val="nil"/>
              <w:right w:val="nil"/>
            </w:tcBorders>
            <w:shd w:val="clear" w:color="auto" w:fill="FFFFFF"/>
            <w:tcMar>
              <w:top w:w="0" w:type="dxa"/>
              <w:left w:w="0" w:type="dxa"/>
              <w:bottom w:w="0" w:type="dxa"/>
              <w:right w:w="0" w:type="dxa"/>
            </w:tcMar>
            <w:vAlign w:val="center"/>
          </w:tcPr>
          <w:p w14:paraId="270172E5" w14:textId="77777777" w:rsidR="0080540E" w:rsidRPr="0071462E" w:rsidRDefault="0080540E" w:rsidP="00EC74FB">
            <w:pPr>
              <w:spacing w:before="100" w:after="100"/>
              <w:ind w:left="100" w:right="100"/>
              <w:rPr>
                <w:rFonts w:ascii="Times New Roman" w:eastAsia="Arial" w:hAnsi="Times New Roman"/>
                <w:color w:val="000000"/>
                <w:sz w:val="24"/>
              </w:rPr>
            </w:pPr>
          </w:p>
        </w:tc>
      </w:tr>
      <w:tr w:rsidR="0080540E" w:rsidRPr="0071462E" w14:paraId="5915B889"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3ACB067C"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Men, n (%)</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19C492FF"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38 (44.7%)</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25481336"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220 (66.7%)</w:t>
            </w:r>
          </w:p>
        </w:tc>
      </w:tr>
      <w:tr w:rsidR="0080540E" w:rsidRPr="0071462E" w14:paraId="5EBAB606"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31554945"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A</w:t>
            </w:r>
            <w:r w:rsidRPr="0071462E">
              <w:rPr>
                <w:rFonts w:ascii="Times New Roman" w:hAnsi="Times New Roman"/>
                <w:color w:val="000000"/>
                <w:sz w:val="24"/>
              </w:rPr>
              <w:t>ge</w:t>
            </w:r>
            <w:r w:rsidRPr="0071462E">
              <w:rPr>
                <w:rFonts w:ascii="Times New Roman" w:eastAsia="Arial" w:hAnsi="Times New Roman"/>
                <w:color w:val="000000"/>
                <w:sz w:val="24"/>
              </w:rPr>
              <w:t xml:space="preserve"> (</w:t>
            </w:r>
            <w:r w:rsidRPr="0071462E">
              <w:rPr>
                <w:rFonts w:ascii="Times New Roman" w:hAnsi="Times New Roman"/>
                <w:color w:val="000000"/>
                <w:sz w:val="24"/>
              </w:rPr>
              <w:t>years</w:t>
            </w:r>
            <w:r w:rsidRPr="0071462E">
              <w:rPr>
                <w:rFonts w:ascii="Times New Roman" w:eastAsia="Arial" w:hAnsi="Times New Roman"/>
                <w:color w:val="000000"/>
                <w:sz w:val="24"/>
              </w:rPr>
              <w:t>)</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2FE8AC51"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56 (47, 62)</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0C276783"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43 (32, 53)</w:t>
            </w:r>
          </w:p>
        </w:tc>
      </w:tr>
      <w:tr w:rsidR="0080540E" w:rsidRPr="0071462E" w14:paraId="44813822"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3BE5EF2E" w14:textId="77777777" w:rsidR="0080540E" w:rsidRPr="0071462E" w:rsidRDefault="0080540E" w:rsidP="00EC74FB">
            <w:pPr>
              <w:rPr>
                <w:rFonts w:ascii="Times New Roman" w:hAnsi="Times New Roman"/>
                <w:sz w:val="24"/>
              </w:rPr>
            </w:pPr>
            <w:r w:rsidRPr="0071462E">
              <w:rPr>
                <w:rFonts w:ascii="Times New Roman" w:eastAsia="AdvTTc9617e0c . B" w:hAnsi="Times New Roman"/>
                <w:b/>
                <w:color w:val="000000"/>
                <w:sz w:val="24"/>
              </w:rPr>
              <w:t>Concomitant diseases</w:t>
            </w:r>
          </w:p>
        </w:tc>
        <w:tc>
          <w:tcPr>
            <w:tcW w:w="2693" w:type="dxa"/>
            <w:tcBorders>
              <w:top w:val="nil"/>
              <w:left w:val="nil"/>
              <w:bottom w:val="nil"/>
              <w:right w:val="nil"/>
            </w:tcBorders>
            <w:shd w:val="clear" w:color="auto" w:fill="FFFFFF"/>
            <w:tcMar>
              <w:top w:w="0" w:type="dxa"/>
              <w:left w:w="0" w:type="dxa"/>
              <w:bottom w:w="0" w:type="dxa"/>
              <w:right w:w="0" w:type="dxa"/>
            </w:tcMar>
            <w:vAlign w:val="center"/>
          </w:tcPr>
          <w:p w14:paraId="7F1579DE" w14:textId="77777777" w:rsidR="0080540E" w:rsidRPr="0071462E" w:rsidRDefault="0080540E" w:rsidP="00EC74FB">
            <w:pPr>
              <w:spacing w:before="100" w:after="100"/>
              <w:ind w:left="100" w:right="100"/>
              <w:rPr>
                <w:rFonts w:ascii="Times New Roman" w:eastAsia="Arial" w:hAnsi="Times New Roman"/>
                <w:color w:val="000000"/>
                <w:sz w:val="24"/>
              </w:rPr>
            </w:pPr>
          </w:p>
        </w:tc>
        <w:tc>
          <w:tcPr>
            <w:tcW w:w="6095" w:type="dxa"/>
            <w:tcBorders>
              <w:top w:val="nil"/>
              <w:left w:val="nil"/>
              <w:bottom w:val="nil"/>
              <w:right w:val="nil"/>
            </w:tcBorders>
            <w:shd w:val="clear" w:color="auto" w:fill="FFFFFF"/>
            <w:tcMar>
              <w:top w:w="0" w:type="dxa"/>
              <w:left w:w="0" w:type="dxa"/>
              <w:bottom w:w="0" w:type="dxa"/>
              <w:right w:w="0" w:type="dxa"/>
            </w:tcMar>
            <w:vAlign w:val="center"/>
          </w:tcPr>
          <w:p w14:paraId="75F148C2" w14:textId="77777777" w:rsidR="0080540E" w:rsidRPr="0071462E" w:rsidRDefault="0080540E" w:rsidP="00EC74FB">
            <w:pPr>
              <w:spacing w:before="100" w:after="100"/>
              <w:ind w:left="100" w:right="100"/>
              <w:rPr>
                <w:rFonts w:ascii="Times New Roman" w:eastAsia="Arial" w:hAnsi="Times New Roman"/>
                <w:color w:val="000000"/>
                <w:sz w:val="24"/>
              </w:rPr>
            </w:pPr>
          </w:p>
        </w:tc>
      </w:tr>
      <w:tr w:rsidR="0080540E" w:rsidRPr="0071462E" w14:paraId="2B20EE69"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2C533B5B"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Diabetes, n (%)</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1018E515"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12 (14.1%)</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261913FF"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72 (21.8%)</w:t>
            </w:r>
          </w:p>
        </w:tc>
      </w:tr>
      <w:tr w:rsidR="0080540E" w:rsidRPr="0071462E" w14:paraId="140AA3BB"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296704A4"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Hypertension, n (%)</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7029E0E4"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16 (18.8%)</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11A57874"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70 (21.2%)</w:t>
            </w:r>
          </w:p>
        </w:tc>
      </w:tr>
      <w:tr w:rsidR="0080540E" w:rsidRPr="0071462E" w14:paraId="30BA71DB"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7737E923" w14:textId="77777777" w:rsidR="0080540E" w:rsidRPr="0071462E" w:rsidRDefault="0080540E" w:rsidP="00EC74FB">
            <w:pPr>
              <w:rPr>
                <w:rFonts w:ascii="Times New Roman" w:hAnsi="Times New Roman"/>
                <w:sz w:val="24"/>
              </w:rPr>
            </w:pPr>
            <w:r w:rsidRPr="0071462E">
              <w:rPr>
                <w:rFonts w:ascii="Times New Roman" w:hAnsi="Times New Roman"/>
                <w:b/>
                <w:color w:val="000000"/>
                <w:sz w:val="24"/>
              </w:rPr>
              <w:t>Body measurements</w:t>
            </w:r>
          </w:p>
        </w:tc>
        <w:tc>
          <w:tcPr>
            <w:tcW w:w="2693" w:type="dxa"/>
            <w:tcBorders>
              <w:top w:val="nil"/>
              <w:left w:val="nil"/>
              <w:bottom w:val="nil"/>
              <w:right w:val="nil"/>
            </w:tcBorders>
            <w:shd w:val="clear" w:color="auto" w:fill="FFFFFF"/>
            <w:tcMar>
              <w:top w:w="0" w:type="dxa"/>
              <w:left w:w="0" w:type="dxa"/>
              <w:bottom w:w="0" w:type="dxa"/>
              <w:right w:w="0" w:type="dxa"/>
            </w:tcMar>
            <w:vAlign w:val="center"/>
          </w:tcPr>
          <w:p w14:paraId="36F7EA5D" w14:textId="77777777" w:rsidR="0080540E" w:rsidRPr="0071462E" w:rsidRDefault="0080540E" w:rsidP="00EC74FB">
            <w:pPr>
              <w:spacing w:before="100" w:after="100"/>
              <w:ind w:left="100" w:right="100"/>
              <w:rPr>
                <w:rFonts w:ascii="Times New Roman" w:eastAsia="Arial" w:hAnsi="Times New Roman"/>
                <w:color w:val="000000"/>
                <w:sz w:val="24"/>
              </w:rPr>
            </w:pPr>
          </w:p>
        </w:tc>
        <w:tc>
          <w:tcPr>
            <w:tcW w:w="6095" w:type="dxa"/>
            <w:tcBorders>
              <w:top w:val="nil"/>
              <w:left w:val="nil"/>
              <w:bottom w:val="nil"/>
              <w:right w:val="nil"/>
            </w:tcBorders>
            <w:shd w:val="clear" w:color="auto" w:fill="FFFFFF"/>
            <w:tcMar>
              <w:top w:w="0" w:type="dxa"/>
              <w:left w:w="0" w:type="dxa"/>
              <w:bottom w:w="0" w:type="dxa"/>
              <w:right w:w="0" w:type="dxa"/>
            </w:tcMar>
            <w:vAlign w:val="center"/>
          </w:tcPr>
          <w:p w14:paraId="5FE6B4FF" w14:textId="77777777" w:rsidR="0080540E" w:rsidRPr="0071462E" w:rsidRDefault="0080540E" w:rsidP="00EC74FB">
            <w:pPr>
              <w:spacing w:before="100" w:after="100"/>
              <w:ind w:left="100" w:right="100"/>
              <w:rPr>
                <w:rFonts w:ascii="Times New Roman" w:eastAsia="Arial" w:hAnsi="Times New Roman"/>
                <w:color w:val="000000"/>
                <w:sz w:val="24"/>
              </w:rPr>
            </w:pPr>
          </w:p>
        </w:tc>
      </w:tr>
      <w:tr w:rsidR="0080540E" w:rsidRPr="0071462E" w14:paraId="41AD0A76"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7BAEA284" w14:textId="77777777" w:rsidR="0080540E" w:rsidRPr="0071462E" w:rsidRDefault="0080540E" w:rsidP="00EC74FB">
            <w:pPr>
              <w:spacing w:before="100" w:after="100"/>
              <w:ind w:left="100" w:right="100"/>
              <w:rPr>
                <w:rFonts w:ascii="Times New Roman" w:eastAsia="Arial" w:hAnsi="Times New Roman"/>
                <w:color w:val="000000"/>
                <w:sz w:val="24"/>
              </w:rPr>
            </w:pPr>
            <w:r w:rsidRPr="0071462E">
              <w:rPr>
                <w:rFonts w:ascii="Times New Roman" w:eastAsia="Arial" w:hAnsi="Times New Roman"/>
                <w:color w:val="000000"/>
                <w:sz w:val="24"/>
              </w:rPr>
              <w:t>BMI, kg/m2</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759D987D" w14:textId="77777777" w:rsidR="0080540E" w:rsidRPr="0071462E" w:rsidRDefault="0080540E" w:rsidP="00EC74FB">
            <w:pPr>
              <w:spacing w:before="100" w:after="100"/>
              <w:ind w:left="100" w:right="100"/>
              <w:rPr>
                <w:rFonts w:ascii="Times New Roman" w:eastAsia="Arial" w:hAnsi="Times New Roman"/>
                <w:color w:val="000000"/>
                <w:sz w:val="24"/>
              </w:rPr>
            </w:pPr>
            <w:r w:rsidRPr="0071462E">
              <w:rPr>
                <w:rFonts w:ascii="Times New Roman" w:eastAsia="Arial" w:hAnsi="Times New Roman"/>
                <w:color w:val="000000"/>
                <w:sz w:val="24"/>
              </w:rPr>
              <w:t>22.8 (21.28, 24.28)</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39EFDAE3" w14:textId="77777777" w:rsidR="0080540E" w:rsidRPr="0071462E" w:rsidRDefault="0080540E" w:rsidP="00EC74FB">
            <w:pPr>
              <w:spacing w:before="100" w:after="100"/>
              <w:ind w:left="100" w:right="100"/>
              <w:rPr>
                <w:rFonts w:ascii="Times New Roman" w:eastAsia="Arial" w:hAnsi="Times New Roman"/>
                <w:color w:val="000000"/>
                <w:sz w:val="24"/>
              </w:rPr>
            </w:pPr>
            <w:r w:rsidRPr="0071462E">
              <w:rPr>
                <w:rFonts w:ascii="Times New Roman" w:eastAsia="Arial" w:hAnsi="Times New Roman"/>
                <w:color w:val="000000"/>
                <w:sz w:val="24"/>
              </w:rPr>
              <w:t>26.28 (24.1, 28.0)</w:t>
            </w:r>
          </w:p>
        </w:tc>
      </w:tr>
      <w:tr w:rsidR="0080540E" w:rsidRPr="0071462E" w14:paraId="5BEC6198"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26771C19" w14:textId="77777777" w:rsidR="0080540E" w:rsidRPr="0071462E" w:rsidRDefault="0080540E" w:rsidP="00EC74FB">
            <w:pPr>
              <w:rPr>
                <w:rFonts w:ascii="Times New Roman" w:hAnsi="Times New Roman"/>
                <w:sz w:val="24"/>
              </w:rPr>
            </w:pPr>
            <w:r w:rsidRPr="0071462E">
              <w:rPr>
                <w:rFonts w:ascii="Times New Roman" w:eastAsia="AdvTTc9617e0c . B" w:hAnsi="Times New Roman"/>
                <w:b/>
                <w:color w:val="000000"/>
                <w:sz w:val="24"/>
              </w:rPr>
              <w:t>Laboratory parameters</w:t>
            </w:r>
          </w:p>
        </w:tc>
        <w:tc>
          <w:tcPr>
            <w:tcW w:w="2693" w:type="dxa"/>
            <w:tcBorders>
              <w:top w:val="nil"/>
              <w:left w:val="nil"/>
              <w:bottom w:val="nil"/>
              <w:right w:val="nil"/>
            </w:tcBorders>
            <w:shd w:val="clear" w:color="auto" w:fill="FFFFFF"/>
            <w:tcMar>
              <w:top w:w="0" w:type="dxa"/>
              <w:left w:w="0" w:type="dxa"/>
              <w:bottom w:w="0" w:type="dxa"/>
              <w:right w:w="0" w:type="dxa"/>
            </w:tcMar>
            <w:vAlign w:val="center"/>
          </w:tcPr>
          <w:p w14:paraId="427DACA5" w14:textId="77777777" w:rsidR="0080540E" w:rsidRPr="0071462E" w:rsidRDefault="0080540E" w:rsidP="00EC74FB">
            <w:pPr>
              <w:spacing w:before="100" w:after="100"/>
              <w:ind w:left="100" w:right="100"/>
              <w:rPr>
                <w:rFonts w:ascii="Times New Roman" w:hAnsi="Times New Roman"/>
                <w:sz w:val="24"/>
              </w:rPr>
            </w:pPr>
          </w:p>
        </w:tc>
        <w:tc>
          <w:tcPr>
            <w:tcW w:w="6095" w:type="dxa"/>
            <w:tcBorders>
              <w:top w:val="nil"/>
              <w:left w:val="nil"/>
              <w:bottom w:val="nil"/>
              <w:right w:val="nil"/>
            </w:tcBorders>
            <w:shd w:val="clear" w:color="auto" w:fill="FFFFFF"/>
            <w:tcMar>
              <w:top w:w="0" w:type="dxa"/>
              <w:left w:w="0" w:type="dxa"/>
              <w:bottom w:w="0" w:type="dxa"/>
              <w:right w:w="0" w:type="dxa"/>
            </w:tcMar>
            <w:vAlign w:val="center"/>
          </w:tcPr>
          <w:p w14:paraId="6A550D4E" w14:textId="77777777" w:rsidR="0080540E" w:rsidRPr="0071462E" w:rsidRDefault="0080540E" w:rsidP="00EC74FB">
            <w:pPr>
              <w:spacing w:before="100" w:after="100"/>
              <w:ind w:left="100" w:right="100"/>
              <w:rPr>
                <w:rFonts w:ascii="Times New Roman" w:hAnsi="Times New Roman"/>
                <w:sz w:val="24"/>
              </w:rPr>
            </w:pPr>
          </w:p>
        </w:tc>
      </w:tr>
      <w:tr w:rsidR="0080540E" w:rsidRPr="0071462E" w14:paraId="7273D13F"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1668F284"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 xml:space="preserve">AST, (U/L) </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532C73D0"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21.0 (18.1, 25.4)</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6B63E5CD"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34.2 (24.3, 51.9)</w:t>
            </w:r>
          </w:p>
        </w:tc>
      </w:tr>
      <w:tr w:rsidR="0080540E" w:rsidRPr="0071462E" w14:paraId="78DB27BC"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602F4DC1"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ALT, (U/L)</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11C6C64C"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15.9 (13, 24)</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11B21BA4"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46.3 (27.1, 84.8)</w:t>
            </w:r>
          </w:p>
        </w:tc>
      </w:tr>
      <w:tr w:rsidR="0080540E" w:rsidRPr="0071462E" w14:paraId="26177D36"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0A904A3E"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HbA1c, %</w:t>
            </w:r>
          </w:p>
        </w:tc>
        <w:tc>
          <w:tcPr>
            <w:tcW w:w="2693" w:type="dxa"/>
            <w:tcBorders>
              <w:top w:val="nil"/>
              <w:left w:val="nil"/>
              <w:bottom w:val="nil"/>
              <w:right w:val="nil"/>
            </w:tcBorders>
            <w:shd w:val="clear" w:color="auto" w:fill="FFFFFF"/>
            <w:tcMar>
              <w:top w:w="0" w:type="dxa"/>
              <w:left w:w="0" w:type="dxa"/>
              <w:bottom w:w="0" w:type="dxa"/>
              <w:right w:w="0" w:type="dxa"/>
            </w:tcMar>
            <w:hideMark/>
          </w:tcPr>
          <w:p w14:paraId="5C7CD210"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6.03±1.82</w:t>
            </w:r>
          </w:p>
        </w:tc>
        <w:tc>
          <w:tcPr>
            <w:tcW w:w="6095" w:type="dxa"/>
            <w:tcBorders>
              <w:top w:val="nil"/>
              <w:left w:val="nil"/>
              <w:bottom w:val="nil"/>
              <w:right w:val="nil"/>
            </w:tcBorders>
            <w:shd w:val="clear" w:color="auto" w:fill="FFFFFF"/>
            <w:tcMar>
              <w:top w:w="0" w:type="dxa"/>
              <w:left w:w="0" w:type="dxa"/>
              <w:bottom w:w="0" w:type="dxa"/>
              <w:right w:w="0" w:type="dxa"/>
            </w:tcMar>
            <w:hideMark/>
          </w:tcPr>
          <w:p w14:paraId="3B9389BA"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6.03±1.25</w:t>
            </w:r>
          </w:p>
        </w:tc>
      </w:tr>
      <w:tr w:rsidR="0080540E" w:rsidRPr="0071462E" w14:paraId="1CF42B64"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6E2B55E2"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lastRenderedPageBreak/>
              <w:t>Total protein, g/L</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0F8AB411"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67.4 (62.7, 72.4)</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572AB87B"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76.2 (70.9, 80.0)</w:t>
            </w:r>
          </w:p>
        </w:tc>
      </w:tr>
      <w:tr w:rsidR="0080540E" w:rsidRPr="0071462E" w14:paraId="2192C29A"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5E315399"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Albumin, g/L</w:t>
            </w:r>
          </w:p>
        </w:tc>
        <w:tc>
          <w:tcPr>
            <w:tcW w:w="2693" w:type="dxa"/>
            <w:tcBorders>
              <w:top w:val="nil"/>
              <w:left w:val="nil"/>
              <w:bottom w:val="nil"/>
              <w:right w:val="nil"/>
            </w:tcBorders>
            <w:shd w:val="clear" w:color="auto" w:fill="FFFFFF"/>
            <w:tcMar>
              <w:top w:w="0" w:type="dxa"/>
              <w:left w:w="0" w:type="dxa"/>
              <w:bottom w:w="0" w:type="dxa"/>
              <w:right w:w="0" w:type="dxa"/>
            </w:tcMar>
            <w:hideMark/>
          </w:tcPr>
          <w:p w14:paraId="2560FE3C"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42.71±4.69</w:t>
            </w:r>
          </w:p>
        </w:tc>
        <w:tc>
          <w:tcPr>
            <w:tcW w:w="6095" w:type="dxa"/>
            <w:tcBorders>
              <w:top w:val="nil"/>
              <w:left w:val="nil"/>
              <w:bottom w:val="nil"/>
              <w:right w:val="nil"/>
            </w:tcBorders>
            <w:shd w:val="clear" w:color="auto" w:fill="FFFFFF"/>
            <w:tcMar>
              <w:top w:w="0" w:type="dxa"/>
              <w:left w:w="0" w:type="dxa"/>
              <w:bottom w:w="0" w:type="dxa"/>
              <w:right w:w="0" w:type="dxa"/>
            </w:tcMar>
            <w:hideMark/>
          </w:tcPr>
          <w:p w14:paraId="1505FB9F"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45.72±4.72</w:t>
            </w:r>
          </w:p>
        </w:tc>
      </w:tr>
      <w:tr w:rsidR="0080540E" w:rsidRPr="0071462E" w14:paraId="74387161"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16405E7F"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 xml:space="preserve">Total cholesterol, mmol/L) </w:t>
            </w:r>
          </w:p>
        </w:tc>
        <w:tc>
          <w:tcPr>
            <w:tcW w:w="2693" w:type="dxa"/>
            <w:tcBorders>
              <w:top w:val="nil"/>
              <w:left w:val="nil"/>
              <w:bottom w:val="nil"/>
              <w:right w:val="nil"/>
            </w:tcBorders>
            <w:shd w:val="clear" w:color="auto" w:fill="FFFFFF"/>
            <w:tcMar>
              <w:top w:w="0" w:type="dxa"/>
              <w:left w:w="0" w:type="dxa"/>
              <w:bottom w:w="0" w:type="dxa"/>
              <w:right w:w="0" w:type="dxa"/>
            </w:tcMar>
            <w:hideMark/>
          </w:tcPr>
          <w:p w14:paraId="3E75EBBA"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4.88±1.26</w:t>
            </w:r>
          </w:p>
        </w:tc>
        <w:tc>
          <w:tcPr>
            <w:tcW w:w="6095" w:type="dxa"/>
            <w:tcBorders>
              <w:top w:val="nil"/>
              <w:left w:val="nil"/>
              <w:bottom w:val="nil"/>
              <w:right w:val="nil"/>
            </w:tcBorders>
            <w:shd w:val="clear" w:color="auto" w:fill="FFFFFF"/>
            <w:tcMar>
              <w:top w:w="0" w:type="dxa"/>
              <w:left w:w="0" w:type="dxa"/>
              <w:bottom w:w="0" w:type="dxa"/>
              <w:right w:w="0" w:type="dxa"/>
            </w:tcMar>
            <w:hideMark/>
          </w:tcPr>
          <w:p w14:paraId="4CE1243F"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5.11±1.20</w:t>
            </w:r>
          </w:p>
        </w:tc>
      </w:tr>
      <w:tr w:rsidR="0080540E" w:rsidRPr="0071462E" w14:paraId="356E5F52"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3462970B"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HDL, mmol/L</w:t>
            </w:r>
          </w:p>
        </w:tc>
        <w:tc>
          <w:tcPr>
            <w:tcW w:w="2693" w:type="dxa"/>
            <w:tcBorders>
              <w:top w:val="nil"/>
              <w:left w:val="nil"/>
              <w:bottom w:val="nil"/>
              <w:right w:val="nil"/>
            </w:tcBorders>
            <w:shd w:val="clear" w:color="auto" w:fill="FFFFFF"/>
            <w:tcMar>
              <w:top w:w="0" w:type="dxa"/>
              <w:left w:w="0" w:type="dxa"/>
              <w:bottom w:w="0" w:type="dxa"/>
              <w:right w:w="0" w:type="dxa"/>
            </w:tcMar>
            <w:hideMark/>
          </w:tcPr>
          <w:p w14:paraId="45493DC3"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1.24±0.30</w:t>
            </w:r>
          </w:p>
        </w:tc>
        <w:tc>
          <w:tcPr>
            <w:tcW w:w="6095" w:type="dxa"/>
            <w:tcBorders>
              <w:top w:val="nil"/>
              <w:left w:val="nil"/>
              <w:bottom w:val="nil"/>
              <w:right w:val="nil"/>
            </w:tcBorders>
            <w:shd w:val="clear" w:color="auto" w:fill="FFFFFF"/>
            <w:tcMar>
              <w:top w:w="0" w:type="dxa"/>
              <w:left w:w="0" w:type="dxa"/>
              <w:bottom w:w="0" w:type="dxa"/>
              <w:right w:w="0" w:type="dxa"/>
            </w:tcMar>
            <w:hideMark/>
          </w:tcPr>
          <w:p w14:paraId="25D34798"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1.04±0.23</w:t>
            </w:r>
          </w:p>
        </w:tc>
      </w:tr>
      <w:tr w:rsidR="0080540E" w:rsidRPr="0071462E" w14:paraId="37858B37"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664BA31B"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LDL, mmol/L</w:t>
            </w:r>
          </w:p>
        </w:tc>
        <w:tc>
          <w:tcPr>
            <w:tcW w:w="2693" w:type="dxa"/>
            <w:tcBorders>
              <w:top w:val="nil"/>
              <w:left w:val="nil"/>
              <w:bottom w:val="nil"/>
              <w:right w:val="nil"/>
            </w:tcBorders>
            <w:shd w:val="clear" w:color="auto" w:fill="FFFFFF"/>
            <w:tcMar>
              <w:top w:w="0" w:type="dxa"/>
              <w:left w:w="0" w:type="dxa"/>
              <w:bottom w:w="0" w:type="dxa"/>
              <w:right w:w="0" w:type="dxa"/>
            </w:tcMar>
            <w:hideMark/>
          </w:tcPr>
          <w:p w14:paraId="7EBD263C"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2.97±0.86</w:t>
            </w:r>
          </w:p>
        </w:tc>
        <w:tc>
          <w:tcPr>
            <w:tcW w:w="6095" w:type="dxa"/>
            <w:tcBorders>
              <w:top w:val="nil"/>
              <w:left w:val="nil"/>
              <w:bottom w:val="nil"/>
              <w:right w:val="nil"/>
            </w:tcBorders>
            <w:shd w:val="clear" w:color="auto" w:fill="FFFFFF"/>
            <w:tcMar>
              <w:top w:w="0" w:type="dxa"/>
              <w:left w:w="0" w:type="dxa"/>
              <w:bottom w:w="0" w:type="dxa"/>
              <w:right w:w="0" w:type="dxa"/>
            </w:tcMar>
            <w:hideMark/>
          </w:tcPr>
          <w:p w14:paraId="3970CD6C"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3.04±0.93</w:t>
            </w:r>
          </w:p>
        </w:tc>
      </w:tr>
      <w:tr w:rsidR="0080540E" w:rsidRPr="0071462E" w14:paraId="682FC83A"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193A94CD"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TG, mmol/L</w:t>
            </w:r>
          </w:p>
        </w:tc>
        <w:tc>
          <w:tcPr>
            <w:tcW w:w="2693" w:type="dxa"/>
            <w:tcBorders>
              <w:top w:val="nil"/>
              <w:left w:val="nil"/>
              <w:bottom w:val="nil"/>
              <w:right w:val="nil"/>
            </w:tcBorders>
            <w:shd w:val="clear" w:color="auto" w:fill="FFFFFF"/>
            <w:tcMar>
              <w:top w:w="0" w:type="dxa"/>
              <w:left w:w="0" w:type="dxa"/>
              <w:bottom w:w="0" w:type="dxa"/>
              <w:right w:w="0" w:type="dxa"/>
            </w:tcMar>
            <w:vAlign w:val="center"/>
            <w:hideMark/>
          </w:tcPr>
          <w:p w14:paraId="776B2B73"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1.23 (0.91, 1.94)</w:t>
            </w:r>
          </w:p>
        </w:tc>
        <w:tc>
          <w:tcPr>
            <w:tcW w:w="6095" w:type="dxa"/>
            <w:tcBorders>
              <w:top w:val="nil"/>
              <w:left w:val="nil"/>
              <w:bottom w:val="nil"/>
              <w:right w:val="nil"/>
            </w:tcBorders>
            <w:shd w:val="clear" w:color="auto" w:fill="FFFFFF"/>
            <w:tcMar>
              <w:top w:w="0" w:type="dxa"/>
              <w:left w:w="0" w:type="dxa"/>
              <w:bottom w:w="0" w:type="dxa"/>
              <w:right w:w="0" w:type="dxa"/>
            </w:tcMar>
            <w:vAlign w:val="center"/>
            <w:hideMark/>
          </w:tcPr>
          <w:p w14:paraId="656ED6B5"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eastAsia="Arial" w:hAnsi="Times New Roman"/>
                <w:color w:val="000000"/>
                <w:sz w:val="24"/>
              </w:rPr>
              <w:t>1.96 (1.36, 2.91)</w:t>
            </w:r>
          </w:p>
        </w:tc>
      </w:tr>
      <w:tr w:rsidR="0080540E" w:rsidRPr="0071462E" w14:paraId="20A21DB6" w14:textId="77777777" w:rsidTr="00A62569">
        <w:tc>
          <w:tcPr>
            <w:tcW w:w="4111" w:type="dxa"/>
            <w:tcBorders>
              <w:top w:val="nil"/>
              <w:left w:val="nil"/>
              <w:bottom w:val="nil"/>
              <w:right w:val="nil"/>
            </w:tcBorders>
            <w:shd w:val="clear" w:color="auto" w:fill="FFFFFF"/>
            <w:tcMar>
              <w:top w:w="0" w:type="dxa"/>
              <w:left w:w="0" w:type="dxa"/>
              <w:bottom w:w="0" w:type="dxa"/>
              <w:right w:w="0" w:type="dxa"/>
            </w:tcMar>
            <w:vAlign w:val="center"/>
            <w:hideMark/>
          </w:tcPr>
          <w:p w14:paraId="0C21372F" w14:textId="77777777" w:rsidR="0080540E" w:rsidRPr="0071462E" w:rsidRDefault="0080540E" w:rsidP="00EC74FB">
            <w:pPr>
              <w:ind w:firstLineChars="50" w:firstLine="120"/>
              <w:rPr>
                <w:rFonts w:ascii="Times New Roman" w:hAnsi="Times New Roman"/>
                <w:sz w:val="24"/>
              </w:rPr>
            </w:pPr>
            <w:r w:rsidRPr="0071462E">
              <w:rPr>
                <w:rFonts w:ascii="Times New Roman" w:eastAsia="Arial" w:hAnsi="Times New Roman"/>
                <w:color w:val="000000"/>
                <w:sz w:val="24"/>
              </w:rPr>
              <w:t xml:space="preserve">Platelet, </w:t>
            </w:r>
            <w:r w:rsidRPr="0071462E">
              <w:rPr>
                <w:rFonts w:ascii="Times New Roman" w:eastAsia="AdvTTc9617e0c . B" w:hAnsi="Times New Roman"/>
                <w:color w:val="000000"/>
                <w:sz w:val="24"/>
              </w:rPr>
              <w:t>×10</w:t>
            </w:r>
            <w:r w:rsidRPr="0071462E">
              <w:rPr>
                <w:rFonts w:ascii="Times New Roman" w:eastAsia="AdvTTc9617e0c . B" w:hAnsi="Times New Roman"/>
                <w:color w:val="000000"/>
                <w:sz w:val="24"/>
                <w:vertAlign w:val="superscript"/>
              </w:rPr>
              <w:t>9</w:t>
            </w:r>
            <w:r w:rsidRPr="0071462E">
              <w:rPr>
                <w:rFonts w:ascii="Times New Roman" w:eastAsia="AdvTTc9617e0c . B" w:hAnsi="Times New Roman"/>
                <w:color w:val="000000"/>
                <w:sz w:val="24"/>
              </w:rPr>
              <w:t>/L</w:t>
            </w:r>
          </w:p>
        </w:tc>
        <w:tc>
          <w:tcPr>
            <w:tcW w:w="2693" w:type="dxa"/>
            <w:tcBorders>
              <w:top w:val="nil"/>
              <w:left w:val="nil"/>
              <w:bottom w:val="nil"/>
              <w:right w:val="nil"/>
            </w:tcBorders>
            <w:shd w:val="clear" w:color="auto" w:fill="FFFFFF"/>
            <w:tcMar>
              <w:top w:w="0" w:type="dxa"/>
              <w:left w:w="0" w:type="dxa"/>
              <w:bottom w:w="0" w:type="dxa"/>
              <w:right w:w="0" w:type="dxa"/>
            </w:tcMar>
            <w:hideMark/>
          </w:tcPr>
          <w:p w14:paraId="714EBEF1"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210.25±61.96</w:t>
            </w:r>
          </w:p>
        </w:tc>
        <w:tc>
          <w:tcPr>
            <w:tcW w:w="6095" w:type="dxa"/>
            <w:tcBorders>
              <w:top w:val="nil"/>
              <w:left w:val="nil"/>
              <w:bottom w:val="nil"/>
              <w:right w:val="nil"/>
            </w:tcBorders>
            <w:shd w:val="clear" w:color="auto" w:fill="FFFFFF"/>
            <w:tcMar>
              <w:top w:w="0" w:type="dxa"/>
              <w:left w:w="0" w:type="dxa"/>
              <w:bottom w:w="0" w:type="dxa"/>
              <w:right w:w="0" w:type="dxa"/>
            </w:tcMar>
            <w:hideMark/>
          </w:tcPr>
          <w:p w14:paraId="75001E95"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241.40±58.37</w:t>
            </w:r>
          </w:p>
        </w:tc>
      </w:tr>
      <w:tr w:rsidR="0080540E" w:rsidRPr="0071462E" w14:paraId="16A91257" w14:textId="77777777" w:rsidTr="00A62569">
        <w:tc>
          <w:tcPr>
            <w:tcW w:w="4111"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14:paraId="065A9208" w14:textId="77777777" w:rsidR="0080540E" w:rsidRPr="0071462E" w:rsidRDefault="0080540E" w:rsidP="00EC74FB">
            <w:pPr>
              <w:ind w:firstLineChars="50" w:firstLine="120"/>
              <w:rPr>
                <w:rFonts w:ascii="Times New Roman" w:hAnsi="Times New Roman"/>
                <w:sz w:val="24"/>
              </w:rPr>
            </w:pPr>
            <w:r w:rsidRPr="0071462E">
              <w:rPr>
                <w:rFonts w:ascii="Times New Roman" w:eastAsia="Arial" w:hAnsi="Times New Roman"/>
                <w:color w:val="000000"/>
                <w:sz w:val="24"/>
              </w:rPr>
              <w:t>Creatinine</w:t>
            </w:r>
            <w:r w:rsidRPr="0071462E">
              <w:rPr>
                <w:rFonts w:ascii="Times New Roman" w:eastAsia="AdvTTc9617e0c . B" w:hAnsi="Times New Roman"/>
                <w:color w:val="000000"/>
                <w:sz w:val="24"/>
              </w:rPr>
              <w:t>,</w:t>
            </w:r>
            <w:r w:rsidRPr="0071462E">
              <w:rPr>
                <w:rFonts w:ascii="Times New Roman" w:hAnsi="Times New Roman"/>
                <w:color w:val="000000"/>
                <w:sz w:val="24"/>
              </w:rPr>
              <w:t xml:space="preserve"> </w:t>
            </w:r>
            <w:r w:rsidRPr="0071462E">
              <w:rPr>
                <w:rFonts w:ascii="Times New Roman" w:eastAsia="AdvTTc9617e0c . B" w:hAnsi="Times New Roman"/>
                <w:color w:val="000000"/>
                <w:sz w:val="24"/>
              </w:rPr>
              <w:t>µmol/L</w:t>
            </w:r>
          </w:p>
        </w:tc>
        <w:tc>
          <w:tcPr>
            <w:tcW w:w="2693" w:type="dxa"/>
            <w:tcBorders>
              <w:top w:val="nil"/>
              <w:left w:val="nil"/>
              <w:bottom w:val="single" w:sz="6" w:space="0" w:color="000000"/>
              <w:right w:val="nil"/>
            </w:tcBorders>
            <w:shd w:val="clear" w:color="auto" w:fill="FFFFFF"/>
            <w:tcMar>
              <w:top w:w="0" w:type="dxa"/>
              <w:left w:w="0" w:type="dxa"/>
              <w:bottom w:w="0" w:type="dxa"/>
              <w:right w:w="0" w:type="dxa"/>
            </w:tcMar>
            <w:hideMark/>
          </w:tcPr>
          <w:p w14:paraId="5BA0F840"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64.18±10.62</w:t>
            </w:r>
          </w:p>
        </w:tc>
        <w:tc>
          <w:tcPr>
            <w:tcW w:w="6095" w:type="dxa"/>
            <w:tcBorders>
              <w:top w:val="nil"/>
              <w:left w:val="nil"/>
              <w:bottom w:val="single" w:sz="6" w:space="0" w:color="000000"/>
              <w:right w:val="nil"/>
            </w:tcBorders>
            <w:shd w:val="clear" w:color="auto" w:fill="FFFFFF"/>
            <w:tcMar>
              <w:top w:w="0" w:type="dxa"/>
              <w:left w:w="0" w:type="dxa"/>
              <w:bottom w:w="0" w:type="dxa"/>
              <w:right w:w="0" w:type="dxa"/>
            </w:tcMar>
            <w:hideMark/>
          </w:tcPr>
          <w:p w14:paraId="496083B2" w14:textId="77777777" w:rsidR="0080540E" w:rsidRPr="0071462E" w:rsidRDefault="0080540E" w:rsidP="00EC74FB">
            <w:pPr>
              <w:spacing w:before="100" w:after="100"/>
              <w:ind w:left="100" w:right="100"/>
              <w:rPr>
                <w:rFonts w:ascii="Times New Roman" w:hAnsi="Times New Roman"/>
                <w:sz w:val="24"/>
              </w:rPr>
            </w:pPr>
            <w:r w:rsidRPr="0071462E">
              <w:rPr>
                <w:rFonts w:ascii="Times New Roman" w:hAnsi="Times New Roman"/>
                <w:sz w:val="24"/>
              </w:rPr>
              <w:t>66.86±13.53</w:t>
            </w:r>
          </w:p>
        </w:tc>
      </w:tr>
    </w:tbl>
    <w:p w14:paraId="6F3162CD" w14:textId="77777777" w:rsidR="0080540E" w:rsidRPr="0071462E" w:rsidRDefault="0080540E" w:rsidP="0080540E">
      <w:pPr>
        <w:rPr>
          <w:rFonts w:ascii="Times New Roman" w:eastAsia="DengXian" w:hAnsi="Times New Roman"/>
          <w:color w:val="000000"/>
          <w:sz w:val="24"/>
        </w:rPr>
      </w:pPr>
      <w:r w:rsidRPr="0071462E">
        <w:rPr>
          <w:rFonts w:ascii="Times New Roman" w:eastAsia="DengXian" w:hAnsi="Times New Roman"/>
          <w:color w:val="000000"/>
          <w:sz w:val="24"/>
        </w:rPr>
        <w:t>Abbreviations: MASLD, Metabolic dysfunction-associated steatotic liver disease; BMI, body mass index; HDL, high density lipoprotein; LDL, low-density lipoprotein; TG, triglyceride.</w:t>
      </w:r>
    </w:p>
    <w:p w14:paraId="54A85273" w14:textId="77777777" w:rsidR="0080540E" w:rsidRPr="0071462E" w:rsidRDefault="0080540E" w:rsidP="0080540E">
      <w:pPr>
        <w:spacing w:line="480" w:lineRule="auto"/>
        <w:rPr>
          <w:rFonts w:ascii="Times New Roman" w:eastAsia="DengXian" w:hAnsi="Times New Roman"/>
          <w:color w:val="000000"/>
          <w:sz w:val="24"/>
        </w:rPr>
      </w:pPr>
    </w:p>
    <w:p w14:paraId="586FE8E8" w14:textId="77777777" w:rsidR="0080540E" w:rsidRPr="0071462E" w:rsidRDefault="0080540E" w:rsidP="0080540E">
      <w:pPr>
        <w:spacing w:line="480" w:lineRule="auto"/>
        <w:rPr>
          <w:rFonts w:ascii="Times New Roman" w:eastAsia="DengXian" w:hAnsi="Times New Roman"/>
          <w:color w:val="000000"/>
          <w:szCs w:val="21"/>
        </w:rPr>
      </w:pPr>
    </w:p>
    <w:p w14:paraId="5846F208" w14:textId="24B7661C" w:rsidR="0080540E" w:rsidRPr="0071462E" w:rsidRDefault="0080540E">
      <w:pPr>
        <w:widowControl/>
        <w:jc w:val="left"/>
        <w:rPr>
          <w:rFonts w:ascii="Times New Roman" w:eastAsia="DengXian" w:hAnsi="Times New Roman"/>
          <w:color w:val="000000"/>
          <w:szCs w:val="21"/>
        </w:rPr>
      </w:pPr>
      <w:r w:rsidRPr="0071462E">
        <w:rPr>
          <w:rFonts w:ascii="Times New Roman" w:eastAsia="DengXian" w:hAnsi="Times New Roman"/>
          <w:color w:val="000000"/>
          <w:szCs w:val="21"/>
        </w:rPr>
        <w:br w:type="page"/>
      </w:r>
    </w:p>
    <w:p w14:paraId="34C0105F" w14:textId="7934C426" w:rsidR="0080540E" w:rsidRPr="0071462E" w:rsidRDefault="0080540E" w:rsidP="00493029">
      <w:pPr>
        <w:pStyle w:val="Heading1"/>
      </w:pPr>
      <w:bookmarkStart w:id="25" w:name="_Toc201419379"/>
      <w:r w:rsidRPr="0071462E">
        <w:rPr>
          <w:rFonts w:eastAsia="Times New Roman Regular" w:cs="Times New Roman"/>
          <w:lang w:bidi="ar"/>
        </w:rPr>
        <w:lastRenderedPageBreak/>
        <w:t xml:space="preserve">Table </w:t>
      </w:r>
      <w:r w:rsidR="00833419" w:rsidRPr="0071462E">
        <w:rPr>
          <w:rFonts w:eastAsia="Times New Roman Regular" w:cs="Times New Roman"/>
          <w:lang w:bidi="ar"/>
        </w:rPr>
        <w:t>S</w:t>
      </w:r>
      <w:r w:rsidRPr="0071462E">
        <w:rPr>
          <w:rFonts w:eastAsia="Times New Roman Regular" w:cs="Times New Roman"/>
          <w:lang w:bidi="ar"/>
        </w:rPr>
        <w:t>4</w:t>
      </w:r>
      <w:r w:rsidRPr="0071462E">
        <w:t xml:space="preserve">. </w:t>
      </w:r>
      <w:r w:rsidRPr="0071462E">
        <w:rPr>
          <w:b w:val="0"/>
          <w:bCs w:val="0"/>
        </w:rPr>
        <w:t xml:space="preserve">Adjusted </w:t>
      </w:r>
      <w:r w:rsidRPr="0071462E">
        <w:rPr>
          <w:rFonts w:hint="eastAsia"/>
          <w:b w:val="0"/>
          <w:bCs w:val="0"/>
        </w:rPr>
        <w:t>o</w:t>
      </w:r>
      <w:r w:rsidRPr="0071462E">
        <w:rPr>
          <w:b w:val="0"/>
          <w:bCs w:val="0"/>
        </w:rPr>
        <w:t>dds ratios of the serum total protein levels for risk of MASLD in the validation cohort.</w:t>
      </w:r>
      <w:bookmarkEnd w:id="25"/>
    </w:p>
    <w:tbl>
      <w:tblPr>
        <w:tblW w:w="11199" w:type="dxa"/>
        <w:tblBorders>
          <w:top w:val="single" w:sz="4" w:space="0" w:color="auto"/>
          <w:bottom w:val="single" w:sz="4" w:space="0" w:color="auto"/>
        </w:tblBorders>
        <w:tblLayout w:type="fixed"/>
        <w:tblLook w:val="04A0" w:firstRow="1" w:lastRow="0" w:firstColumn="1" w:lastColumn="0" w:noHBand="0" w:noVBand="1"/>
      </w:tblPr>
      <w:tblGrid>
        <w:gridCol w:w="993"/>
        <w:gridCol w:w="2303"/>
        <w:gridCol w:w="1240"/>
        <w:gridCol w:w="2410"/>
        <w:gridCol w:w="1276"/>
        <w:gridCol w:w="2126"/>
        <w:gridCol w:w="851"/>
      </w:tblGrid>
      <w:tr w:rsidR="0080540E" w:rsidRPr="0071462E" w14:paraId="19B709D6" w14:textId="77777777" w:rsidTr="00493029">
        <w:trPr>
          <w:trHeight w:val="637"/>
        </w:trPr>
        <w:tc>
          <w:tcPr>
            <w:tcW w:w="993" w:type="dxa"/>
            <w:tcBorders>
              <w:top w:val="single" w:sz="4" w:space="0" w:color="auto"/>
              <w:bottom w:val="single" w:sz="4" w:space="0" w:color="auto"/>
            </w:tcBorders>
          </w:tcPr>
          <w:p w14:paraId="4740E2D4" w14:textId="77777777" w:rsidR="0080540E" w:rsidRPr="0071462E" w:rsidRDefault="0080540E" w:rsidP="0080540E">
            <w:pPr>
              <w:spacing w:line="480" w:lineRule="auto"/>
              <w:rPr>
                <w:rFonts w:ascii="Times New Roman Regular" w:hAnsi="Times New Roman Regular" w:cs="Times New Roman Regular"/>
                <w:sz w:val="24"/>
              </w:rPr>
            </w:pPr>
          </w:p>
        </w:tc>
        <w:tc>
          <w:tcPr>
            <w:tcW w:w="3543" w:type="dxa"/>
            <w:gridSpan w:val="2"/>
            <w:tcBorders>
              <w:top w:val="single" w:sz="4" w:space="0" w:color="auto"/>
              <w:bottom w:val="single" w:sz="4" w:space="0" w:color="auto"/>
            </w:tcBorders>
          </w:tcPr>
          <w:p w14:paraId="1F4AC273" w14:textId="7855EF5F"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Age</w:t>
            </w:r>
            <w:r w:rsidR="00F26C60" w:rsidRPr="0071462E">
              <w:rPr>
                <w:rFonts w:ascii="Times New Roman Regular" w:hAnsi="Times New Roman Regular" w:cs="Times New Roman Regular"/>
                <w:sz w:val="24"/>
              </w:rPr>
              <w:t xml:space="preserve"> &amp; </w:t>
            </w:r>
            <w:r w:rsidRPr="0071462E">
              <w:rPr>
                <w:rFonts w:ascii="Times New Roman Regular" w:hAnsi="Times New Roman Regular" w:cs="Times New Roman Regular"/>
                <w:sz w:val="24"/>
              </w:rPr>
              <w:t>sex adjusted Model</w:t>
            </w:r>
          </w:p>
        </w:tc>
        <w:tc>
          <w:tcPr>
            <w:tcW w:w="2410" w:type="dxa"/>
            <w:tcBorders>
              <w:top w:val="single" w:sz="4" w:space="0" w:color="auto"/>
              <w:bottom w:val="single" w:sz="4" w:space="0" w:color="auto"/>
            </w:tcBorders>
          </w:tcPr>
          <w:p w14:paraId="12126AAE"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Multivariable Model 1</w:t>
            </w:r>
          </w:p>
        </w:tc>
        <w:tc>
          <w:tcPr>
            <w:tcW w:w="4253" w:type="dxa"/>
            <w:gridSpan w:val="3"/>
            <w:tcBorders>
              <w:top w:val="single" w:sz="4" w:space="0" w:color="auto"/>
              <w:bottom w:val="single" w:sz="4" w:space="0" w:color="auto"/>
            </w:tcBorders>
          </w:tcPr>
          <w:p w14:paraId="679351D3"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Multivariable Model 2</w:t>
            </w:r>
          </w:p>
        </w:tc>
      </w:tr>
      <w:tr w:rsidR="0080540E" w:rsidRPr="0071462E" w14:paraId="21F33CEA" w14:textId="77777777" w:rsidTr="00493029">
        <w:trPr>
          <w:trHeight w:val="380"/>
        </w:trPr>
        <w:tc>
          <w:tcPr>
            <w:tcW w:w="993" w:type="dxa"/>
            <w:tcBorders>
              <w:top w:val="single" w:sz="4" w:space="0" w:color="auto"/>
            </w:tcBorders>
          </w:tcPr>
          <w:p w14:paraId="1E0105BA" w14:textId="77777777" w:rsidR="0080540E" w:rsidRPr="0071462E" w:rsidRDefault="0080540E" w:rsidP="0080540E">
            <w:pPr>
              <w:spacing w:line="480" w:lineRule="auto"/>
              <w:rPr>
                <w:rFonts w:ascii="Times New Roman Regular" w:hAnsi="Times New Roman Regular" w:cs="Times New Roman Regular"/>
                <w:sz w:val="24"/>
              </w:rPr>
            </w:pPr>
          </w:p>
        </w:tc>
        <w:tc>
          <w:tcPr>
            <w:tcW w:w="2303" w:type="dxa"/>
            <w:tcBorders>
              <w:top w:val="single" w:sz="4" w:space="0" w:color="auto"/>
              <w:bottom w:val="nil"/>
            </w:tcBorders>
          </w:tcPr>
          <w:p w14:paraId="28455FC7"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OR (95% CI)</w:t>
            </w:r>
          </w:p>
        </w:tc>
        <w:tc>
          <w:tcPr>
            <w:tcW w:w="1240" w:type="dxa"/>
            <w:tcBorders>
              <w:top w:val="single" w:sz="4" w:space="0" w:color="auto"/>
              <w:bottom w:val="nil"/>
            </w:tcBorders>
          </w:tcPr>
          <w:p w14:paraId="08781968" w14:textId="54CF2D6C" w:rsidR="0080540E" w:rsidRPr="0071462E" w:rsidRDefault="005A4C56" w:rsidP="0080540E">
            <w:pPr>
              <w:spacing w:line="480" w:lineRule="auto"/>
              <w:rPr>
                <w:rFonts w:ascii="Times New Roman Regular" w:hAnsi="Times New Roman Regular" w:cs="Times New Roman Regular"/>
                <w:i/>
                <w:iCs/>
                <w:sz w:val="24"/>
              </w:rPr>
            </w:pPr>
            <w:r w:rsidRPr="0071462E">
              <w:rPr>
                <w:rFonts w:ascii="Times New Roman Regular" w:hAnsi="Times New Roman Regular" w:cs="Times New Roman Regular"/>
                <w:i/>
                <w:iCs/>
                <w:sz w:val="24"/>
              </w:rPr>
              <w:t>P</w:t>
            </w:r>
          </w:p>
        </w:tc>
        <w:tc>
          <w:tcPr>
            <w:tcW w:w="2410" w:type="dxa"/>
            <w:tcBorders>
              <w:top w:val="single" w:sz="4" w:space="0" w:color="auto"/>
              <w:bottom w:val="nil"/>
            </w:tcBorders>
          </w:tcPr>
          <w:p w14:paraId="02736288"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OR (95% CI)</w:t>
            </w:r>
          </w:p>
        </w:tc>
        <w:tc>
          <w:tcPr>
            <w:tcW w:w="1276" w:type="dxa"/>
            <w:tcBorders>
              <w:top w:val="single" w:sz="4" w:space="0" w:color="auto"/>
              <w:bottom w:val="nil"/>
            </w:tcBorders>
          </w:tcPr>
          <w:p w14:paraId="1F97B447" w14:textId="7A838F97" w:rsidR="0080540E" w:rsidRPr="0071462E" w:rsidRDefault="00E55689" w:rsidP="0080540E">
            <w:pPr>
              <w:spacing w:line="480" w:lineRule="auto"/>
              <w:rPr>
                <w:rFonts w:ascii="Times New Roman Regular" w:hAnsi="Times New Roman Regular" w:cs="Times New Roman Regular"/>
                <w:i/>
                <w:iCs/>
                <w:sz w:val="24"/>
              </w:rPr>
            </w:pPr>
            <w:r w:rsidRPr="0071462E">
              <w:rPr>
                <w:rFonts w:ascii="Times New Roman Regular" w:hAnsi="Times New Roman Regular" w:cs="Times New Roman Regular"/>
                <w:i/>
                <w:iCs/>
                <w:sz w:val="24"/>
              </w:rPr>
              <w:t>P</w:t>
            </w:r>
          </w:p>
        </w:tc>
        <w:tc>
          <w:tcPr>
            <w:tcW w:w="2126" w:type="dxa"/>
            <w:tcBorders>
              <w:top w:val="single" w:sz="4" w:space="0" w:color="auto"/>
              <w:bottom w:val="nil"/>
            </w:tcBorders>
          </w:tcPr>
          <w:p w14:paraId="19EBDC78"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OR (95% CI)</w:t>
            </w:r>
          </w:p>
        </w:tc>
        <w:tc>
          <w:tcPr>
            <w:tcW w:w="851" w:type="dxa"/>
            <w:tcBorders>
              <w:top w:val="single" w:sz="4" w:space="0" w:color="auto"/>
              <w:bottom w:val="nil"/>
            </w:tcBorders>
          </w:tcPr>
          <w:p w14:paraId="08759574" w14:textId="42748441" w:rsidR="0080540E" w:rsidRPr="0071462E" w:rsidRDefault="00E55689"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i/>
                <w:iCs/>
                <w:sz w:val="24"/>
              </w:rPr>
              <w:t>P</w:t>
            </w:r>
          </w:p>
        </w:tc>
      </w:tr>
      <w:tr w:rsidR="0080540E" w:rsidRPr="0071462E" w14:paraId="1B7ED4D0" w14:textId="77777777" w:rsidTr="00493029">
        <w:tc>
          <w:tcPr>
            <w:tcW w:w="993" w:type="dxa"/>
          </w:tcPr>
          <w:p w14:paraId="0B749236" w14:textId="77777777" w:rsidR="0080540E" w:rsidRPr="0071462E" w:rsidRDefault="0080540E" w:rsidP="0080540E">
            <w:pPr>
              <w:spacing w:line="480" w:lineRule="auto"/>
              <w:rPr>
                <w:rFonts w:ascii="Times New Roman Regular" w:hAnsi="Times New Roman Regular" w:cs="Times New Roman Regular"/>
                <w:sz w:val="24"/>
              </w:rPr>
            </w:pPr>
          </w:p>
        </w:tc>
        <w:tc>
          <w:tcPr>
            <w:tcW w:w="2303" w:type="dxa"/>
            <w:tcBorders>
              <w:top w:val="nil"/>
            </w:tcBorders>
          </w:tcPr>
          <w:p w14:paraId="1219D3BF" w14:textId="77777777" w:rsidR="0080540E" w:rsidRPr="0071462E" w:rsidRDefault="0080540E" w:rsidP="0080540E">
            <w:pPr>
              <w:spacing w:line="480" w:lineRule="auto"/>
              <w:rPr>
                <w:rFonts w:ascii="Times New Roman Regular" w:hAnsi="Times New Roman Regular" w:cs="Times New Roman Regular"/>
                <w:sz w:val="24"/>
              </w:rPr>
            </w:pPr>
          </w:p>
        </w:tc>
        <w:tc>
          <w:tcPr>
            <w:tcW w:w="1240" w:type="dxa"/>
            <w:tcBorders>
              <w:top w:val="nil"/>
            </w:tcBorders>
          </w:tcPr>
          <w:p w14:paraId="03DD0DB9" w14:textId="77777777" w:rsidR="0080540E" w:rsidRPr="0071462E" w:rsidRDefault="0080540E" w:rsidP="0080540E">
            <w:pPr>
              <w:spacing w:line="480" w:lineRule="auto"/>
              <w:rPr>
                <w:rFonts w:ascii="Times New Roman Regular" w:hAnsi="Times New Roman Regular" w:cs="Times New Roman Regular"/>
                <w:i/>
                <w:iCs/>
                <w:sz w:val="24"/>
              </w:rPr>
            </w:pPr>
          </w:p>
        </w:tc>
        <w:tc>
          <w:tcPr>
            <w:tcW w:w="2410" w:type="dxa"/>
            <w:tcBorders>
              <w:top w:val="nil"/>
            </w:tcBorders>
          </w:tcPr>
          <w:p w14:paraId="526422AF" w14:textId="77777777" w:rsidR="0080540E" w:rsidRPr="0071462E" w:rsidRDefault="0080540E" w:rsidP="0080540E">
            <w:pPr>
              <w:spacing w:line="480" w:lineRule="auto"/>
              <w:rPr>
                <w:rFonts w:ascii="Times New Roman Regular" w:hAnsi="Times New Roman Regular" w:cs="Times New Roman Regular"/>
                <w:sz w:val="24"/>
              </w:rPr>
            </w:pPr>
          </w:p>
        </w:tc>
        <w:tc>
          <w:tcPr>
            <w:tcW w:w="1276" w:type="dxa"/>
            <w:tcBorders>
              <w:top w:val="nil"/>
            </w:tcBorders>
          </w:tcPr>
          <w:p w14:paraId="6693816B" w14:textId="77777777" w:rsidR="0080540E" w:rsidRPr="0071462E" w:rsidRDefault="0080540E" w:rsidP="0080540E">
            <w:pPr>
              <w:spacing w:line="480" w:lineRule="auto"/>
              <w:rPr>
                <w:rFonts w:ascii="Times New Roman Regular" w:hAnsi="Times New Roman Regular" w:cs="Times New Roman Regular"/>
                <w:i/>
                <w:iCs/>
                <w:sz w:val="24"/>
              </w:rPr>
            </w:pPr>
          </w:p>
        </w:tc>
        <w:tc>
          <w:tcPr>
            <w:tcW w:w="2126" w:type="dxa"/>
            <w:tcBorders>
              <w:top w:val="nil"/>
            </w:tcBorders>
          </w:tcPr>
          <w:p w14:paraId="43D8CAA6" w14:textId="77777777" w:rsidR="0080540E" w:rsidRPr="0071462E" w:rsidRDefault="0080540E" w:rsidP="0080540E">
            <w:pPr>
              <w:spacing w:line="480" w:lineRule="auto"/>
              <w:rPr>
                <w:rFonts w:ascii="Times New Roman Regular" w:hAnsi="Times New Roman Regular" w:cs="Times New Roman Regular"/>
                <w:sz w:val="24"/>
              </w:rPr>
            </w:pPr>
          </w:p>
        </w:tc>
        <w:tc>
          <w:tcPr>
            <w:tcW w:w="851" w:type="dxa"/>
            <w:tcBorders>
              <w:top w:val="nil"/>
            </w:tcBorders>
          </w:tcPr>
          <w:p w14:paraId="6EE327E8" w14:textId="77777777" w:rsidR="0080540E" w:rsidRPr="0071462E" w:rsidRDefault="0080540E" w:rsidP="0080540E">
            <w:pPr>
              <w:spacing w:line="480" w:lineRule="auto"/>
              <w:rPr>
                <w:rFonts w:ascii="Times New Roman Regular" w:hAnsi="Times New Roman Regular" w:cs="Times New Roman Regular"/>
                <w:sz w:val="24"/>
              </w:rPr>
            </w:pPr>
          </w:p>
        </w:tc>
      </w:tr>
      <w:tr w:rsidR="0080540E" w:rsidRPr="0071462E" w14:paraId="02EC1E4F" w14:textId="77777777" w:rsidTr="00493029">
        <w:tc>
          <w:tcPr>
            <w:tcW w:w="993" w:type="dxa"/>
          </w:tcPr>
          <w:p w14:paraId="6BB6E7D5"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Total protein</w:t>
            </w:r>
          </w:p>
        </w:tc>
        <w:tc>
          <w:tcPr>
            <w:tcW w:w="2303" w:type="dxa"/>
          </w:tcPr>
          <w:p w14:paraId="62E8C007"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1.103 (1.</w:t>
            </w:r>
            <w:r w:rsidRPr="0071462E">
              <w:rPr>
                <w:rFonts w:ascii="Times New Roman Regular" w:eastAsia="SimSun" w:hAnsi="Times New Roman Regular" w:cs="Times New Roman Regular"/>
                <w:sz w:val="24"/>
              </w:rPr>
              <w:t>064</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sz w:val="24"/>
              </w:rPr>
              <w:t>1.143</w:t>
            </w:r>
            <w:r w:rsidRPr="0071462E">
              <w:rPr>
                <w:rFonts w:ascii="Times New Roman Regular" w:hAnsi="Times New Roman Regular" w:cs="Times New Roman Regular"/>
                <w:sz w:val="24"/>
              </w:rPr>
              <w:t>)</w:t>
            </w:r>
          </w:p>
        </w:tc>
        <w:tc>
          <w:tcPr>
            <w:tcW w:w="1240" w:type="dxa"/>
          </w:tcPr>
          <w:p w14:paraId="161BAABB"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&lt;0.001</w:t>
            </w:r>
          </w:p>
        </w:tc>
        <w:tc>
          <w:tcPr>
            <w:tcW w:w="2410" w:type="dxa"/>
          </w:tcPr>
          <w:p w14:paraId="3E7187C6"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eastAsia="SimSun" w:hAnsi="Times New Roman Regular" w:cs="Times New Roman Regular"/>
                <w:sz w:val="24"/>
              </w:rPr>
              <w:t>1</w:t>
            </w:r>
            <w:r w:rsidRPr="0071462E">
              <w:rPr>
                <w:rFonts w:ascii="Times New Roman Regular" w:eastAsia="SimSun" w:hAnsi="Times New Roman Regular" w:cs="Times New Roman Regular" w:hint="eastAsia"/>
                <w:sz w:val="24"/>
              </w:rPr>
              <w:t>.</w:t>
            </w:r>
            <w:r w:rsidRPr="0071462E">
              <w:rPr>
                <w:rFonts w:ascii="Times New Roman Regular" w:eastAsia="SimSun" w:hAnsi="Times New Roman Regular" w:cs="Times New Roman Regular"/>
                <w:sz w:val="24"/>
              </w:rPr>
              <w:t xml:space="preserve">092 </w:t>
            </w:r>
            <w:r w:rsidRPr="0071462E">
              <w:rPr>
                <w:rFonts w:ascii="Times New Roman Regular" w:hAnsi="Times New Roman Regular" w:cs="Times New Roman Regular"/>
                <w:sz w:val="24"/>
              </w:rPr>
              <w:t>(1.052-</w:t>
            </w:r>
            <w:r w:rsidRPr="0071462E">
              <w:rPr>
                <w:rFonts w:ascii="Times New Roman Regular" w:eastAsia="SimSun" w:hAnsi="Times New Roman Regular" w:cs="Times New Roman Regular"/>
                <w:sz w:val="24"/>
              </w:rPr>
              <w:t>1.134</w:t>
            </w:r>
            <w:r w:rsidRPr="0071462E">
              <w:rPr>
                <w:rFonts w:ascii="Times New Roman Regular" w:hAnsi="Times New Roman Regular" w:cs="Times New Roman Regular"/>
                <w:sz w:val="24"/>
              </w:rPr>
              <w:t>)</w:t>
            </w:r>
          </w:p>
        </w:tc>
        <w:tc>
          <w:tcPr>
            <w:tcW w:w="1276" w:type="dxa"/>
          </w:tcPr>
          <w:p w14:paraId="2472877B"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sz w:val="24"/>
              </w:rPr>
              <w:t>&lt; 0.001</w:t>
            </w:r>
          </w:p>
        </w:tc>
        <w:tc>
          <w:tcPr>
            <w:tcW w:w="2126" w:type="dxa"/>
          </w:tcPr>
          <w:p w14:paraId="58C43746"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hint="eastAsia"/>
                <w:sz w:val="24"/>
              </w:rPr>
              <w:t>1</w:t>
            </w:r>
            <w:r w:rsidRPr="0071462E">
              <w:rPr>
                <w:rFonts w:ascii="Times New Roman Regular" w:hAnsi="Times New Roman Regular" w:cs="Times New Roman Regular"/>
                <w:sz w:val="24"/>
              </w:rPr>
              <w:t>.080 (1.011-1.155)</w:t>
            </w:r>
          </w:p>
        </w:tc>
        <w:tc>
          <w:tcPr>
            <w:tcW w:w="851" w:type="dxa"/>
          </w:tcPr>
          <w:p w14:paraId="7A895E1B" w14:textId="77777777" w:rsidR="0080540E" w:rsidRPr="0071462E" w:rsidRDefault="0080540E" w:rsidP="0080540E">
            <w:pPr>
              <w:spacing w:line="480" w:lineRule="auto"/>
              <w:rPr>
                <w:rFonts w:ascii="Times New Roman Regular" w:hAnsi="Times New Roman Regular" w:cs="Times New Roman Regular"/>
                <w:sz w:val="24"/>
              </w:rPr>
            </w:pPr>
            <w:r w:rsidRPr="0071462E">
              <w:rPr>
                <w:rFonts w:ascii="Times New Roman Regular" w:hAnsi="Times New Roman Regular" w:cs="Times New Roman Regular" w:hint="eastAsia"/>
                <w:sz w:val="24"/>
              </w:rPr>
              <w:t>0</w:t>
            </w:r>
            <w:r w:rsidRPr="0071462E">
              <w:rPr>
                <w:rFonts w:ascii="Times New Roman Regular" w:hAnsi="Times New Roman Regular" w:cs="Times New Roman Regular"/>
                <w:sz w:val="24"/>
              </w:rPr>
              <w:t>.023</w:t>
            </w:r>
          </w:p>
        </w:tc>
      </w:tr>
    </w:tbl>
    <w:p w14:paraId="375370C6" w14:textId="2B6414D5" w:rsidR="0080540E" w:rsidRPr="0071462E" w:rsidRDefault="0080540E" w:rsidP="0080540E">
      <w:pPr>
        <w:rPr>
          <w:rFonts w:ascii="Times New Roman Regular" w:hAnsi="Times New Roman Regular" w:cs="Times New Roman Regular"/>
          <w:sz w:val="24"/>
        </w:rPr>
      </w:pPr>
      <w:r w:rsidRPr="0071462E">
        <w:rPr>
          <w:rFonts w:ascii="Times New Roman Regular" w:hAnsi="Times New Roman Regular" w:cs="Times New Roman Regular"/>
          <w:b/>
          <w:bCs/>
          <w:i/>
          <w:iCs/>
          <w:sz w:val="24"/>
        </w:rPr>
        <w:t>Note</w:t>
      </w:r>
      <w:r w:rsidRPr="0071462E">
        <w:rPr>
          <w:rFonts w:ascii="Times New Roman Regular" w:hAnsi="Times New Roman Regular" w:cs="Times New Roman Regular"/>
          <w:i/>
          <w:iCs/>
          <w:sz w:val="24"/>
        </w:rPr>
        <w:t xml:space="preserve">: </w:t>
      </w:r>
      <w:r w:rsidRPr="0071462E">
        <w:rPr>
          <w:rFonts w:ascii="Times New Roman Regular" w:hAnsi="Times New Roman Regular" w:cs="Times New Roman Regular"/>
          <w:sz w:val="24"/>
        </w:rPr>
        <w:t xml:space="preserve">Multivariable regression model 1 was adjusted for age, sex, hypertension, T2DM, </w:t>
      </w:r>
      <w:r w:rsidRPr="0071462E">
        <w:rPr>
          <w:rFonts w:ascii="Times New Roman Regular" w:eastAsia="SimSun" w:hAnsi="Times New Roman Regular" w:cs="Times New Roman Regular" w:hint="eastAsia"/>
          <w:sz w:val="24"/>
        </w:rPr>
        <w:t xml:space="preserve">and </w:t>
      </w:r>
      <w:r w:rsidRPr="0071462E">
        <w:rPr>
          <w:rFonts w:ascii="Times New Roman Regular" w:hAnsi="Times New Roman Regular" w:cs="Times New Roman Regular"/>
          <w:sz w:val="24"/>
        </w:rPr>
        <w:t xml:space="preserve">body mass index. Model 2 was adjusted for model 1’s covariates </w:t>
      </w:r>
      <w:r w:rsidRPr="0071462E">
        <w:rPr>
          <w:rFonts w:ascii="Times New Roman Regular" w:hAnsi="Times New Roman Regular" w:cs="Times New Roman Regular"/>
          <w:i/>
          <w:iCs/>
          <w:sz w:val="24"/>
        </w:rPr>
        <w:t>plus</w:t>
      </w:r>
      <w:r w:rsidRPr="0071462E">
        <w:rPr>
          <w:rFonts w:ascii="Times New Roman Regular" w:hAnsi="Times New Roman Regular" w:cs="Times New Roman Regular"/>
          <w:sz w:val="24"/>
        </w:rPr>
        <w:t xml:space="preserve"> serum AST, ALT, total cholesterol, HDL, LDL, </w:t>
      </w:r>
      <w:r w:rsidRPr="0071462E">
        <w:rPr>
          <w:rFonts w:ascii="Times New Roman Regular" w:hAnsi="Times New Roman Regular" w:cs="Times New Roman Regular"/>
          <w:sz w:val="24"/>
          <w:lang w:eastAsia="zh-Hans"/>
        </w:rPr>
        <w:t>t</w:t>
      </w:r>
      <w:r w:rsidRPr="0071462E">
        <w:rPr>
          <w:rFonts w:ascii="Times New Roman Regular" w:hAnsi="Times New Roman Regular" w:cs="Times New Roman Regular"/>
          <w:sz w:val="24"/>
        </w:rPr>
        <w:t>riglycerides, creatinine, HbA1c, and platelet count.</w:t>
      </w:r>
      <w:r w:rsidRPr="0071462E">
        <w:rPr>
          <w:rFonts w:ascii="Times New Roman Regular" w:hAnsi="Times New Roman Regular" w:cs="Times New Roman Regular"/>
          <w:sz w:val="24"/>
        </w:rPr>
        <w:cr/>
      </w:r>
      <w:r w:rsidRPr="0071462E">
        <w:rPr>
          <w:rFonts w:ascii="Times New Roman Regular" w:hAnsi="Times New Roman Regular" w:cs="Times New Roman Regular"/>
          <w:i/>
          <w:iCs/>
          <w:sz w:val="24"/>
        </w:rPr>
        <w:t>Abbreviations</w:t>
      </w:r>
      <w:r w:rsidRPr="0071462E">
        <w:rPr>
          <w:rFonts w:ascii="Times New Roman Regular" w:hAnsi="Times New Roman Regular" w:cs="Times New Roman Regular"/>
          <w:sz w:val="24"/>
        </w:rPr>
        <w:t>: ALT: alanine aminotransferase; CI, confidence interval; OR: odds ratios</w:t>
      </w:r>
      <w:r w:rsidRPr="0071462E">
        <w:rPr>
          <w:rFonts w:ascii="Times New Roman Regular" w:hAnsi="Times New Roman Regular" w:cs="Times New Roman Regular" w:hint="eastAsia"/>
          <w:sz w:val="24"/>
        </w:rPr>
        <w:t>.</w:t>
      </w:r>
    </w:p>
    <w:p w14:paraId="397FEC86" w14:textId="77777777" w:rsidR="0080540E" w:rsidRPr="0071462E" w:rsidRDefault="0080540E" w:rsidP="0080540E">
      <w:pPr>
        <w:widowControl/>
        <w:spacing w:line="480" w:lineRule="auto"/>
        <w:jc w:val="left"/>
        <w:rPr>
          <w:rFonts w:ascii="Times New Roman Regular" w:hAnsi="Times New Roman Regular" w:cs="Times New Roman Regular"/>
          <w:sz w:val="24"/>
        </w:rPr>
      </w:pPr>
      <w:r w:rsidRPr="0071462E">
        <w:rPr>
          <w:rFonts w:ascii="Times New Roman Regular" w:hAnsi="Times New Roman Regular" w:cs="Times New Roman Regular"/>
          <w:sz w:val="24"/>
        </w:rPr>
        <w:br w:type="page"/>
      </w:r>
    </w:p>
    <w:p w14:paraId="01C2DB4F" w14:textId="77777777" w:rsidR="0080540E" w:rsidRPr="0071462E" w:rsidRDefault="0080540E" w:rsidP="0080540E">
      <w:pPr>
        <w:rPr>
          <w:rFonts w:ascii="Times New Roman Regular" w:hAnsi="Times New Roman Regular" w:cs="Times New Roman Regular"/>
          <w:szCs w:val="21"/>
        </w:rPr>
      </w:pPr>
    </w:p>
    <w:p w14:paraId="0FD463FB" w14:textId="77777777" w:rsidR="00291CC4" w:rsidRPr="0071462E" w:rsidRDefault="00291CC4">
      <w:pPr>
        <w:widowControl/>
        <w:jc w:val="left"/>
        <w:rPr>
          <w:rFonts w:ascii="Times New Roman Regular" w:hAnsi="Times New Roman Regular" w:cs="Times New Roman Regular"/>
        </w:rPr>
      </w:pPr>
    </w:p>
    <w:p w14:paraId="66C23886" w14:textId="1E0DDBBB" w:rsidR="00A87B33" w:rsidRPr="0071462E" w:rsidRDefault="00A87B33" w:rsidP="00A87B33">
      <w:pPr>
        <w:pStyle w:val="Heading1"/>
        <w:spacing w:line="480" w:lineRule="auto"/>
        <w:rPr>
          <w:rFonts w:ascii="Times New Roman Regular" w:hAnsi="Times New Roman Regular" w:cs="Times New Roman Regular"/>
          <w:b w:val="0"/>
          <w:bCs w:val="0"/>
          <w:szCs w:val="24"/>
        </w:rPr>
      </w:pPr>
      <w:bookmarkStart w:id="26" w:name="_Toc422200617"/>
      <w:bookmarkStart w:id="27" w:name="_Toc201419380"/>
      <w:r w:rsidRPr="0071462E">
        <w:rPr>
          <w:rFonts w:eastAsia="Times New Roman Regular"/>
          <w:lang w:bidi="ar"/>
        </w:rPr>
        <w:t xml:space="preserve">Table </w:t>
      </w:r>
      <w:r w:rsidR="00833419" w:rsidRPr="0071462E">
        <w:rPr>
          <w:rFonts w:eastAsia="Times New Roman Regular"/>
          <w:lang w:bidi="ar"/>
        </w:rPr>
        <w:t>S</w:t>
      </w:r>
      <w:r w:rsidR="0080540E" w:rsidRPr="0071462E">
        <w:rPr>
          <w:rFonts w:eastAsia="Times New Roman Regular"/>
          <w:lang w:bidi="ar"/>
        </w:rPr>
        <w:t>5</w:t>
      </w:r>
      <w:r w:rsidRPr="0071462E">
        <w:rPr>
          <w:rFonts w:ascii="Times New Roman Regular" w:hAnsi="Times New Roman Regular" w:cs="Times New Roman Regular"/>
          <w:szCs w:val="24"/>
        </w:rPr>
        <w:t xml:space="preserve">. </w:t>
      </w:r>
      <w:r w:rsidRPr="0071462E">
        <w:rPr>
          <w:rFonts w:ascii="Times New Roman Regular" w:hAnsi="Times New Roman Regular" w:cs="Times New Roman Regular"/>
          <w:b w:val="0"/>
          <w:bCs w:val="0"/>
          <w:szCs w:val="24"/>
        </w:rPr>
        <w:t xml:space="preserve">Adjusted hazard ratios of the </w:t>
      </w:r>
      <w:r w:rsidRPr="0071462E">
        <w:rPr>
          <w:rFonts w:ascii="Times New Roman Regular" w:hAnsi="Times New Roman Regular" w:cs="Times New Roman Regular" w:hint="eastAsia"/>
          <w:b w:val="0"/>
          <w:bCs w:val="0"/>
          <w:szCs w:val="24"/>
        </w:rPr>
        <w:t>serum total protein levels</w:t>
      </w:r>
      <w:r w:rsidRPr="0071462E">
        <w:rPr>
          <w:rFonts w:ascii="Times New Roman Regular" w:hAnsi="Times New Roman Regular" w:cs="Times New Roman Regular"/>
          <w:b w:val="0"/>
          <w:bCs w:val="0"/>
          <w:szCs w:val="24"/>
        </w:rPr>
        <w:t xml:space="preserve"> for risk of all-cause and cause-specific mortality among adult individuals in the United States from the NHANES 1999-2006 database.</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1938"/>
        <w:gridCol w:w="965"/>
        <w:gridCol w:w="2363"/>
        <w:gridCol w:w="1464"/>
        <w:gridCol w:w="2268"/>
        <w:gridCol w:w="1784"/>
      </w:tblGrid>
      <w:tr w:rsidR="00A87B33" w:rsidRPr="0071462E" w14:paraId="571EAA8F" w14:textId="77777777" w:rsidTr="00593171">
        <w:trPr>
          <w:trHeight w:val="350"/>
        </w:trPr>
        <w:tc>
          <w:tcPr>
            <w:tcW w:w="3159" w:type="dxa"/>
            <w:tcBorders>
              <w:left w:val="nil"/>
              <w:bottom w:val="single" w:sz="4" w:space="0" w:color="auto"/>
              <w:right w:val="nil"/>
            </w:tcBorders>
          </w:tcPr>
          <w:p w14:paraId="43FF5D86" w14:textId="77777777" w:rsidR="00A87B33" w:rsidRPr="0071462E" w:rsidRDefault="00A87B33" w:rsidP="00593171">
            <w:pPr>
              <w:rPr>
                <w:rFonts w:ascii="Times New Roman Regular" w:hAnsi="Times New Roman Regular" w:cs="Times New Roman Regular"/>
                <w:sz w:val="24"/>
              </w:rPr>
            </w:pPr>
          </w:p>
        </w:tc>
        <w:tc>
          <w:tcPr>
            <w:tcW w:w="2903" w:type="dxa"/>
            <w:gridSpan w:val="2"/>
            <w:tcBorders>
              <w:left w:val="nil"/>
              <w:bottom w:val="single" w:sz="4" w:space="0" w:color="auto"/>
              <w:right w:val="nil"/>
            </w:tcBorders>
          </w:tcPr>
          <w:p w14:paraId="36B3A649"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sz w:val="24"/>
              </w:rPr>
              <w:t>Age-sex adjusted Model</w:t>
            </w:r>
          </w:p>
        </w:tc>
        <w:tc>
          <w:tcPr>
            <w:tcW w:w="3827" w:type="dxa"/>
            <w:gridSpan w:val="2"/>
            <w:tcBorders>
              <w:left w:val="nil"/>
              <w:bottom w:val="single" w:sz="4" w:space="0" w:color="auto"/>
              <w:right w:val="nil"/>
            </w:tcBorders>
          </w:tcPr>
          <w:p w14:paraId="24FF18BC"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sz w:val="24"/>
              </w:rPr>
              <w:t>Multivariable Model 1</w:t>
            </w:r>
          </w:p>
        </w:tc>
        <w:tc>
          <w:tcPr>
            <w:tcW w:w="4052" w:type="dxa"/>
            <w:gridSpan w:val="2"/>
            <w:tcBorders>
              <w:left w:val="nil"/>
              <w:bottom w:val="single" w:sz="4" w:space="0" w:color="auto"/>
              <w:right w:val="nil"/>
            </w:tcBorders>
          </w:tcPr>
          <w:p w14:paraId="6964B272"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sz w:val="24"/>
              </w:rPr>
              <w:t>Multivariable Model 2</w:t>
            </w:r>
          </w:p>
        </w:tc>
      </w:tr>
      <w:tr w:rsidR="00A87B33" w:rsidRPr="0071462E" w14:paraId="32A810EB" w14:textId="77777777" w:rsidTr="00593171">
        <w:trPr>
          <w:trHeight w:val="380"/>
        </w:trPr>
        <w:tc>
          <w:tcPr>
            <w:tcW w:w="3159" w:type="dxa"/>
            <w:tcBorders>
              <w:top w:val="single" w:sz="4" w:space="0" w:color="auto"/>
              <w:left w:val="nil"/>
              <w:bottom w:val="nil"/>
              <w:right w:val="nil"/>
            </w:tcBorders>
          </w:tcPr>
          <w:p w14:paraId="4E822669" w14:textId="77777777" w:rsidR="00A87B33" w:rsidRPr="0071462E" w:rsidRDefault="00A87B33" w:rsidP="00593171">
            <w:pPr>
              <w:rPr>
                <w:rFonts w:ascii="Times New Roman Regular" w:hAnsi="Times New Roman Regular" w:cs="Times New Roman Regular"/>
                <w:sz w:val="24"/>
              </w:rPr>
            </w:pPr>
          </w:p>
        </w:tc>
        <w:tc>
          <w:tcPr>
            <w:tcW w:w="1938" w:type="dxa"/>
            <w:tcBorders>
              <w:top w:val="single" w:sz="4" w:space="0" w:color="auto"/>
              <w:left w:val="nil"/>
              <w:bottom w:val="nil"/>
              <w:right w:val="nil"/>
            </w:tcBorders>
          </w:tcPr>
          <w:p w14:paraId="72086AA6"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sz w:val="24"/>
              </w:rPr>
              <w:t>HR (95% CI)</w:t>
            </w:r>
          </w:p>
        </w:tc>
        <w:tc>
          <w:tcPr>
            <w:tcW w:w="965" w:type="dxa"/>
            <w:tcBorders>
              <w:top w:val="single" w:sz="4" w:space="0" w:color="auto"/>
              <w:left w:val="nil"/>
              <w:bottom w:val="nil"/>
              <w:right w:val="nil"/>
            </w:tcBorders>
          </w:tcPr>
          <w:p w14:paraId="47F060B5" w14:textId="77777777" w:rsidR="00A87B33" w:rsidRPr="0071462E" w:rsidRDefault="00A87B33" w:rsidP="00593171">
            <w:pPr>
              <w:rPr>
                <w:rFonts w:ascii="Times New Roman Regular" w:hAnsi="Times New Roman Regular" w:cs="Times New Roman Regular"/>
                <w:b/>
                <w:bCs/>
                <w:i/>
                <w:iCs/>
                <w:sz w:val="24"/>
              </w:rPr>
            </w:pPr>
            <w:r w:rsidRPr="0071462E">
              <w:rPr>
                <w:rFonts w:ascii="Times New Roman Regular" w:hAnsi="Times New Roman Regular" w:cs="Times New Roman Regular"/>
                <w:b/>
                <w:bCs/>
                <w:i/>
                <w:iCs/>
                <w:sz w:val="24"/>
              </w:rPr>
              <w:t>p</w:t>
            </w:r>
          </w:p>
        </w:tc>
        <w:tc>
          <w:tcPr>
            <w:tcW w:w="2363" w:type="dxa"/>
            <w:tcBorders>
              <w:top w:val="single" w:sz="4" w:space="0" w:color="auto"/>
              <w:left w:val="nil"/>
              <w:bottom w:val="nil"/>
              <w:right w:val="nil"/>
            </w:tcBorders>
          </w:tcPr>
          <w:p w14:paraId="6BBAEA13"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sz w:val="24"/>
              </w:rPr>
              <w:t>HR (95% CI)</w:t>
            </w:r>
          </w:p>
        </w:tc>
        <w:tc>
          <w:tcPr>
            <w:tcW w:w="1464" w:type="dxa"/>
            <w:tcBorders>
              <w:top w:val="single" w:sz="4" w:space="0" w:color="auto"/>
              <w:left w:val="nil"/>
              <w:bottom w:val="nil"/>
              <w:right w:val="nil"/>
            </w:tcBorders>
          </w:tcPr>
          <w:p w14:paraId="7CB2D16F" w14:textId="77777777" w:rsidR="00A87B33" w:rsidRPr="0071462E" w:rsidRDefault="00A87B33" w:rsidP="00593171">
            <w:pPr>
              <w:rPr>
                <w:rFonts w:ascii="Times New Roman Regular" w:hAnsi="Times New Roman Regular" w:cs="Times New Roman Regular"/>
                <w:b/>
                <w:bCs/>
                <w:i/>
                <w:iCs/>
                <w:sz w:val="24"/>
              </w:rPr>
            </w:pPr>
            <w:r w:rsidRPr="0071462E">
              <w:rPr>
                <w:rFonts w:ascii="Times New Roman Regular" w:hAnsi="Times New Roman Regular" w:cs="Times New Roman Regular"/>
                <w:b/>
                <w:bCs/>
                <w:i/>
                <w:iCs/>
                <w:sz w:val="24"/>
              </w:rPr>
              <w:t>p</w:t>
            </w:r>
          </w:p>
        </w:tc>
        <w:tc>
          <w:tcPr>
            <w:tcW w:w="2268" w:type="dxa"/>
            <w:tcBorders>
              <w:top w:val="single" w:sz="4" w:space="0" w:color="auto"/>
              <w:left w:val="nil"/>
              <w:bottom w:val="nil"/>
              <w:right w:val="nil"/>
            </w:tcBorders>
          </w:tcPr>
          <w:p w14:paraId="73199D29"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sz w:val="24"/>
              </w:rPr>
              <w:t>HR (95% CI)</w:t>
            </w:r>
          </w:p>
        </w:tc>
        <w:tc>
          <w:tcPr>
            <w:tcW w:w="1784" w:type="dxa"/>
            <w:tcBorders>
              <w:top w:val="single" w:sz="4" w:space="0" w:color="auto"/>
              <w:left w:val="nil"/>
              <w:bottom w:val="nil"/>
              <w:right w:val="nil"/>
            </w:tcBorders>
          </w:tcPr>
          <w:p w14:paraId="38AF2841" w14:textId="77777777" w:rsidR="00A87B33" w:rsidRPr="0071462E" w:rsidRDefault="00A87B33" w:rsidP="00593171">
            <w:pPr>
              <w:rPr>
                <w:rFonts w:ascii="Times New Roman Regular" w:hAnsi="Times New Roman Regular" w:cs="Times New Roman Regular"/>
                <w:b/>
                <w:bCs/>
                <w:sz w:val="24"/>
              </w:rPr>
            </w:pPr>
            <w:r w:rsidRPr="0071462E">
              <w:rPr>
                <w:rFonts w:ascii="Times New Roman Regular" w:hAnsi="Times New Roman Regular" w:cs="Times New Roman Regular"/>
                <w:b/>
                <w:bCs/>
                <w:i/>
                <w:iCs/>
                <w:sz w:val="24"/>
              </w:rPr>
              <w:t>p</w:t>
            </w:r>
          </w:p>
        </w:tc>
      </w:tr>
      <w:tr w:rsidR="00A87B33" w:rsidRPr="0071462E" w14:paraId="71A48A81" w14:textId="77777777" w:rsidTr="00593171">
        <w:tc>
          <w:tcPr>
            <w:tcW w:w="3159" w:type="dxa"/>
            <w:tcBorders>
              <w:top w:val="nil"/>
              <w:left w:val="nil"/>
              <w:bottom w:val="nil"/>
              <w:right w:val="nil"/>
            </w:tcBorders>
          </w:tcPr>
          <w:p w14:paraId="749DCFE6" w14:textId="77777777" w:rsidR="00A87B33" w:rsidRPr="0071462E" w:rsidRDefault="00A87B33" w:rsidP="00593171">
            <w:pPr>
              <w:rPr>
                <w:rFonts w:ascii="Times New Roman Regular" w:hAnsi="Times New Roman Regular" w:cs="Times New Roman Regular"/>
                <w:sz w:val="24"/>
              </w:rPr>
            </w:pPr>
            <w:r w:rsidRPr="0071462E">
              <w:rPr>
                <w:rFonts w:ascii="Times New Roman Bold" w:hAnsi="Times New Roman Bold" w:cs="Times New Roman Bold"/>
                <w:b/>
                <w:bCs/>
                <w:sz w:val="24"/>
              </w:rPr>
              <w:t>All-cause mortality</w:t>
            </w:r>
          </w:p>
        </w:tc>
        <w:tc>
          <w:tcPr>
            <w:tcW w:w="1938" w:type="dxa"/>
            <w:tcBorders>
              <w:top w:val="nil"/>
              <w:left w:val="nil"/>
              <w:bottom w:val="nil"/>
              <w:right w:val="nil"/>
            </w:tcBorders>
          </w:tcPr>
          <w:p w14:paraId="653DA429" w14:textId="77777777" w:rsidR="00A87B33" w:rsidRPr="0071462E" w:rsidRDefault="00A87B33" w:rsidP="00593171">
            <w:pPr>
              <w:rPr>
                <w:rFonts w:ascii="Times New Roman Regular" w:hAnsi="Times New Roman Regular" w:cs="Times New Roman Regular"/>
                <w:sz w:val="24"/>
              </w:rPr>
            </w:pPr>
          </w:p>
        </w:tc>
        <w:tc>
          <w:tcPr>
            <w:tcW w:w="965" w:type="dxa"/>
            <w:tcBorders>
              <w:top w:val="nil"/>
              <w:left w:val="nil"/>
              <w:bottom w:val="nil"/>
              <w:right w:val="nil"/>
            </w:tcBorders>
          </w:tcPr>
          <w:p w14:paraId="08CFB19C" w14:textId="77777777" w:rsidR="00A87B33" w:rsidRPr="0071462E" w:rsidRDefault="00A87B33" w:rsidP="00593171">
            <w:pPr>
              <w:rPr>
                <w:rFonts w:ascii="Times New Roman Regular" w:hAnsi="Times New Roman Regular" w:cs="Times New Roman Regular"/>
                <w:i/>
                <w:iCs/>
                <w:sz w:val="24"/>
              </w:rPr>
            </w:pPr>
          </w:p>
        </w:tc>
        <w:tc>
          <w:tcPr>
            <w:tcW w:w="2363" w:type="dxa"/>
            <w:tcBorders>
              <w:top w:val="nil"/>
              <w:left w:val="nil"/>
              <w:bottom w:val="nil"/>
              <w:right w:val="nil"/>
            </w:tcBorders>
          </w:tcPr>
          <w:p w14:paraId="22DD52B0" w14:textId="77777777" w:rsidR="00A87B33" w:rsidRPr="0071462E" w:rsidRDefault="00A87B33" w:rsidP="00593171">
            <w:pPr>
              <w:rPr>
                <w:rFonts w:ascii="Times New Roman Regular" w:hAnsi="Times New Roman Regular" w:cs="Times New Roman Regular"/>
                <w:sz w:val="24"/>
              </w:rPr>
            </w:pPr>
          </w:p>
        </w:tc>
        <w:tc>
          <w:tcPr>
            <w:tcW w:w="1464" w:type="dxa"/>
            <w:tcBorders>
              <w:top w:val="nil"/>
              <w:left w:val="nil"/>
              <w:bottom w:val="nil"/>
              <w:right w:val="nil"/>
            </w:tcBorders>
          </w:tcPr>
          <w:p w14:paraId="1FB9F970" w14:textId="77777777" w:rsidR="00A87B33" w:rsidRPr="0071462E" w:rsidRDefault="00A87B33" w:rsidP="00593171">
            <w:pPr>
              <w:rPr>
                <w:rFonts w:ascii="Times New Roman Regular" w:hAnsi="Times New Roman Regular" w:cs="Times New Roman Regular"/>
                <w:i/>
                <w:iCs/>
                <w:sz w:val="24"/>
              </w:rPr>
            </w:pPr>
          </w:p>
        </w:tc>
        <w:tc>
          <w:tcPr>
            <w:tcW w:w="2268" w:type="dxa"/>
            <w:tcBorders>
              <w:top w:val="nil"/>
              <w:left w:val="nil"/>
              <w:bottom w:val="nil"/>
              <w:right w:val="nil"/>
            </w:tcBorders>
          </w:tcPr>
          <w:p w14:paraId="3CA30CD0" w14:textId="77777777" w:rsidR="00A87B33" w:rsidRPr="0071462E" w:rsidRDefault="00A87B33" w:rsidP="00593171">
            <w:pPr>
              <w:rPr>
                <w:rFonts w:ascii="Times New Roman Regular" w:hAnsi="Times New Roman Regular" w:cs="Times New Roman Regular"/>
                <w:sz w:val="24"/>
              </w:rPr>
            </w:pPr>
          </w:p>
        </w:tc>
        <w:tc>
          <w:tcPr>
            <w:tcW w:w="1784" w:type="dxa"/>
            <w:tcBorders>
              <w:top w:val="nil"/>
              <w:left w:val="nil"/>
              <w:bottom w:val="nil"/>
              <w:right w:val="nil"/>
            </w:tcBorders>
          </w:tcPr>
          <w:p w14:paraId="562F5A35" w14:textId="77777777" w:rsidR="00A87B33" w:rsidRPr="0071462E" w:rsidRDefault="00A87B33" w:rsidP="00593171">
            <w:pPr>
              <w:rPr>
                <w:rFonts w:ascii="Times New Roman Regular" w:hAnsi="Times New Roman Regular" w:cs="Times New Roman Regular"/>
                <w:sz w:val="24"/>
              </w:rPr>
            </w:pPr>
          </w:p>
        </w:tc>
      </w:tr>
      <w:tr w:rsidR="00A87B33" w:rsidRPr="0071462E" w14:paraId="196B1E7D" w14:textId="77777777" w:rsidTr="00593171">
        <w:tc>
          <w:tcPr>
            <w:tcW w:w="3159" w:type="dxa"/>
            <w:tcBorders>
              <w:top w:val="nil"/>
              <w:left w:val="nil"/>
              <w:bottom w:val="nil"/>
              <w:right w:val="nil"/>
            </w:tcBorders>
          </w:tcPr>
          <w:p w14:paraId="50625C3E" w14:textId="77777777" w:rsidR="00A87B33" w:rsidRPr="0071462E" w:rsidRDefault="00A87B33" w:rsidP="00593171">
            <w:pPr>
              <w:ind w:firstLineChars="100" w:firstLine="240"/>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Total protein</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60 g/L</w:t>
            </w:r>
          </w:p>
        </w:tc>
        <w:tc>
          <w:tcPr>
            <w:tcW w:w="1938" w:type="dxa"/>
            <w:tcBorders>
              <w:top w:val="nil"/>
              <w:left w:val="nil"/>
              <w:bottom w:val="nil"/>
              <w:right w:val="nil"/>
            </w:tcBorders>
          </w:tcPr>
          <w:p w14:paraId="68798738"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Ref.</w:t>
            </w:r>
          </w:p>
        </w:tc>
        <w:tc>
          <w:tcPr>
            <w:tcW w:w="965" w:type="dxa"/>
            <w:tcBorders>
              <w:top w:val="nil"/>
              <w:left w:val="nil"/>
              <w:bottom w:val="nil"/>
              <w:right w:val="nil"/>
            </w:tcBorders>
          </w:tcPr>
          <w:p w14:paraId="1945613D" w14:textId="77777777" w:rsidR="00A87B33" w:rsidRPr="0071462E" w:rsidRDefault="00A87B33" w:rsidP="00593171">
            <w:pPr>
              <w:rPr>
                <w:rFonts w:ascii="Times New Roman Regular" w:hAnsi="Times New Roman Regular" w:cs="Times New Roman Regular"/>
                <w:sz w:val="24"/>
              </w:rPr>
            </w:pPr>
          </w:p>
        </w:tc>
        <w:tc>
          <w:tcPr>
            <w:tcW w:w="2363" w:type="dxa"/>
            <w:tcBorders>
              <w:top w:val="nil"/>
              <w:left w:val="nil"/>
              <w:bottom w:val="nil"/>
              <w:right w:val="nil"/>
            </w:tcBorders>
          </w:tcPr>
          <w:p w14:paraId="15B0183C"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Ref.</w:t>
            </w:r>
          </w:p>
        </w:tc>
        <w:tc>
          <w:tcPr>
            <w:tcW w:w="1464" w:type="dxa"/>
            <w:tcBorders>
              <w:top w:val="nil"/>
              <w:left w:val="nil"/>
              <w:bottom w:val="nil"/>
              <w:right w:val="nil"/>
            </w:tcBorders>
          </w:tcPr>
          <w:p w14:paraId="1F9E7CAE" w14:textId="77777777" w:rsidR="00A87B33" w:rsidRPr="0071462E" w:rsidRDefault="00A87B33" w:rsidP="00593171">
            <w:pPr>
              <w:rPr>
                <w:rFonts w:ascii="Times New Roman Regular" w:hAnsi="Times New Roman Regular" w:cs="Times New Roman Regular"/>
                <w:sz w:val="24"/>
              </w:rPr>
            </w:pPr>
          </w:p>
        </w:tc>
        <w:tc>
          <w:tcPr>
            <w:tcW w:w="2268" w:type="dxa"/>
            <w:tcBorders>
              <w:top w:val="nil"/>
              <w:left w:val="nil"/>
              <w:bottom w:val="nil"/>
              <w:right w:val="nil"/>
            </w:tcBorders>
          </w:tcPr>
          <w:p w14:paraId="1E21F29C"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Ref.</w:t>
            </w:r>
          </w:p>
        </w:tc>
        <w:tc>
          <w:tcPr>
            <w:tcW w:w="1784" w:type="dxa"/>
            <w:tcBorders>
              <w:top w:val="nil"/>
              <w:left w:val="nil"/>
              <w:bottom w:val="nil"/>
              <w:right w:val="nil"/>
            </w:tcBorders>
          </w:tcPr>
          <w:p w14:paraId="17650485" w14:textId="77777777" w:rsidR="00A87B33" w:rsidRPr="0071462E" w:rsidRDefault="00A87B33" w:rsidP="00593171">
            <w:pPr>
              <w:rPr>
                <w:rFonts w:ascii="Times New Roman Regular" w:hAnsi="Times New Roman Regular" w:cs="Times New Roman Regular"/>
                <w:sz w:val="24"/>
              </w:rPr>
            </w:pPr>
          </w:p>
        </w:tc>
      </w:tr>
      <w:tr w:rsidR="00A87B33" w:rsidRPr="0071462E" w14:paraId="7ABE31D7" w14:textId="77777777" w:rsidTr="00593171">
        <w:trPr>
          <w:trHeight w:val="440"/>
        </w:trPr>
        <w:tc>
          <w:tcPr>
            <w:tcW w:w="3159" w:type="dxa"/>
            <w:tcBorders>
              <w:top w:val="nil"/>
              <w:left w:val="nil"/>
              <w:bottom w:val="nil"/>
              <w:right w:val="nil"/>
            </w:tcBorders>
          </w:tcPr>
          <w:p w14:paraId="3D7D4F6B" w14:textId="77777777" w:rsidR="00A87B33" w:rsidRPr="0071462E" w:rsidRDefault="00A87B33" w:rsidP="00593171">
            <w:pPr>
              <w:spacing w:beforeAutospacing="1"/>
              <w:ind w:firstLineChars="100" w:firstLine="240"/>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Total protein&lt;</w:t>
            </w:r>
            <w:r w:rsidRPr="0071462E">
              <w:rPr>
                <w:rFonts w:ascii="Times New Roman Regular" w:eastAsia="Times New Roman Regular" w:hAnsi="Times New Roman Regular" w:cs="Times New Roman Regular"/>
                <w:kern w:val="0"/>
                <w:sz w:val="24"/>
                <w:lang w:bidi="ar"/>
              </w:rPr>
              <w:t>60 g/L</w:t>
            </w:r>
          </w:p>
        </w:tc>
        <w:tc>
          <w:tcPr>
            <w:tcW w:w="1938" w:type="dxa"/>
            <w:tcBorders>
              <w:top w:val="nil"/>
              <w:left w:val="nil"/>
              <w:bottom w:val="nil"/>
              <w:right w:val="nil"/>
            </w:tcBorders>
          </w:tcPr>
          <w:p w14:paraId="0B5C8395"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2.</w:t>
            </w:r>
            <w:r w:rsidRPr="0071462E">
              <w:rPr>
                <w:rFonts w:ascii="Times New Roman Regular" w:eastAsia="SimSun" w:hAnsi="Times New Roman Regular" w:cs="Times New Roman Regular" w:hint="eastAsia"/>
                <w:sz w:val="24"/>
              </w:rPr>
              <w:t xml:space="preserve">180 </w:t>
            </w:r>
            <w:r w:rsidRPr="0071462E">
              <w:rPr>
                <w:rFonts w:ascii="Times New Roman Regular" w:hAnsi="Times New Roman Regular" w:cs="Times New Roman Regular"/>
                <w:sz w:val="24"/>
              </w:rPr>
              <w:t>(1.</w:t>
            </w:r>
            <w:r w:rsidRPr="0071462E">
              <w:rPr>
                <w:rFonts w:ascii="Times New Roman Regular" w:eastAsia="SimSun" w:hAnsi="Times New Roman Regular" w:cs="Times New Roman Regular" w:hint="eastAsia"/>
                <w:sz w:val="24"/>
              </w:rPr>
              <w:t>188</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4.002</w:t>
            </w:r>
            <w:r w:rsidRPr="0071462E">
              <w:rPr>
                <w:rFonts w:ascii="Times New Roman Regular" w:hAnsi="Times New Roman Regular" w:cs="Times New Roman Regular"/>
                <w:sz w:val="24"/>
              </w:rPr>
              <w:t>)</w:t>
            </w:r>
          </w:p>
        </w:tc>
        <w:tc>
          <w:tcPr>
            <w:tcW w:w="965" w:type="dxa"/>
            <w:tcBorders>
              <w:top w:val="nil"/>
              <w:left w:val="nil"/>
              <w:bottom w:val="nil"/>
              <w:right w:val="nil"/>
            </w:tcBorders>
          </w:tcPr>
          <w:p w14:paraId="77309815" w14:textId="77777777" w:rsidR="00A87B33" w:rsidRPr="0071462E" w:rsidRDefault="00A87B33" w:rsidP="00593171">
            <w:pPr>
              <w:rPr>
                <w:rFonts w:ascii="Times New Roman Regular" w:eastAsia="SimSun" w:hAnsi="Times New Roman Regular" w:cs="Times New Roman Regular"/>
                <w:sz w:val="24"/>
              </w:rPr>
            </w:pPr>
            <w:r w:rsidRPr="0071462E">
              <w:rPr>
                <w:rFonts w:ascii="Times New Roman Regular" w:hAnsi="Times New Roman Regular" w:cs="Times New Roman Regular"/>
                <w:sz w:val="24"/>
              </w:rPr>
              <w:t>0.0</w:t>
            </w:r>
            <w:r w:rsidRPr="0071462E">
              <w:rPr>
                <w:rFonts w:ascii="Times New Roman Regular" w:eastAsia="SimSun" w:hAnsi="Times New Roman Regular" w:cs="Times New Roman Regular" w:hint="eastAsia"/>
                <w:sz w:val="24"/>
              </w:rPr>
              <w:t>12</w:t>
            </w:r>
          </w:p>
        </w:tc>
        <w:tc>
          <w:tcPr>
            <w:tcW w:w="2363" w:type="dxa"/>
            <w:tcBorders>
              <w:top w:val="nil"/>
              <w:left w:val="nil"/>
              <w:bottom w:val="nil"/>
              <w:right w:val="nil"/>
            </w:tcBorders>
          </w:tcPr>
          <w:p w14:paraId="1E475D3C" w14:textId="77777777" w:rsidR="00A87B33" w:rsidRPr="0071462E" w:rsidRDefault="00A87B33" w:rsidP="00593171">
            <w:pPr>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2.769</w:t>
            </w:r>
            <w:r w:rsidRPr="0071462E">
              <w:rPr>
                <w:rFonts w:ascii="Times New Roman Regular" w:hAnsi="Times New Roman Regular" w:cs="Times New Roman Regular"/>
                <w:sz w:val="24"/>
              </w:rPr>
              <w:t xml:space="preserve"> (1.4</w:t>
            </w:r>
            <w:r w:rsidRPr="0071462E">
              <w:rPr>
                <w:rFonts w:ascii="Times New Roman Regular" w:eastAsia="SimSun" w:hAnsi="Times New Roman Regular" w:cs="Times New Roman Regular" w:hint="eastAsia"/>
                <w:sz w:val="24"/>
              </w:rPr>
              <w:t>41</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5.319</w:t>
            </w:r>
            <w:r w:rsidRPr="0071462E">
              <w:rPr>
                <w:rFonts w:ascii="Times New Roman Regular" w:hAnsi="Times New Roman Regular" w:cs="Times New Roman Regular"/>
                <w:sz w:val="24"/>
              </w:rPr>
              <w:t>)</w:t>
            </w:r>
          </w:p>
        </w:tc>
        <w:tc>
          <w:tcPr>
            <w:tcW w:w="1464" w:type="dxa"/>
            <w:tcBorders>
              <w:top w:val="nil"/>
              <w:left w:val="nil"/>
              <w:bottom w:val="nil"/>
              <w:right w:val="nil"/>
            </w:tcBorders>
          </w:tcPr>
          <w:p w14:paraId="32D08729" w14:textId="77777777" w:rsidR="00A87B33" w:rsidRPr="0071462E" w:rsidRDefault="00A87B33" w:rsidP="00593171">
            <w:pPr>
              <w:rPr>
                <w:rFonts w:ascii="Times New Roman Regular" w:eastAsia="SimSun" w:hAnsi="Times New Roman Regular" w:cs="Times New Roman Regular"/>
                <w:sz w:val="24"/>
              </w:rPr>
            </w:pPr>
            <w:r w:rsidRPr="0071462E">
              <w:rPr>
                <w:rFonts w:ascii="Times New Roman Regular" w:hAnsi="Times New Roman Regular" w:cs="Times New Roman Regular"/>
                <w:sz w:val="24"/>
              </w:rPr>
              <w:t>0.00</w:t>
            </w:r>
            <w:r w:rsidRPr="0071462E">
              <w:rPr>
                <w:rFonts w:ascii="Times New Roman Regular" w:eastAsia="SimSun" w:hAnsi="Times New Roman Regular" w:cs="Times New Roman Regular" w:hint="eastAsia"/>
                <w:sz w:val="24"/>
              </w:rPr>
              <w:t>2</w:t>
            </w:r>
          </w:p>
        </w:tc>
        <w:tc>
          <w:tcPr>
            <w:tcW w:w="2268" w:type="dxa"/>
            <w:tcBorders>
              <w:top w:val="nil"/>
              <w:left w:val="nil"/>
              <w:bottom w:val="nil"/>
              <w:right w:val="nil"/>
            </w:tcBorders>
          </w:tcPr>
          <w:p w14:paraId="04DE0ADD"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2.</w:t>
            </w:r>
            <w:r w:rsidRPr="0071462E">
              <w:rPr>
                <w:rFonts w:ascii="Times New Roman Regular" w:eastAsia="SimSun" w:hAnsi="Times New Roman Regular" w:cs="Times New Roman Regular" w:hint="eastAsia"/>
                <w:sz w:val="24"/>
              </w:rPr>
              <w:t xml:space="preserve">495 </w:t>
            </w:r>
            <w:r w:rsidRPr="0071462E">
              <w:rPr>
                <w:rFonts w:ascii="Times New Roman Regular" w:hAnsi="Times New Roman Regular" w:cs="Times New Roman Regular"/>
                <w:sz w:val="24"/>
              </w:rPr>
              <w:t>(1.</w:t>
            </w:r>
            <w:r w:rsidRPr="0071462E">
              <w:rPr>
                <w:rFonts w:ascii="Times New Roman Regular" w:eastAsia="SimSun" w:hAnsi="Times New Roman Regular" w:cs="Times New Roman Regular" w:hint="eastAsia"/>
                <w:sz w:val="24"/>
              </w:rPr>
              <w:t>224</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5.087</w:t>
            </w:r>
            <w:r w:rsidRPr="0071462E">
              <w:rPr>
                <w:rFonts w:ascii="Times New Roman Regular" w:hAnsi="Times New Roman Regular" w:cs="Times New Roman Regular"/>
                <w:sz w:val="24"/>
              </w:rPr>
              <w:t>)</w:t>
            </w:r>
          </w:p>
        </w:tc>
        <w:tc>
          <w:tcPr>
            <w:tcW w:w="1784" w:type="dxa"/>
            <w:tcBorders>
              <w:top w:val="nil"/>
              <w:left w:val="nil"/>
              <w:bottom w:val="nil"/>
              <w:right w:val="nil"/>
            </w:tcBorders>
          </w:tcPr>
          <w:p w14:paraId="55536107" w14:textId="77777777" w:rsidR="00A87B33" w:rsidRPr="0071462E" w:rsidRDefault="00A87B33" w:rsidP="00593171">
            <w:pPr>
              <w:rPr>
                <w:rFonts w:ascii="Times New Roman Regular" w:eastAsia="SimSun" w:hAnsi="Times New Roman Regular" w:cs="Times New Roman Regular"/>
                <w:sz w:val="24"/>
              </w:rPr>
            </w:pPr>
            <w:r w:rsidRPr="0071462E">
              <w:rPr>
                <w:rFonts w:ascii="Times New Roman Regular" w:eastAsia="SimSun" w:hAnsi="Times New Roman Regular" w:cs="Times New Roman Regular" w:hint="eastAsia"/>
                <w:sz w:val="24"/>
              </w:rPr>
              <w:t>0.011</w:t>
            </w:r>
          </w:p>
        </w:tc>
      </w:tr>
      <w:tr w:rsidR="00A87B33" w:rsidRPr="0071462E" w14:paraId="5A0FF72C" w14:textId="77777777" w:rsidTr="00593171">
        <w:trPr>
          <w:trHeight w:val="338"/>
        </w:trPr>
        <w:tc>
          <w:tcPr>
            <w:tcW w:w="3159" w:type="dxa"/>
            <w:tcBorders>
              <w:top w:val="nil"/>
              <w:left w:val="nil"/>
              <w:bottom w:val="nil"/>
              <w:right w:val="nil"/>
            </w:tcBorders>
          </w:tcPr>
          <w:p w14:paraId="6D8AFF50" w14:textId="77777777" w:rsidR="00A87B33" w:rsidRPr="0071462E" w:rsidRDefault="00A87B33" w:rsidP="00593171">
            <w:pPr>
              <w:rPr>
                <w:rFonts w:ascii="Times New Roman Regular" w:hAnsi="Times New Roman Regular" w:cs="Times New Roman Regular"/>
                <w:sz w:val="24"/>
              </w:rPr>
            </w:pPr>
            <w:r w:rsidRPr="0071462E">
              <w:rPr>
                <w:rFonts w:ascii="Times New Roman Bold" w:hAnsi="Times New Roman Bold" w:cs="Times New Roman Bold"/>
                <w:b/>
                <w:bCs/>
                <w:sz w:val="24"/>
              </w:rPr>
              <w:t>Cardiovascular mortality</w:t>
            </w:r>
          </w:p>
        </w:tc>
        <w:tc>
          <w:tcPr>
            <w:tcW w:w="1938" w:type="dxa"/>
            <w:tcBorders>
              <w:top w:val="nil"/>
              <w:left w:val="nil"/>
              <w:bottom w:val="nil"/>
              <w:right w:val="nil"/>
            </w:tcBorders>
          </w:tcPr>
          <w:p w14:paraId="087183CC" w14:textId="77777777" w:rsidR="00A87B33" w:rsidRPr="0071462E" w:rsidRDefault="00A87B33" w:rsidP="00593171">
            <w:pPr>
              <w:rPr>
                <w:rFonts w:ascii="Times New Roman Regular" w:hAnsi="Times New Roman Regular" w:cs="Times New Roman Regular"/>
                <w:sz w:val="24"/>
              </w:rPr>
            </w:pPr>
          </w:p>
        </w:tc>
        <w:tc>
          <w:tcPr>
            <w:tcW w:w="965" w:type="dxa"/>
            <w:tcBorders>
              <w:top w:val="nil"/>
              <w:left w:val="nil"/>
              <w:bottom w:val="nil"/>
              <w:right w:val="nil"/>
            </w:tcBorders>
          </w:tcPr>
          <w:p w14:paraId="05D9D399" w14:textId="77777777" w:rsidR="00A87B33" w:rsidRPr="0071462E" w:rsidRDefault="00A87B33" w:rsidP="00593171">
            <w:pPr>
              <w:rPr>
                <w:rFonts w:ascii="Times New Roman Regular" w:hAnsi="Times New Roman Regular" w:cs="Times New Roman Regular"/>
                <w:sz w:val="24"/>
              </w:rPr>
            </w:pPr>
          </w:p>
        </w:tc>
        <w:tc>
          <w:tcPr>
            <w:tcW w:w="2363" w:type="dxa"/>
            <w:tcBorders>
              <w:top w:val="nil"/>
              <w:left w:val="nil"/>
              <w:bottom w:val="nil"/>
              <w:right w:val="nil"/>
            </w:tcBorders>
          </w:tcPr>
          <w:p w14:paraId="109747B0" w14:textId="77777777" w:rsidR="00A87B33" w:rsidRPr="0071462E" w:rsidRDefault="00A87B33" w:rsidP="00593171">
            <w:pPr>
              <w:rPr>
                <w:rFonts w:ascii="Times New Roman Regular" w:hAnsi="Times New Roman Regular" w:cs="Times New Roman Regular"/>
                <w:sz w:val="24"/>
              </w:rPr>
            </w:pPr>
          </w:p>
        </w:tc>
        <w:tc>
          <w:tcPr>
            <w:tcW w:w="1464" w:type="dxa"/>
            <w:tcBorders>
              <w:top w:val="nil"/>
              <w:left w:val="nil"/>
              <w:bottom w:val="nil"/>
              <w:right w:val="nil"/>
            </w:tcBorders>
          </w:tcPr>
          <w:p w14:paraId="16A5D9C5" w14:textId="77777777" w:rsidR="00A87B33" w:rsidRPr="0071462E" w:rsidRDefault="00A87B33" w:rsidP="00593171">
            <w:pPr>
              <w:rPr>
                <w:rFonts w:ascii="Times New Roman Regular" w:hAnsi="Times New Roman Regular" w:cs="Times New Roman Regular"/>
                <w:sz w:val="24"/>
              </w:rPr>
            </w:pPr>
          </w:p>
        </w:tc>
        <w:tc>
          <w:tcPr>
            <w:tcW w:w="2268" w:type="dxa"/>
            <w:tcBorders>
              <w:top w:val="nil"/>
              <w:left w:val="nil"/>
              <w:bottom w:val="nil"/>
              <w:right w:val="nil"/>
            </w:tcBorders>
          </w:tcPr>
          <w:p w14:paraId="73A02232" w14:textId="77777777" w:rsidR="00A87B33" w:rsidRPr="0071462E" w:rsidRDefault="00A87B33" w:rsidP="00593171">
            <w:pPr>
              <w:rPr>
                <w:rFonts w:ascii="Times New Roman Regular" w:hAnsi="Times New Roman Regular" w:cs="Times New Roman Regular"/>
                <w:sz w:val="24"/>
              </w:rPr>
            </w:pPr>
          </w:p>
        </w:tc>
        <w:tc>
          <w:tcPr>
            <w:tcW w:w="1784" w:type="dxa"/>
            <w:tcBorders>
              <w:top w:val="nil"/>
              <w:left w:val="nil"/>
              <w:bottom w:val="nil"/>
              <w:right w:val="nil"/>
            </w:tcBorders>
          </w:tcPr>
          <w:p w14:paraId="614CCAE1" w14:textId="77777777" w:rsidR="00A87B33" w:rsidRPr="0071462E" w:rsidRDefault="00A87B33" w:rsidP="00593171">
            <w:pPr>
              <w:rPr>
                <w:rFonts w:ascii="Times New Roman Regular" w:hAnsi="Times New Roman Regular" w:cs="Times New Roman Regular"/>
                <w:sz w:val="24"/>
              </w:rPr>
            </w:pPr>
          </w:p>
        </w:tc>
      </w:tr>
      <w:tr w:rsidR="00A87B33" w:rsidRPr="0071462E" w14:paraId="3376EACD" w14:textId="77777777" w:rsidTr="00593171">
        <w:tc>
          <w:tcPr>
            <w:tcW w:w="3159" w:type="dxa"/>
            <w:tcBorders>
              <w:top w:val="nil"/>
              <w:left w:val="nil"/>
              <w:bottom w:val="nil"/>
              <w:right w:val="nil"/>
            </w:tcBorders>
          </w:tcPr>
          <w:p w14:paraId="318A403B" w14:textId="77777777" w:rsidR="00A87B33" w:rsidRPr="0071462E" w:rsidRDefault="00A87B33" w:rsidP="00593171">
            <w:pPr>
              <w:ind w:firstLineChars="200" w:firstLine="480"/>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Total protein</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60 g/L</w:t>
            </w:r>
          </w:p>
        </w:tc>
        <w:tc>
          <w:tcPr>
            <w:tcW w:w="1938" w:type="dxa"/>
            <w:tcBorders>
              <w:top w:val="nil"/>
              <w:left w:val="nil"/>
              <w:bottom w:val="nil"/>
              <w:right w:val="nil"/>
            </w:tcBorders>
          </w:tcPr>
          <w:p w14:paraId="1FCEEAD5"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Ref.</w:t>
            </w:r>
          </w:p>
        </w:tc>
        <w:tc>
          <w:tcPr>
            <w:tcW w:w="965" w:type="dxa"/>
            <w:tcBorders>
              <w:top w:val="nil"/>
              <w:left w:val="nil"/>
              <w:bottom w:val="nil"/>
              <w:right w:val="nil"/>
            </w:tcBorders>
          </w:tcPr>
          <w:p w14:paraId="6013A739" w14:textId="77777777" w:rsidR="00A87B33" w:rsidRPr="0071462E" w:rsidRDefault="00A87B33" w:rsidP="00593171">
            <w:pPr>
              <w:rPr>
                <w:rFonts w:ascii="Times New Roman Regular" w:hAnsi="Times New Roman Regular" w:cs="Times New Roman Regular"/>
                <w:sz w:val="24"/>
              </w:rPr>
            </w:pPr>
          </w:p>
        </w:tc>
        <w:tc>
          <w:tcPr>
            <w:tcW w:w="2363" w:type="dxa"/>
            <w:tcBorders>
              <w:top w:val="nil"/>
              <w:left w:val="nil"/>
              <w:bottom w:val="nil"/>
              <w:right w:val="nil"/>
            </w:tcBorders>
          </w:tcPr>
          <w:p w14:paraId="6D03183C"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Ref.</w:t>
            </w:r>
          </w:p>
        </w:tc>
        <w:tc>
          <w:tcPr>
            <w:tcW w:w="1464" w:type="dxa"/>
            <w:tcBorders>
              <w:top w:val="nil"/>
              <w:left w:val="nil"/>
              <w:bottom w:val="nil"/>
              <w:right w:val="nil"/>
            </w:tcBorders>
          </w:tcPr>
          <w:p w14:paraId="2AC5B088" w14:textId="77777777" w:rsidR="00A87B33" w:rsidRPr="0071462E" w:rsidRDefault="00A87B33" w:rsidP="00593171">
            <w:pPr>
              <w:rPr>
                <w:rFonts w:ascii="Times New Roman Regular" w:hAnsi="Times New Roman Regular" w:cs="Times New Roman Regular"/>
                <w:sz w:val="24"/>
              </w:rPr>
            </w:pPr>
          </w:p>
        </w:tc>
        <w:tc>
          <w:tcPr>
            <w:tcW w:w="2268" w:type="dxa"/>
            <w:tcBorders>
              <w:top w:val="nil"/>
              <w:left w:val="nil"/>
              <w:bottom w:val="nil"/>
              <w:right w:val="nil"/>
            </w:tcBorders>
          </w:tcPr>
          <w:p w14:paraId="7D12191C" w14:textId="77777777" w:rsidR="00A87B33" w:rsidRPr="0071462E" w:rsidRDefault="00A87B33" w:rsidP="00593171">
            <w:pPr>
              <w:rPr>
                <w:rFonts w:ascii="Times New Roman Regular" w:hAnsi="Times New Roman Regular" w:cs="Times New Roman Regular"/>
                <w:sz w:val="24"/>
              </w:rPr>
            </w:pPr>
            <w:r w:rsidRPr="0071462E">
              <w:rPr>
                <w:rFonts w:ascii="Times New Roman Regular" w:hAnsi="Times New Roman Regular" w:cs="Times New Roman Regular"/>
                <w:sz w:val="24"/>
              </w:rPr>
              <w:t>Ref.</w:t>
            </w:r>
          </w:p>
        </w:tc>
        <w:tc>
          <w:tcPr>
            <w:tcW w:w="1784" w:type="dxa"/>
            <w:tcBorders>
              <w:top w:val="nil"/>
              <w:left w:val="nil"/>
              <w:bottom w:val="nil"/>
              <w:right w:val="nil"/>
            </w:tcBorders>
          </w:tcPr>
          <w:p w14:paraId="3A5A40DB" w14:textId="77777777" w:rsidR="00A87B33" w:rsidRPr="0071462E" w:rsidRDefault="00A87B33" w:rsidP="00593171">
            <w:pPr>
              <w:rPr>
                <w:rFonts w:ascii="Times New Roman Regular" w:hAnsi="Times New Roman Regular" w:cs="Times New Roman Regular"/>
                <w:sz w:val="24"/>
              </w:rPr>
            </w:pPr>
          </w:p>
        </w:tc>
      </w:tr>
      <w:tr w:rsidR="00A87B33" w:rsidRPr="0071462E" w14:paraId="46AE5DFD" w14:textId="77777777" w:rsidTr="00593171">
        <w:trPr>
          <w:trHeight w:val="312"/>
        </w:trPr>
        <w:tc>
          <w:tcPr>
            <w:tcW w:w="3159" w:type="dxa"/>
            <w:tcBorders>
              <w:top w:val="nil"/>
              <w:left w:val="nil"/>
              <w:right w:val="nil"/>
            </w:tcBorders>
          </w:tcPr>
          <w:p w14:paraId="741A7AC2" w14:textId="77777777" w:rsidR="00A87B33" w:rsidRPr="0071462E" w:rsidRDefault="00A87B33" w:rsidP="00593171">
            <w:pPr>
              <w:ind w:firstLineChars="200" w:firstLine="480"/>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Total protein&lt;</w:t>
            </w:r>
            <w:r w:rsidRPr="0071462E">
              <w:rPr>
                <w:rFonts w:ascii="Times New Roman Regular" w:eastAsia="Times New Roman Regular" w:hAnsi="Times New Roman Regular" w:cs="Times New Roman Regular"/>
                <w:kern w:val="0"/>
                <w:sz w:val="24"/>
                <w:lang w:bidi="ar"/>
              </w:rPr>
              <w:t>60 g/L</w:t>
            </w:r>
          </w:p>
        </w:tc>
        <w:tc>
          <w:tcPr>
            <w:tcW w:w="1938" w:type="dxa"/>
            <w:tcBorders>
              <w:top w:val="nil"/>
              <w:left w:val="nil"/>
              <w:right w:val="nil"/>
            </w:tcBorders>
          </w:tcPr>
          <w:p w14:paraId="36E45ED6" w14:textId="77777777" w:rsidR="00A87B33" w:rsidRPr="0071462E" w:rsidRDefault="00A87B33" w:rsidP="00593171">
            <w:pPr>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 xml:space="preserve">3.119 </w:t>
            </w:r>
            <w:r w:rsidRPr="0071462E">
              <w:rPr>
                <w:rFonts w:ascii="Times New Roman Regular" w:hAnsi="Times New Roman Regular" w:cs="Times New Roman Regular"/>
                <w:sz w:val="24"/>
              </w:rPr>
              <w:t>(1.</w:t>
            </w:r>
            <w:r w:rsidRPr="0071462E">
              <w:rPr>
                <w:rFonts w:ascii="Times New Roman Regular" w:eastAsia="SimSun" w:hAnsi="Times New Roman Regular" w:cs="Times New Roman Regular" w:hint="eastAsia"/>
                <w:sz w:val="24"/>
              </w:rPr>
              <w:t>183</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8.221</w:t>
            </w:r>
            <w:r w:rsidRPr="0071462E">
              <w:rPr>
                <w:rFonts w:ascii="Times New Roman Regular" w:hAnsi="Times New Roman Regular" w:cs="Times New Roman Regular"/>
                <w:sz w:val="24"/>
              </w:rPr>
              <w:t>)</w:t>
            </w:r>
          </w:p>
        </w:tc>
        <w:tc>
          <w:tcPr>
            <w:tcW w:w="965" w:type="dxa"/>
            <w:tcBorders>
              <w:top w:val="nil"/>
              <w:left w:val="nil"/>
              <w:right w:val="nil"/>
            </w:tcBorders>
          </w:tcPr>
          <w:p w14:paraId="7217030B" w14:textId="77777777" w:rsidR="00A87B33" w:rsidRPr="0071462E" w:rsidRDefault="00A87B33" w:rsidP="00593171">
            <w:pPr>
              <w:rPr>
                <w:rFonts w:ascii="Times New Roman Regular" w:eastAsia="SimSun" w:hAnsi="Times New Roman Regular" w:cs="Times New Roman Regular"/>
                <w:sz w:val="24"/>
              </w:rPr>
            </w:pPr>
            <w:r w:rsidRPr="0071462E">
              <w:rPr>
                <w:rFonts w:ascii="Times New Roman Regular" w:hAnsi="Times New Roman Regular" w:cs="Times New Roman Regular"/>
                <w:sz w:val="24"/>
              </w:rPr>
              <w:t>0.0</w:t>
            </w:r>
            <w:r w:rsidRPr="0071462E">
              <w:rPr>
                <w:rFonts w:ascii="Times New Roman Regular" w:eastAsia="SimSun" w:hAnsi="Times New Roman Regular" w:cs="Times New Roman Regular" w:hint="eastAsia"/>
                <w:sz w:val="24"/>
              </w:rPr>
              <w:t>21</w:t>
            </w:r>
          </w:p>
        </w:tc>
        <w:tc>
          <w:tcPr>
            <w:tcW w:w="2363" w:type="dxa"/>
            <w:tcBorders>
              <w:top w:val="nil"/>
              <w:left w:val="nil"/>
              <w:right w:val="nil"/>
            </w:tcBorders>
          </w:tcPr>
          <w:p w14:paraId="77DCABE3" w14:textId="77777777" w:rsidR="00A87B33" w:rsidRPr="0071462E" w:rsidRDefault="00A87B33" w:rsidP="00593171">
            <w:pPr>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3.314</w:t>
            </w:r>
            <w:r w:rsidRPr="0071462E">
              <w:rPr>
                <w:rFonts w:ascii="Times New Roman Regular" w:hAnsi="Times New Roman Regular" w:cs="Times New Roman Regular"/>
                <w:sz w:val="24"/>
              </w:rPr>
              <w:t xml:space="preserve"> (1.</w:t>
            </w:r>
            <w:r w:rsidRPr="0071462E">
              <w:rPr>
                <w:rFonts w:ascii="Times New Roman Regular" w:eastAsia="SimSun" w:hAnsi="Times New Roman Regular" w:cs="Times New Roman Regular" w:hint="eastAsia"/>
                <w:sz w:val="24"/>
              </w:rPr>
              <w:t>051</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10.451</w:t>
            </w:r>
            <w:r w:rsidRPr="0071462E">
              <w:rPr>
                <w:rFonts w:ascii="Times New Roman Regular" w:hAnsi="Times New Roman Regular" w:cs="Times New Roman Regular"/>
                <w:sz w:val="24"/>
              </w:rPr>
              <w:t>)</w:t>
            </w:r>
          </w:p>
        </w:tc>
        <w:tc>
          <w:tcPr>
            <w:tcW w:w="1464" w:type="dxa"/>
            <w:tcBorders>
              <w:top w:val="nil"/>
              <w:left w:val="nil"/>
              <w:right w:val="nil"/>
            </w:tcBorders>
          </w:tcPr>
          <w:p w14:paraId="67BB1D12" w14:textId="77777777" w:rsidR="00A87B33" w:rsidRPr="0071462E" w:rsidRDefault="00A87B33" w:rsidP="00593171">
            <w:pPr>
              <w:rPr>
                <w:rFonts w:ascii="Times New Roman Regular" w:eastAsia="SimSun" w:hAnsi="Times New Roman Regular" w:cs="Times New Roman Regular"/>
                <w:sz w:val="24"/>
              </w:rPr>
            </w:pPr>
            <w:r w:rsidRPr="0071462E">
              <w:rPr>
                <w:rFonts w:ascii="Times New Roman Regular" w:hAnsi="Times New Roman Regular" w:cs="Times New Roman Regular"/>
                <w:sz w:val="24"/>
              </w:rPr>
              <w:t>0.0</w:t>
            </w:r>
            <w:r w:rsidRPr="0071462E">
              <w:rPr>
                <w:rFonts w:ascii="Times New Roman Regular" w:eastAsia="SimSun" w:hAnsi="Times New Roman Regular" w:cs="Times New Roman Regular" w:hint="eastAsia"/>
                <w:sz w:val="24"/>
              </w:rPr>
              <w:t>41</w:t>
            </w:r>
          </w:p>
        </w:tc>
        <w:tc>
          <w:tcPr>
            <w:tcW w:w="2268" w:type="dxa"/>
            <w:tcBorders>
              <w:top w:val="nil"/>
              <w:left w:val="nil"/>
              <w:right w:val="nil"/>
            </w:tcBorders>
          </w:tcPr>
          <w:p w14:paraId="10573440" w14:textId="77777777" w:rsidR="00A87B33" w:rsidRPr="0071462E" w:rsidRDefault="00A87B33" w:rsidP="00593171">
            <w:pPr>
              <w:rPr>
                <w:rFonts w:ascii="Times New Roman Regular" w:hAnsi="Times New Roman Regular" w:cs="Times New Roman Regular"/>
                <w:sz w:val="24"/>
              </w:rPr>
            </w:pPr>
            <w:r w:rsidRPr="0071462E">
              <w:rPr>
                <w:rFonts w:ascii="Times New Roman Regular" w:eastAsia="SimSun" w:hAnsi="Times New Roman Regular" w:cs="Times New Roman Regular" w:hint="eastAsia"/>
                <w:sz w:val="24"/>
              </w:rPr>
              <w:t>2.926</w:t>
            </w:r>
            <w:r w:rsidRPr="0071462E">
              <w:rPr>
                <w:rFonts w:ascii="Times New Roman Regular" w:hAnsi="Times New Roman Regular" w:cs="Times New Roman Regular"/>
                <w:sz w:val="24"/>
              </w:rPr>
              <w:t xml:space="preserve"> (</w:t>
            </w:r>
            <w:r w:rsidRPr="0071462E">
              <w:rPr>
                <w:rFonts w:ascii="Times New Roman Regular" w:eastAsia="SimSun" w:hAnsi="Times New Roman Regular" w:cs="Times New Roman Regular" w:hint="eastAsia"/>
                <w:sz w:val="24"/>
              </w:rPr>
              <w:t>0.961</w:t>
            </w:r>
            <w:r w:rsidRPr="0071462E">
              <w:rPr>
                <w:rFonts w:ascii="Times New Roman Regular" w:hAnsi="Times New Roman Regular" w:cs="Times New Roman Regular"/>
                <w:sz w:val="24"/>
              </w:rPr>
              <w:t>-</w:t>
            </w:r>
            <w:r w:rsidRPr="0071462E">
              <w:rPr>
                <w:rFonts w:ascii="Times New Roman Regular" w:eastAsia="SimSun" w:hAnsi="Times New Roman Regular" w:cs="Times New Roman Regular" w:hint="eastAsia"/>
                <w:sz w:val="24"/>
              </w:rPr>
              <w:t>8.908</w:t>
            </w:r>
            <w:r w:rsidRPr="0071462E">
              <w:rPr>
                <w:rFonts w:ascii="Times New Roman Regular" w:hAnsi="Times New Roman Regular" w:cs="Times New Roman Regular"/>
                <w:sz w:val="24"/>
              </w:rPr>
              <w:t>)</w:t>
            </w:r>
          </w:p>
        </w:tc>
        <w:tc>
          <w:tcPr>
            <w:tcW w:w="1784" w:type="dxa"/>
            <w:tcBorders>
              <w:top w:val="nil"/>
              <w:left w:val="nil"/>
              <w:right w:val="nil"/>
            </w:tcBorders>
          </w:tcPr>
          <w:p w14:paraId="7C7C46A0" w14:textId="77777777" w:rsidR="00A87B33" w:rsidRPr="0071462E" w:rsidRDefault="00A87B33" w:rsidP="00593171">
            <w:pPr>
              <w:rPr>
                <w:rFonts w:ascii="Times New Roman Regular" w:eastAsia="SimSun" w:hAnsi="Times New Roman Regular" w:cs="Times New Roman Regular"/>
                <w:sz w:val="24"/>
              </w:rPr>
            </w:pPr>
            <w:r w:rsidRPr="0071462E">
              <w:rPr>
                <w:rFonts w:ascii="Times New Roman Regular" w:hAnsi="Times New Roman Regular" w:cs="Times New Roman Regular"/>
                <w:sz w:val="24"/>
              </w:rPr>
              <w:t>0.0</w:t>
            </w:r>
            <w:r w:rsidRPr="0071462E">
              <w:rPr>
                <w:rFonts w:ascii="Times New Roman Regular" w:eastAsia="SimSun" w:hAnsi="Times New Roman Regular" w:cs="Times New Roman Regular" w:hint="eastAsia"/>
                <w:sz w:val="24"/>
              </w:rPr>
              <w:t>59</w:t>
            </w:r>
          </w:p>
        </w:tc>
      </w:tr>
    </w:tbl>
    <w:p w14:paraId="2A58821C" w14:textId="77777777" w:rsidR="00A87B33" w:rsidRPr="0071462E" w:rsidRDefault="00A87B33" w:rsidP="00A87B33">
      <w:pPr>
        <w:rPr>
          <w:rFonts w:ascii="Times New Roman Regular" w:hAnsi="Times New Roman Regular" w:cs="Times New Roman Regular"/>
          <w:sz w:val="24"/>
        </w:rPr>
      </w:pPr>
      <w:r w:rsidRPr="0071462E">
        <w:rPr>
          <w:rFonts w:ascii="Times New Roman Regular" w:hAnsi="Times New Roman Regular" w:cs="Times New Roman Regular"/>
          <w:sz w:val="24"/>
        </w:rPr>
        <w:t>Note</w:t>
      </w:r>
      <w:r w:rsidRPr="0071462E">
        <w:rPr>
          <w:rFonts w:ascii="Times New Roman Regular" w:hAnsi="Times New Roman Regular" w:cs="Times New Roman Regular"/>
          <w:i/>
          <w:iCs/>
          <w:sz w:val="24"/>
        </w:rPr>
        <w:t xml:space="preserve">: </w:t>
      </w:r>
      <w:r w:rsidRPr="0071462E">
        <w:rPr>
          <w:rFonts w:ascii="Times New Roman Regular" w:hAnsi="Times New Roman Regular" w:cs="Times New Roman Regular"/>
          <w:sz w:val="24"/>
        </w:rPr>
        <w:t xml:space="preserve">Multivariable Cox regression model 1 was adjusted for age, sex, marital status, hypertension, T2DM, </w:t>
      </w:r>
      <w:r w:rsidRPr="0071462E">
        <w:rPr>
          <w:rFonts w:ascii="Times New Roman Regular" w:eastAsia="SimSun" w:hAnsi="Times New Roman Regular" w:cs="Times New Roman Regular" w:hint="eastAsia"/>
          <w:sz w:val="24"/>
        </w:rPr>
        <w:t xml:space="preserve">and </w:t>
      </w:r>
      <w:r w:rsidRPr="0071462E">
        <w:rPr>
          <w:rFonts w:ascii="Times New Roman Regular" w:hAnsi="Times New Roman Regular" w:cs="Times New Roman Regular"/>
          <w:sz w:val="24"/>
        </w:rPr>
        <w:t xml:space="preserve">body mass index. Model 2 was adjusted for model 1’s covariates </w:t>
      </w:r>
      <w:r w:rsidRPr="0071462E">
        <w:rPr>
          <w:rFonts w:ascii="Times New Roman Regular" w:hAnsi="Times New Roman Regular" w:cs="Times New Roman Regular"/>
          <w:i/>
          <w:iCs/>
          <w:sz w:val="24"/>
        </w:rPr>
        <w:t>plus</w:t>
      </w:r>
      <w:r w:rsidRPr="0071462E">
        <w:rPr>
          <w:rFonts w:ascii="Times New Roman Regular" w:hAnsi="Times New Roman Regular" w:cs="Times New Roman Regular"/>
          <w:sz w:val="24"/>
        </w:rPr>
        <w:t xml:space="preserve"> serum GGT, ALT, total cholesterol, </w:t>
      </w:r>
      <w:r w:rsidRPr="0071462E">
        <w:rPr>
          <w:rFonts w:ascii="Times New Roman Regular" w:hAnsi="Times New Roman Regular" w:cs="Times New Roman Regular"/>
          <w:sz w:val="24"/>
          <w:lang w:eastAsia="zh-Hans"/>
        </w:rPr>
        <w:t>t</w:t>
      </w:r>
      <w:r w:rsidRPr="0071462E">
        <w:rPr>
          <w:rFonts w:ascii="Times New Roman Regular" w:hAnsi="Times New Roman Regular" w:cs="Times New Roman Regular"/>
          <w:sz w:val="24"/>
        </w:rPr>
        <w:t>riglycerides, and platelet count.</w:t>
      </w:r>
      <w:r w:rsidRPr="0071462E">
        <w:rPr>
          <w:rFonts w:ascii="Times New Roman Regular" w:hAnsi="Times New Roman Regular" w:cs="Times New Roman Regular"/>
          <w:sz w:val="24"/>
        </w:rPr>
        <w:cr/>
      </w:r>
      <w:r w:rsidRPr="0071462E">
        <w:rPr>
          <w:rFonts w:ascii="Times New Roman Regular" w:hAnsi="Times New Roman Regular" w:cs="Times New Roman Regular"/>
          <w:sz w:val="24"/>
          <w:u w:val="single"/>
        </w:rPr>
        <w:t>Abbreviations</w:t>
      </w:r>
      <w:r w:rsidRPr="0071462E">
        <w:rPr>
          <w:rFonts w:ascii="Times New Roman Regular" w:hAnsi="Times New Roman Regular" w:cs="Times New Roman Regular"/>
          <w:sz w:val="24"/>
        </w:rPr>
        <w:t>: ALT: alanine aminotransferase; CI, confidence interval; HR, hazard ratio; GGT: gamma-glutamyl transferase.</w:t>
      </w:r>
    </w:p>
    <w:p w14:paraId="69753D6F" w14:textId="7DC88B2C" w:rsidR="00A87B33" w:rsidRPr="0071462E" w:rsidRDefault="00A87B33">
      <w:pPr>
        <w:rPr>
          <w:rFonts w:ascii="Times New Roman Regular" w:hAnsi="Times New Roman Regular" w:cs="Times New Roman Regular"/>
        </w:rPr>
      </w:pPr>
    </w:p>
    <w:p w14:paraId="11902547" w14:textId="77777777" w:rsidR="00A87B33" w:rsidRPr="0071462E" w:rsidRDefault="00A87B33">
      <w:pPr>
        <w:widowControl/>
        <w:jc w:val="left"/>
        <w:rPr>
          <w:rFonts w:ascii="Times New Roman Regular" w:hAnsi="Times New Roman Regular" w:cs="Times New Roman Regular"/>
        </w:rPr>
      </w:pPr>
      <w:r w:rsidRPr="0071462E">
        <w:rPr>
          <w:rFonts w:ascii="Times New Roman Regular" w:hAnsi="Times New Roman Regular" w:cs="Times New Roman Regular"/>
        </w:rPr>
        <w:br w:type="page"/>
      </w:r>
    </w:p>
    <w:p w14:paraId="0FF67A8F" w14:textId="77777777" w:rsidR="00B11DF8" w:rsidRPr="0071462E" w:rsidRDefault="00B11DF8">
      <w:pPr>
        <w:rPr>
          <w:rFonts w:ascii="Times New Roman Regular" w:hAnsi="Times New Roman Regular" w:cs="Times New Roman Regular"/>
        </w:rPr>
        <w:sectPr w:rsidR="00B11DF8" w:rsidRPr="0071462E">
          <w:pgSz w:w="16840" w:h="11900" w:orient="landscape"/>
          <w:pgMar w:top="1803" w:right="1440" w:bottom="1803" w:left="1440" w:header="851" w:footer="992" w:gutter="0"/>
          <w:cols w:space="0"/>
          <w:docGrid w:type="lines" w:linePitch="312"/>
        </w:sectPr>
      </w:pPr>
    </w:p>
    <w:p w14:paraId="2005932F" w14:textId="3D63E302" w:rsidR="00B11DF8" w:rsidRPr="0071462E" w:rsidRDefault="004726E6" w:rsidP="00BA237B">
      <w:pPr>
        <w:pStyle w:val="Heading1"/>
        <w:rPr>
          <w:rFonts w:ascii="Times New Roman Bold" w:hAnsi="Times New Roman Bold" w:cs="Times New Roman Bold"/>
        </w:rPr>
      </w:pPr>
      <w:bookmarkStart w:id="28" w:name="_Toc201419381"/>
      <w:r w:rsidRPr="0071462E">
        <w:rPr>
          <w:rFonts w:ascii="Times New Roman Bold" w:hAnsi="Times New Roman Bold" w:cs="Times New Roman Bold"/>
          <w:szCs w:val="24"/>
        </w:rPr>
        <w:lastRenderedPageBreak/>
        <w:t xml:space="preserve">Figure </w:t>
      </w:r>
      <w:r w:rsidR="00833419" w:rsidRPr="0071462E">
        <w:rPr>
          <w:rFonts w:ascii="Times New Roman Bold" w:hAnsi="Times New Roman Bold" w:cs="Times New Roman Bold"/>
          <w:szCs w:val="24"/>
        </w:rPr>
        <w:t>S</w:t>
      </w:r>
      <w:r w:rsidRPr="0071462E">
        <w:rPr>
          <w:rFonts w:ascii="Times New Roman Bold" w:hAnsi="Times New Roman Bold" w:cs="Times New Roman Bold" w:hint="eastAsia"/>
          <w:szCs w:val="24"/>
        </w:rPr>
        <w:t>1. Causal relationship between APOE (exposure) and MASLD (outcome).</w:t>
      </w:r>
      <w:bookmarkEnd w:id="28"/>
    </w:p>
    <w:p w14:paraId="10EC233B" w14:textId="77777777" w:rsidR="00B11DF8" w:rsidRPr="0071462E" w:rsidRDefault="004726E6">
      <w:r w:rsidRPr="0071462E">
        <w:rPr>
          <w:noProof/>
        </w:rPr>
        <mc:AlternateContent>
          <mc:Choice Requires="wps">
            <w:drawing>
              <wp:anchor distT="0" distB="0" distL="114300" distR="114300" simplePos="0" relativeHeight="251663360" behindDoc="0" locked="0" layoutInCell="1" allowOverlap="1" wp14:anchorId="5D1914E3" wp14:editId="26431D5C">
                <wp:simplePos x="0" y="0"/>
                <wp:positionH relativeFrom="column">
                  <wp:posOffset>3959225</wp:posOffset>
                </wp:positionH>
                <wp:positionV relativeFrom="paragraph">
                  <wp:posOffset>78740</wp:posOffset>
                </wp:positionV>
                <wp:extent cx="788035" cy="482600"/>
                <wp:effectExtent l="0" t="0" r="24765" b="0"/>
                <wp:wrapNone/>
                <wp:docPr id="5" name="文本框 5"/>
                <wp:cNvGraphicFramePr/>
                <a:graphic xmlns:a="http://schemas.openxmlformats.org/drawingml/2006/main">
                  <a:graphicData uri="http://schemas.microsoft.com/office/word/2010/wordprocessingShape">
                    <wps:wsp>
                      <wps:cNvSpPr txBox="1"/>
                      <wps:spPr>
                        <a:xfrm>
                          <a:off x="0" y="0"/>
                          <a:ext cx="788035" cy="48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41D71C"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D1914E3" id="_x0000_t202" coordsize="21600,21600" o:spt="202" path="m,l,21600r21600,l21600,xe">
                <v:stroke joinstyle="miter"/>
                <v:path gradientshapeok="t" o:connecttype="rect"/>
              </v:shapetype>
              <v:shape id="文本框 5" o:spid="_x0000_s1026" type="#_x0000_t202" style="position:absolute;left:0;text-align:left;margin-left:311.75pt;margin-top:6.2pt;width:62.05pt;height:3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" fillcolor="white [3201]" stroked="f" strokeweight=".5pt">
                <v:textbox>
                  <w:txbxContent>
                    <w:p w14:paraId="3E41D71C"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noProof/>
        </w:rPr>
        <mc:AlternateContent>
          <mc:Choice Requires="wps">
            <w:drawing>
              <wp:anchor distT="0" distB="0" distL="114300" distR="114300" simplePos="0" relativeHeight="251659264" behindDoc="0" locked="0" layoutInCell="1" allowOverlap="1" wp14:anchorId="77CA248A" wp14:editId="20E8C556">
                <wp:simplePos x="0" y="0"/>
                <wp:positionH relativeFrom="column">
                  <wp:posOffset>212725</wp:posOffset>
                </wp:positionH>
                <wp:positionV relativeFrom="paragraph">
                  <wp:posOffset>73660</wp:posOffset>
                </wp:positionV>
                <wp:extent cx="788035" cy="482600"/>
                <wp:effectExtent l="0" t="0" r="24765" b="0"/>
                <wp:wrapNone/>
                <wp:docPr id="4" name="文本框 4"/>
                <wp:cNvGraphicFramePr/>
                <a:graphic xmlns:a="http://schemas.openxmlformats.org/drawingml/2006/main">
                  <a:graphicData uri="http://schemas.microsoft.com/office/word/2010/wordprocessingShape">
                    <wps:wsp>
                      <wps:cNvSpPr txBox="1"/>
                      <wps:spPr>
                        <a:xfrm>
                          <a:off x="990600" y="1763395"/>
                          <a:ext cx="788035" cy="48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C2EC9E2" w14:textId="77777777" w:rsidR="00B11DF8" w:rsidRDefault="004726E6">
                            <w:pPr>
                              <w:rPr>
                                <w:rFonts w:ascii="Arial Bold" w:hAnsi="Arial Bold" w:cs="Arial Bold"/>
                                <w:b/>
                                <w:bCs/>
                                <w:sz w:val="24"/>
                              </w:rPr>
                            </w:pPr>
                            <w:r>
                              <w:rPr>
                                <w:rFonts w:ascii="Arial Bold" w:hAnsi="Arial Bold" w:cs="Arial Bold"/>
                                <w:b/>
                                <w:bCs/>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CA248A" id="文本框 4" o:spid="_x0000_s1027" type="#_x0000_t202" style="position:absolute;left:0;text-align:left;margin-left:16.75pt;margin-top:5.8pt;width:62.05pt;height: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" fillcolor="white [3201]" stroked="f" strokeweight=".5pt">
                <v:textbox>
                  <w:txbxContent>
                    <w:p w14:paraId="5C2EC9E2" w14:textId="77777777" w:rsidR="00B11DF8" w:rsidRDefault="004726E6">
                      <w:pPr>
                        <w:rPr>
                          <w:rFonts w:ascii="Arial Bold" w:hAnsi="Arial Bold" w:cs="Arial Bold"/>
                          <w:b/>
                          <w:bCs/>
                          <w:sz w:val="24"/>
                        </w:rPr>
                      </w:pPr>
                      <w:r>
                        <w:rPr>
                          <w:rFonts w:ascii="Arial Bold" w:hAnsi="Arial Bold" w:cs="Arial Bold"/>
                          <w:b/>
                          <w:bCs/>
                          <w:sz w:val="24"/>
                        </w:rPr>
                        <w:t>(A)</w:t>
                      </w:r>
                    </w:p>
                  </w:txbxContent>
                </v:textbox>
              </v:shape>
            </w:pict>
          </mc:Fallback>
        </mc:AlternateContent>
      </w:r>
      <w:r w:rsidR="005F1B78" w:rsidRPr="0071462E">
        <w:rPr>
          <w:rFonts w:hint="eastAsia"/>
          <w:noProof/>
        </w:rPr>
        <w:object w:dxaOrig="5999" w:dyaOrig="5999" w14:anchorId="34E8D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leimage" style="width:303pt;height:303pt;mso-width-percent:0;mso-height-percent:0;mso-width-percent:0;mso-height-percent:0" o:ole="">
            <v:imagedata r:id="rId11" o:title="oleimage"/>
          </v:shape>
          <o:OLEObject Type="Embed" ProgID="Package" ShapeID="_x0000_i1025" DrawAspect="Content" ObjectID="_1812973215" r:id="rId12"/>
        </w:object>
      </w:r>
      <w:r w:rsidRPr="0071462E">
        <w:rPr>
          <w:rFonts w:hint="eastAsia"/>
          <w:noProof/>
        </w:rPr>
        <w:drawing>
          <wp:anchor distT="0" distB="0" distL="114300" distR="114300" simplePos="0" relativeHeight="251660288" behindDoc="0" locked="0" layoutInCell="1" allowOverlap="1" wp14:anchorId="79A12947" wp14:editId="36B987F2">
            <wp:simplePos x="0" y="0"/>
            <wp:positionH relativeFrom="column">
              <wp:posOffset>4424680</wp:posOffset>
            </wp:positionH>
            <wp:positionV relativeFrom="paragraph">
              <wp:posOffset>544195</wp:posOffset>
            </wp:positionV>
            <wp:extent cx="3843020" cy="3843020"/>
            <wp:effectExtent l="0" t="0" r="17780" b="17780"/>
            <wp:wrapNone/>
            <wp:docPr id="2" name="图片 2" descr="APOE_sensitivity-analysi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POE_sensitivity-analysis_00"/>
                    <pic:cNvPicPr>
                      <a:picLocks noChangeAspect="1"/>
                    </pic:cNvPicPr>
                  </pic:nvPicPr>
                  <pic:blipFill>
                    <a:blip r:embed="rId13"/>
                    <a:stretch>
                      <a:fillRect/>
                    </a:stretch>
                  </pic:blipFill>
                  <pic:spPr>
                    <a:xfrm>
                      <a:off x="0" y="0"/>
                      <a:ext cx="3843020" cy="3843020"/>
                    </a:xfrm>
                    <a:prstGeom prst="rect">
                      <a:avLst/>
                    </a:prstGeom>
                  </pic:spPr>
                </pic:pic>
              </a:graphicData>
            </a:graphic>
          </wp:anchor>
        </w:drawing>
      </w:r>
    </w:p>
    <w:p w14:paraId="51196911" w14:textId="77777777" w:rsidR="00B11DF8" w:rsidRPr="0071462E" w:rsidRDefault="00B11DF8"/>
    <w:p w14:paraId="2822FE3B" w14:textId="41FFF03C" w:rsidR="00B11DF8" w:rsidRPr="0071462E" w:rsidRDefault="004726E6" w:rsidP="00BA237B">
      <w:pPr>
        <w:rPr>
          <w:rFonts w:ascii="Times New Roman" w:hAnsi="Times New Roman" w:cs="Times New Roman"/>
          <w:sz w:val="24"/>
        </w:rPr>
      </w:pPr>
      <w:r w:rsidRPr="0071462E">
        <w:rPr>
          <w:rFonts w:ascii="Times New Roman" w:hAnsi="Times New Roman" w:cs="Times New Roman"/>
          <w:sz w:val="24"/>
        </w:rPr>
        <w:t>(</w:t>
      </w:r>
      <w:r w:rsidRPr="0071462E">
        <w:rPr>
          <w:rFonts w:ascii="Times New Roman" w:hAnsi="Times New Roman" w:cs="Times New Roman" w:hint="eastAsia"/>
          <w:sz w:val="24"/>
        </w:rPr>
        <w:t>A</w:t>
      </w:r>
      <w:r w:rsidRPr="0071462E">
        <w:rPr>
          <w:rFonts w:ascii="Times New Roman" w:hAnsi="Times New Roman" w:cs="Times New Roman"/>
          <w:sz w:val="24"/>
        </w:rPr>
        <w:t>) scatterplot of the MR analysis; (</w:t>
      </w:r>
      <w:r w:rsidRPr="0071462E">
        <w:rPr>
          <w:rFonts w:ascii="Times New Roman" w:hAnsi="Times New Roman" w:cs="Times New Roman" w:hint="eastAsia"/>
          <w:sz w:val="24"/>
        </w:rPr>
        <w:t>B</w:t>
      </w:r>
      <w:r w:rsidRPr="0071462E">
        <w:rPr>
          <w:rFonts w:ascii="Times New Roman" w:hAnsi="Times New Roman" w:cs="Times New Roman"/>
          <w:sz w:val="24"/>
        </w:rPr>
        <w:t>) sensitivity analysis</w:t>
      </w:r>
      <w:r w:rsidRPr="0071462E">
        <w:rPr>
          <w:rFonts w:ascii="Times New Roman" w:hAnsi="Times New Roman" w:cs="Times New Roman"/>
          <w:sz w:val="24"/>
        </w:rPr>
        <w:br w:type="page"/>
      </w:r>
    </w:p>
    <w:p w14:paraId="617FD45B" w14:textId="66F4BE9A" w:rsidR="00B11DF8" w:rsidRPr="0071462E" w:rsidRDefault="004726E6" w:rsidP="00BA237B">
      <w:pPr>
        <w:pStyle w:val="Heading1"/>
        <w:rPr>
          <w:rFonts w:ascii="Times New Roman Bold" w:hAnsi="Times New Roman Bold" w:cs="Times New Roman Bold"/>
        </w:rPr>
      </w:pPr>
      <w:bookmarkStart w:id="29" w:name="_Toc201419382"/>
      <w:r w:rsidRPr="0071462E">
        <w:rPr>
          <w:rFonts w:ascii="Times New Roman Bold" w:hAnsi="Times New Roman Bold" w:cs="Times New Roman Bold"/>
          <w:szCs w:val="24"/>
        </w:rPr>
        <w:lastRenderedPageBreak/>
        <w:t xml:space="preserve">Figure </w:t>
      </w:r>
      <w:r w:rsidR="004D07AB" w:rsidRPr="0071462E">
        <w:rPr>
          <w:rFonts w:ascii="Times New Roman Bold" w:hAnsi="Times New Roman Bold" w:cs="Times New Roman Bold"/>
          <w:szCs w:val="24"/>
        </w:rPr>
        <w:t>S</w:t>
      </w:r>
      <w:r w:rsidRPr="0071462E">
        <w:rPr>
          <w:rFonts w:ascii="Times New Roman Bold" w:hAnsi="Times New Roman Bold" w:cs="Times New Roman Bold" w:hint="eastAsia"/>
          <w:szCs w:val="24"/>
        </w:rPr>
        <w:t xml:space="preserve">2. Causal relationship between </w:t>
      </w:r>
      <w:r w:rsidRPr="0071462E">
        <w:rPr>
          <w:rFonts w:ascii="Times New Roman Bold" w:eastAsia="DengXian" w:hAnsi="Times New Roman Bold" w:cs="Times New Roman Bold"/>
          <w:kern w:val="2"/>
          <w:szCs w:val="24"/>
          <w:lang w:bidi="ar"/>
        </w:rPr>
        <w:t>CNPY4</w:t>
      </w:r>
      <w:r w:rsidRPr="0071462E">
        <w:rPr>
          <w:rFonts w:ascii="Times New Roman Bold" w:eastAsia="SimSun" w:hAnsi="Times New Roman Bold" w:cs="Times New Roman Bold"/>
          <w:kern w:val="2"/>
          <w:szCs w:val="24"/>
          <w:lang w:bidi="ar"/>
        </w:rPr>
        <w:t xml:space="preserve"> </w:t>
      </w:r>
      <w:r w:rsidRPr="0071462E">
        <w:rPr>
          <w:rFonts w:ascii="Times New Roman Bold" w:hAnsi="Times New Roman Bold" w:cs="Times New Roman Bold" w:hint="eastAsia"/>
          <w:szCs w:val="24"/>
        </w:rPr>
        <w:t>(exposure) and MASLD (outcome).</w:t>
      </w:r>
      <w:bookmarkEnd w:id="29"/>
    </w:p>
    <w:p w14:paraId="00029D60" w14:textId="77777777" w:rsidR="00B11DF8" w:rsidRPr="0071462E" w:rsidRDefault="004726E6">
      <w:r w:rsidRPr="0071462E">
        <w:rPr>
          <w:noProof/>
        </w:rPr>
        <mc:AlternateContent>
          <mc:Choice Requires="wps">
            <w:drawing>
              <wp:anchor distT="0" distB="0" distL="114300" distR="114300" simplePos="0" relativeHeight="251665408" behindDoc="0" locked="0" layoutInCell="1" allowOverlap="1" wp14:anchorId="06A13233" wp14:editId="710F757D">
                <wp:simplePos x="0" y="0"/>
                <wp:positionH relativeFrom="column">
                  <wp:posOffset>3844925</wp:posOffset>
                </wp:positionH>
                <wp:positionV relativeFrom="paragraph">
                  <wp:posOffset>80645</wp:posOffset>
                </wp:positionV>
                <wp:extent cx="689610" cy="266065"/>
                <wp:effectExtent l="0" t="0" r="21590" b="13335"/>
                <wp:wrapNone/>
                <wp:docPr id="7" name="文本框 7"/>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680DB3"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A13233" id="文本框 7" o:spid="_x0000_s1028" type="#_x0000_t202" style="position:absolute;left:0;text-align:left;margin-left:302.75pt;margin-top:6.35pt;width:54.3pt;height:20.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" fillcolor="white [3201]" stroked="f" strokeweight=".5pt">
                <v:textbox>
                  <w:txbxContent>
                    <w:p w14:paraId="50680DB3"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noProof/>
        </w:rPr>
        <mc:AlternateContent>
          <mc:Choice Requires="wps">
            <w:drawing>
              <wp:anchor distT="0" distB="0" distL="114300" distR="114300" simplePos="0" relativeHeight="251664384" behindDoc="0" locked="0" layoutInCell="1" allowOverlap="1" wp14:anchorId="791B27A1" wp14:editId="21CC48FF">
                <wp:simplePos x="0" y="0"/>
                <wp:positionH relativeFrom="column">
                  <wp:posOffset>174625</wp:posOffset>
                </wp:positionH>
                <wp:positionV relativeFrom="paragraph">
                  <wp:posOffset>85090</wp:posOffset>
                </wp:positionV>
                <wp:extent cx="788035" cy="482600"/>
                <wp:effectExtent l="0" t="0" r="24765" b="0"/>
                <wp:wrapNone/>
                <wp:docPr id="6" name="文本框 6"/>
                <wp:cNvGraphicFramePr/>
                <a:graphic xmlns:a="http://schemas.openxmlformats.org/drawingml/2006/main">
                  <a:graphicData uri="http://schemas.microsoft.com/office/word/2010/wordprocessingShape">
                    <wps:wsp>
                      <wps:cNvSpPr txBox="1"/>
                      <wps:spPr>
                        <a:xfrm>
                          <a:off x="0" y="0"/>
                          <a:ext cx="788035" cy="48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6D7BAF" w14:textId="77777777" w:rsidR="00B11DF8" w:rsidRDefault="004726E6">
                            <w:pPr>
                              <w:rPr>
                                <w:rFonts w:ascii="Arial Bold" w:hAnsi="Arial Bold" w:cs="Arial Bold"/>
                                <w:b/>
                                <w:bCs/>
                                <w:sz w:val="24"/>
                              </w:rPr>
                            </w:pPr>
                            <w:r>
                              <w:rPr>
                                <w:rFonts w:ascii="Arial Bold" w:hAnsi="Arial Bold" w:cs="Arial Bold"/>
                                <w:b/>
                                <w:bCs/>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1B27A1" id="文本框 6" o:spid="_x0000_s1029" type="#_x0000_t202" style="position:absolute;left:0;text-align:left;margin-left:13.75pt;margin-top:6.7pt;width:62.05pt;height: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" fillcolor="white [3201]" stroked="f" strokeweight=".5pt">
                <v:textbox>
                  <w:txbxContent>
                    <w:p w14:paraId="036D7BAF" w14:textId="77777777" w:rsidR="00B11DF8" w:rsidRDefault="004726E6">
                      <w:pPr>
                        <w:rPr>
                          <w:rFonts w:ascii="Arial Bold" w:hAnsi="Arial Bold" w:cs="Arial Bold"/>
                          <w:b/>
                          <w:bCs/>
                          <w:sz w:val="24"/>
                        </w:rPr>
                      </w:pPr>
                      <w:r>
                        <w:rPr>
                          <w:rFonts w:ascii="Arial Bold" w:hAnsi="Arial Bold" w:cs="Arial Bold"/>
                          <w:b/>
                          <w:bCs/>
                          <w:sz w:val="24"/>
                        </w:rPr>
                        <w:t>(A)</w:t>
                      </w:r>
                    </w:p>
                  </w:txbxContent>
                </v:textbox>
              </v:shape>
            </w:pict>
          </mc:Fallback>
        </mc:AlternateContent>
      </w:r>
    </w:p>
    <w:p w14:paraId="7F5C1814" w14:textId="77777777" w:rsidR="00B11DF8" w:rsidRPr="0071462E" w:rsidRDefault="004726E6">
      <w:r w:rsidRPr="0071462E">
        <w:rPr>
          <w:rFonts w:hint="eastAsia"/>
          <w:noProof/>
        </w:rPr>
        <w:drawing>
          <wp:anchor distT="0" distB="0" distL="114300" distR="114300" simplePos="0" relativeHeight="251662336" behindDoc="0" locked="0" layoutInCell="1" allowOverlap="1" wp14:anchorId="35191BB4" wp14:editId="1F48A3A8">
            <wp:simplePos x="0" y="0"/>
            <wp:positionH relativeFrom="column">
              <wp:posOffset>4193540</wp:posOffset>
            </wp:positionH>
            <wp:positionV relativeFrom="paragraph">
              <wp:posOffset>155575</wp:posOffset>
            </wp:positionV>
            <wp:extent cx="4027805" cy="4027805"/>
            <wp:effectExtent l="0" t="0" r="10795" b="10795"/>
            <wp:wrapNone/>
            <wp:docPr id="3" name="图片 3" descr="sensitivity-analysi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ensitivity-analysis_00"/>
                    <pic:cNvPicPr>
                      <a:picLocks noChangeAspect="1"/>
                    </pic:cNvPicPr>
                  </pic:nvPicPr>
                  <pic:blipFill>
                    <a:blip r:embed="rId14"/>
                    <a:stretch>
                      <a:fillRect/>
                    </a:stretch>
                  </pic:blipFill>
                  <pic:spPr>
                    <a:xfrm>
                      <a:off x="0" y="0"/>
                      <a:ext cx="4027805" cy="4027805"/>
                    </a:xfrm>
                    <a:prstGeom prst="rect">
                      <a:avLst/>
                    </a:prstGeom>
                  </pic:spPr>
                </pic:pic>
              </a:graphicData>
            </a:graphic>
          </wp:anchor>
        </w:drawing>
      </w:r>
    </w:p>
    <w:p w14:paraId="0B14BDEB" w14:textId="77777777" w:rsidR="00B11DF8" w:rsidRPr="0071462E" w:rsidRDefault="004726E6">
      <w:r w:rsidRPr="0071462E">
        <w:rPr>
          <w:rFonts w:hint="eastAsia"/>
          <w:noProof/>
        </w:rPr>
        <w:drawing>
          <wp:anchor distT="0" distB="0" distL="114300" distR="114300" simplePos="0" relativeHeight="251661312" behindDoc="0" locked="0" layoutInCell="1" allowOverlap="1" wp14:anchorId="40BB20A6" wp14:editId="65E0581E">
            <wp:simplePos x="0" y="0"/>
            <wp:positionH relativeFrom="column">
              <wp:posOffset>384810</wp:posOffset>
            </wp:positionH>
            <wp:positionV relativeFrom="paragraph">
              <wp:posOffset>163195</wp:posOffset>
            </wp:positionV>
            <wp:extent cx="3239135" cy="3239135"/>
            <wp:effectExtent l="0" t="0" r="12065" b="12065"/>
            <wp:wrapNone/>
            <wp:docPr id="1" name="图片 1"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atter_00"/>
                    <pic:cNvPicPr>
                      <a:picLocks noChangeAspect="1"/>
                    </pic:cNvPicPr>
                  </pic:nvPicPr>
                  <pic:blipFill>
                    <a:blip r:embed="rId15"/>
                    <a:stretch>
                      <a:fillRect/>
                    </a:stretch>
                  </pic:blipFill>
                  <pic:spPr>
                    <a:xfrm>
                      <a:off x="0" y="0"/>
                      <a:ext cx="3239135" cy="3239135"/>
                    </a:xfrm>
                    <a:prstGeom prst="rect">
                      <a:avLst/>
                    </a:prstGeom>
                  </pic:spPr>
                </pic:pic>
              </a:graphicData>
            </a:graphic>
          </wp:anchor>
        </w:drawing>
      </w:r>
    </w:p>
    <w:p w14:paraId="35C68B02" w14:textId="77777777" w:rsidR="00B11DF8" w:rsidRPr="0071462E" w:rsidRDefault="00B11DF8"/>
    <w:p w14:paraId="1CCF8CC4" w14:textId="77777777" w:rsidR="00B11DF8" w:rsidRPr="0071462E" w:rsidRDefault="00B11DF8"/>
    <w:p w14:paraId="61580827" w14:textId="77777777" w:rsidR="00B11DF8" w:rsidRPr="0071462E" w:rsidRDefault="00B11DF8"/>
    <w:p w14:paraId="093DAEEA" w14:textId="77777777" w:rsidR="00B11DF8" w:rsidRPr="0071462E" w:rsidRDefault="00B11DF8"/>
    <w:p w14:paraId="1E6C0C52" w14:textId="77777777" w:rsidR="00B11DF8" w:rsidRPr="0071462E" w:rsidRDefault="00B11DF8"/>
    <w:p w14:paraId="322159F1" w14:textId="77777777" w:rsidR="00B11DF8" w:rsidRPr="0071462E" w:rsidRDefault="00B11DF8"/>
    <w:p w14:paraId="44843636" w14:textId="77777777" w:rsidR="00B11DF8" w:rsidRPr="0071462E" w:rsidRDefault="00B11DF8"/>
    <w:p w14:paraId="1F209048" w14:textId="77777777" w:rsidR="00B11DF8" w:rsidRPr="0071462E" w:rsidRDefault="00B11DF8"/>
    <w:p w14:paraId="3F4BEBC1" w14:textId="77777777" w:rsidR="00B11DF8" w:rsidRPr="0071462E" w:rsidRDefault="00B11DF8"/>
    <w:p w14:paraId="5EA01D88" w14:textId="77777777" w:rsidR="00B11DF8" w:rsidRPr="0071462E" w:rsidRDefault="00B11DF8"/>
    <w:p w14:paraId="3F99E31E" w14:textId="77777777" w:rsidR="00B11DF8" w:rsidRPr="0071462E" w:rsidRDefault="00B11DF8"/>
    <w:p w14:paraId="0DAAC148" w14:textId="77777777" w:rsidR="00B11DF8" w:rsidRPr="0071462E" w:rsidRDefault="00B11DF8"/>
    <w:p w14:paraId="6AC5904A" w14:textId="77777777" w:rsidR="00B11DF8" w:rsidRPr="0071462E" w:rsidRDefault="00B11DF8"/>
    <w:p w14:paraId="383D5C5F" w14:textId="77777777" w:rsidR="00B11DF8" w:rsidRPr="0071462E" w:rsidRDefault="00B11DF8"/>
    <w:p w14:paraId="250D7B29" w14:textId="77777777" w:rsidR="00B11DF8" w:rsidRPr="0071462E" w:rsidRDefault="00B11DF8"/>
    <w:p w14:paraId="113A94C9" w14:textId="77777777" w:rsidR="00B11DF8" w:rsidRPr="0071462E" w:rsidRDefault="00B11DF8"/>
    <w:p w14:paraId="0F6AA20A" w14:textId="77777777" w:rsidR="00B11DF8" w:rsidRPr="0071462E" w:rsidRDefault="00B11DF8"/>
    <w:p w14:paraId="08D703E5" w14:textId="77777777" w:rsidR="00B11DF8" w:rsidRPr="0071462E" w:rsidRDefault="00B11DF8"/>
    <w:p w14:paraId="3BBD2CC0" w14:textId="77777777" w:rsidR="00B11DF8" w:rsidRPr="0071462E" w:rsidRDefault="00B11DF8"/>
    <w:p w14:paraId="636AA34E" w14:textId="067EF27B" w:rsidR="00B11DF8" w:rsidRPr="0071462E" w:rsidRDefault="004726E6">
      <w:pPr>
        <w:rPr>
          <w:rFonts w:ascii="Times New Roman" w:hAnsi="Times New Roman" w:cs="Times New Roman"/>
          <w:sz w:val="24"/>
        </w:rPr>
        <w:sectPr w:rsidR="00B11DF8" w:rsidRPr="0071462E">
          <w:pgSz w:w="16840" w:h="11900" w:orient="landscape"/>
          <w:pgMar w:top="1803" w:right="1440" w:bottom="1803" w:left="1440" w:header="851" w:footer="992" w:gutter="0"/>
          <w:cols w:space="0"/>
          <w:docGrid w:type="lines" w:linePitch="312"/>
        </w:sectPr>
      </w:pPr>
      <w:r w:rsidRPr="0071462E">
        <w:rPr>
          <w:rFonts w:ascii="Times New Roman" w:hAnsi="Times New Roman" w:cs="Times New Roman"/>
          <w:sz w:val="24"/>
        </w:rPr>
        <w:t>(</w:t>
      </w:r>
      <w:r w:rsidRPr="0071462E">
        <w:rPr>
          <w:rFonts w:ascii="Times New Roman" w:hAnsi="Times New Roman" w:cs="Times New Roman" w:hint="eastAsia"/>
          <w:sz w:val="24"/>
        </w:rPr>
        <w:t>A</w:t>
      </w:r>
      <w:r w:rsidRPr="0071462E">
        <w:rPr>
          <w:rFonts w:ascii="Times New Roman" w:hAnsi="Times New Roman" w:cs="Times New Roman"/>
          <w:sz w:val="24"/>
        </w:rPr>
        <w:t>) scatterplot of the MR analysis; (</w:t>
      </w:r>
      <w:r w:rsidRPr="0071462E">
        <w:rPr>
          <w:rFonts w:ascii="Times New Roman" w:hAnsi="Times New Roman" w:cs="Times New Roman" w:hint="eastAsia"/>
          <w:sz w:val="24"/>
        </w:rPr>
        <w:t>B</w:t>
      </w:r>
      <w:r w:rsidRPr="0071462E">
        <w:rPr>
          <w:rFonts w:ascii="Times New Roman" w:hAnsi="Times New Roman" w:cs="Times New Roman"/>
          <w:sz w:val="24"/>
        </w:rPr>
        <w:t>) sensitivity analysis</w:t>
      </w:r>
    </w:p>
    <w:p w14:paraId="0064CC2D" w14:textId="15F1CAE4" w:rsidR="00B11DF8" w:rsidRPr="0071462E" w:rsidRDefault="004726E6" w:rsidP="00BA237B">
      <w:pPr>
        <w:pStyle w:val="Heading1"/>
      </w:pPr>
      <w:bookmarkStart w:id="30" w:name="_Toc201419383"/>
      <w:r w:rsidRPr="0071462E">
        <w:lastRenderedPageBreak/>
        <w:t xml:space="preserve">Figure </w:t>
      </w:r>
      <w:r w:rsidR="004D07AB" w:rsidRPr="0071462E">
        <w:t>S</w:t>
      </w:r>
      <w:r w:rsidRPr="0071462E">
        <w:rPr>
          <w:rFonts w:hint="eastAsia"/>
        </w:rPr>
        <w:t xml:space="preserve">3. Causal relationship between </w:t>
      </w:r>
      <w:r w:rsidRPr="0071462E">
        <w:rPr>
          <w:rFonts w:eastAsia="DengXian"/>
          <w:kern w:val="2"/>
          <w:lang w:bidi="ar"/>
        </w:rPr>
        <w:t>ENTPD6</w:t>
      </w:r>
      <w:r w:rsidRPr="0071462E">
        <w:rPr>
          <w:rFonts w:eastAsia="SimSun"/>
          <w:kern w:val="2"/>
          <w:lang w:bidi="ar"/>
        </w:rPr>
        <w:t xml:space="preserve"> </w:t>
      </w:r>
      <w:r w:rsidRPr="0071462E">
        <w:rPr>
          <w:rFonts w:hint="eastAsia"/>
        </w:rPr>
        <w:t>(exposure) and MASLD (outcome).</w:t>
      </w:r>
      <w:bookmarkEnd w:id="30"/>
    </w:p>
    <w:p w14:paraId="35F9826F" w14:textId="77777777" w:rsidR="00B11DF8" w:rsidRPr="0071462E" w:rsidRDefault="004726E6">
      <w:pPr>
        <w:rPr>
          <w:rFonts w:ascii="Times New Roman" w:hAnsi="Times New Roman" w:cs="Times New Roman"/>
          <w:sz w:val="24"/>
        </w:rPr>
      </w:pPr>
      <w:r w:rsidRPr="0071462E">
        <w:rPr>
          <w:noProof/>
        </w:rPr>
        <mc:AlternateContent>
          <mc:Choice Requires="wps">
            <w:drawing>
              <wp:anchor distT="0" distB="0" distL="114300" distR="114300" simplePos="0" relativeHeight="251676672" behindDoc="0" locked="0" layoutInCell="1" allowOverlap="1" wp14:anchorId="6AA1729A" wp14:editId="4EB679E0">
                <wp:simplePos x="0" y="0"/>
                <wp:positionH relativeFrom="column">
                  <wp:posOffset>174625</wp:posOffset>
                </wp:positionH>
                <wp:positionV relativeFrom="paragraph">
                  <wp:posOffset>283210</wp:posOffset>
                </wp:positionV>
                <wp:extent cx="788035" cy="482600"/>
                <wp:effectExtent l="0" t="0" r="24765" b="0"/>
                <wp:wrapNone/>
                <wp:docPr id="21" name="文本框 21"/>
                <wp:cNvGraphicFramePr/>
                <a:graphic xmlns:a="http://schemas.openxmlformats.org/drawingml/2006/main">
                  <a:graphicData uri="http://schemas.microsoft.com/office/word/2010/wordprocessingShape">
                    <wps:wsp>
                      <wps:cNvSpPr txBox="1"/>
                      <wps:spPr>
                        <a:xfrm>
                          <a:off x="0" y="0"/>
                          <a:ext cx="788035" cy="48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FCDB30" w14:textId="77777777" w:rsidR="00B11DF8" w:rsidRDefault="004726E6">
                            <w:pPr>
                              <w:rPr>
                                <w:rFonts w:ascii="Arial Bold" w:hAnsi="Arial Bold" w:cs="Arial Bold"/>
                                <w:b/>
                                <w:bCs/>
                                <w:sz w:val="24"/>
                              </w:rPr>
                            </w:pPr>
                            <w:r>
                              <w:rPr>
                                <w:rFonts w:ascii="Arial Bold" w:hAnsi="Arial Bold" w:cs="Arial Bold"/>
                                <w:b/>
                                <w:bCs/>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A1729A" id="文本框 21" o:spid="_x0000_s1030" type="#_x0000_t202" style="position:absolute;left:0;text-align:left;margin-left:13.75pt;margin-top:22.3pt;width:62.05pt;height:3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" fillcolor="white [3201]" stroked="f" strokeweight=".5pt">
                <v:textbox>
                  <w:txbxContent>
                    <w:p w14:paraId="0AFCDB30" w14:textId="77777777" w:rsidR="00B11DF8" w:rsidRDefault="004726E6">
                      <w:pPr>
                        <w:rPr>
                          <w:rFonts w:ascii="Arial Bold" w:hAnsi="Arial Bold" w:cs="Arial Bold"/>
                          <w:b/>
                          <w:bCs/>
                          <w:sz w:val="24"/>
                        </w:rPr>
                      </w:pPr>
                      <w:r>
                        <w:rPr>
                          <w:rFonts w:ascii="Arial Bold" w:hAnsi="Arial Bold" w:cs="Arial Bold"/>
                          <w:b/>
                          <w:bCs/>
                          <w:sz w:val="24"/>
                        </w:rPr>
                        <w:t>(A)</w:t>
                      </w:r>
                    </w:p>
                  </w:txbxContent>
                </v:textbox>
              </v:shape>
            </w:pict>
          </mc:Fallback>
        </mc:AlternateContent>
      </w:r>
    </w:p>
    <w:p w14:paraId="400DBCFC" w14:textId="77777777" w:rsidR="00B11DF8" w:rsidRPr="0071462E" w:rsidRDefault="004726E6">
      <w:pPr>
        <w:rPr>
          <w:rFonts w:ascii="Times New Roman" w:hAnsi="Times New Roman" w:cs="Times New Roman"/>
          <w:sz w:val="24"/>
        </w:rPr>
      </w:pPr>
      <w:r w:rsidRPr="0071462E">
        <w:rPr>
          <w:noProof/>
        </w:rPr>
        <mc:AlternateContent>
          <mc:Choice Requires="wps">
            <w:drawing>
              <wp:anchor distT="0" distB="0" distL="114300" distR="114300" simplePos="0" relativeHeight="251677696" behindDoc="0" locked="0" layoutInCell="1" allowOverlap="1" wp14:anchorId="496E70D9" wp14:editId="2CEC12F2">
                <wp:simplePos x="0" y="0"/>
                <wp:positionH relativeFrom="column">
                  <wp:posOffset>4159885</wp:posOffset>
                </wp:positionH>
                <wp:positionV relativeFrom="paragraph">
                  <wp:posOffset>100330</wp:posOffset>
                </wp:positionV>
                <wp:extent cx="689610" cy="266065"/>
                <wp:effectExtent l="0" t="0" r="21590" b="13335"/>
                <wp:wrapNone/>
                <wp:docPr id="22" name="文本框 22"/>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9AD11C"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6E70D9" id="文本框 22" o:spid="_x0000_s1031" type="#_x0000_t202" style="position:absolute;left:0;text-align:left;margin-left:327.55pt;margin-top:7.9pt;width:54.3pt;height:20.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" fillcolor="white [3201]" stroked="f" strokeweight=".5pt">
                <v:textbox>
                  <w:txbxContent>
                    <w:p w14:paraId="1A9AD11C"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rFonts w:ascii="Times New Roman" w:hAnsi="Times New Roman" w:cs="Times New Roman"/>
          <w:noProof/>
          <w:sz w:val="24"/>
        </w:rPr>
        <w:drawing>
          <wp:anchor distT="0" distB="0" distL="114300" distR="114300" simplePos="0" relativeHeight="251674624" behindDoc="0" locked="0" layoutInCell="1" allowOverlap="1" wp14:anchorId="779F86C8" wp14:editId="3E02A1B0">
            <wp:simplePos x="0" y="0"/>
            <wp:positionH relativeFrom="column">
              <wp:posOffset>443230</wp:posOffset>
            </wp:positionH>
            <wp:positionV relativeFrom="paragraph">
              <wp:posOffset>187325</wp:posOffset>
            </wp:positionV>
            <wp:extent cx="3564255" cy="3564255"/>
            <wp:effectExtent l="0" t="0" r="17145" b="17145"/>
            <wp:wrapNone/>
            <wp:docPr id="18" name="图片 18"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atter_00"/>
                    <pic:cNvPicPr>
                      <a:picLocks noChangeAspect="1"/>
                    </pic:cNvPicPr>
                  </pic:nvPicPr>
                  <pic:blipFill>
                    <a:blip r:embed="rId16"/>
                    <a:stretch>
                      <a:fillRect/>
                    </a:stretch>
                  </pic:blipFill>
                  <pic:spPr>
                    <a:xfrm>
                      <a:off x="0" y="0"/>
                      <a:ext cx="3564255" cy="3564255"/>
                    </a:xfrm>
                    <a:prstGeom prst="rect">
                      <a:avLst/>
                    </a:prstGeom>
                  </pic:spPr>
                </pic:pic>
              </a:graphicData>
            </a:graphic>
          </wp:anchor>
        </w:drawing>
      </w:r>
    </w:p>
    <w:p w14:paraId="6A17DD8C" w14:textId="77777777" w:rsidR="00B11DF8" w:rsidRPr="0071462E" w:rsidRDefault="004726E6">
      <w:pPr>
        <w:rPr>
          <w:rFonts w:ascii="Times New Roman" w:hAnsi="Times New Roman" w:cs="Times New Roman"/>
          <w:sz w:val="24"/>
        </w:rPr>
      </w:pPr>
      <w:r w:rsidRPr="0071462E">
        <w:rPr>
          <w:rFonts w:ascii="Times New Roman" w:hAnsi="Times New Roman" w:cs="Times New Roman"/>
          <w:noProof/>
          <w:sz w:val="24"/>
        </w:rPr>
        <w:drawing>
          <wp:anchor distT="0" distB="0" distL="114300" distR="114300" simplePos="0" relativeHeight="251675648" behindDoc="0" locked="0" layoutInCell="1" allowOverlap="1" wp14:anchorId="0601C085" wp14:editId="0C437128">
            <wp:simplePos x="0" y="0"/>
            <wp:positionH relativeFrom="column">
              <wp:posOffset>4872990</wp:posOffset>
            </wp:positionH>
            <wp:positionV relativeFrom="paragraph">
              <wp:posOffset>87630</wp:posOffset>
            </wp:positionV>
            <wp:extent cx="3464560" cy="3464560"/>
            <wp:effectExtent l="0" t="0" r="15240" b="15240"/>
            <wp:wrapNone/>
            <wp:docPr id="19" name="图片 19" descr="sensitivity-analysi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ensitivity-analysis_00"/>
                    <pic:cNvPicPr>
                      <a:picLocks noChangeAspect="1"/>
                    </pic:cNvPicPr>
                  </pic:nvPicPr>
                  <pic:blipFill>
                    <a:blip r:embed="rId17"/>
                    <a:stretch>
                      <a:fillRect/>
                    </a:stretch>
                  </pic:blipFill>
                  <pic:spPr>
                    <a:xfrm>
                      <a:off x="0" y="0"/>
                      <a:ext cx="3464560" cy="3464560"/>
                    </a:xfrm>
                    <a:prstGeom prst="rect">
                      <a:avLst/>
                    </a:prstGeom>
                  </pic:spPr>
                </pic:pic>
              </a:graphicData>
            </a:graphic>
          </wp:anchor>
        </w:drawing>
      </w:r>
    </w:p>
    <w:p w14:paraId="309B2112" w14:textId="77777777" w:rsidR="00B11DF8" w:rsidRPr="0071462E" w:rsidRDefault="00B11DF8">
      <w:pPr>
        <w:rPr>
          <w:rFonts w:ascii="Times New Roman" w:hAnsi="Times New Roman" w:cs="Times New Roman"/>
          <w:sz w:val="24"/>
        </w:rPr>
      </w:pPr>
    </w:p>
    <w:p w14:paraId="4A5087E1" w14:textId="77777777" w:rsidR="00B11DF8" w:rsidRPr="0071462E" w:rsidRDefault="00B11DF8">
      <w:pPr>
        <w:rPr>
          <w:rFonts w:ascii="Times New Roman" w:hAnsi="Times New Roman" w:cs="Times New Roman"/>
          <w:sz w:val="24"/>
        </w:rPr>
      </w:pPr>
    </w:p>
    <w:p w14:paraId="0E79A280" w14:textId="77777777" w:rsidR="00B11DF8" w:rsidRPr="0071462E" w:rsidRDefault="00B11DF8">
      <w:pPr>
        <w:rPr>
          <w:rFonts w:ascii="Times New Roman" w:hAnsi="Times New Roman" w:cs="Times New Roman"/>
          <w:sz w:val="24"/>
        </w:rPr>
      </w:pPr>
    </w:p>
    <w:p w14:paraId="6B5BC138" w14:textId="77777777" w:rsidR="00B11DF8" w:rsidRPr="0071462E" w:rsidRDefault="00B11DF8">
      <w:pPr>
        <w:rPr>
          <w:rFonts w:ascii="Times New Roman" w:hAnsi="Times New Roman" w:cs="Times New Roman"/>
          <w:sz w:val="24"/>
        </w:rPr>
      </w:pPr>
    </w:p>
    <w:p w14:paraId="3A106E71" w14:textId="77777777" w:rsidR="00B11DF8" w:rsidRPr="0071462E" w:rsidRDefault="00B11DF8">
      <w:pPr>
        <w:rPr>
          <w:rFonts w:ascii="Times New Roman" w:hAnsi="Times New Roman" w:cs="Times New Roman"/>
          <w:sz w:val="24"/>
        </w:rPr>
      </w:pPr>
    </w:p>
    <w:p w14:paraId="2369AA83" w14:textId="77777777" w:rsidR="00B11DF8" w:rsidRPr="0071462E" w:rsidRDefault="00B11DF8">
      <w:pPr>
        <w:rPr>
          <w:rFonts w:ascii="Times New Roman" w:hAnsi="Times New Roman" w:cs="Times New Roman"/>
          <w:sz w:val="24"/>
        </w:rPr>
      </w:pPr>
    </w:p>
    <w:p w14:paraId="27BF25AE" w14:textId="77777777" w:rsidR="00B11DF8" w:rsidRPr="0071462E" w:rsidRDefault="00B11DF8">
      <w:pPr>
        <w:rPr>
          <w:rFonts w:ascii="Times New Roman" w:hAnsi="Times New Roman" w:cs="Times New Roman"/>
          <w:sz w:val="24"/>
        </w:rPr>
      </w:pPr>
    </w:p>
    <w:p w14:paraId="6B153FA0" w14:textId="77777777" w:rsidR="00B11DF8" w:rsidRPr="0071462E" w:rsidRDefault="00B11DF8">
      <w:pPr>
        <w:rPr>
          <w:rFonts w:ascii="Times New Roman" w:hAnsi="Times New Roman" w:cs="Times New Roman"/>
          <w:sz w:val="24"/>
        </w:rPr>
      </w:pPr>
    </w:p>
    <w:p w14:paraId="2936DEE7" w14:textId="77777777" w:rsidR="00B11DF8" w:rsidRPr="0071462E" w:rsidRDefault="00B11DF8">
      <w:pPr>
        <w:rPr>
          <w:rFonts w:ascii="Times New Roman" w:hAnsi="Times New Roman" w:cs="Times New Roman"/>
          <w:sz w:val="24"/>
        </w:rPr>
      </w:pPr>
    </w:p>
    <w:p w14:paraId="39120E79" w14:textId="77777777" w:rsidR="00B11DF8" w:rsidRPr="0071462E" w:rsidRDefault="00B11DF8">
      <w:pPr>
        <w:rPr>
          <w:rFonts w:ascii="Times New Roman" w:hAnsi="Times New Roman" w:cs="Times New Roman"/>
          <w:sz w:val="24"/>
        </w:rPr>
      </w:pPr>
    </w:p>
    <w:p w14:paraId="04C20789" w14:textId="77777777" w:rsidR="00B11DF8" w:rsidRPr="0071462E" w:rsidRDefault="00B11DF8">
      <w:pPr>
        <w:rPr>
          <w:rFonts w:ascii="Times New Roman" w:hAnsi="Times New Roman" w:cs="Times New Roman"/>
          <w:sz w:val="24"/>
        </w:rPr>
      </w:pPr>
    </w:p>
    <w:p w14:paraId="22A7C280" w14:textId="77777777" w:rsidR="00B11DF8" w:rsidRPr="0071462E" w:rsidRDefault="00B11DF8">
      <w:pPr>
        <w:rPr>
          <w:rFonts w:ascii="Times New Roman" w:hAnsi="Times New Roman" w:cs="Times New Roman"/>
          <w:sz w:val="24"/>
        </w:rPr>
      </w:pPr>
    </w:p>
    <w:p w14:paraId="18DD7707" w14:textId="77777777" w:rsidR="00B11DF8" w:rsidRPr="0071462E" w:rsidRDefault="00B11DF8">
      <w:pPr>
        <w:rPr>
          <w:rFonts w:ascii="Times New Roman" w:hAnsi="Times New Roman" w:cs="Times New Roman"/>
          <w:sz w:val="24"/>
        </w:rPr>
      </w:pPr>
    </w:p>
    <w:p w14:paraId="032C08CF" w14:textId="77777777" w:rsidR="00B11DF8" w:rsidRPr="0071462E" w:rsidRDefault="00B11DF8">
      <w:pPr>
        <w:rPr>
          <w:rFonts w:ascii="Times New Roman" w:hAnsi="Times New Roman" w:cs="Times New Roman"/>
          <w:sz w:val="24"/>
        </w:rPr>
      </w:pPr>
    </w:p>
    <w:p w14:paraId="4B5AA8B1" w14:textId="77777777" w:rsidR="00B11DF8" w:rsidRPr="0071462E" w:rsidRDefault="00B11DF8">
      <w:pPr>
        <w:rPr>
          <w:rFonts w:ascii="Times New Roman" w:hAnsi="Times New Roman" w:cs="Times New Roman"/>
          <w:sz w:val="24"/>
        </w:rPr>
      </w:pPr>
    </w:p>
    <w:p w14:paraId="700670AE" w14:textId="77777777" w:rsidR="00B11DF8" w:rsidRPr="0071462E" w:rsidRDefault="00B11DF8">
      <w:pPr>
        <w:rPr>
          <w:rFonts w:ascii="Times New Roman" w:hAnsi="Times New Roman" w:cs="Times New Roman"/>
          <w:sz w:val="24"/>
        </w:rPr>
      </w:pPr>
    </w:p>
    <w:p w14:paraId="421DC703" w14:textId="77777777" w:rsidR="00B11DF8" w:rsidRPr="0071462E" w:rsidRDefault="00B11DF8">
      <w:pPr>
        <w:rPr>
          <w:rFonts w:ascii="Times New Roman" w:hAnsi="Times New Roman" w:cs="Times New Roman"/>
          <w:sz w:val="24"/>
        </w:rPr>
      </w:pPr>
    </w:p>
    <w:p w14:paraId="0B68850D" w14:textId="77777777" w:rsidR="00B11DF8" w:rsidRPr="0071462E" w:rsidRDefault="00B11DF8">
      <w:pPr>
        <w:rPr>
          <w:rFonts w:ascii="Times New Roman" w:hAnsi="Times New Roman" w:cs="Times New Roman"/>
          <w:sz w:val="24"/>
        </w:rPr>
      </w:pPr>
    </w:p>
    <w:p w14:paraId="32B41791" w14:textId="3EB78078" w:rsidR="00B11DF8" w:rsidRPr="0071462E" w:rsidRDefault="004726E6">
      <w:pPr>
        <w:rPr>
          <w:rFonts w:ascii="Times New Roman" w:hAnsi="Times New Roman" w:cs="Times New Roman"/>
          <w:sz w:val="24"/>
        </w:rPr>
      </w:pPr>
      <w:r w:rsidRPr="0071462E">
        <w:rPr>
          <w:rFonts w:ascii="Times New Roman" w:hAnsi="Times New Roman" w:cs="Times New Roman"/>
          <w:sz w:val="24"/>
        </w:rPr>
        <w:t>(</w:t>
      </w:r>
      <w:r w:rsidRPr="0071462E">
        <w:rPr>
          <w:rFonts w:ascii="Times New Roman" w:hAnsi="Times New Roman" w:cs="Times New Roman" w:hint="eastAsia"/>
          <w:sz w:val="24"/>
        </w:rPr>
        <w:t>A</w:t>
      </w:r>
      <w:r w:rsidRPr="0071462E">
        <w:rPr>
          <w:rFonts w:ascii="Times New Roman" w:hAnsi="Times New Roman" w:cs="Times New Roman"/>
          <w:sz w:val="24"/>
        </w:rPr>
        <w:t>) scatterplot of the MR analysis; (</w:t>
      </w:r>
      <w:r w:rsidRPr="0071462E">
        <w:rPr>
          <w:rFonts w:ascii="Times New Roman" w:hAnsi="Times New Roman" w:cs="Times New Roman" w:hint="eastAsia"/>
          <w:sz w:val="24"/>
        </w:rPr>
        <w:t>B</w:t>
      </w:r>
      <w:r w:rsidRPr="0071462E">
        <w:rPr>
          <w:rFonts w:ascii="Times New Roman" w:hAnsi="Times New Roman" w:cs="Times New Roman"/>
          <w:sz w:val="24"/>
        </w:rPr>
        <w:t>) sensitivity analysis</w:t>
      </w:r>
    </w:p>
    <w:p w14:paraId="034EEC0E" w14:textId="1EB13BED" w:rsidR="00B11DF8" w:rsidRPr="0071462E" w:rsidRDefault="004726E6" w:rsidP="00BA237B">
      <w:pPr>
        <w:pStyle w:val="Heading1"/>
      </w:pPr>
      <w:r w:rsidRPr="0071462E">
        <w:lastRenderedPageBreak/>
        <w:t xml:space="preserve"> </w:t>
      </w:r>
      <w:bookmarkStart w:id="31" w:name="_Toc201419384"/>
      <w:r w:rsidRPr="0071462E">
        <w:t xml:space="preserve">Figure </w:t>
      </w:r>
      <w:r w:rsidR="004D07AB" w:rsidRPr="0071462E">
        <w:t>S</w:t>
      </w:r>
      <w:r w:rsidRPr="0071462E">
        <w:rPr>
          <w:rFonts w:hint="eastAsia"/>
        </w:rPr>
        <w:t xml:space="preserve">4. Causal relationship between </w:t>
      </w:r>
      <w:r w:rsidRPr="0071462E">
        <w:rPr>
          <w:rFonts w:eastAsia="DengXian"/>
          <w:color w:val="000000"/>
          <w:kern w:val="0"/>
          <w:lang w:bidi="ar"/>
        </w:rPr>
        <w:t>HLA-A</w:t>
      </w:r>
      <w:r w:rsidRPr="0071462E">
        <w:t xml:space="preserve"> </w:t>
      </w:r>
      <w:r w:rsidRPr="0071462E">
        <w:rPr>
          <w:rFonts w:hint="eastAsia"/>
        </w:rPr>
        <w:t>(exposure) and MASLD (outcome).</w:t>
      </w:r>
      <w:bookmarkEnd w:id="31"/>
    </w:p>
    <w:p w14:paraId="05C28C16" w14:textId="1054B244" w:rsidR="00B11DF8" w:rsidRPr="0071462E" w:rsidRDefault="004D07AB">
      <w:r w:rsidRPr="0071462E">
        <w:rPr>
          <w:noProof/>
        </w:rPr>
        <mc:AlternateContent>
          <mc:Choice Requires="wps">
            <w:drawing>
              <wp:anchor distT="0" distB="0" distL="114300" distR="114300" simplePos="0" relativeHeight="251668480" behindDoc="0" locked="0" layoutInCell="1" allowOverlap="1" wp14:anchorId="1258BFE9" wp14:editId="6BA34940">
                <wp:simplePos x="0" y="0"/>
                <wp:positionH relativeFrom="column">
                  <wp:posOffset>159426</wp:posOffset>
                </wp:positionH>
                <wp:positionV relativeFrom="paragraph">
                  <wp:posOffset>105513</wp:posOffset>
                </wp:positionV>
                <wp:extent cx="788035" cy="482600"/>
                <wp:effectExtent l="0" t="0" r="24765" b="0"/>
                <wp:wrapNone/>
                <wp:docPr id="12" name="文本框 12"/>
                <wp:cNvGraphicFramePr/>
                <a:graphic xmlns:a="http://schemas.openxmlformats.org/drawingml/2006/main">
                  <a:graphicData uri="http://schemas.microsoft.com/office/word/2010/wordprocessingShape">
                    <wps:wsp>
                      <wps:cNvSpPr txBox="1"/>
                      <wps:spPr>
                        <a:xfrm>
                          <a:off x="0" y="0"/>
                          <a:ext cx="788035" cy="48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74D5B3" w14:textId="77777777" w:rsidR="00B11DF8" w:rsidRDefault="004726E6">
                            <w:pPr>
                              <w:rPr>
                                <w:rFonts w:ascii="Arial Bold" w:hAnsi="Arial Bold" w:cs="Arial Bold"/>
                                <w:b/>
                                <w:bCs/>
                                <w:sz w:val="24"/>
                              </w:rPr>
                            </w:pPr>
                            <w:r>
                              <w:rPr>
                                <w:rFonts w:ascii="Arial Bold" w:hAnsi="Arial Bold" w:cs="Arial Bold"/>
                                <w:b/>
                                <w:bCs/>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58BFE9" id="文本框 12" o:spid="_x0000_s1032" type="#_x0000_t202" style="position:absolute;left:0;text-align:left;margin-left:12.55pt;margin-top:8.3pt;width:62.05pt;height:3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" fillcolor="white [3201]" stroked="f" strokeweight=".5pt">
                <v:textbox>
                  <w:txbxContent>
                    <w:p w14:paraId="1474D5B3" w14:textId="77777777" w:rsidR="00B11DF8" w:rsidRDefault="004726E6">
                      <w:pPr>
                        <w:rPr>
                          <w:rFonts w:ascii="Arial Bold" w:hAnsi="Arial Bold" w:cs="Arial Bold"/>
                          <w:b/>
                          <w:bCs/>
                          <w:sz w:val="24"/>
                        </w:rPr>
                      </w:pPr>
                      <w:r>
                        <w:rPr>
                          <w:rFonts w:ascii="Arial Bold" w:hAnsi="Arial Bold" w:cs="Arial Bold"/>
                          <w:b/>
                          <w:bCs/>
                          <w:sz w:val="24"/>
                        </w:rPr>
                        <w:t>(A)</w:t>
                      </w:r>
                    </w:p>
                  </w:txbxContent>
                </v:textbox>
              </v:shape>
            </w:pict>
          </mc:Fallback>
        </mc:AlternateContent>
      </w:r>
      <w:r w:rsidR="004726E6" w:rsidRPr="0071462E">
        <w:rPr>
          <w:noProof/>
        </w:rPr>
        <mc:AlternateContent>
          <mc:Choice Requires="wps">
            <w:drawing>
              <wp:anchor distT="0" distB="0" distL="114300" distR="114300" simplePos="0" relativeHeight="251669504" behindDoc="0" locked="0" layoutInCell="1" allowOverlap="1" wp14:anchorId="7A51F621" wp14:editId="355C4926">
                <wp:simplePos x="0" y="0"/>
                <wp:positionH relativeFrom="column">
                  <wp:posOffset>3844925</wp:posOffset>
                </wp:positionH>
                <wp:positionV relativeFrom="paragraph">
                  <wp:posOffset>80645</wp:posOffset>
                </wp:positionV>
                <wp:extent cx="689610" cy="266065"/>
                <wp:effectExtent l="0" t="0" r="21590" b="13335"/>
                <wp:wrapNone/>
                <wp:docPr id="13" name="文本框 13"/>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75C4DD"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51F621" id="文本框 13" o:spid="_x0000_s1033" type="#_x0000_t202" style="position:absolute;left:0;text-align:left;margin-left:302.75pt;margin-top:6.35pt;width:54.3pt;height:20.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" fillcolor="white [3201]" stroked="f" strokeweight=".5pt">
                <v:textbox>
                  <w:txbxContent>
                    <w:p w14:paraId="1375C4DD"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004726E6" w:rsidRPr="0071462E">
        <w:rPr>
          <w:rFonts w:hint="eastAsia"/>
          <w:noProof/>
        </w:rPr>
        <w:drawing>
          <wp:anchor distT="0" distB="0" distL="114300" distR="114300" simplePos="0" relativeHeight="251667456" behindDoc="0" locked="0" layoutInCell="1" allowOverlap="1" wp14:anchorId="306F05B5" wp14:editId="2E3AAE7F">
            <wp:simplePos x="0" y="0"/>
            <wp:positionH relativeFrom="column">
              <wp:posOffset>4420870</wp:posOffset>
            </wp:positionH>
            <wp:positionV relativeFrom="paragraph">
              <wp:posOffset>187325</wp:posOffset>
            </wp:positionV>
            <wp:extent cx="4558030" cy="4558030"/>
            <wp:effectExtent l="0" t="0" r="13970" b="13970"/>
            <wp:wrapNone/>
            <wp:docPr id="11" name="图片 11" descr="sensitivity-analysi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ensitivity-analysis_00"/>
                    <pic:cNvPicPr>
                      <a:picLocks noChangeAspect="1"/>
                    </pic:cNvPicPr>
                  </pic:nvPicPr>
                  <pic:blipFill>
                    <a:blip r:embed="rId18"/>
                    <a:stretch>
                      <a:fillRect/>
                    </a:stretch>
                  </pic:blipFill>
                  <pic:spPr>
                    <a:xfrm>
                      <a:off x="0" y="0"/>
                      <a:ext cx="4558030" cy="4558030"/>
                    </a:xfrm>
                    <a:prstGeom prst="rect">
                      <a:avLst/>
                    </a:prstGeom>
                  </pic:spPr>
                </pic:pic>
              </a:graphicData>
            </a:graphic>
          </wp:anchor>
        </w:drawing>
      </w:r>
      <w:r w:rsidR="004726E6" w:rsidRPr="0071462E">
        <w:rPr>
          <w:rFonts w:hint="eastAsia"/>
          <w:noProof/>
        </w:rPr>
        <w:drawing>
          <wp:anchor distT="0" distB="0" distL="114300" distR="114300" simplePos="0" relativeHeight="251666432" behindDoc="0" locked="0" layoutInCell="1" allowOverlap="1" wp14:anchorId="1C450B64" wp14:editId="1FD2B939">
            <wp:simplePos x="0" y="0"/>
            <wp:positionH relativeFrom="column">
              <wp:posOffset>127635</wp:posOffset>
            </wp:positionH>
            <wp:positionV relativeFrom="paragraph">
              <wp:posOffset>130810</wp:posOffset>
            </wp:positionV>
            <wp:extent cx="4026535" cy="4026535"/>
            <wp:effectExtent l="0" t="0" r="12065" b="12065"/>
            <wp:wrapNone/>
            <wp:docPr id="8" name="图片 8"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atter_00"/>
                    <pic:cNvPicPr>
                      <a:picLocks noChangeAspect="1"/>
                    </pic:cNvPicPr>
                  </pic:nvPicPr>
                  <pic:blipFill>
                    <a:blip r:embed="rId19"/>
                    <a:stretch>
                      <a:fillRect/>
                    </a:stretch>
                  </pic:blipFill>
                  <pic:spPr>
                    <a:xfrm>
                      <a:off x="0" y="0"/>
                      <a:ext cx="4026535" cy="4026535"/>
                    </a:xfrm>
                    <a:prstGeom prst="rect">
                      <a:avLst/>
                    </a:prstGeom>
                  </pic:spPr>
                </pic:pic>
              </a:graphicData>
            </a:graphic>
          </wp:anchor>
        </w:drawing>
      </w:r>
    </w:p>
    <w:p w14:paraId="1384E7E9" w14:textId="77777777" w:rsidR="00B11DF8" w:rsidRPr="0071462E" w:rsidRDefault="00B11DF8"/>
    <w:p w14:paraId="6CC19DCB" w14:textId="77777777" w:rsidR="00B11DF8" w:rsidRPr="0071462E" w:rsidRDefault="00B11DF8"/>
    <w:p w14:paraId="5ACF6A40" w14:textId="77777777" w:rsidR="00B11DF8" w:rsidRPr="0071462E" w:rsidRDefault="00B11DF8"/>
    <w:p w14:paraId="622C0A77" w14:textId="77777777" w:rsidR="00B11DF8" w:rsidRPr="0071462E" w:rsidRDefault="00B11DF8"/>
    <w:p w14:paraId="4E9A62AD" w14:textId="77777777" w:rsidR="00B11DF8" w:rsidRPr="0071462E" w:rsidRDefault="00B11DF8"/>
    <w:p w14:paraId="13C872D3" w14:textId="77777777" w:rsidR="00B11DF8" w:rsidRPr="0071462E" w:rsidRDefault="00B11DF8"/>
    <w:p w14:paraId="0BE9B251" w14:textId="77777777" w:rsidR="00B11DF8" w:rsidRPr="0071462E" w:rsidRDefault="00B11DF8"/>
    <w:p w14:paraId="1F6A809B" w14:textId="77777777" w:rsidR="00B11DF8" w:rsidRPr="0071462E" w:rsidRDefault="00B11DF8"/>
    <w:p w14:paraId="53D4701B" w14:textId="77777777" w:rsidR="00B11DF8" w:rsidRPr="0071462E" w:rsidRDefault="00B11DF8"/>
    <w:p w14:paraId="17DDA5AF" w14:textId="77777777" w:rsidR="00B11DF8" w:rsidRPr="0071462E" w:rsidRDefault="00B11DF8"/>
    <w:p w14:paraId="2D29F74D" w14:textId="77777777" w:rsidR="00B11DF8" w:rsidRPr="0071462E" w:rsidRDefault="00B11DF8"/>
    <w:p w14:paraId="3E011ED0" w14:textId="77777777" w:rsidR="00B11DF8" w:rsidRPr="0071462E" w:rsidRDefault="00B11DF8"/>
    <w:p w14:paraId="4C07E33C" w14:textId="77777777" w:rsidR="00B11DF8" w:rsidRPr="0071462E" w:rsidRDefault="00B11DF8"/>
    <w:p w14:paraId="65A54E2F" w14:textId="77777777" w:rsidR="00B11DF8" w:rsidRPr="0071462E" w:rsidRDefault="00B11DF8"/>
    <w:p w14:paraId="11B555AA" w14:textId="77777777" w:rsidR="00B11DF8" w:rsidRPr="0071462E" w:rsidRDefault="00B11DF8"/>
    <w:p w14:paraId="74A42682" w14:textId="77777777" w:rsidR="00B11DF8" w:rsidRPr="0071462E" w:rsidRDefault="00B11DF8"/>
    <w:p w14:paraId="58663B91" w14:textId="77777777" w:rsidR="00B11DF8" w:rsidRPr="0071462E" w:rsidRDefault="00B11DF8"/>
    <w:p w14:paraId="65080A8E" w14:textId="77777777" w:rsidR="00B11DF8" w:rsidRPr="0071462E" w:rsidRDefault="00B11DF8"/>
    <w:p w14:paraId="0089E479" w14:textId="77777777" w:rsidR="00B11DF8" w:rsidRPr="0071462E" w:rsidRDefault="00B11DF8"/>
    <w:p w14:paraId="450EA53D" w14:textId="77777777" w:rsidR="00B11DF8" w:rsidRPr="0071462E" w:rsidRDefault="00B11DF8"/>
    <w:p w14:paraId="56D8699D" w14:textId="6F1896ED" w:rsidR="00B11DF8" w:rsidRPr="0071462E" w:rsidRDefault="004726E6">
      <w:pPr>
        <w:rPr>
          <w:rFonts w:ascii="Times New Roman" w:hAnsi="Times New Roman" w:cs="Times New Roman"/>
          <w:sz w:val="24"/>
        </w:rPr>
      </w:pPr>
      <w:r w:rsidRPr="0071462E">
        <w:rPr>
          <w:rFonts w:ascii="Times New Roman" w:hAnsi="Times New Roman" w:cs="Times New Roman"/>
          <w:sz w:val="24"/>
        </w:rPr>
        <w:t>(</w:t>
      </w:r>
      <w:r w:rsidRPr="0071462E">
        <w:rPr>
          <w:rFonts w:ascii="Times New Roman" w:hAnsi="Times New Roman" w:cs="Times New Roman" w:hint="eastAsia"/>
          <w:sz w:val="24"/>
        </w:rPr>
        <w:t>A</w:t>
      </w:r>
      <w:r w:rsidRPr="0071462E">
        <w:rPr>
          <w:rFonts w:ascii="Times New Roman" w:hAnsi="Times New Roman" w:cs="Times New Roman"/>
          <w:sz w:val="24"/>
        </w:rPr>
        <w:t>) scatterplot of the MR analysis; (</w:t>
      </w:r>
      <w:r w:rsidRPr="0071462E">
        <w:rPr>
          <w:rFonts w:ascii="Times New Roman" w:hAnsi="Times New Roman" w:cs="Times New Roman" w:hint="eastAsia"/>
          <w:sz w:val="24"/>
        </w:rPr>
        <w:t>B</w:t>
      </w:r>
      <w:r w:rsidRPr="0071462E">
        <w:rPr>
          <w:rFonts w:ascii="Times New Roman" w:hAnsi="Times New Roman" w:cs="Times New Roman"/>
          <w:sz w:val="24"/>
        </w:rPr>
        <w:t>) sensitivity analysis</w:t>
      </w:r>
      <w:r w:rsidRPr="0071462E">
        <w:rPr>
          <w:rFonts w:ascii="Times New Roman" w:hAnsi="Times New Roman" w:cs="Times New Roman"/>
          <w:sz w:val="24"/>
        </w:rPr>
        <w:br w:type="page"/>
      </w:r>
    </w:p>
    <w:p w14:paraId="475883A0" w14:textId="00DB643D" w:rsidR="00B11DF8" w:rsidRPr="0071462E" w:rsidRDefault="004726E6" w:rsidP="00BA237B">
      <w:pPr>
        <w:pStyle w:val="Heading1"/>
        <w:spacing w:before="0" w:after="0"/>
      </w:pPr>
      <w:bookmarkStart w:id="32" w:name="_Toc201419385"/>
      <w:r w:rsidRPr="0071462E">
        <w:lastRenderedPageBreak/>
        <w:t xml:space="preserve">Figure </w:t>
      </w:r>
      <w:r w:rsidR="004D07AB" w:rsidRPr="0071462E">
        <w:t>S</w:t>
      </w:r>
      <w:r w:rsidRPr="0071462E">
        <w:rPr>
          <w:rFonts w:hint="eastAsia"/>
        </w:rPr>
        <w:t xml:space="preserve">5. Causal relationship between </w:t>
      </w:r>
      <w:r w:rsidRPr="0071462E">
        <w:rPr>
          <w:rFonts w:eastAsia="DengXian" w:cs="Times New Roman"/>
          <w:color w:val="000000"/>
          <w:kern w:val="0"/>
          <w:lang w:bidi="ar"/>
        </w:rPr>
        <w:t>SCG3</w:t>
      </w:r>
      <w:r w:rsidRPr="0071462E">
        <w:t xml:space="preserve"> </w:t>
      </w:r>
      <w:r w:rsidRPr="0071462E">
        <w:rPr>
          <w:rFonts w:hint="eastAsia"/>
        </w:rPr>
        <w:t>(exposure) and MASLD (outcome).</w:t>
      </w:r>
      <w:bookmarkEnd w:id="32"/>
    </w:p>
    <w:p w14:paraId="29BE77EE" w14:textId="77777777" w:rsidR="00B11DF8" w:rsidRPr="0071462E" w:rsidRDefault="004726E6">
      <w:r w:rsidRPr="0071462E">
        <w:rPr>
          <w:noProof/>
        </w:rPr>
        <mc:AlternateContent>
          <mc:Choice Requires="wps">
            <w:drawing>
              <wp:anchor distT="0" distB="0" distL="114300" distR="114300" simplePos="0" relativeHeight="251673600" behindDoc="0" locked="0" layoutInCell="1" allowOverlap="1" wp14:anchorId="72187487" wp14:editId="2F3B616B">
                <wp:simplePos x="0" y="0"/>
                <wp:positionH relativeFrom="column">
                  <wp:posOffset>4288155</wp:posOffset>
                </wp:positionH>
                <wp:positionV relativeFrom="paragraph">
                  <wp:posOffset>42545</wp:posOffset>
                </wp:positionV>
                <wp:extent cx="689610" cy="266065"/>
                <wp:effectExtent l="0" t="0" r="21590" b="13335"/>
                <wp:wrapNone/>
                <wp:docPr id="17" name="文本框 17"/>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A63CFE"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187487" id="文本框 17" o:spid="_x0000_s1034" type="#_x0000_t202" style="position:absolute;left:0;text-align:left;margin-left:337.65pt;margin-top:3.35pt;width:54.3pt;height:20.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" fillcolor="white [3201]" stroked="f" strokeweight=".5pt">
                <v:textbox>
                  <w:txbxContent>
                    <w:p w14:paraId="3FA63CFE" w14:textId="77777777" w:rsidR="00B11DF8" w:rsidRDefault="004726E6">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noProof/>
        </w:rPr>
        <mc:AlternateContent>
          <mc:Choice Requires="wps">
            <w:drawing>
              <wp:anchor distT="0" distB="0" distL="114300" distR="114300" simplePos="0" relativeHeight="251672576" behindDoc="0" locked="0" layoutInCell="1" allowOverlap="1" wp14:anchorId="141521D0" wp14:editId="09BED72C">
                <wp:simplePos x="0" y="0"/>
                <wp:positionH relativeFrom="column">
                  <wp:posOffset>135255</wp:posOffset>
                </wp:positionH>
                <wp:positionV relativeFrom="paragraph">
                  <wp:posOffset>76835</wp:posOffset>
                </wp:positionV>
                <wp:extent cx="788035" cy="482600"/>
                <wp:effectExtent l="0" t="0" r="24765" b="0"/>
                <wp:wrapNone/>
                <wp:docPr id="16" name="文本框 16"/>
                <wp:cNvGraphicFramePr/>
                <a:graphic xmlns:a="http://schemas.openxmlformats.org/drawingml/2006/main">
                  <a:graphicData uri="http://schemas.microsoft.com/office/word/2010/wordprocessingShape">
                    <wps:wsp>
                      <wps:cNvSpPr txBox="1"/>
                      <wps:spPr>
                        <a:xfrm>
                          <a:off x="0" y="0"/>
                          <a:ext cx="788035" cy="48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06A044" w14:textId="77777777" w:rsidR="00B11DF8" w:rsidRDefault="004726E6">
                            <w:pPr>
                              <w:rPr>
                                <w:rFonts w:ascii="Arial Bold" w:hAnsi="Arial Bold" w:cs="Arial Bold"/>
                                <w:b/>
                                <w:bCs/>
                                <w:sz w:val="24"/>
                              </w:rPr>
                            </w:pPr>
                            <w:r>
                              <w:rPr>
                                <w:rFonts w:ascii="Arial Bold" w:hAnsi="Arial Bold" w:cs="Arial Bold"/>
                                <w:b/>
                                <w:bCs/>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1521D0" id="文本框 16" o:spid="_x0000_s1035" type="#_x0000_t202" style="position:absolute;left:0;text-align:left;margin-left:10.65pt;margin-top:6.05pt;width:62.05pt;height:3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" fillcolor="white [3201]" stroked="f" strokeweight=".5pt">
                <v:textbox>
                  <w:txbxContent>
                    <w:p w14:paraId="0106A044" w14:textId="77777777" w:rsidR="00B11DF8" w:rsidRDefault="004726E6">
                      <w:pPr>
                        <w:rPr>
                          <w:rFonts w:ascii="Arial Bold" w:hAnsi="Arial Bold" w:cs="Arial Bold"/>
                          <w:b/>
                          <w:bCs/>
                          <w:sz w:val="24"/>
                        </w:rPr>
                      </w:pPr>
                      <w:r>
                        <w:rPr>
                          <w:rFonts w:ascii="Arial Bold" w:hAnsi="Arial Bold" w:cs="Arial Bold"/>
                          <w:b/>
                          <w:bCs/>
                          <w:sz w:val="24"/>
                        </w:rPr>
                        <w:t>(A)</w:t>
                      </w:r>
                    </w:p>
                  </w:txbxContent>
                </v:textbox>
              </v:shape>
            </w:pict>
          </mc:Fallback>
        </mc:AlternateContent>
      </w:r>
    </w:p>
    <w:p w14:paraId="0B0BA108" w14:textId="299E8104" w:rsidR="00B11DF8" w:rsidRPr="0071462E" w:rsidRDefault="00BA237B">
      <w:r w:rsidRPr="0071462E">
        <w:rPr>
          <w:rFonts w:hint="eastAsia"/>
          <w:noProof/>
        </w:rPr>
        <w:drawing>
          <wp:anchor distT="0" distB="0" distL="114300" distR="114300" simplePos="0" relativeHeight="251671552" behindDoc="0" locked="0" layoutInCell="1" allowOverlap="1" wp14:anchorId="20ACFA9E" wp14:editId="71B36C5D">
            <wp:simplePos x="0" y="0"/>
            <wp:positionH relativeFrom="column">
              <wp:posOffset>4656083</wp:posOffset>
            </wp:positionH>
            <wp:positionV relativeFrom="paragraph">
              <wp:posOffset>92973</wp:posOffset>
            </wp:positionV>
            <wp:extent cx="4067503" cy="4067503"/>
            <wp:effectExtent l="0" t="0" r="0" b="0"/>
            <wp:wrapNone/>
            <wp:docPr id="15" name="图片 15" descr="sensitivity-analysi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ensitivity-analysis_00"/>
                    <pic:cNvPicPr>
                      <a:picLocks noChangeAspect="1"/>
                    </pic:cNvPicPr>
                  </pic:nvPicPr>
                  <pic:blipFill>
                    <a:blip r:embed="rId20"/>
                    <a:stretch>
                      <a:fillRect/>
                    </a:stretch>
                  </pic:blipFill>
                  <pic:spPr>
                    <a:xfrm>
                      <a:off x="0" y="0"/>
                      <a:ext cx="4079491" cy="4079491"/>
                    </a:xfrm>
                    <a:prstGeom prst="rect">
                      <a:avLst/>
                    </a:prstGeom>
                  </pic:spPr>
                </pic:pic>
              </a:graphicData>
            </a:graphic>
            <wp14:sizeRelH relativeFrom="margin">
              <wp14:pctWidth>0</wp14:pctWidth>
            </wp14:sizeRelH>
            <wp14:sizeRelV relativeFrom="margin">
              <wp14:pctHeight>0</wp14:pctHeight>
            </wp14:sizeRelV>
          </wp:anchor>
        </w:drawing>
      </w:r>
      <w:r w:rsidRPr="0071462E">
        <w:rPr>
          <w:rFonts w:hint="eastAsia"/>
          <w:noProof/>
        </w:rPr>
        <w:drawing>
          <wp:anchor distT="0" distB="0" distL="114300" distR="114300" simplePos="0" relativeHeight="251670528" behindDoc="0" locked="0" layoutInCell="1" allowOverlap="1" wp14:anchorId="795165B5" wp14:editId="277A5C7D">
            <wp:simplePos x="0" y="0"/>
            <wp:positionH relativeFrom="column">
              <wp:posOffset>63062</wp:posOffset>
            </wp:positionH>
            <wp:positionV relativeFrom="paragraph">
              <wp:posOffset>103483</wp:posOffset>
            </wp:positionV>
            <wp:extent cx="3930869" cy="3930869"/>
            <wp:effectExtent l="0" t="0" r="6350" b="6350"/>
            <wp:wrapNone/>
            <wp:docPr id="14" name="图片 14"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atter_00"/>
                    <pic:cNvPicPr>
                      <a:picLocks noChangeAspect="1"/>
                    </pic:cNvPicPr>
                  </pic:nvPicPr>
                  <pic:blipFill>
                    <a:blip r:embed="rId21"/>
                    <a:stretch>
                      <a:fillRect/>
                    </a:stretch>
                  </pic:blipFill>
                  <pic:spPr>
                    <a:xfrm>
                      <a:off x="0" y="0"/>
                      <a:ext cx="3944629" cy="3944629"/>
                    </a:xfrm>
                    <a:prstGeom prst="rect">
                      <a:avLst/>
                    </a:prstGeom>
                  </pic:spPr>
                </pic:pic>
              </a:graphicData>
            </a:graphic>
            <wp14:sizeRelH relativeFrom="margin">
              <wp14:pctWidth>0</wp14:pctWidth>
            </wp14:sizeRelH>
            <wp14:sizeRelV relativeFrom="margin">
              <wp14:pctHeight>0</wp14:pctHeight>
            </wp14:sizeRelV>
          </wp:anchor>
        </w:drawing>
      </w:r>
    </w:p>
    <w:p w14:paraId="582D72E4" w14:textId="77777777" w:rsidR="00B11DF8" w:rsidRPr="0071462E" w:rsidRDefault="00B11DF8"/>
    <w:p w14:paraId="629D7D80" w14:textId="77777777" w:rsidR="00B11DF8" w:rsidRPr="0071462E" w:rsidRDefault="00B11DF8"/>
    <w:p w14:paraId="4EE48E30" w14:textId="77777777" w:rsidR="00B11DF8" w:rsidRPr="0071462E" w:rsidRDefault="00B11DF8"/>
    <w:p w14:paraId="312F967D" w14:textId="77777777" w:rsidR="00B11DF8" w:rsidRPr="0071462E" w:rsidRDefault="00B11DF8"/>
    <w:p w14:paraId="09AD0517" w14:textId="77777777" w:rsidR="00B11DF8" w:rsidRPr="0071462E" w:rsidRDefault="00B11DF8"/>
    <w:p w14:paraId="4DA9085D" w14:textId="77777777" w:rsidR="00B11DF8" w:rsidRPr="0071462E" w:rsidRDefault="00B11DF8"/>
    <w:p w14:paraId="68B2BCC9" w14:textId="77777777" w:rsidR="00B11DF8" w:rsidRPr="0071462E" w:rsidRDefault="00B11DF8"/>
    <w:p w14:paraId="2C016587" w14:textId="77777777" w:rsidR="00B11DF8" w:rsidRPr="0071462E" w:rsidRDefault="00B11DF8"/>
    <w:p w14:paraId="4CA0C535" w14:textId="77777777" w:rsidR="00B11DF8" w:rsidRPr="0071462E" w:rsidRDefault="00B11DF8"/>
    <w:p w14:paraId="4EBA61F0" w14:textId="77777777" w:rsidR="00B11DF8" w:rsidRPr="0071462E" w:rsidRDefault="00B11DF8"/>
    <w:p w14:paraId="5F4C0C4D" w14:textId="77777777" w:rsidR="00B11DF8" w:rsidRPr="0071462E" w:rsidRDefault="00B11DF8"/>
    <w:p w14:paraId="0380D731" w14:textId="77777777" w:rsidR="00B11DF8" w:rsidRPr="0071462E" w:rsidRDefault="00B11DF8"/>
    <w:p w14:paraId="00CC37E4" w14:textId="77777777" w:rsidR="00B11DF8" w:rsidRPr="0071462E" w:rsidRDefault="00B11DF8"/>
    <w:p w14:paraId="3588C513" w14:textId="77777777" w:rsidR="00B11DF8" w:rsidRPr="0071462E" w:rsidRDefault="00B11DF8"/>
    <w:p w14:paraId="5AFD39ED" w14:textId="77777777" w:rsidR="00B11DF8" w:rsidRPr="0071462E" w:rsidRDefault="00B11DF8"/>
    <w:p w14:paraId="3FA41E1A" w14:textId="77777777" w:rsidR="00B11DF8" w:rsidRPr="0071462E" w:rsidRDefault="00B11DF8"/>
    <w:p w14:paraId="16239F98" w14:textId="77777777" w:rsidR="00B11DF8" w:rsidRPr="0071462E" w:rsidRDefault="00B11DF8"/>
    <w:p w14:paraId="6FAE3D04" w14:textId="77777777" w:rsidR="00B11DF8" w:rsidRPr="0071462E" w:rsidRDefault="00B11DF8"/>
    <w:p w14:paraId="0A67C881" w14:textId="77777777" w:rsidR="00B11DF8" w:rsidRPr="0071462E" w:rsidRDefault="00B11DF8"/>
    <w:p w14:paraId="4A83AEB1" w14:textId="77777777" w:rsidR="00B11DF8" w:rsidRPr="0071462E" w:rsidRDefault="00B11DF8"/>
    <w:p w14:paraId="5A462296" w14:textId="642F43E7" w:rsidR="00B11DF8" w:rsidRPr="0071462E" w:rsidRDefault="004726E6" w:rsidP="00D746CB">
      <w:pPr>
        <w:pStyle w:val="ListParagraph"/>
        <w:numPr>
          <w:ilvl w:val="0"/>
          <w:numId w:val="4"/>
        </w:numPr>
        <w:ind w:firstLineChars="0"/>
        <w:rPr>
          <w:rFonts w:ascii="Times New Roman" w:hAnsi="Times New Roman" w:cs="Times New Roman"/>
          <w:sz w:val="24"/>
        </w:rPr>
      </w:pPr>
      <w:r w:rsidRPr="0071462E">
        <w:rPr>
          <w:rFonts w:ascii="Times New Roman" w:hAnsi="Times New Roman" w:cs="Times New Roman"/>
          <w:sz w:val="24"/>
        </w:rPr>
        <w:t>scatterplot of the MR analysis; (</w:t>
      </w:r>
      <w:r w:rsidRPr="0071462E">
        <w:rPr>
          <w:rFonts w:ascii="Times New Roman" w:hAnsi="Times New Roman" w:cs="Times New Roman" w:hint="eastAsia"/>
          <w:sz w:val="24"/>
        </w:rPr>
        <w:t>B</w:t>
      </w:r>
      <w:r w:rsidRPr="0071462E">
        <w:rPr>
          <w:rFonts w:ascii="Times New Roman" w:hAnsi="Times New Roman" w:cs="Times New Roman"/>
          <w:sz w:val="24"/>
        </w:rPr>
        <w:t>) sensitivity analysis</w:t>
      </w:r>
    </w:p>
    <w:p w14:paraId="138E75EA" w14:textId="77777777" w:rsidR="00B11DF8" w:rsidRPr="0071462E" w:rsidRDefault="00B11DF8"/>
    <w:p w14:paraId="000C1B8D" w14:textId="14B348A3" w:rsidR="00DE2694" w:rsidRPr="0071462E" w:rsidRDefault="00DE2694" w:rsidP="00DE2694">
      <w:pPr>
        <w:pStyle w:val="Heading1"/>
        <w:spacing w:before="0" w:after="0"/>
      </w:pPr>
      <w:r w:rsidRPr="0071462E">
        <w:br w:type="page"/>
      </w:r>
      <w:bookmarkStart w:id="33" w:name="_Toc201419386"/>
      <w:r w:rsidRPr="0071462E">
        <w:lastRenderedPageBreak/>
        <w:t>Figure S6</w:t>
      </w:r>
      <w:r w:rsidRPr="0071462E">
        <w:rPr>
          <w:rFonts w:hint="eastAsia"/>
        </w:rPr>
        <w:t xml:space="preserve">. Scatterplots of MR analysis between </w:t>
      </w:r>
      <w:r w:rsidRPr="0071462E">
        <w:t xml:space="preserve">Apolipoprotein A </w:t>
      </w:r>
      <w:r w:rsidRPr="0071462E">
        <w:rPr>
          <w:rFonts w:hint="eastAsia"/>
        </w:rPr>
        <w:t>(exposure), GGT (exposure)</w:t>
      </w:r>
      <w:r w:rsidR="00E57B4E" w:rsidRPr="0071462E">
        <w:t xml:space="preserve">, </w:t>
      </w:r>
      <w:r w:rsidRPr="0071462E">
        <w:rPr>
          <w:rFonts w:hint="eastAsia"/>
        </w:rPr>
        <w:t>and MASLD (outcome).</w:t>
      </w:r>
      <w:bookmarkEnd w:id="33"/>
    </w:p>
    <w:p w14:paraId="6B899E4D" w14:textId="77777777" w:rsidR="00DE2694" w:rsidRPr="0071462E" w:rsidRDefault="00DE2694" w:rsidP="00DE2694"/>
    <w:p w14:paraId="198AE504" w14:textId="77777777" w:rsidR="00DE2694" w:rsidRPr="0071462E" w:rsidRDefault="00DE2694" w:rsidP="00DE2694">
      <w:r w:rsidRPr="0071462E">
        <w:rPr>
          <w:rFonts w:hint="eastAsia"/>
          <w:noProof/>
        </w:rPr>
        <w:drawing>
          <wp:anchor distT="0" distB="0" distL="114300" distR="114300" simplePos="0" relativeHeight="251704320" behindDoc="0" locked="0" layoutInCell="1" allowOverlap="1" wp14:anchorId="1C007AE8" wp14:editId="5977E5EE">
            <wp:simplePos x="0" y="0"/>
            <wp:positionH relativeFrom="column">
              <wp:posOffset>60325</wp:posOffset>
            </wp:positionH>
            <wp:positionV relativeFrom="paragraph">
              <wp:posOffset>363855</wp:posOffset>
            </wp:positionV>
            <wp:extent cx="3712210" cy="3712210"/>
            <wp:effectExtent l="0" t="0" r="21590" b="21590"/>
            <wp:wrapNone/>
            <wp:docPr id="24" name="图片 24"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atter_00"/>
                    <pic:cNvPicPr>
                      <a:picLocks noChangeAspect="1"/>
                    </pic:cNvPicPr>
                  </pic:nvPicPr>
                  <pic:blipFill>
                    <a:blip r:embed="rId22"/>
                    <a:stretch>
                      <a:fillRect/>
                    </a:stretch>
                  </pic:blipFill>
                  <pic:spPr>
                    <a:xfrm>
                      <a:off x="0" y="0"/>
                      <a:ext cx="3712210" cy="3712210"/>
                    </a:xfrm>
                    <a:prstGeom prst="rect">
                      <a:avLst/>
                    </a:prstGeom>
                  </pic:spPr>
                </pic:pic>
              </a:graphicData>
            </a:graphic>
          </wp:anchor>
        </w:drawing>
      </w:r>
      <w:r w:rsidRPr="0071462E">
        <w:rPr>
          <w:rFonts w:ascii="Calibri" w:eastAsia="SimSun" w:hAnsi="Calibri" w:cs="Times New Roman"/>
          <w:noProof/>
          <w:szCs w:val="21"/>
          <w:lang w:bidi="ar"/>
        </w:rPr>
        <w:drawing>
          <wp:inline distT="0" distB="0" distL="114300" distR="114300" wp14:anchorId="67BCB885" wp14:editId="4DFFB715">
            <wp:extent cx="819150" cy="494030"/>
            <wp:effectExtent l="0" t="0" r="19050" b="13970"/>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3"/>
                    <a:stretch>
                      <a:fillRect/>
                    </a:stretch>
                  </pic:blipFill>
                  <pic:spPr>
                    <a:xfrm>
                      <a:off x="0" y="0"/>
                      <a:ext cx="819150" cy="494030"/>
                    </a:xfrm>
                    <a:prstGeom prst="rect">
                      <a:avLst/>
                    </a:prstGeom>
                    <a:noFill/>
                    <a:ln w="9525">
                      <a:noFill/>
                    </a:ln>
                  </pic:spPr>
                </pic:pic>
              </a:graphicData>
            </a:graphic>
          </wp:inline>
        </w:drawing>
      </w:r>
      <w:r w:rsidRPr="0071462E">
        <w:rPr>
          <w:rFonts w:hint="eastAsia"/>
          <w:noProof/>
        </w:rPr>
        <w:drawing>
          <wp:anchor distT="0" distB="0" distL="114300" distR="114300" simplePos="0" relativeHeight="251705344" behindDoc="0" locked="0" layoutInCell="1" allowOverlap="1" wp14:anchorId="661F88A1" wp14:editId="62C966D2">
            <wp:simplePos x="0" y="0"/>
            <wp:positionH relativeFrom="column">
              <wp:posOffset>4560570</wp:posOffset>
            </wp:positionH>
            <wp:positionV relativeFrom="paragraph">
              <wp:posOffset>284480</wp:posOffset>
            </wp:positionV>
            <wp:extent cx="3771265" cy="3771265"/>
            <wp:effectExtent l="0" t="0" r="13335" b="13335"/>
            <wp:wrapNone/>
            <wp:docPr id="25" name="图片 25"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atter_00"/>
                    <pic:cNvPicPr>
                      <a:picLocks noChangeAspect="1"/>
                    </pic:cNvPicPr>
                  </pic:nvPicPr>
                  <pic:blipFill>
                    <a:blip r:embed="rId24"/>
                    <a:stretch>
                      <a:fillRect/>
                    </a:stretch>
                  </pic:blipFill>
                  <pic:spPr>
                    <a:xfrm>
                      <a:off x="0" y="0"/>
                      <a:ext cx="3771265" cy="3771265"/>
                    </a:xfrm>
                    <a:prstGeom prst="rect">
                      <a:avLst/>
                    </a:prstGeom>
                  </pic:spPr>
                </pic:pic>
              </a:graphicData>
            </a:graphic>
          </wp:anchor>
        </w:drawing>
      </w:r>
      <w:r w:rsidRPr="0071462E">
        <w:rPr>
          <w:noProof/>
        </w:rPr>
        <mc:AlternateContent>
          <mc:Choice Requires="wps">
            <w:drawing>
              <wp:anchor distT="0" distB="0" distL="114300" distR="114300" simplePos="0" relativeHeight="251706368" behindDoc="0" locked="0" layoutInCell="1" allowOverlap="1" wp14:anchorId="637A7A6D" wp14:editId="6CB79644">
                <wp:simplePos x="0" y="0"/>
                <wp:positionH relativeFrom="column">
                  <wp:posOffset>4483100</wp:posOffset>
                </wp:positionH>
                <wp:positionV relativeFrom="paragraph">
                  <wp:posOffset>117475</wp:posOffset>
                </wp:positionV>
                <wp:extent cx="689610" cy="266065"/>
                <wp:effectExtent l="0" t="0" r="21590" b="13335"/>
                <wp:wrapNone/>
                <wp:docPr id="26" name="文本框 26"/>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478361"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7A7A6D" id="文本框 26" o:spid="_x0000_s1036" type="#_x0000_t202" style="position:absolute;left:0;text-align:left;margin-left:353pt;margin-top:9.25pt;width:54.3pt;height:20.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" fillcolor="white [3201]" stroked="f" strokeweight=".5pt">
                <v:textbox>
                  <w:txbxContent>
                    <w:p w14:paraId="0F478361"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p>
    <w:p w14:paraId="008080EE" w14:textId="77777777" w:rsidR="00DE2694" w:rsidRPr="0071462E" w:rsidRDefault="00DE2694" w:rsidP="00DE2694">
      <w:pPr>
        <w:rPr>
          <w:rFonts w:ascii="Times New Roman Regular" w:hAnsi="Times New Roman Regular" w:cs="Times New Roman Regular"/>
        </w:rPr>
      </w:pPr>
    </w:p>
    <w:p w14:paraId="5CDEDFF5" w14:textId="77777777" w:rsidR="00DE2694" w:rsidRPr="0071462E" w:rsidRDefault="00DE2694" w:rsidP="00DE2694"/>
    <w:p w14:paraId="6D42AE5E" w14:textId="77777777" w:rsidR="00DE2694" w:rsidRPr="0071462E" w:rsidRDefault="00DE2694" w:rsidP="00DE2694"/>
    <w:p w14:paraId="322834D3" w14:textId="77777777" w:rsidR="00DE2694" w:rsidRPr="0071462E" w:rsidRDefault="00DE2694" w:rsidP="00DE2694"/>
    <w:p w14:paraId="4B7F530D" w14:textId="77777777" w:rsidR="00DE2694" w:rsidRPr="0071462E" w:rsidRDefault="00DE2694" w:rsidP="00DE2694"/>
    <w:p w14:paraId="6EA1EFBD" w14:textId="77777777" w:rsidR="00DE2694" w:rsidRPr="0071462E" w:rsidRDefault="00DE2694" w:rsidP="00DE2694"/>
    <w:p w14:paraId="55771394" w14:textId="77777777" w:rsidR="00DE2694" w:rsidRPr="0071462E" w:rsidRDefault="00DE2694" w:rsidP="00DE2694"/>
    <w:p w14:paraId="54370096" w14:textId="77777777" w:rsidR="00DE2694" w:rsidRPr="0071462E" w:rsidRDefault="00DE2694" w:rsidP="00DE2694"/>
    <w:p w14:paraId="5D1E62F1" w14:textId="77777777" w:rsidR="00DE2694" w:rsidRPr="0071462E" w:rsidRDefault="00DE2694" w:rsidP="00DE2694"/>
    <w:p w14:paraId="71C69954" w14:textId="77777777" w:rsidR="00DE2694" w:rsidRPr="0071462E" w:rsidRDefault="00DE2694" w:rsidP="00DE2694"/>
    <w:p w14:paraId="6AF52D4A" w14:textId="77777777" w:rsidR="00DE2694" w:rsidRPr="0071462E" w:rsidRDefault="00DE2694" w:rsidP="00DE2694"/>
    <w:p w14:paraId="5AD760CC" w14:textId="77777777" w:rsidR="00DE2694" w:rsidRPr="0071462E" w:rsidRDefault="00DE2694" w:rsidP="00DE2694"/>
    <w:p w14:paraId="13A96820" w14:textId="77777777" w:rsidR="00DE2694" w:rsidRPr="0071462E" w:rsidRDefault="00DE2694" w:rsidP="00DE2694"/>
    <w:p w14:paraId="650C4A52" w14:textId="77777777" w:rsidR="00DE2694" w:rsidRPr="0071462E" w:rsidRDefault="00DE2694" w:rsidP="00DE2694"/>
    <w:p w14:paraId="238C1C8F" w14:textId="77777777" w:rsidR="00DE2694" w:rsidRPr="0071462E" w:rsidRDefault="00DE2694" w:rsidP="00DE2694"/>
    <w:p w14:paraId="51305B96" w14:textId="77777777" w:rsidR="00DE2694" w:rsidRPr="0071462E" w:rsidRDefault="00DE2694" w:rsidP="00DE2694"/>
    <w:p w14:paraId="473667D4" w14:textId="77777777" w:rsidR="00DE2694" w:rsidRPr="0071462E" w:rsidRDefault="00DE2694" w:rsidP="00DE2694"/>
    <w:p w14:paraId="0D39FDCB" w14:textId="77777777" w:rsidR="00DE2694" w:rsidRPr="0071462E" w:rsidRDefault="00DE2694" w:rsidP="00DE2694"/>
    <w:p w14:paraId="04CA1D0E" w14:textId="77777777" w:rsidR="00DE2694" w:rsidRPr="0071462E" w:rsidRDefault="00DE2694" w:rsidP="00DE2694"/>
    <w:p w14:paraId="58C9606D" w14:textId="77777777" w:rsidR="00DE2694" w:rsidRPr="0071462E" w:rsidRDefault="00DE2694" w:rsidP="00DE2694">
      <w:pPr>
        <w:widowControl/>
        <w:numPr>
          <w:ilvl w:val="0"/>
          <w:numId w:val="1"/>
        </w:numPr>
        <w:jc w:val="left"/>
        <w:rPr>
          <w:rFonts w:ascii="Times New Roman" w:hAnsi="Times New Roman" w:cs="Times New Roman"/>
        </w:rPr>
      </w:pPr>
      <w:bookmarkStart w:id="34" w:name="OLE_LINK16"/>
      <w:r w:rsidRPr="0071462E">
        <w:rPr>
          <w:rFonts w:ascii="Times New Roman" w:eastAsia="DengXian" w:hAnsi="Times New Roman" w:cs="Times New Roman"/>
          <w:sz w:val="24"/>
          <w:lang w:bidi="ar"/>
        </w:rPr>
        <w:t>Apolipoprotein A</w:t>
      </w:r>
      <w:bookmarkEnd w:id="34"/>
      <w:r w:rsidRPr="0071462E">
        <w:rPr>
          <w:rFonts w:ascii="Times New Roman" w:hAnsi="Times New Roman" w:cs="Times New Roman"/>
          <w:sz w:val="24"/>
        </w:rPr>
        <w:t>; (</w:t>
      </w:r>
      <w:r w:rsidRPr="0071462E">
        <w:rPr>
          <w:rFonts w:ascii="Times New Roman" w:hAnsi="Times New Roman" w:cs="Times New Roman" w:hint="eastAsia"/>
          <w:sz w:val="24"/>
        </w:rPr>
        <w:t>B</w:t>
      </w:r>
      <w:r w:rsidRPr="0071462E">
        <w:rPr>
          <w:rFonts w:ascii="Times New Roman" w:hAnsi="Times New Roman" w:cs="Times New Roman"/>
          <w:sz w:val="24"/>
        </w:rPr>
        <w:t>) gamma glutamyltransferase</w:t>
      </w:r>
      <w:r w:rsidRPr="0071462E">
        <w:rPr>
          <w:rFonts w:ascii="Times New Roman" w:hAnsi="Times New Roman" w:cs="Times New Roman"/>
          <w:sz w:val="24"/>
        </w:rPr>
        <w:br w:type="page"/>
      </w:r>
    </w:p>
    <w:p w14:paraId="4085143B" w14:textId="3CF6556E" w:rsidR="00DE2694" w:rsidRPr="0071462E" w:rsidRDefault="00DE2694" w:rsidP="00DE2694">
      <w:pPr>
        <w:pStyle w:val="Heading1"/>
        <w:spacing w:before="0" w:after="0"/>
        <w:rPr>
          <w:rFonts w:ascii="Times New Roman Bold" w:hAnsi="Times New Roman Bold" w:cs="Times New Roman Bold"/>
        </w:rPr>
      </w:pPr>
      <w:bookmarkStart w:id="35" w:name="_Toc201419387"/>
      <w:r w:rsidRPr="0071462E">
        <w:rPr>
          <w:rFonts w:ascii="Times New Roman Bold" w:hAnsi="Times New Roman Bold" w:cs="Times New Roman Bold"/>
          <w:szCs w:val="24"/>
        </w:rPr>
        <w:lastRenderedPageBreak/>
        <w:t>Figure S7</w:t>
      </w:r>
      <w:r w:rsidRPr="0071462E">
        <w:rPr>
          <w:rFonts w:ascii="Times New Roman Bold" w:hAnsi="Times New Roman Bold" w:cs="Times New Roman Bold" w:hint="eastAsia"/>
          <w:szCs w:val="24"/>
        </w:rPr>
        <w:t xml:space="preserve">. Scatterplots of MR analysis between </w:t>
      </w:r>
      <w:r w:rsidRPr="0071462E">
        <w:rPr>
          <w:rFonts w:eastAsia="DengXian" w:cs="Times New Roman"/>
          <w:kern w:val="2"/>
          <w:szCs w:val="24"/>
          <w:lang w:bidi="ar"/>
        </w:rPr>
        <w:t>albumin</w:t>
      </w:r>
      <w:r w:rsidRPr="0071462E">
        <w:rPr>
          <w:rFonts w:ascii="Times New Roman Bold" w:hAnsi="Times New Roman Bold" w:cs="Times New Roman Bold"/>
          <w:szCs w:val="24"/>
        </w:rPr>
        <w:t xml:space="preserve"> </w:t>
      </w:r>
      <w:r w:rsidRPr="0071462E">
        <w:rPr>
          <w:rFonts w:ascii="Times New Roman Bold" w:hAnsi="Times New Roman Bold" w:cs="Times New Roman Bold" w:hint="eastAsia"/>
          <w:szCs w:val="24"/>
        </w:rPr>
        <w:t xml:space="preserve">(exposure), </w:t>
      </w:r>
      <w:bookmarkStart w:id="36" w:name="OLE_LINK44"/>
      <w:r w:rsidRPr="0071462E">
        <w:rPr>
          <w:rFonts w:eastAsia="DengXian" w:cs="Times New Roman"/>
          <w:kern w:val="2"/>
          <w:szCs w:val="24"/>
          <w:lang w:bidi="ar"/>
        </w:rPr>
        <w:t>HDL</w:t>
      </w:r>
      <w:bookmarkEnd w:id="36"/>
      <w:r w:rsidRPr="0071462E">
        <w:rPr>
          <w:rFonts w:eastAsia="DengXian" w:cs="Times New Roman"/>
          <w:kern w:val="2"/>
          <w:szCs w:val="24"/>
          <w:lang w:bidi="ar"/>
        </w:rPr>
        <w:t>-C</w:t>
      </w:r>
      <w:r w:rsidR="00E57B4E" w:rsidRPr="0071462E">
        <w:rPr>
          <w:rFonts w:ascii="SimSun" w:eastAsia="SimSun" w:hAnsi="SimSun" w:cs="SimSun"/>
          <w:kern w:val="2"/>
          <w:szCs w:val="24"/>
          <w:lang w:bidi="ar"/>
        </w:rPr>
        <w:t xml:space="preserve"> </w:t>
      </w:r>
      <w:r w:rsidRPr="0071462E">
        <w:rPr>
          <w:rFonts w:ascii="Times New Roman Bold" w:hAnsi="Times New Roman Bold" w:cs="Times New Roman Bold" w:hint="eastAsia"/>
          <w:szCs w:val="24"/>
        </w:rPr>
        <w:t>(exposure)</w:t>
      </w:r>
      <w:r w:rsidR="00E57B4E" w:rsidRPr="0071462E">
        <w:rPr>
          <w:rFonts w:ascii="Times New Roman Bold" w:hAnsi="Times New Roman Bold" w:cs="Times New Roman Bold"/>
          <w:szCs w:val="24"/>
        </w:rPr>
        <w:t xml:space="preserve">, </w:t>
      </w:r>
      <w:r w:rsidRPr="0071462E">
        <w:rPr>
          <w:rFonts w:ascii="Times New Roman Bold" w:hAnsi="Times New Roman Bold" w:cs="Times New Roman Bold" w:hint="eastAsia"/>
          <w:szCs w:val="24"/>
        </w:rPr>
        <w:t>and MASLD (outcome).</w:t>
      </w:r>
      <w:bookmarkEnd w:id="35"/>
    </w:p>
    <w:p w14:paraId="4C660515" w14:textId="77777777" w:rsidR="00DE2694" w:rsidRPr="0071462E" w:rsidRDefault="00DE2694" w:rsidP="00DE2694">
      <w:r w:rsidRPr="0071462E">
        <w:rPr>
          <w:noProof/>
        </w:rPr>
        <mc:AlternateContent>
          <mc:Choice Requires="wps">
            <w:drawing>
              <wp:anchor distT="0" distB="0" distL="114300" distR="114300" simplePos="0" relativeHeight="251699200" behindDoc="0" locked="0" layoutInCell="1" allowOverlap="1" wp14:anchorId="5A0C9368" wp14:editId="2F7FDB6B">
                <wp:simplePos x="0" y="0"/>
                <wp:positionH relativeFrom="column">
                  <wp:posOffset>4762500</wp:posOffset>
                </wp:positionH>
                <wp:positionV relativeFrom="paragraph">
                  <wp:posOffset>83185</wp:posOffset>
                </wp:positionV>
                <wp:extent cx="689610" cy="266065"/>
                <wp:effectExtent l="0" t="0" r="21590" b="13335"/>
                <wp:wrapNone/>
                <wp:docPr id="31" name="文本框 31"/>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87DCA1"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0C9368" id="文本框 31" o:spid="_x0000_s1037" type="#_x0000_t202" style="position:absolute;left:0;text-align:left;margin-left:375pt;margin-top:6.55pt;width:54.3pt;height:20.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" fillcolor="white [3201]" stroked="f" strokeweight=".5pt">
                <v:textbox>
                  <w:txbxContent>
                    <w:p w14:paraId="4587DCA1"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rFonts w:ascii="Calibri" w:eastAsia="SimSun" w:hAnsi="Calibri" w:cs="Times New Roman"/>
          <w:noProof/>
          <w:szCs w:val="21"/>
          <w:lang w:bidi="ar"/>
        </w:rPr>
        <w:drawing>
          <wp:inline distT="0" distB="0" distL="114300" distR="114300" wp14:anchorId="57115B28" wp14:editId="4FE2EBB7">
            <wp:extent cx="819150" cy="494030"/>
            <wp:effectExtent l="0" t="0" r="19050" b="13970"/>
            <wp:docPr id="2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23"/>
                    <a:stretch>
                      <a:fillRect/>
                    </a:stretch>
                  </pic:blipFill>
                  <pic:spPr>
                    <a:xfrm>
                      <a:off x="0" y="0"/>
                      <a:ext cx="819150" cy="494030"/>
                    </a:xfrm>
                    <a:prstGeom prst="rect">
                      <a:avLst/>
                    </a:prstGeom>
                    <a:noFill/>
                    <a:ln w="9525">
                      <a:noFill/>
                    </a:ln>
                  </pic:spPr>
                </pic:pic>
              </a:graphicData>
            </a:graphic>
          </wp:inline>
        </w:drawing>
      </w:r>
    </w:p>
    <w:p w14:paraId="00DDD4D1" w14:textId="77777777" w:rsidR="00DE2694" w:rsidRPr="0071462E" w:rsidRDefault="00DE2694" w:rsidP="00DE2694">
      <w:r w:rsidRPr="0071462E">
        <w:rPr>
          <w:rFonts w:hint="eastAsia"/>
          <w:noProof/>
        </w:rPr>
        <w:drawing>
          <wp:anchor distT="0" distB="0" distL="114300" distR="114300" simplePos="0" relativeHeight="251697152" behindDoc="0" locked="0" layoutInCell="1" allowOverlap="1" wp14:anchorId="4F79B1AF" wp14:editId="0AA25720">
            <wp:simplePos x="0" y="0"/>
            <wp:positionH relativeFrom="column">
              <wp:posOffset>76200</wp:posOffset>
            </wp:positionH>
            <wp:positionV relativeFrom="paragraph">
              <wp:posOffset>192405</wp:posOffset>
            </wp:positionV>
            <wp:extent cx="3455035" cy="3455035"/>
            <wp:effectExtent l="0" t="0" r="24765" b="24765"/>
            <wp:wrapNone/>
            <wp:docPr id="28" name="图片 28"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atter_00"/>
                    <pic:cNvPicPr>
                      <a:picLocks noChangeAspect="1"/>
                    </pic:cNvPicPr>
                  </pic:nvPicPr>
                  <pic:blipFill>
                    <a:blip r:embed="rId25"/>
                    <a:stretch>
                      <a:fillRect/>
                    </a:stretch>
                  </pic:blipFill>
                  <pic:spPr>
                    <a:xfrm>
                      <a:off x="0" y="0"/>
                      <a:ext cx="3455035" cy="3455035"/>
                    </a:xfrm>
                    <a:prstGeom prst="rect">
                      <a:avLst/>
                    </a:prstGeom>
                  </pic:spPr>
                </pic:pic>
              </a:graphicData>
            </a:graphic>
          </wp:anchor>
        </w:drawing>
      </w:r>
    </w:p>
    <w:p w14:paraId="593A15C3" w14:textId="77777777" w:rsidR="00DE2694" w:rsidRPr="0071462E" w:rsidRDefault="00DE2694" w:rsidP="00DE2694">
      <w:r w:rsidRPr="0071462E">
        <w:rPr>
          <w:rFonts w:hint="eastAsia"/>
          <w:noProof/>
        </w:rPr>
        <w:drawing>
          <wp:anchor distT="0" distB="0" distL="114300" distR="114300" simplePos="0" relativeHeight="251698176" behindDoc="0" locked="0" layoutInCell="1" allowOverlap="1" wp14:anchorId="10F52438" wp14:editId="277B37A9">
            <wp:simplePos x="0" y="0"/>
            <wp:positionH relativeFrom="column">
              <wp:posOffset>4688840</wp:posOffset>
            </wp:positionH>
            <wp:positionV relativeFrom="paragraph">
              <wp:posOffset>88265</wp:posOffset>
            </wp:positionV>
            <wp:extent cx="3395980" cy="3395980"/>
            <wp:effectExtent l="0" t="0" r="7620" b="7620"/>
            <wp:wrapNone/>
            <wp:docPr id="30" name="图片 30"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atter_00"/>
                    <pic:cNvPicPr>
                      <a:picLocks noChangeAspect="1"/>
                    </pic:cNvPicPr>
                  </pic:nvPicPr>
                  <pic:blipFill>
                    <a:blip r:embed="rId26"/>
                    <a:stretch>
                      <a:fillRect/>
                    </a:stretch>
                  </pic:blipFill>
                  <pic:spPr>
                    <a:xfrm>
                      <a:off x="0" y="0"/>
                      <a:ext cx="3395980" cy="3395980"/>
                    </a:xfrm>
                    <a:prstGeom prst="rect">
                      <a:avLst/>
                    </a:prstGeom>
                  </pic:spPr>
                </pic:pic>
              </a:graphicData>
            </a:graphic>
          </wp:anchor>
        </w:drawing>
      </w:r>
    </w:p>
    <w:p w14:paraId="2461D0C1" w14:textId="77777777" w:rsidR="00DE2694" w:rsidRPr="0071462E" w:rsidRDefault="00DE2694" w:rsidP="00DE2694"/>
    <w:p w14:paraId="5792452B" w14:textId="77777777" w:rsidR="00DE2694" w:rsidRPr="0071462E" w:rsidRDefault="00DE2694" w:rsidP="00DE2694"/>
    <w:p w14:paraId="21746049" w14:textId="77777777" w:rsidR="00DE2694" w:rsidRPr="0071462E" w:rsidRDefault="00DE2694" w:rsidP="00DE2694"/>
    <w:p w14:paraId="089E85F2" w14:textId="77777777" w:rsidR="00DE2694" w:rsidRPr="0071462E" w:rsidRDefault="00DE2694" w:rsidP="00DE2694"/>
    <w:p w14:paraId="44855BF2" w14:textId="77777777" w:rsidR="00DE2694" w:rsidRPr="0071462E" w:rsidRDefault="00DE2694" w:rsidP="00DE2694"/>
    <w:p w14:paraId="4B25343F" w14:textId="77777777" w:rsidR="00DE2694" w:rsidRPr="0071462E" w:rsidRDefault="00DE2694" w:rsidP="00DE2694"/>
    <w:p w14:paraId="6D522CDA" w14:textId="77777777" w:rsidR="00DE2694" w:rsidRPr="0071462E" w:rsidRDefault="00DE2694" w:rsidP="00DE2694"/>
    <w:p w14:paraId="048F8A7B" w14:textId="77777777" w:rsidR="00DE2694" w:rsidRPr="0071462E" w:rsidRDefault="00DE2694" w:rsidP="00DE2694"/>
    <w:p w14:paraId="11C037B9" w14:textId="77777777" w:rsidR="00DE2694" w:rsidRPr="0071462E" w:rsidRDefault="00DE2694" w:rsidP="00DE2694"/>
    <w:p w14:paraId="1626800A" w14:textId="77777777" w:rsidR="00DE2694" w:rsidRPr="0071462E" w:rsidRDefault="00DE2694" w:rsidP="00DE2694"/>
    <w:p w14:paraId="5E0AAC37" w14:textId="77777777" w:rsidR="00DE2694" w:rsidRPr="0071462E" w:rsidRDefault="00DE2694" w:rsidP="00DE2694"/>
    <w:p w14:paraId="5A7D96BE" w14:textId="77777777" w:rsidR="00DE2694" w:rsidRPr="0071462E" w:rsidRDefault="00DE2694" w:rsidP="00DE2694"/>
    <w:p w14:paraId="1F0CCBEB" w14:textId="77777777" w:rsidR="00DE2694" w:rsidRPr="0071462E" w:rsidRDefault="00DE2694" w:rsidP="00DE2694"/>
    <w:p w14:paraId="48F7C87E" w14:textId="77777777" w:rsidR="00DE2694" w:rsidRPr="0071462E" w:rsidRDefault="00DE2694" w:rsidP="00DE2694"/>
    <w:p w14:paraId="64D3669C" w14:textId="77777777" w:rsidR="00DE2694" w:rsidRPr="0071462E" w:rsidRDefault="00DE2694" w:rsidP="00DE2694"/>
    <w:p w14:paraId="1D144A89" w14:textId="77777777" w:rsidR="00DE2694" w:rsidRPr="0071462E" w:rsidRDefault="00DE2694" w:rsidP="00DE2694"/>
    <w:p w14:paraId="2E7C37C5" w14:textId="77777777" w:rsidR="00DE2694" w:rsidRPr="0071462E" w:rsidRDefault="00DE2694" w:rsidP="00DE2694"/>
    <w:p w14:paraId="6E745DC6" w14:textId="77777777" w:rsidR="00DE2694" w:rsidRPr="0071462E" w:rsidRDefault="00DE2694" w:rsidP="00DE2694">
      <w:pPr>
        <w:widowControl/>
        <w:numPr>
          <w:ilvl w:val="0"/>
          <w:numId w:val="2"/>
        </w:numPr>
        <w:jc w:val="left"/>
        <w:rPr>
          <w:rFonts w:ascii="Times New Roman" w:hAnsi="Times New Roman" w:cs="Times New Roman"/>
          <w:sz w:val="24"/>
        </w:rPr>
      </w:pPr>
      <w:r w:rsidRPr="0071462E">
        <w:rPr>
          <w:rFonts w:ascii="Times New Roman" w:eastAsia="DengXian" w:hAnsi="Times New Roman" w:cs="Times New Roman"/>
          <w:sz w:val="24"/>
          <w:lang w:bidi="ar"/>
        </w:rPr>
        <w:t>albumin</w:t>
      </w:r>
      <w:r w:rsidRPr="0071462E">
        <w:rPr>
          <w:rFonts w:ascii="Times New Roman" w:hAnsi="Times New Roman" w:cs="Times New Roman"/>
          <w:sz w:val="24"/>
        </w:rPr>
        <w:t>; (</w:t>
      </w:r>
      <w:r w:rsidRPr="0071462E">
        <w:rPr>
          <w:rFonts w:ascii="Times New Roman" w:hAnsi="Times New Roman" w:cs="Times New Roman" w:hint="eastAsia"/>
          <w:sz w:val="24"/>
        </w:rPr>
        <w:t>B</w:t>
      </w:r>
      <w:r w:rsidRPr="0071462E">
        <w:rPr>
          <w:rFonts w:ascii="Times New Roman" w:hAnsi="Times New Roman" w:cs="Times New Roman"/>
          <w:sz w:val="24"/>
        </w:rPr>
        <w:t>) HDL-C</w:t>
      </w:r>
    </w:p>
    <w:p w14:paraId="013E73A3" w14:textId="77777777" w:rsidR="00DE2694" w:rsidRPr="0071462E" w:rsidRDefault="00DE2694" w:rsidP="00DE2694"/>
    <w:p w14:paraId="53E6EDAF" w14:textId="647B97DA" w:rsidR="00DE2694" w:rsidRPr="0071462E" w:rsidRDefault="00DE2694" w:rsidP="00DE2694">
      <w:pPr>
        <w:pStyle w:val="Heading1"/>
        <w:spacing w:before="0" w:after="0"/>
      </w:pPr>
      <w:bookmarkStart w:id="37" w:name="_Toc201419388"/>
      <w:r w:rsidRPr="0071462E">
        <w:lastRenderedPageBreak/>
        <w:t>Figure S8</w:t>
      </w:r>
      <w:r w:rsidRPr="0071462E">
        <w:rPr>
          <w:rFonts w:hint="eastAsia"/>
        </w:rPr>
        <w:t xml:space="preserve">. Scatterplots of MR analysis between </w:t>
      </w:r>
      <w:r w:rsidRPr="0071462E">
        <w:rPr>
          <w:rFonts w:eastAsia="DengXian" w:cs="Times New Roman"/>
          <w:kern w:val="2"/>
          <w:lang w:bidi="ar"/>
        </w:rPr>
        <w:t>IGF-1</w:t>
      </w:r>
      <w:r w:rsidRPr="0071462E">
        <w:rPr>
          <w:rFonts w:ascii="SimSun" w:eastAsia="SimSun" w:hAnsi="SimSun" w:cs="SimSun" w:hint="eastAsia"/>
          <w:kern w:val="2"/>
          <w:lang w:bidi="ar"/>
        </w:rPr>
        <w:t xml:space="preserve"> </w:t>
      </w:r>
      <w:r w:rsidRPr="0071462E">
        <w:rPr>
          <w:rFonts w:hint="eastAsia"/>
        </w:rPr>
        <w:t xml:space="preserve">(exposure), </w:t>
      </w:r>
      <w:r w:rsidR="00E57B4E" w:rsidRPr="0071462E">
        <w:t xml:space="preserve">urinary </w:t>
      </w:r>
      <w:r w:rsidRPr="0071462E">
        <w:rPr>
          <w:rFonts w:eastAsia="DengXian" w:cs="Times New Roman"/>
          <w:kern w:val="2"/>
          <w:lang w:bidi="ar"/>
        </w:rPr>
        <w:t xml:space="preserve">sodium </w:t>
      </w:r>
      <w:r w:rsidRPr="0071462E">
        <w:rPr>
          <w:rFonts w:hint="eastAsia"/>
        </w:rPr>
        <w:t>(exposure) and MASLD (outcome).</w:t>
      </w:r>
      <w:bookmarkEnd w:id="37"/>
    </w:p>
    <w:p w14:paraId="5D3938A0" w14:textId="77777777" w:rsidR="00DE2694" w:rsidRPr="0071462E" w:rsidRDefault="00DE2694" w:rsidP="00DE2694">
      <w:r w:rsidRPr="0071462E">
        <w:rPr>
          <w:noProof/>
        </w:rPr>
        <mc:AlternateContent>
          <mc:Choice Requires="wps">
            <w:drawing>
              <wp:anchor distT="0" distB="0" distL="114300" distR="114300" simplePos="0" relativeHeight="251702272" behindDoc="0" locked="0" layoutInCell="1" allowOverlap="1" wp14:anchorId="3D131487" wp14:editId="2007597C">
                <wp:simplePos x="0" y="0"/>
                <wp:positionH relativeFrom="column">
                  <wp:posOffset>5047615</wp:posOffset>
                </wp:positionH>
                <wp:positionV relativeFrom="paragraph">
                  <wp:posOffset>62230</wp:posOffset>
                </wp:positionV>
                <wp:extent cx="689610" cy="266065"/>
                <wp:effectExtent l="0" t="0" r="21590" b="13335"/>
                <wp:wrapNone/>
                <wp:docPr id="23" name="文本框 23"/>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27F5C4"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131487" id="文本框 23" o:spid="_x0000_s1038" type="#_x0000_t202" style="position:absolute;left:0;text-align:left;margin-left:397.45pt;margin-top:4.9pt;width:54.3pt;height:20.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" fillcolor="white [3201]" stroked="f" strokeweight=".5pt">
                <v:textbox>
                  <w:txbxContent>
                    <w:p w14:paraId="0827F5C4"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rFonts w:ascii="Calibri" w:eastAsia="SimSun" w:hAnsi="Calibri" w:cs="Times New Roman"/>
          <w:noProof/>
          <w:szCs w:val="21"/>
          <w:lang w:bidi="ar"/>
        </w:rPr>
        <w:drawing>
          <wp:inline distT="0" distB="0" distL="114300" distR="114300" wp14:anchorId="5500A6BD" wp14:editId="15097F73">
            <wp:extent cx="819150" cy="494030"/>
            <wp:effectExtent l="0" t="0" r="19050" b="1397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23"/>
                    <a:stretch>
                      <a:fillRect/>
                    </a:stretch>
                  </pic:blipFill>
                  <pic:spPr>
                    <a:xfrm>
                      <a:off x="0" y="0"/>
                      <a:ext cx="819150" cy="494030"/>
                    </a:xfrm>
                    <a:prstGeom prst="rect">
                      <a:avLst/>
                    </a:prstGeom>
                    <a:noFill/>
                    <a:ln w="9525">
                      <a:noFill/>
                    </a:ln>
                  </pic:spPr>
                </pic:pic>
              </a:graphicData>
            </a:graphic>
          </wp:inline>
        </w:drawing>
      </w:r>
    </w:p>
    <w:p w14:paraId="773E468F" w14:textId="77777777" w:rsidR="00DE2694" w:rsidRPr="0071462E" w:rsidRDefault="00DE2694" w:rsidP="00DE2694">
      <w:r w:rsidRPr="0071462E">
        <w:rPr>
          <w:rFonts w:hint="eastAsia"/>
          <w:noProof/>
        </w:rPr>
        <w:drawing>
          <wp:anchor distT="0" distB="0" distL="114300" distR="114300" simplePos="0" relativeHeight="251700224" behindDoc="0" locked="0" layoutInCell="1" allowOverlap="1" wp14:anchorId="286B09A3" wp14:editId="2D5D8829">
            <wp:simplePos x="0" y="0"/>
            <wp:positionH relativeFrom="column">
              <wp:posOffset>598958</wp:posOffset>
            </wp:positionH>
            <wp:positionV relativeFrom="paragraph">
              <wp:posOffset>64245</wp:posOffset>
            </wp:positionV>
            <wp:extent cx="3315927" cy="3315927"/>
            <wp:effectExtent l="0" t="0" r="0" b="0"/>
            <wp:wrapNone/>
            <wp:docPr id="9" name="图片 9"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atter_00"/>
                    <pic:cNvPicPr>
                      <a:picLocks noChangeAspect="1"/>
                    </pic:cNvPicPr>
                  </pic:nvPicPr>
                  <pic:blipFill>
                    <a:blip r:embed="rId27"/>
                    <a:stretch>
                      <a:fillRect/>
                    </a:stretch>
                  </pic:blipFill>
                  <pic:spPr>
                    <a:xfrm>
                      <a:off x="0" y="0"/>
                      <a:ext cx="3315927" cy="3315927"/>
                    </a:xfrm>
                    <a:prstGeom prst="rect">
                      <a:avLst/>
                    </a:prstGeom>
                  </pic:spPr>
                </pic:pic>
              </a:graphicData>
            </a:graphic>
            <wp14:sizeRelH relativeFrom="margin">
              <wp14:pctWidth>0</wp14:pctWidth>
            </wp14:sizeRelH>
            <wp14:sizeRelV relativeFrom="margin">
              <wp14:pctHeight>0</wp14:pctHeight>
            </wp14:sizeRelV>
          </wp:anchor>
        </w:drawing>
      </w:r>
      <w:r w:rsidRPr="0071462E">
        <w:rPr>
          <w:rFonts w:hint="eastAsia"/>
          <w:noProof/>
        </w:rPr>
        <w:drawing>
          <wp:anchor distT="0" distB="0" distL="114300" distR="114300" simplePos="0" relativeHeight="251701248" behindDoc="0" locked="0" layoutInCell="1" allowOverlap="1" wp14:anchorId="783D4D7B" wp14:editId="62D2578D">
            <wp:simplePos x="0" y="0"/>
            <wp:positionH relativeFrom="column">
              <wp:posOffset>4824008</wp:posOffset>
            </wp:positionH>
            <wp:positionV relativeFrom="paragraph">
              <wp:posOffset>64288</wp:posOffset>
            </wp:positionV>
            <wp:extent cx="3573517" cy="3573517"/>
            <wp:effectExtent l="0" t="0" r="0" b="0"/>
            <wp:wrapNone/>
            <wp:docPr id="20" name="图片 20"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atter_00"/>
                    <pic:cNvPicPr>
                      <a:picLocks noChangeAspect="1"/>
                    </pic:cNvPicPr>
                  </pic:nvPicPr>
                  <pic:blipFill>
                    <a:blip r:embed="rId28"/>
                    <a:stretch>
                      <a:fillRect/>
                    </a:stretch>
                  </pic:blipFill>
                  <pic:spPr>
                    <a:xfrm>
                      <a:off x="0" y="0"/>
                      <a:ext cx="3573517" cy="3573517"/>
                    </a:xfrm>
                    <a:prstGeom prst="rect">
                      <a:avLst/>
                    </a:prstGeom>
                  </pic:spPr>
                </pic:pic>
              </a:graphicData>
            </a:graphic>
            <wp14:sizeRelH relativeFrom="margin">
              <wp14:pctWidth>0</wp14:pctWidth>
            </wp14:sizeRelH>
            <wp14:sizeRelV relativeFrom="margin">
              <wp14:pctHeight>0</wp14:pctHeight>
            </wp14:sizeRelV>
          </wp:anchor>
        </w:drawing>
      </w:r>
    </w:p>
    <w:p w14:paraId="2B25E67E" w14:textId="77777777" w:rsidR="00DE2694" w:rsidRPr="0071462E" w:rsidRDefault="00DE2694" w:rsidP="00DE2694"/>
    <w:p w14:paraId="68084411" w14:textId="77777777" w:rsidR="00DE2694" w:rsidRPr="0071462E" w:rsidRDefault="00DE2694" w:rsidP="00DE2694"/>
    <w:p w14:paraId="20282748" w14:textId="77777777" w:rsidR="00DE2694" w:rsidRPr="0071462E" w:rsidRDefault="00DE2694" w:rsidP="00DE2694"/>
    <w:p w14:paraId="3F77A63C" w14:textId="77777777" w:rsidR="00DE2694" w:rsidRPr="0071462E" w:rsidRDefault="00DE2694" w:rsidP="00DE2694"/>
    <w:p w14:paraId="6C3124A9" w14:textId="77777777" w:rsidR="00DE2694" w:rsidRPr="0071462E" w:rsidRDefault="00DE2694" w:rsidP="00DE2694"/>
    <w:p w14:paraId="34585192" w14:textId="77777777" w:rsidR="00DE2694" w:rsidRPr="0071462E" w:rsidRDefault="00DE2694" w:rsidP="00DE2694"/>
    <w:p w14:paraId="3B3E105A" w14:textId="77777777" w:rsidR="00DE2694" w:rsidRPr="0071462E" w:rsidRDefault="00DE2694" w:rsidP="00DE2694"/>
    <w:p w14:paraId="57061D04" w14:textId="77777777" w:rsidR="00DE2694" w:rsidRPr="0071462E" w:rsidRDefault="00DE2694" w:rsidP="00DE2694"/>
    <w:p w14:paraId="209417DE" w14:textId="77777777" w:rsidR="00DE2694" w:rsidRPr="0071462E" w:rsidRDefault="00DE2694" w:rsidP="00DE2694"/>
    <w:p w14:paraId="6C646B53" w14:textId="77777777" w:rsidR="00DE2694" w:rsidRPr="0071462E" w:rsidRDefault="00DE2694" w:rsidP="00DE2694"/>
    <w:p w14:paraId="63763A86" w14:textId="77777777" w:rsidR="00DE2694" w:rsidRPr="0071462E" w:rsidRDefault="00DE2694" w:rsidP="00DE2694"/>
    <w:p w14:paraId="49B00BC2" w14:textId="77777777" w:rsidR="00DE2694" w:rsidRPr="0071462E" w:rsidRDefault="00DE2694" w:rsidP="00DE2694"/>
    <w:p w14:paraId="01BFEC98" w14:textId="77777777" w:rsidR="00DE2694" w:rsidRPr="0071462E" w:rsidRDefault="00DE2694" w:rsidP="00DE2694"/>
    <w:p w14:paraId="3AE431E6" w14:textId="77777777" w:rsidR="00DE2694" w:rsidRPr="0071462E" w:rsidRDefault="00DE2694" w:rsidP="00DE2694"/>
    <w:p w14:paraId="5F5B249D" w14:textId="77777777" w:rsidR="00DE2694" w:rsidRPr="0071462E" w:rsidRDefault="00DE2694" w:rsidP="00DE2694"/>
    <w:p w14:paraId="469886A2" w14:textId="77777777" w:rsidR="00DE2694" w:rsidRPr="0071462E" w:rsidRDefault="00DE2694" w:rsidP="00DE2694"/>
    <w:p w14:paraId="6471C865" w14:textId="77777777" w:rsidR="00DE2694" w:rsidRPr="0071462E" w:rsidRDefault="00DE2694" w:rsidP="00DE2694"/>
    <w:p w14:paraId="7C21B8D5" w14:textId="77777777" w:rsidR="00DE2694" w:rsidRPr="0071462E" w:rsidRDefault="00DE2694" w:rsidP="00DE2694"/>
    <w:p w14:paraId="34BCC408" w14:textId="77777777" w:rsidR="00DE2694" w:rsidRPr="0071462E" w:rsidRDefault="00DE2694" w:rsidP="00DE2694">
      <w:pPr>
        <w:widowControl/>
        <w:numPr>
          <w:ilvl w:val="0"/>
          <w:numId w:val="3"/>
        </w:numPr>
        <w:jc w:val="left"/>
        <w:rPr>
          <w:rFonts w:ascii="Times New Roman" w:hAnsi="Times New Roman" w:cs="Times New Roman"/>
          <w:sz w:val="24"/>
        </w:rPr>
      </w:pPr>
      <w:r w:rsidRPr="0071462E">
        <w:rPr>
          <w:rFonts w:ascii="Times New Roman" w:eastAsia="DengXian" w:hAnsi="Times New Roman" w:cs="Times New Roman"/>
          <w:sz w:val="24"/>
          <w:lang w:bidi="ar"/>
        </w:rPr>
        <w:t>IGF-1</w:t>
      </w:r>
      <w:r w:rsidRPr="0071462E">
        <w:rPr>
          <w:rFonts w:ascii="Times New Roman" w:hAnsi="Times New Roman" w:cs="Times New Roman"/>
          <w:sz w:val="24"/>
        </w:rPr>
        <w:t>; (</w:t>
      </w:r>
      <w:r w:rsidRPr="0071462E">
        <w:rPr>
          <w:rFonts w:ascii="Times New Roman" w:hAnsi="Times New Roman" w:cs="Times New Roman" w:hint="eastAsia"/>
          <w:sz w:val="24"/>
        </w:rPr>
        <w:t>B</w:t>
      </w:r>
      <w:r w:rsidRPr="0071462E">
        <w:rPr>
          <w:rFonts w:ascii="Times New Roman" w:hAnsi="Times New Roman" w:cs="Times New Roman"/>
          <w:sz w:val="24"/>
        </w:rPr>
        <w:t>) urinary sodium</w:t>
      </w:r>
    </w:p>
    <w:p w14:paraId="48B93C19" w14:textId="77777777" w:rsidR="00DE2694" w:rsidRPr="0071462E" w:rsidRDefault="00DE2694" w:rsidP="00DE2694"/>
    <w:p w14:paraId="05437915" w14:textId="747D6D5E" w:rsidR="00DE2694" w:rsidRPr="0071462E" w:rsidRDefault="00DE2694" w:rsidP="00DE2694">
      <w:pPr>
        <w:pStyle w:val="Heading1"/>
      </w:pPr>
      <w:bookmarkStart w:id="38" w:name="_Toc201419389"/>
      <w:r w:rsidRPr="0071462E">
        <w:lastRenderedPageBreak/>
        <w:t>Figure S9</w:t>
      </w:r>
      <w:r w:rsidRPr="0071462E">
        <w:rPr>
          <w:rFonts w:hint="eastAsia"/>
        </w:rPr>
        <w:t xml:space="preserve">. Scatterplots of MR analysis between </w:t>
      </w:r>
      <w:r w:rsidRPr="0071462E">
        <w:rPr>
          <w:rFonts w:eastAsia="DengXian"/>
          <w:kern w:val="2"/>
          <w:lang w:bidi="ar"/>
        </w:rPr>
        <w:t>triglycerides</w:t>
      </w:r>
      <w:r w:rsidRPr="0071462E">
        <w:rPr>
          <w:rFonts w:ascii="SimSun" w:eastAsia="SimSun" w:hAnsi="SimSun" w:cs="SimSun" w:hint="eastAsia"/>
          <w:kern w:val="2"/>
          <w:lang w:bidi="ar"/>
        </w:rPr>
        <w:t xml:space="preserve"> </w:t>
      </w:r>
      <w:r w:rsidRPr="0071462E">
        <w:rPr>
          <w:rFonts w:hint="eastAsia"/>
        </w:rPr>
        <w:t>(exposure) and MASLD (outcome).</w:t>
      </w:r>
      <w:bookmarkEnd w:id="38"/>
    </w:p>
    <w:p w14:paraId="0888C09F" w14:textId="77777777" w:rsidR="00DE2694" w:rsidRPr="0071462E" w:rsidRDefault="00DE2694" w:rsidP="00DE2694"/>
    <w:p w14:paraId="01524AC3" w14:textId="77777777" w:rsidR="00DE2694" w:rsidRPr="0071462E" w:rsidRDefault="00DE2694" w:rsidP="00DE2694">
      <w:r w:rsidRPr="0071462E">
        <w:rPr>
          <w:rFonts w:hint="eastAsia"/>
          <w:noProof/>
        </w:rPr>
        <w:drawing>
          <wp:anchor distT="0" distB="0" distL="114300" distR="114300" simplePos="0" relativeHeight="251703296" behindDoc="0" locked="0" layoutInCell="1" allowOverlap="1" wp14:anchorId="3A759D68" wp14:editId="4D2468CF">
            <wp:simplePos x="0" y="0"/>
            <wp:positionH relativeFrom="column">
              <wp:posOffset>227965</wp:posOffset>
            </wp:positionH>
            <wp:positionV relativeFrom="paragraph">
              <wp:posOffset>36830</wp:posOffset>
            </wp:positionV>
            <wp:extent cx="3842385" cy="3842385"/>
            <wp:effectExtent l="0" t="0" r="18415" b="18415"/>
            <wp:wrapNone/>
            <wp:docPr id="32" name="图片 32"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atter_00"/>
                    <pic:cNvPicPr>
                      <a:picLocks noChangeAspect="1"/>
                    </pic:cNvPicPr>
                  </pic:nvPicPr>
                  <pic:blipFill>
                    <a:blip r:embed="rId29"/>
                    <a:stretch>
                      <a:fillRect/>
                    </a:stretch>
                  </pic:blipFill>
                  <pic:spPr>
                    <a:xfrm>
                      <a:off x="0" y="0"/>
                      <a:ext cx="3842385" cy="3842385"/>
                    </a:xfrm>
                    <a:prstGeom prst="rect">
                      <a:avLst/>
                    </a:prstGeom>
                  </pic:spPr>
                </pic:pic>
              </a:graphicData>
            </a:graphic>
          </wp:anchor>
        </w:drawing>
      </w:r>
    </w:p>
    <w:p w14:paraId="4D0ADAC1" w14:textId="77777777" w:rsidR="00DE2694" w:rsidRPr="0071462E" w:rsidRDefault="00DE2694" w:rsidP="00DE2694"/>
    <w:p w14:paraId="3476F5A2" w14:textId="77777777" w:rsidR="00DE2694" w:rsidRPr="0071462E" w:rsidRDefault="00DE2694" w:rsidP="00DE2694"/>
    <w:p w14:paraId="52BA0CC9" w14:textId="77777777" w:rsidR="00DE2694" w:rsidRPr="0071462E" w:rsidRDefault="00DE2694" w:rsidP="00DE2694"/>
    <w:p w14:paraId="4689590E" w14:textId="77777777" w:rsidR="00DE2694" w:rsidRPr="0071462E" w:rsidRDefault="00DE2694" w:rsidP="00DE2694"/>
    <w:p w14:paraId="1E2A465B" w14:textId="77777777" w:rsidR="00DE2694" w:rsidRPr="0071462E" w:rsidRDefault="00DE2694" w:rsidP="00DE2694"/>
    <w:p w14:paraId="56D9C37C" w14:textId="77777777" w:rsidR="00DE2694" w:rsidRPr="0071462E" w:rsidRDefault="00DE2694" w:rsidP="00DE2694"/>
    <w:p w14:paraId="7B2D4F40" w14:textId="77777777" w:rsidR="00DE2694" w:rsidRPr="0071462E" w:rsidRDefault="00DE2694" w:rsidP="00DE2694"/>
    <w:p w14:paraId="144636F9" w14:textId="77777777" w:rsidR="00DE2694" w:rsidRPr="0071462E" w:rsidRDefault="00DE2694" w:rsidP="00DE2694"/>
    <w:p w14:paraId="64B7B783" w14:textId="77777777" w:rsidR="00DE2694" w:rsidRPr="0071462E" w:rsidRDefault="00DE2694" w:rsidP="00DE2694"/>
    <w:p w14:paraId="7707FA3F" w14:textId="77777777" w:rsidR="00DE2694" w:rsidRPr="0071462E" w:rsidRDefault="00DE2694" w:rsidP="00DE2694"/>
    <w:p w14:paraId="0818450A" w14:textId="77777777" w:rsidR="00DE2694" w:rsidRPr="0071462E" w:rsidRDefault="00DE2694" w:rsidP="00DE2694"/>
    <w:p w14:paraId="261D57BE" w14:textId="77777777" w:rsidR="00DE2694" w:rsidRPr="0071462E" w:rsidRDefault="00DE2694" w:rsidP="00DE2694"/>
    <w:p w14:paraId="4EBBD5F6" w14:textId="77777777" w:rsidR="00DE2694" w:rsidRPr="0071462E" w:rsidRDefault="00DE2694" w:rsidP="00DE2694"/>
    <w:p w14:paraId="170C1237" w14:textId="77777777" w:rsidR="00DE2694" w:rsidRPr="0071462E" w:rsidRDefault="00DE2694" w:rsidP="00DE2694"/>
    <w:p w14:paraId="45238546" w14:textId="77777777" w:rsidR="00DE2694" w:rsidRPr="0071462E" w:rsidRDefault="00DE2694" w:rsidP="00DE2694"/>
    <w:p w14:paraId="7EBC983B" w14:textId="77777777" w:rsidR="00DE2694" w:rsidRPr="0071462E" w:rsidRDefault="00DE2694" w:rsidP="00DE2694"/>
    <w:p w14:paraId="24290C6A" w14:textId="77777777" w:rsidR="00DE2694" w:rsidRPr="0071462E" w:rsidRDefault="00DE2694" w:rsidP="00DE2694"/>
    <w:p w14:paraId="55CE1772" w14:textId="77777777" w:rsidR="00DE2694" w:rsidRPr="0071462E" w:rsidRDefault="00DE2694" w:rsidP="00DE2694"/>
    <w:p w14:paraId="2607D71D" w14:textId="11A20D8B" w:rsidR="00DE2694" w:rsidRPr="0071462E" w:rsidRDefault="00DE2694" w:rsidP="00E55689">
      <w:pPr>
        <w:pStyle w:val="Heading1"/>
        <w:spacing w:before="0" w:after="0"/>
      </w:pPr>
      <w:r w:rsidRPr="0071462E">
        <w:rPr>
          <w:b w:val="0"/>
          <w:bCs w:val="0"/>
        </w:rPr>
        <w:br w:type="page"/>
      </w:r>
      <w:bookmarkStart w:id="39" w:name="_Toc201419390"/>
      <w:r w:rsidRPr="0071462E">
        <w:lastRenderedPageBreak/>
        <w:t>Figure S</w:t>
      </w:r>
      <w:r w:rsidRPr="0071462E">
        <w:rPr>
          <w:rFonts w:hint="eastAsia"/>
        </w:rPr>
        <w:t>1</w:t>
      </w:r>
      <w:r w:rsidRPr="0071462E">
        <w:t>0</w:t>
      </w:r>
      <w:r w:rsidRPr="0071462E">
        <w:rPr>
          <w:rFonts w:hint="eastAsia"/>
        </w:rPr>
        <w:t xml:space="preserve">. Causal relationship between </w:t>
      </w:r>
      <w:r w:rsidRPr="0071462E">
        <w:t xml:space="preserve">HLA-A </w:t>
      </w:r>
      <w:r w:rsidRPr="0071462E">
        <w:rPr>
          <w:rFonts w:hint="eastAsia"/>
        </w:rPr>
        <w:t xml:space="preserve">(exposure) and </w:t>
      </w:r>
      <w:r w:rsidR="00E57B4E" w:rsidRPr="0071462E">
        <w:t xml:space="preserve">serum </w:t>
      </w:r>
      <w:r w:rsidRPr="0071462E">
        <w:rPr>
          <w:rFonts w:hint="eastAsia"/>
        </w:rPr>
        <w:t xml:space="preserve">total protein </w:t>
      </w:r>
      <w:r w:rsidR="00E57B4E" w:rsidRPr="0071462E">
        <w:t xml:space="preserve">levels </w:t>
      </w:r>
      <w:r w:rsidRPr="0071462E">
        <w:rPr>
          <w:rFonts w:hint="eastAsia"/>
        </w:rPr>
        <w:t>(outcome).</w:t>
      </w:r>
      <w:bookmarkEnd w:id="39"/>
    </w:p>
    <w:p w14:paraId="15D42E6F" w14:textId="77777777" w:rsidR="00DE2694" w:rsidRPr="0071462E" w:rsidRDefault="00DE2694" w:rsidP="00DE2694">
      <w:r w:rsidRPr="0071462E">
        <w:rPr>
          <w:rFonts w:hint="eastAsia"/>
          <w:noProof/>
        </w:rPr>
        <w:drawing>
          <wp:anchor distT="0" distB="0" distL="114300" distR="114300" simplePos="0" relativeHeight="251709440" behindDoc="0" locked="0" layoutInCell="1" allowOverlap="1" wp14:anchorId="609416B0" wp14:editId="2C374D5B">
            <wp:simplePos x="0" y="0"/>
            <wp:positionH relativeFrom="column">
              <wp:posOffset>248285</wp:posOffset>
            </wp:positionH>
            <wp:positionV relativeFrom="paragraph">
              <wp:posOffset>395605</wp:posOffset>
            </wp:positionV>
            <wp:extent cx="3815715" cy="3815715"/>
            <wp:effectExtent l="0" t="0" r="19685" b="19685"/>
            <wp:wrapNone/>
            <wp:docPr id="37" name="图片 37" descr="scatt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atter_00"/>
                    <pic:cNvPicPr>
                      <a:picLocks noChangeAspect="1"/>
                    </pic:cNvPicPr>
                  </pic:nvPicPr>
                  <pic:blipFill>
                    <a:blip r:embed="rId30"/>
                    <a:stretch>
                      <a:fillRect/>
                    </a:stretch>
                  </pic:blipFill>
                  <pic:spPr>
                    <a:xfrm>
                      <a:off x="0" y="0"/>
                      <a:ext cx="3815715" cy="3815715"/>
                    </a:xfrm>
                    <a:prstGeom prst="rect">
                      <a:avLst/>
                    </a:prstGeom>
                  </pic:spPr>
                </pic:pic>
              </a:graphicData>
            </a:graphic>
          </wp:anchor>
        </w:drawing>
      </w:r>
      <w:r w:rsidRPr="0071462E">
        <w:rPr>
          <w:noProof/>
        </w:rPr>
        <mc:AlternateContent>
          <mc:Choice Requires="wps">
            <w:drawing>
              <wp:anchor distT="0" distB="0" distL="114300" distR="114300" simplePos="0" relativeHeight="251708416" behindDoc="0" locked="0" layoutInCell="1" allowOverlap="1" wp14:anchorId="609F79B8" wp14:editId="610D63A1">
                <wp:simplePos x="0" y="0"/>
                <wp:positionH relativeFrom="column">
                  <wp:posOffset>4150995</wp:posOffset>
                </wp:positionH>
                <wp:positionV relativeFrom="paragraph">
                  <wp:posOffset>48895</wp:posOffset>
                </wp:positionV>
                <wp:extent cx="689610" cy="266065"/>
                <wp:effectExtent l="0" t="0" r="21590" b="13335"/>
                <wp:wrapNone/>
                <wp:docPr id="36" name="文本框 36"/>
                <wp:cNvGraphicFramePr/>
                <a:graphic xmlns:a="http://schemas.openxmlformats.org/drawingml/2006/main">
                  <a:graphicData uri="http://schemas.microsoft.com/office/word/2010/wordprocessingShape">
                    <wps:wsp>
                      <wps:cNvSpPr txBox="1"/>
                      <wps:spPr>
                        <a:xfrm>
                          <a:off x="0" y="0"/>
                          <a:ext cx="68961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91B635"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9F79B8" id="文本框 36" o:spid="_x0000_s1039" type="#_x0000_t202" style="position:absolute;left:0;text-align:left;margin-left:326.85pt;margin-top:3.85pt;width:54.3pt;height:20.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" fillcolor="white [3201]" stroked="f" strokeweight=".5pt">
                <v:textbox>
                  <w:txbxContent>
                    <w:p w14:paraId="3991B635" w14:textId="77777777" w:rsidR="00DE2694" w:rsidRDefault="00DE2694" w:rsidP="00DE2694">
                      <w:pPr>
                        <w:rPr>
                          <w:rFonts w:ascii="Arial Bold" w:hAnsi="Arial Bold" w:cs="Arial Bold"/>
                          <w:b/>
                          <w:bCs/>
                          <w:sz w:val="24"/>
                        </w:rPr>
                      </w:pPr>
                      <w:r>
                        <w:rPr>
                          <w:rFonts w:ascii="Arial Bold" w:hAnsi="Arial Bold" w:cs="Arial Bold"/>
                          <w:b/>
                          <w:bCs/>
                          <w:sz w:val="24"/>
                        </w:rPr>
                        <w:t>(</w:t>
                      </w:r>
                      <w:r>
                        <w:rPr>
                          <w:rFonts w:ascii="Arial Bold" w:hAnsi="Arial Bold" w:cs="Arial Bold" w:hint="eastAsia"/>
                          <w:b/>
                          <w:bCs/>
                          <w:sz w:val="24"/>
                        </w:rPr>
                        <w:t>B</w:t>
                      </w:r>
                      <w:r>
                        <w:rPr>
                          <w:rFonts w:ascii="Arial Bold" w:hAnsi="Arial Bold" w:cs="Arial Bold"/>
                          <w:b/>
                          <w:bCs/>
                          <w:sz w:val="24"/>
                        </w:rPr>
                        <w:t>)</w:t>
                      </w:r>
                    </w:p>
                  </w:txbxContent>
                </v:textbox>
              </v:shape>
            </w:pict>
          </mc:Fallback>
        </mc:AlternateContent>
      </w:r>
      <w:r w:rsidRPr="0071462E">
        <w:rPr>
          <w:rFonts w:ascii="Calibri" w:eastAsia="SimSun" w:hAnsi="Calibri" w:cs="Times New Roman"/>
          <w:noProof/>
          <w:szCs w:val="21"/>
          <w:lang w:bidi="ar"/>
        </w:rPr>
        <w:drawing>
          <wp:inline distT="0" distB="0" distL="114300" distR="114300" wp14:anchorId="59B404E2" wp14:editId="6A2C336E">
            <wp:extent cx="819150" cy="494030"/>
            <wp:effectExtent l="0" t="0" r="19050" b="13970"/>
            <wp:docPr id="3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6"/>
                    <pic:cNvPicPr>
                      <a:picLocks noChangeAspect="1"/>
                    </pic:cNvPicPr>
                  </pic:nvPicPr>
                  <pic:blipFill>
                    <a:blip r:embed="rId23"/>
                    <a:stretch>
                      <a:fillRect/>
                    </a:stretch>
                  </pic:blipFill>
                  <pic:spPr>
                    <a:xfrm>
                      <a:off x="0" y="0"/>
                      <a:ext cx="819150" cy="494030"/>
                    </a:xfrm>
                    <a:prstGeom prst="rect">
                      <a:avLst/>
                    </a:prstGeom>
                    <a:noFill/>
                    <a:ln w="9525">
                      <a:noFill/>
                    </a:ln>
                  </pic:spPr>
                </pic:pic>
              </a:graphicData>
            </a:graphic>
          </wp:inline>
        </w:drawing>
      </w:r>
    </w:p>
    <w:p w14:paraId="080602F6" w14:textId="77777777" w:rsidR="00DE2694" w:rsidRPr="0071462E" w:rsidRDefault="00DE2694" w:rsidP="00DE2694"/>
    <w:p w14:paraId="69AC5867" w14:textId="77777777" w:rsidR="00DE2694" w:rsidRPr="0071462E" w:rsidRDefault="00DE2694" w:rsidP="00DE2694">
      <w:r w:rsidRPr="0071462E">
        <w:rPr>
          <w:rFonts w:hint="eastAsia"/>
          <w:noProof/>
        </w:rPr>
        <w:drawing>
          <wp:anchor distT="0" distB="0" distL="114300" distR="114300" simplePos="0" relativeHeight="251710464" behindDoc="0" locked="0" layoutInCell="1" allowOverlap="1" wp14:anchorId="3CBE014A" wp14:editId="60445729">
            <wp:simplePos x="0" y="0"/>
            <wp:positionH relativeFrom="column">
              <wp:posOffset>4696460</wp:posOffset>
            </wp:positionH>
            <wp:positionV relativeFrom="paragraph">
              <wp:posOffset>14605</wp:posOffset>
            </wp:positionV>
            <wp:extent cx="3602355" cy="3602355"/>
            <wp:effectExtent l="0" t="0" r="4445" b="4445"/>
            <wp:wrapNone/>
            <wp:docPr id="38" name="图片 38" descr="sensitivity-analysi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ensitivity-analysis_00"/>
                    <pic:cNvPicPr>
                      <a:picLocks noChangeAspect="1"/>
                    </pic:cNvPicPr>
                  </pic:nvPicPr>
                  <pic:blipFill>
                    <a:blip r:embed="rId31"/>
                    <a:stretch>
                      <a:fillRect/>
                    </a:stretch>
                  </pic:blipFill>
                  <pic:spPr>
                    <a:xfrm>
                      <a:off x="0" y="0"/>
                      <a:ext cx="3602355" cy="3602355"/>
                    </a:xfrm>
                    <a:prstGeom prst="rect">
                      <a:avLst/>
                    </a:prstGeom>
                  </pic:spPr>
                </pic:pic>
              </a:graphicData>
            </a:graphic>
          </wp:anchor>
        </w:drawing>
      </w:r>
    </w:p>
    <w:p w14:paraId="13C85ABC" w14:textId="77777777" w:rsidR="00DE2694" w:rsidRPr="0071462E" w:rsidRDefault="00DE2694" w:rsidP="00DE2694"/>
    <w:p w14:paraId="084DA6AE" w14:textId="77777777" w:rsidR="00DE2694" w:rsidRPr="0071462E" w:rsidRDefault="00DE2694" w:rsidP="00DE2694"/>
    <w:p w14:paraId="26002686" w14:textId="77777777" w:rsidR="00DE2694" w:rsidRPr="0071462E" w:rsidRDefault="00DE2694" w:rsidP="00DE2694"/>
    <w:p w14:paraId="6ED296D4" w14:textId="77777777" w:rsidR="00DE2694" w:rsidRPr="0071462E" w:rsidRDefault="00DE2694" w:rsidP="00DE2694"/>
    <w:p w14:paraId="1FF12D0B" w14:textId="77777777" w:rsidR="00DE2694" w:rsidRPr="0071462E" w:rsidRDefault="00DE2694" w:rsidP="00DE2694"/>
    <w:p w14:paraId="0259B360" w14:textId="77777777" w:rsidR="00DE2694" w:rsidRPr="0071462E" w:rsidRDefault="00DE2694" w:rsidP="00DE2694"/>
    <w:p w14:paraId="46431C14" w14:textId="77777777" w:rsidR="00DE2694" w:rsidRPr="0071462E" w:rsidRDefault="00DE2694" w:rsidP="00DE2694"/>
    <w:p w14:paraId="1798F992" w14:textId="77777777" w:rsidR="00DE2694" w:rsidRPr="0071462E" w:rsidRDefault="00DE2694" w:rsidP="00DE2694"/>
    <w:p w14:paraId="62AB1966" w14:textId="77777777" w:rsidR="00DE2694" w:rsidRPr="0071462E" w:rsidRDefault="00DE2694" w:rsidP="00DE2694"/>
    <w:p w14:paraId="58FA4335" w14:textId="77777777" w:rsidR="00DE2694" w:rsidRPr="0071462E" w:rsidRDefault="00DE2694" w:rsidP="00DE2694"/>
    <w:p w14:paraId="13F12A57" w14:textId="77777777" w:rsidR="00DE2694" w:rsidRPr="0071462E" w:rsidRDefault="00DE2694" w:rsidP="00DE2694"/>
    <w:p w14:paraId="25F1F62B" w14:textId="77777777" w:rsidR="00DE2694" w:rsidRPr="0071462E" w:rsidRDefault="00DE2694" w:rsidP="00DE2694"/>
    <w:p w14:paraId="4E7D89B1" w14:textId="77777777" w:rsidR="00DE2694" w:rsidRPr="0071462E" w:rsidRDefault="00DE2694" w:rsidP="00DE2694"/>
    <w:p w14:paraId="41181C60" w14:textId="77777777" w:rsidR="00DE2694" w:rsidRPr="0071462E" w:rsidRDefault="00DE2694" w:rsidP="00DE2694"/>
    <w:p w14:paraId="550556E1" w14:textId="77777777" w:rsidR="00DE2694" w:rsidRPr="0071462E" w:rsidRDefault="00DE2694" w:rsidP="00DE2694"/>
    <w:p w14:paraId="48E2E4EF" w14:textId="77777777" w:rsidR="00DE2694" w:rsidRPr="0071462E" w:rsidRDefault="00DE2694" w:rsidP="00DE2694"/>
    <w:p w14:paraId="43756D94" w14:textId="77777777" w:rsidR="00DE2694" w:rsidRPr="0071462E" w:rsidRDefault="00DE2694" w:rsidP="00DE2694"/>
    <w:p w14:paraId="2DA516BB" w14:textId="4742225A" w:rsidR="001C04BE" w:rsidRPr="0071462E" w:rsidRDefault="00DE2694" w:rsidP="000471C6">
      <w:pPr>
        <w:pStyle w:val="ListParagraph"/>
        <w:numPr>
          <w:ilvl w:val="0"/>
          <w:numId w:val="7"/>
        </w:numPr>
        <w:ind w:firstLineChars="0"/>
        <w:rPr>
          <w:rFonts w:ascii="Times New Roman" w:hAnsi="Times New Roman" w:cs="Times New Roman"/>
          <w:sz w:val="24"/>
        </w:rPr>
      </w:pPr>
      <w:r w:rsidRPr="0071462E">
        <w:rPr>
          <w:rFonts w:ascii="Times New Roman" w:hAnsi="Times New Roman" w:cs="Times New Roman"/>
          <w:sz w:val="24"/>
        </w:rPr>
        <w:t>scatterplot of the MR analysis; (</w:t>
      </w:r>
      <w:r w:rsidRPr="0071462E">
        <w:rPr>
          <w:rFonts w:ascii="Times New Roman" w:hAnsi="Times New Roman" w:cs="Times New Roman" w:hint="eastAsia"/>
          <w:sz w:val="24"/>
        </w:rPr>
        <w:t>B</w:t>
      </w:r>
      <w:r w:rsidRPr="0071462E">
        <w:rPr>
          <w:rFonts w:ascii="Times New Roman" w:hAnsi="Times New Roman" w:cs="Times New Roman"/>
          <w:sz w:val="24"/>
        </w:rPr>
        <w:t>) sensitivity analysis</w:t>
      </w:r>
    </w:p>
    <w:p w14:paraId="43BE19AD" w14:textId="2F453A9B" w:rsidR="001D7B87" w:rsidRPr="0071462E" w:rsidRDefault="001C04BE" w:rsidP="00E55689">
      <w:pPr>
        <w:pStyle w:val="Heading1"/>
      </w:pPr>
      <w:r w:rsidRPr="0071462E">
        <w:br w:type="page"/>
      </w:r>
      <w:bookmarkStart w:id="40" w:name="_Toc201419391"/>
      <w:r w:rsidRPr="0071462E">
        <w:lastRenderedPageBreak/>
        <w:t xml:space="preserve">Figure S11. Bootstrap ROC curves for the </w:t>
      </w:r>
      <w:r w:rsidR="001D7B87" w:rsidRPr="0071462E">
        <w:rPr>
          <w:rFonts w:hint="eastAsia"/>
        </w:rPr>
        <w:t>r</w:t>
      </w:r>
      <w:r w:rsidRPr="0071462E">
        <w:t xml:space="preserve">andom </w:t>
      </w:r>
      <w:r w:rsidR="001D7B87" w:rsidRPr="0071462E">
        <w:rPr>
          <w:rFonts w:hint="eastAsia"/>
        </w:rPr>
        <w:t>f</w:t>
      </w:r>
      <w:r w:rsidRPr="0071462E">
        <w:t>orest model in the training and validation sets</w:t>
      </w:r>
      <w:bookmarkEnd w:id="40"/>
    </w:p>
    <w:p w14:paraId="0FC2ABBE" w14:textId="3E4173E4" w:rsidR="001D7B87" w:rsidRPr="0071462E" w:rsidRDefault="00D05389">
      <w:pPr>
        <w:widowControl/>
        <w:jc w:val="left"/>
        <w:rPr>
          <w:rFonts w:ascii="Times New Roman" w:hAnsi="Times New Roman" w:cs="Times New Roman"/>
        </w:rPr>
      </w:pPr>
      <w:r w:rsidRPr="0071462E">
        <w:rPr>
          <w:rFonts w:ascii="Times New Roman" w:hAnsi="Times New Roman" w:cs="Times New Roman"/>
          <w:noProof/>
        </w:rPr>
        <w:drawing>
          <wp:inline distT="0" distB="0" distL="0" distR="0" wp14:anchorId="6424FEDF" wp14:editId="5C71B24F">
            <wp:extent cx="6306671" cy="3174569"/>
            <wp:effectExtent l="0" t="0" r="5715" b="635"/>
            <wp:docPr id="272508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8985" name="图片 27250898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1373" cy="3187003"/>
                    </a:xfrm>
                    <a:prstGeom prst="rect">
                      <a:avLst/>
                    </a:prstGeom>
                  </pic:spPr>
                </pic:pic>
              </a:graphicData>
            </a:graphic>
          </wp:inline>
        </w:drawing>
      </w:r>
    </w:p>
    <w:p w14:paraId="4B7767E9" w14:textId="4765E5DE" w:rsidR="001D7B87" w:rsidRPr="0071462E" w:rsidRDefault="008047D0" w:rsidP="00D05389">
      <w:pPr>
        <w:pStyle w:val="ListParagraph"/>
        <w:widowControl/>
        <w:numPr>
          <w:ilvl w:val="0"/>
          <w:numId w:val="8"/>
        </w:numPr>
        <w:ind w:firstLineChars="0"/>
        <w:jc w:val="left"/>
        <w:rPr>
          <w:rFonts w:ascii="Times New Roman" w:hAnsi="Times New Roman" w:cs="Times New Roman"/>
        </w:rPr>
      </w:pPr>
      <w:r w:rsidRPr="0071462E">
        <w:rPr>
          <w:rFonts w:ascii="Times New Roman" w:hAnsi="Times New Roman" w:cs="Times New Roman" w:hint="eastAsia"/>
        </w:rPr>
        <w:t xml:space="preserve"> </w:t>
      </w:r>
      <w:r w:rsidRPr="0071462E">
        <w:rPr>
          <w:rFonts w:ascii="Times New Roman" w:hAnsi="Times New Roman" w:cs="Times New Roman"/>
        </w:rPr>
        <w:t xml:space="preserve">Bootstrap ROC curves for the random forest model in the training </w:t>
      </w:r>
      <w:r w:rsidRPr="0071462E">
        <w:rPr>
          <w:rFonts w:ascii="Times New Roman" w:hAnsi="Times New Roman" w:hint="eastAsia"/>
        </w:rPr>
        <w:t>dataset</w:t>
      </w:r>
      <w:r w:rsidRPr="0071462E">
        <w:rPr>
          <w:rFonts w:ascii="Times New Roman" w:hAnsi="Times New Roman"/>
        </w:rPr>
        <w:t xml:space="preserve">; (B) </w:t>
      </w:r>
      <w:r w:rsidRPr="0071462E">
        <w:rPr>
          <w:rFonts w:ascii="Times New Roman" w:hAnsi="Times New Roman" w:cs="Times New Roman"/>
        </w:rPr>
        <w:t xml:space="preserve">Bootstrap ROC curves for the random forest model in the </w:t>
      </w:r>
      <w:r w:rsidRPr="0071462E">
        <w:rPr>
          <w:rFonts w:ascii="Times New Roman" w:hAnsi="Times New Roman" w:cs="Times New Roman" w:hint="eastAsia"/>
        </w:rPr>
        <w:t>validation</w:t>
      </w:r>
      <w:r w:rsidRPr="0071462E">
        <w:rPr>
          <w:rFonts w:ascii="Times New Roman" w:hAnsi="Times New Roman" w:cs="Times New Roman"/>
        </w:rPr>
        <w:t xml:space="preserve"> </w:t>
      </w:r>
      <w:r w:rsidRPr="0071462E">
        <w:rPr>
          <w:rFonts w:ascii="Times New Roman" w:hAnsi="Times New Roman" w:hint="eastAsia"/>
        </w:rPr>
        <w:t>dataset.</w:t>
      </w:r>
      <w:r w:rsidRPr="0071462E">
        <w:rPr>
          <w:rFonts w:ascii="Times New Roman" w:hAnsi="Times New Roman"/>
        </w:rPr>
        <w:t xml:space="preserve"> </w:t>
      </w:r>
    </w:p>
    <w:p w14:paraId="5564C24F" w14:textId="77777777" w:rsidR="001D7B87" w:rsidRPr="0071462E" w:rsidRDefault="001D7B87">
      <w:pPr>
        <w:widowControl/>
        <w:jc w:val="left"/>
        <w:rPr>
          <w:rFonts w:ascii="Times New Roman" w:hAnsi="Times New Roman" w:cs="Times New Roman"/>
        </w:rPr>
      </w:pPr>
    </w:p>
    <w:p w14:paraId="34C0E28C" w14:textId="77777777" w:rsidR="001D7B87" w:rsidRPr="0071462E" w:rsidRDefault="001D7B87">
      <w:pPr>
        <w:widowControl/>
        <w:jc w:val="left"/>
        <w:rPr>
          <w:rFonts w:ascii="Times New Roman" w:hAnsi="Times New Roman" w:cs="Times New Roman"/>
          <w:sz w:val="24"/>
        </w:rPr>
      </w:pPr>
    </w:p>
    <w:p w14:paraId="5BC400AC" w14:textId="067F3444" w:rsidR="00DE2694" w:rsidRPr="0071462E" w:rsidRDefault="001C04BE" w:rsidP="00D05389">
      <w:pPr>
        <w:widowControl/>
        <w:jc w:val="left"/>
        <w:rPr>
          <w:rFonts w:ascii="Times New Roman" w:hAnsi="Times New Roman" w:cs="Times New Roman"/>
          <w:sz w:val="24"/>
        </w:rPr>
      </w:pPr>
      <w:r w:rsidRPr="0071462E">
        <w:rPr>
          <w:rFonts w:ascii="Times New Roman" w:hAnsi="Times New Roman" w:cs="Times New Roman"/>
          <w:sz w:val="24"/>
        </w:rPr>
        <w:br w:type="page"/>
      </w:r>
    </w:p>
    <w:p w14:paraId="2FCB19E9" w14:textId="5844528F" w:rsidR="00833419" w:rsidRPr="0071462E" w:rsidRDefault="00833419" w:rsidP="00833419">
      <w:pPr>
        <w:pStyle w:val="Heading1"/>
        <w:rPr>
          <w:rFonts w:cs="Times New Roman"/>
          <w:b w:val="0"/>
          <w:bCs w:val="0"/>
        </w:rPr>
      </w:pPr>
      <w:bookmarkStart w:id="41" w:name="_Toc201419392"/>
      <w:r w:rsidRPr="0071462E">
        <w:lastRenderedPageBreak/>
        <w:t>Figure</w:t>
      </w:r>
      <w:r w:rsidRPr="0071462E">
        <w:rPr>
          <w:rFonts w:hint="eastAsia"/>
        </w:rPr>
        <w:t xml:space="preserve"> </w:t>
      </w:r>
      <w:r w:rsidR="001D7B87" w:rsidRPr="0071462E">
        <w:t>S12</w:t>
      </w:r>
      <w:r w:rsidRPr="0071462E">
        <w:t>. Differential expression analysis of CNPY4 in hepatocellular carcinoma and other cancer types.</w:t>
      </w:r>
      <w:bookmarkEnd w:id="41"/>
    </w:p>
    <w:p w14:paraId="1DADBA04" w14:textId="77777777" w:rsidR="00833419" w:rsidRPr="0071462E" w:rsidRDefault="00833419" w:rsidP="00833419">
      <w:pPr>
        <w:widowControl/>
        <w:rPr>
          <w:rFonts w:ascii="Times New Roman" w:hAnsi="Times New Roman" w:cs="Times New Roman"/>
        </w:rPr>
      </w:pPr>
      <w:r w:rsidRPr="0071462E">
        <w:rPr>
          <w:noProof/>
        </w:rPr>
        <w:drawing>
          <wp:anchor distT="0" distB="0" distL="114300" distR="114300" simplePos="0" relativeHeight="251694080" behindDoc="0" locked="0" layoutInCell="1" allowOverlap="1" wp14:anchorId="1388BFD0" wp14:editId="264EC324">
            <wp:simplePos x="0" y="0"/>
            <wp:positionH relativeFrom="column">
              <wp:posOffset>404734</wp:posOffset>
            </wp:positionH>
            <wp:positionV relativeFrom="paragraph">
              <wp:posOffset>184837</wp:posOffset>
            </wp:positionV>
            <wp:extent cx="5418945" cy="1590203"/>
            <wp:effectExtent l="0" t="0" r="4445" b="0"/>
            <wp:wrapNone/>
            <wp:docPr id="1649363228" name="图片 6"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63228" name="图片 6" descr="图表, 箱线图&#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6410" cy="1601197"/>
                    </a:xfrm>
                    <a:prstGeom prst="rect">
                      <a:avLst/>
                    </a:prstGeom>
                  </pic:spPr>
                </pic:pic>
              </a:graphicData>
            </a:graphic>
            <wp14:sizeRelH relativeFrom="margin">
              <wp14:pctWidth>0</wp14:pctWidth>
            </wp14:sizeRelH>
            <wp14:sizeRelV relativeFrom="margin">
              <wp14:pctHeight>0</wp14:pctHeight>
            </wp14:sizeRelV>
          </wp:anchor>
        </w:drawing>
      </w:r>
      <w:r w:rsidRPr="0071462E">
        <w:rPr>
          <w:rFonts w:ascii="Times New Roman" w:hAnsi="Times New Roman" w:cs="Times New Roman"/>
        </w:rPr>
        <w:t>(A)</w:t>
      </w:r>
    </w:p>
    <w:p w14:paraId="2CC5F209" w14:textId="77777777" w:rsidR="00833419" w:rsidRPr="0071462E" w:rsidRDefault="00833419" w:rsidP="00833419">
      <w:pPr>
        <w:widowControl/>
        <w:rPr>
          <w:rFonts w:ascii="Times New Roman" w:hAnsi="Times New Roman" w:cs="Times New Roman"/>
        </w:rPr>
      </w:pPr>
    </w:p>
    <w:p w14:paraId="40E32128" w14:textId="77777777" w:rsidR="00833419" w:rsidRPr="0071462E" w:rsidRDefault="00833419" w:rsidP="00833419">
      <w:pPr>
        <w:widowControl/>
        <w:rPr>
          <w:rFonts w:ascii="Times New Roman" w:hAnsi="Times New Roman" w:cs="Times New Roman"/>
        </w:rPr>
      </w:pPr>
    </w:p>
    <w:p w14:paraId="647BC5DC" w14:textId="77777777" w:rsidR="00833419" w:rsidRPr="0071462E" w:rsidRDefault="00833419" w:rsidP="00833419">
      <w:pPr>
        <w:widowControl/>
        <w:rPr>
          <w:rFonts w:ascii="Times New Roman" w:hAnsi="Times New Roman" w:cs="Times New Roman"/>
        </w:rPr>
      </w:pPr>
    </w:p>
    <w:p w14:paraId="7B6269F3" w14:textId="77777777" w:rsidR="00833419" w:rsidRPr="0071462E" w:rsidRDefault="00833419" w:rsidP="00833419">
      <w:pPr>
        <w:widowControl/>
        <w:rPr>
          <w:rFonts w:ascii="Times New Roman" w:hAnsi="Times New Roman" w:cs="Times New Roman"/>
        </w:rPr>
      </w:pPr>
    </w:p>
    <w:p w14:paraId="0987981A" w14:textId="77777777" w:rsidR="00833419" w:rsidRPr="0071462E" w:rsidRDefault="00833419" w:rsidP="00833419">
      <w:pPr>
        <w:widowControl/>
        <w:rPr>
          <w:rFonts w:ascii="Times New Roman" w:hAnsi="Times New Roman" w:cs="Times New Roman"/>
        </w:rPr>
      </w:pPr>
    </w:p>
    <w:p w14:paraId="31E2C47C" w14:textId="77777777" w:rsidR="00833419" w:rsidRPr="0071462E" w:rsidRDefault="00833419" w:rsidP="00833419">
      <w:pPr>
        <w:widowControl/>
        <w:rPr>
          <w:rFonts w:ascii="Times New Roman" w:hAnsi="Times New Roman" w:cs="Times New Roman"/>
        </w:rPr>
      </w:pPr>
    </w:p>
    <w:p w14:paraId="639894DF" w14:textId="77777777" w:rsidR="00833419" w:rsidRPr="0071462E" w:rsidRDefault="00833419" w:rsidP="00833419">
      <w:pPr>
        <w:widowControl/>
        <w:rPr>
          <w:rFonts w:ascii="Times New Roman" w:hAnsi="Times New Roman" w:cs="Times New Roman"/>
        </w:rPr>
      </w:pPr>
    </w:p>
    <w:p w14:paraId="6F942851" w14:textId="77777777" w:rsidR="00833419" w:rsidRPr="0071462E" w:rsidRDefault="00833419" w:rsidP="00833419">
      <w:pPr>
        <w:widowControl/>
        <w:rPr>
          <w:rFonts w:ascii="Times New Roman" w:hAnsi="Times New Roman" w:cs="Times New Roman"/>
        </w:rPr>
      </w:pPr>
      <w:r w:rsidRPr="0071462E">
        <w:rPr>
          <w:rFonts w:ascii="Times New Roman" w:hAnsi="Times New Roman" w:cs="Times New Roman"/>
        </w:rPr>
        <w:fldChar w:fldCharType="begin"/>
      </w:r>
      <w:r w:rsidRPr="0071462E">
        <w:rPr>
          <w:rFonts w:ascii="Times New Roman" w:hAnsi="Times New Roman" w:cs="Times New Roman"/>
        </w:rPr>
        <w:instrText xml:space="preserve"> INCLUDEPICTURE "https://xt-biotools.oss-cn-hangzhou.aliyuncs.com/xt/biotools-v3/data/public/buffer/2025052018/24b9727f-8c8d-11ee-9409-00163e118c99/0kBMTA0NzM2MzU0LjQ2NmYxe/output/%E9%9B%B7%E8%BE%BE%E5%9B%BE.png?r=1747736356.43133" \* MERGEFORMATINET </w:instrText>
      </w:r>
      <w:r w:rsidRPr="0071462E">
        <w:rPr>
          <w:rFonts w:ascii="Times New Roman" w:hAnsi="Times New Roman" w:cs="Times New Roman"/>
        </w:rPr>
        <w:fldChar w:fldCharType="separate"/>
      </w:r>
      <w:r w:rsidRPr="0071462E">
        <w:rPr>
          <w:rFonts w:ascii="Times New Roman" w:hAnsi="Times New Roman" w:cs="Times New Roman"/>
        </w:rPr>
        <w:fldChar w:fldCharType="end"/>
      </w:r>
    </w:p>
    <w:p w14:paraId="21DBAE8D" w14:textId="77777777" w:rsidR="00833419" w:rsidRPr="0071462E" w:rsidRDefault="00833419" w:rsidP="00833419">
      <w:pPr>
        <w:widowControl/>
        <w:jc w:val="center"/>
      </w:pPr>
    </w:p>
    <w:p w14:paraId="03C42C1F" w14:textId="77777777" w:rsidR="00833419" w:rsidRPr="0071462E" w:rsidRDefault="00833419" w:rsidP="00833419">
      <w:pPr>
        <w:rPr>
          <w:rFonts w:ascii="Times New Roman" w:hAnsi="Times New Roman" w:cs="Times New Roman"/>
        </w:rPr>
      </w:pPr>
      <w:r w:rsidRPr="0071462E">
        <w:rPr>
          <w:rFonts w:ascii="Times New Roman" w:hAnsi="Times New Roman" w:cs="Times New Roman"/>
          <w:noProof/>
        </w:rPr>
        <w:drawing>
          <wp:anchor distT="0" distB="0" distL="114300" distR="114300" simplePos="0" relativeHeight="251693056" behindDoc="0" locked="0" layoutInCell="1" allowOverlap="1" wp14:anchorId="4CEEA379" wp14:editId="7A022F0C">
            <wp:simplePos x="0" y="0"/>
            <wp:positionH relativeFrom="column">
              <wp:posOffset>742014</wp:posOffset>
            </wp:positionH>
            <wp:positionV relativeFrom="paragraph">
              <wp:posOffset>92398</wp:posOffset>
            </wp:positionV>
            <wp:extent cx="2061148" cy="1831993"/>
            <wp:effectExtent l="0" t="0" r="0" b="0"/>
            <wp:wrapNone/>
            <wp:docPr id="1353351281" name="图片 3"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1281" name="图片 3" descr="图表, 雷达图&#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3316" cy="1851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62E">
        <w:rPr>
          <w:rFonts w:ascii="Times New Roman" w:hAnsi="Times New Roman" w:cs="Times New Roman"/>
        </w:rPr>
        <w:t>(B)</w:t>
      </w:r>
    </w:p>
    <w:p w14:paraId="17DD4D06" w14:textId="77777777" w:rsidR="00833419" w:rsidRPr="0071462E" w:rsidRDefault="00833419" w:rsidP="00833419"/>
    <w:p w14:paraId="1FE095A8" w14:textId="77777777" w:rsidR="00833419" w:rsidRPr="0071462E" w:rsidRDefault="00833419" w:rsidP="00833419"/>
    <w:p w14:paraId="05DA0389" w14:textId="77777777" w:rsidR="00833419" w:rsidRPr="0071462E" w:rsidRDefault="00833419" w:rsidP="00833419"/>
    <w:p w14:paraId="17C64669" w14:textId="77777777" w:rsidR="00833419" w:rsidRPr="0071462E" w:rsidRDefault="00833419" w:rsidP="00833419"/>
    <w:p w14:paraId="2C87E0FE" w14:textId="77777777" w:rsidR="00833419" w:rsidRPr="0071462E" w:rsidRDefault="00833419" w:rsidP="00833419"/>
    <w:p w14:paraId="73CF489C" w14:textId="77777777" w:rsidR="00833419" w:rsidRPr="0071462E" w:rsidRDefault="00833419" w:rsidP="00833419"/>
    <w:p w14:paraId="72218ECA" w14:textId="77777777" w:rsidR="00833419" w:rsidRPr="0071462E" w:rsidRDefault="00833419" w:rsidP="00833419"/>
    <w:p w14:paraId="0C6FE0D5" w14:textId="77777777" w:rsidR="00833419" w:rsidRPr="0071462E" w:rsidRDefault="00833419" w:rsidP="00833419"/>
    <w:p w14:paraId="3B111230" w14:textId="77777777" w:rsidR="00833419" w:rsidRPr="0071462E" w:rsidRDefault="00833419" w:rsidP="00833419"/>
    <w:p w14:paraId="18F387DE" w14:textId="77777777" w:rsidR="00833419" w:rsidRPr="0071462E" w:rsidRDefault="00833419" w:rsidP="00833419">
      <w:pPr>
        <w:pStyle w:val="ListParagraph"/>
        <w:numPr>
          <w:ilvl w:val="0"/>
          <w:numId w:val="5"/>
        </w:numPr>
        <w:tabs>
          <w:tab w:val="left" w:pos="11510"/>
        </w:tabs>
        <w:ind w:firstLineChars="0"/>
        <w:rPr>
          <w:rFonts w:ascii="Times New Roman" w:hAnsi="Times New Roman" w:cs="Times New Roman"/>
        </w:rPr>
      </w:pPr>
      <w:r w:rsidRPr="0071462E">
        <w:rPr>
          <w:rFonts w:ascii="Times New Roman" w:hAnsi="Times New Roman" w:cs="Times New Roman"/>
        </w:rPr>
        <w:t>Boxplot showing the expression levels of CNPY4 (log₂[TPM + 1]) in tumor (red) and normal (blue) tissues across various cancer types</w:t>
      </w:r>
      <w:r w:rsidRPr="0071462E">
        <w:rPr>
          <w:rFonts w:ascii="Times New Roman" w:hAnsi="Times New Roman" w:cs="Times New Roman" w:hint="eastAsia"/>
        </w:rPr>
        <w:t>;</w:t>
      </w:r>
      <w:r w:rsidRPr="0071462E">
        <w:rPr>
          <w:rFonts w:ascii="Times New Roman" w:hAnsi="Times New Roman" w:cs="Times New Roman"/>
        </w:rPr>
        <w:t xml:space="preserve"> (2) Radar plot comparing CNPY4 expression levels between tumor and normal tissues. The red line represents tumor tissues, and the blue line represents normal tissues. </w:t>
      </w:r>
    </w:p>
    <w:p w14:paraId="51B00D9D" w14:textId="77777777" w:rsidR="00833419" w:rsidRPr="0071462E" w:rsidRDefault="00833419" w:rsidP="00833419">
      <w:pPr>
        <w:tabs>
          <w:tab w:val="left" w:pos="11510"/>
        </w:tabs>
        <w:rPr>
          <w:rFonts w:ascii="Times New Roman" w:hAnsi="Times New Roman" w:cs="Times New Roman"/>
        </w:rPr>
      </w:pPr>
      <w:r w:rsidRPr="0071462E">
        <w:rPr>
          <w:rFonts w:ascii="Times New Roman" w:hAnsi="Times New Roman" w:cs="Times New Roman" w:hint="eastAsia"/>
          <w:i/>
          <w:iCs/>
        </w:rPr>
        <w:t>Note:</w:t>
      </w:r>
      <w:r w:rsidRPr="0071462E">
        <w:rPr>
          <w:rFonts w:ascii="Times New Roman" w:hAnsi="Times New Roman" w:cs="Times New Roman"/>
        </w:rPr>
        <w:t xml:space="preserve"> LIHC</w:t>
      </w:r>
      <w:r w:rsidRPr="0071462E">
        <w:rPr>
          <w:rFonts w:ascii="Times New Roman" w:hAnsi="Times New Roman" w:cs="Times New Roman" w:hint="eastAsia"/>
        </w:rPr>
        <w:t>,</w:t>
      </w:r>
      <w:r w:rsidRPr="0071462E">
        <w:rPr>
          <w:rFonts w:ascii="Times New Roman" w:hAnsi="Times New Roman" w:cs="Times New Roman"/>
        </w:rPr>
        <w:t xml:space="preserve"> </w:t>
      </w:r>
      <w:r w:rsidRPr="0071462E">
        <w:rPr>
          <w:rFonts w:ascii="Times New Roman" w:hAnsi="Times New Roman" w:cs="Times New Roman" w:hint="eastAsia"/>
        </w:rPr>
        <w:t>l</w:t>
      </w:r>
      <w:r w:rsidRPr="0071462E">
        <w:rPr>
          <w:rFonts w:ascii="Times New Roman" w:hAnsi="Times New Roman" w:cs="Times New Roman"/>
        </w:rPr>
        <w:t xml:space="preserve">iver </w:t>
      </w:r>
      <w:r w:rsidRPr="0071462E">
        <w:rPr>
          <w:rFonts w:ascii="Times New Roman" w:hAnsi="Times New Roman" w:cs="Times New Roman" w:hint="eastAsia"/>
        </w:rPr>
        <w:t>h</w:t>
      </w:r>
      <w:r w:rsidRPr="0071462E">
        <w:rPr>
          <w:rFonts w:ascii="Times New Roman" w:hAnsi="Times New Roman" w:cs="Times New Roman"/>
        </w:rPr>
        <w:t xml:space="preserve">epatocellular </w:t>
      </w:r>
      <w:r w:rsidRPr="0071462E">
        <w:rPr>
          <w:rFonts w:ascii="Times New Roman" w:hAnsi="Times New Roman" w:cs="Times New Roman" w:hint="eastAsia"/>
        </w:rPr>
        <w:t>c</w:t>
      </w:r>
      <w:r w:rsidRPr="0071462E">
        <w:rPr>
          <w:rFonts w:ascii="Times New Roman" w:hAnsi="Times New Roman" w:cs="Times New Roman"/>
        </w:rPr>
        <w:t xml:space="preserve">arcinoma; TPM, </w:t>
      </w:r>
      <w:r w:rsidRPr="0071462E">
        <w:rPr>
          <w:rFonts w:ascii="Times New Roman" w:hAnsi="Times New Roman" w:cs="Times New Roman" w:hint="eastAsia"/>
        </w:rPr>
        <w:t>t</w:t>
      </w:r>
      <w:r w:rsidRPr="0071462E">
        <w:rPr>
          <w:rFonts w:ascii="Times New Roman" w:hAnsi="Times New Roman" w:cs="Times New Roman"/>
        </w:rPr>
        <w:t xml:space="preserve">ranscripts </w:t>
      </w:r>
      <w:r w:rsidRPr="0071462E">
        <w:rPr>
          <w:rFonts w:ascii="Times New Roman" w:hAnsi="Times New Roman" w:cs="Times New Roman" w:hint="eastAsia"/>
        </w:rPr>
        <w:t>p</w:t>
      </w:r>
      <w:r w:rsidRPr="0071462E">
        <w:rPr>
          <w:rFonts w:ascii="Times New Roman" w:hAnsi="Times New Roman" w:cs="Times New Roman"/>
        </w:rPr>
        <w:t xml:space="preserve">er </w:t>
      </w:r>
      <w:r w:rsidRPr="0071462E">
        <w:rPr>
          <w:rFonts w:ascii="Times New Roman" w:hAnsi="Times New Roman" w:cs="Times New Roman" w:hint="eastAsia"/>
        </w:rPr>
        <w:t>m</w:t>
      </w:r>
      <w:r w:rsidRPr="0071462E">
        <w:rPr>
          <w:rFonts w:ascii="Times New Roman" w:hAnsi="Times New Roman" w:cs="Times New Roman"/>
        </w:rPr>
        <w:t>illion.</w:t>
      </w:r>
    </w:p>
    <w:p w14:paraId="6A072230" w14:textId="48F14905" w:rsidR="00833419" w:rsidRPr="0071462E" w:rsidRDefault="00833419" w:rsidP="00833419">
      <w:pPr>
        <w:pStyle w:val="Heading1"/>
        <w:spacing w:line="240" w:lineRule="auto"/>
      </w:pPr>
      <w:bookmarkStart w:id="42" w:name="_Toc201419393"/>
      <w:r w:rsidRPr="0071462E">
        <w:lastRenderedPageBreak/>
        <w:t>Figure</w:t>
      </w:r>
      <w:r w:rsidRPr="0071462E">
        <w:rPr>
          <w:rFonts w:hint="eastAsia"/>
        </w:rPr>
        <w:t xml:space="preserve"> </w:t>
      </w:r>
      <w:r w:rsidR="004D07AB" w:rsidRPr="0071462E">
        <w:t>S</w:t>
      </w:r>
      <w:r w:rsidR="000471C6" w:rsidRPr="0071462E">
        <w:t>1</w:t>
      </w:r>
      <w:r w:rsidR="001D7B87" w:rsidRPr="0071462E">
        <w:t>3</w:t>
      </w:r>
      <w:r w:rsidRPr="0071462E">
        <w:t>. Association between CNPY4 expression and overall survival in hepatocellular carcinoma and other cancer types</w:t>
      </w:r>
      <w:r w:rsidRPr="0071462E">
        <w:rPr>
          <w:rFonts w:hint="eastAsia"/>
        </w:rPr>
        <w:t>.</w:t>
      </w:r>
      <w:bookmarkEnd w:id="42"/>
    </w:p>
    <w:p w14:paraId="2EB789B1"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r w:rsidRPr="0071462E">
        <w:rPr>
          <w:noProof/>
        </w:rPr>
        <w:drawing>
          <wp:anchor distT="0" distB="0" distL="114300" distR="114300" simplePos="0" relativeHeight="251695104" behindDoc="0" locked="0" layoutInCell="1" allowOverlap="1" wp14:anchorId="40D3E2A2" wp14:editId="5904C036">
            <wp:simplePos x="0" y="0"/>
            <wp:positionH relativeFrom="column">
              <wp:posOffset>92832</wp:posOffset>
            </wp:positionH>
            <wp:positionV relativeFrom="paragraph">
              <wp:posOffset>96672</wp:posOffset>
            </wp:positionV>
            <wp:extent cx="3423662" cy="4279578"/>
            <wp:effectExtent l="0" t="0" r="5715" b="635"/>
            <wp:wrapNone/>
            <wp:docPr id="2140791457" name="图片 5"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1457" name="图片 5" descr="图片包含 图表&#10;&#10;描述已自动生成"/>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7542" cy="4296927"/>
                    </a:xfrm>
                    <a:prstGeom prst="rect">
                      <a:avLst/>
                    </a:prstGeom>
                  </pic:spPr>
                </pic:pic>
              </a:graphicData>
            </a:graphic>
            <wp14:sizeRelH relativeFrom="margin">
              <wp14:pctWidth>0</wp14:pctWidth>
            </wp14:sizeRelH>
            <wp14:sizeRelV relativeFrom="margin">
              <wp14:pctHeight>0</wp14:pctHeight>
            </wp14:sizeRelV>
          </wp:anchor>
        </w:drawing>
      </w:r>
    </w:p>
    <w:p w14:paraId="522A279D"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363E837C"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746F089"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7866BFF"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AE9E045"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94D673F"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497EADDC"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BE09FD3"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3601F65"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69A132F1"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682C2BCD"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01995907"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72F91730"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58FB8EBD"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459FC918"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DF26ECB"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789129C0"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73FB99F1"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164DA1AC"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3B400559"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2219F436" w14:textId="77777777" w:rsidR="00833419" w:rsidRPr="0071462E" w:rsidRDefault="00833419" w:rsidP="00833419">
      <w:pPr>
        <w:tabs>
          <w:tab w:val="left" w:pos="11510"/>
        </w:tabs>
        <w:jc w:val="left"/>
        <w:rPr>
          <w:rFonts w:ascii="Times New Roman" w:eastAsia="Times New Roman" w:hAnsi="Times New Roman"/>
          <w:b/>
          <w:bCs/>
          <w:kern w:val="44"/>
          <w:sz w:val="24"/>
          <w:szCs w:val="44"/>
        </w:rPr>
      </w:pPr>
    </w:p>
    <w:p w14:paraId="58BA7D07" w14:textId="77777777" w:rsidR="00833419" w:rsidRPr="0071462E" w:rsidRDefault="00833419" w:rsidP="00833419">
      <w:pPr>
        <w:tabs>
          <w:tab w:val="left" w:pos="11510"/>
        </w:tabs>
        <w:rPr>
          <w:rFonts w:ascii="Times New Roman" w:hAnsi="Times New Roman" w:cs="Times New Roman"/>
        </w:rPr>
      </w:pPr>
      <w:r w:rsidRPr="0071462E">
        <w:rPr>
          <w:rFonts w:ascii="Times New Roman" w:hAnsi="Times New Roman" w:cs="Times New Roman" w:hint="eastAsia"/>
          <w:i/>
          <w:iCs/>
        </w:rPr>
        <w:t>Note:</w:t>
      </w:r>
      <w:r w:rsidRPr="0071462E">
        <w:rPr>
          <w:rFonts w:ascii="Times New Roman" w:hAnsi="Times New Roman" w:cs="Times New Roman"/>
        </w:rPr>
        <w:t xml:space="preserve"> LIHC</w:t>
      </w:r>
      <w:r w:rsidRPr="0071462E">
        <w:rPr>
          <w:rFonts w:ascii="Times New Roman" w:hAnsi="Times New Roman" w:cs="Times New Roman" w:hint="eastAsia"/>
        </w:rPr>
        <w:t>,</w:t>
      </w:r>
      <w:r w:rsidRPr="0071462E">
        <w:rPr>
          <w:rFonts w:ascii="Times New Roman" w:hAnsi="Times New Roman" w:cs="Times New Roman"/>
        </w:rPr>
        <w:t xml:space="preserve"> </w:t>
      </w:r>
      <w:r w:rsidRPr="0071462E">
        <w:rPr>
          <w:rFonts w:ascii="Times New Roman" w:hAnsi="Times New Roman" w:cs="Times New Roman" w:hint="eastAsia"/>
        </w:rPr>
        <w:t>l</w:t>
      </w:r>
      <w:r w:rsidRPr="0071462E">
        <w:rPr>
          <w:rFonts w:ascii="Times New Roman" w:hAnsi="Times New Roman" w:cs="Times New Roman"/>
        </w:rPr>
        <w:t xml:space="preserve">iver </w:t>
      </w:r>
      <w:r w:rsidRPr="0071462E">
        <w:rPr>
          <w:rFonts w:ascii="Times New Roman" w:hAnsi="Times New Roman" w:cs="Times New Roman" w:hint="eastAsia"/>
        </w:rPr>
        <w:t>h</w:t>
      </w:r>
      <w:r w:rsidRPr="0071462E">
        <w:rPr>
          <w:rFonts w:ascii="Times New Roman" w:hAnsi="Times New Roman" w:cs="Times New Roman"/>
        </w:rPr>
        <w:t xml:space="preserve">epatocellular </w:t>
      </w:r>
      <w:r w:rsidRPr="0071462E">
        <w:rPr>
          <w:rFonts w:ascii="Times New Roman" w:hAnsi="Times New Roman" w:cs="Times New Roman" w:hint="eastAsia"/>
        </w:rPr>
        <w:t>c</w:t>
      </w:r>
      <w:r w:rsidRPr="0071462E">
        <w:rPr>
          <w:rFonts w:ascii="Times New Roman" w:hAnsi="Times New Roman" w:cs="Times New Roman"/>
        </w:rPr>
        <w:t>arcinoma.</w:t>
      </w:r>
    </w:p>
    <w:p w14:paraId="055B6557" w14:textId="192C63F1" w:rsidR="00833419" w:rsidRPr="0071462E" w:rsidRDefault="00833419" w:rsidP="00833419">
      <w:pPr>
        <w:pStyle w:val="Heading1"/>
      </w:pPr>
      <w:bookmarkStart w:id="43" w:name="_Toc201419394"/>
      <w:r w:rsidRPr="0071462E">
        <w:lastRenderedPageBreak/>
        <w:t>Figure</w:t>
      </w:r>
      <w:r w:rsidRPr="0071462E">
        <w:rPr>
          <w:rFonts w:hint="eastAsia"/>
        </w:rPr>
        <w:t xml:space="preserve"> </w:t>
      </w:r>
      <w:r w:rsidR="004D07AB" w:rsidRPr="0071462E">
        <w:t>S</w:t>
      </w:r>
      <w:r w:rsidR="000471C6" w:rsidRPr="0071462E">
        <w:t>1</w:t>
      </w:r>
      <w:r w:rsidR="001D7B87" w:rsidRPr="0071462E">
        <w:t>4</w:t>
      </w:r>
      <w:r w:rsidRPr="0071462E">
        <w:t xml:space="preserve">. Correlation </w:t>
      </w:r>
      <w:r w:rsidRPr="0071462E">
        <w:rPr>
          <w:rFonts w:hint="eastAsia"/>
        </w:rPr>
        <w:t>b</w:t>
      </w:r>
      <w:r w:rsidRPr="0071462E">
        <w:t xml:space="preserve">etween CNPY4 </w:t>
      </w:r>
      <w:r w:rsidRPr="0071462E">
        <w:rPr>
          <w:rFonts w:hint="eastAsia"/>
        </w:rPr>
        <w:t>e</w:t>
      </w:r>
      <w:r w:rsidRPr="0071462E">
        <w:t xml:space="preserve">xpression and </w:t>
      </w:r>
      <w:r w:rsidRPr="0071462E">
        <w:rPr>
          <w:rFonts w:hint="eastAsia"/>
        </w:rPr>
        <w:t>i</w:t>
      </w:r>
      <w:r w:rsidRPr="0071462E">
        <w:t xml:space="preserve">mmune </w:t>
      </w:r>
      <w:r w:rsidRPr="0071462E">
        <w:rPr>
          <w:rFonts w:hint="eastAsia"/>
        </w:rPr>
        <w:t>c</w:t>
      </w:r>
      <w:r w:rsidRPr="0071462E">
        <w:t xml:space="preserve">ell </w:t>
      </w:r>
      <w:r w:rsidRPr="0071462E">
        <w:rPr>
          <w:rFonts w:hint="eastAsia"/>
        </w:rPr>
        <w:t>i</w:t>
      </w:r>
      <w:r w:rsidRPr="0071462E">
        <w:t xml:space="preserve">nfiltration in </w:t>
      </w:r>
      <w:r w:rsidRPr="0071462E">
        <w:rPr>
          <w:rFonts w:hint="eastAsia"/>
        </w:rPr>
        <w:t>h</w:t>
      </w:r>
      <w:r w:rsidRPr="0071462E">
        <w:t xml:space="preserve">epatocellular </w:t>
      </w:r>
      <w:r w:rsidRPr="0071462E">
        <w:rPr>
          <w:rFonts w:hint="eastAsia"/>
        </w:rPr>
        <w:t>c</w:t>
      </w:r>
      <w:r w:rsidRPr="0071462E">
        <w:t xml:space="preserve">arcinoma and </w:t>
      </w:r>
      <w:r w:rsidRPr="0071462E">
        <w:rPr>
          <w:rFonts w:hint="eastAsia"/>
        </w:rPr>
        <w:t>o</w:t>
      </w:r>
      <w:r w:rsidRPr="0071462E">
        <w:t xml:space="preserve">ther </w:t>
      </w:r>
      <w:r w:rsidRPr="0071462E">
        <w:rPr>
          <w:rFonts w:hint="eastAsia"/>
        </w:rPr>
        <w:t>c</w:t>
      </w:r>
      <w:r w:rsidRPr="0071462E">
        <w:t>ancers</w:t>
      </w:r>
      <w:r w:rsidRPr="0071462E">
        <w:rPr>
          <w:rFonts w:hint="eastAsia"/>
        </w:rPr>
        <w:t>.</w:t>
      </w:r>
      <w:bookmarkEnd w:id="43"/>
    </w:p>
    <w:bookmarkStart w:id="44" w:name="OLE_LINK120"/>
    <w:p w14:paraId="1E4B6E62" w14:textId="77777777" w:rsidR="00833419" w:rsidRPr="0071462E" w:rsidRDefault="00833419" w:rsidP="00833419">
      <w:pPr>
        <w:widowControl/>
        <w:jc w:val="left"/>
      </w:pPr>
      <w:r w:rsidRPr="0071462E">
        <w:fldChar w:fldCharType="begin"/>
      </w:r>
      <w:r w:rsidRPr="0071462E">
        <w:instrText xml:space="preserve"> INCLUDEPICTURE "https://xt-biotools.oss-cn-hangzhou.aliyuncs.com/xt/biotools-v3/data/public/buffer/2025052018/24b9727f-8c8d-11ee-9409-00163e118c99/hgZMTA0NzM2NTIxLjMzOGY2I/output/%E7%9B%B8%E5%85%B3%E6%80%A7%E7%83%AD%E5%9B%BE.png?r=1747736522.15016" \* MERGEFORMATINET </w:instrText>
      </w:r>
      <w:r w:rsidRPr="0071462E">
        <w:fldChar w:fldCharType="separate"/>
      </w:r>
      <w:r w:rsidRPr="0071462E">
        <w:rPr>
          <w:noProof/>
        </w:rPr>
        <w:drawing>
          <wp:inline distT="0" distB="0" distL="0" distR="0" wp14:anchorId="6DF35A73" wp14:editId="2BE1F1BA">
            <wp:extent cx="6969252" cy="3483129"/>
            <wp:effectExtent l="0" t="0" r="3175" b="0"/>
            <wp:docPr id="1092864400"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64400" name="图片 4" descr="图表, 散点图&#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4454" cy="3510718"/>
                    </a:xfrm>
                    <a:prstGeom prst="rect">
                      <a:avLst/>
                    </a:prstGeom>
                    <a:noFill/>
                    <a:ln>
                      <a:noFill/>
                    </a:ln>
                  </pic:spPr>
                </pic:pic>
              </a:graphicData>
            </a:graphic>
          </wp:inline>
        </w:drawing>
      </w:r>
      <w:r w:rsidRPr="0071462E">
        <w:fldChar w:fldCharType="end"/>
      </w:r>
      <w:bookmarkEnd w:id="44"/>
    </w:p>
    <w:p w14:paraId="4ED66CC8" w14:textId="77777777" w:rsidR="00833419" w:rsidRPr="0071462E" w:rsidRDefault="00833419" w:rsidP="00833419">
      <w:pPr>
        <w:widowControl/>
        <w:jc w:val="left"/>
      </w:pPr>
    </w:p>
    <w:p w14:paraId="131823EE" w14:textId="77777777" w:rsidR="00833419" w:rsidRPr="0071462E" w:rsidRDefault="00833419" w:rsidP="00833419">
      <w:pPr>
        <w:tabs>
          <w:tab w:val="left" w:pos="11510"/>
        </w:tabs>
        <w:rPr>
          <w:rFonts w:ascii="Times New Roman" w:hAnsi="Times New Roman" w:cs="Times New Roman"/>
        </w:rPr>
      </w:pPr>
      <w:r w:rsidRPr="0071462E">
        <w:rPr>
          <w:rFonts w:ascii="Times New Roman" w:hAnsi="Times New Roman" w:cs="Times New Roman" w:hint="eastAsia"/>
          <w:i/>
          <w:iCs/>
        </w:rPr>
        <w:t>Note:</w:t>
      </w:r>
      <w:r w:rsidRPr="0071462E">
        <w:rPr>
          <w:rFonts w:ascii="Times New Roman" w:hAnsi="Times New Roman" w:cs="Times New Roman"/>
        </w:rPr>
        <w:t xml:space="preserve"> LIHC</w:t>
      </w:r>
      <w:r w:rsidRPr="0071462E">
        <w:rPr>
          <w:rFonts w:ascii="Times New Roman" w:hAnsi="Times New Roman" w:cs="Times New Roman" w:hint="eastAsia"/>
        </w:rPr>
        <w:t>,</w:t>
      </w:r>
      <w:r w:rsidRPr="0071462E">
        <w:rPr>
          <w:rFonts w:ascii="Times New Roman" w:hAnsi="Times New Roman" w:cs="Times New Roman"/>
        </w:rPr>
        <w:t xml:space="preserve"> </w:t>
      </w:r>
      <w:r w:rsidRPr="0071462E">
        <w:rPr>
          <w:rFonts w:ascii="Times New Roman" w:hAnsi="Times New Roman" w:cs="Times New Roman" w:hint="eastAsia"/>
        </w:rPr>
        <w:t>l</w:t>
      </w:r>
      <w:r w:rsidRPr="0071462E">
        <w:rPr>
          <w:rFonts w:ascii="Times New Roman" w:hAnsi="Times New Roman" w:cs="Times New Roman"/>
        </w:rPr>
        <w:t xml:space="preserve">iver </w:t>
      </w:r>
      <w:r w:rsidRPr="0071462E">
        <w:rPr>
          <w:rFonts w:ascii="Times New Roman" w:hAnsi="Times New Roman" w:cs="Times New Roman" w:hint="eastAsia"/>
        </w:rPr>
        <w:t>h</w:t>
      </w:r>
      <w:r w:rsidRPr="0071462E">
        <w:rPr>
          <w:rFonts w:ascii="Times New Roman" w:hAnsi="Times New Roman" w:cs="Times New Roman"/>
        </w:rPr>
        <w:t xml:space="preserve">epatocellular </w:t>
      </w:r>
      <w:r w:rsidRPr="0071462E">
        <w:rPr>
          <w:rFonts w:ascii="Times New Roman" w:hAnsi="Times New Roman" w:cs="Times New Roman" w:hint="eastAsia"/>
        </w:rPr>
        <w:t>c</w:t>
      </w:r>
      <w:r w:rsidRPr="0071462E">
        <w:rPr>
          <w:rFonts w:ascii="Times New Roman" w:hAnsi="Times New Roman" w:cs="Times New Roman"/>
        </w:rPr>
        <w:t>arcinoma.</w:t>
      </w:r>
    </w:p>
    <w:p w14:paraId="20270AD3" w14:textId="01F038F2" w:rsidR="00833419" w:rsidRPr="0071462E" w:rsidRDefault="00833419" w:rsidP="00833419">
      <w:pPr>
        <w:pStyle w:val="Heading1"/>
        <w:spacing w:line="240" w:lineRule="auto"/>
      </w:pPr>
      <w:bookmarkStart w:id="45" w:name="_Toc201419395"/>
      <w:r w:rsidRPr="0071462E">
        <w:lastRenderedPageBreak/>
        <w:t>Figure</w:t>
      </w:r>
      <w:r w:rsidRPr="0071462E">
        <w:rPr>
          <w:rFonts w:hint="eastAsia"/>
        </w:rPr>
        <w:t xml:space="preserve"> </w:t>
      </w:r>
      <w:r w:rsidR="004D07AB" w:rsidRPr="0071462E">
        <w:t>S</w:t>
      </w:r>
      <w:r w:rsidR="000471C6" w:rsidRPr="0071462E">
        <w:t>1</w:t>
      </w:r>
      <w:r w:rsidR="001D7B87" w:rsidRPr="0071462E">
        <w:t>5</w:t>
      </w:r>
      <w:r w:rsidRPr="0071462E">
        <w:t xml:space="preserve">. Differential expression analysis of </w:t>
      </w:r>
      <w:bookmarkStart w:id="46" w:name="OLE_LINK56"/>
      <w:r w:rsidRPr="0071462E">
        <w:t>ENTPD6</w:t>
      </w:r>
      <w:bookmarkEnd w:id="46"/>
      <w:r w:rsidRPr="0071462E">
        <w:t xml:space="preserve"> in hepatocellular carcinoma and other cancer types.</w:t>
      </w:r>
      <w:bookmarkEnd w:id="45"/>
    </w:p>
    <w:p w14:paraId="14D6FE52" w14:textId="77777777" w:rsidR="00833419" w:rsidRPr="0071462E" w:rsidRDefault="00833419" w:rsidP="00833419">
      <w:pPr>
        <w:widowControl/>
        <w:jc w:val="left"/>
        <w:rPr>
          <w:rFonts w:ascii="Times New Roman" w:hAnsi="Times New Roman" w:cs="Times New Roman"/>
        </w:rPr>
      </w:pPr>
      <w:r w:rsidRPr="0071462E">
        <w:rPr>
          <w:rFonts w:ascii="Times New Roman" w:hAnsi="Times New Roman" w:cs="Times New Roman" w:hint="eastAsia"/>
        </w:rPr>
        <w:t>(</w:t>
      </w:r>
      <w:r w:rsidRPr="0071462E">
        <w:rPr>
          <w:rFonts w:ascii="Times New Roman" w:hAnsi="Times New Roman" w:cs="Times New Roman"/>
        </w:rPr>
        <w:t>A)</w:t>
      </w:r>
    </w:p>
    <w:p w14:paraId="16E75613" w14:textId="77777777" w:rsidR="00833419" w:rsidRPr="0071462E" w:rsidRDefault="00833419" w:rsidP="00833419">
      <w:pPr>
        <w:widowControl/>
        <w:jc w:val="left"/>
      </w:pPr>
      <w:r w:rsidRPr="0071462E">
        <w:rPr>
          <w:noProof/>
        </w:rPr>
        <w:drawing>
          <wp:inline distT="0" distB="0" distL="0" distR="0" wp14:anchorId="16034178" wp14:editId="7A242DFA">
            <wp:extent cx="5471410" cy="1603885"/>
            <wp:effectExtent l="0" t="0" r="2540" b="0"/>
            <wp:docPr id="10194453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45339" name="图片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4151" cy="1628140"/>
                    </a:xfrm>
                    <a:prstGeom prst="rect">
                      <a:avLst/>
                    </a:prstGeom>
                  </pic:spPr>
                </pic:pic>
              </a:graphicData>
            </a:graphic>
          </wp:inline>
        </w:drawing>
      </w:r>
    </w:p>
    <w:p w14:paraId="43DDD8EA" w14:textId="77777777" w:rsidR="00833419" w:rsidRPr="0071462E" w:rsidRDefault="00833419" w:rsidP="00833419">
      <w:pPr>
        <w:widowControl/>
        <w:jc w:val="left"/>
        <w:rPr>
          <w:rFonts w:ascii="Times New Roman" w:hAnsi="Times New Roman" w:cs="Times New Roman"/>
        </w:rPr>
      </w:pPr>
      <w:r w:rsidRPr="0071462E">
        <w:rPr>
          <w:rFonts w:ascii="Times New Roman" w:hAnsi="Times New Roman" w:cs="Times New Roman"/>
        </w:rPr>
        <w:t>(B)</w:t>
      </w:r>
    </w:p>
    <w:p w14:paraId="30D763D2" w14:textId="77777777" w:rsidR="00833419" w:rsidRPr="0071462E" w:rsidRDefault="00833419" w:rsidP="00833419">
      <w:pPr>
        <w:widowControl/>
        <w:jc w:val="left"/>
      </w:pPr>
      <w:r w:rsidRPr="0071462E">
        <w:rPr>
          <w:noProof/>
        </w:rPr>
        <w:drawing>
          <wp:inline distT="0" distB="0" distL="0" distR="0" wp14:anchorId="30920D88" wp14:editId="41E49B3C">
            <wp:extent cx="2076138" cy="1840029"/>
            <wp:effectExtent l="0" t="0" r="0" b="1905"/>
            <wp:docPr id="805128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879" name="图片 805128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5930" cy="1884158"/>
                    </a:xfrm>
                    <a:prstGeom prst="rect">
                      <a:avLst/>
                    </a:prstGeom>
                  </pic:spPr>
                </pic:pic>
              </a:graphicData>
            </a:graphic>
          </wp:inline>
        </w:drawing>
      </w:r>
    </w:p>
    <w:p w14:paraId="521D4ED2" w14:textId="77777777" w:rsidR="00833419" w:rsidRPr="0071462E" w:rsidRDefault="00833419" w:rsidP="00833419">
      <w:pPr>
        <w:pStyle w:val="ListParagraph"/>
        <w:numPr>
          <w:ilvl w:val="0"/>
          <w:numId w:val="6"/>
        </w:numPr>
        <w:tabs>
          <w:tab w:val="left" w:pos="11510"/>
        </w:tabs>
        <w:ind w:firstLineChars="0"/>
        <w:rPr>
          <w:rFonts w:ascii="Times New Roman" w:hAnsi="Times New Roman" w:cs="Times New Roman"/>
        </w:rPr>
      </w:pPr>
      <w:r w:rsidRPr="0071462E">
        <w:rPr>
          <w:rFonts w:ascii="Times New Roman" w:hAnsi="Times New Roman" w:cs="Times New Roman"/>
        </w:rPr>
        <w:t>Boxplot showing the expression levels of ENTPD6 (log₂[TPM + 1]) in tumor (red) and normal (blue) tissues across various cancer types</w:t>
      </w:r>
      <w:r w:rsidRPr="0071462E">
        <w:rPr>
          <w:rFonts w:ascii="Times New Roman" w:hAnsi="Times New Roman" w:cs="Times New Roman" w:hint="eastAsia"/>
        </w:rPr>
        <w:t>;</w:t>
      </w:r>
      <w:r w:rsidRPr="0071462E">
        <w:rPr>
          <w:rFonts w:ascii="Times New Roman" w:hAnsi="Times New Roman" w:cs="Times New Roman"/>
        </w:rPr>
        <w:t xml:space="preserve"> (B) Radar plot comparing ENTPD6 expression levels between tumor and normal tissues. The red line represents tumor tissues, and the blue line represents normal tissues. </w:t>
      </w:r>
    </w:p>
    <w:p w14:paraId="4965BED5" w14:textId="77777777" w:rsidR="00833419" w:rsidRPr="0071462E" w:rsidRDefault="00833419" w:rsidP="00833419">
      <w:pPr>
        <w:tabs>
          <w:tab w:val="left" w:pos="11510"/>
        </w:tabs>
        <w:rPr>
          <w:rFonts w:ascii="Times New Roman" w:hAnsi="Times New Roman" w:cs="Times New Roman"/>
        </w:rPr>
      </w:pPr>
      <w:r w:rsidRPr="0071462E">
        <w:rPr>
          <w:rFonts w:ascii="Times New Roman" w:hAnsi="Times New Roman" w:cs="Times New Roman" w:hint="eastAsia"/>
          <w:i/>
          <w:iCs/>
        </w:rPr>
        <w:t>Note:</w:t>
      </w:r>
      <w:r w:rsidRPr="0071462E">
        <w:rPr>
          <w:rFonts w:ascii="Times New Roman" w:hAnsi="Times New Roman" w:cs="Times New Roman"/>
        </w:rPr>
        <w:t xml:space="preserve"> LIHC</w:t>
      </w:r>
      <w:r w:rsidRPr="0071462E">
        <w:rPr>
          <w:rFonts w:ascii="Times New Roman" w:hAnsi="Times New Roman" w:cs="Times New Roman" w:hint="eastAsia"/>
        </w:rPr>
        <w:t>,</w:t>
      </w:r>
      <w:r w:rsidRPr="0071462E">
        <w:rPr>
          <w:rFonts w:ascii="Times New Roman" w:hAnsi="Times New Roman" w:cs="Times New Roman"/>
        </w:rPr>
        <w:t xml:space="preserve"> </w:t>
      </w:r>
      <w:r w:rsidRPr="0071462E">
        <w:rPr>
          <w:rFonts w:ascii="Times New Roman" w:hAnsi="Times New Roman" w:cs="Times New Roman" w:hint="eastAsia"/>
        </w:rPr>
        <w:t>l</w:t>
      </w:r>
      <w:r w:rsidRPr="0071462E">
        <w:rPr>
          <w:rFonts w:ascii="Times New Roman" w:hAnsi="Times New Roman" w:cs="Times New Roman"/>
        </w:rPr>
        <w:t xml:space="preserve">iver </w:t>
      </w:r>
      <w:r w:rsidRPr="0071462E">
        <w:rPr>
          <w:rFonts w:ascii="Times New Roman" w:hAnsi="Times New Roman" w:cs="Times New Roman" w:hint="eastAsia"/>
        </w:rPr>
        <w:t>h</w:t>
      </w:r>
      <w:r w:rsidRPr="0071462E">
        <w:rPr>
          <w:rFonts w:ascii="Times New Roman" w:hAnsi="Times New Roman" w:cs="Times New Roman"/>
        </w:rPr>
        <w:t xml:space="preserve">epatocellular </w:t>
      </w:r>
      <w:r w:rsidRPr="0071462E">
        <w:rPr>
          <w:rFonts w:ascii="Times New Roman" w:hAnsi="Times New Roman" w:cs="Times New Roman" w:hint="eastAsia"/>
        </w:rPr>
        <w:t>c</w:t>
      </w:r>
      <w:r w:rsidRPr="0071462E">
        <w:rPr>
          <w:rFonts w:ascii="Times New Roman" w:hAnsi="Times New Roman" w:cs="Times New Roman"/>
        </w:rPr>
        <w:t xml:space="preserve">arcinoma; TPM, </w:t>
      </w:r>
      <w:r w:rsidRPr="0071462E">
        <w:rPr>
          <w:rFonts w:ascii="Times New Roman" w:hAnsi="Times New Roman" w:cs="Times New Roman" w:hint="eastAsia"/>
        </w:rPr>
        <w:t>t</w:t>
      </w:r>
      <w:r w:rsidRPr="0071462E">
        <w:rPr>
          <w:rFonts w:ascii="Times New Roman" w:hAnsi="Times New Roman" w:cs="Times New Roman"/>
        </w:rPr>
        <w:t xml:space="preserve">ranscripts </w:t>
      </w:r>
      <w:r w:rsidRPr="0071462E">
        <w:rPr>
          <w:rFonts w:ascii="Times New Roman" w:hAnsi="Times New Roman" w:cs="Times New Roman" w:hint="eastAsia"/>
        </w:rPr>
        <w:t>p</w:t>
      </w:r>
      <w:r w:rsidRPr="0071462E">
        <w:rPr>
          <w:rFonts w:ascii="Times New Roman" w:hAnsi="Times New Roman" w:cs="Times New Roman"/>
        </w:rPr>
        <w:t xml:space="preserve">er </w:t>
      </w:r>
      <w:r w:rsidRPr="0071462E">
        <w:rPr>
          <w:rFonts w:ascii="Times New Roman" w:hAnsi="Times New Roman" w:cs="Times New Roman" w:hint="eastAsia"/>
        </w:rPr>
        <w:t>m</w:t>
      </w:r>
      <w:r w:rsidRPr="0071462E">
        <w:rPr>
          <w:rFonts w:ascii="Times New Roman" w:hAnsi="Times New Roman" w:cs="Times New Roman"/>
        </w:rPr>
        <w:t>illion.</w:t>
      </w:r>
    </w:p>
    <w:p w14:paraId="5F56C479" w14:textId="545899BD" w:rsidR="00833419" w:rsidRPr="0071462E" w:rsidRDefault="00833419" w:rsidP="00833419">
      <w:pPr>
        <w:pStyle w:val="Heading1"/>
        <w:spacing w:line="240" w:lineRule="auto"/>
      </w:pPr>
      <w:bookmarkStart w:id="47" w:name="_Toc201419396"/>
      <w:r w:rsidRPr="0071462E">
        <w:lastRenderedPageBreak/>
        <w:t>Figure</w:t>
      </w:r>
      <w:r w:rsidRPr="0071462E">
        <w:rPr>
          <w:rFonts w:hint="eastAsia"/>
        </w:rPr>
        <w:t xml:space="preserve"> </w:t>
      </w:r>
      <w:r w:rsidR="004D07AB" w:rsidRPr="0071462E">
        <w:t>S</w:t>
      </w:r>
      <w:r w:rsidRPr="0071462E">
        <w:rPr>
          <w:rFonts w:hint="eastAsia"/>
        </w:rPr>
        <w:t>1</w:t>
      </w:r>
      <w:r w:rsidR="001D7B87" w:rsidRPr="0071462E">
        <w:t>6</w:t>
      </w:r>
      <w:r w:rsidRPr="0071462E">
        <w:t>. Association between ENTPD6 expression and overall survival in hepatocellular carcinoma and other cancer types</w:t>
      </w:r>
      <w:r w:rsidRPr="0071462E">
        <w:rPr>
          <w:rFonts w:hint="eastAsia"/>
        </w:rPr>
        <w:t>.</w:t>
      </w:r>
      <w:bookmarkEnd w:id="47"/>
    </w:p>
    <w:p w14:paraId="1EBC40A8" w14:textId="77777777" w:rsidR="00833419" w:rsidRPr="0071462E" w:rsidRDefault="00833419" w:rsidP="00833419">
      <w:pPr>
        <w:widowControl/>
        <w:jc w:val="left"/>
      </w:pPr>
      <w:r w:rsidRPr="0071462E">
        <w:rPr>
          <w:rFonts w:hint="eastAsia"/>
          <w:noProof/>
        </w:rPr>
        <w:drawing>
          <wp:inline distT="0" distB="0" distL="0" distR="0" wp14:anchorId="0E7D8312" wp14:editId="001A0077">
            <wp:extent cx="3369819" cy="4206695"/>
            <wp:effectExtent l="0" t="0" r="0" b="0"/>
            <wp:docPr id="1962967468" name="图片 10"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67468" name="图片 10" descr="图片包含 图表&#10;&#10;描述已自动生成"/>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98858" cy="4242946"/>
                    </a:xfrm>
                    <a:prstGeom prst="rect">
                      <a:avLst/>
                    </a:prstGeom>
                  </pic:spPr>
                </pic:pic>
              </a:graphicData>
            </a:graphic>
          </wp:inline>
        </w:drawing>
      </w:r>
    </w:p>
    <w:p w14:paraId="370939AF" w14:textId="77777777" w:rsidR="00833419" w:rsidRPr="0071462E" w:rsidRDefault="00833419" w:rsidP="00833419">
      <w:pPr>
        <w:tabs>
          <w:tab w:val="left" w:pos="11510"/>
        </w:tabs>
        <w:rPr>
          <w:rFonts w:ascii="Times New Roman" w:hAnsi="Times New Roman" w:cs="Times New Roman"/>
        </w:rPr>
      </w:pPr>
      <w:r w:rsidRPr="0071462E">
        <w:rPr>
          <w:rFonts w:ascii="Times New Roman" w:hAnsi="Times New Roman" w:cs="Times New Roman" w:hint="eastAsia"/>
          <w:i/>
          <w:iCs/>
        </w:rPr>
        <w:t>Note:</w:t>
      </w:r>
      <w:r w:rsidRPr="0071462E">
        <w:rPr>
          <w:rFonts w:ascii="Times New Roman" w:hAnsi="Times New Roman" w:cs="Times New Roman"/>
        </w:rPr>
        <w:t xml:space="preserve"> LIHC</w:t>
      </w:r>
      <w:r w:rsidRPr="0071462E">
        <w:rPr>
          <w:rFonts w:ascii="Times New Roman" w:hAnsi="Times New Roman" w:cs="Times New Roman" w:hint="eastAsia"/>
        </w:rPr>
        <w:t>,</w:t>
      </w:r>
      <w:r w:rsidRPr="0071462E">
        <w:rPr>
          <w:rFonts w:ascii="Times New Roman" w:hAnsi="Times New Roman" w:cs="Times New Roman"/>
        </w:rPr>
        <w:t xml:space="preserve"> </w:t>
      </w:r>
      <w:r w:rsidRPr="0071462E">
        <w:rPr>
          <w:rFonts w:ascii="Times New Roman" w:hAnsi="Times New Roman" w:cs="Times New Roman" w:hint="eastAsia"/>
        </w:rPr>
        <w:t>l</w:t>
      </w:r>
      <w:r w:rsidRPr="0071462E">
        <w:rPr>
          <w:rFonts w:ascii="Times New Roman" w:hAnsi="Times New Roman" w:cs="Times New Roman"/>
        </w:rPr>
        <w:t xml:space="preserve">iver </w:t>
      </w:r>
      <w:r w:rsidRPr="0071462E">
        <w:rPr>
          <w:rFonts w:ascii="Times New Roman" w:hAnsi="Times New Roman" w:cs="Times New Roman" w:hint="eastAsia"/>
        </w:rPr>
        <w:t>h</w:t>
      </w:r>
      <w:r w:rsidRPr="0071462E">
        <w:rPr>
          <w:rFonts w:ascii="Times New Roman" w:hAnsi="Times New Roman" w:cs="Times New Roman"/>
        </w:rPr>
        <w:t xml:space="preserve">epatocellular </w:t>
      </w:r>
      <w:r w:rsidRPr="0071462E">
        <w:rPr>
          <w:rFonts w:ascii="Times New Roman" w:hAnsi="Times New Roman" w:cs="Times New Roman" w:hint="eastAsia"/>
        </w:rPr>
        <w:t>c</w:t>
      </w:r>
      <w:r w:rsidRPr="0071462E">
        <w:rPr>
          <w:rFonts w:ascii="Times New Roman" w:hAnsi="Times New Roman" w:cs="Times New Roman"/>
        </w:rPr>
        <w:t>arcinoma.</w:t>
      </w:r>
    </w:p>
    <w:p w14:paraId="77F6C171" w14:textId="15D78069" w:rsidR="00833419" w:rsidRPr="0071462E" w:rsidRDefault="00833419" w:rsidP="00833419">
      <w:pPr>
        <w:pStyle w:val="Heading1"/>
        <w:spacing w:line="240" w:lineRule="auto"/>
      </w:pPr>
      <w:bookmarkStart w:id="48" w:name="_Toc201419397"/>
      <w:r w:rsidRPr="0071462E">
        <w:lastRenderedPageBreak/>
        <w:t>Figure</w:t>
      </w:r>
      <w:r w:rsidRPr="0071462E">
        <w:rPr>
          <w:rFonts w:hint="eastAsia"/>
        </w:rPr>
        <w:t xml:space="preserve"> </w:t>
      </w:r>
      <w:r w:rsidR="004D07AB" w:rsidRPr="0071462E">
        <w:t>S</w:t>
      </w:r>
      <w:r w:rsidRPr="0071462E">
        <w:rPr>
          <w:rFonts w:hint="eastAsia"/>
        </w:rPr>
        <w:t>1</w:t>
      </w:r>
      <w:r w:rsidR="001D7B87" w:rsidRPr="0071462E">
        <w:t>7</w:t>
      </w:r>
      <w:r w:rsidRPr="0071462E">
        <w:t xml:space="preserve">. Correlation </w:t>
      </w:r>
      <w:r w:rsidRPr="0071462E">
        <w:rPr>
          <w:rFonts w:hint="eastAsia"/>
        </w:rPr>
        <w:t>b</w:t>
      </w:r>
      <w:r w:rsidRPr="0071462E">
        <w:t>etween ENTPD6</w:t>
      </w:r>
      <w:r w:rsidRPr="0071462E">
        <w:rPr>
          <w:rFonts w:hint="eastAsia"/>
        </w:rPr>
        <w:t xml:space="preserve"> e</w:t>
      </w:r>
      <w:r w:rsidRPr="0071462E">
        <w:t xml:space="preserve">xpression and </w:t>
      </w:r>
      <w:r w:rsidRPr="0071462E">
        <w:rPr>
          <w:rFonts w:hint="eastAsia"/>
        </w:rPr>
        <w:t>i</w:t>
      </w:r>
      <w:r w:rsidRPr="0071462E">
        <w:t xml:space="preserve">mmune </w:t>
      </w:r>
      <w:r w:rsidRPr="0071462E">
        <w:rPr>
          <w:rFonts w:hint="eastAsia"/>
        </w:rPr>
        <w:t>c</w:t>
      </w:r>
      <w:r w:rsidRPr="0071462E">
        <w:t xml:space="preserve">ell </w:t>
      </w:r>
      <w:r w:rsidRPr="0071462E">
        <w:rPr>
          <w:rFonts w:hint="eastAsia"/>
        </w:rPr>
        <w:t>i</w:t>
      </w:r>
      <w:r w:rsidRPr="0071462E">
        <w:t xml:space="preserve">nfiltration in </w:t>
      </w:r>
      <w:r w:rsidRPr="0071462E">
        <w:rPr>
          <w:rFonts w:hint="eastAsia"/>
        </w:rPr>
        <w:t>h</w:t>
      </w:r>
      <w:r w:rsidRPr="0071462E">
        <w:t xml:space="preserve">epatocellular </w:t>
      </w:r>
      <w:r w:rsidRPr="0071462E">
        <w:rPr>
          <w:rFonts w:hint="eastAsia"/>
        </w:rPr>
        <w:t>c</w:t>
      </w:r>
      <w:r w:rsidRPr="0071462E">
        <w:t xml:space="preserve">arcinoma and </w:t>
      </w:r>
      <w:r w:rsidRPr="0071462E">
        <w:rPr>
          <w:rFonts w:hint="eastAsia"/>
        </w:rPr>
        <w:t>o</w:t>
      </w:r>
      <w:r w:rsidRPr="0071462E">
        <w:t xml:space="preserve">ther </w:t>
      </w:r>
      <w:r w:rsidRPr="0071462E">
        <w:rPr>
          <w:rFonts w:hint="eastAsia"/>
        </w:rPr>
        <w:t>c</w:t>
      </w:r>
      <w:r w:rsidRPr="0071462E">
        <w:t>ancers</w:t>
      </w:r>
      <w:r w:rsidRPr="0071462E">
        <w:rPr>
          <w:rFonts w:hint="eastAsia"/>
        </w:rPr>
        <w:t>.</w:t>
      </w:r>
      <w:bookmarkEnd w:id="48"/>
    </w:p>
    <w:p w14:paraId="50680835" w14:textId="77777777" w:rsidR="00833419" w:rsidRPr="0071462E" w:rsidRDefault="00833419" w:rsidP="00833419">
      <w:pPr>
        <w:widowControl/>
        <w:jc w:val="left"/>
      </w:pPr>
      <w:r w:rsidRPr="0071462E">
        <w:rPr>
          <w:noProof/>
        </w:rPr>
        <w:drawing>
          <wp:inline distT="0" distB="0" distL="0" distR="0" wp14:anchorId="00908E2E" wp14:editId="44AB2FFD">
            <wp:extent cx="8651988" cy="4292104"/>
            <wp:effectExtent l="0" t="0" r="0" b="635"/>
            <wp:docPr id="1623300017"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00017" name="图片 1" descr="图表, 散点图&#10;&#10;描述已自动生成"/>
                    <pic:cNvPicPr/>
                  </pic:nvPicPr>
                  <pic:blipFill rotWithShape="1">
                    <a:blip r:embed="rId40"/>
                    <a:srcRect b="1363"/>
                    <a:stretch/>
                  </pic:blipFill>
                  <pic:spPr bwMode="auto">
                    <a:xfrm>
                      <a:off x="0" y="0"/>
                      <a:ext cx="8672820" cy="4302438"/>
                    </a:xfrm>
                    <a:prstGeom prst="rect">
                      <a:avLst/>
                    </a:prstGeom>
                    <a:ln>
                      <a:noFill/>
                    </a:ln>
                    <a:extLst>
                      <a:ext uri="{53640926-AAD7-44D8-BBD7-CCE9431645EC}">
                        <a14:shadowObscured xmlns:a14="http://schemas.microsoft.com/office/drawing/2010/main"/>
                      </a:ext>
                    </a:extLst>
                  </pic:spPr>
                </pic:pic>
              </a:graphicData>
            </a:graphic>
          </wp:inline>
        </w:drawing>
      </w:r>
    </w:p>
    <w:p w14:paraId="57E0B416" w14:textId="55A59942" w:rsidR="00B11DF8" w:rsidRDefault="00833419" w:rsidP="00833419">
      <w:pPr>
        <w:tabs>
          <w:tab w:val="left" w:pos="11510"/>
        </w:tabs>
        <w:rPr>
          <w:rFonts w:ascii="Times New Roman" w:hAnsi="Times New Roman" w:cs="Times New Roman"/>
        </w:rPr>
      </w:pPr>
      <w:r w:rsidRPr="0071462E">
        <w:rPr>
          <w:rFonts w:ascii="Times New Roman" w:hAnsi="Times New Roman" w:cs="Times New Roman" w:hint="eastAsia"/>
          <w:i/>
          <w:iCs/>
        </w:rPr>
        <w:t>Note:</w:t>
      </w:r>
      <w:r w:rsidRPr="0071462E">
        <w:rPr>
          <w:rFonts w:ascii="Times New Roman" w:hAnsi="Times New Roman" w:cs="Times New Roman"/>
        </w:rPr>
        <w:t xml:space="preserve"> LIHC</w:t>
      </w:r>
      <w:r w:rsidRPr="0071462E">
        <w:rPr>
          <w:rFonts w:ascii="Times New Roman" w:hAnsi="Times New Roman" w:cs="Times New Roman" w:hint="eastAsia"/>
        </w:rPr>
        <w:t>,</w:t>
      </w:r>
      <w:r w:rsidRPr="0071462E">
        <w:rPr>
          <w:rFonts w:ascii="Times New Roman" w:hAnsi="Times New Roman" w:cs="Times New Roman"/>
        </w:rPr>
        <w:t xml:space="preserve"> </w:t>
      </w:r>
      <w:r w:rsidRPr="0071462E">
        <w:rPr>
          <w:rFonts w:ascii="Times New Roman" w:hAnsi="Times New Roman" w:cs="Times New Roman" w:hint="eastAsia"/>
        </w:rPr>
        <w:t>l</w:t>
      </w:r>
      <w:r w:rsidRPr="0071462E">
        <w:rPr>
          <w:rFonts w:ascii="Times New Roman" w:hAnsi="Times New Roman" w:cs="Times New Roman"/>
        </w:rPr>
        <w:t xml:space="preserve">iver </w:t>
      </w:r>
      <w:r w:rsidRPr="0071462E">
        <w:rPr>
          <w:rFonts w:ascii="Times New Roman" w:hAnsi="Times New Roman" w:cs="Times New Roman" w:hint="eastAsia"/>
        </w:rPr>
        <w:t>h</w:t>
      </w:r>
      <w:r w:rsidRPr="0071462E">
        <w:rPr>
          <w:rFonts w:ascii="Times New Roman" w:hAnsi="Times New Roman" w:cs="Times New Roman"/>
        </w:rPr>
        <w:t xml:space="preserve">epatocellular </w:t>
      </w:r>
      <w:r w:rsidRPr="0071462E">
        <w:rPr>
          <w:rFonts w:ascii="Times New Roman" w:hAnsi="Times New Roman" w:cs="Times New Roman" w:hint="eastAsia"/>
        </w:rPr>
        <w:t>c</w:t>
      </w:r>
      <w:r w:rsidRPr="0071462E">
        <w:rPr>
          <w:rFonts w:ascii="Times New Roman" w:hAnsi="Times New Roman" w:cs="Times New Roman"/>
        </w:rPr>
        <w:t>arcinoma.</w:t>
      </w:r>
    </w:p>
    <w:p w14:paraId="654ED61B" w14:textId="77777777" w:rsidR="00A62569" w:rsidRDefault="00A62569" w:rsidP="00833419">
      <w:pPr>
        <w:tabs>
          <w:tab w:val="left" w:pos="11510"/>
        </w:tabs>
        <w:rPr>
          <w:rFonts w:ascii="Times New Roman" w:hAnsi="Times New Roman" w:cs="Times New Roman"/>
        </w:rPr>
      </w:pPr>
    </w:p>
    <w:sectPr w:rsidR="00A62569">
      <w:pgSz w:w="16840" w:h="11900" w:orient="landscape"/>
      <w:pgMar w:top="1803" w:right="1440" w:bottom="1803" w:left="14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EADB1" w14:textId="77777777" w:rsidR="005F1B78" w:rsidRDefault="005F1B78" w:rsidP="005A5977">
      <w:r>
        <w:separator/>
      </w:r>
    </w:p>
  </w:endnote>
  <w:endnote w:type="continuationSeparator" w:id="0">
    <w:p w14:paraId="3C8D068A" w14:textId="77777777" w:rsidR="005F1B78" w:rsidRDefault="005F1B78" w:rsidP="005A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Regular">
    <w:altName w:val="Times New Roman"/>
    <w:charset w:val="00"/>
    <w:family w:val="auto"/>
    <w:pitch w:val="default"/>
    <w:sig w:usb0="E0000AFF" w:usb1="00007843" w:usb2="00000001" w:usb3="00000000" w:csb0="400001BF" w:csb1="DFF7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auto"/>
    <w:pitch w:val="default"/>
    <w:sig w:usb0="E0000AFF" w:usb1="00007843" w:usb2="00000001" w:usb3="00000000" w:csb0="400001BF" w:csb1="DFF70000"/>
  </w:font>
  <w:font w:name="Microsoft YaHei">
    <w:altName w:val="微软雅黑"/>
    <w:panose1 w:val="020B0503020204020204"/>
    <w:charset w:val="86"/>
    <w:family w:val="swiss"/>
    <w:pitch w:val="variable"/>
    <w:sig w:usb0="80000287" w:usb1="2ACF3C50" w:usb2="00000016" w:usb3="00000000" w:csb0="0004001F" w:csb1="00000000"/>
  </w:font>
  <w:font w:name="AdvTTc9617e0c . B">
    <w:charset w:val="00"/>
    <w:family w:val="auto"/>
    <w:pitch w:val="default"/>
  </w:font>
  <w:font w:name="Times New Roman Bold">
    <w:altName w:val="Times New Roman"/>
    <w:panose1 w:val="02020803070505020304"/>
    <w:charset w:val="00"/>
    <w:family w:val="auto"/>
    <w:pitch w:val="default"/>
    <w:sig w:usb0="E0000AFF" w:usb1="00007843" w:usb2="00000001" w:usb3="00000000" w:csb0="400001BF" w:csb1="DFF70000"/>
  </w:font>
  <w:font w:name="Arial Bold">
    <w:altName w:val="Arial"/>
    <w:panose1 w:val="020B070402020202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629674"/>
      <w:docPartObj>
        <w:docPartGallery w:val="Page Numbers (Bottom of Page)"/>
        <w:docPartUnique/>
      </w:docPartObj>
    </w:sdtPr>
    <w:sdtEndPr>
      <w:rPr>
        <w:rStyle w:val="PageNumber"/>
      </w:rPr>
    </w:sdtEndPr>
    <w:sdtContent>
      <w:p w14:paraId="5E61997E" w14:textId="7EB51E28" w:rsidR="005A5977" w:rsidRDefault="005A5977" w:rsidP="008673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17CEB3" w14:textId="77777777" w:rsidR="005A5977" w:rsidRDefault="005A59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8124880"/>
      <w:docPartObj>
        <w:docPartGallery w:val="Page Numbers (Bottom of Page)"/>
        <w:docPartUnique/>
      </w:docPartObj>
    </w:sdtPr>
    <w:sdtEndPr>
      <w:rPr>
        <w:rStyle w:val="PageNumber"/>
      </w:rPr>
    </w:sdtEndPr>
    <w:sdtContent>
      <w:p w14:paraId="38D06A65" w14:textId="3713A1D6" w:rsidR="005A5977" w:rsidRDefault="005A5977" w:rsidP="008673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7DDE92" w14:textId="77777777" w:rsidR="005A5977" w:rsidRDefault="005A5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E317A" w14:textId="77777777" w:rsidR="005F1B78" w:rsidRDefault="005F1B78" w:rsidP="005A5977">
      <w:r>
        <w:separator/>
      </w:r>
    </w:p>
  </w:footnote>
  <w:footnote w:type="continuationSeparator" w:id="0">
    <w:p w14:paraId="1D695DB0" w14:textId="77777777" w:rsidR="005F1B78" w:rsidRDefault="005F1B78" w:rsidP="005A5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5E6475"/>
    <w:multiLevelType w:val="singleLevel"/>
    <w:tmpl w:val="CE5E6475"/>
    <w:lvl w:ilvl="0">
      <w:start w:val="1"/>
      <w:numFmt w:val="upperLetter"/>
      <w:suff w:val="space"/>
      <w:lvlText w:val="(%1)"/>
      <w:lvlJc w:val="left"/>
    </w:lvl>
  </w:abstractNum>
  <w:abstractNum w:abstractNumId="1" w15:restartNumberingAfterBreak="0">
    <w:nsid w:val="1FDED485"/>
    <w:multiLevelType w:val="singleLevel"/>
    <w:tmpl w:val="1FDED485"/>
    <w:lvl w:ilvl="0">
      <w:start w:val="1"/>
      <w:numFmt w:val="upperLetter"/>
      <w:suff w:val="space"/>
      <w:lvlText w:val="(%1)"/>
      <w:lvlJc w:val="left"/>
    </w:lvl>
  </w:abstractNum>
  <w:abstractNum w:abstractNumId="2" w15:restartNumberingAfterBreak="0">
    <w:nsid w:val="37CFE026"/>
    <w:multiLevelType w:val="singleLevel"/>
    <w:tmpl w:val="37CFE026"/>
    <w:lvl w:ilvl="0">
      <w:start w:val="1"/>
      <w:numFmt w:val="upperLetter"/>
      <w:suff w:val="space"/>
      <w:lvlText w:val="(%1)"/>
      <w:lvlJc w:val="left"/>
    </w:lvl>
  </w:abstractNum>
  <w:abstractNum w:abstractNumId="3" w15:restartNumberingAfterBreak="0">
    <w:nsid w:val="4BB47D26"/>
    <w:multiLevelType w:val="hybridMultilevel"/>
    <w:tmpl w:val="E9AABEC8"/>
    <w:lvl w:ilvl="0" w:tplc="518CF2DE">
      <w:start w:val="1"/>
      <w:numFmt w:val="upperLetter"/>
      <w:lvlText w:val="(%1)"/>
      <w:lvlJc w:val="left"/>
      <w:pPr>
        <w:ind w:left="400" w:hanging="40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BF660DF"/>
    <w:multiLevelType w:val="hybridMultilevel"/>
    <w:tmpl w:val="D0500A44"/>
    <w:lvl w:ilvl="0" w:tplc="93689EC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DD363A7"/>
    <w:multiLevelType w:val="hybridMultilevel"/>
    <w:tmpl w:val="DCA07710"/>
    <w:lvl w:ilvl="0" w:tplc="05CA8D36">
      <w:start w:val="1"/>
      <w:numFmt w:val="upperLetter"/>
      <w:lvlText w:val="(%1)"/>
      <w:lvlJc w:val="left"/>
      <w:pPr>
        <w:ind w:left="400" w:hanging="40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ED342B8"/>
    <w:multiLevelType w:val="hybridMultilevel"/>
    <w:tmpl w:val="8C146C30"/>
    <w:lvl w:ilvl="0" w:tplc="B81EF5F0">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F430808"/>
    <w:multiLevelType w:val="hybridMultilevel"/>
    <w:tmpl w:val="8B721898"/>
    <w:lvl w:ilvl="0" w:tplc="7102BBF0">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55442484">
    <w:abstractNumId w:val="2"/>
  </w:num>
  <w:num w:numId="2" w16cid:durableId="1256866334">
    <w:abstractNumId w:val="0"/>
  </w:num>
  <w:num w:numId="3" w16cid:durableId="1071344558">
    <w:abstractNumId w:val="1"/>
  </w:num>
  <w:num w:numId="4" w16cid:durableId="1918438163">
    <w:abstractNumId w:val="5"/>
  </w:num>
  <w:num w:numId="5" w16cid:durableId="1490898777">
    <w:abstractNumId w:val="4"/>
  </w:num>
  <w:num w:numId="6" w16cid:durableId="166142955">
    <w:abstractNumId w:val="7"/>
  </w:num>
  <w:num w:numId="7" w16cid:durableId="1899632378">
    <w:abstractNumId w:val="3"/>
  </w:num>
  <w:num w:numId="8" w16cid:durableId="3504995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hyphenationZone w:val="283"/>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lmYjVkMjA3ZjlhMzY2M2NlNmMwMGMyZDNkZjY5MjUifQ=="/>
    <w:docVar w:name="currentStyleCount" w:val="5"/>
  </w:docVars>
  <w:rsids>
    <w:rsidRoot w:val="00B11DF8"/>
    <w:rsid w:val="BFF77B40"/>
    <w:rsid w:val="EDFEE992"/>
    <w:rsid w:val="FBBF9E4D"/>
    <w:rsid w:val="FFFFD4C4"/>
    <w:rsid w:val="00021943"/>
    <w:rsid w:val="000471C6"/>
    <w:rsid w:val="00061CCA"/>
    <w:rsid w:val="000972D2"/>
    <w:rsid w:val="00097CDB"/>
    <w:rsid w:val="000A111F"/>
    <w:rsid w:val="000C2CCC"/>
    <w:rsid w:val="000E6E12"/>
    <w:rsid w:val="000F1E91"/>
    <w:rsid w:val="00153EAD"/>
    <w:rsid w:val="0016460B"/>
    <w:rsid w:val="001879F7"/>
    <w:rsid w:val="0019189E"/>
    <w:rsid w:val="001C04BE"/>
    <w:rsid w:val="001D7B87"/>
    <w:rsid w:val="001E08A1"/>
    <w:rsid w:val="0020112E"/>
    <w:rsid w:val="00213624"/>
    <w:rsid w:val="00214337"/>
    <w:rsid w:val="002248FF"/>
    <w:rsid w:val="00242FCA"/>
    <w:rsid w:val="0028188D"/>
    <w:rsid w:val="00286FDF"/>
    <w:rsid w:val="00291CC4"/>
    <w:rsid w:val="002931CC"/>
    <w:rsid w:val="00296F0C"/>
    <w:rsid w:val="002B520F"/>
    <w:rsid w:val="002C255F"/>
    <w:rsid w:val="00344830"/>
    <w:rsid w:val="003621DF"/>
    <w:rsid w:val="0036362C"/>
    <w:rsid w:val="0039368D"/>
    <w:rsid w:val="00393C0D"/>
    <w:rsid w:val="00397DB6"/>
    <w:rsid w:val="00441957"/>
    <w:rsid w:val="00455CB5"/>
    <w:rsid w:val="00472073"/>
    <w:rsid w:val="004726E6"/>
    <w:rsid w:val="00493029"/>
    <w:rsid w:val="004966BA"/>
    <w:rsid w:val="004B3E15"/>
    <w:rsid w:val="004D07AB"/>
    <w:rsid w:val="00505A52"/>
    <w:rsid w:val="005253BE"/>
    <w:rsid w:val="00540B1F"/>
    <w:rsid w:val="00542E71"/>
    <w:rsid w:val="0057203A"/>
    <w:rsid w:val="005A4C56"/>
    <w:rsid w:val="005A5977"/>
    <w:rsid w:val="005C3544"/>
    <w:rsid w:val="005E0313"/>
    <w:rsid w:val="005F1AD2"/>
    <w:rsid w:val="005F1B78"/>
    <w:rsid w:val="0061035A"/>
    <w:rsid w:val="00622289"/>
    <w:rsid w:val="00643B94"/>
    <w:rsid w:val="00686D6A"/>
    <w:rsid w:val="00690B19"/>
    <w:rsid w:val="006E143E"/>
    <w:rsid w:val="0071462E"/>
    <w:rsid w:val="00714C29"/>
    <w:rsid w:val="00721A8B"/>
    <w:rsid w:val="00766FDE"/>
    <w:rsid w:val="00777746"/>
    <w:rsid w:val="00782986"/>
    <w:rsid w:val="007A01F8"/>
    <w:rsid w:val="007A3123"/>
    <w:rsid w:val="008047D0"/>
    <w:rsid w:val="0080540E"/>
    <w:rsid w:val="008227D1"/>
    <w:rsid w:val="00833419"/>
    <w:rsid w:val="0086513F"/>
    <w:rsid w:val="008E2D3A"/>
    <w:rsid w:val="009203B8"/>
    <w:rsid w:val="00985B39"/>
    <w:rsid w:val="00987CB3"/>
    <w:rsid w:val="00991760"/>
    <w:rsid w:val="00992D1F"/>
    <w:rsid w:val="00995965"/>
    <w:rsid w:val="009B301D"/>
    <w:rsid w:val="009C6013"/>
    <w:rsid w:val="009F5BDB"/>
    <w:rsid w:val="00A52F12"/>
    <w:rsid w:val="00A62569"/>
    <w:rsid w:val="00A71E51"/>
    <w:rsid w:val="00A87B33"/>
    <w:rsid w:val="00AB73FC"/>
    <w:rsid w:val="00AC2847"/>
    <w:rsid w:val="00B11DF8"/>
    <w:rsid w:val="00B132DB"/>
    <w:rsid w:val="00B44746"/>
    <w:rsid w:val="00B63147"/>
    <w:rsid w:val="00BA237B"/>
    <w:rsid w:val="00BB586B"/>
    <w:rsid w:val="00C23794"/>
    <w:rsid w:val="00C94122"/>
    <w:rsid w:val="00CF6871"/>
    <w:rsid w:val="00D01049"/>
    <w:rsid w:val="00D05389"/>
    <w:rsid w:val="00D11D49"/>
    <w:rsid w:val="00D6467C"/>
    <w:rsid w:val="00D746CB"/>
    <w:rsid w:val="00DB55ED"/>
    <w:rsid w:val="00DD0E4A"/>
    <w:rsid w:val="00DE2694"/>
    <w:rsid w:val="00E27C98"/>
    <w:rsid w:val="00E51663"/>
    <w:rsid w:val="00E55689"/>
    <w:rsid w:val="00E57B4E"/>
    <w:rsid w:val="00E902C2"/>
    <w:rsid w:val="00EE1A72"/>
    <w:rsid w:val="00F24C3F"/>
    <w:rsid w:val="00F26C60"/>
    <w:rsid w:val="00F330E7"/>
    <w:rsid w:val="00F82EA4"/>
    <w:rsid w:val="00FA7A09"/>
    <w:rsid w:val="00FB2D76"/>
    <w:rsid w:val="00FF41A6"/>
    <w:rsid w:val="3F575962"/>
    <w:rsid w:val="55AD65C7"/>
    <w:rsid w:val="7FBF6E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53FEFB23"/>
  <w15:docId w15:val="{2688A2A3-B765-3943-8A7E-E80FA6C7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rsid w:val="00213624"/>
    <w:pPr>
      <w:keepNext/>
      <w:keepLines/>
      <w:spacing w:before="340" w:after="330" w:line="578" w:lineRule="auto"/>
      <w:outlineLvl w:val="0"/>
    </w:pPr>
    <w:rPr>
      <w:rFonts w:ascii="Times New Roman" w:eastAsia="Times New Roman" w:hAnsi="Times New Roman"/>
      <w:b/>
      <w:bCs/>
      <w:kern w:val="44"/>
      <w:sz w:val="24"/>
      <w:szCs w:val="44"/>
    </w:rPr>
  </w:style>
  <w:style w:type="paragraph" w:styleId="Heading2">
    <w:name w:val="heading 2"/>
    <w:basedOn w:val="Normal"/>
    <w:next w:val="Normal"/>
    <w:link w:val="Heading2Char"/>
    <w:unhideWhenUsed/>
    <w:qFormat/>
    <w:rsid w:val="0047207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13624"/>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213624"/>
    <w:rPr>
      <w:rFonts w:asciiTheme="majorHAnsi" w:eastAsiaTheme="majorEastAsia" w:hAnsiTheme="majorHAnsi" w:cstheme="majorBidi"/>
      <w:b/>
      <w:bCs/>
      <w:kern w:val="2"/>
      <w:sz w:val="32"/>
      <w:szCs w:val="32"/>
    </w:rPr>
  </w:style>
  <w:style w:type="character" w:customStyle="1" w:styleId="Heading1Char">
    <w:name w:val="Heading 1 Char"/>
    <w:basedOn w:val="DefaultParagraphFont"/>
    <w:link w:val="Heading1"/>
    <w:rsid w:val="00213624"/>
    <w:rPr>
      <w:rFonts w:eastAsia="Times New Roman" w:cstheme="minorBidi"/>
      <w:b/>
      <w:bCs/>
      <w:kern w:val="44"/>
      <w:sz w:val="24"/>
      <w:szCs w:val="44"/>
    </w:rPr>
  </w:style>
  <w:style w:type="paragraph" w:styleId="TOCHeading">
    <w:name w:val="TOC Heading"/>
    <w:basedOn w:val="Heading1"/>
    <w:next w:val="Normal"/>
    <w:uiPriority w:val="39"/>
    <w:unhideWhenUsed/>
    <w:qFormat/>
    <w:rsid w:val="005A5977"/>
    <w:pPr>
      <w:widowControl/>
      <w:spacing w:before="480" w:after="0" w:line="276" w:lineRule="auto"/>
      <w:jc w:val="left"/>
      <w:outlineLvl w:val="9"/>
    </w:pPr>
    <w:rPr>
      <w:rFonts w:asciiTheme="majorHAnsi" w:eastAsiaTheme="majorEastAsia" w:hAnsiTheme="majorHAnsi" w:cstheme="majorBidi"/>
      <w:color w:val="2D53A0" w:themeColor="accent1" w:themeShade="BF"/>
      <w:kern w:val="0"/>
      <w:sz w:val="28"/>
      <w:szCs w:val="28"/>
    </w:rPr>
  </w:style>
  <w:style w:type="paragraph" w:styleId="TOC1">
    <w:name w:val="toc 1"/>
    <w:basedOn w:val="Normal"/>
    <w:next w:val="Normal"/>
    <w:autoRedefine/>
    <w:uiPriority w:val="39"/>
    <w:rsid w:val="005A5977"/>
    <w:pPr>
      <w:spacing w:before="240" w:after="120"/>
      <w:jc w:val="left"/>
    </w:pPr>
    <w:rPr>
      <w:rFonts w:cstheme="minorHAnsi"/>
      <w:b/>
      <w:bCs/>
      <w:sz w:val="20"/>
      <w:szCs w:val="20"/>
    </w:rPr>
  </w:style>
  <w:style w:type="paragraph" w:styleId="TOC2">
    <w:name w:val="toc 2"/>
    <w:basedOn w:val="Normal"/>
    <w:next w:val="Normal"/>
    <w:autoRedefine/>
    <w:uiPriority w:val="39"/>
    <w:rsid w:val="005A5977"/>
    <w:pPr>
      <w:spacing w:before="120"/>
      <w:ind w:left="210"/>
      <w:jc w:val="left"/>
    </w:pPr>
    <w:rPr>
      <w:rFonts w:cstheme="minorHAnsi"/>
      <w:i/>
      <w:iCs/>
      <w:sz w:val="20"/>
      <w:szCs w:val="20"/>
    </w:rPr>
  </w:style>
  <w:style w:type="paragraph" w:styleId="TOC3">
    <w:name w:val="toc 3"/>
    <w:basedOn w:val="Normal"/>
    <w:next w:val="Normal"/>
    <w:autoRedefine/>
    <w:uiPriority w:val="39"/>
    <w:rsid w:val="005A5977"/>
    <w:pPr>
      <w:ind w:left="420"/>
      <w:jc w:val="left"/>
    </w:pPr>
    <w:rPr>
      <w:rFonts w:cstheme="minorHAnsi"/>
      <w:sz w:val="20"/>
      <w:szCs w:val="20"/>
    </w:rPr>
  </w:style>
  <w:style w:type="paragraph" w:styleId="TOC4">
    <w:name w:val="toc 4"/>
    <w:basedOn w:val="Normal"/>
    <w:next w:val="Normal"/>
    <w:autoRedefine/>
    <w:rsid w:val="005A5977"/>
    <w:pPr>
      <w:ind w:left="630"/>
      <w:jc w:val="left"/>
    </w:pPr>
    <w:rPr>
      <w:rFonts w:cstheme="minorHAnsi"/>
      <w:sz w:val="20"/>
      <w:szCs w:val="20"/>
    </w:rPr>
  </w:style>
  <w:style w:type="paragraph" w:styleId="TOC5">
    <w:name w:val="toc 5"/>
    <w:basedOn w:val="Normal"/>
    <w:next w:val="Normal"/>
    <w:autoRedefine/>
    <w:rsid w:val="005A5977"/>
    <w:pPr>
      <w:ind w:left="840"/>
      <w:jc w:val="left"/>
    </w:pPr>
    <w:rPr>
      <w:rFonts w:cstheme="minorHAnsi"/>
      <w:sz w:val="20"/>
      <w:szCs w:val="20"/>
    </w:rPr>
  </w:style>
  <w:style w:type="paragraph" w:styleId="TOC6">
    <w:name w:val="toc 6"/>
    <w:basedOn w:val="Normal"/>
    <w:next w:val="Normal"/>
    <w:autoRedefine/>
    <w:rsid w:val="005A5977"/>
    <w:pPr>
      <w:ind w:left="1050"/>
      <w:jc w:val="left"/>
    </w:pPr>
    <w:rPr>
      <w:rFonts w:cstheme="minorHAnsi"/>
      <w:sz w:val="20"/>
      <w:szCs w:val="20"/>
    </w:rPr>
  </w:style>
  <w:style w:type="paragraph" w:styleId="TOC7">
    <w:name w:val="toc 7"/>
    <w:basedOn w:val="Normal"/>
    <w:next w:val="Normal"/>
    <w:autoRedefine/>
    <w:rsid w:val="005A5977"/>
    <w:pPr>
      <w:ind w:left="1260"/>
      <w:jc w:val="left"/>
    </w:pPr>
    <w:rPr>
      <w:rFonts w:cstheme="minorHAnsi"/>
      <w:sz w:val="20"/>
      <w:szCs w:val="20"/>
    </w:rPr>
  </w:style>
  <w:style w:type="paragraph" w:styleId="TOC8">
    <w:name w:val="toc 8"/>
    <w:basedOn w:val="Normal"/>
    <w:next w:val="Normal"/>
    <w:autoRedefine/>
    <w:rsid w:val="005A5977"/>
    <w:pPr>
      <w:ind w:left="1470"/>
      <w:jc w:val="left"/>
    </w:pPr>
    <w:rPr>
      <w:rFonts w:cstheme="minorHAnsi"/>
      <w:sz w:val="20"/>
      <w:szCs w:val="20"/>
    </w:rPr>
  </w:style>
  <w:style w:type="paragraph" w:styleId="TOC9">
    <w:name w:val="toc 9"/>
    <w:basedOn w:val="Normal"/>
    <w:next w:val="Normal"/>
    <w:autoRedefine/>
    <w:rsid w:val="005A5977"/>
    <w:pPr>
      <w:ind w:left="1680"/>
      <w:jc w:val="left"/>
    </w:pPr>
    <w:rPr>
      <w:rFonts w:cstheme="minorHAnsi"/>
      <w:sz w:val="20"/>
      <w:szCs w:val="20"/>
    </w:rPr>
  </w:style>
  <w:style w:type="character" w:styleId="Hyperlink">
    <w:name w:val="Hyperlink"/>
    <w:basedOn w:val="DefaultParagraphFont"/>
    <w:uiPriority w:val="99"/>
    <w:unhideWhenUsed/>
    <w:rsid w:val="005A5977"/>
    <w:rPr>
      <w:color w:val="0026E5" w:themeColor="hyperlink"/>
      <w:u w:val="single"/>
    </w:rPr>
  </w:style>
  <w:style w:type="paragraph" w:styleId="Footer">
    <w:name w:val="footer"/>
    <w:basedOn w:val="Normal"/>
    <w:link w:val="FooterChar"/>
    <w:rsid w:val="005A5977"/>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5A5977"/>
    <w:rPr>
      <w:rFonts w:asciiTheme="minorHAnsi" w:eastAsiaTheme="minorEastAsia" w:hAnsiTheme="minorHAnsi" w:cstheme="minorBidi"/>
      <w:kern w:val="2"/>
      <w:sz w:val="18"/>
      <w:szCs w:val="18"/>
    </w:rPr>
  </w:style>
  <w:style w:type="character" w:styleId="PageNumber">
    <w:name w:val="page number"/>
    <w:basedOn w:val="DefaultParagraphFont"/>
    <w:rsid w:val="005A5977"/>
  </w:style>
  <w:style w:type="character" w:styleId="CommentReference">
    <w:name w:val="annotation reference"/>
    <w:basedOn w:val="DefaultParagraphFont"/>
    <w:rsid w:val="004726E6"/>
    <w:rPr>
      <w:sz w:val="16"/>
      <w:szCs w:val="16"/>
    </w:rPr>
  </w:style>
  <w:style w:type="paragraph" w:styleId="CommentText">
    <w:name w:val="annotation text"/>
    <w:basedOn w:val="Normal"/>
    <w:link w:val="CommentTextChar"/>
    <w:rsid w:val="004726E6"/>
    <w:rPr>
      <w:sz w:val="20"/>
      <w:szCs w:val="20"/>
    </w:rPr>
  </w:style>
  <w:style w:type="character" w:customStyle="1" w:styleId="CommentTextChar">
    <w:name w:val="Comment Text Char"/>
    <w:basedOn w:val="DefaultParagraphFont"/>
    <w:link w:val="CommentText"/>
    <w:rsid w:val="004726E6"/>
    <w:rPr>
      <w:rFonts w:asciiTheme="minorHAnsi" w:eastAsiaTheme="minorEastAsia" w:hAnsiTheme="minorHAnsi" w:cstheme="minorBidi"/>
      <w:kern w:val="2"/>
    </w:rPr>
  </w:style>
  <w:style w:type="paragraph" w:styleId="CommentSubject">
    <w:name w:val="annotation subject"/>
    <w:basedOn w:val="CommentText"/>
    <w:next w:val="CommentText"/>
    <w:link w:val="CommentSubjectChar"/>
    <w:rsid w:val="004726E6"/>
    <w:rPr>
      <w:b/>
      <w:bCs/>
    </w:rPr>
  </w:style>
  <w:style w:type="character" w:customStyle="1" w:styleId="CommentSubjectChar">
    <w:name w:val="Comment Subject Char"/>
    <w:basedOn w:val="CommentTextChar"/>
    <w:link w:val="CommentSubject"/>
    <w:rsid w:val="004726E6"/>
    <w:rPr>
      <w:rFonts w:asciiTheme="minorHAnsi" w:eastAsiaTheme="minorEastAsia" w:hAnsiTheme="minorHAnsi" w:cstheme="minorBidi"/>
      <w:b/>
      <w:bCs/>
      <w:kern w:val="2"/>
    </w:rPr>
  </w:style>
  <w:style w:type="paragraph" w:styleId="Revision">
    <w:name w:val="Revision"/>
    <w:hidden/>
    <w:uiPriority w:val="99"/>
    <w:unhideWhenUsed/>
    <w:rsid w:val="004726E6"/>
    <w:rPr>
      <w:rFonts w:asciiTheme="minorHAnsi" w:eastAsiaTheme="minorEastAsia" w:hAnsiTheme="minorHAnsi" w:cstheme="minorBidi"/>
      <w:kern w:val="2"/>
      <w:sz w:val="21"/>
      <w:szCs w:val="24"/>
    </w:rPr>
  </w:style>
  <w:style w:type="paragraph" w:styleId="Header">
    <w:name w:val="header"/>
    <w:basedOn w:val="Normal"/>
    <w:link w:val="HeaderChar"/>
    <w:rsid w:val="00D746CB"/>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746CB"/>
    <w:rPr>
      <w:rFonts w:asciiTheme="minorHAnsi" w:eastAsiaTheme="minorEastAsia" w:hAnsiTheme="minorHAnsi" w:cstheme="minorBidi"/>
      <w:kern w:val="2"/>
      <w:sz w:val="18"/>
      <w:szCs w:val="18"/>
    </w:rPr>
  </w:style>
  <w:style w:type="paragraph" w:styleId="ListParagraph">
    <w:name w:val="List Paragraph"/>
    <w:basedOn w:val="Normal"/>
    <w:uiPriority w:val="99"/>
    <w:unhideWhenUsed/>
    <w:rsid w:val="00D746CB"/>
    <w:pPr>
      <w:ind w:firstLineChars="200" w:firstLine="420"/>
    </w:pPr>
  </w:style>
  <w:style w:type="character" w:customStyle="1" w:styleId="Heading2Char">
    <w:name w:val="Heading 2 Char"/>
    <w:basedOn w:val="DefaultParagraphFont"/>
    <w:link w:val="Heading2"/>
    <w:rsid w:val="00472073"/>
    <w:rPr>
      <w:rFonts w:asciiTheme="majorHAnsi" w:eastAsiaTheme="majorEastAsia" w:hAnsiTheme="majorHAnsi" w:cstheme="majorBidi"/>
      <w:b/>
      <w:bCs/>
      <w:kern w:val="2"/>
      <w:sz w:val="32"/>
      <w:szCs w:val="32"/>
    </w:rPr>
  </w:style>
  <w:style w:type="paragraph" w:customStyle="1" w:styleId="MDPI21heading1">
    <w:name w:val="MDPI_2.1_heading1"/>
    <w:qFormat/>
    <w:rsid w:val="00A71E51"/>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tiff"/><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if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iff"/><Relationship Id="rId38" Type="http://schemas.openxmlformats.org/officeDocument/2006/relationships/image" Target="media/image27.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DBE95B-15A7-5D4A-B42F-44943F2EAEFA}">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CF3F01-02B9-274A-9DA9-8ED3878F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Pages>
  <Words>2397</Words>
  <Characters>17093</Characters>
  <Application>Microsoft Office Word</Application>
  <DocSecurity>0</DocSecurity>
  <Lines>142</Lines>
  <Paragraphs>38</Paragraphs>
  <ScaleCrop>false</ScaleCrop>
  <Company/>
  <LinksUpToDate>false</LinksUpToDate>
  <CharactersWithSpaces>19452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Lucinda England</cp:lastModifiedBy>
  <cp:revision>12</cp:revision>
  <cp:lastPrinted>2025-06-02T00:45:00Z</cp:lastPrinted>
  <dcterms:created xsi:type="dcterms:W3CDTF">2025-06-21T14:12:00Z</dcterms:created>
  <dcterms:modified xsi:type="dcterms:W3CDTF">2025-07-02T13:54:00Z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FCC8AE5D63E4AF4329900868CF8C2ABB_42</vt:lpwstr>
  </property>
</Properties>
</file>