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0E35" w14:textId="6BF8C1C3" w:rsidR="00470B32" w:rsidRDefault="00B96AC4" w:rsidP="00470B3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file 3</w:t>
      </w:r>
      <w:r w:rsidR="00470B32">
        <w:rPr>
          <w:rFonts w:ascii="Times New Roman" w:hAnsi="Times New Roman" w:cs="Times New Roman"/>
          <w:sz w:val="20"/>
          <w:szCs w:val="20"/>
        </w:rPr>
        <w:t>. Coding of transcripts of interviews with individuals living with long-term conditions (LTCs) and healthcare professionals, showing how the domains of COM-B were used to organise the data.</w:t>
      </w:r>
    </w:p>
    <w:tbl>
      <w:tblPr>
        <w:tblStyle w:val="TableGridLight"/>
        <w:tblW w:w="893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4111"/>
      </w:tblGrid>
      <w:tr w:rsidR="00470B32" w:rsidRPr="00AE7017" w14:paraId="30D69B78" w14:textId="77777777" w:rsidTr="00DF7358">
        <w:trPr>
          <w:trHeight w:val="4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08F6AC" w14:textId="77777777" w:rsidR="00470B32" w:rsidRPr="00510B7A" w:rsidRDefault="00470B32" w:rsidP="00DF735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EC0226" w14:textId="77777777" w:rsidR="00470B32" w:rsidRDefault="00470B32" w:rsidP="00DF735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1B213A" w14:textId="77777777" w:rsidR="00470B32" w:rsidRPr="00510B7A" w:rsidRDefault="00470B32" w:rsidP="00DF735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</w:tr>
      <w:tr w:rsidR="00470B32" w:rsidRPr="00AE7017" w14:paraId="5BC3964D" w14:textId="77777777" w:rsidTr="00DF7358">
        <w:trPr>
          <w:trHeight w:val="466"/>
        </w:trPr>
        <w:tc>
          <w:tcPr>
            <w:tcW w:w="2268" w:type="dxa"/>
            <w:tcBorders>
              <w:top w:val="single" w:sz="4" w:space="0" w:color="auto"/>
            </w:tcBorders>
          </w:tcPr>
          <w:p w14:paraId="34170590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People with LTCs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23D3D47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Capability - physical and psychological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264B013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PARS improved self-management ability</w:t>
            </w:r>
          </w:p>
        </w:tc>
      </w:tr>
      <w:tr w:rsidR="00470B32" w:rsidRPr="00AE7017" w14:paraId="7BFDD681" w14:textId="77777777" w:rsidTr="00DF7358">
        <w:trPr>
          <w:trHeight w:val="466"/>
        </w:trPr>
        <w:tc>
          <w:tcPr>
            <w:tcW w:w="2268" w:type="dxa"/>
          </w:tcPr>
          <w:p w14:paraId="7969FA29" w14:textId="77777777" w:rsidR="00470B32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AEF033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Capability - physical and psychological</w:t>
            </w:r>
          </w:p>
        </w:tc>
        <w:tc>
          <w:tcPr>
            <w:tcW w:w="4111" w:type="dxa"/>
          </w:tcPr>
          <w:p w14:paraId="5F41D7BA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Greater understanding and acceptance of their diagnosis</w:t>
            </w:r>
          </w:p>
        </w:tc>
      </w:tr>
      <w:tr w:rsidR="00470B32" w:rsidRPr="00AE7017" w14:paraId="2AC95989" w14:textId="77777777" w:rsidTr="00DF7358">
        <w:trPr>
          <w:trHeight w:val="455"/>
        </w:trPr>
        <w:tc>
          <w:tcPr>
            <w:tcW w:w="2268" w:type="dxa"/>
          </w:tcPr>
          <w:p w14:paraId="541B0E32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FC6D68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Opportunity / Motivation</w:t>
            </w:r>
          </w:p>
        </w:tc>
        <w:tc>
          <w:tcPr>
            <w:tcW w:w="4111" w:type="dxa"/>
          </w:tcPr>
          <w:p w14:paraId="6AFDEF11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PARS offered opportunities and motivation</w:t>
            </w:r>
          </w:p>
        </w:tc>
      </w:tr>
      <w:tr w:rsidR="00470B32" w:rsidRPr="00AE7017" w14:paraId="4705E54F" w14:textId="77777777" w:rsidTr="00DF7358">
        <w:trPr>
          <w:trHeight w:val="466"/>
        </w:trPr>
        <w:tc>
          <w:tcPr>
            <w:tcW w:w="2268" w:type="dxa"/>
          </w:tcPr>
          <w:p w14:paraId="097CA813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48A970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Opportunity</w:t>
            </w:r>
          </w:p>
        </w:tc>
        <w:tc>
          <w:tcPr>
            <w:tcW w:w="4111" w:type="dxa"/>
          </w:tcPr>
          <w:p w14:paraId="1498DA93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Access to PARS</w:t>
            </w:r>
          </w:p>
        </w:tc>
      </w:tr>
      <w:tr w:rsidR="00470B32" w:rsidRPr="00AE7017" w14:paraId="05A44120" w14:textId="77777777" w:rsidTr="00DF7358">
        <w:trPr>
          <w:trHeight w:val="995"/>
        </w:trPr>
        <w:tc>
          <w:tcPr>
            <w:tcW w:w="2268" w:type="dxa"/>
            <w:tcBorders>
              <w:bottom w:val="single" w:sz="4" w:space="0" w:color="auto"/>
            </w:tcBorders>
          </w:tcPr>
          <w:p w14:paraId="483AF279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74DF94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Opportunity - environmental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6B1FF84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On-going membership costs with service providers, including time and travel to activities</w:t>
            </w:r>
          </w:p>
        </w:tc>
      </w:tr>
      <w:tr w:rsidR="00470B32" w:rsidRPr="00AE7017" w14:paraId="1534EC5A" w14:textId="77777777" w:rsidTr="00DF7358">
        <w:trPr>
          <w:trHeight w:val="466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96317C2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F2C">
              <w:rPr>
                <w:rFonts w:ascii="Times New Roman" w:hAnsi="Times New Roman" w:cs="Times New Roman"/>
                <w:sz w:val="20"/>
                <w:szCs w:val="20"/>
              </w:rPr>
              <w:t>Healthcare professionals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9932A9E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Opportunity - environmental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DD6D1A1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Lack of resources</w:t>
            </w:r>
          </w:p>
        </w:tc>
      </w:tr>
      <w:tr w:rsidR="00470B32" w:rsidRPr="00AE7017" w14:paraId="6A3053FF" w14:textId="77777777" w:rsidTr="00DF7358">
        <w:trPr>
          <w:trHeight w:val="455"/>
        </w:trPr>
        <w:tc>
          <w:tcPr>
            <w:tcW w:w="2268" w:type="dxa"/>
            <w:tcBorders>
              <w:top w:val="nil"/>
              <w:bottom w:val="nil"/>
            </w:tcBorders>
          </w:tcPr>
          <w:p w14:paraId="2A5BEA86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40E881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Opportunity - environmental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C245DD4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 xml:space="preserve">Lack of time </w:t>
            </w:r>
          </w:p>
        </w:tc>
      </w:tr>
      <w:tr w:rsidR="00470B32" w:rsidRPr="00AE7017" w14:paraId="600344B5" w14:textId="77777777" w:rsidTr="00DF7358">
        <w:trPr>
          <w:trHeight w:val="455"/>
        </w:trPr>
        <w:tc>
          <w:tcPr>
            <w:tcW w:w="2268" w:type="dxa"/>
            <w:tcBorders>
              <w:top w:val="nil"/>
              <w:bottom w:val="nil"/>
            </w:tcBorders>
          </w:tcPr>
          <w:p w14:paraId="5B135080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F0429CD" w14:textId="67384091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 xml:space="preserve">Motivation / </w:t>
            </w:r>
            <w:proofErr w:type="spellStart"/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Behavioral</w:t>
            </w:r>
            <w:proofErr w:type="spellEnd"/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DC45525" w14:textId="77777777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Group activities</w:t>
            </w:r>
          </w:p>
        </w:tc>
      </w:tr>
      <w:tr w:rsidR="00470B32" w:rsidRPr="00AE7017" w14:paraId="7615FCCD" w14:textId="77777777" w:rsidTr="00DF7358">
        <w:trPr>
          <w:trHeight w:val="455"/>
        </w:trPr>
        <w:tc>
          <w:tcPr>
            <w:tcW w:w="2268" w:type="dxa"/>
            <w:tcBorders>
              <w:top w:val="nil"/>
            </w:tcBorders>
          </w:tcPr>
          <w:p w14:paraId="786FAC8A" w14:textId="77777777" w:rsidR="00470B32" w:rsidRPr="00AE7017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F3B33B3" w14:textId="250A7251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Behavioral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</w:tcPr>
          <w:p w14:paraId="4D3B46BF" w14:textId="6B65DF2A" w:rsidR="00470B32" w:rsidRPr="00792233" w:rsidRDefault="00470B32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‘Over-medicali</w:t>
            </w:r>
            <w:r w:rsidR="00DA3DD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92233">
              <w:rPr>
                <w:rFonts w:ascii="Times New Roman" w:hAnsi="Times New Roman" w:cs="Times New Roman"/>
                <w:sz w:val="20"/>
                <w:szCs w:val="20"/>
              </w:rPr>
              <w:t>ation’</w:t>
            </w:r>
          </w:p>
        </w:tc>
      </w:tr>
    </w:tbl>
    <w:p w14:paraId="29FB2C62" w14:textId="412E39B8" w:rsidR="00B06425" w:rsidRDefault="00470B32">
      <w:r w:rsidRPr="00DB4FD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Domain</w:t>
      </w:r>
      <w:r w:rsidR="0097245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of the COM-B model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&lt;EndNote&gt;&lt;Cite&gt;&lt;Author&gt;Michie&lt;/Author&gt;&lt;Year&gt;2014&lt;/Year&gt;&lt;RecNum&gt;522&lt;/RecNum&gt;&lt;DisplayText&gt;(26)&lt;/DisplayText&gt;&lt;record&gt;&lt;rec-number&gt;522&lt;/rec-number&gt;&lt;foreign-keys&gt;&lt;key app="EN" db-id="afsfxaasdz2t00ev5vnpwd2dw9a0sv0d2r95" timestamp="1706863571"&gt;522&lt;/key&gt;&lt;/foreign-keys&gt;&lt;ref-type name="Journal Article"&gt;17&lt;/ref-type&gt;&lt;contributors&gt;&lt;authors&gt;&lt;author&gt;Michie, Susan&lt;/author&gt;&lt;author&gt;Atkins, Lou&lt;/author&gt;&lt;author&gt;West, Robert&lt;/author&gt;&lt;/authors&gt;&lt;/contributors&gt;&lt;titles&gt;&lt;title&gt;The behaviour change wheel&lt;/title&gt;&lt;secondary-title&gt;A guide to designing interventions. 1st ed. Great Britain: Silverback Publishing&lt;/secondary-title&gt;&lt;/titles&gt;&lt;periodical&gt;&lt;full-title&gt;A guide to designing interventions. 1st ed. Great Britain: Silverback Publishing&lt;/full-title&gt;&lt;/periodical&gt;&lt;pages&gt;1010&lt;/pages&gt;&lt;volume&gt;1003&lt;/volume&gt;&lt;dates&gt;&lt;year&gt;2014&lt;/year&gt;&lt;/dates&gt;&lt;urls&gt;&lt;/urls&gt;&lt;/record&gt;&lt;/Cite&gt;&lt;/EndNote&gt;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(</w:t>
      </w:r>
      <w:r w:rsidR="00EF77B2">
        <w:rPr>
          <w:rFonts w:ascii="Times New Roman" w:hAnsi="Times New Roman" w:cs="Times New Roman"/>
          <w:noProof/>
          <w:sz w:val="20"/>
          <w:szCs w:val="20"/>
        </w:rPr>
        <w:t>25</w:t>
      </w:r>
      <w:r>
        <w:rPr>
          <w:rFonts w:ascii="Times New Roman" w:hAnsi="Times New Roman" w:cs="Times New Roman"/>
          <w:noProof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, used to frame interview findings according to </w:t>
      </w:r>
      <w:r w:rsidR="00972458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apability, </w:t>
      </w:r>
      <w:r w:rsidR="0097245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pportunity, </w:t>
      </w:r>
      <w:r w:rsidR="0097245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otivation and </w:t>
      </w:r>
      <w:r w:rsidR="00972458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C9323F">
        <w:rPr>
          <w:rFonts w:ascii="Times New Roman" w:hAnsi="Times New Roman" w:cs="Times New Roman"/>
          <w:sz w:val="20"/>
          <w:szCs w:val="20"/>
          <w:lang w:val="en-US"/>
        </w:rPr>
        <w:t>ehavior</w:t>
      </w:r>
      <w:r w:rsidR="0097245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B06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2"/>
    <w:rsid w:val="002C5755"/>
    <w:rsid w:val="00360034"/>
    <w:rsid w:val="003E47D6"/>
    <w:rsid w:val="00466AAF"/>
    <w:rsid w:val="00470B32"/>
    <w:rsid w:val="00602B37"/>
    <w:rsid w:val="00685DBB"/>
    <w:rsid w:val="00792233"/>
    <w:rsid w:val="00883C5F"/>
    <w:rsid w:val="00937AC7"/>
    <w:rsid w:val="00972458"/>
    <w:rsid w:val="009E3E2A"/>
    <w:rsid w:val="00A15475"/>
    <w:rsid w:val="00A5518F"/>
    <w:rsid w:val="00AE39B1"/>
    <w:rsid w:val="00B06425"/>
    <w:rsid w:val="00B86936"/>
    <w:rsid w:val="00B96AC4"/>
    <w:rsid w:val="00C9323F"/>
    <w:rsid w:val="00CF4E10"/>
    <w:rsid w:val="00DA3DDD"/>
    <w:rsid w:val="00E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5A64"/>
  <w15:chartTrackingRefBased/>
  <w15:docId w15:val="{AC0DD514-2D72-4B3D-9FD9-A6BC6FA4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32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70B3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96AC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1566</Characters>
  <Application>Microsoft Office Word</Application>
  <DocSecurity>0</DocSecurity>
  <Lines>13</Lines>
  <Paragraphs>3</Paragraphs>
  <ScaleCrop>false</ScaleCrop>
  <Company>University of Southampton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Gavin</dc:creator>
  <cp:keywords/>
  <dc:description/>
  <cp:lastModifiedBy>James Gavin</cp:lastModifiedBy>
  <cp:revision>10</cp:revision>
  <dcterms:created xsi:type="dcterms:W3CDTF">2024-12-18T09:08:00Z</dcterms:created>
  <dcterms:modified xsi:type="dcterms:W3CDTF">2025-07-15T09:14:00Z</dcterms:modified>
</cp:coreProperties>
</file>