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9321" w14:textId="4FF6D8C3" w:rsidR="005401A2" w:rsidRDefault="00C431DC" w:rsidP="005401A2">
      <w:pPr>
        <w:pStyle w:val="Heading1"/>
      </w:pPr>
      <w:r>
        <w:t>T</w:t>
      </w:r>
      <w:r w:rsidR="005401A2">
        <w:t xml:space="preserve">he </w:t>
      </w:r>
      <w:r>
        <w:t xml:space="preserve">impact of the </w:t>
      </w:r>
      <w:r w:rsidR="005401A2">
        <w:t xml:space="preserve">delegated management model of urban piped service delivery on </w:t>
      </w:r>
      <w:r w:rsidR="00FB329D">
        <w:t xml:space="preserve">water </w:t>
      </w:r>
      <w:r w:rsidR="005401A2">
        <w:t>quality in Kisumu, Kenya</w:t>
      </w:r>
    </w:p>
    <w:p w14:paraId="416E08C9" w14:textId="77777777" w:rsidR="00C431DC" w:rsidRPr="005401A2" w:rsidRDefault="00C431DC" w:rsidP="00125DFD"/>
    <w:p w14:paraId="463A54A7" w14:textId="77777777" w:rsidR="000B34C2" w:rsidRDefault="000B34C2"/>
    <w:p w14:paraId="46CE6DF3" w14:textId="6294AF1C" w:rsidR="000B34C2" w:rsidRDefault="00A73193">
      <w:r>
        <w:t>Lorna Grace Okotto</w:t>
      </w:r>
      <w:r w:rsidR="004C03FA" w:rsidRPr="004C03FA">
        <w:rPr>
          <w:vertAlign w:val="subscript"/>
        </w:rPr>
        <w:t>a</w:t>
      </w:r>
      <w:r>
        <w:t>, Joseph Okotto-Okotto</w:t>
      </w:r>
      <w:r w:rsidR="00424FA5">
        <w:rPr>
          <w:vertAlign w:val="subscript"/>
        </w:rPr>
        <w:t>b</w:t>
      </w:r>
      <w:r>
        <w:t xml:space="preserve">, </w:t>
      </w:r>
      <w:r w:rsidR="0056547E">
        <w:t>Peggy Wanza</w:t>
      </w:r>
      <w:r w:rsidR="00711F1C">
        <w:rPr>
          <w:vertAlign w:val="subscript"/>
        </w:rPr>
        <w:t>c</w:t>
      </w:r>
      <w:r w:rsidR="0056547E">
        <w:t xml:space="preserve">, </w:t>
      </w:r>
      <w:r>
        <w:t>Jim Wright</w:t>
      </w:r>
      <w:r w:rsidR="00711F1C">
        <w:rPr>
          <w:vertAlign w:val="subscript"/>
        </w:rPr>
        <w:t>d</w:t>
      </w:r>
      <w:r>
        <w:t>,</w:t>
      </w:r>
    </w:p>
    <w:p w14:paraId="05703BC4" w14:textId="4EB91518" w:rsidR="000B34C2" w:rsidRDefault="00210FDC">
      <w:r w:rsidRPr="004C03FA">
        <w:rPr>
          <w:vertAlign w:val="subscript"/>
        </w:rPr>
        <w:t>a</w:t>
      </w:r>
      <w:r>
        <w:rPr>
          <w:vertAlign w:val="subscript"/>
        </w:rPr>
        <w:t xml:space="preserve"> </w:t>
      </w:r>
      <w:r w:rsidR="002F7747" w:rsidRPr="007F7E68">
        <w:t>School of Spatial Planning and Natural Resource Management, Jaramogi Oginga Odinga University of Science and Technology, Bondo (Main) Campus, P.O. Box 210-40601, Bondo, Kenya</w:t>
      </w:r>
      <w:r w:rsidR="00DE0D83">
        <w:t>.  Email:</w:t>
      </w:r>
      <w:r w:rsidR="00202DC2">
        <w:t xml:space="preserve"> </w:t>
      </w:r>
      <w:hyperlink r:id="rId9" w:history="1">
        <w:r w:rsidR="007D2848" w:rsidRPr="00934C82">
          <w:rPr>
            <w:rStyle w:val="Hyperlink"/>
          </w:rPr>
          <w:t>lgokotto@yahoo.com</w:t>
        </w:r>
      </w:hyperlink>
      <w:r w:rsidR="007D2848">
        <w:t xml:space="preserve"> </w:t>
      </w:r>
    </w:p>
    <w:p w14:paraId="5335A709" w14:textId="1886E0F8" w:rsidR="00DE0D83" w:rsidRDefault="00DE0D83">
      <w:r>
        <w:rPr>
          <w:vertAlign w:val="subscript"/>
        </w:rPr>
        <w:t xml:space="preserve">b </w:t>
      </w:r>
      <w:r w:rsidR="00202DC2" w:rsidRPr="007F7E68">
        <w:t>Victoria Institute for Research on Environment and Development (VIRED) International, P.O. Box 6423-40103, off Nairobi Road, Rab</w:t>
      </w:r>
      <w:r w:rsidR="00202DC2">
        <w:t>uo</w:t>
      </w:r>
      <w:r w:rsidR="00202DC2" w:rsidRPr="007F7E68">
        <w:t>r, Kisumu, Kenya</w:t>
      </w:r>
      <w:r>
        <w:t>.  Email:</w:t>
      </w:r>
      <w:r w:rsidR="00202DC2">
        <w:t xml:space="preserve"> </w:t>
      </w:r>
      <w:hyperlink r:id="rId10" w:history="1">
        <w:r w:rsidR="008909C5" w:rsidRPr="00934C82">
          <w:rPr>
            <w:rStyle w:val="Hyperlink"/>
          </w:rPr>
          <w:t>jokotto@hotmail.com</w:t>
        </w:r>
      </w:hyperlink>
      <w:r w:rsidR="008909C5">
        <w:t xml:space="preserve"> </w:t>
      </w:r>
    </w:p>
    <w:p w14:paraId="6CF5B419" w14:textId="1BE8C71E" w:rsidR="00143985" w:rsidRDefault="00B515AA" w:rsidP="001164DE">
      <w:r>
        <w:rPr>
          <w:vertAlign w:val="subscript"/>
        </w:rPr>
        <w:t xml:space="preserve">c </w:t>
      </w:r>
      <w:r w:rsidR="00143985" w:rsidRPr="007F7E68">
        <w:t>Victoria Institute for Research on Environment and Development (VIRED) International, P.O. Box 6423-40103, off Nairobi Road, Rab</w:t>
      </w:r>
      <w:r w:rsidR="00143985">
        <w:t>uo</w:t>
      </w:r>
      <w:r w:rsidR="00143985" w:rsidRPr="007F7E68">
        <w:t>r, Kisumu, Kenya</w:t>
      </w:r>
      <w:r w:rsidR="00143985">
        <w:t>.  Email:</w:t>
      </w:r>
      <w:r w:rsidR="00971F79">
        <w:t xml:space="preserve"> </w:t>
      </w:r>
      <w:hyperlink r:id="rId11" w:history="1">
        <w:r w:rsidR="00971F79" w:rsidRPr="00FB4559">
          <w:rPr>
            <w:rStyle w:val="Hyperlink"/>
          </w:rPr>
          <w:t>peggywanza@gmail.com</w:t>
        </w:r>
      </w:hyperlink>
      <w:r w:rsidR="00971F79">
        <w:t xml:space="preserve"> </w:t>
      </w:r>
    </w:p>
    <w:p w14:paraId="0C38A086" w14:textId="4C2B89F6" w:rsidR="00210FDC" w:rsidRDefault="00B515AA">
      <w:r>
        <w:rPr>
          <w:vertAlign w:val="subscript"/>
        </w:rPr>
        <w:t>d</w:t>
      </w:r>
      <w:r w:rsidR="00743A41">
        <w:rPr>
          <w:vertAlign w:val="subscript"/>
        </w:rPr>
        <w:t xml:space="preserve"> </w:t>
      </w:r>
      <w:r w:rsidR="00743A41">
        <w:t xml:space="preserve">School of Geography and Environmental Science, University of Southampton, Highfield, Southampton SO17 1BJ, UK. Email: </w:t>
      </w:r>
      <w:hyperlink r:id="rId12" w:history="1">
        <w:r w:rsidR="00743A41" w:rsidRPr="00934C82">
          <w:rPr>
            <w:rStyle w:val="Hyperlink"/>
          </w:rPr>
          <w:t>j.a.wright@soton.ac.uk</w:t>
        </w:r>
      </w:hyperlink>
      <w:r w:rsidR="00743A41">
        <w:t xml:space="preserve">. </w:t>
      </w:r>
    </w:p>
    <w:p w14:paraId="4CC6FE37" w14:textId="0BA3AA33" w:rsidR="00F87EF7" w:rsidRDefault="00F87EF7">
      <w:r>
        <w:t>Corresponding author: Jim Wright.</w:t>
      </w:r>
    </w:p>
    <w:p w14:paraId="4694523D" w14:textId="77777777" w:rsidR="00F87EF7" w:rsidRPr="00F87EF7" w:rsidRDefault="00F87EF7"/>
    <w:p w14:paraId="3DB18B32" w14:textId="77777777" w:rsidR="000B34C2" w:rsidRDefault="00A73193">
      <w:pPr>
        <w:rPr>
          <w:b/>
          <w:bCs/>
        </w:rPr>
      </w:pPr>
      <w:r w:rsidRPr="00202DC2">
        <w:rPr>
          <w:b/>
          <w:bCs/>
        </w:rPr>
        <w:t>Abstract</w:t>
      </w:r>
    </w:p>
    <w:p w14:paraId="46A0790E" w14:textId="77777777" w:rsidR="00DC74C8" w:rsidRDefault="00DC74C8">
      <w:r w:rsidRPr="00DC74C8">
        <w:t xml:space="preserve">Delegated management (DMM) is a water service delivery </w:t>
      </w:r>
      <w:proofErr w:type="gramStart"/>
      <w:r w:rsidRPr="00DC74C8">
        <w:t>model,</w:t>
      </w:r>
      <w:proofErr w:type="gramEnd"/>
      <w:r w:rsidRPr="00DC74C8">
        <w:t xml:space="preserve"> whereby micro-operators financially and operationally manage underserved areas of a piped network. This post-hoc evaluation aimed to assess the impact of DMM on water safety. Kiosk and household stored water in DMM and matched control areas were tested for microbiological quality, showing comparable, substantial post-collection contamination. DMM increased household piped connections, reducing the need for household water storage and thereby post-collection contamination. However, DMM kiosk users remain exposed to recontaminated water. DMM remains a viable service delivery model, but other strategies are needed to address post-collection contamination of household stored water.</w:t>
      </w:r>
    </w:p>
    <w:p w14:paraId="02DDA702" w14:textId="162C9017" w:rsidR="00E24FCA" w:rsidRDefault="00A73193">
      <w:r w:rsidRPr="00C10298">
        <w:rPr>
          <w:b/>
          <w:bCs/>
        </w:rPr>
        <w:t>Key words:</w:t>
      </w:r>
      <w:r>
        <w:t xml:space="preserve"> impact evaluation; </w:t>
      </w:r>
      <w:r w:rsidR="00C10298">
        <w:t xml:space="preserve">utility partnerships; </w:t>
      </w:r>
      <w:r>
        <w:t>water safety</w:t>
      </w:r>
      <w:r w:rsidR="00C10298">
        <w:t>.</w:t>
      </w:r>
      <w:r w:rsidR="00E24FCA">
        <w:rPr>
          <w:rStyle w:val="FootnoteReference"/>
        </w:rPr>
        <w:footnoteReference w:id="2"/>
      </w:r>
    </w:p>
    <w:p w14:paraId="2EB15C9B" w14:textId="06071488" w:rsidR="000B34C2" w:rsidRDefault="00A73193">
      <w:pPr>
        <w:numPr>
          <w:ilvl w:val="0"/>
          <w:numId w:val="2"/>
        </w:numPr>
        <w:rPr>
          <w:b/>
          <w:bCs/>
        </w:rPr>
      </w:pPr>
      <w:r>
        <w:rPr>
          <w:b/>
          <w:bCs/>
        </w:rPr>
        <w:t>Introduction</w:t>
      </w:r>
    </w:p>
    <w:p w14:paraId="0FF7079E" w14:textId="268CDD18" w:rsidR="000B34C2" w:rsidRDefault="001720BD">
      <w:pPr>
        <w:rPr>
          <w:lang w:val="en-US"/>
        </w:rPr>
      </w:pPr>
      <w:r>
        <w:rPr>
          <w:lang w:val="en-US"/>
        </w:rPr>
        <w:t xml:space="preserve">In 2022, </w:t>
      </w:r>
      <w:r w:rsidR="00F000ED">
        <w:rPr>
          <w:lang w:val="en-US"/>
        </w:rPr>
        <w:t>2.2</w:t>
      </w:r>
      <w:r w:rsidR="00A73193">
        <w:rPr>
          <w:lang w:val="en-US"/>
        </w:rPr>
        <w:t xml:space="preserve"> billion people</w:t>
      </w:r>
      <w:r w:rsidR="0079417D">
        <w:rPr>
          <w:lang w:val="en-US"/>
        </w:rPr>
        <w:t>,</w:t>
      </w:r>
      <w:r w:rsidR="00A73193">
        <w:rPr>
          <w:lang w:val="en-US"/>
        </w:rPr>
        <w:t xml:space="preserve"> or 26% of the world’s population</w:t>
      </w:r>
      <w:r w:rsidR="00C93E95">
        <w:rPr>
          <w:lang w:val="en-US"/>
        </w:rPr>
        <w:t>,</w:t>
      </w:r>
      <w:r w:rsidR="00A73193">
        <w:rPr>
          <w:lang w:val="en-US"/>
        </w:rPr>
        <w:t xml:space="preserve"> </w:t>
      </w:r>
      <w:r w:rsidR="0079417D">
        <w:rPr>
          <w:lang w:val="en-US"/>
        </w:rPr>
        <w:t>lacked</w:t>
      </w:r>
      <w:r w:rsidR="00A73193">
        <w:rPr>
          <w:lang w:val="en-US"/>
        </w:rPr>
        <w:t xml:space="preserve"> access to safely managed </w:t>
      </w:r>
      <w:r w:rsidR="0079417D">
        <w:rPr>
          <w:lang w:val="en-US"/>
        </w:rPr>
        <w:t>drinking water</w:t>
      </w:r>
      <w:r w:rsidR="00A73193">
        <w:rPr>
          <w:lang w:val="en-US"/>
        </w:rPr>
        <w:t xml:space="preserve"> services</w:t>
      </w:r>
      <w:r w:rsidR="00F000ED">
        <w:rPr>
          <w:lang w:val="en-US"/>
        </w:rPr>
        <w:t xml:space="preserve">, </w:t>
      </w:r>
      <w:r w:rsidR="0079417D">
        <w:rPr>
          <w:lang w:val="en-US"/>
        </w:rPr>
        <w:t>primarily</w:t>
      </w:r>
      <w:r w:rsidR="00F000ED">
        <w:rPr>
          <w:lang w:val="en-US"/>
        </w:rPr>
        <w:t xml:space="preserve"> in rural areas and </w:t>
      </w:r>
      <w:r w:rsidR="0079417D">
        <w:rPr>
          <w:lang w:val="en-US"/>
        </w:rPr>
        <w:t xml:space="preserve">the </w:t>
      </w:r>
      <w:r w:rsidR="00F000ED">
        <w:rPr>
          <w:lang w:val="en-US"/>
        </w:rPr>
        <w:t>least developed countries</w:t>
      </w:r>
      <w:r w:rsidR="00971022">
        <w:rPr>
          <w:lang w:val="en-US"/>
        </w:rPr>
        <w:t xml:space="preserve"> </w:t>
      </w:r>
      <w:r w:rsidR="00971022">
        <w:rPr>
          <w:lang w:val="en-US"/>
        </w:rPr>
        <w:fldChar w:fldCharType="begin"/>
      </w:r>
      <w:r w:rsidR="00971022">
        <w:rPr>
          <w:lang w:val="en-US"/>
        </w:rPr>
        <w:instrText xml:space="preserve"> ADDIN EN.CITE &lt;EndNote&gt;&lt;Cite&gt;&lt;Author&gt;UNICEF&lt;/Author&gt;&lt;Year&gt;2023&lt;/Year&gt;&lt;RecNum&gt;3211&lt;/RecNum&gt;&lt;DisplayText&gt;(UNICEF and WHO, 2023)&lt;/DisplayText&gt;&lt;record&gt;&lt;rec-number&gt;3211&lt;/rec-number&gt;&lt;foreign-keys&gt;&lt;key app="EN" db-id="20tredwetsdxf3epftppt9wc5rz2dr5ed29w" timestamp="1691496071"&gt;3211&lt;/key&gt;&lt;/foreign-keys&gt;&lt;ref-type name="Report"&gt;27&lt;/ref-type&gt;&lt;contributors&gt;&lt;authors&gt;&lt;author&gt;UNICEF,&lt;/author&gt;&lt;author&gt;WHO,&lt;/author&gt;&lt;/authors&gt;&lt;tertiary-authors&gt;&lt;author&gt;UNICEF and World Health Organisation&lt;/author&gt;&lt;/tertiary-authors&gt;&lt;/contributors&gt;&lt;titles&gt;&lt;title&gt;Progress on household drinking water, sanitation and hygiene 2000-2022: special focus on gender&lt;/title&gt;&lt;/titles&gt;&lt;pages&gt;17&lt;/pages&gt;&lt;dates&gt;&lt;year&gt;2023&lt;/year&gt;&lt;/dates&gt;&lt;pub-location&gt;New York&lt;/pub-location&gt;&lt;urls&gt;&lt;related-urls&gt;&lt;url&gt;https://washdata.org/reports/jmp-2023-wash-households&lt;/url&gt;&lt;/related-urls&gt;&lt;/urls&gt;&lt;/record&gt;&lt;/Cite&gt;&lt;/EndNote&gt;</w:instrText>
      </w:r>
      <w:r w:rsidR="00971022">
        <w:rPr>
          <w:lang w:val="en-US"/>
        </w:rPr>
        <w:fldChar w:fldCharType="separate"/>
      </w:r>
      <w:r w:rsidR="00971022">
        <w:rPr>
          <w:noProof/>
          <w:lang w:val="en-US"/>
        </w:rPr>
        <w:t>(UNICEF and WHO, 2023)</w:t>
      </w:r>
      <w:r w:rsidR="00971022">
        <w:rPr>
          <w:lang w:val="en-US"/>
        </w:rPr>
        <w:fldChar w:fldCharType="end"/>
      </w:r>
      <w:r w:rsidR="00F60AE1">
        <w:rPr>
          <w:lang w:val="en-US"/>
        </w:rPr>
        <w:t>.</w:t>
      </w:r>
      <w:r w:rsidR="00A73193">
        <w:rPr>
          <w:lang w:val="en-US"/>
        </w:rPr>
        <w:t xml:space="preserve"> </w:t>
      </w:r>
      <w:r w:rsidR="00763BF6">
        <w:rPr>
          <w:lang w:val="en-US"/>
        </w:rPr>
        <w:t>T</w:t>
      </w:r>
      <w:r w:rsidR="003F527C">
        <w:rPr>
          <w:lang w:val="en-US"/>
        </w:rPr>
        <w:t xml:space="preserve">he indicator for monitoring </w:t>
      </w:r>
      <w:r w:rsidR="00C44146">
        <w:rPr>
          <w:lang w:val="en-US"/>
        </w:rPr>
        <w:t>Sustainable Development Goal</w:t>
      </w:r>
      <w:r w:rsidR="006B07B5">
        <w:rPr>
          <w:lang w:val="en-US"/>
        </w:rPr>
        <w:t xml:space="preserve"> (SDG)</w:t>
      </w:r>
      <w:r w:rsidR="00C44146">
        <w:rPr>
          <w:lang w:val="en-US"/>
        </w:rPr>
        <w:t xml:space="preserve"> </w:t>
      </w:r>
      <w:r w:rsidR="00187D44">
        <w:rPr>
          <w:lang w:val="en-US"/>
        </w:rPr>
        <w:t xml:space="preserve">target </w:t>
      </w:r>
      <w:r w:rsidR="00F844F2">
        <w:rPr>
          <w:lang w:val="en-US"/>
        </w:rPr>
        <w:t>6.1</w:t>
      </w:r>
      <w:r w:rsidR="00187D44">
        <w:rPr>
          <w:lang w:val="en-US"/>
        </w:rPr>
        <w:t xml:space="preserve">, </w:t>
      </w:r>
      <w:r w:rsidR="00984046">
        <w:rPr>
          <w:lang w:val="en-US"/>
        </w:rPr>
        <w:t>which</w:t>
      </w:r>
      <w:r w:rsidR="00EC1124">
        <w:rPr>
          <w:lang w:val="en-US"/>
        </w:rPr>
        <w:t xml:space="preserve"> concerns universal access to safe </w:t>
      </w:r>
      <w:r w:rsidR="00AE713C">
        <w:rPr>
          <w:lang w:val="en-US"/>
        </w:rPr>
        <w:t xml:space="preserve">and affordable </w:t>
      </w:r>
      <w:r w:rsidR="00C93E95">
        <w:rPr>
          <w:lang w:val="en-US"/>
        </w:rPr>
        <w:t>drinking water</w:t>
      </w:r>
      <w:r w:rsidR="00EC1124">
        <w:rPr>
          <w:lang w:val="en-US"/>
        </w:rPr>
        <w:t xml:space="preserve">, </w:t>
      </w:r>
      <w:r w:rsidR="00763BF6">
        <w:rPr>
          <w:lang w:val="en-US"/>
        </w:rPr>
        <w:t>defines such</w:t>
      </w:r>
      <w:r w:rsidR="00C649ED">
        <w:rPr>
          <w:lang w:val="en-US"/>
        </w:rPr>
        <w:t xml:space="preserve"> services a</w:t>
      </w:r>
      <w:r w:rsidR="00763BF6">
        <w:rPr>
          <w:lang w:val="en-US"/>
        </w:rPr>
        <w:t>s</w:t>
      </w:r>
      <w:r w:rsidR="00C649ED">
        <w:rPr>
          <w:lang w:val="en-US"/>
        </w:rPr>
        <w:t xml:space="preserve"> </w:t>
      </w:r>
      <w:r w:rsidR="003A661E">
        <w:rPr>
          <w:lang w:val="en-US"/>
        </w:rPr>
        <w:t>being on-premises,</w:t>
      </w:r>
      <w:r w:rsidR="00A73193">
        <w:rPr>
          <w:lang w:val="en-US"/>
        </w:rPr>
        <w:t xml:space="preserve"> available when needed</w:t>
      </w:r>
      <w:r w:rsidR="0079417D">
        <w:rPr>
          <w:lang w:val="en-US"/>
        </w:rPr>
        <w:t>,</w:t>
      </w:r>
      <w:r w:rsidR="00A73193">
        <w:rPr>
          <w:lang w:val="en-US"/>
        </w:rPr>
        <w:t xml:space="preserve"> and free from contamination</w:t>
      </w:r>
      <w:r w:rsidR="003A661E">
        <w:rPr>
          <w:lang w:val="en-US"/>
        </w:rPr>
        <w:t xml:space="preserve"> </w:t>
      </w:r>
      <w:r w:rsidR="009F7B46">
        <w:rPr>
          <w:lang w:val="en-US"/>
        </w:rPr>
        <w:fldChar w:fldCharType="begin"/>
      </w:r>
      <w:r w:rsidR="00F25422">
        <w:rPr>
          <w:lang w:val="en-US"/>
        </w:rPr>
        <w:instrText xml:space="preserve"> ADDIN EN.CITE &lt;EndNote&gt;&lt;Cite&gt;&lt;Author&gt;United Nations&lt;/Author&gt;&lt;Year&gt;2024&lt;/Year&gt;&lt;RecNum&gt;3&lt;/RecNum&gt;&lt;DisplayText&gt;(United Nations, 2024)&lt;/DisplayText&gt;&lt;record&gt;&lt;rec-number&gt;3&lt;/rec-number&gt;&lt;foreign-keys&gt;&lt;key app="EN" db-id="20tredwetsdxf3epftppt9wc5rz2dr5ed29w" timestamp="1585843615"&gt;3&lt;/key&gt;&lt;/foreign-keys&gt;&lt;ref-type name="Web Page"&gt;12&lt;/ref-type&gt;&lt;contributors&gt;&lt;authors&gt;&lt;author&gt;United Nations,&lt;/author&gt;&lt;/authors&gt;&lt;/contributors&gt;&lt;titles&gt;&lt;title&gt;Sustainable Development Goals Knowledge Platform&lt;/title&gt;&lt;/titles&gt;&lt;number&gt;3/12/2024&lt;/number&gt;&lt;dates&gt;&lt;year&gt;2024&lt;/year&gt;&lt;/dates&gt;&lt;pub-location&gt;Geneva&lt;/pub-location&gt;&lt;publisher&gt;United Nations&lt;/publisher&gt;&lt;urls&gt;&lt;related-urls&gt;&lt;url&gt;https://sustainabledevelopment.un.org/sdg6&lt;/url&gt;&lt;/related-urls&gt;&lt;/urls&gt;&lt;/record&gt;&lt;/Cite&gt;&lt;/EndNote&gt;</w:instrText>
      </w:r>
      <w:r w:rsidR="009F7B46">
        <w:rPr>
          <w:lang w:val="en-US"/>
        </w:rPr>
        <w:fldChar w:fldCharType="separate"/>
      </w:r>
      <w:r w:rsidR="00F25422">
        <w:rPr>
          <w:noProof/>
          <w:lang w:val="en-US"/>
        </w:rPr>
        <w:t>(United Nations, 2024)</w:t>
      </w:r>
      <w:r w:rsidR="009F7B46">
        <w:rPr>
          <w:lang w:val="en-US"/>
        </w:rPr>
        <w:fldChar w:fldCharType="end"/>
      </w:r>
      <w:r w:rsidR="00A73193">
        <w:rPr>
          <w:lang w:val="en-US"/>
        </w:rPr>
        <w:t xml:space="preserve">. In addition, </w:t>
      </w:r>
      <w:r w:rsidR="00E51CF2">
        <w:rPr>
          <w:lang w:val="en-US"/>
        </w:rPr>
        <w:lastRenderedPageBreak/>
        <w:t>nearly half (49%) of the global population</w:t>
      </w:r>
      <w:r w:rsidR="00A73193">
        <w:rPr>
          <w:lang w:val="en-US"/>
        </w:rPr>
        <w:t xml:space="preserve"> </w:t>
      </w:r>
      <w:r w:rsidR="00DF75B2">
        <w:rPr>
          <w:lang w:val="en-US"/>
        </w:rPr>
        <w:t>may be</w:t>
      </w:r>
      <w:r w:rsidR="00A73193">
        <w:rPr>
          <w:lang w:val="en-US"/>
        </w:rPr>
        <w:t xml:space="preserve"> at significant risk because the </w:t>
      </w:r>
      <w:r w:rsidR="00A73193" w:rsidRPr="00427136">
        <w:rPr>
          <w:lang w:val="en-US"/>
        </w:rPr>
        <w:t>quality</w:t>
      </w:r>
      <w:r w:rsidR="00A73193">
        <w:rPr>
          <w:lang w:val="en-US"/>
        </w:rPr>
        <w:t xml:space="preserve"> of the</w:t>
      </w:r>
      <w:r w:rsidR="00AD12BB">
        <w:rPr>
          <w:lang w:val="en-US"/>
        </w:rPr>
        <w:t>ir</w:t>
      </w:r>
      <w:r w:rsidR="00A73193">
        <w:rPr>
          <w:lang w:val="en-US"/>
        </w:rPr>
        <w:t xml:space="preserve"> water</w:t>
      </w:r>
      <w:r w:rsidR="00AD12BB">
        <w:rPr>
          <w:lang w:val="en-US"/>
        </w:rPr>
        <w:t xml:space="preserve"> sources</w:t>
      </w:r>
      <w:r w:rsidR="00A73193">
        <w:rPr>
          <w:lang w:val="en-US"/>
        </w:rPr>
        <w:t xml:space="preserve"> is unknown due to </w:t>
      </w:r>
      <w:r w:rsidR="00C93E95">
        <w:rPr>
          <w:lang w:val="en-US"/>
        </w:rPr>
        <w:t xml:space="preserve">a </w:t>
      </w:r>
      <w:r w:rsidR="007B1F36">
        <w:rPr>
          <w:lang w:val="en-US"/>
        </w:rPr>
        <w:t>lack</w:t>
      </w:r>
      <w:r w:rsidR="00A73193">
        <w:rPr>
          <w:lang w:val="en-US"/>
        </w:rPr>
        <w:t xml:space="preserve"> of data</w:t>
      </w:r>
      <w:r w:rsidR="00205CBE">
        <w:rPr>
          <w:lang w:val="en-US"/>
        </w:rPr>
        <w:t xml:space="preserve"> </w:t>
      </w:r>
      <w:r w:rsidR="00205CBE">
        <w:rPr>
          <w:lang w:val="en-US"/>
        </w:rPr>
        <w:fldChar w:fldCharType="begin"/>
      </w:r>
      <w:r w:rsidR="00205CBE">
        <w:rPr>
          <w:lang w:val="en-US"/>
        </w:rPr>
        <w:instrText xml:space="preserve"> ADDIN EN.CITE &lt;EndNote&gt;&lt;Cite&gt;&lt;Author&gt;UNICEF&lt;/Author&gt;&lt;Year&gt;2023&lt;/Year&gt;&lt;RecNum&gt;3211&lt;/RecNum&gt;&lt;DisplayText&gt;(UNICEF and WHO, 2023)&lt;/DisplayText&gt;&lt;record&gt;&lt;rec-number&gt;3211&lt;/rec-number&gt;&lt;foreign-keys&gt;&lt;key app="EN" db-id="20tredwetsdxf3epftppt9wc5rz2dr5ed29w" timestamp="1691496071"&gt;3211&lt;/key&gt;&lt;/foreign-keys&gt;&lt;ref-type name="Report"&gt;27&lt;/ref-type&gt;&lt;contributors&gt;&lt;authors&gt;&lt;author&gt;UNICEF,&lt;/author&gt;&lt;author&gt;WHO,&lt;/author&gt;&lt;/authors&gt;&lt;tertiary-authors&gt;&lt;author&gt;UNICEF and World Health Organisation&lt;/author&gt;&lt;/tertiary-authors&gt;&lt;/contributors&gt;&lt;titles&gt;&lt;title&gt;Progress on household drinking water, sanitation and hygiene 2000-2022: special focus on gender&lt;/title&gt;&lt;/titles&gt;&lt;pages&gt;17&lt;/pages&gt;&lt;dates&gt;&lt;year&gt;2023&lt;/year&gt;&lt;/dates&gt;&lt;pub-location&gt;New York&lt;/pub-location&gt;&lt;urls&gt;&lt;related-urls&gt;&lt;url&gt;https://washdata.org/reports/jmp-2023-wash-households&lt;/url&gt;&lt;/related-urls&gt;&lt;/urls&gt;&lt;/record&gt;&lt;/Cite&gt;&lt;/EndNote&gt;</w:instrText>
      </w:r>
      <w:r w:rsidR="00205CBE">
        <w:rPr>
          <w:lang w:val="en-US"/>
        </w:rPr>
        <w:fldChar w:fldCharType="separate"/>
      </w:r>
      <w:r w:rsidR="00205CBE">
        <w:rPr>
          <w:noProof/>
          <w:lang w:val="en-US"/>
        </w:rPr>
        <w:t>(UNICEF and WHO, 2023)</w:t>
      </w:r>
      <w:r w:rsidR="00205CBE">
        <w:rPr>
          <w:lang w:val="en-US"/>
        </w:rPr>
        <w:fldChar w:fldCharType="end"/>
      </w:r>
      <w:r w:rsidR="00A73193">
        <w:rPr>
          <w:lang w:val="en-US"/>
        </w:rPr>
        <w:t xml:space="preserve">.  </w:t>
      </w:r>
      <w:r w:rsidR="00501C4C">
        <w:rPr>
          <w:lang w:val="en-US"/>
        </w:rPr>
        <w:t>Among</w:t>
      </w:r>
      <w:r w:rsidR="00A73193">
        <w:rPr>
          <w:lang w:val="en-US"/>
        </w:rPr>
        <w:t xml:space="preserve"> urban households in Sub-Saharan Africa (SSA), only </w:t>
      </w:r>
      <w:r w:rsidR="00FB7D54">
        <w:rPr>
          <w:lang w:val="en-US"/>
        </w:rPr>
        <w:t>53.0</w:t>
      </w:r>
      <w:r w:rsidR="00A73193">
        <w:rPr>
          <w:lang w:val="en-US"/>
        </w:rPr>
        <w:t xml:space="preserve">% had </w:t>
      </w:r>
      <w:r w:rsidR="003A661E">
        <w:rPr>
          <w:lang w:val="en-US"/>
        </w:rPr>
        <w:t xml:space="preserve">access to </w:t>
      </w:r>
      <w:r w:rsidR="00A73193">
        <w:rPr>
          <w:lang w:val="en-US"/>
        </w:rPr>
        <w:t>safely managed water when needed</w:t>
      </w:r>
      <w:r w:rsidR="00A64D46">
        <w:rPr>
          <w:lang w:val="en-US"/>
        </w:rPr>
        <w:t xml:space="preserve"> in 2022 </w:t>
      </w:r>
      <w:r w:rsidR="00A64D46">
        <w:rPr>
          <w:lang w:val="en-US"/>
        </w:rPr>
        <w:fldChar w:fldCharType="begin"/>
      </w:r>
      <w:r w:rsidR="00A64D46">
        <w:rPr>
          <w:lang w:val="en-US"/>
        </w:rPr>
        <w:instrText xml:space="preserve"> ADDIN EN.CITE &lt;EndNote&gt;&lt;Cite&gt;&lt;Author&gt;UNICEF/WHO Joint Monitoring Program&lt;/Author&gt;&lt;Year&gt;2023&lt;/Year&gt;&lt;RecNum&gt;292&lt;/RecNum&gt;&lt;DisplayText&gt;(UNICEF/WHO Joint Monitoring Program, 2023)&lt;/DisplayText&gt;&lt;record&gt;&lt;rec-number&gt;292&lt;/rec-number&gt;&lt;foreign-keys&gt;&lt;key app="EN" db-id="20tredwetsdxf3epftppt9wc5rz2dr5ed29w" timestamp="1629192346"&gt;292&lt;/key&gt;&lt;/foreign-keys&gt;&lt;ref-type name="Web Page"&gt;12&lt;/ref-type&gt;&lt;contributors&gt;&lt;authors&gt;&lt;author&gt;UNICEF/WHO Joint Monitoring Program,&lt;/author&gt;&lt;/authors&gt;&lt;/contributors&gt;&lt;titles&gt;&lt;title&gt;Household Data on Water Sanitation and Hygiene (WASH)&lt;/title&gt;&lt;/titles&gt;&lt;volume&gt;2023&lt;/volume&gt;&lt;number&gt;1/07/2023&lt;/number&gt;&lt;dates&gt;&lt;year&gt;2023&lt;/year&gt;&lt;/dates&gt;&lt;pub-location&gt;New York&lt;/pub-location&gt;&lt;publisher&gt;UNICEF&lt;/publisher&gt;&lt;urls&gt;&lt;related-urls&gt;&lt;url&gt;https://washdata.org/data/household&lt;/url&gt;&lt;/related-urls&gt;&lt;/urls&gt;&lt;/record&gt;&lt;/Cite&gt;&lt;/EndNote&gt;</w:instrText>
      </w:r>
      <w:r w:rsidR="00A64D46">
        <w:rPr>
          <w:lang w:val="en-US"/>
        </w:rPr>
        <w:fldChar w:fldCharType="separate"/>
      </w:r>
      <w:r w:rsidR="00A64D46">
        <w:rPr>
          <w:noProof/>
          <w:lang w:val="en-US"/>
        </w:rPr>
        <w:t>(UNICEF/WHO Joint Monitoring Program, 2023)</w:t>
      </w:r>
      <w:r w:rsidR="00A64D46">
        <w:rPr>
          <w:lang w:val="en-US"/>
        </w:rPr>
        <w:fldChar w:fldCharType="end"/>
      </w:r>
      <w:r w:rsidR="00A73193" w:rsidRPr="00A64D46">
        <w:rPr>
          <w:lang w:val="en-US"/>
        </w:rPr>
        <w:t xml:space="preserve">. </w:t>
      </w:r>
      <w:r w:rsidR="007B1F36">
        <w:rPr>
          <w:lang w:val="en-US"/>
        </w:rPr>
        <w:t>T</w:t>
      </w:r>
      <w:r w:rsidR="00A73193">
        <w:rPr>
          <w:lang w:val="en-US"/>
        </w:rPr>
        <w:t xml:space="preserve">he </w:t>
      </w:r>
      <w:r w:rsidR="00732409">
        <w:rPr>
          <w:lang w:val="en-US"/>
        </w:rPr>
        <w:t xml:space="preserve">total </w:t>
      </w:r>
      <w:r w:rsidR="003E017D">
        <w:rPr>
          <w:lang w:val="en-US"/>
        </w:rPr>
        <w:t>population</w:t>
      </w:r>
      <w:r w:rsidR="00A73193">
        <w:rPr>
          <w:lang w:val="en-US"/>
        </w:rPr>
        <w:t xml:space="preserve"> </w:t>
      </w:r>
      <w:r w:rsidR="007B1F36">
        <w:rPr>
          <w:lang w:val="en-US"/>
        </w:rPr>
        <w:t xml:space="preserve">in SSA </w:t>
      </w:r>
      <w:r w:rsidR="00A73193">
        <w:rPr>
          <w:lang w:val="en-US"/>
        </w:rPr>
        <w:t xml:space="preserve">lacking safely managed </w:t>
      </w:r>
      <w:r w:rsidR="00C93E95">
        <w:rPr>
          <w:lang w:val="en-US"/>
        </w:rPr>
        <w:t>drinking water</w:t>
      </w:r>
      <w:r w:rsidR="00A73193">
        <w:rPr>
          <w:lang w:val="en-US"/>
        </w:rPr>
        <w:t xml:space="preserve"> increased by </w:t>
      </w:r>
      <w:r w:rsidR="00AB2E5B">
        <w:rPr>
          <w:lang w:val="en-US"/>
        </w:rPr>
        <w:t>50.5</w:t>
      </w:r>
      <w:r w:rsidR="003E017D">
        <w:rPr>
          <w:lang w:val="en-US"/>
        </w:rPr>
        <w:t>%</w:t>
      </w:r>
      <w:r w:rsidR="00A73193">
        <w:rPr>
          <w:lang w:val="en-US"/>
        </w:rPr>
        <w:t xml:space="preserve"> </w:t>
      </w:r>
      <w:r w:rsidR="00AB2E5B">
        <w:rPr>
          <w:lang w:val="en-US"/>
        </w:rPr>
        <w:t>from</w:t>
      </w:r>
      <w:r w:rsidR="00A73193">
        <w:rPr>
          <w:lang w:val="en-US"/>
        </w:rPr>
        <w:t xml:space="preserve"> 2000</w:t>
      </w:r>
      <w:r w:rsidR="00AB2E5B">
        <w:rPr>
          <w:lang w:val="en-US"/>
        </w:rPr>
        <w:t xml:space="preserve"> to 2022 </w:t>
      </w:r>
      <w:r w:rsidR="00AB2E5B">
        <w:rPr>
          <w:lang w:val="en-US"/>
        </w:rPr>
        <w:fldChar w:fldCharType="begin"/>
      </w:r>
      <w:r w:rsidR="00AB2E5B">
        <w:rPr>
          <w:lang w:val="en-US"/>
        </w:rPr>
        <w:instrText xml:space="preserve"> ADDIN EN.CITE &lt;EndNote&gt;&lt;Cite&gt;&lt;Author&gt;UNICEF/WHO Joint Monitoring Program&lt;/Author&gt;&lt;Year&gt;2023&lt;/Year&gt;&lt;RecNum&gt;292&lt;/RecNum&gt;&lt;DisplayText&gt;(UNICEF/WHO Joint Monitoring Program, 2023)&lt;/DisplayText&gt;&lt;record&gt;&lt;rec-number&gt;292&lt;/rec-number&gt;&lt;foreign-keys&gt;&lt;key app="EN" db-id="20tredwetsdxf3epftppt9wc5rz2dr5ed29w" timestamp="1629192346"&gt;292&lt;/key&gt;&lt;/foreign-keys&gt;&lt;ref-type name="Web Page"&gt;12&lt;/ref-type&gt;&lt;contributors&gt;&lt;authors&gt;&lt;author&gt;UNICEF/WHO Joint Monitoring Program,&lt;/author&gt;&lt;/authors&gt;&lt;/contributors&gt;&lt;titles&gt;&lt;title&gt;Household Data on Water Sanitation and Hygiene (WASH)&lt;/title&gt;&lt;/titles&gt;&lt;volume&gt;2023&lt;/volume&gt;&lt;number&gt;1/07/2023&lt;/number&gt;&lt;dates&gt;&lt;year&gt;2023&lt;/year&gt;&lt;/dates&gt;&lt;pub-location&gt;New York&lt;/pub-location&gt;&lt;publisher&gt;UNICEF&lt;/publisher&gt;&lt;urls&gt;&lt;related-urls&gt;&lt;url&gt;https://washdata.org/data/household&lt;/url&gt;&lt;/related-urls&gt;&lt;/urls&gt;&lt;/record&gt;&lt;/Cite&gt;&lt;/EndNote&gt;</w:instrText>
      </w:r>
      <w:r w:rsidR="00AB2E5B">
        <w:rPr>
          <w:lang w:val="en-US"/>
        </w:rPr>
        <w:fldChar w:fldCharType="separate"/>
      </w:r>
      <w:r w:rsidR="00AB2E5B">
        <w:rPr>
          <w:noProof/>
          <w:lang w:val="en-US"/>
        </w:rPr>
        <w:t>(UNICEF/WHO Joint Monitoring Program, 2023)</w:t>
      </w:r>
      <w:r w:rsidR="00AB2E5B">
        <w:rPr>
          <w:lang w:val="en-US"/>
        </w:rPr>
        <w:fldChar w:fldCharType="end"/>
      </w:r>
      <w:r w:rsidR="00A73193">
        <w:rPr>
          <w:lang w:val="en-US"/>
        </w:rPr>
        <w:t>. Furthermore, those with piped water</w:t>
      </w:r>
      <w:r w:rsidR="00457E4F">
        <w:rPr>
          <w:lang w:val="en-US"/>
        </w:rPr>
        <w:t xml:space="preserve"> access</w:t>
      </w:r>
      <w:r w:rsidR="00A73193">
        <w:rPr>
          <w:lang w:val="en-US"/>
        </w:rPr>
        <w:t xml:space="preserve"> face other challenges</w:t>
      </w:r>
      <w:r w:rsidR="00457E4F">
        <w:rPr>
          <w:lang w:val="en-US"/>
        </w:rPr>
        <w:t>,</w:t>
      </w:r>
      <w:r w:rsidR="00A73193">
        <w:rPr>
          <w:lang w:val="en-US"/>
        </w:rPr>
        <w:t xml:space="preserve"> including regular supply disruptions (Bivins et al</w:t>
      </w:r>
      <w:r w:rsidR="00C93E95">
        <w:rPr>
          <w:lang w:val="en-US"/>
        </w:rPr>
        <w:t>.,</w:t>
      </w:r>
      <w:r w:rsidR="00A73193">
        <w:rPr>
          <w:lang w:val="en-US"/>
        </w:rPr>
        <w:t xml:space="preserve"> 2017). </w:t>
      </w:r>
      <w:r w:rsidR="00FA6899">
        <w:t xml:space="preserve">Thus, programmes that </w:t>
      </w:r>
      <w:r w:rsidR="009D6022">
        <w:t>ensure</w:t>
      </w:r>
      <w:r w:rsidR="00A73193">
        <w:t xml:space="preserve"> households have adequate, affordable, reliable access to safe water </w:t>
      </w:r>
      <w:r w:rsidR="00C34FBF">
        <w:rPr>
          <w:lang w:val="en-US"/>
        </w:rPr>
        <w:t>are</w:t>
      </w:r>
      <w:r w:rsidR="00A73193">
        <w:t xml:space="preserve"> </w:t>
      </w:r>
      <w:r w:rsidR="00A73193">
        <w:rPr>
          <w:lang w:val="en-US"/>
        </w:rPr>
        <w:t>key to</w:t>
      </w:r>
      <w:r w:rsidR="00A73193">
        <w:t xml:space="preserve"> </w:t>
      </w:r>
      <w:r w:rsidR="006B07B5">
        <w:rPr>
          <w:lang w:val="en-US"/>
        </w:rPr>
        <w:t>delivering SDG6</w:t>
      </w:r>
      <w:r w:rsidR="00A73193">
        <w:rPr>
          <w:lang w:val="en-US"/>
        </w:rPr>
        <w:t xml:space="preserve">. </w:t>
      </w:r>
    </w:p>
    <w:p w14:paraId="710C766F" w14:textId="2D3C5032" w:rsidR="001C3D2A" w:rsidRDefault="00A73193">
      <w:pPr>
        <w:rPr>
          <w:lang w:val="en-US"/>
        </w:rPr>
      </w:pPr>
      <w:r w:rsidRPr="00457E4F">
        <w:rPr>
          <w:lang w:val="en-US"/>
        </w:rPr>
        <w:t xml:space="preserve">Several models </w:t>
      </w:r>
      <w:r w:rsidR="003A661E">
        <w:rPr>
          <w:lang w:val="en-US"/>
        </w:rPr>
        <w:t xml:space="preserve">exist </w:t>
      </w:r>
      <w:r w:rsidRPr="00457E4F">
        <w:rPr>
          <w:lang w:val="en-US"/>
        </w:rPr>
        <w:t xml:space="preserve">for improving </w:t>
      </w:r>
      <w:r w:rsidR="002E769F">
        <w:rPr>
          <w:lang w:val="en-US"/>
        </w:rPr>
        <w:t>urban water access</w:t>
      </w:r>
      <w:r w:rsidR="00C66080">
        <w:rPr>
          <w:lang w:val="en-US"/>
        </w:rPr>
        <w:t>,</w:t>
      </w:r>
      <w:r w:rsidRPr="00457E4F">
        <w:rPr>
          <w:lang w:val="en-US"/>
        </w:rPr>
        <w:t xml:space="preserve"> </w:t>
      </w:r>
      <w:r>
        <w:rPr>
          <w:lang w:val="en-US"/>
        </w:rPr>
        <w:t xml:space="preserve">both informal and formal. </w:t>
      </w:r>
      <w:r w:rsidR="00C66080">
        <w:t xml:space="preserve">One </w:t>
      </w:r>
      <w:r w:rsidR="00C66080">
        <w:rPr>
          <w:lang w:val="en-US"/>
        </w:rPr>
        <w:t xml:space="preserve">such </w:t>
      </w:r>
      <w:r w:rsidR="008F7B71">
        <w:rPr>
          <w:lang w:val="en-US"/>
        </w:rPr>
        <w:t xml:space="preserve">approach is </w:t>
      </w:r>
      <w:r>
        <w:t xml:space="preserve">known as </w:t>
      </w:r>
      <w:r w:rsidR="00E36669">
        <w:t>the Delegated Management Model (DMM)</w:t>
      </w:r>
      <w:r w:rsidR="008E7223">
        <w:t>,</w:t>
      </w:r>
      <w:r w:rsidR="008F7B71">
        <w:t xml:space="preserve"> which</w:t>
      </w:r>
      <w:r>
        <w:t xml:space="preserve"> involve a formal contract between a water utility and a private individual or group by which the utility </w:t>
      </w:r>
      <w:r w:rsidR="00697B88" w:rsidRPr="00D56BCF">
        <w:t>delegates</w:t>
      </w:r>
      <w:r w:rsidR="00697B88">
        <w:t xml:space="preserve"> </w:t>
      </w:r>
      <w:r>
        <w:t xml:space="preserve">operational responsibility for </w:t>
      </w:r>
      <w:r w:rsidR="0048480A">
        <w:t xml:space="preserve">infrastructure and </w:t>
      </w:r>
      <w:r>
        <w:t xml:space="preserve">water service delivery within a given urban area </w:t>
      </w:r>
      <w:r>
        <w:fldChar w:fldCharType="begin"/>
      </w:r>
      <w:r>
        <w:instrText xml:space="preserve"> ADDIN EN.CITE &lt;EndNote&gt;&lt;Cite&gt;&lt;Author&gt;Adams&lt;/Author&gt;&lt;Year&gt;2019&lt;/Year&gt;&lt;RecNum&gt;245&lt;/RecNum&gt;&lt;DisplayText&gt;(Adams et al., 2019)&lt;/DisplayText&gt;&lt;record&gt;&lt;rec-number&gt;245&lt;/rec-number&gt;&lt;foreign-keys&gt;&lt;key app="EN" db-id="20tredwetsdxf3epftppt9wc5rz2dr5ed29w" timestamp="1622650241"&gt;245&lt;/key&gt;&lt;/foreign-keys&gt;&lt;ref-type name="Journal Article"&gt;17&lt;/ref-type&gt;&lt;contributors&gt;&lt;authors&gt;&lt;author&gt;Adams, Ellis Adjei&lt;/author&gt;&lt;author&gt;Sambu, Daniel&lt;/author&gt;&lt;author&gt;Smiley, Sarah L.&lt;/author&gt;&lt;/authors&gt;&lt;/contributors&gt;&lt;titles&gt;&lt;title&gt;Urban water supply in Sub-Saharan Africa: historical and emerging policies and institutional arrangements&lt;/title&gt;&lt;secondary-title&gt;International Journal of Water Resources Development&lt;/secondary-title&gt;&lt;/titles&gt;&lt;periodical&gt;&lt;full-title&gt;International Journal of Water Resources Development&lt;/full-title&gt;&lt;/periodical&gt;&lt;pages&gt;240-263&lt;/pages&gt;&lt;volume&gt;35&lt;/volume&gt;&lt;number&gt;2&lt;/number&gt;&lt;dates&gt;&lt;year&gt;2019&lt;/year&gt;&lt;pub-dates&gt;&lt;date&gt;2019/03/04&lt;/date&gt;&lt;/pub-dates&gt;&lt;/dates&gt;&lt;publisher&gt;Routledge&lt;/publisher&gt;&lt;isbn&gt;0790-0627&lt;/isbn&gt;&lt;urls&gt;&lt;related-urls&gt;&lt;url&gt;https://doi.org/10.1080/07900627.2017.1423282&lt;/url&gt;&lt;/related-urls&gt;&lt;/urls&gt;&lt;electronic-resource-num&gt;10.1080/07900627.2017.1423282&lt;/electronic-resource-num&gt;&lt;/record&gt;&lt;/Cite&gt;&lt;/EndNote&gt;</w:instrText>
      </w:r>
      <w:r>
        <w:fldChar w:fldCharType="separate"/>
      </w:r>
      <w:r>
        <w:t>(Adams et al., 2019)</w:t>
      </w:r>
      <w:r>
        <w:fldChar w:fldCharType="end"/>
      </w:r>
      <w:r>
        <w:rPr>
          <w:lang w:val="en-US"/>
        </w:rPr>
        <w:t xml:space="preserve">. </w:t>
      </w:r>
      <w:r w:rsidR="008F7B71">
        <w:t>These small-scale partnerships</w:t>
      </w:r>
      <w:r w:rsidR="00697B88">
        <w:t xml:space="preserve"> have been formed in</w:t>
      </w:r>
      <w:r w:rsidR="008F7B71">
        <w:t xml:space="preserve"> </w:t>
      </w:r>
      <w:r w:rsidR="00697B88">
        <w:t>underserved</w:t>
      </w:r>
      <w:r w:rsidR="008F7B71">
        <w:t xml:space="preserve"> urban neighbourhoods</w:t>
      </w:r>
      <w:r w:rsidR="00697B88">
        <w:t xml:space="preserve">, </w:t>
      </w:r>
      <w:r w:rsidR="008F7B71">
        <w:t xml:space="preserve">often characterized by low-income or informal settlements </w:t>
      </w:r>
      <w:r w:rsidR="008F7B71">
        <w:fldChar w:fldCharType="begin"/>
      </w:r>
      <w:r w:rsidR="008F7B71">
        <w:instrText xml:space="preserve"> ADDIN EN.CITE &lt;EndNote&gt;&lt;Cite&gt;&lt;Author&gt;Njiru&lt;/Author&gt;&lt;Year&gt;2004&lt;/Year&gt;&lt;RecNum&gt;246&lt;/RecNum&gt;&lt;DisplayText&gt;(Njiru, 2004)&lt;/DisplayText&gt;&lt;record&gt;&lt;rec-number&gt;246&lt;/rec-number&gt;&lt;foreign-keys&gt;&lt;key app="EN" db-id="20tredwetsdxf3epftppt9wc5rz2dr5ed29w" timestamp="1622650791"&gt;246&lt;/key&gt;&lt;/foreign-keys&gt;&lt;ref-type name="Journal Article"&gt;17&lt;/ref-type&gt;&lt;contributors&gt;&lt;authors&gt;&lt;author&gt;Njiru, Cyrus&lt;/author&gt;&lt;/authors&gt;&lt;/contributors&gt;&lt;titles&gt;&lt;title&gt;Utility-small water enterprise partnerships: serving informal urban settlements in Africa&lt;/title&gt;&lt;secondary-title&gt;Water Policy&lt;/secondary-title&gt;&lt;/titles&gt;&lt;periodical&gt;&lt;full-title&gt;Water Policy&lt;/full-title&gt;&lt;/periodical&gt;&lt;pages&gt;443-452&lt;/pages&gt;&lt;volume&gt;6&lt;/volume&gt;&lt;number&gt;5&lt;/number&gt;&lt;dates&gt;&lt;year&gt;2004&lt;/year&gt;&lt;/dates&gt;&lt;isbn&gt;1366-7017&lt;/isbn&gt;&lt;urls&gt;&lt;related-urls&gt;&lt;url&gt;https://doi.org/10.2166/wp.2004.0029&lt;/url&gt;&lt;/related-urls&gt;&lt;/urls&gt;&lt;electronic-resource-num&gt;10.2166/wp.2004.0029&lt;/electronic-resource-num&gt;&lt;access-date&gt;6/2/2021&lt;/access-date&gt;&lt;/record&gt;&lt;/Cite&gt;&lt;/EndNote&gt;</w:instrText>
      </w:r>
      <w:r w:rsidR="008F7B71">
        <w:fldChar w:fldCharType="separate"/>
      </w:r>
      <w:r w:rsidR="008F7B71">
        <w:t>(Njiru, 2004)</w:t>
      </w:r>
      <w:r w:rsidR="008F7B71">
        <w:fldChar w:fldCharType="end"/>
      </w:r>
      <w:r w:rsidR="008F7B71">
        <w:t xml:space="preserve">.  </w:t>
      </w:r>
      <w:r w:rsidR="00697B88">
        <w:rPr>
          <w:lang w:val="en-US"/>
        </w:rPr>
        <w:t>This model has</w:t>
      </w:r>
      <w:r>
        <w:t xml:space="preserve"> been </w:t>
      </w:r>
      <w:r w:rsidR="003A661E">
        <w:t>utilized</w:t>
      </w:r>
      <w:r>
        <w:t xml:space="preserve"> in Arusha</w:t>
      </w:r>
      <w:r w:rsidR="003A661E">
        <w:t>,</w:t>
      </w:r>
      <w:r>
        <w:t xml:space="preserve"> Tanzania</w:t>
      </w:r>
      <w:r w:rsidR="006630F6">
        <w:t xml:space="preserve"> </w:t>
      </w:r>
      <w:r w:rsidR="006F2649">
        <w:fldChar w:fldCharType="begin"/>
      </w:r>
      <w:r w:rsidR="006F2649">
        <w:instrText xml:space="preserve"> ADDIN EN.CITE &lt;EndNote&gt;&lt;Cite&gt;&lt;Author&gt;Castro&lt;/Author&gt;&lt;Year&gt;2008&lt;/Year&gt;&lt;RecNum&gt;268&lt;/RecNum&gt;&lt;DisplayText&gt;(Castro and Morel, 2008)&lt;/DisplayText&gt;&lt;record&gt;&lt;rec-number&gt;268&lt;/rec-number&gt;&lt;foreign-keys&gt;&lt;key app="EN" db-id="20tredwetsdxf3epftppt9wc5rz2dr5ed29w" timestamp="1627380448"&gt;268&lt;/key&gt;&lt;/foreign-keys&gt;&lt;ref-type name="Journal Article"&gt;17&lt;/ref-type&gt;&lt;contributors&gt;&lt;authors&gt;&lt;author&gt;Castro, Vivian&lt;/author&gt;&lt;author&gt;Morel, Alain&lt;/author&gt;&lt;/authors&gt;&lt;/contributors&gt;&lt;titles&gt;&lt;title&gt;Can delegated management help water utilities improve services to informal settlements?&lt;/title&gt;&lt;secondary-title&gt;Waterlines&lt;/secondary-title&gt;&lt;/titles&gt;&lt;periodical&gt;&lt;full-title&gt;Waterlines&lt;/full-title&gt;&lt;/periodical&gt;&lt;pages&gt;289-306&lt;/pages&gt;&lt;volume&gt;27&lt;/volume&gt;&lt;number&gt;4&lt;/number&gt;&lt;dates&gt;&lt;year&gt;2008&lt;/year&gt;&lt;/dates&gt;&lt;publisher&gt;Practical Action Publishing&lt;/publisher&gt;&lt;isbn&gt;02628104, 17563488&lt;/isbn&gt;&lt;urls&gt;&lt;related-urls&gt;&lt;url&gt;http://www.jstor.org/stable/24684938&lt;/url&gt;&lt;/related-urls&gt;&lt;/urls&gt;&lt;custom1&gt;Full publication date: October 2008&lt;/custom1&gt;&lt;remote-database-name&gt;JSTOR&lt;/remote-database-name&gt;&lt;access-date&gt;2021/07/27/&lt;/access-date&gt;&lt;/record&gt;&lt;/Cite&gt;&lt;/EndNote&gt;</w:instrText>
      </w:r>
      <w:r w:rsidR="006F2649">
        <w:fldChar w:fldCharType="separate"/>
      </w:r>
      <w:r w:rsidR="006F2649">
        <w:rPr>
          <w:noProof/>
        </w:rPr>
        <w:t>(Castro and Morel, 2008)</w:t>
      </w:r>
      <w:r w:rsidR="006F2649">
        <w:fldChar w:fldCharType="end"/>
      </w:r>
      <w:r w:rsidR="003A661E">
        <w:t>;</w:t>
      </w:r>
      <w:r>
        <w:t xml:space="preserve"> Manila</w:t>
      </w:r>
      <w:r w:rsidR="003A661E">
        <w:t>,</w:t>
      </w:r>
      <w:r>
        <w:t xml:space="preserve"> Philippines </w:t>
      </w:r>
      <w:r>
        <w:fldChar w:fldCharType="begin"/>
      </w:r>
      <w:r>
        <w:instrText xml:space="preserve"> ADDIN EN.CITE &lt;EndNote&gt;&lt;Cite&gt;&lt;Author&gt;Castro&lt;/Author&gt;&lt;Year&gt;2008&lt;/Year&gt;&lt;RecNum&gt;268&lt;/RecNum&gt;&lt;DisplayText&gt;(Castro and Morel, 2008)&lt;/DisplayText&gt;&lt;record&gt;&lt;rec-number&gt;268&lt;/rec-number&gt;&lt;foreign-keys&gt;&lt;key app="EN" db-id="20tredwetsdxf3epftppt9wc5rz2dr5ed29w" timestamp="1627380448"&gt;268&lt;/key&gt;&lt;/foreign-keys&gt;&lt;ref-type name="Journal Article"&gt;17&lt;/ref-type&gt;&lt;contributors&gt;&lt;authors&gt;&lt;author&gt;Castro, Vivian&lt;/author&gt;&lt;author&gt;Morel, Alain&lt;/author&gt;&lt;/authors&gt;&lt;/contributors&gt;&lt;titles&gt;&lt;title&gt;Can delegated management help water utilities improve services to informal settlements?&lt;/title&gt;&lt;secondary-title&gt;Waterlines&lt;/secondary-title&gt;&lt;/titles&gt;&lt;periodical&gt;&lt;full-title&gt;Waterlines&lt;/full-title&gt;&lt;/periodical&gt;&lt;pages&gt;289-306&lt;/pages&gt;&lt;volume&gt;27&lt;/volume&gt;&lt;number&gt;4&lt;/number&gt;&lt;dates&gt;&lt;year&gt;2008&lt;/year&gt;&lt;/dates&gt;&lt;publisher&gt;Practical Action Publishing&lt;/publisher&gt;&lt;isbn&gt;02628104, 17563488&lt;/isbn&gt;&lt;urls&gt;&lt;related-urls&gt;&lt;url&gt;http://www.jstor.org/stable/24684938&lt;/url&gt;&lt;/related-urls&gt;&lt;/urls&gt;&lt;custom1&gt;Full publication date: October 2008&lt;/custom1&gt;&lt;remote-database-name&gt;JSTOR&lt;/remote-database-name&gt;&lt;access-date&gt;2021/07/27/&lt;/access-date&gt;&lt;/record&gt;&lt;/Cite&gt;&lt;/EndNote&gt;</w:instrText>
      </w:r>
      <w:r>
        <w:fldChar w:fldCharType="separate"/>
      </w:r>
      <w:r>
        <w:t>(Castro and Morel, 2008)</w:t>
      </w:r>
      <w:r>
        <w:fldChar w:fldCharType="end"/>
      </w:r>
      <w:r w:rsidR="003A661E">
        <w:t>;</w:t>
      </w:r>
      <w:r>
        <w:t xml:space="preserve"> Maputo</w:t>
      </w:r>
      <w:r w:rsidR="00436E2B">
        <w:t xml:space="preserve">, </w:t>
      </w:r>
      <w:r>
        <w:t>Mozambique</w:t>
      </w:r>
      <w:r w:rsidR="00632190">
        <w:t xml:space="preserve"> </w:t>
      </w:r>
      <w:r>
        <w:fldChar w:fldCharType="begin"/>
      </w:r>
      <w:r w:rsidR="003A0D64">
        <w:instrText xml:space="preserve"> ADDIN EN.CITE &lt;EndNote&gt;&lt;Cite&gt;&lt;Author&gt;Matsinhe&lt;/Author&gt;&lt;Year&gt;2008&lt;/Year&gt;&lt;RecNum&gt;269&lt;/RecNum&gt;&lt;DisplayText&gt;(Matsinhe et al., 2008, Triche et al., 2009)&lt;/DisplayText&gt;&lt;record&gt;&lt;rec-number&gt;269&lt;/rec-number&gt;&lt;foreign-keys&gt;&lt;key app="EN" db-id="20tredwetsdxf3epftppt9wc5rz2dr5ed29w" timestamp="1627381203"&gt;269&lt;/key&gt;&lt;/foreign-keys&gt;&lt;ref-type name="Journal Article"&gt;17&lt;/ref-type&gt;&lt;contributors&gt;&lt;authors&gt;&lt;author&gt;Matsinhe, Nelson P.&lt;/author&gt;&lt;author&gt;Juízo, Dinis&lt;/author&gt;&lt;author&gt;Macheve, Berta&lt;/author&gt;&lt;author&gt;Santos, Clara dos&lt;/author&gt;&lt;/authors&gt;&lt;/contributors&gt;&lt;titles&gt;&lt;title&gt;Regulation of formal and informal water service providers in peri-urban areas of Maputo, Mozambique&lt;/title&gt;&lt;secondary-title&gt;Physics and Chemistry of the Earth, Parts A/B/C&lt;/secondary-title&gt;&lt;/titles&gt;&lt;periodical&gt;&lt;full-title&gt;Physics and Chemistry of the Earth, Parts A/B/C&lt;/full-title&gt;&lt;/periodical&gt;&lt;pages&gt;841-849&lt;/pages&gt;&lt;volume&gt;33&lt;/volume&gt;&lt;number&gt;8&lt;/number&gt;&lt;keywords&gt;&lt;keyword&gt;Peri-urban&lt;/keyword&gt;&lt;keyword&gt;Water supply&lt;/keyword&gt;&lt;keyword&gt;Service provider&lt;/keyword&gt;&lt;/keywords&gt;&lt;dates&gt;&lt;year&gt;2008&lt;/year&gt;&lt;pub-dates&gt;&lt;date&gt;2008/01/01/&lt;/date&gt;&lt;/pub-dates&gt;&lt;/dates&gt;&lt;isbn&gt;1474-7065&lt;/isbn&gt;&lt;urls&gt;&lt;related-urls&gt;&lt;url&gt;https://www.sciencedirect.com/science/article/pii/S1474706508001630&lt;/url&gt;&lt;/related-urls&gt;&lt;/urls&gt;&lt;electronic-resource-num&gt;https://doi.org/10.1016/j.pce.2008.06.046&lt;/electronic-resource-num&gt;&lt;/record&gt;&lt;/Cite&gt;&lt;Cite&gt;&lt;Author&gt;Triche&lt;/Author&gt;&lt;Year&gt;2009&lt;/Year&gt;&lt;RecNum&gt;3283&lt;/RecNum&gt;&lt;record&gt;&lt;rec-number&gt;3283&lt;/rec-number&gt;&lt;foreign-keys&gt;&lt;key app="EN" db-id="20tredwetsdxf3epftppt9wc5rz2dr5ed29w" timestamp="1704720389"&gt;3283&lt;/key&gt;&lt;/foreign-keys&gt;&lt;ref-type name="Report"&gt;27&lt;/ref-type&gt;&lt;contributors&gt;&lt;authors&gt;&lt;author&gt;Triche, T.&lt;/author&gt;&lt;author&gt;Beete, N.&lt;/author&gt;&lt;author&gt;Martins, F.&lt;/author&gt;&lt;/authors&gt;&lt;tertiary-authors&gt;&lt;author&gt;World Bank&lt;/author&gt;&lt;/tertiary-authors&gt;&lt;/contributors&gt;&lt;titles&gt;&lt;title&gt;Delegated management of urban water supply services in Mozambique&lt;/title&gt;&lt;/titles&gt;&lt;pages&gt;8&lt;/pages&gt;&lt;dates&gt;&lt;year&gt;2009&lt;/year&gt;&lt;/dates&gt;&lt;pub-location&gt;Washington, D.C.&lt;/pub-location&gt;&lt;urls&gt;&lt;/urls&gt;&lt;/record&gt;&lt;/Cite&gt;&lt;/EndNote&gt;</w:instrText>
      </w:r>
      <w:r>
        <w:fldChar w:fldCharType="separate"/>
      </w:r>
      <w:r w:rsidR="003A0D64">
        <w:rPr>
          <w:noProof/>
        </w:rPr>
        <w:t>(Matsinhe et al., 2008, Triche et al., 2009)</w:t>
      </w:r>
      <w:r>
        <w:fldChar w:fldCharType="end"/>
      </w:r>
      <w:r w:rsidR="00440D4E">
        <w:t>;</w:t>
      </w:r>
      <w:r>
        <w:rPr>
          <w:lang w:val="en-US"/>
        </w:rPr>
        <w:t xml:space="preserve"> and</w:t>
      </w:r>
      <w:r w:rsidR="00D1132D">
        <w:rPr>
          <w:lang w:val="en-US"/>
        </w:rPr>
        <w:t xml:space="preserve"> </w:t>
      </w:r>
      <w:r w:rsidR="00D1132D" w:rsidRPr="00D1132D">
        <w:rPr>
          <w:lang w:val="en-US"/>
        </w:rPr>
        <w:t>Ouagadougou</w:t>
      </w:r>
      <w:r w:rsidR="00493557">
        <w:rPr>
          <w:lang w:val="en-US"/>
        </w:rPr>
        <w:t>,</w:t>
      </w:r>
      <w:r>
        <w:rPr>
          <w:lang w:val="en-US"/>
        </w:rPr>
        <w:t xml:space="preserve"> Burkina Faso</w:t>
      </w:r>
      <w:r w:rsidR="008E6477">
        <w:rPr>
          <w:lang w:val="en-US"/>
        </w:rPr>
        <w:t xml:space="preserve"> </w:t>
      </w:r>
      <w:r w:rsidR="00086FE5">
        <w:rPr>
          <w:lang w:val="en-US"/>
        </w:rPr>
        <w:fldChar w:fldCharType="begin"/>
      </w:r>
      <w:r w:rsidR="00086FE5">
        <w:rPr>
          <w:lang w:val="en-US"/>
        </w:rPr>
        <w:instrText xml:space="preserve"> ADDIN EN.CITE &lt;EndNote&gt;&lt;Cite&gt;&lt;Author&gt;dos Santos&lt;/Author&gt;&lt;Year&gt;2014&lt;/Year&gt;&lt;RecNum&gt;3272&lt;/RecNum&gt;&lt;DisplayText&gt;(dos Santos, 2014)&lt;/DisplayText&gt;&lt;record&gt;&lt;rec-number&gt;3272&lt;/rec-number&gt;&lt;foreign-keys&gt;&lt;key app="EN" db-id="20tredwetsdxf3epftppt9wc5rz2dr5ed29w" timestamp="1699799861"&gt;3272&lt;/key&gt;&lt;/foreign-keys&gt;&lt;ref-type name="Book Section"&gt;5&lt;/ref-type&gt;&lt;contributors&gt;&lt;authors&gt;&lt;author&gt;dos Santos, S.&lt;/author&gt;&lt;/authors&gt;&lt;secondary-authors&gt;&lt;author&gt;Soura, A.&lt;/author&gt;&lt;author&gt;dos Santos, S.&lt;/author&gt;&lt;author&gt;Ouedraogo, F.&lt;/author&gt;&lt;/secondary-authors&gt;&lt;/contributors&gt;&lt;titles&gt;&lt;title&gt;L&amp;apos;access a l&amp;apos;eau des populations dan les quartier informels de Ouagadougou: un objective loin d&amp;apos;etre atteint&lt;/title&gt;&lt;secondary-title&gt;Climat et access aux ressources en eau en zones informelles de Ouagadougou&lt;/secondary-title&gt;&lt;/titles&gt;&lt;pages&gt;57-67&lt;/pages&gt;&lt;section&gt;L&amp;apos;access a l&amp;apos;eau des populations dan les quartier informels de Ouagadougou: un objective loin d&amp;apos;etre atteint&lt;/section&gt;&lt;dates&gt;&lt;year&gt;2014&lt;/year&gt;&lt;/dates&gt;&lt;pub-location&gt;Ouagadougou&lt;/pub-location&gt;&lt;publisher&gt;University of Ouagadougou&lt;/publisher&gt;&lt;urls&gt;&lt;/urls&gt;&lt;/record&gt;&lt;/Cite&gt;&lt;/EndNote&gt;</w:instrText>
      </w:r>
      <w:r w:rsidR="00086FE5">
        <w:rPr>
          <w:lang w:val="en-US"/>
        </w:rPr>
        <w:fldChar w:fldCharType="separate"/>
      </w:r>
      <w:r w:rsidR="00086FE5">
        <w:rPr>
          <w:noProof/>
          <w:lang w:val="en-US"/>
        </w:rPr>
        <w:t>(dos Santos, 2014)</w:t>
      </w:r>
      <w:r w:rsidR="00086FE5">
        <w:rPr>
          <w:lang w:val="en-US"/>
        </w:rPr>
        <w:fldChar w:fldCharType="end"/>
      </w:r>
      <w:r>
        <w:rPr>
          <w:lang w:val="en-US"/>
        </w:rPr>
        <w:t>.</w:t>
      </w:r>
      <w:r w:rsidR="001C3D2A">
        <w:rPr>
          <w:lang w:val="en-US"/>
        </w:rPr>
        <w:t xml:space="preserve"> </w:t>
      </w:r>
      <w:r w:rsidR="00E36669">
        <w:rPr>
          <w:lang w:val="en-US"/>
        </w:rPr>
        <w:t xml:space="preserve">In many </w:t>
      </w:r>
      <w:r w:rsidR="002D08C3">
        <w:rPr>
          <w:lang w:val="en-US"/>
        </w:rPr>
        <w:t xml:space="preserve">implementations, </w:t>
      </w:r>
      <w:r w:rsidRPr="00267EC5">
        <w:rPr>
          <w:lang w:val="en-US"/>
        </w:rPr>
        <w:t>DM</w:t>
      </w:r>
      <w:r w:rsidR="002D08C3">
        <w:rPr>
          <w:lang w:val="en-US"/>
        </w:rPr>
        <w:t>M</w:t>
      </w:r>
      <w:r>
        <w:rPr>
          <w:lang w:val="en-US"/>
        </w:rPr>
        <w:t xml:space="preserve"> </w:t>
      </w:r>
      <w:r w:rsidR="003A661E">
        <w:rPr>
          <w:lang w:val="en-US"/>
        </w:rPr>
        <w:t>exemplifies a</w:t>
      </w:r>
      <w:r>
        <w:rPr>
          <w:lang w:val="en-US"/>
        </w:rPr>
        <w:t xml:space="preserve"> </w:t>
      </w:r>
      <w:r w:rsidR="00267EC5">
        <w:rPr>
          <w:lang w:val="en-US"/>
        </w:rPr>
        <w:t xml:space="preserve">formal </w:t>
      </w:r>
      <w:r w:rsidR="00436E2B">
        <w:rPr>
          <w:lang w:val="en-US"/>
        </w:rPr>
        <w:t>partnership between a utility and the community it serves</w:t>
      </w:r>
      <w:r w:rsidR="001C39AF">
        <w:rPr>
          <w:lang w:val="en-US"/>
        </w:rPr>
        <w:t xml:space="preserve"> via the establishment of</w:t>
      </w:r>
      <w:r w:rsidR="000B5186">
        <w:rPr>
          <w:lang w:val="en-US"/>
        </w:rPr>
        <w:t xml:space="preserve"> a community liaison committee</w:t>
      </w:r>
      <w:r>
        <w:rPr>
          <w:lang w:val="en-US"/>
        </w:rPr>
        <w:t xml:space="preserve">. </w:t>
      </w:r>
      <w:r w:rsidR="001D4A88">
        <w:rPr>
          <w:lang w:val="en-US"/>
        </w:rPr>
        <w:t>By accessing community resources t</w:t>
      </w:r>
      <w:r>
        <w:rPr>
          <w:lang w:val="en-US"/>
        </w:rPr>
        <w:t>hrough DMM</w:t>
      </w:r>
      <w:r w:rsidR="00F4475F">
        <w:rPr>
          <w:lang w:val="en-US"/>
        </w:rPr>
        <w:t xml:space="preserve"> </w:t>
      </w:r>
      <w:r w:rsidR="00F20306">
        <w:rPr>
          <w:lang w:val="en-US"/>
        </w:rPr>
        <w:t>using</w:t>
      </w:r>
      <w:r w:rsidR="00F4475F">
        <w:rPr>
          <w:lang w:val="en-US"/>
        </w:rPr>
        <w:t xml:space="preserve"> this committee structure</w:t>
      </w:r>
      <w:r w:rsidR="00880FDD">
        <w:rPr>
          <w:lang w:val="en-US"/>
        </w:rPr>
        <w:t>, the</w:t>
      </w:r>
      <w:r>
        <w:rPr>
          <w:lang w:val="en-US"/>
        </w:rPr>
        <w:t xml:space="preserve"> utility </w:t>
      </w:r>
      <w:r w:rsidR="00FE3055">
        <w:rPr>
          <w:lang w:val="en-US"/>
        </w:rPr>
        <w:t>mobilizes</w:t>
      </w:r>
      <w:r>
        <w:rPr>
          <w:lang w:val="en-US"/>
        </w:rPr>
        <w:t xml:space="preserve"> </w:t>
      </w:r>
      <w:r w:rsidR="002E5350">
        <w:rPr>
          <w:lang w:val="en-US"/>
        </w:rPr>
        <w:t>operational support</w:t>
      </w:r>
      <w:r>
        <w:rPr>
          <w:lang w:val="en-US"/>
        </w:rPr>
        <w:t xml:space="preserve"> </w:t>
      </w:r>
      <w:r w:rsidR="00D855E0">
        <w:rPr>
          <w:lang w:val="en-US"/>
        </w:rPr>
        <w:t>in</w:t>
      </w:r>
      <w:r>
        <w:rPr>
          <w:lang w:val="en-US"/>
        </w:rPr>
        <w:t xml:space="preserve"> low</w:t>
      </w:r>
      <w:r w:rsidR="00D90140">
        <w:rPr>
          <w:lang w:val="en-US"/>
        </w:rPr>
        <w:t>-</w:t>
      </w:r>
      <w:r>
        <w:rPr>
          <w:lang w:val="en-US"/>
        </w:rPr>
        <w:t>income areas (LIAs)</w:t>
      </w:r>
      <w:r w:rsidR="002B6054">
        <w:rPr>
          <w:lang w:val="en-US"/>
        </w:rPr>
        <w:t>,</w:t>
      </w:r>
      <w:r>
        <w:rPr>
          <w:lang w:val="en-US"/>
        </w:rPr>
        <w:t xml:space="preserve"> thus overcoming barriers that prevent </w:t>
      </w:r>
      <w:r w:rsidR="00BD38FE">
        <w:rPr>
          <w:lang w:val="en-US"/>
        </w:rPr>
        <w:t>such areas</w:t>
      </w:r>
      <w:r>
        <w:rPr>
          <w:lang w:val="en-US"/>
        </w:rPr>
        <w:t xml:space="preserve"> from accessing </w:t>
      </w:r>
      <w:r w:rsidRPr="002B6054">
        <w:rPr>
          <w:lang w:val="en-US"/>
        </w:rPr>
        <w:t>higher levels</w:t>
      </w:r>
      <w:r>
        <w:rPr>
          <w:i/>
          <w:iCs/>
          <w:lang w:val="en-US"/>
        </w:rPr>
        <w:t xml:space="preserve"> </w:t>
      </w:r>
      <w:r>
        <w:rPr>
          <w:lang w:val="en-US"/>
        </w:rPr>
        <w:t xml:space="preserve">of services such as household connections. </w:t>
      </w:r>
    </w:p>
    <w:p w14:paraId="24B6178A" w14:textId="21E3BDE2" w:rsidR="00B45E32" w:rsidRDefault="00A73193">
      <w:pPr>
        <w:rPr>
          <w:lang w:val="en-US" w:eastAsia="zh-CN"/>
        </w:rPr>
      </w:pPr>
      <w:r>
        <w:rPr>
          <w:lang w:val="en-US"/>
        </w:rPr>
        <w:t xml:space="preserve">DMM was </w:t>
      </w:r>
      <w:r w:rsidR="008743E4">
        <w:rPr>
          <w:lang w:val="en-US"/>
        </w:rPr>
        <w:t>intend</w:t>
      </w:r>
      <w:r>
        <w:rPr>
          <w:lang w:val="en-US"/>
        </w:rPr>
        <w:t xml:space="preserve">ed to improve service </w:t>
      </w:r>
      <w:r w:rsidR="008B7960">
        <w:rPr>
          <w:lang w:val="en-US"/>
        </w:rPr>
        <w:t>coverage and quality</w:t>
      </w:r>
      <w:r w:rsidR="00C93E95">
        <w:rPr>
          <w:lang w:val="en-US"/>
        </w:rPr>
        <w:t>,</w:t>
      </w:r>
      <w:r>
        <w:rPr>
          <w:lang w:val="en-US"/>
        </w:rPr>
        <w:t xml:space="preserve"> reduce unaccounted-for water</w:t>
      </w:r>
      <w:r w:rsidR="00DD0D9F">
        <w:rPr>
          <w:lang w:val="en-US"/>
        </w:rPr>
        <w:t xml:space="preserve"> by </w:t>
      </w:r>
      <w:r w:rsidR="00436E2B">
        <w:rPr>
          <w:lang w:val="en-US"/>
        </w:rPr>
        <w:t>addressing</w:t>
      </w:r>
      <w:r w:rsidR="00DD0D9F">
        <w:rPr>
          <w:lang w:val="en-US"/>
        </w:rPr>
        <w:t xml:space="preserve"> illegal connections</w:t>
      </w:r>
      <w:r w:rsidR="00556E3D">
        <w:rPr>
          <w:lang w:val="en-US"/>
        </w:rPr>
        <w:t>, tariff non-payment</w:t>
      </w:r>
      <w:r w:rsidR="0079417D">
        <w:rPr>
          <w:lang w:val="en-US"/>
        </w:rPr>
        <w:t>,</w:t>
      </w:r>
      <w:r w:rsidR="00DD0D9F">
        <w:rPr>
          <w:lang w:val="en-US"/>
        </w:rPr>
        <w:t xml:space="preserve"> and </w:t>
      </w:r>
      <w:r w:rsidR="00556E3D">
        <w:rPr>
          <w:lang w:val="en-US"/>
        </w:rPr>
        <w:t>localized pipe breakages;</w:t>
      </w:r>
      <w:r>
        <w:rPr>
          <w:lang w:val="en-US"/>
        </w:rPr>
        <w:t xml:space="preserve"> </w:t>
      </w:r>
      <w:r w:rsidR="00436E2B">
        <w:rPr>
          <w:lang w:val="en-US"/>
        </w:rPr>
        <w:t>enhance</w:t>
      </w:r>
      <w:r>
        <w:rPr>
          <w:lang w:val="en-US"/>
        </w:rPr>
        <w:t xml:space="preserve"> access to safe water</w:t>
      </w:r>
      <w:r w:rsidR="00556E3D">
        <w:rPr>
          <w:lang w:val="en-US"/>
        </w:rPr>
        <w:t>;</w:t>
      </w:r>
      <w:r>
        <w:rPr>
          <w:lang w:val="en-US"/>
        </w:rPr>
        <w:t xml:space="preserve"> and provide </w:t>
      </w:r>
      <w:r w:rsidR="00436E2B">
        <w:rPr>
          <w:lang w:val="en-US"/>
        </w:rPr>
        <w:t>income-generating</w:t>
      </w:r>
      <w:r>
        <w:rPr>
          <w:lang w:val="en-US"/>
        </w:rPr>
        <w:t xml:space="preserve"> opportunities for </w:t>
      </w:r>
      <w:r w:rsidR="00436E2B">
        <w:rPr>
          <w:lang w:val="en-US"/>
        </w:rPr>
        <w:t>slum dwellers</w:t>
      </w:r>
      <w:r w:rsidR="00CC1D29">
        <w:rPr>
          <w:lang w:val="en-US"/>
        </w:rPr>
        <w:t xml:space="preserve"> </w:t>
      </w:r>
      <w:r w:rsidR="00CC1D29">
        <w:rPr>
          <w:lang w:val="en-US"/>
        </w:rPr>
        <w:fldChar w:fldCharType="begin"/>
      </w:r>
      <w:r w:rsidR="00CC1D29">
        <w:rPr>
          <w:lang w:val="en-US"/>
        </w:rPr>
        <w:instrText xml:space="preserve"> ADDIN EN.CITE &lt;EndNote&gt;&lt;Cite&gt;&lt;Author&gt;World Bank&lt;/Author&gt;&lt;Year&gt;2009&lt;/Year&gt;&lt;RecNum&gt;3276&lt;/RecNum&gt;&lt;DisplayText&gt;(World Bank, 2009)&lt;/DisplayText&gt;&lt;record&gt;&lt;rec-number&gt;3276&lt;/rec-number&gt;&lt;foreign-keys&gt;&lt;key app="EN" db-id="20tredwetsdxf3epftppt9wc5rz2dr5ed29w" timestamp="1702285431"&gt;3276&lt;/key&gt;&lt;/foreign-keys&gt;&lt;ref-type name="Report"&gt;27&lt;/ref-type&gt;&lt;contributors&gt;&lt;authors&gt;&lt;author&gt;World Bank,&lt;/author&gt;&lt;/authors&gt;&lt;tertiary-authors&gt;&lt;author&gt;World Bank&lt;/author&gt;&lt;/tertiary-authors&gt;&lt;/contributors&gt;&lt;titles&gt;&lt;title&gt;Improving water utility services through delegated management: lessons from the utility and small-scale providers in Kisumu, Kenya&lt;/title&gt;&lt;/titles&gt;&lt;pages&gt;16&lt;/pages&gt;&lt;number&gt;48881&lt;/number&gt;&lt;dates&gt;&lt;year&gt;2009&lt;/year&gt;&lt;/dates&gt;&lt;pub-location&gt;Nairobi&lt;/pub-location&gt;&lt;urls&gt;&lt;/urls&gt;&lt;/record&gt;&lt;/Cite&gt;&lt;/EndNote&gt;</w:instrText>
      </w:r>
      <w:r w:rsidR="00CC1D29">
        <w:rPr>
          <w:lang w:val="en-US"/>
        </w:rPr>
        <w:fldChar w:fldCharType="separate"/>
      </w:r>
      <w:r w:rsidR="00CC1D29">
        <w:rPr>
          <w:noProof/>
          <w:lang w:val="en-US"/>
        </w:rPr>
        <w:t>(World Bank, 2009)</w:t>
      </w:r>
      <w:r w:rsidR="00CC1D29">
        <w:rPr>
          <w:lang w:val="en-US"/>
        </w:rPr>
        <w:fldChar w:fldCharType="end"/>
      </w:r>
      <w:r>
        <w:rPr>
          <w:lang w:val="en-US"/>
        </w:rPr>
        <w:t xml:space="preserve">. </w:t>
      </w:r>
      <w:r>
        <w:t xml:space="preserve">Many Kenyan water utilities have </w:t>
      </w:r>
      <w:r w:rsidR="002C3BC3">
        <w:t>implemented</w:t>
      </w:r>
      <w:r>
        <w:t xml:space="preserve"> DMM, including Kisumu’s utility, the Kisumu Water and Sewerage Company (KIWASCO)</w:t>
      </w:r>
      <w:r w:rsidR="00440D4E">
        <w:t>, since 2007</w:t>
      </w:r>
      <w:r>
        <w:t xml:space="preserve"> </w:t>
      </w:r>
      <w:r>
        <w:fldChar w:fldCharType="begin"/>
      </w:r>
      <w:r>
        <w:instrText xml:space="preserve"> ADDIN EN.CITE &lt;EndNote&gt;&lt;Cite&gt;&lt;Author&gt;Schwartz&lt;/Author&gt;&lt;Year&gt;2010&lt;/Year&gt;&lt;RecNum&gt;62&lt;/RecNum&gt;&lt;DisplayText&gt;(Schwartz and Sanga, 2010)&lt;/DisplayText&gt;&lt;record&gt;&lt;rec-number&gt;62&lt;/rec-number&gt;&lt;foreign-keys&gt;&lt;key app="EN" db-id="20tredwetsdxf3epftppt9wc5rz2dr5ed29w" timestamp="1595004974"&gt;62&lt;/key&gt;&lt;/foreign-keys&gt;&lt;ref-type name="Journal Article"&gt;17&lt;/ref-type&gt;&lt;contributors&gt;&lt;authors&gt;&lt;author&gt;Schwartz, K.&lt;/author&gt;&lt;author&gt;Sanga, A.&lt;/author&gt;&lt;/authors&gt;&lt;/contributors&gt;&lt;titles&gt;&lt;title&gt;Partnerships between utilities and small-scale providers: Delegated management in Kisumu, Kenya&lt;/title&gt;&lt;secondary-title&gt;Physics and Chemistry of the Earth&lt;/secondary-title&gt;&lt;/titles&gt;&lt;periodical&gt;&lt;full-title&gt;Physics and Chemistry of the Earth&lt;/full-title&gt;&lt;/periodical&gt;&lt;pages&gt;765-771&lt;/pages&gt;&lt;volume&gt;35&lt;/volume&gt;&lt;number&gt;13-14&lt;/number&gt;&lt;dates&gt;&lt;year&gt;2010&lt;/year&gt;&lt;/dates&gt;&lt;isbn&gt;1474-7065&lt;/isbn&gt;&lt;accession-num&gt;WOS:000283831700024&lt;/accession-num&gt;&lt;urls&gt;&lt;related-urls&gt;&lt;url&gt;&amp;lt;Go to ISI&amp;gt;://WOS:000283831700024&lt;/url&gt;&lt;/related-urls&gt;&lt;/urls&gt;&lt;electronic-resource-num&gt;10.1016/j.pce.2010.07.003&lt;/electronic-resource-num&gt;&lt;/record&gt;&lt;/Cite&gt;&lt;/EndNote&gt;</w:instrText>
      </w:r>
      <w:r>
        <w:fldChar w:fldCharType="separate"/>
      </w:r>
      <w:r>
        <w:t>(Schwartz and Sanga, 2010)</w:t>
      </w:r>
      <w:r>
        <w:fldChar w:fldCharType="end"/>
      </w:r>
      <w:r>
        <w:t xml:space="preserve">. Under </w:t>
      </w:r>
      <w:r w:rsidR="00556E3D">
        <w:rPr>
          <w:lang w:val="en-US"/>
        </w:rPr>
        <w:t>DMM</w:t>
      </w:r>
      <w:r>
        <w:t>, the utility recruits operators</w:t>
      </w:r>
      <w:r>
        <w:rPr>
          <w:lang w:val="en-US"/>
        </w:rPr>
        <w:t>, either group-operators or individuals,</w:t>
      </w:r>
      <w:r>
        <w:t xml:space="preserve"> </w:t>
      </w:r>
      <w:r w:rsidR="00E27F79">
        <w:t>to manage</w:t>
      </w:r>
      <w:r>
        <w:t xml:space="preserve"> parts of its network through an open process, often in consultation with community associations</w:t>
      </w:r>
      <w:r w:rsidR="00475173">
        <w:t xml:space="preserve"> </w:t>
      </w:r>
      <w:r w:rsidR="00362EBF">
        <w:t>from</w:t>
      </w:r>
      <w:r w:rsidR="00475173">
        <w:t xml:space="preserve"> beneficiary</w:t>
      </w:r>
      <w:r w:rsidR="00362EBF">
        <w:t xml:space="preserve"> populations</w:t>
      </w:r>
      <w:r>
        <w:t xml:space="preserve"> </w:t>
      </w:r>
      <w:r>
        <w:fldChar w:fldCharType="begin"/>
      </w:r>
      <w:r>
        <w:instrText xml:space="preserve"> ADDIN EN.CITE &lt;EndNote&gt;&lt;Cite&gt;&lt;Author&gt;Castro&lt;/Author&gt;&lt;Year&gt;2008&lt;/Year&gt;&lt;RecNum&gt;268&lt;/RecNum&gt;&lt;DisplayText&gt;(Castro and Morel, 2008)&lt;/DisplayText&gt;&lt;record&gt;&lt;rec-number&gt;268&lt;/rec-number&gt;&lt;foreign-keys&gt;&lt;key app="EN" db-id="20tredwetsdxf3epftppt9wc5rz2dr5ed29w" timestamp="1627380448"&gt;268&lt;/key&gt;&lt;/foreign-keys&gt;&lt;ref-type name="Journal Article"&gt;17&lt;/ref-type&gt;&lt;contributors&gt;&lt;authors&gt;&lt;author&gt;Castro, Vivian&lt;/author&gt;&lt;author&gt;Morel, Alain&lt;/author&gt;&lt;/authors&gt;&lt;/contributors&gt;&lt;titles&gt;&lt;title&gt;Can delegated management help water utilities improve services to informal settlements?&lt;/title&gt;&lt;secondary-title&gt;Waterlines&lt;/secondary-title&gt;&lt;/titles&gt;&lt;periodical&gt;&lt;full-title&gt;Waterlines&lt;/full-title&gt;&lt;/periodical&gt;&lt;pages&gt;289-306&lt;/pages&gt;&lt;volume&gt;27&lt;/volume&gt;&lt;number&gt;4&lt;/number&gt;&lt;dates&gt;&lt;year&gt;2008&lt;/year&gt;&lt;/dates&gt;&lt;publisher&gt;Practical Action Publishing&lt;/publisher&gt;&lt;isbn&gt;02628104, 17563488&lt;/isbn&gt;&lt;urls&gt;&lt;related-urls&gt;&lt;url&gt;http://www.jstor.org/stable/24684938&lt;/url&gt;&lt;/related-urls&gt;&lt;/urls&gt;&lt;custom1&gt;Full publication date: October 2008&lt;/custom1&gt;&lt;remote-database-name&gt;JSTOR&lt;/remote-database-name&gt;&lt;access-date&gt;2021/07/27/&lt;/access-date&gt;&lt;/record&gt;&lt;/Cite&gt;&lt;/EndNote&gt;</w:instrText>
      </w:r>
      <w:r>
        <w:fldChar w:fldCharType="separate"/>
      </w:r>
      <w:r>
        <w:t>(Castro and Morel, 2008)</w:t>
      </w:r>
      <w:r>
        <w:fldChar w:fldCharType="end"/>
      </w:r>
      <w:r>
        <w:t xml:space="preserve">.  The utility </w:t>
      </w:r>
      <w:r>
        <w:rPr>
          <w:lang w:val="en-US"/>
        </w:rPr>
        <w:t xml:space="preserve">delivers </w:t>
      </w:r>
      <w:r w:rsidR="0032313A">
        <w:rPr>
          <w:lang w:val="en-US"/>
        </w:rPr>
        <w:t xml:space="preserve">piped </w:t>
      </w:r>
      <w:r>
        <w:rPr>
          <w:lang w:val="en-US"/>
        </w:rPr>
        <w:t xml:space="preserve">water in bulk to metered </w:t>
      </w:r>
      <w:r w:rsidRPr="00A97C90">
        <w:t>micro</w:t>
      </w:r>
      <w:r>
        <w:t>-operator</w:t>
      </w:r>
      <w:r w:rsidR="00F25EAF">
        <w:t>s</w:t>
      </w:r>
      <w:r>
        <w:t xml:space="preserve">, </w:t>
      </w:r>
      <w:r>
        <w:rPr>
          <w:lang w:val="en-US"/>
        </w:rPr>
        <w:t xml:space="preserve">also </w:t>
      </w:r>
      <w:r>
        <w:t>referred to as Master Operator</w:t>
      </w:r>
      <w:r w:rsidR="00F25EAF">
        <w:t>s</w:t>
      </w:r>
      <w:r>
        <w:t xml:space="preserve"> (MO</w:t>
      </w:r>
      <w:r w:rsidR="00F25EAF">
        <w:t>s</w:t>
      </w:r>
      <w:r>
        <w:t>) in the Kisumu model</w:t>
      </w:r>
      <w:r>
        <w:rPr>
          <w:lang w:val="en-US"/>
        </w:rPr>
        <w:t>,</w:t>
      </w:r>
      <w:r w:rsidR="00173D76">
        <w:rPr>
          <w:lang w:val="en-US"/>
        </w:rPr>
        <w:t xml:space="preserve"> </w:t>
      </w:r>
      <w:r>
        <w:t>charg</w:t>
      </w:r>
      <w:r w:rsidR="00917E64">
        <w:t>ing</w:t>
      </w:r>
      <w:r>
        <w:t xml:space="preserve"> the </w:t>
      </w:r>
      <w:r w:rsidR="0079417D">
        <w:t>micro-operators</w:t>
      </w:r>
      <w:r>
        <w:t xml:space="preserve"> for bulk water provision</w:t>
      </w:r>
      <w:r>
        <w:rPr>
          <w:lang w:val="en-US"/>
        </w:rPr>
        <w:t xml:space="preserve"> each month.</w:t>
      </w:r>
      <w:r w:rsidR="007C6F41">
        <w:rPr>
          <w:lang w:val="en-US"/>
        </w:rPr>
        <w:t xml:space="preserve">  </w:t>
      </w:r>
      <w:r w:rsidR="00DC47AA">
        <w:rPr>
          <w:lang w:val="en-US"/>
        </w:rPr>
        <w:t>M</w:t>
      </w:r>
      <w:r w:rsidR="00CD31B4">
        <w:rPr>
          <w:lang w:val="en-US"/>
        </w:rPr>
        <w:t xml:space="preserve">Os thus </w:t>
      </w:r>
      <w:r w:rsidR="005A0402">
        <w:rPr>
          <w:lang w:val="en-US"/>
        </w:rPr>
        <w:t xml:space="preserve">serve as </w:t>
      </w:r>
      <w:r w:rsidR="00CD31B4">
        <w:rPr>
          <w:lang w:val="en-US"/>
        </w:rPr>
        <w:t xml:space="preserve">more than </w:t>
      </w:r>
      <w:r w:rsidR="005A0402">
        <w:rPr>
          <w:lang w:val="en-US"/>
        </w:rPr>
        <w:t xml:space="preserve">water </w:t>
      </w:r>
      <w:r w:rsidR="00CD31B4">
        <w:rPr>
          <w:lang w:val="en-US"/>
        </w:rPr>
        <w:t xml:space="preserve">retailers, </w:t>
      </w:r>
      <w:r w:rsidR="007C6F41">
        <w:rPr>
          <w:lang w:val="en-US"/>
        </w:rPr>
        <w:t>because they</w:t>
      </w:r>
      <w:r w:rsidR="00DC47AA">
        <w:rPr>
          <w:lang w:val="en-US"/>
        </w:rPr>
        <w:t xml:space="preserve"> </w:t>
      </w:r>
      <w:r w:rsidR="00CD31B4">
        <w:rPr>
          <w:lang w:val="en-US"/>
        </w:rPr>
        <w:t>operate</w:t>
      </w:r>
      <w:r w:rsidR="00DC47AA">
        <w:rPr>
          <w:lang w:val="en-US"/>
        </w:rPr>
        <w:t xml:space="preserve"> and expand the local </w:t>
      </w:r>
      <w:r w:rsidR="00CD31B4">
        <w:rPr>
          <w:lang w:val="en-US"/>
        </w:rPr>
        <w:t xml:space="preserve">piped </w:t>
      </w:r>
      <w:r w:rsidR="00DC47AA">
        <w:rPr>
          <w:lang w:val="en-US"/>
        </w:rPr>
        <w:t>network</w:t>
      </w:r>
      <w:r w:rsidR="00CD31B4">
        <w:rPr>
          <w:lang w:val="en-US"/>
        </w:rPr>
        <w:t>.</w:t>
      </w:r>
      <w:r w:rsidR="00DC47AA">
        <w:rPr>
          <w:lang w:val="en-US"/>
        </w:rPr>
        <w:t xml:space="preserve"> </w:t>
      </w:r>
      <w:r>
        <w:rPr>
          <w:lang w:val="en-US"/>
        </w:rPr>
        <w:t>The MOs sell water to consumers</w:t>
      </w:r>
      <w:r w:rsidR="000A2AFD">
        <w:rPr>
          <w:lang w:val="en-US"/>
        </w:rPr>
        <w:t xml:space="preserve">, either </w:t>
      </w:r>
      <w:r w:rsidR="00436366">
        <w:rPr>
          <w:lang w:val="en-US"/>
        </w:rPr>
        <w:t>piped</w:t>
      </w:r>
      <w:r>
        <w:rPr>
          <w:lang w:val="en-US"/>
        </w:rPr>
        <w:t xml:space="preserve"> connections to dwellings</w:t>
      </w:r>
      <w:r w:rsidR="00436366">
        <w:rPr>
          <w:lang w:val="en-US"/>
        </w:rPr>
        <w:t xml:space="preserve"> (hereafter termed domestic connections)</w:t>
      </w:r>
      <w:r>
        <w:rPr>
          <w:lang w:val="en-US"/>
        </w:rPr>
        <w:t xml:space="preserve"> or a network of water kiosks and standpipes for those </w:t>
      </w:r>
      <w:r w:rsidR="00A60CE9">
        <w:rPr>
          <w:lang w:val="en-US"/>
        </w:rPr>
        <w:t>unable to</w:t>
      </w:r>
      <w:r>
        <w:rPr>
          <w:lang w:val="en-US"/>
        </w:rPr>
        <w:t xml:space="preserve"> afford private connections</w:t>
      </w:r>
      <w:r>
        <w:t xml:space="preserve">, with the </w:t>
      </w:r>
      <w:r w:rsidRPr="00A97C90">
        <w:t>micro</w:t>
      </w:r>
      <w:r>
        <w:t>-operator generating its profits via higher tariffs charged f</w:t>
      </w:r>
      <w:r>
        <w:rPr>
          <w:lang w:val="en-US"/>
        </w:rPr>
        <w:t>rom such connections</w:t>
      </w:r>
      <w:r>
        <w:t xml:space="preserve">. </w:t>
      </w:r>
      <w:r w:rsidR="000518DA">
        <w:t xml:space="preserve">Kiosks are micro-enterprises that </w:t>
      </w:r>
      <w:r w:rsidR="004100DA">
        <w:t>purchase water at a discounted tariff</w:t>
      </w:r>
      <w:r w:rsidR="00F13D47">
        <w:t xml:space="preserve"> and then </w:t>
      </w:r>
      <w:r w:rsidR="000518DA">
        <w:t>sell water</w:t>
      </w:r>
      <w:r w:rsidR="00051303">
        <w:t xml:space="preserve"> to </w:t>
      </w:r>
      <w:r w:rsidR="004100DA">
        <w:t>households</w:t>
      </w:r>
      <w:r w:rsidR="00051303">
        <w:t xml:space="preserve"> lacking reliable domestic connections. </w:t>
      </w:r>
      <w:r w:rsidR="00E90C3E">
        <w:t>A regulator,</w:t>
      </w:r>
      <w:r w:rsidR="002057F4">
        <w:t xml:space="preserve"> currently</w:t>
      </w:r>
      <w:r w:rsidR="00E90C3E">
        <w:t xml:space="preserve"> t</w:t>
      </w:r>
      <w:r w:rsidR="00440D4E">
        <w:t>he Water Services Regulatory Board</w:t>
      </w:r>
      <w:r w:rsidR="002057F4">
        <w:t>,</w:t>
      </w:r>
      <w:r w:rsidR="00440D4E">
        <w:t xml:space="preserve"> oversees the tariff structures of micro-operators</w:t>
      </w:r>
      <w:r>
        <w:t xml:space="preserve">. </w:t>
      </w:r>
      <w:r>
        <w:rPr>
          <w:lang w:val="en-US"/>
        </w:rPr>
        <w:t xml:space="preserve">Besides taking </w:t>
      </w:r>
      <w:r>
        <w:t>responsibility for revenue collection</w:t>
      </w:r>
      <w:r>
        <w:rPr>
          <w:lang w:val="en-US"/>
        </w:rPr>
        <w:t xml:space="preserve"> </w:t>
      </w:r>
      <w:r>
        <w:rPr>
          <w:lang w:val="en-US" w:eastAsia="zh-CN"/>
        </w:rPr>
        <w:t xml:space="preserve">from households and water kiosks connected to the water network, </w:t>
      </w:r>
      <w:r>
        <w:rPr>
          <w:lang w:val="en-US"/>
        </w:rPr>
        <w:t xml:space="preserve">the MO is further mandated to </w:t>
      </w:r>
      <w:r w:rsidR="00D855E0">
        <w:rPr>
          <w:lang w:val="en-US"/>
        </w:rPr>
        <w:t>undertake</w:t>
      </w:r>
      <w:r>
        <w:rPr>
          <w:lang w:val="en-US"/>
        </w:rPr>
        <w:t xml:space="preserve"> </w:t>
      </w:r>
      <w:r>
        <w:t xml:space="preserve">minor maintenance of local </w:t>
      </w:r>
      <w:r w:rsidR="0079417D">
        <w:t>infrastructure</w:t>
      </w:r>
      <w:r>
        <w:t xml:space="preserve">, thereby bringing service provision closer to the communities served. The </w:t>
      </w:r>
      <w:r w:rsidRPr="00C5574C">
        <w:t>micro</w:t>
      </w:r>
      <w:r>
        <w:t>-operator is also empowered to expand the network locally</w:t>
      </w:r>
      <w:r>
        <w:rPr>
          <w:lang w:val="en-US"/>
        </w:rPr>
        <w:t xml:space="preserve">, </w:t>
      </w:r>
      <w:r>
        <w:rPr>
          <w:lang w:val="en-US" w:eastAsia="zh-CN"/>
        </w:rPr>
        <w:t>acquire new customers</w:t>
      </w:r>
      <w:r w:rsidR="0079417D">
        <w:rPr>
          <w:lang w:val="en-US" w:eastAsia="zh-CN"/>
        </w:rPr>
        <w:t>,</w:t>
      </w:r>
      <w:r>
        <w:rPr>
          <w:lang w:val="en-US" w:eastAsia="zh-CN"/>
        </w:rPr>
        <w:t xml:space="preserve"> and reduce non-revenue water. </w:t>
      </w:r>
    </w:p>
    <w:p w14:paraId="023765DC" w14:textId="53290DE7" w:rsidR="000B34C2" w:rsidRDefault="00A73193">
      <w:pPr>
        <w:rPr>
          <w:lang w:val="en-US"/>
        </w:rPr>
      </w:pPr>
      <w:r>
        <w:rPr>
          <w:lang w:val="en-US"/>
        </w:rPr>
        <w:t xml:space="preserve">Previous studies </w:t>
      </w:r>
      <w:r w:rsidR="00355C7B">
        <w:rPr>
          <w:lang w:val="en-US"/>
        </w:rPr>
        <w:t>evaluating</w:t>
      </w:r>
      <w:r>
        <w:rPr>
          <w:lang w:val="en-US"/>
        </w:rPr>
        <w:t xml:space="preserve"> DMM</w:t>
      </w:r>
      <w:r w:rsidR="00BE0029">
        <w:rPr>
          <w:lang w:val="en-US"/>
        </w:rPr>
        <w:t xml:space="preserve"> </w:t>
      </w:r>
      <w:r w:rsidR="00746C5B">
        <w:rPr>
          <w:lang w:val="en-US"/>
        </w:rPr>
        <w:t xml:space="preserve">have highlighted its </w:t>
      </w:r>
      <w:r w:rsidR="00746C5B">
        <w:t>advantages</w:t>
      </w:r>
      <w:r w:rsidR="00301255">
        <w:rPr>
          <w:lang w:val="en-US"/>
        </w:rPr>
        <w:t>.</w:t>
      </w:r>
      <w:r>
        <w:rPr>
          <w:lang w:val="en-US"/>
        </w:rPr>
        <w:t xml:space="preserve"> </w:t>
      </w:r>
      <w:r w:rsidR="00301255">
        <w:rPr>
          <w:lang w:val="en-US"/>
        </w:rPr>
        <w:t>These include</w:t>
      </w:r>
      <w:r>
        <w:rPr>
          <w:lang w:val="en-US"/>
        </w:rPr>
        <w:t xml:space="preserve"> a more structured</w:t>
      </w:r>
      <w:r w:rsidR="003B6590">
        <w:rPr>
          <w:lang w:val="en-US"/>
        </w:rPr>
        <w:t>,</w:t>
      </w:r>
      <w:r>
        <w:rPr>
          <w:lang w:val="en-US"/>
        </w:rPr>
        <w:t xml:space="preserve"> </w:t>
      </w:r>
      <w:r w:rsidR="003B6590">
        <w:rPr>
          <w:lang w:val="en-US"/>
        </w:rPr>
        <w:t xml:space="preserve">hierarchical </w:t>
      </w:r>
      <w:r>
        <w:rPr>
          <w:lang w:val="en-US"/>
        </w:rPr>
        <w:t xml:space="preserve">network, contrary to </w:t>
      </w:r>
      <w:r w:rsidR="00350993">
        <w:rPr>
          <w:lang w:val="en-US"/>
        </w:rPr>
        <w:t xml:space="preserve">the unplanned </w:t>
      </w:r>
      <w:r>
        <w:rPr>
          <w:lang w:val="en-US"/>
        </w:rPr>
        <w:t>‘spaghetti’ network</w:t>
      </w:r>
      <w:r w:rsidR="00350993">
        <w:rPr>
          <w:lang w:val="en-US"/>
        </w:rPr>
        <w:t xml:space="preserve"> structure</w:t>
      </w:r>
      <w:r>
        <w:rPr>
          <w:lang w:val="en-US"/>
        </w:rPr>
        <w:t xml:space="preserve"> </w:t>
      </w:r>
      <w:r w:rsidR="00300AD4">
        <w:rPr>
          <w:lang w:val="en-US"/>
        </w:rPr>
        <w:fldChar w:fldCharType="begin"/>
      </w:r>
      <w:r w:rsidR="00396CD9">
        <w:rPr>
          <w:lang w:val="en-US"/>
        </w:rPr>
        <w:instrText xml:space="preserve"> ADDIN EN.CITE &lt;EndNote&gt;&lt;Cite&gt;&lt;Author&gt;Schwartz&lt;/Author&gt;&lt;Year&gt;2010&lt;/Year&gt;&lt;RecNum&gt;62&lt;/RecNum&gt;&lt;DisplayText&gt;(Schwartz and Sanga, 2010, World Bank, 2009)&lt;/DisplayText&gt;&lt;record&gt;&lt;rec-number&gt;62&lt;/rec-number&gt;&lt;foreign-keys&gt;&lt;key app="EN" db-id="20tredwetsdxf3epftppt9wc5rz2dr5ed29w" timestamp="1595004974"&gt;62&lt;/key&gt;&lt;/foreign-keys&gt;&lt;ref-type name="Journal Article"&gt;17&lt;/ref-type&gt;&lt;contributors&gt;&lt;authors&gt;&lt;author&gt;Schwartz, K.&lt;/author&gt;&lt;author&gt;Sanga, A.&lt;/author&gt;&lt;/authors&gt;&lt;/contributors&gt;&lt;titles&gt;&lt;title&gt;Partnerships between utilities and small-scale providers: Delegated management in Kisumu, Kenya&lt;/title&gt;&lt;secondary-title&gt;Physics and Chemistry of the Earth&lt;/secondary-title&gt;&lt;/titles&gt;&lt;periodical&gt;&lt;full-title&gt;Physics and Chemistry of the Earth&lt;/full-title&gt;&lt;/periodical&gt;&lt;pages&gt;765-771&lt;/pages&gt;&lt;volume&gt;35&lt;/volume&gt;&lt;number&gt;13-14&lt;/number&gt;&lt;dates&gt;&lt;year&gt;2010&lt;/year&gt;&lt;/dates&gt;&lt;isbn&gt;1474-7065&lt;/isbn&gt;&lt;accession-num&gt;WOS:000283831700024&lt;/accession-num&gt;&lt;urls&gt;&lt;related-urls&gt;&lt;url&gt;&amp;lt;Go to ISI&amp;gt;://WOS:000283831700024&lt;/url&gt;&lt;/related-urls&gt;&lt;/urls&gt;&lt;electronic-resource-num&gt;10.1016/j.pce.2010.07.003&lt;/electronic-resource-num&gt;&lt;/record&gt;&lt;/Cite&gt;&lt;Cite&gt;&lt;Author&gt;World Bank&lt;/Author&gt;&lt;Year&gt;2009&lt;/Year&gt;&lt;RecNum&gt;3276&lt;/RecNum&gt;&lt;record&gt;&lt;rec-number&gt;3276&lt;/rec-number&gt;&lt;foreign-keys&gt;&lt;key app="EN" db-id="20tredwetsdxf3epftppt9wc5rz2dr5ed29w" timestamp="1702285431"&gt;3276&lt;/key&gt;&lt;/foreign-keys&gt;&lt;ref-type name="Report"&gt;27&lt;/ref-type&gt;&lt;contributors&gt;&lt;authors&gt;&lt;author&gt;World Bank,&lt;/author&gt;&lt;/authors&gt;&lt;tertiary-authors&gt;&lt;author&gt;World Bank&lt;/author&gt;&lt;/tertiary-authors&gt;&lt;/contributors&gt;&lt;titles&gt;&lt;title&gt;Improving water utility services through delegated management: lessons from the utility and small-scale providers in Kisumu, Kenya&lt;/title&gt;&lt;/titles&gt;&lt;pages&gt;16&lt;/pages&gt;&lt;number&gt;48881&lt;/number&gt;&lt;dates&gt;&lt;year&gt;2009&lt;/year&gt;&lt;/dates&gt;&lt;pub-location&gt;Nairobi&lt;/pub-location&gt;&lt;urls&gt;&lt;/urls&gt;&lt;/record&gt;&lt;/Cite&gt;&lt;/EndNote&gt;</w:instrText>
      </w:r>
      <w:r w:rsidR="00300AD4">
        <w:rPr>
          <w:lang w:val="en-US"/>
        </w:rPr>
        <w:fldChar w:fldCharType="separate"/>
      </w:r>
      <w:r w:rsidR="00396CD9">
        <w:rPr>
          <w:noProof/>
          <w:lang w:val="en-US"/>
        </w:rPr>
        <w:t>(Schwartz and Sanga, 2010, World Bank, 2009)</w:t>
      </w:r>
      <w:r w:rsidR="00300AD4">
        <w:rPr>
          <w:lang w:val="en-US"/>
        </w:rPr>
        <w:fldChar w:fldCharType="end"/>
      </w:r>
      <w:r w:rsidR="00300AD4">
        <w:rPr>
          <w:lang w:val="en-US"/>
        </w:rPr>
        <w:t xml:space="preserve"> </w:t>
      </w:r>
      <w:r>
        <w:rPr>
          <w:lang w:val="en-US"/>
        </w:rPr>
        <w:t>that previously could evolve on its own</w:t>
      </w:r>
      <w:r w:rsidR="00480092">
        <w:rPr>
          <w:lang w:val="en-US"/>
        </w:rPr>
        <w:t xml:space="preserve"> (Fig</w:t>
      </w:r>
      <w:r w:rsidR="00AE0048">
        <w:rPr>
          <w:lang w:val="en-US"/>
        </w:rPr>
        <w:t>.</w:t>
      </w:r>
      <w:r w:rsidR="00480092">
        <w:rPr>
          <w:lang w:val="en-US"/>
        </w:rPr>
        <w:t xml:space="preserve"> 1)</w:t>
      </w:r>
      <w:r>
        <w:rPr>
          <w:lang w:val="en-US"/>
        </w:rPr>
        <w:t xml:space="preserve">; reduced non-revenue water </w:t>
      </w:r>
      <w:r w:rsidR="0013759E">
        <w:rPr>
          <w:lang w:val="en-US"/>
        </w:rPr>
        <w:fldChar w:fldCharType="begin"/>
      </w:r>
      <w:r w:rsidR="0013759E">
        <w:rPr>
          <w:lang w:val="en-US"/>
        </w:rPr>
        <w:instrText xml:space="preserve"> ADDIN EN.CITE &lt;EndNote&gt;&lt;Cite&gt;&lt;Author&gt;World Bank&lt;/Author&gt;&lt;Year&gt;2009&lt;/Year&gt;&lt;RecNum&gt;3276&lt;/RecNum&gt;&lt;DisplayText&gt;(World Bank, 2009)&lt;/DisplayText&gt;&lt;record&gt;&lt;rec-number&gt;3276&lt;/rec-number&gt;&lt;foreign-keys&gt;&lt;key app="EN" db-id="20tredwetsdxf3epftppt9wc5rz2dr5ed29w" timestamp="1702285431"&gt;3276&lt;/key&gt;&lt;/foreign-keys&gt;&lt;ref-type name="Report"&gt;27&lt;/ref-type&gt;&lt;contributors&gt;&lt;authors&gt;&lt;author&gt;World Bank,&lt;/author&gt;&lt;/authors&gt;&lt;tertiary-authors&gt;&lt;author&gt;World Bank&lt;/author&gt;&lt;/tertiary-authors&gt;&lt;/contributors&gt;&lt;titles&gt;&lt;title&gt;Improving water utility services through delegated management: lessons from the utility and small-scale providers in Kisumu, Kenya&lt;/title&gt;&lt;/titles&gt;&lt;pages&gt;16&lt;/pages&gt;&lt;number&gt;48881&lt;/number&gt;&lt;dates&gt;&lt;year&gt;2009&lt;/year&gt;&lt;/dates&gt;&lt;pub-location&gt;Nairobi&lt;/pub-location&gt;&lt;urls&gt;&lt;/urls&gt;&lt;/record&gt;&lt;/Cite&gt;&lt;/EndNote&gt;</w:instrText>
      </w:r>
      <w:r w:rsidR="0013759E">
        <w:rPr>
          <w:lang w:val="en-US"/>
        </w:rPr>
        <w:fldChar w:fldCharType="separate"/>
      </w:r>
      <w:r w:rsidR="0013759E">
        <w:rPr>
          <w:noProof/>
          <w:lang w:val="en-US"/>
        </w:rPr>
        <w:t>(World Bank, 2009)</w:t>
      </w:r>
      <w:r w:rsidR="0013759E">
        <w:rPr>
          <w:lang w:val="en-US"/>
        </w:rPr>
        <w:fldChar w:fldCharType="end"/>
      </w:r>
      <w:r>
        <w:rPr>
          <w:lang w:val="en-US"/>
        </w:rPr>
        <w:t>; localized network expansion</w:t>
      </w:r>
      <w:r w:rsidR="00B8499B">
        <w:rPr>
          <w:lang w:val="en-US"/>
        </w:rPr>
        <w:t>;</w:t>
      </w:r>
      <w:r>
        <w:rPr>
          <w:lang w:val="en-US"/>
        </w:rPr>
        <w:t xml:space="preserve"> and community involvement. </w:t>
      </w:r>
      <w:r w:rsidR="00AD613E">
        <w:rPr>
          <w:lang w:val="en-US"/>
        </w:rPr>
        <w:t>T</w:t>
      </w:r>
      <w:r>
        <w:rPr>
          <w:lang w:val="en-US"/>
        </w:rPr>
        <w:t>he</w:t>
      </w:r>
      <w:r w:rsidR="00AD613E">
        <w:rPr>
          <w:lang w:val="en-US"/>
        </w:rPr>
        <w:t>se</w:t>
      </w:r>
      <w:r>
        <w:rPr>
          <w:lang w:val="en-US"/>
        </w:rPr>
        <w:t xml:space="preserve"> studies </w:t>
      </w:r>
      <w:r w:rsidR="006E3FD5">
        <w:rPr>
          <w:lang w:val="en-US"/>
        </w:rPr>
        <w:t xml:space="preserve">also </w:t>
      </w:r>
      <w:r w:rsidR="006E3FD5">
        <w:rPr>
          <w:lang w:val="en-US"/>
        </w:rPr>
        <w:lastRenderedPageBreak/>
        <w:t>identified</w:t>
      </w:r>
      <w:r w:rsidR="004145AE">
        <w:rPr>
          <w:lang w:val="en-US"/>
        </w:rPr>
        <w:t xml:space="preserve"> further benefits, such as</w:t>
      </w:r>
      <w:r>
        <w:rPr>
          <w:lang w:val="en-US"/>
        </w:rPr>
        <w:t xml:space="preserve"> improved service delivery</w:t>
      </w:r>
      <w:r w:rsidR="004145AE">
        <w:rPr>
          <w:lang w:val="en-US"/>
        </w:rPr>
        <w:t xml:space="preserve"> and</w:t>
      </w:r>
      <w:r>
        <w:rPr>
          <w:lang w:val="en-US"/>
        </w:rPr>
        <w:t xml:space="preserve"> professionalization in water management</w:t>
      </w:r>
      <w:r w:rsidR="00486806">
        <w:rPr>
          <w:lang w:val="en-US"/>
        </w:rPr>
        <w:t xml:space="preserve"> </w:t>
      </w:r>
      <w:r w:rsidR="00486806">
        <w:rPr>
          <w:lang w:val="en-US"/>
        </w:rPr>
        <w:fldChar w:fldCharType="begin"/>
      </w:r>
      <w:r w:rsidR="00486806">
        <w:rPr>
          <w:lang w:val="en-US"/>
        </w:rPr>
        <w:instrText xml:space="preserve"> ADDIN EN.CITE &lt;EndNote&gt;&lt;Cite&gt;&lt;Author&gt;Coppel&lt;/Author&gt;&lt;Year&gt;2011&lt;/Year&gt;&lt;RecNum&gt;3277&lt;/RecNum&gt;&lt;DisplayText&gt;(Coppel and Schwartz, 2011)&lt;/DisplayText&gt;&lt;record&gt;&lt;rec-number&gt;3277&lt;/rec-number&gt;&lt;foreign-keys&gt;&lt;key app="EN" db-id="20tredwetsdxf3epftppt9wc5rz2dr5ed29w" timestamp="1702285942"&gt;3277&lt;/key&gt;&lt;/foreign-keys&gt;&lt;ref-type name="Journal Article"&gt;17&lt;/ref-type&gt;&lt;contributors&gt;&lt;authors&gt;&lt;author&gt;Coppel, G.P.&lt;/author&gt;&lt;author&gt;Schwartz, K.&lt;/author&gt;&lt;/authors&gt;&lt;/contributors&gt;&lt;titles&gt;&lt;title&gt;Water operator partnerships as a model to achieve the Millenium Development Goals for water supply? Lessons from four cities in Mozambique &lt;/title&gt;&lt;secondary-title&gt;Water SA&lt;/secondary-title&gt;&lt;/titles&gt;&lt;periodical&gt;&lt;full-title&gt;Water SA&lt;/full-title&gt;&lt;/periodical&gt;&lt;pages&gt;575-584&lt;/pages&gt;&lt;volume&gt;37&lt;/volume&gt;&lt;number&gt;4&lt;/number&gt;&lt;dates&gt;&lt;year&gt;2011&lt;/year&gt;&lt;/dates&gt;&lt;urls&gt;&lt;/urls&gt;&lt;electronic-resource-num&gt;http://dx.doi.org/10.4314/wsa.v37i4.17&lt;/electronic-resource-num&gt;&lt;/record&gt;&lt;/Cite&gt;&lt;/EndNote&gt;</w:instrText>
      </w:r>
      <w:r w:rsidR="00486806">
        <w:rPr>
          <w:lang w:val="en-US"/>
        </w:rPr>
        <w:fldChar w:fldCharType="separate"/>
      </w:r>
      <w:r w:rsidR="00486806">
        <w:rPr>
          <w:noProof/>
          <w:lang w:val="en-US"/>
        </w:rPr>
        <w:t>(Coppel and Schwartz, 2011)</w:t>
      </w:r>
      <w:r w:rsidR="00486806">
        <w:rPr>
          <w:lang w:val="en-US"/>
        </w:rPr>
        <w:fldChar w:fldCharType="end"/>
      </w:r>
      <w:r>
        <w:rPr>
          <w:lang w:val="en-US"/>
        </w:rPr>
        <w:t>, slightly lowered water costs</w:t>
      </w:r>
      <w:r w:rsidR="004145AE">
        <w:rPr>
          <w:lang w:val="en-US"/>
        </w:rPr>
        <w:t xml:space="preserve"> for consumers</w:t>
      </w:r>
      <w:r w:rsidR="00602129">
        <w:rPr>
          <w:lang w:val="en-US"/>
        </w:rPr>
        <w:t xml:space="preserve"> </w:t>
      </w:r>
      <w:r w:rsidR="00602129">
        <w:rPr>
          <w:lang w:val="en-US"/>
        </w:rPr>
        <w:fldChar w:fldCharType="begin"/>
      </w:r>
      <w:r w:rsidR="00602129">
        <w:rPr>
          <w:lang w:val="en-US"/>
        </w:rPr>
        <w:instrText xml:space="preserve"> ADDIN EN.CITE &lt;EndNote&gt;&lt;Cite&gt;&lt;Author&gt;Nzengya&lt;/Author&gt;&lt;Year&gt;2015&lt;/Year&gt;&lt;RecNum&gt;61&lt;/RecNum&gt;&lt;DisplayText&gt;(Nzengya, 2015)&lt;/DisplayText&gt;&lt;record&gt;&lt;rec-number&gt;61&lt;/rec-number&gt;&lt;foreign-keys&gt;&lt;key app="EN" db-id="20tredwetsdxf3epftppt9wc5rz2dr5ed29w" timestamp="1595004974"&gt;61&lt;/key&gt;&lt;/foreign-keys&gt;&lt;ref-type name="Journal Article"&gt;17&lt;/ref-type&gt;&lt;contributors&gt;&lt;authors&gt;&lt;author&gt;Nzengya, D. M.&lt;/author&gt;&lt;/authors&gt;&lt;/contributors&gt;&lt;titles&gt;&lt;title&gt;Exploring the challenges and opportunities for master operators and water kiosks under Delegated Management Model (DMM): A study in Lake Victoria region, Kenya&lt;/title&gt;&lt;secondary-title&gt;Cities&lt;/secondary-title&gt;&lt;/titles&gt;&lt;periodical&gt;&lt;full-title&gt;Cities&lt;/full-title&gt;&lt;/periodical&gt;&lt;pages&gt;35-43&lt;/pages&gt;&lt;volume&gt;46&lt;/volume&gt;&lt;dates&gt;&lt;year&gt;2015&lt;/year&gt;&lt;pub-dates&gt;&lt;date&gt;Aug&lt;/date&gt;&lt;/pub-dates&gt;&lt;/dates&gt;&lt;isbn&gt;0264-2751&lt;/isbn&gt;&lt;accession-num&gt;WOS:000356734200005&lt;/accession-num&gt;&lt;urls&gt;&lt;related-urls&gt;&lt;url&gt;&amp;lt;Go to ISI&amp;gt;://WOS:000356734200005&lt;/url&gt;&lt;/related-urls&gt;&lt;/urls&gt;&lt;electronic-resource-num&gt;10.1016/j.cities.2015.04.005&lt;/electronic-resource-num&gt;&lt;/record&gt;&lt;/Cite&gt;&lt;/EndNote&gt;</w:instrText>
      </w:r>
      <w:r w:rsidR="00602129">
        <w:rPr>
          <w:lang w:val="en-US"/>
        </w:rPr>
        <w:fldChar w:fldCharType="separate"/>
      </w:r>
      <w:r w:rsidR="00602129">
        <w:rPr>
          <w:noProof/>
          <w:lang w:val="en-US"/>
        </w:rPr>
        <w:t>(Nzengya, 2015)</w:t>
      </w:r>
      <w:r w:rsidR="00602129">
        <w:rPr>
          <w:lang w:val="en-US"/>
        </w:rPr>
        <w:fldChar w:fldCharType="end"/>
      </w:r>
      <w:r>
        <w:rPr>
          <w:lang w:val="en-US"/>
        </w:rPr>
        <w:t xml:space="preserve">, improved revenue for the water utility (KIWASCO) and employment generated </w:t>
      </w:r>
      <w:r w:rsidR="001F25C5">
        <w:rPr>
          <w:lang w:val="en-US"/>
        </w:rPr>
        <w:t>through</w:t>
      </w:r>
      <w:r>
        <w:rPr>
          <w:lang w:val="en-US"/>
        </w:rPr>
        <w:t xml:space="preserve"> </w:t>
      </w:r>
      <w:r w:rsidR="00237683">
        <w:rPr>
          <w:lang w:val="en-US"/>
        </w:rPr>
        <w:t>MOs</w:t>
      </w:r>
      <w:r>
        <w:rPr>
          <w:lang w:val="en-US"/>
        </w:rPr>
        <w:t xml:space="preserve"> and </w:t>
      </w:r>
      <w:r w:rsidR="001F25C5">
        <w:rPr>
          <w:lang w:val="en-US"/>
        </w:rPr>
        <w:t xml:space="preserve">associated </w:t>
      </w:r>
      <w:r>
        <w:rPr>
          <w:lang w:val="en-US"/>
        </w:rPr>
        <w:t xml:space="preserve">water kiosks/standpipe owners </w:t>
      </w:r>
      <w:r w:rsidR="003024F0">
        <w:rPr>
          <w:lang w:val="en-US"/>
        </w:rPr>
        <w:fldChar w:fldCharType="begin"/>
      </w:r>
      <w:r w:rsidR="003024F0">
        <w:rPr>
          <w:lang w:val="en-US"/>
        </w:rPr>
        <w:instrText xml:space="preserve"> ADDIN EN.CITE &lt;EndNote&gt;&lt;Cite&gt;&lt;Author&gt;Schwartz&lt;/Author&gt;&lt;Year&gt;2010&lt;/Year&gt;&lt;RecNum&gt;62&lt;/RecNum&gt;&lt;DisplayText&gt;(Schwartz and Sanga, 2010)&lt;/DisplayText&gt;&lt;record&gt;&lt;rec-number&gt;62&lt;/rec-number&gt;&lt;foreign-keys&gt;&lt;key app="EN" db-id="20tredwetsdxf3epftppt9wc5rz2dr5ed29w" timestamp="1595004974"&gt;62&lt;/key&gt;&lt;/foreign-keys&gt;&lt;ref-type name="Journal Article"&gt;17&lt;/ref-type&gt;&lt;contributors&gt;&lt;authors&gt;&lt;author&gt;Schwartz, K.&lt;/author&gt;&lt;author&gt;Sanga, A.&lt;/author&gt;&lt;/authors&gt;&lt;/contributors&gt;&lt;titles&gt;&lt;title&gt;Partnerships between utilities and small-scale providers: Delegated management in Kisumu, Kenya&lt;/title&gt;&lt;secondary-title&gt;Physics and Chemistry of the Earth&lt;/secondary-title&gt;&lt;/titles&gt;&lt;periodical&gt;&lt;full-title&gt;Physics and Chemistry of the Earth&lt;/full-title&gt;&lt;/periodical&gt;&lt;pages&gt;765-771&lt;/pages&gt;&lt;volume&gt;35&lt;/volume&gt;&lt;number&gt;13-14&lt;/number&gt;&lt;dates&gt;&lt;year&gt;2010&lt;/year&gt;&lt;/dates&gt;&lt;isbn&gt;1474-7065&lt;/isbn&gt;&lt;accession-num&gt;WOS:000283831700024&lt;/accession-num&gt;&lt;urls&gt;&lt;related-urls&gt;&lt;url&gt;&amp;lt;Go to ISI&amp;gt;://WOS:000283831700024&lt;/url&gt;&lt;/related-urls&gt;&lt;/urls&gt;&lt;electronic-resource-num&gt;10.1016/j.pce.2010.07.003&lt;/electronic-resource-num&gt;&lt;/record&gt;&lt;/Cite&gt;&lt;/EndNote&gt;</w:instrText>
      </w:r>
      <w:r w:rsidR="003024F0">
        <w:rPr>
          <w:lang w:val="en-US"/>
        </w:rPr>
        <w:fldChar w:fldCharType="separate"/>
      </w:r>
      <w:r w:rsidR="003024F0">
        <w:rPr>
          <w:noProof/>
          <w:lang w:val="en-US"/>
        </w:rPr>
        <w:t>(Schwartz and Sanga, 2010)</w:t>
      </w:r>
      <w:r w:rsidR="003024F0">
        <w:rPr>
          <w:lang w:val="en-US"/>
        </w:rPr>
        <w:fldChar w:fldCharType="end"/>
      </w:r>
      <w:r>
        <w:rPr>
          <w:lang w:val="en-US"/>
        </w:rPr>
        <w:t>.</w:t>
      </w:r>
    </w:p>
    <w:p w14:paraId="224B4BEA" w14:textId="77777777" w:rsidR="000B34C2" w:rsidRDefault="000B34C2">
      <w:pPr>
        <w:rPr>
          <w:lang w:val="en-US" w:eastAsia="zh-CN"/>
        </w:rPr>
      </w:pPr>
    </w:p>
    <w:p w14:paraId="3DAC232E" w14:textId="10F99633" w:rsidR="000B34C2" w:rsidRDefault="001F2499">
      <w:pPr>
        <w:rPr>
          <w:lang w:val="en-US"/>
        </w:rPr>
      </w:pPr>
      <w:r w:rsidRPr="001F2499">
        <w:rPr>
          <w:noProof/>
          <w:lang w:val="en-US"/>
        </w:rPr>
        <w:drawing>
          <wp:inline distT="0" distB="0" distL="0" distR="0" wp14:anchorId="5203E61D" wp14:editId="0A454CDA">
            <wp:extent cx="5731510" cy="324421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44215"/>
                    </a:xfrm>
                    <a:prstGeom prst="rect">
                      <a:avLst/>
                    </a:prstGeom>
                  </pic:spPr>
                </pic:pic>
              </a:graphicData>
            </a:graphic>
          </wp:inline>
        </w:drawing>
      </w:r>
    </w:p>
    <w:p w14:paraId="3F8184E0" w14:textId="7E40765D" w:rsidR="000B34C2" w:rsidRPr="008E33B8" w:rsidRDefault="00A73193">
      <w:pPr>
        <w:pStyle w:val="Caption"/>
        <w:rPr>
          <w:rFonts w:asciiTheme="minorHAnsi" w:hAnsiTheme="minorHAnsi" w:cstheme="minorHAnsi"/>
          <w:i/>
          <w:iCs/>
          <w:sz w:val="22"/>
          <w:highlight w:val="green"/>
          <w:lang w:val="en-US"/>
        </w:rPr>
      </w:pPr>
      <w:r w:rsidRPr="008E33B8">
        <w:rPr>
          <w:rFonts w:asciiTheme="minorHAnsi" w:hAnsiTheme="minorHAnsi" w:cstheme="minorHAnsi"/>
          <w:i/>
          <w:iCs/>
          <w:sz w:val="22"/>
        </w:rPr>
        <w:t xml:space="preserve">Figure </w:t>
      </w:r>
      <w:r w:rsidRPr="008E33B8">
        <w:rPr>
          <w:rFonts w:asciiTheme="minorHAnsi" w:hAnsiTheme="minorHAnsi" w:cstheme="minorHAnsi"/>
          <w:i/>
          <w:iCs/>
          <w:sz w:val="22"/>
        </w:rPr>
        <w:fldChar w:fldCharType="begin"/>
      </w:r>
      <w:r w:rsidRPr="008E33B8">
        <w:rPr>
          <w:rFonts w:asciiTheme="minorHAnsi" w:hAnsiTheme="minorHAnsi" w:cstheme="minorHAnsi"/>
          <w:i/>
          <w:iCs/>
          <w:sz w:val="22"/>
        </w:rPr>
        <w:instrText xml:space="preserve"> SEQ Figure \* ARABIC </w:instrText>
      </w:r>
      <w:r w:rsidRPr="008E33B8">
        <w:rPr>
          <w:rFonts w:asciiTheme="minorHAnsi" w:hAnsiTheme="minorHAnsi" w:cstheme="minorHAnsi"/>
          <w:i/>
          <w:iCs/>
          <w:sz w:val="22"/>
        </w:rPr>
        <w:fldChar w:fldCharType="separate"/>
      </w:r>
      <w:r w:rsidR="0011083F">
        <w:rPr>
          <w:rFonts w:asciiTheme="minorHAnsi" w:hAnsiTheme="minorHAnsi" w:cstheme="minorHAnsi"/>
          <w:i/>
          <w:iCs/>
          <w:noProof/>
          <w:sz w:val="22"/>
        </w:rPr>
        <w:t>1</w:t>
      </w:r>
      <w:r w:rsidRPr="008E33B8">
        <w:rPr>
          <w:rFonts w:asciiTheme="minorHAnsi" w:hAnsiTheme="minorHAnsi" w:cstheme="minorHAnsi"/>
          <w:i/>
          <w:iCs/>
          <w:sz w:val="22"/>
        </w:rPr>
        <w:fldChar w:fldCharType="end"/>
      </w:r>
      <w:r w:rsidR="009E73F3" w:rsidRPr="008E33B8">
        <w:rPr>
          <w:rFonts w:asciiTheme="minorHAnsi" w:hAnsiTheme="minorHAnsi" w:cstheme="minorHAnsi"/>
          <w:i/>
          <w:iCs/>
          <w:sz w:val="22"/>
        </w:rPr>
        <w:t>: Sch</w:t>
      </w:r>
      <w:r w:rsidR="00F3023D" w:rsidRPr="008E33B8">
        <w:rPr>
          <w:rFonts w:asciiTheme="minorHAnsi" w:hAnsiTheme="minorHAnsi" w:cstheme="minorHAnsi"/>
          <w:i/>
          <w:iCs/>
          <w:sz w:val="22"/>
        </w:rPr>
        <w:t>ematic diagram, illustrating the management and configuration of a piped water network (a) without delegated management</w:t>
      </w:r>
      <w:r w:rsidR="0079417D">
        <w:rPr>
          <w:rFonts w:asciiTheme="minorHAnsi" w:hAnsiTheme="minorHAnsi" w:cstheme="minorHAnsi"/>
          <w:i/>
          <w:iCs/>
          <w:sz w:val="22"/>
        </w:rPr>
        <w:t xml:space="preserve"> and</w:t>
      </w:r>
      <w:r w:rsidR="00F3023D" w:rsidRPr="008E33B8">
        <w:rPr>
          <w:rFonts w:asciiTheme="minorHAnsi" w:hAnsiTheme="minorHAnsi" w:cstheme="minorHAnsi"/>
          <w:i/>
          <w:iCs/>
          <w:sz w:val="22"/>
        </w:rPr>
        <w:t xml:space="preserve"> (b) with </w:t>
      </w:r>
      <w:r w:rsidR="00946A10" w:rsidRPr="008E33B8">
        <w:rPr>
          <w:rFonts w:asciiTheme="minorHAnsi" w:hAnsiTheme="minorHAnsi" w:cstheme="minorHAnsi"/>
          <w:i/>
          <w:iCs/>
          <w:sz w:val="22"/>
        </w:rPr>
        <w:t xml:space="preserve">delegated management (adapted from </w:t>
      </w:r>
      <w:r w:rsidR="00D0563F" w:rsidRPr="008E33B8">
        <w:rPr>
          <w:rFonts w:asciiTheme="minorHAnsi" w:hAnsiTheme="minorHAnsi" w:cstheme="minorHAnsi"/>
          <w:i/>
          <w:iCs/>
          <w:sz w:val="22"/>
        </w:rPr>
        <w:fldChar w:fldCharType="begin"/>
      </w:r>
      <w:r w:rsidR="00DC718E">
        <w:rPr>
          <w:rFonts w:asciiTheme="minorHAnsi" w:hAnsiTheme="minorHAnsi" w:cstheme="minorHAnsi"/>
          <w:i/>
          <w:iCs/>
          <w:sz w:val="22"/>
        </w:rPr>
        <w:instrText xml:space="preserve"> ADDIN EN.CITE &lt;EndNote&gt;&lt;Cite&gt;&lt;Author&gt;Nzengya&lt;/Author&gt;&lt;Year&gt;2017&lt;/Year&gt;&lt;RecNum&gt;60&lt;/RecNum&gt;&lt;DisplayText&gt;(Nzengya, 2017)&lt;/DisplayText&gt;&lt;record&gt;&lt;rec-number&gt;60&lt;/rec-number&gt;&lt;foreign-keys&gt;&lt;key app="EN" db-id="20tredwetsdxf3epftppt9wc5rz2dr5ed29w" timestamp="1595004974"&gt;60&lt;/key&gt;&lt;/foreign-keys&gt;&lt;ref-type name="Journal Article"&gt;17&lt;/ref-type&gt;&lt;contributors&gt;&lt;authors&gt;&lt;author&gt;Nzengya, D. M.&lt;/author&gt;&lt;/authors&gt;&lt;/contributors&gt;&lt;titles&gt;&lt;title&gt;Improving water service to the urban poor through delegated management: Lessons from the city of Kisumu, Kenya&lt;/title&gt;&lt;secondary-title&gt;Development Policy Review&lt;/secondary-title&gt;&lt;/titles&gt;&lt;periodical&gt;&lt;full-title&gt;Development Policy Review&lt;/full-title&gt;&lt;/periodical&gt;&lt;pages&gt;190-202&lt;/pages&gt;&lt;volume&gt;36&lt;/volume&gt;&lt;number&gt;2&lt;/number&gt;&lt;dates&gt;&lt;year&gt;2017&lt;/year&gt;&lt;pub-dates&gt;&lt;date&gt;Mar&lt;/date&gt;&lt;/pub-dates&gt;&lt;/dates&gt;&lt;isbn&gt;0950-6764&lt;/isbn&gt;&lt;accession-num&gt;WOS:000424114400003&lt;/accession-num&gt;&lt;urls&gt;&lt;related-urls&gt;&lt;url&gt;&lt;style face="underline" font="default" size="100%"&gt;&amp;lt;Go to ISI&amp;gt;://WOS:000424114400003&lt;/style&gt;&lt;/url&gt;&lt;/related-urls&gt;&lt;/urls&gt;&lt;electronic-resource-num&gt;10.1111/dpr.12361&lt;/electronic-resource-num&gt;&lt;/record&gt;&lt;/Cite&gt;&lt;/EndNote&gt;</w:instrText>
      </w:r>
      <w:r w:rsidR="00D0563F" w:rsidRPr="008E33B8">
        <w:rPr>
          <w:rFonts w:asciiTheme="minorHAnsi" w:hAnsiTheme="minorHAnsi" w:cstheme="minorHAnsi"/>
          <w:i/>
          <w:iCs/>
          <w:sz w:val="22"/>
        </w:rPr>
        <w:fldChar w:fldCharType="separate"/>
      </w:r>
      <w:r w:rsidR="00DC718E">
        <w:rPr>
          <w:rFonts w:asciiTheme="minorHAnsi" w:hAnsiTheme="minorHAnsi" w:cstheme="minorHAnsi"/>
          <w:i/>
          <w:iCs/>
          <w:noProof/>
          <w:sz w:val="22"/>
        </w:rPr>
        <w:t>(Nzengya, 2017)</w:t>
      </w:r>
      <w:r w:rsidR="00D0563F" w:rsidRPr="008E33B8">
        <w:rPr>
          <w:rFonts w:asciiTheme="minorHAnsi" w:hAnsiTheme="minorHAnsi" w:cstheme="minorHAnsi"/>
          <w:i/>
          <w:iCs/>
          <w:sz w:val="22"/>
        </w:rPr>
        <w:fldChar w:fldCharType="end"/>
      </w:r>
      <w:r w:rsidR="008E33B8" w:rsidRPr="008E33B8">
        <w:rPr>
          <w:rFonts w:asciiTheme="minorHAnsi" w:hAnsiTheme="minorHAnsi" w:cstheme="minorHAnsi"/>
          <w:i/>
          <w:iCs/>
          <w:sz w:val="22"/>
        </w:rPr>
        <w:t>)</w:t>
      </w:r>
      <w:r w:rsidRPr="008E33B8">
        <w:rPr>
          <w:rFonts w:asciiTheme="minorHAnsi" w:hAnsiTheme="minorHAnsi" w:cstheme="minorHAnsi"/>
          <w:i/>
          <w:iCs/>
          <w:sz w:val="22"/>
          <w:lang w:val="en-US"/>
        </w:rPr>
        <w:t xml:space="preserve"> </w:t>
      </w:r>
      <w:r w:rsidRPr="008E33B8">
        <w:rPr>
          <w:rFonts w:asciiTheme="minorHAnsi" w:hAnsiTheme="minorHAnsi" w:cstheme="minorHAnsi"/>
          <w:i/>
          <w:iCs/>
          <w:sz w:val="22"/>
          <w:highlight w:val="green"/>
          <w:lang w:val="en-US"/>
        </w:rPr>
        <w:t xml:space="preserve"> </w:t>
      </w:r>
    </w:p>
    <w:p w14:paraId="66D35805" w14:textId="2A464942" w:rsidR="000B34C2" w:rsidRDefault="00A73193">
      <w:pPr>
        <w:rPr>
          <w:lang w:val="en-US"/>
        </w:rPr>
      </w:pPr>
      <w:r>
        <w:rPr>
          <w:lang w:val="en-US"/>
        </w:rPr>
        <w:t xml:space="preserve">The DMM, however, </w:t>
      </w:r>
      <w:r w:rsidR="00440D4E">
        <w:rPr>
          <w:lang w:val="en-US"/>
        </w:rPr>
        <w:t xml:space="preserve">has </w:t>
      </w:r>
      <w:r>
        <w:rPr>
          <w:lang w:val="en-US"/>
        </w:rPr>
        <w:t xml:space="preserve">not been without challenges. </w:t>
      </w:r>
      <w:r w:rsidR="00867502">
        <w:rPr>
          <w:lang w:val="en-US"/>
        </w:rPr>
        <w:t>Initial studies</w:t>
      </w:r>
      <w:r w:rsidR="00C4708F">
        <w:rPr>
          <w:lang w:val="en-US"/>
        </w:rPr>
        <w:t xml:space="preserve"> </w:t>
      </w:r>
      <w:r w:rsidR="00A37C7B">
        <w:rPr>
          <w:lang w:val="en-US"/>
        </w:rPr>
        <w:t xml:space="preserve">highlighted </w:t>
      </w:r>
      <w:r w:rsidR="007C2404">
        <w:rPr>
          <w:rStyle w:val="CommentReference"/>
          <w:sz w:val="22"/>
          <w:szCs w:val="22"/>
        </w:rPr>
        <w:t>ongoing illegal connections</w:t>
      </w:r>
      <w:r w:rsidR="007C69CA">
        <w:rPr>
          <w:rStyle w:val="CommentReference"/>
          <w:sz w:val="22"/>
          <w:szCs w:val="22"/>
        </w:rPr>
        <w:t xml:space="preserve"> </w:t>
      </w:r>
      <w:r w:rsidR="007C69CA">
        <w:rPr>
          <w:rStyle w:val="CommentReference"/>
          <w:sz w:val="22"/>
          <w:szCs w:val="22"/>
        </w:rPr>
        <w:fldChar w:fldCharType="begin"/>
      </w:r>
      <w:r w:rsidR="00F712C8">
        <w:rPr>
          <w:rStyle w:val="CommentReference"/>
          <w:sz w:val="22"/>
          <w:szCs w:val="22"/>
        </w:rPr>
        <w:instrText xml:space="preserve"> ADDIN EN.CITE &lt;EndNote&gt;&lt;Cite&gt;&lt;Author&gt;Castro&lt;/Author&gt;&lt;Year&gt;2008&lt;/Year&gt;&lt;RecNum&gt;268&lt;/RecNum&gt;&lt;DisplayText&gt;(Castro and Morel, 2008)&lt;/DisplayText&gt;&lt;record&gt;&lt;rec-number&gt;268&lt;/rec-number&gt;&lt;foreign-keys&gt;&lt;key app="EN" db-id="20tredwetsdxf3epftppt9wc5rz2dr5ed29w" timestamp="1627380448"&gt;268&lt;/key&gt;&lt;/foreign-keys&gt;&lt;ref-type name="Journal Article"&gt;17&lt;/ref-type&gt;&lt;contributors&gt;&lt;authors&gt;&lt;author&gt;Castro, Vivian&lt;/author&gt;&lt;author&gt;Morel, Alain&lt;/author&gt;&lt;/authors&gt;&lt;/contributors&gt;&lt;titles&gt;&lt;title&gt;Can delegated management help water utilities improve services to informal settlements?&lt;/title&gt;&lt;secondary-title&gt;Waterlines&lt;/secondary-title&gt;&lt;/titles&gt;&lt;periodical&gt;&lt;full-title&gt;Waterlines&lt;/full-title&gt;&lt;/periodical&gt;&lt;pages&gt;289-306&lt;/pages&gt;&lt;volume&gt;27&lt;/volume&gt;&lt;number&gt;4&lt;/number&gt;&lt;dates&gt;&lt;year&gt;2008&lt;/year&gt;&lt;/dates&gt;&lt;publisher&gt;Practical Action Publishing&lt;/publisher&gt;&lt;isbn&gt;02628104, 17563488&lt;/isbn&gt;&lt;urls&gt;&lt;related-urls&gt;&lt;url&gt;http://www.jstor.org/stable/24684938&lt;/url&gt;&lt;/related-urls&gt;&lt;/urls&gt;&lt;custom1&gt;Full publication date: October 2008&lt;/custom1&gt;&lt;remote-database-name&gt;JSTOR&lt;/remote-database-name&gt;&lt;access-date&gt;2021/07/27/&lt;/access-date&gt;&lt;/record&gt;&lt;/Cite&gt;&lt;/EndNote&gt;</w:instrText>
      </w:r>
      <w:r w:rsidR="007C69CA">
        <w:rPr>
          <w:rStyle w:val="CommentReference"/>
          <w:sz w:val="22"/>
          <w:szCs w:val="22"/>
        </w:rPr>
        <w:fldChar w:fldCharType="separate"/>
      </w:r>
      <w:r w:rsidR="00F712C8">
        <w:rPr>
          <w:rStyle w:val="CommentReference"/>
          <w:noProof/>
          <w:sz w:val="22"/>
          <w:szCs w:val="22"/>
        </w:rPr>
        <w:t>(Castro and Morel, 2008)</w:t>
      </w:r>
      <w:r w:rsidR="007C69CA">
        <w:rPr>
          <w:rStyle w:val="CommentReference"/>
          <w:sz w:val="22"/>
          <w:szCs w:val="22"/>
        </w:rPr>
        <w:fldChar w:fldCharType="end"/>
      </w:r>
      <w:r w:rsidR="00E753BB">
        <w:rPr>
          <w:rStyle w:val="CommentReference"/>
          <w:sz w:val="22"/>
          <w:szCs w:val="22"/>
        </w:rPr>
        <w:t>,</w:t>
      </w:r>
      <w:r w:rsidR="009639AB">
        <w:rPr>
          <w:rStyle w:val="CommentReference"/>
          <w:sz w:val="22"/>
          <w:szCs w:val="22"/>
        </w:rPr>
        <w:t xml:space="preserve"> though this had become scarce as per more recent studies</w:t>
      </w:r>
      <w:r w:rsidR="00E753BB">
        <w:rPr>
          <w:rStyle w:val="CommentReference"/>
          <w:sz w:val="22"/>
          <w:szCs w:val="22"/>
        </w:rPr>
        <w:t xml:space="preserve"> </w:t>
      </w:r>
      <w:r w:rsidR="009639AB">
        <w:rPr>
          <w:lang w:val="en-US"/>
        </w:rPr>
        <w:fldChar w:fldCharType="begin"/>
      </w:r>
      <w:r w:rsidR="009639AB">
        <w:rPr>
          <w:lang w:val="en-US"/>
        </w:rPr>
        <w:instrText xml:space="preserve"> ADDIN EN.CITE &lt;EndNote&gt;&lt;Cite&gt;&lt;Author&gt;Nzengya&lt;/Author&gt;&lt;Year&gt;2015&lt;/Year&gt;&lt;RecNum&gt;61&lt;/RecNum&gt;&lt;DisplayText&gt;(Nzengya, 2015)&lt;/DisplayText&gt;&lt;record&gt;&lt;rec-number&gt;61&lt;/rec-number&gt;&lt;foreign-keys&gt;&lt;key app="EN" db-id="20tredwetsdxf3epftppt9wc5rz2dr5ed29w" timestamp="1595004974"&gt;61&lt;/key&gt;&lt;/foreign-keys&gt;&lt;ref-type name="Journal Article"&gt;17&lt;/ref-type&gt;&lt;contributors&gt;&lt;authors&gt;&lt;author&gt;Nzengya, D. M.&lt;/author&gt;&lt;/authors&gt;&lt;/contributors&gt;&lt;titles&gt;&lt;title&gt;Exploring the challenges and opportunities for master operators and water kiosks under Delegated Management Model (DMM): A study in Lake Victoria region, Kenya&lt;/title&gt;&lt;secondary-title&gt;Cities&lt;/secondary-title&gt;&lt;/titles&gt;&lt;periodical&gt;&lt;full-title&gt;Cities&lt;/full-title&gt;&lt;/periodical&gt;&lt;pages&gt;35-43&lt;/pages&gt;&lt;volume&gt;46&lt;/volume&gt;&lt;dates&gt;&lt;year&gt;2015&lt;/year&gt;&lt;pub-dates&gt;&lt;date&gt;Aug&lt;/date&gt;&lt;/pub-dates&gt;&lt;/dates&gt;&lt;isbn&gt;0264-2751&lt;/isbn&gt;&lt;accession-num&gt;WOS:000356734200005&lt;/accession-num&gt;&lt;urls&gt;&lt;related-urls&gt;&lt;url&gt;&amp;lt;Go to ISI&amp;gt;://WOS:000356734200005&lt;/url&gt;&lt;/related-urls&gt;&lt;/urls&gt;&lt;electronic-resource-num&gt;10.1016/j.cities.2015.04.005&lt;/electronic-resource-num&gt;&lt;/record&gt;&lt;/Cite&gt;&lt;/EndNote&gt;</w:instrText>
      </w:r>
      <w:r w:rsidR="009639AB">
        <w:rPr>
          <w:lang w:val="en-US"/>
        </w:rPr>
        <w:fldChar w:fldCharType="separate"/>
      </w:r>
      <w:r w:rsidR="009639AB">
        <w:rPr>
          <w:noProof/>
          <w:lang w:val="en-US"/>
        </w:rPr>
        <w:t>(Nzengya, 2015)</w:t>
      </w:r>
      <w:r w:rsidR="009639AB">
        <w:rPr>
          <w:lang w:val="en-US"/>
        </w:rPr>
        <w:fldChar w:fldCharType="end"/>
      </w:r>
      <w:r w:rsidR="009639AB">
        <w:rPr>
          <w:lang w:val="en-US"/>
        </w:rPr>
        <w:t xml:space="preserve">; </w:t>
      </w:r>
      <w:r w:rsidR="00883D59">
        <w:rPr>
          <w:lang w:val="en-US"/>
        </w:rPr>
        <w:t xml:space="preserve">vandalism and meter </w:t>
      </w:r>
      <w:r w:rsidR="00883D59" w:rsidRPr="00D37CD1">
        <w:rPr>
          <w:lang w:val="en-US"/>
        </w:rPr>
        <w:t>thefts</w:t>
      </w:r>
      <w:r w:rsidR="00883D59" w:rsidRPr="00D37CD1">
        <w:rPr>
          <w:rStyle w:val="CommentReference"/>
          <w:sz w:val="22"/>
          <w:szCs w:val="22"/>
        </w:rPr>
        <w:t xml:space="preserve"> </w:t>
      </w:r>
      <w:r w:rsidR="00883D59" w:rsidRPr="00D37CD1">
        <w:rPr>
          <w:rStyle w:val="CommentReference"/>
          <w:sz w:val="22"/>
          <w:szCs w:val="22"/>
        </w:rPr>
        <w:fldChar w:fldCharType="begin"/>
      </w:r>
      <w:r w:rsidR="00883D59">
        <w:rPr>
          <w:rStyle w:val="CommentReference"/>
          <w:sz w:val="22"/>
          <w:szCs w:val="22"/>
        </w:rPr>
        <w:instrText xml:space="preserve"> ADDIN EN.CITE &lt;EndNote&gt;&lt;Cite&gt;&lt;Author&gt;World Bank&lt;/Author&gt;&lt;Year&gt;2009&lt;/Year&gt;&lt;RecNum&gt;3276&lt;/RecNum&gt;&lt;DisplayText&gt;(World Bank, 2009, Schwartz and Sanga, 2010)&lt;/DisplayText&gt;&lt;record&gt;&lt;rec-number&gt;3276&lt;/rec-number&gt;&lt;foreign-keys&gt;&lt;key app="EN" db-id="20tredwetsdxf3epftppt9wc5rz2dr5ed29w" timestamp="1702285431"&gt;3276&lt;/key&gt;&lt;/foreign-keys&gt;&lt;ref-type name="Report"&gt;27&lt;/ref-type&gt;&lt;contributors&gt;&lt;authors&gt;&lt;author&gt;World Bank,&lt;/author&gt;&lt;/authors&gt;&lt;tertiary-authors&gt;&lt;author&gt;World Bank&lt;/author&gt;&lt;/tertiary-authors&gt;&lt;/contributors&gt;&lt;titles&gt;&lt;title&gt;Improving water utility services through delegated management: lessons from the utility and small-scale providers in Kisumu, Kenya&lt;/title&gt;&lt;/titles&gt;&lt;pages&gt;16&lt;/pages&gt;&lt;number&gt;48881&lt;/number&gt;&lt;dates&gt;&lt;year&gt;2009&lt;/year&gt;&lt;/dates&gt;&lt;pub-location&gt;Nairobi&lt;/pub-location&gt;&lt;urls&gt;&lt;/urls&gt;&lt;/record&gt;&lt;/Cite&gt;&lt;Cite&gt;&lt;Author&gt;Schwartz&lt;/Author&gt;&lt;Year&gt;2010&lt;/Year&gt;&lt;RecNum&gt;62&lt;/RecNum&gt;&lt;record&gt;&lt;rec-number&gt;62&lt;/rec-number&gt;&lt;foreign-keys&gt;&lt;key app="EN" db-id="20tredwetsdxf3epftppt9wc5rz2dr5ed29w" timestamp="1595004974"&gt;62&lt;/key&gt;&lt;/foreign-keys&gt;&lt;ref-type name="Journal Article"&gt;17&lt;/ref-type&gt;&lt;contributors&gt;&lt;authors&gt;&lt;author&gt;Schwartz, K.&lt;/author&gt;&lt;author&gt;Sanga, A.&lt;/author&gt;&lt;/authors&gt;&lt;/contributors&gt;&lt;titles&gt;&lt;title&gt;Partnerships between utilities and small-scale providers: Delegated management in Kisumu, Kenya&lt;/title&gt;&lt;secondary-title&gt;Physics and Chemistry of the Earth&lt;/secondary-title&gt;&lt;/titles&gt;&lt;periodical&gt;&lt;full-title&gt;Physics and Chemistry of the Earth&lt;/full-title&gt;&lt;/periodical&gt;&lt;pages&gt;765-771&lt;/pages&gt;&lt;volume&gt;35&lt;/volume&gt;&lt;number&gt;13-14&lt;/number&gt;&lt;dates&gt;&lt;year&gt;2010&lt;/year&gt;&lt;/dates&gt;&lt;isbn&gt;1474-7065&lt;/isbn&gt;&lt;accession-num&gt;WOS:000283831700024&lt;/accession-num&gt;&lt;urls&gt;&lt;related-urls&gt;&lt;url&gt;&amp;lt;Go to ISI&amp;gt;://WOS:000283831700024&lt;/url&gt;&lt;/related-urls&gt;&lt;/urls&gt;&lt;electronic-resource-num&gt;10.1016/j.pce.2010.07.003&lt;/electronic-resource-num&gt;&lt;/record&gt;&lt;/Cite&gt;&lt;/EndNote&gt;</w:instrText>
      </w:r>
      <w:r w:rsidR="00883D59" w:rsidRPr="00D37CD1">
        <w:rPr>
          <w:rStyle w:val="CommentReference"/>
          <w:sz w:val="22"/>
          <w:szCs w:val="22"/>
        </w:rPr>
        <w:fldChar w:fldCharType="separate"/>
      </w:r>
      <w:r w:rsidR="00883D59">
        <w:rPr>
          <w:rStyle w:val="CommentReference"/>
          <w:noProof/>
          <w:sz w:val="22"/>
          <w:szCs w:val="22"/>
        </w:rPr>
        <w:t>(World Bank, 2009, Schwartz and Sanga, 2010)</w:t>
      </w:r>
      <w:r w:rsidR="00883D59" w:rsidRPr="00D37CD1">
        <w:rPr>
          <w:rStyle w:val="CommentReference"/>
          <w:sz w:val="22"/>
          <w:szCs w:val="22"/>
        </w:rPr>
        <w:fldChar w:fldCharType="end"/>
      </w:r>
      <w:r w:rsidR="00883D59">
        <w:rPr>
          <w:rStyle w:val="CommentReference"/>
          <w:sz w:val="22"/>
          <w:szCs w:val="22"/>
        </w:rPr>
        <w:t>,</w:t>
      </w:r>
      <w:r w:rsidR="00C4708F">
        <w:rPr>
          <w:rStyle w:val="CommentReference"/>
          <w:sz w:val="22"/>
          <w:szCs w:val="22"/>
        </w:rPr>
        <w:t xml:space="preserve"> </w:t>
      </w:r>
      <w:r w:rsidR="00E753BB">
        <w:rPr>
          <w:lang w:val="en-US"/>
        </w:rPr>
        <w:t xml:space="preserve">corruption and misappropriation of revenue by MOs </w:t>
      </w:r>
      <w:r w:rsidR="00E753BB">
        <w:rPr>
          <w:lang w:val="en-US"/>
        </w:rPr>
        <w:fldChar w:fldCharType="begin"/>
      </w:r>
      <w:r w:rsidR="00E753BB">
        <w:rPr>
          <w:lang w:val="en-US"/>
        </w:rPr>
        <w:instrText xml:space="preserve"> ADDIN EN.CITE &lt;EndNote&gt;&lt;Cite&gt;&lt;Author&gt;Schwartz&lt;/Author&gt;&lt;Year&gt;2010&lt;/Year&gt;&lt;RecNum&gt;62&lt;/RecNum&gt;&lt;DisplayText&gt;(Schwartz and Sanga, 2010)&lt;/DisplayText&gt;&lt;record&gt;&lt;rec-number&gt;62&lt;/rec-number&gt;&lt;foreign-keys&gt;&lt;key app="EN" db-id="20tredwetsdxf3epftppt9wc5rz2dr5ed29w" timestamp="1595004974"&gt;62&lt;/key&gt;&lt;/foreign-keys&gt;&lt;ref-type name="Journal Article"&gt;17&lt;/ref-type&gt;&lt;contributors&gt;&lt;authors&gt;&lt;author&gt;Schwartz, K.&lt;/author&gt;&lt;author&gt;Sanga, A.&lt;/author&gt;&lt;/authors&gt;&lt;/contributors&gt;&lt;titles&gt;&lt;title&gt;Partnerships between utilities and small-scale providers: Delegated management in Kisumu, Kenya&lt;/title&gt;&lt;secondary-title&gt;Physics and Chemistry of the Earth&lt;/secondary-title&gt;&lt;/titles&gt;&lt;periodical&gt;&lt;full-title&gt;Physics and Chemistry of the Earth&lt;/full-title&gt;&lt;/periodical&gt;&lt;pages&gt;765-771&lt;/pages&gt;&lt;volume&gt;35&lt;/volume&gt;&lt;number&gt;13-14&lt;/number&gt;&lt;dates&gt;&lt;year&gt;2010&lt;/year&gt;&lt;/dates&gt;&lt;isbn&gt;1474-7065&lt;/isbn&gt;&lt;accession-num&gt;WOS:000283831700024&lt;/accession-num&gt;&lt;urls&gt;&lt;related-urls&gt;&lt;url&gt;&amp;lt;Go to ISI&amp;gt;://WOS:000283831700024&lt;/url&gt;&lt;/related-urls&gt;&lt;/urls&gt;&lt;electronic-resource-num&gt;10.1016/j.pce.2010.07.003&lt;/electronic-resource-num&gt;&lt;/record&gt;&lt;/Cite&gt;&lt;/EndNote&gt;</w:instrText>
      </w:r>
      <w:r w:rsidR="00E753BB">
        <w:rPr>
          <w:lang w:val="en-US"/>
        </w:rPr>
        <w:fldChar w:fldCharType="separate"/>
      </w:r>
      <w:r w:rsidR="00E753BB">
        <w:rPr>
          <w:noProof/>
          <w:lang w:val="en-US"/>
        </w:rPr>
        <w:t>(Schwartz and Sanga, 2010)</w:t>
      </w:r>
      <w:r w:rsidR="00E753BB">
        <w:rPr>
          <w:lang w:val="en-US"/>
        </w:rPr>
        <w:fldChar w:fldCharType="end"/>
      </w:r>
      <w:r w:rsidR="00E753BB">
        <w:rPr>
          <w:lang w:val="en-US"/>
        </w:rPr>
        <w:t xml:space="preserve">, </w:t>
      </w:r>
      <w:r w:rsidR="00C5574C">
        <w:rPr>
          <w:lang w:val="en-US"/>
        </w:rPr>
        <w:t xml:space="preserve">consumer </w:t>
      </w:r>
      <w:r w:rsidR="00E5290B">
        <w:rPr>
          <w:lang w:val="en-US"/>
        </w:rPr>
        <w:t xml:space="preserve">hesitancy or lack of awareness </w:t>
      </w:r>
      <w:r w:rsidR="00E5290B" w:rsidRPr="00C5574C">
        <w:rPr>
          <w:lang w:val="en-US"/>
        </w:rPr>
        <w:t>over transferring to DMM</w:t>
      </w:r>
      <w:r w:rsidR="006362B4">
        <w:rPr>
          <w:lang w:val="en-US"/>
        </w:rPr>
        <w:t>,</w:t>
      </w:r>
      <w:r w:rsidR="00E5290B">
        <w:rPr>
          <w:lang w:val="en-US"/>
        </w:rPr>
        <w:t xml:space="preserve"> </w:t>
      </w:r>
      <w:r w:rsidR="00184241">
        <w:rPr>
          <w:lang w:val="en-US"/>
        </w:rPr>
        <w:t xml:space="preserve">alongside </w:t>
      </w:r>
      <w:r w:rsidR="00963001">
        <w:rPr>
          <w:lang w:val="en-US"/>
        </w:rPr>
        <w:t xml:space="preserve">limited </w:t>
      </w:r>
      <w:r w:rsidR="00267EDC">
        <w:rPr>
          <w:lang w:val="en-US"/>
        </w:rPr>
        <w:t>commitment and support</w:t>
      </w:r>
      <w:r w:rsidR="00963001">
        <w:rPr>
          <w:lang w:val="en-US"/>
        </w:rPr>
        <w:t xml:space="preserve"> arrangements</w:t>
      </w:r>
      <w:r w:rsidR="00267EDC">
        <w:rPr>
          <w:lang w:val="en-US"/>
        </w:rPr>
        <w:t xml:space="preserve"> within KIWASCO </w:t>
      </w:r>
      <w:r w:rsidR="00963001">
        <w:rPr>
          <w:lang w:val="en-US"/>
        </w:rPr>
        <w:fldChar w:fldCharType="begin"/>
      </w:r>
      <w:r w:rsidR="00963001">
        <w:rPr>
          <w:lang w:val="en-US"/>
        </w:rPr>
        <w:instrText xml:space="preserve"> ADDIN EN.CITE &lt;EndNote&gt;&lt;Cite&gt;&lt;Author&gt;Schwartz&lt;/Author&gt;&lt;Year&gt;2010&lt;/Year&gt;&lt;RecNum&gt;62&lt;/RecNum&gt;&lt;DisplayText&gt;(Schwartz and Sanga, 2010)&lt;/DisplayText&gt;&lt;record&gt;&lt;rec-number&gt;62&lt;/rec-number&gt;&lt;foreign-keys&gt;&lt;key app="EN" db-id="20tredwetsdxf3epftppt9wc5rz2dr5ed29w" timestamp="1595004974"&gt;62&lt;/key&gt;&lt;/foreign-keys&gt;&lt;ref-type name="Journal Article"&gt;17&lt;/ref-type&gt;&lt;contributors&gt;&lt;authors&gt;&lt;author&gt;Schwartz, K.&lt;/author&gt;&lt;author&gt;Sanga, A.&lt;/author&gt;&lt;/authors&gt;&lt;/contributors&gt;&lt;titles&gt;&lt;title&gt;Partnerships between utilities and small-scale providers: Delegated management in Kisumu, Kenya&lt;/title&gt;&lt;secondary-title&gt;Physics and Chemistry of the Earth&lt;/secondary-title&gt;&lt;/titles&gt;&lt;periodical&gt;&lt;full-title&gt;Physics and Chemistry of the Earth&lt;/full-title&gt;&lt;/periodical&gt;&lt;pages&gt;765-771&lt;/pages&gt;&lt;volume&gt;35&lt;/volume&gt;&lt;number&gt;13-14&lt;/number&gt;&lt;dates&gt;&lt;year&gt;2010&lt;/year&gt;&lt;/dates&gt;&lt;isbn&gt;1474-7065&lt;/isbn&gt;&lt;accession-num&gt;WOS:000283831700024&lt;/accession-num&gt;&lt;urls&gt;&lt;related-urls&gt;&lt;url&gt;&amp;lt;Go to ISI&amp;gt;://WOS:000283831700024&lt;/url&gt;&lt;/related-urls&gt;&lt;/urls&gt;&lt;electronic-resource-num&gt;10.1016/j.pce.2010.07.003&lt;/electronic-resource-num&gt;&lt;/record&gt;&lt;/Cite&gt;&lt;/EndNote&gt;</w:instrText>
      </w:r>
      <w:r w:rsidR="00963001">
        <w:rPr>
          <w:lang w:val="en-US"/>
        </w:rPr>
        <w:fldChar w:fldCharType="separate"/>
      </w:r>
      <w:r w:rsidR="00963001">
        <w:rPr>
          <w:noProof/>
          <w:lang w:val="en-US"/>
        </w:rPr>
        <w:t>(Schwartz and Sanga, 2010)</w:t>
      </w:r>
      <w:r w:rsidR="00963001">
        <w:rPr>
          <w:lang w:val="en-US"/>
        </w:rPr>
        <w:fldChar w:fldCharType="end"/>
      </w:r>
      <w:r w:rsidR="00963001">
        <w:rPr>
          <w:lang w:val="en-US"/>
        </w:rPr>
        <w:t xml:space="preserve"> </w:t>
      </w:r>
      <w:r>
        <w:rPr>
          <w:lang w:val="en-US"/>
        </w:rPr>
        <w:t xml:space="preserve">as obstacles to DMM’s future sustainability. </w:t>
      </w:r>
      <w:r w:rsidR="007E7EC2">
        <w:rPr>
          <w:lang w:val="en-US"/>
        </w:rPr>
        <w:t xml:space="preserve">More recent studies </w:t>
      </w:r>
      <w:r w:rsidR="00C4708F">
        <w:rPr>
          <w:lang w:val="en-US"/>
        </w:rPr>
        <w:t xml:space="preserve">have further </w:t>
      </w:r>
      <w:r w:rsidR="007E7EC2">
        <w:rPr>
          <w:lang w:val="en-US"/>
        </w:rPr>
        <w:t xml:space="preserve">highlighted poor reliability in </w:t>
      </w:r>
      <w:r w:rsidR="00C4708F">
        <w:rPr>
          <w:lang w:val="en-US"/>
        </w:rPr>
        <w:t>L</w:t>
      </w:r>
      <w:r w:rsidR="007E7EC2">
        <w:rPr>
          <w:lang w:val="en-US"/>
        </w:rPr>
        <w:t>IAs</w:t>
      </w:r>
      <w:r w:rsidR="0079417D">
        <w:rPr>
          <w:lang w:val="en-US"/>
        </w:rPr>
        <w:t>,</w:t>
      </w:r>
      <w:r w:rsidR="007E7EC2">
        <w:rPr>
          <w:lang w:val="en-US"/>
        </w:rPr>
        <w:t xml:space="preserve"> including </w:t>
      </w:r>
      <w:r w:rsidR="004121E3">
        <w:rPr>
          <w:lang w:val="en-US"/>
        </w:rPr>
        <w:t xml:space="preserve">those with DMM </w:t>
      </w:r>
      <w:r w:rsidR="004121E3">
        <w:rPr>
          <w:lang w:val="en-US"/>
        </w:rPr>
        <w:fldChar w:fldCharType="begin"/>
      </w:r>
      <w:r w:rsidR="004121E3">
        <w:rPr>
          <w:lang w:val="en-US"/>
        </w:rPr>
        <w:instrText xml:space="preserve"> ADDIN EN.CITE &lt;EndNote&gt;&lt;Cite&gt;&lt;Author&gt;Nzengya&lt;/Author&gt;&lt;Year&gt;2017&lt;/Year&gt;&lt;RecNum&gt;60&lt;/RecNum&gt;&lt;DisplayText&gt;(Nzengya, 2017)&lt;/DisplayText&gt;&lt;record&gt;&lt;rec-number&gt;60&lt;/rec-number&gt;&lt;foreign-keys&gt;&lt;key app="EN" db-id="20tredwetsdxf3epftppt9wc5rz2dr5ed29w" timestamp="1595004974"&gt;60&lt;/key&gt;&lt;/foreign-keys&gt;&lt;ref-type name="Journal Article"&gt;17&lt;/ref-type&gt;&lt;contributors&gt;&lt;authors&gt;&lt;author&gt;Nzengya, D. M.&lt;/author&gt;&lt;/authors&gt;&lt;/contributors&gt;&lt;titles&gt;&lt;title&gt;Improving water service to the urban poor through delegated management: Lessons from the city of Kisumu, Kenya&lt;/title&gt;&lt;secondary-title&gt;Development Policy Review&lt;/secondary-title&gt;&lt;/titles&gt;&lt;periodical&gt;&lt;full-title&gt;Development Policy Review&lt;/full-title&gt;&lt;/periodical&gt;&lt;pages&gt;190-202&lt;/pages&gt;&lt;volume&gt;36&lt;/volume&gt;&lt;number&gt;2&lt;/number&gt;&lt;dates&gt;&lt;year&gt;2017&lt;/year&gt;&lt;pub-dates&gt;&lt;date&gt;Mar&lt;/date&gt;&lt;/pub-dates&gt;&lt;/dates&gt;&lt;isbn&gt;0950-6764&lt;/isbn&gt;&lt;accession-num&gt;WOS:000424114400003&lt;/accession-num&gt;&lt;urls&gt;&lt;related-urls&gt;&lt;url&gt;&lt;style face="underline" font="default" size="100%"&gt;&amp;lt;Go to ISI&amp;gt;://WOS:000424114400003&lt;/style&gt;&lt;/url&gt;&lt;/related-urls&gt;&lt;/urls&gt;&lt;electronic-resource-num&gt;10.1111/dpr.12361&lt;/electronic-resource-num&gt;&lt;/record&gt;&lt;/Cite&gt;&lt;/EndNote&gt;</w:instrText>
      </w:r>
      <w:r w:rsidR="004121E3">
        <w:rPr>
          <w:lang w:val="en-US"/>
        </w:rPr>
        <w:fldChar w:fldCharType="separate"/>
      </w:r>
      <w:r w:rsidR="004121E3">
        <w:rPr>
          <w:noProof/>
          <w:lang w:val="en-US"/>
        </w:rPr>
        <w:t>(Nzengya, 2017)</w:t>
      </w:r>
      <w:r w:rsidR="004121E3">
        <w:rPr>
          <w:lang w:val="en-US"/>
        </w:rPr>
        <w:fldChar w:fldCharType="end"/>
      </w:r>
      <w:r w:rsidR="00C4708F">
        <w:rPr>
          <w:lang w:val="en-US"/>
        </w:rPr>
        <w:t xml:space="preserve"> and </w:t>
      </w:r>
      <w:r w:rsidR="002C3BAF">
        <w:rPr>
          <w:lang w:val="en-US"/>
        </w:rPr>
        <w:t xml:space="preserve">meter theft </w:t>
      </w:r>
      <w:r w:rsidR="002C3BAF">
        <w:rPr>
          <w:lang w:val="en-US"/>
        </w:rPr>
        <w:fldChar w:fldCharType="begin"/>
      </w:r>
      <w:r w:rsidR="002C3BAF">
        <w:rPr>
          <w:lang w:val="en-US"/>
        </w:rPr>
        <w:instrText xml:space="preserve"> ADDIN EN.CITE &lt;EndNote&gt;&lt;Cite&gt;&lt;Author&gt;Nzengya&lt;/Author&gt;&lt;Year&gt;2015&lt;/Year&gt;&lt;RecNum&gt;61&lt;/RecNum&gt;&lt;DisplayText&gt;(Nzengya, 2015)&lt;/DisplayText&gt;&lt;record&gt;&lt;rec-number&gt;61&lt;/rec-number&gt;&lt;foreign-keys&gt;&lt;key app="EN" db-id="20tredwetsdxf3epftppt9wc5rz2dr5ed29w" timestamp="1595004974"&gt;61&lt;/key&gt;&lt;/foreign-keys&gt;&lt;ref-type name="Journal Article"&gt;17&lt;/ref-type&gt;&lt;contributors&gt;&lt;authors&gt;&lt;author&gt;Nzengya, D. M.&lt;/author&gt;&lt;/authors&gt;&lt;/contributors&gt;&lt;titles&gt;&lt;title&gt;Exploring the challenges and opportunities for master operators and water kiosks under Delegated Management Model (DMM): A study in Lake Victoria region, Kenya&lt;/title&gt;&lt;secondary-title&gt;Cities&lt;/secondary-title&gt;&lt;/titles&gt;&lt;periodical&gt;&lt;full-title&gt;Cities&lt;/full-title&gt;&lt;/periodical&gt;&lt;pages&gt;35-43&lt;/pages&gt;&lt;volume&gt;46&lt;/volume&gt;&lt;dates&gt;&lt;year&gt;2015&lt;/year&gt;&lt;pub-dates&gt;&lt;date&gt;Aug&lt;/date&gt;&lt;/pub-dates&gt;&lt;/dates&gt;&lt;isbn&gt;0264-2751&lt;/isbn&gt;&lt;accession-num&gt;WOS:000356734200005&lt;/accession-num&gt;&lt;urls&gt;&lt;related-urls&gt;&lt;url&gt;&amp;lt;Go to ISI&amp;gt;://WOS:000356734200005&lt;/url&gt;&lt;/related-urls&gt;&lt;/urls&gt;&lt;electronic-resource-num&gt;10.1016/j.cities.2015.04.005&lt;/electronic-resource-num&gt;&lt;/record&gt;&lt;/Cite&gt;&lt;/EndNote&gt;</w:instrText>
      </w:r>
      <w:r w:rsidR="002C3BAF">
        <w:rPr>
          <w:lang w:val="en-US"/>
        </w:rPr>
        <w:fldChar w:fldCharType="separate"/>
      </w:r>
      <w:r w:rsidR="002C3BAF">
        <w:rPr>
          <w:noProof/>
          <w:lang w:val="en-US"/>
        </w:rPr>
        <w:t>(Nzengya, 2015)</w:t>
      </w:r>
      <w:r w:rsidR="002C3BAF">
        <w:rPr>
          <w:lang w:val="en-US"/>
        </w:rPr>
        <w:fldChar w:fldCharType="end"/>
      </w:r>
      <w:r w:rsidR="00C4708F">
        <w:rPr>
          <w:lang w:val="en-US"/>
        </w:rPr>
        <w:t>.</w:t>
      </w:r>
      <w:r w:rsidR="00E35F04">
        <w:rPr>
          <w:lang w:val="en-US"/>
        </w:rPr>
        <w:t xml:space="preserve"> </w:t>
      </w:r>
      <w:r w:rsidR="009A22A8">
        <w:rPr>
          <w:lang w:val="en-US"/>
        </w:rPr>
        <w:t xml:space="preserve"> </w:t>
      </w:r>
    </w:p>
    <w:p w14:paraId="770B830B" w14:textId="77777777" w:rsidR="00F153FB" w:rsidRDefault="00B849AA" w:rsidP="00F153FB">
      <w:r>
        <w:t>To date, whilst evaluations of delegated management arrangements in Kisumu have examined its impacts on service delivery, affordability, employment generation, and tariff recovery</w:t>
      </w:r>
      <w:r>
        <w:rPr>
          <w:lang w:val="en-US"/>
        </w:rPr>
        <w:t xml:space="preserve"> as enumerated above </w:t>
      </w:r>
      <w:r>
        <w:rPr>
          <w:lang w:val="en-US"/>
        </w:rPr>
        <w:fldChar w:fldCharType="begin">
          <w:fldData xml:space="preserve">PEVuZE5vdGU+PENpdGU+PEF1dGhvcj5TY2h3YXJ0ejwvQXV0aG9yPjxZZWFyPjIwMTA8L1llYXI+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</w:fldData>
        </w:fldChar>
      </w:r>
      <w:r>
        <w:rPr>
          <w:lang w:val="en-US"/>
        </w:rPr>
        <w:instrText xml:space="preserve"> ADDIN EN.CITE </w:instrText>
      </w:r>
      <w:r>
        <w:rPr>
          <w:lang w:val="en-US"/>
        </w:rPr>
        <w:fldChar w:fldCharType="begin">
          <w:fldData xml:space="preserve">PEVuZE5vdGU+PENpdGU+PEF1dGhvcj5TY2h3YXJ0ejwvQXV0aG9yPjxZZWFyPjIwMTA8L1llYXI+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(Schwartz and Sanga, 2010, Nzengya, 2017, Nzengya, 2015, Kemendi and Tutusaus, 2018)</w:t>
      </w:r>
      <w:r>
        <w:rPr>
          <w:lang w:val="en-US"/>
        </w:rPr>
        <w:fldChar w:fldCharType="end"/>
      </w:r>
      <w:r>
        <w:t>, they have not been explicitly designed to assess water safety</w:t>
      </w:r>
      <w:r>
        <w:rPr>
          <w:lang w:val="en-US"/>
        </w:rPr>
        <w:t xml:space="preserve">. </w:t>
      </w:r>
    </w:p>
    <w:p w14:paraId="4EB972C5" w14:textId="59BBC60F" w:rsidR="00B82EE4" w:rsidRDefault="00440D4E" w:rsidP="00F153FB">
      <w:r>
        <w:t>Some mechanisms could</w:t>
      </w:r>
      <w:r w:rsidR="00F153FB">
        <w:t xml:space="preserve"> plausibly enhance the safety of water supplied in DMM areas</w:t>
      </w:r>
      <w:r w:rsidR="0079417D">
        <w:t>,</w:t>
      </w:r>
      <w:r w:rsidR="00F153FB">
        <w:t xml:space="preserve"> particularly for consumers with on-premises connections, in addition to other </w:t>
      </w:r>
      <w:r>
        <w:t xml:space="preserve">aspects of </w:t>
      </w:r>
      <w:r w:rsidR="00F153FB">
        <w:t xml:space="preserve">service delivery. </w:t>
      </w:r>
      <w:r w:rsidR="00F153FB">
        <w:rPr>
          <w:lang w:val="en-US"/>
        </w:rPr>
        <w:t>First, DMM</w:t>
      </w:r>
      <w:r w:rsidR="00F153FB">
        <w:t xml:space="preserve"> aims to increase </w:t>
      </w:r>
      <w:r w:rsidR="00996254">
        <w:t>domestic</w:t>
      </w:r>
      <w:r w:rsidR="00F153FB">
        <w:t xml:space="preserve"> connections, thereby reducing the need for storing water collected from off-premises.  Since post-collection recontamination of household stored water has been found in many settings </w:t>
      </w:r>
      <w:r w:rsidR="00F153FB">
        <w:fldChar w:fldCharType="begin">
          <w:fldData xml:space="preserve">PEVuZE5vdGU+PENpdGU+PEF1dGhvcj5XcmlnaHQ8L0F1dGhvcj48WWVhcj4yMDA0PC9ZZWFyPjxS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</w:fldData>
        </w:fldChar>
      </w:r>
      <w:r w:rsidR="006F2649">
        <w:instrText xml:space="preserve"> ADDIN EN.CITE </w:instrText>
      </w:r>
      <w:r w:rsidR="006F2649">
        <w:fldChar w:fldCharType="begin">
          <w:fldData xml:space="preserve">PEVuZE5vdGU+PENpdGU+PEF1dGhvcj5XcmlnaHQ8L0F1dGhvcj48WWVhcj4yMDA0PC9ZZWFyPjxS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</w:fldData>
        </w:fldChar>
      </w:r>
      <w:r w:rsidR="006F2649">
        <w:instrText xml:space="preserve"> ADDIN EN.CITE.DATA </w:instrText>
      </w:r>
      <w:r w:rsidR="006F2649">
        <w:fldChar w:fldCharType="end"/>
      </w:r>
      <w:r w:rsidR="00F153FB">
        <w:fldChar w:fldCharType="separate"/>
      </w:r>
      <w:r w:rsidR="006F2649">
        <w:rPr>
          <w:noProof/>
        </w:rPr>
        <w:t>(Wright et al., 2004, Shields et al., 2015)</w:t>
      </w:r>
      <w:r w:rsidR="00F153FB">
        <w:fldChar w:fldCharType="end"/>
      </w:r>
      <w:r w:rsidR="00F153FB">
        <w:t xml:space="preserve"> including Kisumu </w:t>
      </w:r>
      <w:r w:rsidR="00F153FB">
        <w:fldChar w:fldCharType="begin"/>
      </w:r>
      <w:r w:rsidR="00F153FB">
        <w:instrText xml:space="preserve"> ADDIN EN.CITE &lt;EndNote&gt;&lt;Cite&gt;&lt;Author&gt;Okotto&lt;/Author&gt;&lt;Year&gt;2010&lt;/Year&gt;&lt;RecNum&gt;544&lt;/RecNum&gt;&lt;DisplayText&gt;(Okotto, 2010)&lt;/DisplayText&gt;&lt;record&gt;&lt;rec-number&gt;544&lt;/rec-number&gt;&lt;foreign-keys&gt;&lt;key app="EN" db-id="20tredwetsdxf3epftppt9wc5rz2dr5ed29w" timestamp="1669041894"&gt;544&lt;/key&gt;&lt;/foreign-keys&gt;&lt;ref-type name="Thesis"&gt;32&lt;/ref-type&gt;&lt;contributors&gt;&lt;authors&gt;&lt;author&gt;Okotto, Lorna Grace Owuor&lt;/author&gt;&lt;/authors&gt;&lt;secondary-authors&gt;&lt;author&gt;University of, Surrey&lt;/author&gt;&lt;/secondary-authors&gt;&lt;/contributors&gt;&lt;titles&gt;&lt;title&gt;Independent and small scale urban water providers in Kenya and Ethiopia&lt;/title&gt;&lt;/titles&gt;&lt;dates&gt;&lt;year&gt;2010&lt;/year&gt;&lt;/dates&gt;&lt;urls&gt;&lt;/urls&gt;&lt;/record&gt;&lt;/Cite&gt;&lt;/EndNote&gt;</w:instrText>
      </w:r>
      <w:r w:rsidR="00F153FB">
        <w:fldChar w:fldCharType="separate"/>
      </w:r>
      <w:r w:rsidR="00F153FB">
        <w:rPr>
          <w:noProof/>
        </w:rPr>
        <w:t>(Okotto, 2010)</w:t>
      </w:r>
      <w:r w:rsidR="00F153FB">
        <w:fldChar w:fldCharType="end"/>
      </w:r>
      <w:r w:rsidR="00F153FB">
        <w:t>,</w:t>
      </w:r>
      <w:r w:rsidR="00F153FB">
        <w:rPr>
          <w:lang w:val="en-US"/>
        </w:rPr>
        <w:t xml:space="preserve"> </w:t>
      </w:r>
      <w:r w:rsidR="00F153FB">
        <w:t xml:space="preserve">this should improve water safety for DMM households with domestic connections. Second, DMM aims to reduce water supply interruptions through a more rationally structured pipeline network  </w:t>
      </w:r>
      <w:r w:rsidR="00F153FB">
        <w:lastRenderedPageBreak/>
        <w:fldChar w:fldCharType="begin"/>
      </w:r>
      <w:r w:rsidR="00F153FB">
        <w:instrText xml:space="preserve"> ADDIN EN.CITE &lt;EndNote&gt;&lt;Cite&gt;&lt;Author&gt;Schwartz&lt;/Author&gt;&lt;Year&gt;2010&lt;/Year&gt;&lt;RecNum&gt;62&lt;/RecNum&gt;&lt;DisplayText&gt;(Schwartz and Sanga, 2010)&lt;/DisplayText&gt;&lt;record&gt;&lt;rec-number&gt;62&lt;/rec-number&gt;&lt;foreign-keys&gt;&lt;key app="EN" db-id="20tredwetsdxf3epftppt9wc5rz2dr5ed29w" timestamp="1595004974"&gt;62&lt;/key&gt;&lt;/foreign-keys&gt;&lt;ref-type name="Journal Article"&gt;17&lt;/ref-type&gt;&lt;contributors&gt;&lt;authors&gt;&lt;author&gt;Schwartz, K.&lt;/author&gt;&lt;author&gt;Sanga, A.&lt;/author&gt;&lt;/authors&gt;&lt;/contributors&gt;&lt;titles&gt;&lt;title&gt;Partnerships between utilities and small-scale providers: Delegated management in Kisumu, Kenya&lt;/title&gt;&lt;secondary-title&gt;Physics and Chemistry of the Earth&lt;/secondary-title&gt;&lt;/titles&gt;&lt;periodical&gt;&lt;full-title&gt;Physics and Chemistry of the Earth&lt;/full-title&gt;&lt;/periodical&gt;&lt;pages&gt;765-771&lt;/pages&gt;&lt;volume&gt;35&lt;/volume&gt;&lt;number&gt;13-14&lt;/number&gt;&lt;dates&gt;&lt;year&gt;2010&lt;/year&gt;&lt;/dates&gt;&lt;isbn&gt;1474-7065&lt;/isbn&gt;&lt;accession-num&gt;WOS:000283831700024&lt;/accession-num&gt;&lt;urls&gt;&lt;related-urls&gt;&lt;url&gt;&amp;lt;Go to ISI&amp;gt;://WOS:000283831700024&lt;/url&gt;&lt;/related-urls&gt;&lt;/urls&gt;&lt;electronic-resource-num&gt;10.1016/j.pce.2010.07.003&lt;/electronic-resource-num&gt;&lt;/record&gt;&lt;/Cite&gt;&lt;/EndNote&gt;</w:instrText>
      </w:r>
      <w:r w:rsidR="00F153FB">
        <w:fldChar w:fldCharType="separate"/>
      </w:r>
      <w:r w:rsidR="00F153FB">
        <w:t>(Schwartz and Sanga, 2010)</w:t>
      </w:r>
      <w:r w:rsidR="00F153FB">
        <w:fldChar w:fldCharType="end"/>
      </w:r>
      <w:r w:rsidR="00F153FB">
        <w:t xml:space="preserve"> and a community-based, locally accountable and responsive MO service </w:t>
      </w:r>
      <w:r w:rsidR="00F153FB">
        <w:fldChar w:fldCharType="begin"/>
      </w:r>
      <w:r w:rsidR="00F153FB">
        <w:instrText xml:space="preserve"> ADDIN EN.CITE &lt;EndNote&gt;&lt;Cite&gt;&lt;Author&gt;Castro&lt;/Author&gt;&lt;Year&gt;2008&lt;/Year&gt;&lt;RecNum&gt;268&lt;/RecNum&gt;&lt;DisplayText&gt;(Castro and Morel, 2008)&lt;/DisplayText&gt;&lt;record&gt;&lt;rec-number&gt;268&lt;/rec-number&gt;&lt;foreign-keys&gt;&lt;key app="EN" db-id="20tredwetsdxf3epftppt9wc5rz2dr5ed29w" timestamp="1627380448"&gt;268&lt;/key&gt;&lt;/foreign-keys&gt;&lt;ref-type name="Journal Article"&gt;17&lt;/ref-type&gt;&lt;contributors&gt;&lt;authors&gt;&lt;author&gt;Castro, Vivian&lt;/author&gt;&lt;author&gt;Morel, Alain&lt;/author&gt;&lt;/authors&gt;&lt;/contributors&gt;&lt;titles&gt;&lt;title&gt;Can delegated management help water utilities improve services to informal settlements?&lt;/title&gt;&lt;secondary-title&gt;Waterlines&lt;/secondary-title&gt;&lt;/titles&gt;&lt;periodical&gt;&lt;full-title&gt;Waterlines&lt;/full-title&gt;&lt;/periodical&gt;&lt;pages&gt;289-306&lt;/pages&gt;&lt;volume&gt;27&lt;/volume&gt;&lt;number&gt;4&lt;/number&gt;&lt;dates&gt;&lt;year&gt;2008&lt;/year&gt;&lt;/dates&gt;&lt;publisher&gt;Practical Action Publishing&lt;/publisher&gt;&lt;isbn&gt;02628104, 17563488&lt;/isbn&gt;&lt;urls&gt;&lt;related-urls&gt;&lt;url&gt;http://www.jstor.org/stable/24684938&lt;/url&gt;&lt;/related-urls&gt;&lt;/urls&gt;&lt;custom1&gt;Full publication date: October 2008&lt;/custom1&gt;&lt;remote-database-name&gt;JSTOR&lt;/remote-database-name&gt;&lt;access-date&gt;2021/07/27/&lt;/access-date&gt;&lt;/record&gt;&lt;/Cite&gt;&lt;/EndNote&gt;</w:instrText>
      </w:r>
      <w:r w:rsidR="00F153FB">
        <w:fldChar w:fldCharType="separate"/>
      </w:r>
      <w:r w:rsidR="00F153FB">
        <w:t>(Castro and Morel, 2008)</w:t>
      </w:r>
      <w:r w:rsidR="00F153FB">
        <w:fldChar w:fldCharType="end"/>
      </w:r>
      <w:r w:rsidR="00F153FB">
        <w:t xml:space="preserve">. Thus, DMM should lessen the need for households with </w:t>
      </w:r>
      <w:r w:rsidR="00996254">
        <w:t>domestic</w:t>
      </w:r>
      <w:r w:rsidR="00F153FB">
        <w:t xml:space="preserve"> connections to store water or use alternative, less safe sources as adaptations to supply intermittency.  Third, bacterial contamination is often greater in interrupted compared to continuous piped systems </w:t>
      </w:r>
      <w:r w:rsidR="00F153FB">
        <w:fldChar w:fldCharType="begin">
          <w:fldData xml:space="preserve">PEVuZE5vdGU+PENpdGU+PEF1dGhvcj5LdW1wZWw8L0F1dGhvcj48WWVhcj4yMDEzPC9ZZWFyPjxS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</w:fldData>
        </w:fldChar>
      </w:r>
      <w:r w:rsidR="006F2649">
        <w:instrText xml:space="preserve"> ADDIN EN.CITE </w:instrText>
      </w:r>
      <w:r w:rsidR="006F2649">
        <w:fldChar w:fldCharType="begin">
          <w:fldData xml:space="preserve">PEVuZE5vdGU+PENpdGU+PEF1dGhvcj5LdW1wZWw8L0F1dGhvcj48WWVhcj4yMDEzPC9ZZWFyPjxS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</w:fldData>
        </w:fldChar>
      </w:r>
      <w:r w:rsidR="006F2649">
        <w:instrText xml:space="preserve"> ADDIN EN.CITE.DATA </w:instrText>
      </w:r>
      <w:r w:rsidR="006F2649">
        <w:fldChar w:fldCharType="end"/>
      </w:r>
      <w:r w:rsidR="00F153FB">
        <w:fldChar w:fldCharType="separate"/>
      </w:r>
      <w:r w:rsidR="006F2649">
        <w:rPr>
          <w:noProof/>
        </w:rPr>
        <w:t>(Kumpel and Nelson, 2013, Bivins et al., 2021)</w:t>
      </w:r>
      <w:r w:rsidR="00F153FB">
        <w:fldChar w:fldCharType="end"/>
      </w:r>
      <w:r w:rsidR="00F153FB">
        <w:t xml:space="preserve">, so fewer interruptions in DMM areas could further enhance water safety for households with direct connections.  </w:t>
      </w:r>
    </w:p>
    <w:p w14:paraId="41635954" w14:textId="3D243C70" w:rsidR="00F153FB" w:rsidRDefault="00F153FB" w:rsidP="00F153FB">
      <w:r>
        <w:t xml:space="preserve">DMM could potentially also marginally improve water safety for the programme’s kiosk users. DMM aims to bring pipes and kiosks closer to consumers, </w:t>
      </w:r>
      <w:r w:rsidR="00440D4E">
        <w:t xml:space="preserve">thereby </w:t>
      </w:r>
      <w:r w:rsidR="008F7B71">
        <w:t>reducing</w:t>
      </w:r>
      <w:r>
        <w:t xml:space="preserve"> water-handling and </w:t>
      </w:r>
      <w:r w:rsidR="00440D4E">
        <w:t>the</w:t>
      </w:r>
      <w:r>
        <w:t xml:space="preserve"> potential </w:t>
      </w:r>
      <w:r w:rsidR="00440D4E">
        <w:t xml:space="preserve">for </w:t>
      </w:r>
      <w:r>
        <w:t xml:space="preserve">recontamination by </w:t>
      </w:r>
      <w:r w:rsidR="00B71617">
        <w:t>handcart</w:t>
      </w:r>
      <w:r>
        <w:t xml:space="preserve"> operators, who would otherwise transport water to households </w:t>
      </w:r>
      <w:r w:rsidR="008F7B71">
        <w:t>located farther</w:t>
      </w:r>
      <w:r>
        <w:t xml:space="preserve"> from kiosks</w:t>
      </w:r>
      <w:r w:rsidR="008407E0">
        <w:t xml:space="preserve"> </w:t>
      </w:r>
      <w:r w:rsidR="00F25422">
        <w:fldChar w:fldCharType="begin"/>
      </w:r>
      <w:r w:rsidR="00F25422">
        <w:instrText xml:space="preserve"> ADDIN EN.CITE &lt;EndNote&gt;&lt;Cite&gt;&lt;Author&gt;Okotto&lt;/Author&gt;&lt;Year&gt;2015&lt;/Year&gt;&lt;RecNum&gt;3514&lt;/RecNum&gt;&lt;DisplayText&gt;(Okotto et al., 2015)&lt;/DisplayText&gt;&lt;record&gt;&lt;rec-number&gt;3514&lt;/rec-number&gt;&lt;foreign-keys&gt;&lt;key app="EN" db-id="20tredwetsdxf3epftppt9wc5rz2dr5ed29w" timestamp="1743495873"&gt;3514&lt;/key&gt;&lt;/foreign-keys&gt;&lt;ref-type name="Journal Article"&gt;17&lt;/ref-type&gt;&lt;contributors&gt;&lt;authors&gt;&lt;author&gt;Okotto, L.&lt;/author&gt;&lt;author&gt;Okotto-Okotto, J.&lt;/author&gt;&lt;author&gt;Price, H.&lt;/author&gt;&lt;author&gt;Pedley, S.&lt;/author&gt;&lt;author&gt;Wright, J.&lt;/author&gt;&lt;/authors&gt;&lt;/contributors&gt;&lt;titles&gt;&lt;title&gt;Socio-economic aspects of domestic groundwater consumption, vending and use in Kisumu, Kenya&lt;/title&gt;&lt;secondary-title&gt;Applied Geography&lt;/secondary-title&gt;&lt;/titles&gt;&lt;periodical&gt;&lt;full-title&gt;Applied Geography&lt;/full-title&gt;&lt;/periodical&gt;&lt;pages&gt;189-197&lt;/pages&gt;&lt;volume&gt;58&lt;/volume&gt;&lt;keywords&gt;&lt;keyword&gt;Hand-dug well&lt;/keyword&gt;&lt;keyword&gt;Domestic water use&lt;/keyword&gt;&lt;keyword&gt;Self-supply&lt;/keyword&gt;&lt;keyword&gt;Kenya&lt;/keyword&gt;&lt;keyword&gt;Poverty assessment&lt;/keyword&gt;&lt;/keywords&gt;&lt;dates&gt;&lt;year&gt;2015&lt;/year&gt;&lt;pub-dates&gt;&lt;date&gt;2015/03/01/&lt;/date&gt;&lt;/pub-dates&gt;&lt;/dates&gt;&lt;isbn&gt;0143-6228&lt;/isbn&gt;&lt;urls&gt;&lt;related-urls&gt;&lt;url&gt;https://www.sciencedirect.com/science/article/pii/S0143622815000405&lt;/url&gt;&lt;/related-urls&gt;&lt;/urls&gt;&lt;electronic-resource-num&gt;https://doi.org/10.1016/j.apgeog.2015.02.009&lt;/electronic-resource-num&gt;&lt;/record&gt;&lt;/Cite&gt;&lt;/EndNote&gt;</w:instrText>
      </w:r>
      <w:r w:rsidR="00F25422">
        <w:fldChar w:fldCharType="separate"/>
      </w:r>
      <w:r w:rsidR="00F25422">
        <w:rPr>
          <w:noProof/>
        </w:rPr>
        <w:t>(Okotto et al., 2015)</w:t>
      </w:r>
      <w:r w:rsidR="00F25422">
        <w:fldChar w:fldCharType="end"/>
      </w:r>
      <w:r>
        <w:t xml:space="preserve">. This </w:t>
      </w:r>
      <w:r w:rsidR="00697B88">
        <w:t xml:space="preserve">model </w:t>
      </w:r>
      <w:r>
        <w:t xml:space="preserve">also reduces the risk of </w:t>
      </w:r>
      <w:r w:rsidR="00B71617">
        <w:t>handcart</w:t>
      </w:r>
      <w:r>
        <w:t xml:space="preserve"> operators selling cheaper, contamination-prone shallow well water to households as though it were kiosk water.  In other respects, kiosk users in DMM and similar LIAs are likely to be exposed to similar recontamination and related risks.  For example, given these areas’ similar positions within the supply network, the </w:t>
      </w:r>
      <w:r w:rsidR="00697B88">
        <w:t xml:space="preserve">risks of </w:t>
      </w:r>
      <w:r>
        <w:t xml:space="preserve">stored water recontamination </w:t>
      </w:r>
      <w:r w:rsidR="00697B88">
        <w:t>due to</w:t>
      </w:r>
      <w:r>
        <w:t xml:space="preserve"> inadequate free residual chlorine levels are also likely to be similar.</w:t>
      </w:r>
      <w:r w:rsidR="00C72152">
        <w:t xml:space="preserve">  </w:t>
      </w:r>
    </w:p>
    <w:p w14:paraId="179EF5CB" w14:textId="75B4D10F" w:rsidR="000B34C2" w:rsidRDefault="00A73193" w:rsidP="0098678E">
      <w:r>
        <w:t>Our study aims</w:t>
      </w:r>
      <w:r w:rsidR="0098678E">
        <w:t xml:space="preserve"> </w:t>
      </w:r>
      <w:r>
        <w:t xml:space="preserve">to compare water safety (measured by thermotolerant coliform counts in </w:t>
      </w:r>
      <w:r w:rsidR="00C27F1A">
        <w:t xml:space="preserve">MO </w:t>
      </w:r>
      <w:r>
        <w:t>pipe</w:t>
      </w:r>
      <w:r w:rsidR="00C27F1A">
        <w:t>lines,</w:t>
      </w:r>
      <w:r>
        <w:t xml:space="preserve"> kiosk</w:t>
      </w:r>
      <w:r w:rsidR="00C27F1A">
        <w:t>s</w:t>
      </w:r>
      <w:r w:rsidR="0079417D">
        <w:t>,</w:t>
      </w:r>
      <w:r>
        <w:t xml:space="preserve"> and household stored </w:t>
      </w:r>
      <w:r w:rsidR="0079417D">
        <w:t>drinking water</w:t>
      </w:r>
      <w:r>
        <w:t xml:space="preserve">) in </w:t>
      </w:r>
      <w:r w:rsidR="001D29BD">
        <w:t xml:space="preserve">DMM </w:t>
      </w:r>
      <w:r>
        <w:t xml:space="preserve">areas of Kisumu </w:t>
      </w:r>
      <w:r w:rsidR="00697B88">
        <w:t>with</w:t>
      </w:r>
      <w:r>
        <w:t xml:space="preserve"> comparable control areas </w:t>
      </w:r>
      <w:r w:rsidR="00697B88">
        <w:t>through</w:t>
      </w:r>
      <w:r>
        <w:t xml:space="preserve"> a post-hoc impact evaluation.  </w:t>
      </w:r>
    </w:p>
    <w:p w14:paraId="1198E16D" w14:textId="77777777" w:rsidR="000B34C2" w:rsidRDefault="00A73193">
      <w:pPr>
        <w:pStyle w:val="Heading2"/>
      </w:pPr>
      <w:r>
        <w:rPr>
          <w:lang w:val="en-US"/>
        </w:rPr>
        <w:t xml:space="preserve">2. </w:t>
      </w:r>
      <w:r>
        <w:t>Materials and Methods</w:t>
      </w:r>
    </w:p>
    <w:p w14:paraId="310CCCE5" w14:textId="77777777" w:rsidR="000B34C2" w:rsidRDefault="00A73193">
      <w:pPr>
        <w:pStyle w:val="Heading3"/>
      </w:pPr>
      <w:r>
        <w:rPr>
          <w:lang w:val="en-US"/>
        </w:rPr>
        <w:t xml:space="preserve">2.1 </w:t>
      </w:r>
      <w:r>
        <w:t>Study Area Overview: Kisumu’s Delegated Management Model</w:t>
      </w:r>
    </w:p>
    <w:p w14:paraId="556D53FD" w14:textId="44EBEC10" w:rsidR="00C64C73" w:rsidRDefault="00C64C73">
      <w:pPr>
        <w:rPr>
          <w:lang w:val="en-US"/>
        </w:rPr>
      </w:pPr>
      <w:r>
        <w:rPr>
          <w:lang w:val="en-US"/>
        </w:rPr>
        <w:t xml:space="preserve">As </w:t>
      </w:r>
      <w:r w:rsidR="00B82EE4">
        <w:rPr>
          <w:lang w:val="en-US"/>
        </w:rPr>
        <w:t>Kenya’s third-largest</w:t>
      </w:r>
      <w:r>
        <w:rPr>
          <w:lang w:val="en-US"/>
        </w:rPr>
        <w:t xml:space="preserve"> city, Kisumu</w:t>
      </w:r>
      <w:r w:rsidR="009567EB">
        <w:rPr>
          <w:lang w:val="en-US"/>
        </w:rPr>
        <w:t xml:space="preserve"> </w:t>
      </w:r>
      <w:r w:rsidR="0079417D">
        <w:rPr>
          <w:lang w:val="en-US"/>
        </w:rPr>
        <w:t>County’s</w:t>
      </w:r>
      <w:r w:rsidR="009567EB">
        <w:rPr>
          <w:lang w:val="en-US"/>
        </w:rPr>
        <w:t xml:space="preserve"> urban</w:t>
      </w:r>
      <w:r w:rsidR="002E5450">
        <w:rPr>
          <w:lang w:val="en-US"/>
        </w:rPr>
        <w:t xml:space="preserve"> population was </w:t>
      </w:r>
      <w:r w:rsidR="00DF0382">
        <w:rPr>
          <w:lang w:val="en-US"/>
        </w:rPr>
        <w:t>441,000</w:t>
      </w:r>
      <w:r w:rsidR="002E5450">
        <w:rPr>
          <w:lang w:val="en-US"/>
        </w:rPr>
        <w:t xml:space="preserve"> in 2019</w:t>
      </w:r>
      <w:r w:rsidR="0080395F">
        <w:rPr>
          <w:lang w:val="en-US"/>
        </w:rPr>
        <w:t xml:space="preserve"> </w:t>
      </w:r>
      <w:r w:rsidR="0080395F">
        <w:rPr>
          <w:lang w:val="en-US"/>
        </w:rPr>
        <w:fldChar w:fldCharType="begin"/>
      </w:r>
      <w:r w:rsidR="007908C8">
        <w:rPr>
          <w:lang w:val="en-US"/>
        </w:rPr>
        <w:instrText xml:space="preserve"> ADDIN EN.CITE &lt;EndNote&gt;&lt;Cite&gt;&lt;Author&gt;Kenya National Bureau of Statistics&lt;/Author&gt;&lt;Year&gt;2019&lt;/Year&gt;&lt;RecNum&gt;3249&lt;/RecNum&gt;&lt;DisplayText&gt;(Kenya National Bureau of Statistics, 2019a)&lt;/DisplayText&gt;&lt;record&gt;&lt;rec-number&gt;3249&lt;/rec-number&gt;&lt;foreign-keys&gt;&lt;key app="EN" db-id="20tredwetsdxf3epftppt9wc5rz2dr5ed29w" timestamp="1694509328"&gt;3249&lt;/key&gt;&lt;/foreign-keys&gt;&lt;ref-type name="Report"&gt;27&lt;/ref-type&gt;&lt;contributors&gt;&lt;authors&gt;&lt;author&gt;Kenya National Bureau of Statistics,&lt;/author&gt;&lt;/authors&gt;&lt;tertiary-authors&gt;&lt;author&gt;Kenya National Bureau of Statistics&lt;/author&gt;&lt;/tertiary-authors&gt;&lt;/contributors&gt;&lt;titles&gt;&lt;title&gt;2019 Kenya Housing and Population Census Volume II: Distribution of Population by Administrative Units&lt;/title&gt;&lt;/titles&gt;&lt;pages&gt;270&lt;/pages&gt;&lt;dates&gt;&lt;year&gt;2019&lt;/year&gt;&lt;/dates&gt;&lt;pub-location&gt;Nairobi&lt;/pub-location&gt;&lt;urls&gt;&lt;/urls&gt;&lt;/record&gt;&lt;/Cite&gt;&lt;/EndNote&gt;</w:instrText>
      </w:r>
      <w:r w:rsidR="0080395F">
        <w:rPr>
          <w:lang w:val="en-US"/>
        </w:rPr>
        <w:fldChar w:fldCharType="separate"/>
      </w:r>
      <w:r w:rsidR="007908C8">
        <w:rPr>
          <w:noProof/>
          <w:lang w:val="en-US"/>
        </w:rPr>
        <w:t>(Kenya National Bureau of Statistics, 2019a)</w:t>
      </w:r>
      <w:r w:rsidR="0080395F">
        <w:rPr>
          <w:lang w:val="en-US"/>
        </w:rPr>
        <w:fldChar w:fldCharType="end"/>
      </w:r>
      <w:r w:rsidR="00FF4C49">
        <w:rPr>
          <w:lang w:val="en-US"/>
        </w:rPr>
        <w:t>. U</w:t>
      </w:r>
      <w:r w:rsidR="002E5450">
        <w:rPr>
          <w:lang w:val="en-US"/>
        </w:rPr>
        <w:t xml:space="preserve">nplanned urbanization has led to </w:t>
      </w:r>
      <w:r w:rsidR="00B82EE4">
        <w:rPr>
          <w:lang w:val="en-US"/>
        </w:rPr>
        <w:t>the</w:t>
      </w:r>
      <w:r w:rsidR="0080395F">
        <w:rPr>
          <w:lang w:val="en-US"/>
        </w:rPr>
        <w:t xml:space="preserve"> growth </w:t>
      </w:r>
      <w:r w:rsidR="00B82EE4">
        <w:rPr>
          <w:lang w:val="en-US"/>
        </w:rPr>
        <w:t xml:space="preserve">of informal settlements </w:t>
      </w:r>
      <w:r w:rsidR="0080395F">
        <w:rPr>
          <w:lang w:val="en-US"/>
        </w:rPr>
        <w:t xml:space="preserve">around the city’s planned core.  In 2019, </w:t>
      </w:r>
      <w:r w:rsidR="00F85B02">
        <w:rPr>
          <w:lang w:val="en-US"/>
        </w:rPr>
        <w:t>49,200 (</w:t>
      </w:r>
      <w:r w:rsidR="00716156">
        <w:rPr>
          <w:lang w:val="en-US"/>
        </w:rPr>
        <w:t>31.5%</w:t>
      </w:r>
      <w:r w:rsidR="00F85B02">
        <w:rPr>
          <w:lang w:val="en-US"/>
        </w:rPr>
        <w:t>)</w:t>
      </w:r>
      <w:r w:rsidR="00716156">
        <w:rPr>
          <w:lang w:val="en-US"/>
        </w:rPr>
        <w:t xml:space="preserve"> households in the three sub-counties </w:t>
      </w:r>
      <w:r w:rsidR="00F95212">
        <w:rPr>
          <w:lang w:val="en-US"/>
        </w:rPr>
        <w:t>containing the city</w:t>
      </w:r>
      <w:r w:rsidR="00F85B02">
        <w:rPr>
          <w:lang w:val="en-US"/>
        </w:rPr>
        <w:t xml:space="preserve"> had water piped to their premises, whilst </w:t>
      </w:r>
      <w:r w:rsidR="00587EB4">
        <w:rPr>
          <w:lang w:val="en-US"/>
        </w:rPr>
        <w:t xml:space="preserve">32.3% used standpipes and 12.3% </w:t>
      </w:r>
      <w:r w:rsidR="00400A27">
        <w:rPr>
          <w:lang w:val="en-US"/>
        </w:rPr>
        <w:t>used vended water</w:t>
      </w:r>
      <w:r w:rsidR="007908C8">
        <w:rPr>
          <w:lang w:val="en-US"/>
        </w:rPr>
        <w:t xml:space="preserve"> </w:t>
      </w:r>
      <w:r w:rsidR="007908C8">
        <w:rPr>
          <w:lang w:val="en-US"/>
        </w:rPr>
        <w:fldChar w:fldCharType="begin"/>
      </w:r>
      <w:r w:rsidR="007908C8">
        <w:rPr>
          <w:lang w:val="en-US"/>
        </w:rPr>
        <w:instrText xml:space="preserve"> ADDIN EN.CITE &lt;EndNote&gt;&lt;Cite&gt;&lt;Author&gt;Kenya National Bureau of Statistics&lt;/Author&gt;&lt;Year&gt;2019&lt;/Year&gt;&lt;RecNum&gt;3210&lt;/RecNum&gt;&lt;DisplayText&gt;(Kenya National Bureau of Statistics, 2019b)&lt;/DisplayText&gt;&lt;record&gt;&lt;rec-number&gt;3210&lt;/rec-number&gt;&lt;foreign-keys&gt;&lt;key app="EN" db-id="20tredwetsdxf3epftppt9wc5rz2dr5ed29w" timestamp="1691484254"&gt;3210&lt;/key&gt;&lt;/foreign-keys&gt;&lt;ref-type name="Report"&gt;27&lt;/ref-type&gt;&lt;contributors&gt;&lt;authors&gt;&lt;author&gt;Kenya National Bureau of Statistics,&lt;/author&gt;&lt;/authors&gt;&lt;tertiary-authors&gt;&lt;author&gt;Kenya National Bureau of Statistics&lt;/author&gt;&lt;/tertiary-authors&gt;&lt;/contributors&gt;&lt;titles&gt;&lt;title&gt;2019 Population and Housing Census Vol. IV: distribution of population by socio-economic characteristics&lt;/title&gt;&lt;/titles&gt;&lt;pages&gt;498&lt;/pages&gt;&lt;dates&gt;&lt;year&gt;2019&lt;/year&gt;&lt;/dates&gt;&lt;pub-location&gt;Nairobi&lt;/pub-location&gt;&lt;urls&gt;&lt;/urls&gt;&lt;/record&gt;&lt;/Cite&gt;&lt;/EndNote&gt;</w:instrText>
      </w:r>
      <w:r w:rsidR="007908C8">
        <w:rPr>
          <w:lang w:val="en-US"/>
        </w:rPr>
        <w:fldChar w:fldCharType="separate"/>
      </w:r>
      <w:r w:rsidR="007908C8">
        <w:rPr>
          <w:noProof/>
          <w:lang w:val="en-US"/>
        </w:rPr>
        <w:t>(Kenya National Bureau of Statistics, 2019b)</w:t>
      </w:r>
      <w:r w:rsidR="007908C8">
        <w:rPr>
          <w:lang w:val="en-US"/>
        </w:rPr>
        <w:fldChar w:fldCharType="end"/>
      </w:r>
      <w:r w:rsidR="00400A27">
        <w:rPr>
          <w:lang w:val="en-US"/>
        </w:rPr>
        <w:t xml:space="preserve">.  The remainder, </w:t>
      </w:r>
      <w:r w:rsidR="003A6161">
        <w:rPr>
          <w:lang w:val="en-US"/>
        </w:rPr>
        <w:t>primarily</w:t>
      </w:r>
      <w:r w:rsidR="00400A27">
        <w:rPr>
          <w:lang w:val="en-US"/>
        </w:rPr>
        <w:t xml:space="preserve"> the rural periphery, </w:t>
      </w:r>
      <w:r w:rsidR="003A6161">
        <w:rPr>
          <w:lang w:val="en-US"/>
        </w:rPr>
        <w:t>utilized</w:t>
      </w:r>
      <w:r w:rsidR="00400A27">
        <w:rPr>
          <w:lang w:val="en-US"/>
        </w:rPr>
        <w:t xml:space="preserve"> a </w:t>
      </w:r>
      <w:r w:rsidR="003A6161">
        <w:rPr>
          <w:lang w:val="en-US"/>
        </w:rPr>
        <w:t>combination</w:t>
      </w:r>
      <w:r w:rsidR="00400A27">
        <w:rPr>
          <w:lang w:val="en-US"/>
        </w:rPr>
        <w:t xml:space="preserve"> of </w:t>
      </w:r>
      <w:r w:rsidR="007908C8">
        <w:rPr>
          <w:lang w:val="en-US"/>
        </w:rPr>
        <w:t xml:space="preserve">rainwater, </w:t>
      </w:r>
      <w:r w:rsidR="00400A27">
        <w:rPr>
          <w:lang w:val="en-US"/>
        </w:rPr>
        <w:t xml:space="preserve">groundwater, </w:t>
      </w:r>
      <w:r w:rsidR="007908C8">
        <w:rPr>
          <w:lang w:val="en-US"/>
        </w:rPr>
        <w:t>and surface water.</w:t>
      </w:r>
      <w:r w:rsidR="009250C6">
        <w:rPr>
          <w:lang w:val="en-US"/>
        </w:rPr>
        <w:t xml:space="preserve">  </w:t>
      </w:r>
      <w:r w:rsidR="00D22508">
        <w:rPr>
          <w:lang w:val="en-US"/>
        </w:rPr>
        <w:t xml:space="preserve">KIWASCO reported rapid growth in active </w:t>
      </w:r>
      <w:r w:rsidR="008F7248">
        <w:rPr>
          <w:lang w:val="en-US"/>
        </w:rPr>
        <w:t>piped water connections to</w:t>
      </w:r>
      <w:r w:rsidR="001576F7">
        <w:rPr>
          <w:lang w:val="en-US"/>
        </w:rPr>
        <w:t xml:space="preserve"> households and kiosks from </w:t>
      </w:r>
      <w:r w:rsidR="00E22EE4">
        <w:rPr>
          <w:lang w:val="en-US"/>
        </w:rPr>
        <w:t xml:space="preserve">23,862 in 2016 </w:t>
      </w:r>
      <w:r w:rsidR="000513CF">
        <w:rPr>
          <w:lang w:val="en-US"/>
        </w:rPr>
        <w:fldChar w:fldCharType="begin"/>
      </w:r>
      <w:r w:rsidR="000513CF">
        <w:rPr>
          <w:lang w:val="en-US"/>
        </w:rPr>
        <w:instrText xml:space="preserve"> ADDIN EN.CITE &lt;EndNote&gt;&lt;Cite&gt;&lt;Author&gt;Kisumu Water and Sewerage Company&lt;/Author&gt;&lt;Year&gt;2018&lt;/Year&gt;&lt;RecNum&gt;3274&lt;/RecNum&gt;&lt;DisplayText&gt;(Kisumu Water and Sewerage Company, 2018)&lt;/DisplayText&gt;&lt;record&gt;&lt;rec-number&gt;3274&lt;/rec-number&gt;&lt;foreign-keys&gt;&lt;key app="EN" db-id="20tredwetsdxf3epftppt9wc5rz2dr5ed29w" timestamp="1700309582"&gt;3274&lt;/key&gt;&lt;/foreign-keys&gt;&lt;ref-type name="Report"&gt;27&lt;/ref-type&gt;&lt;contributors&gt;&lt;authors&gt;&lt;author&gt;Kisumu Water and Sewerage Company,&lt;/author&gt;&lt;/authors&gt;&lt;tertiary-authors&gt;&lt;author&gt;Kisumu Water and Sewerage Company&lt;/author&gt;&lt;/tertiary-authors&gt;&lt;/contributors&gt;&lt;titles&gt;&lt;title&gt;Annual Report and Financial Statements, June 2017&lt;/title&gt;&lt;/titles&gt;&lt;pages&gt;56&lt;/pages&gt;&lt;dates&gt;&lt;year&gt;2018&lt;/year&gt;&lt;/dates&gt;&lt;pub-location&gt;Kisumu&lt;/pub-location&gt;&lt;urls&gt;&lt;related-urls&gt;&lt;url&gt;https://kiwasco.co.ke/wp-content/uploads/KIWASCO%20Annual%20Report%202017.pdf&lt;/url&gt;&lt;/related-urls&gt;&lt;/urls&gt;&lt;/record&gt;&lt;/Cite&gt;&lt;/EndNote&gt;</w:instrText>
      </w:r>
      <w:r w:rsidR="000513CF">
        <w:rPr>
          <w:lang w:val="en-US"/>
        </w:rPr>
        <w:fldChar w:fldCharType="separate"/>
      </w:r>
      <w:r w:rsidR="000513CF">
        <w:rPr>
          <w:noProof/>
          <w:lang w:val="en-US"/>
        </w:rPr>
        <w:t>(Kisumu Water and Sewerage Company, 2018)</w:t>
      </w:r>
      <w:r w:rsidR="000513CF">
        <w:rPr>
          <w:lang w:val="en-US"/>
        </w:rPr>
        <w:fldChar w:fldCharType="end"/>
      </w:r>
      <w:r w:rsidR="00F95017">
        <w:rPr>
          <w:lang w:val="en-US"/>
        </w:rPr>
        <w:t xml:space="preserve"> </w:t>
      </w:r>
      <w:r w:rsidR="00E22EE4">
        <w:rPr>
          <w:lang w:val="en-US"/>
        </w:rPr>
        <w:t xml:space="preserve">to </w:t>
      </w:r>
      <w:r w:rsidR="008F7248">
        <w:rPr>
          <w:lang w:val="en-US"/>
        </w:rPr>
        <w:t>44,218 in 2021</w:t>
      </w:r>
      <w:r w:rsidR="004D122F">
        <w:rPr>
          <w:lang w:val="en-US"/>
        </w:rPr>
        <w:t xml:space="preserve"> </w:t>
      </w:r>
      <w:r w:rsidR="004D122F">
        <w:rPr>
          <w:lang w:val="en-US"/>
        </w:rPr>
        <w:fldChar w:fldCharType="begin"/>
      </w:r>
      <w:r w:rsidR="00F25422">
        <w:rPr>
          <w:lang w:val="en-US"/>
        </w:rPr>
        <w:instrText xml:space="preserve"> ADDIN EN.CITE &lt;EndNote&gt;&lt;Cite&gt;&lt;Author&gt;Kisumu Water and Sanitation Company&lt;/Author&gt;&lt;Year&gt;2022&lt;/Year&gt;&lt;RecNum&gt;3273&lt;/RecNum&gt;&lt;DisplayText&gt;(Kisumu Water and Sanitation Company, 2022)&lt;/DisplayText&gt;&lt;record&gt;&lt;rec-number&gt;3273&lt;/rec-number&gt;&lt;foreign-keys&gt;&lt;key app="EN" db-id="20tredwetsdxf3epftppt9wc5rz2dr5ed29w" timestamp="1699961901"&gt;3273&lt;/key&gt;&lt;/foreign-keys&gt;&lt;ref-type name="Report"&gt;27&lt;/ref-type&gt;&lt;contributors&gt;&lt;authors&gt;&lt;author&gt;Kisumu Water and Sanitation Company,&lt;/author&gt;&lt;/authors&gt;&lt;tertiary-authors&gt;&lt;author&gt;KIWASCO.&lt;/author&gt;&lt;/tertiary-authors&gt;&lt;/contributors&gt;&lt;titles&gt;&lt;title&gt;2021 Annual Report and Financial Statements&lt;/title&gt;&lt;/titles&gt;&lt;pages&gt;70&lt;/pages&gt;&lt;dates&gt;&lt;year&gt;2022&lt;/year&gt;&lt;/dates&gt;&lt;pub-location&gt;Kisumu, Kenya&lt;/pub-location&gt;&lt;urls&gt;&lt;related-urls&gt;&lt;url&gt;https://kiwasco.co.ke/wp-content/uploads/KIWASCO-Annual-Report-2021.pdf&lt;/url&gt;&lt;/related-urls&gt;&lt;/urls&gt;&lt;/record&gt;&lt;/Cite&gt;&lt;/EndNote&gt;</w:instrText>
      </w:r>
      <w:r w:rsidR="004D122F">
        <w:rPr>
          <w:lang w:val="en-US"/>
        </w:rPr>
        <w:fldChar w:fldCharType="separate"/>
      </w:r>
      <w:r w:rsidR="00F25422">
        <w:rPr>
          <w:noProof/>
          <w:lang w:val="en-US"/>
        </w:rPr>
        <w:t>(Kisumu Water and Sanitation Company, 2022)</w:t>
      </w:r>
      <w:r w:rsidR="004D122F">
        <w:rPr>
          <w:lang w:val="en-US"/>
        </w:rPr>
        <w:fldChar w:fldCharType="end"/>
      </w:r>
      <w:r w:rsidR="008F7248">
        <w:rPr>
          <w:lang w:val="en-US"/>
        </w:rPr>
        <w:t>.</w:t>
      </w:r>
    </w:p>
    <w:p w14:paraId="214CBCD8" w14:textId="262F0E39" w:rsidR="000B34C2" w:rsidRDefault="0029193E">
      <w:r>
        <w:rPr>
          <w:lang w:val="en-US"/>
        </w:rPr>
        <w:t>DMM operates</w:t>
      </w:r>
      <w:r w:rsidR="00A73193">
        <w:rPr>
          <w:lang w:val="en-US"/>
        </w:rPr>
        <w:t xml:space="preserve"> under the supervision of </w:t>
      </w:r>
      <w:r w:rsidR="00052D7A">
        <w:rPr>
          <w:lang w:val="en-US"/>
        </w:rPr>
        <w:t xml:space="preserve">a </w:t>
      </w:r>
      <w:r w:rsidR="00FF35A5">
        <w:rPr>
          <w:lang w:val="en-US"/>
        </w:rPr>
        <w:t xml:space="preserve">KIWASCO </w:t>
      </w:r>
      <w:r w:rsidR="00052D7A">
        <w:rPr>
          <w:lang w:val="en-US"/>
        </w:rPr>
        <w:t>unit dedicated to underserved areas</w:t>
      </w:r>
      <w:r w:rsidR="00A73193">
        <w:rPr>
          <w:lang w:val="en-US"/>
        </w:rPr>
        <w:t xml:space="preserve">. As </w:t>
      </w:r>
      <w:r w:rsidR="0079417D">
        <w:rPr>
          <w:lang w:val="en-US"/>
        </w:rPr>
        <w:t>of</w:t>
      </w:r>
      <w:r w:rsidR="00A73193">
        <w:rPr>
          <w:lang w:val="en-US"/>
        </w:rPr>
        <w:t xml:space="preserve"> October 2021, there were 49 MO </w:t>
      </w:r>
      <w:r w:rsidR="00226B47">
        <w:rPr>
          <w:lang w:val="en-US"/>
        </w:rPr>
        <w:t>pipe</w:t>
      </w:r>
      <w:r w:rsidR="00A73193">
        <w:rPr>
          <w:lang w:val="en-US"/>
        </w:rPr>
        <w:t>lines</w:t>
      </w:r>
      <w:r w:rsidR="00226B47">
        <w:rPr>
          <w:lang w:val="en-US"/>
        </w:rPr>
        <w:t xml:space="preserve"> and</w:t>
      </w:r>
      <w:r w:rsidR="00A73193">
        <w:rPr>
          <w:lang w:val="en-US"/>
        </w:rPr>
        <w:t xml:space="preserve"> </w:t>
      </w:r>
      <w:r w:rsidR="003A56F8">
        <w:rPr>
          <w:lang w:val="en-US"/>
        </w:rPr>
        <w:t xml:space="preserve">41 </w:t>
      </w:r>
      <w:r w:rsidR="00A73193">
        <w:rPr>
          <w:lang w:val="en-US"/>
        </w:rPr>
        <w:t xml:space="preserve">active MOs with 8,333 </w:t>
      </w:r>
      <w:r w:rsidR="004373FF">
        <w:rPr>
          <w:lang w:val="en-US"/>
        </w:rPr>
        <w:t xml:space="preserve">consumer connections </w:t>
      </w:r>
      <w:r w:rsidR="00A73193">
        <w:rPr>
          <w:lang w:val="en-US"/>
        </w:rPr>
        <w:t xml:space="preserve">in MO lines. MO </w:t>
      </w:r>
      <w:r w:rsidR="00226B47">
        <w:rPr>
          <w:lang w:val="en-US"/>
        </w:rPr>
        <w:t>pipe</w:t>
      </w:r>
      <w:r w:rsidR="00A73193">
        <w:rPr>
          <w:lang w:val="en-US"/>
        </w:rPr>
        <w:t xml:space="preserve">lines </w:t>
      </w:r>
      <w:r w:rsidR="00226B47">
        <w:rPr>
          <w:lang w:val="en-US"/>
        </w:rPr>
        <w:t>served</w:t>
      </w:r>
      <w:r w:rsidR="00A73193">
        <w:rPr>
          <w:lang w:val="en-US"/>
        </w:rPr>
        <w:t xml:space="preserve"> 7,998</w:t>
      </w:r>
      <w:r w:rsidR="00226B47">
        <w:rPr>
          <w:lang w:val="en-US"/>
        </w:rPr>
        <w:t xml:space="preserve"> active </w:t>
      </w:r>
      <w:r w:rsidR="0079417D">
        <w:rPr>
          <w:lang w:val="en-US"/>
        </w:rPr>
        <w:t>kiosks</w:t>
      </w:r>
      <w:r w:rsidR="004B2E50">
        <w:rPr>
          <w:lang w:val="en-US"/>
        </w:rPr>
        <w:t xml:space="preserve"> or domestic </w:t>
      </w:r>
      <w:r w:rsidR="00226B47">
        <w:rPr>
          <w:lang w:val="en-US"/>
        </w:rPr>
        <w:t>accounts</w:t>
      </w:r>
      <w:r w:rsidR="00A73193">
        <w:rPr>
          <w:lang w:val="en-US"/>
        </w:rPr>
        <w:t xml:space="preserve">. </w:t>
      </w:r>
      <w:r w:rsidR="00A73193">
        <w:t>Contracts with KIWASCO require that M</w:t>
      </w:r>
      <w:r w:rsidR="008E0111">
        <w:t>O</w:t>
      </w:r>
      <w:r w:rsidR="00A73193">
        <w:t xml:space="preserve">s “maintain water quality within the KIWASCO sub-network by ensuring that there is no contamination within the </w:t>
      </w:r>
      <w:r w:rsidR="00A73193">
        <w:rPr>
          <w:lang w:val="en-US"/>
        </w:rPr>
        <w:t>sub-network</w:t>
      </w:r>
      <w:r w:rsidR="00A73193">
        <w:t>.” Contracts also require M</w:t>
      </w:r>
      <w:r w:rsidR="00792655">
        <w:t>O</w:t>
      </w:r>
      <w:r w:rsidR="00A73193">
        <w:t>s to “prevent pipe bursts and undertake immediate repairs within 24 hours”</w:t>
      </w:r>
      <w:r w:rsidR="002D7BDE">
        <w:t xml:space="preserve"> and</w:t>
      </w:r>
      <w:r w:rsidR="00A73193">
        <w:t xml:space="preserve"> specify connection and meter fees for both households and kiosks, together with tariffs.  However, they do not impose tariff structures on kiosks to pass on to the</w:t>
      </w:r>
      <w:r w:rsidR="007D6D3D">
        <w:t>ir household customers</w:t>
      </w:r>
      <w:r w:rsidR="00A73193">
        <w:t>.</w:t>
      </w:r>
      <w:r w:rsidR="00A73193">
        <w:rPr>
          <w:lang w:val="en-US"/>
        </w:rPr>
        <w:t xml:space="preserve"> </w:t>
      </w:r>
      <w:r w:rsidR="00A73193">
        <w:t xml:space="preserve">A social connection policy supports </w:t>
      </w:r>
      <w:r w:rsidR="006F7641">
        <w:t>a customer’s network connection</w:t>
      </w:r>
      <w:r w:rsidR="00A73193">
        <w:t xml:space="preserve"> cost</w:t>
      </w:r>
      <w:r w:rsidR="00A73193">
        <w:rPr>
          <w:lang w:val="en-US"/>
        </w:rPr>
        <w:t xml:space="preserve">, </w:t>
      </w:r>
      <w:r w:rsidR="00D777BE">
        <w:rPr>
          <w:lang w:val="en-US"/>
        </w:rPr>
        <w:t>contractually set to a maximum</w:t>
      </w:r>
      <w:r w:rsidR="006F7641">
        <w:rPr>
          <w:lang w:val="en-US"/>
        </w:rPr>
        <w:t xml:space="preserve"> of</w:t>
      </w:r>
      <w:r w:rsidR="00D777BE">
        <w:rPr>
          <w:lang w:val="en-US"/>
        </w:rPr>
        <w:t xml:space="preserve"> </w:t>
      </w:r>
      <w:r w:rsidR="00A73193" w:rsidRPr="009C34A1">
        <w:t>KSh2,700</w:t>
      </w:r>
      <w:r w:rsidR="006F7641">
        <w:t xml:space="preserve"> (US$</w:t>
      </w:r>
      <w:r w:rsidR="007378A3">
        <w:t>2.09) for MOs</w:t>
      </w:r>
      <w:r w:rsidR="00A73193">
        <w:t>.</w:t>
      </w:r>
      <w:r w:rsidR="00A73193">
        <w:rPr>
          <w:lang w:val="en-US"/>
        </w:rPr>
        <w:t xml:space="preserve"> </w:t>
      </w:r>
      <w:r w:rsidR="001F380E">
        <w:rPr>
          <w:lang w:val="en-US"/>
        </w:rPr>
        <w:t>M</w:t>
      </w:r>
      <w:r w:rsidR="00DF2559">
        <w:rPr>
          <w:lang w:val="en-US"/>
        </w:rPr>
        <w:t>O</w:t>
      </w:r>
      <w:r w:rsidR="001F380E">
        <w:rPr>
          <w:lang w:val="en-US"/>
        </w:rPr>
        <w:t>s are billed</w:t>
      </w:r>
      <w:r w:rsidR="00DF2559">
        <w:rPr>
          <w:lang w:val="en-US"/>
        </w:rPr>
        <w:t xml:space="preserve"> for n</w:t>
      </w:r>
      <w:r w:rsidR="00A73193">
        <w:t xml:space="preserve">on-revenue water on </w:t>
      </w:r>
      <w:r w:rsidR="00DF2559">
        <w:t>the</w:t>
      </w:r>
      <w:r w:rsidR="000B165B">
        <w:t xml:space="preserve"> network that they manage</w:t>
      </w:r>
      <w:r w:rsidR="00A73193">
        <w:t xml:space="preserve">, </w:t>
      </w:r>
      <w:r w:rsidR="000B165B">
        <w:t>incentivising MOs</w:t>
      </w:r>
      <w:r w:rsidR="00A73193">
        <w:t xml:space="preserve"> to </w:t>
      </w:r>
      <w:r w:rsidR="00237769">
        <w:t>maintain the</w:t>
      </w:r>
      <w:r w:rsidR="00A73193">
        <w:t xml:space="preserve"> </w:t>
      </w:r>
      <w:r w:rsidR="00237769">
        <w:t>pipe</w:t>
      </w:r>
      <w:r w:rsidR="00A73193">
        <w:t xml:space="preserve">line </w:t>
      </w:r>
      <w:r w:rsidR="00237769">
        <w:t>connecting</w:t>
      </w:r>
      <w:r w:rsidR="00A73193">
        <w:t xml:space="preserve"> them to the main network.</w:t>
      </w:r>
      <w:r w:rsidR="00A73193">
        <w:rPr>
          <w:lang w:val="en-US"/>
        </w:rPr>
        <w:t xml:space="preserve"> </w:t>
      </w:r>
      <w:r w:rsidR="00237769">
        <w:t xml:space="preserve">KIWASCO </w:t>
      </w:r>
      <w:r w:rsidR="0079417D">
        <w:t>imposes</w:t>
      </w:r>
      <w:r w:rsidR="00A73193">
        <w:t xml:space="preserve"> heavy sanctions for </w:t>
      </w:r>
      <w:r w:rsidR="00A73193">
        <w:rPr>
          <w:lang w:val="en-US"/>
        </w:rPr>
        <w:t xml:space="preserve">any </w:t>
      </w:r>
      <w:r w:rsidR="003A6161">
        <w:rPr>
          <w:lang w:val="en-US"/>
        </w:rPr>
        <w:t>unauthorized</w:t>
      </w:r>
      <w:r w:rsidR="00A73193">
        <w:rPr>
          <w:lang w:val="en-US"/>
        </w:rPr>
        <w:t xml:space="preserve"> connections </w:t>
      </w:r>
      <w:r w:rsidR="003A6161">
        <w:rPr>
          <w:lang w:val="en-US"/>
        </w:rPr>
        <w:t>that are</w:t>
      </w:r>
      <w:r w:rsidR="00A73193">
        <w:rPr>
          <w:lang w:val="en-US"/>
        </w:rPr>
        <w:t xml:space="preserve"> identified</w:t>
      </w:r>
      <w:r w:rsidR="00A73193">
        <w:t xml:space="preserve">.  Non-revenue water </w:t>
      </w:r>
      <w:r w:rsidR="003A6161">
        <w:t>loss</w:t>
      </w:r>
      <w:r w:rsidR="00A73193">
        <w:t xml:space="preserve"> is charged at 10 times the standard rate</w:t>
      </w:r>
      <w:r w:rsidR="00FF4C49">
        <w:t xml:space="preserve"> and </w:t>
      </w:r>
      <w:r w:rsidR="00A73193">
        <w:t xml:space="preserve">a fixed penalty fine of </w:t>
      </w:r>
      <w:r w:rsidR="003A6161">
        <w:t>KSh 5,000</w:t>
      </w:r>
      <w:r w:rsidR="00540D11">
        <w:t xml:space="preserve"> (</w:t>
      </w:r>
      <w:r w:rsidR="003A6161">
        <w:t xml:space="preserve">approximately </w:t>
      </w:r>
      <w:r w:rsidR="00540D11">
        <w:t>US$32.95)</w:t>
      </w:r>
      <w:r w:rsidR="00A73193">
        <w:t>.  KIWASCO</w:t>
      </w:r>
      <w:r w:rsidR="00A73193">
        <w:rPr>
          <w:lang w:val="en-US"/>
        </w:rPr>
        <w:t xml:space="preserve"> </w:t>
      </w:r>
      <w:r>
        <w:t>patrols</w:t>
      </w:r>
      <w:r w:rsidR="00A73193">
        <w:t xml:space="preserve"> non-DMM areas</w:t>
      </w:r>
      <w:r w:rsidR="003E205C">
        <w:t xml:space="preserve"> to identify illegal </w:t>
      </w:r>
      <w:r w:rsidR="0011083F">
        <w:t>connections but</w:t>
      </w:r>
      <w:r w:rsidR="00A47B88">
        <w:t xml:space="preserve"> relies on MOs to identify and report such connections in DMM areas</w:t>
      </w:r>
      <w:r w:rsidR="00A73193">
        <w:t>.</w:t>
      </w:r>
    </w:p>
    <w:p w14:paraId="3E8037CA" w14:textId="6FA94CDD" w:rsidR="000B34C2" w:rsidRDefault="00A73193">
      <w:pPr>
        <w:pStyle w:val="Heading3"/>
      </w:pPr>
      <w:r>
        <w:rPr>
          <w:lang w:val="en-US"/>
        </w:rPr>
        <w:lastRenderedPageBreak/>
        <w:t xml:space="preserve">2.2 </w:t>
      </w:r>
      <w:r w:rsidR="00A96494">
        <w:t>Sampling of Enumeration Areas</w:t>
      </w:r>
    </w:p>
    <w:p w14:paraId="60D40DF9" w14:textId="3BDBDBD4" w:rsidR="000B34C2" w:rsidRDefault="00A73193">
      <w:r>
        <w:t xml:space="preserve">To </w:t>
      </w:r>
      <w:r w:rsidR="00456B38">
        <w:t xml:space="preserve">identify </w:t>
      </w:r>
      <w:r w:rsidR="00E15A56">
        <w:t>control</w:t>
      </w:r>
      <w:r>
        <w:t xml:space="preserve"> areas for </w:t>
      </w:r>
      <w:r w:rsidR="00E15A56">
        <w:t>comparison with DMM areas</w:t>
      </w:r>
      <w:r>
        <w:t>, map layers of sewerage pipelines, household water meters, water pipelines, kiosks</w:t>
      </w:r>
      <w:r w:rsidR="0079417D">
        <w:t>,</w:t>
      </w:r>
      <w:r>
        <w:t xml:space="preserve"> and </w:t>
      </w:r>
      <w:r w:rsidR="00697FBA">
        <w:t xml:space="preserve">DMM </w:t>
      </w:r>
      <w:r>
        <w:t xml:space="preserve">areas were obtained from KIWASCO. </w:t>
      </w:r>
      <w:r w:rsidR="009F1175">
        <w:t>When</w:t>
      </w:r>
      <w:r w:rsidR="00136871">
        <w:t xml:space="preserve"> site selection</w:t>
      </w:r>
      <w:r w:rsidR="009F1175">
        <w:t xml:space="preserve"> was conducted</w:t>
      </w:r>
      <w:r w:rsidR="00136871">
        <w:t>,</w:t>
      </w:r>
      <w:r>
        <w:t xml:space="preserve"> small area boundaries</w:t>
      </w:r>
      <w:r w:rsidR="00E91A52">
        <w:t>, housing</w:t>
      </w:r>
      <w:r w:rsidR="0079417D">
        <w:t>,</w:t>
      </w:r>
      <w:r w:rsidR="00E91A52">
        <w:t xml:space="preserve"> and population statistics</w:t>
      </w:r>
      <w:r>
        <w:t xml:space="preserve"> from the 2019 Kenyan Population and Housing Census </w:t>
      </w:r>
      <w:r w:rsidR="00136871">
        <w:t>were</w:t>
      </w:r>
      <w:r>
        <w:t xml:space="preserve"> unavailable</w:t>
      </w:r>
      <w:r w:rsidR="00B9292C">
        <w:t>. Similarly</w:t>
      </w:r>
      <w:r>
        <w:t xml:space="preserve">, </w:t>
      </w:r>
      <w:r w:rsidR="00136871">
        <w:t xml:space="preserve">gridded population </w:t>
      </w:r>
      <w:r w:rsidR="000B0B99">
        <w:t>layers</w:t>
      </w:r>
      <w:r w:rsidR="00136871">
        <w:t xml:space="preserve"> for Kenya</w:t>
      </w:r>
      <w:r w:rsidR="0044422E">
        <w:t xml:space="preserve"> </w:t>
      </w:r>
      <w:r w:rsidR="00136871">
        <w:fldChar w:fldCharType="begin"/>
      </w:r>
      <w:r w:rsidR="006F2649">
        <w:instrText xml:space="preserve"> ADDIN EN.CITE &lt;EndNote&gt;&lt;Cite&gt;&lt;Author&gt;WorldPop&lt;/Author&gt;&lt;Year&gt;2013&lt;/Year&gt;&lt;RecNum&gt;259&lt;/RecNum&gt;&lt;DisplayText&gt;(WorldPop, 2013, Facebook Data for Good, 2021)&lt;/DisplayText&gt;&lt;record&gt;&lt;rec-number&gt;259&lt;/rec-number&gt;&lt;foreign-keys&gt;&lt;key app="EN" db-id="20tredwetsdxf3epftppt9wc5rz2dr5ed29w" timestamp="1625477240"&gt;259&lt;/key&gt;&lt;/foreign-keys&gt;&lt;ref-type name="Dataset"&gt;59&lt;/ref-type&gt;&lt;contributors&gt;&lt;authors&gt;&lt;author&gt;WorldPop, University of Southampton.&lt;/author&gt;&lt;/authors&gt;&lt;secondary-authors&gt;&lt;author&gt;WorldPop, University of Southampton.&lt;/author&gt;&lt;/secondary-authors&gt;&lt;/contributors&gt;&lt;titles&gt;&lt;title&gt;Kenya 100m Population. Alpha version 2010 and 2015 estimates of numbers of people per grid square, with national totals adjusted to match UN population division estimates (http://esa.un.org/wpp/) and remaining unadjusted&lt;/title&gt;&lt;/titles&gt;&lt;edition&gt;alpha&lt;/edition&gt;&lt;section&gt;05/05/2013&lt;/section&gt;&lt;dates&gt;&lt;year&gt;2013&lt;/year&gt;&lt;/dates&gt;&lt;pub-location&gt;Southampton, UK&lt;/pub-location&gt;&lt;publisher&gt;University of Southampton&lt;/publisher&gt;&lt;urls&gt;&lt;related-urls&gt;&lt;url&gt;https://www.worldpop.org/geodata/summary?id=83&lt;/url&gt;&lt;/related-urls&gt;&lt;/urls&gt;&lt;electronic-resource-num&gt;10.5258/SOTON/WP00124&lt;/electronic-resource-num&gt;&lt;/record&gt;&lt;/Cite&gt;&lt;Cite&gt;&lt;Author&gt;Facebook Data for Good&lt;/Author&gt;&lt;Year&gt;2021&lt;/Year&gt;&lt;RecNum&gt;260&lt;/RecNum&gt;&lt;record&gt;&lt;rec-number&gt;260&lt;/rec-number&gt;&lt;foreign-keys&gt;&lt;key app="EN" db-id="20tredwetsdxf3epftppt9wc5rz2dr5ed29w" timestamp="1625477691"&gt;260&lt;/key&gt;&lt;/foreign-keys&gt;&lt;ref-type name="Web Page"&gt;12&lt;/ref-type&gt;&lt;contributors&gt;&lt;authors&gt;&lt;author&gt;Facebook Data for Good,&lt;/author&gt;&lt;/authors&gt;&lt;/contributors&gt;&lt;titles&gt;&lt;title&gt;Census Information for High Resolution Population Density Maps&lt;/title&gt;&lt;/titles&gt;&lt;volume&gt;2021&lt;/volume&gt;&lt;number&gt;05/07/2021&lt;/number&gt;&lt;dates&gt;&lt;year&gt;2021&lt;/year&gt;&lt;/dates&gt;&lt;pub-location&gt;Menlo Park, CA&lt;/pub-location&gt;&lt;publisher&gt;Facebook Data for Good&lt;/publisher&gt;&lt;urls&gt;&lt;related-urls&gt;&lt;url&gt;https://dataforgood.fb.com/docs/census-information-for-high-resolution-population-density-maps/&lt;/url&gt;&lt;/related-urls&gt;&lt;/urls&gt;&lt;/record&gt;&lt;/Cite&gt;&lt;/EndNote&gt;</w:instrText>
      </w:r>
      <w:r w:rsidR="00136871">
        <w:fldChar w:fldCharType="separate"/>
      </w:r>
      <w:r w:rsidR="006F2649">
        <w:rPr>
          <w:noProof/>
        </w:rPr>
        <w:t>(WorldPop, 2013, Facebook Data for Good, 2021)</w:t>
      </w:r>
      <w:r w:rsidR="00136871">
        <w:fldChar w:fldCharType="end"/>
      </w:r>
      <w:r w:rsidR="00136871">
        <w:t xml:space="preserve"> were </w:t>
      </w:r>
      <w:r w:rsidR="003A6161">
        <w:t>modeled</w:t>
      </w:r>
      <w:r w:rsidR="00136871">
        <w:t xml:space="preserve"> from population counts </w:t>
      </w:r>
      <w:r w:rsidR="00AB3BF3">
        <w:t>for sub-locations</w:t>
      </w:r>
      <w:r w:rsidR="003A6161">
        <w:t xml:space="preserve"> in 1999 or 2009</w:t>
      </w:r>
      <w:r w:rsidR="00136871">
        <w:t xml:space="preserve">.  </w:t>
      </w:r>
      <w:r w:rsidR="005E462C">
        <w:t xml:space="preserve">In the absence of </w:t>
      </w:r>
      <w:r w:rsidR="003E0005">
        <w:t xml:space="preserve">more recent data, </w:t>
      </w:r>
      <w:r>
        <w:t xml:space="preserve">Enumeration Area </w:t>
      </w:r>
      <w:r w:rsidR="005E462C">
        <w:t xml:space="preserve">boundaries </w:t>
      </w:r>
      <w:r>
        <w:t>(EA</w:t>
      </w:r>
      <w:r w:rsidR="005E462C">
        <w:t>s</w:t>
      </w:r>
      <w:r w:rsidR="009F2DD2">
        <w:t>; average population: 400</w:t>
      </w:r>
      <w:r>
        <w:t>)</w:t>
      </w:r>
      <w:r w:rsidR="002313F0">
        <w:t xml:space="preserve"> and associated population headcounts</w:t>
      </w:r>
      <w:r>
        <w:t xml:space="preserve"> were obtained for Kisumu </w:t>
      </w:r>
      <w:r w:rsidR="003A6161">
        <w:t>County</w:t>
      </w:r>
      <w:r>
        <w:t xml:space="preserve"> from the</w:t>
      </w:r>
      <w:r w:rsidR="00DE6261">
        <w:t xml:space="preserve"> </w:t>
      </w:r>
      <w:r>
        <w:t xml:space="preserve">2009 </w:t>
      </w:r>
      <w:r w:rsidR="00DE6261">
        <w:t>c</w:t>
      </w:r>
      <w:r>
        <w:t xml:space="preserve">ensus. </w:t>
      </w:r>
      <w:r w:rsidR="00775E8E">
        <w:t xml:space="preserve">To </w:t>
      </w:r>
      <w:r w:rsidR="00801A29">
        <w:t>characterize</w:t>
      </w:r>
      <w:r w:rsidR="00775E8E">
        <w:t xml:space="preserve"> building density, </w:t>
      </w:r>
      <w:r>
        <w:t xml:space="preserve">a map layer (GHS-BUILT-S2 R2020A) depicting </w:t>
      </w:r>
      <w:r w:rsidR="0079417D">
        <w:t xml:space="preserve">the </w:t>
      </w:r>
      <w:r>
        <w:t>probability of built-up land cover per 10 x 10</w:t>
      </w:r>
      <w:r w:rsidR="00801A29">
        <w:t xml:space="preserve"> </w:t>
      </w:r>
      <w:r>
        <w:t xml:space="preserve">m grid cell for 2018 </w:t>
      </w:r>
      <w:r>
        <w:fldChar w:fldCharType="begin"/>
      </w:r>
      <w:r>
        <w:instrText xml:space="preserve"> ADDIN EN.CITE &lt;EndNote&gt;&lt;Cite&gt;&lt;Author&gt;Corbane&lt;/Author&gt;&lt;Year&gt;2020&lt;/Year&gt;&lt;RecNum&gt;234&lt;/RecNum&gt;&lt;DisplayText&gt;(Corbane et al., 2020)&lt;/DisplayText&gt;&lt;record&gt;&lt;rec-number&gt;234&lt;/rec-number&gt;&lt;foreign-keys&gt;&lt;key app="EN" db-id="20tredwetsdxf3epftppt9wc5rz2dr5ed29w" timestamp="1621951059"&gt;234&lt;/key&gt;&lt;/foreign-keys&gt;&lt;ref-type name="Dataset"&gt;59&lt;/ref-type&gt;&lt;contributors&gt;&lt;authors&gt;&lt;author&gt;Corbane, C.&lt;/author&gt;&lt;author&gt;Sabo, F.&lt;/author&gt;&lt;author&gt;Politis, P.&lt;/author&gt;&lt;author&gt;Syrris, V.&lt;/author&gt;&lt;/authors&gt;&lt;secondary-authors&gt;&lt;author&gt;European Commission Joint Research Centre&lt;/author&gt;&lt;/secondary-authors&gt;&lt;/contributors&gt;&lt;titles&gt;&lt;title&gt;GHS-BUILT-S2 R2020A - built-up grid derived from Sentinel-2 global image composite for reference year 2018 using Convolutional Neural Networks (GHS-S2Net). &lt;/title&gt;&lt;/titles&gt;&lt;dates&gt;&lt;year&gt;2020&lt;/year&gt;&lt;/dates&gt;&lt;pub-location&gt;Ispra, Italy&lt;/pub-location&gt;&lt;urls&gt;&lt;/urls&gt;&lt;electronic-resource-num&gt;doi:10.2905/016D1A34-B184-42DC-B586-E10B915DD863 &lt;/electronic-resource-num&gt;&lt;/record&gt;&lt;/Cite&gt;&lt;/EndNote&gt;</w:instrText>
      </w:r>
      <w:r>
        <w:fldChar w:fldCharType="separate"/>
      </w:r>
      <w:r>
        <w:t>(Corbane et al., 2020)</w:t>
      </w:r>
      <w:r>
        <w:fldChar w:fldCharType="end"/>
      </w:r>
      <w:r>
        <w:t xml:space="preserve"> was downloaded from the Global Human Settlement project. This map layer was derived from composite Sentinel-2 satellite imagery for 2018, classified using a convolutional neural network algorithm </w:t>
      </w:r>
      <w:r>
        <w:fldChar w:fldCharType="begin"/>
      </w:r>
      <w:r w:rsidR="00727B19">
        <w:instrText xml:space="preserve"> ADDIN EN.CITE &lt;EndNote&gt;&lt;Cite&gt;&lt;Author&gt;Corbane&lt;/Author&gt;&lt;Year&gt;2021&lt;/Year&gt;&lt;RecNum&gt;233&lt;/RecNum&gt;&lt;DisplayText&gt;(Corbane et al., 2021)&lt;/DisplayText&gt;&lt;record&gt;&lt;rec-number&gt;233&lt;/rec-number&gt;&lt;foreign-keys&gt;&lt;key app="EN" db-id="20tredwetsdxf3epftppt9wc5rz2dr5ed29w" timestamp="1621943931"&gt;233&lt;/key&gt;&lt;/foreign-keys&gt;&lt;ref-type name="Journal Article"&gt;17&lt;/ref-type&gt;&lt;contributors&gt;&lt;authors&gt;&lt;author&gt;Corbane, C.&lt;/author&gt;&lt;author&gt;Syrris, V.&lt;/author&gt;&lt;author&gt;Sabo, F.&lt;/author&gt;&lt;author&gt;Politis, P.&lt;/author&gt;&lt;author&gt;Melchiorri, M.&lt;/author&gt;&lt;author&gt;Pesaresi, M.&lt;/author&gt;&lt;author&gt;Soille, P.&lt;/author&gt;&lt;author&gt;Kemper, T.&lt;/author&gt;&lt;/authors&gt;&lt;/contributors&gt;&lt;titles&gt;&lt;title&gt;Convolutional neural networks for global human settlements mapping from Sentinel-2 satellite imagery&lt;/title&gt;&lt;secondary-title&gt;Neural Computing &amp;amp; Applications&lt;/secondary-title&gt;&lt;/titles&gt;&lt;periodical&gt;&lt;full-title&gt;Neural Computing &amp;amp; Applications&lt;/full-title&gt;&lt;/periodical&gt;&lt;pages&gt;6697–6720&lt;/pages&gt;&lt;volume&gt;33&lt;/volume&gt;&lt;dates&gt;&lt;year&gt;2021&lt;/year&gt;&lt;/dates&gt;&lt;isbn&gt;0941-0643&lt;/isbn&gt;&lt;accession-num&gt;WOS:000584647300001&lt;/accession-num&gt;&lt;urls&gt;&lt;/urls&gt;&lt;electronic-resource-num&gt;10.1007/s00521-020-05449-7&lt;/electronic-resource-num&gt;&lt;/record&gt;&lt;/Cite&gt;&lt;/EndNote&gt;</w:instrText>
      </w:r>
      <w:r>
        <w:fldChar w:fldCharType="separate"/>
      </w:r>
      <w:r w:rsidR="00727B19">
        <w:rPr>
          <w:noProof/>
        </w:rPr>
        <w:t>(Corbane et al., 2021)</w:t>
      </w:r>
      <w:r>
        <w:fldChar w:fldCharType="end"/>
      </w:r>
      <w:r>
        <w:t xml:space="preserve">. </w:t>
      </w:r>
      <w:r w:rsidR="00A96494">
        <w:t>P</w:t>
      </w:r>
      <w:r>
        <w:t xml:space="preserve">ipelines under </w:t>
      </w:r>
      <w:r w:rsidR="00A96494">
        <w:t>DMM</w:t>
      </w:r>
      <w:r>
        <w:t xml:space="preserve"> were overlaid on EA boundaries</w:t>
      </w:r>
      <w:r w:rsidR="00EA4AC0">
        <w:t xml:space="preserve"> to identify DMM areas</w:t>
      </w:r>
      <w:r>
        <w:t xml:space="preserve">.  </w:t>
      </w:r>
      <w:r w:rsidR="00EA4AC0">
        <w:t>R</w:t>
      </w:r>
      <w:r>
        <w:t xml:space="preserve">ural EAs and EAs </w:t>
      </w:r>
      <w:r w:rsidR="003C7655">
        <w:t>lacking</w:t>
      </w:r>
      <w:r>
        <w:t xml:space="preserve"> </w:t>
      </w:r>
      <w:r w:rsidR="0079417D">
        <w:t xml:space="preserve">a </w:t>
      </w:r>
      <w:r>
        <w:t xml:space="preserve">water pipeline </w:t>
      </w:r>
      <w:r w:rsidR="004A6809">
        <w:t>were excluded, since the latter</w:t>
      </w:r>
      <w:r>
        <w:t xml:space="preserve"> had no water supply </w:t>
      </w:r>
      <w:r w:rsidR="0079417D">
        <w:t>infrastructure</w:t>
      </w:r>
      <w:r>
        <w:t xml:space="preserve"> that could be delegated to </w:t>
      </w:r>
      <w:r w:rsidRPr="009E49DD">
        <w:t>micro</w:t>
      </w:r>
      <w:r>
        <w:t xml:space="preserve">-operators.  Given that water may be transported short distances </w:t>
      </w:r>
      <w:r w:rsidR="00464E3F">
        <w:t>by</w:t>
      </w:r>
      <w:r>
        <w:t xml:space="preserve"> Kisumu</w:t>
      </w:r>
      <w:r w:rsidR="00464E3F">
        <w:t>’s households or vendors</w:t>
      </w:r>
      <w:r>
        <w:t xml:space="preserve">, we also excluded non-DMM EAs within 300 metres of DMM pipelines to minimise potential spatial </w:t>
      </w:r>
      <w:r w:rsidR="0079417D">
        <w:t>spillover</w:t>
      </w:r>
      <w:r>
        <w:t xml:space="preserve"> effects </w:t>
      </w:r>
      <w:r>
        <w:fldChar w:fldCharType="begin"/>
      </w:r>
      <w:r>
        <w:instrText xml:space="preserve"> ADDIN EN.CITE &lt;EndNote&gt;&lt;Cite&gt;&lt;Author&gt;Benjamin-Chung&lt;/Author&gt;&lt;Year&gt;2018&lt;/Year&gt;&lt;RecNum&gt;261&lt;/RecNum&gt;&lt;DisplayText&gt;(Benjamin-Chung et al., 2018)&lt;/DisplayText&gt;&lt;record&gt;&lt;rec-number&gt;261&lt;/rec-number&gt;&lt;foreign-keys&gt;&lt;key app="EN" db-id="20tredwetsdxf3epftppt9wc5rz2dr5ed29w" timestamp="1625478753"&gt;261&lt;/key&gt;&lt;/foreign-keys&gt;&lt;ref-type name="Journal Article"&gt;17&lt;/ref-type&gt;&lt;contributors&gt;&lt;authors&gt;&lt;author&gt;Benjamin-Chung, Jade&lt;/author&gt;&lt;author&gt;Arnold, Benjamin F.&lt;/author&gt;&lt;author&gt;Berger, David&lt;/author&gt;&lt;author&gt;Luby, Stephen P.&lt;/author&gt;&lt;author&gt;Miguel, Edward&lt;/author&gt;&lt;author&gt;Colford Jr, John M.&lt;/author&gt;&lt;author&gt;Hubbard, Alan E.&lt;/author&gt;&lt;/authors&gt;&lt;/contributors&gt;&lt;titles&gt;&lt;title&gt;Spillover effects in epidemiology: parameters, study designs and methodological considerations&lt;/title&gt;&lt;secondary-title&gt;International Journal of Epidemiology&lt;/secondary-title&gt;&lt;/titles&gt;&lt;periodical&gt;&lt;full-title&gt;International Journal of Epidemiology&lt;/full-title&gt;&lt;/periodical&gt;&lt;pages&gt;332-347&lt;/pages&gt;&lt;volume&gt;47&lt;/volume&gt;&lt;number&gt;1&lt;/number&gt;&lt;dates&gt;&lt;year&gt;2018&lt;/year&gt;&lt;/dates&gt;&lt;isbn&gt;0300-5771&lt;/isbn&gt;&lt;urls&gt;&lt;related-urls&gt;&lt;url&gt;https://doi.org/10.1093/ije/dyx201&lt;/url&gt;&lt;/related-urls&gt;&lt;/urls&gt;&lt;electronic-resource-num&gt;10.1093/ije/dyx201&lt;/electronic-resource-num&gt;&lt;access-date&gt;7/5/2021&lt;/access-date&gt;&lt;/record&gt;&lt;/Cite&gt;&lt;/EndNote&gt;</w:instrText>
      </w:r>
      <w:r>
        <w:fldChar w:fldCharType="separate"/>
      </w:r>
      <w:r>
        <w:t>(Benjamin-Chung et al., 2018)</w:t>
      </w:r>
      <w:r>
        <w:fldChar w:fldCharType="end"/>
      </w:r>
      <w:r>
        <w:t xml:space="preserve">. </w:t>
      </w:r>
    </w:p>
    <w:p w14:paraId="42290337" w14:textId="669729D3" w:rsidR="000B34C2" w:rsidRDefault="00A73193">
      <w:r>
        <w:t xml:space="preserve">We then </w:t>
      </w:r>
      <w:r w:rsidR="00B3709A">
        <w:t>quantified</w:t>
      </w:r>
      <w:r>
        <w:t xml:space="preserve"> areal characteristics plausibly </w:t>
      </w:r>
      <w:r w:rsidR="00C172C1">
        <w:t>linked to</w:t>
      </w:r>
      <w:r>
        <w:t xml:space="preserve"> microbiological contamination of source or household stored water as follows:</w:t>
      </w:r>
    </w:p>
    <w:p w14:paraId="3A6D3530" w14:textId="0F743E43" w:rsidR="000B34C2" w:rsidRDefault="00126D70">
      <w:pPr>
        <w:pStyle w:val="ListParagraph"/>
        <w:numPr>
          <w:ilvl w:val="0"/>
          <w:numId w:val="4"/>
        </w:numPr>
      </w:pPr>
      <w:r>
        <w:t>S</w:t>
      </w:r>
      <w:r w:rsidR="00A73193">
        <w:t>uccessive systematic reviews</w:t>
      </w:r>
      <w:r w:rsidR="00120485">
        <w:t xml:space="preserve"> </w:t>
      </w:r>
      <w:r w:rsidR="00120485">
        <w:fldChar w:fldCharType="begin">
          <w:fldData xml:space="preserve">PEVuZE5vdGU+PENpdGU+PEF1dGhvcj5XcmlnaHQ8L0F1dGhvcj48WWVhcj4yMDA0PC9ZZWFyPjxS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</w:fldData>
        </w:fldChar>
      </w:r>
      <w:r w:rsidR="006F2649">
        <w:instrText xml:space="preserve"> ADDIN EN.CITE </w:instrText>
      </w:r>
      <w:r w:rsidR="006F2649">
        <w:fldChar w:fldCharType="begin">
          <w:fldData xml:space="preserve">PEVuZE5vdGU+PENpdGU+PEF1dGhvcj5XcmlnaHQ8L0F1dGhvcj48WWVhcj4yMDA0PC9ZZWFyPjxS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</w:fldData>
        </w:fldChar>
      </w:r>
      <w:r w:rsidR="006F2649">
        <w:instrText xml:space="preserve"> ADDIN EN.CITE.DATA </w:instrText>
      </w:r>
      <w:r w:rsidR="006F2649">
        <w:fldChar w:fldCharType="end"/>
      </w:r>
      <w:r w:rsidR="00120485">
        <w:fldChar w:fldCharType="separate"/>
      </w:r>
      <w:r w:rsidR="006F2649">
        <w:rPr>
          <w:noProof/>
        </w:rPr>
        <w:t>(Wright et al., 2004, Shields et al., 2015)</w:t>
      </w:r>
      <w:r w:rsidR="00120485">
        <w:fldChar w:fldCharType="end"/>
      </w:r>
      <w:r w:rsidR="00A73193">
        <w:t xml:space="preserve"> have found widespread recontamination of water stored in the home (particularly of piped water)</w:t>
      </w:r>
      <w:r w:rsidR="0079417D">
        <w:t>,</w:t>
      </w:r>
      <w:r w:rsidR="00A73193">
        <w:t xml:space="preserve"> and such storage is essential where households lack on-premise water supply</w:t>
      </w:r>
      <w:r>
        <w:t>.</w:t>
      </w:r>
      <w:r w:rsidR="00A73193">
        <w:t xml:space="preserve"> </w:t>
      </w:r>
      <w:r>
        <w:t>W</w:t>
      </w:r>
      <w:r w:rsidR="00A73193">
        <w:t xml:space="preserve">e </w:t>
      </w:r>
      <w:r>
        <w:t xml:space="preserve">therefore </w:t>
      </w:r>
      <w:r w:rsidR="00A73193">
        <w:t>create</w:t>
      </w:r>
      <w:r w:rsidR="004658E9">
        <w:t>d</w:t>
      </w:r>
      <w:r w:rsidR="00A73193">
        <w:t xml:space="preserve"> two metrics </w:t>
      </w:r>
      <w:r w:rsidR="00FF4C49">
        <w:t>to compare</w:t>
      </w:r>
      <w:r w:rsidR="00A73193">
        <w:t xml:space="preserve"> on-premises versus off-premises water supply</w:t>
      </w:r>
      <w:r w:rsidR="00FF4C49">
        <w:t>:</w:t>
      </w:r>
      <w:r w:rsidR="004658E9">
        <w:t xml:space="preserve"> </w:t>
      </w:r>
      <w:r w:rsidR="00A73193">
        <w:t xml:space="preserve">the </w:t>
      </w:r>
      <w:r w:rsidR="00A73193" w:rsidRPr="00EE1DF4">
        <w:t>number of domestic water meters per household</w:t>
      </w:r>
      <w:r>
        <w:t xml:space="preserve"> and</w:t>
      </w:r>
      <w:r w:rsidR="00A73193">
        <w:t xml:space="preserve"> </w:t>
      </w:r>
      <w:r w:rsidR="007925A5">
        <w:t xml:space="preserve">the number of </w:t>
      </w:r>
      <w:r w:rsidR="00A73193">
        <w:t>water kiosks per capita</w:t>
      </w:r>
      <w:r w:rsidR="0079417D">
        <w:t>,</w:t>
      </w:r>
      <w:r w:rsidR="00E30CEE">
        <w:t xml:space="preserve"> respectively</w:t>
      </w:r>
      <w:r w:rsidR="00A73193">
        <w:t>.</w:t>
      </w:r>
    </w:p>
    <w:p w14:paraId="772E8276" w14:textId="3E2D0431" w:rsidR="000B34C2" w:rsidRDefault="007E312F">
      <w:pPr>
        <w:pStyle w:val="ListParagraph"/>
        <w:numPr>
          <w:ilvl w:val="0"/>
          <w:numId w:val="4"/>
        </w:numPr>
      </w:pPr>
      <w:r>
        <w:t>S</w:t>
      </w:r>
      <w:r w:rsidR="00FC4485">
        <w:t>ince</w:t>
      </w:r>
      <w:r w:rsidR="00F8387E">
        <w:t xml:space="preserve"> crowded </w:t>
      </w:r>
      <w:r w:rsidR="00FC4485">
        <w:t xml:space="preserve">slum </w:t>
      </w:r>
      <w:r w:rsidR="00F8387E">
        <w:t xml:space="preserve">conditions </w:t>
      </w:r>
      <w:r w:rsidR="00771A5D">
        <w:t>are</w:t>
      </w:r>
      <w:r w:rsidR="00F8387E">
        <w:t xml:space="preserve"> a plausible risk factor for water contamination</w:t>
      </w:r>
      <w:r w:rsidR="00A73193">
        <w:t xml:space="preserve">, we </w:t>
      </w:r>
      <w:r w:rsidR="006C6332">
        <w:t>calculated</w:t>
      </w:r>
      <w:r w:rsidR="00A73193">
        <w:t xml:space="preserve"> population density per EA in 2009</w:t>
      </w:r>
      <w:r w:rsidR="006C6332">
        <w:t xml:space="preserve">. </w:t>
      </w:r>
      <w:r w:rsidR="006405C9">
        <w:t>We also calculated</w:t>
      </w:r>
      <w:r w:rsidR="00A73193">
        <w:t xml:space="preserve"> the mean probability of built-up land cover per EA</w:t>
      </w:r>
      <w:r w:rsidR="006405C9">
        <w:t xml:space="preserve"> in 2018</w:t>
      </w:r>
      <w:r w:rsidR="00A73193">
        <w:t xml:space="preserve">, derived by overlaying the GHS-BUILT-S2 layer on EA boundaries. </w:t>
      </w:r>
    </w:p>
    <w:p w14:paraId="4E4FD6F0" w14:textId="0A7360E5" w:rsidR="000B34C2" w:rsidRDefault="00A73193">
      <w:pPr>
        <w:pStyle w:val="ListParagraph"/>
        <w:numPr>
          <w:ilvl w:val="0"/>
          <w:numId w:val="4"/>
        </w:numPr>
      </w:pPr>
      <w:r>
        <w:t xml:space="preserve">Finally, since </w:t>
      </w:r>
      <w:r w:rsidR="002E1FA9">
        <w:t xml:space="preserve">adequate </w:t>
      </w:r>
      <w:r>
        <w:t xml:space="preserve">sanitation </w:t>
      </w:r>
      <w:r w:rsidR="003325ED">
        <w:t>reduces</w:t>
      </w:r>
      <w:r>
        <w:t xml:space="preserve"> </w:t>
      </w:r>
      <w:r w:rsidR="00FF4C49">
        <w:t xml:space="preserve">the risk of </w:t>
      </w:r>
      <w:r>
        <w:t xml:space="preserve">microbiological </w:t>
      </w:r>
      <w:r w:rsidR="00BF54FE">
        <w:t xml:space="preserve">water </w:t>
      </w:r>
      <w:r>
        <w:t>contamination</w:t>
      </w:r>
      <w:r w:rsidR="003325ED">
        <w:t xml:space="preserve"> </w:t>
      </w:r>
      <w:r w:rsidR="002170A9">
        <w:fldChar w:fldCharType="begin">
          <w:fldData xml:space="preserve">PEVuZE5vdGU+PENpdGU+PEF1dGhvcj5LaXJieTwvQXV0aG9yPjxZZWFyPjIwMTY8L1llYXI+PFJl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</w:fldData>
        </w:fldChar>
      </w:r>
      <w:r w:rsidR="00105766">
        <w:instrText xml:space="preserve"> ADDIN EN.CITE </w:instrText>
      </w:r>
      <w:r w:rsidR="00105766">
        <w:fldChar w:fldCharType="begin">
          <w:fldData xml:space="preserve">PEVuZE5vdGU+PENpdGU+PEF1dGhvcj5LaXJieTwvQXV0aG9yPjxZZWFyPjIwMTY8L1llYXI+PFJl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</w:fldData>
        </w:fldChar>
      </w:r>
      <w:r w:rsidR="00105766">
        <w:instrText xml:space="preserve"> ADDIN EN.CITE.DATA </w:instrText>
      </w:r>
      <w:r w:rsidR="00105766">
        <w:fldChar w:fldCharType="end"/>
      </w:r>
      <w:r w:rsidR="002170A9">
        <w:fldChar w:fldCharType="separate"/>
      </w:r>
      <w:r w:rsidR="00105766">
        <w:rPr>
          <w:noProof/>
        </w:rPr>
        <w:t>(Kirby et al., 2016)</w:t>
      </w:r>
      <w:r w:rsidR="002170A9">
        <w:fldChar w:fldCharType="end"/>
      </w:r>
      <w:r>
        <w:t xml:space="preserve">, we </w:t>
      </w:r>
      <w:r w:rsidR="00BF54FE">
        <w:t xml:space="preserve">identified </w:t>
      </w:r>
      <w:r>
        <w:t>EAs within 100 metres of the sewerage network</w:t>
      </w:r>
      <w:r w:rsidR="00BF54FE">
        <w:t xml:space="preserve"> as a sanitation coverage metric</w:t>
      </w:r>
      <w:r>
        <w:t>.</w:t>
      </w:r>
    </w:p>
    <w:p w14:paraId="51859C56" w14:textId="5D054D61" w:rsidR="000B34C2" w:rsidRDefault="00A73193">
      <w:r>
        <w:t xml:space="preserve">Given that </w:t>
      </w:r>
      <w:r w:rsidR="00BB3883">
        <w:t xml:space="preserve">contamination risk factors </w:t>
      </w:r>
      <w:r>
        <w:t>are likely to differ</w:t>
      </w:r>
      <w:r w:rsidR="00BB3883">
        <w:t xml:space="preserve"> between</w:t>
      </w:r>
      <w:r>
        <w:t xml:space="preserve"> </w:t>
      </w:r>
      <w:r w:rsidR="00BB3883">
        <w:t xml:space="preserve">EAs under DMM </w:t>
      </w:r>
      <w:r w:rsidR="00B062B5">
        <w:t>versus</w:t>
      </w:r>
      <w:r w:rsidR="001444EC">
        <w:t xml:space="preserve"> other</w:t>
      </w:r>
      <w:r>
        <w:t xml:space="preserve"> urban EAs w</w:t>
      </w:r>
      <w:r w:rsidR="001444EC">
        <w:t>ith piped or kiosk water</w:t>
      </w:r>
      <w:r>
        <w:t xml:space="preserve">, we used coarsened exact matching (CEM) to </w:t>
      </w:r>
      <w:r w:rsidR="001151D5">
        <w:t xml:space="preserve">select </w:t>
      </w:r>
      <w:r w:rsidR="00764596">
        <w:t xml:space="preserve">matched control EAs with similar </w:t>
      </w:r>
      <w:r w:rsidR="003E7986">
        <w:t xml:space="preserve">contamination </w:t>
      </w:r>
      <w:r w:rsidR="001A01E3">
        <w:t xml:space="preserve">risk factor profiles to </w:t>
      </w:r>
      <w:r w:rsidR="003E7986">
        <w:t>EAs under DMM</w:t>
      </w:r>
      <w:r>
        <w:t xml:space="preserve">. CEM is a form of matching, a set of methods that can be used to control </w:t>
      </w:r>
      <w:r w:rsidR="00DA4F99">
        <w:t xml:space="preserve">for </w:t>
      </w:r>
      <w:r>
        <w:t xml:space="preserve">potentially confounding influences </w:t>
      </w:r>
      <w:r w:rsidR="00FF4C49">
        <w:t>arising</w:t>
      </w:r>
      <w:r>
        <w:t xml:space="preserve"> from pre-intervention differences between intervention and control </w:t>
      </w:r>
      <w:r w:rsidR="0079417D">
        <w:t>area</w:t>
      </w:r>
      <w:r>
        <w:t xml:space="preserve"> characteristics when making post hoc causal inferences </w:t>
      </w:r>
      <w:r>
        <w:fldChar w:fldCharType="begin"/>
      </w:r>
      <w:r>
        <w:instrText xml:space="preserve"> ADDIN EN.CITE &lt;EndNote&gt;&lt;Cite&gt;&lt;Author&gt;Iacus&lt;/Author&gt;&lt;Year&gt;2012&lt;/Year&gt;&lt;RecNum&gt;248&lt;/RecNum&gt;&lt;DisplayText&gt;(Iacus et al., 2012)&lt;/DisplayText&gt;&lt;record&gt;&lt;rec-number&gt;248&lt;/rec-number&gt;&lt;foreign-keys&gt;&lt;key app="EN" db-id="20tredwetsdxf3epftppt9wc5rz2dr5ed29w" timestamp="1622652535"&gt;248&lt;/key&gt;&lt;/foreign-keys&gt;&lt;ref-type name="Journal Article"&gt;17&lt;/ref-type&gt;&lt;contributors&gt;&lt;authors&gt;&lt;author&gt;Iacus, Stefano M.&lt;/author&gt;&lt;author&gt;King, Gary&lt;/author&gt;&lt;author&gt;Porro, Giuseppe&lt;/author&gt;&lt;/authors&gt;&lt;/contributors&gt;&lt;titles&gt;&lt;title&gt;Causal Inference without Balance Checking: Coarsened Exact Matching&lt;/title&gt;&lt;secondary-title&gt;Political Analysis&lt;/secondary-title&gt;&lt;/titles&gt;&lt;periodical&gt;&lt;full-title&gt;Political Analysis&lt;/full-title&gt;&lt;/periodical&gt;&lt;pages&gt;1-24&lt;/pages&gt;&lt;volume&gt;20&lt;/volume&gt;&lt;number&gt;1&lt;/number&gt;&lt;dates&gt;&lt;year&gt;2012&lt;/year&gt;&lt;/dates&gt;&lt;publisher&gt;[Oxford University Press, Society for Political Methodology]&lt;/publisher&gt;&lt;isbn&gt;10471987, 14764989&lt;/isbn&gt;&lt;urls&gt;&lt;related-urls&gt;&lt;url&gt;http://www.jstor.org/stable/41403736&lt;/url&gt;&lt;/related-urls&gt;&lt;/urls&gt;&lt;custom1&gt;Full publication date: WINTER 2012&lt;/custom1&gt;&lt;remote-database-name&gt;JSTOR&lt;/remote-database-name&gt;&lt;access-date&gt;2021/06/02/&lt;/access-date&gt;&lt;/record&gt;&lt;/Cite&gt;&lt;/EndNote&gt;</w:instrText>
      </w:r>
      <w:r>
        <w:fldChar w:fldCharType="separate"/>
      </w:r>
      <w:r>
        <w:t>(Iacus et al., 2012)</w:t>
      </w:r>
      <w:r>
        <w:fldChar w:fldCharType="end"/>
      </w:r>
      <w:r>
        <w:t xml:space="preserve">.  Using the </w:t>
      </w:r>
      <w:r>
        <w:rPr>
          <w:i/>
          <w:iCs/>
        </w:rPr>
        <w:t>cem</w:t>
      </w:r>
      <w:r>
        <w:t xml:space="preserve"> package within Stata version 16 software </w:t>
      </w:r>
      <w:r>
        <w:fldChar w:fldCharType="begin"/>
      </w:r>
      <w:r>
        <w:instrText xml:space="preserve"> ADDIN EN.CITE &lt;EndNote&gt;&lt;Cite&gt;&lt;Author&gt;Blackwell&lt;/Author&gt;&lt;Year&gt;2009&lt;/Year&gt;&lt;RecNum&gt;249&lt;/RecNum&gt;&lt;DisplayText&gt;(Blackwell et al., 2009)&lt;/DisplayText&gt;&lt;record&gt;&lt;rec-number&gt;249&lt;/rec-number&gt;&lt;foreign-keys&gt;&lt;key app="EN" db-id="20tredwetsdxf3epftppt9wc5rz2dr5ed29w" timestamp="1622652700"&gt;249&lt;/key&gt;&lt;/foreign-keys&gt;&lt;ref-type name="Journal Article"&gt;17&lt;/ref-type&gt;&lt;contributors&gt;&lt;authors&gt;&lt;author&gt;Blackwell, Matthew&lt;/author&gt;&lt;author&gt;Iacus, Stefano&lt;/author&gt;&lt;author&gt;King, Gary&lt;/author&gt;&lt;author&gt;Porro, Giuseppe&lt;/author&gt;&lt;/authors&gt;&lt;/contributors&gt;&lt;titles&gt;&lt;title&gt;Cem: Coarsened Exact Matching in Stata&lt;/title&gt;&lt;secondary-title&gt;The Stata Journal&lt;/secondary-title&gt;&lt;/titles&gt;&lt;periodical&gt;&lt;full-title&gt;The Stata Journal&lt;/full-title&gt;&lt;/periodical&gt;&lt;pages&gt;524-546&lt;/pages&gt;&lt;volume&gt;9&lt;/volume&gt;&lt;number&gt;4&lt;/number&gt;&lt;dates&gt;&lt;year&gt;2009&lt;/year&gt;&lt;pub-dates&gt;&lt;date&gt;2009/12/01&lt;/date&gt;&lt;/pub-dates&gt;&lt;/dates&gt;&lt;publisher&gt;SAGE Publications&lt;/publisher&gt;&lt;isbn&gt;1536-867X&lt;/isbn&gt;&lt;urls&gt;&lt;related-urls&gt;&lt;url&gt;https://doi.org/10.1177/1536867X0900900402&lt;/url&gt;&lt;/related-urls&gt;&lt;/urls&gt;&lt;electronic-resource-num&gt;10.1177/1536867X0900900402&lt;/electronic-resource-num&gt;&lt;access-date&gt;2021/06/02&lt;/access-date&gt;&lt;/record&gt;&lt;/Cite&gt;&lt;/EndNote&gt;</w:instrText>
      </w:r>
      <w:r>
        <w:fldChar w:fldCharType="separate"/>
      </w:r>
      <w:r>
        <w:t>(Blackwell et al., 2009)</w:t>
      </w:r>
      <w:r>
        <w:fldChar w:fldCharType="end"/>
      </w:r>
      <w:r>
        <w:t xml:space="preserve">, we first assessed </w:t>
      </w:r>
      <w:r w:rsidR="00FF4C49">
        <w:t xml:space="preserve">the </w:t>
      </w:r>
      <w:r>
        <w:t xml:space="preserve">imbalance in areal characteristics between EAs under </w:t>
      </w:r>
      <w:r w:rsidR="00986312">
        <w:t>DMM</w:t>
      </w:r>
      <w:r>
        <w:t xml:space="preserve"> </w:t>
      </w:r>
      <w:r w:rsidR="00FF4C49">
        <w:t>and</w:t>
      </w:r>
      <w:r w:rsidR="00F11248">
        <w:t xml:space="preserve"> other</w:t>
      </w:r>
      <w:r>
        <w:t xml:space="preserve"> urban EAs</w:t>
      </w:r>
      <w:r w:rsidR="00F11248">
        <w:t xml:space="preserve"> with piped or kiosk water</w:t>
      </w:r>
      <w:r>
        <w:t>. We used CEM to reduce imbalance</w:t>
      </w:r>
      <w:r w:rsidR="007468C7">
        <w:t xml:space="preserve"> (i.e.</w:t>
      </w:r>
      <w:r w:rsidR="0079417D">
        <w:t>,</w:t>
      </w:r>
      <w:r w:rsidR="007468C7">
        <w:t xml:space="preserve"> differences in contamination risk factors)</w:t>
      </w:r>
      <w:r>
        <w:t xml:space="preserve"> by matching the two groups of EAs</w:t>
      </w:r>
      <w:r w:rsidR="002745E4">
        <w:t>, then</w:t>
      </w:r>
      <w:r w:rsidR="0009278B">
        <w:t xml:space="preserve"> randomly</w:t>
      </w:r>
      <w:r w:rsidR="002745E4">
        <w:t xml:space="preserve"> selected</w:t>
      </w:r>
      <w:r>
        <w:t xml:space="preserve"> ten DMM and ten non-DMM </w:t>
      </w:r>
      <w:r w:rsidR="002745E4">
        <w:t xml:space="preserve">matched </w:t>
      </w:r>
      <w:r>
        <w:t xml:space="preserve">EAs.  During randomisation, a block of 30 EAs already randomly selected for a separate study of environmental waste </w:t>
      </w:r>
      <w:r w:rsidR="00ED719A">
        <w:fldChar w:fldCharType="begin"/>
      </w:r>
      <w:r w:rsidR="00ED719A">
        <w:instrText xml:space="preserve"> ADDIN EN.CITE &lt;EndNote&gt;&lt;Cite&gt;&lt;Author&gt;Umar&lt;/Author&gt;&lt;Year&gt;2023&lt;/Year&gt;&lt;RecNum&gt;3247&lt;/RecNum&gt;&lt;DisplayText&gt;(Umar et al., 2023)&lt;/DisplayText&gt;&lt;record&gt;&lt;rec-number&gt;3247&lt;/rec-number&gt;&lt;foreign-keys&gt;&lt;key app="EN" db-id="20tredwetsdxf3epftppt9wc5rz2dr5ed29w" timestamp="1694190060"&gt;3247&lt;/key&gt;&lt;/foreign-keys&gt;&lt;ref-type name="Journal Article"&gt;17&lt;/ref-type&gt;&lt;contributors&gt;&lt;authors&gt;&lt;author&gt;Umar, Farouk&lt;/author&gt;&lt;author&gt;Amoah, Josephine&lt;/author&gt;&lt;author&gt;Asamoah, Moses&lt;/author&gt;&lt;author&gt;Dzodzomenyo, Mawuli&lt;/author&gt;&lt;author&gt;Igwenagu, Chidinma&lt;/author&gt;&lt;author&gt;Okotto, Lorna-Grace&lt;/author&gt;&lt;author&gt;Okotto-Okotto, Joseph&lt;/author&gt;&lt;author&gt;Shaw, Pete&lt;/author&gt;&lt;author&gt;Wright, Jim&lt;/author&gt;&lt;/authors&gt;&lt;/contributors&gt;&lt;titles&gt;&lt;title&gt;On the potential of Google Street View for environmental waste quantification in urban Africa: An assessment of bias in spatial coverage&lt;/title&gt;&lt;secondary-title&gt;Sustainable Environment&lt;/secondary-title&gt;&lt;/titles&gt;&lt;periodical&gt;&lt;full-title&gt;Sustainable Environment&lt;/full-title&gt;&lt;/periodical&gt;&lt;pages&gt;2251799&lt;/pages&gt;&lt;volume&gt;9&lt;/volume&gt;&lt;number&gt;1&lt;/number&gt;&lt;dates&gt;&lt;year&gt;2023&lt;/year&gt;&lt;pub-dates&gt;&lt;date&gt;2023/12/31&lt;/date&gt;&lt;/pub-dates&gt;&lt;/dates&gt;&lt;publisher&gt;Taylor &amp;amp; Francis&lt;/publisher&gt;&lt;isbn&gt;null&lt;/isbn&gt;&lt;urls&gt;&lt;related-urls&gt;&lt;url&gt;https://doi.org/10.1080/27658511.2023.2251799&lt;/url&gt;&lt;/related-urls&gt;&lt;/urls&gt;&lt;electronic-resource-num&gt;10.1080/27658511.2023.2251799&lt;/electronic-resource-num&gt;&lt;/record&gt;&lt;/Cite&gt;&lt;/EndNote&gt;</w:instrText>
      </w:r>
      <w:r w:rsidR="00ED719A">
        <w:fldChar w:fldCharType="separate"/>
      </w:r>
      <w:r w:rsidR="00ED719A">
        <w:rPr>
          <w:noProof/>
        </w:rPr>
        <w:t>(Umar et al., 2023)</w:t>
      </w:r>
      <w:r w:rsidR="00ED719A">
        <w:fldChar w:fldCharType="end"/>
      </w:r>
      <w:r w:rsidR="00ED719A">
        <w:t xml:space="preserve"> </w:t>
      </w:r>
      <w:r>
        <w:t xml:space="preserve">were prioritised for selection. </w:t>
      </w:r>
    </w:p>
    <w:p w14:paraId="0DCB71C7" w14:textId="526485DF" w:rsidR="000B34C2" w:rsidRDefault="00A73193">
      <w:pPr>
        <w:pStyle w:val="Heading3"/>
      </w:pPr>
      <w:r>
        <w:rPr>
          <w:lang w:val="en-US"/>
        </w:rPr>
        <w:lastRenderedPageBreak/>
        <w:t xml:space="preserve">2.4 </w:t>
      </w:r>
      <w:r>
        <w:t xml:space="preserve">Sampling </w:t>
      </w:r>
      <w:r w:rsidR="009424B7">
        <w:t>of MOs, kiosks</w:t>
      </w:r>
      <w:r w:rsidR="0079417D">
        <w:t>,</w:t>
      </w:r>
      <w:r w:rsidR="009424B7">
        <w:t xml:space="preserve"> and households w</w:t>
      </w:r>
      <w:r>
        <w:t>ithin E</w:t>
      </w:r>
      <w:r>
        <w:rPr>
          <w:lang w:val="en-US"/>
        </w:rPr>
        <w:t>A</w:t>
      </w:r>
      <w:r>
        <w:t>s</w:t>
      </w:r>
    </w:p>
    <w:p w14:paraId="50D88D4C" w14:textId="020482CF" w:rsidR="000B34C2" w:rsidRDefault="00A73193">
      <w:r>
        <w:t xml:space="preserve">Within each selected </w:t>
      </w:r>
      <w:r w:rsidR="00AD650E">
        <w:t xml:space="preserve">DMM </w:t>
      </w:r>
      <w:r>
        <w:t xml:space="preserve">EA, we listed and then </w:t>
      </w:r>
      <w:r w:rsidR="00526AAF">
        <w:t>selected</w:t>
      </w:r>
      <w:r>
        <w:t xml:space="preserve"> </w:t>
      </w:r>
      <w:r w:rsidR="00693CD3">
        <w:rPr>
          <w:lang w:val="en-US"/>
        </w:rPr>
        <w:t>MO</w:t>
      </w:r>
      <w:r w:rsidR="00DE7DAD">
        <w:rPr>
          <w:lang w:val="en-US"/>
        </w:rPr>
        <w:t>s</w:t>
      </w:r>
      <w:r>
        <w:rPr>
          <w:lang w:val="en-US"/>
        </w:rPr>
        <w:t xml:space="preserve"> and </w:t>
      </w:r>
      <w:r w:rsidRPr="00693CD3">
        <w:t>kiosks</w:t>
      </w:r>
      <w:r>
        <w:t xml:space="preserve"> on the </w:t>
      </w:r>
      <w:r w:rsidR="00DE7DAD">
        <w:t xml:space="preserve">MOs’ </w:t>
      </w:r>
      <w:r>
        <w:t>network serving that area or</w:t>
      </w:r>
      <w:r>
        <w:rPr>
          <w:lang w:val="en-US"/>
        </w:rPr>
        <w:t>,</w:t>
      </w:r>
      <w:r>
        <w:t xml:space="preserve"> in control areas, those kiosks serving the EA’s population. We </w:t>
      </w:r>
      <w:r>
        <w:rPr>
          <w:lang w:val="en-US"/>
        </w:rPr>
        <w:t xml:space="preserve">also </w:t>
      </w:r>
      <w:r>
        <w:t>randomly select</w:t>
      </w:r>
      <w:r w:rsidR="00526AAF">
        <w:t>ed</w:t>
      </w:r>
      <w:r>
        <w:t xml:space="preserve"> </w:t>
      </w:r>
      <w:r w:rsidR="00B71617">
        <w:t>handcart</w:t>
      </w:r>
      <w:r w:rsidR="00CB3556">
        <w:t xml:space="preserve"> </w:t>
      </w:r>
      <w:r w:rsidRPr="00CB5D8F">
        <w:t>vendors</w:t>
      </w:r>
      <w:r>
        <w:t xml:space="preserve"> selling</w:t>
      </w:r>
      <w:r w:rsidR="00CB3556">
        <w:t xml:space="preserve"> water</w:t>
      </w:r>
      <w:r w:rsidR="005772F2">
        <w:t xml:space="preserve"> in</w:t>
      </w:r>
      <w:r>
        <w:t xml:space="preserve"> </w:t>
      </w:r>
      <w:r w:rsidR="00FF4C49">
        <w:t>jerry cans</w:t>
      </w:r>
      <w:r>
        <w:t xml:space="preserve"> from these kiosks, </w:t>
      </w:r>
      <w:r w:rsidR="00FF4C49">
        <w:t>as well as</w:t>
      </w:r>
      <w:r>
        <w:t xml:space="preserve"> adult consumers buying water from </w:t>
      </w:r>
      <w:r w:rsidR="00B71617">
        <w:t>handcart</w:t>
      </w:r>
      <w:r>
        <w:t xml:space="preserve"> vendors</w:t>
      </w:r>
      <w:r w:rsidR="007D525F">
        <w:t xml:space="preserve"> </w:t>
      </w:r>
      <w:r w:rsidR="00F05FE1">
        <w:t>or</w:t>
      </w:r>
      <w:r w:rsidR="007D525F">
        <w:t xml:space="preserve"> directly from </w:t>
      </w:r>
      <w:r w:rsidR="00FF4C49">
        <w:t xml:space="preserve">the </w:t>
      </w:r>
      <w:r w:rsidR="007D525F">
        <w:t>kiosks</w:t>
      </w:r>
      <w:r>
        <w:t>. We powered our sample to detect (</w:t>
      </w:r>
      <w:r w:rsidR="00FF4C49">
        <w:t>alpha = 0.05</w:t>
      </w:r>
      <w:r>
        <w:t xml:space="preserve">; </w:t>
      </w:r>
      <w:r w:rsidR="00FF4C49">
        <w:t>power = 0.8</w:t>
      </w:r>
      <w:r>
        <w:t xml:space="preserve">) a </w:t>
      </w:r>
      <w:r w:rsidR="00FF4C49">
        <w:t>hypothesized</w:t>
      </w:r>
      <w:r w:rsidR="007162F9">
        <w:t xml:space="preserve"> </w:t>
      </w:r>
      <w:r>
        <w:t xml:space="preserve">1 log reduction in </w:t>
      </w:r>
      <w:r w:rsidR="00F05FE1">
        <w:t xml:space="preserve">baseline </w:t>
      </w:r>
      <w:r>
        <w:t>point-of-use thermotolerant coliforms (cfu/100m</w:t>
      </w:r>
      <w:r w:rsidR="00E635C8">
        <w:t>L</w:t>
      </w:r>
      <w:r>
        <w:t>) from a</w:t>
      </w:r>
      <w:r w:rsidR="00F05FE1">
        <w:t>n initial</w:t>
      </w:r>
      <w:r w:rsidR="0013318C">
        <w:t xml:space="preserve"> median contamination level of</w:t>
      </w:r>
      <w:r>
        <w:t xml:space="preserve"> </w:t>
      </w:r>
      <w:r w:rsidR="00FF4C49">
        <w:t>1024 cfu</w:t>
      </w:r>
      <w:r>
        <w:t>/100m</w:t>
      </w:r>
      <w:r w:rsidR="00E635C8">
        <w:t>L</w:t>
      </w:r>
      <w:r>
        <w:t xml:space="preserve"> in Kisumu’s slums</w:t>
      </w:r>
      <w:r w:rsidR="00FF4C49">
        <w:t>,</w:t>
      </w:r>
      <w:r>
        <w:t xml:space="preserve"> with </w:t>
      </w:r>
      <w:r w:rsidR="00FF4C49">
        <w:t xml:space="preserve">a </w:t>
      </w:r>
      <w:r>
        <w:t>1 log standard deviation</w:t>
      </w:r>
      <w:r w:rsidR="0013318C">
        <w:t xml:space="preserve"> reported previous</w:t>
      </w:r>
      <w:r w:rsidR="00904EA2">
        <w:t>l</w:t>
      </w:r>
      <w:r w:rsidR="0013318C">
        <w:t xml:space="preserve">y </w:t>
      </w:r>
      <w:r w:rsidR="0013318C">
        <w:fldChar w:fldCharType="begin"/>
      </w:r>
      <w:r w:rsidR="0013318C">
        <w:instrText xml:space="preserve"> ADDIN EN.CITE &lt;EndNote&gt;&lt;Cite&gt;&lt;Author&gt;Okotto&lt;/Author&gt;&lt;Year&gt;2010&lt;/Year&gt;&lt;RecNum&gt;544&lt;/RecNum&gt;&lt;DisplayText&gt;(Okotto, 2010)&lt;/DisplayText&gt;&lt;record&gt;&lt;rec-number&gt;544&lt;/rec-number&gt;&lt;foreign-keys&gt;&lt;key app="EN" db-id="20tredwetsdxf3epftppt9wc5rz2dr5ed29w" timestamp="1669041894"&gt;544&lt;/key&gt;&lt;/foreign-keys&gt;&lt;ref-type name="Thesis"&gt;32&lt;/ref-type&gt;&lt;contributors&gt;&lt;authors&gt;&lt;author&gt;Okotto, Lorna Grace Owuor&lt;/author&gt;&lt;/authors&gt;&lt;secondary-authors&gt;&lt;author&gt;University of, Surrey&lt;/author&gt;&lt;/secondary-authors&gt;&lt;/contributors&gt;&lt;titles&gt;&lt;title&gt;Independent and small scale urban water providers in Kenya and Ethiopia&lt;/title&gt;&lt;/titles&gt;&lt;dates&gt;&lt;year&gt;2010&lt;/year&gt;&lt;/dates&gt;&lt;urls&gt;&lt;/urls&gt;&lt;/record&gt;&lt;/Cite&gt;&lt;/EndNote&gt;</w:instrText>
      </w:r>
      <w:r w:rsidR="0013318C">
        <w:fldChar w:fldCharType="separate"/>
      </w:r>
      <w:r w:rsidR="0013318C">
        <w:rPr>
          <w:noProof/>
        </w:rPr>
        <w:t>(Okotto, 2010)</w:t>
      </w:r>
      <w:r w:rsidR="0013318C">
        <w:fldChar w:fldCharType="end"/>
      </w:r>
      <w:r>
        <w:t xml:space="preserve">. </w:t>
      </w:r>
    </w:p>
    <w:p w14:paraId="1EB18AAE" w14:textId="77777777" w:rsidR="000B34C2" w:rsidRDefault="00A73193">
      <w:pPr>
        <w:pStyle w:val="Heading3"/>
      </w:pPr>
      <w:r>
        <w:rPr>
          <w:lang w:val="en-US"/>
        </w:rPr>
        <w:t xml:space="preserve">2.5 </w:t>
      </w:r>
      <w:r>
        <w:t>Questionnaire surveys and water sampling</w:t>
      </w:r>
    </w:p>
    <w:p w14:paraId="1C220889" w14:textId="1D738AC1" w:rsidR="000B34C2" w:rsidRDefault="007D525F">
      <w:pPr>
        <w:rPr>
          <w:lang w:val="en-US"/>
        </w:rPr>
      </w:pPr>
      <w:r>
        <w:rPr>
          <w:lang w:val="en-US"/>
        </w:rPr>
        <w:t>After seeking their informed consent, w</w:t>
      </w:r>
      <w:r w:rsidR="00A73193">
        <w:rPr>
          <w:lang w:val="en-US"/>
        </w:rPr>
        <w:t>e</w:t>
      </w:r>
      <w:r w:rsidR="00A73193">
        <w:t xml:space="preserve"> </w:t>
      </w:r>
      <w:r w:rsidR="00A73193">
        <w:rPr>
          <w:lang w:val="en-US"/>
        </w:rPr>
        <w:t>administered questionnaires</w:t>
      </w:r>
      <w:r w:rsidR="00AC10AC">
        <w:rPr>
          <w:lang w:val="en-US"/>
        </w:rPr>
        <w:t xml:space="preserve"> in English, Dh</w:t>
      </w:r>
      <w:r w:rsidR="0083016F">
        <w:rPr>
          <w:lang w:val="en-US"/>
        </w:rPr>
        <w:t>o</w:t>
      </w:r>
      <w:r w:rsidR="00AC10AC">
        <w:rPr>
          <w:lang w:val="en-US"/>
        </w:rPr>
        <w:t>luo</w:t>
      </w:r>
      <w:r w:rsidR="0079417D">
        <w:rPr>
          <w:lang w:val="en-US"/>
        </w:rPr>
        <w:t>,</w:t>
      </w:r>
      <w:r w:rsidR="00AC10AC">
        <w:rPr>
          <w:lang w:val="en-US"/>
        </w:rPr>
        <w:t xml:space="preserve"> or Kiswahi</w:t>
      </w:r>
      <w:r w:rsidR="0083016F">
        <w:rPr>
          <w:lang w:val="en-US"/>
        </w:rPr>
        <w:t>li</w:t>
      </w:r>
      <w:r w:rsidR="00A73193">
        <w:rPr>
          <w:lang w:val="en-US"/>
        </w:rPr>
        <w:t xml:space="preserve"> to</w:t>
      </w:r>
      <w:r w:rsidR="00A73193">
        <w:t xml:space="preserve"> </w:t>
      </w:r>
      <w:r w:rsidR="00A73193">
        <w:rPr>
          <w:lang w:val="en-US"/>
        </w:rPr>
        <w:t xml:space="preserve">MOs, </w:t>
      </w:r>
      <w:r w:rsidR="00A73193">
        <w:t xml:space="preserve">kiosk and water </w:t>
      </w:r>
      <w:r w:rsidR="00B71617">
        <w:t>handcart</w:t>
      </w:r>
      <w:r w:rsidR="00A73193">
        <w:t xml:space="preserve"> operators, </w:t>
      </w:r>
      <w:r w:rsidR="001853B9">
        <w:t>and</w:t>
      </w:r>
      <w:r w:rsidR="00A73193">
        <w:t xml:space="preserve"> their adult customers</w:t>
      </w:r>
      <w:r w:rsidR="00361506">
        <w:t xml:space="preserve">, using tablets to </w:t>
      </w:r>
      <w:r w:rsidR="00E3038D">
        <w:t xml:space="preserve">record responses </w:t>
      </w:r>
      <w:r w:rsidR="00425645">
        <w:t xml:space="preserve">via the SurveyCTO software </w:t>
      </w:r>
      <w:r w:rsidR="00425645">
        <w:fldChar w:fldCharType="begin"/>
      </w:r>
      <w:r w:rsidR="00425645">
        <w:instrText xml:space="preserve"> ADDIN EN.CITE &lt;EndNote&gt;&lt;Cite&gt;&lt;Author&gt;Dobility Inc.&lt;/Author&gt;&lt;Year&gt;2021&lt;/Year&gt;&lt;RecNum&gt;463&lt;/RecNum&gt;&lt;DisplayText&gt;(Dobility Inc., 2021)&lt;/DisplayText&gt;&lt;record&gt;&lt;rec-number&gt;463&lt;/rec-number&gt;&lt;foreign-keys&gt;&lt;key app="EN" db-id="20tredwetsdxf3epftppt9wc5rz2dr5ed29w" timestamp="1657298172"&gt;463&lt;/key&gt;&lt;/foreign-keys&gt;&lt;ref-type name="Computer Program"&gt;9&lt;/ref-type&gt;&lt;contributors&gt;&lt;authors&gt;&lt;author&gt;Dobility Inc.,&lt;/author&gt;&lt;/authors&gt;&lt;/contributors&gt;&lt;titles&gt;&lt;title&gt;SurveyCTO Collect&lt;/title&gt;&lt;/titles&gt;&lt;edition&gt;2.72&lt;/edition&gt;&lt;dates&gt;&lt;year&gt;2021&lt;/year&gt;&lt;/dates&gt;&lt;pub-location&gt;Cambridge, Massachussets&lt;/pub-location&gt;&lt;publisher&gt;Dobility Inc.&lt;/publisher&gt;&lt;urls&gt;&lt;related-urls&gt;&lt;url&gt;https://www.surveycto.com/&lt;/url&gt;&lt;/related-urls&gt;&lt;/urls&gt;&lt;/record&gt;&lt;/Cite&gt;&lt;/EndNote&gt;</w:instrText>
      </w:r>
      <w:r w:rsidR="00425645">
        <w:fldChar w:fldCharType="separate"/>
      </w:r>
      <w:r w:rsidR="00425645">
        <w:rPr>
          <w:noProof/>
        </w:rPr>
        <w:t>(Dobility Inc., 2021)</w:t>
      </w:r>
      <w:r w:rsidR="00425645">
        <w:fldChar w:fldCharType="end"/>
      </w:r>
      <w:r w:rsidR="00A73193">
        <w:rPr>
          <w:lang w:val="en-US"/>
        </w:rPr>
        <w:t>.</w:t>
      </w:r>
      <w:r w:rsidR="00A73193">
        <w:t xml:space="preserve">  </w:t>
      </w:r>
      <w:r w:rsidR="00F178B7">
        <w:t>V</w:t>
      </w:r>
      <w:r w:rsidR="00A73193">
        <w:t>endors and kiosk owner</w:t>
      </w:r>
      <w:r w:rsidR="009E7C65">
        <w:t xml:space="preserve"> questionnaires covered</w:t>
      </w:r>
      <w:r w:rsidR="00A73193">
        <w:t xml:space="preserve"> business operations, </w:t>
      </w:r>
      <w:r w:rsidR="008F285A">
        <w:t xml:space="preserve">prices, service interruptions, </w:t>
      </w:r>
      <w:r w:rsidR="00A73193">
        <w:t>water storage, treatment</w:t>
      </w:r>
      <w:r w:rsidR="0079417D">
        <w:t>,</w:t>
      </w:r>
      <w:r w:rsidR="00A73193">
        <w:t xml:space="preserve"> and handling</w:t>
      </w:r>
      <w:r w:rsidR="00F178B7">
        <w:t>, whilst household</w:t>
      </w:r>
      <w:r w:rsidR="009E7C65">
        <w:t xml:space="preserve"> questionnaires covered</w:t>
      </w:r>
      <w:r w:rsidR="005830B8">
        <w:t xml:space="preserve"> housing conditions, water services, sanitation</w:t>
      </w:r>
      <w:r w:rsidR="0079417D">
        <w:t>,</w:t>
      </w:r>
      <w:r w:rsidR="005830B8">
        <w:t xml:space="preserve"> and hygiene</w:t>
      </w:r>
      <w:r w:rsidR="00A73193">
        <w:rPr>
          <w:lang w:val="en-US"/>
        </w:rPr>
        <w:t>.</w:t>
      </w:r>
      <w:r w:rsidR="00A73193">
        <w:t xml:space="preserve"> </w:t>
      </w:r>
      <w:r w:rsidR="00DA1300">
        <w:t xml:space="preserve">Field teams directly observed water storage practices and the presence of water and soap at </w:t>
      </w:r>
      <w:r w:rsidR="0079417D">
        <w:t>handwashing</w:t>
      </w:r>
      <w:r w:rsidR="00DA1300">
        <w:t xml:space="preserve"> facilities. </w:t>
      </w:r>
      <w:r w:rsidR="007C3AE8">
        <w:rPr>
          <w:lang w:val="en-US"/>
        </w:rPr>
        <w:t>Fieldwork took place between February</w:t>
      </w:r>
      <w:r w:rsidR="00ED3EBE">
        <w:rPr>
          <w:lang w:val="en-US"/>
        </w:rPr>
        <w:t xml:space="preserve"> </w:t>
      </w:r>
      <w:r w:rsidR="00FF4C49">
        <w:rPr>
          <w:lang w:val="en-US"/>
        </w:rPr>
        <w:t>21 and</w:t>
      </w:r>
      <w:r w:rsidR="00ED3EBE">
        <w:rPr>
          <w:lang w:val="en-US"/>
        </w:rPr>
        <w:t xml:space="preserve"> June</w:t>
      </w:r>
      <w:r w:rsidR="007C3AE8">
        <w:rPr>
          <w:lang w:val="en-US"/>
        </w:rPr>
        <w:t xml:space="preserve"> </w:t>
      </w:r>
      <w:r w:rsidR="00FF4C49">
        <w:rPr>
          <w:lang w:val="en-US"/>
        </w:rPr>
        <w:t xml:space="preserve">15, </w:t>
      </w:r>
      <w:r w:rsidR="007C3AE8">
        <w:rPr>
          <w:lang w:val="en-US"/>
        </w:rPr>
        <w:t>2022</w:t>
      </w:r>
      <w:r w:rsidR="00ED3EBE">
        <w:rPr>
          <w:lang w:val="en-US"/>
        </w:rPr>
        <w:t>.</w:t>
      </w:r>
    </w:p>
    <w:p w14:paraId="63616D36" w14:textId="436DD2D3" w:rsidR="000B34C2" w:rsidRDefault="002045BC">
      <w:r>
        <w:rPr>
          <w:lang w:val="en-US"/>
        </w:rPr>
        <w:t xml:space="preserve">We </w:t>
      </w:r>
      <w:r w:rsidR="006038A0">
        <w:rPr>
          <w:lang w:val="en-US"/>
        </w:rPr>
        <w:t>obtained respondents’</w:t>
      </w:r>
      <w:r>
        <w:rPr>
          <w:lang w:val="en-US"/>
        </w:rPr>
        <w:t xml:space="preserve"> </w:t>
      </w:r>
      <w:r>
        <w:t xml:space="preserve">permission to </w:t>
      </w:r>
      <w:r w:rsidR="006038A0">
        <w:t>collect</w:t>
      </w:r>
      <w:r>
        <w:t xml:space="preserve"> a water sample for testing</w:t>
      </w:r>
      <w:r>
        <w:rPr>
          <w:lang w:val="en-US"/>
        </w:rPr>
        <w:t xml:space="preserve">. We sampled piped water from </w:t>
      </w:r>
      <w:r w:rsidR="008E3DEB">
        <w:rPr>
          <w:lang w:val="en-US"/>
        </w:rPr>
        <w:t xml:space="preserve">the </w:t>
      </w:r>
      <w:r w:rsidR="00E64A02">
        <w:rPr>
          <w:lang w:val="en-US"/>
        </w:rPr>
        <w:t xml:space="preserve">MO </w:t>
      </w:r>
      <w:r>
        <w:rPr>
          <w:lang w:val="en-US"/>
        </w:rPr>
        <w:t>line, tap/kiosk</w:t>
      </w:r>
      <w:r w:rsidR="0079417D">
        <w:rPr>
          <w:lang w:val="en-US"/>
        </w:rPr>
        <w:t>,</w:t>
      </w:r>
      <w:r>
        <w:rPr>
          <w:lang w:val="en-US"/>
        </w:rPr>
        <w:t xml:space="preserve"> and </w:t>
      </w:r>
      <w:r w:rsidR="00B71617">
        <w:rPr>
          <w:lang w:val="en-US"/>
        </w:rPr>
        <w:t>handcart</w:t>
      </w:r>
      <w:r>
        <w:t xml:space="preserve"> vended </w:t>
      </w:r>
      <w:r>
        <w:rPr>
          <w:lang w:val="en-US"/>
        </w:rPr>
        <w:t>as well as</w:t>
      </w:r>
      <w:r>
        <w:t xml:space="preserve"> </w:t>
      </w:r>
      <w:r w:rsidR="005D5901">
        <w:t>household stored water collected from kiosks or vendors</w:t>
      </w:r>
      <w:r>
        <w:t xml:space="preserve">. </w:t>
      </w:r>
      <w:r w:rsidR="00E0105F">
        <w:t>T</w:t>
      </w:r>
      <w:r w:rsidR="00E64A02">
        <w:t>hree samples</w:t>
      </w:r>
      <w:r w:rsidR="00E64A02" w:rsidRPr="00E64A02">
        <w:t xml:space="preserve"> </w:t>
      </w:r>
      <w:r w:rsidR="00E64A02">
        <w:t>of piped water were taken on consecutive days for each</w:t>
      </w:r>
      <w:r w:rsidR="00471C6F">
        <w:t xml:space="preserve"> selected MO’s </w:t>
      </w:r>
      <w:r w:rsidR="005D5901">
        <w:t>pipe</w:t>
      </w:r>
      <w:r w:rsidR="00471C6F">
        <w:t>lines</w:t>
      </w:r>
      <w:r w:rsidR="005803EB">
        <w:t xml:space="preserve"> to increase the probability </w:t>
      </w:r>
      <w:r w:rsidR="00FF4C49">
        <w:t>that the</w:t>
      </w:r>
      <w:r w:rsidR="005803EB">
        <w:t xml:space="preserve"> sampling </w:t>
      </w:r>
      <w:r w:rsidR="00FF4C49">
        <w:t>coincided</w:t>
      </w:r>
      <w:r w:rsidR="005803EB">
        <w:t xml:space="preserve"> with transient contamination events</w:t>
      </w:r>
      <w:r w:rsidR="00E64A02">
        <w:t xml:space="preserve">. </w:t>
      </w:r>
      <w:r w:rsidR="009527D3">
        <w:t>A</w:t>
      </w:r>
      <w:r w:rsidR="00A73193">
        <w:t>utoclav</w:t>
      </w:r>
      <w:r w:rsidR="00A02DE6">
        <w:t>ed</w:t>
      </w:r>
      <w:r w:rsidR="00A73193">
        <w:t xml:space="preserve"> </w:t>
      </w:r>
      <w:r w:rsidR="00A02DE6">
        <w:t>300 to 500</w:t>
      </w:r>
      <w:r w:rsidR="00E635C8">
        <w:t xml:space="preserve"> </w:t>
      </w:r>
      <w:r w:rsidR="00A02DE6">
        <w:t>m</w:t>
      </w:r>
      <w:r w:rsidR="00E635C8">
        <w:t>L</w:t>
      </w:r>
      <w:r w:rsidR="00A02DE6">
        <w:t xml:space="preserve"> </w:t>
      </w:r>
      <w:r w:rsidR="00A73193">
        <w:t>plastic bottles were washed with a non-ionic detergent and rinsed at least three times with distilled, deionized water</w:t>
      </w:r>
      <w:r w:rsidR="00BB1152">
        <w:t xml:space="preserve"> prior to use for sample collection</w:t>
      </w:r>
      <w:r w:rsidR="00A73193">
        <w:t xml:space="preserve">. </w:t>
      </w:r>
      <w:r w:rsidR="002010C9">
        <w:t xml:space="preserve">Following </w:t>
      </w:r>
      <w:r w:rsidR="00BD4434">
        <w:t>sampling</w:t>
      </w:r>
      <w:r w:rsidR="00A73193">
        <w:t xml:space="preserve"> recommendations </w:t>
      </w:r>
      <w:r w:rsidR="00BD4434">
        <w:fldChar w:fldCharType="begin"/>
      </w:r>
      <w:r w:rsidR="00BD4434">
        <w:instrText xml:space="preserve"> ADDIN EN.CITE &lt;EndNote&gt;&lt;Cite&gt;&lt;Author&gt;Howard&lt;/Author&gt;&lt;Year&gt;2002&lt;/Year&gt;&lt;RecNum&gt;3281&lt;/RecNum&gt;&lt;DisplayText&gt;(Howard, 2002)&lt;/DisplayText&gt;&lt;record&gt;&lt;rec-number&gt;3281&lt;/rec-number&gt;&lt;foreign-keys&gt;&lt;key app="EN" db-id="20tredwetsdxf3epftppt9wc5rz2dr5ed29w" timestamp="1704466406"&gt;3281&lt;/key&gt;&lt;/foreign-keys&gt;&lt;ref-type name="Report"&gt;27&lt;/ref-type&gt;&lt;contributors&gt;&lt;authors&gt;&lt;author&gt;Howard, G.&lt;/author&gt;&lt;/authors&gt;&lt;tertiary-authors&gt;&lt;author&gt;Loughborough University&lt;/author&gt;&lt;/tertiary-authors&gt;&lt;/contributors&gt;&lt;titles&gt;&lt;title&gt;Water quality surveillance - a practical guide&lt;/title&gt;&lt;/titles&gt;&lt;pages&gt;88&lt;/pages&gt;&lt;dates&gt;&lt;year&gt;2002&lt;/year&gt;&lt;/dates&gt;&lt;pub-location&gt;Loughborough, UK&lt;/pub-location&gt;&lt;urls&gt;&lt;related-urls&gt;&lt;url&gt;https://wedc-knowledge.lboro.ac.uk/resources/books/Water_Quality_Surveillance_-_Complete.pdf&lt;/url&gt;&lt;/related-urls&gt;&lt;/urls&gt;&lt;/record&gt;&lt;/Cite&gt;&lt;/EndNote&gt;</w:instrText>
      </w:r>
      <w:r w:rsidR="00BD4434">
        <w:fldChar w:fldCharType="separate"/>
      </w:r>
      <w:r w:rsidR="00BD4434">
        <w:rPr>
          <w:noProof/>
        </w:rPr>
        <w:t>(Howard, 2002)</w:t>
      </w:r>
      <w:r w:rsidR="00BD4434">
        <w:fldChar w:fldCharType="end"/>
      </w:r>
      <w:r w:rsidR="00A73193">
        <w:t>, taps were left to run for two minutes before collecting samples.</w:t>
      </w:r>
      <w:r w:rsidR="000659F5">
        <w:t xml:space="preserve"> </w:t>
      </w:r>
      <w:r w:rsidR="000E68DC">
        <w:t>Samples were</w:t>
      </w:r>
      <w:r w:rsidR="000659F5" w:rsidRPr="000659F5">
        <w:t xml:space="preserve"> tested in situ for free residual chlorine using SenSafe Water Check test strips, which are approved by the US Environmental Protection Agency (ITS Method 99-003)</w:t>
      </w:r>
      <w:r w:rsidR="000E68DC">
        <w:t>.</w:t>
      </w:r>
      <w:r w:rsidR="00A73193">
        <w:t xml:space="preserve"> </w:t>
      </w:r>
      <w:r w:rsidR="003A7602">
        <w:t>Water</w:t>
      </w:r>
      <w:r w:rsidR="00A73193">
        <w:t xml:space="preserve"> </w:t>
      </w:r>
      <w:r w:rsidR="003A7602">
        <w:t>s</w:t>
      </w:r>
      <w:r w:rsidR="00A73193">
        <w:t xml:space="preserve">amples were transported </w:t>
      </w:r>
      <w:r w:rsidR="003A7602">
        <w:t xml:space="preserve">on ice </w:t>
      </w:r>
      <w:r w:rsidR="00A73193">
        <w:t xml:space="preserve">and </w:t>
      </w:r>
      <w:r w:rsidR="00A73193">
        <w:rPr>
          <w:lang w:val="en-US"/>
        </w:rPr>
        <w:t>analyzed</w:t>
      </w:r>
      <w:r w:rsidR="00A73193">
        <w:t xml:space="preserve"> in </w:t>
      </w:r>
      <w:r w:rsidR="00EB3941">
        <w:t>a</w:t>
      </w:r>
      <w:r w:rsidR="00A73193">
        <w:t xml:space="preserve"> laboratory </w:t>
      </w:r>
      <w:r w:rsidR="00EB3941">
        <w:t>at</w:t>
      </w:r>
      <w:r w:rsidR="00A73193">
        <w:t xml:space="preserve"> VIRED International</w:t>
      </w:r>
      <w:r w:rsidR="00EB3941">
        <w:t>,</w:t>
      </w:r>
      <w:r w:rsidR="00A73193">
        <w:t xml:space="preserve"> Kisumu</w:t>
      </w:r>
      <w:r w:rsidR="0079417D">
        <w:t>,</w:t>
      </w:r>
      <w:r w:rsidR="00A73193">
        <w:t xml:space="preserve"> within six hours of sampling. </w:t>
      </w:r>
    </w:p>
    <w:p w14:paraId="56C0E491" w14:textId="40E59FAC" w:rsidR="00505AFC" w:rsidRDefault="00505AFC" w:rsidP="00505AFC">
      <w:pPr>
        <w:rPr>
          <w:lang w:val="en-US"/>
        </w:rPr>
      </w:pPr>
      <w:r>
        <w:rPr>
          <w:lang w:val="en-US"/>
        </w:rPr>
        <w:t xml:space="preserve">Ethical approval was obtained from the ethical review committees of Jaramogi Oginga Odinga University of Science and Technology </w:t>
      </w:r>
      <w:r w:rsidRPr="00522E6F">
        <w:rPr>
          <w:rFonts w:asciiTheme="minorHAnsi" w:hAnsiTheme="minorHAnsi" w:cstheme="minorHAnsi"/>
        </w:rPr>
        <w:t xml:space="preserve">(REF: ERC/23/6/20-4; approval date August </w:t>
      </w:r>
      <w:r w:rsidR="00FF4C49">
        <w:rPr>
          <w:rFonts w:asciiTheme="minorHAnsi" w:hAnsiTheme="minorHAnsi" w:cstheme="minorHAnsi"/>
        </w:rPr>
        <w:t xml:space="preserve">19, </w:t>
      </w:r>
      <w:r w:rsidRPr="00522E6F">
        <w:rPr>
          <w:rFonts w:asciiTheme="minorHAnsi" w:hAnsiTheme="minorHAnsi" w:cstheme="minorHAnsi"/>
        </w:rPr>
        <w:t>2020)</w:t>
      </w:r>
      <w:r>
        <w:rPr>
          <w:lang w:val="en-US"/>
        </w:rPr>
        <w:t xml:space="preserve"> and the Faculty of Environmental and Life Sciences, University of Southampton (ref: 55755, approval date: </w:t>
      </w:r>
      <w:r w:rsidR="00FF4C49" w:rsidRPr="005B5CA3">
        <w:rPr>
          <w:lang w:val="en-US"/>
        </w:rPr>
        <w:t xml:space="preserve">August </w:t>
      </w:r>
      <w:r w:rsidR="005B5CA3" w:rsidRPr="005B5CA3">
        <w:rPr>
          <w:lang w:val="en-US"/>
        </w:rPr>
        <w:t>26</w:t>
      </w:r>
      <w:r w:rsidR="00FF4C49" w:rsidRPr="005B5CA3">
        <w:rPr>
          <w:lang w:val="en-US"/>
        </w:rPr>
        <w:t xml:space="preserve">, </w:t>
      </w:r>
      <w:r w:rsidRPr="005B5CA3">
        <w:rPr>
          <w:lang w:val="en-US"/>
        </w:rPr>
        <w:t>2020).</w:t>
      </w:r>
      <w:r>
        <w:rPr>
          <w:lang w:val="en-US"/>
        </w:rPr>
        <w:t xml:space="preserve"> Human subjects research was carried out in accordance with the Declaration of Helsinki.</w:t>
      </w:r>
    </w:p>
    <w:p w14:paraId="2BA7A236" w14:textId="77777777" w:rsidR="000B34C2" w:rsidRDefault="00A73193">
      <w:pPr>
        <w:pStyle w:val="Heading3"/>
      </w:pPr>
      <w:r>
        <w:rPr>
          <w:lang w:val="en-US"/>
        </w:rPr>
        <w:t xml:space="preserve">2.6 </w:t>
      </w:r>
      <w:r>
        <w:t>Laboratory analysis</w:t>
      </w:r>
    </w:p>
    <w:p w14:paraId="448CA82A" w14:textId="5FB4ED1C" w:rsidR="000B34C2" w:rsidRDefault="00A73193">
      <w:pPr>
        <w:rPr>
          <w:lang w:val="en-US"/>
        </w:rPr>
      </w:pPr>
      <w:r>
        <w:t xml:space="preserve">Water samples were tested for </w:t>
      </w:r>
      <w:r w:rsidR="000C48E6">
        <w:t xml:space="preserve">faecal indicator bacteria, namely </w:t>
      </w:r>
      <w:r w:rsidR="00A64730">
        <w:t>total and th</w:t>
      </w:r>
      <w:r w:rsidR="003E7F56">
        <w:t>ermotolerant coliforms</w:t>
      </w:r>
      <w:r w:rsidR="000C48E6">
        <w:t>,</w:t>
      </w:r>
      <w:r>
        <w:t xml:space="preserve"> </w:t>
      </w:r>
      <w:r w:rsidR="003E7F56">
        <w:t>using membrane filtration.</w:t>
      </w:r>
      <w:r>
        <w:rPr>
          <w:lang w:val="en-US"/>
        </w:rPr>
        <w:t xml:space="preserve"> </w:t>
      </w:r>
      <w:r>
        <w:t xml:space="preserve"> </w:t>
      </w:r>
      <w:r w:rsidR="005D5524">
        <w:t xml:space="preserve">A sample of </w:t>
      </w:r>
      <w:r w:rsidR="00FF4C49">
        <w:t>100 mL</w:t>
      </w:r>
      <w:r>
        <w:t xml:space="preserve"> </w:t>
      </w:r>
      <w:r w:rsidR="00405DD8">
        <w:t>of water</w:t>
      </w:r>
      <w:r>
        <w:t xml:space="preserve"> was filtered </w:t>
      </w:r>
      <w:r w:rsidR="00FF4C49">
        <w:t>through</w:t>
      </w:r>
      <w:r w:rsidR="001C06B3">
        <w:t xml:space="preserve"> a</w:t>
      </w:r>
      <w:r>
        <w:t xml:space="preserve"> </w:t>
      </w:r>
      <w:r w:rsidR="00FF4C49">
        <w:t>0.45 μm pore diameter</w:t>
      </w:r>
      <w:r>
        <w:t xml:space="preserve"> gridded cellulose acetate membrane </w:t>
      </w:r>
      <w:r w:rsidR="00FF4C49">
        <w:t>using a vacuum pump</w:t>
      </w:r>
      <w:r>
        <w:t xml:space="preserve">. One </w:t>
      </w:r>
      <w:r w:rsidR="001F3577">
        <w:t>millilitre</w:t>
      </w:r>
      <w:r>
        <w:t xml:space="preserve"> of sterile </w:t>
      </w:r>
      <w:r w:rsidR="0079417D">
        <w:t>quarter-strength</w:t>
      </w:r>
      <w:r>
        <w:t xml:space="preserve"> </w:t>
      </w:r>
      <w:r w:rsidR="0079417D">
        <w:t>Ringer’s</w:t>
      </w:r>
      <w:r>
        <w:t xml:space="preserve"> solution diluent was added to </w:t>
      </w:r>
      <w:r w:rsidR="005D5524">
        <w:t>maintain</w:t>
      </w:r>
      <w:r>
        <w:t xml:space="preserve"> cell isotonicity. The filtration unit was sterilised between each sample processing.  </w:t>
      </w:r>
      <w:r w:rsidR="00D97B0F">
        <w:t>Processed f</w:t>
      </w:r>
      <w:r>
        <w:rPr>
          <w:lang w:val="en-US"/>
        </w:rPr>
        <w:t>ilter</w:t>
      </w:r>
      <w:r w:rsidR="00D97B0F">
        <w:rPr>
          <w:lang w:val="en-US"/>
        </w:rPr>
        <w:t>s</w:t>
      </w:r>
      <w:r>
        <w:rPr>
          <w:lang w:val="en-US"/>
        </w:rPr>
        <w:t xml:space="preserve"> </w:t>
      </w:r>
      <w:r>
        <w:t>w</w:t>
      </w:r>
      <w:r w:rsidR="00D97B0F">
        <w:t>ere</w:t>
      </w:r>
      <w:r>
        <w:t xml:space="preserve"> placed on a Gelman absorbent pad pre-soaked in selective medium</w:t>
      </w:r>
      <w:r>
        <w:rPr>
          <w:lang w:val="en-US"/>
        </w:rPr>
        <w:t xml:space="preserve"> (</w:t>
      </w:r>
      <w:r>
        <w:t>Membrane Lauryl Sulphate Broth (MLSB) (Oxoid, Basingstoke, UK) in an aluminium Petri dish.  The plate was then incubated at between 37</w:t>
      </w:r>
      <w:r>
        <w:rPr>
          <w:vertAlign w:val="superscript"/>
        </w:rPr>
        <w:t>0</w:t>
      </w:r>
      <w:r w:rsidR="009772A6">
        <w:t>C</w:t>
      </w:r>
      <w:r>
        <w:t xml:space="preserve"> and 44</w:t>
      </w:r>
      <w:r>
        <w:rPr>
          <w:vertAlign w:val="superscript"/>
        </w:rPr>
        <w:t>0</w:t>
      </w:r>
      <w:r w:rsidR="009772A6">
        <w:t>C</w:t>
      </w:r>
      <w:r>
        <w:t xml:space="preserve"> for 18 </w:t>
      </w:r>
      <w:r w:rsidR="0079417D">
        <w:t xml:space="preserve">to </w:t>
      </w:r>
      <w:r>
        <w:t>24 h</w:t>
      </w:r>
      <w:r w:rsidR="0079417D">
        <w:t>ours</w:t>
      </w:r>
      <w:r>
        <w:t xml:space="preserve"> in a Dela</w:t>
      </w:r>
      <w:r w:rsidR="00F95E5C">
        <w:t>g</w:t>
      </w:r>
      <w:r>
        <w:t xml:space="preserve">ua </w:t>
      </w:r>
      <w:r w:rsidR="00D97B0F">
        <w:t xml:space="preserve">DWT: 10098 </w:t>
      </w:r>
      <w:r>
        <w:t xml:space="preserve">kit portable incubator.  After 24 hrs, golden yellow </w:t>
      </w:r>
      <w:r w:rsidR="0079417D">
        <w:t>colony-forming</w:t>
      </w:r>
      <w:r>
        <w:t xml:space="preserve"> units (</w:t>
      </w:r>
      <w:r w:rsidR="0079417D">
        <w:t>CFUs</w:t>
      </w:r>
      <w:r>
        <w:t xml:space="preserve">) </w:t>
      </w:r>
      <w:r w:rsidR="009B7945">
        <w:t>were enumerated as thermotolerant coliforms</w:t>
      </w:r>
      <w:r>
        <w:rPr>
          <w:lang w:val="en-US"/>
        </w:rPr>
        <w:t xml:space="preserve">. </w:t>
      </w:r>
    </w:p>
    <w:p w14:paraId="116FF887" w14:textId="3C460338" w:rsidR="000B34C2" w:rsidRDefault="00A73193">
      <w:pPr>
        <w:pStyle w:val="Heading3"/>
      </w:pPr>
      <w:r>
        <w:rPr>
          <w:lang w:val="en-US"/>
        </w:rPr>
        <w:lastRenderedPageBreak/>
        <w:t>2.</w:t>
      </w:r>
      <w:r w:rsidR="004B6883">
        <w:rPr>
          <w:lang w:val="en-US"/>
        </w:rPr>
        <w:t>7</w:t>
      </w:r>
      <w:r>
        <w:rPr>
          <w:lang w:val="en-US"/>
        </w:rPr>
        <w:t xml:space="preserve"> </w:t>
      </w:r>
      <w:r>
        <w:t>Statistical analysis</w:t>
      </w:r>
    </w:p>
    <w:p w14:paraId="0F9E14D5" w14:textId="1009FF81" w:rsidR="000B34C2" w:rsidRDefault="001C07E3">
      <w:pPr>
        <w:pStyle w:val="ListParagraph"/>
        <w:ind w:left="0"/>
      </w:pPr>
      <w:r>
        <w:rPr>
          <w:lang w:val="en-US"/>
        </w:rPr>
        <w:t xml:space="preserve">To quantify any residual differences in </w:t>
      </w:r>
      <w:r w:rsidR="00013A98">
        <w:rPr>
          <w:lang w:val="en-US"/>
        </w:rPr>
        <w:t>contamination risk factors after matching, w</w:t>
      </w:r>
      <w:r w:rsidR="00A73193">
        <w:rPr>
          <w:lang w:val="en-US"/>
        </w:rPr>
        <w:t xml:space="preserve">e </w:t>
      </w:r>
      <w:r w:rsidR="00BB38DD">
        <w:t>tested</w:t>
      </w:r>
      <w:r w:rsidR="00A73193">
        <w:t xml:space="preserve"> for differences in h</w:t>
      </w:r>
      <w:r w:rsidR="00A73193">
        <w:rPr>
          <w:lang w:val="en-US"/>
        </w:rPr>
        <w:t>ouse</w:t>
      </w:r>
      <w:r w:rsidR="00A73193">
        <w:t xml:space="preserve">hold characteristics between </w:t>
      </w:r>
      <w:r w:rsidR="001855B3">
        <w:t>DMM</w:t>
      </w:r>
      <w:r w:rsidR="00A73193">
        <w:t xml:space="preserve"> </w:t>
      </w:r>
      <w:r w:rsidR="00D9569D">
        <w:t>and</w:t>
      </w:r>
      <w:r w:rsidR="00A73193">
        <w:t xml:space="preserve"> control areas.</w:t>
      </w:r>
      <w:r w:rsidR="00134AEC">
        <w:t xml:space="preserve"> </w:t>
      </w:r>
      <w:r w:rsidR="00A73193">
        <w:t>To evaluate plausible mechanisms that might reduce microbial contamination in DMM areas, we used</w:t>
      </w:r>
      <w:r w:rsidR="004D0897">
        <w:t xml:space="preserve"> </w:t>
      </w:r>
      <w:r w:rsidR="005D5524">
        <w:t xml:space="preserve">the </w:t>
      </w:r>
      <w:r w:rsidR="0079417D">
        <w:t>chi-square</w:t>
      </w:r>
      <w:r w:rsidR="004D0897">
        <w:t xml:space="preserve"> or</w:t>
      </w:r>
      <w:r w:rsidR="00A73193">
        <w:t xml:space="preserve"> Fisher’s exact test to </w:t>
      </w:r>
      <w:r w:rsidR="005D5524">
        <w:t>assess</w:t>
      </w:r>
      <w:r w:rsidR="00A73193">
        <w:t xml:space="preserve"> significant differences between DMM and control areas in supply continuity reported by kiosk owners, </w:t>
      </w:r>
      <w:r w:rsidR="005D5524">
        <w:t>as well as</w:t>
      </w:r>
      <w:r w:rsidR="00A73193">
        <w:t xml:space="preserve"> </w:t>
      </w:r>
      <w:r w:rsidR="0079417D">
        <w:t xml:space="preserve">the </w:t>
      </w:r>
      <w:r w:rsidR="00A73193">
        <w:t xml:space="preserve">presence of tanks or water treatment at kiosks.  We used linear regression to test for differences in free residual chlorine </w:t>
      </w:r>
      <w:r w:rsidR="005D5524">
        <w:t xml:space="preserve">levels </w:t>
      </w:r>
      <w:r w:rsidR="00A73193">
        <w:t>in kiosk water samples between DMM and control areas</w:t>
      </w:r>
      <w:r w:rsidR="005D5524">
        <w:t>,</w:t>
      </w:r>
      <w:r w:rsidR="003B03CB">
        <w:t xml:space="preserve"> </w:t>
      </w:r>
      <w:r w:rsidR="005D5524">
        <w:t>as well as</w:t>
      </w:r>
      <w:r w:rsidR="003B03CB">
        <w:t xml:space="preserve"> reported water prices</w:t>
      </w:r>
      <w:r w:rsidR="00A73193">
        <w:t>.</w:t>
      </w:r>
      <w:r w:rsidR="004D3456">
        <w:t xml:space="preserve"> We calculated </w:t>
      </w:r>
      <w:r w:rsidR="005D5524">
        <w:t xml:space="preserve">the </w:t>
      </w:r>
      <w:r w:rsidR="00E05324">
        <w:t xml:space="preserve">population-weighted mean </w:t>
      </w:r>
      <w:r w:rsidR="004D3456">
        <w:t>distance</w:t>
      </w:r>
      <w:r w:rsidR="00CE3443">
        <w:t xml:space="preserve"> to the nearest kiosk per EA using QGIS 3.34</w:t>
      </w:r>
      <w:r w:rsidR="00A10342">
        <w:t xml:space="preserve"> </w:t>
      </w:r>
      <w:r w:rsidR="00F25422">
        <w:fldChar w:fldCharType="begin"/>
      </w:r>
      <w:r w:rsidR="00F25422">
        <w:instrText xml:space="preserve"> ADDIN EN.CITE &lt;EndNote&gt;&lt;Cite&gt;&lt;Author&gt;QGIS.org&lt;/Author&gt;&lt;Year&gt;2025&lt;/Year&gt;&lt;RecNum&gt;3515&lt;/RecNum&gt;&lt;DisplayText&gt;(QGIS.org, 2025)&lt;/DisplayText&gt;&lt;record&gt;&lt;rec-number&gt;3515&lt;/rec-number&gt;&lt;foreign-keys&gt;&lt;key app="EN" db-id="20tredwetsdxf3epftppt9wc5rz2dr5ed29w" timestamp="1743496130"&gt;3515&lt;/key&gt;&lt;/foreign-keys&gt;&lt;ref-type name="Computer Program"&gt;9&lt;/ref-type&gt;&lt;contributors&gt;&lt;authors&gt;&lt;author&gt;QGIS.org,&lt;/author&gt;&lt;/authors&gt;&lt;/contributors&gt;&lt;titles&gt;&lt;title&gt;QGIS 3.34. Geographic Information System Developers Manual. QGIS Association&lt;/title&gt;&lt;/titles&gt;&lt;dates&gt;&lt;year&gt;2025&lt;/year&gt;&lt;/dates&gt;&lt;urls&gt;&lt;related-urls&gt;&lt;url&gt;https://docs.qgis.org/3.34/en/docs/developers_guide/index.html&lt;/url&gt;&lt;/related-urls&gt;&lt;/urls&gt;&lt;/record&gt;&lt;/Cite&gt;&lt;/EndNote&gt;</w:instrText>
      </w:r>
      <w:r w:rsidR="00F25422">
        <w:fldChar w:fldCharType="separate"/>
      </w:r>
      <w:r w:rsidR="00F25422">
        <w:rPr>
          <w:noProof/>
        </w:rPr>
        <w:t>(QGIS.org, 2025)</w:t>
      </w:r>
      <w:r w:rsidR="00F25422">
        <w:fldChar w:fldCharType="end"/>
      </w:r>
      <w:r w:rsidR="00CE3443">
        <w:t xml:space="preserve">, </w:t>
      </w:r>
      <w:r w:rsidR="005D5524">
        <w:t>based on 100m x 100</w:t>
      </w:r>
      <w:r w:rsidR="002549D5">
        <w:t>m gridded population estimates for 2020</w:t>
      </w:r>
      <w:r w:rsidR="005D5524">
        <w:t xml:space="preserve"> </w:t>
      </w:r>
      <w:r w:rsidR="00F25422">
        <w:fldChar w:fldCharType="begin"/>
      </w:r>
      <w:r w:rsidR="00F25422">
        <w:instrText xml:space="preserve"> ADDIN EN.CITE &lt;EndNote&gt;&lt;Cite&gt;&lt;Author&gt;Bondarenko&lt;/Author&gt;&lt;Year&gt;2020&lt;/Year&gt;&lt;RecNum&gt;3516&lt;/RecNum&gt;&lt;DisplayText&gt;(Bondarenko et al., 2020)&lt;/DisplayText&gt;&lt;record&gt;&lt;rec-number&gt;3516&lt;/rec-number&gt;&lt;foreign-keys&gt;&lt;key app="EN" db-id="20tredwetsdxf3epftppt9wc5rz2dr5ed29w" timestamp="1743496286"&gt;3516&lt;/key&gt;&lt;/foreign-keys&gt;&lt;ref-type name="Dataset"&gt;59&lt;/ref-type&gt;&lt;contributors&gt;&lt;authors&gt;&lt;author&gt;Bondarenko, M.&lt;/author&gt;&lt;author&gt;Kerr, D.&lt;/author&gt;&lt;author&gt;Sorichetta, A.&lt;/author&gt;&lt;author&gt;Tatem, A. J.&lt;/author&gt;&lt;/authors&gt;&lt;secondary-authors&gt;&lt;author&gt;WorldPop, University of Southampton.&lt;/author&gt;&lt;/secondary-authors&gt;&lt;/contributors&gt;&lt;titles&gt;&lt;title&gt; Census/projection-disaggregated gridded population datasets, adjusted to match the corresponding UNPD 2020 estimates, for 51 countries across sub-Saharan Africa using building footprints&lt;/title&gt;&lt;/titles&gt;&lt;dates&gt;&lt;year&gt;2020&lt;/year&gt;&lt;/dates&gt;&lt;pub-location&gt;Southampton, UK&lt;/pub-location&gt;&lt;urls&gt;&lt;/urls&gt;&lt;electronic-resource-num&gt;doi:10.5258/SOTON/WP00683&lt;/electronic-resource-num&gt;&lt;/record&gt;&lt;/Cite&gt;&lt;/EndNote&gt;</w:instrText>
      </w:r>
      <w:r w:rsidR="00F25422">
        <w:fldChar w:fldCharType="separate"/>
      </w:r>
      <w:r w:rsidR="00F25422">
        <w:rPr>
          <w:noProof/>
        </w:rPr>
        <w:t>(Bondarenko et al., 2020)</w:t>
      </w:r>
      <w:r w:rsidR="00F25422">
        <w:fldChar w:fldCharType="end"/>
      </w:r>
      <w:r w:rsidR="002549D5">
        <w:t>. We then</w:t>
      </w:r>
      <w:r w:rsidR="00E05324">
        <w:t xml:space="preserve"> used linear regression to test for </w:t>
      </w:r>
      <w:r w:rsidR="005726C2">
        <w:t>differences between matched DMM and control EAs.</w:t>
      </w:r>
    </w:p>
    <w:p w14:paraId="3E91F54A" w14:textId="3C32A3DD" w:rsidR="000B34C2" w:rsidRDefault="00A73193">
      <w:r>
        <w:t xml:space="preserve">We graphically compared thermotolerant coliform counts from KIWASCO- and </w:t>
      </w:r>
      <w:r w:rsidR="006F0EFB">
        <w:t>MO</w:t>
      </w:r>
      <w:r>
        <w:t xml:space="preserve">-managed pipelines, kiosk water, </w:t>
      </w:r>
      <w:r w:rsidR="00B71617">
        <w:t>handcart</w:t>
      </w:r>
      <w:r>
        <w:t xml:space="preserve"> vendor water, </w:t>
      </w:r>
      <w:r w:rsidR="00E9767E">
        <w:t>versus</w:t>
      </w:r>
      <w:r>
        <w:t xml:space="preserve"> household stored water</w:t>
      </w:r>
      <w:r w:rsidR="00A362B8">
        <w:t xml:space="preserve"> samples</w:t>
      </w:r>
      <w:r>
        <w:t xml:space="preserve">.  </w:t>
      </w:r>
      <w:r w:rsidR="00E9767E">
        <w:t>R</w:t>
      </w:r>
      <w:r w:rsidR="009F5FFE">
        <w:t>obust</w:t>
      </w:r>
      <w:r>
        <w:t xml:space="preserve"> logistic regression </w:t>
      </w:r>
      <w:r w:rsidR="00E9767E">
        <w:t xml:space="preserve">was used </w:t>
      </w:r>
      <w:r>
        <w:t xml:space="preserve">to evaluate the association between DMM and </w:t>
      </w:r>
      <w:r w:rsidR="00A362B8">
        <w:t>detectable</w:t>
      </w:r>
      <w:r>
        <w:t xml:space="preserve"> thermotolerant coliform levels (</w:t>
      </w:r>
      <w:r w:rsidR="005D5524">
        <w:t xml:space="preserve">&gt; </w:t>
      </w:r>
      <w:r>
        <w:rPr>
          <w:lang w:val="en-US"/>
        </w:rPr>
        <w:t>0</w:t>
      </w:r>
      <w:r w:rsidR="00884D11">
        <w:rPr>
          <w:lang w:val="en-US"/>
        </w:rPr>
        <w:t xml:space="preserve"> </w:t>
      </w:r>
      <w:r w:rsidRPr="00884D11">
        <w:t>cfu/</w:t>
      </w:r>
      <w:r w:rsidR="005D5524">
        <w:t>100 mL</w:t>
      </w:r>
      <w:r>
        <w:t>) in household stored water, controlling for other known risk factors for water recontamination</w:t>
      </w:r>
      <w:r w:rsidR="009F5FFE">
        <w:t xml:space="preserve"> and clustering at </w:t>
      </w:r>
      <w:r w:rsidR="003A661E">
        <w:t xml:space="preserve">the </w:t>
      </w:r>
      <w:r w:rsidR="009F5FFE">
        <w:t>EA level</w:t>
      </w:r>
      <w:r>
        <w:t xml:space="preserve">.  These risk factors included </w:t>
      </w:r>
      <w:r w:rsidR="004E05BB">
        <w:t xml:space="preserve">inadequate </w:t>
      </w:r>
      <w:r>
        <w:t>sanitation, hygiene</w:t>
      </w:r>
      <w:r w:rsidR="004E05BB">
        <w:t>, housing,</w:t>
      </w:r>
      <w:r>
        <w:t xml:space="preserve"> and lack of solid waste management services in the home</w:t>
      </w:r>
      <w:r w:rsidR="00BE09B5">
        <w:t>.</w:t>
      </w:r>
    </w:p>
    <w:p w14:paraId="2AEA1AEE" w14:textId="77777777" w:rsidR="000B34C2" w:rsidRDefault="00A73193">
      <w:pPr>
        <w:pStyle w:val="Heading2"/>
      </w:pPr>
      <w:r>
        <w:rPr>
          <w:lang w:val="en-US"/>
        </w:rPr>
        <w:t xml:space="preserve">3.0 </w:t>
      </w:r>
      <w:r>
        <w:t>Results:</w:t>
      </w:r>
    </w:p>
    <w:p w14:paraId="7217D3C2" w14:textId="77777777" w:rsidR="000B34C2" w:rsidRDefault="00A73193">
      <w:pPr>
        <w:pStyle w:val="Heading3"/>
      </w:pPr>
      <w:r>
        <w:rPr>
          <w:lang w:val="en-US"/>
        </w:rPr>
        <w:t xml:space="preserve">3.1 </w:t>
      </w:r>
      <w:r>
        <w:t>Selection of intervention and control areas</w:t>
      </w:r>
    </w:p>
    <w:p w14:paraId="1723A0C5" w14:textId="0FFDAEFC" w:rsidR="000B34C2" w:rsidRDefault="00A73193">
      <w:pPr>
        <w:pStyle w:val="Heading2"/>
      </w:pPr>
      <w:r>
        <w:rPr>
          <w:rFonts w:ascii="Calibri" w:eastAsia="Calibri" w:hAnsi="Calibri"/>
          <w:color w:val="auto"/>
          <w:sz w:val="22"/>
          <w:szCs w:val="22"/>
        </w:rPr>
        <w:t xml:space="preserve">Figure </w:t>
      </w:r>
      <w:r>
        <w:rPr>
          <w:rFonts w:ascii="Calibri" w:eastAsia="Calibri" w:hAnsi="Calibri"/>
          <w:color w:val="auto"/>
          <w:sz w:val="22"/>
          <w:szCs w:val="22"/>
          <w:lang w:val="en-US"/>
        </w:rPr>
        <w:t>2</w:t>
      </w:r>
      <w:r>
        <w:rPr>
          <w:rFonts w:ascii="Calibri" w:eastAsia="Calibri" w:hAnsi="Calibri"/>
          <w:color w:val="auto"/>
          <w:sz w:val="22"/>
          <w:szCs w:val="22"/>
        </w:rPr>
        <w:t xml:space="preserve"> </w:t>
      </w:r>
      <w:r w:rsidR="005D5524">
        <w:rPr>
          <w:rFonts w:ascii="Calibri" w:eastAsia="Calibri" w:hAnsi="Calibri"/>
          <w:color w:val="auto"/>
          <w:sz w:val="22"/>
          <w:szCs w:val="22"/>
        </w:rPr>
        <w:t>illustrates</w:t>
      </w:r>
      <w:r>
        <w:rPr>
          <w:rFonts w:ascii="Calibri" w:eastAsia="Calibri" w:hAnsi="Calibri"/>
          <w:color w:val="auto"/>
          <w:sz w:val="22"/>
          <w:szCs w:val="22"/>
        </w:rPr>
        <w:t xml:space="preserve"> the number of EAs excluded from the study and </w:t>
      </w:r>
      <w:r w:rsidR="00D027DB">
        <w:rPr>
          <w:rFonts w:ascii="Calibri" w:eastAsia="Calibri" w:hAnsi="Calibri"/>
          <w:color w:val="auto"/>
          <w:sz w:val="22"/>
          <w:szCs w:val="22"/>
        </w:rPr>
        <w:t>subsequently</w:t>
      </w:r>
      <w:r>
        <w:rPr>
          <w:rFonts w:ascii="Calibri" w:eastAsia="Calibri" w:hAnsi="Calibri"/>
          <w:color w:val="auto"/>
          <w:sz w:val="22"/>
          <w:szCs w:val="22"/>
        </w:rPr>
        <w:t xml:space="preserve"> matched, both </w:t>
      </w:r>
      <w:r w:rsidR="007925A5">
        <w:rPr>
          <w:rFonts w:ascii="Calibri" w:eastAsia="Calibri" w:hAnsi="Calibri"/>
          <w:color w:val="auto"/>
          <w:sz w:val="22"/>
          <w:szCs w:val="22"/>
        </w:rPr>
        <w:t>within</w:t>
      </w:r>
      <w:r>
        <w:rPr>
          <w:rFonts w:ascii="Calibri" w:eastAsia="Calibri" w:hAnsi="Calibri"/>
          <w:color w:val="auto"/>
          <w:sz w:val="22"/>
          <w:szCs w:val="22"/>
        </w:rPr>
        <w:t xml:space="preserve"> and </w:t>
      </w:r>
      <w:r w:rsidR="005D5524">
        <w:rPr>
          <w:rFonts w:ascii="Calibri" w:eastAsia="Calibri" w:hAnsi="Calibri"/>
          <w:color w:val="auto"/>
          <w:sz w:val="22"/>
          <w:szCs w:val="22"/>
        </w:rPr>
        <w:t xml:space="preserve">outside </w:t>
      </w:r>
      <w:r w:rsidR="007925A5">
        <w:rPr>
          <w:rFonts w:ascii="Calibri" w:eastAsia="Calibri" w:hAnsi="Calibri"/>
          <w:color w:val="auto"/>
          <w:sz w:val="22"/>
          <w:szCs w:val="22"/>
        </w:rPr>
        <w:t>the</w:t>
      </w:r>
      <w:r>
        <w:rPr>
          <w:rFonts w:ascii="Calibri" w:eastAsia="Calibri" w:hAnsi="Calibri"/>
          <w:color w:val="auto"/>
          <w:sz w:val="22"/>
          <w:szCs w:val="22"/>
        </w:rPr>
        <w:t xml:space="preserve"> DMM</w:t>
      </w:r>
      <w:r w:rsidR="007925A5">
        <w:rPr>
          <w:rFonts w:ascii="Calibri" w:eastAsia="Calibri" w:hAnsi="Calibri"/>
          <w:color w:val="auto"/>
          <w:sz w:val="22"/>
          <w:szCs w:val="22"/>
        </w:rPr>
        <w:t xml:space="preserve"> framework</w:t>
      </w:r>
      <w:r>
        <w:rPr>
          <w:rFonts w:ascii="Calibri" w:eastAsia="Calibri" w:hAnsi="Calibri"/>
          <w:color w:val="auto"/>
          <w:sz w:val="22"/>
          <w:szCs w:val="22"/>
        </w:rPr>
        <w:t xml:space="preserve">.  </w:t>
      </w:r>
      <w:r w:rsidR="00250EC8">
        <w:rPr>
          <w:rFonts w:ascii="Calibri" w:eastAsia="Calibri" w:hAnsi="Calibri"/>
          <w:color w:val="auto"/>
          <w:sz w:val="22"/>
          <w:szCs w:val="22"/>
        </w:rPr>
        <w:t>In all, 548</w:t>
      </w:r>
      <w:r>
        <w:rPr>
          <w:rFonts w:ascii="Calibri" w:eastAsia="Calibri" w:hAnsi="Calibri"/>
          <w:color w:val="auto"/>
          <w:sz w:val="22"/>
          <w:szCs w:val="22"/>
        </w:rPr>
        <w:t xml:space="preserve"> EAs were excluded </w:t>
      </w:r>
      <w:r w:rsidR="001C5B9F">
        <w:rPr>
          <w:rFonts w:ascii="Calibri" w:eastAsia="Calibri" w:hAnsi="Calibri"/>
          <w:color w:val="auto"/>
          <w:sz w:val="22"/>
          <w:szCs w:val="22"/>
        </w:rPr>
        <w:t>because they were</w:t>
      </w:r>
      <w:r>
        <w:rPr>
          <w:rFonts w:ascii="Calibri" w:eastAsia="Calibri" w:hAnsi="Calibri"/>
          <w:color w:val="auto"/>
          <w:sz w:val="22"/>
          <w:szCs w:val="22"/>
        </w:rPr>
        <w:t xml:space="preserve"> rural, lack</w:t>
      </w:r>
      <w:r w:rsidR="001C5B9F">
        <w:rPr>
          <w:rFonts w:ascii="Calibri" w:eastAsia="Calibri" w:hAnsi="Calibri"/>
          <w:color w:val="auto"/>
          <w:sz w:val="22"/>
          <w:szCs w:val="22"/>
        </w:rPr>
        <w:t>ed</w:t>
      </w:r>
      <w:r>
        <w:rPr>
          <w:rFonts w:ascii="Calibri" w:eastAsia="Calibri" w:hAnsi="Calibri"/>
          <w:color w:val="auto"/>
          <w:sz w:val="22"/>
          <w:szCs w:val="22"/>
        </w:rPr>
        <w:t xml:space="preserve"> piped water </w:t>
      </w:r>
      <w:r w:rsidR="0079417D">
        <w:rPr>
          <w:rFonts w:ascii="Calibri" w:eastAsia="Calibri" w:hAnsi="Calibri"/>
          <w:color w:val="auto"/>
          <w:sz w:val="22"/>
          <w:szCs w:val="22"/>
        </w:rPr>
        <w:t xml:space="preserve">infrastructure, </w:t>
      </w:r>
      <w:r>
        <w:rPr>
          <w:rFonts w:ascii="Calibri" w:eastAsia="Calibri" w:hAnsi="Calibri"/>
          <w:color w:val="auto"/>
          <w:sz w:val="22"/>
          <w:szCs w:val="22"/>
        </w:rPr>
        <w:t>or neighbour</w:t>
      </w:r>
      <w:r w:rsidR="001C5B9F">
        <w:rPr>
          <w:rFonts w:ascii="Calibri" w:eastAsia="Calibri" w:hAnsi="Calibri"/>
          <w:color w:val="auto"/>
          <w:sz w:val="22"/>
          <w:szCs w:val="22"/>
        </w:rPr>
        <w:t>ed</w:t>
      </w:r>
      <w:r>
        <w:rPr>
          <w:rFonts w:ascii="Calibri" w:eastAsia="Calibri" w:hAnsi="Calibri"/>
          <w:color w:val="auto"/>
          <w:sz w:val="22"/>
          <w:szCs w:val="22"/>
        </w:rPr>
        <w:t xml:space="preserve"> areas under </w:t>
      </w:r>
      <w:r w:rsidR="001C5B9F">
        <w:rPr>
          <w:rFonts w:ascii="Calibri" w:eastAsia="Calibri" w:hAnsi="Calibri"/>
          <w:color w:val="auto"/>
          <w:sz w:val="22"/>
          <w:szCs w:val="22"/>
        </w:rPr>
        <w:t>DMM</w:t>
      </w:r>
      <w:r w:rsidR="005D5524">
        <w:rPr>
          <w:rFonts w:ascii="Calibri" w:eastAsia="Calibri" w:hAnsi="Calibri"/>
          <w:color w:val="auto"/>
          <w:sz w:val="22"/>
          <w:szCs w:val="22"/>
        </w:rPr>
        <w:t>,</w:t>
      </w:r>
      <w:r>
        <w:rPr>
          <w:rFonts w:ascii="Calibri" w:eastAsia="Calibri" w:hAnsi="Calibri"/>
          <w:color w:val="auto"/>
          <w:sz w:val="22"/>
          <w:szCs w:val="22"/>
        </w:rPr>
        <w:t xml:space="preserve"> and </w:t>
      </w:r>
      <w:r w:rsidR="001C5B9F">
        <w:rPr>
          <w:rFonts w:ascii="Calibri" w:eastAsia="Calibri" w:hAnsi="Calibri"/>
          <w:color w:val="auto"/>
          <w:sz w:val="22"/>
          <w:szCs w:val="22"/>
        </w:rPr>
        <w:t>were thus</w:t>
      </w:r>
      <w:r>
        <w:rPr>
          <w:rFonts w:ascii="Calibri" w:eastAsia="Calibri" w:hAnsi="Calibri"/>
          <w:color w:val="auto"/>
          <w:sz w:val="22"/>
          <w:szCs w:val="22"/>
        </w:rPr>
        <w:t xml:space="preserve"> unsuitable as controls </w:t>
      </w:r>
      <w:r w:rsidR="005D5524">
        <w:rPr>
          <w:rFonts w:ascii="Calibri" w:eastAsia="Calibri" w:hAnsi="Calibri"/>
          <w:color w:val="auto"/>
          <w:sz w:val="22"/>
          <w:szCs w:val="22"/>
        </w:rPr>
        <w:t>due to</w:t>
      </w:r>
      <w:r>
        <w:rPr>
          <w:rFonts w:ascii="Calibri" w:eastAsia="Calibri" w:hAnsi="Calibri"/>
          <w:color w:val="auto"/>
          <w:sz w:val="22"/>
          <w:szCs w:val="22"/>
        </w:rPr>
        <w:t xml:space="preserve"> </w:t>
      </w:r>
      <w:r w:rsidR="00DB6618">
        <w:rPr>
          <w:rFonts w:ascii="Calibri" w:eastAsia="Calibri" w:hAnsi="Calibri"/>
          <w:color w:val="auto"/>
          <w:sz w:val="22"/>
          <w:szCs w:val="22"/>
        </w:rPr>
        <w:t>potential</w:t>
      </w:r>
      <w:r>
        <w:rPr>
          <w:rFonts w:ascii="Calibri" w:eastAsia="Calibri" w:hAnsi="Calibri"/>
          <w:color w:val="auto"/>
          <w:sz w:val="22"/>
          <w:szCs w:val="22"/>
        </w:rPr>
        <w:t xml:space="preserve"> spatial </w:t>
      </w:r>
      <w:r w:rsidR="0079417D">
        <w:rPr>
          <w:rFonts w:ascii="Calibri" w:eastAsia="Calibri" w:hAnsi="Calibri"/>
          <w:color w:val="auto"/>
          <w:sz w:val="22"/>
          <w:szCs w:val="22"/>
        </w:rPr>
        <w:t>spillover</w:t>
      </w:r>
      <w:r>
        <w:rPr>
          <w:rFonts w:ascii="Calibri" w:eastAsia="Calibri" w:hAnsi="Calibri"/>
          <w:color w:val="auto"/>
          <w:sz w:val="22"/>
          <w:szCs w:val="22"/>
        </w:rPr>
        <w:t xml:space="preserve"> effects. </w:t>
      </w:r>
      <w:r w:rsidR="005D5524">
        <w:rPr>
          <w:rFonts w:ascii="Calibri" w:eastAsia="Calibri" w:hAnsi="Calibri"/>
          <w:color w:val="auto"/>
          <w:sz w:val="22"/>
          <w:szCs w:val="22"/>
        </w:rPr>
        <w:t>Of the</w:t>
      </w:r>
      <w:r>
        <w:rPr>
          <w:rFonts w:ascii="Calibri" w:eastAsia="Calibri" w:hAnsi="Calibri"/>
          <w:color w:val="auto"/>
          <w:sz w:val="22"/>
          <w:szCs w:val="22"/>
        </w:rPr>
        <w:t xml:space="preserve"> 217 EAs (35.9%) under </w:t>
      </w:r>
      <w:r w:rsidR="00ED53D4">
        <w:rPr>
          <w:rFonts w:ascii="Calibri" w:eastAsia="Calibri" w:hAnsi="Calibri"/>
          <w:color w:val="auto"/>
          <w:sz w:val="22"/>
          <w:szCs w:val="22"/>
        </w:rPr>
        <w:t>DMM</w:t>
      </w:r>
      <w:r w:rsidR="005D5524">
        <w:rPr>
          <w:rFonts w:ascii="Calibri" w:eastAsia="Calibri" w:hAnsi="Calibri"/>
          <w:color w:val="auto"/>
          <w:sz w:val="22"/>
          <w:szCs w:val="22"/>
        </w:rPr>
        <w:t>, 78</w:t>
      </w:r>
      <w:r>
        <w:rPr>
          <w:rFonts w:ascii="Calibri" w:eastAsia="Calibri" w:hAnsi="Calibri"/>
          <w:color w:val="auto"/>
          <w:sz w:val="22"/>
          <w:szCs w:val="22"/>
        </w:rPr>
        <w:t xml:space="preserve"> could not be matched to corresponding EAs </w:t>
      </w:r>
      <w:r w:rsidR="00E20A98">
        <w:rPr>
          <w:rFonts w:ascii="Calibri" w:eastAsia="Calibri" w:hAnsi="Calibri"/>
          <w:color w:val="auto"/>
          <w:sz w:val="22"/>
          <w:szCs w:val="22"/>
        </w:rPr>
        <w:t xml:space="preserve">directly </w:t>
      </w:r>
      <w:r>
        <w:rPr>
          <w:rFonts w:ascii="Calibri" w:eastAsia="Calibri" w:hAnsi="Calibri"/>
          <w:color w:val="auto"/>
          <w:sz w:val="22"/>
          <w:szCs w:val="22"/>
        </w:rPr>
        <w:t xml:space="preserve">supplied </w:t>
      </w:r>
      <w:r w:rsidR="00E20A98">
        <w:rPr>
          <w:rFonts w:ascii="Calibri" w:eastAsia="Calibri" w:hAnsi="Calibri"/>
          <w:color w:val="auto"/>
          <w:sz w:val="22"/>
          <w:szCs w:val="22"/>
        </w:rPr>
        <w:t xml:space="preserve">with water </w:t>
      </w:r>
      <w:r>
        <w:rPr>
          <w:rFonts w:ascii="Calibri" w:eastAsia="Calibri" w:hAnsi="Calibri"/>
          <w:color w:val="auto"/>
          <w:sz w:val="22"/>
          <w:szCs w:val="22"/>
        </w:rPr>
        <w:t xml:space="preserve">by the utility, KIWASCO, </w:t>
      </w:r>
      <w:r w:rsidR="005D5524">
        <w:rPr>
          <w:rFonts w:ascii="Calibri" w:eastAsia="Calibri" w:hAnsi="Calibri"/>
          <w:color w:val="auto"/>
          <w:sz w:val="22"/>
          <w:szCs w:val="22"/>
        </w:rPr>
        <w:t>whereas</w:t>
      </w:r>
      <w:r>
        <w:rPr>
          <w:rFonts w:ascii="Calibri" w:eastAsia="Calibri" w:hAnsi="Calibri"/>
          <w:color w:val="auto"/>
          <w:sz w:val="22"/>
          <w:szCs w:val="22"/>
        </w:rPr>
        <w:t xml:space="preserve"> 204 of </w:t>
      </w:r>
      <w:r w:rsidR="005D5524">
        <w:rPr>
          <w:rFonts w:ascii="Calibri" w:eastAsia="Calibri" w:hAnsi="Calibri"/>
          <w:color w:val="auto"/>
          <w:sz w:val="22"/>
          <w:szCs w:val="22"/>
        </w:rPr>
        <w:t xml:space="preserve">the </w:t>
      </w:r>
      <w:r>
        <w:rPr>
          <w:rFonts w:ascii="Calibri" w:eastAsia="Calibri" w:hAnsi="Calibri"/>
          <w:color w:val="auto"/>
          <w:sz w:val="22"/>
          <w:szCs w:val="22"/>
        </w:rPr>
        <w:t xml:space="preserve">348 EAs (58.6%) not under delegated management were too dissimilar to be matched to areas under DMM.  </w:t>
      </w:r>
      <w:r w:rsidR="00736A65">
        <w:rPr>
          <w:rFonts w:ascii="Calibri" w:eastAsia="Calibri" w:hAnsi="Calibri"/>
          <w:color w:val="auto"/>
          <w:sz w:val="22"/>
          <w:szCs w:val="22"/>
        </w:rPr>
        <w:t xml:space="preserve">Ten DMM and ten non-DMM </w:t>
      </w:r>
      <w:r>
        <w:rPr>
          <w:rFonts w:ascii="Calibri" w:eastAsia="Calibri" w:hAnsi="Calibri"/>
          <w:color w:val="auto"/>
          <w:sz w:val="22"/>
          <w:szCs w:val="22"/>
        </w:rPr>
        <w:t>EAs were then selected at random from the remainder.</w:t>
      </w:r>
      <w:r>
        <w:br w:type="page"/>
      </w:r>
    </w:p>
    <w:p w14:paraId="155893A8" w14:textId="77777777" w:rsidR="000B34C2" w:rsidRDefault="00A73193">
      <w:r>
        <w:rPr>
          <w:noProof/>
          <w:lang w:val="en-US"/>
        </w:rPr>
        <w:lastRenderedPageBreak/>
        <mc:AlternateContent>
          <mc:Choice Requires="wps">
            <w:drawing>
              <wp:anchor distT="0" distB="0" distL="114300" distR="114300" simplePos="0" relativeHeight="251658240" behindDoc="0" locked="0" layoutInCell="1" allowOverlap="1" wp14:anchorId="32BC99EE" wp14:editId="086A0E10">
                <wp:simplePos x="0" y="0"/>
                <wp:positionH relativeFrom="column">
                  <wp:posOffset>1498600</wp:posOffset>
                </wp:positionH>
                <wp:positionV relativeFrom="paragraph">
                  <wp:posOffset>118745</wp:posOffset>
                </wp:positionV>
                <wp:extent cx="1606550" cy="501650"/>
                <wp:effectExtent l="4445" t="4445" r="8255" b="8255"/>
                <wp:wrapNone/>
                <wp:docPr id="1" name="Text Box 1"/>
                <wp:cNvGraphicFramePr/>
                <a:graphic xmlns:a="http://schemas.openxmlformats.org/drawingml/2006/main">
                  <a:graphicData uri="http://schemas.microsoft.com/office/word/2010/wordprocessingShape">
                    <wps:wsp>
                      <wps:cNvSpPr txBox="1"/>
                      <wps:spPr>
                        <a:xfrm>
                          <a:off x="0" y="0"/>
                          <a:ext cx="1606550" cy="501650"/>
                        </a:xfrm>
                        <a:prstGeom prst="rect">
                          <a:avLst/>
                        </a:prstGeom>
                        <a:solidFill>
                          <a:srgbClr val="FFFFFF"/>
                        </a:solidFill>
                        <a:ln w="6350">
                          <a:solidFill>
                            <a:prstClr val="black"/>
                          </a:solidFill>
                        </a:ln>
                        <a:effectLst/>
                      </wps:spPr>
                      <wps:txbx>
                        <w:txbxContent>
                          <w:p w14:paraId="692DFFC1" w14:textId="65D7F8C9" w:rsidR="0018494F" w:rsidRDefault="0018494F">
                            <w:pPr>
                              <w:spacing w:after="0"/>
                            </w:pPr>
                            <w:r>
                              <w:t xml:space="preserve">Enumeration areas in </w:t>
                            </w:r>
                            <w:r w:rsidR="00FC4228">
                              <w:t>Kisumu County</w:t>
                            </w:r>
                            <w:r>
                              <w:t xml:space="preserve"> (n=1133)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BC99EE" id="_x0000_t202" coordsize="21600,21600" o:spt="202" path="m,l,21600r21600,l21600,xe">
                <v:stroke joinstyle="miter"/>
                <v:path gradientshapeok="t" o:connecttype="rect"/>
              </v:shapetype>
              <v:shape id="Text Box 1" o:spid="_x0000_s1026" type="#_x0000_t202" style="position:absolute;margin-left:118pt;margin-top:9.35pt;width:126.5pt;height: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" strokeweight=".5pt">
                <v:textbox>
                  <w:txbxContent>
                    <w:p w14:paraId="692DFFC1" w14:textId="65D7F8C9" w:rsidR="0018494F" w:rsidRDefault="0018494F">
                      <w:pPr>
                        <w:spacing w:after="0"/>
                      </w:pPr>
                      <w:r>
                        <w:t xml:space="preserve">Enumeration areas in </w:t>
                      </w:r>
                      <w:r w:rsidR="00FC4228">
                        <w:t>Kisumu County</w:t>
                      </w:r>
                      <w:r>
                        <w:t xml:space="preserve"> (n=1133)</w:t>
                      </w:r>
                    </w:p>
                  </w:txbxContent>
                </v:textbox>
              </v:shape>
            </w:pict>
          </mc:Fallback>
        </mc:AlternateContent>
      </w:r>
    </w:p>
    <w:p w14:paraId="24B9723F" w14:textId="77777777" w:rsidR="000B34C2" w:rsidRDefault="00A73193">
      <w:r>
        <w:rPr>
          <w:noProof/>
          <w:lang w:val="en-US"/>
        </w:rPr>
        <mc:AlternateContent>
          <mc:Choice Requires="wps">
            <w:drawing>
              <wp:anchor distT="0" distB="0" distL="114300" distR="114300" simplePos="0" relativeHeight="251658241" behindDoc="0" locked="0" layoutInCell="1" allowOverlap="1" wp14:anchorId="67AA440B" wp14:editId="0A0137BC">
                <wp:simplePos x="0" y="0"/>
                <wp:positionH relativeFrom="column">
                  <wp:posOffset>3448050</wp:posOffset>
                </wp:positionH>
                <wp:positionV relativeFrom="paragraph">
                  <wp:posOffset>6350</wp:posOffset>
                </wp:positionV>
                <wp:extent cx="2546350" cy="1035050"/>
                <wp:effectExtent l="5080" t="4445" r="20320" b="8255"/>
                <wp:wrapNone/>
                <wp:docPr id="2" name="Text Box 2"/>
                <wp:cNvGraphicFramePr/>
                <a:graphic xmlns:a="http://schemas.openxmlformats.org/drawingml/2006/main">
                  <a:graphicData uri="http://schemas.microsoft.com/office/word/2010/wordprocessingShape">
                    <wps:wsp>
                      <wps:cNvSpPr txBox="1"/>
                      <wps:spPr>
                        <a:xfrm>
                          <a:off x="0" y="0"/>
                          <a:ext cx="2546350" cy="1035050"/>
                        </a:xfrm>
                        <a:prstGeom prst="rect">
                          <a:avLst/>
                        </a:prstGeom>
                        <a:solidFill>
                          <a:srgbClr val="FFFFFF"/>
                        </a:solidFill>
                        <a:ln w="6350">
                          <a:solidFill>
                            <a:prstClr val="black"/>
                          </a:solidFill>
                        </a:ln>
                        <a:effectLst/>
                      </wps:spPr>
                      <wps:txbx>
                        <w:txbxContent>
                          <w:p w14:paraId="71DDC195" w14:textId="77777777" w:rsidR="0018494F" w:rsidRDefault="0018494F">
                            <w:pPr>
                              <w:spacing w:after="0"/>
                            </w:pPr>
                            <w:r>
                              <w:t>EAs excluded because:</w:t>
                            </w:r>
                          </w:p>
                          <w:p w14:paraId="63585B86" w14:textId="77777777" w:rsidR="0018494F" w:rsidRDefault="0018494F">
                            <w:pPr>
                              <w:pStyle w:val="ListParagraph"/>
                              <w:numPr>
                                <w:ilvl w:val="0"/>
                                <w:numId w:val="5"/>
                              </w:numPr>
                              <w:spacing w:after="0"/>
                            </w:pPr>
                            <w:r>
                              <w:t>Rural (n=146)</w:t>
                            </w:r>
                          </w:p>
                          <w:p w14:paraId="4FBC212F" w14:textId="77777777" w:rsidR="0018494F" w:rsidRDefault="0018494F">
                            <w:pPr>
                              <w:pStyle w:val="ListParagraph"/>
                              <w:numPr>
                                <w:ilvl w:val="0"/>
                                <w:numId w:val="5"/>
                              </w:numPr>
                              <w:spacing w:after="0"/>
                            </w:pPr>
                            <w:r>
                              <w:t>Without water pipelines (n=197)</w:t>
                            </w:r>
                          </w:p>
                          <w:p w14:paraId="7F51EB6D" w14:textId="77777777" w:rsidR="0018494F" w:rsidRDefault="0018494F">
                            <w:pPr>
                              <w:pStyle w:val="ListParagraph"/>
                              <w:numPr>
                                <w:ilvl w:val="0"/>
                                <w:numId w:val="5"/>
                              </w:numPr>
                              <w:spacing w:after="0"/>
                            </w:pPr>
                            <w:r>
                              <w:t>At risk of spatial spillover: within 300m of a DMM pipeline (n=205)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7AA440B" id="Text Box 2" o:spid="_x0000_s1027" type="#_x0000_t202" style="position:absolute;margin-left:271.5pt;margin-top:.5pt;width:200.5pt;height:8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" strokeweight=".5pt">
                <v:textbox>
                  <w:txbxContent>
                    <w:p w14:paraId="71DDC195" w14:textId="77777777" w:rsidR="0018494F" w:rsidRDefault="0018494F">
                      <w:pPr>
                        <w:spacing w:after="0"/>
                      </w:pPr>
                      <w:r>
                        <w:t>EAs excluded because:</w:t>
                      </w:r>
                    </w:p>
                    <w:p w14:paraId="63585B86" w14:textId="77777777" w:rsidR="0018494F" w:rsidRDefault="0018494F">
                      <w:pPr>
                        <w:pStyle w:val="ListParagraph"/>
                        <w:numPr>
                          <w:ilvl w:val="0"/>
                          <w:numId w:val="5"/>
                        </w:numPr>
                        <w:spacing w:after="0"/>
                      </w:pPr>
                      <w:r>
                        <w:t>Rural (n=146)</w:t>
                      </w:r>
                    </w:p>
                    <w:p w14:paraId="4FBC212F" w14:textId="77777777" w:rsidR="0018494F" w:rsidRDefault="0018494F">
                      <w:pPr>
                        <w:pStyle w:val="ListParagraph"/>
                        <w:numPr>
                          <w:ilvl w:val="0"/>
                          <w:numId w:val="5"/>
                        </w:numPr>
                        <w:spacing w:after="0"/>
                      </w:pPr>
                      <w:r>
                        <w:t>Without water pipelines (n=197)</w:t>
                      </w:r>
                    </w:p>
                    <w:p w14:paraId="7F51EB6D" w14:textId="77777777" w:rsidR="0018494F" w:rsidRDefault="0018494F">
                      <w:pPr>
                        <w:pStyle w:val="ListParagraph"/>
                        <w:numPr>
                          <w:ilvl w:val="0"/>
                          <w:numId w:val="5"/>
                        </w:numPr>
                        <w:spacing w:after="0"/>
                      </w:pPr>
                      <w:r>
                        <w:t>At risk of spatial spillover: within 300m of a DMM pipeline (n=205)</w:t>
                      </w:r>
                    </w:p>
                  </w:txbxContent>
                </v:textbox>
              </v:shape>
            </w:pict>
          </mc:Fallback>
        </mc:AlternateContent>
      </w:r>
    </w:p>
    <w:p w14:paraId="04C1AF42" w14:textId="77777777" w:rsidR="000B34C2" w:rsidRDefault="00A73193">
      <w:r>
        <w:rPr>
          <w:noProof/>
          <w:lang w:val="en-US"/>
        </w:rPr>
        <mc:AlternateContent>
          <mc:Choice Requires="wps">
            <w:drawing>
              <wp:anchor distT="0" distB="0" distL="114300" distR="114300" simplePos="0" relativeHeight="251658245" behindDoc="0" locked="0" layoutInCell="1" allowOverlap="1" wp14:anchorId="6BC3E3B0" wp14:editId="5502C036">
                <wp:simplePos x="0" y="0"/>
                <wp:positionH relativeFrom="column">
                  <wp:posOffset>2308225</wp:posOffset>
                </wp:positionH>
                <wp:positionV relativeFrom="paragraph">
                  <wp:posOffset>27305</wp:posOffset>
                </wp:positionV>
                <wp:extent cx="8255" cy="838835"/>
                <wp:effectExtent l="37465" t="0" r="30480" b="18415"/>
                <wp:wrapNone/>
                <wp:docPr id="6" name="Straight Arrow Connector 6"/>
                <wp:cNvGraphicFramePr/>
                <a:graphic xmlns:a="http://schemas.openxmlformats.org/drawingml/2006/main">
                  <a:graphicData uri="http://schemas.microsoft.com/office/word/2010/wordprocessingShape">
                    <wps:wsp>
                      <wps:cNvCnPr/>
                      <wps:spPr>
                        <a:xfrm flipH="1">
                          <a:off x="0" y="0"/>
                          <a:ext cx="8255" cy="83883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type w14:anchorId="5861D5C6" id="_x0000_t32" coordsize="21600,21600" o:spt="32" o:oned="t" path="m,l21600,21600e" filled="f">
                <v:path arrowok="t" fillok="f" o:connecttype="none"/>
                <o:lock v:ext="edit" shapetype="t"/>
              </v:shapetype>
              <v:shape id="Straight Arrow Connector 6" o:spid="_x0000_s1026" type="#_x0000_t32" style="position:absolute;margin-left:181.75pt;margin-top:2.15pt;width:.65pt;height:66.05pt;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" strokeweight=".5pt">
                <v:stroke endarrow="block" joinstyle="miter"/>
              </v:shape>
            </w:pict>
          </mc:Fallback>
        </mc:AlternateContent>
      </w:r>
    </w:p>
    <w:p w14:paraId="156D37CB" w14:textId="77777777" w:rsidR="000B34C2" w:rsidRDefault="00A73193">
      <w:r>
        <w:rPr>
          <w:noProof/>
          <w:lang w:val="en-US"/>
        </w:rPr>
        <mc:AlternateContent>
          <mc:Choice Requires="wps">
            <w:drawing>
              <wp:anchor distT="0" distB="0" distL="114300" distR="114300" simplePos="0" relativeHeight="251658248" behindDoc="0" locked="0" layoutInCell="1" allowOverlap="1" wp14:anchorId="6594B966" wp14:editId="15995978">
                <wp:simplePos x="0" y="0"/>
                <wp:positionH relativeFrom="margin">
                  <wp:posOffset>2303145</wp:posOffset>
                </wp:positionH>
                <wp:positionV relativeFrom="paragraph">
                  <wp:posOffset>80645</wp:posOffset>
                </wp:positionV>
                <wp:extent cx="1148715" cy="0"/>
                <wp:effectExtent l="0" t="38100" r="13335" b="38100"/>
                <wp:wrapNone/>
                <wp:docPr id="9" name="Straight Arrow Connector 9"/>
                <wp:cNvGraphicFramePr/>
                <a:graphic xmlns:a="http://schemas.openxmlformats.org/drawingml/2006/main">
                  <a:graphicData uri="http://schemas.microsoft.com/office/word/2010/wordprocessingShape">
                    <wps:wsp>
                      <wps:cNvCnPr/>
                      <wps:spPr>
                        <a:xfrm>
                          <a:off x="0" y="0"/>
                          <a:ext cx="1148400"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w14:anchorId="2AF101BA" id="Straight Arrow Connector 9" o:spid="_x0000_s1026" type="#_x0000_t32" style="position:absolute;margin-left:181.35pt;margin-top:6.35pt;width:90.45pt;height:0;z-index:2516582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" strokeweight=".5pt">
                <v:stroke endarrow="block" joinstyle="miter"/>
                <w10:wrap anchorx="margin"/>
              </v:shape>
            </w:pict>
          </mc:Fallback>
        </mc:AlternateContent>
      </w:r>
    </w:p>
    <w:p w14:paraId="1A021ECC" w14:textId="77777777" w:rsidR="000B34C2" w:rsidRDefault="000B34C2"/>
    <w:p w14:paraId="5E64267D" w14:textId="77777777" w:rsidR="000B34C2" w:rsidRDefault="00A73193">
      <w:r>
        <w:rPr>
          <w:noProof/>
          <w:lang w:val="en-US"/>
        </w:rPr>
        <mc:AlternateContent>
          <mc:Choice Requires="wps">
            <w:drawing>
              <wp:anchor distT="0" distB="0" distL="114300" distR="114300" simplePos="0" relativeHeight="251658242" behindDoc="0" locked="0" layoutInCell="1" allowOverlap="1" wp14:anchorId="370A1B26" wp14:editId="19C05062">
                <wp:simplePos x="0" y="0"/>
                <wp:positionH relativeFrom="column">
                  <wp:posOffset>1295400</wp:posOffset>
                </wp:positionH>
                <wp:positionV relativeFrom="paragraph">
                  <wp:posOffset>26035</wp:posOffset>
                </wp:positionV>
                <wp:extent cx="2254250" cy="673100"/>
                <wp:effectExtent l="4445" t="4445" r="8255" b="8255"/>
                <wp:wrapNone/>
                <wp:docPr id="3" name="Text Box 3"/>
                <wp:cNvGraphicFramePr/>
                <a:graphic xmlns:a="http://schemas.openxmlformats.org/drawingml/2006/main">
                  <a:graphicData uri="http://schemas.microsoft.com/office/word/2010/wordprocessingShape">
                    <wps:wsp>
                      <wps:cNvSpPr txBox="1"/>
                      <wps:spPr>
                        <a:xfrm>
                          <a:off x="0" y="0"/>
                          <a:ext cx="2254250" cy="673100"/>
                        </a:xfrm>
                        <a:prstGeom prst="rect">
                          <a:avLst/>
                        </a:prstGeom>
                        <a:solidFill>
                          <a:srgbClr val="FFFFFF"/>
                        </a:solidFill>
                        <a:ln w="6350">
                          <a:solidFill>
                            <a:prstClr val="black"/>
                          </a:solidFill>
                        </a:ln>
                        <a:effectLst/>
                      </wps:spPr>
                      <wps:txbx>
                        <w:txbxContent>
                          <w:p w14:paraId="048BF7BF" w14:textId="77777777" w:rsidR="0018494F" w:rsidRDefault="0018494F">
                            <w:pPr>
                              <w:spacing w:after="0"/>
                            </w:pPr>
                            <w:r>
                              <w:t>EAs available for selection:</w:t>
                            </w:r>
                          </w:p>
                          <w:p w14:paraId="08AC0912" w14:textId="77777777" w:rsidR="0018494F" w:rsidRDefault="0018494F">
                            <w:pPr>
                              <w:pStyle w:val="ListParagraph"/>
                              <w:numPr>
                                <w:ilvl w:val="0"/>
                                <w:numId w:val="5"/>
                              </w:numPr>
                              <w:spacing w:after="0"/>
                            </w:pPr>
                            <w:r>
                              <w:t>Under DMM (n=217)</w:t>
                            </w:r>
                          </w:p>
                          <w:p w14:paraId="4AE4B13C" w14:textId="77777777" w:rsidR="0018494F" w:rsidRDefault="0018494F">
                            <w:pPr>
                              <w:pStyle w:val="ListParagraph"/>
                              <w:numPr>
                                <w:ilvl w:val="0"/>
                                <w:numId w:val="5"/>
                              </w:numPr>
                              <w:spacing w:after="0"/>
                            </w:pPr>
                            <w:r>
                              <w:t>Not under DMM (n=348)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70A1B26" id="Text Box 3" o:spid="_x0000_s1028" type="#_x0000_t202" style="position:absolute;margin-left:102pt;margin-top:2.05pt;width:177.5pt;height:5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" strokeweight=".5pt">
                <v:textbox>
                  <w:txbxContent>
                    <w:p w14:paraId="048BF7BF" w14:textId="77777777" w:rsidR="0018494F" w:rsidRDefault="0018494F">
                      <w:pPr>
                        <w:spacing w:after="0"/>
                      </w:pPr>
                      <w:r>
                        <w:t>EAs available for selection:</w:t>
                      </w:r>
                    </w:p>
                    <w:p w14:paraId="08AC0912" w14:textId="77777777" w:rsidR="0018494F" w:rsidRDefault="0018494F">
                      <w:pPr>
                        <w:pStyle w:val="ListParagraph"/>
                        <w:numPr>
                          <w:ilvl w:val="0"/>
                          <w:numId w:val="5"/>
                        </w:numPr>
                        <w:spacing w:after="0"/>
                      </w:pPr>
                      <w:r>
                        <w:t>Under DMM (n=217)</w:t>
                      </w:r>
                    </w:p>
                    <w:p w14:paraId="4AE4B13C" w14:textId="77777777" w:rsidR="0018494F" w:rsidRDefault="0018494F">
                      <w:pPr>
                        <w:pStyle w:val="ListParagraph"/>
                        <w:numPr>
                          <w:ilvl w:val="0"/>
                          <w:numId w:val="5"/>
                        </w:numPr>
                        <w:spacing w:after="0"/>
                      </w:pPr>
                      <w:r>
                        <w:t>Not under DMM (n=348)</w:t>
                      </w:r>
                    </w:p>
                  </w:txbxContent>
                </v:textbox>
              </v:shape>
            </w:pict>
          </mc:Fallback>
        </mc:AlternateContent>
      </w:r>
    </w:p>
    <w:p w14:paraId="42701F64" w14:textId="77777777" w:rsidR="000B34C2" w:rsidRDefault="000B34C2"/>
    <w:p w14:paraId="62711BF0" w14:textId="77777777" w:rsidR="000B34C2" w:rsidRDefault="00A73193">
      <w:r>
        <w:rPr>
          <w:noProof/>
          <w:lang w:val="en-US"/>
        </w:rPr>
        <mc:AlternateContent>
          <mc:Choice Requires="wps">
            <w:drawing>
              <wp:anchor distT="0" distB="0" distL="114300" distR="114300" simplePos="0" relativeHeight="251658246" behindDoc="0" locked="0" layoutInCell="1" allowOverlap="1" wp14:anchorId="01D86F56" wp14:editId="6733DE67">
                <wp:simplePos x="0" y="0"/>
                <wp:positionH relativeFrom="column">
                  <wp:posOffset>2257425</wp:posOffset>
                </wp:positionH>
                <wp:positionV relativeFrom="paragraph">
                  <wp:posOffset>123190</wp:posOffset>
                </wp:positionV>
                <wp:extent cx="5080" cy="1007745"/>
                <wp:effectExtent l="33655" t="0" r="37465" b="1905"/>
                <wp:wrapNone/>
                <wp:docPr id="7" name="Straight Arrow Connector 7"/>
                <wp:cNvGraphicFramePr/>
                <a:graphic xmlns:a="http://schemas.openxmlformats.org/drawingml/2006/main">
                  <a:graphicData uri="http://schemas.microsoft.com/office/word/2010/wordprocessingShape">
                    <wps:wsp>
                      <wps:cNvCnPr/>
                      <wps:spPr>
                        <a:xfrm>
                          <a:off x="0" y="0"/>
                          <a:ext cx="5080" cy="100774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w14:anchorId="582EA856" id="Straight Arrow Connector 7" o:spid="_x0000_s1026" type="#_x0000_t32" style="position:absolute;margin-left:177.75pt;margin-top:9.7pt;width:.4pt;height:79.3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" strokeweight=".5pt">
                <v:stroke endarrow="block" joinstyle="miter"/>
              </v:shape>
            </w:pict>
          </mc:Fallback>
        </mc:AlternateContent>
      </w:r>
      <w:r>
        <w:rPr>
          <w:noProof/>
          <w:lang w:val="en-US"/>
        </w:rPr>
        <mc:AlternateContent>
          <mc:Choice Requires="wps">
            <w:drawing>
              <wp:anchor distT="0" distB="0" distL="114300" distR="114300" simplePos="0" relativeHeight="251658243" behindDoc="0" locked="0" layoutInCell="1" allowOverlap="1" wp14:anchorId="4BE7FD0C" wp14:editId="1DE387DC">
                <wp:simplePos x="0" y="0"/>
                <wp:positionH relativeFrom="column">
                  <wp:posOffset>3606800</wp:posOffset>
                </wp:positionH>
                <wp:positionV relativeFrom="paragraph">
                  <wp:posOffset>254635</wp:posOffset>
                </wp:positionV>
                <wp:extent cx="2254250" cy="698500"/>
                <wp:effectExtent l="4445" t="4445" r="8255" b="20955"/>
                <wp:wrapNone/>
                <wp:docPr id="4" name="Text Box 4"/>
                <wp:cNvGraphicFramePr/>
                <a:graphic xmlns:a="http://schemas.openxmlformats.org/drawingml/2006/main">
                  <a:graphicData uri="http://schemas.microsoft.com/office/word/2010/wordprocessingShape">
                    <wps:wsp>
                      <wps:cNvSpPr txBox="1"/>
                      <wps:spPr>
                        <a:xfrm>
                          <a:off x="0" y="0"/>
                          <a:ext cx="2254250" cy="698500"/>
                        </a:xfrm>
                        <a:prstGeom prst="rect">
                          <a:avLst/>
                        </a:prstGeom>
                        <a:solidFill>
                          <a:srgbClr val="FFFFFF"/>
                        </a:solidFill>
                        <a:ln w="6350">
                          <a:solidFill>
                            <a:prstClr val="black"/>
                          </a:solidFill>
                        </a:ln>
                        <a:effectLst/>
                      </wps:spPr>
                      <wps:txbx>
                        <w:txbxContent>
                          <w:p w14:paraId="5A84E8F1" w14:textId="77777777" w:rsidR="0018494F" w:rsidRDefault="0018494F">
                            <w:pPr>
                              <w:spacing w:after="0"/>
                            </w:pPr>
                            <w:r>
                              <w:t>EAs unmatched through CEM:</w:t>
                            </w:r>
                          </w:p>
                          <w:p w14:paraId="37E94875" w14:textId="77777777" w:rsidR="0018494F" w:rsidRDefault="0018494F">
                            <w:pPr>
                              <w:pStyle w:val="ListParagraph"/>
                              <w:numPr>
                                <w:ilvl w:val="0"/>
                                <w:numId w:val="5"/>
                              </w:numPr>
                              <w:spacing w:after="0"/>
                            </w:pPr>
                            <w:r>
                              <w:t>Under DMM (n=78)</w:t>
                            </w:r>
                          </w:p>
                          <w:p w14:paraId="0B8D815B" w14:textId="77777777" w:rsidR="0018494F" w:rsidRDefault="0018494F">
                            <w:pPr>
                              <w:pStyle w:val="ListParagraph"/>
                              <w:numPr>
                                <w:ilvl w:val="0"/>
                                <w:numId w:val="5"/>
                              </w:numPr>
                              <w:spacing w:after="0"/>
                            </w:pPr>
                            <w:r>
                              <w:t>Not under DMM (n=204)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E7FD0C" id="Text Box 4" o:spid="_x0000_s1029" type="#_x0000_t202" style="position:absolute;margin-left:284pt;margin-top:20.05pt;width:177.5pt;height: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" strokeweight=".5pt">
                <v:textbox>
                  <w:txbxContent>
                    <w:p w14:paraId="5A84E8F1" w14:textId="77777777" w:rsidR="0018494F" w:rsidRDefault="0018494F">
                      <w:pPr>
                        <w:spacing w:after="0"/>
                      </w:pPr>
                      <w:r>
                        <w:t>EAs unmatched through CEM:</w:t>
                      </w:r>
                    </w:p>
                    <w:p w14:paraId="37E94875" w14:textId="77777777" w:rsidR="0018494F" w:rsidRDefault="0018494F">
                      <w:pPr>
                        <w:pStyle w:val="ListParagraph"/>
                        <w:numPr>
                          <w:ilvl w:val="0"/>
                          <w:numId w:val="5"/>
                        </w:numPr>
                        <w:spacing w:after="0"/>
                      </w:pPr>
                      <w:r>
                        <w:t>Under DMM (n=78)</w:t>
                      </w:r>
                    </w:p>
                    <w:p w14:paraId="0B8D815B" w14:textId="77777777" w:rsidR="0018494F" w:rsidRDefault="0018494F">
                      <w:pPr>
                        <w:pStyle w:val="ListParagraph"/>
                        <w:numPr>
                          <w:ilvl w:val="0"/>
                          <w:numId w:val="5"/>
                        </w:numPr>
                        <w:spacing w:after="0"/>
                      </w:pPr>
                      <w:r>
                        <w:t>Not under DMM (n=204)</w:t>
                      </w:r>
                    </w:p>
                  </w:txbxContent>
                </v:textbox>
              </v:shape>
            </w:pict>
          </mc:Fallback>
        </mc:AlternateContent>
      </w:r>
    </w:p>
    <w:p w14:paraId="4EA83329" w14:textId="77777777" w:rsidR="000B34C2" w:rsidRDefault="000B34C2"/>
    <w:p w14:paraId="25BF8117" w14:textId="77777777" w:rsidR="000B34C2" w:rsidRDefault="00A73193">
      <w:r>
        <w:rPr>
          <w:noProof/>
          <w:lang w:val="en-US"/>
        </w:rPr>
        <mc:AlternateContent>
          <mc:Choice Requires="wps">
            <w:drawing>
              <wp:anchor distT="0" distB="0" distL="114300" distR="114300" simplePos="0" relativeHeight="251658247" behindDoc="0" locked="0" layoutInCell="1" allowOverlap="1" wp14:anchorId="3CDFB5E0" wp14:editId="6D5119A1">
                <wp:simplePos x="0" y="0"/>
                <wp:positionH relativeFrom="column">
                  <wp:posOffset>2260600</wp:posOffset>
                </wp:positionH>
                <wp:positionV relativeFrom="paragraph">
                  <wp:posOffset>50800</wp:posOffset>
                </wp:positionV>
                <wp:extent cx="1296035" cy="8890"/>
                <wp:effectExtent l="0" t="37465" r="18415" b="29845"/>
                <wp:wrapNone/>
                <wp:docPr id="8" name="Straight Arrow Connector 8"/>
                <wp:cNvGraphicFramePr/>
                <a:graphic xmlns:a="http://schemas.openxmlformats.org/drawingml/2006/main">
                  <a:graphicData uri="http://schemas.microsoft.com/office/word/2010/wordprocessingShape">
                    <wps:wsp>
                      <wps:cNvCnPr/>
                      <wps:spPr>
                        <a:xfrm flipV="1">
                          <a:off x="0" y="0"/>
                          <a:ext cx="1296035" cy="889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w14:anchorId="539EBBFE" id="Straight Arrow Connector 8" o:spid="_x0000_s1026" type="#_x0000_t32" style="position:absolute;margin-left:178pt;margin-top:4pt;width:102.05pt;height:.7pt;flip:y;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" strokeweight=".5pt">
                <v:stroke endarrow="block" joinstyle="miter"/>
              </v:shape>
            </w:pict>
          </mc:Fallback>
        </mc:AlternateContent>
      </w:r>
    </w:p>
    <w:p w14:paraId="3EC816FD" w14:textId="77777777" w:rsidR="000B34C2" w:rsidRDefault="000B34C2"/>
    <w:p w14:paraId="1D26B444" w14:textId="77777777" w:rsidR="000B34C2" w:rsidRDefault="00A73193">
      <w:r>
        <w:rPr>
          <w:noProof/>
          <w:lang w:val="en-US"/>
        </w:rPr>
        <mc:AlternateContent>
          <mc:Choice Requires="wps">
            <w:drawing>
              <wp:anchor distT="0" distB="0" distL="114300" distR="114300" simplePos="0" relativeHeight="251658244" behindDoc="0" locked="0" layoutInCell="1" allowOverlap="1" wp14:anchorId="5B512BB9" wp14:editId="54074A52">
                <wp:simplePos x="0" y="0"/>
                <wp:positionH relativeFrom="column">
                  <wp:posOffset>1206500</wp:posOffset>
                </wp:positionH>
                <wp:positionV relativeFrom="paragraph">
                  <wp:posOffset>7620</wp:posOffset>
                </wp:positionV>
                <wp:extent cx="2406650" cy="882650"/>
                <wp:effectExtent l="4445" t="5080" r="8255" b="7620"/>
                <wp:wrapNone/>
                <wp:docPr id="5" name="Text Box 5"/>
                <wp:cNvGraphicFramePr/>
                <a:graphic xmlns:a="http://schemas.openxmlformats.org/drawingml/2006/main">
                  <a:graphicData uri="http://schemas.microsoft.com/office/word/2010/wordprocessingShape">
                    <wps:wsp>
                      <wps:cNvSpPr txBox="1"/>
                      <wps:spPr>
                        <a:xfrm>
                          <a:off x="0" y="0"/>
                          <a:ext cx="2406650" cy="882650"/>
                        </a:xfrm>
                        <a:prstGeom prst="rect">
                          <a:avLst/>
                        </a:prstGeom>
                        <a:solidFill>
                          <a:srgbClr val="FFFFFF"/>
                        </a:solidFill>
                        <a:ln w="6350">
                          <a:solidFill>
                            <a:prstClr val="black"/>
                          </a:solidFill>
                        </a:ln>
                        <a:effectLst/>
                      </wps:spPr>
                      <wps:txbx>
                        <w:txbxContent>
                          <w:p w14:paraId="0EE49FEE" w14:textId="77777777" w:rsidR="0018494F" w:rsidRDefault="0018494F">
                            <w:pPr>
                              <w:spacing w:after="0"/>
                            </w:pPr>
                            <w:r>
                              <w:t>EAs matched through CEM and available for selection:</w:t>
                            </w:r>
                          </w:p>
                          <w:p w14:paraId="73D82DE5" w14:textId="77777777" w:rsidR="0018494F" w:rsidRDefault="0018494F">
                            <w:pPr>
                              <w:pStyle w:val="ListParagraph"/>
                              <w:numPr>
                                <w:ilvl w:val="0"/>
                                <w:numId w:val="5"/>
                              </w:numPr>
                              <w:spacing w:after="0"/>
                            </w:pPr>
                            <w:r>
                              <w:t>Under DMM (n=139)</w:t>
                            </w:r>
                          </w:p>
                          <w:p w14:paraId="4765B27C" w14:textId="77777777" w:rsidR="0018494F" w:rsidRDefault="0018494F">
                            <w:pPr>
                              <w:pStyle w:val="ListParagraph"/>
                              <w:numPr>
                                <w:ilvl w:val="0"/>
                                <w:numId w:val="5"/>
                              </w:numPr>
                              <w:spacing w:after="0"/>
                            </w:pPr>
                            <w:r>
                              <w:t>Not under DMM (n=144)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512BB9" id="Text Box 5" o:spid="_x0000_s1030" type="#_x0000_t202" style="position:absolute;margin-left:95pt;margin-top:.6pt;width:189.5pt;height:69.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" strokeweight=".5pt">
                <v:textbox>
                  <w:txbxContent>
                    <w:p w14:paraId="0EE49FEE" w14:textId="77777777" w:rsidR="0018494F" w:rsidRDefault="0018494F">
                      <w:pPr>
                        <w:spacing w:after="0"/>
                      </w:pPr>
                      <w:r>
                        <w:t>EAs matched through CEM and available for selection:</w:t>
                      </w:r>
                    </w:p>
                    <w:p w14:paraId="73D82DE5" w14:textId="77777777" w:rsidR="0018494F" w:rsidRDefault="0018494F">
                      <w:pPr>
                        <w:pStyle w:val="ListParagraph"/>
                        <w:numPr>
                          <w:ilvl w:val="0"/>
                          <w:numId w:val="5"/>
                        </w:numPr>
                        <w:spacing w:after="0"/>
                      </w:pPr>
                      <w:r>
                        <w:t>Under DMM (n=139)</w:t>
                      </w:r>
                    </w:p>
                    <w:p w14:paraId="4765B27C" w14:textId="77777777" w:rsidR="0018494F" w:rsidRDefault="0018494F">
                      <w:pPr>
                        <w:pStyle w:val="ListParagraph"/>
                        <w:numPr>
                          <w:ilvl w:val="0"/>
                          <w:numId w:val="5"/>
                        </w:numPr>
                        <w:spacing w:after="0"/>
                      </w:pPr>
                      <w:r>
                        <w:t>Not under DMM (n=144)</w:t>
                      </w:r>
                    </w:p>
                  </w:txbxContent>
                </v:textbox>
              </v:shape>
            </w:pict>
          </mc:Fallback>
        </mc:AlternateContent>
      </w:r>
    </w:p>
    <w:p w14:paraId="237D2879" w14:textId="77777777" w:rsidR="000B34C2" w:rsidRDefault="000B34C2"/>
    <w:p w14:paraId="1386733D" w14:textId="77777777" w:rsidR="000B34C2" w:rsidRDefault="000B34C2"/>
    <w:p w14:paraId="27FFB75D" w14:textId="77777777" w:rsidR="000B34C2" w:rsidRDefault="00A73193">
      <w:r>
        <w:rPr>
          <w:noProof/>
          <w:lang w:val="en-US"/>
        </w:rPr>
        <mc:AlternateContent>
          <mc:Choice Requires="wps">
            <w:drawing>
              <wp:anchor distT="0" distB="0" distL="114300" distR="114300" simplePos="0" relativeHeight="251658252" behindDoc="0" locked="0" layoutInCell="1" allowOverlap="1" wp14:anchorId="36BB1E21" wp14:editId="437FB8DF">
                <wp:simplePos x="0" y="0"/>
                <wp:positionH relativeFrom="column">
                  <wp:posOffset>2317750</wp:posOffset>
                </wp:positionH>
                <wp:positionV relativeFrom="paragraph">
                  <wp:posOffset>33655</wp:posOffset>
                </wp:positionV>
                <wp:extent cx="5080" cy="363855"/>
                <wp:effectExtent l="34290" t="0" r="36830" b="17145"/>
                <wp:wrapNone/>
                <wp:docPr id="10" name="Straight Arrow Connector 10"/>
                <wp:cNvGraphicFramePr/>
                <a:graphic xmlns:a="http://schemas.openxmlformats.org/drawingml/2006/main">
                  <a:graphicData uri="http://schemas.microsoft.com/office/word/2010/wordprocessingShape">
                    <wps:wsp>
                      <wps:cNvCnPr/>
                      <wps:spPr>
                        <a:xfrm>
                          <a:off x="0" y="0"/>
                          <a:ext cx="5080" cy="3638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w14:anchorId="4176C41F" id="Straight Arrow Connector 10" o:spid="_x0000_s1026" type="#_x0000_t32" style="position:absolute;margin-left:182.5pt;margin-top:2.65pt;width:.4pt;height:28.6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" strokeweight=".5pt">
                <v:stroke endarrow="block" joinstyle="miter"/>
              </v:shape>
            </w:pict>
          </mc:Fallback>
        </mc:AlternateContent>
      </w:r>
    </w:p>
    <w:p w14:paraId="182A3A36" w14:textId="77777777" w:rsidR="000B34C2" w:rsidRDefault="00A73193">
      <w:r>
        <w:rPr>
          <w:noProof/>
          <w:lang w:val="en-US"/>
        </w:rPr>
        <mc:AlternateContent>
          <mc:Choice Requires="wps">
            <w:drawing>
              <wp:anchor distT="0" distB="0" distL="114300" distR="114300" simplePos="0" relativeHeight="251658249" behindDoc="0" locked="0" layoutInCell="1" allowOverlap="1" wp14:anchorId="15E41789" wp14:editId="6A67920C">
                <wp:simplePos x="0" y="0"/>
                <wp:positionH relativeFrom="column">
                  <wp:posOffset>1162050</wp:posOffset>
                </wp:positionH>
                <wp:positionV relativeFrom="paragraph">
                  <wp:posOffset>135255</wp:posOffset>
                </wp:positionV>
                <wp:extent cx="2406650" cy="654050"/>
                <wp:effectExtent l="4445" t="5080" r="8255" b="7620"/>
                <wp:wrapNone/>
                <wp:docPr id="13" name="Text Box 13"/>
                <wp:cNvGraphicFramePr/>
                <a:graphic xmlns:a="http://schemas.openxmlformats.org/drawingml/2006/main">
                  <a:graphicData uri="http://schemas.microsoft.com/office/word/2010/wordprocessingShape">
                    <wps:wsp>
                      <wps:cNvSpPr txBox="1"/>
                      <wps:spPr>
                        <a:xfrm>
                          <a:off x="0" y="0"/>
                          <a:ext cx="2406650" cy="654050"/>
                        </a:xfrm>
                        <a:prstGeom prst="rect">
                          <a:avLst/>
                        </a:prstGeom>
                        <a:solidFill>
                          <a:srgbClr val="FFFFFF"/>
                        </a:solidFill>
                        <a:ln w="6350">
                          <a:solidFill>
                            <a:prstClr val="black"/>
                          </a:solidFill>
                        </a:ln>
                        <a:effectLst/>
                      </wps:spPr>
                      <wps:txbx>
                        <w:txbxContent>
                          <w:p w14:paraId="1A0E068B" w14:textId="77777777" w:rsidR="0018494F" w:rsidRDefault="0018494F">
                            <w:pPr>
                              <w:spacing w:after="0"/>
                            </w:pPr>
                            <w:r>
                              <w:t>Selected EAs:</w:t>
                            </w:r>
                          </w:p>
                          <w:p w14:paraId="271DC51C" w14:textId="006458D7" w:rsidR="0018494F" w:rsidRDefault="0018494F">
                            <w:pPr>
                              <w:pStyle w:val="ListParagraph"/>
                              <w:numPr>
                                <w:ilvl w:val="0"/>
                                <w:numId w:val="5"/>
                              </w:numPr>
                              <w:spacing w:after="0"/>
                            </w:pPr>
                            <w:r>
                              <w:t>Under DMM (n=</w:t>
                            </w:r>
                            <w:r>
                              <w:rPr>
                                <w:lang w:val="en-US"/>
                              </w:rPr>
                              <w:t>10</w:t>
                            </w:r>
                            <w:r>
                              <w:t>)</w:t>
                            </w:r>
                          </w:p>
                          <w:p w14:paraId="3C1F8901" w14:textId="2F5CF0B8" w:rsidR="0018494F" w:rsidRDefault="0018494F">
                            <w:pPr>
                              <w:pStyle w:val="ListParagraph"/>
                              <w:numPr>
                                <w:ilvl w:val="0"/>
                                <w:numId w:val="5"/>
                              </w:numPr>
                              <w:spacing w:after="0"/>
                            </w:pPr>
                            <w:r>
                              <w:t>Not under DMM (n=</w:t>
                            </w:r>
                            <w:r>
                              <w:rPr>
                                <w:lang w:val="en-US"/>
                              </w:rPr>
                              <w:t>10</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5E41789" id="Text Box 13" o:spid="_x0000_s1031" type="#_x0000_t202" style="position:absolute;margin-left:91.5pt;margin-top:10.65pt;width:189.5pt;height:51.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" strokeweight=".5pt">
                <v:textbox>
                  <w:txbxContent>
                    <w:p w14:paraId="1A0E068B" w14:textId="77777777" w:rsidR="0018494F" w:rsidRDefault="0018494F">
                      <w:pPr>
                        <w:spacing w:after="0"/>
                      </w:pPr>
                      <w:r>
                        <w:t>Selected EAs:</w:t>
                      </w:r>
                    </w:p>
                    <w:p w14:paraId="271DC51C" w14:textId="006458D7" w:rsidR="0018494F" w:rsidRDefault="0018494F">
                      <w:pPr>
                        <w:pStyle w:val="ListParagraph"/>
                        <w:numPr>
                          <w:ilvl w:val="0"/>
                          <w:numId w:val="5"/>
                        </w:numPr>
                        <w:spacing w:after="0"/>
                      </w:pPr>
                      <w:r>
                        <w:t>Under DMM (n=</w:t>
                      </w:r>
                      <w:r>
                        <w:rPr>
                          <w:lang w:val="en-US"/>
                        </w:rPr>
                        <w:t>10</w:t>
                      </w:r>
                      <w:r>
                        <w:t>)</w:t>
                      </w:r>
                    </w:p>
                    <w:p w14:paraId="3C1F8901" w14:textId="2F5CF0B8" w:rsidR="0018494F" w:rsidRDefault="0018494F">
                      <w:pPr>
                        <w:pStyle w:val="ListParagraph"/>
                        <w:numPr>
                          <w:ilvl w:val="0"/>
                          <w:numId w:val="5"/>
                        </w:numPr>
                        <w:spacing w:after="0"/>
                      </w:pPr>
                      <w:r>
                        <w:t>Not under DMM (n=</w:t>
                      </w:r>
                      <w:r>
                        <w:rPr>
                          <w:lang w:val="en-US"/>
                        </w:rPr>
                        <w:t>10</w:t>
                      </w:r>
                      <w:r>
                        <w:t>)</w:t>
                      </w:r>
                    </w:p>
                  </w:txbxContent>
                </v:textbox>
              </v:shape>
            </w:pict>
          </mc:Fallback>
        </mc:AlternateContent>
      </w:r>
    </w:p>
    <w:p w14:paraId="20D7D04B" w14:textId="77777777" w:rsidR="000B34C2" w:rsidRDefault="000B34C2"/>
    <w:p w14:paraId="125E9A6D" w14:textId="77777777" w:rsidR="000B34C2" w:rsidRDefault="00A73193">
      <w:r>
        <w:rPr>
          <w:noProof/>
          <w:lang w:val="en-US"/>
        </w:rPr>
        <mc:AlternateContent>
          <mc:Choice Requires="wps">
            <w:drawing>
              <wp:anchor distT="0" distB="0" distL="114300" distR="114300" simplePos="0" relativeHeight="251658254" behindDoc="0" locked="0" layoutInCell="1" allowOverlap="1" wp14:anchorId="225AC7CE" wp14:editId="0FAFDD77">
                <wp:simplePos x="0" y="0"/>
                <wp:positionH relativeFrom="column">
                  <wp:posOffset>3430270</wp:posOffset>
                </wp:positionH>
                <wp:positionV relativeFrom="paragraph">
                  <wp:posOffset>255270</wp:posOffset>
                </wp:positionV>
                <wp:extent cx="13970" cy="483235"/>
                <wp:effectExtent l="36195" t="0" r="26035" b="12065"/>
                <wp:wrapNone/>
                <wp:docPr id="12" name="Straight Arrow Connector 12"/>
                <wp:cNvGraphicFramePr/>
                <a:graphic xmlns:a="http://schemas.openxmlformats.org/drawingml/2006/main">
                  <a:graphicData uri="http://schemas.microsoft.com/office/word/2010/wordprocessingShape">
                    <wps:wsp>
                      <wps:cNvCnPr/>
                      <wps:spPr>
                        <a:xfrm flipH="1">
                          <a:off x="0" y="0"/>
                          <a:ext cx="13970" cy="48323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w14:anchorId="20AEC18D" id="Straight Arrow Connector 12" o:spid="_x0000_s1026" type="#_x0000_t32" style="position:absolute;margin-left:270.1pt;margin-top:20.1pt;width:1.1pt;height:38.05pt;flip:x;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" strokeweight=".5pt">
                <v:stroke endarrow="block" joinstyle="miter"/>
              </v:shape>
            </w:pict>
          </mc:Fallback>
        </mc:AlternateContent>
      </w:r>
      <w:r>
        <w:rPr>
          <w:noProof/>
          <w:lang w:val="en-US"/>
        </w:rPr>
        <mc:AlternateContent>
          <mc:Choice Requires="wps">
            <w:drawing>
              <wp:anchor distT="0" distB="0" distL="114300" distR="114300" simplePos="0" relativeHeight="251658253" behindDoc="0" locked="0" layoutInCell="1" allowOverlap="1" wp14:anchorId="68CFD779" wp14:editId="088A3479">
                <wp:simplePos x="0" y="0"/>
                <wp:positionH relativeFrom="column">
                  <wp:posOffset>1630045</wp:posOffset>
                </wp:positionH>
                <wp:positionV relativeFrom="paragraph">
                  <wp:posOffset>211455</wp:posOffset>
                </wp:positionV>
                <wp:extent cx="3175" cy="505460"/>
                <wp:effectExtent l="35560" t="0" r="37465" b="8890"/>
                <wp:wrapNone/>
                <wp:docPr id="11" name="Straight Arrow Connector 11"/>
                <wp:cNvGraphicFramePr/>
                <a:graphic xmlns:a="http://schemas.openxmlformats.org/drawingml/2006/main">
                  <a:graphicData uri="http://schemas.microsoft.com/office/word/2010/wordprocessingShape">
                    <wps:wsp>
                      <wps:cNvCnPr/>
                      <wps:spPr>
                        <a:xfrm>
                          <a:off x="0" y="0"/>
                          <a:ext cx="3175" cy="50546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w14:anchorId="63E42C96" id="Straight Arrow Connector 11" o:spid="_x0000_s1026" type="#_x0000_t32" style="position:absolute;margin-left:128.35pt;margin-top:16.65pt;width:.25pt;height:39.8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" strokeweight=".5pt">
                <v:stroke endarrow="block" joinstyle="miter"/>
              </v:shape>
            </w:pict>
          </mc:Fallback>
        </mc:AlternateContent>
      </w:r>
    </w:p>
    <w:p w14:paraId="5256FE85" w14:textId="77777777" w:rsidR="000B34C2" w:rsidRDefault="000B34C2"/>
    <w:p w14:paraId="6E6F139F" w14:textId="77777777" w:rsidR="000B34C2" w:rsidRDefault="00A73193">
      <w:r>
        <w:rPr>
          <w:noProof/>
          <w:lang w:val="en-US"/>
        </w:rPr>
        <mc:AlternateContent>
          <mc:Choice Requires="wps">
            <w:drawing>
              <wp:anchor distT="0" distB="0" distL="114300" distR="114300" simplePos="0" relativeHeight="251658250" behindDoc="0" locked="0" layoutInCell="1" allowOverlap="1" wp14:anchorId="390BAE92" wp14:editId="1034DBC0">
                <wp:simplePos x="0" y="0"/>
                <wp:positionH relativeFrom="margin">
                  <wp:align>left</wp:align>
                </wp:positionH>
                <wp:positionV relativeFrom="paragraph">
                  <wp:posOffset>139065</wp:posOffset>
                </wp:positionV>
                <wp:extent cx="2406650" cy="1047750"/>
                <wp:effectExtent l="4445" t="5080" r="8255" b="13970"/>
                <wp:wrapNone/>
                <wp:docPr id="14" name="Text Box 14"/>
                <wp:cNvGraphicFramePr/>
                <a:graphic xmlns:a="http://schemas.openxmlformats.org/drawingml/2006/main">
                  <a:graphicData uri="http://schemas.microsoft.com/office/word/2010/wordprocessingShape">
                    <wps:wsp>
                      <wps:cNvSpPr txBox="1"/>
                      <wps:spPr>
                        <a:xfrm>
                          <a:off x="0" y="0"/>
                          <a:ext cx="2406650" cy="1047750"/>
                        </a:xfrm>
                        <a:prstGeom prst="rect">
                          <a:avLst/>
                        </a:prstGeom>
                        <a:solidFill>
                          <a:srgbClr val="FFFFFF"/>
                        </a:solidFill>
                        <a:ln w="6350">
                          <a:solidFill>
                            <a:prstClr val="black"/>
                          </a:solidFill>
                        </a:ln>
                        <a:effectLst/>
                      </wps:spPr>
                      <wps:txbx>
                        <w:txbxContent>
                          <w:p w14:paraId="3D25810E" w14:textId="77777777" w:rsidR="0018494F" w:rsidRDefault="0018494F">
                            <w:pPr>
                              <w:spacing w:after="0"/>
                            </w:pPr>
                            <w:r>
                              <w:t>DMM areas:</w:t>
                            </w:r>
                          </w:p>
                          <w:p w14:paraId="62D4C92E" w14:textId="557CBD74" w:rsidR="0018494F" w:rsidRDefault="0018494F">
                            <w:pPr>
                              <w:pStyle w:val="ListParagraph"/>
                              <w:numPr>
                                <w:ilvl w:val="0"/>
                                <w:numId w:val="5"/>
                              </w:numPr>
                              <w:spacing w:after="0"/>
                            </w:pPr>
                            <w:r>
                              <w:t>Master operators (</w:t>
                            </w:r>
                            <w:r w:rsidRPr="009F62AA">
                              <w:t>n=</w:t>
                            </w:r>
                            <w:r w:rsidRPr="009F62AA">
                              <w:rPr>
                                <w:lang w:val="en-US"/>
                              </w:rPr>
                              <w:t>22</w:t>
                            </w:r>
                            <w:r w:rsidRPr="009F62AA">
                              <w:t>)</w:t>
                            </w:r>
                          </w:p>
                          <w:p w14:paraId="1836D469" w14:textId="77777777" w:rsidR="0018494F" w:rsidRDefault="0018494F">
                            <w:pPr>
                              <w:pStyle w:val="ListParagraph"/>
                              <w:numPr>
                                <w:ilvl w:val="0"/>
                                <w:numId w:val="5"/>
                              </w:numPr>
                              <w:spacing w:after="0"/>
                            </w:pPr>
                            <w:r>
                              <w:t>Kiosk owners (n=5</w:t>
                            </w:r>
                            <w:r>
                              <w:rPr>
                                <w:lang w:val="en-US"/>
                              </w:rPr>
                              <w:t>8</w:t>
                            </w:r>
                            <w:r>
                              <w:t>)</w:t>
                            </w:r>
                          </w:p>
                          <w:p w14:paraId="0A7F8CCD" w14:textId="769DCE83" w:rsidR="0018494F" w:rsidRDefault="00B71617">
                            <w:pPr>
                              <w:pStyle w:val="ListParagraph"/>
                              <w:numPr>
                                <w:ilvl w:val="0"/>
                                <w:numId w:val="5"/>
                              </w:numPr>
                              <w:spacing w:after="0"/>
                            </w:pPr>
                            <w:r>
                              <w:t>Handcart</w:t>
                            </w:r>
                            <w:r w:rsidR="0018494F">
                              <w:t xml:space="preserve"> vendors (n</w:t>
                            </w:r>
                            <w:r w:rsidR="0018494F" w:rsidRPr="009F62AA">
                              <w:t>=</w:t>
                            </w:r>
                            <w:r w:rsidR="0018494F" w:rsidRPr="009F62AA">
                              <w:rPr>
                                <w:lang w:val="en-US"/>
                              </w:rPr>
                              <w:t>2</w:t>
                            </w:r>
                            <w:r w:rsidR="0018494F" w:rsidRPr="009F62AA">
                              <w:t>)</w:t>
                            </w:r>
                          </w:p>
                          <w:p w14:paraId="5A4940FB" w14:textId="41287A17" w:rsidR="0018494F" w:rsidRDefault="0018494F">
                            <w:pPr>
                              <w:pStyle w:val="ListParagraph"/>
                              <w:numPr>
                                <w:ilvl w:val="0"/>
                                <w:numId w:val="5"/>
                              </w:numPr>
                              <w:spacing w:after="0"/>
                            </w:pPr>
                            <w:r>
                              <w:t>Households (n=131)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0BAE92" id="Text Box 14" o:spid="_x0000_s1032" type="#_x0000_t202" style="position:absolute;margin-left:0;margin-top:10.95pt;width:189.5pt;height:82.5pt;z-index:25165825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" strokeweight=".5pt">
                <v:textbox>
                  <w:txbxContent>
                    <w:p w14:paraId="3D25810E" w14:textId="77777777" w:rsidR="0018494F" w:rsidRDefault="0018494F">
                      <w:pPr>
                        <w:spacing w:after="0"/>
                      </w:pPr>
                      <w:r>
                        <w:t>DMM areas:</w:t>
                      </w:r>
                    </w:p>
                    <w:p w14:paraId="62D4C92E" w14:textId="557CBD74" w:rsidR="0018494F" w:rsidRDefault="0018494F">
                      <w:pPr>
                        <w:pStyle w:val="ListParagraph"/>
                        <w:numPr>
                          <w:ilvl w:val="0"/>
                          <w:numId w:val="5"/>
                        </w:numPr>
                        <w:spacing w:after="0"/>
                      </w:pPr>
                      <w:r>
                        <w:t>Master operators (</w:t>
                      </w:r>
                      <w:r w:rsidRPr="009F62AA">
                        <w:t>n=</w:t>
                      </w:r>
                      <w:r w:rsidRPr="009F62AA">
                        <w:rPr>
                          <w:lang w:val="en-US"/>
                        </w:rPr>
                        <w:t>22</w:t>
                      </w:r>
                      <w:r w:rsidRPr="009F62AA">
                        <w:t>)</w:t>
                      </w:r>
                    </w:p>
                    <w:p w14:paraId="1836D469" w14:textId="77777777" w:rsidR="0018494F" w:rsidRDefault="0018494F">
                      <w:pPr>
                        <w:pStyle w:val="ListParagraph"/>
                        <w:numPr>
                          <w:ilvl w:val="0"/>
                          <w:numId w:val="5"/>
                        </w:numPr>
                        <w:spacing w:after="0"/>
                      </w:pPr>
                      <w:r>
                        <w:t>Kiosk owners (n=5</w:t>
                      </w:r>
                      <w:r>
                        <w:rPr>
                          <w:lang w:val="en-US"/>
                        </w:rPr>
                        <w:t>8</w:t>
                      </w:r>
                      <w:r>
                        <w:t>)</w:t>
                      </w:r>
                    </w:p>
                    <w:p w14:paraId="0A7F8CCD" w14:textId="769DCE83" w:rsidR="0018494F" w:rsidRDefault="00B71617">
                      <w:pPr>
                        <w:pStyle w:val="ListParagraph"/>
                        <w:numPr>
                          <w:ilvl w:val="0"/>
                          <w:numId w:val="5"/>
                        </w:numPr>
                        <w:spacing w:after="0"/>
                      </w:pPr>
                      <w:r>
                        <w:t>Handcart</w:t>
                      </w:r>
                      <w:r w:rsidR="0018494F">
                        <w:t xml:space="preserve"> vendors (n</w:t>
                      </w:r>
                      <w:r w:rsidR="0018494F" w:rsidRPr="009F62AA">
                        <w:t>=</w:t>
                      </w:r>
                      <w:r w:rsidR="0018494F" w:rsidRPr="009F62AA">
                        <w:rPr>
                          <w:lang w:val="en-US"/>
                        </w:rPr>
                        <w:t>2</w:t>
                      </w:r>
                      <w:r w:rsidR="0018494F" w:rsidRPr="009F62AA">
                        <w:t>)</w:t>
                      </w:r>
                    </w:p>
                    <w:p w14:paraId="5A4940FB" w14:textId="41287A17" w:rsidR="0018494F" w:rsidRDefault="0018494F">
                      <w:pPr>
                        <w:pStyle w:val="ListParagraph"/>
                        <w:numPr>
                          <w:ilvl w:val="0"/>
                          <w:numId w:val="5"/>
                        </w:numPr>
                        <w:spacing w:after="0"/>
                      </w:pPr>
                      <w:r>
                        <w:t>Households (n=131)</w:t>
                      </w:r>
                    </w:p>
                  </w:txbxContent>
                </v:textbox>
                <w10:wrap anchorx="margin"/>
              </v:shape>
            </w:pict>
          </mc:Fallback>
        </mc:AlternateContent>
      </w:r>
      <w:r>
        <w:rPr>
          <w:noProof/>
          <w:lang w:val="en-US"/>
        </w:rPr>
        <mc:AlternateContent>
          <mc:Choice Requires="wps">
            <w:drawing>
              <wp:anchor distT="0" distB="0" distL="114300" distR="114300" simplePos="0" relativeHeight="251658251" behindDoc="0" locked="0" layoutInCell="1" allowOverlap="1" wp14:anchorId="56DF1DE1" wp14:editId="488A255E">
                <wp:simplePos x="0" y="0"/>
                <wp:positionH relativeFrom="margin">
                  <wp:posOffset>2990850</wp:posOffset>
                </wp:positionH>
                <wp:positionV relativeFrom="paragraph">
                  <wp:posOffset>167640</wp:posOffset>
                </wp:positionV>
                <wp:extent cx="2406650" cy="1035050"/>
                <wp:effectExtent l="5080" t="5080" r="7620" b="7620"/>
                <wp:wrapNone/>
                <wp:docPr id="15" name="Text Box 15"/>
                <wp:cNvGraphicFramePr/>
                <a:graphic xmlns:a="http://schemas.openxmlformats.org/drawingml/2006/main">
                  <a:graphicData uri="http://schemas.microsoft.com/office/word/2010/wordprocessingShape">
                    <wps:wsp>
                      <wps:cNvSpPr txBox="1"/>
                      <wps:spPr>
                        <a:xfrm>
                          <a:off x="0" y="0"/>
                          <a:ext cx="2406650" cy="1035050"/>
                        </a:xfrm>
                        <a:prstGeom prst="rect">
                          <a:avLst/>
                        </a:prstGeom>
                        <a:solidFill>
                          <a:srgbClr val="FFFFFF"/>
                        </a:solidFill>
                        <a:ln w="6350">
                          <a:solidFill>
                            <a:prstClr val="black"/>
                          </a:solidFill>
                        </a:ln>
                        <a:effectLst/>
                      </wps:spPr>
                      <wps:txbx>
                        <w:txbxContent>
                          <w:p w14:paraId="5861587D" w14:textId="77777777" w:rsidR="0018494F" w:rsidRDefault="0018494F">
                            <w:pPr>
                              <w:spacing w:after="0"/>
                            </w:pPr>
                            <w:r>
                              <w:t>Not under DMM (control):</w:t>
                            </w:r>
                          </w:p>
                          <w:p w14:paraId="298C93C5" w14:textId="583B2A07" w:rsidR="0018494F" w:rsidRDefault="0018494F">
                            <w:pPr>
                              <w:pStyle w:val="ListParagraph"/>
                              <w:numPr>
                                <w:ilvl w:val="0"/>
                                <w:numId w:val="5"/>
                              </w:numPr>
                              <w:spacing w:after="0"/>
                            </w:pPr>
                            <w:r>
                              <w:t>No MOs under DMM (n=</w:t>
                            </w:r>
                            <w:r>
                              <w:rPr>
                                <w:lang w:val="en-US"/>
                              </w:rPr>
                              <w:t>0</w:t>
                            </w:r>
                            <w:r>
                              <w:t>)</w:t>
                            </w:r>
                          </w:p>
                          <w:p w14:paraId="110DB6AC" w14:textId="196E89D2" w:rsidR="0018494F" w:rsidRDefault="0018494F">
                            <w:pPr>
                              <w:pStyle w:val="ListParagraph"/>
                              <w:numPr>
                                <w:ilvl w:val="0"/>
                                <w:numId w:val="5"/>
                              </w:numPr>
                              <w:spacing w:after="0"/>
                            </w:pPr>
                            <w:r>
                              <w:t>Kiosk owners (n=</w:t>
                            </w:r>
                            <w:r>
                              <w:rPr>
                                <w:lang w:val="en-US"/>
                              </w:rPr>
                              <w:t>33</w:t>
                            </w:r>
                            <w:r>
                              <w:t>)</w:t>
                            </w:r>
                          </w:p>
                          <w:p w14:paraId="5625B09C" w14:textId="206BA08D" w:rsidR="0018494F" w:rsidRDefault="00B71617">
                            <w:pPr>
                              <w:pStyle w:val="ListParagraph"/>
                              <w:numPr>
                                <w:ilvl w:val="0"/>
                                <w:numId w:val="5"/>
                              </w:numPr>
                              <w:spacing w:after="0"/>
                            </w:pPr>
                            <w:r>
                              <w:t>Handcart</w:t>
                            </w:r>
                            <w:r w:rsidR="0018494F">
                              <w:t xml:space="preserve"> vendors (n</w:t>
                            </w:r>
                            <w:r w:rsidR="0018494F" w:rsidRPr="009F62AA">
                              <w:t>=</w:t>
                            </w:r>
                            <w:r w:rsidR="0018494F" w:rsidRPr="009F62AA">
                              <w:rPr>
                                <w:lang w:val="en-US"/>
                              </w:rPr>
                              <w:t>9</w:t>
                            </w:r>
                            <w:r w:rsidR="0018494F" w:rsidRPr="009F62AA">
                              <w:t>)</w:t>
                            </w:r>
                          </w:p>
                          <w:p w14:paraId="7EF53F7D" w14:textId="77777777" w:rsidR="0018494F" w:rsidRDefault="0018494F">
                            <w:pPr>
                              <w:pStyle w:val="ListParagraph"/>
                              <w:numPr>
                                <w:ilvl w:val="0"/>
                                <w:numId w:val="5"/>
                              </w:numPr>
                              <w:spacing w:after="0"/>
                            </w:pPr>
                            <w:r>
                              <w:t>Households (n=120)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6DF1DE1" id="Text Box 15" o:spid="_x0000_s1033" type="#_x0000_t202" style="position:absolute;margin-left:235.5pt;margin-top:13.2pt;width:189.5pt;height:81.5pt;z-index:25165825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" strokeweight=".5pt">
                <v:textbox>
                  <w:txbxContent>
                    <w:p w14:paraId="5861587D" w14:textId="77777777" w:rsidR="0018494F" w:rsidRDefault="0018494F">
                      <w:pPr>
                        <w:spacing w:after="0"/>
                      </w:pPr>
                      <w:r>
                        <w:t>Not under DMM (control):</w:t>
                      </w:r>
                    </w:p>
                    <w:p w14:paraId="298C93C5" w14:textId="583B2A07" w:rsidR="0018494F" w:rsidRDefault="0018494F">
                      <w:pPr>
                        <w:pStyle w:val="ListParagraph"/>
                        <w:numPr>
                          <w:ilvl w:val="0"/>
                          <w:numId w:val="5"/>
                        </w:numPr>
                        <w:spacing w:after="0"/>
                      </w:pPr>
                      <w:r>
                        <w:t>No MOs under DMM (n=</w:t>
                      </w:r>
                      <w:r>
                        <w:rPr>
                          <w:lang w:val="en-US"/>
                        </w:rPr>
                        <w:t>0</w:t>
                      </w:r>
                      <w:r>
                        <w:t>)</w:t>
                      </w:r>
                    </w:p>
                    <w:p w14:paraId="110DB6AC" w14:textId="196E89D2" w:rsidR="0018494F" w:rsidRDefault="0018494F">
                      <w:pPr>
                        <w:pStyle w:val="ListParagraph"/>
                        <w:numPr>
                          <w:ilvl w:val="0"/>
                          <w:numId w:val="5"/>
                        </w:numPr>
                        <w:spacing w:after="0"/>
                      </w:pPr>
                      <w:r>
                        <w:t>Kiosk owners (n=</w:t>
                      </w:r>
                      <w:r>
                        <w:rPr>
                          <w:lang w:val="en-US"/>
                        </w:rPr>
                        <w:t>33</w:t>
                      </w:r>
                      <w:r>
                        <w:t>)</w:t>
                      </w:r>
                    </w:p>
                    <w:p w14:paraId="5625B09C" w14:textId="206BA08D" w:rsidR="0018494F" w:rsidRDefault="00B71617">
                      <w:pPr>
                        <w:pStyle w:val="ListParagraph"/>
                        <w:numPr>
                          <w:ilvl w:val="0"/>
                          <w:numId w:val="5"/>
                        </w:numPr>
                        <w:spacing w:after="0"/>
                      </w:pPr>
                      <w:r>
                        <w:t>Handcart</w:t>
                      </w:r>
                      <w:r w:rsidR="0018494F">
                        <w:t xml:space="preserve"> vendors (n</w:t>
                      </w:r>
                      <w:r w:rsidR="0018494F" w:rsidRPr="009F62AA">
                        <w:t>=</w:t>
                      </w:r>
                      <w:r w:rsidR="0018494F" w:rsidRPr="009F62AA">
                        <w:rPr>
                          <w:lang w:val="en-US"/>
                        </w:rPr>
                        <w:t>9</w:t>
                      </w:r>
                      <w:r w:rsidR="0018494F" w:rsidRPr="009F62AA">
                        <w:t>)</w:t>
                      </w:r>
                    </w:p>
                    <w:p w14:paraId="7EF53F7D" w14:textId="77777777" w:rsidR="0018494F" w:rsidRDefault="0018494F">
                      <w:pPr>
                        <w:pStyle w:val="ListParagraph"/>
                        <w:numPr>
                          <w:ilvl w:val="0"/>
                          <w:numId w:val="5"/>
                        </w:numPr>
                        <w:spacing w:after="0"/>
                      </w:pPr>
                      <w:r>
                        <w:t>Households (n=120)</w:t>
                      </w:r>
                    </w:p>
                  </w:txbxContent>
                </v:textbox>
                <w10:wrap anchorx="margin"/>
              </v:shape>
            </w:pict>
          </mc:Fallback>
        </mc:AlternateContent>
      </w:r>
    </w:p>
    <w:p w14:paraId="2191910D" w14:textId="77777777" w:rsidR="000B34C2" w:rsidRDefault="000B34C2"/>
    <w:p w14:paraId="68767643" w14:textId="77777777" w:rsidR="000B34C2" w:rsidRDefault="000B34C2"/>
    <w:p w14:paraId="23A3E0AD" w14:textId="77777777" w:rsidR="000B34C2" w:rsidRDefault="000B34C2"/>
    <w:p w14:paraId="60EF1BBF" w14:textId="77777777" w:rsidR="000B34C2" w:rsidRDefault="000B34C2"/>
    <w:p w14:paraId="5008527E" w14:textId="755D770B" w:rsidR="000B34C2" w:rsidRDefault="00A73193">
      <w:pPr>
        <w:pStyle w:val="Caption"/>
        <w:rPr>
          <w:rFonts w:ascii="Calibri" w:hAnsi="Calibri" w:cs="Calibri"/>
          <w:i/>
          <w:iCs/>
          <w:sz w:val="22"/>
        </w:rPr>
      </w:pPr>
      <w:r>
        <w:rPr>
          <w:rFonts w:ascii="Calibri" w:hAnsi="Calibri" w:cs="Calibri"/>
          <w:i/>
          <w:iCs/>
          <w:sz w:val="22"/>
        </w:rPr>
        <w:t xml:space="preserve">Figure </w:t>
      </w:r>
      <w:r>
        <w:rPr>
          <w:rFonts w:ascii="Calibri" w:hAnsi="Calibri" w:cs="Calibri"/>
          <w:i/>
          <w:iCs/>
          <w:sz w:val="22"/>
        </w:rPr>
        <w:fldChar w:fldCharType="begin"/>
      </w:r>
      <w:r>
        <w:rPr>
          <w:rFonts w:ascii="Calibri" w:hAnsi="Calibri" w:cs="Calibri"/>
          <w:i/>
          <w:iCs/>
          <w:sz w:val="22"/>
        </w:rPr>
        <w:instrText xml:space="preserve"> SEQ Figure \* ARABIC </w:instrText>
      </w:r>
      <w:r>
        <w:rPr>
          <w:rFonts w:ascii="Calibri" w:hAnsi="Calibri" w:cs="Calibri"/>
          <w:i/>
          <w:iCs/>
          <w:sz w:val="22"/>
        </w:rPr>
        <w:fldChar w:fldCharType="separate"/>
      </w:r>
      <w:r w:rsidR="0011083F">
        <w:rPr>
          <w:rFonts w:ascii="Calibri" w:hAnsi="Calibri" w:cs="Calibri"/>
          <w:i/>
          <w:iCs/>
          <w:noProof/>
          <w:sz w:val="22"/>
        </w:rPr>
        <w:t>2</w:t>
      </w:r>
      <w:r>
        <w:rPr>
          <w:rFonts w:ascii="Calibri" w:hAnsi="Calibri" w:cs="Calibri"/>
          <w:i/>
          <w:iCs/>
          <w:sz w:val="22"/>
        </w:rPr>
        <w:fldChar w:fldCharType="end"/>
      </w:r>
      <w:r>
        <w:rPr>
          <w:rFonts w:ascii="Calibri" w:hAnsi="Calibri" w:cs="Calibri"/>
          <w:i/>
          <w:iCs/>
          <w:sz w:val="22"/>
        </w:rPr>
        <w:t>: Flow chart showing the selection of Enumeration Areas in Kisumu County, Kenya, and subsequent selection of master operators</w:t>
      </w:r>
      <w:r w:rsidR="001A6BBE">
        <w:rPr>
          <w:rFonts w:ascii="Calibri" w:hAnsi="Calibri" w:cs="Calibri"/>
          <w:i/>
          <w:iCs/>
          <w:sz w:val="22"/>
        </w:rPr>
        <w:t xml:space="preserve"> (M</w:t>
      </w:r>
      <w:r w:rsidR="006F0EFB">
        <w:rPr>
          <w:rFonts w:ascii="Calibri" w:hAnsi="Calibri" w:cs="Calibri"/>
          <w:i/>
          <w:iCs/>
          <w:sz w:val="22"/>
        </w:rPr>
        <w:t>O</w:t>
      </w:r>
      <w:r w:rsidR="001A6BBE">
        <w:rPr>
          <w:rFonts w:ascii="Calibri" w:hAnsi="Calibri" w:cs="Calibri"/>
          <w:i/>
          <w:iCs/>
          <w:sz w:val="22"/>
        </w:rPr>
        <w:t>s)</w:t>
      </w:r>
      <w:r>
        <w:rPr>
          <w:rFonts w:ascii="Calibri" w:hAnsi="Calibri" w:cs="Calibri"/>
          <w:i/>
          <w:iCs/>
          <w:sz w:val="22"/>
        </w:rPr>
        <w:t>, kiosks, water vendors, and households</w:t>
      </w:r>
    </w:p>
    <w:p w14:paraId="6A517906" w14:textId="72354189" w:rsidR="000B34C2" w:rsidRDefault="00A73193">
      <w:r>
        <w:t>On average, prior to matching, EAs under DMM had greater population densities, were more built-up, further from sewerage pipelines, and had fewer domestic water meters and more water kiosks than other urban areas with piped water</w:t>
      </w:r>
      <w:r w:rsidR="00EF35A8">
        <w:t xml:space="preserve"> (</w:t>
      </w:r>
      <w:r w:rsidR="002B372B">
        <w:t xml:space="preserve">Supplementary </w:t>
      </w:r>
      <w:r w:rsidR="00EF35A8">
        <w:t>Table S1)</w:t>
      </w:r>
      <w:r>
        <w:t xml:space="preserve">.  </w:t>
      </w:r>
      <w:r w:rsidR="005D5524">
        <w:t>The overall</w:t>
      </w:r>
      <w:r>
        <w:t xml:space="preserve"> imbalance</w:t>
      </w:r>
      <w:r w:rsidR="00316116">
        <w:t xml:space="preserve"> between DMM and non-DMM areas across all characteristics</w:t>
      </w:r>
      <w:r>
        <w:t xml:space="preserve">, </w:t>
      </w:r>
      <w:r w:rsidR="005D5524">
        <w:t xml:space="preserve">as </w:t>
      </w:r>
      <w:r>
        <w:t xml:space="preserve">measured by </w:t>
      </w:r>
      <w:r w:rsidR="00316116">
        <w:t>an imbalance statistic (</w:t>
      </w:r>
      <w:r>
        <w:t>L1</w:t>
      </w:r>
      <w:r w:rsidR="00316116">
        <w:t>)</w:t>
      </w:r>
      <w:r>
        <w:t xml:space="preserve">, </w:t>
      </w:r>
      <w:r w:rsidR="00EF35A8">
        <w:t xml:space="preserve">was </w:t>
      </w:r>
      <w:r>
        <w:t>0.74.</w:t>
      </w:r>
    </w:p>
    <w:p w14:paraId="529CBF6F" w14:textId="77777777" w:rsidR="000B34C2" w:rsidRDefault="000B34C2"/>
    <w:p w14:paraId="4AA87CA3" w14:textId="7ACE72F7" w:rsidR="000B34C2" w:rsidRDefault="00A73193">
      <w:r>
        <w:lastRenderedPageBreak/>
        <w:t xml:space="preserve">Following </w:t>
      </w:r>
      <w:r w:rsidR="00D027DB">
        <w:t xml:space="preserve">the </w:t>
      </w:r>
      <w:r>
        <w:t xml:space="preserve">exclusion of unmatched EAs via </w:t>
      </w:r>
      <w:r w:rsidR="002E50C0">
        <w:t>CEM</w:t>
      </w:r>
      <w:r>
        <w:t xml:space="preserve">, </w:t>
      </w:r>
      <w:r w:rsidR="005D5524">
        <w:t xml:space="preserve">the </w:t>
      </w:r>
      <w:r>
        <w:t>overall imbalance was reduced (</w:t>
      </w:r>
      <w:r w:rsidR="005D5524">
        <w:t>L1 = 0.48</w:t>
      </w:r>
      <w:r>
        <w:t xml:space="preserve">).  </w:t>
      </w:r>
      <w:r w:rsidR="00BD392B">
        <w:t>S</w:t>
      </w:r>
      <w:r>
        <w:t>ome differences between EAs under DMM and areas not under DMM remained</w:t>
      </w:r>
      <w:r w:rsidR="00BD392B">
        <w:t xml:space="preserve"> (Supplementary Table S2)</w:t>
      </w:r>
      <w:r>
        <w:t xml:space="preserve">, notably </w:t>
      </w:r>
      <w:r w:rsidR="005D5524">
        <w:t>in</w:t>
      </w:r>
      <w:r>
        <w:t xml:space="preserve"> population density, but </w:t>
      </w:r>
      <w:r w:rsidR="005D5524">
        <w:t xml:space="preserve">the </w:t>
      </w:r>
      <w:r w:rsidR="003976C4">
        <w:t>initial differences</w:t>
      </w:r>
      <w:r>
        <w:t xml:space="preserve"> were substantially </w:t>
      </w:r>
      <w:r w:rsidR="005D5524">
        <w:t xml:space="preserve">reduced </w:t>
      </w:r>
      <w:r>
        <w:t xml:space="preserve">following </w:t>
      </w:r>
      <w:r w:rsidR="00492B1B">
        <w:t>CEM</w:t>
      </w:r>
      <w:r>
        <w:t>.</w:t>
      </w:r>
    </w:p>
    <w:p w14:paraId="2C5BE8F9" w14:textId="7C7B4236" w:rsidR="000B34C2" w:rsidRDefault="00A73193">
      <w:r>
        <w:t xml:space="preserve">Figure </w:t>
      </w:r>
      <w:r>
        <w:rPr>
          <w:lang w:val="en-US"/>
        </w:rPr>
        <w:t>3</w:t>
      </w:r>
      <w:r>
        <w:t xml:space="preserve"> </w:t>
      </w:r>
      <w:r w:rsidR="005D5524">
        <w:t>illustrates</w:t>
      </w:r>
      <w:r>
        <w:t xml:space="preserve"> the locations of EAs excluded from the selection process </w:t>
      </w:r>
      <w:r w:rsidR="005D5524">
        <w:t>due to being</w:t>
      </w:r>
      <w:r>
        <w:t xml:space="preserve"> rural, </w:t>
      </w:r>
      <w:r w:rsidR="005D5524">
        <w:t>lacking</w:t>
      </w:r>
      <w:r>
        <w:t xml:space="preserve"> water pipelines</w:t>
      </w:r>
      <w:r w:rsidR="00D027DB">
        <w:t>,</w:t>
      </w:r>
      <w:r>
        <w:t xml:space="preserve"> or </w:t>
      </w:r>
      <w:r w:rsidR="005D5524">
        <w:t>being</w:t>
      </w:r>
      <w:r>
        <w:t xml:space="preserve"> at risk of spatial </w:t>
      </w:r>
      <w:r w:rsidR="0079417D">
        <w:t>spillover</w:t>
      </w:r>
      <w:r>
        <w:t xml:space="preserve"> from DMM areas, alongside those that were matched or remained unmatched.  The DMM areas typically lie in </w:t>
      </w:r>
      <w:r w:rsidR="00D027DB">
        <w:t>higher-density</w:t>
      </w:r>
      <w:r>
        <w:t xml:space="preserve"> areas surrounding the city centre to the north, east</w:t>
      </w:r>
      <w:r w:rsidR="00D027DB">
        <w:t>,</w:t>
      </w:r>
      <w:r>
        <w:t xml:space="preserve"> and south. </w:t>
      </w:r>
      <w:r>
        <w:rPr>
          <w:lang w:val="en-US"/>
        </w:rPr>
        <w:t xml:space="preserve">They are </w:t>
      </w:r>
      <w:r>
        <w:t>more built-up</w:t>
      </w:r>
      <w:r>
        <w:rPr>
          <w:lang w:val="en-US"/>
        </w:rPr>
        <w:t xml:space="preserve"> compared to control areas. </w:t>
      </w:r>
      <w:r>
        <w:t xml:space="preserve"> Non-DMM areas with piped water include the city’s historic core and some other outlying neighbourhoods, such as </w:t>
      </w:r>
      <w:r w:rsidR="00D027DB">
        <w:t xml:space="preserve">those </w:t>
      </w:r>
      <w:r>
        <w:t xml:space="preserve">to the west and north of the city.  Matched EAs are scattered throughout all </w:t>
      </w:r>
      <w:r w:rsidR="008F49CD">
        <w:t>zones but</w:t>
      </w:r>
      <w:r>
        <w:t xml:space="preserve"> are more widespread in outlying non-DMM areas.</w:t>
      </w:r>
    </w:p>
    <w:p w14:paraId="5D056EFF" w14:textId="77777777" w:rsidR="000B34C2" w:rsidRDefault="00A73193">
      <w:r>
        <w:rPr>
          <w:noProof/>
          <w:lang w:val="en-US"/>
        </w:rPr>
        <w:drawing>
          <wp:inline distT="0" distB="0" distL="114300" distR="114300" wp14:anchorId="76C85ED0" wp14:editId="7FEA3F54">
            <wp:extent cx="5318760" cy="3747770"/>
            <wp:effectExtent l="0" t="0" r="15240" b="5080"/>
            <wp:docPr id="20" name="Picture 2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Map&#10;&#10;Description automatically generated"/>
                    <pic:cNvPicPr>
                      <a:picLocks noChangeAspect="1"/>
                    </pic:cNvPicPr>
                  </pic:nvPicPr>
                  <pic:blipFill>
                    <a:blip r:embed="rId14"/>
                    <a:srcRect t="2" r="33418" b="33727"/>
                    <a:stretch>
                      <a:fillRect/>
                    </a:stretch>
                  </pic:blipFill>
                  <pic:spPr>
                    <a:xfrm>
                      <a:off x="0" y="0"/>
                      <a:ext cx="5318760" cy="3747770"/>
                    </a:xfrm>
                    <a:prstGeom prst="rect">
                      <a:avLst/>
                    </a:prstGeom>
                    <a:noFill/>
                    <a:ln>
                      <a:noFill/>
                    </a:ln>
                  </pic:spPr>
                </pic:pic>
              </a:graphicData>
            </a:graphic>
          </wp:inline>
        </w:drawing>
      </w:r>
    </w:p>
    <w:p w14:paraId="348024F9" w14:textId="25515515" w:rsidR="000B34C2" w:rsidRDefault="00A73193">
      <w:pPr>
        <w:pStyle w:val="Caption"/>
        <w:rPr>
          <w:rFonts w:ascii="Calibri" w:hAnsi="Calibri" w:cs="Calibri"/>
          <w:i/>
          <w:iCs/>
        </w:rPr>
      </w:pPr>
      <w:r>
        <w:rPr>
          <w:rFonts w:ascii="Calibri" w:hAnsi="Calibri" w:cs="Calibri"/>
          <w:i/>
          <w:iCs/>
        </w:rPr>
        <w:t xml:space="preserve">Figure </w:t>
      </w:r>
      <w:r>
        <w:rPr>
          <w:rFonts w:ascii="Calibri" w:hAnsi="Calibri" w:cs="Calibri"/>
          <w:i/>
          <w:iCs/>
        </w:rPr>
        <w:fldChar w:fldCharType="begin"/>
      </w:r>
      <w:r>
        <w:rPr>
          <w:rFonts w:ascii="Calibri" w:hAnsi="Calibri" w:cs="Calibri"/>
          <w:i/>
          <w:iCs/>
        </w:rPr>
        <w:instrText xml:space="preserve"> SEQ Figure \* ARABIC </w:instrText>
      </w:r>
      <w:r>
        <w:rPr>
          <w:rFonts w:ascii="Calibri" w:hAnsi="Calibri" w:cs="Calibri"/>
          <w:i/>
          <w:iCs/>
        </w:rPr>
        <w:fldChar w:fldCharType="separate"/>
      </w:r>
      <w:r w:rsidR="0011083F">
        <w:rPr>
          <w:rFonts w:ascii="Calibri" w:hAnsi="Calibri" w:cs="Calibri"/>
          <w:i/>
          <w:iCs/>
          <w:noProof/>
        </w:rPr>
        <w:t>3</w:t>
      </w:r>
      <w:r>
        <w:rPr>
          <w:rFonts w:ascii="Calibri" w:hAnsi="Calibri" w:cs="Calibri"/>
          <w:i/>
          <w:iCs/>
        </w:rPr>
        <w:fldChar w:fldCharType="end"/>
      </w:r>
      <w:r>
        <w:rPr>
          <w:rFonts w:ascii="Calibri" w:hAnsi="Calibri" w:cs="Calibri"/>
          <w:i/>
          <w:iCs/>
        </w:rPr>
        <w:t>: Map of Kisumu, Kenya, depicting Enumeration Areas matched and unmatched via coarsened exact matching to those under a delegated management model of water services</w:t>
      </w:r>
    </w:p>
    <w:p w14:paraId="2E9E2E83" w14:textId="74C53C90" w:rsidR="000B34C2" w:rsidRDefault="00A73193">
      <w:pPr>
        <w:rPr>
          <w:lang w:val="en-US"/>
        </w:rPr>
      </w:pPr>
      <w:r>
        <w:rPr>
          <w:lang w:val="en-US"/>
        </w:rPr>
        <w:t xml:space="preserve">22 MOs </w:t>
      </w:r>
      <w:r w:rsidR="007B3438">
        <w:rPr>
          <w:lang w:val="en-US"/>
        </w:rPr>
        <w:t>were randomly sampled</w:t>
      </w:r>
      <w:r w:rsidR="00850BA0">
        <w:rPr>
          <w:lang w:val="en-US"/>
        </w:rPr>
        <w:t xml:space="preserve"> </w:t>
      </w:r>
      <w:r>
        <w:rPr>
          <w:lang w:val="en-US"/>
        </w:rPr>
        <w:t xml:space="preserve">from the selected EAs with DMM. MOs were not present in </w:t>
      </w:r>
      <w:r w:rsidR="007B3438">
        <w:rPr>
          <w:lang w:val="en-US"/>
        </w:rPr>
        <w:t>n</w:t>
      </w:r>
      <w:r>
        <w:rPr>
          <w:lang w:val="en-US"/>
        </w:rPr>
        <w:t>on</w:t>
      </w:r>
      <w:r w:rsidR="00837CAD">
        <w:rPr>
          <w:lang w:val="en-US"/>
        </w:rPr>
        <w:t>-</w:t>
      </w:r>
      <w:r>
        <w:rPr>
          <w:lang w:val="en-US"/>
        </w:rPr>
        <w:t xml:space="preserve">DMM areas. </w:t>
      </w:r>
      <w:r w:rsidR="0082788F">
        <w:rPr>
          <w:lang w:val="en-US"/>
        </w:rPr>
        <w:t xml:space="preserve">  </w:t>
      </w:r>
      <w:r w:rsidR="0082788F" w:rsidRPr="0082788F">
        <w:rPr>
          <w:lang w:val="en-US"/>
        </w:rPr>
        <w:t>During recruitment</w:t>
      </w:r>
      <w:r w:rsidR="00D027DB">
        <w:rPr>
          <w:lang w:val="en-US"/>
        </w:rPr>
        <w:t>,</w:t>
      </w:r>
      <w:r w:rsidR="0082788F" w:rsidRPr="0082788F">
        <w:rPr>
          <w:lang w:val="en-US"/>
        </w:rPr>
        <w:t xml:space="preserve"> it became apparent that hand cart operators were largely </w:t>
      </w:r>
      <w:r w:rsidR="00A2466E">
        <w:rPr>
          <w:lang w:val="en-US"/>
        </w:rPr>
        <w:t>absent in</w:t>
      </w:r>
      <w:r w:rsidR="0082788F" w:rsidRPr="0082788F">
        <w:rPr>
          <w:lang w:val="en-US"/>
        </w:rPr>
        <w:t xml:space="preserve"> DMM areas.</w:t>
      </w:r>
      <w:r w:rsidR="0082788F">
        <w:rPr>
          <w:lang w:val="en-US"/>
        </w:rPr>
        <w:t xml:space="preserve"> </w:t>
      </w:r>
      <w:r>
        <w:rPr>
          <w:lang w:val="en-US"/>
        </w:rPr>
        <w:t xml:space="preserve">We </w:t>
      </w:r>
      <w:r w:rsidR="0082788F">
        <w:rPr>
          <w:lang w:val="en-US"/>
        </w:rPr>
        <w:t>then</w:t>
      </w:r>
      <w:r>
        <w:rPr>
          <w:lang w:val="en-US"/>
        </w:rPr>
        <w:t xml:space="preserve"> sampled 91 </w:t>
      </w:r>
      <w:r>
        <w:t xml:space="preserve">kiosk </w:t>
      </w:r>
      <w:r>
        <w:rPr>
          <w:lang w:val="en-US"/>
        </w:rPr>
        <w:t xml:space="preserve">owners (58 from DMM </w:t>
      </w:r>
      <w:r w:rsidR="005D5524">
        <w:rPr>
          <w:lang w:val="en-US"/>
        </w:rPr>
        <w:t xml:space="preserve">areas </w:t>
      </w:r>
      <w:r>
        <w:rPr>
          <w:lang w:val="en-US"/>
        </w:rPr>
        <w:t>and 33 from non</w:t>
      </w:r>
      <w:r w:rsidR="0082788F">
        <w:rPr>
          <w:lang w:val="en-US"/>
        </w:rPr>
        <w:t>-</w:t>
      </w:r>
      <w:r>
        <w:rPr>
          <w:lang w:val="en-US"/>
        </w:rPr>
        <w:t>DMM</w:t>
      </w:r>
      <w:r w:rsidR="0082788F">
        <w:rPr>
          <w:lang w:val="en-US"/>
        </w:rPr>
        <w:t xml:space="preserve"> areas)</w:t>
      </w:r>
      <w:r>
        <w:rPr>
          <w:lang w:val="en-US"/>
        </w:rPr>
        <w:t xml:space="preserve">, and 11 </w:t>
      </w:r>
      <w:r>
        <w:t xml:space="preserve">water </w:t>
      </w:r>
      <w:r w:rsidR="00B71617">
        <w:t>handcart</w:t>
      </w:r>
      <w:r>
        <w:t xml:space="preserve"> operators</w:t>
      </w:r>
      <w:r>
        <w:rPr>
          <w:lang w:val="en-US"/>
        </w:rPr>
        <w:t xml:space="preserve"> (</w:t>
      </w:r>
      <w:r w:rsidR="00F521C7">
        <w:rPr>
          <w:lang w:val="en-US"/>
        </w:rPr>
        <w:t>two</w:t>
      </w:r>
      <w:r>
        <w:rPr>
          <w:lang w:val="en-US"/>
        </w:rPr>
        <w:t xml:space="preserve"> from DMM</w:t>
      </w:r>
      <w:r w:rsidR="003246D2">
        <w:rPr>
          <w:lang w:val="en-US"/>
        </w:rPr>
        <w:t xml:space="preserve"> areas </w:t>
      </w:r>
      <w:r w:rsidR="005D5524">
        <w:rPr>
          <w:lang w:val="en-US"/>
        </w:rPr>
        <w:t>with</w:t>
      </w:r>
      <w:r w:rsidR="003246D2">
        <w:rPr>
          <w:lang w:val="en-US"/>
        </w:rPr>
        <w:t xml:space="preserve"> few </w:t>
      </w:r>
      <w:r w:rsidR="00B71617">
        <w:rPr>
          <w:lang w:val="en-US"/>
        </w:rPr>
        <w:t>handcart</w:t>
      </w:r>
      <w:r w:rsidR="003246D2">
        <w:rPr>
          <w:lang w:val="en-US"/>
        </w:rPr>
        <w:t xml:space="preserve"> vendors</w:t>
      </w:r>
      <w:r>
        <w:t xml:space="preserve">, </w:t>
      </w:r>
      <w:r w:rsidR="005D5524">
        <w:t xml:space="preserve">and </w:t>
      </w:r>
      <w:r w:rsidR="00F521C7">
        <w:rPr>
          <w:lang w:val="en-US"/>
        </w:rPr>
        <w:t>nine</w:t>
      </w:r>
      <w:r>
        <w:rPr>
          <w:lang w:val="en-US"/>
        </w:rPr>
        <w:t xml:space="preserve"> </w:t>
      </w:r>
      <w:r w:rsidR="003246D2">
        <w:rPr>
          <w:lang w:val="en-US"/>
        </w:rPr>
        <w:t xml:space="preserve">from </w:t>
      </w:r>
      <w:r w:rsidR="00483213">
        <w:rPr>
          <w:lang w:val="en-US"/>
        </w:rPr>
        <w:t>n</w:t>
      </w:r>
      <w:r>
        <w:rPr>
          <w:lang w:val="en-US"/>
        </w:rPr>
        <w:t>on</w:t>
      </w:r>
      <w:r w:rsidR="00483213">
        <w:rPr>
          <w:lang w:val="en-US"/>
        </w:rPr>
        <w:t>-</w:t>
      </w:r>
      <w:r>
        <w:rPr>
          <w:lang w:val="en-US"/>
        </w:rPr>
        <w:t>DMM</w:t>
      </w:r>
      <w:r w:rsidR="00483213">
        <w:rPr>
          <w:lang w:val="en-US"/>
        </w:rPr>
        <w:t xml:space="preserve"> areas</w:t>
      </w:r>
      <w:r>
        <w:rPr>
          <w:lang w:val="en-US"/>
        </w:rPr>
        <w:t>). We further sampled</w:t>
      </w:r>
      <w:r>
        <w:t xml:space="preserve"> adult </w:t>
      </w:r>
      <w:r>
        <w:rPr>
          <w:lang w:val="en-US"/>
        </w:rPr>
        <w:t xml:space="preserve">household </w:t>
      </w:r>
      <w:r>
        <w:t>customers</w:t>
      </w:r>
      <w:r>
        <w:rPr>
          <w:lang w:val="en-US"/>
        </w:rPr>
        <w:t xml:space="preserve"> for the MOs and </w:t>
      </w:r>
      <w:r w:rsidR="00AA7608">
        <w:rPr>
          <w:lang w:val="en-US"/>
        </w:rPr>
        <w:t>kiosks</w:t>
      </w:r>
      <w:r>
        <w:rPr>
          <w:lang w:val="en-US"/>
        </w:rPr>
        <w:t xml:space="preserve"> (13</w:t>
      </w:r>
      <w:r w:rsidR="00483213">
        <w:rPr>
          <w:lang w:val="en-US"/>
        </w:rPr>
        <w:t>1</w:t>
      </w:r>
      <w:r>
        <w:rPr>
          <w:lang w:val="en-US"/>
        </w:rPr>
        <w:t xml:space="preserve"> DMM and 120 </w:t>
      </w:r>
      <w:r w:rsidR="00483213">
        <w:rPr>
          <w:lang w:val="en-US"/>
        </w:rPr>
        <w:t>non-</w:t>
      </w:r>
      <w:r>
        <w:rPr>
          <w:lang w:val="en-US"/>
        </w:rPr>
        <w:t>DMM</w:t>
      </w:r>
      <w:r w:rsidR="00E06E2E">
        <w:rPr>
          <w:lang w:val="en-US"/>
        </w:rPr>
        <w:t xml:space="preserve"> households</w:t>
      </w:r>
      <w:r>
        <w:rPr>
          <w:lang w:val="en-US"/>
        </w:rPr>
        <w:t xml:space="preserve">). </w:t>
      </w:r>
    </w:p>
    <w:p w14:paraId="3742EB9B" w14:textId="77D50280" w:rsidR="00E53826" w:rsidRPr="00436CC7" w:rsidRDefault="00E53826" w:rsidP="00436CC7">
      <w:pPr>
        <w:pStyle w:val="Heading3"/>
        <w:rPr>
          <w:lang w:val="en-US"/>
        </w:rPr>
      </w:pPr>
      <w:r>
        <w:rPr>
          <w:lang w:val="en-US"/>
        </w:rPr>
        <w:t xml:space="preserve">3.2 Differences in vendor and household characteristics </w:t>
      </w:r>
      <w:r w:rsidR="00436CC7">
        <w:rPr>
          <w:lang w:val="en-US"/>
        </w:rPr>
        <w:t>between DMM and control areas</w:t>
      </w:r>
    </w:p>
    <w:p w14:paraId="6D889CAD" w14:textId="30192A93" w:rsidR="00436CC7" w:rsidRDefault="00436CC7">
      <w:pPr>
        <w:rPr>
          <w:highlight w:val="yellow"/>
          <w:lang w:val="en-US"/>
        </w:rPr>
      </w:pPr>
      <w:r>
        <w:t>K</w:t>
      </w:r>
      <w:r w:rsidRPr="0013205B">
        <w:t xml:space="preserve">iosk </w:t>
      </w:r>
      <w:r w:rsidR="008F3EE6">
        <w:t>operators</w:t>
      </w:r>
      <w:r w:rsidRPr="0013205B">
        <w:t xml:space="preserve"> reported lower supply continuity in DMM than </w:t>
      </w:r>
      <w:r w:rsidR="00D027DB">
        <w:t xml:space="preserve">in </w:t>
      </w:r>
      <w:r w:rsidRPr="0013205B">
        <w:t>non-DMM areas</w:t>
      </w:r>
      <w:r>
        <w:t xml:space="preserve"> (Table </w:t>
      </w:r>
      <w:r w:rsidR="00F67448">
        <w:t>1</w:t>
      </w:r>
      <w:r>
        <w:t>).  These differences were significant when reported qualitatively (e.g.</w:t>
      </w:r>
      <w:r w:rsidR="00D027DB">
        <w:t>,</w:t>
      </w:r>
      <w:r>
        <w:t xml:space="preserve"> ‘water available most of the time’), but not when reported as daily hours of water supply </w:t>
      </w:r>
      <w:r w:rsidR="00717A5E">
        <w:t>per</w:t>
      </w:r>
      <w:r>
        <w:t xml:space="preserve"> week. </w:t>
      </w:r>
      <w:r w:rsidR="00EF3F0D">
        <w:t>Almost all k</w:t>
      </w:r>
      <w:r w:rsidR="008F3EE6">
        <w:t>iosk operators</w:t>
      </w:r>
      <w:r w:rsidR="00EF3F0D">
        <w:t xml:space="preserve"> reporting </w:t>
      </w:r>
      <w:r w:rsidR="00225E22">
        <w:t>disruptions</w:t>
      </w:r>
      <w:r w:rsidR="008F3EE6">
        <w:t xml:space="preserve"> </w:t>
      </w:r>
      <w:r w:rsidR="0076380F">
        <w:t xml:space="preserve">attributed </w:t>
      </w:r>
      <w:r w:rsidR="00E61A27">
        <w:t>these</w:t>
      </w:r>
      <w:r w:rsidR="0076380F">
        <w:t xml:space="preserve"> </w:t>
      </w:r>
      <w:r w:rsidR="00EF3F0D">
        <w:t xml:space="preserve">to </w:t>
      </w:r>
      <w:r w:rsidR="005D5524">
        <w:t xml:space="preserve">either </w:t>
      </w:r>
      <w:r w:rsidR="00EF3F0D">
        <w:t>KIWASCO</w:t>
      </w:r>
      <w:r w:rsidR="006A26A5">
        <w:t xml:space="preserve"> (79</w:t>
      </w:r>
      <w:r w:rsidR="00EF3F0D">
        <w:t xml:space="preserve">% of 81 respondents) and/or </w:t>
      </w:r>
      <w:r w:rsidR="006F0EFB">
        <w:t>MO</w:t>
      </w:r>
      <w:r w:rsidR="00EF3F0D">
        <w:t>s (</w:t>
      </w:r>
      <w:r w:rsidR="00411432">
        <w:t xml:space="preserve">62% of </w:t>
      </w:r>
      <w:r w:rsidR="003B53A2">
        <w:t>55 DMM respondents), as opposed to illegal connections or</w:t>
      </w:r>
      <w:r w:rsidR="00942408">
        <w:t xml:space="preserve"> payment arrears.</w:t>
      </w:r>
      <w:r w:rsidR="008F3EE6">
        <w:t xml:space="preserve"> </w:t>
      </w:r>
      <w:r>
        <w:t xml:space="preserve">A minority of kiosk </w:t>
      </w:r>
      <w:r w:rsidR="008F3EE6">
        <w:lastRenderedPageBreak/>
        <w:t>operators</w:t>
      </w:r>
      <w:r>
        <w:t xml:space="preserve"> in both areas stored and treated water via chlorination, with treatment somewhat (but not significantly) more prevalent in DMM areas. </w:t>
      </w:r>
      <w:r w:rsidR="00E10BC4">
        <w:t>Significantly more women were kiosk owners or managers in DMM areas.</w:t>
      </w:r>
      <w:r>
        <w:t xml:space="preserve"> </w:t>
      </w:r>
      <w:r w:rsidR="00B859F4">
        <w:t xml:space="preserve">Kiosk operators in DMM areas were far less likely to sell water to </w:t>
      </w:r>
      <w:r w:rsidR="00B71617">
        <w:t>handcart</w:t>
      </w:r>
      <w:r w:rsidR="00AA642B">
        <w:t xml:space="preserve"> vendors than those elsewhere.</w:t>
      </w:r>
      <w:r w:rsidR="004F52A7">
        <w:t xml:space="preserve">  </w:t>
      </w:r>
      <w:r w:rsidR="00B31EA2">
        <w:t xml:space="preserve">Linear regression indicated that </w:t>
      </w:r>
      <w:r w:rsidR="00D027DB">
        <w:t xml:space="preserve">the </w:t>
      </w:r>
      <w:r w:rsidR="00B31EA2">
        <w:t>m</w:t>
      </w:r>
      <w:r w:rsidR="004F52A7">
        <w:t xml:space="preserve">ean population-weighted distance to the nearest kiosk was significantly shorter </w:t>
      </w:r>
      <w:r w:rsidR="00B31EA2">
        <w:t>for</w:t>
      </w:r>
      <w:r w:rsidR="004F52A7">
        <w:t xml:space="preserve"> </w:t>
      </w:r>
      <w:r w:rsidR="00B31EA2">
        <w:t>DMM EAs compared to matched control EAs (</w:t>
      </w:r>
      <w:r w:rsidR="001673CE">
        <w:t>605.</w:t>
      </w:r>
      <w:r w:rsidR="00384A04">
        <w:t>7m versus 1027.5m, p</w:t>
      </w:r>
      <w:r w:rsidR="00D0321C">
        <w:t>=0.001).</w:t>
      </w:r>
      <w:r w:rsidR="00AA642B">
        <w:t xml:space="preserve"> </w:t>
      </w:r>
      <w:r>
        <w:t xml:space="preserve">Kiosk water samples had significantly higher free residual chlorine in DMM areas.  There was no significant difference in water prices reported by </w:t>
      </w:r>
      <w:r w:rsidR="00212A3E">
        <w:t>kiosk operators</w:t>
      </w:r>
      <w:r>
        <w:t xml:space="preserve"> between DMM and non-DMM areas.</w:t>
      </w:r>
      <w:r w:rsidR="00D66AD8">
        <w:t xml:space="preserve"> Among the 11 </w:t>
      </w:r>
      <w:r w:rsidR="00B71617">
        <w:t>handcart</w:t>
      </w:r>
      <w:r w:rsidR="00D66AD8">
        <w:t xml:space="preserve"> vendors interviewed, two admitted to selling shallow well water </w:t>
      </w:r>
      <w:r w:rsidR="00CB4B1D">
        <w:t>in addition to</w:t>
      </w:r>
      <w:r w:rsidR="00D66AD8">
        <w:t xml:space="preserve"> </w:t>
      </w:r>
      <w:r w:rsidR="00CE49E3">
        <w:t>piped water</w:t>
      </w:r>
      <w:r w:rsidR="00D027DB">
        <w:t>,</w:t>
      </w:r>
      <w:r w:rsidR="008F0E11">
        <w:t xml:space="preserve"> and all were male</w:t>
      </w:r>
      <w:r w:rsidR="00CE49E3">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48"/>
        <w:gridCol w:w="1701"/>
        <w:gridCol w:w="1701"/>
        <w:gridCol w:w="1366"/>
      </w:tblGrid>
      <w:tr w:rsidR="000B34C2" w14:paraId="33054BAA" w14:textId="77777777" w:rsidTr="00F74974">
        <w:tc>
          <w:tcPr>
            <w:tcW w:w="4248" w:type="dxa"/>
          </w:tcPr>
          <w:p w14:paraId="3A211EDE" w14:textId="77777777" w:rsidR="000B34C2" w:rsidRDefault="000B34C2">
            <w:pPr>
              <w:spacing w:after="0" w:line="240" w:lineRule="auto"/>
              <w:rPr>
                <w:b/>
                <w:bCs/>
              </w:rPr>
            </w:pPr>
          </w:p>
          <w:p w14:paraId="23AA03BD" w14:textId="77777777" w:rsidR="000B34C2" w:rsidRDefault="00A73193">
            <w:pPr>
              <w:spacing w:after="0" w:line="240" w:lineRule="auto"/>
              <w:rPr>
                <w:b/>
                <w:bCs/>
              </w:rPr>
            </w:pPr>
            <w:r>
              <w:rPr>
                <w:b/>
                <w:bCs/>
              </w:rPr>
              <w:t>Characteristic</w:t>
            </w:r>
          </w:p>
        </w:tc>
        <w:tc>
          <w:tcPr>
            <w:tcW w:w="1701" w:type="dxa"/>
          </w:tcPr>
          <w:p w14:paraId="4C5E4260" w14:textId="77777777" w:rsidR="000B34C2" w:rsidRDefault="00A73193">
            <w:pPr>
              <w:spacing w:after="0" w:line="240" w:lineRule="auto"/>
              <w:rPr>
                <w:b/>
                <w:bCs/>
              </w:rPr>
            </w:pPr>
            <w:r>
              <w:rPr>
                <w:b/>
                <w:bCs/>
              </w:rPr>
              <w:t>control areas</w:t>
            </w:r>
          </w:p>
          <w:p w14:paraId="5725391C" w14:textId="77777777" w:rsidR="000B34C2" w:rsidRDefault="00A73193">
            <w:pPr>
              <w:spacing w:after="0" w:line="240" w:lineRule="auto"/>
              <w:rPr>
                <w:b/>
                <w:bCs/>
              </w:rPr>
            </w:pPr>
            <w:r>
              <w:rPr>
                <w:b/>
                <w:bCs/>
              </w:rPr>
              <w:t>(n, % of column)</w:t>
            </w:r>
          </w:p>
        </w:tc>
        <w:tc>
          <w:tcPr>
            <w:tcW w:w="1701" w:type="dxa"/>
          </w:tcPr>
          <w:p w14:paraId="4A0CD803" w14:textId="77777777" w:rsidR="000B34C2" w:rsidRDefault="00A73193">
            <w:pPr>
              <w:spacing w:after="0" w:line="240" w:lineRule="auto"/>
              <w:rPr>
                <w:b/>
                <w:bCs/>
              </w:rPr>
            </w:pPr>
            <w:r>
              <w:rPr>
                <w:b/>
                <w:bCs/>
              </w:rPr>
              <w:t>DMM areas (n, % of column)</w:t>
            </w:r>
          </w:p>
        </w:tc>
        <w:tc>
          <w:tcPr>
            <w:tcW w:w="1366" w:type="dxa"/>
          </w:tcPr>
          <w:p w14:paraId="69C7DA0E" w14:textId="77777777" w:rsidR="000B34C2" w:rsidRDefault="00A73193">
            <w:pPr>
              <w:spacing w:after="0" w:line="240" w:lineRule="auto"/>
              <w:rPr>
                <w:b/>
                <w:bCs/>
              </w:rPr>
            </w:pPr>
            <w:r>
              <w:rPr>
                <w:b/>
                <w:bCs/>
              </w:rPr>
              <w:t>P value</w:t>
            </w:r>
          </w:p>
        </w:tc>
      </w:tr>
      <w:tr w:rsidR="000B34C2" w14:paraId="77F5E3A6" w14:textId="77777777" w:rsidTr="00F74974">
        <w:tc>
          <w:tcPr>
            <w:tcW w:w="4248" w:type="dxa"/>
          </w:tcPr>
          <w:p w14:paraId="6D3486E8" w14:textId="77777777" w:rsidR="000B34C2" w:rsidRDefault="00A73193">
            <w:pPr>
              <w:spacing w:after="0" w:line="240" w:lineRule="auto"/>
            </w:pPr>
            <w:r>
              <w:t>Water continuity:</w:t>
            </w:r>
          </w:p>
          <w:p w14:paraId="13285D6F" w14:textId="77777777" w:rsidR="000B34C2" w:rsidRDefault="00A73193">
            <w:pPr>
              <w:spacing w:after="0" w:line="240" w:lineRule="auto"/>
            </w:pPr>
            <w:r>
              <w:t>Water always available</w:t>
            </w:r>
          </w:p>
        </w:tc>
        <w:tc>
          <w:tcPr>
            <w:tcW w:w="1701" w:type="dxa"/>
          </w:tcPr>
          <w:p w14:paraId="0E951536" w14:textId="77777777" w:rsidR="000B34C2" w:rsidRDefault="00A73193">
            <w:pPr>
              <w:spacing w:after="0" w:line="240" w:lineRule="auto"/>
              <w:jc w:val="center"/>
            </w:pPr>
            <w:r>
              <w:t>7 (21.2%)</w:t>
            </w:r>
          </w:p>
        </w:tc>
        <w:tc>
          <w:tcPr>
            <w:tcW w:w="1701" w:type="dxa"/>
          </w:tcPr>
          <w:p w14:paraId="085B80B4" w14:textId="77777777" w:rsidR="000B34C2" w:rsidRDefault="00A73193">
            <w:pPr>
              <w:spacing w:after="0" w:line="240" w:lineRule="auto"/>
              <w:jc w:val="center"/>
            </w:pPr>
            <w:r>
              <w:t>3 (5.6%)</w:t>
            </w:r>
          </w:p>
        </w:tc>
        <w:tc>
          <w:tcPr>
            <w:tcW w:w="1366" w:type="dxa"/>
          </w:tcPr>
          <w:p w14:paraId="396522D4" w14:textId="77777777" w:rsidR="000B34C2" w:rsidRDefault="000B34C2">
            <w:pPr>
              <w:spacing w:after="0" w:line="240" w:lineRule="auto"/>
              <w:jc w:val="center"/>
            </w:pPr>
          </w:p>
        </w:tc>
      </w:tr>
      <w:tr w:rsidR="000B34C2" w14:paraId="48EE856E" w14:textId="77777777" w:rsidTr="00F74974">
        <w:tc>
          <w:tcPr>
            <w:tcW w:w="4248" w:type="dxa"/>
          </w:tcPr>
          <w:p w14:paraId="2F2B3FD5" w14:textId="5F4A7BD9" w:rsidR="000B34C2" w:rsidRDefault="00A73193">
            <w:pPr>
              <w:spacing w:after="0" w:line="240" w:lineRule="auto"/>
            </w:pPr>
            <w:r>
              <w:t xml:space="preserve">Water </w:t>
            </w:r>
            <w:r w:rsidR="00D027DB">
              <w:t xml:space="preserve">is </w:t>
            </w:r>
            <w:r>
              <w:t>available most of the time</w:t>
            </w:r>
          </w:p>
        </w:tc>
        <w:tc>
          <w:tcPr>
            <w:tcW w:w="1701" w:type="dxa"/>
          </w:tcPr>
          <w:p w14:paraId="293C90D8" w14:textId="70421ABC" w:rsidR="000B34C2" w:rsidRDefault="00A73193">
            <w:pPr>
              <w:spacing w:after="0" w:line="240" w:lineRule="auto"/>
              <w:jc w:val="center"/>
            </w:pPr>
            <w:r>
              <w:t>2</w:t>
            </w:r>
            <w:r w:rsidR="009D7E24">
              <w:t>2</w:t>
            </w:r>
            <w:r>
              <w:t xml:space="preserve"> (6</w:t>
            </w:r>
            <w:r w:rsidR="00800201">
              <w:t>6.7</w:t>
            </w:r>
            <w:r>
              <w:t>%)</w:t>
            </w:r>
          </w:p>
        </w:tc>
        <w:tc>
          <w:tcPr>
            <w:tcW w:w="1701" w:type="dxa"/>
          </w:tcPr>
          <w:p w14:paraId="138D665E" w14:textId="5E96C32E" w:rsidR="000B34C2" w:rsidRDefault="00A73193">
            <w:pPr>
              <w:spacing w:after="0" w:line="240" w:lineRule="auto"/>
              <w:jc w:val="center"/>
            </w:pPr>
            <w:r>
              <w:t>3</w:t>
            </w:r>
            <w:r w:rsidR="00F72B50">
              <w:t>3</w:t>
            </w:r>
            <w:r>
              <w:t xml:space="preserve"> (5</w:t>
            </w:r>
            <w:r w:rsidR="00F72B50">
              <w:t>6</w:t>
            </w:r>
            <w:r>
              <w:t>.</w:t>
            </w:r>
            <w:r w:rsidR="00F72B50">
              <w:t>9</w:t>
            </w:r>
            <w:r>
              <w:t>%)</w:t>
            </w:r>
          </w:p>
        </w:tc>
        <w:tc>
          <w:tcPr>
            <w:tcW w:w="1366" w:type="dxa"/>
          </w:tcPr>
          <w:p w14:paraId="329CEAF5" w14:textId="77777777" w:rsidR="000B34C2" w:rsidRDefault="000B34C2">
            <w:pPr>
              <w:spacing w:after="0" w:line="240" w:lineRule="auto"/>
              <w:jc w:val="center"/>
            </w:pPr>
          </w:p>
        </w:tc>
      </w:tr>
      <w:tr w:rsidR="000B34C2" w14:paraId="1F178B03" w14:textId="77777777" w:rsidTr="00F74974">
        <w:tc>
          <w:tcPr>
            <w:tcW w:w="4248" w:type="dxa"/>
          </w:tcPr>
          <w:p w14:paraId="0181B14B" w14:textId="6B34B632" w:rsidR="000B34C2" w:rsidRDefault="00A73193">
            <w:pPr>
              <w:spacing w:after="0" w:line="240" w:lineRule="auto"/>
            </w:pPr>
            <w:r>
              <w:t xml:space="preserve">Water </w:t>
            </w:r>
            <w:r w:rsidR="00D027DB">
              <w:t xml:space="preserve">is </w:t>
            </w:r>
            <w:r>
              <w:t>available some of the time</w:t>
            </w:r>
          </w:p>
        </w:tc>
        <w:tc>
          <w:tcPr>
            <w:tcW w:w="1701" w:type="dxa"/>
          </w:tcPr>
          <w:p w14:paraId="677B4609" w14:textId="6C3184F1" w:rsidR="000B34C2" w:rsidRDefault="00F72B50">
            <w:pPr>
              <w:spacing w:after="0" w:line="240" w:lineRule="auto"/>
              <w:jc w:val="center"/>
            </w:pPr>
            <w:r>
              <w:t>4</w:t>
            </w:r>
            <w:r w:rsidR="00A73193">
              <w:t xml:space="preserve"> (1</w:t>
            </w:r>
            <w:r>
              <w:t>2</w:t>
            </w:r>
            <w:r w:rsidR="00A73193">
              <w:t>.</w:t>
            </w:r>
            <w:r>
              <w:t>1</w:t>
            </w:r>
            <w:r w:rsidR="00A73193">
              <w:t>%)</w:t>
            </w:r>
          </w:p>
        </w:tc>
        <w:tc>
          <w:tcPr>
            <w:tcW w:w="1701" w:type="dxa"/>
          </w:tcPr>
          <w:p w14:paraId="7F3AC585" w14:textId="500C8BBB" w:rsidR="000B34C2" w:rsidRDefault="00D81FFC">
            <w:pPr>
              <w:spacing w:after="0" w:line="240" w:lineRule="auto"/>
              <w:jc w:val="center"/>
            </w:pPr>
            <w:r>
              <w:t>21</w:t>
            </w:r>
            <w:r w:rsidR="00A73193">
              <w:t xml:space="preserve"> (3</w:t>
            </w:r>
            <w:r>
              <w:t>6</w:t>
            </w:r>
            <w:r w:rsidR="00A73193">
              <w:t>.2%)</w:t>
            </w:r>
          </w:p>
        </w:tc>
        <w:tc>
          <w:tcPr>
            <w:tcW w:w="1366" w:type="dxa"/>
          </w:tcPr>
          <w:p w14:paraId="0CB88D75" w14:textId="77777777" w:rsidR="000B34C2" w:rsidRDefault="000B34C2">
            <w:pPr>
              <w:spacing w:after="0" w:line="240" w:lineRule="auto"/>
              <w:jc w:val="center"/>
            </w:pPr>
          </w:p>
        </w:tc>
      </w:tr>
      <w:tr w:rsidR="000B34C2" w14:paraId="43066BDF" w14:textId="77777777" w:rsidTr="00F74974">
        <w:tc>
          <w:tcPr>
            <w:tcW w:w="4248" w:type="dxa"/>
          </w:tcPr>
          <w:p w14:paraId="653CACD5" w14:textId="77777777" w:rsidR="000B34C2" w:rsidRDefault="00A73193">
            <w:pPr>
              <w:spacing w:after="0" w:line="240" w:lineRule="auto"/>
            </w:pPr>
            <w:r>
              <w:t>Water rarely available</w:t>
            </w:r>
          </w:p>
        </w:tc>
        <w:tc>
          <w:tcPr>
            <w:tcW w:w="1701" w:type="dxa"/>
          </w:tcPr>
          <w:p w14:paraId="63BF50CD" w14:textId="77777777" w:rsidR="000B34C2" w:rsidRDefault="00A73193">
            <w:pPr>
              <w:spacing w:after="0" w:line="240" w:lineRule="auto"/>
              <w:jc w:val="center"/>
            </w:pPr>
            <w:r>
              <w:t>0 (0.0%)</w:t>
            </w:r>
          </w:p>
        </w:tc>
        <w:tc>
          <w:tcPr>
            <w:tcW w:w="1701" w:type="dxa"/>
          </w:tcPr>
          <w:p w14:paraId="3D8BB81E" w14:textId="5A621CE7" w:rsidR="000B34C2" w:rsidRDefault="00A73193">
            <w:pPr>
              <w:spacing w:after="0" w:line="240" w:lineRule="auto"/>
              <w:jc w:val="center"/>
            </w:pPr>
            <w:r>
              <w:t>1 (1.</w:t>
            </w:r>
            <w:r w:rsidR="00D81FFC">
              <w:t>7</w:t>
            </w:r>
            <w:r>
              <w:t>%)</w:t>
            </w:r>
          </w:p>
        </w:tc>
        <w:tc>
          <w:tcPr>
            <w:tcW w:w="1366" w:type="dxa"/>
          </w:tcPr>
          <w:p w14:paraId="3423231A" w14:textId="5258890B" w:rsidR="000B34C2" w:rsidRDefault="00A73193">
            <w:pPr>
              <w:spacing w:after="0" w:line="240" w:lineRule="auto"/>
              <w:jc w:val="center"/>
            </w:pPr>
            <w:r>
              <w:t>0.0</w:t>
            </w:r>
            <w:r w:rsidR="00D81FFC">
              <w:t>1</w:t>
            </w:r>
            <w:r>
              <w:rPr>
                <w:vertAlign w:val="superscript"/>
              </w:rPr>
              <w:t>1</w:t>
            </w:r>
          </w:p>
        </w:tc>
      </w:tr>
      <w:tr w:rsidR="000B34C2" w14:paraId="2584C2A8" w14:textId="77777777" w:rsidTr="00F74974">
        <w:tc>
          <w:tcPr>
            <w:tcW w:w="4248" w:type="dxa"/>
          </w:tcPr>
          <w:p w14:paraId="6865122A" w14:textId="1C968C30" w:rsidR="000B34C2" w:rsidRDefault="00D027DB">
            <w:pPr>
              <w:spacing w:after="0" w:line="240" w:lineRule="auto"/>
            </w:pPr>
            <w:r>
              <w:t>Water</w:t>
            </w:r>
            <w:r w:rsidR="00A73193">
              <w:t xml:space="preserve"> supply in a typical week:</w:t>
            </w:r>
          </w:p>
          <w:p w14:paraId="0876D264" w14:textId="77777777" w:rsidR="000B34C2" w:rsidRDefault="00A73193">
            <w:pPr>
              <w:spacing w:after="0" w:line="240" w:lineRule="auto"/>
            </w:pPr>
            <w:r>
              <w:t>24 hours/day</w:t>
            </w:r>
          </w:p>
          <w:p w14:paraId="517206D7" w14:textId="77777777" w:rsidR="000B34C2" w:rsidRDefault="00A73193">
            <w:pPr>
              <w:spacing w:after="0" w:line="240" w:lineRule="auto"/>
            </w:pPr>
            <w:r>
              <w:t>18-23 hours/day</w:t>
            </w:r>
          </w:p>
          <w:p w14:paraId="1E7D4F02" w14:textId="77777777" w:rsidR="000B34C2" w:rsidRDefault="00A73193">
            <w:pPr>
              <w:spacing w:after="0" w:line="240" w:lineRule="auto"/>
            </w:pPr>
            <w:r>
              <w:t>12-17 hours/day</w:t>
            </w:r>
          </w:p>
          <w:p w14:paraId="484CBE97" w14:textId="77777777" w:rsidR="000B34C2" w:rsidRDefault="00A73193">
            <w:pPr>
              <w:spacing w:after="0" w:line="240" w:lineRule="auto"/>
            </w:pPr>
            <w:r>
              <w:t>6-11 hours/day</w:t>
            </w:r>
          </w:p>
          <w:p w14:paraId="43388FE8" w14:textId="77777777" w:rsidR="000B34C2" w:rsidRDefault="00A73193">
            <w:pPr>
              <w:spacing w:after="0" w:line="240" w:lineRule="auto"/>
            </w:pPr>
            <w:r>
              <w:t>&lt;6 hours/day</w:t>
            </w:r>
          </w:p>
        </w:tc>
        <w:tc>
          <w:tcPr>
            <w:tcW w:w="1701" w:type="dxa"/>
          </w:tcPr>
          <w:p w14:paraId="6BF58415" w14:textId="77777777" w:rsidR="000B34C2" w:rsidRDefault="000B34C2">
            <w:pPr>
              <w:spacing w:after="0" w:line="240" w:lineRule="auto"/>
              <w:jc w:val="center"/>
            </w:pPr>
          </w:p>
          <w:p w14:paraId="44D8FA70" w14:textId="77777777" w:rsidR="000B34C2" w:rsidRDefault="00A73193">
            <w:pPr>
              <w:spacing w:after="0" w:line="240" w:lineRule="auto"/>
              <w:jc w:val="center"/>
            </w:pPr>
            <w:r>
              <w:t>1 (3.0%)</w:t>
            </w:r>
          </w:p>
          <w:p w14:paraId="530C683D" w14:textId="77777777" w:rsidR="000B34C2" w:rsidRDefault="00A73193">
            <w:pPr>
              <w:spacing w:after="0" w:line="240" w:lineRule="auto"/>
              <w:jc w:val="center"/>
            </w:pPr>
            <w:r>
              <w:t>27 (81.8%)</w:t>
            </w:r>
          </w:p>
          <w:p w14:paraId="1E07C5ED" w14:textId="77777777" w:rsidR="000B34C2" w:rsidRDefault="00A73193">
            <w:pPr>
              <w:spacing w:after="0" w:line="240" w:lineRule="auto"/>
              <w:jc w:val="center"/>
            </w:pPr>
            <w:r>
              <w:t>5 (15.2%)</w:t>
            </w:r>
          </w:p>
          <w:p w14:paraId="2B40DFCE" w14:textId="77777777" w:rsidR="000B34C2" w:rsidRDefault="00A73193">
            <w:pPr>
              <w:spacing w:after="0" w:line="240" w:lineRule="auto"/>
              <w:jc w:val="center"/>
            </w:pPr>
            <w:r>
              <w:t>0 (0.0%)</w:t>
            </w:r>
          </w:p>
          <w:p w14:paraId="72D698FB" w14:textId="77777777" w:rsidR="000B34C2" w:rsidRDefault="00A73193">
            <w:pPr>
              <w:spacing w:after="0" w:line="240" w:lineRule="auto"/>
              <w:jc w:val="center"/>
            </w:pPr>
            <w:r>
              <w:t>0 (0.0%)</w:t>
            </w:r>
          </w:p>
        </w:tc>
        <w:tc>
          <w:tcPr>
            <w:tcW w:w="1701" w:type="dxa"/>
          </w:tcPr>
          <w:p w14:paraId="2DB7C966" w14:textId="77777777" w:rsidR="000B34C2" w:rsidRDefault="000B34C2">
            <w:pPr>
              <w:spacing w:after="0" w:line="240" w:lineRule="auto"/>
              <w:jc w:val="center"/>
            </w:pPr>
          </w:p>
          <w:p w14:paraId="7EB61D66" w14:textId="104FD64E" w:rsidR="000B34C2" w:rsidRDefault="00A73193">
            <w:pPr>
              <w:spacing w:after="0" w:line="240" w:lineRule="auto"/>
              <w:jc w:val="center"/>
            </w:pPr>
            <w:r>
              <w:t>4 (</w:t>
            </w:r>
            <w:r w:rsidR="006B2CC3">
              <w:t>6.9</w:t>
            </w:r>
            <w:r>
              <w:t>%)</w:t>
            </w:r>
          </w:p>
          <w:p w14:paraId="2B92DFF8" w14:textId="442866C9" w:rsidR="000B34C2" w:rsidRDefault="00A73193">
            <w:pPr>
              <w:spacing w:after="0" w:line="240" w:lineRule="auto"/>
              <w:jc w:val="center"/>
            </w:pPr>
            <w:r>
              <w:t>3</w:t>
            </w:r>
            <w:r w:rsidR="006B2CC3">
              <w:t>5</w:t>
            </w:r>
            <w:r>
              <w:t xml:space="preserve"> (</w:t>
            </w:r>
            <w:r w:rsidR="00D86EEC">
              <w:t>60</w:t>
            </w:r>
            <w:r>
              <w:t>.3%)</w:t>
            </w:r>
          </w:p>
          <w:p w14:paraId="3CA70822" w14:textId="6E69E5A5" w:rsidR="000B34C2" w:rsidRDefault="00A73193">
            <w:pPr>
              <w:spacing w:after="0" w:line="240" w:lineRule="auto"/>
              <w:jc w:val="center"/>
            </w:pPr>
            <w:r>
              <w:t>10 (1</w:t>
            </w:r>
            <w:r w:rsidR="00C732D1">
              <w:t>9.0</w:t>
            </w:r>
            <w:r>
              <w:t>%)</w:t>
            </w:r>
          </w:p>
          <w:p w14:paraId="6EEFCE6D" w14:textId="61A5C8B8" w:rsidR="000B34C2" w:rsidRDefault="00A73193">
            <w:pPr>
              <w:spacing w:after="0" w:line="240" w:lineRule="auto"/>
              <w:jc w:val="center"/>
            </w:pPr>
            <w:r>
              <w:t>4 (</w:t>
            </w:r>
            <w:r w:rsidR="00D104E0">
              <w:t>6.9</w:t>
            </w:r>
            <w:r>
              <w:t>%)</w:t>
            </w:r>
          </w:p>
          <w:p w14:paraId="00CF0FC8" w14:textId="7D00CC40" w:rsidR="000B34C2" w:rsidRDefault="00A73193">
            <w:pPr>
              <w:spacing w:after="0" w:line="240" w:lineRule="auto"/>
              <w:jc w:val="center"/>
            </w:pPr>
            <w:r>
              <w:t>4 (</w:t>
            </w:r>
            <w:r w:rsidR="00D104E0">
              <w:t>6.9</w:t>
            </w:r>
            <w:r>
              <w:t>%)</w:t>
            </w:r>
          </w:p>
        </w:tc>
        <w:tc>
          <w:tcPr>
            <w:tcW w:w="1366" w:type="dxa"/>
          </w:tcPr>
          <w:p w14:paraId="229D1997" w14:textId="77777777" w:rsidR="000B34C2" w:rsidRDefault="000B34C2">
            <w:pPr>
              <w:spacing w:after="0" w:line="240" w:lineRule="auto"/>
              <w:jc w:val="center"/>
            </w:pPr>
          </w:p>
          <w:p w14:paraId="7FEB7697" w14:textId="77777777" w:rsidR="000B34C2" w:rsidRDefault="000B34C2">
            <w:pPr>
              <w:spacing w:after="0" w:line="240" w:lineRule="auto"/>
              <w:jc w:val="center"/>
            </w:pPr>
          </w:p>
          <w:p w14:paraId="0731882A" w14:textId="77777777" w:rsidR="000B34C2" w:rsidRDefault="000B34C2">
            <w:pPr>
              <w:spacing w:after="0" w:line="240" w:lineRule="auto"/>
              <w:jc w:val="center"/>
            </w:pPr>
          </w:p>
          <w:p w14:paraId="12417486" w14:textId="77777777" w:rsidR="000B34C2" w:rsidRDefault="000B34C2">
            <w:pPr>
              <w:spacing w:after="0" w:line="240" w:lineRule="auto"/>
              <w:jc w:val="center"/>
            </w:pPr>
          </w:p>
          <w:p w14:paraId="741FF42B" w14:textId="77777777" w:rsidR="000B34C2" w:rsidRDefault="000B34C2">
            <w:pPr>
              <w:spacing w:after="0" w:line="240" w:lineRule="auto"/>
              <w:jc w:val="center"/>
            </w:pPr>
          </w:p>
          <w:p w14:paraId="08E71E5E" w14:textId="4C40F05A" w:rsidR="000B34C2" w:rsidRDefault="00A73193">
            <w:pPr>
              <w:spacing w:after="0" w:line="240" w:lineRule="auto"/>
              <w:jc w:val="center"/>
            </w:pPr>
            <w:r>
              <w:t>0.1</w:t>
            </w:r>
            <w:r w:rsidR="00D86EEC">
              <w:t>9</w:t>
            </w:r>
            <w:r>
              <w:rPr>
                <w:vertAlign w:val="superscript"/>
              </w:rPr>
              <w:t>1</w:t>
            </w:r>
          </w:p>
        </w:tc>
      </w:tr>
      <w:tr w:rsidR="000B34C2" w14:paraId="4CA8D841" w14:textId="77777777" w:rsidTr="00F74974">
        <w:tc>
          <w:tcPr>
            <w:tcW w:w="4248" w:type="dxa"/>
          </w:tcPr>
          <w:p w14:paraId="712C7DF2" w14:textId="71E1FB74" w:rsidR="000B34C2" w:rsidRDefault="00A73193">
            <w:pPr>
              <w:spacing w:after="0" w:line="240" w:lineRule="auto"/>
            </w:pPr>
            <w:r>
              <w:t xml:space="preserve">Has </w:t>
            </w:r>
            <w:r w:rsidR="00D027DB">
              <w:t xml:space="preserve">a </w:t>
            </w:r>
            <w:r>
              <w:t>water storage tank</w:t>
            </w:r>
          </w:p>
        </w:tc>
        <w:tc>
          <w:tcPr>
            <w:tcW w:w="1701" w:type="dxa"/>
          </w:tcPr>
          <w:p w14:paraId="52E8A1BA" w14:textId="77777777" w:rsidR="000B34C2" w:rsidRDefault="00A73193">
            <w:pPr>
              <w:spacing w:after="0" w:line="240" w:lineRule="auto"/>
              <w:jc w:val="center"/>
            </w:pPr>
            <w:r>
              <w:t>6 (18.2%)</w:t>
            </w:r>
          </w:p>
        </w:tc>
        <w:tc>
          <w:tcPr>
            <w:tcW w:w="1701" w:type="dxa"/>
          </w:tcPr>
          <w:p w14:paraId="41913D4E" w14:textId="6917C13C" w:rsidR="000B34C2" w:rsidRDefault="00A73193">
            <w:pPr>
              <w:spacing w:after="0" w:line="240" w:lineRule="auto"/>
              <w:jc w:val="center"/>
            </w:pPr>
            <w:r>
              <w:t>8 (1</w:t>
            </w:r>
            <w:r w:rsidR="00C13856">
              <w:t>3</w:t>
            </w:r>
            <w:r>
              <w:t>.8%)</w:t>
            </w:r>
          </w:p>
        </w:tc>
        <w:tc>
          <w:tcPr>
            <w:tcW w:w="1366" w:type="dxa"/>
          </w:tcPr>
          <w:p w14:paraId="7BE99FEA" w14:textId="19F3869F" w:rsidR="000B34C2" w:rsidRDefault="00A73193">
            <w:pPr>
              <w:spacing w:after="0" w:line="240" w:lineRule="auto"/>
              <w:jc w:val="center"/>
            </w:pPr>
            <w:r>
              <w:t>0.</w:t>
            </w:r>
            <w:r w:rsidR="00C13856">
              <w:t>58</w:t>
            </w:r>
            <w:r>
              <w:rPr>
                <w:vertAlign w:val="superscript"/>
              </w:rPr>
              <w:t>2</w:t>
            </w:r>
          </w:p>
        </w:tc>
      </w:tr>
      <w:tr w:rsidR="000B34C2" w14:paraId="10670751" w14:textId="77777777" w:rsidTr="00F74974">
        <w:tc>
          <w:tcPr>
            <w:tcW w:w="4248" w:type="dxa"/>
          </w:tcPr>
          <w:p w14:paraId="047D2662" w14:textId="77777777" w:rsidR="000B34C2" w:rsidRDefault="00A73193">
            <w:pPr>
              <w:spacing w:after="0" w:line="240" w:lineRule="auto"/>
            </w:pPr>
            <w:r>
              <w:t>Treats water (all via chlorination)</w:t>
            </w:r>
          </w:p>
        </w:tc>
        <w:tc>
          <w:tcPr>
            <w:tcW w:w="1701" w:type="dxa"/>
          </w:tcPr>
          <w:p w14:paraId="50363F3D" w14:textId="77777777" w:rsidR="000B34C2" w:rsidRDefault="00A73193">
            <w:pPr>
              <w:spacing w:after="0" w:line="240" w:lineRule="auto"/>
              <w:jc w:val="center"/>
            </w:pPr>
            <w:r>
              <w:t>1 (3.0%)</w:t>
            </w:r>
          </w:p>
        </w:tc>
        <w:tc>
          <w:tcPr>
            <w:tcW w:w="1701" w:type="dxa"/>
          </w:tcPr>
          <w:p w14:paraId="4C24E57F" w14:textId="389155ED" w:rsidR="000B34C2" w:rsidRDefault="00A73193">
            <w:pPr>
              <w:spacing w:after="0" w:line="240" w:lineRule="auto"/>
              <w:jc w:val="center"/>
            </w:pPr>
            <w:r>
              <w:t>5 (</w:t>
            </w:r>
            <w:r w:rsidR="00417F20">
              <w:t>8.7</w:t>
            </w:r>
            <w:r>
              <w:t>%)</w:t>
            </w:r>
          </w:p>
        </w:tc>
        <w:tc>
          <w:tcPr>
            <w:tcW w:w="1366" w:type="dxa"/>
          </w:tcPr>
          <w:p w14:paraId="3E8506EA" w14:textId="77777777" w:rsidR="000B34C2" w:rsidRDefault="00A73193">
            <w:pPr>
              <w:spacing w:after="0" w:line="240" w:lineRule="auto"/>
              <w:jc w:val="center"/>
            </w:pPr>
            <w:r>
              <w:t>0.25</w:t>
            </w:r>
            <w:r>
              <w:rPr>
                <w:vertAlign w:val="superscript"/>
              </w:rPr>
              <w:t>1</w:t>
            </w:r>
          </w:p>
        </w:tc>
      </w:tr>
      <w:tr w:rsidR="00CD2380" w14:paraId="56163A6D" w14:textId="77777777" w:rsidTr="00F74974">
        <w:trPr>
          <w:trHeight w:val="477"/>
        </w:trPr>
        <w:tc>
          <w:tcPr>
            <w:tcW w:w="4248" w:type="dxa"/>
          </w:tcPr>
          <w:p w14:paraId="003A2DCD" w14:textId="7345197A" w:rsidR="00CD2380" w:rsidRDefault="00CD2380" w:rsidP="00CD2380">
            <w:pPr>
              <w:spacing w:after="0" w:line="240" w:lineRule="auto"/>
            </w:pPr>
            <w:r>
              <w:t>Female kiosk owners or managers interviewed</w:t>
            </w:r>
          </w:p>
        </w:tc>
        <w:tc>
          <w:tcPr>
            <w:tcW w:w="1701" w:type="dxa"/>
          </w:tcPr>
          <w:p w14:paraId="52FBCD6A" w14:textId="3CEF4373" w:rsidR="00CD2380" w:rsidRDefault="00CD2380" w:rsidP="00CD2380">
            <w:pPr>
              <w:spacing w:after="0" w:line="240" w:lineRule="auto"/>
              <w:jc w:val="center"/>
            </w:pPr>
            <w:r>
              <w:t>11 (47.8%)</w:t>
            </w:r>
          </w:p>
        </w:tc>
        <w:tc>
          <w:tcPr>
            <w:tcW w:w="1701" w:type="dxa"/>
          </w:tcPr>
          <w:p w14:paraId="21044157" w14:textId="41FB5C6F" w:rsidR="00CD2380" w:rsidRDefault="00CD2380" w:rsidP="00CD2380">
            <w:pPr>
              <w:spacing w:after="0" w:line="240" w:lineRule="auto"/>
              <w:jc w:val="center"/>
            </w:pPr>
            <w:r>
              <w:t>40 (76.9%)</w:t>
            </w:r>
          </w:p>
        </w:tc>
        <w:tc>
          <w:tcPr>
            <w:tcW w:w="1366" w:type="dxa"/>
          </w:tcPr>
          <w:p w14:paraId="3B4B62B3" w14:textId="6315D701" w:rsidR="00CD2380" w:rsidRDefault="00CD2380" w:rsidP="00CD2380">
            <w:pPr>
              <w:spacing w:after="0" w:line="240" w:lineRule="auto"/>
              <w:jc w:val="center"/>
            </w:pPr>
            <w:r>
              <w:t>0.01</w:t>
            </w:r>
            <w:r>
              <w:rPr>
                <w:vertAlign w:val="superscript"/>
              </w:rPr>
              <w:t>2</w:t>
            </w:r>
          </w:p>
        </w:tc>
      </w:tr>
      <w:tr w:rsidR="00CD2380" w14:paraId="7B8E76B4" w14:textId="77777777" w:rsidTr="00F74974">
        <w:trPr>
          <w:trHeight w:val="477"/>
        </w:trPr>
        <w:tc>
          <w:tcPr>
            <w:tcW w:w="4248" w:type="dxa"/>
          </w:tcPr>
          <w:p w14:paraId="4E205070" w14:textId="568CC688" w:rsidR="00CD2380" w:rsidRDefault="00CD2380" w:rsidP="00CD2380">
            <w:pPr>
              <w:spacing w:after="0" w:line="240" w:lineRule="auto"/>
            </w:pPr>
            <w:r>
              <w:t xml:space="preserve">Sells water to </w:t>
            </w:r>
            <w:r w:rsidR="00B71617">
              <w:t>handcart</w:t>
            </w:r>
            <w:r>
              <w:t xml:space="preserve"> operators</w:t>
            </w:r>
          </w:p>
        </w:tc>
        <w:tc>
          <w:tcPr>
            <w:tcW w:w="1701" w:type="dxa"/>
          </w:tcPr>
          <w:p w14:paraId="48BAAF01" w14:textId="05C3D4C8" w:rsidR="00CD2380" w:rsidRDefault="00CD2380" w:rsidP="00CD2380">
            <w:pPr>
              <w:spacing w:after="0" w:line="240" w:lineRule="auto"/>
              <w:jc w:val="center"/>
            </w:pPr>
            <w:r>
              <w:t>13 (39.3%)</w:t>
            </w:r>
          </w:p>
        </w:tc>
        <w:tc>
          <w:tcPr>
            <w:tcW w:w="1701" w:type="dxa"/>
          </w:tcPr>
          <w:p w14:paraId="3CD89CCB" w14:textId="44C6ACC3" w:rsidR="00CD2380" w:rsidRDefault="00CD2380" w:rsidP="00CD2380">
            <w:pPr>
              <w:spacing w:after="0" w:line="240" w:lineRule="auto"/>
              <w:jc w:val="center"/>
            </w:pPr>
            <w:r>
              <w:t>3 (5.2%)</w:t>
            </w:r>
          </w:p>
        </w:tc>
        <w:tc>
          <w:tcPr>
            <w:tcW w:w="1366" w:type="dxa"/>
          </w:tcPr>
          <w:p w14:paraId="5D03F302" w14:textId="14DE7FD9" w:rsidR="00CD2380" w:rsidRDefault="00CD2380" w:rsidP="00CD2380">
            <w:pPr>
              <w:spacing w:after="0" w:line="240" w:lineRule="auto"/>
              <w:jc w:val="center"/>
            </w:pPr>
            <w:r>
              <w:t>&lt;0.001</w:t>
            </w:r>
            <w:r>
              <w:rPr>
                <w:vertAlign w:val="superscript"/>
              </w:rPr>
              <w:t>2</w:t>
            </w:r>
          </w:p>
        </w:tc>
      </w:tr>
      <w:tr w:rsidR="00CD2380" w14:paraId="121229CC" w14:textId="77777777" w:rsidTr="00F74974">
        <w:trPr>
          <w:trHeight w:val="477"/>
        </w:trPr>
        <w:tc>
          <w:tcPr>
            <w:tcW w:w="4248" w:type="dxa"/>
          </w:tcPr>
          <w:p w14:paraId="5B906CC4" w14:textId="77777777" w:rsidR="00CD2380" w:rsidRDefault="00CD2380" w:rsidP="00CD2380">
            <w:pPr>
              <w:spacing w:after="0" w:line="240" w:lineRule="auto"/>
            </w:pPr>
            <w:r>
              <w:t>Mean residual free chlorine in kiosk water (ppm, mg/L)</w:t>
            </w:r>
          </w:p>
        </w:tc>
        <w:tc>
          <w:tcPr>
            <w:tcW w:w="1701" w:type="dxa"/>
          </w:tcPr>
          <w:p w14:paraId="4EA979D6" w14:textId="5BA6494D" w:rsidR="00CD2380" w:rsidRDefault="00CD2380" w:rsidP="00CD2380">
            <w:pPr>
              <w:spacing w:after="0" w:line="240" w:lineRule="auto"/>
              <w:jc w:val="center"/>
            </w:pPr>
            <w:r>
              <w:t>0.04</w:t>
            </w:r>
          </w:p>
        </w:tc>
        <w:tc>
          <w:tcPr>
            <w:tcW w:w="1701" w:type="dxa"/>
          </w:tcPr>
          <w:p w14:paraId="56B3F064" w14:textId="367D07C0" w:rsidR="00CD2380" w:rsidRDefault="00CD2380" w:rsidP="00CD2380">
            <w:pPr>
              <w:spacing w:after="0" w:line="240" w:lineRule="auto"/>
              <w:jc w:val="center"/>
            </w:pPr>
            <w:r>
              <w:t>0.16</w:t>
            </w:r>
          </w:p>
        </w:tc>
        <w:tc>
          <w:tcPr>
            <w:tcW w:w="1366" w:type="dxa"/>
          </w:tcPr>
          <w:p w14:paraId="501A0A83" w14:textId="72E77A6B" w:rsidR="00CD2380" w:rsidRDefault="00CD2380" w:rsidP="00CD2380">
            <w:pPr>
              <w:spacing w:after="0" w:line="240" w:lineRule="auto"/>
              <w:jc w:val="center"/>
            </w:pPr>
            <w:r>
              <w:t>0.01</w:t>
            </w:r>
            <w:r>
              <w:rPr>
                <w:vertAlign w:val="superscript"/>
              </w:rPr>
              <w:t>3</w:t>
            </w:r>
          </w:p>
        </w:tc>
      </w:tr>
      <w:tr w:rsidR="00CD2380" w14:paraId="2279DA97" w14:textId="77777777" w:rsidTr="00F74974">
        <w:tc>
          <w:tcPr>
            <w:tcW w:w="4248" w:type="dxa"/>
          </w:tcPr>
          <w:p w14:paraId="45DAA064" w14:textId="56D114A6" w:rsidR="00CD2380" w:rsidRDefault="00CD2380" w:rsidP="00CD2380">
            <w:pPr>
              <w:spacing w:after="0" w:line="240" w:lineRule="auto"/>
            </w:pPr>
          </w:p>
        </w:tc>
        <w:tc>
          <w:tcPr>
            <w:tcW w:w="1701" w:type="dxa"/>
          </w:tcPr>
          <w:p w14:paraId="6F47ED66" w14:textId="2E120A5C" w:rsidR="00CD2380" w:rsidRDefault="00CD2380" w:rsidP="00CD2380">
            <w:pPr>
              <w:spacing w:after="0" w:line="240" w:lineRule="auto"/>
              <w:jc w:val="center"/>
            </w:pPr>
          </w:p>
        </w:tc>
        <w:tc>
          <w:tcPr>
            <w:tcW w:w="1701" w:type="dxa"/>
          </w:tcPr>
          <w:p w14:paraId="356B506D" w14:textId="05242E09" w:rsidR="00CD2380" w:rsidRDefault="00CD2380" w:rsidP="00CD2380">
            <w:pPr>
              <w:spacing w:after="0" w:line="240" w:lineRule="auto"/>
              <w:jc w:val="center"/>
            </w:pPr>
          </w:p>
        </w:tc>
        <w:tc>
          <w:tcPr>
            <w:tcW w:w="1366" w:type="dxa"/>
          </w:tcPr>
          <w:p w14:paraId="70F92E80" w14:textId="192A2B60" w:rsidR="00CD2380" w:rsidRDefault="00CD2380" w:rsidP="00CD2380">
            <w:pPr>
              <w:spacing w:after="0" w:line="240" w:lineRule="auto"/>
              <w:jc w:val="center"/>
            </w:pPr>
          </w:p>
        </w:tc>
      </w:tr>
      <w:tr w:rsidR="00CD2380" w14:paraId="7E6B1B66" w14:textId="77777777" w:rsidTr="00F74974">
        <w:tc>
          <w:tcPr>
            <w:tcW w:w="4248" w:type="dxa"/>
          </w:tcPr>
          <w:p w14:paraId="5DDA214B" w14:textId="77777777" w:rsidR="00CD2380" w:rsidRDefault="00CD2380" w:rsidP="00CD2380">
            <w:pPr>
              <w:spacing w:after="0" w:line="240" w:lineRule="auto"/>
            </w:pPr>
            <w:r>
              <w:t>Reported price of 20L of kiosk-vended water (KSh)</w:t>
            </w:r>
          </w:p>
        </w:tc>
        <w:tc>
          <w:tcPr>
            <w:tcW w:w="1701" w:type="dxa"/>
          </w:tcPr>
          <w:p w14:paraId="76DC71C6" w14:textId="1C57CC2E" w:rsidR="00CD2380" w:rsidRDefault="00CD2380" w:rsidP="00CD2380">
            <w:pPr>
              <w:spacing w:after="0" w:line="240" w:lineRule="auto"/>
              <w:jc w:val="center"/>
            </w:pPr>
            <w:r>
              <w:t>4.09</w:t>
            </w:r>
          </w:p>
          <w:p w14:paraId="143C1E34" w14:textId="046567D6" w:rsidR="00CD2380" w:rsidRDefault="00CD2380" w:rsidP="00CD2380">
            <w:pPr>
              <w:spacing w:after="0" w:line="240" w:lineRule="auto"/>
              <w:jc w:val="center"/>
            </w:pPr>
            <w:r>
              <w:t>(US$0.027)</w:t>
            </w:r>
          </w:p>
        </w:tc>
        <w:tc>
          <w:tcPr>
            <w:tcW w:w="1701" w:type="dxa"/>
          </w:tcPr>
          <w:p w14:paraId="448B8566" w14:textId="2DD4673E" w:rsidR="00CD2380" w:rsidRDefault="00CD2380" w:rsidP="00CD2380">
            <w:pPr>
              <w:spacing w:after="0" w:line="240" w:lineRule="auto"/>
              <w:jc w:val="center"/>
            </w:pPr>
            <w:r>
              <w:t>3.72</w:t>
            </w:r>
          </w:p>
          <w:p w14:paraId="615F7034" w14:textId="541397FE" w:rsidR="00CD2380" w:rsidRDefault="00CD2380" w:rsidP="00CD2380">
            <w:pPr>
              <w:spacing w:after="0" w:line="240" w:lineRule="auto"/>
              <w:jc w:val="center"/>
            </w:pPr>
            <w:r>
              <w:t>(US$0.025)</w:t>
            </w:r>
          </w:p>
        </w:tc>
        <w:tc>
          <w:tcPr>
            <w:tcW w:w="1366" w:type="dxa"/>
          </w:tcPr>
          <w:p w14:paraId="25606764" w14:textId="261A5C21" w:rsidR="00CD2380" w:rsidRDefault="00CD2380" w:rsidP="00CD2380">
            <w:pPr>
              <w:spacing w:after="0" w:line="240" w:lineRule="auto"/>
              <w:jc w:val="center"/>
            </w:pPr>
            <w:r>
              <w:t>0.33</w:t>
            </w:r>
            <w:r>
              <w:rPr>
                <w:vertAlign w:val="superscript"/>
              </w:rPr>
              <w:t>3</w:t>
            </w:r>
          </w:p>
        </w:tc>
      </w:tr>
      <w:tr w:rsidR="00CD2380" w14:paraId="6B755CC5" w14:textId="77777777" w:rsidTr="00F74974">
        <w:tc>
          <w:tcPr>
            <w:tcW w:w="4248" w:type="dxa"/>
          </w:tcPr>
          <w:p w14:paraId="36A7B459" w14:textId="01CECF0E" w:rsidR="00CD2380" w:rsidRDefault="00CD2380" w:rsidP="00CD2380">
            <w:pPr>
              <w:spacing w:after="0" w:line="240" w:lineRule="auto"/>
            </w:pPr>
          </w:p>
        </w:tc>
        <w:tc>
          <w:tcPr>
            <w:tcW w:w="1701" w:type="dxa"/>
          </w:tcPr>
          <w:p w14:paraId="5ABE86FB" w14:textId="75EA0301" w:rsidR="00CD2380" w:rsidRDefault="00CD2380" w:rsidP="00CD2380">
            <w:pPr>
              <w:spacing w:after="0" w:line="240" w:lineRule="auto"/>
              <w:jc w:val="center"/>
            </w:pPr>
          </w:p>
        </w:tc>
        <w:tc>
          <w:tcPr>
            <w:tcW w:w="1701" w:type="dxa"/>
          </w:tcPr>
          <w:p w14:paraId="5A4D446B" w14:textId="2D82430A" w:rsidR="00CD2380" w:rsidRDefault="00CD2380" w:rsidP="00CD2380">
            <w:pPr>
              <w:spacing w:after="0" w:line="240" w:lineRule="auto"/>
              <w:jc w:val="center"/>
            </w:pPr>
          </w:p>
        </w:tc>
        <w:tc>
          <w:tcPr>
            <w:tcW w:w="1366" w:type="dxa"/>
          </w:tcPr>
          <w:p w14:paraId="614692AA" w14:textId="72437AE8" w:rsidR="00CD2380" w:rsidRDefault="00CD2380" w:rsidP="00CD2380">
            <w:pPr>
              <w:spacing w:after="0" w:line="240" w:lineRule="auto"/>
              <w:jc w:val="center"/>
            </w:pPr>
          </w:p>
        </w:tc>
      </w:tr>
    </w:tbl>
    <w:p w14:paraId="6E072178" w14:textId="77777777" w:rsidR="000B34C2" w:rsidRDefault="000B34C2"/>
    <w:p w14:paraId="229BFDE5" w14:textId="21CEFCB6" w:rsidR="000B34C2" w:rsidRDefault="00A73193">
      <w:r>
        <w:rPr>
          <w:b/>
          <w:bCs/>
        </w:rPr>
        <w:t xml:space="preserve">Table </w:t>
      </w:r>
      <w:r w:rsidR="00F67448">
        <w:rPr>
          <w:b/>
          <w:bCs/>
        </w:rPr>
        <w:t>1</w:t>
      </w:r>
      <w:r>
        <w:rPr>
          <w:b/>
          <w:bCs/>
        </w:rPr>
        <w:t xml:space="preserve">: </w:t>
      </w:r>
      <w:r>
        <w:t>kiosk characteristics in DMM versus control areas (</w:t>
      </w:r>
      <w:r>
        <w:rPr>
          <w:vertAlign w:val="superscript"/>
        </w:rPr>
        <w:t>1</w:t>
      </w:r>
      <w:r>
        <w:t xml:space="preserve">Fisher’s exact test; </w:t>
      </w:r>
      <w:r>
        <w:rPr>
          <w:vertAlign w:val="superscript"/>
        </w:rPr>
        <w:t>2</w:t>
      </w:r>
      <w:r>
        <w:t xml:space="preserve">Chi square; </w:t>
      </w:r>
      <w:r>
        <w:rPr>
          <w:vertAlign w:val="superscript"/>
        </w:rPr>
        <w:t>3</w:t>
      </w:r>
      <w:r>
        <w:t>linear regression)</w:t>
      </w:r>
    </w:p>
    <w:p w14:paraId="5567F310" w14:textId="78ACC438" w:rsidR="000B34C2" w:rsidRDefault="002276AE">
      <w:r>
        <w:t>When household characteristics were compared in DMM versus non-DMM areas (</w:t>
      </w:r>
      <w:r w:rsidR="002B372B">
        <w:t xml:space="preserve">Supplementary </w:t>
      </w:r>
      <w:r>
        <w:t xml:space="preserve">Table </w:t>
      </w:r>
      <w:r w:rsidR="002B372B">
        <w:t>S3</w:t>
      </w:r>
      <w:r>
        <w:t xml:space="preserve">), a significantly higher proportion </w:t>
      </w:r>
      <w:r w:rsidR="005D5524">
        <w:t xml:space="preserve">of households </w:t>
      </w:r>
      <w:r>
        <w:t>lack</w:t>
      </w:r>
      <w:r w:rsidR="007405B3">
        <w:t>ed</w:t>
      </w:r>
      <w:r>
        <w:t xml:space="preserve"> waste services and improved sanitation in DMM areas, suggesting poorer living conditions </w:t>
      </w:r>
      <w:r w:rsidR="00EF3041">
        <w:t>in these EAs</w:t>
      </w:r>
      <w:r w:rsidR="005D5524">
        <w:t>,</w:t>
      </w:r>
      <w:r>
        <w:t xml:space="preserve"> even after matching </w:t>
      </w:r>
      <w:r w:rsidR="00C440FD">
        <w:t>through</w:t>
      </w:r>
      <w:r>
        <w:t xml:space="preserve"> CEM.  No households </w:t>
      </w:r>
      <w:r w:rsidR="005561A0">
        <w:t>reported</w:t>
      </w:r>
      <w:r>
        <w:t xml:space="preserve"> insecure tenure</w:t>
      </w:r>
      <w:r w:rsidR="005561A0">
        <w:t xml:space="preserve"> of their homes</w:t>
      </w:r>
      <w:r>
        <w:t xml:space="preserve">. Despite DMM kiosk samples having higher residual free chlorine, </w:t>
      </w:r>
      <w:r w:rsidRPr="000273C2">
        <w:t xml:space="preserve">free chlorine was significantly lower in household stored water in DMM </w:t>
      </w:r>
      <w:r>
        <w:rPr>
          <w:lang w:val="en-US"/>
        </w:rPr>
        <w:t>compared to non-DMM samples</w:t>
      </w:r>
      <w:r w:rsidR="00087D97">
        <w:rPr>
          <w:lang w:val="en-US"/>
        </w:rPr>
        <w:t xml:space="preserve"> (Table 2)</w:t>
      </w:r>
      <w:r>
        <w:rPr>
          <w:lang w:val="en-US"/>
        </w:rPr>
        <w:t>.</w:t>
      </w:r>
      <w:r>
        <w:t xml:space="preserve">  Households generally reported higher water prices than kiosk operators, with significantly higher prices reported in DMM </w:t>
      </w:r>
      <w:r w:rsidR="005D5524">
        <w:t>areas compared to</w:t>
      </w:r>
      <w:r>
        <w:t xml:space="preserve"> non-DMM areas.</w:t>
      </w:r>
      <w:r w:rsidR="00746E32">
        <w:t xml:space="preserve">  Similar proportions of respondents were women, who </w:t>
      </w:r>
      <w:r w:rsidR="00923D52">
        <w:t xml:space="preserve">were </w:t>
      </w:r>
      <w:r w:rsidR="00436B3D">
        <w:t xml:space="preserve">more </w:t>
      </w:r>
      <w:r w:rsidR="00923D52">
        <w:t>often responsible for household water management than men</w:t>
      </w:r>
      <w:r w:rsidR="00436B3D">
        <w:t xml:space="preserve"> (p</w:t>
      </w:r>
      <w:r w:rsidR="005D5524">
        <w:t xml:space="preserve"> </w:t>
      </w:r>
      <w:r w:rsidR="00436B3D">
        <w:t>&lt;</w:t>
      </w:r>
      <w:r w:rsidR="005D5524">
        <w:t xml:space="preserve"> </w:t>
      </w:r>
      <w:r w:rsidR="00436B3D">
        <w:t>0.001)</w:t>
      </w:r>
      <w:r w:rsidR="00923D52">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9"/>
        <w:gridCol w:w="1980"/>
        <w:gridCol w:w="1701"/>
        <w:gridCol w:w="1366"/>
      </w:tblGrid>
      <w:tr w:rsidR="000B34C2" w14:paraId="4FC13911" w14:textId="77777777" w:rsidTr="00817C5C">
        <w:tc>
          <w:tcPr>
            <w:tcW w:w="3969" w:type="dxa"/>
          </w:tcPr>
          <w:p w14:paraId="0FE4817C" w14:textId="77777777" w:rsidR="000B34C2" w:rsidRDefault="00A73193">
            <w:pPr>
              <w:spacing w:after="0" w:line="240" w:lineRule="auto"/>
              <w:rPr>
                <w:b/>
                <w:bCs/>
              </w:rPr>
            </w:pPr>
            <w:r>
              <w:rPr>
                <w:b/>
                <w:bCs/>
              </w:rPr>
              <w:lastRenderedPageBreak/>
              <w:t>Characteristic</w:t>
            </w:r>
          </w:p>
        </w:tc>
        <w:tc>
          <w:tcPr>
            <w:tcW w:w="1980" w:type="dxa"/>
          </w:tcPr>
          <w:p w14:paraId="4C482F43" w14:textId="77777777" w:rsidR="000B34C2" w:rsidRDefault="00A73193">
            <w:pPr>
              <w:spacing w:after="0" w:line="240" w:lineRule="auto"/>
              <w:rPr>
                <w:b/>
                <w:bCs/>
              </w:rPr>
            </w:pPr>
            <w:r>
              <w:rPr>
                <w:b/>
                <w:bCs/>
              </w:rPr>
              <w:t>control areas</w:t>
            </w:r>
          </w:p>
          <w:p w14:paraId="084A068B" w14:textId="77777777" w:rsidR="000B34C2" w:rsidRDefault="00A73193">
            <w:pPr>
              <w:spacing w:after="0" w:line="240" w:lineRule="auto"/>
              <w:rPr>
                <w:b/>
                <w:bCs/>
              </w:rPr>
            </w:pPr>
            <w:r>
              <w:rPr>
                <w:b/>
                <w:bCs/>
              </w:rPr>
              <w:t>(n, % of column)</w:t>
            </w:r>
          </w:p>
        </w:tc>
        <w:tc>
          <w:tcPr>
            <w:tcW w:w="1701" w:type="dxa"/>
          </w:tcPr>
          <w:p w14:paraId="1AE9B6E0" w14:textId="77777777" w:rsidR="000B34C2" w:rsidRDefault="00A73193">
            <w:pPr>
              <w:spacing w:after="0" w:line="240" w:lineRule="auto"/>
              <w:rPr>
                <w:b/>
                <w:bCs/>
              </w:rPr>
            </w:pPr>
            <w:r>
              <w:rPr>
                <w:b/>
                <w:bCs/>
              </w:rPr>
              <w:t>DMM areas (n, % of column)</w:t>
            </w:r>
          </w:p>
        </w:tc>
        <w:tc>
          <w:tcPr>
            <w:tcW w:w="1366" w:type="dxa"/>
          </w:tcPr>
          <w:p w14:paraId="13196194" w14:textId="77777777" w:rsidR="000B34C2" w:rsidRDefault="00A73193">
            <w:pPr>
              <w:spacing w:after="0" w:line="240" w:lineRule="auto"/>
              <w:rPr>
                <w:b/>
                <w:bCs/>
              </w:rPr>
            </w:pPr>
            <w:r>
              <w:rPr>
                <w:b/>
                <w:bCs/>
              </w:rPr>
              <w:t>P value</w:t>
            </w:r>
          </w:p>
        </w:tc>
      </w:tr>
      <w:tr w:rsidR="000B34C2" w14:paraId="263B6A2E" w14:textId="77777777" w:rsidTr="00817C5C">
        <w:tc>
          <w:tcPr>
            <w:tcW w:w="3969" w:type="dxa"/>
          </w:tcPr>
          <w:p w14:paraId="6457F2B3" w14:textId="77777777" w:rsidR="000B34C2" w:rsidRDefault="00A73193">
            <w:pPr>
              <w:spacing w:after="0" w:line="240" w:lineRule="auto"/>
            </w:pPr>
            <w:r>
              <w:t>Mean residual free chlorine in household stored water (ppm, mg/L)</w:t>
            </w:r>
          </w:p>
        </w:tc>
        <w:tc>
          <w:tcPr>
            <w:tcW w:w="1980" w:type="dxa"/>
          </w:tcPr>
          <w:p w14:paraId="1D06B30B" w14:textId="77777777" w:rsidR="000B34C2" w:rsidRDefault="00A73193">
            <w:pPr>
              <w:spacing w:after="0" w:line="240" w:lineRule="auto"/>
              <w:jc w:val="center"/>
            </w:pPr>
            <w:r>
              <w:t>0.09</w:t>
            </w:r>
          </w:p>
        </w:tc>
        <w:tc>
          <w:tcPr>
            <w:tcW w:w="1701" w:type="dxa"/>
          </w:tcPr>
          <w:p w14:paraId="250F63B2" w14:textId="77777777" w:rsidR="000B34C2" w:rsidRDefault="00A73193">
            <w:pPr>
              <w:spacing w:after="0" w:line="240" w:lineRule="auto"/>
              <w:jc w:val="center"/>
            </w:pPr>
            <w:r>
              <w:t>0.03</w:t>
            </w:r>
          </w:p>
        </w:tc>
        <w:tc>
          <w:tcPr>
            <w:tcW w:w="1366" w:type="dxa"/>
          </w:tcPr>
          <w:p w14:paraId="5A706E11" w14:textId="4DD7F6B5" w:rsidR="000B34C2" w:rsidRDefault="00A73193">
            <w:pPr>
              <w:spacing w:after="0" w:line="240" w:lineRule="auto"/>
              <w:jc w:val="center"/>
            </w:pPr>
            <w:r>
              <w:t>&lt;0.001</w:t>
            </w:r>
          </w:p>
        </w:tc>
      </w:tr>
      <w:tr w:rsidR="000B34C2" w14:paraId="5C1A7A06" w14:textId="77777777" w:rsidTr="00817C5C">
        <w:tc>
          <w:tcPr>
            <w:tcW w:w="3969" w:type="dxa"/>
          </w:tcPr>
          <w:p w14:paraId="50651EAF" w14:textId="77777777" w:rsidR="000B34C2" w:rsidRDefault="00A73193">
            <w:pPr>
              <w:spacing w:after="0" w:line="240" w:lineRule="auto"/>
            </w:pPr>
            <w:r>
              <w:t>Reported price of 20L of kiosk-vended water (KSh)</w:t>
            </w:r>
          </w:p>
        </w:tc>
        <w:tc>
          <w:tcPr>
            <w:tcW w:w="1980" w:type="dxa"/>
          </w:tcPr>
          <w:p w14:paraId="4856BFBF" w14:textId="77777777" w:rsidR="000B34C2" w:rsidRDefault="00A73193">
            <w:pPr>
              <w:spacing w:after="0" w:line="240" w:lineRule="auto"/>
              <w:jc w:val="center"/>
            </w:pPr>
            <w:r>
              <w:t>4.32</w:t>
            </w:r>
          </w:p>
          <w:p w14:paraId="5256ED59" w14:textId="26C2B9ED" w:rsidR="00C376D3" w:rsidRDefault="00C376D3">
            <w:pPr>
              <w:spacing w:after="0" w:line="240" w:lineRule="auto"/>
              <w:jc w:val="center"/>
            </w:pPr>
            <w:r>
              <w:t>(US$0.028)</w:t>
            </w:r>
          </w:p>
        </w:tc>
        <w:tc>
          <w:tcPr>
            <w:tcW w:w="1701" w:type="dxa"/>
          </w:tcPr>
          <w:p w14:paraId="5D90C654" w14:textId="77777777" w:rsidR="000B34C2" w:rsidRDefault="00A73193">
            <w:pPr>
              <w:spacing w:after="0" w:line="240" w:lineRule="auto"/>
              <w:jc w:val="center"/>
            </w:pPr>
            <w:r>
              <w:t>5.18</w:t>
            </w:r>
          </w:p>
          <w:p w14:paraId="6BDC5E00" w14:textId="066A37F2" w:rsidR="00C376D3" w:rsidRDefault="00C376D3">
            <w:pPr>
              <w:spacing w:after="0" w:line="240" w:lineRule="auto"/>
              <w:jc w:val="center"/>
            </w:pPr>
            <w:r>
              <w:t>(US$0.034)</w:t>
            </w:r>
          </w:p>
        </w:tc>
        <w:tc>
          <w:tcPr>
            <w:tcW w:w="1366" w:type="dxa"/>
          </w:tcPr>
          <w:p w14:paraId="000F0AB5" w14:textId="712056C4" w:rsidR="000B34C2" w:rsidRDefault="00A73193">
            <w:pPr>
              <w:spacing w:after="0" w:line="240" w:lineRule="auto"/>
              <w:jc w:val="center"/>
            </w:pPr>
            <w:r>
              <w:t>0.00</w:t>
            </w:r>
            <w:r w:rsidR="00C40090">
              <w:t>3</w:t>
            </w:r>
          </w:p>
        </w:tc>
      </w:tr>
    </w:tbl>
    <w:p w14:paraId="7EC821D4" w14:textId="77777777" w:rsidR="000B34C2" w:rsidRDefault="000B34C2"/>
    <w:p w14:paraId="11E24B0A" w14:textId="7D1879C7" w:rsidR="009618A1" w:rsidRDefault="00A73193">
      <w:r>
        <w:rPr>
          <w:b/>
          <w:bCs/>
        </w:rPr>
        <w:t xml:space="preserve">Table </w:t>
      </w:r>
      <w:r w:rsidR="00291880">
        <w:rPr>
          <w:b/>
          <w:bCs/>
        </w:rPr>
        <w:t>2</w:t>
      </w:r>
      <w:r>
        <w:rPr>
          <w:b/>
          <w:bCs/>
        </w:rPr>
        <w:t xml:space="preserve">: </w:t>
      </w:r>
      <w:r>
        <w:t>household characteristics in DMM versus control areas (</w:t>
      </w:r>
      <w:r w:rsidR="009B41C4">
        <w:t>P values</w:t>
      </w:r>
      <w:r w:rsidR="00697107">
        <w:t xml:space="preserve"> derived</w:t>
      </w:r>
      <w:r w:rsidR="009B41C4">
        <w:t xml:space="preserve"> from</w:t>
      </w:r>
      <w:r w:rsidR="00697107">
        <w:rPr>
          <w:vertAlign w:val="superscript"/>
        </w:rPr>
        <w:t xml:space="preserve"> </w:t>
      </w:r>
      <w:r>
        <w:t>linear regression)</w:t>
      </w:r>
    </w:p>
    <w:p w14:paraId="1923F96F" w14:textId="3E4E12AE" w:rsidR="000B34C2" w:rsidRDefault="005A3159">
      <w:pPr>
        <w:pStyle w:val="Heading3"/>
      </w:pPr>
      <w:r>
        <w:t xml:space="preserve">3.3 </w:t>
      </w:r>
      <w:r w:rsidR="00A73193">
        <w:t>Thermotolerant coliform</w:t>
      </w:r>
      <w:r w:rsidR="002161B1">
        <w:t>s</w:t>
      </w:r>
      <w:r w:rsidR="00A73193">
        <w:t xml:space="preserve"> in DMM versus control water samples</w:t>
      </w:r>
    </w:p>
    <w:p w14:paraId="180EBB04" w14:textId="7F28E74F" w:rsidR="00F73E94" w:rsidRDefault="00887A9A" w:rsidP="00F73E94">
      <w:r>
        <w:t xml:space="preserve">Samples </w:t>
      </w:r>
      <w:r w:rsidR="005D5524">
        <w:t xml:space="preserve">were collected </w:t>
      </w:r>
      <w:r>
        <w:t xml:space="preserve">at four DMM </w:t>
      </w:r>
      <w:r w:rsidR="00C55312">
        <w:t xml:space="preserve">kiosks </w:t>
      </w:r>
      <w:r w:rsidR="007925A5">
        <w:t>following the interview</w:t>
      </w:r>
      <w:r w:rsidR="00920E6C">
        <w:t xml:space="preserve">, </w:t>
      </w:r>
      <w:r w:rsidR="005D5524">
        <w:t>as</w:t>
      </w:r>
      <w:r w:rsidR="00920E6C">
        <w:t xml:space="preserve"> water was unavailable on the day of </w:t>
      </w:r>
      <w:r w:rsidR="00D027DB">
        <w:t xml:space="preserve">the </w:t>
      </w:r>
      <w:r w:rsidR="00920E6C">
        <w:t xml:space="preserve">interview. </w:t>
      </w:r>
      <w:r w:rsidR="00F73E94">
        <w:t>Regardless of whether they were sampled from DMM or control areas, very few (</w:t>
      </w:r>
      <w:r w:rsidR="006E01B7">
        <w:rPr>
          <w:lang w:val="en-US"/>
        </w:rPr>
        <w:t>4 of 161 samples</w:t>
      </w:r>
      <w:r w:rsidR="00F73E94">
        <w:t xml:space="preserve">) piped water, kiosk water, and </w:t>
      </w:r>
      <w:r w:rsidR="00B71617">
        <w:t>handcart</w:t>
      </w:r>
      <w:r w:rsidR="00F73E94">
        <w:t xml:space="preserve"> water samples had any detectable thermotolerant coliforms (Figure </w:t>
      </w:r>
      <w:r w:rsidR="00F73E94">
        <w:rPr>
          <w:lang w:val="en-US"/>
        </w:rPr>
        <w:t>4</w:t>
      </w:r>
      <w:r w:rsidR="00F73E94">
        <w:t>).  However, in both DMM and control areas, household stored water contamination was widespread</w:t>
      </w:r>
      <w:r w:rsidR="00D027DB">
        <w:t>,</w:t>
      </w:r>
      <w:r w:rsidR="00F73E94">
        <w:t xml:space="preserve"> with </w:t>
      </w:r>
      <w:r w:rsidR="00076A0F">
        <w:rPr>
          <w:lang w:val="en-US"/>
        </w:rPr>
        <w:t>39</w:t>
      </w:r>
      <w:r w:rsidR="00DA4D89">
        <w:rPr>
          <w:lang w:val="en-US"/>
        </w:rPr>
        <w:t>.2</w:t>
      </w:r>
      <w:r w:rsidR="00F73E94">
        <w:t>%</w:t>
      </w:r>
      <w:r w:rsidR="00F73E94">
        <w:rPr>
          <w:lang w:val="en-US"/>
        </w:rPr>
        <w:t xml:space="preserve"> (</w:t>
      </w:r>
      <w:r w:rsidR="005D5524">
        <w:rPr>
          <w:lang w:val="en-US"/>
        </w:rPr>
        <w:t>n = 130</w:t>
      </w:r>
      <w:r w:rsidR="00F73E94">
        <w:rPr>
          <w:lang w:val="en-US"/>
        </w:rPr>
        <w:t xml:space="preserve">) of </w:t>
      </w:r>
      <w:r w:rsidR="00F73E94">
        <w:t>DMM samples and</w:t>
      </w:r>
      <w:r w:rsidR="00F73E94">
        <w:rPr>
          <w:lang w:val="en-US"/>
        </w:rPr>
        <w:t xml:space="preserve"> 36.</w:t>
      </w:r>
      <w:r w:rsidR="00DA4D89">
        <w:rPr>
          <w:lang w:val="en-US"/>
        </w:rPr>
        <w:t>4</w:t>
      </w:r>
      <w:r w:rsidR="00F73E94">
        <w:rPr>
          <w:lang w:val="en-US"/>
        </w:rPr>
        <w:t>%</w:t>
      </w:r>
      <w:r w:rsidR="00F73E94">
        <w:t xml:space="preserve"> </w:t>
      </w:r>
      <w:r w:rsidR="00F73E94">
        <w:rPr>
          <w:lang w:val="en-US"/>
        </w:rPr>
        <w:t>(</w:t>
      </w:r>
      <w:r w:rsidR="005D5524">
        <w:rPr>
          <w:lang w:val="en-US"/>
        </w:rPr>
        <w:t>n = 121</w:t>
      </w:r>
      <w:r w:rsidR="00F73E94">
        <w:rPr>
          <w:lang w:val="en-US"/>
        </w:rPr>
        <w:t>)</w:t>
      </w:r>
      <w:r w:rsidR="00F73E94">
        <w:t xml:space="preserve"> of non-DMM samples </w:t>
      </w:r>
      <w:r w:rsidR="005D5524">
        <w:t>containing</w:t>
      </w:r>
      <w:r w:rsidR="00F73E94">
        <w:t xml:space="preserve"> detectable thermotolerant coliforms.</w:t>
      </w:r>
    </w:p>
    <w:p w14:paraId="0AF5F042" w14:textId="75632D0C" w:rsidR="00F73E94" w:rsidRDefault="00AE270F">
      <w:r w:rsidRPr="00AE270F">
        <w:rPr>
          <w:noProof/>
        </w:rPr>
        <w:drawing>
          <wp:inline distT="0" distB="0" distL="0" distR="0" wp14:anchorId="5A4C65A7" wp14:editId="3CA020DC">
            <wp:extent cx="5534719" cy="4028302"/>
            <wp:effectExtent l="0" t="0" r="8890" b="0"/>
            <wp:docPr id="313080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5095" cy="4035854"/>
                    </a:xfrm>
                    <a:prstGeom prst="rect">
                      <a:avLst/>
                    </a:prstGeom>
                    <a:noFill/>
                    <a:ln>
                      <a:noFill/>
                    </a:ln>
                  </pic:spPr>
                </pic:pic>
              </a:graphicData>
            </a:graphic>
          </wp:inline>
        </w:drawing>
      </w:r>
    </w:p>
    <w:p w14:paraId="71BAEE60" w14:textId="2BC27B0D" w:rsidR="000B34C2" w:rsidRDefault="00A73193">
      <w:r>
        <w:t xml:space="preserve">Figure </w:t>
      </w:r>
      <w:r>
        <w:rPr>
          <w:lang w:val="en-US"/>
        </w:rPr>
        <w:t>4</w:t>
      </w:r>
      <w:r>
        <w:t>: Thermotolerant coliform counts (colony forming units, cfu/100mL) in water samples taken from KIWASCO-managed pipelines, Master Operator-managed pipelines, water kiosks, water vendors, and household stored water in areas under delegated management</w:t>
      </w:r>
      <w:r w:rsidR="00DB3CB4">
        <w:t xml:space="preserve"> (DMM)</w:t>
      </w:r>
      <w:r>
        <w:t xml:space="preserve"> </w:t>
      </w:r>
      <w:r w:rsidR="00DB3CB4">
        <w:t>versus</w:t>
      </w:r>
      <w:r>
        <w:t xml:space="preserve"> control areas not under </w:t>
      </w:r>
      <w:r w:rsidR="00DB3CB4">
        <w:t>DMM</w:t>
      </w:r>
      <w:r w:rsidR="009A0C5E">
        <w:t>.</w:t>
      </w:r>
    </w:p>
    <w:p w14:paraId="48C8F54F" w14:textId="0445CDFD" w:rsidR="000B34C2" w:rsidRDefault="00A73193">
      <w:pPr>
        <w:rPr>
          <w:b/>
          <w:bCs/>
          <w:i/>
          <w:iCs/>
          <w:lang w:val="en-US"/>
        </w:rPr>
      </w:pPr>
      <w:r>
        <w:t xml:space="preserve">When the association between DMM and </w:t>
      </w:r>
      <w:r w:rsidR="003E1E31">
        <w:t>detectable</w:t>
      </w:r>
      <w:r>
        <w:t xml:space="preserve"> </w:t>
      </w:r>
      <w:r w:rsidR="00D027DB" w:rsidRPr="00385DE7">
        <w:t>thermotolerant</w:t>
      </w:r>
      <w:r w:rsidRPr="00385DE7">
        <w:t xml:space="preserve"> coliform</w:t>
      </w:r>
      <w:r>
        <w:t xml:space="preserve"> levels in </w:t>
      </w:r>
      <w:r w:rsidR="005D5524">
        <w:t>100 mL</w:t>
      </w:r>
      <w:r w:rsidR="00957537">
        <w:t xml:space="preserve"> of </w:t>
      </w:r>
      <w:r>
        <w:t xml:space="preserve">household stored water was examined through logistic regression, </w:t>
      </w:r>
      <w:r w:rsidR="00B1213A">
        <w:t xml:space="preserve">no significant differences </w:t>
      </w:r>
      <w:r w:rsidR="005D5524">
        <w:t xml:space="preserve">were found </w:t>
      </w:r>
      <w:r w:rsidR="00B1213A">
        <w:t xml:space="preserve">between DMM and non-DMM areas (Table </w:t>
      </w:r>
      <w:r w:rsidR="006702F6">
        <w:t>3</w:t>
      </w:r>
      <w:r w:rsidR="00957537">
        <w:t>)</w:t>
      </w:r>
      <w:r w:rsidR="0015095B">
        <w:t xml:space="preserve"> for both </w:t>
      </w:r>
      <w:r w:rsidR="005D5524">
        <w:t xml:space="preserve">the </w:t>
      </w:r>
      <w:r w:rsidR="0015095B">
        <w:t>adjusted and unadjusted models</w:t>
      </w:r>
      <w:r w:rsidR="005D5524">
        <w:t xml:space="preserve"> </w:t>
      </w:r>
      <w:r w:rsidR="005D5524">
        <w:lastRenderedPageBreak/>
        <w:t>(Table 3)</w:t>
      </w:r>
      <w:r w:rsidR="0015095B">
        <w:t>.</w:t>
      </w:r>
      <w:r w:rsidR="0043443A">
        <w:t xml:space="preserve">  </w:t>
      </w:r>
      <w:r w:rsidR="00C662E1">
        <w:t>None of the</w:t>
      </w:r>
      <w:r w:rsidR="0043443A">
        <w:t xml:space="preserve"> </w:t>
      </w:r>
      <w:r w:rsidR="0060119E">
        <w:t xml:space="preserve">household </w:t>
      </w:r>
      <w:r w:rsidR="0043443A">
        <w:t>risk factors</w:t>
      </w:r>
      <w:r w:rsidR="00C662E1">
        <w:t xml:space="preserve"> included in either model</w:t>
      </w:r>
      <w:r w:rsidR="0043443A">
        <w:t xml:space="preserve"> </w:t>
      </w:r>
      <w:r w:rsidR="00781552">
        <w:t xml:space="preserve">was </w:t>
      </w:r>
      <w:r w:rsidR="0043443A">
        <w:t xml:space="preserve">significantly associated </w:t>
      </w:r>
      <w:r w:rsidR="0060119E">
        <w:t xml:space="preserve">with detectable thermotolerant coliforms, except for </w:t>
      </w:r>
      <w:r w:rsidR="00D72661">
        <w:t>unimproved sanitation, which</w:t>
      </w:r>
      <w:r w:rsidR="00C662E1">
        <w:t xml:space="preserve"> </w:t>
      </w:r>
      <w:r w:rsidR="0024346B">
        <w:t xml:space="preserve">showed marginally significantly lower odds of contamination in the adjusted model.  </w:t>
      </w:r>
    </w:p>
    <w:tbl>
      <w:tblPr>
        <w:tblW w:w="8637" w:type="dxa"/>
        <w:tblLayout w:type="fixed"/>
        <w:tblLook w:val="04A0" w:firstRow="1" w:lastRow="0" w:firstColumn="1" w:lastColumn="0" w:noHBand="0" w:noVBand="1"/>
      </w:tblPr>
      <w:tblGrid>
        <w:gridCol w:w="2258"/>
        <w:gridCol w:w="1843"/>
        <w:gridCol w:w="1276"/>
        <w:gridCol w:w="850"/>
        <w:gridCol w:w="1418"/>
        <w:gridCol w:w="992"/>
      </w:tblGrid>
      <w:tr w:rsidR="005C62D1" w14:paraId="41CE6D82" w14:textId="77777777" w:rsidTr="00927783">
        <w:trPr>
          <w:trHeight w:val="966"/>
        </w:trPr>
        <w:tc>
          <w:tcPr>
            <w:tcW w:w="2258" w:type="dxa"/>
            <w:tcBorders>
              <w:top w:val="single" w:sz="8" w:space="0" w:color="auto"/>
              <w:bottom w:val="single" w:sz="4" w:space="0" w:color="auto"/>
            </w:tcBorders>
            <w:noWrap/>
            <w:vAlign w:val="center"/>
          </w:tcPr>
          <w:p w14:paraId="6077C05F" w14:textId="28ECAB9F" w:rsidR="005C62D1" w:rsidRPr="00D60EF1" w:rsidRDefault="00DF4FA0" w:rsidP="00927783">
            <w:pPr>
              <w:spacing w:after="0" w:line="240" w:lineRule="auto"/>
              <w:jc w:val="center"/>
              <w:rPr>
                <w:rFonts w:asciiTheme="minorHAnsi" w:eastAsia="Times New Roman" w:hAnsiTheme="minorHAnsi" w:cstheme="minorHAnsi"/>
                <w:b/>
                <w:bCs/>
                <w:color w:val="000000"/>
                <w:lang w:val="zh-CN" w:eastAsia="zh-CN"/>
              </w:rPr>
            </w:pPr>
            <w:r>
              <w:rPr>
                <w:rFonts w:asciiTheme="minorHAnsi" w:eastAsia="Times New Roman" w:hAnsiTheme="minorHAnsi" w:cstheme="minorHAnsi"/>
                <w:b/>
                <w:bCs/>
                <w:color w:val="000000"/>
                <w:lang w:eastAsia="zh-CN"/>
              </w:rPr>
              <w:t>Covariate</w:t>
            </w:r>
          </w:p>
        </w:tc>
        <w:tc>
          <w:tcPr>
            <w:tcW w:w="1843" w:type="dxa"/>
            <w:tcBorders>
              <w:top w:val="single" w:sz="8" w:space="0" w:color="auto"/>
              <w:bottom w:val="single" w:sz="4" w:space="0" w:color="auto"/>
            </w:tcBorders>
          </w:tcPr>
          <w:p w14:paraId="3C52B091" w14:textId="5D2AD570" w:rsidR="005C62D1" w:rsidRPr="00D60EF1" w:rsidRDefault="005C62D1" w:rsidP="00927783">
            <w:pPr>
              <w:spacing w:after="0" w:line="240" w:lineRule="auto"/>
              <w:jc w:val="center"/>
              <w:rPr>
                <w:rFonts w:asciiTheme="minorHAnsi" w:eastAsia="Times New Roman" w:hAnsiTheme="minorHAnsi" w:cstheme="minorHAnsi"/>
                <w:b/>
                <w:bCs/>
                <w:color w:val="000000"/>
                <w:lang w:val="zh-CN" w:eastAsia="zh-CN"/>
              </w:rPr>
            </w:pPr>
            <w:r>
              <w:rPr>
                <w:rFonts w:asciiTheme="minorHAnsi" w:eastAsia="Times New Roman" w:hAnsiTheme="minorHAnsi" w:cstheme="minorHAnsi"/>
                <w:b/>
                <w:bCs/>
                <w:color w:val="000000"/>
                <w:lang w:eastAsia="zh-CN"/>
              </w:rPr>
              <w:t>Detectable Thermotolerant</w:t>
            </w:r>
            <w:r w:rsidRPr="00D60EF1">
              <w:rPr>
                <w:rFonts w:asciiTheme="minorHAnsi" w:eastAsia="Times New Roman" w:hAnsiTheme="minorHAnsi" w:cstheme="minorHAnsi"/>
                <w:b/>
                <w:bCs/>
                <w:color w:val="000000"/>
                <w:lang w:val="zh-CN" w:eastAsia="zh-CN"/>
              </w:rPr>
              <w:t xml:space="preserve"> Coliform</w:t>
            </w:r>
            <w:r>
              <w:rPr>
                <w:rFonts w:asciiTheme="minorHAnsi" w:eastAsia="Times New Roman" w:hAnsiTheme="minorHAnsi" w:cstheme="minorHAnsi"/>
                <w:b/>
                <w:bCs/>
                <w:color w:val="000000"/>
                <w:lang w:eastAsia="zh-CN"/>
              </w:rPr>
              <w:t>s</w:t>
            </w:r>
            <w:r w:rsidRPr="00D60EF1">
              <w:rPr>
                <w:rFonts w:asciiTheme="minorHAnsi" w:eastAsia="Times New Roman" w:hAnsiTheme="minorHAnsi" w:cstheme="minorHAnsi"/>
                <w:b/>
                <w:bCs/>
                <w:color w:val="000000"/>
                <w:lang w:val="zh-CN" w:eastAsia="zh-CN"/>
              </w:rPr>
              <w:t xml:space="preserve"> </w:t>
            </w:r>
            <w:r>
              <w:rPr>
                <w:rFonts w:asciiTheme="minorHAnsi" w:eastAsia="Times New Roman" w:hAnsiTheme="minorHAnsi" w:cstheme="minorHAnsi"/>
                <w:b/>
                <w:bCs/>
                <w:color w:val="000000"/>
                <w:lang w:eastAsia="zh-CN"/>
              </w:rPr>
              <w:t>(&gt;0cfu/100m</w:t>
            </w:r>
            <w:r w:rsidR="00AA41EA">
              <w:rPr>
                <w:rFonts w:asciiTheme="minorHAnsi" w:eastAsia="Times New Roman" w:hAnsiTheme="minorHAnsi" w:cstheme="minorHAnsi"/>
                <w:b/>
                <w:bCs/>
                <w:color w:val="000000"/>
                <w:lang w:eastAsia="zh-CN"/>
              </w:rPr>
              <w:t>L</w:t>
            </w:r>
            <w:r>
              <w:rPr>
                <w:rFonts w:asciiTheme="minorHAnsi" w:eastAsia="Times New Roman" w:hAnsiTheme="minorHAnsi" w:cstheme="minorHAnsi"/>
                <w:b/>
                <w:bCs/>
                <w:color w:val="000000"/>
                <w:lang w:eastAsia="zh-CN"/>
              </w:rPr>
              <w:t>), n</w:t>
            </w:r>
            <w:r w:rsidR="009213C1">
              <w:rPr>
                <w:rFonts w:asciiTheme="minorHAnsi" w:eastAsia="Times New Roman" w:hAnsiTheme="minorHAnsi" w:cstheme="minorHAnsi"/>
                <w:b/>
                <w:bCs/>
                <w:color w:val="000000"/>
                <w:lang w:eastAsia="zh-CN"/>
              </w:rPr>
              <w:t>o. samples</w:t>
            </w:r>
            <w:r>
              <w:rPr>
                <w:rFonts w:asciiTheme="minorHAnsi" w:eastAsia="Times New Roman" w:hAnsiTheme="minorHAnsi" w:cstheme="minorHAnsi"/>
                <w:b/>
                <w:bCs/>
                <w:color w:val="000000"/>
                <w:lang w:eastAsia="zh-CN"/>
              </w:rPr>
              <w:t xml:space="preserve"> (%)</w:t>
            </w:r>
          </w:p>
        </w:tc>
        <w:tc>
          <w:tcPr>
            <w:tcW w:w="1276" w:type="dxa"/>
            <w:tcBorders>
              <w:top w:val="single" w:sz="8" w:space="0" w:color="auto"/>
              <w:bottom w:val="single" w:sz="4" w:space="0" w:color="auto"/>
            </w:tcBorders>
            <w:vAlign w:val="center"/>
          </w:tcPr>
          <w:p w14:paraId="644DBA93" w14:textId="02742240" w:rsidR="005C62D1" w:rsidRPr="00D60EF1" w:rsidRDefault="005C62D1" w:rsidP="00927783">
            <w:pPr>
              <w:spacing w:after="0" w:line="240" w:lineRule="auto"/>
              <w:jc w:val="center"/>
              <w:rPr>
                <w:rFonts w:asciiTheme="minorHAnsi" w:eastAsia="Times New Roman" w:hAnsiTheme="minorHAnsi" w:cstheme="minorHAnsi"/>
                <w:b/>
                <w:bCs/>
                <w:color w:val="000000"/>
                <w:lang w:val="zh-CN" w:eastAsia="zh-CN"/>
              </w:rPr>
            </w:pPr>
            <w:r w:rsidRPr="00D60EF1">
              <w:rPr>
                <w:rFonts w:asciiTheme="minorHAnsi" w:eastAsia="Times New Roman" w:hAnsiTheme="minorHAnsi" w:cstheme="minorHAnsi"/>
                <w:b/>
                <w:bCs/>
                <w:color w:val="000000"/>
                <w:lang w:val="zh-CN" w:eastAsia="zh-CN"/>
              </w:rPr>
              <w:t>Unadjusted Odds Ratio (</w:t>
            </w:r>
            <w:r w:rsidRPr="00D60EF1">
              <w:rPr>
                <w:rFonts w:asciiTheme="minorHAnsi" w:eastAsia="Times New Roman" w:hAnsiTheme="minorHAnsi" w:cstheme="minorHAnsi"/>
                <w:b/>
                <w:bCs/>
                <w:color w:val="000000"/>
                <w:lang w:eastAsia="zh-CN"/>
              </w:rPr>
              <w:t xml:space="preserve">95% </w:t>
            </w:r>
            <w:r w:rsidRPr="00D60EF1">
              <w:rPr>
                <w:rFonts w:asciiTheme="minorHAnsi" w:eastAsia="Times New Roman" w:hAnsiTheme="minorHAnsi" w:cstheme="minorHAnsi"/>
                <w:b/>
                <w:bCs/>
                <w:color w:val="000000"/>
                <w:lang w:val="zh-CN" w:eastAsia="zh-CN"/>
              </w:rPr>
              <w:t>CI)</w:t>
            </w:r>
          </w:p>
        </w:tc>
        <w:tc>
          <w:tcPr>
            <w:tcW w:w="850" w:type="dxa"/>
            <w:tcBorders>
              <w:top w:val="single" w:sz="8" w:space="0" w:color="auto"/>
              <w:bottom w:val="single" w:sz="4" w:space="0" w:color="auto"/>
            </w:tcBorders>
            <w:noWrap/>
            <w:vAlign w:val="center"/>
          </w:tcPr>
          <w:p w14:paraId="14FB8B85" w14:textId="77777777" w:rsidR="005C62D1" w:rsidRPr="00D60EF1" w:rsidRDefault="005C62D1" w:rsidP="00927783">
            <w:pPr>
              <w:spacing w:after="0" w:line="240" w:lineRule="auto"/>
              <w:jc w:val="center"/>
              <w:rPr>
                <w:rFonts w:asciiTheme="minorHAnsi" w:eastAsia="Times New Roman" w:hAnsiTheme="minorHAnsi" w:cstheme="minorHAnsi"/>
                <w:b/>
                <w:bCs/>
                <w:color w:val="000000"/>
                <w:lang w:val="zh-CN" w:eastAsia="zh-CN"/>
              </w:rPr>
            </w:pPr>
            <w:r w:rsidRPr="00D60EF1">
              <w:rPr>
                <w:rFonts w:asciiTheme="minorHAnsi" w:eastAsia="Times New Roman" w:hAnsiTheme="minorHAnsi" w:cstheme="minorHAnsi"/>
                <w:b/>
                <w:bCs/>
                <w:color w:val="000000"/>
                <w:lang w:val="zh-CN" w:eastAsia="zh-CN"/>
              </w:rPr>
              <w:t>P Value</w:t>
            </w:r>
          </w:p>
        </w:tc>
        <w:tc>
          <w:tcPr>
            <w:tcW w:w="1418" w:type="dxa"/>
            <w:tcBorders>
              <w:top w:val="single" w:sz="8" w:space="0" w:color="auto"/>
              <w:bottom w:val="single" w:sz="4" w:space="0" w:color="auto"/>
            </w:tcBorders>
            <w:vAlign w:val="center"/>
          </w:tcPr>
          <w:p w14:paraId="1124394C" w14:textId="75A6DC64" w:rsidR="005C62D1" w:rsidRPr="00D60EF1" w:rsidRDefault="005C62D1" w:rsidP="00927783">
            <w:pPr>
              <w:spacing w:after="0" w:line="240" w:lineRule="auto"/>
              <w:jc w:val="center"/>
              <w:rPr>
                <w:rFonts w:asciiTheme="minorHAnsi" w:eastAsia="Times New Roman" w:hAnsiTheme="minorHAnsi" w:cstheme="minorHAnsi"/>
                <w:b/>
                <w:bCs/>
                <w:color w:val="000000"/>
                <w:lang w:val="zh-CN" w:eastAsia="zh-CN"/>
              </w:rPr>
            </w:pPr>
            <w:r w:rsidRPr="00D60EF1">
              <w:rPr>
                <w:rFonts w:asciiTheme="minorHAnsi" w:eastAsia="Times New Roman" w:hAnsiTheme="minorHAnsi" w:cstheme="minorHAnsi"/>
                <w:b/>
                <w:bCs/>
                <w:color w:val="000000"/>
                <w:lang w:val="zh-CN" w:eastAsia="zh-CN"/>
              </w:rPr>
              <w:t>Adjusted Odds Ratio (</w:t>
            </w:r>
            <w:r w:rsidRPr="00D60EF1">
              <w:rPr>
                <w:rFonts w:asciiTheme="minorHAnsi" w:eastAsia="Times New Roman" w:hAnsiTheme="minorHAnsi" w:cstheme="minorHAnsi"/>
                <w:b/>
                <w:bCs/>
                <w:color w:val="000000"/>
                <w:lang w:eastAsia="zh-CN"/>
              </w:rPr>
              <w:t xml:space="preserve">95% </w:t>
            </w:r>
            <w:r w:rsidRPr="00D60EF1">
              <w:rPr>
                <w:rFonts w:asciiTheme="minorHAnsi" w:eastAsia="Times New Roman" w:hAnsiTheme="minorHAnsi" w:cstheme="minorHAnsi"/>
                <w:b/>
                <w:bCs/>
                <w:color w:val="000000"/>
                <w:lang w:val="zh-CN" w:eastAsia="zh-CN"/>
              </w:rPr>
              <w:t>CI)</w:t>
            </w:r>
          </w:p>
        </w:tc>
        <w:tc>
          <w:tcPr>
            <w:tcW w:w="992" w:type="dxa"/>
            <w:tcBorders>
              <w:top w:val="single" w:sz="8" w:space="0" w:color="auto"/>
              <w:bottom w:val="single" w:sz="4" w:space="0" w:color="auto"/>
            </w:tcBorders>
            <w:noWrap/>
            <w:vAlign w:val="center"/>
          </w:tcPr>
          <w:p w14:paraId="35B6D321" w14:textId="77777777" w:rsidR="005C62D1" w:rsidRPr="00D60EF1" w:rsidRDefault="005C62D1" w:rsidP="00927783">
            <w:pPr>
              <w:spacing w:after="0" w:line="240" w:lineRule="auto"/>
              <w:jc w:val="center"/>
              <w:rPr>
                <w:rFonts w:asciiTheme="minorHAnsi" w:eastAsia="Times New Roman" w:hAnsiTheme="minorHAnsi" w:cstheme="minorHAnsi"/>
                <w:b/>
                <w:bCs/>
                <w:color w:val="000000"/>
                <w:lang w:val="zh-CN" w:eastAsia="zh-CN"/>
              </w:rPr>
            </w:pPr>
            <w:r w:rsidRPr="00D60EF1">
              <w:rPr>
                <w:rFonts w:asciiTheme="minorHAnsi" w:eastAsia="Times New Roman" w:hAnsiTheme="minorHAnsi" w:cstheme="minorHAnsi"/>
                <w:b/>
                <w:bCs/>
                <w:color w:val="000000"/>
                <w:lang w:val="zh-CN" w:eastAsia="zh-CN"/>
              </w:rPr>
              <w:t>P Value</w:t>
            </w:r>
          </w:p>
        </w:tc>
      </w:tr>
      <w:tr w:rsidR="006F2EC0" w14:paraId="4B796292" w14:textId="77777777" w:rsidTr="00927783">
        <w:trPr>
          <w:trHeight w:val="300"/>
        </w:trPr>
        <w:tc>
          <w:tcPr>
            <w:tcW w:w="2258" w:type="dxa"/>
            <w:tcBorders>
              <w:top w:val="single" w:sz="4" w:space="0" w:color="auto"/>
              <w:bottom w:val="nil"/>
            </w:tcBorders>
            <w:noWrap/>
            <w:vAlign w:val="bottom"/>
          </w:tcPr>
          <w:p w14:paraId="34409071" w14:textId="667AB9A8" w:rsidR="006F2EC0" w:rsidRPr="00C3657D" w:rsidRDefault="006F2EC0" w:rsidP="00927783">
            <w:pPr>
              <w:spacing w:after="0" w:line="240" w:lineRule="auto"/>
              <w:rPr>
                <w:rFonts w:asciiTheme="minorHAnsi" w:eastAsia="Times New Roman" w:hAnsiTheme="minorHAnsi" w:cstheme="minorHAnsi"/>
                <w:color w:val="000000"/>
                <w:lang w:eastAsia="zh-CN"/>
              </w:rPr>
            </w:pPr>
            <w:r w:rsidRPr="00C3657D">
              <w:rPr>
                <w:rFonts w:asciiTheme="minorHAnsi" w:eastAsia="Times New Roman" w:hAnsiTheme="minorHAnsi" w:cstheme="minorHAnsi"/>
                <w:color w:val="000000"/>
                <w:lang w:eastAsia="zh-CN"/>
              </w:rPr>
              <w:t>DMM area</w:t>
            </w:r>
          </w:p>
        </w:tc>
        <w:tc>
          <w:tcPr>
            <w:tcW w:w="1843" w:type="dxa"/>
            <w:tcBorders>
              <w:top w:val="single" w:sz="4" w:space="0" w:color="auto"/>
              <w:bottom w:val="nil"/>
            </w:tcBorders>
          </w:tcPr>
          <w:p w14:paraId="06E390F4" w14:textId="05FD325C" w:rsidR="006F2EC0" w:rsidRPr="00D60EF1" w:rsidRDefault="009213C1" w:rsidP="00927783">
            <w:pPr>
              <w:spacing w:after="0" w:line="240" w:lineRule="auto"/>
              <w:jc w:val="center"/>
              <w:rPr>
                <w:rFonts w:asciiTheme="minorHAnsi" w:eastAsia="Times New Roman" w:hAnsiTheme="minorHAnsi" w:cstheme="minorHAnsi"/>
                <w:color w:val="000000"/>
                <w:lang w:eastAsia="zh-CN"/>
              </w:rPr>
            </w:pPr>
            <w:r>
              <w:rPr>
                <w:rFonts w:asciiTheme="minorHAnsi" w:eastAsia="Times New Roman" w:hAnsiTheme="minorHAnsi" w:cstheme="minorHAnsi"/>
                <w:color w:val="000000"/>
                <w:lang w:eastAsia="zh-CN"/>
              </w:rPr>
              <w:t>52 (39.7%)</w:t>
            </w:r>
          </w:p>
        </w:tc>
        <w:tc>
          <w:tcPr>
            <w:tcW w:w="1276" w:type="dxa"/>
            <w:tcBorders>
              <w:top w:val="single" w:sz="4" w:space="0" w:color="auto"/>
              <w:bottom w:val="nil"/>
            </w:tcBorders>
            <w:noWrap/>
            <w:vAlign w:val="center"/>
          </w:tcPr>
          <w:p w14:paraId="4D09A179" w14:textId="1ADC0CCB"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1.18 (0.59-2.34)</w:t>
            </w:r>
          </w:p>
        </w:tc>
        <w:tc>
          <w:tcPr>
            <w:tcW w:w="850" w:type="dxa"/>
            <w:tcBorders>
              <w:top w:val="single" w:sz="4" w:space="0" w:color="auto"/>
              <w:bottom w:val="nil"/>
            </w:tcBorders>
            <w:noWrap/>
            <w:vAlign w:val="center"/>
          </w:tcPr>
          <w:p w14:paraId="058488AF" w14:textId="5F5B140B" w:rsidR="006F2EC0" w:rsidRPr="00D60EF1" w:rsidRDefault="006F2EC0" w:rsidP="00927783">
            <w:pPr>
              <w:spacing w:after="0" w:line="240" w:lineRule="auto"/>
              <w:jc w:val="center"/>
              <w:rPr>
                <w:rFonts w:asciiTheme="minorHAnsi" w:eastAsiaTheme="minorEastAsia" w:hAnsiTheme="minorHAnsi" w:cstheme="minorHAnsi"/>
                <w:color w:val="000000"/>
                <w:lang w:eastAsia="zh-CN"/>
              </w:rPr>
            </w:pP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639</w:t>
            </w:r>
          </w:p>
        </w:tc>
        <w:tc>
          <w:tcPr>
            <w:tcW w:w="1418" w:type="dxa"/>
            <w:tcBorders>
              <w:top w:val="single" w:sz="4" w:space="0" w:color="auto"/>
              <w:bottom w:val="nil"/>
            </w:tcBorders>
            <w:noWrap/>
            <w:vAlign w:val="center"/>
          </w:tcPr>
          <w:p w14:paraId="487C605D" w14:textId="192FDC27"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eastAsia="zh-CN"/>
              </w:rPr>
              <w:t xml:space="preserve">1.19 </w:t>
            </w: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71</w:t>
            </w:r>
            <w:r w:rsidRPr="00D60EF1">
              <w:rPr>
                <w:rFonts w:asciiTheme="minorHAnsi" w:eastAsia="Times New Roman" w:hAnsiTheme="minorHAnsi" w:cstheme="minorHAnsi"/>
                <w:color w:val="000000"/>
                <w:lang w:val="zh-CN" w:eastAsia="zh-CN"/>
              </w:rPr>
              <w:t>-</w:t>
            </w:r>
            <w:r w:rsidRPr="00D60EF1">
              <w:rPr>
                <w:rFonts w:asciiTheme="minorHAnsi" w:eastAsia="Times New Roman" w:hAnsiTheme="minorHAnsi" w:cstheme="minorHAnsi"/>
                <w:color w:val="000000"/>
                <w:lang w:eastAsia="zh-CN"/>
              </w:rPr>
              <w:t>2.01</w:t>
            </w:r>
            <w:r w:rsidRPr="00D60EF1">
              <w:rPr>
                <w:rFonts w:asciiTheme="minorHAnsi" w:eastAsia="Times New Roman" w:hAnsiTheme="minorHAnsi" w:cstheme="minorHAnsi"/>
                <w:color w:val="000000"/>
                <w:lang w:val="zh-CN" w:eastAsia="zh-CN"/>
              </w:rPr>
              <w:t>)</w:t>
            </w:r>
          </w:p>
        </w:tc>
        <w:tc>
          <w:tcPr>
            <w:tcW w:w="992" w:type="dxa"/>
            <w:tcBorders>
              <w:top w:val="single" w:sz="4" w:space="0" w:color="auto"/>
              <w:bottom w:val="nil"/>
            </w:tcBorders>
            <w:noWrap/>
            <w:vAlign w:val="center"/>
          </w:tcPr>
          <w:p w14:paraId="6689B1DD" w14:textId="1ECF7099"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0.51</w:t>
            </w:r>
          </w:p>
        </w:tc>
      </w:tr>
      <w:tr w:rsidR="006F2EC0" w14:paraId="065F042D" w14:textId="77777777" w:rsidTr="00927783">
        <w:trPr>
          <w:trHeight w:val="300"/>
        </w:trPr>
        <w:tc>
          <w:tcPr>
            <w:tcW w:w="2258" w:type="dxa"/>
            <w:tcBorders>
              <w:top w:val="nil"/>
              <w:bottom w:val="nil"/>
            </w:tcBorders>
            <w:noWrap/>
            <w:vAlign w:val="bottom"/>
          </w:tcPr>
          <w:p w14:paraId="0AC75B7A" w14:textId="77777777" w:rsidR="006F2EC0" w:rsidRPr="00C3657D" w:rsidRDefault="006F2EC0" w:rsidP="00927783">
            <w:pPr>
              <w:spacing w:after="0" w:line="240" w:lineRule="auto"/>
              <w:rPr>
                <w:rFonts w:asciiTheme="minorHAnsi" w:eastAsia="Times New Roman" w:hAnsiTheme="minorHAnsi" w:cstheme="minorHAnsi"/>
                <w:color w:val="000000"/>
                <w:lang w:val="zh-CN" w:eastAsia="zh-CN"/>
              </w:rPr>
            </w:pPr>
            <w:r w:rsidRPr="00C3657D">
              <w:rPr>
                <w:rFonts w:asciiTheme="minorHAnsi" w:eastAsia="Times New Roman" w:hAnsiTheme="minorHAnsi" w:cstheme="minorHAnsi"/>
                <w:color w:val="000000"/>
                <w:lang w:val="zh-CN" w:eastAsia="zh-CN"/>
              </w:rPr>
              <w:t>Unimproved sanitation</w:t>
            </w:r>
          </w:p>
        </w:tc>
        <w:tc>
          <w:tcPr>
            <w:tcW w:w="1843" w:type="dxa"/>
            <w:tcBorders>
              <w:top w:val="nil"/>
              <w:bottom w:val="nil"/>
            </w:tcBorders>
          </w:tcPr>
          <w:p w14:paraId="2473D03E" w14:textId="6BF5A00B" w:rsidR="006F2EC0" w:rsidRPr="00D60EF1" w:rsidRDefault="00DF5866" w:rsidP="00927783">
            <w:pPr>
              <w:spacing w:after="0" w:line="240" w:lineRule="auto"/>
              <w:jc w:val="center"/>
              <w:rPr>
                <w:rFonts w:asciiTheme="minorHAnsi" w:eastAsia="Times New Roman" w:hAnsiTheme="minorHAnsi" w:cstheme="minorHAnsi"/>
                <w:color w:val="000000"/>
                <w:lang w:eastAsia="zh-CN"/>
              </w:rPr>
            </w:pPr>
            <w:r>
              <w:rPr>
                <w:rFonts w:asciiTheme="minorHAnsi" w:eastAsia="Times New Roman" w:hAnsiTheme="minorHAnsi" w:cstheme="minorHAnsi"/>
                <w:color w:val="000000"/>
                <w:lang w:eastAsia="zh-CN"/>
              </w:rPr>
              <w:t>27 (34.2%)</w:t>
            </w:r>
          </w:p>
        </w:tc>
        <w:tc>
          <w:tcPr>
            <w:tcW w:w="1276" w:type="dxa"/>
            <w:tcBorders>
              <w:top w:val="nil"/>
              <w:bottom w:val="nil"/>
            </w:tcBorders>
            <w:noWrap/>
            <w:vAlign w:val="center"/>
          </w:tcPr>
          <w:p w14:paraId="6A103DD6" w14:textId="29510684"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eastAsia="zh-CN"/>
              </w:rPr>
              <w:t xml:space="preserve">0.79 </w:t>
            </w: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52</w:t>
            </w:r>
            <w:r w:rsidRPr="00D60EF1">
              <w:rPr>
                <w:rFonts w:asciiTheme="minorHAnsi" w:eastAsia="Times New Roman" w:hAnsiTheme="minorHAnsi" w:cstheme="minorHAnsi"/>
                <w:color w:val="000000"/>
                <w:lang w:val="zh-CN" w:eastAsia="zh-CN"/>
              </w:rPr>
              <w:t>-</w:t>
            </w:r>
            <w:r w:rsidRPr="00D60EF1">
              <w:rPr>
                <w:rFonts w:asciiTheme="minorHAnsi" w:eastAsia="Times New Roman" w:hAnsiTheme="minorHAnsi" w:cstheme="minorHAnsi"/>
                <w:color w:val="000000"/>
                <w:lang w:eastAsia="zh-CN"/>
              </w:rPr>
              <w:t>1.20</w:t>
            </w:r>
            <w:r w:rsidRPr="00D60EF1">
              <w:rPr>
                <w:rFonts w:asciiTheme="minorHAnsi" w:eastAsia="Times New Roman" w:hAnsiTheme="minorHAnsi" w:cstheme="minorHAnsi"/>
                <w:color w:val="000000"/>
                <w:lang w:val="zh-CN" w:eastAsia="zh-CN"/>
              </w:rPr>
              <w:t>)</w:t>
            </w:r>
          </w:p>
        </w:tc>
        <w:tc>
          <w:tcPr>
            <w:tcW w:w="850" w:type="dxa"/>
            <w:tcBorders>
              <w:top w:val="nil"/>
              <w:bottom w:val="nil"/>
            </w:tcBorders>
            <w:noWrap/>
            <w:vAlign w:val="center"/>
          </w:tcPr>
          <w:p w14:paraId="0C2129DD" w14:textId="768A3D48" w:rsidR="006F2EC0" w:rsidRPr="00D60EF1" w:rsidRDefault="006F2EC0" w:rsidP="00927783">
            <w:pPr>
              <w:spacing w:after="0" w:line="240" w:lineRule="auto"/>
              <w:jc w:val="center"/>
              <w:rPr>
                <w:rFonts w:asciiTheme="minorHAnsi" w:eastAsiaTheme="minorEastAsia" w:hAnsiTheme="minorHAnsi" w:cstheme="minorHAnsi"/>
                <w:color w:val="000000"/>
                <w:lang w:eastAsia="zh-CN"/>
              </w:rPr>
            </w:pPr>
            <w:r w:rsidRPr="00D60EF1">
              <w:rPr>
                <w:rFonts w:asciiTheme="minorHAnsi" w:eastAsia="Times New Roman" w:hAnsiTheme="minorHAnsi" w:cstheme="minorHAnsi"/>
                <w:color w:val="000000"/>
                <w:lang w:val="zh-CN" w:eastAsia="zh-CN"/>
              </w:rPr>
              <w:t>0.2</w:t>
            </w:r>
            <w:r w:rsidRPr="00D60EF1">
              <w:rPr>
                <w:rFonts w:asciiTheme="minorHAnsi" w:eastAsia="Times New Roman" w:hAnsiTheme="minorHAnsi" w:cstheme="minorHAnsi"/>
                <w:color w:val="000000"/>
                <w:lang w:eastAsia="zh-CN"/>
              </w:rPr>
              <w:t>76</w:t>
            </w:r>
          </w:p>
        </w:tc>
        <w:tc>
          <w:tcPr>
            <w:tcW w:w="1418" w:type="dxa"/>
            <w:tcBorders>
              <w:top w:val="nil"/>
              <w:bottom w:val="nil"/>
            </w:tcBorders>
            <w:noWrap/>
            <w:vAlign w:val="center"/>
          </w:tcPr>
          <w:p w14:paraId="6F4FC512" w14:textId="081B6FBA"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eastAsia="zh-CN"/>
              </w:rPr>
              <w:t xml:space="preserve">0.67 </w:t>
            </w: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47-0.95</w:t>
            </w:r>
            <w:r w:rsidRPr="00D60EF1">
              <w:rPr>
                <w:rFonts w:asciiTheme="minorHAnsi" w:eastAsia="Times New Roman" w:hAnsiTheme="minorHAnsi" w:cstheme="minorHAnsi"/>
                <w:color w:val="000000"/>
                <w:lang w:val="zh-CN" w:eastAsia="zh-CN"/>
              </w:rPr>
              <w:t>)</w:t>
            </w:r>
          </w:p>
        </w:tc>
        <w:tc>
          <w:tcPr>
            <w:tcW w:w="992" w:type="dxa"/>
            <w:tcBorders>
              <w:top w:val="nil"/>
              <w:bottom w:val="nil"/>
            </w:tcBorders>
            <w:noWrap/>
            <w:vAlign w:val="center"/>
          </w:tcPr>
          <w:p w14:paraId="62482FCF" w14:textId="01E270BC"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0.03</w:t>
            </w:r>
          </w:p>
        </w:tc>
      </w:tr>
      <w:tr w:rsidR="006F2EC0" w14:paraId="7E43E27A" w14:textId="77777777" w:rsidTr="00927783">
        <w:trPr>
          <w:trHeight w:val="300"/>
        </w:trPr>
        <w:tc>
          <w:tcPr>
            <w:tcW w:w="2258" w:type="dxa"/>
            <w:tcBorders>
              <w:top w:val="nil"/>
              <w:bottom w:val="nil"/>
            </w:tcBorders>
            <w:noWrap/>
            <w:vAlign w:val="bottom"/>
          </w:tcPr>
          <w:p w14:paraId="062FDC03" w14:textId="6D81EE62" w:rsidR="006F2EC0" w:rsidRPr="00C3657D" w:rsidRDefault="006F2EC0" w:rsidP="00927783">
            <w:pPr>
              <w:spacing w:after="0" w:line="240" w:lineRule="auto"/>
              <w:rPr>
                <w:rFonts w:asciiTheme="minorHAnsi" w:eastAsia="Times New Roman" w:hAnsiTheme="minorHAnsi" w:cstheme="minorHAnsi"/>
                <w:color w:val="000000"/>
                <w:lang w:eastAsia="zh-CN"/>
              </w:rPr>
            </w:pPr>
            <w:r w:rsidRPr="00C3657D">
              <w:rPr>
                <w:rFonts w:asciiTheme="minorHAnsi" w:eastAsia="Times New Roman" w:hAnsiTheme="minorHAnsi" w:cstheme="minorHAnsi"/>
                <w:color w:val="000000"/>
                <w:lang w:eastAsia="zh-CN"/>
              </w:rPr>
              <w:t xml:space="preserve">No </w:t>
            </w:r>
            <w:r w:rsidRPr="00C3657D">
              <w:rPr>
                <w:rFonts w:asciiTheme="minorHAnsi" w:eastAsia="Times New Roman" w:hAnsiTheme="minorHAnsi" w:cstheme="minorHAnsi"/>
                <w:color w:val="000000"/>
                <w:lang w:val="zh-CN" w:eastAsia="zh-CN"/>
              </w:rPr>
              <w:t>handwashing facility</w:t>
            </w:r>
            <w:r w:rsidRPr="00C3657D">
              <w:rPr>
                <w:rFonts w:asciiTheme="minorHAnsi" w:eastAsia="Times New Roman" w:hAnsiTheme="minorHAnsi" w:cstheme="minorHAnsi"/>
                <w:color w:val="000000"/>
                <w:lang w:eastAsia="zh-CN"/>
              </w:rPr>
              <w:t xml:space="preserve"> or</w:t>
            </w:r>
            <w:r w:rsidR="00D027DB">
              <w:rPr>
                <w:rFonts w:asciiTheme="minorHAnsi" w:eastAsia="Times New Roman" w:hAnsiTheme="minorHAnsi" w:cstheme="minorHAnsi"/>
                <w:color w:val="000000"/>
                <w:lang w:eastAsia="zh-CN"/>
              </w:rPr>
              <w:t xml:space="preserve"> a</w:t>
            </w:r>
            <w:r w:rsidRPr="00C3657D">
              <w:rPr>
                <w:rFonts w:asciiTheme="minorHAnsi" w:eastAsia="Times New Roman" w:hAnsiTheme="minorHAnsi" w:cstheme="minorHAnsi"/>
                <w:color w:val="000000"/>
                <w:lang w:eastAsia="zh-CN"/>
              </w:rPr>
              <w:t xml:space="preserve"> facility lacking soap </w:t>
            </w:r>
            <w:r w:rsidR="00D027DB">
              <w:rPr>
                <w:rFonts w:asciiTheme="minorHAnsi" w:eastAsia="Times New Roman" w:hAnsiTheme="minorHAnsi" w:cstheme="minorHAnsi"/>
                <w:color w:val="000000"/>
                <w:lang w:eastAsia="zh-CN"/>
              </w:rPr>
              <w:t>and</w:t>
            </w:r>
            <w:r w:rsidRPr="00C3657D">
              <w:rPr>
                <w:rFonts w:asciiTheme="minorHAnsi" w:eastAsia="Times New Roman" w:hAnsiTheme="minorHAnsi" w:cstheme="minorHAnsi"/>
                <w:color w:val="000000"/>
                <w:lang w:eastAsia="zh-CN"/>
              </w:rPr>
              <w:t xml:space="preserve"> water </w:t>
            </w:r>
          </w:p>
        </w:tc>
        <w:tc>
          <w:tcPr>
            <w:tcW w:w="1843" w:type="dxa"/>
            <w:tcBorders>
              <w:top w:val="nil"/>
              <w:bottom w:val="nil"/>
            </w:tcBorders>
          </w:tcPr>
          <w:p w14:paraId="0A20ACA5" w14:textId="0EE73D29" w:rsidR="006F2EC0" w:rsidRPr="00D60EF1" w:rsidRDefault="00765586" w:rsidP="00927783">
            <w:pPr>
              <w:spacing w:after="0" w:line="240" w:lineRule="auto"/>
              <w:jc w:val="center"/>
              <w:rPr>
                <w:rFonts w:asciiTheme="minorHAnsi" w:eastAsia="Times New Roman" w:hAnsiTheme="minorHAnsi" w:cstheme="minorHAnsi"/>
                <w:color w:val="000000"/>
                <w:lang w:eastAsia="zh-CN"/>
              </w:rPr>
            </w:pPr>
            <w:r>
              <w:rPr>
                <w:rFonts w:asciiTheme="minorHAnsi" w:eastAsia="Times New Roman" w:hAnsiTheme="minorHAnsi" w:cstheme="minorHAnsi"/>
                <w:color w:val="000000"/>
                <w:lang w:eastAsia="zh-CN"/>
              </w:rPr>
              <w:t>68 (38.0%)</w:t>
            </w:r>
          </w:p>
        </w:tc>
        <w:tc>
          <w:tcPr>
            <w:tcW w:w="1276" w:type="dxa"/>
            <w:tcBorders>
              <w:top w:val="nil"/>
              <w:bottom w:val="nil"/>
            </w:tcBorders>
            <w:noWrap/>
            <w:vAlign w:val="center"/>
          </w:tcPr>
          <w:p w14:paraId="01858650" w14:textId="62E1C3C8"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1.02 (0.48-2.19)</w:t>
            </w:r>
          </w:p>
        </w:tc>
        <w:tc>
          <w:tcPr>
            <w:tcW w:w="850" w:type="dxa"/>
            <w:tcBorders>
              <w:top w:val="nil"/>
              <w:bottom w:val="nil"/>
            </w:tcBorders>
            <w:noWrap/>
            <w:vAlign w:val="center"/>
          </w:tcPr>
          <w:p w14:paraId="7A7E5F5C" w14:textId="626F3779"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0.96</w:t>
            </w:r>
          </w:p>
        </w:tc>
        <w:tc>
          <w:tcPr>
            <w:tcW w:w="1418" w:type="dxa"/>
            <w:tcBorders>
              <w:top w:val="nil"/>
              <w:bottom w:val="nil"/>
            </w:tcBorders>
            <w:noWrap/>
            <w:vAlign w:val="center"/>
          </w:tcPr>
          <w:p w14:paraId="5D1D4462" w14:textId="2AD53FA8"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val="zh-CN" w:eastAsia="zh-CN"/>
              </w:rPr>
              <w:t>1.</w:t>
            </w:r>
            <w:r w:rsidRPr="00D60EF1">
              <w:rPr>
                <w:rFonts w:asciiTheme="minorHAnsi" w:eastAsia="Times New Roman" w:hAnsiTheme="minorHAnsi" w:cstheme="minorHAnsi"/>
                <w:color w:val="000000"/>
                <w:lang w:eastAsia="zh-CN"/>
              </w:rPr>
              <w:t xml:space="preserve">13 </w:t>
            </w: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52</w:t>
            </w:r>
            <w:r w:rsidRPr="00D60EF1">
              <w:rPr>
                <w:rFonts w:asciiTheme="minorHAnsi" w:eastAsia="Times New Roman" w:hAnsiTheme="minorHAnsi" w:cstheme="minorHAnsi"/>
                <w:color w:val="000000"/>
                <w:lang w:val="zh-CN" w:eastAsia="zh-CN"/>
              </w:rPr>
              <w:t>-2.</w:t>
            </w:r>
            <w:r w:rsidRPr="00D60EF1">
              <w:rPr>
                <w:rFonts w:asciiTheme="minorHAnsi" w:eastAsia="Times New Roman" w:hAnsiTheme="minorHAnsi" w:cstheme="minorHAnsi"/>
                <w:color w:val="000000"/>
                <w:lang w:eastAsia="zh-CN"/>
              </w:rPr>
              <w:t>43</w:t>
            </w:r>
            <w:r w:rsidRPr="00D60EF1">
              <w:rPr>
                <w:rFonts w:asciiTheme="minorHAnsi" w:eastAsia="Times New Roman" w:hAnsiTheme="minorHAnsi" w:cstheme="minorHAnsi"/>
                <w:color w:val="000000"/>
                <w:lang w:val="zh-CN" w:eastAsia="zh-CN"/>
              </w:rPr>
              <w:t>)</w:t>
            </w:r>
          </w:p>
        </w:tc>
        <w:tc>
          <w:tcPr>
            <w:tcW w:w="992" w:type="dxa"/>
            <w:tcBorders>
              <w:top w:val="nil"/>
              <w:bottom w:val="nil"/>
            </w:tcBorders>
            <w:noWrap/>
            <w:vAlign w:val="center"/>
          </w:tcPr>
          <w:p w14:paraId="46D541A3" w14:textId="74018BD4"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0.76</w:t>
            </w:r>
          </w:p>
        </w:tc>
      </w:tr>
      <w:tr w:rsidR="006F2EC0" w14:paraId="157CE7A2" w14:textId="77777777" w:rsidTr="00927783">
        <w:trPr>
          <w:trHeight w:val="300"/>
        </w:trPr>
        <w:tc>
          <w:tcPr>
            <w:tcW w:w="2258" w:type="dxa"/>
            <w:tcBorders>
              <w:top w:val="nil"/>
              <w:bottom w:val="nil"/>
            </w:tcBorders>
            <w:noWrap/>
            <w:vAlign w:val="bottom"/>
          </w:tcPr>
          <w:p w14:paraId="0D54617A" w14:textId="77777777" w:rsidR="006F2EC0" w:rsidRPr="00C3657D" w:rsidRDefault="006F2EC0" w:rsidP="00927783">
            <w:pPr>
              <w:spacing w:after="0" w:line="240" w:lineRule="auto"/>
              <w:rPr>
                <w:rFonts w:asciiTheme="minorHAnsi" w:eastAsia="Times New Roman" w:hAnsiTheme="minorHAnsi" w:cstheme="minorHAnsi"/>
                <w:color w:val="000000"/>
                <w:lang w:val="zh-CN" w:eastAsia="zh-CN"/>
              </w:rPr>
            </w:pPr>
            <w:r w:rsidRPr="00C3657D">
              <w:rPr>
                <w:rFonts w:asciiTheme="minorHAnsi" w:eastAsia="Times New Roman" w:hAnsiTheme="minorHAnsi" w:cstheme="minorHAnsi"/>
                <w:color w:val="000000"/>
                <w:lang w:val="zh-CN" w:eastAsia="zh-CN"/>
              </w:rPr>
              <w:t>Overcrowded housing</w:t>
            </w:r>
          </w:p>
        </w:tc>
        <w:tc>
          <w:tcPr>
            <w:tcW w:w="1843" w:type="dxa"/>
            <w:tcBorders>
              <w:top w:val="nil"/>
              <w:bottom w:val="nil"/>
            </w:tcBorders>
          </w:tcPr>
          <w:p w14:paraId="76F41E07" w14:textId="40A82F7E" w:rsidR="006F2EC0" w:rsidRPr="0046685B" w:rsidRDefault="0046685B" w:rsidP="00927783">
            <w:pPr>
              <w:spacing w:after="0" w:line="240" w:lineRule="auto"/>
              <w:jc w:val="center"/>
              <w:rPr>
                <w:rFonts w:asciiTheme="minorHAnsi" w:eastAsia="Times New Roman" w:hAnsiTheme="minorHAnsi" w:cstheme="minorHAnsi"/>
                <w:color w:val="000000"/>
                <w:lang w:eastAsia="zh-CN"/>
              </w:rPr>
            </w:pPr>
            <w:r>
              <w:rPr>
                <w:rFonts w:asciiTheme="minorHAnsi" w:eastAsia="Times New Roman" w:hAnsiTheme="minorHAnsi" w:cstheme="minorHAnsi"/>
                <w:color w:val="000000"/>
                <w:lang w:eastAsia="zh-CN"/>
              </w:rPr>
              <w:t>27 (39.1%)</w:t>
            </w:r>
          </w:p>
        </w:tc>
        <w:tc>
          <w:tcPr>
            <w:tcW w:w="1276" w:type="dxa"/>
            <w:tcBorders>
              <w:top w:val="nil"/>
              <w:bottom w:val="nil"/>
            </w:tcBorders>
            <w:noWrap/>
            <w:vAlign w:val="center"/>
          </w:tcPr>
          <w:p w14:paraId="4257DF45" w14:textId="3F6DEB99"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val="zh-CN" w:eastAsia="zh-CN"/>
              </w:rPr>
              <w:t>1.</w:t>
            </w:r>
            <w:r w:rsidRPr="00D60EF1">
              <w:rPr>
                <w:rFonts w:asciiTheme="minorHAnsi" w:eastAsia="Times New Roman" w:hAnsiTheme="minorHAnsi" w:cstheme="minorHAnsi"/>
                <w:color w:val="000000"/>
                <w:lang w:eastAsia="zh-CN"/>
              </w:rPr>
              <w:t xml:space="preserve">07 </w:t>
            </w: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89</w:t>
            </w:r>
            <w:r w:rsidRPr="00D60EF1">
              <w:rPr>
                <w:rFonts w:asciiTheme="minorHAnsi" w:eastAsia="Times New Roman" w:hAnsiTheme="minorHAnsi" w:cstheme="minorHAnsi"/>
                <w:color w:val="000000"/>
                <w:lang w:val="zh-CN" w:eastAsia="zh-CN"/>
              </w:rPr>
              <w:t>-1.</w:t>
            </w:r>
            <w:r w:rsidRPr="00D60EF1">
              <w:rPr>
                <w:rFonts w:asciiTheme="minorHAnsi" w:eastAsia="Times New Roman" w:hAnsiTheme="minorHAnsi" w:cstheme="minorHAnsi"/>
                <w:color w:val="000000"/>
                <w:lang w:eastAsia="zh-CN"/>
              </w:rPr>
              <w:t>31</w:t>
            </w:r>
            <w:r w:rsidRPr="00D60EF1">
              <w:rPr>
                <w:rFonts w:asciiTheme="minorHAnsi" w:eastAsia="Times New Roman" w:hAnsiTheme="minorHAnsi" w:cstheme="minorHAnsi"/>
                <w:color w:val="000000"/>
                <w:lang w:val="zh-CN" w:eastAsia="zh-CN"/>
              </w:rPr>
              <w:t>)</w:t>
            </w:r>
          </w:p>
        </w:tc>
        <w:tc>
          <w:tcPr>
            <w:tcW w:w="850" w:type="dxa"/>
            <w:tcBorders>
              <w:top w:val="nil"/>
              <w:bottom w:val="nil"/>
            </w:tcBorders>
            <w:noWrap/>
            <w:vAlign w:val="center"/>
          </w:tcPr>
          <w:p w14:paraId="401D3122" w14:textId="3AD608E5"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0.44</w:t>
            </w:r>
          </w:p>
        </w:tc>
        <w:tc>
          <w:tcPr>
            <w:tcW w:w="1418" w:type="dxa"/>
            <w:tcBorders>
              <w:top w:val="nil"/>
              <w:bottom w:val="nil"/>
            </w:tcBorders>
            <w:noWrap/>
            <w:vAlign w:val="center"/>
          </w:tcPr>
          <w:p w14:paraId="3AF2C1BD" w14:textId="1C72765C"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val="zh-CN" w:eastAsia="zh-CN"/>
              </w:rPr>
              <w:t>1.0</w:t>
            </w:r>
            <w:r w:rsidRPr="00D60EF1">
              <w:rPr>
                <w:rFonts w:asciiTheme="minorHAnsi" w:eastAsia="Times New Roman" w:hAnsiTheme="minorHAnsi" w:cstheme="minorHAnsi"/>
                <w:color w:val="000000"/>
                <w:lang w:eastAsia="zh-CN"/>
              </w:rPr>
              <w:t xml:space="preserve">5 </w:t>
            </w: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84</w:t>
            </w:r>
            <w:r w:rsidRPr="00D60EF1">
              <w:rPr>
                <w:rFonts w:asciiTheme="minorHAnsi" w:eastAsia="Times New Roman" w:hAnsiTheme="minorHAnsi" w:cstheme="minorHAnsi"/>
                <w:color w:val="000000"/>
                <w:lang w:val="zh-CN" w:eastAsia="zh-CN"/>
              </w:rPr>
              <w:t>-1.</w:t>
            </w:r>
            <w:r w:rsidRPr="00D60EF1">
              <w:rPr>
                <w:rFonts w:asciiTheme="minorHAnsi" w:eastAsia="Times New Roman" w:hAnsiTheme="minorHAnsi" w:cstheme="minorHAnsi"/>
                <w:color w:val="000000"/>
                <w:lang w:eastAsia="zh-CN"/>
              </w:rPr>
              <w:t>32</w:t>
            </w:r>
            <w:r w:rsidRPr="00D60EF1">
              <w:rPr>
                <w:rFonts w:asciiTheme="minorHAnsi" w:eastAsia="Times New Roman" w:hAnsiTheme="minorHAnsi" w:cstheme="minorHAnsi"/>
                <w:color w:val="000000"/>
                <w:lang w:val="zh-CN" w:eastAsia="zh-CN"/>
              </w:rPr>
              <w:t>)</w:t>
            </w:r>
          </w:p>
        </w:tc>
        <w:tc>
          <w:tcPr>
            <w:tcW w:w="992" w:type="dxa"/>
            <w:tcBorders>
              <w:top w:val="nil"/>
              <w:bottom w:val="nil"/>
            </w:tcBorders>
            <w:noWrap/>
            <w:vAlign w:val="center"/>
          </w:tcPr>
          <w:p w14:paraId="0DFF4814" w14:textId="00C5A6D1"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0.65</w:t>
            </w:r>
          </w:p>
        </w:tc>
      </w:tr>
      <w:tr w:rsidR="006F2EC0" w14:paraId="7F050DDD" w14:textId="77777777" w:rsidTr="00927783">
        <w:trPr>
          <w:trHeight w:val="300"/>
        </w:trPr>
        <w:tc>
          <w:tcPr>
            <w:tcW w:w="2258" w:type="dxa"/>
            <w:tcBorders>
              <w:top w:val="nil"/>
            </w:tcBorders>
            <w:noWrap/>
            <w:vAlign w:val="bottom"/>
          </w:tcPr>
          <w:p w14:paraId="73CEE673" w14:textId="77777777" w:rsidR="006F2EC0" w:rsidRPr="00C3657D" w:rsidRDefault="006F2EC0" w:rsidP="00927783">
            <w:pPr>
              <w:spacing w:after="0" w:line="240" w:lineRule="auto"/>
              <w:rPr>
                <w:rFonts w:asciiTheme="minorHAnsi" w:eastAsia="Times New Roman" w:hAnsiTheme="minorHAnsi" w:cstheme="minorHAnsi"/>
                <w:color w:val="000000"/>
                <w:lang w:val="zh-CN" w:eastAsia="zh-CN"/>
              </w:rPr>
            </w:pPr>
            <w:r w:rsidRPr="00C3657D">
              <w:rPr>
                <w:rFonts w:asciiTheme="minorHAnsi" w:eastAsia="Times New Roman" w:hAnsiTheme="minorHAnsi" w:cstheme="minorHAnsi"/>
                <w:color w:val="000000"/>
                <w:lang w:val="zh-CN" w:eastAsia="zh-CN"/>
              </w:rPr>
              <w:t>Non-durable housing</w:t>
            </w:r>
          </w:p>
        </w:tc>
        <w:tc>
          <w:tcPr>
            <w:tcW w:w="1843" w:type="dxa"/>
            <w:tcBorders>
              <w:top w:val="nil"/>
            </w:tcBorders>
          </w:tcPr>
          <w:p w14:paraId="12CBBB54" w14:textId="3E41B04B" w:rsidR="006F2EC0" w:rsidRPr="00F67D69" w:rsidRDefault="00F67D69" w:rsidP="00927783">
            <w:pPr>
              <w:spacing w:after="0" w:line="240" w:lineRule="auto"/>
              <w:jc w:val="center"/>
              <w:rPr>
                <w:rFonts w:asciiTheme="minorHAnsi" w:eastAsia="Times New Roman" w:hAnsiTheme="minorHAnsi" w:cstheme="minorHAnsi"/>
                <w:color w:val="000000"/>
                <w:lang w:eastAsia="zh-CN"/>
              </w:rPr>
            </w:pPr>
            <w:r>
              <w:rPr>
                <w:rFonts w:asciiTheme="minorHAnsi" w:eastAsia="Times New Roman" w:hAnsiTheme="minorHAnsi" w:cstheme="minorHAnsi"/>
                <w:color w:val="000000"/>
                <w:lang w:eastAsia="zh-CN"/>
              </w:rPr>
              <w:t>19 (39.6%)</w:t>
            </w:r>
          </w:p>
        </w:tc>
        <w:tc>
          <w:tcPr>
            <w:tcW w:w="1276" w:type="dxa"/>
            <w:tcBorders>
              <w:top w:val="nil"/>
            </w:tcBorders>
            <w:noWrap/>
            <w:vAlign w:val="center"/>
          </w:tcPr>
          <w:p w14:paraId="6218E927" w14:textId="309D04BE"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val="zh-CN" w:eastAsia="zh-CN"/>
              </w:rPr>
              <w:t>1.</w:t>
            </w:r>
            <w:r w:rsidRPr="00D60EF1">
              <w:rPr>
                <w:rFonts w:asciiTheme="minorHAnsi" w:eastAsia="Times New Roman" w:hAnsiTheme="minorHAnsi" w:cstheme="minorHAnsi"/>
                <w:color w:val="000000"/>
                <w:lang w:eastAsia="zh-CN"/>
              </w:rPr>
              <w:t>0</w:t>
            </w:r>
            <w:r w:rsidRPr="00D60EF1">
              <w:rPr>
                <w:rFonts w:asciiTheme="minorHAnsi" w:eastAsia="Times New Roman" w:hAnsiTheme="minorHAnsi" w:cstheme="minorHAnsi"/>
                <w:color w:val="000000"/>
                <w:lang w:val="zh-CN" w:eastAsia="zh-CN"/>
              </w:rPr>
              <w:t>9</w:t>
            </w:r>
            <w:r w:rsidRPr="00D60EF1">
              <w:rPr>
                <w:rFonts w:asciiTheme="minorHAnsi" w:eastAsia="Times New Roman" w:hAnsiTheme="minorHAnsi" w:cstheme="minorHAnsi"/>
                <w:color w:val="000000"/>
                <w:lang w:eastAsia="zh-CN"/>
              </w:rPr>
              <w:t xml:space="preserve"> </w:t>
            </w:r>
            <w:r w:rsidRPr="00D60EF1">
              <w:rPr>
                <w:rFonts w:asciiTheme="minorHAnsi" w:eastAsia="Times New Roman" w:hAnsiTheme="minorHAnsi" w:cstheme="minorHAnsi"/>
                <w:color w:val="000000"/>
                <w:lang w:val="zh-CN" w:eastAsia="zh-CN"/>
              </w:rPr>
              <w:t>(0.7</w:t>
            </w:r>
            <w:r w:rsidRPr="00D60EF1">
              <w:rPr>
                <w:rFonts w:asciiTheme="minorHAnsi" w:eastAsia="Times New Roman" w:hAnsiTheme="minorHAnsi" w:cstheme="minorHAnsi"/>
                <w:color w:val="000000"/>
                <w:lang w:eastAsia="zh-CN"/>
              </w:rPr>
              <w:t>7</w:t>
            </w:r>
            <w:r w:rsidRPr="00D60EF1">
              <w:rPr>
                <w:rFonts w:asciiTheme="minorHAnsi" w:eastAsia="Times New Roman" w:hAnsiTheme="minorHAnsi" w:cstheme="minorHAnsi"/>
                <w:color w:val="000000"/>
                <w:lang w:val="zh-CN" w:eastAsia="zh-CN"/>
              </w:rPr>
              <w:t>-</w:t>
            </w:r>
            <w:r w:rsidRPr="00D60EF1">
              <w:rPr>
                <w:rFonts w:asciiTheme="minorHAnsi" w:eastAsia="Times New Roman" w:hAnsiTheme="minorHAnsi" w:cstheme="minorHAnsi"/>
                <w:color w:val="000000"/>
                <w:lang w:eastAsia="zh-CN"/>
              </w:rPr>
              <w:t>1.57</w:t>
            </w:r>
            <w:r w:rsidRPr="00D60EF1">
              <w:rPr>
                <w:rFonts w:asciiTheme="minorHAnsi" w:eastAsia="Times New Roman" w:hAnsiTheme="minorHAnsi" w:cstheme="minorHAnsi"/>
                <w:color w:val="000000"/>
                <w:lang w:val="zh-CN" w:eastAsia="zh-CN"/>
              </w:rPr>
              <w:t>)</w:t>
            </w:r>
          </w:p>
        </w:tc>
        <w:tc>
          <w:tcPr>
            <w:tcW w:w="850" w:type="dxa"/>
            <w:tcBorders>
              <w:top w:val="nil"/>
            </w:tcBorders>
            <w:noWrap/>
            <w:vAlign w:val="center"/>
          </w:tcPr>
          <w:p w14:paraId="70B55CB3" w14:textId="44C68BBA" w:rsidR="006F2EC0" w:rsidRPr="00D60EF1" w:rsidRDefault="006F2EC0" w:rsidP="00927783">
            <w:pPr>
              <w:spacing w:after="0" w:line="240" w:lineRule="auto"/>
              <w:jc w:val="center"/>
              <w:rPr>
                <w:rFonts w:asciiTheme="minorHAnsi" w:eastAsiaTheme="minorEastAsia" w:hAnsiTheme="minorHAnsi" w:cstheme="minorHAnsi"/>
                <w:color w:val="000000"/>
                <w:lang w:eastAsia="zh-CN"/>
              </w:rPr>
            </w:pP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62</w:t>
            </w:r>
          </w:p>
        </w:tc>
        <w:tc>
          <w:tcPr>
            <w:tcW w:w="1418" w:type="dxa"/>
            <w:tcBorders>
              <w:top w:val="nil"/>
            </w:tcBorders>
            <w:noWrap/>
            <w:vAlign w:val="center"/>
          </w:tcPr>
          <w:p w14:paraId="78B22F91" w14:textId="6157E006"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val="zh-CN" w:eastAsia="zh-CN"/>
              </w:rPr>
              <w:t>1.</w:t>
            </w:r>
            <w:r w:rsidRPr="00D60EF1">
              <w:rPr>
                <w:rFonts w:asciiTheme="minorHAnsi" w:eastAsia="Times New Roman" w:hAnsiTheme="minorHAnsi" w:cstheme="minorHAnsi"/>
                <w:color w:val="000000"/>
                <w:lang w:eastAsia="zh-CN"/>
              </w:rPr>
              <w:t xml:space="preserve">11 </w:t>
            </w:r>
            <w:r w:rsidRPr="00D60EF1">
              <w:rPr>
                <w:rFonts w:asciiTheme="minorHAnsi" w:eastAsia="Times New Roman" w:hAnsiTheme="minorHAnsi" w:cstheme="minorHAnsi"/>
                <w:color w:val="000000"/>
                <w:lang w:val="zh-CN" w:eastAsia="zh-CN"/>
              </w:rPr>
              <w:t>(0.7</w:t>
            </w:r>
            <w:r w:rsidRPr="00D60EF1">
              <w:rPr>
                <w:rFonts w:asciiTheme="minorHAnsi" w:eastAsia="Times New Roman" w:hAnsiTheme="minorHAnsi" w:cstheme="minorHAnsi"/>
                <w:color w:val="000000"/>
                <w:lang w:eastAsia="zh-CN"/>
              </w:rPr>
              <w:t>8</w:t>
            </w:r>
            <w:r w:rsidRPr="00D60EF1">
              <w:rPr>
                <w:rFonts w:asciiTheme="minorHAnsi" w:eastAsia="Times New Roman" w:hAnsiTheme="minorHAnsi" w:cstheme="minorHAnsi"/>
                <w:color w:val="000000"/>
                <w:lang w:val="zh-CN" w:eastAsia="zh-CN"/>
              </w:rPr>
              <w:t>-</w:t>
            </w:r>
            <w:r w:rsidRPr="00D60EF1">
              <w:rPr>
                <w:rFonts w:asciiTheme="minorHAnsi" w:eastAsia="Times New Roman" w:hAnsiTheme="minorHAnsi" w:cstheme="minorHAnsi"/>
                <w:color w:val="000000"/>
                <w:lang w:eastAsia="zh-CN"/>
              </w:rPr>
              <w:t>1.58</w:t>
            </w:r>
            <w:r w:rsidRPr="00D60EF1">
              <w:rPr>
                <w:rFonts w:asciiTheme="minorHAnsi" w:eastAsia="Times New Roman" w:hAnsiTheme="minorHAnsi" w:cstheme="minorHAnsi"/>
                <w:color w:val="000000"/>
                <w:lang w:val="zh-CN" w:eastAsia="zh-CN"/>
              </w:rPr>
              <w:t>)</w:t>
            </w:r>
          </w:p>
        </w:tc>
        <w:tc>
          <w:tcPr>
            <w:tcW w:w="992" w:type="dxa"/>
            <w:tcBorders>
              <w:top w:val="nil"/>
            </w:tcBorders>
            <w:noWrap/>
            <w:vAlign w:val="center"/>
          </w:tcPr>
          <w:p w14:paraId="66D7C748" w14:textId="568CD4A7"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0.55</w:t>
            </w:r>
          </w:p>
        </w:tc>
      </w:tr>
      <w:tr w:rsidR="006F2EC0" w14:paraId="6F71FA49" w14:textId="77777777" w:rsidTr="00927783">
        <w:trPr>
          <w:trHeight w:val="315"/>
        </w:trPr>
        <w:tc>
          <w:tcPr>
            <w:tcW w:w="2258" w:type="dxa"/>
            <w:tcBorders>
              <w:top w:val="nil"/>
              <w:bottom w:val="single" w:sz="4" w:space="0" w:color="auto"/>
            </w:tcBorders>
            <w:noWrap/>
            <w:vAlign w:val="bottom"/>
          </w:tcPr>
          <w:p w14:paraId="7FF1C906" w14:textId="77777777" w:rsidR="006F2EC0" w:rsidRPr="00C3657D" w:rsidRDefault="006F2EC0" w:rsidP="00927783">
            <w:pPr>
              <w:spacing w:after="0" w:line="240" w:lineRule="auto"/>
              <w:rPr>
                <w:rFonts w:asciiTheme="minorHAnsi" w:eastAsia="Times New Roman" w:hAnsiTheme="minorHAnsi" w:cstheme="minorHAnsi"/>
                <w:color w:val="000000"/>
                <w:lang w:val="zh-CN" w:eastAsia="zh-CN"/>
              </w:rPr>
            </w:pPr>
            <w:r w:rsidRPr="00C3657D">
              <w:rPr>
                <w:rFonts w:asciiTheme="minorHAnsi" w:eastAsia="Times New Roman" w:hAnsiTheme="minorHAnsi" w:cstheme="minorHAnsi"/>
                <w:color w:val="000000"/>
                <w:lang w:val="zh-CN" w:eastAsia="zh-CN"/>
              </w:rPr>
              <w:t>Lack of solid waste services</w:t>
            </w:r>
          </w:p>
        </w:tc>
        <w:tc>
          <w:tcPr>
            <w:tcW w:w="1843" w:type="dxa"/>
            <w:tcBorders>
              <w:top w:val="nil"/>
              <w:bottom w:val="single" w:sz="4" w:space="0" w:color="auto"/>
            </w:tcBorders>
          </w:tcPr>
          <w:p w14:paraId="7B13054C" w14:textId="0BCBE629" w:rsidR="006F2EC0" w:rsidRPr="00D60EF1" w:rsidRDefault="00242F79" w:rsidP="00927783">
            <w:pPr>
              <w:spacing w:after="0" w:line="240" w:lineRule="auto"/>
              <w:jc w:val="center"/>
              <w:rPr>
                <w:rFonts w:asciiTheme="minorHAnsi" w:eastAsia="Times New Roman" w:hAnsiTheme="minorHAnsi" w:cstheme="minorHAnsi"/>
                <w:color w:val="000000"/>
                <w:lang w:eastAsia="zh-CN"/>
              </w:rPr>
            </w:pPr>
            <w:r>
              <w:rPr>
                <w:rFonts w:asciiTheme="minorHAnsi" w:eastAsia="Times New Roman" w:hAnsiTheme="minorHAnsi" w:cstheme="minorHAnsi"/>
                <w:color w:val="000000"/>
                <w:lang w:eastAsia="zh-CN"/>
              </w:rPr>
              <w:t>87 (39.6%)</w:t>
            </w:r>
          </w:p>
        </w:tc>
        <w:tc>
          <w:tcPr>
            <w:tcW w:w="1276" w:type="dxa"/>
            <w:tcBorders>
              <w:top w:val="nil"/>
              <w:bottom w:val="single" w:sz="4" w:space="0" w:color="auto"/>
            </w:tcBorders>
            <w:noWrap/>
            <w:vAlign w:val="center"/>
          </w:tcPr>
          <w:p w14:paraId="1E4E55A3" w14:textId="2FC386B1"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eastAsia="zh-CN"/>
              </w:rPr>
              <w:t xml:space="preserve">1.66 </w:t>
            </w:r>
            <w:r w:rsidRPr="00D60EF1">
              <w:rPr>
                <w:rFonts w:asciiTheme="minorHAnsi" w:eastAsia="Times New Roman" w:hAnsiTheme="minorHAnsi" w:cstheme="minorHAnsi"/>
                <w:color w:val="000000"/>
                <w:lang w:val="zh-CN" w:eastAsia="zh-CN"/>
              </w:rPr>
              <w:t>(</w:t>
            </w:r>
            <w:r w:rsidRPr="00D60EF1">
              <w:rPr>
                <w:rFonts w:asciiTheme="minorHAnsi" w:eastAsia="Times New Roman" w:hAnsiTheme="minorHAnsi" w:cstheme="minorHAnsi"/>
                <w:color w:val="000000"/>
                <w:lang w:eastAsia="zh-CN"/>
              </w:rPr>
              <w:t>0.34</w:t>
            </w:r>
            <w:r w:rsidRPr="00D60EF1">
              <w:rPr>
                <w:rFonts w:asciiTheme="minorHAnsi" w:eastAsia="Times New Roman" w:hAnsiTheme="minorHAnsi" w:cstheme="minorHAnsi"/>
                <w:color w:val="000000"/>
                <w:lang w:val="zh-CN" w:eastAsia="zh-CN"/>
              </w:rPr>
              <w:t>-</w:t>
            </w:r>
            <w:r w:rsidRPr="00D60EF1">
              <w:rPr>
                <w:rFonts w:asciiTheme="minorHAnsi" w:eastAsia="Times New Roman" w:hAnsiTheme="minorHAnsi" w:cstheme="minorHAnsi"/>
                <w:color w:val="000000"/>
                <w:lang w:eastAsia="zh-CN"/>
              </w:rPr>
              <w:t>10.55</w:t>
            </w:r>
            <w:r w:rsidRPr="00D60EF1">
              <w:rPr>
                <w:rFonts w:asciiTheme="minorHAnsi" w:eastAsia="Times New Roman" w:hAnsiTheme="minorHAnsi" w:cstheme="minorHAnsi"/>
                <w:color w:val="000000"/>
                <w:lang w:val="zh-CN" w:eastAsia="zh-CN"/>
              </w:rPr>
              <w:t>)</w:t>
            </w:r>
          </w:p>
        </w:tc>
        <w:tc>
          <w:tcPr>
            <w:tcW w:w="850" w:type="dxa"/>
            <w:tcBorders>
              <w:top w:val="nil"/>
              <w:bottom w:val="single" w:sz="4" w:space="0" w:color="auto"/>
            </w:tcBorders>
            <w:noWrap/>
            <w:vAlign w:val="center"/>
          </w:tcPr>
          <w:p w14:paraId="3E3812C6" w14:textId="7E8F091E"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0.47</w:t>
            </w:r>
          </w:p>
        </w:tc>
        <w:tc>
          <w:tcPr>
            <w:tcW w:w="1418" w:type="dxa"/>
            <w:tcBorders>
              <w:top w:val="nil"/>
              <w:bottom w:val="single" w:sz="4" w:space="0" w:color="auto"/>
            </w:tcBorders>
            <w:noWrap/>
            <w:vAlign w:val="center"/>
          </w:tcPr>
          <w:p w14:paraId="0835177D" w14:textId="1BA11AE7" w:rsidR="006F2EC0" w:rsidRPr="00D60EF1" w:rsidRDefault="006F2EC0" w:rsidP="00927783">
            <w:pPr>
              <w:spacing w:after="0" w:line="240" w:lineRule="auto"/>
              <w:jc w:val="center"/>
              <w:rPr>
                <w:rFonts w:asciiTheme="minorHAnsi" w:eastAsia="Times New Roman" w:hAnsiTheme="minorHAnsi" w:cstheme="minorHAnsi"/>
                <w:color w:val="000000"/>
                <w:lang w:val="zh-CN" w:eastAsia="zh-CN"/>
              </w:rPr>
            </w:pPr>
            <w:r w:rsidRPr="00D60EF1">
              <w:rPr>
                <w:rFonts w:asciiTheme="minorHAnsi" w:eastAsia="Times New Roman" w:hAnsiTheme="minorHAnsi" w:cstheme="minorHAnsi"/>
                <w:color w:val="000000"/>
                <w:lang w:eastAsia="zh-CN"/>
              </w:rPr>
              <w:t xml:space="preserve">1.90 </w:t>
            </w:r>
            <w:r w:rsidRPr="00D60EF1">
              <w:rPr>
                <w:rFonts w:asciiTheme="minorHAnsi" w:eastAsia="Times New Roman" w:hAnsiTheme="minorHAnsi" w:cstheme="minorHAnsi"/>
                <w:color w:val="000000"/>
                <w:lang w:val="zh-CN" w:eastAsia="zh-CN"/>
              </w:rPr>
              <w:t>(0.</w:t>
            </w:r>
            <w:r w:rsidRPr="00D60EF1">
              <w:rPr>
                <w:rFonts w:asciiTheme="minorHAnsi" w:eastAsia="Times New Roman" w:hAnsiTheme="minorHAnsi" w:cstheme="minorHAnsi"/>
                <w:color w:val="000000"/>
                <w:lang w:eastAsia="zh-CN"/>
              </w:rPr>
              <w:t>37</w:t>
            </w:r>
            <w:r w:rsidRPr="00D60EF1">
              <w:rPr>
                <w:rFonts w:asciiTheme="minorHAnsi" w:eastAsia="Times New Roman" w:hAnsiTheme="minorHAnsi" w:cstheme="minorHAnsi"/>
                <w:color w:val="000000"/>
                <w:lang w:val="zh-CN" w:eastAsia="zh-CN"/>
              </w:rPr>
              <w:t>-</w:t>
            </w:r>
            <w:r w:rsidRPr="00D60EF1">
              <w:rPr>
                <w:rFonts w:asciiTheme="minorHAnsi" w:eastAsia="Times New Roman" w:hAnsiTheme="minorHAnsi" w:cstheme="minorHAnsi"/>
                <w:color w:val="000000"/>
                <w:lang w:eastAsia="zh-CN"/>
              </w:rPr>
              <w:t>9.84</w:t>
            </w:r>
            <w:r w:rsidRPr="00D60EF1">
              <w:rPr>
                <w:rFonts w:asciiTheme="minorHAnsi" w:eastAsia="Times New Roman" w:hAnsiTheme="minorHAnsi" w:cstheme="minorHAnsi"/>
                <w:color w:val="000000"/>
                <w:lang w:val="zh-CN" w:eastAsia="zh-CN"/>
              </w:rPr>
              <w:t>)</w:t>
            </w:r>
          </w:p>
        </w:tc>
        <w:tc>
          <w:tcPr>
            <w:tcW w:w="992" w:type="dxa"/>
            <w:tcBorders>
              <w:top w:val="nil"/>
              <w:bottom w:val="single" w:sz="4" w:space="0" w:color="auto"/>
            </w:tcBorders>
            <w:noWrap/>
            <w:vAlign w:val="center"/>
          </w:tcPr>
          <w:p w14:paraId="77D2DCEA" w14:textId="30B0C071" w:rsidR="006F2EC0" w:rsidRPr="00D60EF1" w:rsidRDefault="006F2EC0" w:rsidP="00927783">
            <w:pPr>
              <w:spacing w:after="0" w:line="240" w:lineRule="auto"/>
              <w:jc w:val="center"/>
              <w:rPr>
                <w:rFonts w:asciiTheme="minorHAnsi" w:eastAsia="Times New Roman" w:hAnsiTheme="minorHAnsi" w:cstheme="minorHAnsi"/>
                <w:color w:val="000000"/>
                <w:lang w:eastAsia="zh-CN"/>
              </w:rPr>
            </w:pPr>
            <w:r w:rsidRPr="00D60EF1">
              <w:rPr>
                <w:rFonts w:asciiTheme="minorHAnsi" w:eastAsia="Times New Roman" w:hAnsiTheme="minorHAnsi" w:cstheme="minorHAnsi"/>
                <w:color w:val="000000"/>
                <w:lang w:eastAsia="zh-CN"/>
              </w:rPr>
              <w:t>0.76</w:t>
            </w:r>
          </w:p>
        </w:tc>
      </w:tr>
    </w:tbl>
    <w:p w14:paraId="029BB756" w14:textId="1EA4670C" w:rsidR="000B34C2" w:rsidRDefault="00A73193">
      <w:pPr>
        <w:rPr>
          <w:b/>
          <w:bCs/>
          <w:lang w:val="en-US"/>
        </w:rPr>
      </w:pPr>
      <w:r>
        <w:rPr>
          <w:b/>
          <w:bCs/>
        </w:rPr>
        <w:t xml:space="preserve">Table </w:t>
      </w:r>
      <w:r w:rsidR="006702F6">
        <w:rPr>
          <w:b/>
          <w:bCs/>
        </w:rPr>
        <w:t>3</w:t>
      </w:r>
      <w:r>
        <w:rPr>
          <w:b/>
          <w:bCs/>
        </w:rPr>
        <w:t xml:space="preserve">: </w:t>
      </w:r>
      <w:r w:rsidR="00913230">
        <w:t xml:space="preserve">Unadjusted and adjusted </w:t>
      </w:r>
      <w:r>
        <w:t xml:space="preserve">odds ratios for risk factors for </w:t>
      </w:r>
      <w:r w:rsidR="00913230">
        <w:t>detectable</w:t>
      </w:r>
      <w:r>
        <w:t xml:space="preserve"> thermotolerant coliform counts in </w:t>
      </w:r>
      <w:r w:rsidR="003319D1">
        <w:t>100</w:t>
      </w:r>
      <w:r w:rsidR="005D5524">
        <w:t xml:space="preserve"> </w:t>
      </w:r>
      <w:r w:rsidR="003319D1">
        <w:t>m</w:t>
      </w:r>
      <w:r w:rsidR="00AA41EA">
        <w:t>L</w:t>
      </w:r>
      <w:r w:rsidR="003319D1">
        <w:t xml:space="preserve"> of </w:t>
      </w:r>
      <w:r>
        <w:t xml:space="preserve">household stored water </w:t>
      </w:r>
    </w:p>
    <w:p w14:paraId="773B31D7" w14:textId="745D7323" w:rsidR="000B34C2" w:rsidRDefault="005507DE">
      <w:pPr>
        <w:pStyle w:val="Heading2"/>
      </w:pPr>
      <w:r>
        <w:t xml:space="preserve">4. </w:t>
      </w:r>
      <w:r w:rsidR="00A73193">
        <w:t>Discussion</w:t>
      </w:r>
    </w:p>
    <w:p w14:paraId="3547E046" w14:textId="46BACC83" w:rsidR="007F2B07" w:rsidRDefault="00D35ADA" w:rsidP="00D268EB">
      <w:pPr>
        <w:pStyle w:val="ListParagraph"/>
        <w:ind w:left="0"/>
      </w:pPr>
      <w:r>
        <w:t>By increasing direct pipe</w:t>
      </w:r>
      <w:r w:rsidR="00BB4BF6">
        <w:t xml:space="preserve">d water connections, DMM should reduce the need </w:t>
      </w:r>
      <w:r w:rsidR="00104F5D">
        <w:t xml:space="preserve">to store water from off-premises, thereby lessening water recontamination. </w:t>
      </w:r>
      <w:r w:rsidR="00596165">
        <w:t xml:space="preserve">In both DMM and non-DMM areas, very few piped and kiosk water samples </w:t>
      </w:r>
      <w:r w:rsidR="005D5524">
        <w:t>contained</w:t>
      </w:r>
      <w:r w:rsidR="00596165">
        <w:t xml:space="preserve"> detectable thermotolerant coliforms</w:t>
      </w:r>
      <w:r w:rsidR="009C0C7E">
        <w:t>. H</w:t>
      </w:r>
      <w:r w:rsidR="005D5524">
        <w:t>owever</w:t>
      </w:r>
      <w:r w:rsidR="00596165">
        <w:t xml:space="preserve">, </w:t>
      </w:r>
      <w:r w:rsidR="005D5524">
        <w:t>the</w:t>
      </w:r>
      <w:r w:rsidR="00596165">
        <w:t xml:space="preserve"> water became contaminated </w:t>
      </w:r>
      <w:r w:rsidR="009C0C7E">
        <w:t>during</w:t>
      </w:r>
      <w:r w:rsidR="00596165">
        <w:t xml:space="preserve"> home storage (Figure 4)</w:t>
      </w:r>
      <w:r w:rsidR="009C0C7E">
        <w:t xml:space="preserve"> due to</w:t>
      </w:r>
      <w:r w:rsidR="00F87319">
        <w:t xml:space="preserve"> </w:t>
      </w:r>
      <w:r w:rsidR="0068346E">
        <w:t xml:space="preserve">post-collection </w:t>
      </w:r>
      <w:r w:rsidR="00F87319">
        <w:t>recontamination</w:t>
      </w:r>
      <w:r w:rsidR="008F2BC8">
        <w:t xml:space="preserve">, </w:t>
      </w:r>
      <w:r w:rsidR="009C0C7E">
        <w:t xml:space="preserve">a phenomenon </w:t>
      </w:r>
      <w:r w:rsidR="008F2BC8">
        <w:t>widely reported</w:t>
      </w:r>
      <w:r w:rsidR="00A72F34">
        <w:t xml:space="preserve"> elsewhere</w:t>
      </w:r>
      <w:r w:rsidR="00F87319">
        <w:t xml:space="preserve"> </w:t>
      </w:r>
      <w:r w:rsidR="00F87319">
        <w:fldChar w:fldCharType="begin">
          <w:fldData xml:space="preserve">PEVuZE5vdGU+PENpdGU+PEF1dGhvcj5XcmlnaHQ8L0F1dGhvcj48WWVhcj4yMDA0PC9ZZWFyPjxS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</w:fldData>
        </w:fldChar>
      </w:r>
      <w:r w:rsidR="006F2649">
        <w:instrText xml:space="preserve"> ADDIN EN.CITE </w:instrText>
      </w:r>
      <w:r w:rsidR="006F2649">
        <w:fldChar w:fldCharType="begin">
          <w:fldData xml:space="preserve">PEVuZE5vdGU+PENpdGU+PEF1dGhvcj5XcmlnaHQ8L0F1dGhvcj48WWVhcj4yMDA0PC9ZZWFyPjxS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</w:fldData>
        </w:fldChar>
      </w:r>
      <w:r w:rsidR="006F2649">
        <w:instrText xml:space="preserve"> ADDIN EN.CITE.DATA </w:instrText>
      </w:r>
      <w:r w:rsidR="006F2649">
        <w:fldChar w:fldCharType="end"/>
      </w:r>
      <w:r w:rsidR="00F87319">
        <w:fldChar w:fldCharType="separate"/>
      </w:r>
      <w:r w:rsidR="006F2649">
        <w:rPr>
          <w:noProof/>
        </w:rPr>
        <w:t>(Wright et al., 2004, Shields et al., 2015)</w:t>
      </w:r>
      <w:r w:rsidR="00F87319">
        <w:fldChar w:fldCharType="end"/>
      </w:r>
      <w:r w:rsidR="00CB08FE">
        <w:t xml:space="preserve"> </w:t>
      </w:r>
      <w:r w:rsidR="00A72F34">
        <w:t>and</w:t>
      </w:r>
      <w:r w:rsidR="00CB08FE">
        <w:t xml:space="preserve"> in Kisumu </w:t>
      </w:r>
      <w:r w:rsidR="00CB08FE">
        <w:fldChar w:fldCharType="begin"/>
      </w:r>
      <w:r w:rsidR="006F2649">
        <w:instrText xml:space="preserve"> ADDIN EN.CITE &lt;EndNote&gt;&lt;Cite&gt;&lt;Author&gt;Barnes&lt;/Author&gt;&lt;Year&gt;2018&lt;/Year&gt;&lt;RecNum&gt;543&lt;/RecNum&gt;&lt;DisplayText&gt;(Barnes et al., 2018, Okotto, 2010)&lt;/DisplayText&gt;&lt;record&gt;&lt;rec-number&gt;543&lt;/rec-number&gt;&lt;foreign-keys&gt;&lt;key app="EN" db-id="20tredwetsdxf3epftppt9wc5rz2dr5ed29w" timestamp="1669041785"&gt;543&lt;/key&gt;&lt;/foreign-keys&gt;&lt;ref-type name="Journal Article"&gt;17&lt;/ref-type&gt;&lt;contributors&gt;&lt;authors&gt;&lt;author&gt;Barnes, Amber N.&lt;/author&gt;&lt;author&gt;Anderson, John D.&lt;/author&gt;&lt;author&gt;Mumma, Jane&lt;/author&gt;&lt;author&gt;Mahmud, Zahid Hayat&lt;/author&gt;&lt;author&gt;Cumming, Oliver&lt;/author&gt;&lt;/authors&gt;&lt;/contributors&gt;&lt;titles&gt;&lt;title&gt;The association between domestic animal presence and ownership and household drinking water contamination among peri-urban communities of Kisumu, Kenya&lt;/title&gt;&lt;secondary-title&gt;PLOS ONE&lt;/secondary-title&gt;&lt;/titles&gt;&lt;periodical&gt;&lt;full-title&gt;Plos One&lt;/full-title&gt;&lt;/periodical&gt;&lt;pages&gt;e0197587&lt;/pages&gt;&lt;volume&gt;13&lt;/volume&gt;&lt;number&gt;6&lt;/number&gt;&lt;dates&gt;&lt;year&gt;2018&lt;/year&gt;&lt;/dates&gt;&lt;publisher&gt;Public Library of Science&lt;/publisher&gt;&lt;urls&gt;&lt;related-urls&gt;&lt;url&gt;https://doi.org/10.1371/journal.pone.0197587&lt;/url&gt;&lt;/related-urls&gt;&lt;/urls&gt;&lt;electronic-resource-num&gt;10.1371/journal.pone.0197587&lt;/electronic-resource-num&gt;&lt;/record&gt;&lt;/Cite&gt;&lt;Cite&gt;&lt;Author&gt;Okotto&lt;/Author&gt;&lt;Year&gt;2010&lt;/Year&gt;&lt;RecNum&gt;544&lt;/RecNum&gt;&lt;record&gt;&lt;rec-number&gt;544&lt;/rec-number&gt;&lt;foreign-keys&gt;&lt;key app="EN" db-id="20tredwetsdxf3epftppt9wc5rz2dr5ed29w" timestamp="1669041894"&gt;544&lt;/key&gt;&lt;/foreign-keys&gt;&lt;ref-type name="Thesis"&gt;32&lt;/ref-type&gt;&lt;contributors&gt;&lt;authors&gt;&lt;author&gt;Okotto, Lorna Grace Owuor&lt;/author&gt;&lt;/authors&gt;&lt;secondary-authors&gt;&lt;author&gt;University of, Surrey&lt;/author&gt;&lt;/secondary-authors&gt;&lt;/contributors&gt;&lt;titles&gt;&lt;title&gt;Independent and small scale urban water providers in Kenya and Ethiopia&lt;/title&gt;&lt;/titles&gt;&lt;dates&gt;&lt;year&gt;2010&lt;/year&gt;&lt;/dates&gt;&lt;urls&gt;&lt;/urls&gt;&lt;/record&gt;&lt;/Cite&gt;&lt;/EndNote&gt;</w:instrText>
      </w:r>
      <w:r w:rsidR="00CB08FE">
        <w:fldChar w:fldCharType="separate"/>
      </w:r>
      <w:r w:rsidR="006F2649">
        <w:rPr>
          <w:noProof/>
        </w:rPr>
        <w:t>(Barnes et al., 2018, Okotto, 2010)</w:t>
      </w:r>
      <w:r w:rsidR="00CB08FE">
        <w:fldChar w:fldCharType="end"/>
      </w:r>
      <w:r w:rsidR="00B96771">
        <w:t xml:space="preserve">. </w:t>
      </w:r>
      <w:r w:rsidR="00503CB0">
        <w:t xml:space="preserve">However, </w:t>
      </w:r>
      <w:r w:rsidR="00A1492F">
        <w:t xml:space="preserve">the number of </w:t>
      </w:r>
      <w:r w:rsidR="00D027DB">
        <w:t>kiosks</w:t>
      </w:r>
      <w:r w:rsidR="00A1492F">
        <w:t xml:space="preserve"> and domestic connections </w:t>
      </w:r>
      <w:r w:rsidR="001B7EA9">
        <w:t xml:space="preserve">via DMM </w:t>
      </w:r>
      <w:r w:rsidR="00A1492F">
        <w:t xml:space="preserve">has increased from </w:t>
      </w:r>
      <w:r w:rsidR="007A53C0">
        <w:t>155 at the scheme’s inception in 2008</w:t>
      </w:r>
      <w:r w:rsidR="00E8011A">
        <w:t xml:space="preserve"> </w:t>
      </w:r>
      <w:r w:rsidR="00E8011A">
        <w:fldChar w:fldCharType="begin"/>
      </w:r>
      <w:r w:rsidR="00E8011A">
        <w:instrText xml:space="preserve"> ADDIN EN.CITE &lt;EndNote&gt;&lt;Cite&gt;&lt;Author&gt;World Bank&lt;/Author&gt;&lt;Year&gt;2009&lt;/Year&gt;&lt;RecNum&gt;3276&lt;/RecNum&gt;&lt;DisplayText&gt;(World Bank, 2009)&lt;/DisplayText&gt;&lt;record&gt;&lt;rec-number&gt;3276&lt;/rec-number&gt;&lt;foreign-keys&gt;&lt;key app="EN" db-id="20tredwetsdxf3epftppt9wc5rz2dr5ed29w" timestamp="1702285431"&gt;3276&lt;/key&gt;&lt;/foreign-keys&gt;&lt;ref-type name="Report"&gt;27&lt;/ref-type&gt;&lt;contributors&gt;&lt;authors&gt;&lt;author&gt;World Bank,&lt;/author&gt;&lt;/authors&gt;&lt;tertiary-authors&gt;&lt;author&gt;World Bank&lt;/author&gt;&lt;/tertiary-authors&gt;&lt;/contributors&gt;&lt;titles&gt;&lt;title&gt;Improving water utility services through delegated management: lessons from the utility and small-scale providers in Kisumu, Kenya&lt;/title&gt;&lt;/titles&gt;&lt;pages&gt;16&lt;/pages&gt;&lt;number&gt;48881&lt;/number&gt;&lt;dates&gt;&lt;year&gt;2009&lt;/year&gt;&lt;/dates&gt;&lt;pub-location&gt;Nairobi&lt;/pub-location&gt;&lt;urls&gt;&lt;/urls&gt;&lt;/record&gt;&lt;/Cite&gt;&lt;/EndNote&gt;</w:instrText>
      </w:r>
      <w:r w:rsidR="00E8011A">
        <w:fldChar w:fldCharType="separate"/>
      </w:r>
      <w:r w:rsidR="00E8011A">
        <w:rPr>
          <w:noProof/>
        </w:rPr>
        <w:t>(World Bank, 2009)</w:t>
      </w:r>
      <w:r w:rsidR="00E8011A">
        <w:fldChar w:fldCharType="end"/>
      </w:r>
      <w:r w:rsidR="007A53C0">
        <w:t xml:space="preserve"> to 7,998</w:t>
      </w:r>
      <w:r w:rsidR="00DD5930">
        <w:t xml:space="preserve"> </w:t>
      </w:r>
      <w:r w:rsidR="001152CD">
        <w:t xml:space="preserve">according to </w:t>
      </w:r>
      <w:r w:rsidR="00DD5930">
        <w:t>a</w:t>
      </w:r>
      <w:r w:rsidR="007B2481">
        <w:t xml:space="preserve"> </w:t>
      </w:r>
      <w:r w:rsidR="00DD5930">
        <w:t>2021</w:t>
      </w:r>
      <w:r w:rsidR="007B2481">
        <w:t xml:space="preserve"> </w:t>
      </w:r>
      <w:r w:rsidR="001152CD">
        <w:t xml:space="preserve">KIWASCO report.  </w:t>
      </w:r>
      <w:r w:rsidR="00440FEF">
        <w:t xml:space="preserve">Across Kisumu, </w:t>
      </w:r>
      <w:r w:rsidR="009C0C7E">
        <w:t xml:space="preserve">the number of </w:t>
      </w:r>
      <w:r w:rsidR="00440FEF">
        <w:t xml:space="preserve">overall domestic and kiosk connections increased from </w:t>
      </w:r>
      <w:r w:rsidR="001E6032">
        <w:t>7,852 in 2006</w:t>
      </w:r>
      <w:r w:rsidR="00295B06">
        <w:t xml:space="preserve"> </w:t>
      </w:r>
      <w:r w:rsidR="00295B06">
        <w:fldChar w:fldCharType="begin"/>
      </w:r>
      <w:r w:rsidR="00295B06">
        <w:instrText xml:space="preserve"> ADDIN EN.CITE &lt;EndNote&gt;&lt;Cite&gt;&lt;Author&gt;World Bank&lt;/Author&gt;&lt;Year&gt;2009&lt;/Year&gt;&lt;RecNum&gt;3276&lt;/RecNum&gt;&lt;DisplayText&gt;(World Bank, 2009)&lt;/DisplayText&gt;&lt;record&gt;&lt;rec-number&gt;3276&lt;/rec-number&gt;&lt;foreign-keys&gt;&lt;key app="EN" db-id="20tredwetsdxf3epftppt9wc5rz2dr5ed29w" timestamp="1702285431"&gt;3276&lt;/key&gt;&lt;/foreign-keys&gt;&lt;ref-type name="Report"&gt;27&lt;/ref-type&gt;&lt;contributors&gt;&lt;authors&gt;&lt;author&gt;World Bank,&lt;/author&gt;&lt;/authors&gt;&lt;tertiary-authors&gt;&lt;author&gt;World Bank&lt;/author&gt;&lt;/tertiary-authors&gt;&lt;/contributors&gt;&lt;titles&gt;&lt;title&gt;Improving water utility services through delegated management: lessons from the utility and small-scale providers in Kisumu, Kenya&lt;/title&gt;&lt;/titles&gt;&lt;pages&gt;16&lt;/pages&gt;&lt;number&gt;48881&lt;/number&gt;&lt;dates&gt;&lt;year&gt;2009&lt;/year&gt;&lt;/dates&gt;&lt;pub-location&gt;Nairobi&lt;/pub-location&gt;&lt;urls&gt;&lt;/urls&gt;&lt;/record&gt;&lt;/Cite&gt;&lt;/EndNote&gt;</w:instrText>
      </w:r>
      <w:r w:rsidR="00295B06">
        <w:fldChar w:fldCharType="separate"/>
      </w:r>
      <w:r w:rsidR="00295B06">
        <w:rPr>
          <w:noProof/>
        </w:rPr>
        <w:t>(World Bank, 2009)</w:t>
      </w:r>
      <w:r w:rsidR="00295B06">
        <w:fldChar w:fldCharType="end"/>
      </w:r>
      <w:r w:rsidR="001E6032">
        <w:t xml:space="preserve"> to 44,218 in </w:t>
      </w:r>
      <w:r w:rsidR="006D54BD">
        <w:t>2021</w:t>
      </w:r>
      <w:r w:rsidR="00417B88">
        <w:t xml:space="preserve"> </w:t>
      </w:r>
      <w:r w:rsidR="00417B88">
        <w:fldChar w:fldCharType="begin"/>
      </w:r>
      <w:r w:rsidR="00F25422">
        <w:instrText xml:space="preserve"> ADDIN EN.CITE &lt;EndNote&gt;&lt;Cite&gt;&lt;Author&gt;Kisumu Water and Sanitation Company&lt;/Author&gt;&lt;Year&gt;2022&lt;/Year&gt;&lt;RecNum&gt;3273&lt;/RecNum&gt;&lt;DisplayText&gt;(Kisumu Water and Sanitation Company, 2022)&lt;/DisplayText&gt;&lt;record&gt;&lt;rec-number&gt;3273&lt;/rec-number&gt;&lt;foreign-keys&gt;&lt;key app="EN" db-id="20tredwetsdxf3epftppt9wc5rz2dr5ed29w" timestamp="1699961901"&gt;3273&lt;/key&gt;&lt;/foreign-keys&gt;&lt;ref-type name="Report"&gt;27&lt;/ref-type&gt;&lt;contributors&gt;&lt;authors&gt;&lt;author&gt;Kisumu Water and Sanitation Company,&lt;/author&gt;&lt;/authors&gt;&lt;tertiary-authors&gt;&lt;author&gt;KIWASCO.&lt;/author&gt;&lt;/tertiary-authors&gt;&lt;/contributors&gt;&lt;titles&gt;&lt;title&gt;2021 Annual Report and Financial Statements&lt;/title&gt;&lt;/titles&gt;&lt;pages&gt;70&lt;/pages&gt;&lt;dates&gt;&lt;year&gt;2022&lt;/year&gt;&lt;/dates&gt;&lt;pub-location&gt;Kisumu, Kenya&lt;/pub-location&gt;&lt;urls&gt;&lt;related-urls&gt;&lt;url&gt;https://kiwasco.co.ke/wp-content/uploads/KIWASCO-Annual-Report-2021.pdf&lt;/url&gt;&lt;/related-urls&gt;&lt;/urls&gt;&lt;/record&gt;&lt;/Cite&gt;&lt;/EndNote&gt;</w:instrText>
      </w:r>
      <w:r w:rsidR="00417B88">
        <w:fldChar w:fldCharType="separate"/>
      </w:r>
      <w:r w:rsidR="00F25422">
        <w:rPr>
          <w:noProof/>
        </w:rPr>
        <w:t>(Kisumu Water and Sanitation Company, 2022)</w:t>
      </w:r>
      <w:r w:rsidR="00417B88">
        <w:fldChar w:fldCharType="end"/>
      </w:r>
      <w:r w:rsidR="006D54BD">
        <w:t xml:space="preserve">.  </w:t>
      </w:r>
      <w:r w:rsidR="00CB3055">
        <w:t>S</w:t>
      </w:r>
      <w:r w:rsidR="005A3588">
        <w:t xml:space="preserve">ince the scheme’s inception, such </w:t>
      </w:r>
      <w:r w:rsidR="004115CD">
        <w:t xml:space="preserve">DMM connections have grown </w:t>
      </w:r>
      <w:r w:rsidR="003B2B66">
        <w:t>more rapidly</w:t>
      </w:r>
      <w:r w:rsidR="004115CD">
        <w:t xml:space="preserve"> than </w:t>
      </w:r>
      <w:r w:rsidR="008D7C7D">
        <w:t xml:space="preserve">direct </w:t>
      </w:r>
      <w:r w:rsidR="005A3588">
        <w:t xml:space="preserve">utility </w:t>
      </w:r>
      <w:r w:rsidR="008D7C7D">
        <w:t>connections</w:t>
      </w:r>
      <w:r w:rsidR="005A3588">
        <w:t xml:space="preserve">, </w:t>
      </w:r>
      <w:r w:rsidR="00295B06">
        <w:t xml:space="preserve">with DMM </w:t>
      </w:r>
      <w:r w:rsidR="00BB382A">
        <w:t xml:space="preserve">accounting for 18.1% of </w:t>
      </w:r>
      <w:r w:rsidR="00295B06">
        <w:t xml:space="preserve">all </w:t>
      </w:r>
      <w:r w:rsidR="00BB382A">
        <w:t xml:space="preserve">connections in 2021 compared to </w:t>
      </w:r>
      <w:r w:rsidR="00295B06">
        <w:t xml:space="preserve">an estimated </w:t>
      </w:r>
      <w:r w:rsidR="00BB382A">
        <w:t>6.2% in 20</w:t>
      </w:r>
      <w:r w:rsidR="00295B06">
        <w:t>08.</w:t>
      </w:r>
      <w:r w:rsidR="00FA4889">
        <w:t xml:space="preserve">  </w:t>
      </w:r>
      <w:r w:rsidR="00521886">
        <w:t xml:space="preserve">Thus, </w:t>
      </w:r>
      <w:r w:rsidR="003420DB">
        <w:t>DMM has accelerated</w:t>
      </w:r>
      <w:r w:rsidR="0082298D">
        <w:t xml:space="preserve"> and sustained</w:t>
      </w:r>
      <w:r w:rsidR="003420DB">
        <w:t xml:space="preserve"> </w:t>
      </w:r>
      <w:r w:rsidR="00996254">
        <w:t>domestic</w:t>
      </w:r>
      <w:r w:rsidR="003420DB">
        <w:t xml:space="preserve"> </w:t>
      </w:r>
      <w:r w:rsidR="00B620D0">
        <w:t xml:space="preserve">connection </w:t>
      </w:r>
      <w:r w:rsidR="003420DB">
        <w:t>coverage</w:t>
      </w:r>
      <w:r w:rsidR="00B620D0">
        <w:t>, reducing exposure to recontaminated water</w:t>
      </w:r>
      <w:r w:rsidR="00E63606">
        <w:t>. It has</w:t>
      </w:r>
      <w:r w:rsidR="003420DB">
        <w:t xml:space="preserve"> thereby </w:t>
      </w:r>
      <w:r w:rsidR="00B620D0">
        <w:t xml:space="preserve">also </w:t>
      </w:r>
      <w:r w:rsidR="003420DB">
        <w:t xml:space="preserve">reduced </w:t>
      </w:r>
      <w:r w:rsidR="00C22512">
        <w:t>population exposure to faecal contamination</w:t>
      </w:r>
      <w:r w:rsidR="0065647F">
        <w:t xml:space="preserve"> from </w:t>
      </w:r>
      <w:r w:rsidR="00B90954">
        <w:t xml:space="preserve">alternative </w:t>
      </w:r>
      <w:r w:rsidR="0065647F">
        <w:t xml:space="preserve">unsafe sources, notably </w:t>
      </w:r>
      <w:r w:rsidR="00E63606">
        <w:t xml:space="preserve">Kisumu’s </w:t>
      </w:r>
      <w:r w:rsidR="0065647F">
        <w:t>highly contaminated shallow well</w:t>
      </w:r>
      <w:r w:rsidR="00E63606">
        <w:t xml:space="preserve">s </w:t>
      </w:r>
      <w:r w:rsidR="00E63606">
        <w:fldChar w:fldCharType="begin"/>
      </w:r>
      <w:r w:rsidR="00E63606">
        <w:instrText xml:space="preserve"> ADDIN EN.CITE &lt;EndNote&gt;&lt;Cite&gt;&lt;Author&gt;Okotto-Okotto&lt;/Author&gt;&lt;Year&gt;2015&lt;/Year&gt;&lt;RecNum&gt;83&lt;/RecNum&gt;&lt;DisplayText&gt;(Okotto-Okotto et al., 2015)&lt;/DisplayText&gt;&lt;record&gt;&lt;rec-number&gt;83&lt;/rec-number&gt;&lt;foreign-keys&gt;&lt;key app="EN" db-id="20tredwetsdxf3epftppt9wc5rz2dr5ed29w" timestamp="1598609254"&gt;83&lt;/key&gt;&lt;/foreign-keys&gt;&lt;ref-type name="Journal Article"&gt;17&lt;/ref-type&gt;&lt;contributors&gt;&lt;authors&gt;&lt;author&gt;Okotto-Okotto, J.&lt;/author&gt;&lt;author&gt;Okotto, L. G.&lt;/author&gt;&lt;author&gt;Price, H. D.&lt;/author&gt;&lt;author&gt;Pedley, S.&lt;/author&gt;&lt;author&gt;Wright, J.&lt;/author&gt;&lt;/authors&gt;&lt;/contributors&gt;&lt;titles&gt;&lt;title&gt;A longitudinal study of long-term change in contamination hazards and shallow well quality in two neighbourhoods of Kisumu, Kenya &lt;/title&gt;&lt;secondary-title&gt;International Journal of Environmental Research and Public Health&lt;/secondary-title&gt;&lt;/titles&gt;&lt;periodical&gt;&lt;full-title&gt;International Journal of Environmental Research and Public Health&lt;/full-title&gt;&lt;/periodical&gt;&lt;pages&gt;4275-4291&lt;/pages&gt;&lt;volume&gt;12&lt;/volume&gt;&lt;dates&gt;&lt;year&gt;2015&lt;/year&gt;&lt;/dates&gt;&lt;urls&gt;&lt;/urls&gt;&lt;/record&gt;&lt;/Cite&gt;&lt;/EndNote&gt;</w:instrText>
      </w:r>
      <w:r w:rsidR="00E63606">
        <w:fldChar w:fldCharType="separate"/>
      </w:r>
      <w:r w:rsidR="00E63606">
        <w:rPr>
          <w:noProof/>
        </w:rPr>
        <w:t>(Okotto-Okotto et al., 2015)</w:t>
      </w:r>
      <w:r w:rsidR="00E63606">
        <w:fldChar w:fldCharType="end"/>
      </w:r>
      <w:r w:rsidR="00E63606">
        <w:t>.</w:t>
      </w:r>
      <w:r w:rsidR="008C019C">
        <w:t xml:space="preserve"> Furthermore, </w:t>
      </w:r>
      <w:r w:rsidR="00F2442F">
        <w:t xml:space="preserve">in our study, </w:t>
      </w:r>
      <w:r w:rsidR="002033AE">
        <w:t>detectable thermotolerant coliforms</w:t>
      </w:r>
      <w:r w:rsidR="002A4A76">
        <w:t xml:space="preserve"> in piped</w:t>
      </w:r>
      <w:r w:rsidR="00520E20">
        <w:t xml:space="preserve"> and kiosk</w:t>
      </w:r>
      <w:r w:rsidR="002A4A76">
        <w:t xml:space="preserve"> water samples</w:t>
      </w:r>
      <w:r w:rsidR="002033AE">
        <w:t xml:space="preserve"> were </w:t>
      </w:r>
      <w:r w:rsidR="00520E20">
        <w:t xml:space="preserve">significantly </w:t>
      </w:r>
      <w:r w:rsidR="002033AE">
        <w:t>lower than the 26.1%</w:t>
      </w:r>
      <w:r w:rsidR="002A4A76">
        <w:t xml:space="preserve"> </w:t>
      </w:r>
      <w:r w:rsidR="00F25B03">
        <w:t xml:space="preserve">rate </w:t>
      </w:r>
      <w:r w:rsidR="002A4A76">
        <w:t>reported</w:t>
      </w:r>
      <w:r w:rsidR="00520E20">
        <w:t xml:space="preserve"> in 46 </w:t>
      </w:r>
      <w:r w:rsidR="00D858F4">
        <w:t xml:space="preserve">piped </w:t>
      </w:r>
      <w:r w:rsidR="00520E20">
        <w:t>samples from Kisumu</w:t>
      </w:r>
      <w:r w:rsidR="002A4A76">
        <w:t xml:space="preserve"> in 2009</w:t>
      </w:r>
      <w:r w:rsidR="00B44A07">
        <w:t xml:space="preserve"> </w:t>
      </w:r>
      <w:r w:rsidR="00B44A07">
        <w:fldChar w:fldCharType="begin"/>
      </w:r>
      <w:r w:rsidR="00B44A07">
        <w:instrText xml:space="preserve"> ADDIN EN.CITE &lt;EndNote&gt;&lt;Cite&gt;&lt;Author&gt;Okotto&lt;/Author&gt;&lt;Year&gt;2010&lt;/Year&gt;&lt;RecNum&gt;544&lt;/RecNum&gt;&lt;DisplayText&gt;(Okotto, 2010)&lt;/DisplayText&gt;&lt;record&gt;&lt;rec-number&gt;544&lt;/rec-number&gt;&lt;foreign-keys&gt;&lt;key app="EN" db-id="20tredwetsdxf3epftppt9wc5rz2dr5ed29w" timestamp="1669041894"&gt;544&lt;/key&gt;&lt;/foreign-keys&gt;&lt;ref-type name="Thesis"&gt;32&lt;/ref-type&gt;&lt;contributors&gt;&lt;authors&gt;&lt;author&gt;Okotto, Lorna Grace Owuor&lt;/author&gt;&lt;/authors&gt;&lt;secondary-authors&gt;&lt;author&gt;University of, Surrey&lt;/author&gt;&lt;/secondary-authors&gt;&lt;/contributors&gt;&lt;titles&gt;&lt;title&gt;Independent and small scale urban water providers in Kenya and Ethiopia&lt;/title&gt;&lt;/titles&gt;&lt;dates&gt;&lt;year&gt;2010&lt;/year&gt;&lt;/dates&gt;&lt;urls&gt;&lt;/urls&gt;&lt;/record&gt;&lt;/Cite&gt;&lt;/EndNote&gt;</w:instrText>
      </w:r>
      <w:r w:rsidR="00B44A07">
        <w:fldChar w:fldCharType="separate"/>
      </w:r>
      <w:r w:rsidR="00B44A07">
        <w:rPr>
          <w:noProof/>
        </w:rPr>
        <w:t>(Okotto, 2010)</w:t>
      </w:r>
      <w:r w:rsidR="00B44A07">
        <w:fldChar w:fldCharType="end"/>
      </w:r>
      <w:r w:rsidR="00F25B03">
        <w:t xml:space="preserve">, indicating long-term </w:t>
      </w:r>
      <w:r w:rsidR="00B46D93">
        <w:t xml:space="preserve">improvement in </w:t>
      </w:r>
      <w:r w:rsidR="008452B4">
        <w:t xml:space="preserve">the city’s </w:t>
      </w:r>
      <w:r w:rsidR="00B46D93">
        <w:t xml:space="preserve">piped water </w:t>
      </w:r>
      <w:r w:rsidR="008452B4">
        <w:t>safety</w:t>
      </w:r>
      <w:r w:rsidR="00B46D93">
        <w:t>.</w:t>
      </w:r>
      <w:r w:rsidR="00555B5D">
        <w:t xml:space="preserve">  </w:t>
      </w:r>
    </w:p>
    <w:p w14:paraId="09B5F612" w14:textId="0C526DEB" w:rsidR="00B706D2" w:rsidRDefault="007925A5" w:rsidP="00512D7A">
      <w:pPr>
        <w:pStyle w:val="ListParagraph"/>
        <w:ind w:left="0"/>
      </w:pPr>
      <w:r>
        <w:t>In comparison</w:t>
      </w:r>
      <w:r w:rsidR="00263E06">
        <w:t xml:space="preserve"> to non-DMM kiosks, our study </w:t>
      </w:r>
      <w:r>
        <w:t>reveals</w:t>
      </w:r>
      <w:r w:rsidR="00263E06">
        <w:t xml:space="preserve"> </w:t>
      </w:r>
      <w:r w:rsidR="00C524D9">
        <w:t xml:space="preserve">comparable </w:t>
      </w:r>
      <w:r w:rsidR="002D5BA3">
        <w:t xml:space="preserve">faecal contamination of </w:t>
      </w:r>
      <w:r w:rsidR="00263E06">
        <w:t xml:space="preserve">DMM kiosk water at </w:t>
      </w:r>
      <w:r w:rsidR="009C0C7E">
        <w:t>the point of consumption</w:t>
      </w:r>
      <w:r w:rsidR="00263E06">
        <w:t xml:space="preserve"> (Table 3)</w:t>
      </w:r>
      <w:r w:rsidR="00404DEF">
        <w:t xml:space="preserve">, </w:t>
      </w:r>
      <w:r>
        <w:t>suggesting</w:t>
      </w:r>
      <w:r w:rsidR="00943623">
        <w:t xml:space="preserve"> </w:t>
      </w:r>
      <w:r w:rsidR="009C0C7E">
        <w:t xml:space="preserve">that </w:t>
      </w:r>
      <w:r w:rsidR="00943623">
        <w:t xml:space="preserve">DMM kiosk users </w:t>
      </w:r>
      <w:r>
        <w:t>continue to be</w:t>
      </w:r>
      <w:r w:rsidR="00943623">
        <w:t xml:space="preserve"> exposed to water contamination</w:t>
      </w:r>
      <w:r w:rsidR="00263E06">
        <w:t xml:space="preserve">.  </w:t>
      </w:r>
      <w:r w:rsidR="00E22475">
        <w:rPr>
          <w:lang w:val="en-US"/>
        </w:rPr>
        <w:t xml:space="preserve">Our study provides </w:t>
      </w:r>
      <w:r w:rsidR="00D300F0">
        <w:rPr>
          <w:lang w:val="en-US"/>
        </w:rPr>
        <w:t xml:space="preserve">mixed </w:t>
      </w:r>
      <w:r w:rsidR="00E22475">
        <w:rPr>
          <w:lang w:val="en-US"/>
        </w:rPr>
        <w:t>evidence on</w:t>
      </w:r>
      <w:r w:rsidR="00D300F0">
        <w:rPr>
          <w:lang w:val="en-US"/>
        </w:rPr>
        <w:t xml:space="preserve"> </w:t>
      </w:r>
      <w:r w:rsidR="009C0C7E">
        <w:rPr>
          <w:lang w:val="en-US"/>
        </w:rPr>
        <w:t xml:space="preserve">the </w:t>
      </w:r>
      <w:r w:rsidR="00D300F0">
        <w:rPr>
          <w:lang w:val="en-US"/>
        </w:rPr>
        <w:t xml:space="preserve">underlying </w:t>
      </w:r>
      <w:r w:rsidR="009C0C7E">
        <w:rPr>
          <w:lang w:val="en-US"/>
        </w:rPr>
        <w:t xml:space="preserve">mechanisms of </w:t>
      </w:r>
      <w:r w:rsidR="00D300F0">
        <w:rPr>
          <w:lang w:val="en-US"/>
        </w:rPr>
        <w:t>water contamination</w:t>
      </w:r>
      <w:r w:rsidR="00E22475">
        <w:rPr>
          <w:lang w:val="en-US"/>
        </w:rPr>
        <w:t xml:space="preserve"> in DMM </w:t>
      </w:r>
      <w:r w:rsidR="009C0C7E">
        <w:rPr>
          <w:lang w:val="en-US"/>
        </w:rPr>
        <w:t>compared</w:t>
      </w:r>
      <w:r w:rsidR="00D300F0">
        <w:rPr>
          <w:lang w:val="en-US"/>
        </w:rPr>
        <w:t xml:space="preserve"> to control areas. </w:t>
      </w:r>
      <w:r w:rsidR="00A73193">
        <w:rPr>
          <w:lang w:val="en-US"/>
        </w:rPr>
        <w:t xml:space="preserve">It was </w:t>
      </w:r>
      <w:r w:rsidR="003E01B2">
        <w:rPr>
          <w:lang w:val="en-US"/>
        </w:rPr>
        <w:t>initially</w:t>
      </w:r>
      <w:r w:rsidR="00D94DF0">
        <w:rPr>
          <w:lang w:val="en-US"/>
        </w:rPr>
        <w:t xml:space="preserve"> </w:t>
      </w:r>
      <w:r w:rsidR="009C0C7E">
        <w:rPr>
          <w:lang w:val="en-US"/>
        </w:rPr>
        <w:t>envisioned</w:t>
      </w:r>
      <w:r w:rsidR="00A73193">
        <w:rPr>
          <w:lang w:val="en-US"/>
        </w:rPr>
        <w:t xml:space="preserve"> that </w:t>
      </w:r>
      <w:r w:rsidR="00A73193">
        <w:t>D</w:t>
      </w:r>
      <w:r w:rsidR="00A73193">
        <w:rPr>
          <w:lang w:val="en-US"/>
        </w:rPr>
        <w:t xml:space="preserve">MM would </w:t>
      </w:r>
      <w:r w:rsidR="00A73193">
        <w:t>bring pipes and kiosks closer to consumers</w:t>
      </w:r>
      <w:r w:rsidR="00E962A9">
        <w:t xml:space="preserve"> </w:t>
      </w:r>
      <w:r w:rsidR="00E962A9">
        <w:fldChar w:fldCharType="begin"/>
      </w:r>
      <w:r w:rsidR="00E962A9">
        <w:instrText xml:space="preserve"> ADDIN EN.CITE &lt;EndNote&gt;&lt;Cite&gt;&lt;Author&gt;Schwartz&lt;/Author&gt;&lt;Year&gt;2010&lt;/Year&gt;&lt;RecNum&gt;62&lt;/RecNum&gt;&lt;DisplayText&gt;(Schwartz and Sanga, 2010)&lt;/DisplayText&gt;&lt;record&gt;&lt;rec-number&gt;62&lt;/rec-number&gt;&lt;foreign-keys&gt;&lt;key app="EN" db-id="20tredwetsdxf3epftppt9wc5rz2dr5ed29w" timestamp="1595004974"&gt;62&lt;/key&gt;&lt;/foreign-keys&gt;&lt;ref-type name="Journal Article"&gt;17&lt;/ref-type&gt;&lt;contributors&gt;&lt;authors&gt;&lt;author&gt;Schwartz, K.&lt;/author&gt;&lt;author&gt;Sanga, A.&lt;/author&gt;&lt;/authors&gt;&lt;/contributors&gt;&lt;titles&gt;&lt;title&gt;Partnerships between utilities and small-scale providers: Delegated management in Kisumu, Kenya&lt;/title&gt;&lt;secondary-title&gt;Physics and Chemistry of the Earth&lt;/secondary-title&gt;&lt;/titles&gt;&lt;periodical&gt;&lt;full-title&gt;Physics and Chemistry of the Earth&lt;/full-title&gt;&lt;/periodical&gt;&lt;pages&gt;765-771&lt;/pages&gt;&lt;volume&gt;35&lt;/volume&gt;&lt;number&gt;13-14&lt;/number&gt;&lt;dates&gt;&lt;year&gt;2010&lt;/year&gt;&lt;/dates&gt;&lt;isbn&gt;1474-7065&lt;/isbn&gt;&lt;accession-num&gt;WOS:000283831700024&lt;/accession-num&gt;&lt;urls&gt;&lt;related-urls&gt;&lt;url&gt;&amp;lt;Go to ISI&amp;gt;://WOS:000283831700024&lt;/url&gt;&lt;/related-urls&gt;&lt;/urls&gt;&lt;electronic-resource-num&gt;10.1016/j.pce.2010.07.003&lt;/electronic-resource-num&gt;&lt;/record&gt;&lt;/Cite&gt;&lt;/EndNote&gt;</w:instrText>
      </w:r>
      <w:r w:rsidR="00E962A9">
        <w:fldChar w:fldCharType="separate"/>
      </w:r>
      <w:r w:rsidR="00E962A9">
        <w:rPr>
          <w:noProof/>
        </w:rPr>
        <w:t>(Schwartz and Sanga, 2010)</w:t>
      </w:r>
      <w:r w:rsidR="00E962A9">
        <w:fldChar w:fldCharType="end"/>
      </w:r>
      <w:r w:rsidR="00A73193">
        <w:t xml:space="preserve">, </w:t>
      </w:r>
      <w:r w:rsidR="009C0C7E">
        <w:t xml:space="preserve">thereby </w:t>
      </w:r>
      <w:r w:rsidR="00A73193">
        <w:t xml:space="preserve">cutting out </w:t>
      </w:r>
      <w:r w:rsidR="00A73193">
        <w:lastRenderedPageBreak/>
        <w:t xml:space="preserve">some water-handling </w:t>
      </w:r>
      <w:r w:rsidR="009C0C7E">
        <w:t>steps and</w:t>
      </w:r>
      <w:r w:rsidR="00A73193">
        <w:t xml:space="preserve"> </w:t>
      </w:r>
      <w:r w:rsidR="00A73193">
        <w:rPr>
          <w:lang w:val="en-US"/>
        </w:rPr>
        <w:t xml:space="preserve">reducing </w:t>
      </w:r>
      <w:r w:rsidR="00A73193">
        <w:t xml:space="preserve">potential recontamination. </w:t>
      </w:r>
      <w:r w:rsidR="00A73193">
        <w:rPr>
          <w:lang w:val="en-US"/>
        </w:rPr>
        <w:t xml:space="preserve"> </w:t>
      </w:r>
      <w:r w:rsidR="009C0C7E">
        <w:rPr>
          <w:lang w:val="en-US" w:eastAsia="zh-CN"/>
        </w:rPr>
        <w:t>While</w:t>
      </w:r>
      <w:r w:rsidR="00A155DB">
        <w:rPr>
          <w:lang w:val="en-US" w:eastAsia="zh-CN"/>
        </w:rPr>
        <w:t xml:space="preserve"> </w:t>
      </w:r>
      <w:r w:rsidR="00A32134">
        <w:rPr>
          <w:lang w:val="en-US" w:eastAsia="zh-CN"/>
        </w:rPr>
        <w:t>our</w:t>
      </w:r>
      <w:r w:rsidR="00CA0D09">
        <w:rPr>
          <w:lang w:val="en-US" w:eastAsia="zh-CN"/>
        </w:rPr>
        <w:t xml:space="preserve"> </w:t>
      </w:r>
      <w:r w:rsidR="00D953FF">
        <w:rPr>
          <w:lang w:val="en-US" w:eastAsia="zh-CN"/>
        </w:rPr>
        <w:t>microbiological testing</w:t>
      </w:r>
      <w:r w:rsidR="00D953FF">
        <w:rPr>
          <w:lang w:val="en-US"/>
        </w:rPr>
        <w:t xml:space="preserve"> </w:t>
      </w:r>
      <w:r w:rsidR="00A73193">
        <w:rPr>
          <w:lang w:val="en-US"/>
        </w:rPr>
        <w:t>show</w:t>
      </w:r>
      <w:r w:rsidR="00CA0D09">
        <w:rPr>
          <w:lang w:val="en-US"/>
        </w:rPr>
        <w:t>ed</w:t>
      </w:r>
      <w:r w:rsidR="00A73193">
        <w:rPr>
          <w:lang w:val="en-US"/>
        </w:rPr>
        <w:t xml:space="preserve"> n</w:t>
      </w:r>
      <w:r w:rsidR="00A73193">
        <w:t xml:space="preserve">o evidence of recontamination of </w:t>
      </w:r>
      <w:proofErr w:type="gramStart"/>
      <w:r w:rsidR="00CB4B1D">
        <w:t>handcart</w:t>
      </w:r>
      <w:proofErr w:type="gramEnd"/>
      <w:r w:rsidR="00CB4B1D">
        <w:t>-vended</w:t>
      </w:r>
      <w:r w:rsidR="00A73193">
        <w:t xml:space="preserve"> water </w:t>
      </w:r>
      <w:r w:rsidR="00CA0D09">
        <w:t>(Figure 4)</w:t>
      </w:r>
      <w:r w:rsidR="00A73193">
        <w:t xml:space="preserve">, </w:t>
      </w:r>
      <w:r w:rsidR="003A3782">
        <w:rPr>
          <w:lang w:val="en-US"/>
        </w:rPr>
        <w:t xml:space="preserve">we found </w:t>
      </w:r>
      <w:r w:rsidR="009C0C7E">
        <w:rPr>
          <w:lang w:val="en-US"/>
        </w:rPr>
        <w:t xml:space="preserve">that </w:t>
      </w:r>
      <w:r w:rsidR="00B71617">
        <w:rPr>
          <w:lang w:val="en-US"/>
        </w:rPr>
        <w:t>handcart</w:t>
      </w:r>
      <w:r w:rsidR="00A32134">
        <w:rPr>
          <w:lang w:val="en-US"/>
        </w:rPr>
        <w:t xml:space="preserve"> vendors were </w:t>
      </w:r>
      <w:r w:rsidR="003A3782">
        <w:rPr>
          <w:lang w:val="en-US"/>
        </w:rPr>
        <w:t>largely absent from DMM areas</w:t>
      </w:r>
      <w:r w:rsidR="009C0C7E">
        <w:rPr>
          <w:lang w:val="en-US"/>
        </w:rPr>
        <w:t>,</w:t>
      </w:r>
      <w:r w:rsidR="00381100">
        <w:rPr>
          <w:lang w:val="en-US"/>
        </w:rPr>
        <w:t xml:space="preserve"> as anticipated</w:t>
      </w:r>
      <w:r w:rsidR="00FC409A">
        <w:rPr>
          <w:lang w:val="en-US"/>
        </w:rPr>
        <w:t>.</w:t>
      </w:r>
      <w:r w:rsidR="009C00E6">
        <w:rPr>
          <w:lang w:val="en-US"/>
        </w:rPr>
        <w:t xml:space="preserve"> DMM kiosks were significantly closer to consumers, </w:t>
      </w:r>
      <w:r w:rsidR="009E31F8">
        <w:rPr>
          <w:lang w:val="en-US"/>
        </w:rPr>
        <w:t xml:space="preserve">enabling households to purchase water directly from </w:t>
      </w:r>
      <w:r w:rsidR="009C0C7E">
        <w:rPr>
          <w:lang w:val="en-US"/>
        </w:rPr>
        <w:t xml:space="preserve">the </w:t>
      </w:r>
      <w:r w:rsidR="009E31F8">
        <w:rPr>
          <w:lang w:val="en-US"/>
        </w:rPr>
        <w:t xml:space="preserve">kiosks rather than </w:t>
      </w:r>
      <w:r w:rsidR="009C0C7E">
        <w:rPr>
          <w:lang w:val="en-US"/>
        </w:rPr>
        <w:t>through</w:t>
      </w:r>
      <w:r w:rsidR="009E31F8">
        <w:rPr>
          <w:lang w:val="en-US"/>
        </w:rPr>
        <w:t xml:space="preserve"> </w:t>
      </w:r>
      <w:r w:rsidR="00B71617">
        <w:rPr>
          <w:lang w:val="en-US"/>
        </w:rPr>
        <w:t>handcart</w:t>
      </w:r>
      <w:r w:rsidR="009E31F8">
        <w:rPr>
          <w:lang w:val="en-US"/>
        </w:rPr>
        <w:t xml:space="preserve"> operators.</w:t>
      </w:r>
      <w:r w:rsidR="00FC409A">
        <w:rPr>
          <w:lang w:val="en-US"/>
        </w:rPr>
        <w:t xml:space="preserve"> </w:t>
      </w:r>
      <w:r w:rsidR="003A3782">
        <w:rPr>
          <w:lang w:val="en-US"/>
        </w:rPr>
        <w:t xml:space="preserve"> </w:t>
      </w:r>
      <w:r w:rsidR="00414E77">
        <w:rPr>
          <w:lang w:val="en-US"/>
        </w:rPr>
        <w:t>DMM has</w:t>
      </w:r>
      <w:r w:rsidR="00381100">
        <w:rPr>
          <w:lang w:val="en-US"/>
        </w:rPr>
        <w:t xml:space="preserve"> thus</w:t>
      </w:r>
      <w:r w:rsidR="00B76600">
        <w:rPr>
          <w:lang w:val="en-US"/>
        </w:rPr>
        <w:t xml:space="preserve"> largely</w:t>
      </w:r>
      <w:r w:rsidR="003A3782">
        <w:rPr>
          <w:lang w:val="en-US"/>
        </w:rPr>
        <w:t xml:space="preserve"> eliminate</w:t>
      </w:r>
      <w:r w:rsidR="00414E77">
        <w:rPr>
          <w:lang w:val="en-US"/>
        </w:rPr>
        <w:t>d</w:t>
      </w:r>
      <w:r w:rsidR="00A73193">
        <w:rPr>
          <w:lang w:val="en-US"/>
        </w:rPr>
        <w:t xml:space="preserve"> the</w:t>
      </w:r>
      <w:r w:rsidR="00A73193">
        <w:t xml:space="preserve"> potential risk of </w:t>
      </w:r>
      <w:r w:rsidR="00445C18">
        <w:t xml:space="preserve">these vendors selling </w:t>
      </w:r>
      <w:r w:rsidR="00A73193">
        <w:t>water from shallow wells</w:t>
      </w:r>
      <w:r w:rsidR="0018494F">
        <w:t>,</w:t>
      </w:r>
      <w:r w:rsidR="00A73193">
        <w:t xml:space="preserve"> </w:t>
      </w:r>
      <w:r w:rsidR="009C0C7E">
        <w:t xml:space="preserve">which are </w:t>
      </w:r>
      <w:r w:rsidR="00A73193">
        <w:t>known to be heavily contaminated</w:t>
      </w:r>
      <w:r w:rsidR="0079403C">
        <w:t xml:space="preserve"> </w:t>
      </w:r>
      <w:r w:rsidR="0079403C">
        <w:fldChar w:fldCharType="begin">
          <w:fldData xml:space="preserve">PEVuZE5vdGU+PENpdGU+PEF1dGhvcj5PcGlzYTwvQXV0aG9yPjxZZWFyPjIwMTI8L1llYXI+PFJl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</w:fldData>
        </w:fldChar>
      </w:r>
      <w:r w:rsidR="006F2649">
        <w:instrText xml:space="preserve"> ADDIN EN.CITE </w:instrText>
      </w:r>
      <w:r w:rsidR="006F2649">
        <w:fldChar w:fldCharType="begin">
          <w:fldData xml:space="preserve">PEVuZE5vdGU+PENpdGU+PEF1dGhvcj5PcGlzYTwvQXV0aG9yPjxZZWFyPjIwMTI8L1llYXI+PFJl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</w:fldData>
        </w:fldChar>
      </w:r>
      <w:r w:rsidR="006F2649">
        <w:instrText xml:space="preserve"> ADDIN EN.CITE.DATA </w:instrText>
      </w:r>
      <w:r w:rsidR="006F2649">
        <w:fldChar w:fldCharType="end"/>
      </w:r>
      <w:r w:rsidR="0079403C">
        <w:fldChar w:fldCharType="separate"/>
      </w:r>
      <w:r w:rsidR="006F2649">
        <w:rPr>
          <w:noProof/>
        </w:rPr>
        <w:t>(Opisa et al., 2012, Okotto-Okotto et al., 2015)</w:t>
      </w:r>
      <w:r w:rsidR="0079403C">
        <w:fldChar w:fldCharType="end"/>
      </w:r>
      <w:r w:rsidR="009F3440">
        <w:t>,</w:t>
      </w:r>
      <w:r w:rsidR="00A73193">
        <w:t xml:space="preserve"> </w:t>
      </w:r>
      <w:r>
        <w:t>as opposed to</w:t>
      </w:r>
      <w:r w:rsidR="00B76600">
        <w:t xml:space="preserve"> piped water</w:t>
      </w:r>
      <w:r w:rsidR="00A73193">
        <w:t>.</w:t>
      </w:r>
      <w:r w:rsidR="00A73193">
        <w:rPr>
          <w:lang w:val="en-US"/>
        </w:rPr>
        <w:t xml:space="preserve"> </w:t>
      </w:r>
      <w:r w:rsidR="00414E77">
        <w:rPr>
          <w:lang w:val="en-US"/>
        </w:rPr>
        <w:t xml:space="preserve">In effect, DMM has increased supply chain formality, </w:t>
      </w:r>
      <w:r w:rsidR="005B62C6">
        <w:rPr>
          <w:lang w:val="en-US"/>
        </w:rPr>
        <w:t xml:space="preserve">replacing informal </w:t>
      </w:r>
      <w:r w:rsidR="009C0C7E">
        <w:rPr>
          <w:lang w:val="en-US"/>
        </w:rPr>
        <w:t>handcart</w:t>
      </w:r>
      <w:r w:rsidR="005B62C6">
        <w:rPr>
          <w:lang w:val="en-US"/>
        </w:rPr>
        <w:t xml:space="preserve"> operators with formalized </w:t>
      </w:r>
      <w:r w:rsidR="009C0C7E">
        <w:rPr>
          <w:lang w:val="en-US"/>
        </w:rPr>
        <w:t>kiosks</w:t>
      </w:r>
      <w:r w:rsidR="005B62C6">
        <w:rPr>
          <w:lang w:val="en-US"/>
        </w:rPr>
        <w:t xml:space="preserve"> and micro-enterprises.</w:t>
      </w:r>
      <w:r w:rsidR="007E5CC9">
        <w:rPr>
          <w:lang w:val="en-US"/>
        </w:rPr>
        <w:t xml:space="preserve"> In doing so, </w:t>
      </w:r>
      <w:r w:rsidR="002E52A5">
        <w:rPr>
          <w:lang w:val="en-US"/>
        </w:rPr>
        <w:t xml:space="preserve">as previously highlighted in Kisumu </w:t>
      </w:r>
      <w:r w:rsidR="002E52A5">
        <w:rPr>
          <w:lang w:val="en-US"/>
        </w:rPr>
        <w:fldChar w:fldCharType="begin"/>
      </w:r>
      <w:r w:rsidR="002E52A5">
        <w:rPr>
          <w:lang w:val="en-US"/>
        </w:rPr>
        <w:instrText xml:space="preserve"> ADDIN EN.CITE &lt;EndNote&gt;&lt;Cite&gt;&lt;Author&gt;Nzengya&lt;/Author&gt;&lt;Year&gt;2015&lt;/Year&gt;&lt;RecNum&gt;61&lt;/RecNum&gt;&lt;DisplayText&gt;(Nzengya, 2015)&lt;/DisplayText&gt;&lt;record&gt;&lt;rec-number&gt;61&lt;/rec-number&gt;&lt;foreign-keys&gt;&lt;key app="EN" db-id="20tredwetsdxf3epftppt9wc5rz2dr5ed29w" timestamp="1595004974"&gt;61&lt;/key&gt;&lt;/foreign-keys&gt;&lt;ref-type name="Journal Article"&gt;17&lt;/ref-type&gt;&lt;contributors&gt;&lt;authors&gt;&lt;author&gt;Nzengya, D. M.&lt;/author&gt;&lt;/authors&gt;&lt;/contributors&gt;&lt;titles&gt;&lt;title&gt;Exploring the challenges and opportunities for master operators and water kiosks under Delegated Management Model (DMM): A study in Lake Victoria region, Kenya&lt;/title&gt;&lt;secondary-title&gt;Cities&lt;/secondary-title&gt;&lt;/titles&gt;&lt;periodical&gt;&lt;full-title&gt;Cities&lt;/full-title&gt;&lt;/periodical&gt;&lt;pages&gt;35-43&lt;/pages&gt;&lt;volume&gt;46&lt;/volume&gt;&lt;dates&gt;&lt;year&gt;2015&lt;/year&gt;&lt;pub-dates&gt;&lt;date&gt;Aug&lt;/date&gt;&lt;/pub-dates&gt;&lt;/dates&gt;&lt;isbn&gt;0264-2751&lt;/isbn&gt;&lt;accession-num&gt;WOS:000356734200005&lt;/accession-num&gt;&lt;urls&gt;&lt;related-urls&gt;&lt;url&gt;&amp;lt;Go to ISI&amp;gt;://WOS:000356734200005&lt;/url&gt;&lt;/related-urls&gt;&lt;/urls&gt;&lt;electronic-resource-num&gt;10.1016/j.cities.2015.04.005&lt;/electronic-resource-num&gt;&lt;/record&gt;&lt;/Cite&gt;&lt;/EndNote&gt;</w:instrText>
      </w:r>
      <w:r w:rsidR="002E52A5">
        <w:rPr>
          <w:lang w:val="en-US"/>
        </w:rPr>
        <w:fldChar w:fldCharType="separate"/>
      </w:r>
      <w:r w:rsidR="002E52A5">
        <w:rPr>
          <w:noProof/>
          <w:lang w:val="en-US"/>
        </w:rPr>
        <w:t>(Nzengya, 2015)</w:t>
      </w:r>
      <w:r w:rsidR="002E52A5">
        <w:rPr>
          <w:lang w:val="en-US"/>
        </w:rPr>
        <w:fldChar w:fldCharType="end"/>
      </w:r>
      <w:r w:rsidR="001C0487">
        <w:rPr>
          <w:lang w:val="en-US"/>
        </w:rPr>
        <w:t xml:space="preserve"> and as intended</w:t>
      </w:r>
      <w:r w:rsidR="002E52A5">
        <w:rPr>
          <w:lang w:val="en-US"/>
        </w:rPr>
        <w:t xml:space="preserve">, DMM provides </w:t>
      </w:r>
      <w:r w:rsidR="00CB4B1D">
        <w:rPr>
          <w:lang w:val="en-US"/>
        </w:rPr>
        <w:t xml:space="preserve">women with </w:t>
      </w:r>
      <w:r w:rsidR="002E52A5">
        <w:rPr>
          <w:lang w:val="en-US"/>
        </w:rPr>
        <w:t>greater employment opportuni</w:t>
      </w:r>
      <w:r w:rsidR="001C0487">
        <w:rPr>
          <w:lang w:val="en-US"/>
        </w:rPr>
        <w:t xml:space="preserve">ties (Table </w:t>
      </w:r>
      <w:r w:rsidR="006702F6">
        <w:rPr>
          <w:lang w:val="en-US"/>
        </w:rPr>
        <w:t>1</w:t>
      </w:r>
      <w:r w:rsidR="001C0487">
        <w:rPr>
          <w:lang w:val="en-US"/>
        </w:rPr>
        <w:t>).</w:t>
      </w:r>
      <w:r w:rsidR="005B62C6">
        <w:rPr>
          <w:lang w:val="en-US"/>
        </w:rPr>
        <w:t xml:space="preserve"> </w:t>
      </w:r>
      <w:r w:rsidR="005C38A6">
        <w:rPr>
          <w:lang w:val="en-US"/>
        </w:rPr>
        <w:t xml:space="preserve"> </w:t>
      </w:r>
      <w:r w:rsidR="00BF3479">
        <w:rPr>
          <w:lang w:val="en-US"/>
        </w:rPr>
        <w:t>As anticipated, e</w:t>
      </w:r>
      <w:r w:rsidR="005C38A6">
        <w:rPr>
          <w:lang w:val="en-US"/>
        </w:rPr>
        <w:t xml:space="preserve">vidence </w:t>
      </w:r>
      <w:r w:rsidR="00CB4B1D">
        <w:rPr>
          <w:lang w:val="en-US"/>
        </w:rPr>
        <w:t>regarding</w:t>
      </w:r>
      <w:r w:rsidR="005C38A6">
        <w:rPr>
          <w:lang w:val="en-US"/>
        </w:rPr>
        <w:t xml:space="preserve"> </w:t>
      </w:r>
      <w:r w:rsidR="00326EFD">
        <w:rPr>
          <w:lang w:val="en-US"/>
        </w:rPr>
        <w:t xml:space="preserve">inadequate </w:t>
      </w:r>
      <w:r w:rsidR="005C38A6">
        <w:rPr>
          <w:lang w:val="en-US"/>
        </w:rPr>
        <w:t xml:space="preserve">free residual chlorine in </w:t>
      </w:r>
      <w:r w:rsidR="00E01B1A">
        <w:rPr>
          <w:lang w:val="en-US"/>
        </w:rPr>
        <w:t xml:space="preserve">water was equivocal, with significantly higher residual chlorine </w:t>
      </w:r>
      <w:r w:rsidR="00CB4B1D">
        <w:rPr>
          <w:lang w:val="en-US"/>
        </w:rPr>
        <w:t xml:space="preserve">levels </w:t>
      </w:r>
      <w:r w:rsidR="00E01B1A">
        <w:rPr>
          <w:lang w:val="en-US"/>
        </w:rPr>
        <w:t>in DMM kiosk samples</w:t>
      </w:r>
      <w:r w:rsidR="00326EFD">
        <w:rPr>
          <w:lang w:val="en-US"/>
        </w:rPr>
        <w:t xml:space="preserve"> (Table </w:t>
      </w:r>
      <w:r w:rsidR="00CD3AA5">
        <w:rPr>
          <w:lang w:val="en-US"/>
        </w:rPr>
        <w:t>1</w:t>
      </w:r>
      <w:r w:rsidR="00326EFD">
        <w:rPr>
          <w:lang w:val="en-US"/>
        </w:rPr>
        <w:t>)</w:t>
      </w:r>
      <w:r w:rsidR="00E01B1A">
        <w:rPr>
          <w:lang w:val="en-US"/>
        </w:rPr>
        <w:t xml:space="preserve"> but lower residual chlorine </w:t>
      </w:r>
      <w:r w:rsidR="00CB4B1D">
        <w:rPr>
          <w:lang w:val="en-US"/>
        </w:rPr>
        <w:t xml:space="preserve">levels </w:t>
      </w:r>
      <w:r w:rsidR="00E01B1A">
        <w:rPr>
          <w:lang w:val="en-US"/>
        </w:rPr>
        <w:t>in DMM household stored water</w:t>
      </w:r>
      <w:r w:rsidR="00326EFD">
        <w:rPr>
          <w:lang w:val="en-US"/>
        </w:rPr>
        <w:t xml:space="preserve"> (Table </w:t>
      </w:r>
      <w:r w:rsidR="006702F6">
        <w:rPr>
          <w:lang w:val="en-US"/>
        </w:rPr>
        <w:t>2</w:t>
      </w:r>
      <w:r w:rsidR="00326EFD">
        <w:rPr>
          <w:lang w:val="en-US"/>
        </w:rPr>
        <w:t>)</w:t>
      </w:r>
      <w:r w:rsidR="00FE4EEE">
        <w:rPr>
          <w:lang w:val="en-US"/>
        </w:rPr>
        <w:t xml:space="preserve"> </w:t>
      </w:r>
      <w:r w:rsidR="00CB4B1D">
        <w:rPr>
          <w:lang w:val="en-US"/>
        </w:rPr>
        <w:t>compared</w:t>
      </w:r>
      <w:r w:rsidR="00FE4EEE">
        <w:rPr>
          <w:lang w:val="en-US"/>
        </w:rPr>
        <w:t xml:space="preserve"> to control areas</w:t>
      </w:r>
      <w:r w:rsidR="00E01B1A">
        <w:rPr>
          <w:lang w:val="en-US"/>
        </w:rPr>
        <w:t>.</w:t>
      </w:r>
    </w:p>
    <w:p w14:paraId="35A2D9C1" w14:textId="77777777" w:rsidR="000B34C2" w:rsidRDefault="000B34C2">
      <w:pPr>
        <w:pStyle w:val="ListParagraph"/>
        <w:ind w:left="0"/>
        <w:rPr>
          <w:lang w:val="en-US" w:eastAsia="zh-CN"/>
        </w:rPr>
      </w:pPr>
    </w:p>
    <w:p w14:paraId="3F267691" w14:textId="792E14D5" w:rsidR="00CB4B1D" w:rsidRDefault="00CD58E0">
      <w:pPr>
        <w:pStyle w:val="ListParagraph"/>
        <w:ind w:left="0"/>
        <w:jc w:val="both"/>
      </w:pPr>
      <w:r>
        <w:rPr>
          <w:lang w:val="en-US"/>
        </w:rPr>
        <w:t>However,</w:t>
      </w:r>
      <w:r w:rsidR="00A73193">
        <w:rPr>
          <w:lang w:val="en-US"/>
        </w:rPr>
        <w:t xml:space="preserve"> </w:t>
      </w:r>
      <w:r w:rsidR="00FE4EEE">
        <w:rPr>
          <w:lang w:val="en-US"/>
        </w:rPr>
        <w:t xml:space="preserve">the potential benefit from </w:t>
      </w:r>
      <w:r w:rsidR="00A73193">
        <w:t>reduc</w:t>
      </w:r>
      <w:r w:rsidR="00A12C9C">
        <w:t>ing</w:t>
      </w:r>
      <w:r w:rsidR="00A73193">
        <w:t xml:space="preserve"> </w:t>
      </w:r>
      <w:r w:rsidR="00B71617">
        <w:t>handcart</w:t>
      </w:r>
      <w:r w:rsidR="00A73193">
        <w:t xml:space="preserve"> operators</w:t>
      </w:r>
      <w:r w:rsidR="00A73193">
        <w:rPr>
          <w:lang w:val="en-US"/>
        </w:rPr>
        <w:t xml:space="preserve"> is</w:t>
      </w:r>
      <w:r w:rsidR="00A73193">
        <w:t xml:space="preserve"> offset by </w:t>
      </w:r>
      <w:r w:rsidR="00A12C9C">
        <w:t>lower</w:t>
      </w:r>
      <w:r w:rsidR="00313B06">
        <w:t xml:space="preserve"> piped water continuity</w:t>
      </w:r>
      <w:r w:rsidR="00A73193" w:rsidRPr="008C29C6">
        <w:t xml:space="preserve"> in DMM areas</w:t>
      </w:r>
      <w:r w:rsidR="00313B06">
        <w:t xml:space="preserve"> (Table </w:t>
      </w:r>
      <w:r w:rsidR="006702F6">
        <w:t>1</w:t>
      </w:r>
      <w:r w:rsidR="00313B06">
        <w:t>)</w:t>
      </w:r>
      <w:r w:rsidR="008E1A38">
        <w:t xml:space="preserve"> relative to control areas</w:t>
      </w:r>
      <w:r w:rsidR="00A73193">
        <w:t xml:space="preserve">. </w:t>
      </w:r>
      <w:r w:rsidR="00B50A3B">
        <w:t xml:space="preserve">This finding is counter to </w:t>
      </w:r>
      <w:r w:rsidR="001C69F6">
        <w:t xml:space="preserve">those of </w:t>
      </w:r>
      <w:r w:rsidR="00A8028E">
        <w:t>earlier DMM evaluation</w:t>
      </w:r>
      <w:r w:rsidR="00B50A3B">
        <w:t xml:space="preserve"> stud</w:t>
      </w:r>
      <w:r w:rsidR="00093FD9">
        <w:t>ies</w:t>
      </w:r>
      <w:r w:rsidR="00D65813">
        <w:t xml:space="preserve">, which either </w:t>
      </w:r>
      <w:r w:rsidR="004273E1">
        <w:t xml:space="preserve">found more reliable water supply in DMM areas or </w:t>
      </w:r>
      <w:r w:rsidR="00A52BD3">
        <w:t>continuous</w:t>
      </w:r>
      <w:r w:rsidR="004273E1">
        <w:t xml:space="preserve"> water supply across all LIAs.</w:t>
      </w:r>
      <w:r w:rsidR="00A8028E">
        <w:t xml:space="preserve"> </w:t>
      </w:r>
      <w:r w:rsidR="00331F23">
        <w:t>F</w:t>
      </w:r>
      <w:r w:rsidR="00A8028E">
        <w:t xml:space="preserve">or example, </w:t>
      </w:r>
      <w:r w:rsidR="00A8028E">
        <w:fldChar w:fldCharType="begin"/>
      </w:r>
      <w:r w:rsidR="006F2649">
        <w:instrText xml:space="preserve"> ADDIN EN.CITE &lt;EndNote&gt;&lt;Cite&gt;&lt;Author&gt;Kemendi&lt;/Author&gt;&lt;Year&gt;2018&lt;/Year&gt;&lt;RecNum&gt;3271&lt;/RecNum&gt;&lt;DisplayText&gt;(Kemendi and Tutusaus, 2018)&lt;/DisplayText&gt;&lt;record&gt;&lt;rec-number&gt;3271&lt;/rec-number&gt;&lt;foreign-keys&gt;&lt;key app="EN" db-id="20tredwetsdxf3epftppt9wc5rz2dr5ed29w" timestamp="1699714350"&gt;3271&lt;/key&gt;&lt;/foreign-keys&gt;&lt;ref-type name="Journal Article"&gt;17&lt;/ref-type&gt;&lt;contributors&gt;&lt;authors&gt;&lt;author&gt;Kemendi, T. J.&lt;/author&gt;&lt;author&gt;Tutusaus, M.&lt;/author&gt;&lt;/authors&gt;&lt;/contributors&gt;&lt;titles&gt;&lt;title&gt;The impact of pro-poor interventions on the performance indicators of a water utility: case studies of Nakuru and Kisumu&lt;/title&gt;&lt;secondary-title&gt;Journal of Water, Sanitation and Hygiene for Development&lt;/secondary-title&gt;&lt;/titles&gt;&lt;periodical&gt;&lt;full-title&gt;Journal of Water, Sanitation and Hygiene for Development&lt;/full-title&gt;&lt;/periodical&gt;&lt;pages&gt;208-216&lt;/pages&gt;&lt;volume&gt;8&lt;/volume&gt;&lt;number&gt;2&lt;/number&gt;&lt;dates&gt;&lt;year&gt;2018&lt;/year&gt;&lt;/dates&gt;&lt;isbn&gt;2043-9083&lt;/isbn&gt;&lt;urls&gt;&lt;related-urls&gt;&lt;url&gt;https://doi.org/10.2166/washdev.2018.088&lt;/url&gt;&lt;/related-urls&gt;&lt;/urls&gt;&lt;electronic-resource-num&gt;10.2166/washdev.2018.088&lt;/electronic-resource-num&gt;&lt;access-date&gt;11/11/2023&lt;/access-date&gt;&lt;/record&gt;&lt;/Cite&gt;&lt;/EndNote&gt;</w:instrText>
      </w:r>
      <w:r w:rsidR="00A8028E">
        <w:fldChar w:fldCharType="separate"/>
      </w:r>
      <w:r w:rsidR="006F2649">
        <w:rPr>
          <w:noProof/>
        </w:rPr>
        <w:t>(Kemendi and Tutusaus, 2018)</w:t>
      </w:r>
      <w:r w:rsidR="00A8028E">
        <w:fldChar w:fldCharType="end"/>
      </w:r>
      <w:r w:rsidR="00A8028E">
        <w:t xml:space="preserve"> reported continuous water supply throughout </w:t>
      </w:r>
      <w:r w:rsidR="00925315">
        <w:t>Kisumu’s LIAs.</w:t>
      </w:r>
      <w:r w:rsidR="00093FD9">
        <w:t xml:space="preserve"> </w:t>
      </w:r>
      <w:r w:rsidR="00664B16">
        <w:t xml:space="preserve">In </w:t>
      </w:r>
      <w:r w:rsidR="00ED185F">
        <w:t xml:space="preserve">a </w:t>
      </w:r>
      <w:r w:rsidR="00664B16">
        <w:t>2013</w:t>
      </w:r>
      <w:r w:rsidR="00ED185F">
        <w:t xml:space="preserve"> study in Kisumu </w:t>
      </w:r>
      <w:r w:rsidR="00ED185F">
        <w:fldChar w:fldCharType="begin"/>
      </w:r>
      <w:r w:rsidR="00ED185F">
        <w:instrText xml:space="preserve"> ADDIN EN.CITE &lt;EndNote&gt;&lt;Cite&gt;&lt;Author&gt;Nzengya&lt;/Author&gt;&lt;Year&gt;2017&lt;/Year&gt;&lt;RecNum&gt;60&lt;/RecNum&gt;&lt;DisplayText&gt;(Nzengya, 2017)&lt;/DisplayText&gt;&lt;record&gt;&lt;rec-number&gt;60&lt;/rec-number&gt;&lt;foreign-keys&gt;&lt;key app="EN" db-id="20tredwetsdxf3epftppt9wc5rz2dr5ed29w" timestamp="1595004974"&gt;60&lt;/key&gt;&lt;/foreign-keys&gt;&lt;ref-type name="Journal Article"&gt;17&lt;/ref-type&gt;&lt;contributors&gt;&lt;authors&gt;&lt;author&gt;Nzengya, D. M.&lt;/author&gt;&lt;/authors&gt;&lt;/contributors&gt;&lt;titles&gt;&lt;title&gt;Improving water service to the urban poor through delegated management: Lessons from the city of Kisumu, Kenya&lt;/title&gt;&lt;secondary-title&gt;Development Policy Review&lt;/secondary-title&gt;&lt;/titles&gt;&lt;periodical&gt;&lt;full-title&gt;Development Policy Review&lt;/full-title&gt;&lt;/periodical&gt;&lt;pages&gt;190-202&lt;/pages&gt;&lt;volume&gt;36&lt;/volume&gt;&lt;number&gt;2&lt;/number&gt;&lt;dates&gt;&lt;year&gt;2017&lt;/year&gt;&lt;pub-dates&gt;&lt;date&gt;Mar&lt;/date&gt;&lt;/pub-dates&gt;&lt;/dates&gt;&lt;isbn&gt;0950-6764&lt;/isbn&gt;&lt;accession-num&gt;WOS:000424114400003&lt;/accession-num&gt;&lt;urls&gt;&lt;related-urls&gt;&lt;url&gt;&lt;style face="underline" font="default" size="100%"&gt;&amp;lt;Go to ISI&amp;gt;://WOS:000424114400003&lt;/style&gt;&lt;/url&gt;&lt;/related-urls&gt;&lt;/urls&gt;&lt;electronic-resource-num&gt;10.1111/dpr.12361&lt;/electronic-resource-num&gt;&lt;/record&gt;&lt;/Cite&gt;&lt;/EndNote&gt;</w:instrText>
      </w:r>
      <w:r w:rsidR="00ED185F">
        <w:fldChar w:fldCharType="separate"/>
      </w:r>
      <w:r w:rsidR="00ED185F">
        <w:rPr>
          <w:noProof/>
        </w:rPr>
        <w:t>(Nzengya, 2017)</w:t>
      </w:r>
      <w:r w:rsidR="00ED185F">
        <w:fldChar w:fldCharType="end"/>
      </w:r>
      <w:r w:rsidR="00664B16">
        <w:t xml:space="preserve">, </w:t>
      </w:r>
      <w:r w:rsidR="005850F3">
        <w:t>between 81</w:t>
      </w:r>
      <w:r w:rsidR="00F31DE3">
        <w:t>%</w:t>
      </w:r>
      <w:r w:rsidR="008B6C87">
        <w:t xml:space="preserve"> and 93% of k</w:t>
      </w:r>
      <w:r w:rsidR="00664B16">
        <w:t xml:space="preserve">iosk operators and customers reported </w:t>
      </w:r>
      <w:r w:rsidR="008B6C87">
        <w:t xml:space="preserve">unreliable piped supply, with </w:t>
      </w:r>
      <w:r w:rsidR="00ED185F">
        <w:t>higher unreliability of supply</w:t>
      </w:r>
      <w:r w:rsidR="00925315">
        <w:t xml:space="preserve"> reported</w:t>
      </w:r>
      <w:r w:rsidR="00ED185F">
        <w:t xml:space="preserve"> in non-DMM areas.</w:t>
      </w:r>
      <w:r w:rsidR="00B50A3B">
        <w:t xml:space="preserve">  If households and kiosks connected to DMM areas experience more supply disruptions than non-DMM areas, then this incentivises households and kiosk operators to store water, exposing this population to post-collection faecal recontamination.</w:t>
      </w:r>
    </w:p>
    <w:p w14:paraId="43889EB3" w14:textId="427376F4" w:rsidR="000B34C2" w:rsidRDefault="001C2715">
      <w:pPr>
        <w:pStyle w:val="ListParagraph"/>
        <w:ind w:left="0"/>
        <w:jc w:val="both"/>
        <w:rPr>
          <w:lang w:val="en-US" w:eastAsia="zh-CN"/>
        </w:rPr>
      </w:pPr>
      <w:r>
        <w:t xml:space="preserve">Furthermore, </w:t>
      </w:r>
      <w:r w:rsidR="00F738F1">
        <w:t xml:space="preserve">DMM </w:t>
      </w:r>
      <w:r>
        <w:t>households reported higher pri</w:t>
      </w:r>
      <w:r w:rsidR="00E82E4D">
        <w:t>ces for kiosk</w:t>
      </w:r>
      <w:r w:rsidR="00F738F1">
        <w:t xml:space="preserve"> water compared to control households, though prices reported by kiosk operators were similar.</w:t>
      </w:r>
      <w:r w:rsidR="0025312F">
        <w:t xml:space="preserve"> </w:t>
      </w:r>
      <w:r w:rsidR="007C1AC9">
        <w:t>In 2013, the opposite – lower kiosk prices in DMM areas – was reported</w:t>
      </w:r>
      <w:r w:rsidR="005F5B80">
        <w:t xml:space="preserve"> </w:t>
      </w:r>
      <w:r w:rsidR="00711FB2">
        <w:fldChar w:fldCharType="begin"/>
      </w:r>
      <w:r w:rsidR="00711FB2">
        <w:instrText xml:space="preserve"> ADDIN EN.CITE &lt;EndNote&gt;&lt;Cite&gt;&lt;Author&gt;Nzengya&lt;/Author&gt;&lt;Year&gt;2017&lt;/Year&gt;&lt;RecNum&gt;60&lt;/RecNum&gt;&lt;DisplayText&gt;(Nzengya, 2017)&lt;/DisplayText&gt;&lt;record&gt;&lt;rec-number&gt;60&lt;/rec-number&gt;&lt;foreign-keys&gt;&lt;key app="EN" db-id="20tredwetsdxf3epftppt9wc5rz2dr5ed29w" timestamp="1595004974"&gt;60&lt;/key&gt;&lt;/foreign-keys&gt;&lt;ref-type name="Journal Article"&gt;17&lt;/ref-type&gt;&lt;contributors&gt;&lt;authors&gt;&lt;author&gt;Nzengya, D. M.&lt;/author&gt;&lt;/authors&gt;&lt;/contributors&gt;&lt;titles&gt;&lt;title&gt;Improving water service to the urban poor through delegated management: Lessons from the city of Kisumu, Kenya&lt;/title&gt;&lt;secondary-title&gt;Development Policy Review&lt;/secondary-title&gt;&lt;/titles&gt;&lt;periodical&gt;&lt;full-title&gt;Development Policy Review&lt;/full-title&gt;&lt;/periodical&gt;&lt;pages&gt;190-202&lt;/pages&gt;&lt;volume&gt;36&lt;/volume&gt;&lt;number&gt;2&lt;/number&gt;&lt;dates&gt;&lt;year&gt;2017&lt;/year&gt;&lt;pub-dates&gt;&lt;date&gt;Mar&lt;/date&gt;&lt;/pub-dates&gt;&lt;/dates&gt;&lt;isbn&gt;0950-6764&lt;/isbn&gt;&lt;accession-num&gt;WOS:000424114400003&lt;/accession-num&gt;&lt;urls&gt;&lt;related-urls&gt;&lt;url&gt;&lt;style face="underline" font="default" size="100%"&gt;&amp;lt;Go to ISI&amp;gt;://WOS:000424114400003&lt;/style&gt;&lt;/url&gt;&lt;/related-urls&gt;&lt;/urls&gt;&lt;electronic-resource-num&gt;10.1111/dpr.12361&lt;/electronic-resource-num&gt;&lt;/record&gt;&lt;/Cite&gt;&lt;/EndNote&gt;</w:instrText>
      </w:r>
      <w:r w:rsidR="00711FB2">
        <w:fldChar w:fldCharType="separate"/>
      </w:r>
      <w:r w:rsidR="00711FB2">
        <w:rPr>
          <w:noProof/>
        </w:rPr>
        <w:t>(Nzengya, 2017)</w:t>
      </w:r>
      <w:r w:rsidR="00711FB2">
        <w:fldChar w:fldCharType="end"/>
      </w:r>
      <w:r w:rsidR="007C1AC9">
        <w:t>.</w:t>
      </w:r>
      <w:r w:rsidR="0025312F">
        <w:t xml:space="preserve"> </w:t>
      </w:r>
      <w:r w:rsidR="00DD09B2">
        <w:t xml:space="preserve">Prices in all areas were </w:t>
      </w:r>
      <w:r w:rsidR="001707D3">
        <w:t>over double the KSh2 (US$</w:t>
      </w:r>
      <w:r w:rsidR="00A77C1E">
        <w:t>0.013) mandated by the regulator, the Water Services Regulatory Board</w:t>
      </w:r>
      <w:r w:rsidR="00B76414">
        <w:t xml:space="preserve"> </w:t>
      </w:r>
      <w:r w:rsidR="00B76414">
        <w:fldChar w:fldCharType="begin"/>
      </w:r>
      <w:r w:rsidR="00B76414">
        <w:instrText xml:space="preserve"> ADDIN EN.CITE &lt;EndNote&gt;&lt;Cite&gt;&lt;Author&gt;Water Services Regulatory Board&lt;/Author&gt;&lt;Year&gt;2021&lt;/Year&gt;&lt;RecNum&gt;3286&lt;/RecNum&gt;&lt;DisplayText&gt;(Water Services Regulatory Board, 2021)&lt;/DisplayText&gt;&lt;record&gt;&lt;rec-number&gt;3286&lt;/rec-number&gt;&lt;foreign-keys&gt;&lt;key app="EN" db-id="20tredwetsdxf3epftppt9wc5rz2dr5ed29w" timestamp="1704810936"&gt;3286&lt;/key&gt;&lt;/foreign-keys&gt;&lt;ref-type name="Government Document"&gt;46&lt;/ref-type&gt;&lt;contributors&gt;&lt;authors&gt;&lt;author&gt;Water Services Regulatory Board,&lt;/author&gt;&lt;/authors&gt;&lt;/contributors&gt;&lt;titles&gt;&lt;title&gt;Kisumu Water and Sanitation Company: Approved Tariff Structure for the Period 2021/22 to 2024/25&lt;/title&gt;&lt;tertiary-title&gt;Gazette Notice&lt;/tertiary-title&gt;&lt;/titles&gt;&lt;pages&gt;5&lt;/pages&gt;&lt;volume&gt;13561&lt;/volume&gt;&lt;dates&gt;&lt;year&gt;2021&lt;/year&gt;&lt;/dates&gt;&lt;pub-location&gt;Nairobi&lt;/pub-location&gt;&lt;publisher&gt;WASREB&lt;/publisher&gt;&lt;urls&gt;&lt;related-urls&gt;&lt;url&gt;https://kiwasco.co.ke/wp-content/uploads/Kiwasco-Water-Tariff-VolCXXIII-No_253__211214_115128-pg-33-to-37.pdf&lt;/url&gt;&lt;/related-urls&gt;&lt;/urls&gt;&lt;custom1&gt;Water Services Regulatory Board&lt;/custom1&gt;&lt;/record&gt;&lt;/Cite&gt;&lt;/EndNote&gt;</w:instrText>
      </w:r>
      <w:r w:rsidR="00B76414">
        <w:fldChar w:fldCharType="separate"/>
      </w:r>
      <w:r w:rsidR="00B76414">
        <w:rPr>
          <w:noProof/>
        </w:rPr>
        <w:t>(Water Services Regulatory Board, 2021)</w:t>
      </w:r>
      <w:r w:rsidR="00B76414">
        <w:fldChar w:fldCharType="end"/>
      </w:r>
      <w:r w:rsidR="00A77C1E">
        <w:t xml:space="preserve">. </w:t>
      </w:r>
      <w:r w:rsidR="007A4C6E">
        <w:t xml:space="preserve">Such </w:t>
      </w:r>
      <w:r w:rsidR="003A2DB1">
        <w:t>higher prices in DMM areas could also incentiv</w:t>
      </w:r>
      <w:r w:rsidR="00ED23DE">
        <w:t>is</w:t>
      </w:r>
      <w:r w:rsidR="003A2DB1">
        <w:t xml:space="preserve">e </w:t>
      </w:r>
      <w:r w:rsidR="00D027DB">
        <w:t xml:space="preserve">the </w:t>
      </w:r>
      <w:r w:rsidR="003A2DB1">
        <w:t xml:space="preserve">use of unsafe alternative water sources and run counter to DMM’s objective of delivering affordable water services. </w:t>
      </w:r>
      <w:r w:rsidR="0025312F">
        <w:rPr>
          <w:lang w:val="en-US" w:eastAsia="zh-CN"/>
        </w:rPr>
        <w:t xml:space="preserve">Reports from the KIWASCO unit </w:t>
      </w:r>
      <w:r w:rsidR="00061106">
        <w:rPr>
          <w:lang w:val="en-US" w:eastAsia="zh-CN"/>
        </w:rPr>
        <w:t xml:space="preserve">dedicated to DMM </w:t>
      </w:r>
      <w:r w:rsidR="00CB4B1D">
        <w:rPr>
          <w:lang w:val="en-US" w:eastAsia="zh-CN"/>
        </w:rPr>
        <w:t>indicated</w:t>
      </w:r>
      <w:r w:rsidR="0025312F">
        <w:rPr>
          <w:lang w:val="en-US" w:eastAsia="zh-CN"/>
        </w:rPr>
        <w:t xml:space="preserve"> that most MOs owed the utility substantial sums of money, with one MO owing Ksh1,000,000 (</w:t>
      </w:r>
      <w:r w:rsidR="00CB4B1D">
        <w:rPr>
          <w:lang w:val="en-US" w:eastAsia="zh-CN"/>
        </w:rPr>
        <w:t xml:space="preserve">approximately </w:t>
      </w:r>
      <w:r w:rsidR="0025312F">
        <w:rPr>
          <w:lang w:val="en-US" w:eastAsia="zh-CN"/>
        </w:rPr>
        <w:t>US$6,590) and others owing up to KSh500,000.</w:t>
      </w:r>
      <w:r w:rsidR="00083637">
        <w:rPr>
          <w:lang w:val="en-US" w:eastAsia="zh-CN"/>
        </w:rPr>
        <w:t xml:space="preserve">  Greater interr</w:t>
      </w:r>
      <w:r w:rsidR="00083637" w:rsidRPr="00B7118D">
        <w:rPr>
          <w:lang w:val="en-US" w:eastAsia="zh-CN"/>
        </w:rPr>
        <w:t>uptions</w:t>
      </w:r>
      <w:r w:rsidR="00F02EEE" w:rsidRPr="00B7118D">
        <w:rPr>
          <w:lang w:val="en-US" w:eastAsia="zh-CN"/>
        </w:rPr>
        <w:t xml:space="preserve"> and higher prices</w:t>
      </w:r>
      <w:r w:rsidR="00083637" w:rsidRPr="00B7118D">
        <w:rPr>
          <w:lang w:val="en-US" w:eastAsia="zh-CN"/>
        </w:rPr>
        <w:t xml:space="preserve"> within DMM areas</w:t>
      </w:r>
      <w:r w:rsidR="00CB4B1D">
        <w:rPr>
          <w:lang w:val="en-US" w:eastAsia="zh-CN"/>
        </w:rPr>
        <w:t xml:space="preserve"> may</w:t>
      </w:r>
      <w:r w:rsidR="00083637" w:rsidRPr="00B7118D">
        <w:rPr>
          <w:lang w:val="en-US" w:eastAsia="zh-CN"/>
        </w:rPr>
        <w:t xml:space="preserve">, therefore, </w:t>
      </w:r>
      <w:r w:rsidR="00083637" w:rsidRPr="00B7118D">
        <w:t>reflect financial pressures on DMM</w:t>
      </w:r>
      <w:r w:rsidR="00F02EEE">
        <w:t xml:space="preserve"> micro-enterprises</w:t>
      </w:r>
      <w:r w:rsidR="00DC28CB">
        <w:t xml:space="preserve"> and a need to recoup costs or delay maintenance operations and payments</w:t>
      </w:r>
      <w:r w:rsidR="00DD5930">
        <w:t>.</w:t>
      </w:r>
      <w:r w:rsidR="00B42C3B">
        <w:t xml:space="preserve">  </w:t>
      </w:r>
      <w:r w:rsidR="00454181">
        <w:t>R</w:t>
      </w:r>
      <w:r w:rsidR="00B42C3B">
        <w:t xml:space="preserve">eported </w:t>
      </w:r>
      <w:r w:rsidR="004662BD">
        <w:t xml:space="preserve">supply </w:t>
      </w:r>
      <w:r w:rsidR="00B42C3B">
        <w:t xml:space="preserve">interruptions in both DMM and </w:t>
      </w:r>
      <w:r w:rsidR="00C95BCC">
        <w:t>control area</w:t>
      </w:r>
      <w:r w:rsidR="00454181">
        <w:t xml:space="preserve"> kiosk</w:t>
      </w:r>
      <w:r w:rsidR="00C95BCC">
        <w:t xml:space="preserve">s </w:t>
      </w:r>
      <w:r w:rsidR="00CB4B1D">
        <w:t xml:space="preserve">are </w:t>
      </w:r>
      <w:r w:rsidR="00C95BCC">
        <w:t xml:space="preserve">likely </w:t>
      </w:r>
      <w:r w:rsidR="00CB4B1D">
        <w:t>related</w:t>
      </w:r>
      <w:r w:rsidR="00C95BCC">
        <w:t xml:space="preserve"> to financial and operational management issues</w:t>
      </w:r>
      <w:r w:rsidR="00CB4B1D">
        <w:t>, rather than</w:t>
      </w:r>
      <w:r w:rsidR="00C95BCC">
        <w:t xml:space="preserve"> water production</w:t>
      </w:r>
      <w:r w:rsidR="007925A5">
        <w:t xml:space="preserve">, because </w:t>
      </w:r>
      <w:r w:rsidR="00E01786">
        <w:t>KIWASCO has sufficient</w:t>
      </w:r>
      <w:r w:rsidR="00A73193">
        <w:rPr>
          <w:lang w:val="en-US" w:eastAsia="zh-CN"/>
        </w:rPr>
        <w:t xml:space="preserve"> water </w:t>
      </w:r>
      <w:r w:rsidR="00E01786">
        <w:rPr>
          <w:lang w:val="en-US" w:eastAsia="zh-CN"/>
        </w:rPr>
        <w:t>capacity</w:t>
      </w:r>
      <w:r w:rsidR="00663C93">
        <w:rPr>
          <w:lang w:val="en-US" w:eastAsia="zh-CN"/>
        </w:rPr>
        <w:t xml:space="preserve"> </w:t>
      </w:r>
      <w:r w:rsidR="00A73193">
        <w:rPr>
          <w:lang w:val="en-US" w:eastAsia="zh-CN"/>
        </w:rPr>
        <w:t xml:space="preserve">from both Lake Victoria and </w:t>
      </w:r>
      <w:r w:rsidR="00D471CE">
        <w:rPr>
          <w:lang w:val="en-US" w:eastAsia="zh-CN"/>
        </w:rPr>
        <w:t>a</w:t>
      </w:r>
      <w:r w:rsidR="00A73193">
        <w:rPr>
          <w:lang w:val="en-US" w:eastAsia="zh-CN"/>
        </w:rPr>
        <w:t xml:space="preserve"> new production plant to meet projected demand to 2030 </w:t>
      </w:r>
      <w:r w:rsidR="00F712C8">
        <w:rPr>
          <w:lang w:val="en-US" w:eastAsia="zh-CN"/>
        </w:rPr>
        <w:fldChar w:fldCharType="begin"/>
      </w:r>
      <w:r w:rsidR="00F712C8">
        <w:rPr>
          <w:lang w:val="en-US" w:eastAsia="zh-CN"/>
        </w:rPr>
        <w:instrText xml:space="preserve"> ADDIN EN.CITE &lt;EndNote&gt;&lt;Cite&gt;&lt;Author&gt;Kemendi&lt;/Author&gt;&lt;Year&gt;2018&lt;/Year&gt;&lt;RecNum&gt;3271&lt;/RecNum&gt;&lt;DisplayText&gt;(Kemendi and Tutusaus, 2018)&lt;/DisplayText&gt;&lt;record&gt;&lt;rec-number&gt;3271&lt;/rec-number&gt;&lt;foreign-keys&gt;&lt;key app="EN" db-id="20tredwetsdxf3epftppt9wc5rz2dr5ed29w" timestamp="1699714350"&gt;3271&lt;/key&gt;&lt;/foreign-keys&gt;&lt;ref-type name="Journal Article"&gt;17&lt;/ref-type&gt;&lt;contributors&gt;&lt;authors&gt;&lt;author&gt;Kemendi, T. J.&lt;/author&gt;&lt;author&gt;Tutusaus, M.&lt;/author&gt;&lt;/authors&gt;&lt;/contributors&gt;&lt;titles&gt;&lt;title&gt;The impact of pro-poor interventions on the performance indicators of a water utility: case studies of Nakuru and Kisumu&lt;/title&gt;&lt;secondary-title&gt;Journal of Water, Sanitation and Hygiene for Development&lt;/secondary-title&gt;&lt;/titles&gt;&lt;periodical&gt;&lt;full-title&gt;Journal of Water, Sanitation and Hygiene for Development&lt;/full-title&gt;&lt;/periodical&gt;&lt;pages&gt;208-216&lt;/pages&gt;&lt;volume&gt;8&lt;/volume&gt;&lt;number&gt;2&lt;/number&gt;&lt;dates&gt;&lt;year&gt;2018&lt;/year&gt;&lt;/dates&gt;&lt;isbn&gt;2043-9083&lt;/isbn&gt;&lt;urls&gt;&lt;related-urls&gt;&lt;url&gt;https://doi.org/10.2166/washdev.2018.088&lt;/url&gt;&lt;/related-urls&gt;&lt;/urls&gt;&lt;electronic-resource-num&gt;10.2166/washdev.2018.088&lt;/electronic-resource-num&gt;&lt;access-date&gt;11/11/2023&lt;/access-date&gt;&lt;/record&gt;&lt;/Cite&gt;&lt;/EndNote&gt;</w:instrText>
      </w:r>
      <w:r w:rsidR="00F712C8">
        <w:rPr>
          <w:lang w:val="en-US" w:eastAsia="zh-CN"/>
        </w:rPr>
        <w:fldChar w:fldCharType="separate"/>
      </w:r>
      <w:r w:rsidR="00F712C8">
        <w:rPr>
          <w:noProof/>
          <w:lang w:val="en-US" w:eastAsia="zh-CN"/>
        </w:rPr>
        <w:t>(Kemendi and Tutusaus, 2018)</w:t>
      </w:r>
      <w:r w:rsidR="00F712C8">
        <w:rPr>
          <w:lang w:val="en-US" w:eastAsia="zh-CN"/>
        </w:rPr>
        <w:fldChar w:fldCharType="end"/>
      </w:r>
      <w:r w:rsidR="00E01786">
        <w:rPr>
          <w:lang w:val="en-US" w:eastAsia="zh-CN"/>
        </w:rPr>
        <w:t>.</w:t>
      </w:r>
      <w:r w:rsidR="00A73193">
        <w:rPr>
          <w:highlight w:val="yellow"/>
          <w:lang w:val="en-US"/>
        </w:rPr>
        <w:t xml:space="preserve"> </w:t>
      </w:r>
    </w:p>
    <w:p w14:paraId="1A81F95E" w14:textId="137C1CE7" w:rsidR="00493591" w:rsidRDefault="00493591" w:rsidP="00493591">
      <w:r>
        <w:t xml:space="preserve">KIWASCO’s 2021 annual report notes its aim for a “reduction of </w:t>
      </w:r>
      <w:r w:rsidR="00A13086">
        <w:t>(</w:t>
      </w:r>
      <w:r w:rsidR="00D027DB">
        <w:t>the</w:t>
      </w:r>
      <w:r w:rsidR="00A13086">
        <w:t>)</w:t>
      </w:r>
      <w:r w:rsidR="00D027DB">
        <w:t xml:space="preserve"> </w:t>
      </w:r>
      <w:r>
        <w:t xml:space="preserve">number of kiosks by expanding direct connections” </w:t>
      </w:r>
      <w:r>
        <w:fldChar w:fldCharType="begin"/>
      </w:r>
      <w:r w:rsidR="00F25422">
        <w:instrText xml:space="preserve"> ADDIN EN.CITE &lt;EndNote&gt;&lt;Cite&gt;&lt;Author&gt;Kisumu Water and Sanitation Company&lt;/Author&gt;&lt;Year&gt;2022&lt;/Year&gt;&lt;RecNum&gt;3273&lt;/RecNum&gt;&lt;DisplayText&gt;(Kisumu Water and Sanitation Company, 2022)&lt;/DisplayText&gt;&lt;record&gt;&lt;rec-number&gt;3273&lt;/rec-number&gt;&lt;foreign-keys&gt;&lt;key app="EN" db-id="20tredwetsdxf3epftppt9wc5rz2dr5ed29w" timestamp="1699961901"&gt;3273&lt;/key&gt;&lt;/foreign-keys&gt;&lt;ref-type name="Report"&gt;27&lt;/ref-type&gt;&lt;contributors&gt;&lt;authors&gt;&lt;author&gt;Kisumu Water and Sanitation Company,&lt;/author&gt;&lt;/authors&gt;&lt;tertiary-authors&gt;&lt;author&gt;KIWASCO.&lt;/author&gt;&lt;/tertiary-authors&gt;&lt;/contributors&gt;&lt;titles&gt;&lt;title&gt;2021 Annual Report and Financial Statements&lt;/title&gt;&lt;/titles&gt;&lt;pages&gt;70&lt;/pages&gt;&lt;dates&gt;&lt;year&gt;2022&lt;/year&gt;&lt;/dates&gt;&lt;pub-location&gt;Kisumu, Kenya&lt;/pub-location&gt;&lt;urls&gt;&lt;related-urls&gt;&lt;url&gt;https://kiwasco.co.ke/wp-content/uploads/KIWASCO-Annual-Report-2021.pdf&lt;/url&gt;&lt;/related-urls&gt;&lt;/urls&gt;&lt;/record&gt;&lt;/Cite&gt;&lt;/EndNote&gt;</w:instrText>
      </w:r>
      <w:r>
        <w:fldChar w:fldCharType="separate"/>
      </w:r>
      <w:r w:rsidR="00F25422">
        <w:rPr>
          <w:noProof/>
        </w:rPr>
        <w:t>(Kisumu Water and Sanitation Company, 2022)</w:t>
      </w:r>
      <w:r>
        <w:fldChar w:fldCharType="end"/>
      </w:r>
      <w:r>
        <w:t xml:space="preserve"> in LIAs. Greater coverage of in-house </w:t>
      </w:r>
      <w:r w:rsidR="00996254">
        <w:t>domestic</w:t>
      </w:r>
      <w:r>
        <w:t xml:space="preserve"> connections would reduce the need for household water storage and thereby </w:t>
      </w:r>
      <w:r w:rsidR="00D027DB">
        <w:t xml:space="preserve">the </w:t>
      </w:r>
      <w:r>
        <w:t xml:space="preserve">risk of post-collection faecal contamination of household stored water. Thus, the KIWASCO strategy of treating kiosks as an interim form of household supply to be phased out in the longer term should also reduce population exposure to faecally contaminated </w:t>
      </w:r>
      <w:r w:rsidR="0079417D">
        <w:t>drinking water</w:t>
      </w:r>
      <w:r>
        <w:t>.</w:t>
      </w:r>
      <w:r w:rsidR="00DA69CD">
        <w:t xml:space="preserve">  </w:t>
      </w:r>
      <w:r w:rsidR="008C3E6A">
        <w:t>As an interim provider-led service</w:t>
      </w:r>
      <w:r w:rsidR="00F25422">
        <w:t xml:space="preserve"> </w:t>
      </w:r>
      <w:r w:rsidR="00F25422">
        <w:fldChar w:fldCharType="begin"/>
      </w:r>
      <w:r w:rsidR="00F25422">
        <w:instrText xml:space="preserve"> ADDIN EN.CITE &lt;EndNote&gt;&lt;Cite&gt;&lt;Author&gt;Ray&lt;/Author&gt;&lt;Year&gt;2021&lt;/Year&gt;&lt;RecNum&gt;3517&lt;/RecNum&gt;&lt;DisplayText&gt;(Ray and Smith, 2021)&lt;/DisplayText&gt;&lt;record&gt;&lt;rec-number&gt;3517&lt;/rec-number&gt;&lt;foreign-keys&gt;&lt;key app="EN" db-id="20tredwetsdxf3epftppt9wc5rz2dr5ed29w" timestamp="1743496403"&gt;3517&lt;/key&gt;&lt;/foreign-keys&gt;&lt;ref-type name="Journal Article"&gt;17&lt;/ref-type&gt;&lt;contributors&gt;&lt;authors&gt;&lt;author&gt;Ray, Isha&lt;/author&gt;&lt;author&gt;Smith, Kirk R.&lt;/author&gt;&lt;/authors&gt;&lt;/contributors&gt;&lt;titles&gt;&lt;title&gt;Towards safe drinking water and clean cooking for all&lt;/title&gt;&lt;secondary-title&gt;The Lancet Global Health&lt;/secondary-title&gt;&lt;/titles&gt;&lt;periodical&gt;&lt;full-title&gt;The Lancet Global Health&lt;/full-title&gt;&lt;/periodical&gt;&lt;pages&gt;e361-e365&lt;/pages&gt;&lt;volume&gt;9&lt;/volume&gt;&lt;number&gt;3&lt;/number&gt;&lt;dates&gt;&lt;year&gt;2021&lt;/year&gt;&lt;/dates&gt;&lt;publisher&gt;Elsevier&lt;/publisher&gt;&lt;isbn&gt;2214-109X&lt;/isbn&gt;&lt;urls&gt;&lt;related-urls&gt;&lt;url&gt;https://doi.org/10.1016/S2214-109X(20)30476-9&lt;/url&gt;&lt;/related-urls&gt;&lt;/urls&gt;&lt;electronic-resource-num&gt;10.1016/S2214-109X(20)30476-9&lt;/electronic-resource-num&gt;&lt;access-date&gt;2025/04/01&lt;/access-date&gt;&lt;/record&gt;&lt;/Cite&gt;&lt;/EndNote&gt;</w:instrText>
      </w:r>
      <w:r w:rsidR="00F25422">
        <w:fldChar w:fldCharType="separate"/>
      </w:r>
      <w:r w:rsidR="00F25422">
        <w:rPr>
          <w:noProof/>
        </w:rPr>
        <w:t>(Ray and Smith, 2021)</w:t>
      </w:r>
      <w:r w:rsidR="00F25422">
        <w:fldChar w:fldCharType="end"/>
      </w:r>
      <w:r w:rsidR="0073084D">
        <w:t xml:space="preserve">, DMM’s kiosks deliver </w:t>
      </w:r>
      <w:r w:rsidR="000D612F">
        <w:t>other benefits</w:t>
      </w:r>
      <w:r w:rsidR="00F21E53" w:rsidRPr="00F21E53">
        <w:t xml:space="preserve"> </w:t>
      </w:r>
      <w:r w:rsidR="00386D32">
        <w:t xml:space="preserve">to consumers </w:t>
      </w:r>
      <w:r w:rsidR="00F21E53">
        <w:t xml:space="preserve">in the </w:t>
      </w:r>
      <w:r w:rsidR="00D027DB">
        <w:t>meantime</w:t>
      </w:r>
      <w:r w:rsidR="000D612F">
        <w:t xml:space="preserve">.  They provide an alternative to </w:t>
      </w:r>
      <w:r w:rsidR="00156EA6">
        <w:t xml:space="preserve">contaminated </w:t>
      </w:r>
      <w:r w:rsidR="000D612F">
        <w:t xml:space="preserve">shallow well water for households unable to afford </w:t>
      </w:r>
      <w:r w:rsidR="00996254">
        <w:t>domestic</w:t>
      </w:r>
      <w:r w:rsidR="000D612F">
        <w:t xml:space="preserve"> connection fees</w:t>
      </w:r>
      <w:r w:rsidR="00903334">
        <w:t>, sustained via the kiosk business model</w:t>
      </w:r>
      <w:r w:rsidR="006F7B66">
        <w:t>.</w:t>
      </w:r>
      <w:r w:rsidR="000D612F">
        <w:t xml:space="preserve"> </w:t>
      </w:r>
      <w:r w:rsidR="006F7B66">
        <w:t>I</w:t>
      </w:r>
      <w:r w:rsidR="003C6586">
        <w:t>n DMM areas</w:t>
      </w:r>
      <w:r w:rsidR="006F7B66">
        <w:t xml:space="preserve">, they are </w:t>
      </w:r>
      <w:r w:rsidR="006F7B66">
        <w:lastRenderedPageBreak/>
        <w:t xml:space="preserve">significantly closer to consumers, thus likely generating time </w:t>
      </w:r>
      <w:r w:rsidR="008B68C0">
        <w:t>savings for households when fetching water.</w:t>
      </w:r>
    </w:p>
    <w:p w14:paraId="6A8BC95A" w14:textId="3927DFFB" w:rsidR="00E22D5B" w:rsidRDefault="007925A5">
      <w:pPr>
        <w:pStyle w:val="ListParagraph"/>
        <w:ind w:left="0"/>
      </w:pPr>
      <w:r>
        <w:t>The use</w:t>
      </w:r>
      <w:r w:rsidR="00A73193">
        <w:t xml:space="preserve"> of spatial data for </w:t>
      </w:r>
      <w:r>
        <w:t xml:space="preserve">constructing </w:t>
      </w:r>
      <w:r w:rsidR="003706E8">
        <w:t xml:space="preserve">comparator </w:t>
      </w:r>
      <w:r>
        <w:t>groups</w:t>
      </w:r>
      <w:r w:rsidR="003706E8">
        <w:t xml:space="preserve"> and </w:t>
      </w:r>
      <w:r>
        <w:t>robustly evaluating the</w:t>
      </w:r>
      <w:r w:rsidR="003706E8">
        <w:t xml:space="preserve"> </w:t>
      </w:r>
      <w:r w:rsidR="00A73193">
        <w:t xml:space="preserve">impact of non-randomised, community-based interventions in WASH remains limited, despite the difficulties that imbalance (systematic differences </w:t>
      </w:r>
      <w:r w:rsidR="00E17BA2">
        <w:t xml:space="preserve">in characteristics linked to intervention outcomes </w:t>
      </w:r>
      <w:r w:rsidR="00A73193">
        <w:t xml:space="preserve">between areas with and without </w:t>
      </w:r>
      <w:r w:rsidR="00F71610">
        <w:t>a</w:t>
      </w:r>
      <w:r w:rsidR="00A73193">
        <w:t xml:space="preserve"> </w:t>
      </w:r>
      <w:r w:rsidR="00F71610">
        <w:t>programme</w:t>
      </w:r>
      <w:r w:rsidR="00A73193">
        <w:t xml:space="preserve">) poses.  </w:t>
      </w:r>
      <w:r w:rsidR="00A66D5B">
        <w:t xml:space="preserve">Our study highlights the potential to </w:t>
      </w:r>
      <w:r>
        <w:t>utilize</w:t>
      </w:r>
      <w:r w:rsidR="00A66D5B">
        <w:t xml:space="preserve"> matching techniques</w:t>
      </w:r>
      <w:r>
        <w:t>,</w:t>
      </w:r>
      <w:r w:rsidR="00AE3BA2">
        <w:t xml:space="preserve"> such as CEM</w:t>
      </w:r>
      <w:r>
        <w:t>,</w:t>
      </w:r>
      <w:r w:rsidR="00AE3BA2">
        <w:t xml:space="preserve"> in combination with geospatial data</w:t>
      </w:r>
      <w:r w:rsidR="00A66D5B">
        <w:t xml:space="preserve"> to </w:t>
      </w:r>
      <w:r>
        <w:t>mitigate</w:t>
      </w:r>
      <w:r w:rsidR="00A66D5B">
        <w:t xml:space="preserve"> covariate imbalance</w:t>
      </w:r>
      <w:r w:rsidR="00E20FDF">
        <w:t xml:space="preserve"> when conducting impact evaluations.</w:t>
      </w:r>
      <w:r w:rsidR="00A5276E">
        <w:t xml:space="preserve">  In contrast to previous evaluations of Kisumu’s DMM programme, </w:t>
      </w:r>
      <w:r w:rsidR="00FF5A34">
        <w:t>which either had no comparison group</w:t>
      </w:r>
      <w:r w:rsidR="00A14B41">
        <w:t xml:space="preserve"> </w:t>
      </w:r>
      <w:r w:rsidR="00A14B41">
        <w:fldChar w:fldCharType="begin">
          <w:fldData xml:space="preserve">PEVuZE5vdGU+PENpdGU+PEF1dGhvcj5Xb3JsZCBCYW5rPC9BdXRob3I+PFllYXI+MjAwOTwvWWVh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</w:fldData>
        </w:fldChar>
      </w:r>
      <w:r w:rsidR="006F2649">
        <w:instrText xml:space="preserve"> ADDIN EN.CITE </w:instrText>
      </w:r>
      <w:r w:rsidR="006F2649">
        <w:fldChar w:fldCharType="begin">
          <w:fldData xml:space="preserve">PEVuZE5vdGU+PENpdGU+PEF1dGhvcj5Xb3JsZCBCYW5rPC9BdXRob3I+PFllYXI+MjAwOTwvWWVh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</w:fldData>
        </w:fldChar>
      </w:r>
      <w:r w:rsidR="006F2649">
        <w:instrText xml:space="preserve"> ADDIN EN.CITE.DATA </w:instrText>
      </w:r>
      <w:r w:rsidR="006F2649">
        <w:fldChar w:fldCharType="end"/>
      </w:r>
      <w:r w:rsidR="00A14B41">
        <w:fldChar w:fldCharType="separate"/>
      </w:r>
      <w:r w:rsidR="006F2649">
        <w:rPr>
          <w:noProof/>
        </w:rPr>
        <w:t>(World Bank, 2009, Schwartz and Sanga, 2010, Kemendi and Tutusaus, 2018)</w:t>
      </w:r>
      <w:r w:rsidR="00A14B41">
        <w:fldChar w:fldCharType="end"/>
      </w:r>
      <w:r w:rsidR="00FF5A34">
        <w:t xml:space="preserve"> or </w:t>
      </w:r>
      <w:r w:rsidR="00A14B41">
        <w:t>purposively selected a comparison group</w:t>
      </w:r>
      <w:r w:rsidR="00C16F14">
        <w:t xml:space="preserve"> </w:t>
      </w:r>
      <w:r w:rsidR="00C16F14">
        <w:fldChar w:fldCharType="begin">
          <w:fldData xml:space="preserve">PEVuZE5vdGU+PENpdGU+PEF1dGhvcj5OemVuZ3lhPC9BdXRob3I+PFllYXI+MjAxNzwvWWVhcj48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</w:fldData>
        </w:fldChar>
      </w:r>
      <w:r w:rsidR="006F2649">
        <w:instrText xml:space="preserve"> ADDIN EN.CITE </w:instrText>
      </w:r>
      <w:r w:rsidR="006F2649">
        <w:fldChar w:fldCharType="begin">
          <w:fldData xml:space="preserve">PEVuZE5vdGU+PENpdGU+PEF1dGhvcj5OemVuZ3lhPC9BdXRob3I+PFllYXI+MjAxNzwvWWVhcj48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</w:fldData>
        </w:fldChar>
      </w:r>
      <w:r w:rsidR="006F2649">
        <w:instrText xml:space="preserve"> ADDIN EN.CITE.DATA </w:instrText>
      </w:r>
      <w:r w:rsidR="006F2649">
        <w:fldChar w:fldCharType="end"/>
      </w:r>
      <w:r w:rsidR="00C16F14">
        <w:fldChar w:fldCharType="separate"/>
      </w:r>
      <w:r w:rsidR="006F2649">
        <w:rPr>
          <w:noProof/>
        </w:rPr>
        <w:t>(Nzengya, 2017, Nzengya, 2015)</w:t>
      </w:r>
      <w:r w:rsidR="00C16F14">
        <w:fldChar w:fldCharType="end"/>
      </w:r>
      <w:r w:rsidR="00A14B41">
        <w:t xml:space="preserve">, </w:t>
      </w:r>
      <w:r w:rsidR="00457C22">
        <w:t>we sought to minimise imbalance by using CEM to select a control group.</w:t>
      </w:r>
      <w:r w:rsidR="00122434">
        <w:t xml:space="preserve">  </w:t>
      </w:r>
      <w:r w:rsidR="00FF17CB">
        <w:t xml:space="preserve">More generally, </w:t>
      </w:r>
      <w:r w:rsidR="00483515">
        <w:t xml:space="preserve">given </w:t>
      </w:r>
      <w:r w:rsidR="00D027DB">
        <w:t xml:space="preserve">the </w:t>
      </w:r>
      <w:r>
        <w:t>increased</w:t>
      </w:r>
      <w:r w:rsidR="00FF17CB">
        <w:t xml:space="preserve"> availability of spatial databases and digital records </w:t>
      </w:r>
      <w:r w:rsidR="007F61A0">
        <w:t>within African utilities</w:t>
      </w:r>
      <w:r>
        <w:t>,</w:t>
      </w:r>
      <w:r w:rsidR="007F61A0">
        <w:t xml:space="preserve"> such as KIWASCO and Nairobi’s </w:t>
      </w:r>
      <w:r w:rsidR="00483515">
        <w:t xml:space="preserve">water </w:t>
      </w:r>
      <w:r w:rsidR="007F61A0">
        <w:t xml:space="preserve">utility </w:t>
      </w:r>
      <w:r w:rsidR="00A72058">
        <w:fldChar w:fldCharType="begin"/>
      </w:r>
      <w:r w:rsidR="00A72058">
        <w:instrText xml:space="preserve"> ADDIN EN.CITE &lt;EndNote&gt;&lt;Cite&gt;&lt;Author&gt;Mutono&lt;/Author&gt;&lt;Year&gt;2022&lt;/Year&gt;&lt;RecNum&gt;3285&lt;/RecNum&gt;&lt;DisplayText&gt;(Mutono et al., 2022)&lt;/DisplayText&gt;&lt;record&gt;&lt;rec-number&gt;3285&lt;/rec-number&gt;&lt;foreign-keys&gt;&lt;key app="EN" db-id="20tredwetsdxf3epftppt9wc5rz2dr5ed29w" timestamp="1704802751"&gt;3285&lt;/key&gt;&lt;/foreign-keys&gt;&lt;ref-type name="Journal Article"&gt;17&lt;/ref-type&gt;&lt;contributors&gt;&lt;authors&gt;&lt;author&gt;Mutono, Nyamai&lt;/author&gt;&lt;author&gt;Wright, Jim&lt;/author&gt;&lt;author&gt;Mutembei, Henry&lt;/author&gt;&lt;author&gt;Thumbi, S. M.&lt;/author&gt;&lt;/authors&gt;&lt;/contributors&gt;&lt;titles&gt;&lt;title&gt;Spatio-temporal patterns of domestic water distribution, consumption and sufficiency: Neighbourhood inequalities in Nairobi, Kenya&lt;/title&gt;&lt;secondary-title&gt;Habitat International&lt;/secondary-title&gt;&lt;/titles&gt;&lt;periodical&gt;&lt;full-title&gt;Habitat International&lt;/full-title&gt;&lt;/periodical&gt;&lt;pages&gt;102476&lt;/pages&gt;&lt;volume&gt;119&lt;/volume&gt;&lt;keywords&gt;&lt;keyword&gt;Water distribution&lt;/keyword&gt;&lt;keyword&gt;Water sufficiency&lt;/keyword&gt;&lt;keyword&gt;Water inequality&lt;/keyword&gt;&lt;keyword&gt;Urban water consumption&lt;/keyword&gt;&lt;keyword&gt;Sustainable development&lt;/keyword&gt;&lt;/keywords&gt;&lt;dates&gt;&lt;year&gt;2022&lt;/year&gt;&lt;pub-dates&gt;&lt;date&gt;2022/01/01/&lt;/date&gt;&lt;/pub-dates&gt;&lt;/dates&gt;&lt;isbn&gt;0197-3975&lt;/isbn&gt;&lt;urls&gt;&lt;related-urls&gt;&lt;url&gt;https://www.sciencedirect.com/science/article/pii/S019739752100165X&lt;/url&gt;&lt;/related-urls&gt;&lt;/urls&gt;&lt;electronic-resource-num&gt;https://doi.org/10.1016/j.habitatint.2021.102476&lt;/electronic-resource-num&gt;&lt;/record&gt;&lt;/Cite&gt;&lt;/EndNote&gt;</w:instrText>
      </w:r>
      <w:r w:rsidR="00A72058">
        <w:fldChar w:fldCharType="separate"/>
      </w:r>
      <w:r w:rsidR="00A72058">
        <w:rPr>
          <w:noProof/>
        </w:rPr>
        <w:t>(Mutono et al., 2022)</w:t>
      </w:r>
      <w:r w:rsidR="00A72058">
        <w:fldChar w:fldCharType="end"/>
      </w:r>
      <w:r w:rsidR="00771041">
        <w:t xml:space="preserve">, there is a growing opportunity to </w:t>
      </w:r>
      <w:r>
        <w:t>utilize this</w:t>
      </w:r>
      <w:r w:rsidR="00771041">
        <w:t xml:space="preserve"> data for programmatic evaluation.</w:t>
      </w:r>
    </w:p>
    <w:p w14:paraId="41256666" w14:textId="77777777" w:rsidR="000B34C2" w:rsidRDefault="000B34C2">
      <w:pPr>
        <w:pStyle w:val="ListParagraph"/>
        <w:ind w:left="0"/>
      </w:pPr>
    </w:p>
    <w:p w14:paraId="35D0C51E" w14:textId="72C9C68A" w:rsidR="000B34C2" w:rsidRDefault="00512D7A" w:rsidP="00C11041">
      <w:pPr>
        <w:pStyle w:val="ListParagraph"/>
        <w:ind w:left="0"/>
      </w:pPr>
      <w:r>
        <w:t xml:space="preserve">Our study findings are subject to several limitations and uncertainties.  </w:t>
      </w:r>
      <w:r w:rsidR="000769DB">
        <w:t xml:space="preserve">By focusing narrowly on water safety, our study did not quantify DMM’s wider potential benefits, </w:t>
      </w:r>
      <w:r w:rsidR="003E01B2">
        <w:t>notably</w:t>
      </w:r>
      <w:r w:rsidR="000769DB">
        <w:t xml:space="preserve"> reduced time spent fetching water by female household members.  </w:t>
      </w:r>
      <w:r>
        <w:t xml:space="preserve">We </w:t>
      </w:r>
      <w:r w:rsidR="0043284F">
        <w:t xml:space="preserve">tested for thermotolerant coliforms as a </w:t>
      </w:r>
      <w:r w:rsidR="006A02A3">
        <w:t xml:space="preserve">recognised </w:t>
      </w:r>
      <w:r w:rsidR="0043284F">
        <w:t xml:space="preserve">faecal indicator bacteria group, but did not test for the </w:t>
      </w:r>
      <w:r w:rsidR="003E01B2">
        <w:t>broader</w:t>
      </w:r>
      <w:r w:rsidR="0043284F">
        <w:t xml:space="preserve"> range of </w:t>
      </w:r>
      <w:r w:rsidR="00780BED">
        <w:t xml:space="preserve">pathogens potentially </w:t>
      </w:r>
      <w:r w:rsidR="006A02A3">
        <w:t xml:space="preserve">present in </w:t>
      </w:r>
      <w:r w:rsidR="0079417D">
        <w:t>drinking water</w:t>
      </w:r>
      <w:r w:rsidR="00B35F72">
        <w:t xml:space="preserve"> </w:t>
      </w:r>
      <w:r w:rsidR="00B35F72">
        <w:fldChar w:fldCharType="begin"/>
      </w:r>
      <w:r w:rsidR="00B35F72">
        <w:instrText xml:space="preserve"> ADDIN EN.CITE &lt;EndNote&gt;&lt;Cite&gt;&lt;Author&gt;Gleeson&lt;/Author&gt;&lt;Year&gt;1997&lt;/Year&gt;&lt;RecNum&gt;106&lt;/RecNum&gt;&lt;DisplayText&gt;(Gleeson and Gray, 1997)&lt;/DisplayText&gt;&lt;record&gt;&lt;rec-number&gt;106&lt;/rec-number&gt;&lt;foreign-keys&gt;&lt;key app="EN" db-id="20tredwetsdxf3epftppt9wc5rz2dr5ed29w" timestamp="1601376084"&gt;106&lt;/key&gt;&lt;/foreign-keys&gt;&lt;ref-type name="Book"&gt;6&lt;/ref-type&gt;&lt;contributors&gt;&lt;authors&gt;&lt;author&gt;Gleeson, C.&lt;/author&gt;&lt;author&gt;Gray, N.&lt;/author&gt;&lt;/authors&gt;&lt;/contributors&gt;&lt;titles&gt;&lt;title&gt;The coliform index and waterborne disease: problems of microbial drinking water assessment&lt;/title&gt;&lt;/titles&gt;&lt;pages&gt;208&lt;/pages&gt;&lt;dates&gt;&lt;year&gt;1997&lt;/year&gt;&lt;/dates&gt;&lt;pub-location&gt;London&lt;/pub-location&gt;&lt;publisher&gt;Taylor and Francis&lt;/publisher&gt;&lt;urls&gt;&lt;/urls&gt;&lt;/record&gt;&lt;/Cite&gt;&lt;/EndNote&gt;</w:instrText>
      </w:r>
      <w:r w:rsidR="00B35F72">
        <w:fldChar w:fldCharType="separate"/>
      </w:r>
      <w:r w:rsidR="00B35F72">
        <w:rPr>
          <w:noProof/>
        </w:rPr>
        <w:t>(Gleeson and Gray, 1997)</w:t>
      </w:r>
      <w:r w:rsidR="00B35F72">
        <w:fldChar w:fldCharType="end"/>
      </w:r>
      <w:r w:rsidR="006A02A3">
        <w:t xml:space="preserve">.  We also sampled vended and </w:t>
      </w:r>
      <w:r w:rsidR="007925A5">
        <w:t>household-stored</w:t>
      </w:r>
      <w:r w:rsidR="006A02A3">
        <w:t xml:space="preserve"> water </w:t>
      </w:r>
      <w:r w:rsidR="007D45EE">
        <w:t xml:space="preserve">once </w:t>
      </w:r>
      <w:r w:rsidR="006A02A3">
        <w:t xml:space="preserve">and piped water </w:t>
      </w:r>
      <w:r w:rsidR="007D45EE">
        <w:t>on three occasions, thereby potentially missing transient water contamination events.</w:t>
      </w:r>
      <w:r w:rsidR="0077055F">
        <w:t xml:space="preserve">  CEM also has some known limitations</w:t>
      </w:r>
      <w:r w:rsidR="001C08B6">
        <w:t xml:space="preserve"> despite its advantages</w:t>
      </w:r>
      <w:r w:rsidR="002667AC">
        <w:t xml:space="preserve">. </w:t>
      </w:r>
      <w:r w:rsidR="00AF503C">
        <w:t>For example, s</w:t>
      </w:r>
      <w:r w:rsidR="002667AC">
        <w:t>ince some non-matched units are dropped from analysis</w:t>
      </w:r>
      <w:r w:rsidR="001C08B6">
        <w:t xml:space="preserve"> during CEM</w:t>
      </w:r>
      <w:r w:rsidR="00AF604B">
        <w:t xml:space="preserve">, if treatment effects are </w:t>
      </w:r>
      <w:r w:rsidR="00D027DB" w:rsidRPr="00E936FA">
        <w:t>heterogeneous</w:t>
      </w:r>
      <w:r w:rsidR="00AF604B" w:rsidRPr="00E936FA">
        <w:t>,</w:t>
      </w:r>
      <w:r w:rsidR="00AF604B">
        <w:t xml:space="preserve"> this can bias treatment effect estimates</w:t>
      </w:r>
      <w:r w:rsidR="00F54D4E">
        <w:t xml:space="preserve"> </w:t>
      </w:r>
      <w:r w:rsidR="00F54D4E">
        <w:fldChar w:fldCharType="begin"/>
      </w:r>
      <w:r w:rsidR="00F54D4E">
        <w:instrText xml:space="preserve"> ADDIN EN.CITE &lt;EndNote&gt;&lt;Cite&gt;&lt;Author&gt;Black&lt;/Author&gt;&lt;Year&gt;2020&lt;/Year&gt;&lt;RecNum&gt;3284&lt;/RecNum&gt;&lt;DisplayText&gt;(Black et al., 2020)&lt;/DisplayText&gt;&lt;record&gt;&lt;rec-number&gt;3284&lt;/rec-number&gt;&lt;foreign-keys&gt;&lt;key app="EN" db-id="20tredwetsdxf3epftppt9wc5rz2dr5ed29w" timestamp="1704801163"&gt;3284&lt;/key&gt;&lt;/foreign-keys&gt;&lt;ref-type name="Journal Article"&gt;17&lt;/ref-type&gt;&lt;contributors&gt;&lt;authors&gt;&lt;author&gt;Black, B.&lt;/author&gt;&lt;author&gt;Lalkiya, P.&lt;/author&gt;&lt;author&gt;Lerner, J.&lt;/author&gt;&lt;/authors&gt;&lt;/contributors&gt;&lt;titles&gt;&lt;title&gt;The trouble with coarsened exact matching&lt;/title&gt;&lt;secondary-title&gt;Northwestern Law and Economic Research Papers&lt;/secondary-title&gt;&lt;/titles&gt;&lt;periodical&gt;&lt;full-title&gt;Northwestern Law and Economic Research Papers&lt;/full-title&gt;&lt;/periodical&gt;&lt;dates&gt;&lt;year&gt;2020&lt;/year&gt;&lt;/dates&gt;&lt;urls&gt;&lt;/urls&gt;&lt;electronic-resource-num&gt;https://dx.doi.org/10.2139/ssrn.3694749&lt;/electronic-resource-num&gt;&lt;/record&gt;&lt;/Cite&gt;&lt;/EndNote&gt;</w:instrText>
      </w:r>
      <w:r w:rsidR="00F54D4E">
        <w:fldChar w:fldCharType="separate"/>
      </w:r>
      <w:r w:rsidR="00F54D4E">
        <w:rPr>
          <w:noProof/>
        </w:rPr>
        <w:t>(Black et al., 2020)</w:t>
      </w:r>
      <w:r w:rsidR="00F54D4E">
        <w:fldChar w:fldCharType="end"/>
      </w:r>
      <w:r w:rsidR="00AF604B">
        <w:t>.</w:t>
      </w:r>
      <w:r w:rsidR="00A147D0">
        <w:t xml:space="preserve">  CEM-derived estimates can also be sensitive to the choice of covariates used for balancing.  Some</w:t>
      </w:r>
      <w:r w:rsidR="00C11041">
        <w:t xml:space="preserve"> protective or risk factors for post-collection water contamination were not measured and controlled for in our logistic regression analysis, notably the</w:t>
      </w:r>
      <w:r w:rsidR="00A73193">
        <w:t xml:space="preserve"> presence of animals in the home </w:t>
      </w:r>
      <w:r w:rsidR="00A73193">
        <w:fldChar w:fldCharType="begin"/>
      </w:r>
      <w:r w:rsidR="00A73193">
        <w:instrText xml:space="preserve"> ADDIN EN.CITE &lt;EndNote&gt;&lt;Cite&gt;&lt;Author&gt;Barnes&lt;/Author&gt;&lt;Year&gt;2018&lt;/Year&gt;&lt;RecNum&gt;543&lt;/RecNum&gt;&lt;DisplayText&gt;(Barnes et al., 2018)&lt;/DisplayText&gt;&lt;record&gt;&lt;rec-number&gt;543&lt;/rec-number&gt;&lt;foreign-keys&gt;&lt;key app="EN" db-id="20tredwetsdxf3epftppt9wc5rz2dr5ed29w" timestamp="1669041785"&gt;543&lt;/key&gt;&lt;/foreign-keys&gt;&lt;ref-type name="Journal Article"&gt;17&lt;/ref-type&gt;&lt;contributors&gt;&lt;authors&gt;&lt;author&gt;Barnes, Amber N.&lt;/author&gt;&lt;author&gt;Anderson, John D.&lt;/author&gt;&lt;author&gt;Mumma, Jane&lt;/author&gt;&lt;author&gt;Mahmud, Zahid Hayat&lt;/author&gt;&lt;author&gt;Cumming, Oliver&lt;/author&gt;&lt;/authors&gt;&lt;/contributors&gt;&lt;titles&gt;&lt;title&gt;The association between domestic animal presence and ownership and household drinking water contamination among peri-urban communities of Kisumu, Kenya&lt;/title&gt;&lt;secondary-title&gt;PLOS ONE&lt;/secondary-title&gt;&lt;/titles&gt;&lt;periodical&gt;&lt;full-title&gt;Plos One&lt;/full-title&gt;&lt;/periodical&gt;&lt;pages&gt;e0197587&lt;/pages&gt;&lt;volume&gt;13&lt;/volume&gt;&lt;number&gt;6&lt;/number&gt;&lt;dates&gt;&lt;year&gt;2018&lt;/year&gt;&lt;/dates&gt;&lt;publisher&gt;Public Library of Science&lt;/publisher&gt;&lt;urls&gt;&lt;related-urls&gt;&lt;url&gt;https://doi.org/10.1371/journal.pone.0197587&lt;/url&gt;&lt;/related-urls&gt;&lt;/urls&gt;&lt;electronic-resource-num&gt;10.1371/journal.pone.0197587&lt;/electronic-resource-num&gt;&lt;/record&gt;&lt;/Cite&gt;&lt;/EndNote&gt;</w:instrText>
      </w:r>
      <w:r w:rsidR="00A73193">
        <w:fldChar w:fldCharType="separate"/>
      </w:r>
      <w:r w:rsidR="00A73193">
        <w:t>(Barnes et al., 2018)</w:t>
      </w:r>
      <w:r w:rsidR="00A73193">
        <w:fldChar w:fldCharType="end"/>
      </w:r>
      <w:r w:rsidR="00B9127A">
        <w:t xml:space="preserve"> and</w:t>
      </w:r>
      <w:r w:rsidR="00A73193">
        <w:t xml:space="preserve"> household water treatment, storage, and handling</w:t>
      </w:r>
      <w:r w:rsidR="007925A5">
        <w:t xml:space="preserve"> practices</w:t>
      </w:r>
      <w:r w:rsidR="00B9127A">
        <w:t xml:space="preserve">. There may </w:t>
      </w:r>
      <w:r w:rsidR="00214DE1">
        <w:t xml:space="preserve">thus </w:t>
      </w:r>
      <w:r w:rsidR="00B9127A">
        <w:t xml:space="preserve">have been </w:t>
      </w:r>
      <w:r w:rsidR="00C125D6">
        <w:t xml:space="preserve">unmeasured </w:t>
      </w:r>
      <w:r w:rsidR="00B9127A">
        <w:t xml:space="preserve">systematic differences in these </w:t>
      </w:r>
      <w:r w:rsidR="00C125D6">
        <w:t xml:space="preserve">risk factors between </w:t>
      </w:r>
      <w:r w:rsidR="007925A5">
        <w:t xml:space="preserve">the </w:t>
      </w:r>
      <w:r w:rsidR="00C125D6">
        <w:t xml:space="preserve">DMM and control areas, </w:t>
      </w:r>
      <w:r w:rsidR="007925A5">
        <w:t>which could have affected</w:t>
      </w:r>
      <w:r w:rsidR="00C125D6">
        <w:t xml:space="preserve"> our findings.</w:t>
      </w:r>
    </w:p>
    <w:p w14:paraId="3FAC1EFC" w14:textId="77777777" w:rsidR="000227C2" w:rsidRDefault="000227C2" w:rsidP="00C11041">
      <w:pPr>
        <w:pStyle w:val="ListParagraph"/>
        <w:ind w:left="0"/>
      </w:pPr>
    </w:p>
    <w:p w14:paraId="73720EFC" w14:textId="5017D2E5" w:rsidR="000227C2" w:rsidRDefault="005507DE" w:rsidP="002F6E97">
      <w:pPr>
        <w:pStyle w:val="Heading2"/>
      </w:pPr>
      <w:r>
        <w:t>5. Conclusion</w:t>
      </w:r>
    </w:p>
    <w:p w14:paraId="0EC82821" w14:textId="31639677" w:rsidR="003706E8" w:rsidRDefault="003706E8" w:rsidP="003706E8">
      <w:r>
        <w:t xml:space="preserve">Our findings highlight several avenues for further research.  First, given the transient contamination events that affect piped systems, there </w:t>
      </w:r>
      <w:r w:rsidR="007925A5">
        <w:t>is</w:t>
      </w:r>
      <w:r>
        <w:t xml:space="preserve"> potential in </w:t>
      </w:r>
      <w:r w:rsidR="00D027DB">
        <w:t xml:space="preserve">the </w:t>
      </w:r>
      <w:r>
        <w:t xml:space="preserve">future to </w:t>
      </w:r>
      <w:r w:rsidR="007925A5">
        <w:t>utilize</w:t>
      </w:r>
      <w:r>
        <w:t xml:space="preserve"> online continuous residual chlorine sensors</w:t>
      </w:r>
      <w:r w:rsidR="007925A5">
        <w:t xml:space="preserve"> </w:t>
      </w:r>
      <w:r>
        <w:fldChar w:fldCharType="begin"/>
      </w:r>
      <w:r>
        <w:instrText xml:space="preserve"> ADDIN EN.CITE &lt;EndNote&gt;&lt;Cite&gt;&lt;Author&gt;Wilson&lt;/Author&gt;&lt;Year&gt;2019&lt;/Year&gt;&lt;RecNum&gt;3270&lt;/RecNum&gt;&lt;DisplayText&gt;(Wilson et al., 2019)&lt;/DisplayText&gt;&lt;record&gt;&lt;rec-number&gt;3270&lt;/rec-number&gt;&lt;foreign-keys&gt;&lt;key app="EN" db-id="20tredwetsdxf3epftppt9wc5rz2dr5ed29w" timestamp="1699710897"&gt;3270&lt;/key&gt;&lt;/foreign-keys&gt;&lt;ref-type name="Journal Article"&gt;17&lt;/ref-type&gt;&lt;contributors&gt;&lt;authors&gt;&lt;author&gt;Wilson, Robert Euan&lt;/author&gt;&lt;author&gt;Stoianov, Ivan&lt;/author&gt;&lt;author&gt;O’Hare, Danny&lt;/author&gt;&lt;/authors&gt;&lt;/contributors&gt;&lt;titles&gt;&lt;title&gt;Continuous Chlorine Detection in Drinking Water and a Review of New Detection Methods&lt;/title&gt;&lt;secondary-title&gt;Johnson Matthey Technology Review&lt;/secondary-title&gt;&lt;/titles&gt;&lt;periodical&gt;&lt;full-title&gt;Johnson Matthey Technology Review&lt;/full-title&gt;&lt;/periodical&gt;&lt;pages&gt;103-118&lt;/pages&gt;&lt;volume&gt;63&lt;/volume&gt;&lt;number&gt;2&lt;/number&gt;&lt;dates&gt;&lt;year&gt;2019&lt;/year&gt;&lt;pub-dates&gt;&lt;date&gt;//&lt;/date&gt;&lt;/pub-dates&gt;&lt;/dates&gt;&lt;urls&gt;&lt;related-urls&gt;&lt;url&gt;https://www.ingentaconnect.com/content/matthey/jmtr/2019/00000063/00000002/art00005&lt;/url&gt;&lt;url&gt;https://doi.org/10.1595/205651318X15367593796080&lt;/url&gt;&lt;/related-urls&gt;&lt;/urls&gt;&lt;electronic-resource-num&gt;10.1595/205651318X15367593796080&lt;/electronic-resource-num&gt;&lt;/record&gt;&lt;/Cite&gt;&lt;/EndNote&gt;</w:instrText>
      </w:r>
      <w:r>
        <w:fldChar w:fldCharType="separate"/>
      </w:r>
      <w:r>
        <w:rPr>
          <w:noProof/>
        </w:rPr>
        <w:t>(Wilson et al., 2019)</w:t>
      </w:r>
      <w:r>
        <w:fldChar w:fldCharType="end"/>
      </w:r>
      <w:r>
        <w:t xml:space="preserve"> to evaluate </w:t>
      </w:r>
      <w:r w:rsidR="007925A5">
        <w:t>programs</w:t>
      </w:r>
      <w:r>
        <w:t xml:space="preserve"> such as DMM</w:t>
      </w:r>
      <w:r w:rsidR="007925A5">
        <w:t>,</w:t>
      </w:r>
      <w:r>
        <w:t xml:space="preserve"> </w:t>
      </w:r>
      <w:r w:rsidR="007925A5">
        <w:t>which</w:t>
      </w:r>
      <w:r>
        <w:t xml:space="preserve"> aim to improve </w:t>
      </w:r>
      <w:r w:rsidR="007925A5">
        <w:t xml:space="preserve">the quality of </w:t>
      </w:r>
      <w:r>
        <w:t xml:space="preserve">piped water </w:t>
      </w:r>
      <w:r w:rsidRPr="00ED6469">
        <w:t>in</w:t>
      </w:r>
      <w:r w:rsidR="007925A5" w:rsidRPr="00ED6469">
        <w:t xml:space="preserve"> municipal</w:t>
      </w:r>
      <w:r w:rsidRPr="00ED6469">
        <w:t xml:space="preserve"> utility networks</w:t>
      </w:r>
      <w:r>
        <w:t xml:space="preserve">.  Second, despite it being a stated DMM goal </w:t>
      </w:r>
      <w:r>
        <w:fldChar w:fldCharType="begin"/>
      </w:r>
      <w:r w:rsidR="006F2649">
        <w:instrText xml:space="preserve"> ADDIN EN.CITE &lt;EndNote&gt;&lt;Cite&gt;&lt;Author&gt;World Bank&lt;/Author&gt;&lt;Year&gt;2009&lt;/Year&gt;&lt;RecNum&gt;3276&lt;/RecNum&gt;&lt;DisplayText&gt;(World Bank, 2009, Castro and Morel, 2008)&lt;/DisplayText&gt;&lt;record&gt;&lt;rec-number&gt;3276&lt;/rec-number&gt;&lt;foreign-keys&gt;&lt;key app="EN" db-id="20tredwetsdxf3epftppt9wc5rz2dr5ed29w" timestamp="1702285431"&gt;3276&lt;/key&gt;&lt;/foreign-keys&gt;&lt;ref-type name="Report"&gt;27&lt;/ref-type&gt;&lt;contributors&gt;&lt;authors&gt;&lt;author&gt;World Bank,&lt;/author&gt;&lt;/authors&gt;&lt;tertiary-authors&gt;&lt;author&gt;World Bank&lt;/author&gt;&lt;/tertiary-authors&gt;&lt;/contributors&gt;&lt;titles&gt;&lt;title&gt;Improving water utility services through delegated management: lessons from the utility and small-scale providers in Kisumu, Kenya&lt;/title&gt;&lt;/titles&gt;&lt;pages&gt;16&lt;/pages&gt;&lt;number&gt;48881&lt;/number&gt;&lt;dates&gt;&lt;year&gt;2009&lt;/year&gt;&lt;/dates&gt;&lt;pub-location&gt;Nairobi&lt;/pub-location&gt;&lt;urls&gt;&lt;/urls&gt;&lt;/record&gt;&lt;/Cite&gt;&lt;Cite&gt;&lt;Author&gt;Castro&lt;/Author&gt;&lt;Year&gt;2008&lt;/Year&gt;&lt;RecNum&gt;268&lt;/RecNum&gt;&lt;record&gt;&lt;rec-number&gt;268&lt;/rec-number&gt;&lt;foreign-keys&gt;&lt;key app="EN" db-id="20tredwetsdxf3epftppt9wc5rz2dr5ed29w" timestamp="1627380448"&gt;268&lt;/key&gt;&lt;/foreign-keys&gt;&lt;ref-type name="Journal Article"&gt;17&lt;/ref-type&gt;&lt;contributors&gt;&lt;authors&gt;&lt;author&gt;Castro, Vivian&lt;/author&gt;&lt;author&gt;Morel, Alain&lt;/author&gt;&lt;/authors&gt;&lt;/contributors&gt;&lt;titles&gt;&lt;title&gt;Can delegated management help water utilities improve services to informal settlements?&lt;/title&gt;&lt;secondary-title&gt;Waterlines&lt;/secondary-title&gt;&lt;/titles&gt;&lt;periodical&gt;&lt;full-title&gt;Waterlines&lt;/full-title&gt;&lt;/periodical&gt;&lt;pages&gt;289-306&lt;/pages&gt;&lt;volume&gt;27&lt;/volume&gt;&lt;number&gt;4&lt;/number&gt;&lt;dates&gt;&lt;year&gt;2008&lt;/year&gt;&lt;/dates&gt;&lt;publisher&gt;Practical Action Publishing&lt;/publisher&gt;&lt;isbn&gt;02628104, 17563488&lt;/isbn&gt;&lt;urls&gt;&lt;related-urls&gt;&lt;url&gt;http://www.jstor.org/stable/24684938&lt;/url&gt;&lt;/related-urls&gt;&lt;/urls&gt;&lt;custom1&gt;Full publication date: October 2008&lt;/custom1&gt;&lt;remote-database-name&gt;JSTOR&lt;/remote-database-name&gt;&lt;access-date&gt;2021/07/27/&lt;/access-date&gt;&lt;/record&gt;&lt;/Cite&gt;&lt;/EndNote&gt;</w:instrText>
      </w:r>
      <w:r>
        <w:fldChar w:fldCharType="separate"/>
      </w:r>
      <w:r w:rsidR="006F2649">
        <w:rPr>
          <w:noProof/>
        </w:rPr>
        <w:t>(World Bank, 2009, Castro and Morel, 2008)</w:t>
      </w:r>
      <w:r>
        <w:fldChar w:fldCharType="end"/>
      </w:r>
      <w:r>
        <w:t xml:space="preserve">, quantitative evidence is lacking concerning DMM’s impact in reducing ‘spaghetti’ pipelines and generating a more logical, coherent piped infrastructure configuration.  Finally, the underlying causes of higher prices for kiosk water in DMM areas (Table </w:t>
      </w:r>
      <w:r w:rsidR="00FB5CF6">
        <w:t>2</w:t>
      </w:r>
      <w:r>
        <w:t xml:space="preserve">) require further investigation, given that </w:t>
      </w:r>
      <w:r w:rsidR="00586D31">
        <w:t xml:space="preserve">more </w:t>
      </w:r>
      <w:r>
        <w:t xml:space="preserve">affordable water services were an </w:t>
      </w:r>
      <w:r w:rsidR="00420DB9">
        <w:t>intended</w:t>
      </w:r>
      <w:r>
        <w:t xml:space="preserve"> </w:t>
      </w:r>
      <w:r w:rsidR="007925A5">
        <w:t>objective of DMM</w:t>
      </w:r>
      <w:r w:rsidR="00586D31">
        <w:t xml:space="preserve"> </w:t>
      </w:r>
      <w:r w:rsidR="00586D31">
        <w:fldChar w:fldCharType="begin"/>
      </w:r>
      <w:r w:rsidR="00586D31">
        <w:instrText xml:space="preserve"> ADDIN EN.CITE &lt;EndNote&gt;&lt;Cite&gt;&lt;Author&gt;Castro&lt;/Author&gt;&lt;Year&gt;2008&lt;/Year&gt;&lt;RecNum&gt;268&lt;/RecNum&gt;&lt;DisplayText&gt;(Castro and Morel, 2008)&lt;/DisplayText&gt;&lt;record&gt;&lt;rec-number&gt;268&lt;/rec-number&gt;&lt;foreign-keys&gt;&lt;key app="EN" db-id="20tredwetsdxf3epftppt9wc5rz2dr5ed29w" timestamp="1627380448"&gt;268&lt;/key&gt;&lt;/foreign-keys&gt;&lt;ref-type name="Journal Article"&gt;17&lt;/ref-type&gt;&lt;contributors&gt;&lt;authors&gt;&lt;author&gt;Castro, Vivian&lt;/author&gt;&lt;author&gt;Morel, Alain&lt;/author&gt;&lt;/authors&gt;&lt;/contributors&gt;&lt;titles&gt;&lt;title&gt;Can delegated management help water utilities improve services to informal settlements?&lt;/title&gt;&lt;secondary-title&gt;Waterlines&lt;/secondary-title&gt;&lt;/titles&gt;&lt;periodical&gt;&lt;full-title&gt;Waterlines&lt;/full-title&gt;&lt;/periodical&gt;&lt;pages&gt;289-306&lt;/pages&gt;&lt;volume&gt;27&lt;/volume&gt;&lt;number&gt;4&lt;/number&gt;&lt;dates&gt;&lt;year&gt;2008&lt;/year&gt;&lt;/dates&gt;&lt;publisher&gt;Practical Action Publishing&lt;/publisher&gt;&lt;isbn&gt;02628104, 17563488&lt;/isbn&gt;&lt;urls&gt;&lt;related-urls&gt;&lt;url&gt;http://www.jstor.org/stable/24684938&lt;/url&gt;&lt;/related-urls&gt;&lt;/urls&gt;&lt;custom1&gt;Full publication date: October 2008&lt;/custom1&gt;&lt;remote-database-name&gt;JSTOR&lt;/remote-database-name&gt;&lt;access-date&gt;2021/07/27/&lt;/access-date&gt;&lt;/record&gt;&lt;/Cite&gt;&lt;/EndNote&gt;</w:instrText>
      </w:r>
      <w:r w:rsidR="00586D31">
        <w:fldChar w:fldCharType="separate"/>
      </w:r>
      <w:r w:rsidR="00586D31">
        <w:rPr>
          <w:noProof/>
        </w:rPr>
        <w:t>(Castro and Morel, 2008)</w:t>
      </w:r>
      <w:r w:rsidR="00586D31">
        <w:fldChar w:fldCharType="end"/>
      </w:r>
      <w:r>
        <w:t>.</w:t>
      </w:r>
    </w:p>
    <w:p w14:paraId="0B790FE2" w14:textId="707293F8" w:rsidR="009367AE" w:rsidRDefault="00824672" w:rsidP="003706E8">
      <w:r>
        <w:t>Overall, our study find</w:t>
      </w:r>
      <w:r w:rsidR="00F96954">
        <w:t>ing</w:t>
      </w:r>
      <w:r>
        <w:t xml:space="preserve">s </w:t>
      </w:r>
      <w:r w:rsidR="00F96954">
        <w:t xml:space="preserve">provide evidence to inform </w:t>
      </w:r>
      <w:r w:rsidR="00D027DB">
        <w:t xml:space="preserve">the </w:t>
      </w:r>
      <w:r w:rsidR="00D07493">
        <w:t xml:space="preserve">planning of partnerships </w:t>
      </w:r>
      <w:r w:rsidR="00D027DB">
        <w:t xml:space="preserve">between utilities and micro-operators </w:t>
      </w:r>
      <w:r w:rsidR="00D07493">
        <w:t xml:space="preserve">elsewhere. </w:t>
      </w:r>
      <w:r w:rsidR="002F157D">
        <w:t xml:space="preserve">DMM has likely contributed to reducing population exposure to recontaminated stored water </w:t>
      </w:r>
      <w:r w:rsidR="007925A5">
        <w:t>by accelerating</w:t>
      </w:r>
      <w:r w:rsidR="00E30D1B">
        <w:t xml:space="preserve"> and </w:t>
      </w:r>
      <w:r w:rsidR="007925A5">
        <w:t>sustaining</w:t>
      </w:r>
      <w:r w:rsidR="002F157D">
        <w:t xml:space="preserve"> household </w:t>
      </w:r>
      <w:r w:rsidR="00996254">
        <w:t>domestic</w:t>
      </w:r>
      <w:r w:rsidR="004A3FEF">
        <w:t xml:space="preserve"> </w:t>
      </w:r>
      <w:r w:rsidR="002F157D">
        <w:t>connections</w:t>
      </w:r>
      <w:r w:rsidR="007925A5">
        <w:t>,</w:t>
      </w:r>
      <w:r w:rsidR="004A3FEF">
        <w:t xml:space="preserve"> thereby </w:t>
      </w:r>
      <w:r w:rsidR="007925A5">
        <w:t xml:space="preserve">reducing </w:t>
      </w:r>
      <w:r w:rsidR="004A3FEF">
        <w:t>the need to store water from off-premises</w:t>
      </w:r>
      <w:r w:rsidR="007925A5">
        <w:t xml:space="preserve"> sources</w:t>
      </w:r>
      <w:r w:rsidR="004A3FEF">
        <w:t xml:space="preserve">.  </w:t>
      </w:r>
      <w:r w:rsidR="0072625B">
        <w:t>Furthermore,</w:t>
      </w:r>
      <w:r w:rsidR="002F157D">
        <w:t xml:space="preserve"> piped and kiosk water contamination in our study is lower than reported in previous studies</w:t>
      </w:r>
      <w:r w:rsidR="0072625B">
        <w:t xml:space="preserve"> of Kisumu</w:t>
      </w:r>
      <w:r w:rsidR="002F157D">
        <w:t xml:space="preserve">.  </w:t>
      </w:r>
      <w:r w:rsidR="00D07493">
        <w:t>R</w:t>
      </w:r>
      <w:r>
        <w:t xml:space="preserve">egardless </w:t>
      </w:r>
      <w:r>
        <w:lastRenderedPageBreak/>
        <w:t>of whether kiosk</w:t>
      </w:r>
      <w:r w:rsidR="003B526C">
        <w:t xml:space="preserve"> water</w:t>
      </w:r>
      <w:r>
        <w:t xml:space="preserve"> consumers reside in DMM or other LIAs, they are </w:t>
      </w:r>
      <w:r w:rsidR="00275953">
        <w:t xml:space="preserve">similarly </w:t>
      </w:r>
      <w:r>
        <w:t xml:space="preserve">exposed to </w:t>
      </w:r>
      <w:r w:rsidR="003B526C">
        <w:t>high recontamination of household stored water</w:t>
      </w:r>
      <w:r w:rsidR="00D373D5">
        <w:t>. KIWASCO’s</w:t>
      </w:r>
      <w:r w:rsidR="003B526C">
        <w:t xml:space="preserve"> long-term strategy to </w:t>
      </w:r>
      <w:r w:rsidR="00827ABC">
        <w:t xml:space="preserve">replace kiosks with direct household connections </w:t>
      </w:r>
      <w:r w:rsidR="007925A5">
        <w:t>is expected to</w:t>
      </w:r>
      <w:r w:rsidR="00827ABC">
        <w:t xml:space="preserve"> reduce this public health risk.  </w:t>
      </w:r>
      <w:r w:rsidR="003F1BCB">
        <w:t xml:space="preserve">Kiosks are closer to consumers in </w:t>
      </w:r>
      <w:r w:rsidR="00827ABC">
        <w:t>DMM areas</w:t>
      </w:r>
      <w:r w:rsidR="009F1EBF">
        <w:t>, which consequently</w:t>
      </w:r>
      <w:r w:rsidR="00827ABC">
        <w:t xml:space="preserve"> have few</w:t>
      </w:r>
      <w:r w:rsidR="00767CAB">
        <w:t xml:space="preserve">er </w:t>
      </w:r>
      <w:r w:rsidR="00B71617">
        <w:t>handcart</w:t>
      </w:r>
      <w:r w:rsidR="00767CAB">
        <w:t xml:space="preserve"> vendors, lessening potential recontamination risks from water handling</w:t>
      </w:r>
      <w:r w:rsidR="009F1EBF">
        <w:t>.</w:t>
      </w:r>
      <w:r w:rsidR="00767CAB">
        <w:t xml:space="preserve"> </w:t>
      </w:r>
      <w:r w:rsidR="009F1EBF">
        <w:t xml:space="preserve">However, </w:t>
      </w:r>
      <w:r w:rsidR="007511DC">
        <w:t xml:space="preserve">DMM </w:t>
      </w:r>
      <w:r w:rsidR="00767CAB">
        <w:t>kiosk operators</w:t>
      </w:r>
      <w:r w:rsidR="007511DC">
        <w:t xml:space="preserve"> report poorer water continuity</w:t>
      </w:r>
      <w:r w:rsidR="0061650B">
        <w:t>,</w:t>
      </w:r>
      <w:r w:rsidR="007511DC">
        <w:t xml:space="preserve"> and households report higher kiosk prices. </w:t>
      </w:r>
      <w:r w:rsidR="00E7138B">
        <w:t xml:space="preserve"> Both may incentivise households to store water </w:t>
      </w:r>
      <w:proofErr w:type="gramStart"/>
      <w:r w:rsidR="00E7138B">
        <w:t>or</w:t>
      </w:r>
      <w:proofErr w:type="gramEnd"/>
      <w:r w:rsidR="00E7138B">
        <w:t xml:space="preserve"> use other unsafe sources such as shallow wells.</w:t>
      </w:r>
      <w:r w:rsidR="00EB5A8C">
        <w:t xml:space="preserve">  DMM remains a viable, </w:t>
      </w:r>
      <w:r w:rsidR="00527372">
        <w:t>sustainable</w:t>
      </w:r>
      <w:r w:rsidR="00052D7A">
        <w:t>, and responsive</w:t>
      </w:r>
      <w:r w:rsidR="00EB5A8C">
        <w:t xml:space="preserve"> service delivery model, but </w:t>
      </w:r>
      <w:r w:rsidR="00890529">
        <w:t>other strategies are needed to address post-collection contamination of household stored water.</w:t>
      </w:r>
    </w:p>
    <w:p w14:paraId="2A4880AC" w14:textId="77777777" w:rsidR="009B398F" w:rsidRDefault="009B398F" w:rsidP="009B398F">
      <w:pPr>
        <w:ind w:left="360"/>
      </w:pPr>
    </w:p>
    <w:p w14:paraId="2023B629" w14:textId="18BCF79D" w:rsidR="00E30A19" w:rsidRDefault="00E30A19" w:rsidP="009B398F">
      <w:pPr>
        <w:rPr>
          <w:b/>
          <w:bCs/>
        </w:rPr>
      </w:pPr>
      <w:r>
        <w:rPr>
          <w:b/>
          <w:bCs/>
        </w:rPr>
        <w:t>Acknowledgements:</w:t>
      </w:r>
    </w:p>
    <w:p w14:paraId="10424CE5" w14:textId="36482E07" w:rsidR="00E30A19" w:rsidRPr="001A477D" w:rsidRDefault="00702D3D" w:rsidP="009B398F">
      <w:r w:rsidRPr="001A477D">
        <w:t xml:space="preserve">We </w:t>
      </w:r>
      <w:r w:rsidR="001A477D" w:rsidRPr="001A477D">
        <w:t>gratefully</w:t>
      </w:r>
      <w:r w:rsidRPr="001A477D">
        <w:t xml:space="preserve"> acknowledge the assistance of </w:t>
      </w:r>
      <w:r w:rsidR="001A477D" w:rsidRPr="001A477D">
        <w:t>Sally Okumu of the Kisumu Water and Sewerage Company in supporting community liaison and providing additional background and documentation on the DMM scheme.</w:t>
      </w:r>
    </w:p>
    <w:p w14:paraId="3DA41ED1" w14:textId="77777777" w:rsidR="00963151" w:rsidRDefault="00167F33" w:rsidP="009B398F">
      <w:pPr>
        <w:rPr>
          <w:b/>
          <w:bCs/>
        </w:rPr>
      </w:pPr>
      <w:r w:rsidRPr="00167F33">
        <w:rPr>
          <w:b/>
          <w:bCs/>
        </w:rPr>
        <w:t xml:space="preserve">Funding: </w:t>
      </w:r>
      <w:r w:rsidR="009B398F">
        <w:rPr>
          <w:b/>
          <w:bCs/>
        </w:rPr>
        <w:t xml:space="preserve"> </w:t>
      </w:r>
    </w:p>
    <w:p w14:paraId="3B4F65E4" w14:textId="13E14733" w:rsidR="009B398F" w:rsidRPr="00701BEE" w:rsidRDefault="009B398F" w:rsidP="009B398F">
      <w:r w:rsidRPr="00701BEE">
        <w:t>This research was undertaken through the 'Expanding safe water and waste management service access to off-grid populations in Africa’ project funded through a UKRI Collective Fund award via the Global Challenges Research Fund (ref: ES/T008121/1). The support of the UK Economic and Social Research Council (ESRC) is gratefully acknowledged.</w:t>
      </w:r>
      <w:r w:rsidR="00BA38B1">
        <w:t xml:space="preserve">  The funder had no role </w:t>
      </w:r>
      <w:r w:rsidR="00355DF2">
        <w:t xml:space="preserve">in the study design, </w:t>
      </w:r>
      <w:r w:rsidR="007925A5">
        <w:t xml:space="preserve">data </w:t>
      </w:r>
      <w:r w:rsidR="00355DF2">
        <w:t>collection, analysis</w:t>
      </w:r>
      <w:r w:rsidR="0061650B">
        <w:t>,</w:t>
      </w:r>
      <w:r w:rsidR="00355DF2">
        <w:t xml:space="preserve"> </w:t>
      </w:r>
      <w:r w:rsidR="007925A5">
        <w:t>or</w:t>
      </w:r>
      <w:r w:rsidR="00355DF2">
        <w:t xml:space="preserve"> interpretation.</w:t>
      </w:r>
    </w:p>
    <w:p w14:paraId="7C7D90CD" w14:textId="11D5D758" w:rsidR="000B34C2" w:rsidRDefault="002749B2" w:rsidP="000C78A3">
      <w:pPr>
        <w:rPr>
          <w:b/>
          <w:bCs/>
        </w:rPr>
      </w:pPr>
      <w:r>
        <w:rPr>
          <w:b/>
          <w:bCs/>
        </w:rPr>
        <w:t xml:space="preserve">Data </w:t>
      </w:r>
      <w:r w:rsidR="00DC04DC">
        <w:rPr>
          <w:b/>
          <w:bCs/>
        </w:rPr>
        <w:t>availability</w:t>
      </w:r>
      <w:r>
        <w:rPr>
          <w:b/>
          <w:bCs/>
        </w:rPr>
        <w:t>:</w:t>
      </w:r>
    </w:p>
    <w:p w14:paraId="4230C80E" w14:textId="0C7A2050" w:rsidR="002D1DBF" w:rsidRDefault="002D1DBF" w:rsidP="000C78A3">
      <w:r w:rsidRPr="00A624AA">
        <w:t xml:space="preserve">Gridded map layers depicting </w:t>
      </w:r>
      <w:r w:rsidR="0061650B">
        <w:t xml:space="preserve">the </w:t>
      </w:r>
      <w:r w:rsidRPr="00A624AA">
        <w:t xml:space="preserve">probability of built-up land use are available from the </w:t>
      </w:r>
      <w:r w:rsidR="00444827" w:rsidRPr="00A624AA">
        <w:t xml:space="preserve">Global Human Settlement </w:t>
      </w:r>
      <w:r w:rsidR="00A624AA" w:rsidRPr="00A624AA">
        <w:t xml:space="preserve">programme at </w:t>
      </w:r>
      <w:hyperlink r:id="rId16" w:history="1">
        <w:r w:rsidR="00A624AA" w:rsidRPr="00A624AA">
          <w:rPr>
            <w:rStyle w:val="Hyperlink"/>
          </w:rPr>
          <w:t>https://ghsl.jrc.ec.europa.eu/download.php</w:t>
        </w:r>
      </w:hyperlink>
      <w:r w:rsidR="00A624AA" w:rsidRPr="00A624AA">
        <w:t xml:space="preserve">. </w:t>
      </w:r>
      <w:r w:rsidR="002C7836">
        <w:t xml:space="preserve"> Kenyan population census data are available </w:t>
      </w:r>
      <w:r w:rsidR="007925A5">
        <w:t>upon</w:t>
      </w:r>
      <w:r w:rsidR="002C7836">
        <w:t xml:space="preserve"> request from </w:t>
      </w:r>
      <w:r w:rsidR="0061650B">
        <w:t xml:space="preserve">the </w:t>
      </w:r>
      <w:r w:rsidR="002C7836">
        <w:t xml:space="preserve">Kenya </w:t>
      </w:r>
      <w:r w:rsidR="00DB178B">
        <w:t>National Bureau of Statistics (</w:t>
      </w:r>
      <w:hyperlink r:id="rId17" w:history="1">
        <w:r w:rsidR="00DB178B" w:rsidRPr="00934C82">
          <w:rPr>
            <w:rStyle w:val="Hyperlink"/>
          </w:rPr>
          <w:t>https://www.knbs.or.ke/data-request/</w:t>
        </w:r>
      </w:hyperlink>
      <w:r w:rsidR="00DB178B">
        <w:t>)</w:t>
      </w:r>
      <w:r w:rsidR="007925A5">
        <w:t>. Water</w:t>
      </w:r>
      <w:r w:rsidR="002B59AA">
        <w:t xml:space="preserve"> infrastructure map layers for Kisumu are available</w:t>
      </w:r>
      <w:r w:rsidR="007925A5">
        <w:t>,</w:t>
      </w:r>
      <w:r w:rsidR="002B59AA">
        <w:t xml:space="preserve"> subject to approval from the Kisumu Water and Sewerage Company </w:t>
      </w:r>
      <w:r w:rsidR="007925A5">
        <w:t>(</w:t>
      </w:r>
      <w:hyperlink r:id="rId18" w:history="1">
        <w:r w:rsidR="002B59AA" w:rsidRPr="00934C82">
          <w:rPr>
            <w:rStyle w:val="Hyperlink"/>
          </w:rPr>
          <w:t>https://kiwasco.co.ke/contact-us/</w:t>
        </w:r>
        <w:r w:rsidR="007925A5">
          <w:rPr>
            <w:rStyle w:val="Hyperlink"/>
          </w:rPr>
          <w:t>)</w:t>
        </w:r>
      </w:hyperlink>
      <w:r w:rsidR="002B59AA">
        <w:t xml:space="preserve">. </w:t>
      </w:r>
      <w:r w:rsidR="0088334C">
        <w:t xml:space="preserve">Gridded population </w:t>
      </w:r>
      <w:r w:rsidR="00DF298D">
        <w:t>counts</w:t>
      </w:r>
      <w:r w:rsidR="0088334C">
        <w:t xml:space="preserve"> for Kenya in 2020 are available from</w:t>
      </w:r>
      <w:r w:rsidR="00DF298D">
        <w:t xml:space="preserve">: </w:t>
      </w:r>
      <w:hyperlink r:id="rId19" w:history="1">
        <w:r w:rsidR="00DF298D" w:rsidRPr="009025BC">
          <w:rPr>
            <w:rStyle w:val="Hyperlink"/>
          </w:rPr>
          <w:t>https://hub.worldpop.org/geodata/summary?id=49694</w:t>
        </w:r>
      </w:hyperlink>
      <w:r w:rsidR="00DF298D">
        <w:t xml:space="preserve">. </w:t>
      </w:r>
      <w:r w:rsidR="0088334C">
        <w:t xml:space="preserve"> </w:t>
      </w:r>
    </w:p>
    <w:p w14:paraId="1013CBBA" w14:textId="5AB59664" w:rsidR="00817FDA" w:rsidRDefault="00817FDA" w:rsidP="000C78A3">
      <w:r>
        <w:t>Household and water service provider questionnaire survey</w:t>
      </w:r>
      <w:r w:rsidR="00EC6F1B">
        <w:t xml:space="preserve"> data, together with associated water quality test results, are openly available from:</w:t>
      </w:r>
    </w:p>
    <w:p w14:paraId="5C080BC9" w14:textId="5928298A" w:rsidR="00817FDA" w:rsidRPr="00A624AA" w:rsidRDefault="00817FDA" w:rsidP="000C78A3">
      <w:r w:rsidRPr="00817FDA">
        <w:t>Wanza, P., Okotto-Okotto, J., Oigo, J., Wright, J., Okotto, L. (2024). Questionnaire and Water Quality Data for Post Hoc Evaluation of the Water Safety Impacts of Kisumu’s Delegated Management Model of Water Service Delivery, 2022. [Data Collection]. Colchester, Essex: UK Data Service. 10.5255/UKDA-SN-856928</w:t>
      </w:r>
      <w:r w:rsidR="007744E4">
        <w:t xml:space="preserve">. </w:t>
      </w:r>
    </w:p>
    <w:p w14:paraId="55F70792" w14:textId="274C7BD3" w:rsidR="00446004" w:rsidRDefault="00446004" w:rsidP="000C78A3">
      <w:pPr>
        <w:rPr>
          <w:b/>
          <w:bCs/>
        </w:rPr>
      </w:pPr>
      <w:r>
        <w:rPr>
          <w:b/>
          <w:bCs/>
        </w:rPr>
        <w:t>Author contributions</w:t>
      </w:r>
    </w:p>
    <w:p w14:paraId="269A707F" w14:textId="3E17278B" w:rsidR="00446004" w:rsidRPr="00AE6B0C" w:rsidRDefault="00FD506B" w:rsidP="000C78A3">
      <w:r>
        <w:t>Conceptualisation</w:t>
      </w:r>
      <w:r w:rsidR="0061650B">
        <w:t xml:space="preserve"> (</w:t>
      </w:r>
      <w:r w:rsidR="00EA0F4C">
        <w:t>LO, JOO, JW</w:t>
      </w:r>
      <w:r w:rsidR="0061650B">
        <w:t>),</w:t>
      </w:r>
      <w:r w:rsidR="00EA0F4C">
        <w:t xml:space="preserve"> </w:t>
      </w:r>
      <w:r w:rsidR="0061650B">
        <w:t>d</w:t>
      </w:r>
      <w:r w:rsidR="005E2F2A">
        <w:t>ata curation</w:t>
      </w:r>
      <w:r w:rsidR="0061650B">
        <w:t xml:space="preserve"> (PW); f</w:t>
      </w:r>
      <w:r w:rsidR="00D57DB4">
        <w:t>ormal analysis</w:t>
      </w:r>
      <w:r w:rsidR="0061650B">
        <w:t xml:space="preserve"> (</w:t>
      </w:r>
      <w:r w:rsidR="00D57DB4">
        <w:t xml:space="preserve">LO, JW, </w:t>
      </w:r>
      <w:r w:rsidR="00D57DB4" w:rsidRPr="005F22ED">
        <w:t>PW</w:t>
      </w:r>
      <w:r w:rsidR="0061650B">
        <w:t>)</w:t>
      </w:r>
      <w:r w:rsidR="00D57DB4">
        <w:t xml:space="preserve">; </w:t>
      </w:r>
      <w:r w:rsidR="0061650B">
        <w:t>f</w:t>
      </w:r>
      <w:r w:rsidR="00D86FC7">
        <w:t>unding acquisition</w:t>
      </w:r>
      <w:r w:rsidR="0061650B">
        <w:t xml:space="preserve"> (</w:t>
      </w:r>
      <w:r w:rsidR="00D86FC7">
        <w:t>LO, JOO, JW</w:t>
      </w:r>
      <w:r w:rsidR="0061650B">
        <w:t>)</w:t>
      </w:r>
      <w:r w:rsidR="00D86FC7">
        <w:t>;</w:t>
      </w:r>
      <w:r w:rsidR="00B66589">
        <w:t xml:space="preserve"> </w:t>
      </w:r>
      <w:r w:rsidR="0061650B">
        <w:t>i</w:t>
      </w:r>
      <w:r w:rsidR="00B66589">
        <w:t>nvestigation</w:t>
      </w:r>
      <w:r w:rsidR="0061650B">
        <w:t xml:space="preserve"> (</w:t>
      </w:r>
      <w:r w:rsidR="00B66589">
        <w:t>PW</w:t>
      </w:r>
      <w:r w:rsidR="008A4CD9">
        <w:t>); methodology</w:t>
      </w:r>
      <w:r w:rsidR="0061650B">
        <w:t xml:space="preserve"> (</w:t>
      </w:r>
      <w:r w:rsidR="00D86FC7">
        <w:t>LO, JOO, JW</w:t>
      </w:r>
      <w:r w:rsidR="0061650B">
        <w:t>)</w:t>
      </w:r>
      <w:r w:rsidR="00D86FC7">
        <w:t xml:space="preserve">; </w:t>
      </w:r>
      <w:r w:rsidR="0061650B">
        <w:t>p</w:t>
      </w:r>
      <w:r w:rsidR="000229AE">
        <w:t xml:space="preserve">roject administration </w:t>
      </w:r>
      <w:r w:rsidR="0061650B">
        <w:t>(</w:t>
      </w:r>
      <w:r w:rsidR="000229AE">
        <w:t>LO, JOO, JW</w:t>
      </w:r>
      <w:r w:rsidR="0061650B">
        <w:t>)</w:t>
      </w:r>
      <w:r w:rsidR="000229AE">
        <w:t xml:space="preserve">; </w:t>
      </w:r>
      <w:r w:rsidR="0061650B">
        <w:t>s</w:t>
      </w:r>
      <w:r w:rsidR="00357934">
        <w:t>upervision</w:t>
      </w:r>
      <w:r w:rsidR="0061650B">
        <w:t xml:space="preserve"> (</w:t>
      </w:r>
      <w:r w:rsidR="00357934">
        <w:t>JOO, LO</w:t>
      </w:r>
      <w:r w:rsidR="0061650B">
        <w:t>)</w:t>
      </w:r>
      <w:r w:rsidR="00357934">
        <w:t xml:space="preserve">; </w:t>
      </w:r>
      <w:r w:rsidR="0061650B">
        <w:t>w</w:t>
      </w:r>
      <w:r w:rsidR="00AE6B0C">
        <w:t>riting</w:t>
      </w:r>
      <w:r w:rsidR="0061650B">
        <w:t xml:space="preserve">, </w:t>
      </w:r>
      <w:r w:rsidR="00AE6B0C">
        <w:t>original draft</w:t>
      </w:r>
      <w:r w:rsidR="0061650B">
        <w:t xml:space="preserve"> (</w:t>
      </w:r>
      <w:r w:rsidR="00AE6B0C">
        <w:t>LO, JW</w:t>
      </w:r>
      <w:r w:rsidR="0061650B">
        <w:t>)</w:t>
      </w:r>
      <w:r w:rsidR="00AE6B0C">
        <w:t xml:space="preserve">; </w:t>
      </w:r>
      <w:r w:rsidR="0061650B">
        <w:t>w</w:t>
      </w:r>
      <w:r w:rsidR="00AE6B0C">
        <w:t>riting</w:t>
      </w:r>
      <w:r w:rsidR="0061650B">
        <w:t xml:space="preserve">, </w:t>
      </w:r>
      <w:r w:rsidR="00AE6B0C">
        <w:t xml:space="preserve">review and editing </w:t>
      </w:r>
      <w:r w:rsidR="0061650B">
        <w:t>(</w:t>
      </w:r>
      <w:r w:rsidR="00BC6122">
        <w:t xml:space="preserve">JOO, </w:t>
      </w:r>
      <w:r w:rsidR="00AE6B0C">
        <w:t>PW</w:t>
      </w:r>
      <w:r w:rsidR="0061650B">
        <w:t>)</w:t>
      </w:r>
      <w:r w:rsidR="00AE6B0C">
        <w:t>.</w:t>
      </w:r>
    </w:p>
    <w:p w14:paraId="78290C91" w14:textId="639716D9" w:rsidR="000B34C2" w:rsidRDefault="00A73193">
      <w:pPr>
        <w:pStyle w:val="Heading2"/>
      </w:pPr>
      <w:r>
        <w:t>References</w:t>
      </w:r>
    </w:p>
    <w:p w14:paraId="59D41FDE" w14:textId="77777777" w:rsidR="000B34C2" w:rsidRDefault="000B34C2">
      <w:pPr>
        <w:pStyle w:val="ListParagraph"/>
      </w:pPr>
    </w:p>
    <w:p w14:paraId="449EB41C" w14:textId="77777777" w:rsidR="006F2649" w:rsidRPr="006F2649" w:rsidRDefault="00A73193" w:rsidP="006F2649">
      <w:pPr>
        <w:pStyle w:val="EndNoteBibliography"/>
        <w:spacing w:after="0"/>
        <w:ind w:left="720" w:hanging="720"/>
        <w:rPr>
          <w:noProof/>
        </w:rPr>
      </w:pPr>
      <w:r>
        <w:lastRenderedPageBreak/>
        <w:fldChar w:fldCharType="begin"/>
      </w:r>
      <w:r>
        <w:instrText xml:space="preserve"> ADDIN EN.REFLIST </w:instrText>
      </w:r>
      <w:r>
        <w:fldChar w:fldCharType="separate"/>
      </w:r>
      <w:r w:rsidR="006F2649" w:rsidRPr="006F2649">
        <w:rPr>
          <w:noProof/>
        </w:rPr>
        <w:t xml:space="preserve">ADAMS, E. A., SAMBU, D. &amp; SMILEY, S. L. 2019. Urban water supply in Sub-Saharan Africa: historical and emerging policies and institutional arrangements. </w:t>
      </w:r>
      <w:r w:rsidR="006F2649" w:rsidRPr="006F2649">
        <w:rPr>
          <w:i/>
          <w:noProof/>
        </w:rPr>
        <w:t>International Journal of Water Resources Development,</w:t>
      </w:r>
      <w:r w:rsidR="006F2649" w:rsidRPr="006F2649">
        <w:rPr>
          <w:noProof/>
        </w:rPr>
        <w:t xml:space="preserve"> 35</w:t>
      </w:r>
      <w:r w:rsidR="006F2649" w:rsidRPr="006F2649">
        <w:rPr>
          <w:b/>
          <w:noProof/>
        </w:rPr>
        <w:t>,</w:t>
      </w:r>
      <w:r w:rsidR="006F2649" w:rsidRPr="006F2649">
        <w:rPr>
          <w:noProof/>
        </w:rPr>
        <w:t xml:space="preserve"> 240-263.</w:t>
      </w:r>
    </w:p>
    <w:p w14:paraId="2E424C65" w14:textId="77777777" w:rsidR="006F2649" w:rsidRPr="006F2649" w:rsidRDefault="006F2649" w:rsidP="006F2649">
      <w:pPr>
        <w:pStyle w:val="EndNoteBibliography"/>
        <w:spacing w:after="0"/>
        <w:ind w:left="720" w:hanging="720"/>
        <w:rPr>
          <w:noProof/>
        </w:rPr>
      </w:pPr>
      <w:r w:rsidRPr="006F2649">
        <w:rPr>
          <w:noProof/>
        </w:rPr>
        <w:t xml:space="preserve">BARNES, A. N., ANDERSON, J. D., MUMMA, J., MAHMUD, Z. H. &amp; CUMMING, O. 2018. The association between domestic animal presence and ownership and household drinking water contamination among peri-urban communities of Kisumu, Kenya. </w:t>
      </w:r>
      <w:r w:rsidRPr="006F2649">
        <w:rPr>
          <w:i/>
          <w:noProof/>
        </w:rPr>
        <w:t>PLOS ONE,</w:t>
      </w:r>
      <w:r w:rsidRPr="006F2649">
        <w:rPr>
          <w:noProof/>
        </w:rPr>
        <w:t xml:space="preserve"> 13</w:t>
      </w:r>
      <w:r w:rsidRPr="006F2649">
        <w:rPr>
          <w:b/>
          <w:noProof/>
        </w:rPr>
        <w:t>,</w:t>
      </w:r>
      <w:r w:rsidRPr="006F2649">
        <w:rPr>
          <w:noProof/>
        </w:rPr>
        <w:t xml:space="preserve"> e0197587.</w:t>
      </w:r>
    </w:p>
    <w:p w14:paraId="07781976" w14:textId="77777777" w:rsidR="006F2649" w:rsidRPr="006F2649" w:rsidRDefault="006F2649" w:rsidP="006F2649">
      <w:pPr>
        <w:pStyle w:val="EndNoteBibliography"/>
        <w:spacing w:after="0"/>
        <w:ind w:left="720" w:hanging="720"/>
        <w:rPr>
          <w:noProof/>
        </w:rPr>
      </w:pPr>
      <w:r w:rsidRPr="006F2649">
        <w:rPr>
          <w:noProof/>
        </w:rPr>
        <w:t xml:space="preserve">BENJAMIN-CHUNG, J., ARNOLD, B. F., BERGER, D., LUBY, S. P., MIGUEL, E., COLFORD JR, J. M. &amp; HUBBARD, A. E. 2018. Spillover effects in epidemiology: parameters, study designs and methodological considerations. </w:t>
      </w:r>
      <w:r w:rsidRPr="006F2649">
        <w:rPr>
          <w:i/>
          <w:noProof/>
        </w:rPr>
        <w:t>International Journal of Epidemiology,</w:t>
      </w:r>
      <w:r w:rsidRPr="006F2649">
        <w:rPr>
          <w:noProof/>
        </w:rPr>
        <w:t xml:space="preserve"> 47</w:t>
      </w:r>
      <w:r w:rsidRPr="006F2649">
        <w:rPr>
          <w:b/>
          <w:noProof/>
        </w:rPr>
        <w:t>,</w:t>
      </w:r>
      <w:r w:rsidRPr="006F2649">
        <w:rPr>
          <w:noProof/>
        </w:rPr>
        <w:t xml:space="preserve"> 332-347.</w:t>
      </w:r>
    </w:p>
    <w:p w14:paraId="501C5CFD" w14:textId="77777777" w:rsidR="006F2649" w:rsidRPr="006F2649" w:rsidRDefault="006F2649" w:rsidP="006F2649">
      <w:pPr>
        <w:pStyle w:val="EndNoteBibliography"/>
        <w:spacing w:after="0"/>
        <w:ind w:left="720" w:hanging="720"/>
        <w:rPr>
          <w:noProof/>
        </w:rPr>
      </w:pPr>
      <w:r w:rsidRPr="006F2649">
        <w:rPr>
          <w:noProof/>
        </w:rPr>
        <w:t xml:space="preserve">BIVINS, A., LOWRY, S., WANKHEDE, S., HAJARE, R., MURPHY, H. M., BORCHARDT, M., LABHASETWAR, P. &amp; BROWN, J. 2021. Microbial water quality improvement associated with transitioning from intermittent to continuous water supply in Nagpur, India. </w:t>
      </w:r>
      <w:r w:rsidRPr="006F2649">
        <w:rPr>
          <w:i/>
          <w:noProof/>
        </w:rPr>
        <w:t>Water Research,</w:t>
      </w:r>
      <w:r w:rsidRPr="006F2649">
        <w:rPr>
          <w:noProof/>
        </w:rPr>
        <w:t xml:space="preserve"> 201</w:t>
      </w:r>
      <w:r w:rsidRPr="006F2649">
        <w:rPr>
          <w:b/>
          <w:noProof/>
        </w:rPr>
        <w:t>,</w:t>
      </w:r>
      <w:r w:rsidRPr="006F2649">
        <w:rPr>
          <w:noProof/>
        </w:rPr>
        <w:t xml:space="preserve"> 117301.</w:t>
      </w:r>
    </w:p>
    <w:p w14:paraId="1CDA99AC" w14:textId="77777777" w:rsidR="006F2649" w:rsidRPr="006F2649" w:rsidRDefault="006F2649" w:rsidP="006F2649">
      <w:pPr>
        <w:pStyle w:val="EndNoteBibliography"/>
        <w:spacing w:after="0"/>
        <w:ind w:left="720" w:hanging="720"/>
        <w:rPr>
          <w:noProof/>
        </w:rPr>
      </w:pPr>
      <w:r w:rsidRPr="006F2649">
        <w:rPr>
          <w:noProof/>
        </w:rPr>
        <w:t xml:space="preserve">BLACK, B., LALKIYA, P. &amp; LERNER, J. 2020. The trouble with coarsened exact matching. </w:t>
      </w:r>
      <w:r w:rsidRPr="006F2649">
        <w:rPr>
          <w:i/>
          <w:noProof/>
        </w:rPr>
        <w:t>Northwestern Law and Economic Research Papers</w:t>
      </w:r>
      <w:r w:rsidRPr="006F2649">
        <w:rPr>
          <w:noProof/>
        </w:rPr>
        <w:t>.</w:t>
      </w:r>
    </w:p>
    <w:p w14:paraId="5FB5E52B" w14:textId="77777777" w:rsidR="006F2649" w:rsidRPr="006F2649" w:rsidRDefault="006F2649" w:rsidP="006F2649">
      <w:pPr>
        <w:pStyle w:val="EndNoteBibliography"/>
        <w:spacing w:after="0"/>
        <w:ind w:left="720" w:hanging="720"/>
        <w:rPr>
          <w:noProof/>
        </w:rPr>
      </w:pPr>
      <w:r w:rsidRPr="006F2649">
        <w:rPr>
          <w:noProof/>
        </w:rPr>
        <w:t xml:space="preserve">BLACKWELL, M., IACUS, S., KING, G. &amp; PORRO, G. 2009. Cem: Coarsened Exact Matching in Stata. </w:t>
      </w:r>
      <w:r w:rsidRPr="006F2649">
        <w:rPr>
          <w:i/>
          <w:noProof/>
        </w:rPr>
        <w:t>The Stata Journal,</w:t>
      </w:r>
      <w:r w:rsidRPr="006F2649">
        <w:rPr>
          <w:noProof/>
        </w:rPr>
        <w:t xml:space="preserve"> 9</w:t>
      </w:r>
      <w:r w:rsidRPr="006F2649">
        <w:rPr>
          <w:b/>
          <w:noProof/>
        </w:rPr>
        <w:t>,</w:t>
      </w:r>
      <w:r w:rsidRPr="006F2649">
        <w:rPr>
          <w:noProof/>
        </w:rPr>
        <w:t xml:space="preserve"> 524-546.</w:t>
      </w:r>
    </w:p>
    <w:p w14:paraId="3F0233D7" w14:textId="77777777" w:rsidR="006F2649" w:rsidRPr="006F2649" w:rsidRDefault="006F2649" w:rsidP="006F2649">
      <w:pPr>
        <w:pStyle w:val="EndNoteBibliography"/>
        <w:spacing w:after="0"/>
        <w:ind w:left="720" w:hanging="720"/>
        <w:rPr>
          <w:noProof/>
        </w:rPr>
      </w:pPr>
      <w:r w:rsidRPr="006F2649">
        <w:rPr>
          <w:noProof/>
        </w:rPr>
        <w:t xml:space="preserve">BONDARENKO, M., KERR, D., SORICHETTA, A. &amp; TATEM, A. J. 2020. Census/projection-disaggregated gridded population datasets, adjusted to match the corresponding UNPD 2020 estimates, for 51 countries across sub-Saharan Africa using building footprints. </w:t>
      </w:r>
      <w:r w:rsidRPr="006F2649">
        <w:rPr>
          <w:i/>
          <w:noProof/>
        </w:rPr>
        <w:t>In:</w:t>
      </w:r>
      <w:r w:rsidRPr="006F2649">
        <w:rPr>
          <w:noProof/>
        </w:rPr>
        <w:t xml:space="preserve"> WORLDPOP, U. O. S. (ed.). Southampton, UK.</w:t>
      </w:r>
    </w:p>
    <w:p w14:paraId="513DA4A9" w14:textId="77777777" w:rsidR="006F2649" w:rsidRPr="006F2649" w:rsidRDefault="006F2649" w:rsidP="006F2649">
      <w:pPr>
        <w:pStyle w:val="EndNoteBibliography"/>
        <w:spacing w:after="0"/>
        <w:ind w:left="720" w:hanging="720"/>
        <w:rPr>
          <w:noProof/>
        </w:rPr>
      </w:pPr>
      <w:r w:rsidRPr="006F2649">
        <w:rPr>
          <w:noProof/>
        </w:rPr>
        <w:t xml:space="preserve">CASTRO, V. &amp; MOREL, A. 2008. Can delegated management help water utilities improve services to informal settlements? </w:t>
      </w:r>
      <w:r w:rsidRPr="006F2649">
        <w:rPr>
          <w:i/>
          <w:noProof/>
        </w:rPr>
        <w:t>Waterlines,</w:t>
      </w:r>
      <w:r w:rsidRPr="006F2649">
        <w:rPr>
          <w:noProof/>
        </w:rPr>
        <w:t xml:space="preserve"> 27</w:t>
      </w:r>
      <w:r w:rsidRPr="006F2649">
        <w:rPr>
          <w:b/>
          <w:noProof/>
        </w:rPr>
        <w:t>,</w:t>
      </w:r>
      <w:r w:rsidRPr="006F2649">
        <w:rPr>
          <w:noProof/>
        </w:rPr>
        <w:t xml:space="preserve"> 289-306.</w:t>
      </w:r>
    </w:p>
    <w:p w14:paraId="3F6F96BB" w14:textId="77777777" w:rsidR="006F2649" w:rsidRPr="006F2649" w:rsidRDefault="006F2649" w:rsidP="006F2649">
      <w:pPr>
        <w:pStyle w:val="EndNoteBibliography"/>
        <w:spacing w:after="0"/>
        <w:ind w:left="720" w:hanging="720"/>
        <w:rPr>
          <w:noProof/>
        </w:rPr>
      </w:pPr>
      <w:r w:rsidRPr="006F2649">
        <w:rPr>
          <w:noProof/>
        </w:rPr>
        <w:t xml:space="preserve">COPPEL, G. P. &amp; SCHWARTZ, K. 2011. Water operator partnerships as a model to achieve the Millenium Development Goals for water supply? Lessons from four cities in Mozambique </w:t>
      </w:r>
      <w:r w:rsidRPr="006F2649">
        <w:rPr>
          <w:i/>
          <w:noProof/>
        </w:rPr>
        <w:t>Water SA,</w:t>
      </w:r>
      <w:r w:rsidRPr="006F2649">
        <w:rPr>
          <w:noProof/>
        </w:rPr>
        <w:t xml:space="preserve"> 37</w:t>
      </w:r>
      <w:r w:rsidRPr="006F2649">
        <w:rPr>
          <w:b/>
          <w:noProof/>
        </w:rPr>
        <w:t>,</w:t>
      </w:r>
      <w:r w:rsidRPr="006F2649">
        <w:rPr>
          <w:noProof/>
        </w:rPr>
        <w:t xml:space="preserve"> 575-584.</w:t>
      </w:r>
    </w:p>
    <w:p w14:paraId="29D002F4" w14:textId="77777777" w:rsidR="006F2649" w:rsidRPr="006F2649" w:rsidRDefault="006F2649" w:rsidP="006F2649">
      <w:pPr>
        <w:pStyle w:val="EndNoteBibliography"/>
        <w:spacing w:after="0"/>
        <w:ind w:left="720" w:hanging="720"/>
        <w:rPr>
          <w:noProof/>
        </w:rPr>
      </w:pPr>
      <w:r w:rsidRPr="006F2649">
        <w:rPr>
          <w:noProof/>
        </w:rPr>
        <w:t xml:space="preserve">CORBANE, C., SABO, F., POLITIS, P. &amp; SYRRIS, V. 2020. GHS-BUILT-S2 R2020A - built-up grid derived from Sentinel-2 global image composite for reference year 2018 using Convolutional Neural Networks (GHS-S2Net). . </w:t>
      </w:r>
      <w:r w:rsidRPr="006F2649">
        <w:rPr>
          <w:i/>
          <w:noProof/>
        </w:rPr>
        <w:t>In:</w:t>
      </w:r>
      <w:r w:rsidRPr="006F2649">
        <w:rPr>
          <w:noProof/>
        </w:rPr>
        <w:t xml:space="preserve"> CENTRE, E. C. J. R. (ed.). Ispra, Italy.</w:t>
      </w:r>
    </w:p>
    <w:p w14:paraId="1899B985" w14:textId="77777777" w:rsidR="006F2649" w:rsidRPr="006F2649" w:rsidRDefault="006F2649" w:rsidP="006F2649">
      <w:pPr>
        <w:pStyle w:val="EndNoteBibliography"/>
        <w:spacing w:after="0"/>
        <w:ind w:left="720" w:hanging="720"/>
        <w:rPr>
          <w:noProof/>
        </w:rPr>
      </w:pPr>
      <w:r w:rsidRPr="006F2649">
        <w:rPr>
          <w:noProof/>
        </w:rPr>
        <w:t xml:space="preserve">CORBANE, C., SYRRIS, V., SABO, F., POLITIS, P., MELCHIORRI, M., PESARESI, M., SOILLE, P. &amp; KEMPER, T. 2021. Convolutional neural networks for global human settlements mapping from Sentinel-2 satellite imagery. </w:t>
      </w:r>
      <w:r w:rsidRPr="006F2649">
        <w:rPr>
          <w:i/>
          <w:noProof/>
        </w:rPr>
        <w:t>Neural Computing &amp; Applications,</w:t>
      </w:r>
      <w:r w:rsidRPr="006F2649">
        <w:rPr>
          <w:noProof/>
        </w:rPr>
        <w:t xml:space="preserve"> 33</w:t>
      </w:r>
      <w:r w:rsidRPr="006F2649">
        <w:rPr>
          <w:b/>
          <w:noProof/>
        </w:rPr>
        <w:t>,</w:t>
      </w:r>
      <w:r w:rsidRPr="006F2649">
        <w:rPr>
          <w:noProof/>
        </w:rPr>
        <w:t xml:space="preserve"> 6697–6720.</w:t>
      </w:r>
    </w:p>
    <w:p w14:paraId="26DC1142" w14:textId="77777777" w:rsidR="006F2649" w:rsidRPr="006F2649" w:rsidRDefault="006F2649" w:rsidP="006F2649">
      <w:pPr>
        <w:pStyle w:val="EndNoteBibliography"/>
        <w:spacing w:after="0"/>
        <w:ind w:left="720" w:hanging="720"/>
        <w:rPr>
          <w:noProof/>
        </w:rPr>
      </w:pPr>
      <w:r w:rsidRPr="006F2649">
        <w:rPr>
          <w:noProof/>
        </w:rPr>
        <w:t>DOBILITY INC. 2021. SurveyCTO Collect. 2.72 ed. Cambridge, Massachussets: Dobility Inc.</w:t>
      </w:r>
    </w:p>
    <w:p w14:paraId="66EF99B8" w14:textId="77777777" w:rsidR="006F2649" w:rsidRPr="006F2649" w:rsidRDefault="006F2649" w:rsidP="006F2649">
      <w:pPr>
        <w:pStyle w:val="EndNoteBibliography"/>
        <w:spacing w:after="0"/>
        <w:ind w:left="720" w:hanging="720"/>
        <w:rPr>
          <w:noProof/>
        </w:rPr>
      </w:pPr>
      <w:r w:rsidRPr="006F2649">
        <w:rPr>
          <w:noProof/>
        </w:rPr>
        <w:t xml:space="preserve">DOS SANTOS, S. 2014. L'access a l'eau des populations dan les quartier informels de Ouagadougou: un objective loin d'etre atteint. </w:t>
      </w:r>
      <w:r w:rsidRPr="006F2649">
        <w:rPr>
          <w:i/>
          <w:noProof/>
        </w:rPr>
        <w:t>In:</w:t>
      </w:r>
      <w:r w:rsidRPr="006F2649">
        <w:rPr>
          <w:noProof/>
        </w:rPr>
        <w:t xml:space="preserve"> SOURA, A., DOS SANTOS, S. &amp; OUEDRAOGO, F. (eds.) </w:t>
      </w:r>
      <w:r w:rsidRPr="006F2649">
        <w:rPr>
          <w:i/>
          <w:noProof/>
        </w:rPr>
        <w:t>Climat et access aux ressources en eau en zones informelles de Ouagadougou.</w:t>
      </w:r>
      <w:r w:rsidRPr="006F2649">
        <w:rPr>
          <w:noProof/>
        </w:rPr>
        <w:t xml:space="preserve"> Ouagadougou: University of Ouagadougou.</w:t>
      </w:r>
    </w:p>
    <w:p w14:paraId="60271463" w14:textId="356F3FE3" w:rsidR="006F2649" w:rsidRPr="006F2649" w:rsidRDefault="006F2649" w:rsidP="006F2649">
      <w:pPr>
        <w:pStyle w:val="EndNoteBibliography"/>
        <w:spacing w:after="0"/>
        <w:ind w:left="720" w:hanging="720"/>
        <w:rPr>
          <w:noProof/>
        </w:rPr>
      </w:pPr>
      <w:r w:rsidRPr="006F2649">
        <w:rPr>
          <w:noProof/>
        </w:rPr>
        <w:t xml:space="preserve">FACEBOOK DATA FOR GOOD. 2021. </w:t>
      </w:r>
      <w:r w:rsidRPr="006F2649">
        <w:rPr>
          <w:i/>
          <w:noProof/>
        </w:rPr>
        <w:t xml:space="preserve">Census Information for High Resolution Population Density Maps </w:t>
      </w:r>
      <w:r w:rsidRPr="006F2649">
        <w:rPr>
          <w:noProof/>
        </w:rPr>
        <w:t xml:space="preserve">[Online]. Menlo Park, CA: Facebook Data for Good. Available: </w:t>
      </w:r>
      <w:hyperlink r:id="rId20" w:history="1">
        <w:r w:rsidRPr="006F2649">
          <w:rPr>
            <w:rStyle w:val="Hyperlink"/>
            <w:noProof/>
          </w:rPr>
          <w:t>https://dataforgood.fb.com/docs/census-information-for-high-resolution-population-density-maps/</w:t>
        </w:r>
      </w:hyperlink>
      <w:r w:rsidRPr="006F2649">
        <w:rPr>
          <w:noProof/>
        </w:rPr>
        <w:t xml:space="preserve"> [Accessed 05/07/2021 2021].</w:t>
      </w:r>
    </w:p>
    <w:p w14:paraId="554DB002" w14:textId="77777777" w:rsidR="006F2649" w:rsidRPr="006F2649" w:rsidRDefault="006F2649" w:rsidP="006F2649">
      <w:pPr>
        <w:pStyle w:val="EndNoteBibliography"/>
        <w:spacing w:after="0"/>
        <w:ind w:left="720" w:hanging="720"/>
        <w:rPr>
          <w:noProof/>
        </w:rPr>
      </w:pPr>
      <w:r w:rsidRPr="006F2649">
        <w:rPr>
          <w:noProof/>
        </w:rPr>
        <w:t xml:space="preserve">GLEESON, C. &amp; GRAY, N. 1997. </w:t>
      </w:r>
      <w:r w:rsidRPr="006F2649">
        <w:rPr>
          <w:i/>
          <w:noProof/>
        </w:rPr>
        <w:t xml:space="preserve">The coliform index and waterborne disease: problems of microbial drinking water assessment, </w:t>
      </w:r>
      <w:r w:rsidRPr="006F2649">
        <w:rPr>
          <w:noProof/>
        </w:rPr>
        <w:t>London, Taylor and Francis.</w:t>
      </w:r>
    </w:p>
    <w:p w14:paraId="06181A63" w14:textId="77777777" w:rsidR="006F2649" w:rsidRPr="006F2649" w:rsidRDefault="006F2649" w:rsidP="006F2649">
      <w:pPr>
        <w:pStyle w:val="EndNoteBibliography"/>
        <w:spacing w:after="0"/>
        <w:ind w:left="720" w:hanging="720"/>
        <w:rPr>
          <w:noProof/>
        </w:rPr>
      </w:pPr>
      <w:r w:rsidRPr="006F2649">
        <w:rPr>
          <w:noProof/>
        </w:rPr>
        <w:t>HOWARD, G. 2002. Water quality surveillance - a practical guide. Loughborough, UK.</w:t>
      </w:r>
    </w:p>
    <w:p w14:paraId="2378C053" w14:textId="77777777" w:rsidR="006F2649" w:rsidRPr="006F2649" w:rsidRDefault="006F2649" w:rsidP="006F2649">
      <w:pPr>
        <w:pStyle w:val="EndNoteBibliography"/>
        <w:spacing w:after="0"/>
        <w:ind w:left="720" w:hanging="720"/>
        <w:rPr>
          <w:noProof/>
        </w:rPr>
      </w:pPr>
      <w:r w:rsidRPr="006F2649">
        <w:rPr>
          <w:noProof/>
        </w:rPr>
        <w:t xml:space="preserve">IACUS, S. M., KING, G. &amp; PORRO, G. 2012. Causal Inference without Balance Checking: Coarsened Exact Matching. </w:t>
      </w:r>
      <w:r w:rsidRPr="006F2649">
        <w:rPr>
          <w:i/>
          <w:noProof/>
        </w:rPr>
        <w:t>Political Analysis,</w:t>
      </w:r>
      <w:r w:rsidRPr="006F2649">
        <w:rPr>
          <w:noProof/>
        </w:rPr>
        <w:t xml:space="preserve"> 20</w:t>
      </w:r>
      <w:r w:rsidRPr="006F2649">
        <w:rPr>
          <w:b/>
          <w:noProof/>
        </w:rPr>
        <w:t>,</w:t>
      </w:r>
      <w:r w:rsidRPr="006F2649">
        <w:rPr>
          <w:noProof/>
        </w:rPr>
        <w:t xml:space="preserve"> 1-24.</w:t>
      </w:r>
    </w:p>
    <w:p w14:paraId="292F03D6" w14:textId="77777777" w:rsidR="006F2649" w:rsidRPr="006F2649" w:rsidRDefault="006F2649" w:rsidP="006F2649">
      <w:pPr>
        <w:pStyle w:val="EndNoteBibliography"/>
        <w:spacing w:after="0"/>
        <w:ind w:left="720" w:hanging="720"/>
        <w:rPr>
          <w:noProof/>
        </w:rPr>
      </w:pPr>
      <w:r w:rsidRPr="006F2649">
        <w:rPr>
          <w:noProof/>
        </w:rPr>
        <w:t xml:space="preserve">KEMENDI, T. J. &amp; TUTUSAUS, M. 2018. The impact of pro-poor interventions on the performance indicators of a water utility: case studies of Nakuru and Kisumu. </w:t>
      </w:r>
      <w:r w:rsidRPr="006F2649">
        <w:rPr>
          <w:i/>
          <w:noProof/>
        </w:rPr>
        <w:t>Journal of Water, Sanitation and Hygiene for Development,</w:t>
      </w:r>
      <w:r w:rsidRPr="006F2649">
        <w:rPr>
          <w:noProof/>
        </w:rPr>
        <w:t xml:space="preserve"> 8</w:t>
      </w:r>
      <w:r w:rsidRPr="006F2649">
        <w:rPr>
          <w:b/>
          <w:noProof/>
        </w:rPr>
        <w:t>,</w:t>
      </w:r>
      <w:r w:rsidRPr="006F2649">
        <w:rPr>
          <w:noProof/>
        </w:rPr>
        <w:t xml:space="preserve"> 208-216.</w:t>
      </w:r>
    </w:p>
    <w:p w14:paraId="1E27128D" w14:textId="77777777" w:rsidR="006F2649" w:rsidRPr="006F2649" w:rsidRDefault="006F2649" w:rsidP="006F2649">
      <w:pPr>
        <w:pStyle w:val="EndNoteBibliography"/>
        <w:spacing w:after="0"/>
        <w:ind w:left="720" w:hanging="720"/>
        <w:rPr>
          <w:noProof/>
        </w:rPr>
      </w:pPr>
      <w:r w:rsidRPr="006F2649">
        <w:rPr>
          <w:noProof/>
        </w:rPr>
        <w:lastRenderedPageBreak/>
        <w:t>KENYA NATIONAL BUREAU OF STATISTICS 2019a. 2019 Kenya Housing and Population Census Volume II: Distribution of Population by Administrative Units. Nairobi.</w:t>
      </w:r>
    </w:p>
    <w:p w14:paraId="6FFA7E06" w14:textId="77777777" w:rsidR="006F2649" w:rsidRPr="006F2649" w:rsidRDefault="006F2649" w:rsidP="006F2649">
      <w:pPr>
        <w:pStyle w:val="EndNoteBibliography"/>
        <w:spacing w:after="0"/>
        <w:ind w:left="720" w:hanging="720"/>
        <w:rPr>
          <w:noProof/>
        </w:rPr>
      </w:pPr>
      <w:r w:rsidRPr="006F2649">
        <w:rPr>
          <w:noProof/>
        </w:rPr>
        <w:t>KENYA NATIONAL BUREAU OF STATISTICS 2019b. 2019 Population and Housing Census Vol. IV: distribution of population by socio-economic characteristics. Nairobi.</w:t>
      </w:r>
    </w:p>
    <w:p w14:paraId="7C5FF5F0" w14:textId="77777777" w:rsidR="006F2649" w:rsidRPr="006F2649" w:rsidRDefault="006F2649" w:rsidP="006F2649">
      <w:pPr>
        <w:pStyle w:val="EndNoteBibliography"/>
        <w:spacing w:after="0"/>
        <w:ind w:left="720" w:hanging="720"/>
        <w:rPr>
          <w:noProof/>
        </w:rPr>
      </w:pPr>
      <w:r w:rsidRPr="006F2649">
        <w:rPr>
          <w:noProof/>
        </w:rPr>
        <w:t xml:space="preserve">KIRBY, M. A., NAGEL, C. L., ROSA, G., IYAKAREMYE, L., ZAMBRANO, L. D. &amp; CLASEN, T. F. 2016. Faecal contamination of household drinking water in Rwanda: A national cross-sectional study. </w:t>
      </w:r>
      <w:r w:rsidRPr="006F2649">
        <w:rPr>
          <w:i/>
          <w:noProof/>
        </w:rPr>
        <w:t>Science of the Total Environment,</w:t>
      </w:r>
      <w:r w:rsidRPr="006F2649">
        <w:rPr>
          <w:noProof/>
        </w:rPr>
        <w:t xml:space="preserve"> 571</w:t>
      </w:r>
      <w:r w:rsidRPr="006F2649">
        <w:rPr>
          <w:b/>
          <w:noProof/>
        </w:rPr>
        <w:t>,</w:t>
      </w:r>
      <w:r w:rsidRPr="006F2649">
        <w:rPr>
          <w:noProof/>
        </w:rPr>
        <w:t xml:space="preserve"> 426-434.</w:t>
      </w:r>
    </w:p>
    <w:p w14:paraId="0B38011C" w14:textId="77777777" w:rsidR="006F2649" w:rsidRPr="006F2649" w:rsidRDefault="006F2649" w:rsidP="006F2649">
      <w:pPr>
        <w:pStyle w:val="EndNoteBibliography"/>
        <w:spacing w:after="0"/>
        <w:ind w:left="720" w:hanging="720"/>
        <w:rPr>
          <w:noProof/>
        </w:rPr>
      </w:pPr>
      <w:r w:rsidRPr="006F2649">
        <w:rPr>
          <w:noProof/>
        </w:rPr>
        <w:t>KISUMU WATER AND SANITATION COMPANY 2022. 2021 Annual Report and Financial Statements. Kisumu, Kenya.</w:t>
      </w:r>
    </w:p>
    <w:p w14:paraId="3132C436" w14:textId="77777777" w:rsidR="006F2649" w:rsidRPr="006F2649" w:rsidRDefault="006F2649" w:rsidP="006F2649">
      <w:pPr>
        <w:pStyle w:val="EndNoteBibliography"/>
        <w:spacing w:after="0"/>
        <w:ind w:left="720" w:hanging="720"/>
        <w:rPr>
          <w:noProof/>
        </w:rPr>
      </w:pPr>
      <w:r w:rsidRPr="006F2649">
        <w:rPr>
          <w:noProof/>
        </w:rPr>
        <w:t>KISUMU WATER AND SEWERAGE COMPANY 2018. Annual Report and Financial Statements, June 2017. Kisumu.</w:t>
      </w:r>
    </w:p>
    <w:p w14:paraId="6346BFBD" w14:textId="77777777" w:rsidR="006F2649" w:rsidRPr="006F2649" w:rsidRDefault="006F2649" w:rsidP="006F2649">
      <w:pPr>
        <w:pStyle w:val="EndNoteBibliography"/>
        <w:spacing w:after="0"/>
        <w:ind w:left="720" w:hanging="720"/>
        <w:rPr>
          <w:noProof/>
        </w:rPr>
      </w:pPr>
      <w:r w:rsidRPr="006F2649">
        <w:rPr>
          <w:noProof/>
        </w:rPr>
        <w:t xml:space="preserve">KUMPEL, E. &amp; NELSON, K. L. 2013. Comparing microbial water quality in an intermittent and continuous piped water supply. </w:t>
      </w:r>
      <w:r w:rsidRPr="006F2649">
        <w:rPr>
          <w:i/>
          <w:noProof/>
        </w:rPr>
        <w:t>Water Research,</w:t>
      </w:r>
      <w:r w:rsidRPr="006F2649">
        <w:rPr>
          <w:noProof/>
        </w:rPr>
        <w:t xml:space="preserve"> 47</w:t>
      </w:r>
      <w:r w:rsidRPr="006F2649">
        <w:rPr>
          <w:b/>
          <w:noProof/>
        </w:rPr>
        <w:t>,</w:t>
      </w:r>
      <w:r w:rsidRPr="006F2649">
        <w:rPr>
          <w:noProof/>
        </w:rPr>
        <w:t xml:space="preserve"> 5176-5188.</w:t>
      </w:r>
    </w:p>
    <w:p w14:paraId="78BD328B" w14:textId="77777777" w:rsidR="006F2649" w:rsidRPr="006F2649" w:rsidRDefault="006F2649" w:rsidP="006F2649">
      <w:pPr>
        <w:pStyle w:val="EndNoteBibliography"/>
        <w:spacing w:after="0"/>
        <w:ind w:left="720" w:hanging="720"/>
        <w:rPr>
          <w:noProof/>
        </w:rPr>
      </w:pPr>
      <w:r w:rsidRPr="006F2649">
        <w:rPr>
          <w:noProof/>
        </w:rPr>
        <w:t xml:space="preserve">MATSINHE, N. P., JUÍZO, D., MACHEVE, B. &amp; SANTOS, C. D. 2008. Regulation of formal and informal water service providers in peri-urban areas of Maputo, Mozambique. </w:t>
      </w:r>
      <w:r w:rsidRPr="006F2649">
        <w:rPr>
          <w:i/>
          <w:noProof/>
        </w:rPr>
        <w:t>Physics and Chemistry of the Earth, Parts A/B/C,</w:t>
      </w:r>
      <w:r w:rsidRPr="006F2649">
        <w:rPr>
          <w:noProof/>
        </w:rPr>
        <w:t xml:space="preserve"> 33</w:t>
      </w:r>
      <w:r w:rsidRPr="006F2649">
        <w:rPr>
          <w:b/>
          <w:noProof/>
        </w:rPr>
        <w:t>,</w:t>
      </w:r>
      <w:r w:rsidRPr="006F2649">
        <w:rPr>
          <w:noProof/>
        </w:rPr>
        <w:t xml:space="preserve"> 841-849.</w:t>
      </w:r>
    </w:p>
    <w:p w14:paraId="4C3ED41A" w14:textId="77777777" w:rsidR="006F2649" w:rsidRPr="006F2649" w:rsidRDefault="006F2649" w:rsidP="006F2649">
      <w:pPr>
        <w:pStyle w:val="EndNoteBibliography"/>
        <w:spacing w:after="0"/>
        <w:ind w:left="720" w:hanging="720"/>
        <w:rPr>
          <w:noProof/>
        </w:rPr>
      </w:pPr>
      <w:r w:rsidRPr="006F2649">
        <w:rPr>
          <w:noProof/>
        </w:rPr>
        <w:t xml:space="preserve">MUTONO, N., WRIGHT, J., MUTEMBEI, H. &amp; THUMBI, S. M. 2022. Spatio-temporal patterns of domestic water distribution, consumption and sufficiency: Neighbourhood inequalities in Nairobi, Kenya. </w:t>
      </w:r>
      <w:r w:rsidRPr="006F2649">
        <w:rPr>
          <w:i/>
          <w:noProof/>
        </w:rPr>
        <w:t>Habitat International,</w:t>
      </w:r>
      <w:r w:rsidRPr="006F2649">
        <w:rPr>
          <w:noProof/>
        </w:rPr>
        <w:t xml:space="preserve"> 119</w:t>
      </w:r>
      <w:r w:rsidRPr="006F2649">
        <w:rPr>
          <w:b/>
          <w:noProof/>
        </w:rPr>
        <w:t>,</w:t>
      </w:r>
      <w:r w:rsidRPr="006F2649">
        <w:rPr>
          <w:noProof/>
        </w:rPr>
        <w:t xml:space="preserve"> 102476.</w:t>
      </w:r>
    </w:p>
    <w:p w14:paraId="04434639" w14:textId="77777777" w:rsidR="006F2649" w:rsidRPr="006F2649" w:rsidRDefault="006F2649" w:rsidP="006F2649">
      <w:pPr>
        <w:pStyle w:val="EndNoteBibliography"/>
        <w:spacing w:after="0"/>
        <w:ind w:left="720" w:hanging="720"/>
        <w:rPr>
          <w:noProof/>
        </w:rPr>
      </w:pPr>
      <w:r w:rsidRPr="006F2649">
        <w:rPr>
          <w:noProof/>
        </w:rPr>
        <w:t xml:space="preserve">NJIRU, C. 2004. Utility-small water enterprise partnerships: serving informal urban settlements in Africa. </w:t>
      </w:r>
      <w:r w:rsidRPr="006F2649">
        <w:rPr>
          <w:i/>
          <w:noProof/>
        </w:rPr>
        <w:t>Water Policy,</w:t>
      </w:r>
      <w:r w:rsidRPr="006F2649">
        <w:rPr>
          <w:noProof/>
        </w:rPr>
        <w:t xml:space="preserve"> 6</w:t>
      </w:r>
      <w:r w:rsidRPr="006F2649">
        <w:rPr>
          <w:b/>
          <w:noProof/>
        </w:rPr>
        <w:t>,</w:t>
      </w:r>
      <w:r w:rsidRPr="006F2649">
        <w:rPr>
          <w:noProof/>
        </w:rPr>
        <w:t xml:space="preserve"> 443-452.</w:t>
      </w:r>
    </w:p>
    <w:p w14:paraId="4B669BE1" w14:textId="77777777" w:rsidR="006F2649" w:rsidRPr="006F2649" w:rsidRDefault="006F2649" w:rsidP="006F2649">
      <w:pPr>
        <w:pStyle w:val="EndNoteBibliography"/>
        <w:spacing w:after="0"/>
        <w:ind w:left="720" w:hanging="720"/>
        <w:rPr>
          <w:noProof/>
        </w:rPr>
      </w:pPr>
      <w:r w:rsidRPr="006F2649">
        <w:rPr>
          <w:noProof/>
        </w:rPr>
        <w:t xml:space="preserve">NZENGYA, D. M. 2015. Exploring the challenges and opportunities for master operators and water kiosks under Delegated Management Model (DMM): A study in Lake Victoria region, Kenya. </w:t>
      </w:r>
      <w:r w:rsidRPr="006F2649">
        <w:rPr>
          <w:i/>
          <w:noProof/>
        </w:rPr>
        <w:t>Cities,</w:t>
      </w:r>
      <w:r w:rsidRPr="006F2649">
        <w:rPr>
          <w:noProof/>
        </w:rPr>
        <w:t xml:space="preserve"> 46</w:t>
      </w:r>
      <w:r w:rsidRPr="006F2649">
        <w:rPr>
          <w:b/>
          <w:noProof/>
        </w:rPr>
        <w:t>,</w:t>
      </w:r>
      <w:r w:rsidRPr="006F2649">
        <w:rPr>
          <w:noProof/>
        </w:rPr>
        <w:t xml:space="preserve"> 35-43.</w:t>
      </w:r>
    </w:p>
    <w:p w14:paraId="7C7E6BD9" w14:textId="77777777" w:rsidR="006F2649" w:rsidRPr="006F2649" w:rsidRDefault="006F2649" w:rsidP="006F2649">
      <w:pPr>
        <w:pStyle w:val="EndNoteBibliography"/>
        <w:spacing w:after="0"/>
        <w:ind w:left="720" w:hanging="720"/>
        <w:rPr>
          <w:noProof/>
        </w:rPr>
      </w:pPr>
      <w:r w:rsidRPr="006F2649">
        <w:rPr>
          <w:noProof/>
        </w:rPr>
        <w:t xml:space="preserve">NZENGYA, D. M. 2017. Improving water service to the urban poor through delegated management: Lessons from the city of Kisumu, Kenya. </w:t>
      </w:r>
      <w:r w:rsidRPr="006F2649">
        <w:rPr>
          <w:i/>
          <w:noProof/>
        </w:rPr>
        <w:t>Development Policy Review,</w:t>
      </w:r>
      <w:r w:rsidRPr="006F2649">
        <w:rPr>
          <w:noProof/>
        </w:rPr>
        <w:t xml:space="preserve"> 36</w:t>
      </w:r>
      <w:r w:rsidRPr="006F2649">
        <w:rPr>
          <w:b/>
          <w:noProof/>
        </w:rPr>
        <w:t>,</w:t>
      </w:r>
      <w:r w:rsidRPr="006F2649">
        <w:rPr>
          <w:noProof/>
        </w:rPr>
        <w:t xml:space="preserve"> 190-202.</w:t>
      </w:r>
    </w:p>
    <w:p w14:paraId="6FEF4FF8" w14:textId="77777777" w:rsidR="006F2649" w:rsidRPr="006F2649" w:rsidRDefault="006F2649" w:rsidP="006F2649">
      <w:pPr>
        <w:pStyle w:val="EndNoteBibliography"/>
        <w:spacing w:after="0"/>
        <w:ind w:left="720" w:hanging="720"/>
        <w:rPr>
          <w:noProof/>
        </w:rPr>
      </w:pPr>
      <w:r w:rsidRPr="006F2649">
        <w:rPr>
          <w:noProof/>
        </w:rPr>
        <w:t xml:space="preserve">OKOTTO-OKOTTO, J., OKOTTO, L. G., PRICE, H. D., PEDLEY, S. &amp; WRIGHT, J. 2015. A longitudinal study of long-term change in contamination hazards and shallow well quality in two neighbourhoods of Kisumu, Kenya </w:t>
      </w:r>
      <w:r w:rsidRPr="006F2649">
        <w:rPr>
          <w:i/>
          <w:noProof/>
        </w:rPr>
        <w:t>International Journal of Environmental Research and Public Health,</w:t>
      </w:r>
      <w:r w:rsidRPr="006F2649">
        <w:rPr>
          <w:noProof/>
        </w:rPr>
        <w:t xml:space="preserve"> 12</w:t>
      </w:r>
      <w:r w:rsidRPr="006F2649">
        <w:rPr>
          <w:b/>
          <w:noProof/>
        </w:rPr>
        <w:t>,</w:t>
      </w:r>
      <w:r w:rsidRPr="006F2649">
        <w:rPr>
          <w:noProof/>
        </w:rPr>
        <w:t xml:space="preserve"> 4275-4291.</w:t>
      </w:r>
    </w:p>
    <w:p w14:paraId="33C1242B" w14:textId="77777777" w:rsidR="006F2649" w:rsidRPr="006F2649" w:rsidRDefault="006F2649" w:rsidP="006F2649">
      <w:pPr>
        <w:pStyle w:val="EndNoteBibliography"/>
        <w:spacing w:after="0"/>
        <w:ind w:left="720" w:hanging="720"/>
        <w:rPr>
          <w:noProof/>
        </w:rPr>
      </w:pPr>
      <w:r w:rsidRPr="006F2649">
        <w:rPr>
          <w:noProof/>
        </w:rPr>
        <w:t xml:space="preserve">OKOTTO, L., OKOTTO-OKOTTO, J., PRICE, H., PEDLEY, S. &amp; WRIGHT, J. 2015. Socio-economic aspects of domestic groundwater consumption, vending and use in Kisumu, Kenya. </w:t>
      </w:r>
      <w:r w:rsidRPr="006F2649">
        <w:rPr>
          <w:i/>
          <w:noProof/>
        </w:rPr>
        <w:t>Applied Geography,</w:t>
      </w:r>
      <w:r w:rsidRPr="006F2649">
        <w:rPr>
          <w:noProof/>
        </w:rPr>
        <w:t xml:space="preserve"> 58</w:t>
      </w:r>
      <w:r w:rsidRPr="006F2649">
        <w:rPr>
          <w:b/>
          <w:noProof/>
        </w:rPr>
        <w:t>,</w:t>
      </w:r>
      <w:r w:rsidRPr="006F2649">
        <w:rPr>
          <w:noProof/>
        </w:rPr>
        <w:t xml:space="preserve"> 189-197.</w:t>
      </w:r>
    </w:p>
    <w:p w14:paraId="4D6DDB06" w14:textId="77777777" w:rsidR="006F2649" w:rsidRPr="006F2649" w:rsidRDefault="006F2649" w:rsidP="006F2649">
      <w:pPr>
        <w:pStyle w:val="EndNoteBibliography"/>
        <w:spacing w:after="0"/>
        <w:ind w:left="720" w:hanging="720"/>
        <w:rPr>
          <w:i/>
          <w:noProof/>
        </w:rPr>
      </w:pPr>
      <w:r w:rsidRPr="006F2649">
        <w:rPr>
          <w:noProof/>
        </w:rPr>
        <w:t xml:space="preserve">OKOTTO, L. G. O. 2010. </w:t>
      </w:r>
      <w:r w:rsidRPr="006F2649">
        <w:rPr>
          <w:i/>
          <w:noProof/>
        </w:rPr>
        <w:t>Independent and small scale urban water providers in Kenya and Ethiopia.</w:t>
      </w:r>
    </w:p>
    <w:p w14:paraId="448AA3D7" w14:textId="77777777" w:rsidR="006F2649" w:rsidRPr="006F2649" w:rsidRDefault="006F2649" w:rsidP="006F2649">
      <w:pPr>
        <w:pStyle w:val="EndNoteBibliography"/>
        <w:spacing w:after="0"/>
        <w:ind w:left="720" w:hanging="720"/>
        <w:rPr>
          <w:noProof/>
        </w:rPr>
      </w:pPr>
      <w:r w:rsidRPr="006F2649">
        <w:rPr>
          <w:noProof/>
        </w:rPr>
        <w:t xml:space="preserve">OPISA, S., ODIERE, M. R., JURA, W. G. Z. O., KARANJA, D. M. S. &amp; MWINZI, P. N. M. 2012. Faecal contamination of public water sources in informal settlements of Kisumu City, western Kenya. </w:t>
      </w:r>
      <w:r w:rsidRPr="006F2649">
        <w:rPr>
          <w:i/>
          <w:noProof/>
        </w:rPr>
        <w:t>Water Science and Technology,</w:t>
      </w:r>
      <w:r w:rsidRPr="006F2649">
        <w:rPr>
          <w:noProof/>
        </w:rPr>
        <w:t xml:space="preserve"> 66</w:t>
      </w:r>
      <w:r w:rsidRPr="006F2649">
        <w:rPr>
          <w:b/>
          <w:noProof/>
        </w:rPr>
        <w:t>,</w:t>
      </w:r>
      <w:r w:rsidRPr="006F2649">
        <w:rPr>
          <w:noProof/>
        </w:rPr>
        <w:t xml:space="preserve"> 2674-2681.</w:t>
      </w:r>
    </w:p>
    <w:p w14:paraId="109C09A1" w14:textId="77777777" w:rsidR="006F2649" w:rsidRPr="006F2649" w:rsidRDefault="006F2649" w:rsidP="006F2649">
      <w:pPr>
        <w:pStyle w:val="EndNoteBibliography"/>
        <w:spacing w:after="0"/>
        <w:ind w:left="720" w:hanging="720"/>
        <w:rPr>
          <w:noProof/>
        </w:rPr>
      </w:pPr>
      <w:r w:rsidRPr="006F2649">
        <w:rPr>
          <w:noProof/>
        </w:rPr>
        <w:t>QGIS.ORG 2025. QGIS 3.34. Geographic Information System Developers Manual. QGIS Association.</w:t>
      </w:r>
    </w:p>
    <w:p w14:paraId="62C79081" w14:textId="77777777" w:rsidR="006F2649" w:rsidRPr="006F2649" w:rsidRDefault="006F2649" w:rsidP="006F2649">
      <w:pPr>
        <w:pStyle w:val="EndNoteBibliography"/>
        <w:spacing w:after="0"/>
        <w:ind w:left="720" w:hanging="720"/>
        <w:rPr>
          <w:noProof/>
        </w:rPr>
      </w:pPr>
      <w:r w:rsidRPr="006F2649">
        <w:rPr>
          <w:noProof/>
        </w:rPr>
        <w:t xml:space="preserve">RAY, I. &amp; SMITH, K. R. 2021. Towards safe drinking water and clean cooking for all. </w:t>
      </w:r>
      <w:r w:rsidRPr="006F2649">
        <w:rPr>
          <w:i/>
          <w:noProof/>
        </w:rPr>
        <w:t>The Lancet Global Health,</w:t>
      </w:r>
      <w:r w:rsidRPr="006F2649">
        <w:rPr>
          <w:noProof/>
        </w:rPr>
        <w:t xml:space="preserve"> 9</w:t>
      </w:r>
      <w:r w:rsidRPr="006F2649">
        <w:rPr>
          <w:b/>
          <w:noProof/>
        </w:rPr>
        <w:t>,</w:t>
      </w:r>
      <w:r w:rsidRPr="006F2649">
        <w:rPr>
          <w:noProof/>
        </w:rPr>
        <w:t xml:space="preserve"> e361-e365.</w:t>
      </w:r>
    </w:p>
    <w:p w14:paraId="3309E07F" w14:textId="77777777" w:rsidR="006F2649" w:rsidRPr="006F2649" w:rsidRDefault="006F2649" w:rsidP="006F2649">
      <w:pPr>
        <w:pStyle w:val="EndNoteBibliography"/>
        <w:spacing w:after="0"/>
        <w:ind w:left="720" w:hanging="720"/>
        <w:rPr>
          <w:noProof/>
        </w:rPr>
      </w:pPr>
      <w:r w:rsidRPr="006F2649">
        <w:rPr>
          <w:noProof/>
        </w:rPr>
        <w:t xml:space="preserve">SCHWARTZ, K. &amp; SANGA, A. 2010. Partnerships between utilities and small-scale providers: Delegated management in Kisumu, Kenya. </w:t>
      </w:r>
      <w:r w:rsidRPr="006F2649">
        <w:rPr>
          <w:i/>
          <w:noProof/>
        </w:rPr>
        <w:t>Physics and Chemistry of the Earth,</w:t>
      </w:r>
      <w:r w:rsidRPr="006F2649">
        <w:rPr>
          <w:noProof/>
        </w:rPr>
        <w:t xml:space="preserve"> 35</w:t>
      </w:r>
      <w:r w:rsidRPr="006F2649">
        <w:rPr>
          <w:b/>
          <w:noProof/>
        </w:rPr>
        <w:t>,</w:t>
      </w:r>
      <w:r w:rsidRPr="006F2649">
        <w:rPr>
          <w:noProof/>
        </w:rPr>
        <w:t xml:space="preserve"> 765-771.</w:t>
      </w:r>
    </w:p>
    <w:p w14:paraId="2D203C84" w14:textId="77777777" w:rsidR="006F2649" w:rsidRPr="006F2649" w:rsidRDefault="006F2649" w:rsidP="006F2649">
      <w:pPr>
        <w:pStyle w:val="EndNoteBibliography"/>
        <w:spacing w:after="0"/>
        <w:ind w:left="720" w:hanging="720"/>
        <w:rPr>
          <w:noProof/>
        </w:rPr>
      </w:pPr>
      <w:r w:rsidRPr="006F2649">
        <w:rPr>
          <w:noProof/>
        </w:rPr>
        <w:t xml:space="preserve">SHIELDS, K. F., BAIN, R. E. S., CRONK, R., WRIGHT, J. A. &amp; BARTRAM, J. 2015. Association of Supply Type with Fecal Contamination of Source Water and Household Stored Drinking Water in Developing Countries: A Bivariate Meta-analysis. </w:t>
      </w:r>
      <w:r w:rsidRPr="006F2649">
        <w:rPr>
          <w:i/>
          <w:noProof/>
        </w:rPr>
        <w:t>Environmental health perspectives,</w:t>
      </w:r>
      <w:r w:rsidRPr="006F2649">
        <w:rPr>
          <w:noProof/>
        </w:rPr>
        <w:t xml:space="preserve"> 123</w:t>
      </w:r>
      <w:r w:rsidRPr="006F2649">
        <w:rPr>
          <w:b/>
          <w:noProof/>
        </w:rPr>
        <w:t>,</w:t>
      </w:r>
      <w:r w:rsidRPr="006F2649">
        <w:rPr>
          <w:noProof/>
        </w:rPr>
        <w:t xml:space="preserve"> 1222-1231.</w:t>
      </w:r>
    </w:p>
    <w:p w14:paraId="2F71A500" w14:textId="77777777" w:rsidR="006F2649" w:rsidRPr="006F2649" w:rsidRDefault="006F2649" w:rsidP="006F2649">
      <w:pPr>
        <w:pStyle w:val="EndNoteBibliography"/>
        <w:spacing w:after="0"/>
        <w:ind w:left="720" w:hanging="720"/>
        <w:rPr>
          <w:noProof/>
        </w:rPr>
      </w:pPr>
      <w:r w:rsidRPr="006F2649">
        <w:rPr>
          <w:noProof/>
        </w:rPr>
        <w:t>TRICHE, T., BEETE, N. &amp; MARTINS, F. 2009. Delegated management of urban water supply services in Mozambique. Washington, D.C.</w:t>
      </w:r>
    </w:p>
    <w:p w14:paraId="330ADD60" w14:textId="77777777" w:rsidR="006F2649" w:rsidRPr="006F2649" w:rsidRDefault="006F2649" w:rsidP="006F2649">
      <w:pPr>
        <w:pStyle w:val="EndNoteBibliography"/>
        <w:spacing w:after="0"/>
        <w:ind w:left="720" w:hanging="720"/>
        <w:rPr>
          <w:noProof/>
        </w:rPr>
      </w:pPr>
      <w:r w:rsidRPr="006F2649">
        <w:rPr>
          <w:noProof/>
        </w:rPr>
        <w:t xml:space="preserve">UMAR, F., AMOAH, J., ASAMOAH, M., DZODZOMENYO, M., IGWENAGU, C., OKOTTO, L.-G., OKOTTO-OKOTTO, J., SHAW, P. &amp; WRIGHT, J. 2023. On the potential of Google Street View for </w:t>
      </w:r>
      <w:r w:rsidRPr="006F2649">
        <w:rPr>
          <w:noProof/>
        </w:rPr>
        <w:lastRenderedPageBreak/>
        <w:t xml:space="preserve">environmental waste quantification in urban Africa: An assessment of bias in spatial coverage. </w:t>
      </w:r>
      <w:r w:rsidRPr="006F2649">
        <w:rPr>
          <w:i/>
          <w:noProof/>
        </w:rPr>
        <w:t>Sustainable Environment,</w:t>
      </w:r>
      <w:r w:rsidRPr="006F2649">
        <w:rPr>
          <w:noProof/>
        </w:rPr>
        <w:t xml:space="preserve"> 9</w:t>
      </w:r>
      <w:r w:rsidRPr="006F2649">
        <w:rPr>
          <w:b/>
          <w:noProof/>
        </w:rPr>
        <w:t>,</w:t>
      </w:r>
      <w:r w:rsidRPr="006F2649">
        <w:rPr>
          <w:noProof/>
        </w:rPr>
        <w:t xml:space="preserve"> 2251799.</w:t>
      </w:r>
    </w:p>
    <w:p w14:paraId="795DDDE4" w14:textId="77777777" w:rsidR="006F2649" w:rsidRPr="006F2649" w:rsidRDefault="006F2649" w:rsidP="006F2649">
      <w:pPr>
        <w:pStyle w:val="EndNoteBibliography"/>
        <w:spacing w:after="0"/>
        <w:ind w:left="720" w:hanging="720"/>
        <w:rPr>
          <w:noProof/>
        </w:rPr>
      </w:pPr>
      <w:r w:rsidRPr="006F2649">
        <w:rPr>
          <w:noProof/>
        </w:rPr>
        <w:t>UNICEF &amp; WHO 2023. Progress on household drinking water, sanitation and hygiene 2000-2022: special focus on gender. New York.</w:t>
      </w:r>
    </w:p>
    <w:p w14:paraId="4F1C11E8" w14:textId="7197C4A2" w:rsidR="006F2649" w:rsidRPr="006F2649" w:rsidRDefault="006F2649" w:rsidP="006F2649">
      <w:pPr>
        <w:pStyle w:val="EndNoteBibliography"/>
        <w:spacing w:after="0"/>
        <w:ind w:left="720" w:hanging="720"/>
        <w:rPr>
          <w:noProof/>
        </w:rPr>
      </w:pPr>
      <w:r w:rsidRPr="006F2649">
        <w:rPr>
          <w:noProof/>
        </w:rPr>
        <w:t xml:space="preserve">UNICEF/WHO JOINT MONITORING PROGRAM. 2023. </w:t>
      </w:r>
      <w:r w:rsidRPr="006F2649">
        <w:rPr>
          <w:i/>
          <w:noProof/>
        </w:rPr>
        <w:t xml:space="preserve">Household Data on Water Sanitation and Hygiene (WASH) </w:t>
      </w:r>
      <w:r w:rsidRPr="006F2649">
        <w:rPr>
          <w:noProof/>
        </w:rPr>
        <w:t xml:space="preserve">[Online]. New York: UNICEF. Available: </w:t>
      </w:r>
      <w:hyperlink r:id="rId21" w:history="1">
        <w:r w:rsidRPr="006F2649">
          <w:rPr>
            <w:rStyle w:val="Hyperlink"/>
            <w:noProof/>
          </w:rPr>
          <w:t>https://washdata.org/data/household</w:t>
        </w:r>
      </w:hyperlink>
      <w:r w:rsidRPr="006F2649">
        <w:rPr>
          <w:noProof/>
        </w:rPr>
        <w:t xml:space="preserve"> [Accessed 1/07/2023 2023].</w:t>
      </w:r>
    </w:p>
    <w:p w14:paraId="34E84856" w14:textId="39823A74" w:rsidR="006F2649" w:rsidRPr="006F2649" w:rsidRDefault="006F2649" w:rsidP="006F2649">
      <w:pPr>
        <w:pStyle w:val="EndNoteBibliography"/>
        <w:spacing w:after="0"/>
        <w:ind w:left="720" w:hanging="720"/>
        <w:rPr>
          <w:noProof/>
        </w:rPr>
      </w:pPr>
      <w:r w:rsidRPr="006F2649">
        <w:rPr>
          <w:noProof/>
        </w:rPr>
        <w:t xml:space="preserve">UNITED NATIONS. 2024. </w:t>
      </w:r>
      <w:r w:rsidRPr="006F2649">
        <w:rPr>
          <w:i/>
          <w:noProof/>
        </w:rPr>
        <w:t xml:space="preserve">Sustainable Development Goals Knowledge Platform </w:t>
      </w:r>
      <w:r w:rsidRPr="006F2649">
        <w:rPr>
          <w:noProof/>
        </w:rPr>
        <w:t xml:space="preserve">[Online]. Geneva: United Nations. Available: </w:t>
      </w:r>
      <w:hyperlink r:id="rId22" w:history="1">
        <w:r w:rsidRPr="006F2649">
          <w:rPr>
            <w:rStyle w:val="Hyperlink"/>
            <w:noProof/>
          </w:rPr>
          <w:t>https://sustainabledevelopment.un.org/sdg6</w:t>
        </w:r>
      </w:hyperlink>
      <w:r w:rsidRPr="006F2649">
        <w:rPr>
          <w:noProof/>
        </w:rPr>
        <w:t xml:space="preserve"> [Accessed 3/12/2024].</w:t>
      </w:r>
    </w:p>
    <w:p w14:paraId="05B82007" w14:textId="77777777" w:rsidR="006F2649" w:rsidRPr="006F2649" w:rsidRDefault="006F2649" w:rsidP="006F2649">
      <w:pPr>
        <w:pStyle w:val="EndNoteBibliography"/>
        <w:spacing w:after="0"/>
        <w:ind w:left="720" w:hanging="720"/>
        <w:rPr>
          <w:noProof/>
        </w:rPr>
      </w:pPr>
      <w:r w:rsidRPr="006F2649">
        <w:rPr>
          <w:noProof/>
        </w:rPr>
        <w:t>WATER SERVICES REGULATORY BOARD 2021. Kisumu Water and Sanitation Company: Approved Tariff Structure for the Period 2021/22 to 2024/25. Nairobi: WASREB.</w:t>
      </w:r>
    </w:p>
    <w:p w14:paraId="68AB9F75" w14:textId="77777777" w:rsidR="006F2649" w:rsidRPr="006F2649" w:rsidRDefault="006F2649" w:rsidP="006F2649">
      <w:pPr>
        <w:pStyle w:val="EndNoteBibliography"/>
        <w:spacing w:after="0"/>
        <w:ind w:left="720" w:hanging="720"/>
        <w:rPr>
          <w:noProof/>
        </w:rPr>
      </w:pPr>
      <w:r w:rsidRPr="006F2649">
        <w:rPr>
          <w:noProof/>
        </w:rPr>
        <w:t xml:space="preserve">WILSON, R. E., STOIANOV, I. &amp; O’HARE, D. 2019. Continuous Chlorine Detection in Drinking Water and a Review of New Detection Methods. </w:t>
      </w:r>
      <w:r w:rsidRPr="006F2649">
        <w:rPr>
          <w:i/>
          <w:noProof/>
        </w:rPr>
        <w:t>Johnson Matthey Technology Review,</w:t>
      </w:r>
      <w:r w:rsidRPr="006F2649">
        <w:rPr>
          <w:noProof/>
        </w:rPr>
        <w:t xml:space="preserve"> 63</w:t>
      </w:r>
      <w:r w:rsidRPr="006F2649">
        <w:rPr>
          <w:b/>
          <w:noProof/>
        </w:rPr>
        <w:t>,</w:t>
      </w:r>
      <w:r w:rsidRPr="006F2649">
        <w:rPr>
          <w:noProof/>
        </w:rPr>
        <w:t xml:space="preserve"> 103-118.</w:t>
      </w:r>
    </w:p>
    <w:p w14:paraId="7AA6AE34" w14:textId="77777777" w:rsidR="006F2649" w:rsidRPr="006F2649" w:rsidRDefault="006F2649" w:rsidP="006F2649">
      <w:pPr>
        <w:pStyle w:val="EndNoteBibliography"/>
        <w:spacing w:after="0"/>
        <w:ind w:left="720" w:hanging="720"/>
        <w:rPr>
          <w:noProof/>
        </w:rPr>
      </w:pPr>
      <w:r w:rsidRPr="006F2649">
        <w:rPr>
          <w:noProof/>
        </w:rPr>
        <w:t>WORLD BANK 2009. Improving water utility services through delegated management: lessons from the utility and small-scale providers in Kisumu, Kenya. Nairobi.</w:t>
      </w:r>
    </w:p>
    <w:p w14:paraId="6B684FB6" w14:textId="4565B918" w:rsidR="006F2649" w:rsidRPr="006F2649" w:rsidRDefault="006F2649" w:rsidP="006F2649">
      <w:pPr>
        <w:pStyle w:val="EndNoteBibliography"/>
        <w:spacing w:after="0"/>
        <w:ind w:left="720" w:hanging="720"/>
        <w:rPr>
          <w:noProof/>
        </w:rPr>
      </w:pPr>
      <w:r w:rsidRPr="006F2649">
        <w:rPr>
          <w:noProof/>
        </w:rPr>
        <w:t>WORLDPOP, U. O. S. 2013. Kenya 100m Population. Alpha version 2010 and 2015 estimates of numbers of people per grid square, with national totals adjusted to match UN population division estimates (</w:t>
      </w:r>
      <w:hyperlink r:id="rId23" w:history="1">
        <w:r w:rsidRPr="006F2649">
          <w:rPr>
            <w:rStyle w:val="Hyperlink"/>
            <w:noProof/>
          </w:rPr>
          <w:t>http://esa.un.org/wpp/</w:t>
        </w:r>
      </w:hyperlink>
      <w:r w:rsidRPr="006F2649">
        <w:rPr>
          <w:noProof/>
        </w:rPr>
        <w:t xml:space="preserve">) and remaining unadjusted. </w:t>
      </w:r>
      <w:r w:rsidRPr="006F2649">
        <w:rPr>
          <w:i/>
          <w:noProof/>
        </w:rPr>
        <w:t>In:</w:t>
      </w:r>
      <w:r w:rsidRPr="006F2649">
        <w:rPr>
          <w:noProof/>
        </w:rPr>
        <w:t xml:space="preserve"> WORLDPOP, U. O. S. (ed.) alpha ed. Southampton, UK: University of Southampton.</w:t>
      </w:r>
    </w:p>
    <w:p w14:paraId="6E8E66B6" w14:textId="77777777" w:rsidR="006F2649" w:rsidRPr="006F2649" w:rsidRDefault="006F2649" w:rsidP="006F2649">
      <w:pPr>
        <w:pStyle w:val="EndNoteBibliography"/>
        <w:ind w:left="720" w:hanging="720"/>
        <w:rPr>
          <w:noProof/>
        </w:rPr>
      </w:pPr>
      <w:r w:rsidRPr="006F2649">
        <w:rPr>
          <w:noProof/>
        </w:rPr>
        <w:t xml:space="preserve">WRIGHT, J., GUNDRY, S. &amp; CONROY, R. 2004. Household drinking water in developing countries: a systematic review of microbiological contamination between source and point-of-use. </w:t>
      </w:r>
      <w:r w:rsidRPr="006F2649">
        <w:rPr>
          <w:i/>
          <w:noProof/>
        </w:rPr>
        <w:t>Tropical Medicine &amp; International Health,</w:t>
      </w:r>
      <w:r w:rsidRPr="006F2649">
        <w:rPr>
          <w:noProof/>
        </w:rPr>
        <w:t xml:space="preserve"> 9</w:t>
      </w:r>
      <w:r w:rsidRPr="006F2649">
        <w:rPr>
          <w:b/>
          <w:noProof/>
        </w:rPr>
        <w:t>,</w:t>
      </w:r>
      <w:r w:rsidRPr="006F2649">
        <w:rPr>
          <w:noProof/>
        </w:rPr>
        <w:t xml:space="preserve"> 106-117.</w:t>
      </w:r>
    </w:p>
    <w:p w14:paraId="216F4D9B" w14:textId="396EE686" w:rsidR="000B34C2" w:rsidRDefault="00A73193">
      <w:pPr>
        <w:pStyle w:val="ListParagraph"/>
      </w:pPr>
      <w:r>
        <w:fldChar w:fldCharType="end"/>
      </w:r>
    </w:p>
    <w:sectPr w:rsidR="000B34C2" w:rsidSect="00A97C90">
      <w:footerReference w:type="defaul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B0B1" w14:textId="77777777" w:rsidR="00EE7DBF" w:rsidRDefault="00EE7DBF">
      <w:pPr>
        <w:spacing w:line="240" w:lineRule="auto"/>
      </w:pPr>
      <w:r>
        <w:separator/>
      </w:r>
    </w:p>
  </w:endnote>
  <w:endnote w:type="continuationSeparator" w:id="0">
    <w:p w14:paraId="5C56A766" w14:textId="77777777" w:rsidR="00EE7DBF" w:rsidRDefault="00EE7DBF">
      <w:pPr>
        <w:spacing w:line="240" w:lineRule="auto"/>
      </w:pPr>
      <w:r>
        <w:continuationSeparator/>
      </w:r>
    </w:p>
  </w:endnote>
  <w:endnote w:type="continuationNotice" w:id="1">
    <w:p w14:paraId="374593A5" w14:textId="77777777" w:rsidR="00EE7DBF" w:rsidRDefault="00EE7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6517" w14:textId="175CEEF6" w:rsidR="0018494F" w:rsidRDefault="0018494F">
    <w:pPr>
      <w:pStyle w:val="Footer"/>
      <w:jc w:val="center"/>
    </w:pPr>
    <w:r>
      <w:fldChar w:fldCharType="begin"/>
    </w:r>
    <w:r>
      <w:instrText xml:space="preserve"> PAGE   \* MERGEFORMAT </w:instrText>
    </w:r>
    <w:r>
      <w:fldChar w:fldCharType="separate"/>
    </w:r>
    <w:r w:rsidR="00351A69">
      <w:rPr>
        <w:noProof/>
      </w:rPr>
      <w:t>1</w:t>
    </w:r>
    <w:r>
      <w:fldChar w:fldCharType="end"/>
    </w:r>
  </w:p>
  <w:p w14:paraId="4D611B51" w14:textId="77777777" w:rsidR="0018494F" w:rsidRDefault="0018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7196" w14:textId="77777777" w:rsidR="00EE7DBF" w:rsidRDefault="00EE7DBF">
      <w:pPr>
        <w:spacing w:after="0"/>
      </w:pPr>
      <w:r>
        <w:separator/>
      </w:r>
    </w:p>
  </w:footnote>
  <w:footnote w:type="continuationSeparator" w:id="0">
    <w:p w14:paraId="193D8106" w14:textId="77777777" w:rsidR="00EE7DBF" w:rsidRDefault="00EE7DBF">
      <w:pPr>
        <w:spacing w:after="0"/>
      </w:pPr>
      <w:r>
        <w:continuationSeparator/>
      </w:r>
    </w:p>
  </w:footnote>
  <w:footnote w:type="continuationNotice" w:id="1">
    <w:p w14:paraId="6E67B047" w14:textId="77777777" w:rsidR="00EE7DBF" w:rsidRDefault="00EE7DBF">
      <w:pPr>
        <w:spacing w:after="0" w:line="240" w:lineRule="auto"/>
      </w:pPr>
    </w:p>
  </w:footnote>
  <w:footnote w:id="2">
    <w:p w14:paraId="353D8B64" w14:textId="751B6BCF" w:rsidR="0018494F" w:rsidRDefault="0018494F" w:rsidP="005B3584">
      <w:pPr>
        <w:pStyle w:val="pf0"/>
        <w:rPr>
          <w:rFonts w:ascii="Arial" w:hAnsi="Arial" w:cs="Arial"/>
          <w:sz w:val="20"/>
          <w:szCs w:val="20"/>
        </w:rPr>
      </w:pPr>
      <w:r>
        <w:rPr>
          <w:rStyle w:val="FootnoteReference"/>
        </w:rPr>
        <w:footnoteRef/>
      </w:r>
      <w:r>
        <w:t xml:space="preserve"> </w:t>
      </w:r>
      <w:r>
        <w:rPr>
          <w:rStyle w:val="cf01"/>
        </w:rPr>
        <w:t>Abbreviations: CEM – coarsened exact matching; cfu – colony-forming units; DMM - Delegated Management Model; EA – Enumeration Area; KIWASCO – Kisumu Water and Sewerage Company; LIA – Low Income Areas; MO – Master Operator; SDG – Sustainable Development Goal; SSA – Sub-Saharan Africa</w:t>
      </w:r>
    </w:p>
    <w:p w14:paraId="43A97028" w14:textId="15195804" w:rsidR="0018494F" w:rsidRDefault="0018494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6053"/>
    <w:multiLevelType w:val="singleLevel"/>
    <w:tmpl w:val="220B6053"/>
    <w:lvl w:ilvl="0">
      <w:start w:val="1"/>
      <w:numFmt w:val="decimal"/>
      <w:suff w:val="space"/>
      <w:lvlText w:val="%1."/>
      <w:lvlJc w:val="left"/>
    </w:lvl>
  </w:abstractNum>
  <w:abstractNum w:abstractNumId="1" w15:restartNumberingAfterBreak="0">
    <w:nsid w:val="38612847"/>
    <w:multiLevelType w:val="multilevel"/>
    <w:tmpl w:val="386128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CB09E5"/>
    <w:multiLevelType w:val="hybridMultilevel"/>
    <w:tmpl w:val="AA8C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228C3"/>
    <w:multiLevelType w:val="multilevel"/>
    <w:tmpl w:val="5F5228C3"/>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82337EA"/>
    <w:multiLevelType w:val="multilevel"/>
    <w:tmpl w:val="78233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6B0704"/>
    <w:multiLevelType w:val="multilevel"/>
    <w:tmpl w:val="7B6B0704"/>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E474FF9"/>
    <w:multiLevelType w:val="multilevel"/>
    <w:tmpl w:val="7E474FF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209112">
    <w:abstractNumId w:val="1"/>
  </w:num>
  <w:num w:numId="2" w16cid:durableId="1477913812">
    <w:abstractNumId w:val="0"/>
  </w:num>
  <w:num w:numId="3" w16cid:durableId="924411834">
    <w:abstractNumId w:val="4"/>
  </w:num>
  <w:num w:numId="4" w16cid:durableId="151915459">
    <w:abstractNumId w:val="6"/>
  </w:num>
  <w:num w:numId="5" w16cid:durableId="1242369902">
    <w:abstractNumId w:val="3"/>
  </w:num>
  <w:num w:numId="6" w16cid:durableId="2050646063">
    <w:abstractNumId w:val="5"/>
  </w:num>
  <w:num w:numId="7" w16cid:durableId="56846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tredwetsdxf3epftppt9wc5rz2dr5ed29w&quot;&gt;PartMapping&lt;record-ids&gt;&lt;item&gt;3&lt;/item&gt;&lt;item&gt;40&lt;/item&gt;&lt;item&gt;60&lt;/item&gt;&lt;item&gt;61&lt;/item&gt;&lt;item&gt;62&lt;/item&gt;&lt;item&gt;82&lt;/item&gt;&lt;item&gt;83&lt;/item&gt;&lt;item&gt;106&lt;/item&gt;&lt;item&gt;233&lt;/item&gt;&lt;item&gt;234&lt;/item&gt;&lt;item&gt;245&lt;/item&gt;&lt;item&gt;246&lt;/item&gt;&lt;item&gt;247&lt;/item&gt;&lt;item&gt;248&lt;/item&gt;&lt;item&gt;249&lt;/item&gt;&lt;item&gt;259&lt;/item&gt;&lt;item&gt;260&lt;/item&gt;&lt;item&gt;261&lt;/item&gt;&lt;item&gt;268&lt;/item&gt;&lt;item&gt;269&lt;/item&gt;&lt;item&gt;270&lt;/item&gt;&lt;item&gt;271&lt;/item&gt;&lt;item&gt;292&lt;/item&gt;&lt;item&gt;463&lt;/item&gt;&lt;item&gt;542&lt;/item&gt;&lt;item&gt;543&lt;/item&gt;&lt;item&gt;544&lt;/item&gt;&lt;item&gt;3210&lt;/item&gt;&lt;item&gt;3211&lt;/item&gt;&lt;item&gt;3247&lt;/item&gt;&lt;item&gt;3249&lt;/item&gt;&lt;item&gt;3270&lt;/item&gt;&lt;item&gt;3271&lt;/item&gt;&lt;item&gt;3272&lt;/item&gt;&lt;item&gt;3273&lt;/item&gt;&lt;item&gt;3274&lt;/item&gt;&lt;item&gt;3276&lt;/item&gt;&lt;item&gt;3277&lt;/item&gt;&lt;item&gt;3281&lt;/item&gt;&lt;item&gt;3283&lt;/item&gt;&lt;item&gt;3284&lt;/item&gt;&lt;item&gt;3285&lt;/item&gt;&lt;item&gt;3286&lt;/item&gt;&lt;item&gt;3514&lt;/item&gt;&lt;item&gt;3515&lt;/item&gt;&lt;item&gt;3516&lt;/item&gt;&lt;item&gt;3517&lt;/item&gt;&lt;/record-ids&gt;&lt;/item&gt;&lt;/Libraries&gt;"/>
  </w:docVars>
  <w:rsids>
    <w:rsidRoot w:val="0006083C"/>
    <w:rsid w:val="00004A86"/>
    <w:rsid w:val="00006617"/>
    <w:rsid w:val="0000667A"/>
    <w:rsid w:val="00007CD1"/>
    <w:rsid w:val="00011A15"/>
    <w:rsid w:val="00012976"/>
    <w:rsid w:val="00013A98"/>
    <w:rsid w:val="00014690"/>
    <w:rsid w:val="0001656B"/>
    <w:rsid w:val="000214D4"/>
    <w:rsid w:val="000227C2"/>
    <w:rsid w:val="000229AE"/>
    <w:rsid w:val="000239D6"/>
    <w:rsid w:val="000273C2"/>
    <w:rsid w:val="0003014F"/>
    <w:rsid w:val="000313EA"/>
    <w:rsid w:val="000317C6"/>
    <w:rsid w:val="000331F7"/>
    <w:rsid w:val="00034E85"/>
    <w:rsid w:val="00035A9A"/>
    <w:rsid w:val="0003644A"/>
    <w:rsid w:val="00040358"/>
    <w:rsid w:val="0004055A"/>
    <w:rsid w:val="00041BF3"/>
    <w:rsid w:val="00042CF1"/>
    <w:rsid w:val="000445B7"/>
    <w:rsid w:val="00045136"/>
    <w:rsid w:val="000453EE"/>
    <w:rsid w:val="00051303"/>
    <w:rsid w:val="000513CF"/>
    <w:rsid w:val="000518DA"/>
    <w:rsid w:val="00052D7A"/>
    <w:rsid w:val="00053409"/>
    <w:rsid w:val="00054608"/>
    <w:rsid w:val="0006083C"/>
    <w:rsid w:val="000608BF"/>
    <w:rsid w:val="00061106"/>
    <w:rsid w:val="000635DC"/>
    <w:rsid w:val="000659F5"/>
    <w:rsid w:val="00066AF1"/>
    <w:rsid w:val="000757D4"/>
    <w:rsid w:val="000769DB"/>
    <w:rsid w:val="00076A0F"/>
    <w:rsid w:val="000825E9"/>
    <w:rsid w:val="00083637"/>
    <w:rsid w:val="00084F5A"/>
    <w:rsid w:val="000868A9"/>
    <w:rsid w:val="00086FE5"/>
    <w:rsid w:val="00087D97"/>
    <w:rsid w:val="0009036F"/>
    <w:rsid w:val="000907E3"/>
    <w:rsid w:val="0009278B"/>
    <w:rsid w:val="00093FD9"/>
    <w:rsid w:val="000A0B89"/>
    <w:rsid w:val="000A2A15"/>
    <w:rsid w:val="000A2AFD"/>
    <w:rsid w:val="000A54A4"/>
    <w:rsid w:val="000A6CAA"/>
    <w:rsid w:val="000A7816"/>
    <w:rsid w:val="000B0066"/>
    <w:rsid w:val="000B0B99"/>
    <w:rsid w:val="000B165B"/>
    <w:rsid w:val="000B34C2"/>
    <w:rsid w:val="000B4679"/>
    <w:rsid w:val="000B5186"/>
    <w:rsid w:val="000B5C50"/>
    <w:rsid w:val="000C48E6"/>
    <w:rsid w:val="000C78A3"/>
    <w:rsid w:val="000D3203"/>
    <w:rsid w:val="000D612F"/>
    <w:rsid w:val="000E012D"/>
    <w:rsid w:val="000E35FF"/>
    <w:rsid w:val="000E6729"/>
    <w:rsid w:val="000E68DC"/>
    <w:rsid w:val="000F0F5B"/>
    <w:rsid w:val="000F197E"/>
    <w:rsid w:val="000F35E3"/>
    <w:rsid w:val="000F481D"/>
    <w:rsid w:val="000F69E0"/>
    <w:rsid w:val="00100678"/>
    <w:rsid w:val="00102089"/>
    <w:rsid w:val="00102994"/>
    <w:rsid w:val="00104F5D"/>
    <w:rsid w:val="00105766"/>
    <w:rsid w:val="00106CE4"/>
    <w:rsid w:val="00107434"/>
    <w:rsid w:val="00107A14"/>
    <w:rsid w:val="0011083F"/>
    <w:rsid w:val="0011428C"/>
    <w:rsid w:val="001151D5"/>
    <w:rsid w:val="001152CD"/>
    <w:rsid w:val="001164DE"/>
    <w:rsid w:val="00116991"/>
    <w:rsid w:val="00120485"/>
    <w:rsid w:val="00122434"/>
    <w:rsid w:val="00125DFD"/>
    <w:rsid w:val="00126D70"/>
    <w:rsid w:val="0013205B"/>
    <w:rsid w:val="0013318C"/>
    <w:rsid w:val="001336B0"/>
    <w:rsid w:val="00134AEC"/>
    <w:rsid w:val="00135722"/>
    <w:rsid w:val="001363C6"/>
    <w:rsid w:val="00136871"/>
    <w:rsid w:val="0013759E"/>
    <w:rsid w:val="00137880"/>
    <w:rsid w:val="00141074"/>
    <w:rsid w:val="00141546"/>
    <w:rsid w:val="00143985"/>
    <w:rsid w:val="001444EC"/>
    <w:rsid w:val="00146060"/>
    <w:rsid w:val="0015095B"/>
    <w:rsid w:val="00155402"/>
    <w:rsid w:val="00155DEA"/>
    <w:rsid w:val="00156393"/>
    <w:rsid w:val="00156EA6"/>
    <w:rsid w:val="001576F7"/>
    <w:rsid w:val="00165B1A"/>
    <w:rsid w:val="00166889"/>
    <w:rsid w:val="001673CE"/>
    <w:rsid w:val="00167F33"/>
    <w:rsid w:val="001707D3"/>
    <w:rsid w:val="00170B4F"/>
    <w:rsid w:val="001720BD"/>
    <w:rsid w:val="0017357F"/>
    <w:rsid w:val="001737BF"/>
    <w:rsid w:val="00173D76"/>
    <w:rsid w:val="001753E7"/>
    <w:rsid w:val="001806B9"/>
    <w:rsid w:val="00182465"/>
    <w:rsid w:val="001826F5"/>
    <w:rsid w:val="00184241"/>
    <w:rsid w:val="0018494F"/>
    <w:rsid w:val="001853B9"/>
    <w:rsid w:val="001855B3"/>
    <w:rsid w:val="0018662C"/>
    <w:rsid w:val="00186D72"/>
    <w:rsid w:val="00187107"/>
    <w:rsid w:val="00187D44"/>
    <w:rsid w:val="00195FDF"/>
    <w:rsid w:val="001A01E3"/>
    <w:rsid w:val="001A01EE"/>
    <w:rsid w:val="001A11CD"/>
    <w:rsid w:val="001A477A"/>
    <w:rsid w:val="001A477D"/>
    <w:rsid w:val="001A5F7C"/>
    <w:rsid w:val="001A6BBE"/>
    <w:rsid w:val="001B0D01"/>
    <w:rsid w:val="001B51A4"/>
    <w:rsid w:val="001B6052"/>
    <w:rsid w:val="001B6996"/>
    <w:rsid w:val="001B6A24"/>
    <w:rsid w:val="001B7EA9"/>
    <w:rsid w:val="001C0487"/>
    <w:rsid w:val="001C06B3"/>
    <w:rsid w:val="001C07E3"/>
    <w:rsid w:val="001C08B6"/>
    <w:rsid w:val="001C2715"/>
    <w:rsid w:val="001C2869"/>
    <w:rsid w:val="001C39AF"/>
    <w:rsid w:val="001C3D2A"/>
    <w:rsid w:val="001C5419"/>
    <w:rsid w:val="001C5632"/>
    <w:rsid w:val="001C5B9F"/>
    <w:rsid w:val="001C69F6"/>
    <w:rsid w:val="001D0176"/>
    <w:rsid w:val="001D1683"/>
    <w:rsid w:val="001D1E12"/>
    <w:rsid w:val="001D29BD"/>
    <w:rsid w:val="001D4A88"/>
    <w:rsid w:val="001D5DB3"/>
    <w:rsid w:val="001D5DC4"/>
    <w:rsid w:val="001D6011"/>
    <w:rsid w:val="001D65F0"/>
    <w:rsid w:val="001D7BE4"/>
    <w:rsid w:val="001E0C9F"/>
    <w:rsid w:val="001E2A3E"/>
    <w:rsid w:val="001E6032"/>
    <w:rsid w:val="001F2003"/>
    <w:rsid w:val="001F2454"/>
    <w:rsid w:val="001F2499"/>
    <w:rsid w:val="001F25C5"/>
    <w:rsid w:val="001F3577"/>
    <w:rsid w:val="001F380E"/>
    <w:rsid w:val="001F3D26"/>
    <w:rsid w:val="001F5AC9"/>
    <w:rsid w:val="001F5CAC"/>
    <w:rsid w:val="001F6C5D"/>
    <w:rsid w:val="001F7E61"/>
    <w:rsid w:val="00200934"/>
    <w:rsid w:val="002010C9"/>
    <w:rsid w:val="0020148C"/>
    <w:rsid w:val="00201515"/>
    <w:rsid w:val="00202DC2"/>
    <w:rsid w:val="002033AE"/>
    <w:rsid w:val="00203E48"/>
    <w:rsid w:val="002045BC"/>
    <w:rsid w:val="00205518"/>
    <w:rsid w:val="002057F4"/>
    <w:rsid w:val="00205CBE"/>
    <w:rsid w:val="002067CD"/>
    <w:rsid w:val="002069E6"/>
    <w:rsid w:val="00210FDC"/>
    <w:rsid w:val="00212A3E"/>
    <w:rsid w:val="00214DE1"/>
    <w:rsid w:val="002161B1"/>
    <w:rsid w:val="002170A9"/>
    <w:rsid w:val="00220400"/>
    <w:rsid w:val="00225734"/>
    <w:rsid w:val="00225E22"/>
    <w:rsid w:val="00226AE1"/>
    <w:rsid w:val="00226B47"/>
    <w:rsid w:val="00226F14"/>
    <w:rsid w:val="0022752B"/>
    <w:rsid w:val="002276AE"/>
    <w:rsid w:val="002313F0"/>
    <w:rsid w:val="00231F6C"/>
    <w:rsid w:val="00232F84"/>
    <w:rsid w:val="00233ECF"/>
    <w:rsid w:val="002342B8"/>
    <w:rsid w:val="00234C42"/>
    <w:rsid w:val="00237683"/>
    <w:rsid w:val="00237769"/>
    <w:rsid w:val="00242F79"/>
    <w:rsid w:val="0024341C"/>
    <w:rsid w:val="0024346B"/>
    <w:rsid w:val="00243DB0"/>
    <w:rsid w:val="00247988"/>
    <w:rsid w:val="00250EC8"/>
    <w:rsid w:val="00251490"/>
    <w:rsid w:val="00252B9F"/>
    <w:rsid w:val="0025312F"/>
    <w:rsid w:val="00253AF4"/>
    <w:rsid w:val="002549D5"/>
    <w:rsid w:val="002560BA"/>
    <w:rsid w:val="00256AC4"/>
    <w:rsid w:val="00257161"/>
    <w:rsid w:val="002611B8"/>
    <w:rsid w:val="00263C11"/>
    <w:rsid w:val="00263E06"/>
    <w:rsid w:val="002653EE"/>
    <w:rsid w:val="002667AC"/>
    <w:rsid w:val="002673FE"/>
    <w:rsid w:val="002675E3"/>
    <w:rsid w:val="00267EC5"/>
    <w:rsid w:val="00267EDC"/>
    <w:rsid w:val="002734C3"/>
    <w:rsid w:val="0027382D"/>
    <w:rsid w:val="002745E4"/>
    <w:rsid w:val="002749B2"/>
    <w:rsid w:val="002758AC"/>
    <w:rsid w:val="00275953"/>
    <w:rsid w:val="00280CB9"/>
    <w:rsid w:val="00290D03"/>
    <w:rsid w:val="00290DD2"/>
    <w:rsid w:val="002917F1"/>
    <w:rsid w:val="00291880"/>
    <w:rsid w:val="0029193E"/>
    <w:rsid w:val="00291F64"/>
    <w:rsid w:val="00292C01"/>
    <w:rsid w:val="00295136"/>
    <w:rsid w:val="00295B06"/>
    <w:rsid w:val="00296C90"/>
    <w:rsid w:val="002A08C0"/>
    <w:rsid w:val="002A0913"/>
    <w:rsid w:val="002A2017"/>
    <w:rsid w:val="002A4A28"/>
    <w:rsid w:val="002A4A76"/>
    <w:rsid w:val="002B1DB7"/>
    <w:rsid w:val="002B23F8"/>
    <w:rsid w:val="002B372B"/>
    <w:rsid w:val="002B59AA"/>
    <w:rsid w:val="002B6054"/>
    <w:rsid w:val="002B6D80"/>
    <w:rsid w:val="002B6DA4"/>
    <w:rsid w:val="002C1777"/>
    <w:rsid w:val="002C317D"/>
    <w:rsid w:val="002C3BAF"/>
    <w:rsid w:val="002C3BC3"/>
    <w:rsid w:val="002C49A3"/>
    <w:rsid w:val="002C6900"/>
    <w:rsid w:val="002C7836"/>
    <w:rsid w:val="002D08C3"/>
    <w:rsid w:val="002D0A5A"/>
    <w:rsid w:val="002D1DBF"/>
    <w:rsid w:val="002D327E"/>
    <w:rsid w:val="002D34BB"/>
    <w:rsid w:val="002D4999"/>
    <w:rsid w:val="002D5BA3"/>
    <w:rsid w:val="002D75FD"/>
    <w:rsid w:val="002D7BDE"/>
    <w:rsid w:val="002E1FA9"/>
    <w:rsid w:val="002E225D"/>
    <w:rsid w:val="002E50C0"/>
    <w:rsid w:val="002E52A5"/>
    <w:rsid w:val="002E5350"/>
    <w:rsid w:val="002E5450"/>
    <w:rsid w:val="002E622E"/>
    <w:rsid w:val="002E6774"/>
    <w:rsid w:val="002E70B6"/>
    <w:rsid w:val="002E72D4"/>
    <w:rsid w:val="002E769F"/>
    <w:rsid w:val="002E7AF3"/>
    <w:rsid w:val="002F157D"/>
    <w:rsid w:val="002F29C9"/>
    <w:rsid w:val="002F3988"/>
    <w:rsid w:val="002F6E97"/>
    <w:rsid w:val="002F7747"/>
    <w:rsid w:val="0030011E"/>
    <w:rsid w:val="00300419"/>
    <w:rsid w:val="00300AD4"/>
    <w:rsid w:val="00301255"/>
    <w:rsid w:val="003024F0"/>
    <w:rsid w:val="00311D27"/>
    <w:rsid w:val="00313B06"/>
    <w:rsid w:val="00314A0F"/>
    <w:rsid w:val="00316116"/>
    <w:rsid w:val="003179DC"/>
    <w:rsid w:val="0032076D"/>
    <w:rsid w:val="00322ECD"/>
    <w:rsid w:val="0032313A"/>
    <w:rsid w:val="0032379A"/>
    <w:rsid w:val="00323910"/>
    <w:rsid w:val="003246D2"/>
    <w:rsid w:val="003269D1"/>
    <w:rsid w:val="00326EFD"/>
    <w:rsid w:val="00327078"/>
    <w:rsid w:val="00327F60"/>
    <w:rsid w:val="003319D1"/>
    <w:rsid w:val="00331F23"/>
    <w:rsid w:val="003325ED"/>
    <w:rsid w:val="00332668"/>
    <w:rsid w:val="00333068"/>
    <w:rsid w:val="0033662D"/>
    <w:rsid w:val="003420DB"/>
    <w:rsid w:val="003421CA"/>
    <w:rsid w:val="00344B3B"/>
    <w:rsid w:val="00346476"/>
    <w:rsid w:val="00350993"/>
    <w:rsid w:val="00351A69"/>
    <w:rsid w:val="00353DCF"/>
    <w:rsid w:val="003546CC"/>
    <w:rsid w:val="00355C7B"/>
    <w:rsid w:val="00355DF2"/>
    <w:rsid w:val="003563E5"/>
    <w:rsid w:val="00357361"/>
    <w:rsid w:val="00357934"/>
    <w:rsid w:val="003605A0"/>
    <w:rsid w:val="00361506"/>
    <w:rsid w:val="00362EBF"/>
    <w:rsid w:val="00366B5B"/>
    <w:rsid w:val="003706E8"/>
    <w:rsid w:val="00371BDF"/>
    <w:rsid w:val="0037257C"/>
    <w:rsid w:val="00374AF6"/>
    <w:rsid w:val="00374F1C"/>
    <w:rsid w:val="0037786D"/>
    <w:rsid w:val="00381100"/>
    <w:rsid w:val="003834CF"/>
    <w:rsid w:val="003841EE"/>
    <w:rsid w:val="00384769"/>
    <w:rsid w:val="00384A04"/>
    <w:rsid w:val="00384F4C"/>
    <w:rsid w:val="00385500"/>
    <w:rsid w:val="00385C08"/>
    <w:rsid w:val="00385DE7"/>
    <w:rsid w:val="00386D32"/>
    <w:rsid w:val="00393328"/>
    <w:rsid w:val="00394103"/>
    <w:rsid w:val="00396986"/>
    <w:rsid w:val="00396CD9"/>
    <w:rsid w:val="003976C4"/>
    <w:rsid w:val="003A0D64"/>
    <w:rsid w:val="003A21C6"/>
    <w:rsid w:val="003A2DB1"/>
    <w:rsid w:val="003A3782"/>
    <w:rsid w:val="003A3FAE"/>
    <w:rsid w:val="003A4F49"/>
    <w:rsid w:val="003A56F8"/>
    <w:rsid w:val="003A6161"/>
    <w:rsid w:val="003A661E"/>
    <w:rsid w:val="003A7602"/>
    <w:rsid w:val="003B03CB"/>
    <w:rsid w:val="003B0D22"/>
    <w:rsid w:val="003B2B66"/>
    <w:rsid w:val="003B49B3"/>
    <w:rsid w:val="003B526C"/>
    <w:rsid w:val="003B53A2"/>
    <w:rsid w:val="003B5A19"/>
    <w:rsid w:val="003B6590"/>
    <w:rsid w:val="003B7FF5"/>
    <w:rsid w:val="003C0176"/>
    <w:rsid w:val="003C0C50"/>
    <w:rsid w:val="003C1013"/>
    <w:rsid w:val="003C1B00"/>
    <w:rsid w:val="003C42A5"/>
    <w:rsid w:val="003C6078"/>
    <w:rsid w:val="003C6586"/>
    <w:rsid w:val="003C7655"/>
    <w:rsid w:val="003D0FFE"/>
    <w:rsid w:val="003D4524"/>
    <w:rsid w:val="003D61C4"/>
    <w:rsid w:val="003D78DD"/>
    <w:rsid w:val="003E0005"/>
    <w:rsid w:val="003E017D"/>
    <w:rsid w:val="003E01B2"/>
    <w:rsid w:val="003E1E31"/>
    <w:rsid w:val="003E205C"/>
    <w:rsid w:val="003E4F40"/>
    <w:rsid w:val="003E5017"/>
    <w:rsid w:val="003E6003"/>
    <w:rsid w:val="003E65A9"/>
    <w:rsid w:val="003E796E"/>
    <w:rsid w:val="003E7986"/>
    <w:rsid w:val="003E7F56"/>
    <w:rsid w:val="003F13A1"/>
    <w:rsid w:val="003F1BCB"/>
    <w:rsid w:val="003F1CBF"/>
    <w:rsid w:val="003F47F7"/>
    <w:rsid w:val="003F527C"/>
    <w:rsid w:val="003F585E"/>
    <w:rsid w:val="003F5920"/>
    <w:rsid w:val="003F6EF1"/>
    <w:rsid w:val="00400A27"/>
    <w:rsid w:val="00402BF6"/>
    <w:rsid w:val="00404DEF"/>
    <w:rsid w:val="00405DD8"/>
    <w:rsid w:val="00407786"/>
    <w:rsid w:val="004100DA"/>
    <w:rsid w:val="00410ED7"/>
    <w:rsid w:val="00411432"/>
    <w:rsid w:val="004115CD"/>
    <w:rsid w:val="004121E3"/>
    <w:rsid w:val="00413AA1"/>
    <w:rsid w:val="00414544"/>
    <w:rsid w:val="004145AE"/>
    <w:rsid w:val="00414E77"/>
    <w:rsid w:val="0041536F"/>
    <w:rsid w:val="00417B88"/>
    <w:rsid w:val="00417F20"/>
    <w:rsid w:val="00420DB9"/>
    <w:rsid w:val="004214E0"/>
    <w:rsid w:val="00421520"/>
    <w:rsid w:val="004218E9"/>
    <w:rsid w:val="00421D5C"/>
    <w:rsid w:val="00424FA5"/>
    <w:rsid w:val="004251EA"/>
    <w:rsid w:val="00425645"/>
    <w:rsid w:val="00427136"/>
    <w:rsid w:val="004273E1"/>
    <w:rsid w:val="00430BFD"/>
    <w:rsid w:val="00431C8B"/>
    <w:rsid w:val="004322A9"/>
    <w:rsid w:val="0043284F"/>
    <w:rsid w:val="00432B21"/>
    <w:rsid w:val="0043443A"/>
    <w:rsid w:val="004351E4"/>
    <w:rsid w:val="00436366"/>
    <w:rsid w:val="00436B3D"/>
    <w:rsid w:val="00436CC7"/>
    <w:rsid w:val="00436E2B"/>
    <w:rsid w:val="00436E8A"/>
    <w:rsid w:val="004373FF"/>
    <w:rsid w:val="004401B0"/>
    <w:rsid w:val="00440D4E"/>
    <w:rsid w:val="00440FEF"/>
    <w:rsid w:val="004430E2"/>
    <w:rsid w:val="004430FC"/>
    <w:rsid w:val="0044422E"/>
    <w:rsid w:val="00444827"/>
    <w:rsid w:val="00445027"/>
    <w:rsid w:val="00445C18"/>
    <w:rsid w:val="00446004"/>
    <w:rsid w:val="0044703B"/>
    <w:rsid w:val="00454181"/>
    <w:rsid w:val="00454D57"/>
    <w:rsid w:val="00455ABC"/>
    <w:rsid w:val="00455B75"/>
    <w:rsid w:val="004566F2"/>
    <w:rsid w:val="00456B38"/>
    <w:rsid w:val="00457597"/>
    <w:rsid w:val="00457C22"/>
    <w:rsid w:val="00457E4F"/>
    <w:rsid w:val="0046048A"/>
    <w:rsid w:val="00460F1A"/>
    <w:rsid w:val="00461B97"/>
    <w:rsid w:val="004639FE"/>
    <w:rsid w:val="00464323"/>
    <w:rsid w:val="00464952"/>
    <w:rsid w:val="00464E3F"/>
    <w:rsid w:val="004658E9"/>
    <w:rsid w:val="004662BD"/>
    <w:rsid w:val="0046685B"/>
    <w:rsid w:val="004669D5"/>
    <w:rsid w:val="00470647"/>
    <w:rsid w:val="00470F23"/>
    <w:rsid w:val="00471C6F"/>
    <w:rsid w:val="00472807"/>
    <w:rsid w:val="004742FF"/>
    <w:rsid w:val="00475173"/>
    <w:rsid w:val="00475A93"/>
    <w:rsid w:val="00476781"/>
    <w:rsid w:val="00477DC9"/>
    <w:rsid w:val="00477FAA"/>
    <w:rsid w:val="00480092"/>
    <w:rsid w:val="00483213"/>
    <w:rsid w:val="00483515"/>
    <w:rsid w:val="0048480A"/>
    <w:rsid w:val="00486806"/>
    <w:rsid w:val="00492B1B"/>
    <w:rsid w:val="00493557"/>
    <w:rsid w:val="00493591"/>
    <w:rsid w:val="004A1811"/>
    <w:rsid w:val="004A1A7B"/>
    <w:rsid w:val="004A330C"/>
    <w:rsid w:val="004A3FEF"/>
    <w:rsid w:val="004A419D"/>
    <w:rsid w:val="004A5E2C"/>
    <w:rsid w:val="004A6809"/>
    <w:rsid w:val="004A6AC9"/>
    <w:rsid w:val="004B068A"/>
    <w:rsid w:val="004B2E50"/>
    <w:rsid w:val="004B6883"/>
    <w:rsid w:val="004C03FA"/>
    <w:rsid w:val="004C3596"/>
    <w:rsid w:val="004C387D"/>
    <w:rsid w:val="004C3AA3"/>
    <w:rsid w:val="004C50DC"/>
    <w:rsid w:val="004C62BF"/>
    <w:rsid w:val="004C6BA4"/>
    <w:rsid w:val="004D026C"/>
    <w:rsid w:val="004D0740"/>
    <w:rsid w:val="004D0897"/>
    <w:rsid w:val="004D08FC"/>
    <w:rsid w:val="004D122F"/>
    <w:rsid w:val="004D1C13"/>
    <w:rsid w:val="004D2D30"/>
    <w:rsid w:val="004D3456"/>
    <w:rsid w:val="004D41F9"/>
    <w:rsid w:val="004D45DE"/>
    <w:rsid w:val="004D4796"/>
    <w:rsid w:val="004D4BFA"/>
    <w:rsid w:val="004E05BB"/>
    <w:rsid w:val="004E15C1"/>
    <w:rsid w:val="004E160B"/>
    <w:rsid w:val="004E3156"/>
    <w:rsid w:val="004E5A55"/>
    <w:rsid w:val="004E7694"/>
    <w:rsid w:val="004F1945"/>
    <w:rsid w:val="004F3FCD"/>
    <w:rsid w:val="004F52A7"/>
    <w:rsid w:val="004F6325"/>
    <w:rsid w:val="0050090D"/>
    <w:rsid w:val="00501C4C"/>
    <w:rsid w:val="00503CB0"/>
    <w:rsid w:val="00504679"/>
    <w:rsid w:val="00505AFC"/>
    <w:rsid w:val="005061A5"/>
    <w:rsid w:val="00506F23"/>
    <w:rsid w:val="00507370"/>
    <w:rsid w:val="00512D7A"/>
    <w:rsid w:val="00513D23"/>
    <w:rsid w:val="00515588"/>
    <w:rsid w:val="00517749"/>
    <w:rsid w:val="00520E20"/>
    <w:rsid w:val="00521886"/>
    <w:rsid w:val="00523C0E"/>
    <w:rsid w:val="00524D9A"/>
    <w:rsid w:val="00525B9A"/>
    <w:rsid w:val="00526AAF"/>
    <w:rsid w:val="00526E41"/>
    <w:rsid w:val="00527372"/>
    <w:rsid w:val="005275A9"/>
    <w:rsid w:val="00530240"/>
    <w:rsid w:val="00530F3B"/>
    <w:rsid w:val="005315B3"/>
    <w:rsid w:val="00531E1C"/>
    <w:rsid w:val="00533180"/>
    <w:rsid w:val="005401A2"/>
    <w:rsid w:val="0054020C"/>
    <w:rsid w:val="00540D11"/>
    <w:rsid w:val="00540D46"/>
    <w:rsid w:val="005432D7"/>
    <w:rsid w:val="005433FE"/>
    <w:rsid w:val="005439B7"/>
    <w:rsid w:val="005462A8"/>
    <w:rsid w:val="005475A9"/>
    <w:rsid w:val="005507DE"/>
    <w:rsid w:val="00552499"/>
    <w:rsid w:val="00552B82"/>
    <w:rsid w:val="005531AF"/>
    <w:rsid w:val="00554369"/>
    <w:rsid w:val="00555B5D"/>
    <w:rsid w:val="00555FAA"/>
    <w:rsid w:val="005561A0"/>
    <w:rsid w:val="00556727"/>
    <w:rsid w:val="00556E3D"/>
    <w:rsid w:val="00556E7E"/>
    <w:rsid w:val="00561B18"/>
    <w:rsid w:val="00563695"/>
    <w:rsid w:val="00564FB5"/>
    <w:rsid w:val="00565179"/>
    <w:rsid w:val="0056547E"/>
    <w:rsid w:val="005657FB"/>
    <w:rsid w:val="00571BBB"/>
    <w:rsid w:val="00571D96"/>
    <w:rsid w:val="005726C2"/>
    <w:rsid w:val="00576275"/>
    <w:rsid w:val="00576E89"/>
    <w:rsid w:val="005772F2"/>
    <w:rsid w:val="005800DC"/>
    <w:rsid w:val="005803EB"/>
    <w:rsid w:val="00582590"/>
    <w:rsid w:val="005830B8"/>
    <w:rsid w:val="00583384"/>
    <w:rsid w:val="00584B06"/>
    <w:rsid w:val="005850F3"/>
    <w:rsid w:val="00586128"/>
    <w:rsid w:val="00586D31"/>
    <w:rsid w:val="00587EB4"/>
    <w:rsid w:val="00590B1D"/>
    <w:rsid w:val="00593D0C"/>
    <w:rsid w:val="00596165"/>
    <w:rsid w:val="005A0402"/>
    <w:rsid w:val="005A1263"/>
    <w:rsid w:val="005A27C8"/>
    <w:rsid w:val="005A3159"/>
    <w:rsid w:val="005A3588"/>
    <w:rsid w:val="005A3946"/>
    <w:rsid w:val="005A463D"/>
    <w:rsid w:val="005A571B"/>
    <w:rsid w:val="005A6BCA"/>
    <w:rsid w:val="005B0F43"/>
    <w:rsid w:val="005B2C7D"/>
    <w:rsid w:val="005B3584"/>
    <w:rsid w:val="005B4515"/>
    <w:rsid w:val="005B5CA3"/>
    <w:rsid w:val="005B62C6"/>
    <w:rsid w:val="005C238B"/>
    <w:rsid w:val="005C38A6"/>
    <w:rsid w:val="005C3A2A"/>
    <w:rsid w:val="005C3D35"/>
    <w:rsid w:val="005C5482"/>
    <w:rsid w:val="005C62D1"/>
    <w:rsid w:val="005C6DE5"/>
    <w:rsid w:val="005C6F4E"/>
    <w:rsid w:val="005C7432"/>
    <w:rsid w:val="005D0766"/>
    <w:rsid w:val="005D07DF"/>
    <w:rsid w:val="005D33D5"/>
    <w:rsid w:val="005D3854"/>
    <w:rsid w:val="005D5524"/>
    <w:rsid w:val="005D5901"/>
    <w:rsid w:val="005E2D31"/>
    <w:rsid w:val="005E2F2A"/>
    <w:rsid w:val="005E4426"/>
    <w:rsid w:val="005E462C"/>
    <w:rsid w:val="005E4841"/>
    <w:rsid w:val="005E5884"/>
    <w:rsid w:val="005F22ED"/>
    <w:rsid w:val="005F55F8"/>
    <w:rsid w:val="005F5B80"/>
    <w:rsid w:val="005F619E"/>
    <w:rsid w:val="005F68C2"/>
    <w:rsid w:val="0060119E"/>
    <w:rsid w:val="00602129"/>
    <w:rsid w:val="00603262"/>
    <w:rsid w:val="006035FC"/>
    <w:rsid w:val="006038A0"/>
    <w:rsid w:val="006040AB"/>
    <w:rsid w:val="00611527"/>
    <w:rsid w:val="00612C6E"/>
    <w:rsid w:val="0061304B"/>
    <w:rsid w:val="006130E4"/>
    <w:rsid w:val="0061424B"/>
    <w:rsid w:val="0061650B"/>
    <w:rsid w:val="006167F0"/>
    <w:rsid w:val="006177E5"/>
    <w:rsid w:val="00617EB9"/>
    <w:rsid w:val="006229CD"/>
    <w:rsid w:val="006240E2"/>
    <w:rsid w:val="0062567B"/>
    <w:rsid w:val="006267C0"/>
    <w:rsid w:val="00632190"/>
    <w:rsid w:val="006362B4"/>
    <w:rsid w:val="00636468"/>
    <w:rsid w:val="006377D5"/>
    <w:rsid w:val="006405C9"/>
    <w:rsid w:val="0064222D"/>
    <w:rsid w:val="0064367E"/>
    <w:rsid w:val="0064514D"/>
    <w:rsid w:val="006464D7"/>
    <w:rsid w:val="00646A8C"/>
    <w:rsid w:val="006470C3"/>
    <w:rsid w:val="006513C3"/>
    <w:rsid w:val="00651788"/>
    <w:rsid w:val="00652DF6"/>
    <w:rsid w:val="00655482"/>
    <w:rsid w:val="0065647F"/>
    <w:rsid w:val="00656C6D"/>
    <w:rsid w:val="006578F4"/>
    <w:rsid w:val="00662C92"/>
    <w:rsid w:val="006630F6"/>
    <w:rsid w:val="0066353E"/>
    <w:rsid w:val="00663C93"/>
    <w:rsid w:val="00663EB7"/>
    <w:rsid w:val="00664B16"/>
    <w:rsid w:val="00666721"/>
    <w:rsid w:val="006702F6"/>
    <w:rsid w:val="006719D1"/>
    <w:rsid w:val="00672027"/>
    <w:rsid w:val="00673A74"/>
    <w:rsid w:val="0068346E"/>
    <w:rsid w:val="00685476"/>
    <w:rsid w:val="00685B4B"/>
    <w:rsid w:val="00693CD3"/>
    <w:rsid w:val="006950EC"/>
    <w:rsid w:val="00695531"/>
    <w:rsid w:val="0069557A"/>
    <w:rsid w:val="006960FC"/>
    <w:rsid w:val="00697107"/>
    <w:rsid w:val="0069761C"/>
    <w:rsid w:val="00697B88"/>
    <w:rsid w:val="00697FBA"/>
    <w:rsid w:val="006A02A3"/>
    <w:rsid w:val="006A0582"/>
    <w:rsid w:val="006A0EF1"/>
    <w:rsid w:val="006A1602"/>
    <w:rsid w:val="006A26A5"/>
    <w:rsid w:val="006A2B4A"/>
    <w:rsid w:val="006A3CF7"/>
    <w:rsid w:val="006A6590"/>
    <w:rsid w:val="006B07B5"/>
    <w:rsid w:val="006B2CC3"/>
    <w:rsid w:val="006B4C78"/>
    <w:rsid w:val="006C11E1"/>
    <w:rsid w:val="006C1492"/>
    <w:rsid w:val="006C52E3"/>
    <w:rsid w:val="006C5334"/>
    <w:rsid w:val="006C6332"/>
    <w:rsid w:val="006C6E4F"/>
    <w:rsid w:val="006C7DC1"/>
    <w:rsid w:val="006C7FFE"/>
    <w:rsid w:val="006D135D"/>
    <w:rsid w:val="006D44B8"/>
    <w:rsid w:val="006D54BD"/>
    <w:rsid w:val="006D5C2A"/>
    <w:rsid w:val="006D66A5"/>
    <w:rsid w:val="006D738B"/>
    <w:rsid w:val="006E01B7"/>
    <w:rsid w:val="006E0FF1"/>
    <w:rsid w:val="006E1D26"/>
    <w:rsid w:val="006E35BF"/>
    <w:rsid w:val="006E3FD5"/>
    <w:rsid w:val="006E42E7"/>
    <w:rsid w:val="006E4C28"/>
    <w:rsid w:val="006E506F"/>
    <w:rsid w:val="006E5B15"/>
    <w:rsid w:val="006E7750"/>
    <w:rsid w:val="006F0770"/>
    <w:rsid w:val="006F0DF5"/>
    <w:rsid w:val="006F0EFB"/>
    <w:rsid w:val="006F1554"/>
    <w:rsid w:val="006F205E"/>
    <w:rsid w:val="006F2649"/>
    <w:rsid w:val="006F2A36"/>
    <w:rsid w:val="006F2EC0"/>
    <w:rsid w:val="006F4459"/>
    <w:rsid w:val="006F5600"/>
    <w:rsid w:val="006F6270"/>
    <w:rsid w:val="006F7641"/>
    <w:rsid w:val="006F767D"/>
    <w:rsid w:val="006F7B66"/>
    <w:rsid w:val="00700AA2"/>
    <w:rsid w:val="007026B1"/>
    <w:rsid w:val="00702D3D"/>
    <w:rsid w:val="007032DE"/>
    <w:rsid w:val="00704AE9"/>
    <w:rsid w:val="00707E74"/>
    <w:rsid w:val="00711F1C"/>
    <w:rsid w:val="00711FB2"/>
    <w:rsid w:val="007135F0"/>
    <w:rsid w:val="00716156"/>
    <w:rsid w:val="007162F9"/>
    <w:rsid w:val="00717A5E"/>
    <w:rsid w:val="0072109A"/>
    <w:rsid w:val="0072625B"/>
    <w:rsid w:val="00727792"/>
    <w:rsid w:val="007278BB"/>
    <w:rsid w:val="00727B19"/>
    <w:rsid w:val="00727E64"/>
    <w:rsid w:val="0073084D"/>
    <w:rsid w:val="00732409"/>
    <w:rsid w:val="00732CE3"/>
    <w:rsid w:val="00736A65"/>
    <w:rsid w:val="007378A3"/>
    <w:rsid w:val="007405B3"/>
    <w:rsid w:val="00741DBD"/>
    <w:rsid w:val="00743A41"/>
    <w:rsid w:val="00745632"/>
    <w:rsid w:val="007468C7"/>
    <w:rsid w:val="00746C5B"/>
    <w:rsid w:val="00746E32"/>
    <w:rsid w:val="00747C5A"/>
    <w:rsid w:val="007511DC"/>
    <w:rsid w:val="007539A7"/>
    <w:rsid w:val="007553CA"/>
    <w:rsid w:val="00756824"/>
    <w:rsid w:val="00757F6A"/>
    <w:rsid w:val="00757FD9"/>
    <w:rsid w:val="00762BD4"/>
    <w:rsid w:val="00763188"/>
    <w:rsid w:val="0076380F"/>
    <w:rsid w:val="00763BF6"/>
    <w:rsid w:val="00764596"/>
    <w:rsid w:val="007649EB"/>
    <w:rsid w:val="00765586"/>
    <w:rsid w:val="007663E9"/>
    <w:rsid w:val="00767CAB"/>
    <w:rsid w:val="0077055F"/>
    <w:rsid w:val="00771041"/>
    <w:rsid w:val="00771A5D"/>
    <w:rsid w:val="00771FCC"/>
    <w:rsid w:val="00773B5A"/>
    <w:rsid w:val="007744E4"/>
    <w:rsid w:val="00775E8E"/>
    <w:rsid w:val="007807EE"/>
    <w:rsid w:val="00780BED"/>
    <w:rsid w:val="00781552"/>
    <w:rsid w:val="00782156"/>
    <w:rsid w:val="00782A7A"/>
    <w:rsid w:val="00785534"/>
    <w:rsid w:val="00786D3B"/>
    <w:rsid w:val="007908C4"/>
    <w:rsid w:val="007908C8"/>
    <w:rsid w:val="00792493"/>
    <w:rsid w:val="007925A5"/>
    <w:rsid w:val="00792655"/>
    <w:rsid w:val="0079403C"/>
    <w:rsid w:val="0079410E"/>
    <w:rsid w:val="0079417D"/>
    <w:rsid w:val="007955B2"/>
    <w:rsid w:val="00797F6C"/>
    <w:rsid w:val="007A12A6"/>
    <w:rsid w:val="007A3594"/>
    <w:rsid w:val="007A4C6E"/>
    <w:rsid w:val="007A53C0"/>
    <w:rsid w:val="007A5D4B"/>
    <w:rsid w:val="007A63D9"/>
    <w:rsid w:val="007B06CA"/>
    <w:rsid w:val="007B1F36"/>
    <w:rsid w:val="007B2481"/>
    <w:rsid w:val="007B2F03"/>
    <w:rsid w:val="007B3438"/>
    <w:rsid w:val="007B3796"/>
    <w:rsid w:val="007B48DC"/>
    <w:rsid w:val="007B4AA5"/>
    <w:rsid w:val="007C1916"/>
    <w:rsid w:val="007C1AC9"/>
    <w:rsid w:val="007C2404"/>
    <w:rsid w:val="007C3AE8"/>
    <w:rsid w:val="007C5913"/>
    <w:rsid w:val="007C69CA"/>
    <w:rsid w:val="007C6F41"/>
    <w:rsid w:val="007C7378"/>
    <w:rsid w:val="007C75C4"/>
    <w:rsid w:val="007C7F2F"/>
    <w:rsid w:val="007D0CAA"/>
    <w:rsid w:val="007D1CE0"/>
    <w:rsid w:val="007D2848"/>
    <w:rsid w:val="007D29E5"/>
    <w:rsid w:val="007D45EE"/>
    <w:rsid w:val="007D4651"/>
    <w:rsid w:val="007D525F"/>
    <w:rsid w:val="007D5850"/>
    <w:rsid w:val="007D6D3D"/>
    <w:rsid w:val="007E18E3"/>
    <w:rsid w:val="007E312F"/>
    <w:rsid w:val="007E5CC9"/>
    <w:rsid w:val="007E7EC2"/>
    <w:rsid w:val="007F25D4"/>
    <w:rsid w:val="007F2631"/>
    <w:rsid w:val="007F2B07"/>
    <w:rsid w:val="007F3107"/>
    <w:rsid w:val="007F48CC"/>
    <w:rsid w:val="007F61A0"/>
    <w:rsid w:val="007F647A"/>
    <w:rsid w:val="00800201"/>
    <w:rsid w:val="00801A29"/>
    <w:rsid w:val="00801CCE"/>
    <w:rsid w:val="00802B63"/>
    <w:rsid w:val="0080395F"/>
    <w:rsid w:val="00803AE1"/>
    <w:rsid w:val="00805D4B"/>
    <w:rsid w:val="00806644"/>
    <w:rsid w:val="00806FF5"/>
    <w:rsid w:val="00811547"/>
    <w:rsid w:val="00813270"/>
    <w:rsid w:val="00817C5C"/>
    <w:rsid w:val="00817FDA"/>
    <w:rsid w:val="0082298D"/>
    <w:rsid w:val="0082299B"/>
    <w:rsid w:val="00822C06"/>
    <w:rsid w:val="00824672"/>
    <w:rsid w:val="0082652F"/>
    <w:rsid w:val="0082724C"/>
    <w:rsid w:val="008274E0"/>
    <w:rsid w:val="0082788F"/>
    <w:rsid w:val="00827ABC"/>
    <w:rsid w:val="0083016F"/>
    <w:rsid w:val="00831555"/>
    <w:rsid w:val="00831D44"/>
    <w:rsid w:val="00832518"/>
    <w:rsid w:val="00832C98"/>
    <w:rsid w:val="00833D01"/>
    <w:rsid w:val="008353F4"/>
    <w:rsid w:val="00837CAD"/>
    <w:rsid w:val="008407E0"/>
    <w:rsid w:val="008452B4"/>
    <w:rsid w:val="008463A8"/>
    <w:rsid w:val="00850BA0"/>
    <w:rsid w:val="00852F3C"/>
    <w:rsid w:val="00853915"/>
    <w:rsid w:val="0085603E"/>
    <w:rsid w:val="0085736E"/>
    <w:rsid w:val="00857F03"/>
    <w:rsid w:val="008606C4"/>
    <w:rsid w:val="008635D0"/>
    <w:rsid w:val="008636DB"/>
    <w:rsid w:val="0086494A"/>
    <w:rsid w:val="00865026"/>
    <w:rsid w:val="00865090"/>
    <w:rsid w:val="008652DB"/>
    <w:rsid w:val="008663DA"/>
    <w:rsid w:val="0086718D"/>
    <w:rsid w:val="00867502"/>
    <w:rsid w:val="0087091F"/>
    <w:rsid w:val="008727BD"/>
    <w:rsid w:val="00872BF6"/>
    <w:rsid w:val="00873241"/>
    <w:rsid w:val="008738D3"/>
    <w:rsid w:val="008743E4"/>
    <w:rsid w:val="008744BE"/>
    <w:rsid w:val="00875A0C"/>
    <w:rsid w:val="00876DFC"/>
    <w:rsid w:val="008779D6"/>
    <w:rsid w:val="00880A2B"/>
    <w:rsid w:val="00880FDD"/>
    <w:rsid w:val="00882E98"/>
    <w:rsid w:val="0088334C"/>
    <w:rsid w:val="00883D59"/>
    <w:rsid w:val="00884D11"/>
    <w:rsid w:val="008853DD"/>
    <w:rsid w:val="00886926"/>
    <w:rsid w:val="00887A9A"/>
    <w:rsid w:val="00890529"/>
    <w:rsid w:val="008909C5"/>
    <w:rsid w:val="00892F49"/>
    <w:rsid w:val="00895178"/>
    <w:rsid w:val="00895498"/>
    <w:rsid w:val="008A2058"/>
    <w:rsid w:val="008A424B"/>
    <w:rsid w:val="008A4CD9"/>
    <w:rsid w:val="008B04E1"/>
    <w:rsid w:val="008B15F2"/>
    <w:rsid w:val="008B16BD"/>
    <w:rsid w:val="008B47D8"/>
    <w:rsid w:val="008B4FB2"/>
    <w:rsid w:val="008B68C0"/>
    <w:rsid w:val="008B6C87"/>
    <w:rsid w:val="008B7960"/>
    <w:rsid w:val="008C019C"/>
    <w:rsid w:val="008C23D5"/>
    <w:rsid w:val="008C29C6"/>
    <w:rsid w:val="008C2E63"/>
    <w:rsid w:val="008C3E6A"/>
    <w:rsid w:val="008C45CB"/>
    <w:rsid w:val="008C6659"/>
    <w:rsid w:val="008C6C79"/>
    <w:rsid w:val="008D0D49"/>
    <w:rsid w:val="008D34C6"/>
    <w:rsid w:val="008D5449"/>
    <w:rsid w:val="008D6ACC"/>
    <w:rsid w:val="008D7439"/>
    <w:rsid w:val="008D7C7D"/>
    <w:rsid w:val="008E0111"/>
    <w:rsid w:val="008E011C"/>
    <w:rsid w:val="008E03F4"/>
    <w:rsid w:val="008E0A79"/>
    <w:rsid w:val="008E18FC"/>
    <w:rsid w:val="008E1A38"/>
    <w:rsid w:val="008E1AB2"/>
    <w:rsid w:val="008E33B8"/>
    <w:rsid w:val="008E36BD"/>
    <w:rsid w:val="008E3DEB"/>
    <w:rsid w:val="008E48E8"/>
    <w:rsid w:val="008E62A8"/>
    <w:rsid w:val="008E6477"/>
    <w:rsid w:val="008E7223"/>
    <w:rsid w:val="008F06CC"/>
    <w:rsid w:val="008F0E11"/>
    <w:rsid w:val="008F12F5"/>
    <w:rsid w:val="008F13E2"/>
    <w:rsid w:val="008F26A5"/>
    <w:rsid w:val="008F285A"/>
    <w:rsid w:val="008F2BC8"/>
    <w:rsid w:val="008F3272"/>
    <w:rsid w:val="008F3980"/>
    <w:rsid w:val="008F3EE6"/>
    <w:rsid w:val="008F4377"/>
    <w:rsid w:val="008F49CD"/>
    <w:rsid w:val="008F6D9F"/>
    <w:rsid w:val="008F7248"/>
    <w:rsid w:val="008F737A"/>
    <w:rsid w:val="008F7B71"/>
    <w:rsid w:val="0090007D"/>
    <w:rsid w:val="00900D37"/>
    <w:rsid w:val="009014B7"/>
    <w:rsid w:val="009027F9"/>
    <w:rsid w:val="00903334"/>
    <w:rsid w:val="00904240"/>
    <w:rsid w:val="00904EA2"/>
    <w:rsid w:val="00905494"/>
    <w:rsid w:val="00913230"/>
    <w:rsid w:val="0091367E"/>
    <w:rsid w:val="00917E64"/>
    <w:rsid w:val="00920D04"/>
    <w:rsid w:val="00920D26"/>
    <w:rsid w:val="00920E6C"/>
    <w:rsid w:val="009213C1"/>
    <w:rsid w:val="00921C31"/>
    <w:rsid w:val="00923D52"/>
    <w:rsid w:val="0092423D"/>
    <w:rsid w:val="0092474D"/>
    <w:rsid w:val="009250C6"/>
    <w:rsid w:val="00925315"/>
    <w:rsid w:val="009267B1"/>
    <w:rsid w:val="00927783"/>
    <w:rsid w:val="009367AE"/>
    <w:rsid w:val="00937B66"/>
    <w:rsid w:val="00940A5B"/>
    <w:rsid w:val="009417A9"/>
    <w:rsid w:val="00942408"/>
    <w:rsid w:val="009424B7"/>
    <w:rsid w:val="00943623"/>
    <w:rsid w:val="009439A8"/>
    <w:rsid w:val="00946A10"/>
    <w:rsid w:val="00946B66"/>
    <w:rsid w:val="009475D3"/>
    <w:rsid w:val="00952322"/>
    <w:rsid w:val="009527D3"/>
    <w:rsid w:val="009567EB"/>
    <w:rsid w:val="00956AFF"/>
    <w:rsid w:val="00957537"/>
    <w:rsid w:val="009618A1"/>
    <w:rsid w:val="009624AD"/>
    <w:rsid w:val="00963001"/>
    <w:rsid w:val="00963151"/>
    <w:rsid w:val="009639AB"/>
    <w:rsid w:val="00971022"/>
    <w:rsid w:val="00971F79"/>
    <w:rsid w:val="00974210"/>
    <w:rsid w:val="009742B5"/>
    <w:rsid w:val="00975C9D"/>
    <w:rsid w:val="00976842"/>
    <w:rsid w:val="009772A6"/>
    <w:rsid w:val="009772A7"/>
    <w:rsid w:val="0097760E"/>
    <w:rsid w:val="00983C06"/>
    <w:rsid w:val="00984046"/>
    <w:rsid w:val="009861C6"/>
    <w:rsid w:val="00986312"/>
    <w:rsid w:val="0098678E"/>
    <w:rsid w:val="009948E9"/>
    <w:rsid w:val="00994C81"/>
    <w:rsid w:val="00994FBF"/>
    <w:rsid w:val="00995190"/>
    <w:rsid w:val="00996254"/>
    <w:rsid w:val="00996EDF"/>
    <w:rsid w:val="009A06F0"/>
    <w:rsid w:val="009A0A59"/>
    <w:rsid w:val="009A0C5E"/>
    <w:rsid w:val="009A22A8"/>
    <w:rsid w:val="009A3F84"/>
    <w:rsid w:val="009A4DCB"/>
    <w:rsid w:val="009B12B2"/>
    <w:rsid w:val="009B3766"/>
    <w:rsid w:val="009B398F"/>
    <w:rsid w:val="009B41C4"/>
    <w:rsid w:val="009B48CD"/>
    <w:rsid w:val="009B5D9A"/>
    <w:rsid w:val="009B6955"/>
    <w:rsid w:val="009B7945"/>
    <w:rsid w:val="009C00E6"/>
    <w:rsid w:val="009C0C7E"/>
    <w:rsid w:val="009C10E5"/>
    <w:rsid w:val="009C2432"/>
    <w:rsid w:val="009C2EC5"/>
    <w:rsid w:val="009C34A1"/>
    <w:rsid w:val="009C3DF7"/>
    <w:rsid w:val="009C5FD3"/>
    <w:rsid w:val="009C644E"/>
    <w:rsid w:val="009D2070"/>
    <w:rsid w:val="009D343B"/>
    <w:rsid w:val="009D6022"/>
    <w:rsid w:val="009D7E24"/>
    <w:rsid w:val="009E0409"/>
    <w:rsid w:val="009E1420"/>
    <w:rsid w:val="009E31F8"/>
    <w:rsid w:val="009E49DD"/>
    <w:rsid w:val="009E73F3"/>
    <w:rsid w:val="009E7C65"/>
    <w:rsid w:val="009F1175"/>
    <w:rsid w:val="009F1EBF"/>
    <w:rsid w:val="009F2DD2"/>
    <w:rsid w:val="009F3440"/>
    <w:rsid w:val="009F43CF"/>
    <w:rsid w:val="009F4514"/>
    <w:rsid w:val="009F59B0"/>
    <w:rsid w:val="009F5FFE"/>
    <w:rsid w:val="009F62AA"/>
    <w:rsid w:val="009F631D"/>
    <w:rsid w:val="009F6367"/>
    <w:rsid w:val="009F7268"/>
    <w:rsid w:val="009F7B46"/>
    <w:rsid w:val="00A01D11"/>
    <w:rsid w:val="00A02DE6"/>
    <w:rsid w:val="00A0307D"/>
    <w:rsid w:val="00A0325C"/>
    <w:rsid w:val="00A04107"/>
    <w:rsid w:val="00A05DFB"/>
    <w:rsid w:val="00A10342"/>
    <w:rsid w:val="00A10926"/>
    <w:rsid w:val="00A12C9C"/>
    <w:rsid w:val="00A13086"/>
    <w:rsid w:val="00A147D0"/>
    <w:rsid w:val="00A1492F"/>
    <w:rsid w:val="00A14B41"/>
    <w:rsid w:val="00A1559F"/>
    <w:rsid w:val="00A155DB"/>
    <w:rsid w:val="00A213FE"/>
    <w:rsid w:val="00A21917"/>
    <w:rsid w:val="00A22464"/>
    <w:rsid w:val="00A22FD3"/>
    <w:rsid w:val="00A2305A"/>
    <w:rsid w:val="00A23730"/>
    <w:rsid w:val="00A23925"/>
    <w:rsid w:val="00A2466E"/>
    <w:rsid w:val="00A248DC"/>
    <w:rsid w:val="00A25FA1"/>
    <w:rsid w:val="00A261E4"/>
    <w:rsid w:val="00A2731F"/>
    <w:rsid w:val="00A2764A"/>
    <w:rsid w:val="00A30D1F"/>
    <w:rsid w:val="00A31ABD"/>
    <w:rsid w:val="00A32134"/>
    <w:rsid w:val="00A34DCB"/>
    <w:rsid w:val="00A34F35"/>
    <w:rsid w:val="00A362B8"/>
    <w:rsid w:val="00A37C7B"/>
    <w:rsid w:val="00A435B2"/>
    <w:rsid w:val="00A44BA5"/>
    <w:rsid w:val="00A458C2"/>
    <w:rsid w:val="00A47B88"/>
    <w:rsid w:val="00A51663"/>
    <w:rsid w:val="00A5276E"/>
    <w:rsid w:val="00A52BD3"/>
    <w:rsid w:val="00A60CE9"/>
    <w:rsid w:val="00A624AA"/>
    <w:rsid w:val="00A64730"/>
    <w:rsid w:val="00A64D46"/>
    <w:rsid w:val="00A66D5B"/>
    <w:rsid w:val="00A7031E"/>
    <w:rsid w:val="00A72058"/>
    <w:rsid w:val="00A7250A"/>
    <w:rsid w:val="00A72A11"/>
    <w:rsid w:val="00A72F34"/>
    <w:rsid w:val="00A73193"/>
    <w:rsid w:val="00A739CF"/>
    <w:rsid w:val="00A73E2D"/>
    <w:rsid w:val="00A76315"/>
    <w:rsid w:val="00A7748B"/>
    <w:rsid w:val="00A77C1E"/>
    <w:rsid w:val="00A8028E"/>
    <w:rsid w:val="00A83AFF"/>
    <w:rsid w:val="00A83E89"/>
    <w:rsid w:val="00A86B83"/>
    <w:rsid w:val="00A86BA8"/>
    <w:rsid w:val="00A9398C"/>
    <w:rsid w:val="00A96401"/>
    <w:rsid w:val="00A96494"/>
    <w:rsid w:val="00A97C90"/>
    <w:rsid w:val="00AA0590"/>
    <w:rsid w:val="00AA41EA"/>
    <w:rsid w:val="00AA55B4"/>
    <w:rsid w:val="00AA5C08"/>
    <w:rsid w:val="00AA642B"/>
    <w:rsid w:val="00AA7608"/>
    <w:rsid w:val="00AB1D37"/>
    <w:rsid w:val="00AB2E5B"/>
    <w:rsid w:val="00AB3688"/>
    <w:rsid w:val="00AB36CB"/>
    <w:rsid w:val="00AB3BF3"/>
    <w:rsid w:val="00AB3DEE"/>
    <w:rsid w:val="00AB67EE"/>
    <w:rsid w:val="00AC0974"/>
    <w:rsid w:val="00AC10AC"/>
    <w:rsid w:val="00AC61E4"/>
    <w:rsid w:val="00AD0B7B"/>
    <w:rsid w:val="00AD12BB"/>
    <w:rsid w:val="00AD12F3"/>
    <w:rsid w:val="00AD613E"/>
    <w:rsid w:val="00AD650E"/>
    <w:rsid w:val="00AE0048"/>
    <w:rsid w:val="00AE152E"/>
    <w:rsid w:val="00AE270F"/>
    <w:rsid w:val="00AE2DBA"/>
    <w:rsid w:val="00AE310E"/>
    <w:rsid w:val="00AE3BA2"/>
    <w:rsid w:val="00AE413E"/>
    <w:rsid w:val="00AE4722"/>
    <w:rsid w:val="00AE4DFE"/>
    <w:rsid w:val="00AE6B0C"/>
    <w:rsid w:val="00AE7094"/>
    <w:rsid w:val="00AE713C"/>
    <w:rsid w:val="00AF2587"/>
    <w:rsid w:val="00AF2770"/>
    <w:rsid w:val="00AF2C31"/>
    <w:rsid w:val="00AF34CF"/>
    <w:rsid w:val="00AF503C"/>
    <w:rsid w:val="00AF604B"/>
    <w:rsid w:val="00B02409"/>
    <w:rsid w:val="00B02655"/>
    <w:rsid w:val="00B02DF8"/>
    <w:rsid w:val="00B04A50"/>
    <w:rsid w:val="00B062B5"/>
    <w:rsid w:val="00B1213A"/>
    <w:rsid w:val="00B12BCD"/>
    <w:rsid w:val="00B1640C"/>
    <w:rsid w:val="00B21176"/>
    <w:rsid w:val="00B2178F"/>
    <w:rsid w:val="00B251D9"/>
    <w:rsid w:val="00B25FDE"/>
    <w:rsid w:val="00B26351"/>
    <w:rsid w:val="00B30544"/>
    <w:rsid w:val="00B30CB6"/>
    <w:rsid w:val="00B317B5"/>
    <w:rsid w:val="00B31DE0"/>
    <w:rsid w:val="00B31EA2"/>
    <w:rsid w:val="00B33855"/>
    <w:rsid w:val="00B35F72"/>
    <w:rsid w:val="00B3665C"/>
    <w:rsid w:val="00B3709A"/>
    <w:rsid w:val="00B40F56"/>
    <w:rsid w:val="00B42C3B"/>
    <w:rsid w:val="00B44A07"/>
    <w:rsid w:val="00B45C0D"/>
    <w:rsid w:val="00B45E32"/>
    <w:rsid w:val="00B467D8"/>
    <w:rsid w:val="00B46D93"/>
    <w:rsid w:val="00B4764C"/>
    <w:rsid w:val="00B50A3B"/>
    <w:rsid w:val="00B50AFB"/>
    <w:rsid w:val="00B515AA"/>
    <w:rsid w:val="00B51E29"/>
    <w:rsid w:val="00B52E4F"/>
    <w:rsid w:val="00B53B51"/>
    <w:rsid w:val="00B5480C"/>
    <w:rsid w:val="00B620D0"/>
    <w:rsid w:val="00B62E2E"/>
    <w:rsid w:val="00B63294"/>
    <w:rsid w:val="00B63471"/>
    <w:rsid w:val="00B639A3"/>
    <w:rsid w:val="00B64D6A"/>
    <w:rsid w:val="00B64DB3"/>
    <w:rsid w:val="00B65C8E"/>
    <w:rsid w:val="00B66589"/>
    <w:rsid w:val="00B671B0"/>
    <w:rsid w:val="00B7030A"/>
    <w:rsid w:val="00B706D2"/>
    <w:rsid w:val="00B7118D"/>
    <w:rsid w:val="00B71617"/>
    <w:rsid w:val="00B729DC"/>
    <w:rsid w:val="00B746D0"/>
    <w:rsid w:val="00B74FF6"/>
    <w:rsid w:val="00B76414"/>
    <w:rsid w:val="00B76600"/>
    <w:rsid w:val="00B82EE4"/>
    <w:rsid w:val="00B8323D"/>
    <w:rsid w:val="00B835FF"/>
    <w:rsid w:val="00B8499B"/>
    <w:rsid w:val="00B849AA"/>
    <w:rsid w:val="00B859F4"/>
    <w:rsid w:val="00B90954"/>
    <w:rsid w:val="00B9127A"/>
    <w:rsid w:val="00B9292C"/>
    <w:rsid w:val="00B93D7A"/>
    <w:rsid w:val="00B95DAD"/>
    <w:rsid w:val="00B96771"/>
    <w:rsid w:val="00B974FC"/>
    <w:rsid w:val="00B9787A"/>
    <w:rsid w:val="00BA15EE"/>
    <w:rsid w:val="00BA38B1"/>
    <w:rsid w:val="00BA39D0"/>
    <w:rsid w:val="00BB0800"/>
    <w:rsid w:val="00BB1152"/>
    <w:rsid w:val="00BB382A"/>
    <w:rsid w:val="00BB3883"/>
    <w:rsid w:val="00BB38DD"/>
    <w:rsid w:val="00BB3C88"/>
    <w:rsid w:val="00BB468E"/>
    <w:rsid w:val="00BB4BF6"/>
    <w:rsid w:val="00BB5097"/>
    <w:rsid w:val="00BB695F"/>
    <w:rsid w:val="00BB74C4"/>
    <w:rsid w:val="00BC13BC"/>
    <w:rsid w:val="00BC29F6"/>
    <w:rsid w:val="00BC4F9C"/>
    <w:rsid w:val="00BC58E1"/>
    <w:rsid w:val="00BC6122"/>
    <w:rsid w:val="00BD218B"/>
    <w:rsid w:val="00BD2BEB"/>
    <w:rsid w:val="00BD38FE"/>
    <w:rsid w:val="00BD392B"/>
    <w:rsid w:val="00BD4434"/>
    <w:rsid w:val="00BD4E87"/>
    <w:rsid w:val="00BD67D7"/>
    <w:rsid w:val="00BE0029"/>
    <w:rsid w:val="00BE0560"/>
    <w:rsid w:val="00BE09B5"/>
    <w:rsid w:val="00BE1220"/>
    <w:rsid w:val="00BE4312"/>
    <w:rsid w:val="00BE7231"/>
    <w:rsid w:val="00BE782D"/>
    <w:rsid w:val="00BF0354"/>
    <w:rsid w:val="00BF0AED"/>
    <w:rsid w:val="00BF3287"/>
    <w:rsid w:val="00BF3479"/>
    <w:rsid w:val="00BF35E1"/>
    <w:rsid w:val="00BF54FE"/>
    <w:rsid w:val="00BF6306"/>
    <w:rsid w:val="00BF675D"/>
    <w:rsid w:val="00C02B1B"/>
    <w:rsid w:val="00C0464E"/>
    <w:rsid w:val="00C07B9E"/>
    <w:rsid w:val="00C10298"/>
    <w:rsid w:val="00C10ACE"/>
    <w:rsid w:val="00C11041"/>
    <w:rsid w:val="00C12560"/>
    <w:rsid w:val="00C125D6"/>
    <w:rsid w:val="00C1271A"/>
    <w:rsid w:val="00C13856"/>
    <w:rsid w:val="00C157F8"/>
    <w:rsid w:val="00C16C3B"/>
    <w:rsid w:val="00C16F14"/>
    <w:rsid w:val="00C172C1"/>
    <w:rsid w:val="00C17B05"/>
    <w:rsid w:val="00C216DF"/>
    <w:rsid w:val="00C21A4A"/>
    <w:rsid w:val="00C22512"/>
    <w:rsid w:val="00C2282B"/>
    <w:rsid w:val="00C24DEB"/>
    <w:rsid w:val="00C27293"/>
    <w:rsid w:val="00C27F1A"/>
    <w:rsid w:val="00C301AC"/>
    <w:rsid w:val="00C3162C"/>
    <w:rsid w:val="00C34FBF"/>
    <w:rsid w:val="00C3657D"/>
    <w:rsid w:val="00C376D3"/>
    <w:rsid w:val="00C40090"/>
    <w:rsid w:val="00C4225C"/>
    <w:rsid w:val="00C42BBC"/>
    <w:rsid w:val="00C431DC"/>
    <w:rsid w:val="00C440FD"/>
    <w:rsid w:val="00C44146"/>
    <w:rsid w:val="00C4708F"/>
    <w:rsid w:val="00C510AD"/>
    <w:rsid w:val="00C524D9"/>
    <w:rsid w:val="00C55312"/>
    <w:rsid w:val="00C5574C"/>
    <w:rsid w:val="00C60DE1"/>
    <w:rsid w:val="00C62327"/>
    <w:rsid w:val="00C649ED"/>
    <w:rsid w:val="00C64C73"/>
    <w:rsid w:val="00C64E0C"/>
    <w:rsid w:val="00C66080"/>
    <w:rsid w:val="00C662E1"/>
    <w:rsid w:val="00C71F63"/>
    <w:rsid w:val="00C72152"/>
    <w:rsid w:val="00C732D1"/>
    <w:rsid w:val="00C76CBF"/>
    <w:rsid w:val="00C80DBC"/>
    <w:rsid w:val="00C82DFC"/>
    <w:rsid w:val="00C838B7"/>
    <w:rsid w:val="00C8656D"/>
    <w:rsid w:val="00C90E3B"/>
    <w:rsid w:val="00C90F06"/>
    <w:rsid w:val="00C9208B"/>
    <w:rsid w:val="00C92EB2"/>
    <w:rsid w:val="00C93E95"/>
    <w:rsid w:val="00C95BCC"/>
    <w:rsid w:val="00C967FD"/>
    <w:rsid w:val="00CA0D09"/>
    <w:rsid w:val="00CA51EF"/>
    <w:rsid w:val="00CA6AB1"/>
    <w:rsid w:val="00CA7925"/>
    <w:rsid w:val="00CB046E"/>
    <w:rsid w:val="00CB08FE"/>
    <w:rsid w:val="00CB145F"/>
    <w:rsid w:val="00CB193E"/>
    <w:rsid w:val="00CB1B91"/>
    <w:rsid w:val="00CB261F"/>
    <w:rsid w:val="00CB28BD"/>
    <w:rsid w:val="00CB2B04"/>
    <w:rsid w:val="00CB3055"/>
    <w:rsid w:val="00CB3556"/>
    <w:rsid w:val="00CB4B1D"/>
    <w:rsid w:val="00CB5D8F"/>
    <w:rsid w:val="00CC0CCE"/>
    <w:rsid w:val="00CC1D29"/>
    <w:rsid w:val="00CC1D84"/>
    <w:rsid w:val="00CC223A"/>
    <w:rsid w:val="00CD1012"/>
    <w:rsid w:val="00CD2380"/>
    <w:rsid w:val="00CD2C42"/>
    <w:rsid w:val="00CD31B4"/>
    <w:rsid w:val="00CD3AA5"/>
    <w:rsid w:val="00CD58E0"/>
    <w:rsid w:val="00CE0E75"/>
    <w:rsid w:val="00CE252D"/>
    <w:rsid w:val="00CE3443"/>
    <w:rsid w:val="00CE39E5"/>
    <w:rsid w:val="00CE49E3"/>
    <w:rsid w:val="00CE5F9C"/>
    <w:rsid w:val="00CE71B9"/>
    <w:rsid w:val="00CF0400"/>
    <w:rsid w:val="00CF07FD"/>
    <w:rsid w:val="00CF17B0"/>
    <w:rsid w:val="00CF398D"/>
    <w:rsid w:val="00CF3A02"/>
    <w:rsid w:val="00D00309"/>
    <w:rsid w:val="00D00B56"/>
    <w:rsid w:val="00D027DB"/>
    <w:rsid w:val="00D0321C"/>
    <w:rsid w:val="00D03A7B"/>
    <w:rsid w:val="00D03A84"/>
    <w:rsid w:val="00D0563F"/>
    <w:rsid w:val="00D058D7"/>
    <w:rsid w:val="00D05D07"/>
    <w:rsid w:val="00D06221"/>
    <w:rsid w:val="00D07493"/>
    <w:rsid w:val="00D104E0"/>
    <w:rsid w:val="00D106ED"/>
    <w:rsid w:val="00D10B16"/>
    <w:rsid w:val="00D1132D"/>
    <w:rsid w:val="00D124BB"/>
    <w:rsid w:val="00D144E8"/>
    <w:rsid w:val="00D14C9A"/>
    <w:rsid w:val="00D202F6"/>
    <w:rsid w:val="00D21F52"/>
    <w:rsid w:val="00D22508"/>
    <w:rsid w:val="00D24954"/>
    <w:rsid w:val="00D258BF"/>
    <w:rsid w:val="00D259F4"/>
    <w:rsid w:val="00D268EB"/>
    <w:rsid w:val="00D27147"/>
    <w:rsid w:val="00D300F0"/>
    <w:rsid w:val="00D3509D"/>
    <w:rsid w:val="00D35ADA"/>
    <w:rsid w:val="00D36C7F"/>
    <w:rsid w:val="00D373D5"/>
    <w:rsid w:val="00D37CD1"/>
    <w:rsid w:val="00D41D0B"/>
    <w:rsid w:val="00D46609"/>
    <w:rsid w:val="00D471CE"/>
    <w:rsid w:val="00D5069F"/>
    <w:rsid w:val="00D56BCF"/>
    <w:rsid w:val="00D57DB4"/>
    <w:rsid w:val="00D60EF1"/>
    <w:rsid w:val="00D654C1"/>
    <w:rsid w:val="00D65813"/>
    <w:rsid w:val="00D6622D"/>
    <w:rsid w:val="00D66AD8"/>
    <w:rsid w:val="00D72661"/>
    <w:rsid w:val="00D74B08"/>
    <w:rsid w:val="00D75204"/>
    <w:rsid w:val="00D777BE"/>
    <w:rsid w:val="00D81598"/>
    <w:rsid w:val="00D81FFC"/>
    <w:rsid w:val="00D82A78"/>
    <w:rsid w:val="00D82CDC"/>
    <w:rsid w:val="00D83D1E"/>
    <w:rsid w:val="00D855E0"/>
    <w:rsid w:val="00D858F4"/>
    <w:rsid w:val="00D85D87"/>
    <w:rsid w:val="00D86C9B"/>
    <w:rsid w:val="00D86EEC"/>
    <w:rsid w:val="00D86FC7"/>
    <w:rsid w:val="00D90140"/>
    <w:rsid w:val="00D904D7"/>
    <w:rsid w:val="00D92F2F"/>
    <w:rsid w:val="00D933AE"/>
    <w:rsid w:val="00D9419B"/>
    <w:rsid w:val="00D94DD0"/>
    <w:rsid w:val="00D94DF0"/>
    <w:rsid w:val="00D953FF"/>
    <w:rsid w:val="00D9569D"/>
    <w:rsid w:val="00D97B0F"/>
    <w:rsid w:val="00DA0FB1"/>
    <w:rsid w:val="00DA1300"/>
    <w:rsid w:val="00DA4D89"/>
    <w:rsid w:val="00DA4F99"/>
    <w:rsid w:val="00DA69CD"/>
    <w:rsid w:val="00DB178B"/>
    <w:rsid w:val="00DB3BD7"/>
    <w:rsid w:val="00DB3CB4"/>
    <w:rsid w:val="00DB6618"/>
    <w:rsid w:val="00DB6737"/>
    <w:rsid w:val="00DC04DC"/>
    <w:rsid w:val="00DC06B5"/>
    <w:rsid w:val="00DC28CB"/>
    <w:rsid w:val="00DC3627"/>
    <w:rsid w:val="00DC47AA"/>
    <w:rsid w:val="00DC6AA3"/>
    <w:rsid w:val="00DC718E"/>
    <w:rsid w:val="00DC7251"/>
    <w:rsid w:val="00DC74C8"/>
    <w:rsid w:val="00DD09B2"/>
    <w:rsid w:val="00DD0C5C"/>
    <w:rsid w:val="00DD0D9F"/>
    <w:rsid w:val="00DD201A"/>
    <w:rsid w:val="00DD2A44"/>
    <w:rsid w:val="00DD4410"/>
    <w:rsid w:val="00DD4835"/>
    <w:rsid w:val="00DD4D36"/>
    <w:rsid w:val="00DD5930"/>
    <w:rsid w:val="00DE0D83"/>
    <w:rsid w:val="00DE194B"/>
    <w:rsid w:val="00DE1E65"/>
    <w:rsid w:val="00DE2796"/>
    <w:rsid w:val="00DE283D"/>
    <w:rsid w:val="00DE593D"/>
    <w:rsid w:val="00DE6261"/>
    <w:rsid w:val="00DE6B31"/>
    <w:rsid w:val="00DE6B9F"/>
    <w:rsid w:val="00DE78D9"/>
    <w:rsid w:val="00DE7DAD"/>
    <w:rsid w:val="00DF0382"/>
    <w:rsid w:val="00DF16EC"/>
    <w:rsid w:val="00DF2559"/>
    <w:rsid w:val="00DF28C3"/>
    <w:rsid w:val="00DF298D"/>
    <w:rsid w:val="00DF4F7A"/>
    <w:rsid w:val="00DF4FA0"/>
    <w:rsid w:val="00DF5866"/>
    <w:rsid w:val="00DF7528"/>
    <w:rsid w:val="00DF75B2"/>
    <w:rsid w:val="00E0105F"/>
    <w:rsid w:val="00E01786"/>
    <w:rsid w:val="00E01B1A"/>
    <w:rsid w:val="00E037BF"/>
    <w:rsid w:val="00E04636"/>
    <w:rsid w:val="00E05324"/>
    <w:rsid w:val="00E06E2E"/>
    <w:rsid w:val="00E074DF"/>
    <w:rsid w:val="00E10BC4"/>
    <w:rsid w:val="00E12F86"/>
    <w:rsid w:val="00E15068"/>
    <w:rsid w:val="00E15A56"/>
    <w:rsid w:val="00E17BA2"/>
    <w:rsid w:val="00E20A98"/>
    <w:rsid w:val="00E20FDF"/>
    <w:rsid w:val="00E22475"/>
    <w:rsid w:val="00E22D5B"/>
    <w:rsid w:val="00E22EE4"/>
    <w:rsid w:val="00E24779"/>
    <w:rsid w:val="00E24FCA"/>
    <w:rsid w:val="00E27F79"/>
    <w:rsid w:val="00E3038D"/>
    <w:rsid w:val="00E30A19"/>
    <w:rsid w:val="00E30CEE"/>
    <w:rsid w:val="00E30D1B"/>
    <w:rsid w:val="00E31268"/>
    <w:rsid w:val="00E3127F"/>
    <w:rsid w:val="00E318B0"/>
    <w:rsid w:val="00E31DC9"/>
    <w:rsid w:val="00E31DF6"/>
    <w:rsid w:val="00E32AFC"/>
    <w:rsid w:val="00E359E1"/>
    <w:rsid w:val="00E35F04"/>
    <w:rsid w:val="00E36669"/>
    <w:rsid w:val="00E36DC1"/>
    <w:rsid w:val="00E36EF5"/>
    <w:rsid w:val="00E37A74"/>
    <w:rsid w:val="00E40AF2"/>
    <w:rsid w:val="00E423BA"/>
    <w:rsid w:val="00E42577"/>
    <w:rsid w:val="00E42D3B"/>
    <w:rsid w:val="00E44B9E"/>
    <w:rsid w:val="00E44BFE"/>
    <w:rsid w:val="00E46D6B"/>
    <w:rsid w:val="00E473D6"/>
    <w:rsid w:val="00E505B8"/>
    <w:rsid w:val="00E518DB"/>
    <w:rsid w:val="00E51CF2"/>
    <w:rsid w:val="00E51D7A"/>
    <w:rsid w:val="00E5290B"/>
    <w:rsid w:val="00E53826"/>
    <w:rsid w:val="00E53BAD"/>
    <w:rsid w:val="00E53C45"/>
    <w:rsid w:val="00E545A5"/>
    <w:rsid w:val="00E5776D"/>
    <w:rsid w:val="00E60404"/>
    <w:rsid w:val="00E6047C"/>
    <w:rsid w:val="00E60508"/>
    <w:rsid w:val="00E61A27"/>
    <w:rsid w:val="00E635C8"/>
    <w:rsid w:val="00E63606"/>
    <w:rsid w:val="00E63930"/>
    <w:rsid w:val="00E64A02"/>
    <w:rsid w:val="00E7138B"/>
    <w:rsid w:val="00E722B7"/>
    <w:rsid w:val="00E7267A"/>
    <w:rsid w:val="00E7312E"/>
    <w:rsid w:val="00E753BB"/>
    <w:rsid w:val="00E8011A"/>
    <w:rsid w:val="00E806A0"/>
    <w:rsid w:val="00E82840"/>
    <w:rsid w:val="00E82E4D"/>
    <w:rsid w:val="00E86313"/>
    <w:rsid w:val="00E9018D"/>
    <w:rsid w:val="00E90A74"/>
    <w:rsid w:val="00E90C3E"/>
    <w:rsid w:val="00E91A01"/>
    <w:rsid w:val="00E91A52"/>
    <w:rsid w:val="00E936FA"/>
    <w:rsid w:val="00E962A9"/>
    <w:rsid w:val="00E970E5"/>
    <w:rsid w:val="00E9750F"/>
    <w:rsid w:val="00E9767E"/>
    <w:rsid w:val="00EA01FE"/>
    <w:rsid w:val="00EA0F4C"/>
    <w:rsid w:val="00EA1230"/>
    <w:rsid w:val="00EA22E8"/>
    <w:rsid w:val="00EA4AC0"/>
    <w:rsid w:val="00EA4B4A"/>
    <w:rsid w:val="00EA64E7"/>
    <w:rsid w:val="00EA6D75"/>
    <w:rsid w:val="00EB0C2F"/>
    <w:rsid w:val="00EB3941"/>
    <w:rsid w:val="00EB3BE0"/>
    <w:rsid w:val="00EB5A8C"/>
    <w:rsid w:val="00EB61F0"/>
    <w:rsid w:val="00EB7832"/>
    <w:rsid w:val="00EC02B9"/>
    <w:rsid w:val="00EC0D40"/>
    <w:rsid w:val="00EC1124"/>
    <w:rsid w:val="00EC445C"/>
    <w:rsid w:val="00EC472A"/>
    <w:rsid w:val="00EC6F1B"/>
    <w:rsid w:val="00EC70DF"/>
    <w:rsid w:val="00EC7D0E"/>
    <w:rsid w:val="00EC7F88"/>
    <w:rsid w:val="00ED185F"/>
    <w:rsid w:val="00ED2275"/>
    <w:rsid w:val="00ED23DE"/>
    <w:rsid w:val="00ED31E3"/>
    <w:rsid w:val="00ED3EBE"/>
    <w:rsid w:val="00ED53D4"/>
    <w:rsid w:val="00ED54E7"/>
    <w:rsid w:val="00ED59DD"/>
    <w:rsid w:val="00ED643B"/>
    <w:rsid w:val="00ED6469"/>
    <w:rsid w:val="00ED719A"/>
    <w:rsid w:val="00ED733E"/>
    <w:rsid w:val="00ED750C"/>
    <w:rsid w:val="00EE1DF4"/>
    <w:rsid w:val="00EE218A"/>
    <w:rsid w:val="00EE4815"/>
    <w:rsid w:val="00EE7DBF"/>
    <w:rsid w:val="00EF2CEF"/>
    <w:rsid w:val="00EF3041"/>
    <w:rsid w:val="00EF35A8"/>
    <w:rsid w:val="00EF3BA3"/>
    <w:rsid w:val="00EF3F0D"/>
    <w:rsid w:val="00EF5E8E"/>
    <w:rsid w:val="00EF7611"/>
    <w:rsid w:val="00F000ED"/>
    <w:rsid w:val="00F00A93"/>
    <w:rsid w:val="00F025C2"/>
    <w:rsid w:val="00F02EEE"/>
    <w:rsid w:val="00F04788"/>
    <w:rsid w:val="00F05FE1"/>
    <w:rsid w:val="00F11248"/>
    <w:rsid w:val="00F13D47"/>
    <w:rsid w:val="00F14620"/>
    <w:rsid w:val="00F14CBC"/>
    <w:rsid w:val="00F153FB"/>
    <w:rsid w:val="00F15991"/>
    <w:rsid w:val="00F15C6D"/>
    <w:rsid w:val="00F16473"/>
    <w:rsid w:val="00F17472"/>
    <w:rsid w:val="00F178B7"/>
    <w:rsid w:val="00F179EC"/>
    <w:rsid w:val="00F20306"/>
    <w:rsid w:val="00F20E40"/>
    <w:rsid w:val="00F21E53"/>
    <w:rsid w:val="00F23461"/>
    <w:rsid w:val="00F2442F"/>
    <w:rsid w:val="00F253FB"/>
    <w:rsid w:val="00F25422"/>
    <w:rsid w:val="00F25B03"/>
    <w:rsid w:val="00F25DA1"/>
    <w:rsid w:val="00F25EAF"/>
    <w:rsid w:val="00F2766A"/>
    <w:rsid w:val="00F3023D"/>
    <w:rsid w:val="00F30FFE"/>
    <w:rsid w:val="00F31DE3"/>
    <w:rsid w:val="00F32EBA"/>
    <w:rsid w:val="00F33AA3"/>
    <w:rsid w:val="00F358E6"/>
    <w:rsid w:val="00F35FDA"/>
    <w:rsid w:val="00F36E50"/>
    <w:rsid w:val="00F41CD3"/>
    <w:rsid w:val="00F4353F"/>
    <w:rsid w:val="00F4475F"/>
    <w:rsid w:val="00F467FD"/>
    <w:rsid w:val="00F470DF"/>
    <w:rsid w:val="00F47429"/>
    <w:rsid w:val="00F50077"/>
    <w:rsid w:val="00F502FF"/>
    <w:rsid w:val="00F50D67"/>
    <w:rsid w:val="00F521C7"/>
    <w:rsid w:val="00F54D4E"/>
    <w:rsid w:val="00F55C53"/>
    <w:rsid w:val="00F5618D"/>
    <w:rsid w:val="00F57172"/>
    <w:rsid w:val="00F60088"/>
    <w:rsid w:val="00F60983"/>
    <w:rsid w:val="00F60AE1"/>
    <w:rsid w:val="00F61336"/>
    <w:rsid w:val="00F6153B"/>
    <w:rsid w:val="00F62850"/>
    <w:rsid w:val="00F65850"/>
    <w:rsid w:val="00F67448"/>
    <w:rsid w:val="00F67D69"/>
    <w:rsid w:val="00F712C8"/>
    <w:rsid w:val="00F71610"/>
    <w:rsid w:val="00F72B50"/>
    <w:rsid w:val="00F738F1"/>
    <w:rsid w:val="00F73E94"/>
    <w:rsid w:val="00F74582"/>
    <w:rsid w:val="00F74974"/>
    <w:rsid w:val="00F76576"/>
    <w:rsid w:val="00F818BC"/>
    <w:rsid w:val="00F8325F"/>
    <w:rsid w:val="00F8387E"/>
    <w:rsid w:val="00F844F2"/>
    <w:rsid w:val="00F84728"/>
    <w:rsid w:val="00F84AEA"/>
    <w:rsid w:val="00F85B02"/>
    <w:rsid w:val="00F86089"/>
    <w:rsid w:val="00F87319"/>
    <w:rsid w:val="00F87EF7"/>
    <w:rsid w:val="00F9153D"/>
    <w:rsid w:val="00F930CC"/>
    <w:rsid w:val="00F95017"/>
    <w:rsid w:val="00F95212"/>
    <w:rsid w:val="00F95E5C"/>
    <w:rsid w:val="00F96954"/>
    <w:rsid w:val="00FA1290"/>
    <w:rsid w:val="00FA2025"/>
    <w:rsid w:val="00FA3FFC"/>
    <w:rsid w:val="00FA4889"/>
    <w:rsid w:val="00FA4A8C"/>
    <w:rsid w:val="00FA6899"/>
    <w:rsid w:val="00FA6A6E"/>
    <w:rsid w:val="00FB156E"/>
    <w:rsid w:val="00FB329D"/>
    <w:rsid w:val="00FB5CF6"/>
    <w:rsid w:val="00FB7D54"/>
    <w:rsid w:val="00FC409A"/>
    <w:rsid w:val="00FC4228"/>
    <w:rsid w:val="00FC4485"/>
    <w:rsid w:val="00FC44D0"/>
    <w:rsid w:val="00FC4C87"/>
    <w:rsid w:val="00FC6362"/>
    <w:rsid w:val="00FD506B"/>
    <w:rsid w:val="00FD6934"/>
    <w:rsid w:val="00FD775C"/>
    <w:rsid w:val="00FE0746"/>
    <w:rsid w:val="00FE3055"/>
    <w:rsid w:val="00FE4EEE"/>
    <w:rsid w:val="00FE74E8"/>
    <w:rsid w:val="00FE7B86"/>
    <w:rsid w:val="00FE7F0A"/>
    <w:rsid w:val="00FE7FF3"/>
    <w:rsid w:val="00FF17CB"/>
    <w:rsid w:val="00FF35A5"/>
    <w:rsid w:val="00FF4C49"/>
    <w:rsid w:val="00FF5A34"/>
    <w:rsid w:val="00FF5D0C"/>
    <w:rsid w:val="00FF6C16"/>
    <w:rsid w:val="049A495C"/>
    <w:rsid w:val="058647E9"/>
    <w:rsid w:val="06B02605"/>
    <w:rsid w:val="1AD56CF3"/>
    <w:rsid w:val="1AE048AA"/>
    <w:rsid w:val="1DDA4FE2"/>
    <w:rsid w:val="210D442B"/>
    <w:rsid w:val="22875E6C"/>
    <w:rsid w:val="231726A5"/>
    <w:rsid w:val="299B4552"/>
    <w:rsid w:val="32B37F2E"/>
    <w:rsid w:val="32BF36D9"/>
    <w:rsid w:val="41A44BD2"/>
    <w:rsid w:val="42FF4354"/>
    <w:rsid w:val="442F0A02"/>
    <w:rsid w:val="4789379B"/>
    <w:rsid w:val="47D54449"/>
    <w:rsid w:val="4A68297C"/>
    <w:rsid w:val="4AFA2A3D"/>
    <w:rsid w:val="4D345846"/>
    <w:rsid w:val="4D493A04"/>
    <w:rsid w:val="4E2C705A"/>
    <w:rsid w:val="4F773C65"/>
    <w:rsid w:val="5B5B397E"/>
    <w:rsid w:val="5F9F2869"/>
    <w:rsid w:val="5FFF3064"/>
    <w:rsid w:val="62960229"/>
    <w:rsid w:val="637800CB"/>
    <w:rsid w:val="698130E6"/>
    <w:rsid w:val="6B2679ED"/>
    <w:rsid w:val="6E3A23AF"/>
    <w:rsid w:val="72414B58"/>
    <w:rsid w:val="76925D83"/>
    <w:rsid w:val="769B2CBE"/>
    <w:rsid w:val="7A7B1748"/>
    <w:rsid w:val="7CCC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87065BE"/>
  <w15:docId w15:val="{C0771417-1A22-49E5-9F96-8A000B10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DengXian Light"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DengXian Light" w:hAnsi="Calibri Light"/>
      <w:color w:val="1F38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Pr>
      <w:rFonts w:ascii="Arial" w:eastAsia="SimHei" w:hAnsi="Arial" w:cs="Arial"/>
      <w:sz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rPr>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qFormat/>
    <w:rPr>
      <w:rFonts w:ascii="Calibri Light" w:eastAsia="DengXian Light" w:hAnsi="Calibri Light" w:cs="Times New Roman"/>
      <w:color w:val="2F5496"/>
      <w:sz w:val="26"/>
      <w:szCs w:val="26"/>
    </w:rPr>
  </w:style>
  <w:style w:type="character" w:customStyle="1" w:styleId="Heading3Char">
    <w:name w:val="Heading 3 Char"/>
    <w:basedOn w:val="DefaultParagraphFont"/>
    <w:link w:val="Heading3"/>
    <w:uiPriority w:val="9"/>
    <w:qFormat/>
    <w:rPr>
      <w:rFonts w:ascii="Calibri Light" w:eastAsia="DengXian Light" w:hAnsi="Calibri Light" w:cs="Times New Roman"/>
      <w:color w:val="1F3863"/>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ndNoteBibliographyTitle">
    <w:name w:val="EndNote Bibliography Title"/>
    <w:basedOn w:val="Normal"/>
    <w:link w:val="EndNoteBibliographyTitleChar"/>
    <w:pPr>
      <w:spacing w:after="0"/>
      <w:jc w:val="center"/>
    </w:pPr>
    <w:rPr>
      <w:rFonts w:cs="Calibri"/>
      <w:lang w:val="en-US"/>
    </w:rPr>
  </w:style>
  <w:style w:type="character" w:customStyle="1" w:styleId="EndNoteBibliographyTitleChar">
    <w:name w:val="EndNote Bibliography Title Char"/>
    <w:basedOn w:val="DefaultParagraphFont"/>
    <w:link w:val="EndNoteBibliographyTitle"/>
    <w:rPr>
      <w:rFonts w:ascii="Calibri" w:eastAsia="Calibri" w:hAnsi="Calibri" w:cs="Calibri"/>
      <w:sz w:val="22"/>
      <w:szCs w:val="22"/>
    </w:rPr>
  </w:style>
  <w:style w:type="paragraph" w:customStyle="1" w:styleId="EndNoteBibliography">
    <w:name w:val="EndNote Bibliography"/>
    <w:basedOn w:val="Normal"/>
    <w:link w:val="EndNoteBibliographyChar"/>
    <w:pPr>
      <w:spacing w:line="240" w:lineRule="auto"/>
    </w:pPr>
    <w:rPr>
      <w:rFonts w:cs="Calibri"/>
      <w:lang w:val="en-US"/>
    </w:rPr>
  </w:style>
  <w:style w:type="character" w:customStyle="1" w:styleId="EndNoteBibliographyChar">
    <w:name w:val="EndNote Bibliography Char"/>
    <w:basedOn w:val="DefaultParagraphFont"/>
    <w:link w:val="EndNoteBibliography"/>
    <w:rPr>
      <w:rFonts w:ascii="Calibri" w:eastAsia="Calibri" w:hAnsi="Calibri" w:cs="Calibri"/>
      <w:sz w:val="22"/>
      <w:szCs w:val="22"/>
    </w:rPr>
  </w:style>
  <w:style w:type="paragraph" w:styleId="Revision">
    <w:name w:val="Revision"/>
    <w:hidden/>
    <w:uiPriority w:val="99"/>
    <w:semiHidden/>
    <w:rsid w:val="009F62AA"/>
    <w:rPr>
      <w:rFonts w:ascii="Calibri" w:eastAsia="Calibri" w:hAnsi="Calibri"/>
      <w:sz w:val="22"/>
      <w:szCs w:val="22"/>
      <w:lang w:val="en-GB"/>
    </w:rPr>
  </w:style>
  <w:style w:type="character" w:customStyle="1" w:styleId="UnresolvedMention2">
    <w:name w:val="Unresolved Mention2"/>
    <w:basedOn w:val="DefaultParagraphFont"/>
    <w:uiPriority w:val="99"/>
    <w:semiHidden/>
    <w:unhideWhenUsed/>
    <w:rsid w:val="0091367E"/>
    <w:rPr>
      <w:color w:val="605E5C"/>
      <w:shd w:val="clear" w:color="auto" w:fill="E1DFDD"/>
    </w:rPr>
  </w:style>
  <w:style w:type="paragraph" w:styleId="FootnoteText">
    <w:name w:val="footnote text"/>
    <w:basedOn w:val="Normal"/>
    <w:link w:val="FootnoteTextChar"/>
    <w:uiPriority w:val="99"/>
    <w:semiHidden/>
    <w:unhideWhenUsed/>
    <w:rsid w:val="00E24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FCA"/>
    <w:rPr>
      <w:rFonts w:ascii="Calibri" w:eastAsia="Calibri" w:hAnsi="Calibri"/>
      <w:lang w:val="en-GB"/>
    </w:rPr>
  </w:style>
  <w:style w:type="character" w:styleId="FootnoteReference">
    <w:name w:val="footnote reference"/>
    <w:basedOn w:val="DefaultParagraphFont"/>
    <w:uiPriority w:val="99"/>
    <w:semiHidden/>
    <w:unhideWhenUsed/>
    <w:rsid w:val="00E24FCA"/>
    <w:rPr>
      <w:vertAlign w:val="superscript"/>
    </w:rPr>
  </w:style>
  <w:style w:type="paragraph" w:customStyle="1" w:styleId="pf0">
    <w:name w:val="pf0"/>
    <w:basedOn w:val="Normal"/>
    <w:rsid w:val="005B358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5B3584"/>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F712C8"/>
    <w:rPr>
      <w:color w:val="605E5C"/>
      <w:shd w:val="clear" w:color="auto" w:fill="E1DFDD"/>
    </w:rPr>
  </w:style>
  <w:style w:type="character" w:styleId="UnresolvedMention">
    <w:name w:val="Unresolved Mention"/>
    <w:basedOn w:val="DefaultParagraphFont"/>
    <w:uiPriority w:val="99"/>
    <w:semiHidden/>
    <w:unhideWhenUsed/>
    <w:rsid w:val="00DF2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43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kiwasco.co.ke/contact-u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ashdata.org/data/household" TargetMode="External"/><Relationship Id="rId7" Type="http://schemas.openxmlformats.org/officeDocument/2006/relationships/footnotes" Target="footnotes.xml"/><Relationship Id="rId12" Type="http://schemas.openxmlformats.org/officeDocument/2006/relationships/hyperlink" Target="mailto:j.a.wright@soton.ac.uk" TargetMode="External"/><Relationship Id="rId17" Type="http://schemas.openxmlformats.org/officeDocument/2006/relationships/hyperlink" Target="https://www.knbs.or.ke/data-reque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hsl.jrc.ec.europa.eu/download.php" TargetMode="External"/><Relationship Id="rId20" Type="http://schemas.openxmlformats.org/officeDocument/2006/relationships/hyperlink" Target="https://dataforgood.fb.com/docs/census-information-for-high-resolution-population-density-ma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ggywanza@gmail.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esa.un.org/wpp/" TargetMode="External"/><Relationship Id="rId10" Type="http://schemas.openxmlformats.org/officeDocument/2006/relationships/hyperlink" Target="mailto:jokotto@hotmail.com" TargetMode="External"/><Relationship Id="rId19" Type="http://schemas.openxmlformats.org/officeDocument/2006/relationships/hyperlink" Target="https://hub.worldpop.org/geodata/summary?id=49694" TargetMode="External"/><Relationship Id="rId4" Type="http://schemas.openxmlformats.org/officeDocument/2006/relationships/styles" Target="styles.xml"/><Relationship Id="rId9" Type="http://schemas.openxmlformats.org/officeDocument/2006/relationships/hyperlink" Target="mailto:lgokotto@yahoo.com" TargetMode="External"/><Relationship Id="rId14" Type="http://schemas.openxmlformats.org/officeDocument/2006/relationships/image" Target="media/image2.jpeg"/><Relationship Id="rId22" Type="http://schemas.openxmlformats.org/officeDocument/2006/relationships/hyperlink" Target="https://sustainabledevelopment.un.org/sdg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7B7F7-F1D5-1444-A29D-63431EC83AB5}">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BFE67-918A-43E3-A13B-A93AD178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18</Pages>
  <Words>19158</Words>
  <Characters>109202</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128104</CharactersWithSpaces>
  <SharedDoc>false</SharedDoc>
  <HLinks>
    <vt:vector size="90" baseType="variant">
      <vt:variant>
        <vt:i4>7733301</vt:i4>
      </vt:variant>
      <vt:variant>
        <vt:i4>200</vt:i4>
      </vt:variant>
      <vt:variant>
        <vt:i4>0</vt:i4>
      </vt:variant>
      <vt:variant>
        <vt:i4>5</vt:i4>
      </vt:variant>
      <vt:variant>
        <vt:lpwstr>http://esa.un.org/wpp/</vt:lpwstr>
      </vt:variant>
      <vt:variant>
        <vt:lpwstr/>
      </vt:variant>
      <vt:variant>
        <vt:i4>4128888</vt:i4>
      </vt:variant>
      <vt:variant>
        <vt:i4>197</vt:i4>
      </vt:variant>
      <vt:variant>
        <vt:i4>0</vt:i4>
      </vt:variant>
      <vt:variant>
        <vt:i4>5</vt:i4>
      </vt:variant>
      <vt:variant>
        <vt:lpwstr>https://sustainabledevelopment.un.org/sdg6</vt:lpwstr>
      </vt:variant>
      <vt:variant>
        <vt:lpwstr/>
      </vt:variant>
      <vt:variant>
        <vt:i4>3604528</vt:i4>
      </vt:variant>
      <vt:variant>
        <vt:i4>194</vt:i4>
      </vt:variant>
      <vt:variant>
        <vt:i4>0</vt:i4>
      </vt:variant>
      <vt:variant>
        <vt:i4>5</vt:i4>
      </vt:variant>
      <vt:variant>
        <vt:lpwstr>https://washdata.org/data/household</vt:lpwstr>
      </vt:variant>
      <vt:variant>
        <vt:lpwstr/>
      </vt:variant>
      <vt:variant>
        <vt:i4>2818103</vt:i4>
      </vt:variant>
      <vt:variant>
        <vt:i4>191</vt:i4>
      </vt:variant>
      <vt:variant>
        <vt:i4>0</vt:i4>
      </vt:variant>
      <vt:variant>
        <vt:i4>5</vt:i4>
      </vt:variant>
      <vt:variant>
        <vt:lpwstr>https://dataforgood.fb.com/docs/census-information-for-high-resolution-population-density-maps/</vt:lpwstr>
      </vt:variant>
      <vt:variant>
        <vt:lpwstr/>
      </vt:variant>
      <vt:variant>
        <vt:i4>5832709</vt:i4>
      </vt:variant>
      <vt:variant>
        <vt:i4>186</vt:i4>
      </vt:variant>
      <vt:variant>
        <vt:i4>0</vt:i4>
      </vt:variant>
      <vt:variant>
        <vt:i4>5</vt:i4>
      </vt:variant>
      <vt:variant>
        <vt:lpwstr>https://kiwasco.co.ke/contact-us/</vt:lpwstr>
      </vt:variant>
      <vt:variant>
        <vt:lpwstr/>
      </vt:variant>
      <vt:variant>
        <vt:i4>67</vt:i4>
      </vt:variant>
      <vt:variant>
        <vt:i4>183</vt:i4>
      </vt:variant>
      <vt:variant>
        <vt:i4>0</vt:i4>
      </vt:variant>
      <vt:variant>
        <vt:i4>5</vt:i4>
      </vt:variant>
      <vt:variant>
        <vt:lpwstr>https://www.knbs.or.ke/data-request/</vt:lpwstr>
      </vt:variant>
      <vt:variant>
        <vt:lpwstr/>
      </vt:variant>
      <vt:variant>
        <vt:i4>7077921</vt:i4>
      </vt:variant>
      <vt:variant>
        <vt:i4>180</vt:i4>
      </vt:variant>
      <vt:variant>
        <vt:i4>0</vt:i4>
      </vt:variant>
      <vt:variant>
        <vt:i4>5</vt:i4>
      </vt:variant>
      <vt:variant>
        <vt:lpwstr>https://ghsl.jrc.ec.europa.eu/download.php</vt:lpwstr>
      </vt:variant>
      <vt:variant>
        <vt:lpwstr/>
      </vt:variant>
      <vt:variant>
        <vt:i4>6750221</vt:i4>
      </vt:variant>
      <vt:variant>
        <vt:i4>12</vt:i4>
      </vt:variant>
      <vt:variant>
        <vt:i4>0</vt:i4>
      </vt:variant>
      <vt:variant>
        <vt:i4>5</vt:i4>
      </vt:variant>
      <vt:variant>
        <vt:lpwstr>mailto:j.a.wright@soton.ac.uk</vt:lpwstr>
      </vt:variant>
      <vt:variant>
        <vt:lpwstr/>
      </vt:variant>
      <vt:variant>
        <vt:i4>1179705</vt:i4>
      </vt:variant>
      <vt:variant>
        <vt:i4>9</vt:i4>
      </vt:variant>
      <vt:variant>
        <vt:i4>0</vt:i4>
      </vt:variant>
      <vt:variant>
        <vt:i4>5</vt:i4>
      </vt:variant>
      <vt:variant>
        <vt:lpwstr>mailto:peggywanza@gmail.com</vt:lpwstr>
      </vt:variant>
      <vt:variant>
        <vt:lpwstr/>
      </vt:variant>
      <vt:variant>
        <vt:i4>1507372</vt:i4>
      </vt:variant>
      <vt:variant>
        <vt:i4>6</vt:i4>
      </vt:variant>
      <vt:variant>
        <vt:i4>0</vt:i4>
      </vt:variant>
      <vt:variant>
        <vt:i4>5</vt:i4>
      </vt:variant>
      <vt:variant>
        <vt:lpwstr>mailto:cmomomcaroline@gmail.com</vt:lpwstr>
      </vt:variant>
      <vt:variant>
        <vt:lpwstr/>
      </vt:variant>
      <vt:variant>
        <vt:i4>6750292</vt:i4>
      </vt:variant>
      <vt:variant>
        <vt:i4>3</vt:i4>
      </vt:variant>
      <vt:variant>
        <vt:i4>0</vt:i4>
      </vt:variant>
      <vt:variant>
        <vt:i4>5</vt:i4>
      </vt:variant>
      <vt:variant>
        <vt:lpwstr>mailto:jokotto@hotmail.com</vt:lpwstr>
      </vt:variant>
      <vt:variant>
        <vt:lpwstr/>
      </vt:variant>
      <vt:variant>
        <vt:i4>7667776</vt:i4>
      </vt:variant>
      <vt:variant>
        <vt:i4>0</vt:i4>
      </vt:variant>
      <vt:variant>
        <vt:i4>0</vt:i4>
      </vt:variant>
      <vt:variant>
        <vt:i4>5</vt:i4>
      </vt:variant>
      <vt:variant>
        <vt:lpwstr>mailto:lgokotto@yahoo.com</vt:lpwstr>
      </vt:variant>
      <vt:variant>
        <vt:lpwstr/>
      </vt:variant>
      <vt:variant>
        <vt:i4>7667828</vt:i4>
      </vt:variant>
      <vt:variant>
        <vt:i4>6</vt:i4>
      </vt:variant>
      <vt:variant>
        <vt:i4>0</vt:i4>
      </vt:variant>
      <vt:variant>
        <vt:i4>5</vt:i4>
      </vt:variant>
      <vt:variant>
        <vt:lpwstr>https://gwopa.org/books/experiences-with-pre-paid-dispensers-lessons-from-three-kenyan-cities/</vt:lpwstr>
      </vt:variant>
      <vt:variant>
        <vt:lpwstr/>
      </vt:variant>
      <vt:variant>
        <vt:i4>7274529</vt:i4>
      </vt:variant>
      <vt:variant>
        <vt:i4>3</vt:i4>
      </vt:variant>
      <vt:variant>
        <vt:i4>0</vt:i4>
      </vt:variant>
      <vt:variant>
        <vt:i4>5</vt:i4>
      </vt:variant>
      <vt:variant>
        <vt:lpwstr>https://kiwasco.co.ke/wp-content/uploads/KIWASCO-Annual-Report-2021.pdf</vt:lpwstr>
      </vt:variant>
      <vt:variant>
        <vt:lpwstr/>
      </vt:variant>
      <vt:variant>
        <vt:i4>6160403</vt:i4>
      </vt:variant>
      <vt:variant>
        <vt:i4>0</vt:i4>
      </vt:variant>
      <vt:variant>
        <vt:i4>0</vt:i4>
      </vt:variant>
      <vt:variant>
        <vt:i4>5</vt:i4>
      </vt:variant>
      <vt:variant>
        <vt:lpwstr>https://unstats.un.org/sdgs/metadata/files/Metadata-11-01-01.pdf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Wright</dc:creator>
  <cp:lastModifiedBy>Jim Wright</cp:lastModifiedBy>
  <cp:revision>133</cp:revision>
  <cp:lastPrinted>2024-01-08T10:06:00Z</cp:lastPrinted>
  <dcterms:created xsi:type="dcterms:W3CDTF">2025-07-05T02:26:00Z</dcterms:created>
  <dcterms:modified xsi:type="dcterms:W3CDTF">2025-07-17T09:01:00Z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D9E128E7363D42F2986C6B0B9A7CE7A2_13</vt:lpwstr>
  </property>
  <property fmtid="{D5CDD505-2E9C-101B-9397-08002B2CF9AE}" pid="4" name="grammarly_documentId">
    <vt:lpwstr>documentId_3741</vt:lpwstr>
  </property>
  <property fmtid="{D5CDD505-2E9C-101B-9397-08002B2CF9AE}" pid="5" name="grammarly_documentContext">
    <vt:lpwstr>{"goals":["inform","describe"],"domain":"academic","emotions":["neutral","analytical"],"dialect":"american","audience":"expert"}</vt:lpwstr>
  </property>
</Properties>
</file>