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DAF2" w14:textId="77777777" w:rsidR="00AC3892" w:rsidRDefault="004E6A81" w:rsidP="000B70B6">
      <w:pPr>
        <w:rPr>
          <w:rFonts w:cstheme="minorHAnsi"/>
          <w:sz w:val="28"/>
          <w:szCs w:val="28"/>
        </w:rPr>
      </w:pPr>
      <w:r w:rsidRPr="004E6A81">
        <w:rPr>
          <w:rFonts w:cstheme="minorHAnsi"/>
          <w:sz w:val="28"/>
          <w:szCs w:val="28"/>
        </w:rPr>
        <w:t xml:space="preserve">This is a pre-publication version of the following article: </w:t>
      </w:r>
    </w:p>
    <w:p w14:paraId="5444AAE2" w14:textId="21C61A4E" w:rsidR="004E6A81" w:rsidRDefault="00AC3892" w:rsidP="00AC3892">
      <w:pPr>
        <w:ind w:left="720" w:hanging="720"/>
        <w:rPr>
          <w:rFonts w:cstheme="minorHAnsi"/>
          <w:sz w:val="28"/>
          <w:szCs w:val="28"/>
        </w:rPr>
      </w:pPr>
      <w:r w:rsidRPr="00AC3892">
        <w:rPr>
          <w:rFonts w:cstheme="minorHAnsi"/>
          <w:sz w:val="28"/>
          <w:szCs w:val="28"/>
        </w:rPr>
        <w:t xml:space="preserve">Read, K. (2025). Men’s partner-objectification vs. women’s perceived partner-objectification in heterosexual couples: Outcomes for women’s self-objectification, sexual self-consciousness, and orgasm frequency. Health Psychology Update, 34(1), 51-54. https://doi.org/10.53841/bpshpu.2025.34.1.51 </w:t>
      </w:r>
    </w:p>
    <w:p w14:paraId="1D5FB179" w14:textId="77777777" w:rsidR="004E6A81" w:rsidRDefault="004E6A81" w:rsidP="000B70B6">
      <w:pPr>
        <w:rPr>
          <w:rFonts w:cstheme="minorHAnsi"/>
          <w:sz w:val="28"/>
          <w:szCs w:val="28"/>
        </w:rPr>
      </w:pPr>
    </w:p>
    <w:p w14:paraId="3CA3305C" w14:textId="695C84CE" w:rsidR="000B70B6" w:rsidRPr="001F0964" w:rsidRDefault="000B70B6" w:rsidP="000B70B6">
      <w:pPr>
        <w:rPr>
          <w:rFonts w:cstheme="minorHAnsi"/>
          <w:sz w:val="28"/>
          <w:szCs w:val="28"/>
        </w:rPr>
      </w:pPr>
      <w:r w:rsidRPr="001F0964">
        <w:rPr>
          <w:rFonts w:cstheme="minorHAnsi"/>
          <w:sz w:val="28"/>
          <w:szCs w:val="28"/>
        </w:rPr>
        <w:t>Men’s partner-objectification vs women’s perceived partner-objectification in heterosexual couples: Outcomes for women’s self-objectification, sexual self-consciousness, and orgasm frequency</w:t>
      </w:r>
    </w:p>
    <w:p w14:paraId="325AB1AB" w14:textId="4D007496" w:rsidR="000B70B6" w:rsidRPr="000B70B6" w:rsidRDefault="000B70B6" w:rsidP="000B70B6">
      <w:pPr>
        <w:rPr>
          <w:rFonts w:cstheme="minorHAnsi"/>
          <w:b/>
          <w:bCs/>
          <w:sz w:val="28"/>
          <w:szCs w:val="28"/>
        </w:rPr>
      </w:pPr>
      <w:r w:rsidRPr="001F0964">
        <w:rPr>
          <w:rFonts w:cstheme="minorHAnsi"/>
          <w:b/>
          <w:bCs/>
          <w:sz w:val="28"/>
          <w:szCs w:val="28"/>
        </w:rPr>
        <w:t>Katie Read</w:t>
      </w:r>
    </w:p>
    <w:p w14:paraId="3DD82E68" w14:textId="5C1C30A5" w:rsidR="00A376EE" w:rsidRPr="001F0964" w:rsidRDefault="00A376EE">
      <w:pPr>
        <w:rPr>
          <w:rFonts w:cstheme="minorHAnsi"/>
          <w:i/>
          <w:iCs/>
        </w:rPr>
      </w:pPr>
      <w:r w:rsidRPr="001F0964">
        <w:rPr>
          <w:rFonts w:cstheme="minorHAnsi"/>
          <w:i/>
          <w:iCs/>
        </w:rPr>
        <w:t xml:space="preserve">Below I discuss </w:t>
      </w:r>
      <w:r w:rsidR="006B604E" w:rsidRPr="001F0964">
        <w:rPr>
          <w:rFonts w:cstheme="minorHAnsi"/>
          <w:i/>
          <w:iCs/>
        </w:rPr>
        <w:t>my MSc in Health Psychology dissertation which explored partner</w:t>
      </w:r>
      <w:r w:rsidR="001F0964" w:rsidRPr="001F0964">
        <w:rPr>
          <w:rFonts w:cstheme="minorHAnsi"/>
          <w:i/>
          <w:iCs/>
        </w:rPr>
        <w:t>-</w:t>
      </w:r>
      <w:r w:rsidR="006B604E" w:rsidRPr="001F0964">
        <w:rPr>
          <w:rFonts w:cstheme="minorHAnsi"/>
          <w:i/>
          <w:iCs/>
        </w:rPr>
        <w:t>objectification in the context of heterosexual couples and</w:t>
      </w:r>
      <w:r w:rsidRPr="001F0964">
        <w:rPr>
          <w:rFonts w:cstheme="minorHAnsi"/>
          <w:i/>
          <w:iCs/>
        </w:rPr>
        <w:t xml:space="preserve"> received the</w:t>
      </w:r>
      <w:r w:rsidR="006B604E" w:rsidRPr="001F0964">
        <w:rPr>
          <w:rFonts w:cstheme="minorHAnsi"/>
          <w:i/>
          <w:iCs/>
        </w:rPr>
        <w:t xml:space="preserve"> 2024 </w:t>
      </w:r>
      <w:r w:rsidRPr="001F0964">
        <w:rPr>
          <w:rFonts w:cstheme="minorHAnsi"/>
          <w:i/>
          <w:iCs/>
        </w:rPr>
        <w:t xml:space="preserve">DHP </w:t>
      </w:r>
      <w:r w:rsidR="006B604E" w:rsidRPr="001F0964">
        <w:rPr>
          <w:rFonts w:cstheme="minorHAnsi"/>
          <w:i/>
          <w:iCs/>
        </w:rPr>
        <w:t xml:space="preserve">MSc Research Award. </w:t>
      </w:r>
    </w:p>
    <w:p w14:paraId="3AF81D8F" w14:textId="6E32B74E" w:rsidR="000B70B6" w:rsidRDefault="00503E05">
      <w:pPr>
        <w:rPr>
          <w:rFonts w:cstheme="minorHAnsi"/>
          <w:i/>
          <w:iCs/>
        </w:rPr>
      </w:pPr>
      <w:r w:rsidRPr="001F0964">
        <w:rPr>
          <w:rFonts w:cstheme="minorHAnsi"/>
          <w:b/>
          <w:bCs/>
          <w:i/>
          <w:iCs/>
        </w:rPr>
        <w:t>Keywords:</w:t>
      </w:r>
      <w:r w:rsidRPr="001F0964">
        <w:rPr>
          <w:rFonts w:cstheme="minorHAnsi"/>
          <w:i/>
          <w:iCs/>
        </w:rPr>
        <w:t xml:space="preserve"> partner-objectification, self-objectification, sexual self-consciousness, orgasm, heterosexual couples</w:t>
      </w:r>
    </w:p>
    <w:p w14:paraId="2BBF7CED" w14:textId="77777777" w:rsidR="00D50F64" w:rsidRPr="00A72D85" w:rsidRDefault="00D50F64">
      <w:pPr>
        <w:rPr>
          <w:rFonts w:cstheme="minorHAnsi"/>
          <w:i/>
          <w:iCs/>
        </w:rPr>
      </w:pPr>
    </w:p>
    <w:p w14:paraId="3AC0FB05" w14:textId="3BC58F2D" w:rsidR="00A72D85" w:rsidRDefault="00A376EE" w:rsidP="00A72D85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 xml:space="preserve">I am incredibly grateful to be granted this award </w:t>
      </w:r>
      <w:r w:rsidR="007B09FD">
        <w:rPr>
          <w:rFonts w:cstheme="minorHAnsi"/>
          <w:color w:val="000000"/>
          <w:shd w:val="clear" w:color="auto" w:fill="FFFFFF"/>
        </w:rPr>
        <w:t xml:space="preserve">and </w:t>
      </w:r>
      <w:r w:rsidR="00F92964">
        <w:rPr>
          <w:rFonts w:cstheme="minorHAnsi"/>
          <w:color w:val="000000"/>
          <w:shd w:val="clear" w:color="auto" w:fill="FFFFFF"/>
        </w:rPr>
        <w:t>delighted to hear that the judges</w:t>
      </w:r>
      <w:r w:rsidR="00F92964" w:rsidRPr="00F92964">
        <w:rPr>
          <w:rFonts w:cstheme="minorHAnsi"/>
          <w:color w:val="000000"/>
          <w:shd w:val="clear" w:color="auto" w:fill="FFFFFF"/>
        </w:rPr>
        <w:t xml:space="preserve"> ‘were very impressed with </w:t>
      </w:r>
      <w:r w:rsidR="003D780B">
        <w:rPr>
          <w:rFonts w:cstheme="minorHAnsi"/>
          <w:color w:val="000000"/>
          <w:shd w:val="clear" w:color="auto" w:fill="FFFFFF"/>
        </w:rPr>
        <w:t xml:space="preserve">my </w:t>
      </w:r>
      <w:r w:rsidR="00F92964" w:rsidRPr="00F92964">
        <w:rPr>
          <w:rFonts w:cstheme="minorHAnsi"/>
          <w:color w:val="000000"/>
          <w:shd w:val="clear" w:color="auto" w:fill="FFFFFF"/>
        </w:rPr>
        <w:t xml:space="preserve">depth of knowledge in this important area of work, using robust methodology to provide novel insights that </w:t>
      </w:r>
      <w:r w:rsidR="003D780B">
        <w:rPr>
          <w:rFonts w:cstheme="minorHAnsi"/>
          <w:color w:val="000000"/>
          <w:shd w:val="clear" w:color="auto" w:fill="FFFFFF"/>
        </w:rPr>
        <w:t>they were</w:t>
      </w:r>
      <w:r w:rsidR="00F92964" w:rsidRPr="00F92964">
        <w:rPr>
          <w:rFonts w:cstheme="minorHAnsi"/>
          <w:color w:val="000000"/>
          <w:shd w:val="clear" w:color="auto" w:fill="FFFFFF"/>
        </w:rPr>
        <w:t xml:space="preserve"> sure will make a significant contribution to health psychology research </w:t>
      </w:r>
      <w:r w:rsidR="00943A00">
        <w:rPr>
          <w:rFonts w:cstheme="minorHAnsi"/>
          <w:color w:val="000000"/>
          <w:shd w:val="clear" w:color="auto" w:fill="FFFFFF"/>
        </w:rPr>
        <w:t>and</w:t>
      </w:r>
      <w:r w:rsidR="00F92964" w:rsidRPr="00F92964">
        <w:rPr>
          <w:rFonts w:cstheme="minorHAnsi"/>
          <w:color w:val="000000"/>
          <w:shd w:val="clear" w:color="auto" w:fill="FFFFFF"/>
        </w:rPr>
        <w:t xml:space="preserve"> practice’. </w:t>
      </w:r>
      <w:r w:rsidR="00943A00">
        <w:rPr>
          <w:rFonts w:cstheme="minorHAnsi"/>
          <w:color w:val="000000"/>
          <w:shd w:val="clear" w:color="auto" w:fill="FFFFFF"/>
        </w:rPr>
        <w:t>As part of</w:t>
      </w:r>
      <w:r w:rsidR="003D780B">
        <w:rPr>
          <w:rFonts w:cstheme="minorHAnsi"/>
          <w:color w:val="000000"/>
          <w:shd w:val="clear" w:color="auto" w:fill="FFFFFF"/>
        </w:rPr>
        <w:t xml:space="preserve"> the</w:t>
      </w:r>
      <w:r w:rsidR="00943A00">
        <w:rPr>
          <w:rFonts w:cstheme="minorHAnsi"/>
          <w:color w:val="000000"/>
          <w:shd w:val="clear" w:color="auto" w:fill="FFFFFF"/>
        </w:rPr>
        <w:t xml:space="preserve"> award, I was i</w:t>
      </w:r>
      <w:r w:rsidR="00943A00" w:rsidRPr="001F0964">
        <w:rPr>
          <w:rFonts w:cstheme="minorHAnsi"/>
          <w:color w:val="000000"/>
          <w:shd w:val="clear" w:color="auto" w:fill="FFFFFF"/>
        </w:rPr>
        <w:t>nvited to present my project at this year's Division of Health Psychology Annual Conference</w:t>
      </w:r>
      <w:r w:rsidR="00943A00">
        <w:rPr>
          <w:rFonts w:cstheme="minorHAnsi"/>
          <w:color w:val="000000"/>
          <w:shd w:val="clear" w:color="auto" w:fill="FFFFFF"/>
        </w:rPr>
        <w:t xml:space="preserve"> at the University of Stirling</w:t>
      </w:r>
      <w:r w:rsidR="00943A00" w:rsidRPr="001F0964">
        <w:rPr>
          <w:rFonts w:cstheme="minorHAnsi"/>
          <w:color w:val="000000"/>
          <w:shd w:val="clear" w:color="auto" w:fill="FFFFFF"/>
        </w:rPr>
        <w:t>.</w:t>
      </w:r>
    </w:p>
    <w:p w14:paraId="12F72CC6" w14:textId="61627B18" w:rsidR="00A72D85" w:rsidRDefault="00943A00" w:rsidP="00A72D85">
      <w:pPr>
        <w:ind w:firstLine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Although this was</w:t>
      </w:r>
      <w:r w:rsidR="00512CB8">
        <w:rPr>
          <w:rFonts w:cstheme="minorHAnsi"/>
          <w:color w:val="000000"/>
          <w:shd w:val="clear" w:color="auto" w:fill="FFFFFF"/>
        </w:rPr>
        <w:t xml:space="preserve">n’t the first conference I had attended, </w:t>
      </w:r>
      <w:r w:rsidR="00A14747">
        <w:rPr>
          <w:rFonts w:cstheme="minorHAnsi"/>
          <w:color w:val="000000"/>
          <w:shd w:val="clear" w:color="auto" w:fill="FFFFFF"/>
        </w:rPr>
        <w:t>it</w:t>
      </w:r>
      <w:r w:rsidR="00512CB8">
        <w:rPr>
          <w:rFonts w:cstheme="minorHAnsi"/>
          <w:color w:val="000000"/>
          <w:shd w:val="clear" w:color="auto" w:fill="FFFFFF"/>
        </w:rPr>
        <w:t xml:space="preserve"> was the first I present</w:t>
      </w:r>
      <w:r w:rsidR="00E76C9E">
        <w:rPr>
          <w:rFonts w:cstheme="minorHAnsi"/>
          <w:color w:val="000000"/>
          <w:shd w:val="clear" w:color="auto" w:fill="FFFFFF"/>
        </w:rPr>
        <w:t>ed</w:t>
      </w:r>
      <w:r w:rsidR="00512CB8">
        <w:rPr>
          <w:rFonts w:cstheme="minorHAnsi"/>
          <w:color w:val="000000"/>
          <w:shd w:val="clear" w:color="auto" w:fill="FFFFFF"/>
        </w:rPr>
        <w:t xml:space="preserve"> at</w:t>
      </w:r>
      <w:r w:rsidR="00D87648">
        <w:rPr>
          <w:rFonts w:cstheme="minorHAnsi"/>
          <w:color w:val="000000"/>
          <w:shd w:val="clear" w:color="auto" w:fill="FFFFFF"/>
        </w:rPr>
        <w:t xml:space="preserve"> – </w:t>
      </w:r>
      <w:r w:rsidR="00A14747">
        <w:rPr>
          <w:rFonts w:cstheme="minorHAnsi"/>
          <w:color w:val="000000"/>
          <w:shd w:val="clear" w:color="auto" w:fill="FFFFFF"/>
        </w:rPr>
        <w:t xml:space="preserve">my nervousness </w:t>
      </w:r>
      <w:r w:rsidR="00D87648">
        <w:rPr>
          <w:rFonts w:cstheme="minorHAnsi"/>
          <w:color w:val="000000"/>
          <w:shd w:val="clear" w:color="auto" w:fill="FFFFFF"/>
        </w:rPr>
        <w:t xml:space="preserve">was further </w:t>
      </w:r>
      <w:r w:rsidR="00FC44D7">
        <w:rPr>
          <w:rFonts w:cstheme="minorHAnsi"/>
          <w:color w:val="000000"/>
          <w:shd w:val="clear" w:color="auto" w:fill="FFFFFF"/>
        </w:rPr>
        <w:t>elevated</w:t>
      </w:r>
      <w:r w:rsidR="00D87648">
        <w:rPr>
          <w:rFonts w:cstheme="minorHAnsi"/>
          <w:color w:val="000000"/>
          <w:shd w:val="clear" w:color="auto" w:fill="FFFFFF"/>
        </w:rPr>
        <w:t xml:space="preserve"> by the fact my presentation was scheduled </w:t>
      </w:r>
      <w:r w:rsidR="00C11A99">
        <w:rPr>
          <w:rFonts w:cstheme="minorHAnsi"/>
          <w:color w:val="000000"/>
          <w:shd w:val="clear" w:color="auto" w:fill="FFFFFF"/>
        </w:rPr>
        <w:t xml:space="preserve">to be </w:t>
      </w:r>
      <w:r w:rsidR="00FC44D7">
        <w:rPr>
          <w:rFonts w:cstheme="minorHAnsi"/>
          <w:color w:val="000000"/>
          <w:shd w:val="clear" w:color="auto" w:fill="FFFFFF"/>
        </w:rPr>
        <w:t>one of the last talks</w:t>
      </w:r>
      <w:r w:rsidR="00D03ADC">
        <w:rPr>
          <w:rFonts w:cstheme="minorHAnsi"/>
          <w:color w:val="000000"/>
          <w:shd w:val="clear" w:color="auto" w:fill="FFFFFF"/>
        </w:rPr>
        <w:t>!</w:t>
      </w:r>
      <w:r w:rsidR="00C11A99">
        <w:rPr>
          <w:rFonts w:cstheme="minorHAnsi"/>
          <w:color w:val="000000"/>
          <w:shd w:val="clear" w:color="auto" w:fill="FFFFFF"/>
        </w:rPr>
        <w:t xml:space="preserve"> </w:t>
      </w:r>
      <w:r w:rsidR="006C31DD">
        <w:rPr>
          <w:rFonts w:cstheme="minorHAnsi"/>
          <w:color w:val="000000"/>
          <w:shd w:val="clear" w:color="auto" w:fill="FFFFFF"/>
        </w:rPr>
        <w:t>I put this to the back of my mind, as I enjoyed</w:t>
      </w:r>
      <w:r w:rsidR="002B73B3">
        <w:rPr>
          <w:rFonts w:cstheme="minorHAnsi"/>
          <w:color w:val="000000"/>
          <w:shd w:val="clear" w:color="auto" w:fill="FFFFFF"/>
        </w:rPr>
        <w:t xml:space="preserve"> </w:t>
      </w:r>
      <w:r w:rsidR="00C72112">
        <w:rPr>
          <w:rFonts w:cstheme="minorHAnsi"/>
          <w:color w:val="000000"/>
          <w:shd w:val="clear" w:color="auto" w:fill="FFFFFF"/>
        </w:rPr>
        <w:t>listening</w:t>
      </w:r>
      <w:r w:rsidR="002B73B3">
        <w:rPr>
          <w:rFonts w:cstheme="minorHAnsi"/>
          <w:color w:val="000000"/>
          <w:shd w:val="clear" w:color="auto" w:fill="FFFFFF"/>
        </w:rPr>
        <w:t xml:space="preserve"> to a panel discussion with</w:t>
      </w:r>
      <w:r w:rsidR="00A91030">
        <w:rPr>
          <w:rFonts w:cstheme="minorHAnsi"/>
          <w:color w:val="000000"/>
          <w:shd w:val="clear" w:color="auto" w:fill="FFFFFF"/>
        </w:rPr>
        <w:t xml:space="preserve"> Professors</w:t>
      </w:r>
      <w:r w:rsidR="002B73B3">
        <w:rPr>
          <w:rFonts w:cstheme="minorHAnsi"/>
          <w:color w:val="000000"/>
          <w:shd w:val="clear" w:color="auto" w:fill="FFFFFF"/>
        </w:rPr>
        <w:t xml:space="preserve"> </w:t>
      </w:r>
      <w:r w:rsidR="002B73B3">
        <w:t>Marie and Derek Johnston</w:t>
      </w:r>
      <w:r w:rsidR="00C72112">
        <w:t xml:space="preserve"> and later </w:t>
      </w:r>
      <w:r w:rsidR="00C916ED">
        <w:t>keynotes</w:t>
      </w:r>
      <w:r w:rsidR="00C72112">
        <w:t xml:space="preserve"> from Professor</w:t>
      </w:r>
      <w:r w:rsidR="00A91030">
        <w:t>s</w:t>
      </w:r>
      <w:r w:rsidR="00C72112">
        <w:t xml:space="preserve"> Angel Chater</w:t>
      </w:r>
      <w:r w:rsidR="00E057E9">
        <w:t xml:space="preserve"> and Vivien Swanson. I enjoyed networking with other Health Psychology researchers </w:t>
      </w:r>
      <w:proofErr w:type="gramStart"/>
      <w:r w:rsidR="00E057E9">
        <w:t>in the area of</w:t>
      </w:r>
      <w:proofErr w:type="gramEnd"/>
      <w:r w:rsidR="00E057E9">
        <w:t xml:space="preserve"> Women’s Health </w:t>
      </w:r>
      <w:r w:rsidR="00C62E7A">
        <w:t xml:space="preserve">and hearing recent research from researchers </w:t>
      </w:r>
      <w:r w:rsidR="000726AD">
        <w:t>whose textbooks I had cited in my undergrad</w:t>
      </w:r>
      <w:r w:rsidR="001D14FB">
        <w:t>uate degree</w:t>
      </w:r>
      <w:r w:rsidR="000726AD">
        <w:t xml:space="preserve"> and Master’s. </w:t>
      </w:r>
      <w:r w:rsidR="00AA6D2F">
        <w:t>Unlike the previous conference I attended, I felt everyone at the DHP conference had a shared language</w:t>
      </w:r>
      <w:r w:rsidR="00852A6C">
        <w:t xml:space="preserve"> –</w:t>
      </w:r>
      <w:r w:rsidR="00D35071">
        <w:t xml:space="preserve"> we all knew what the </w:t>
      </w:r>
      <w:r w:rsidR="00C315A4">
        <w:t>TDF</w:t>
      </w:r>
      <w:r w:rsidR="00F010F3">
        <w:t xml:space="preserve"> </w:t>
      </w:r>
      <w:r w:rsidR="00E26B8D">
        <w:fldChar w:fldCharType="begin"/>
      </w:r>
      <w:r w:rsidR="000C191B">
        <w:instrText xml:space="preserve"> ADDIN EN.CITE &lt;EndNote&gt;&lt;Cite&gt;&lt;Author&gt;Cane&lt;/Author&gt;&lt;Year&gt;2012&lt;/Year&gt;&lt;RecNum&gt;2427&lt;/RecNum&gt;&lt;DisplayText&gt;(Cane et al., 2012)&lt;/DisplayText&gt;&lt;record&gt;&lt;rec-number&gt;2427&lt;/rec-number&gt;&lt;foreign-keys&gt;&lt;key app="EN" db-id="aezrv2frg0ewsce99wu5w5zj2x99dwttefd2" timestamp="1723383227"&gt;2427&lt;/key&gt;&lt;/foreign-keys&gt;&lt;ref-type name="Journal Article"&gt;17&lt;/ref-type&gt;&lt;contributors&gt;&lt;authors&gt;&lt;author&gt;Cane, J.&lt;/author&gt;&lt;author&gt;O&amp;apos;Connor, D.&lt;/author&gt;&lt;author&gt;Michie, S.&lt;/author&gt;&lt;/authors&gt;&lt;/contributors&gt;&lt;auth-address&gt;School of Psychology, Keynes College, University of Kent, Canterbury, Kent CT2 7NP, UK.&lt;/auth-address&gt;&lt;titles&gt;&lt;title&gt;Validation of the theoretical domains framework for use in behaviour change and implementation research&lt;/title&gt;&lt;secondary-title&gt;Implementation Science&lt;/secondary-title&gt;&lt;/titles&gt;&lt;periodical&gt;&lt;full-title&gt;Implementation Science&lt;/full-title&gt;&lt;/periodical&gt;&lt;pages&gt;37&lt;/pages&gt;&lt;volume&gt;7&lt;/volume&gt;&lt;edition&gt;20120424&lt;/edition&gt;&lt;keywords&gt;&lt;keyword&gt;Adult&lt;/keyword&gt;&lt;keyword&gt;Behavior Control/methods/*standards&lt;/keyword&gt;&lt;keyword&gt;Behavior Therapy/methods/*standards&lt;/keyword&gt;&lt;keyword&gt;Cross-Sectional Studies&lt;/keyword&gt;&lt;keyword&gt;Female&lt;/keyword&gt;&lt;keyword&gt;Humans&lt;/keyword&gt;&lt;keyword&gt;Male&lt;/keyword&gt;&lt;keyword&gt;Middle Aged&lt;/keyword&gt;&lt;keyword&gt;Reproducibility of Results&lt;/keyword&gt;&lt;keyword&gt;Young Adult&lt;/keyword&gt;&lt;/keywords&gt;&lt;dates&gt;&lt;year&gt;2012&lt;/year&gt;&lt;pub-dates&gt;&lt;date&gt;Apr 24&lt;/date&gt;&lt;/pub-dates&gt;&lt;/dates&gt;&lt;isbn&gt;1748-5908&lt;/isbn&gt;&lt;accession-num&gt;22530986&lt;/accession-num&gt;&lt;urls&gt;&lt;/urls&gt;&lt;custom2&gt;PMC3483008&lt;/custom2&gt;&lt;electronic-resource-num&gt;10.1186/1748-5908-7-37&lt;/electronic-resource-num&gt;&lt;remote-database-provider&gt;NLM&lt;/remote-database-provider&gt;&lt;language&gt;eng&lt;/language&gt;&lt;/record&gt;&lt;/Cite&gt;&lt;/EndNote&gt;</w:instrText>
      </w:r>
      <w:r w:rsidR="00E26B8D">
        <w:fldChar w:fldCharType="separate"/>
      </w:r>
      <w:r w:rsidR="00E26B8D">
        <w:rPr>
          <w:noProof/>
        </w:rPr>
        <w:t>(Cane et al., 2012)</w:t>
      </w:r>
      <w:r w:rsidR="00E26B8D">
        <w:fldChar w:fldCharType="end"/>
      </w:r>
      <w:r w:rsidR="00C315A4">
        <w:t xml:space="preserve"> and </w:t>
      </w:r>
      <w:r w:rsidR="000678BB">
        <w:t xml:space="preserve">COM-B </w:t>
      </w:r>
      <w:r w:rsidR="0014657A">
        <w:fldChar w:fldCharType="begin"/>
      </w:r>
      <w:r w:rsidR="000C191B">
        <w:instrText xml:space="preserve"> ADDIN EN.CITE &lt;EndNote&gt;&lt;Cite&gt;&lt;Author&gt;Michie&lt;/Author&gt;&lt;Year&gt;2011&lt;/Year&gt;&lt;RecNum&gt;2426&lt;/RecNum&gt;&lt;DisplayText&gt;(Michie et al., 2011)&lt;/DisplayText&gt;&lt;record&gt;&lt;rec-number&gt;2426&lt;/rec-number&gt;&lt;foreign-keys&gt;&lt;key app="EN" db-id="aezrv2frg0ewsce99wu5w5zj2x99dwttefd2" timestamp="1723383223"&gt;2426&lt;/key&gt;&lt;/foreign-keys&gt;&lt;ref-type name="Journal Article"&gt;17&lt;/ref-type&gt;&lt;contributors&gt;&lt;authors&gt;&lt;author&gt;Michie, S.&lt;/author&gt;&lt;author&gt;van Stralen, M. M.&lt;/author&gt;&lt;author&gt;West, R.&lt;/author&gt;&lt;/authors&gt;&lt;/contributors&gt;&lt;auth-address&gt;Research Dept of Clinical, Educational, and Health Psychology, University College London, 1-19 Torrington Place, London WC1E 7HB, UK. s.michie@ucl.ac.uk&lt;/auth-address&gt;&lt;titles&gt;&lt;title&gt;The behaviour change wheel: A new method for characterising and designing behaviour change interventions&lt;/title&gt;&lt;secondary-title&gt;Implementation Science&lt;/secondary-title&gt;&lt;/titles&gt;&lt;periodical&gt;&lt;full-title&gt;Implementation Science&lt;/full-title&gt;&lt;/periodical&gt;&lt;pages&gt;42&lt;/pages&gt;&lt;volume&gt;6&lt;/volume&gt;&lt;edition&gt;20110423&lt;/edition&gt;&lt;keywords&gt;&lt;keyword&gt;*Evidence-Based Medicine&lt;/keyword&gt;&lt;keyword&gt;*Health Behavior&lt;/keyword&gt;&lt;keyword&gt;Health Policy&lt;/keyword&gt;&lt;keyword&gt;*Health Promotion&lt;/keyword&gt;&lt;keyword&gt;Health Services Research&lt;/keyword&gt;&lt;keyword&gt;Humans&lt;/keyword&gt;&lt;keyword&gt;Motivation&lt;/keyword&gt;&lt;keyword&gt;Practice Patterns, Physicians&amp;apos;&lt;/keyword&gt;&lt;keyword&gt;Public Health Practice&lt;/keyword&gt;&lt;keyword&gt;*Quality Improvement&lt;/keyword&gt;&lt;keyword&gt;Risk Reduction Behavior&lt;/keyword&gt;&lt;/keywords&gt;&lt;dates&gt;&lt;year&gt;2011&lt;/year&gt;&lt;pub-dates&gt;&lt;date&gt;Apr 23&lt;/date&gt;&lt;/pub-dates&gt;&lt;/dates&gt;&lt;isbn&gt;1748-5908&lt;/isbn&gt;&lt;accession-num&gt;21513547&lt;/accession-num&gt;&lt;urls&gt;&lt;/urls&gt;&lt;custom2&gt;PMC3096582&lt;/custom2&gt;&lt;electronic-resource-num&gt;10.1186/1748-5908-6-42&lt;/electronic-resource-num&gt;&lt;remote-database-provider&gt;NLM&lt;/remote-database-provider&gt;&lt;language&gt;eng&lt;/language&gt;&lt;/record&gt;&lt;/Cite&gt;&lt;/EndNote&gt;</w:instrText>
      </w:r>
      <w:r w:rsidR="0014657A">
        <w:fldChar w:fldCharType="separate"/>
      </w:r>
      <w:r w:rsidR="0014657A">
        <w:rPr>
          <w:noProof/>
        </w:rPr>
        <w:t>(Michie et al., 2011)</w:t>
      </w:r>
      <w:r w:rsidR="0014657A">
        <w:fldChar w:fldCharType="end"/>
      </w:r>
      <w:r w:rsidR="0014657A">
        <w:t xml:space="preserve"> </w:t>
      </w:r>
      <w:r w:rsidR="000678BB">
        <w:t xml:space="preserve">were </w:t>
      </w:r>
      <w:r w:rsidR="00852A6C">
        <w:t xml:space="preserve">– and it certainly promoted this feeling of cohesion. </w:t>
      </w:r>
      <w:r w:rsidR="000D41AE">
        <w:t>After the first day</w:t>
      </w:r>
      <w:r w:rsidR="00BB6370">
        <w:t>,</w:t>
      </w:r>
      <w:r w:rsidR="000D41AE">
        <w:t xml:space="preserve"> I managed to walk around the University of Stirling’s stunning campus and then </w:t>
      </w:r>
      <w:r w:rsidR="004F6AFE">
        <w:t xml:space="preserve">joined the evening </w:t>
      </w:r>
      <w:r w:rsidR="006330C8">
        <w:t>meal which was followed by Ceilidh dancing</w:t>
      </w:r>
      <w:r w:rsidR="0008542E">
        <w:t xml:space="preserve">. </w:t>
      </w:r>
    </w:p>
    <w:p w14:paraId="1E32E531" w14:textId="3A5916E5" w:rsidR="00A72D85" w:rsidRDefault="0077417D" w:rsidP="00A72D85">
      <w:pPr>
        <w:ind w:firstLine="720"/>
        <w:rPr>
          <w:rFonts w:cstheme="minorHAnsi"/>
          <w:color w:val="000000"/>
          <w:shd w:val="clear" w:color="auto" w:fill="FFFFFF"/>
        </w:rPr>
      </w:pPr>
      <w:r>
        <w:t>I was pleased to see many conference attendees join</w:t>
      </w:r>
      <w:r w:rsidR="003F5CB0">
        <w:t xml:space="preserve"> the room for my presentation </w:t>
      </w:r>
      <w:r w:rsidR="008F32A2">
        <w:t>and receive</w:t>
      </w:r>
      <w:r w:rsidR="00FA7226">
        <w:t>d</w:t>
      </w:r>
      <w:r w:rsidR="008F32A2">
        <w:t xml:space="preserve"> such a warm welcome from Dr Caroline Brett who was chairing the session. </w:t>
      </w:r>
      <w:r w:rsidR="00060EBE">
        <w:t xml:space="preserve">The </w:t>
      </w:r>
      <w:r w:rsidR="00FA7226">
        <w:t>encouraging</w:t>
      </w:r>
      <w:r w:rsidR="00060EBE">
        <w:t xml:space="preserve"> smiles around the room put me at ease when presenting my MSc project – I </w:t>
      </w:r>
      <w:r w:rsidR="00DD5D90">
        <w:t>certainly</w:t>
      </w:r>
      <w:r w:rsidR="00060EBE">
        <w:t xml:space="preserve"> </w:t>
      </w:r>
      <w:r w:rsidR="00DD5D90">
        <w:t>appreciate</w:t>
      </w:r>
      <w:r w:rsidR="00E44062">
        <w:t>d</w:t>
      </w:r>
      <w:r w:rsidR="00DD5D90">
        <w:t xml:space="preserve"> their patience as I introduced each of the concepts that make up my title and analyses. </w:t>
      </w:r>
      <w:r w:rsidR="00E44062">
        <w:t xml:space="preserve">The discussion following my presentation was invaluable as we picked </w:t>
      </w:r>
      <w:r w:rsidR="008D383A">
        <w:t xml:space="preserve">apart the </w:t>
      </w:r>
      <w:r w:rsidR="003E3C62">
        <w:t>generalisability</w:t>
      </w:r>
      <w:r w:rsidR="008D383A">
        <w:t xml:space="preserve"> of my findings and potential future avenues for research in other populations – by the end we had </w:t>
      </w:r>
      <w:r w:rsidR="008D383A">
        <w:lastRenderedPageBreak/>
        <w:t xml:space="preserve">pretty much co-produced a whole </w:t>
      </w:r>
      <w:r w:rsidR="003E3C62">
        <w:t xml:space="preserve">three-year PhD project! </w:t>
      </w:r>
      <w:r w:rsidR="000B0389">
        <w:t xml:space="preserve">It was certainly an enjoyable experience and has made me look forward to presenting at future conferences. </w:t>
      </w:r>
    </w:p>
    <w:p w14:paraId="2F7D6AB1" w14:textId="56EA395B" w:rsidR="00A72D85" w:rsidRPr="00D50F64" w:rsidRDefault="00A72D85" w:rsidP="00A72D85">
      <w:pPr>
        <w:ind w:firstLine="720"/>
      </w:pPr>
      <w:r w:rsidRPr="00D50F64">
        <w:t xml:space="preserve">Below, I discuss my MSc research, specifically </w:t>
      </w:r>
      <w:r w:rsidR="00971B91">
        <w:t>reflecting</w:t>
      </w:r>
      <w:r w:rsidRPr="00D50F64">
        <w:t xml:space="preserve"> </w:t>
      </w:r>
      <w:r w:rsidR="00932623">
        <w:t>on</w:t>
      </w:r>
      <w:r w:rsidR="00D50F64" w:rsidRPr="00D50F64">
        <w:t xml:space="preserve"> conducting</w:t>
      </w:r>
      <w:r w:rsidRPr="00D50F64">
        <w:t xml:space="preserve"> </w:t>
      </w:r>
      <w:r w:rsidR="00D50F64" w:rsidRPr="00D50F64">
        <w:t>research</w:t>
      </w:r>
      <w:r w:rsidRPr="00D50F64">
        <w:t xml:space="preserve"> with couples </w:t>
      </w:r>
      <w:r w:rsidR="00D50F64" w:rsidRPr="00D50F64">
        <w:t>and the</w:t>
      </w:r>
      <w:r w:rsidRPr="00D50F64">
        <w:t xml:space="preserve"> interesting findings that emerged because of this. </w:t>
      </w:r>
    </w:p>
    <w:p w14:paraId="6BD37950" w14:textId="77777777" w:rsidR="00C11A99" w:rsidRPr="00850182" w:rsidRDefault="00C11A99">
      <w:pPr>
        <w:rPr>
          <w:rFonts w:cstheme="minorHAnsi"/>
          <w:color w:val="000000"/>
          <w:shd w:val="clear" w:color="auto" w:fill="FFFFFF"/>
        </w:rPr>
      </w:pPr>
    </w:p>
    <w:p w14:paraId="4C46D352" w14:textId="38E54B96" w:rsidR="00A376EE" w:rsidRPr="001F0964" w:rsidRDefault="001F0964">
      <w:pPr>
        <w:rPr>
          <w:rFonts w:cstheme="minorHAnsi"/>
          <w:b/>
          <w:bCs/>
          <w:color w:val="000000"/>
          <w:shd w:val="clear" w:color="auto" w:fill="FFFFFF"/>
        </w:rPr>
      </w:pPr>
      <w:r w:rsidRPr="001F0964">
        <w:rPr>
          <w:rFonts w:cstheme="minorHAnsi"/>
          <w:b/>
          <w:bCs/>
          <w:color w:val="000000"/>
          <w:shd w:val="clear" w:color="auto" w:fill="FFFFFF"/>
        </w:rPr>
        <w:t>Partner Objectification in the Context of Heterosexual Couples</w:t>
      </w:r>
    </w:p>
    <w:p w14:paraId="3611CE61" w14:textId="61CBF3F5" w:rsidR="001F0964" w:rsidRDefault="009063FC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 xml:space="preserve">When first </w:t>
      </w:r>
      <w:r w:rsidR="00FC7465" w:rsidRPr="001F0964">
        <w:rPr>
          <w:rFonts w:cstheme="minorHAnsi"/>
          <w:color w:val="000000"/>
          <w:shd w:val="clear" w:color="auto" w:fill="FFFFFF"/>
        </w:rPr>
        <w:t>considering</w:t>
      </w:r>
      <w:r w:rsidRPr="001F0964">
        <w:rPr>
          <w:rFonts w:cstheme="minorHAnsi"/>
          <w:color w:val="000000"/>
          <w:shd w:val="clear" w:color="auto" w:fill="FFFFFF"/>
        </w:rPr>
        <w:t xml:space="preserve"> my M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Sc project, I knew </w:t>
      </w:r>
      <w:r w:rsidR="00B75FDD" w:rsidRPr="001F0964">
        <w:rPr>
          <w:rFonts w:cstheme="minorHAnsi"/>
          <w:color w:val="000000"/>
          <w:shd w:val="clear" w:color="auto" w:fill="FFFFFF"/>
        </w:rPr>
        <w:t>I wanted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to use a quantitative design</w:t>
      </w:r>
      <w:r w:rsidR="00DC0E67">
        <w:rPr>
          <w:rFonts w:cstheme="minorHAnsi"/>
          <w:color w:val="000000"/>
          <w:shd w:val="clear" w:color="auto" w:fill="FFFFFF"/>
        </w:rPr>
        <w:t>.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At BSc level, I’d conducted qualitative </w:t>
      </w:r>
      <w:r w:rsidR="00FC7465" w:rsidRPr="001F0964">
        <w:rPr>
          <w:rFonts w:cstheme="minorHAnsi"/>
          <w:color w:val="000000"/>
          <w:shd w:val="clear" w:color="auto" w:fill="FFFFFF"/>
        </w:rPr>
        <w:t>interviews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and so wanted to push m</w:t>
      </w:r>
      <w:r w:rsidR="00DC0E67">
        <w:rPr>
          <w:rFonts w:cstheme="minorHAnsi"/>
          <w:color w:val="000000"/>
          <w:shd w:val="clear" w:color="auto" w:fill="FFFFFF"/>
        </w:rPr>
        <w:t>y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skills in quantitative </w:t>
      </w:r>
      <w:r w:rsidR="00FC7465" w:rsidRPr="001F0964">
        <w:rPr>
          <w:rFonts w:cstheme="minorHAnsi"/>
          <w:color w:val="000000"/>
          <w:shd w:val="clear" w:color="auto" w:fill="FFFFFF"/>
        </w:rPr>
        <w:t>data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analysis. I knew I wanted to </w:t>
      </w:r>
      <w:r w:rsidR="00FC7465" w:rsidRPr="001F0964">
        <w:rPr>
          <w:rFonts w:cstheme="minorHAnsi"/>
          <w:color w:val="000000"/>
          <w:shd w:val="clear" w:color="auto" w:fill="FFFFFF"/>
        </w:rPr>
        <w:t>become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a researcher and believed </w:t>
      </w:r>
      <w:r w:rsidR="00D37D2D">
        <w:rPr>
          <w:rFonts w:cstheme="minorHAnsi"/>
          <w:color w:val="000000"/>
          <w:shd w:val="clear" w:color="auto" w:fill="FFFFFF"/>
        </w:rPr>
        <w:t xml:space="preserve">that </w:t>
      </w:r>
      <w:r w:rsidR="00BD0868" w:rsidRPr="001F0964">
        <w:rPr>
          <w:rFonts w:cstheme="minorHAnsi"/>
          <w:color w:val="000000"/>
          <w:shd w:val="clear" w:color="auto" w:fill="FFFFFF"/>
        </w:rPr>
        <w:t>with stat</w:t>
      </w:r>
      <w:r w:rsidR="00D37D2D">
        <w:rPr>
          <w:rFonts w:cstheme="minorHAnsi"/>
          <w:color w:val="000000"/>
          <w:shd w:val="clear" w:color="auto" w:fill="FFFFFF"/>
        </w:rPr>
        <w:t>istics,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</w:t>
      </w:r>
      <w:r w:rsidR="00D37D2D">
        <w:rPr>
          <w:rFonts w:cstheme="minorHAnsi"/>
          <w:color w:val="000000"/>
          <w:shd w:val="clear" w:color="auto" w:fill="FFFFFF"/>
        </w:rPr>
        <w:t>it’s a case of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‘use it or lose it’. Dr Verena </w:t>
      </w:r>
      <w:r w:rsidR="00FC7465" w:rsidRPr="001F0964">
        <w:rPr>
          <w:rFonts w:cstheme="minorHAnsi"/>
          <w:color w:val="000000"/>
          <w:shd w:val="clear" w:color="auto" w:fill="FFFFFF"/>
        </w:rPr>
        <w:t>Klein</w:t>
      </w:r>
      <w:r w:rsidR="00BD0868" w:rsidRPr="001F0964">
        <w:rPr>
          <w:rFonts w:cstheme="minorHAnsi"/>
          <w:color w:val="000000"/>
          <w:shd w:val="clear" w:color="auto" w:fill="FFFFFF"/>
        </w:rPr>
        <w:t xml:space="preserve"> was </w:t>
      </w:r>
      <w:r w:rsidR="00405DB4" w:rsidRPr="001F0964">
        <w:rPr>
          <w:rFonts w:cstheme="minorHAnsi"/>
          <w:color w:val="000000"/>
          <w:shd w:val="clear" w:color="auto" w:fill="FFFFFF"/>
        </w:rPr>
        <w:t>predominately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a quant</w:t>
      </w:r>
      <w:r w:rsidR="00D32DFF">
        <w:rPr>
          <w:rFonts w:cstheme="minorHAnsi"/>
          <w:color w:val="000000"/>
          <w:shd w:val="clear" w:color="auto" w:fill="FFFFFF"/>
        </w:rPr>
        <w:t>itative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researcher </w:t>
      </w:r>
      <w:r w:rsidR="00743F85" w:rsidRPr="001F0964">
        <w:rPr>
          <w:rFonts w:cstheme="minorHAnsi"/>
          <w:color w:val="000000"/>
          <w:shd w:val="clear" w:color="auto" w:fill="FFFFFF"/>
        </w:rPr>
        <w:t>in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sexual </w:t>
      </w:r>
      <w:r w:rsidR="00FC7465" w:rsidRPr="001F0964">
        <w:rPr>
          <w:rFonts w:cstheme="minorHAnsi"/>
          <w:color w:val="000000"/>
          <w:shd w:val="clear" w:color="auto" w:fill="FFFFFF"/>
        </w:rPr>
        <w:t>health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. She </w:t>
      </w:r>
      <w:r w:rsidR="00457959" w:rsidRPr="001F0964">
        <w:rPr>
          <w:rFonts w:cstheme="minorHAnsi"/>
          <w:color w:val="000000"/>
          <w:shd w:val="clear" w:color="auto" w:fill="FFFFFF"/>
        </w:rPr>
        <w:t>described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</w:t>
      </w:r>
      <w:r w:rsidR="00405DB4" w:rsidRPr="001F0964">
        <w:rPr>
          <w:rFonts w:cstheme="minorHAnsi"/>
          <w:color w:val="000000"/>
          <w:shd w:val="clear" w:color="auto" w:fill="FFFFFF"/>
        </w:rPr>
        <w:t>how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she was keen to </w:t>
      </w:r>
      <w:r w:rsidR="00457959" w:rsidRPr="001F0964">
        <w:rPr>
          <w:rFonts w:cstheme="minorHAnsi"/>
          <w:color w:val="000000"/>
          <w:shd w:val="clear" w:color="auto" w:fill="FFFFFF"/>
        </w:rPr>
        <w:t>conduct</w:t>
      </w:r>
      <w:r w:rsidR="00E72F33" w:rsidRPr="001F0964">
        <w:rPr>
          <w:rFonts w:cstheme="minorHAnsi"/>
          <w:color w:val="000000"/>
          <w:shd w:val="clear" w:color="auto" w:fill="FFFFFF"/>
        </w:rPr>
        <w:t xml:space="preserve"> couples research looking at objectification </w:t>
      </w:r>
      <w:r w:rsidR="00457959" w:rsidRPr="001F0964">
        <w:rPr>
          <w:rFonts w:cstheme="minorHAnsi"/>
          <w:color w:val="000000"/>
          <w:shd w:val="clear" w:color="auto" w:fill="FFFFFF"/>
        </w:rPr>
        <w:t>theory</w:t>
      </w:r>
      <w:r w:rsidR="009474CB" w:rsidRPr="001F0964">
        <w:rPr>
          <w:rFonts w:cstheme="minorHAnsi"/>
          <w:color w:val="000000"/>
          <w:shd w:val="clear" w:color="auto" w:fill="FFFFFF"/>
        </w:rPr>
        <w:t xml:space="preserve">. </w:t>
      </w:r>
      <w:r w:rsidR="00457959" w:rsidRPr="001F0964">
        <w:rPr>
          <w:rFonts w:cstheme="minorHAnsi"/>
          <w:color w:val="000000"/>
          <w:shd w:val="clear" w:color="auto" w:fill="FFFFFF"/>
        </w:rPr>
        <w:t>Throughout</w:t>
      </w:r>
      <w:r w:rsidR="009474CB" w:rsidRPr="001F0964">
        <w:rPr>
          <w:rFonts w:cstheme="minorHAnsi"/>
          <w:color w:val="000000"/>
          <w:shd w:val="clear" w:color="auto" w:fill="FFFFFF"/>
        </w:rPr>
        <w:t xml:space="preserve"> my higher education</w:t>
      </w:r>
      <w:r w:rsidR="005B1DF1">
        <w:rPr>
          <w:rFonts w:cstheme="minorHAnsi"/>
          <w:color w:val="000000"/>
          <w:shd w:val="clear" w:color="auto" w:fill="FFFFFF"/>
        </w:rPr>
        <w:t>,</w:t>
      </w:r>
      <w:r w:rsidR="009474CB" w:rsidRPr="001F0964">
        <w:rPr>
          <w:rFonts w:cstheme="minorHAnsi"/>
          <w:color w:val="000000"/>
          <w:shd w:val="clear" w:color="auto" w:fill="FFFFFF"/>
        </w:rPr>
        <w:t xml:space="preserve"> I always knew I had to have a passion for the </w:t>
      </w:r>
      <w:r w:rsidR="00457959" w:rsidRPr="001F0964">
        <w:rPr>
          <w:rFonts w:cstheme="minorHAnsi"/>
          <w:color w:val="000000"/>
          <w:shd w:val="clear" w:color="auto" w:fill="FFFFFF"/>
        </w:rPr>
        <w:t>topic</w:t>
      </w:r>
      <w:r w:rsidR="009474CB" w:rsidRPr="001F0964">
        <w:rPr>
          <w:rFonts w:cstheme="minorHAnsi"/>
          <w:color w:val="000000"/>
          <w:shd w:val="clear" w:color="auto" w:fill="FFFFFF"/>
        </w:rPr>
        <w:t xml:space="preserve"> I was exploring </w:t>
      </w:r>
      <w:r w:rsidR="00847AD3" w:rsidRPr="001F0964">
        <w:rPr>
          <w:rFonts w:cstheme="minorHAnsi"/>
          <w:color w:val="000000"/>
          <w:shd w:val="clear" w:color="auto" w:fill="FFFFFF"/>
        </w:rPr>
        <w:t>to truly do it justice and (after a quick Google search to clarify my understanding of objectification)</w:t>
      </w:r>
      <w:r w:rsidR="006C11FD" w:rsidRPr="001F0964">
        <w:rPr>
          <w:rFonts w:cstheme="minorHAnsi"/>
          <w:color w:val="000000"/>
          <w:shd w:val="clear" w:color="auto" w:fill="FFFFFF"/>
        </w:rPr>
        <w:t xml:space="preserve"> </w:t>
      </w:r>
      <w:r w:rsidR="00B80A39" w:rsidRPr="001F0964">
        <w:rPr>
          <w:rFonts w:cstheme="minorHAnsi"/>
          <w:color w:val="000000"/>
          <w:shd w:val="clear" w:color="auto" w:fill="FFFFFF"/>
        </w:rPr>
        <w:t xml:space="preserve">I knew the topic was ideal! </w:t>
      </w:r>
    </w:p>
    <w:p w14:paraId="713FB381" w14:textId="5ADAC7C6" w:rsidR="001F0964" w:rsidRDefault="00B80A39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 xml:space="preserve">Objectification theory proposes that in Western heteronormative </w:t>
      </w:r>
      <w:r w:rsidR="00B75FDD" w:rsidRPr="001F0964">
        <w:rPr>
          <w:rFonts w:cstheme="minorHAnsi"/>
          <w:color w:val="000000"/>
          <w:shd w:val="clear" w:color="auto" w:fill="FFFFFF"/>
        </w:rPr>
        <w:t>culture, women</w:t>
      </w:r>
      <w:r w:rsidR="003018AE" w:rsidRPr="001F0964">
        <w:rPr>
          <w:rFonts w:cstheme="minorHAnsi"/>
          <w:color w:val="000000"/>
          <w:shd w:val="clear" w:color="auto" w:fill="FFFFFF"/>
        </w:rPr>
        <w:t xml:space="preserve"> are view</w:t>
      </w:r>
      <w:r w:rsidR="005B1DF1">
        <w:rPr>
          <w:rFonts w:cstheme="minorHAnsi"/>
          <w:color w:val="000000"/>
          <w:shd w:val="clear" w:color="auto" w:fill="FFFFFF"/>
        </w:rPr>
        <w:t>ed</w:t>
      </w:r>
      <w:r w:rsidR="003018AE" w:rsidRPr="001F0964">
        <w:rPr>
          <w:rFonts w:cstheme="minorHAnsi"/>
          <w:color w:val="000000"/>
          <w:shd w:val="clear" w:color="auto" w:fill="FFFFFF"/>
        </w:rPr>
        <w:t xml:space="preserve"> merely as a body, valued for its use, pleasure and consumption by and for others</w:t>
      </w:r>
      <w:r w:rsidR="00A11C96" w:rsidRPr="001F0964">
        <w:rPr>
          <w:rFonts w:cstheme="minorHAnsi"/>
          <w:color w:val="000000"/>
          <w:shd w:val="clear" w:color="auto" w:fill="FFFFFF"/>
        </w:rPr>
        <w:t xml:space="preserve">, which </w:t>
      </w:r>
      <w:r w:rsidR="00457959" w:rsidRPr="001F0964">
        <w:rPr>
          <w:rFonts w:cstheme="minorHAnsi"/>
          <w:color w:val="000000"/>
          <w:shd w:val="clear" w:color="auto" w:fill="FFFFFF"/>
        </w:rPr>
        <w:t>manifests</w:t>
      </w:r>
      <w:r w:rsidR="00A11C96" w:rsidRPr="001F0964">
        <w:rPr>
          <w:rFonts w:cstheme="minorHAnsi"/>
          <w:color w:val="000000"/>
          <w:shd w:val="clear" w:color="auto" w:fill="FFFFFF"/>
        </w:rPr>
        <w:t xml:space="preserve"> in </w:t>
      </w:r>
      <w:r w:rsidR="003D5405">
        <w:rPr>
          <w:rFonts w:cstheme="minorHAnsi"/>
          <w:color w:val="000000"/>
          <w:shd w:val="clear" w:color="auto" w:fill="FFFFFF"/>
        </w:rPr>
        <w:t>w</w:t>
      </w:r>
      <w:r w:rsidR="00A11C96" w:rsidRPr="001F0964">
        <w:rPr>
          <w:rFonts w:cstheme="minorHAnsi"/>
          <w:color w:val="000000"/>
          <w:shd w:val="clear" w:color="auto" w:fill="FFFFFF"/>
        </w:rPr>
        <w:t>omen’s self-consciousness and habitual monitoring of their body’s outward appearance- a term referred to a</w:t>
      </w:r>
      <w:r w:rsidR="009C1B3F">
        <w:rPr>
          <w:rFonts w:cstheme="minorHAnsi"/>
          <w:color w:val="000000"/>
          <w:shd w:val="clear" w:color="auto" w:fill="FFFFFF"/>
        </w:rPr>
        <w:t>s</w:t>
      </w:r>
      <w:r w:rsidR="00A11C96" w:rsidRPr="001F0964">
        <w:rPr>
          <w:rFonts w:cstheme="minorHAnsi"/>
          <w:color w:val="000000"/>
          <w:shd w:val="clear" w:color="auto" w:fill="FFFFFF"/>
        </w:rPr>
        <w:t xml:space="preserve"> self-objectification (</w:t>
      </w:r>
      <w:r w:rsidR="003D5405" w:rsidRPr="003D5405">
        <w:rPr>
          <w:rFonts w:cstheme="minorHAnsi"/>
          <w:color w:val="000000"/>
          <w:shd w:val="clear" w:color="auto" w:fill="FFFFFF"/>
        </w:rPr>
        <w:t>Fredrickson &amp; Roberts, 1997</w:t>
      </w:r>
      <w:r w:rsidR="00A11C96" w:rsidRPr="001F0964">
        <w:rPr>
          <w:rFonts w:cstheme="minorHAnsi"/>
          <w:color w:val="000000"/>
          <w:shd w:val="clear" w:color="auto" w:fill="FFFFFF"/>
        </w:rPr>
        <w:t xml:space="preserve">). </w:t>
      </w:r>
      <w:r w:rsidR="00457959" w:rsidRPr="001F0964">
        <w:rPr>
          <w:rFonts w:cstheme="minorHAnsi"/>
          <w:color w:val="000000"/>
          <w:shd w:val="clear" w:color="auto" w:fill="FFFFFF"/>
        </w:rPr>
        <w:t>Objectification</w:t>
      </w:r>
      <w:r w:rsidR="00342B29" w:rsidRPr="001F0964">
        <w:rPr>
          <w:rFonts w:cstheme="minorHAnsi"/>
          <w:color w:val="000000"/>
          <w:shd w:val="clear" w:color="auto" w:fill="FFFFFF"/>
        </w:rPr>
        <w:t xml:space="preserve"> theory research has looked at its correlates to depression, eating disorders and (comparatively less) </w:t>
      </w:r>
      <w:r w:rsidR="008B3F25" w:rsidRPr="001F0964">
        <w:rPr>
          <w:rFonts w:cstheme="minorHAnsi"/>
          <w:color w:val="000000"/>
          <w:shd w:val="clear" w:color="auto" w:fill="FFFFFF"/>
        </w:rPr>
        <w:t xml:space="preserve">sexual dysfunction </w:t>
      </w:r>
      <w:r w:rsidR="008B3F25" w:rsidRPr="00E47AE1">
        <w:rPr>
          <w:rFonts w:cstheme="minorHAnsi"/>
          <w:color w:val="000000"/>
          <w:shd w:val="clear" w:color="auto" w:fill="FFFFFF"/>
        </w:rPr>
        <w:t>(</w:t>
      </w:r>
      <w:r w:rsidR="00E47AE1" w:rsidRPr="00E47AE1">
        <w:rPr>
          <w:rFonts w:cstheme="minorHAnsi"/>
          <w:color w:val="000000"/>
          <w:shd w:val="clear" w:color="auto" w:fill="FFFFFF"/>
        </w:rPr>
        <w:t>Moradi</w:t>
      </w:r>
      <w:r w:rsidR="00E47AE1">
        <w:rPr>
          <w:rFonts w:cstheme="minorHAnsi"/>
          <w:color w:val="000000"/>
          <w:shd w:val="clear" w:color="auto" w:fill="FFFFFF"/>
        </w:rPr>
        <w:t xml:space="preserve"> </w:t>
      </w:r>
      <w:r w:rsidR="00E47AE1" w:rsidRPr="00E47AE1">
        <w:rPr>
          <w:rFonts w:cstheme="minorHAnsi"/>
          <w:color w:val="000000"/>
          <w:shd w:val="clear" w:color="auto" w:fill="FFFFFF"/>
        </w:rPr>
        <w:t>&amp; Huang, 2008</w:t>
      </w:r>
      <w:r w:rsidR="008B3F25" w:rsidRPr="00E47AE1">
        <w:rPr>
          <w:rFonts w:cstheme="minorHAnsi"/>
          <w:color w:val="000000"/>
          <w:shd w:val="clear" w:color="auto" w:fill="FFFFFF"/>
        </w:rPr>
        <w:t>).</w:t>
      </w:r>
      <w:r w:rsidR="008B3F25" w:rsidRPr="001F0964">
        <w:rPr>
          <w:rFonts w:cstheme="minorHAnsi"/>
          <w:color w:val="000000"/>
          <w:shd w:val="clear" w:color="auto" w:fill="FFFFFF"/>
        </w:rPr>
        <w:t xml:space="preserve"> Despite this, research has found associations between women’s self-</w:t>
      </w:r>
      <w:r w:rsidR="00457959" w:rsidRPr="001F0964">
        <w:rPr>
          <w:rFonts w:cstheme="minorHAnsi"/>
          <w:color w:val="000000"/>
          <w:shd w:val="clear" w:color="auto" w:fill="FFFFFF"/>
        </w:rPr>
        <w:t>objectification</w:t>
      </w:r>
      <w:r w:rsidR="008B3F25" w:rsidRPr="001F0964">
        <w:rPr>
          <w:rFonts w:cstheme="minorHAnsi"/>
          <w:color w:val="000000"/>
          <w:shd w:val="clear" w:color="auto" w:fill="FFFFFF"/>
        </w:rPr>
        <w:t xml:space="preserve"> and orgasm, whereby sexual self-</w:t>
      </w:r>
      <w:r w:rsidR="00457959" w:rsidRPr="001F0964">
        <w:rPr>
          <w:rFonts w:cstheme="minorHAnsi"/>
          <w:color w:val="000000"/>
          <w:shd w:val="clear" w:color="auto" w:fill="FFFFFF"/>
        </w:rPr>
        <w:t>consciousness</w:t>
      </w:r>
      <w:r w:rsidR="008B3F25" w:rsidRPr="001F0964">
        <w:rPr>
          <w:rFonts w:cstheme="minorHAnsi"/>
          <w:color w:val="000000"/>
          <w:shd w:val="clear" w:color="auto" w:fill="FFFFFF"/>
        </w:rPr>
        <w:t xml:space="preserve"> </w:t>
      </w:r>
      <w:r w:rsidR="003F36CF" w:rsidRPr="001F0964">
        <w:rPr>
          <w:rFonts w:cstheme="minorHAnsi"/>
          <w:color w:val="000000"/>
          <w:shd w:val="clear" w:color="auto" w:fill="FFFFFF"/>
        </w:rPr>
        <w:t>- self-focused attention on one's appearance during sex (Masters &amp; Johnson, 1970) – mediate</w:t>
      </w:r>
      <w:r w:rsidR="006227E6">
        <w:rPr>
          <w:rFonts w:cstheme="minorHAnsi"/>
          <w:color w:val="000000"/>
          <w:shd w:val="clear" w:color="auto" w:fill="FFFFFF"/>
        </w:rPr>
        <w:t>s</w:t>
      </w:r>
      <w:r w:rsidR="003F36CF" w:rsidRPr="001F0964">
        <w:rPr>
          <w:rFonts w:cstheme="minorHAnsi"/>
          <w:color w:val="000000"/>
          <w:shd w:val="clear" w:color="auto" w:fill="FFFFFF"/>
        </w:rPr>
        <w:t xml:space="preserve"> the relationship between self-objectification and sexual functioning, which includes orgasm. </w:t>
      </w:r>
    </w:p>
    <w:p w14:paraId="6827751A" w14:textId="26D6CBC8" w:rsidR="001F0964" w:rsidRDefault="00ED01F4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>Understandably, sexual activity with a romantic partner can create a context for objectification to occur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, but this is </w:t>
      </w:r>
      <w:r w:rsidR="00457959" w:rsidRPr="001F0964">
        <w:rPr>
          <w:rFonts w:cstheme="minorHAnsi"/>
          <w:color w:val="000000"/>
          <w:shd w:val="clear" w:color="auto" w:fill="FFFFFF"/>
        </w:rPr>
        <w:t>scarcely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</w:t>
      </w:r>
      <w:r w:rsidR="00B75FDD" w:rsidRPr="001F0964">
        <w:rPr>
          <w:rFonts w:cstheme="minorHAnsi"/>
          <w:color w:val="000000"/>
          <w:shd w:val="clear" w:color="auto" w:fill="FFFFFF"/>
        </w:rPr>
        <w:t>reflected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in current research (</w:t>
      </w:r>
      <w:proofErr w:type="spellStart"/>
      <w:r w:rsidR="00D305C5" w:rsidRPr="00D305C5">
        <w:rPr>
          <w:rFonts w:cstheme="minorHAnsi"/>
          <w:color w:val="000000"/>
          <w:shd w:val="clear" w:color="auto" w:fill="FFFFFF"/>
        </w:rPr>
        <w:t>Woertman</w:t>
      </w:r>
      <w:proofErr w:type="spellEnd"/>
      <w:r w:rsidR="00D305C5" w:rsidRPr="00D305C5">
        <w:rPr>
          <w:rFonts w:cstheme="minorHAnsi"/>
          <w:color w:val="000000"/>
          <w:shd w:val="clear" w:color="auto" w:fill="FFFFFF"/>
        </w:rPr>
        <w:t xml:space="preserve"> &amp; Van den Brink, 2012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). </w:t>
      </w:r>
      <w:r w:rsidR="00457959" w:rsidRPr="001F0964">
        <w:rPr>
          <w:rFonts w:cstheme="minorHAnsi"/>
          <w:color w:val="000000"/>
          <w:shd w:val="clear" w:color="auto" w:fill="FFFFFF"/>
        </w:rPr>
        <w:t>Recently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, emerging </w:t>
      </w:r>
      <w:r w:rsidR="00B75FDD" w:rsidRPr="001F0964">
        <w:rPr>
          <w:rFonts w:cstheme="minorHAnsi"/>
          <w:color w:val="000000"/>
          <w:shd w:val="clear" w:color="auto" w:fill="FFFFFF"/>
        </w:rPr>
        <w:t>research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has begun </w:t>
      </w:r>
      <w:r w:rsidR="00743F85" w:rsidRPr="001F0964">
        <w:rPr>
          <w:rFonts w:cstheme="minorHAnsi"/>
          <w:color w:val="000000"/>
          <w:shd w:val="clear" w:color="auto" w:fill="FFFFFF"/>
        </w:rPr>
        <w:t>to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explore partner-</w:t>
      </w:r>
      <w:r w:rsidR="00457959" w:rsidRPr="001F0964">
        <w:rPr>
          <w:rFonts w:cstheme="minorHAnsi"/>
          <w:color w:val="000000"/>
          <w:shd w:val="clear" w:color="auto" w:fill="FFFFFF"/>
        </w:rPr>
        <w:t>objectification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(</w:t>
      </w:r>
      <w:r w:rsidR="00D305C5" w:rsidRPr="00D305C5">
        <w:rPr>
          <w:rFonts w:cstheme="minorHAnsi"/>
          <w:color w:val="000000"/>
          <w:shd w:val="clear" w:color="auto" w:fill="FFFFFF"/>
        </w:rPr>
        <w:t>e.g., Pecini et al., 2022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) – monitoring of one’s partner’s outward appearance and evaluation of value based on this. </w:t>
      </w:r>
      <w:r w:rsidR="00457959" w:rsidRPr="001F0964">
        <w:rPr>
          <w:rFonts w:cstheme="minorHAnsi"/>
          <w:color w:val="000000"/>
          <w:shd w:val="clear" w:color="auto" w:fill="FFFFFF"/>
        </w:rPr>
        <w:t>Separately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, </w:t>
      </w:r>
      <w:r w:rsidR="00B75FDD" w:rsidRPr="001F0964">
        <w:rPr>
          <w:rFonts w:cstheme="minorHAnsi"/>
          <w:color w:val="000000"/>
          <w:shd w:val="clear" w:color="auto" w:fill="FFFFFF"/>
        </w:rPr>
        <w:t>others</w:t>
      </w:r>
      <w:r w:rsidR="00177895" w:rsidRPr="001F0964">
        <w:rPr>
          <w:rFonts w:cstheme="minorHAnsi"/>
          <w:color w:val="000000"/>
          <w:shd w:val="clear" w:color="auto" w:fill="FFFFFF"/>
        </w:rPr>
        <w:t xml:space="preserve"> hav</w:t>
      </w:r>
      <w:r w:rsidR="00BC7BB3" w:rsidRPr="001F0964">
        <w:rPr>
          <w:rFonts w:cstheme="minorHAnsi"/>
          <w:color w:val="000000"/>
          <w:shd w:val="clear" w:color="auto" w:fill="FFFFFF"/>
        </w:rPr>
        <w:t>e explored perceived partner-objectification (</w:t>
      </w:r>
      <w:r w:rsidR="00AD6ED7" w:rsidRPr="00AD6ED7">
        <w:rPr>
          <w:rFonts w:cstheme="minorHAnsi"/>
          <w:color w:val="000000"/>
          <w:shd w:val="clear" w:color="auto" w:fill="FFFFFF"/>
        </w:rPr>
        <w:t>Mahar</w:t>
      </w:r>
      <w:r w:rsidR="00AD6ED7">
        <w:rPr>
          <w:rFonts w:cstheme="minorHAnsi"/>
          <w:color w:val="000000"/>
          <w:shd w:val="clear" w:color="auto" w:fill="FFFFFF"/>
        </w:rPr>
        <w:t xml:space="preserve"> </w:t>
      </w:r>
      <w:r w:rsidR="00AD6ED7" w:rsidRPr="00AD6ED7">
        <w:rPr>
          <w:rFonts w:cstheme="minorHAnsi"/>
          <w:color w:val="000000"/>
          <w:shd w:val="clear" w:color="auto" w:fill="FFFFFF"/>
        </w:rPr>
        <w:t>et al., 2020</w:t>
      </w:r>
      <w:r w:rsidR="00BC7BB3" w:rsidRPr="001F0964">
        <w:rPr>
          <w:rFonts w:cstheme="minorHAnsi"/>
          <w:color w:val="000000"/>
          <w:shd w:val="clear" w:color="auto" w:fill="FFFFFF"/>
        </w:rPr>
        <w:t xml:space="preserve">), </w:t>
      </w:r>
      <w:r w:rsidR="00457959" w:rsidRPr="001F0964">
        <w:rPr>
          <w:rFonts w:cstheme="minorHAnsi"/>
          <w:color w:val="000000"/>
          <w:shd w:val="clear" w:color="auto" w:fill="FFFFFF"/>
        </w:rPr>
        <w:t>suggesting</w:t>
      </w:r>
      <w:r w:rsidR="00BC7BB3" w:rsidRPr="001F0964">
        <w:rPr>
          <w:rFonts w:cstheme="minorHAnsi"/>
          <w:color w:val="000000"/>
          <w:shd w:val="clear" w:color="auto" w:fill="FFFFFF"/>
        </w:rPr>
        <w:t xml:space="preserve"> its greater </w:t>
      </w:r>
      <w:r w:rsidR="00B75FDD" w:rsidRPr="001F0964">
        <w:rPr>
          <w:rFonts w:cstheme="minorHAnsi"/>
          <w:color w:val="000000"/>
          <w:shd w:val="clear" w:color="auto" w:fill="FFFFFF"/>
        </w:rPr>
        <w:t>importance</w:t>
      </w:r>
      <w:r w:rsidR="00BC7BB3" w:rsidRPr="001F0964">
        <w:rPr>
          <w:rFonts w:cstheme="minorHAnsi"/>
          <w:color w:val="000000"/>
          <w:shd w:val="clear" w:color="auto" w:fill="FFFFFF"/>
        </w:rPr>
        <w:t xml:space="preserve"> in comparison. </w:t>
      </w:r>
      <w:r w:rsidR="00FE3D49">
        <w:rPr>
          <w:rFonts w:cstheme="minorHAnsi"/>
          <w:color w:val="000000"/>
          <w:shd w:val="clear" w:color="auto" w:fill="FFFFFF"/>
        </w:rPr>
        <w:t>T</w:t>
      </w:r>
      <w:r w:rsidR="00AD6ED7">
        <w:rPr>
          <w:rFonts w:cstheme="minorHAnsi"/>
          <w:color w:val="000000"/>
          <w:shd w:val="clear" w:color="auto" w:fill="FFFFFF"/>
        </w:rPr>
        <w:t>his research aimed</w:t>
      </w:r>
      <w:r w:rsidR="00BC7BB3" w:rsidRPr="001F0964">
        <w:rPr>
          <w:rFonts w:cstheme="minorHAnsi"/>
          <w:color w:val="000000"/>
          <w:shd w:val="clear" w:color="auto" w:fill="FFFFFF"/>
        </w:rPr>
        <w:t xml:space="preserve"> to fill in these gaps: add to the emerging research on self-objectification and sexual functioning (specifically orgasm), build onto research </w:t>
      </w:r>
      <w:r w:rsidR="0006256F" w:rsidRPr="001F0964">
        <w:rPr>
          <w:rFonts w:cstheme="minorHAnsi"/>
          <w:color w:val="000000"/>
          <w:shd w:val="clear" w:color="auto" w:fill="FFFFFF"/>
        </w:rPr>
        <w:t xml:space="preserve">using couples and explore both men’s self-reported and women’s perceived partner-objectification. </w:t>
      </w:r>
    </w:p>
    <w:p w14:paraId="4540AED2" w14:textId="7A11CA4E" w:rsidR="001F0964" w:rsidRDefault="0024246B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>I made several simple correlation hypotheses</w:t>
      </w:r>
      <w:r w:rsidR="001F0964">
        <w:rPr>
          <w:rFonts w:cstheme="minorHAnsi"/>
          <w:color w:val="000000"/>
          <w:shd w:val="clear" w:color="auto" w:fill="FFFFFF"/>
        </w:rPr>
        <w:t xml:space="preserve"> </w:t>
      </w:r>
      <w:r w:rsidRPr="001F0964">
        <w:rPr>
          <w:rFonts w:cstheme="minorHAnsi"/>
          <w:color w:val="000000"/>
          <w:shd w:val="clear" w:color="auto" w:fill="FFFFFF"/>
        </w:rPr>
        <w:t xml:space="preserve">as well as those relating to serial </w:t>
      </w:r>
      <w:r w:rsidR="00457959" w:rsidRPr="001F0964">
        <w:rPr>
          <w:rFonts w:cstheme="minorHAnsi"/>
          <w:color w:val="000000"/>
          <w:shd w:val="clear" w:color="auto" w:fill="FFFFFF"/>
        </w:rPr>
        <w:t>mediations</w:t>
      </w:r>
      <w:r w:rsidRPr="001F0964">
        <w:rPr>
          <w:rFonts w:cstheme="minorHAnsi"/>
          <w:color w:val="000000"/>
          <w:shd w:val="clear" w:color="auto" w:fill="FFFFFF"/>
        </w:rPr>
        <w:t xml:space="preserve">: higher self-reported or </w:t>
      </w:r>
      <w:r w:rsidR="00457959" w:rsidRPr="001F0964">
        <w:rPr>
          <w:rFonts w:cstheme="minorHAnsi"/>
          <w:color w:val="000000"/>
          <w:shd w:val="clear" w:color="auto" w:fill="FFFFFF"/>
        </w:rPr>
        <w:t>perceived</w:t>
      </w:r>
      <w:r w:rsidRPr="001F0964">
        <w:rPr>
          <w:rFonts w:cstheme="minorHAnsi"/>
          <w:color w:val="000000"/>
          <w:shd w:val="clear" w:color="auto" w:fill="FFFFFF"/>
        </w:rPr>
        <w:t xml:space="preserve"> partner-</w:t>
      </w:r>
      <w:r w:rsidR="00B75FDD" w:rsidRPr="001F0964">
        <w:rPr>
          <w:rFonts w:cstheme="minorHAnsi"/>
          <w:color w:val="000000"/>
          <w:shd w:val="clear" w:color="auto" w:fill="FFFFFF"/>
        </w:rPr>
        <w:t>objectification</w:t>
      </w:r>
      <w:r w:rsidRPr="001F0964">
        <w:rPr>
          <w:rFonts w:cstheme="minorHAnsi"/>
          <w:color w:val="000000"/>
          <w:shd w:val="clear" w:color="auto" w:fill="FFFFFF"/>
        </w:rPr>
        <w:t xml:space="preserve"> </w:t>
      </w:r>
      <w:r w:rsidR="00F2245D" w:rsidRPr="001F0964">
        <w:rPr>
          <w:rFonts w:cstheme="minorHAnsi"/>
          <w:color w:val="000000"/>
          <w:shd w:val="clear" w:color="auto" w:fill="FFFFFF"/>
        </w:rPr>
        <w:t xml:space="preserve">and </w:t>
      </w:r>
      <w:r w:rsidR="00B75FDD" w:rsidRPr="001F0964">
        <w:rPr>
          <w:rFonts w:cstheme="minorHAnsi"/>
          <w:color w:val="000000"/>
          <w:shd w:val="clear" w:color="auto" w:fill="FFFFFF"/>
        </w:rPr>
        <w:t>lower</w:t>
      </w:r>
      <w:r w:rsidR="00F2245D" w:rsidRPr="001F0964">
        <w:rPr>
          <w:rFonts w:cstheme="minorHAnsi"/>
          <w:color w:val="000000"/>
          <w:shd w:val="clear" w:color="auto" w:fill="FFFFFF"/>
        </w:rPr>
        <w:t xml:space="preserve"> orgasm frequency would be serially mediated by higher self-objectification and sexual self-consciousness. This was </w:t>
      </w:r>
      <w:r w:rsidR="00457959" w:rsidRPr="001F0964">
        <w:rPr>
          <w:rFonts w:cstheme="minorHAnsi"/>
          <w:color w:val="000000"/>
          <w:shd w:val="clear" w:color="auto" w:fill="FFFFFF"/>
        </w:rPr>
        <w:t>based</w:t>
      </w:r>
      <w:r w:rsidR="00F2245D" w:rsidRPr="001F0964">
        <w:rPr>
          <w:rFonts w:cstheme="minorHAnsi"/>
          <w:color w:val="000000"/>
          <w:shd w:val="clear" w:color="auto" w:fill="FFFFFF"/>
        </w:rPr>
        <w:t xml:space="preserve"> on previous </w:t>
      </w:r>
      <w:r w:rsidR="00B75FDD" w:rsidRPr="001F0964">
        <w:rPr>
          <w:rFonts w:cstheme="minorHAnsi"/>
          <w:color w:val="000000"/>
          <w:shd w:val="clear" w:color="auto" w:fill="FFFFFF"/>
        </w:rPr>
        <w:t>research,</w:t>
      </w:r>
      <w:r w:rsidR="00F2245D" w:rsidRPr="001F0964">
        <w:rPr>
          <w:rFonts w:cstheme="minorHAnsi"/>
          <w:color w:val="000000"/>
          <w:shd w:val="clear" w:color="auto" w:fill="FFFFFF"/>
        </w:rPr>
        <w:t xml:space="preserve"> and </w:t>
      </w:r>
      <w:r w:rsidR="00726079">
        <w:rPr>
          <w:rFonts w:cstheme="minorHAnsi"/>
          <w:color w:val="000000"/>
          <w:shd w:val="clear" w:color="auto" w:fill="FFFFFF"/>
        </w:rPr>
        <w:t xml:space="preserve">these hypotheses </w:t>
      </w:r>
      <w:r w:rsidR="00867678" w:rsidRPr="001F0964">
        <w:rPr>
          <w:rFonts w:cstheme="minorHAnsi"/>
          <w:color w:val="000000"/>
          <w:shd w:val="clear" w:color="auto" w:fill="FFFFFF"/>
        </w:rPr>
        <w:t xml:space="preserve">made </w:t>
      </w:r>
      <w:r w:rsidR="00206754">
        <w:rPr>
          <w:rFonts w:cstheme="minorHAnsi"/>
          <w:color w:val="000000"/>
          <w:shd w:val="clear" w:color="auto" w:fill="FFFFFF"/>
        </w:rPr>
        <w:t xml:space="preserve">theoretical </w:t>
      </w:r>
      <w:r w:rsidR="00867678" w:rsidRPr="001F0964">
        <w:rPr>
          <w:rFonts w:cstheme="minorHAnsi"/>
          <w:color w:val="000000"/>
          <w:shd w:val="clear" w:color="auto" w:fill="FFFFFF"/>
        </w:rPr>
        <w:t xml:space="preserve">sense. </w:t>
      </w:r>
    </w:p>
    <w:p w14:paraId="7192B56E" w14:textId="0AF1B459" w:rsidR="001F0964" w:rsidRDefault="00CD1E45" w:rsidP="001F0964">
      <w:pPr>
        <w:ind w:firstLine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With the help of </w:t>
      </w:r>
      <w:r w:rsidR="007C5C4F">
        <w:rPr>
          <w:rFonts w:cstheme="minorHAnsi"/>
          <w:color w:val="000000"/>
          <w:shd w:val="clear" w:color="auto" w:fill="FFFFFF"/>
        </w:rPr>
        <w:t xml:space="preserve">Prolific – </w:t>
      </w:r>
      <w:r w:rsidR="00092E1E">
        <w:rPr>
          <w:rFonts w:cstheme="minorHAnsi"/>
          <w:color w:val="000000"/>
          <w:shd w:val="clear" w:color="auto" w:fill="FFFFFF"/>
        </w:rPr>
        <w:t>a</w:t>
      </w:r>
      <w:r w:rsidR="00A261F5">
        <w:rPr>
          <w:rFonts w:cstheme="minorHAnsi"/>
          <w:color w:val="000000"/>
          <w:shd w:val="clear" w:color="auto" w:fill="FFFFFF"/>
        </w:rPr>
        <w:t>n online</w:t>
      </w:r>
      <w:r w:rsidR="00092E1E">
        <w:rPr>
          <w:rFonts w:cstheme="minorHAnsi"/>
          <w:color w:val="000000"/>
          <w:shd w:val="clear" w:color="auto" w:fill="FFFFFF"/>
        </w:rPr>
        <w:t xml:space="preserve"> research participation platform which has features </w:t>
      </w:r>
      <w:r w:rsidR="00952922">
        <w:rPr>
          <w:rFonts w:cstheme="minorHAnsi"/>
          <w:color w:val="000000"/>
          <w:shd w:val="clear" w:color="auto" w:fill="FFFFFF"/>
        </w:rPr>
        <w:t xml:space="preserve">designed to recruit couples - </w:t>
      </w:r>
      <w:r w:rsidR="00867678" w:rsidRPr="001F0964">
        <w:rPr>
          <w:rFonts w:cstheme="minorHAnsi"/>
          <w:color w:val="000000"/>
          <w:shd w:val="clear" w:color="auto" w:fill="FFFFFF"/>
        </w:rPr>
        <w:t>I carried out the lengthy process of</w:t>
      </w:r>
      <w:r w:rsidR="00952922">
        <w:rPr>
          <w:rFonts w:cstheme="minorHAnsi"/>
          <w:color w:val="000000"/>
          <w:shd w:val="clear" w:color="auto" w:fill="FFFFFF"/>
        </w:rPr>
        <w:t xml:space="preserve"> screening</w:t>
      </w:r>
      <w:r w:rsidR="00867678" w:rsidRPr="001F0964">
        <w:rPr>
          <w:rFonts w:cstheme="minorHAnsi"/>
          <w:color w:val="000000"/>
          <w:shd w:val="clear" w:color="auto" w:fill="FFFFFF"/>
        </w:rPr>
        <w:t xml:space="preserve"> </w:t>
      </w:r>
      <w:r w:rsidR="004E59E0">
        <w:rPr>
          <w:rFonts w:cstheme="minorHAnsi"/>
          <w:color w:val="000000"/>
          <w:shd w:val="clear" w:color="auto" w:fill="FFFFFF"/>
        </w:rPr>
        <w:t xml:space="preserve">and </w:t>
      </w:r>
      <w:r w:rsidR="00867678" w:rsidRPr="001F0964">
        <w:rPr>
          <w:rFonts w:cstheme="minorHAnsi"/>
          <w:color w:val="000000"/>
          <w:shd w:val="clear" w:color="auto" w:fill="FFFFFF"/>
        </w:rPr>
        <w:t xml:space="preserve">collecting data from couples, </w:t>
      </w:r>
      <w:r w:rsidR="00BB18F1" w:rsidRPr="001F0964">
        <w:rPr>
          <w:rFonts w:cstheme="minorHAnsi"/>
          <w:color w:val="000000"/>
          <w:shd w:val="clear" w:color="auto" w:fill="FFFFFF"/>
        </w:rPr>
        <w:t>being</w:t>
      </w:r>
      <w:r w:rsidR="00867678" w:rsidRPr="001F0964">
        <w:rPr>
          <w:rFonts w:cstheme="minorHAnsi"/>
          <w:color w:val="000000"/>
          <w:shd w:val="clear" w:color="auto" w:fill="FFFFFF"/>
        </w:rPr>
        <w:t xml:space="preserve"> vigilant 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to imposter </w:t>
      </w:r>
      <w:r w:rsidR="00BB18F1" w:rsidRPr="001F0964">
        <w:rPr>
          <w:rFonts w:cstheme="minorHAnsi"/>
          <w:color w:val="000000"/>
          <w:shd w:val="clear" w:color="auto" w:fill="FFFFFF"/>
        </w:rPr>
        <w:t>participants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 pretending </w:t>
      </w:r>
      <w:r w:rsidR="00B75FDD" w:rsidRPr="001F0964">
        <w:rPr>
          <w:rFonts w:cstheme="minorHAnsi"/>
          <w:color w:val="000000"/>
          <w:shd w:val="clear" w:color="auto" w:fill="FFFFFF"/>
        </w:rPr>
        <w:t>to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 sign up </w:t>
      </w:r>
      <w:r w:rsidR="001E7BAF">
        <w:rPr>
          <w:rFonts w:cstheme="minorHAnsi"/>
          <w:color w:val="000000"/>
          <w:shd w:val="clear" w:color="auto" w:fill="FFFFFF"/>
        </w:rPr>
        <w:t xml:space="preserve">as </w:t>
      </w:r>
      <w:r w:rsidR="005B1574">
        <w:rPr>
          <w:rFonts w:cstheme="minorHAnsi"/>
          <w:color w:val="000000"/>
          <w:shd w:val="clear" w:color="auto" w:fill="FFFFFF"/>
        </w:rPr>
        <w:t>a couple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 and following up </w:t>
      </w:r>
      <w:r w:rsidR="005B1574">
        <w:rPr>
          <w:rFonts w:cstheme="minorHAnsi"/>
          <w:color w:val="000000"/>
          <w:shd w:val="clear" w:color="auto" w:fill="FFFFFF"/>
        </w:rPr>
        <w:t xml:space="preserve">with </w:t>
      </w:r>
      <w:r w:rsidR="00BB18F1" w:rsidRPr="001F0964">
        <w:rPr>
          <w:rFonts w:cstheme="minorHAnsi"/>
          <w:color w:val="000000"/>
          <w:shd w:val="clear" w:color="auto" w:fill="FFFFFF"/>
        </w:rPr>
        <w:t>partners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 to ensure I had the data for </w:t>
      </w:r>
      <w:r w:rsidR="005B1574">
        <w:rPr>
          <w:rFonts w:cstheme="minorHAnsi"/>
          <w:color w:val="000000"/>
          <w:shd w:val="clear" w:color="auto" w:fill="FFFFFF"/>
        </w:rPr>
        <w:t>both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 </w:t>
      </w:r>
      <w:r w:rsidR="003D412A">
        <w:rPr>
          <w:rFonts w:cstheme="minorHAnsi"/>
          <w:color w:val="000000"/>
          <w:shd w:val="clear" w:color="auto" w:fill="FFFFFF"/>
        </w:rPr>
        <w:t>participants</w:t>
      </w:r>
      <w:r w:rsidR="006E7D18" w:rsidRPr="001F0964">
        <w:rPr>
          <w:rFonts w:cstheme="minorHAnsi"/>
          <w:color w:val="000000"/>
          <w:shd w:val="clear" w:color="auto" w:fill="FFFFFF"/>
        </w:rPr>
        <w:t xml:space="preserve">. Although tedious at the time, it was </w:t>
      </w:r>
      <w:r w:rsidR="00C23A43" w:rsidRPr="001F0964">
        <w:rPr>
          <w:rFonts w:cstheme="minorHAnsi"/>
          <w:color w:val="000000"/>
          <w:shd w:val="clear" w:color="auto" w:fill="FFFFFF"/>
        </w:rPr>
        <w:t>worth it</w:t>
      </w:r>
      <w:r w:rsidR="006E7D18" w:rsidRPr="001F0964">
        <w:rPr>
          <w:rFonts w:cstheme="minorHAnsi"/>
          <w:color w:val="000000"/>
          <w:shd w:val="clear" w:color="auto" w:fill="FFFFFF"/>
        </w:rPr>
        <w:t>!</w:t>
      </w:r>
      <w:r w:rsidR="00C5366C">
        <w:rPr>
          <w:rFonts w:cstheme="minorHAnsi"/>
          <w:color w:val="000000"/>
          <w:shd w:val="clear" w:color="auto" w:fill="FFFFFF"/>
        </w:rPr>
        <w:t xml:space="preserve"> I managed to recruit </w:t>
      </w:r>
      <w:r w:rsidR="00825100">
        <w:rPr>
          <w:rFonts w:cstheme="minorHAnsi"/>
          <w:color w:val="000000"/>
          <w:shd w:val="clear" w:color="auto" w:fill="FFFFFF"/>
        </w:rPr>
        <w:t xml:space="preserve">full data from 160 eligible heterosexual couples. </w:t>
      </w:r>
    </w:p>
    <w:p w14:paraId="4F1BF6E0" w14:textId="5B59AAE2" w:rsidR="001F0964" w:rsidRDefault="00531840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 xml:space="preserve">A personal </w:t>
      </w:r>
      <w:r w:rsidR="00BB18F1" w:rsidRPr="001F0964">
        <w:rPr>
          <w:rFonts w:cstheme="minorHAnsi"/>
          <w:color w:val="000000"/>
          <w:shd w:val="clear" w:color="auto" w:fill="FFFFFF"/>
        </w:rPr>
        <w:t>objective</w:t>
      </w:r>
      <w:r w:rsidRPr="001F0964">
        <w:rPr>
          <w:rFonts w:cstheme="minorHAnsi"/>
          <w:color w:val="000000"/>
          <w:shd w:val="clear" w:color="auto" w:fill="FFFFFF"/>
        </w:rPr>
        <w:t xml:space="preserve"> of my MSc project was to push myself beyond the statistics </w:t>
      </w:r>
      <w:r w:rsidR="00BB18F1" w:rsidRPr="001F0964">
        <w:rPr>
          <w:rFonts w:cstheme="minorHAnsi"/>
          <w:color w:val="000000"/>
          <w:shd w:val="clear" w:color="auto" w:fill="FFFFFF"/>
        </w:rPr>
        <w:t>taught</w:t>
      </w:r>
      <w:r w:rsidRPr="001F0964">
        <w:rPr>
          <w:rFonts w:cstheme="minorHAnsi"/>
          <w:color w:val="000000"/>
          <w:shd w:val="clear" w:color="auto" w:fill="FFFFFF"/>
        </w:rPr>
        <w:t xml:space="preserve"> as part of my </w:t>
      </w:r>
      <w:proofErr w:type="gramStart"/>
      <w:r w:rsidRPr="001F0964">
        <w:rPr>
          <w:rFonts w:cstheme="minorHAnsi"/>
          <w:color w:val="000000"/>
          <w:shd w:val="clear" w:color="auto" w:fill="FFFFFF"/>
        </w:rPr>
        <w:t>Master</w:t>
      </w:r>
      <w:r w:rsidR="006C671A">
        <w:rPr>
          <w:rFonts w:cstheme="minorHAnsi"/>
          <w:color w:val="000000"/>
          <w:shd w:val="clear" w:color="auto" w:fill="FFFFFF"/>
        </w:rPr>
        <w:t>’</w:t>
      </w:r>
      <w:r w:rsidRPr="001F0964">
        <w:rPr>
          <w:rFonts w:cstheme="minorHAnsi"/>
          <w:color w:val="000000"/>
          <w:shd w:val="clear" w:color="auto" w:fill="FFFFFF"/>
        </w:rPr>
        <w:t>s</w:t>
      </w:r>
      <w:proofErr w:type="gramEnd"/>
      <w:r w:rsidR="006C671A">
        <w:rPr>
          <w:rFonts w:cstheme="minorHAnsi"/>
          <w:color w:val="000000"/>
          <w:shd w:val="clear" w:color="auto" w:fill="FFFFFF"/>
        </w:rPr>
        <w:t xml:space="preserve"> course</w:t>
      </w:r>
      <w:r w:rsidR="00E96587" w:rsidRPr="001F0964">
        <w:rPr>
          <w:rFonts w:cstheme="minorHAnsi"/>
          <w:color w:val="000000"/>
          <w:shd w:val="clear" w:color="auto" w:fill="FFFFFF"/>
        </w:rPr>
        <w:t>. This inexperience was the first thing I turned to when one of my serial mediation analyses wasn’t significant (let’s be honest, we all want a significant result!</w:t>
      </w:r>
      <w:r w:rsidR="005E4C14" w:rsidRPr="001F0964">
        <w:rPr>
          <w:rFonts w:cstheme="minorHAnsi"/>
          <w:color w:val="000000"/>
          <w:shd w:val="clear" w:color="auto" w:fill="FFFFFF"/>
        </w:rPr>
        <w:t xml:space="preserve">). </w:t>
      </w:r>
      <w:r w:rsidR="003C5733" w:rsidRPr="001F0964">
        <w:rPr>
          <w:rFonts w:cstheme="minorHAnsi"/>
        </w:rPr>
        <w:t xml:space="preserve">Contrary to </w:t>
      </w:r>
      <w:r w:rsidR="003C5733" w:rsidRPr="001F0964">
        <w:rPr>
          <w:rFonts w:cstheme="minorHAnsi"/>
        </w:rPr>
        <w:lastRenderedPageBreak/>
        <w:t xml:space="preserve">hypotheses, my serial mediation analyses revealed men’s self-reported partner-objectification did not indirectly influence women’s orgasm frequency via self-objectification and sexual self-consciousness. However, </w:t>
      </w:r>
      <w:r w:rsidR="006C671A">
        <w:rPr>
          <w:rFonts w:cstheme="minorHAnsi"/>
        </w:rPr>
        <w:t xml:space="preserve">women’s </w:t>
      </w:r>
      <w:r w:rsidR="003C5733" w:rsidRPr="001F0964">
        <w:rPr>
          <w:rFonts w:cstheme="minorHAnsi"/>
        </w:rPr>
        <w:t xml:space="preserve">perception of higher partner-objectification </w:t>
      </w:r>
      <w:r w:rsidR="003C5733" w:rsidRPr="006C671A">
        <w:rPr>
          <w:rFonts w:cstheme="minorHAnsi"/>
          <w:i/>
          <w:iCs/>
        </w:rPr>
        <w:t>was</w:t>
      </w:r>
      <w:r w:rsidR="003C5733" w:rsidRPr="001F0964">
        <w:rPr>
          <w:rFonts w:cstheme="minorHAnsi"/>
        </w:rPr>
        <w:t xml:space="preserve"> indirectly associated with their lower orgasm frequency via heightened self-objectification and sexual self-consciousness.</w:t>
      </w:r>
      <w:r w:rsidR="009B0C27" w:rsidRPr="001F0964">
        <w:rPr>
          <w:rFonts w:cstheme="minorHAnsi"/>
          <w:color w:val="000000"/>
          <w:shd w:val="clear" w:color="auto" w:fill="FFFFFF"/>
        </w:rPr>
        <w:t xml:space="preserve"> </w:t>
      </w:r>
      <w:r w:rsidR="005E4C14" w:rsidRPr="001D15E1">
        <w:rPr>
          <w:rFonts w:cstheme="minorHAnsi"/>
          <w:i/>
          <w:iCs/>
          <w:color w:val="000000"/>
          <w:shd w:val="clear" w:color="auto" w:fill="FFFFFF"/>
        </w:rPr>
        <w:t xml:space="preserve">‘But what I’m predicting </w:t>
      </w:r>
      <w:r w:rsidR="001D15E1" w:rsidRPr="001D15E1">
        <w:rPr>
          <w:rFonts w:cstheme="minorHAnsi"/>
          <w:i/>
          <w:iCs/>
          <w:color w:val="000000"/>
          <w:shd w:val="clear" w:color="auto" w:fill="FFFFFF"/>
        </w:rPr>
        <w:t>makes sense</w:t>
      </w:r>
      <w:r w:rsidR="005E4C14" w:rsidRPr="001D15E1">
        <w:rPr>
          <w:rFonts w:cstheme="minorHAnsi"/>
          <w:i/>
          <w:iCs/>
          <w:color w:val="000000"/>
          <w:shd w:val="clear" w:color="auto" w:fill="FFFFFF"/>
        </w:rPr>
        <w:t xml:space="preserve">- </w:t>
      </w:r>
      <w:r w:rsidR="00BB18F1" w:rsidRPr="001D15E1">
        <w:rPr>
          <w:rFonts w:cstheme="minorHAnsi"/>
          <w:i/>
          <w:iCs/>
          <w:color w:val="000000"/>
          <w:shd w:val="clear" w:color="auto" w:fill="FFFFFF"/>
        </w:rPr>
        <w:t>it</w:t>
      </w:r>
      <w:r w:rsidR="005E4C14" w:rsidRPr="001D15E1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B75FDD" w:rsidRPr="001D15E1">
        <w:rPr>
          <w:rFonts w:cstheme="minorHAnsi"/>
          <w:i/>
          <w:iCs/>
          <w:color w:val="000000"/>
          <w:shd w:val="clear" w:color="auto" w:fill="FFFFFF"/>
        </w:rPr>
        <w:t>must</w:t>
      </w:r>
      <w:r w:rsidR="005E4C14" w:rsidRPr="001D15E1">
        <w:rPr>
          <w:rFonts w:cstheme="minorHAnsi"/>
          <w:i/>
          <w:iCs/>
          <w:color w:val="000000"/>
          <w:shd w:val="clear" w:color="auto" w:fill="FFFFFF"/>
        </w:rPr>
        <w:t xml:space="preserve"> be something I’</w:t>
      </w:r>
      <w:r w:rsidR="00E8140E" w:rsidRPr="001D15E1">
        <w:rPr>
          <w:rFonts w:cstheme="minorHAnsi"/>
          <w:i/>
          <w:iCs/>
          <w:color w:val="000000"/>
          <w:shd w:val="clear" w:color="auto" w:fill="FFFFFF"/>
        </w:rPr>
        <w:t>ve d</w:t>
      </w:r>
      <w:r w:rsidR="005E4C14" w:rsidRPr="001D15E1">
        <w:rPr>
          <w:rFonts w:cstheme="minorHAnsi"/>
          <w:i/>
          <w:iCs/>
          <w:color w:val="000000"/>
          <w:shd w:val="clear" w:color="auto" w:fill="FFFFFF"/>
        </w:rPr>
        <w:t>one wrong!’</w:t>
      </w:r>
      <w:r w:rsidR="00FB53E9" w:rsidRPr="001F0964">
        <w:rPr>
          <w:rFonts w:cstheme="minorHAnsi"/>
          <w:color w:val="000000"/>
          <w:shd w:val="clear" w:color="auto" w:fill="FFFFFF"/>
        </w:rPr>
        <w:t xml:space="preserve"> After quadruple checking and a reassuring phone call with Verena, I </w:t>
      </w:r>
      <w:r w:rsidR="00B75FDD" w:rsidRPr="001F0964">
        <w:rPr>
          <w:rFonts w:cstheme="minorHAnsi"/>
          <w:color w:val="000000"/>
          <w:shd w:val="clear" w:color="auto" w:fill="FFFFFF"/>
        </w:rPr>
        <w:t>realise</w:t>
      </w:r>
      <w:r w:rsidR="00B75FDD">
        <w:rPr>
          <w:rFonts w:cstheme="minorHAnsi"/>
          <w:color w:val="000000"/>
          <w:shd w:val="clear" w:color="auto" w:fill="FFFFFF"/>
        </w:rPr>
        <w:t>d</w:t>
      </w:r>
      <w:r w:rsidR="00FB53E9" w:rsidRPr="001F0964">
        <w:rPr>
          <w:rFonts w:cstheme="minorHAnsi"/>
          <w:color w:val="000000"/>
          <w:shd w:val="clear" w:color="auto" w:fill="FFFFFF"/>
        </w:rPr>
        <w:t xml:space="preserve"> m</w:t>
      </w:r>
      <w:r w:rsidR="00BB18F1">
        <w:rPr>
          <w:rFonts w:cstheme="minorHAnsi"/>
          <w:color w:val="000000"/>
          <w:shd w:val="clear" w:color="auto" w:fill="FFFFFF"/>
        </w:rPr>
        <w:t>y</w:t>
      </w:r>
      <w:r w:rsidR="00FB53E9" w:rsidRPr="001F0964">
        <w:rPr>
          <w:rFonts w:cstheme="minorHAnsi"/>
          <w:color w:val="000000"/>
          <w:shd w:val="clear" w:color="auto" w:fill="FFFFFF"/>
        </w:rPr>
        <w:t xml:space="preserve"> findings w</w:t>
      </w:r>
      <w:r w:rsidR="00BB18F1">
        <w:rPr>
          <w:rFonts w:cstheme="minorHAnsi"/>
          <w:color w:val="000000"/>
          <w:shd w:val="clear" w:color="auto" w:fill="FFFFFF"/>
        </w:rPr>
        <w:t>e</w:t>
      </w:r>
      <w:r w:rsidR="00FB53E9" w:rsidRPr="001F0964">
        <w:rPr>
          <w:rFonts w:cstheme="minorHAnsi"/>
          <w:color w:val="000000"/>
          <w:shd w:val="clear" w:color="auto" w:fill="FFFFFF"/>
        </w:rPr>
        <w:t xml:space="preserve">re arguably more interesting </w:t>
      </w:r>
      <w:r w:rsidR="00A86135">
        <w:rPr>
          <w:rFonts w:cstheme="minorHAnsi"/>
          <w:color w:val="000000"/>
          <w:shd w:val="clear" w:color="auto" w:fill="FFFFFF"/>
        </w:rPr>
        <w:t xml:space="preserve">than </w:t>
      </w:r>
      <w:r w:rsidR="00FB53E9" w:rsidRPr="001F0964">
        <w:rPr>
          <w:rFonts w:cstheme="minorHAnsi"/>
          <w:color w:val="000000"/>
          <w:shd w:val="clear" w:color="auto" w:fill="FFFFFF"/>
        </w:rPr>
        <w:t xml:space="preserve">if </w:t>
      </w:r>
      <w:r w:rsidR="004F3780" w:rsidRPr="001F0964">
        <w:rPr>
          <w:rFonts w:cstheme="minorHAnsi"/>
          <w:color w:val="000000"/>
          <w:shd w:val="clear" w:color="auto" w:fill="FFFFFF"/>
        </w:rPr>
        <w:t xml:space="preserve">they </w:t>
      </w:r>
      <w:r w:rsidR="00A86135">
        <w:rPr>
          <w:rFonts w:cstheme="minorHAnsi"/>
          <w:color w:val="000000"/>
          <w:shd w:val="clear" w:color="auto" w:fill="FFFFFF"/>
        </w:rPr>
        <w:t>had been</w:t>
      </w:r>
      <w:r w:rsidR="004F3780" w:rsidRPr="001F0964">
        <w:rPr>
          <w:rFonts w:cstheme="minorHAnsi"/>
          <w:color w:val="000000"/>
          <w:shd w:val="clear" w:color="auto" w:fill="FFFFFF"/>
        </w:rPr>
        <w:t xml:space="preserve"> both significant. </w:t>
      </w:r>
    </w:p>
    <w:p w14:paraId="5DD4498E" w14:textId="47642C5F" w:rsidR="001F0964" w:rsidRDefault="004F3780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A86135">
        <w:rPr>
          <w:rFonts w:cstheme="minorHAnsi"/>
          <w:i/>
          <w:iCs/>
          <w:color w:val="000000"/>
          <w:shd w:val="clear" w:color="auto" w:fill="FFFFFF"/>
        </w:rPr>
        <w:t>‘Why is there a difference? Are the</w:t>
      </w:r>
      <w:r w:rsidR="00A74653" w:rsidRPr="00A86135">
        <w:rPr>
          <w:rFonts w:cstheme="minorHAnsi"/>
          <w:i/>
          <w:iCs/>
          <w:color w:val="000000"/>
          <w:shd w:val="clear" w:color="auto" w:fill="FFFFFF"/>
        </w:rPr>
        <w:t xml:space="preserve"> two concepts not </w:t>
      </w:r>
      <w:r w:rsidR="00C17420" w:rsidRPr="00A86135">
        <w:rPr>
          <w:rFonts w:cstheme="minorHAnsi"/>
          <w:i/>
          <w:iCs/>
          <w:color w:val="000000"/>
          <w:shd w:val="clear" w:color="auto" w:fill="FFFFFF"/>
        </w:rPr>
        <w:t>reporting</w:t>
      </w:r>
      <w:r w:rsidR="00A74653" w:rsidRPr="00A86135">
        <w:rPr>
          <w:rFonts w:cstheme="minorHAnsi"/>
          <w:i/>
          <w:iCs/>
          <w:color w:val="000000"/>
          <w:shd w:val="clear" w:color="auto" w:fill="FFFFFF"/>
        </w:rPr>
        <w:t xml:space="preserve"> on the same thing?’ </w:t>
      </w:r>
      <w:r w:rsidR="00A74653" w:rsidRPr="001F0964">
        <w:rPr>
          <w:rFonts w:cstheme="minorHAnsi"/>
          <w:color w:val="000000"/>
          <w:shd w:val="clear" w:color="auto" w:fill="FFFFFF"/>
        </w:rPr>
        <w:t>Turning back to my correlations table, I was surprised t</w:t>
      </w:r>
      <w:r w:rsidR="007F278F" w:rsidRPr="001F0964">
        <w:rPr>
          <w:rFonts w:cstheme="minorHAnsi"/>
          <w:color w:val="000000"/>
          <w:shd w:val="clear" w:color="auto" w:fill="FFFFFF"/>
        </w:rPr>
        <w:t xml:space="preserve">o find women’s </w:t>
      </w:r>
      <w:r w:rsidR="00C17420" w:rsidRPr="001F0964">
        <w:rPr>
          <w:rFonts w:cstheme="minorHAnsi"/>
          <w:color w:val="000000"/>
          <w:shd w:val="clear" w:color="auto" w:fill="FFFFFF"/>
        </w:rPr>
        <w:t>perceived</w:t>
      </w:r>
      <w:r w:rsidR="007F278F" w:rsidRPr="001F0964">
        <w:rPr>
          <w:rFonts w:cstheme="minorHAnsi"/>
          <w:color w:val="000000"/>
          <w:shd w:val="clear" w:color="auto" w:fill="FFFFFF"/>
        </w:rPr>
        <w:t xml:space="preserve"> partner-objectification and men’s self-reported partner-</w:t>
      </w:r>
      <w:r w:rsidR="00C17420" w:rsidRPr="001F0964">
        <w:rPr>
          <w:rFonts w:cstheme="minorHAnsi"/>
          <w:color w:val="000000"/>
          <w:shd w:val="clear" w:color="auto" w:fill="FFFFFF"/>
        </w:rPr>
        <w:t>objectification</w:t>
      </w:r>
      <w:r w:rsidR="007F278F" w:rsidRPr="001F0964">
        <w:rPr>
          <w:rFonts w:cstheme="minorHAnsi"/>
          <w:color w:val="000000"/>
          <w:shd w:val="clear" w:color="auto" w:fill="FFFFFF"/>
        </w:rPr>
        <w:t xml:space="preserve"> were weakly correlated, meaning not all </w:t>
      </w:r>
      <w:r w:rsidR="00C17420" w:rsidRPr="001F0964">
        <w:rPr>
          <w:rFonts w:cstheme="minorHAnsi"/>
          <w:color w:val="000000"/>
          <w:shd w:val="clear" w:color="auto" w:fill="FFFFFF"/>
        </w:rPr>
        <w:t>couples reported</w:t>
      </w:r>
      <w:r w:rsidR="007F278F" w:rsidRPr="001F0964">
        <w:rPr>
          <w:rFonts w:cstheme="minorHAnsi"/>
          <w:color w:val="000000"/>
          <w:shd w:val="clear" w:color="auto" w:fill="FFFFFF"/>
        </w:rPr>
        <w:t xml:space="preserve"> similar levels of partner-objectification taking pl</w:t>
      </w:r>
      <w:r w:rsidR="00D52D72" w:rsidRPr="001F0964">
        <w:rPr>
          <w:rFonts w:cstheme="minorHAnsi"/>
          <w:color w:val="000000"/>
          <w:shd w:val="clear" w:color="auto" w:fill="FFFFFF"/>
        </w:rPr>
        <w:t xml:space="preserve">ace – some women reported higher </w:t>
      </w:r>
      <w:r w:rsidR="00C17420" w:rsidRPr="001F0964">
        <w:rPr>
          <w:rFonts w:cstheme="minorHAnsi"/>
          <w:color w:val="000000"/>
          <w:shd w:val="clear" w:color="auto" w:fill="FFFFFF"/>
        </w:rPr>
        <w:t>perceived</w:t>
      </w:r>
      <w:r w:rsidR="00D52D72" w:rsidRPr="001F0964">
        <w:rPr>
          <w:rFonts w:cstheme="minorHAnsi"/>
          <w:color w:val="000000"/>
          <w:shd w:val="clear" w:color="auto" w:fill="FFFFFF"/>
        </w:rPr>
        <w:t xml:space="preserve"> partner-</w:t>
      </w:r>
      <w:proofErr w:type="gramStart"/>
      <w:r w:rsidR="00D52D72" w:rsidRPr="001F0964">
        <w:rPr>
          <w:rFonts w:cstheme="minorHAnsi"/>
          <w:color w:val="000000"/>
          <w:shd w:val="clear" w:color="auto" w:fill="FFFFFF"/>
        </w:rPr>
        <w:t>objectification</w:t>
      </w:r>
      <w:proofErr w:type="gramEnd"/>
      <w:r w:rsidR="00D52D72" w:rsidRPr="001F0964">
        <w:rPr>
          <w:rFonts w:cstheme="minorHAnsi"/>
          <w:color w:val="000000"/>
          <w:shd w:val="clear" w:color="auto" w:fill="FFFFFF"/>
        </w:rPr>
        <w:t xml:space="preserve"> and their male </w:t>
      </w:r>
      <w:r w:rsidR="00C17420">
        <w:rPr>
          <w:rFonts w:cstheme="minorHAnsi"/>
          <w:color w:val="000000"/>
          <w:shd w:val="clear" w:color="auto" w:fill="FFFFFF"/>
        </w:rPr>
        <w:t>partners</w:t>
      </w:r>
      <w:r w:rsidR="00D52D72" w:rsidRPr="001F0964">
        <w:rPr>
          <w:rFonts w:cstheme="minorHAnsi"/>
          <w:color w:val="000000"/>
          <w:shd w:val="clear" w:color="auto" w:fill="FFFFFF"/>
        </w:rPr>
        <w:t xml:space="preserve"> </w:t>
      </w:r>
      <w:r w:rsidR="00C17420" w:rsidRPr="001F0964">
        <w:rPr>
          <w:rFonts w:cstheme="minorHAnsi"/>
          <w:color w:val="000000"/>
          <w:shd w:val="clear" w:color="auto" w:fill="FFFFFF"/>
        </w:rPr>
        <w:t>reported</w:t>
      </w:r>
      <w:r w:rsidR="00AE0116" w:rsidRPr="001F0964">
        <w:rPr>
          <w:rFonts w:cstheme="minorHAnsi"/>
          <w:color w:val="000000"/>
          <w:shd w:val="clear" w:color="auto" w:fill="FFFFFF"/>
        </w:rPr>
        <w:t xml:space="preserve"> lower perpetrations of partner-objectification and vice </w:t>
      </w:r>
      <w:r w:rsidR="00504805" w:rsidRPr="001F0964">
        <w:rPr>
          <w:rFonts w:cstheme="minorHAnsi"/>
          <w:color w:val="000000"/>
          <w:shd w:val="clear" w:color="auto" w:fill="FFFFFF"/>
        </w:rPr>
        <w:t>versa</w:t>
      </w:r>
      <w:r w:rsidR="00AE0116" w:rsidRPr="001F0964">
        <w:rPr>
          <w:rFonts w:cstheme="minorHAnsi"/>
          <w:color w:val="000000"/>
          <w:shd w:val="clear" w:color="auto" w:fill="FFFFFF"/>
        </w:rPr>
        <w:t xml:space="preserve">. This made me consider why there was a difference between women’s </w:t>
      </w:r>
      <w:r w:rsidR="00504805" w:rsidRPr="001F0964">
        <w:rPr>
          <w:rFonts w:cstheme="minorHAnsi"/>
          <w:color w:val="000000"/>
          <w:shd w:val="clear" w:color="auto" w:fill="FFFFFF"/>
        </w:rPr>
        <w:t>perceived</w:t>
      </w:r>
      <w:r w:rsidR="00AE0116" w:rsidRPr="001F0964">
        <w:rPr>
          <w:rFonts w:cstheme="minorHAnsi"/>
          <w:color w:val="000000"/>
          <w:shd w:val="clear" w:color="auto" w:fill="FFFFFF"/>
        </w:rPr>
        <w:t xml:space="preserve"> partner-objectification and men’s self-reported partner-</w:t>
      </w:r>
      <w:r w:rsidR="00504805" w:rsidRPr="001F0964">
        <w:rPr>
          <w:rFonts w:cstheme="minorHAnsi"/>
          <w:color w:val="000000"/>
          <w:shd w:val="clear" w:color="auto" w:fill="FFFFFF"/>
        </w:rPr>
        <w:t>objectification</w:t>
      </w:r>
      <w:r w:rsidR="00BA11E8" w:rsidRPr="001F0964">
        <w:rPr>
          <w:rFonts w:cstheme="minorHAnsi"/>
          <w:color w:val="000000"/>
          <w:shd w:val="clear" w:color="auto" w:fill="FFFFFF"/>
        </w:rPr>
        <w:t xml:space="preserve">, which would explain </w:t>
      </w:r>
      <w:r w:rsidR="00504805" w:rsidRPr="001F0964">
        <w:rPr>
          <w:rFonts w:cstheme="minorHAnsi"/>
          <w:color w:val="000000"/>
          <w:shd w:val="clear" w:color="auto" w:fill="FFFFFF"/>
        </w:rPr>
        <w:t>why</w:t>
      </w:r>
      <w:r w:rsidR="00BA11E8" w:rsidRPr="001F0964">
        <w:rPr>
          <w:rFonts w:cstheme="minorHAnsi"/>
          <w:color w:val="000000"/>
          <w:shd w:val="clear" w:color="auto" w:fill="FFFFFF"/>
        </w:rPr>
        <w:t xml:space="preserve"> one serial mediation was significant and the other was not. Past research has found men to be inaccurate in reporting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, often </w:t>
      </w:r>
      <w:r w:rsidR="00504805" w:rsidRPr="001F0964">
        <w:rPr>
          <w:rFonts w:cstheme="minorHAnsi"/>
          <w:color w:val="000000"/>
          <w:shd w:val="clear" w:color="auto" w:fill="FFFFFF"/>
        </w:rPr>
        <w:t>underestimating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 (</w:t>
      </w:r>
      <w:r w:rsidR="00775364" w:rsidRPr="00775364">
        <w:rPr>
          <w:rFonts w:cstheme="minorHAnsi"/>
          <w:color w:val="000000"/>
          <w:shd w:val="clear" w:color="auto" w:fill="FFFFFF"/>
        </w:rPr>
        <w:t>e.g., Rothgerber et al., 2021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), whereas women have been </w:t>
      </w:r>
      <w:r w:rsidR="00743F85" w:rsidRPr="001F0964">
        <w:rPr>
          <w:rFonts w:cstheme="minorHAnsi"/>
          <w:color w:val="000000"/>
          <w:shd w:val="clear" w:color="auto" w:fill="FFFFFF"/>
        </w:rPr>
        <w:t>found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 to overestimate</w:t>
      </w:r>
      <w:r w:rsidR="00A85D60">
        <w:rPr>
          <w:rFonts w:cstheme="minorHAnsi"/>
          <w:color w:val="000000"/>
          <w:shd w:val="clear" w:color="auto" w:fill="FFFFFF"/>
        </w:rPr>
        <w:t>,</w:t>
      </w:r>
      <w:r w:rsidR="00243A0D">
        <w:rPr>
          <w:rFonts w:cstheme="minorHAnsi"/>
          <w:color w:val="000000"/>
          <w:shd w:val="clear" w:color="auto" w:fill="FFFFFF"/>
        </w:rPr>
        <w:t xml:space="preserve"> </w:t>
      </w:r>
      <w:r w:rsidR="00A85D60">
        <w:rPr>
          <w:rFonts w:cstheme="minorHAnsi"/>
          <w:color w:val="000000"/>
          <w:shd w:val="clear" w:color="auto" w:fill="FFFFFF"/>
        </w:rPr>
        <w:t>suggested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 as a form of protection against </w:t>
      </w:r>
      <w:r w:rsidR="00504805" w:rsidRPr="001F0964">
        <w:rPr>
          <w:rFonts w:cstheme="minorHAnsi"/>
          <w:color w:val="000000"/>
          <w:shd w:val="clear" w:color="auto" w:fill="FFFFFF"/>
        </w:rPr>
        <w:t>vulnerability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 in a relationship </w:t>
      </w:r>
      <w:r w:rsidR="00504805">
        <w:rPr>
          <w:rFonts w:cstheme="minorHAnsi"/>
          <w:color w:val="000000"/>
          <w:shd w:val="clear" w:color="auto" w:fill="FFFFFF"/>
        </w:rPr>
        <w:t>(</w:t>
      </w:r>
      <w:r w:rsidR="00A85D60" w:rsidRPr="00A85D60">
        <w:rPr>
          <w:rFonts w:cstheme="minorHAnsi"/>
          <w:color w:val="000000"/>
          <w:shd w:val="clear" w:color="auto" w:fill="FFFFFF"/>
        </w:rPr>
        <w:t>e.g., Waddell &amp; Overall, 2023</w:t>
      </w:r>
      <w:r w:rsidR="00504805">
        <w:rPr>
          <w:rFonts w:cstheme="minorHAnsi"/>
          <w:color w:val="000000"/>
          <w:shd w:val="clear" w:color="auto" w:fill="FFFFFF"/>
        </w:rPr>
        <w:t>)</w:t>
      </w:r>
      <w:r w:rsidR="00A31C3C" w:rsidRPr="001F0964">
        <w:rPr>
          <w:rFonts w:cstheme="minorHAnsi"/>
          <w:color w:val="000000"/>
          <w:shd w:val="clear" w:color="auto" w:fill="FFFFFF"/>
        </w:rPr>
        <w:t xml:space="preserve">. An alternative 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reason could be subjectivity </w:t>
      </w:r>
      <w:r w:rsidR="00504805">
        <w:rPr>
          <w:rFonts w:cstheme="minorHAnsi"/>
          <w:color w:val="000000"/>
          <w:shd w:val="clear" w:color="auto" w:fill="FFFFFF"/>
        </w:rPr>
        <w:t>related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 to objectification (</w:t>
      </w:r>
      <w:r w:rsidR="00A85D60" w:rsidRPr="00A85D60">
        <w:rPr>
          <w:rFonts w:cstheme="minorHAnsi"/>
          <w:color w:val="000000"/>
          <w:shd w:val="clear" w:color="auto" w:fill="FFFFFF"/>
        </w:rPr>
        <w:t>e.g., Rothgerber et al., 2021</w:t>
      </w:r>
      <w:r w:rsidR="0042606B" w:rsidRPr="001F0964">
        <w:rPr>
          <w:rFonts w:cstheme="minorHAnsi"/>
          <w:color w:val="000000"/>
          <w:shd w:val="clear" w:color="auto" w:fill="FFFFFF"/>
        </w:rPr>
        <w:t>)</w:t>
      </w:r>
      <w:r w:rsidR="001B7280">
        <w:rPr>
          <w:rFonts w:cstheme="minorHAnsi"/>
          <w:color w:val="000000"/>
          <w:shd w:val="clear" w:color="auto" w:fill="FFFFFF"/>
        </w:rPr>
        <w:t>. O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ne </w:t>
      </w:r>
      <w:r w:rsidR="001B7280">
        <w:rPr>
          <w:rFonts w:cstheme="minorHAnsi"/>
          <w:color w:val="000000"/>
          <w:shd w:val="clear" w:color="auto" w:fill="FFFFFF"/>
        </w:rPr>
        <w:t xml:space="preserve">item of the partner-objectification measures </w:t>
      </w:r>
      <w:r w:rsidR="00285C7A">
        <w:rPr>
          <w:rFonts w:cstheme="minorHAnsi"/>
          <w:color w:val="000000"/>
          <w:shd w:val="clear" w:color="auto" w:fill="FFFFFF"/>
        </w:rPr>
        <w:t>relates</w:t>
      </w:r>
      <w:r w:rsidR="00504805">
        <w:rPr>
          <w:rFonts w:cstheme="minorHAnsi"/>
          <w:color w:val="000000"/>
          <w:shd w:val="clear" w:color="auto" w:fill="FFFFFF"/>
        </w:rPr>
        <w:t xml:space="preserve"> to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 clothing and feeling </w:t>
      </w:r>
      <w:r w:rsidR="00504805">
        <w:rPr>
          <w:rFonts w:cstheme="minorHAnsi"/>
          <w:color w:val="000000"/>
          <w:shd w:val="clear" w:color="auto" w:fill="FFFFFF"/>
        </w:rPr>
        <w:t>comfortable</w:t>
      </w:r>
      <w:r w:rsidR="00243A0D">
        <w:rPr>
          <w:rFonts w:cstheme="minorHAnsi"/>
          <w:color w:val="000000"/>
          <w:shd w:val="clear" w:color="auto" w:fill="FFFFFF"/>
        </w:rPr>
        <w:t>,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 which could </w:t>
      </w:r>
      <w:r w:rsidR="00504805">
        <w:rPr>
          <w:rFonts w:cstheme="minorHAnsi"/>
          <w:color w:val="000000"/>
          <w:shd w:val="clear" w:color="auto" w:fill="FFFFFF"/>
        </w:rPr>
        <w:t>d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raw on one’s perspectives of clothing for fashion instead of </w:t>
      </w:r>
      <w:r w:rsidR="00504805">
        <w:rPr>
          <w:rFonts w:cstheme="minorHAnsi"/>
          <w:color w:val="000000"/>
          <w:shd w:val="clear" w:color="auto" w:fill="FFFFFF"/>
        </w:rPr>
        <w:t>attempts</w:t>
      </w:r>
      <w:r w:rsidR="0042606B" w:rsidRPr="001F0964">
        <w:rPr>
          <w:rFonts w:cstheme="minorHAnsi"/>
          <w:color w:val="000000"/>
          <w:shd w:val="clear" w:color="auto" w:fill="FFFFFF"/>
        </w:rPr>
        <w:t xml:space="preserve"> to satisfy the male gaze. </w:t>
      </w:r>
    </w:p>
    <w:p w14:paraId="1954ADBA" w14:textId="4B65C86E" w:rsidR="004F3780" w:rsidRPr="001F0964" w:rsidRDefault="00743F85" w:rsidP="001F0964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>All</w:t>
      </w:r>
      <w:r w:rsidR="001B4577" w:rsidRPr="001F0964">
        <w:rPr>
          <w:rFonts w:cstheme="minorHAnsi"/>
          <w:color w:val="000000"/>
          <w:shd w:val="clear" w:color="auto" w:fill="FFFFFF"/>
        </w:rPr>
        <w:t xml:space="preserve"> these potential </w:t>
      </w:r>
      <w:r w:rsidR="00504805" w:rsidRPr="001F0964">
        <w:rPr>
          <w:rFonts w:cstheme="minorHAnsi"/>
          <w:color w:val="000000"/>
          <w:shd w:val="clear" w:color="auto" w:fill="FFFFFF"/>
        </w:rPr>
        <w:t>explanations</w:t>
      </w:r>
      <w:r w:rsidR="001B4577" w:rsidRPr="001F0964">
        <w:rPr>
          <w:rFonts w:cstheme="minorHAnsi"/>
          <w:color w:val="000000"/>
          <w:shd w:val="clear" w:color="auto" w:fill="FFFFFF"/>
        </w:rPr>
        <w:t xml:space="preserve"> feed into why it was so crucial that </w:t>
      </w:r>
      <w:r w:rsidR="004E0954">
        <w:rPr>
          <w:rFonts w:cstheme="minorHAnsi"/>
          <w:color w:val="000000"/>
          <w:shd w:val="clear" w:color="auto" w:fill="FFFFFF"/>
        </w:rPr>
        <w:t>objectification is</w:t>
      </w:r>
      <w:r w:rsidR="001B4577" w:rsidRPr="001F0964">
        <w:rPr>
          <w:rFonts w:cstheme="minorHAnsi"/>
          <w:color w:val="000000"/>
          <w:shd w:val="clear" w:color="auto" w:fill="FFFFFF"/>
        </w:rPr>
        <w:t xml:space="preserve"> explored in the context of </w:t>
      </w:r>
      <w:r w:rsidR="00A805D1">
        <w:rPr>
          <w:rFonts w:cstheme="minorHAnsi"/>
          <w:color w:val="000000"/>
          <w:shd w:val="clear" w:color="auto" w:fill="FFFFFF"/>
        </w:rPr>
        <w:t xml:space="preserve">heterosexual </w:t>
      </w:r>
      <w:r w:rsidR="00504805" w:rsidRPr="001F0964">
        <w:rPr>
          <w:rFonts w:cstheme="minorHAnsi"/>
          <w:color w:val="000000"/>
          <w:shd w:val="clear" w:color="auto" w:fill="FFFFFF"/>
        </w:rPr>
        <w:t>romantic</w:t>
      </w:r>
      <w:r w:rsidR="001B4577" w:rsidRPr="001F0964">
        <w:rPr>
          <w:rFonts w:cstheme="minorHAnsi"/>
          <w:color w:val="000000"/>
          <w:shd w:val="clear" w:color="auto" w:fill="FFFFFF"/>
        </w:rPr>
        <w:t xml:space="preserve"> </w:t>
      </w:r>
      <w:r w:rsidR="005029E3">
        <w:rPr>
          <w:rFonts w:cstheme="minorHAnsi"/>
          <w:color w:val="000000"/>
          <w:shd w:val="clear" w:color="auto" w:fill="FFFFFF"/>
        </w:rPr>
        <w:t>relationships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and for future research in this area to do so too. This research supports the notion that </w:t>
      </w:r>
      <w:r w:rsidR="00504805" w:rsidRPr="001F0964">
        <w:rPr>
          <w:rFonts w:cstheme="minorHAnsi"/>
          <w:color w:val="000000"/>
          <w:shd w:val="clear" w:color="auto" w:fill="FFFFFF"/>
        </w:rPr>
        <w:t>perhaps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women’s perception of </w:t>
      </w:r>
      <w:r w:rsidR="00504805" w:rsidRPr="001F0964">
        <w:rPr>
          <w:rFonts w:cstheme="minorHAnsi"/>
          <w:color w:val="000000"/>
          <w:shd w:val="clear" w:color="auto" w:fill="FFFFFF"/>
        </w:rPr>
        <w:t>their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male partner’s behaviour is of greater importance to </w:t>
      </w:r>
      <w:r w:rsidR="00C6110D">
        <w:rPr>
          <w:rFonts w:cstheme="minorHAnsi"/>
          <w:color w:val="000000"/>
          <w:shd w:val="clear" w:color="auto" w:fill="FFFFFF"/>
        </w:rPr>
        <w:t>their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self-obj</w:t>
      </w:r>
      <w:r w:rsidR="002E25B0">
        <w:rPr>
          <w:rFonts w:cstheme="minorHAnsi"/>
          <w:color w:val="000000"/>
          <w:shd w:val="clear" w:color="auto" w:fill="FFFFFF"/>
        </w:rPr>
        <w:t>ectification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and sexual outcomes (i.e., sexual </w:t>
      </w:r>
      <w:r w:rsidR="002E25B0">
        <w:rPr>
          <w:rFonts w:cstheme="minorHAnsi"/>
          <w:color w:val="000000"/>
          <w:shd w:val="clear" w:color="auto" w:fill="FFFFFF"/>
        </w:rPr>
        <w:t>self-consciousness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and orgasm) </w:t>
      </w:r>
      <w:r w:rsidR="002E25B0">
        <w:rPr>
          <w:rFonts w:cstheme="minorHAnsi"/>
          <w:color w:val="000000"/>
          <w:shd w:val="clear" w:color="auto" w:fill="FFFFFF"/>
        </w:rPr>
        <w:t>than</w:t>
      </w:r>
      <w:r w:rsidR="004D3ED1" w:rsidRPr="001F0964">
        <w:rPr>
          <w:rFonts w:cstheme="minorHAnsi"/>
          <w:color w:val="000000"/>
          <w:shd w:val="clear" w:color="auto" w:fill="FFFFFF"/>
        </w:rPr>
        <w:t xml:space="preserve"> his account of his behaviour. </w:t>
      </w:r>
    </w:p>
    <w:p w14:paraId="3CF709FD" w14:textId="77777777" w:rsidR="00A376EE" w:rsidRPr="001F0964" w:rsidRDefault="00A376EE">
      <w:pPr>
        <w:rPr>
          <w:rFonts w:cstheme="minorHAnsi"/>
          <w:color w:val="000000"/>
          <w:shd w:val="clear" w:color="auto" w:fill="FFFFFF"/>
        </w:rPr>
      </w:pPr>
    </w:p>
    <w:p w14:paraId="6C46F617" w14:textId="77777777" w:rsidR="00A376EE" w:rsidRPr="001F0964" w:rsidRDefault="00A376EE">
      <w:pPr>
        <w:rPr>
          <w:rFonts w:cstheme="minorHAnsi"/>
          <w:b/>
          <w:bCs/>
          <w:color w:val="000000"/>
          <w:shd w:val="clear" w:color="auto" w:fill="FFFFFF"/>
        </w:rPr>
      </w:pPr>
      <w:r w:rsidRPr="001F0964">
        <w:rPr>
          <w:rFonts w:cstheme="minorHAnsi"/>
          <w:b/>
          <w:bCs/>
          <w:color w:val="000000"/>
          <w:shd w:val="clear" w:color="auto" w:fill="FFFFFF"/>
        </w:rPr>
        <w:t>Next Steps</w:t>
      </w:r>
    </w:p>
    <w:p w14:paraId="795BBF9F" w14:textId="31811D75" w:rsidR="00A376EE" w:rsidRPr="001F0964" w:rsidRDefault="00A376EE" w:rsidP="001F0964">
      <w:pPr>
        <w:ind w:firstLine="720"/>
        <w:rPr>
          <w:rFonts w:cstheme="minorHAnsi"/>
        </w:rPr>
      </w:pPr>
      <w:r w:rsidRPr="001F0964">
        <w:rPr>
          <w:rFonts w:cstheme="minorHAnsi"/>
          <w:color w:val="000000"/>
          <w:shd w:val="clear" w:color="auto" w:fill="FFFFFF"/>
        </w:rPr>
        <w:t>The MSc project and MSc course have provided me with confidence and skills as I pivot my feminist research interests and embark on completing a PhD, developing an intervention to enhance primary care practitioners' communication during consultations about menstrual problems</w:t>
      </w:r>
      <w:r w:rsidRPr="001F0964">
        <w:rPr>
          <w:rFonts w:cstheme="minorHAnsi"/>
        </w:rPr>
        <w:t>.</w:t>
      </w:r>
    </w:p>
    <w:p w14:paraId="596EC7DB" w14:textId="77777777" w:rsidR="001F0964" w:rsidRDefault="001F0964">
      <w:pPr>
        <w:rPr>
          <w:rFonts w:cstheme="minorHAnsi"/>
          <w:color w:val="000000"/>
          <w:shd w:val="clear" w:color="auto" w:fill="FFFFFF"/>
        </w:rPr>
      </w:pPr>
    </w:p>
    <w:p w14:paraId="0916D951" w14:textId="77777777" w:rsidR="00A805D1" w:rsidRPr="001F0964" w:rsidRDefault="00A805D1" w:rsidP="00A805D1">
      <w:pPr>
        <w:rPr>
          <w:rFonts w:cstheme="minorHAnsi"/>
          <w:b/>
          <w:bCs/>
          <w:color w:val="000000"/>
          <w:shd w:val="clear" w:color="auto" w:fill="FFFFFF"/>
        </w:rPr>
      </w:pPr>
      <w:r w:rsidRPr="001F0964">
        <w:rPr>
          <w:rFonts w:cstheme="minorHAnsi"/>
          <w:b/>
          <w:bCs/>
          <w:color w:val="000000"/>
          <w:shd w:val="clear" w:color="auto" w:fill="FFFFFF"/>
        </w:rPr>
        <w:t>Acknowledgements</w:t>
      </w:r>
    </w:p>
    <w:p w14:paraId="4C9BB531" w14:textId="0394098F" w:rsidR="00A805D1" w:rsidRPr="001F0964" w:rsidRDefault="00A805D1" w:rsidP="00A805D1">
      <w:pPr>
        <w:ind w:firstLine="720"/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</w:rPr>
        <w:t xml:space="preserve">I would like to take this opportunity to express my heartfelt gratitude to </w:t>
      </w:r>
      <w:r w:rsidRPr="001F0964">
        <w:rPr>
          <w:rFonts w:cstheme="minorHAnsi"/>
          <w:color w:val="000000"/>
          <w:shd w:val="clear" w:color="auto" w:fill="FFFFFF"/>
        </w:rPr>
        <w:t>Dr Verena Klein, for her reassurance and humour at all stages of my project and the wider Health Psychology team at Southampton</w:t>
      </w:r>
      <w:r>
        <w:rPr>
          <w:rFonts w:cstheme="minorHAnsi"/>
          <w:color w:val="000000"/>
          <w:shd w:val="clear" w:color="auto" w:fill="FFFFFF"/>
        </w:rPr>
        <w:t>,</w:t>
      </w:r>
      <w:r w:rsidRPr="001F0964">
        <w:rPr>
          <w:rFonts w:cstheme="minorHAnsi"/>
          <w:color w:val="000000"/>
          <w:shd w:val="clear" w:color="auto" w:fill="FFFFFF"/>
        </w:rPr>
        <w:t xml:space="preserve"> whose ongoing support has been truly impactful, both during my MSc and since. </w:t>
      </w:r>
      <w:r w:rsidRPr="001F0964">
        <w:rPr>
          <w:rFonts w:cstheme="minorHAnsi"/>
        </w:rPr>
        <w:t xml:space="preserve">My thanks extend to the DHP for this award, and for providing a fantastic platform for my research and </w:t>
      </w:r>
      <w:r>
        <w:rPr>
          <w:rFonts w:cstheme="minorHAnsi"/>
        </w:rPr>
        <w:t xml:space="preserve">an </w:t>
      </w:r>
      <w:r w:rsidRPr="001F0964">
        <w:rPr>
          <w:rFonts w:cstheme="minorHAnsi"/>
        </w:rPr>
        <w:t xml:space="preserve">amazing conference. Finally, </w:t>
      </w:r>
      <w:r>
        <w:rPr>
          <w:rFonts w:cstheme="minorHAnsi"/>
        </w:rPr>
        <w:t>I am thankful for the honesty from</w:t>
      </w:r>
      <w:r w:rsidRPr="001F0964">
        <w:rPr>
          <w:rFonts w:cstheme="minorHAnsi"/>
        </w:rPr>
        <w:t xml:space="preserve"> the couples in my research</w:t>
      </w:r>
      <w:r>
        <w:rPr>
          <w:rFonts w:cstheme="minorHAnsi"/>
        </w:rPr>
        <w:t xml:space="preserve"> </w:t>
      </w:r>
      <w:r w:rsidRPr="001F0964">
        <w:rPr>
          <w:rFonts w:cstheme="minorHAnsi"/>
        </w:rPr>
        <w:t>without which I wouldn’t have had such interesting findings.</w:t>
      </w:r>
    </w:p>
    <w:p w14:paraId="190AACE6" w14:textId="77777777" w:rsidR="00A805D1" w:rsidRDefault="00A805D1">
      <w:pPr>
        <w:rPr>
          <w:rFonts w:cstheme="minorHAnsi"/>
          <w:color w:val="000000"/>
          <w:shd w:val="clear" w:color="auto" w:fill="FFFFFF"/>
        </w:rPr>
      </w:pPr>
    </w:p>
    <w:p w14:paraId="736F44CE" w14:textId="27EA0FD9" w:rsidR="00A376EE" w:rsidRPr="001F0964" w:rsidRDefault="00A376EE">
      <w:pPr>
        <w:rPr>
          <w:rFonts w:cstheme="minorHAnsi"/>
          <w:b/>
          <w:bCs/>
          <w:color w:val="000000"/>
          <w:shd w:val="clear" w:color="auto" w:fill="FFFFFF"/>
        </w:rPr>
      </w:pPr>
      <w:r w:rsidRPr="001F0964">
        <w:rPr>
          <w:rFonts w:cstheme="minorHAnsi"/>
          <w:b/>
          <w:bCs/>
          <w:color w:val="000000"/>
          <w:shd w:val="clear" w:color="auto" w:fill="FFFFFF"/>
        </w:rPr>
        <w:t xml:space="preserve">Author </w:t>
      </w:r>
    </w:p>
    <w:p w14:paraId="0EAF8255" w14:textId="37FA012B" w:rsidR="00A376EE" w:rsidRPr="001F0964" w:rsidRDefault="00A376EE">
      <w:pPr>
        <w:rPr>
          <w:rFonts w:cstheme="minorHAnsi"/>
          <w:color w:val="000000"/>
          <w:shd w:val="clear" w:color="auto" w:fill="FFFFFF"/>
        </w:rPr>
      </w:pPr>
      <w:r w:rsidRPr="001F0964">
        <w:rPr>
          <w:rFonts w:cstheme="minorHAnsi"/>
          <w:color w:val="000000"/>
          <w:shd w:val="clear" w:color="auto" w:fill="FFFFFF"/>
        </w:rPr>
        <w:t>Katie Read</w:t>
      </w:r>
      <w:r w:rsidR="00B01D57">
        <w:rPr>
          <w:rFonts w:cstheme="minorHAnsi"/>
          <w:color w:val="000000"/>
          <w:shd w:val="clear" w:color="auto" w:fill="FFFFFF"/>
        </w:rPr>
        <w:t xml:space="preserve"> </w:t>
      </w:r>
    </w:p>
    <w:p w14:paraId="7E27B524" w14:textId="0F375DB2" w:rsidR="00A376EE" w:rsidRPr="001F0964" w:rsidRDefault="00405DB4">
      <w:pPr>
        <w:rPr>
          <w:rFonts w:cstheme="minorHAnsi"/>
          <w:color w:val="000000"/>
          <w:shd w:val="clear" w:color="auto" w:fill="FFFFFF"/>
        </w:rPr>
      </w:pPr>
      <w:r w:rsidRPr="003F1065">
        <w:rPr>
          <w:rFonts w:cstheme="minorHAnsi"/>
          <w:color w:val="000000"/>
          <w:shd w:val="clear" w:color="auto" w:fill="FFFFFF"/>
        </w:rPr>
        <w:lastRenderedPageBreak/>
        <w:t>School for Primary Care Research</w:t>
      </w:r>
      <w:r w:rsidRPr="001F0964">
        <w:rPr>
          <w:rFonts w:cstheme="minorHAnsi"/>
          <w:color w:val="000000"/>
          <w:shd w:val="clear" w:color="auto" w:fill="FFFFFF"/>
        </w:rPr>
        <w:t xml:space="preserve"> </w:t>
      </w:r>
      <w:r w:rsidR="00A376EE" w:rsidRPr="001F0964">
        <w:rPr>
          <w:rFonts w:cstheme="minorHAnsi"/>
          <w:color w:val="000000"/>
          <w:shd w:val="clear" w:color="auto" w:fill="FFFFFF"/>
        </w:rPr>
        <w:t xml:space="preserve">PhD </w:t>
      </w:r>
      <w:r>
        <w:rPr>
          <w:rFonts w:cstheme="minorHAnsi"/>
          <w:color w:val="000000"/>
          <w:shd w:val="clear" w:color="auto" w:fill="FFFFFF"/>
        </w:rPr>
        <w:t>S</w:t>
      </w:r>
      <w:r w:rsidR="00A376EE" w:rsidRPr="001F0964">
        <w:rPr>
          <w:rFonts w:cstheme="minorHAnsi"/>
          <w:color w:val="000000"/>
          <w:shd w:val="clear" w:color="auto" w:fill="FFFFFF"/>
        </w:rPr>
        <w:t>tudent</w:t>
      </w:r>
      <w:r w:rsidR="003F1065">
        <w:rPr>
          <w:rFonts w:cstheme="minorHAnsi"/>
          <w:color w:val="000000"/>
          <w:shd w:val="clear" w:color="auto" w:fill="FFFFFF"/>
        </w:rPr>
        <w:t>, University of Southampton</w:t>
      </w:r>
    </w:p>
    <w:p w14:paraId="545D241B" w14:textId="3A8327D7" w:rsidR="00A376EE" w:rsidRDefault="00B01D5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Email: </w:t>
      </w:r>
      <w:hyperlink r:id="rId6" w:history="1">
        <w:r w:rsidRPr="00C56355">
          <w:rPr>
            <w:rStyle w:val="Hyperlink"/>
            <w:rFonts w:cstheme="minorHAnsi"/>
            <w:shd w:val="clear" w:color="auto" w:fill="FFFFFF"/>
          </w:rPr>
          <w:t>kar1u22@soton.ac.uk</w:t>
        </w:r>
      </w:hyperlink>
    </w:p>
    <w:p w14:paraId="65A28B44" w14:textId="6556F346" w:rsidR="00B01D57" w:rsidRDefault="00B01D5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LinkedIn: </w:t>
      </w:r>
      <w:hyperlink r:id="rId7" w:history="1">
        <w:r w:rsidR="00E61F8A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linkedin.com/in/</w:t>
        </w:r>
        <w:proofErr w:type="spellStart"/>
        <w:r w:rsidR="00E61F8A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katie</w:t>
        </w:r>
        <w:proofErr w:type="spellEnd"/>
        <w:r w:rsidR="00E61F8A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-read</w:t>
        </w:r>
      </w:hyperlink>
    </w:p>
    <w:p w14:paraId="7E8E69EE" w14:textId="77777777" w:rsidR="00B01D57" w:rsidRDefault="00B01D57">
      <w:pPr>
        <w:rPr>
          <w:rFonts w:cstheme="minorHAnsi"/>
          <w:color w:val="000000"/>
          <w:shd w:val="clear" w:color="auto" w:fill="FFFFFF"/>
        </w:rPr>
      </w:pPr>
    </w:p>
    <w:p w14:paraId="0CFE7FB3" w14:textId="6561D06D" w:rsidR="00235B8A" w:rsidRPr="00FD61E1" w:rsidRDefault="00235B8A">
      <w:pPr>
        <w:rPr>
          <w:rFonts w:cstheme="minorHAnsi"/>
          <w:b/>
          <w:bCs/>
          <w:color w:val="000000"/>
          <w:shd w:val="clear" w:color="auto" w:fill="FFFFFF"/>
        </w:rPr>
      </w:pPr>
      <w:r w:rsidRPr="00FD61E1">
        <w:rPr>
          <w:rFonts w:cstheme="minorHAnsi"/>
          <w:b/>
          <w:bCs/>
          <w:color w:val="000000"/>
          <w:shd w:val="clear" w:color="auto" w:fill="FFFFFF"/>
        </w:rPr>
        <w:t>References</w:t>
      </w:r>
    </w:p>
    <w:p w14:paraId="641E8EA6" w14:textId="77777777" w:rsidR="00356867" w:rsidRPr="000C191B" w:rsidRDefault="00356867" w:rsidP="00356867">
      <w:pPr>
        <w:pStyle w:val="EndNoteBibliography"/>
        <w:spacing w:after="0"/>
        <w:ind w:left="720" w:hanging="720"/>
      </w:pPr>
      <w:r w:rsidRPr="000C191B">
        <w:t xml:space="preserve">Cane, J., O'Connor, D., &amp; Michie, S. (2012). Validation of the theoretical domains framework for use in behaviour change and implementation research. </w:t>
      </w:r>
      <w:r w:rsidRPr="000C191B">
        <w:rPr>
          <w:i/>
        </w:rPr>
        <w:t>Implementation Science</w:t>
      </w:r>
      <w:r w:rsidRPr="000C191B">
        <w:t>,</w:t>
      </w:r>
      <w:r w:rsidRPr="000C191B">
        <w:rPr>
          <w:i/>
        </w:rPr>
        <w:t xml:space="preserve"> 7</w:t>
      </w:r>
      <w:r w:rsidRPr="000C191B">
        <w:t xml:space="preserve">, 37. </w:t>
      </w:r>
      <w:hyperlink r:id="rId8" w:history="1">
        <w:r w:rsidRPr="000C191B">
          <w:rPr>
            <w:rStyle w:val="Hyperlink"/>
          </w:rPr>
          <w:t>https://doi.org/10.1186/1748-5908-7-37</w:t>
        </w:r>
      </w:hyperlink>
      <w:r w:rsidRPr="000C191B">
        <w:t xml:space="preserve"> </w:t>
      </w:r>
    </w:p>
    <w:p w14:paraId="629DB8E4" w14:textId="77777777" w:rsidR="002D7947" w:rsidRPr="002D7947" w:rsidRDefault="002D7947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2D7947">
        <w:rPr>
          <w:rFonts w:cstheme="minorHAnsi"/>
          <w:color w:val="000000"/>
          <w:shd w:val="clear" w:color="auto" w:fill="FFFFFF"/>
        </w:rPr>
        <w:t xml:space="preserve">Fredrickson, B. L., &amp; Roberts, T.-A. (1997). Objectification theory. </w:t>
      </w:r>
      <w:r w:rsidRPr="002D7947">
        <w:rPr>
          <w:rFonts w:cstheme="minorHAnsi"/>
          <w:i/>
          <w:iCs/>
          <w:color w:val="000000"/>
          <w:shd w:val="clear" w:color="auto" w:fill="FFFFFF"/>
        </w:rPr>
        <w:t>Psychology of Women Quarterly, 21</w:t>
      </w:r>
      <w:r w:rsidRPr="002D7947">
        <w:rPr>
          <w:rFonts w:cstheme="minorHAnsi"/>
          <w:color w:val="000000"/>
          <w:shd w:val="clear" w:color="auto" w:fill="FFFFFF"/>
        </w:rPr>
        <w:t xml:space="preserve">(2), 173-206. </w:t>
      </w:r>
      <w:hyperlink r:id="rId9" w:history="1">
        <w:r w:rsidRPr="002D7947">
          <w:rPr>
            <w:rStyle w:val="Hyperlink"/>
            <w:rFonts w:cstheme="minorHAnsi"/>
            <w:shd w:val="clear" w:color="auto" w:fill="FFFFFF"/>
          </w:rPr>
          <w:t>https://doi.org/https://doi.org/10.1111/j.1471-6402.1997.tb00108.x</w:t>
        </w:r>
      </w:hyperlink>
    </w:p>
    <w:p w14:paraId="1FC6CE8D" w14:textId="77777777" w:rsidR="00E47AE1" w:rsidRPr="00E47AE1" w:rsidRDefault="00E47A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Mahar, E. A., Webster, G. D., &amp; Markey, P. M. (2020). Partner–objectification in romantic relationships: A dyadic approach. </w:t>
      </w:r>
      <w:r w:rsidRPr="00E47AE1">
        <w:rPr>
          <w:rFonts w:cstheme="minorHAnsi"/>
          <w:i/>
          <w:iCs/>
          <w:color w:val="000000"/>
          <w:shd w:val="clear" w:color="auto" w:fill="FFFFFF"/>
          <w:lang w:val="en-US"/>
        </w:rPr>
        <w:t>Personal Relationships, 27</w:t>
      </w:r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(1), 4-26. </w:t>
      </w:r>
      <w:hyperlink r:id="rId10" w:history="1">
        <w:r w:rsidRPr="00E47AE1">
          <w:rPr>
            <w:rStyle w:val="Hyperlink"/>
            <w:rFonts w:cstheme="minorHAnsi"/>
            <w:shd w:val="clear" w:color="auto" w:fill="FFFFFF"/>
            <w:lang w:val="en-US"/>
          </w:rPr>
          <w:t>https://doi.org/10.1111/pere.12303</w:t>
        </w:r>
      </w:hyperlink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 </w:t>
      </w:r>
    </w:p>
    <w:p w14:paraId="28EEB44A" w14:textId="77777777" w:rsidR="00E47AE1" w:rsidRPr="00E47AE1" w:rsidRDefault="00E47A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E47AE1">
        <w:rPr>
          <w:rFonts w:cstheme="minorHAnsi"/>
          <w:color w:val="000000"/>
          <w:shd w:val="clear" w:color="auto" w:fill="FFFFFF"/>
        </w:rPr>
        <w:t xml:space="preserve">Masters, W. H., &amp; Johnson, V. E. (1970). </w:t>
      </w:r>
      <w:r w:rsidRPr="00E47AE1">
        <w:rPr>
          <w:rFonts w:cstheme="minorHAnsi"/>
          <w:i/>
          <w:iCs/>
          <w:color w:val="000000"/>
          <w:shd w:val="clear" w:color="auto" w:fill="FFFFFF"/>
        </w:rPr>
        <w:t xml:space="preserve">Human sexual inadequacy. </w:t>
      </w:r>
      <w:r w:rsidRPr="00E47AE1">
        <w:rPr>
          <w:rFonts w:cstheme="minorHAnsi"/>
          <w:color w:val="000000"/>
          <w:shd w:val="clear" w:color="auto" w:fill="FFFFFF"/>
        </w:rPr>
        <w:t>Little &amp; Brown.</w:t>
      </w:r>
    </w:p>
    <w:p w14:paraId="5B2DBC1C" w14:textId="77777777" w:rsidR="00356867" w:rsidRPr="000C191B" w:rsidRDefault="00356867" w:rsidP="00356867">
      <w:pPr>
        <w:pStyle w:val="EndNoteBibliography"/>
        <w:ind w:left="720" w:hanging="720"/>
      </w:pPr>
      <w:r w:rsidRPr="000C191B">
        <w:t xml:space="preserve">Michie, S., van Stralen, M. M., &amp; West, R. (2011). The behaviour change wheel: A new method for characterising and designing behaviour change interventions. </w:t>
      </w:r>
      <w:r w:rsidRPr="000C191B">
        <w:rPr>
          <w:i/>
        </w:rPr>
        <w:t>Implementation Science</w:t>
      </w:r>
      <w:r w:rsidRPr="000C191B">
        <w:t>,</w:t>
      </w:r>
      <w:r w:rsidRPr="000C191B">
        <w:rPr>
          <w:i/>
        </w:rPr>
        <w:t xml:space="preserve"> 6</w:t>
      </w:r>
      <w:r w:rsidRPr="000C191B">
        <w:t xml:space="preserve">, 42. </w:t>
      </w:r>
      <w:hyperlink r:id="rId11" w:history="1">
        <w:r w:rsidRPr="000C191B">
          <w:rPr>
            <w:rStyle w:val="Hyperlink"/>
          </w:rPr>
          <w:t>https://doi.org/10.1186/1748-5908-6-42</w:t>
        </w:r>
      </w:hyperlink>
      <w:r w:rsidRPr="000C191B">
        <w:t xml:space="preserve"> </w:t>
      </w:r>
    </w:p>
    <w:p w14:paraId="68875625" w14:textId="77777777" w:rsidR="00E47AE1" w:rsidRPr="00E47AE1" w:rsidRDefault="00E47A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E47AE1">
        <w:rPr>
          <w:rFonts w:cstheme="minorHAnsi"/>
          <w:color w:val="000000"/>
          <w:shd w:val="clear" w:color="auto" w:fill="FFFFFF"/>
        </w:rPr>
        <w:t xml:space="preserve">Moradi, B., &amp; Huang, Y.-P. (2008). Objectification theory and psychology of women: A decade of advances and future directions. </w:t>
      </w:r>
      <w:r w:rsidRPr="00E47AE1">
        <w:rPr>
          <w:rFonts w:cstheme="minorHAnsi"/>
          <w:i/>
          <w:iCs/>
          <w:color w:val="000000"/>
          <w:shd w:val="clear" w:color="auto" w:fill="FFFFFF"/>
        </w:rPr>
        <w:t>Psychology of Women Quarterly, 32</w:t>
      </w:r>
      <w:r w:rsidRPr="00E47AE1">
        <w:rPr>
          <w:rFonts w:cstheme="minorHAnsi"/>
          <w:color w:val="000000"/>
          <w:shd w:val="clear" w:color="auto" w:fill="FFFFFF"/>
        </w:rPr>
        <w:t xml:space="preserve">(4), 377-398. </w:t>
      </w:r>
      <w:hyperlink r:id="rId12" w:history="1">
        <w:r w:rsidRPr="00E47AE1">
          <w:rPr>
            <w:rStyle w:val="Hyperlink"/>
            <w:rFonts w:cstheme="minorHAnsi"/>
            <w:shd w:val="clear" w:color="auto" w:fill="FFFFFF"/>
          </w:rPr>
          <w:t>https://doi.org/10.1111/j.1471-6402.2008.00452.x</w:t>
        </w:r>
      </w:hyperlink>
    </w:p>
    <w:p w14:paraId="2B00AC6C" w14:textId="77777777" w:rsidR="00E47AE1" w:rsidRPr="00E47AE1" w:rsidRDefault="00E47A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Pecini, C., Di Bernardo, G. A., </w:t>
      </w:r>
      <w:proofErr w:type="spellStart"/>
      <w:r w:rsidRPr="00E47AE1">
        <w:rPr>
          <w:rFonts w:cstheme="minorHAnsi"/>
          <w:color w:val="000000"/>
          <w:shd w:val="clear" w:color="auto" w:fill="FFFFFF"/>
          <w:lang w:val="en-US"/>
        </w:rPr>
        <w:t>Crapolicchio</w:t>
      </w:r>
      <w:proofErr w:type="spellEnd"/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, E., Stathi, S., </w:t>
      </w:r>
      <w:proofErr w:type="spellStart"/>
      <w:r w:rsidRPr="00E47AE1">
        <w:rPr>
          <w:rFonts w:cstheme="minorHAnsi"/>
          <w:color w:val="000000"/>
          <w:shd w:val="clear" w:color="auto" w:fill="FFFFFF"/>
          <w:lang w:val="en-US"/>
        </w:rPr>
        <w:t>Vezzali</w:t>
      </w:r>
      <w:proofErr w:type="spellEnd"/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, L., &amp; Andrighetto, L. (2022). Stop looking at me! Associations between men's partner‐objectification and women's self‐objectification, body shame and life satisfaction in romantic relationships. </w:t>
      </w:r>
      <w:r w:rsidRPr="00E47AE1">
        <w:rPr>
          <w:rFonts w:cstheme="minorHAnsi"/>
          <w:i/>
          <w:iCs/>
          <w:color w:val="000000"/>
          <w:shd w:val="clear" w:color="auto" w:fill="FFFFFF"/>
          <w:lang w:val="en-US"/>
        </w:rPr>
        <w:t>Journal of Community &amp; Applied Social Psychology, 32</w:t>
      </w:r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(6), 1047-1060. </w:t>
      </w:r>
      <w:hyperlink r:id="rId13" w:history="1">
        <w:r w:rsidRPr="00E47AE1">
          <w:rPr>
            <w:rStyle w:val="Hyperlink"/>
            <w:rFonts w:cstheme="minorHAnsi"/>
            <w:shd w:val="clear" w:color="auto" w:fill="FFFFFF"/>
            <w:lang w:val="en-US"/>
          </w:rPr>
          <w:t>https://doi.org/10.1002/casp.2627</w:t>
        </w:r>
      </w:hyperlink>
      <w:r w:rsidRPr="00E47AE1">
        <w:rPr>
          <w:rFonts w:cstheme="minorHAnsi"/>
          <w:color w:val="000000"/>
          <w:shd w:val="clear" w:color="auto" w:fill="FFFFFF"/>
          <w:lang w:val="en-US"/>
        </w:rPr>
        <w:t xml:space="preserve"> </w:t>
      </w:r>
    </w:p>
    <w:p w14:paraId="198E89F6" w14:textId="43E57448" w:rsidR="00FD61E1" w:rsidRPr="00FD61E1" w:rsidRDefault="00FD61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FD61E1">
        <w:rPr>
          <w:rFonts w:cstheme="minorHAnsi"/>
          <w:color w:val="000000"/>
          <w:shd w:val="clear" w:color="auto" w:fill="FFFFFF"/>
        </w:rPr>
        <w:t xml:space="preserve">Rothgerber, H., </w:t>
      </w:r>
      <w:proofErr w:type="spellStart"/>
      <w:r w:rsidRPr="00FD61E1">
        <w:rPr>
          <w:rFonts w:cstheme="minorHAnsi"/>
          <w:color w:val="000000"/>
          <w:shd w:val="clear" w:color="auto" w:fill="FFFFFF"/>
        </w:rPr>
        <w:t>Kaufling</w:t>
      </w:r>
      <w:proofErr w:type="spellEnd"/>
      <w:r w:rsidRPr="00FD61E1">
        <w:rPr>
          <w:rFonts w:cstheme="minorHAnsi"/>
          <w:color w:val="000000"/>
          <w:shd w:val="clear" w:color="auto" w:fill="FFFFFF"/>
        </w:rPr>
        <w:t xml:space="preserve">, K., Incorvati, C., Andrew, C. B., &amp; Farmer, A. (2021). Is a reasonable woman different from a reasonable person? Gender differences in perceived sexual harassment. </w:t>
      </w:r>
      <w:r w:rsidRPr="00FD61E1">
        <w:rPr>
          <w:rFonts w:cstheme="minorHAnsi"/>
          <w:i/>
          <w:iCs/>
          <w:color w:val="000000"/>
          <w:shd w:val="clear" w:color="auto" w:fill="FFFFFF"/>
        </w:rPr>
        <w:t>Sex Roles, 84</w:t>
      </w:r>
      <w:r w:rsidRPr="00FD61E1">
        <w:rPr>
          <w:rFonts w:cstheme="minorHAnsi"/>
          <w:color w:val="000000"/>
          <w:shd w:val="clear" w:color="auto" w:fill="FFFFFF"/>
        </w:rPr>
        <w:t xml:space="preserve">(3), 208-220. </w:t>
      </w:r>
      <w:hyperlink r:id="rId14" w:history="1">
        <w:r w:rsidRPr="00FD61E1">
          <w:rPr>
            <w:rStyle w:val="Hyperlink"/>
            <w:rFonts w:cstheme="minorHAnsi"/>
            <w:shd w:val="clear" w:color="auto" w:fill="FFFFFF"/>
          </w:rPr>
          <w:t>https://doi.org/10.1007/s11199-020-01156-8</w:t>
        </w:r>
      </w:hyperlink>
    </w:p>
    <w:p w14:paraId="0C4F510D" w14:textId="77777777" w:rsidR="00FD61E1" w:rsidRPr="00FD61E1" w:rsidRDefault="00FD61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Waddell, N., &amp; Overall, N. C. (2023). Bias, accuracy and assumed similarity in judging intimate partners’ sexist attitudes. </w:t>
      </w:r>
      <w:r w:rsidRPr="00FD61E1">
        <w:rPr>
          <w:rFonts w:cstheme="minorHAnsi"/>
          <w:i/>
          <w:iCs/>
          <w:color w:val="000000"/>
          <w:shd w:val="clear" w:color="auto" w:fill="FFFFFF"/>
          <w:lang w:val="en-US"/>
        </w:rPr>
        <w:t>Journal of Social and Personal Relationships, 40</w:t>
      </w:r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(2), 506-527. </w:t>
      </w:r>
      <w:hyperlink r:id="rId15" w:history="1">
        <w:r w:rsidRPr="00FD61E1">
          <w:rPr>
            <w:rStyle w:val="Hyperlink"/>
            <w:rFonts w:cstheme="minorHAnsi"/>
            <w:shd w:val="clear" w:color="auto" w:fill="FFFFFF"/>
            <w:lang w:val="en-US"/>
          </w:rPr>
          <w:t>https://doi.org/10.1177/02654075221118546</w:t>
        </w:r>
      </w:hyperlink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 </w:t>
      </w:r>
    </w:p>
    <w:p w14:paraId="450CF277" w14:textId="77777777" w:rsidR="00FD61E1" w:rsidRPr="00FD61E1" w:rsidRDefault="00FD61E1" w:rsidP="00FD61E1">
      <w:pPr>
        <w:ind w:left="720" w:hanging="720"/>
        <w:rPr>
          <w:rFonts w:cstheme="minorHAnsi"/>
          <w:color w:val="000000"/>
          <w:shd w:val="clear" w:color="auto" w:fill="FFFFFF"/>
        </w:rPr>
      </w:pPr>
      <w:proofErr w:type="spellStart"/>
      <w:r w:rsidRPr="00FD61E1">
        <w:rPr>
          <w:rFonts w:cstheme="minorHAnsi"/>
          <w:color w:val="000000"/>
          <w:shd w:val="clear" w:color="auto" w:fill="FFFFFF"/>
          <w:lang w:val="en-US"/>
        </w:rPr>
        <w:t>Woertman</w:t>
      </w:r>
      <w:proofErr w:type="spellEnd"/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, L., &amp; Van den Brink, F. (2012). Body image and female sexual functioning and behavior: A review. </w:t>
      </w:r>
      <w:r w:rsidRPr="00FD61E1">
        <w:rPr>
          <w:rFonts w:cstheme="minorHAnsi"/>
          <w:i/>
          <w:iCs/>
          <w:color w:val="000000"/>
          <w:shd w:val="clear" w:color="auto" w:fill="FFFFFF"/>
          <w:lang w:val="en-US"/>
        </w:rPr>
        <w:t>Journal of Sex Research, 49</w:t>
      </w:r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(2-3), 184-211. </w:t>
      </w:r>
      <w:hyperlink r:id="rId16" w:history="1">
        <w:r w:rsidRPr="00FD61E1">
          <w:rPr>
            <w:rStyle w:val="Hyperlink"/>
            <w:rFonts w:cstheme="minorHAnsi"/>
            <w:shd w:val="clear" w:color="auto" w:fill="FFFFFF"/>
            <w:lang w:val="en-US"/>
          </w:rPr>
          <w:t>https://doi.org/10.1080/00224499.2012.658586</w:t>
        </w:r>
      </w:hyperlink>
      <w:r w:rsidRPr="00FD61E1">
        <w:rPr>
          <w:rFonts w:cstheme="minorHAnsi"/>
          <w:color w:val="000000"/>
          <w:shd w:val="clear" w:color="auto" w:fill="FFFFFF"/>
          <w:lang w:val="en-US"/>
        </w:rPr>
        <w:t xml:space="preserve"> </w:t>
      </w:r>
    </w:p>
    <w:p w14:paraId="35A5F3D3" w14:textId="77777777" w:rsidR="00E26B8D" w:rsidRDefault="00E26B8D">
      <w:pPr>
        <w:rPr>
          <w:rFonts w:cstheme="minorHAnsi"/>
          <w:color w:val="000000"/>
          <w:shd w:val="clear" w:color="auto" w:fill="FFFFFF"/>
        </w:rPr>
      </w:pPr>
    </w:p>
    <w:p w14:paraId="0334C8AF" w14:textId="77777777" w:rsidR="00E26B8D" w:rsidRDefault="00E26B8D">
      <w:pPr>
        <w:rPr>
          <w:rFonts w:cstheme="minorHAnsi"/>
          <w:color w:val="000000"/>
          <w:shd w:val="clear" w:color="auto" w:fill="FFFFFF"/>
        </w:rPr>
      </w:pPr>
    </w:p>
    <w:p w14:paraId="1AF18EA9" w14:textId="30034A07" w:rsidR="000C191B" w:rsidRPr="000C191B" w:rsidRDefault="00E26B8D" w:rsidP="000C191B">
      <w:pPr>
        <w:pStyle w:val="EndNoteBibliography"/>
        <w:spacing w:after="0"/>
        <w:ind w:left="720" w:hanging="720"/>
      </w:pPr>
      <w:r>
        <w:rPr>
          <w:rFonts w:cstheme="minorHAnsi"/>
          <w:color w:val="000000"/>
          <w:shd w:val="clear" w:color="auto" w:fill="FFFFFF"/>
        </w:rPr>
        <w:fldChar w:fldCharType="begin"/>
      </w:r>
      <w:r>
        <w:rPr>
          <w:rFonts w:cstheme="minorHAnsi"/>
          <w:color w:val="000000"/>
          <w:shd w:val="clear" w:color="auto" w:fill="FFFFFF"/>
        </w:rPr>
        <w:instrText xml:space="preserve"> ADDIN EN.REFLIST </w:instrText>
      </w:r>
      <w:r>
        <w:rPr>
          <w:rFonts w:cstheme="minorHAnsi"/>
          <w:color w:val="000000"/>
          <w:shd w:val="clear" w:color="auto" w:fill="FFFFFF"/>
        </w:rPr>
        <w:fldChar w:fldCharType="separate"/>
      </w:r>
      <w:r w:rsidR="000C191B" w:rsidRPr="000C191B">
        <w:t xml:space="preserve"> </w:t>
      </w:r>
    </w:p>
    <w:p w14:paraId="4A55DA20" w14:textId="0C2A4B25" w:rsidR="00235B8A" w:rsidRDefault="00E26B8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fldChar w:fldCharType="end"/>
      </w:r>
    </w:p>
    <w:sectPr w:rsidR="00235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zrv2frg0ewsce99wu5w5zj2x99dwttefd2&quot;&gt;PhD Literature&lt;record-ids&gt;&lt;item&gt;2426&lt;/item&gt;&lt;item&gt;2427&lt;/item&gt;&lt;/record-ids&gt;&lt;/item&gt;&lt;/Libraries&gt;"/>
  </w:docVars>
  <w:rsids>
    <w:rsidRoot w:val="00A376EE"/>
    <w:rsid w:val="00060EBE"/>
    <w:rsid w:val="0006256F"/>
    <w:rsid w:val="000678BB"/>
    <w:rsid w:val="000726AD"/>
    <w:rsid w:val="0008542E"/>
    <w:rsid w:val="00092E1E"/>
    <w:rsid w:val="000B0389"/>
    <w:rsid w:val="000B70B6"/>
    <w:rsid w:val="000C191B"/>
    <w:rsid w:val="000C2C5C"/>
    <w:rsid w:val="000D41AE"/>
    <w:rsid w:val="0014657A"/>
    <w:rsid w:val="00177895"/>
    <w:rsid w:val="00193D78"/>
    <w:rsid w:val="001972AF"/>
    <w:rsid w:val="001B4577"/>
    <w:rsid w:val="001B7280"/>
    <w:rsid w:val="001D14FB"/>
    <w:rsid w:val="001D15E1"/>
    <w:rsid w:val="001E0180"/>
    <w:rsid w:val="001E7BAF"/>
    <w:rsid w:val="001F0964"/>
    <w:rsid w:val="00206754"/>
    <w:rsid w:val="00235B8A"/>
    <w:rsid w:val="0024246B"/>
    <w:rsid w:val="00243A0D"/>
    <w:rsid w:val="00285C7A"/>
    <w:rsid w:val="0029242E"/>
    <w:rsid w:val="002B73B3"/>
    <w:rsid w:val="002D256F"/>
    <w:rsid w:val="002D7947"/>
    <w:rsid w:val="002E25B0"/>
    <w:rsid w:val="003018AE"/>
    <w:rsid w:val="00335D64"/>
    <w:rsid w:val="00342B29"/>
    <w:rsid w:val="00356867"/>
    <w:rsid w:val="0037005C"/>
    <w:rsid w:val="003A1762"/>
    <w:rsid w:val="003C5733"/>
    <w:rsid w:val="003D412A"/>
    <w:rsid w:val="003D5405"/>
    <w:rsid w:val="003D780B"/>
    <w:rsid w:val="003E3047"/>
    <w:rsid w:val="003E3C62"/>
    <w:rsid w:val="003E529F"/>
    <w:rsid w:val="003F1065"/>
    <w:rsid w:val="003F36CF"/>
    <w:rsid w:val="003F5CB0"/>
    <w:rsid w:val="00405DB4"/>
    <w:rsid w:val="0042606B"/>
    <w:rsid w:val="00452D28"/>
    <w:rsid w:val="00457959"/>
    <w:rsid w:val="00476FC6"/>
    <w:rsid w:val="004929DD"/>
    <w:rsid w:val="004C08EF"/>
    <w:rsid w:val="004D3ED1"/>
    <w:rsid w:val="004E0954"/>
    <w:rsid w:val="004E59E0"/>
    <w:rsid w:val="004E6A81"/>
    <w:rsid w:val="004F3780"/>
    <w:rsid w:val="004F6AFE"/>
    <w:rsid w:val="005029E3"/>
    <w:rsid w:val="00503E05"/>
    <w:rsid w:val="00504805"/>
    <w:rsid w:val="005056FD"/>
    <w:rsid w:val="00512CB8"/>
    <w:rsid w:val="00531840"/>
    <w:rsid w:val="00581B40"/>
    <w:rsid w:val="005975F4"/>
    <w:rsid w:val="005A4520"/>
    <w:rsid w:val="005A71BD"/>
    <w:rsid w:val="005B1574"/>
    <w:rsid w:val="005B1DF1"/>
    <w:rsid w:val="005B31B3"/>
    <w:rsid w:val="005E4C14"/>
    <w:rsid w:val="006140AD"/>
    <w:rsid w:val="006227E6"/>
    <w:rsid w:val="00622B6E"/>
    <w:rsid w:val="006330C8"/>
    <w:rsid w:val="006B604E"/>
    <w:rsid w:val="006C11FD"/>
    <w:rsid w:val="006C31DD"/>
    <w:rsid w:val="006C671A"/>
    <w:rsid w:val="006D5218"/>
    <w:rsid w:val="006E7D18"/>
    <w:rsid w:val="00726079"/>
    <w:rsid w:val="00743F85"/>
    <w:rsid w:val="0077417D"/>
    <w:rsid w:val="00775364"/>
    <w:rsid w:val="007B09FD"/>
    <w:rsid w:val="007C5C4F"/>
    <w:rsid w:val="007F278F"/>
    <w:rsid w:val="00825100"/>
    <w:rsid w:val="00844AA7"/>
    <w:rsid w:val="00847AD3"/>
    <w:rsid w:val="00850182"/>
    <w:rsid w:val="00852A6C"/>
    <w:rsid w:val="008577E8"/>
    <w:rsid w:val="00867678"/>
    <w:rsid w:val="008A4D15"/>
    <w:rsid w:val="008B137C"/>
    <w:rsid w:val="008B3F25"/>
    <w:rsid w:val="008D383A"/>
    <w:rsid w:val="008F32A2"/>
    <w:rsid w:val="009063FC"/>
    <w:rsid w:val="00920622"/>
    <w:rsid w:val="0092332D"/>
    <w:rsid w:val="00932623"/>
    <w:rsid w:val="00943A00"/>
    <w:rsid w:val="009474CB"/>
    <w:rsid w:val="00952922"/>
    <w:rsid w:val="00971B91"/>
    <w:rsid w:val="009B0C27"/>
    <w:rsid w:val="009C1B3F"/>
    <w:rsid w:val="009E5FE3"/>
    <w:rsid w:val="009F77A1"/>
    <w:rsid w:val="00A11C96"/>
    <w:rsid w:val="00A14747"/>
    <w:rsid w:val="00A16AB5"/>
    <w:rsid w:val="00A261F5"/>
    <w:rsid w:val="00A31C3C"/>
    <w:rsid w:val="00A376EE"/>
    <w:rsid w:val="00A72D85"/>
    <w:rsid w:val="00A74653"/>
    <w:rsid w:val="00A805D1"/>
    <w:rsid w:val="00A85D60"/>
    <w:rsid w:val="00A86135"/>
    <w:rsid w:val="00A91030"/>
    <w:rsid w:val="00AA6D2F"/>
    <w:rsid w:val="00AC3892"/>
    <w:rsid w:val="00AD6ED7"/>
    <w:rsid w:val="00AE0116"/>
    <w:rsid w:val="00B01D57"/>
    <w:rsid w:val="00B34D30"/>
    <w:rsid w:val="00B654A6"/>
    <w:rsid w:val="00B75FDD"/>
    <w:rsid w:val="00B80A39"/>
    <w:rsid w:val="00BA11E8"/>
    <w:rsid w:val="00BA1AA9"/>
    <w:rsid w:val="00BB18F1"/>
    <w:rsid w:val="00BB6370"/>
    <w:rsid w:val="00BC7BB3"/>
    <w:rsid w:val="00BD0868"/>
    <w:rsid w:val="00BD0A44"/>
    <w:rsid w:val="00BE79CA"/>
    <w:rsid w:val="00C05B3B"/>
    <w:rsid w:val="00C0723B"/>
    <w:rsid w:val="00C11A99"/>
    <w:rsid w:val="00C17420"/>
    <w:rsid w:val="00C202EA"/>
    <w:rsid w:val="00C21923"/>
    <w:rsid w:val="00C23A43"/>
    <w:rsid w:val="00C315A4"/>
    <w:rsid w:val="00C5366C"/>
    <w:rsid w:val="00C6110D"/>
    <w:rsid w:val="00C62E7A"/>
    <w:rsid w:val="00C72112"/>
    <w:rsid w:val="00C80AEF"/>
    <w:rsid w:val="00C916ED"/>
    <w:rsid w:val="00CD1E45"/>
    <w:rsid w:val="00D03ADC"/>
    <w:rsid w:val="00D305C5"/>
    <w:rsid w:val="00D32DFF"/>
    <w:rsid w:val="00D35071"/>
    <w:rsid w:val="00D37D2D"/>
    <w:rsid w:val="00D50F64"/>
    <w:rsid w:val="00D52D72"/>
    <w:rsid w:val="00D87648"/>
    <w:rsid w:val="00DA771C"/>
    <w:rsid w:val="00DB015B"/>
    <w:rsid w:val="00DB1697"/>
    <w:rsid w:val="00DC0E67"/>
    <w:rsid w:val="00DD5D90"/>
    <w:rsid w:val="00E057E9"/>
    <w:rsid w:val="00E231EE"/>
    <w:rsid w:val="00E26B8D"/>
    <w:rsid w:val="00E34E9C"/>
    <w:rsid w:val="00E44062"/>
    <w:rsid w:val="00E47AE1"/>
    <w:rsid w:val="00E61F8A"/>
    <w:rsid w:val="00E7143A"/>
    <w:rsid w:val="00E72F33"/>
    <w:rsid w:val="00E76C9E"/>
    <w:rsid w:val="00E8140E"/>
    <w:rsid w:val="00E83285"/>
    <w:rsid w:val="00E87BF7"/>
    <w:rsid w:val="00E96587"/>
    <w:rsid w:val="00EB2754"/>
    <w:rsid w:val="00ED01F4"/>
    <w:rsid w:val="00EE1168"/>
    <w:rsid w:val="00F010F3"/>
    <w:rsid w:val="00F2245D"/>
    <w:rsid w:val="00F27938"/>
    <w:rsid w:val="00F92964"/>
    <w:rsid w:val="00FA7226"/>
    <w:rsid w:val="00FB53E9"/>
    <w:rsid w:val="00FC44D7"/>
    <w:rsid w:val="00FC7465"/>
    <w:rsid w:val="00FD61E1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854A"/>
  <w15:chartTrackingRefBased/>
  <w15:docId w15:val="{F70A5177-4B45-437D-B605-70518FE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B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15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7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9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BF7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E26B8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26B8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26B8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26B8D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1748-5908-7-37" TargetMode="External"/><Relationship Id="rId13" Type="http://schemas.openxmlformats.org/officeDocument/2006/relationships/hyperlink" Target="https://doi.org/10.1002/casp.26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katie-read" TargetMode="External"/><Relationship Id="rId12" Type="http://schemas.openxmlformats.org/officeDocument/2006/relationships/hyperlink" Target="https://doi.org/10.1111/j.1471-6402.2008.00452.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0224499.2012.6585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r1u22@soton.ac.uk" TargetMode="External"/><Relationship Id="rId11" Type="http://schemas.openxmlformats.org/officeDocument/2006/relationships/hyperlink" Target="https://doi.org/10.1186/1748-5908-6-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2654075221118546" TargetMode="External"/><Relationship Id="rId10" Type="http://schemas.openxmlformats.org/officeDocument/2006/relationships/hyperlink" Target="https://doi.org/10.1111/pere.12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https:/doi.org/10.1111/j.1471-6402.1997.tb00108.x" TargetMode="External"/><Relationship Id="rId14" Type="http://schemas.openxmlformats.org/officeDocument/2006/relationships/hyperlink" Target="https://doi.org/10.1007/s11199-020-01156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456741A8A9E4C86A92095428B97F8" ma:contentTypeVersion="17" ma:contentTypeDescription="Create a new document." ma:contentTypeScope="" ma:versionID="f15e73af6b3cbaa2919688bfe550c637">
  <xsd:schema xmlns:xsd="http://www.w3.org/2001/XMLSchema" xmlns:xs="http://www.w3.org/2001/XMLSchema" xmlns:p="http://schemas.microsoft.com/office/2006/metadata/properties" xmlns:ns2="88fd264c-0a2b-46ad-83f7-ce5f9f6de9bc" xmlns:ns3="306a02fc-965f-49c7-84f7-d67fb179c5e6" targetNamespace="http://schemas.microsoft.com/office/2006/metadata/properties" ma:root="true" ma:fieldsID="563b02b2131712038f7f29419b03a8a0" ns2:_="" ns3:_="">
    <xsd:import namespace="88fd264c-0a2b-46ad-83f7-ce5f9f6de9bc"/>
    <xsd:import namespace="306a02fc-965f-49c7-84f7-d67fb179c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264c-0a2b-46ad-83f7-ce5f9f6de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02fc-965f-49c7-84f7-d67fb179c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a7493b-e96e-4978-8366-734a7b59ddf0}" ma:internalName="TaxCatchAll" ma:showField="CatchAllData" ma:web="306a02fc-965f-49c7-84f7-d67fb179c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4C2CF-73B9-4277-8E93-0E6D35799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9F897-5660-4CD4-91E1-72C61FD20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d264c-0a2b-46ad-83f7-ce5f9f6de9bc"/>
    <ds:schemaRef ds:uri="306a02fc-965f-49c7-84f7-d67fb179c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1736</Words>
  <Characters>10546</Characters>
  <Application>Microsoft Office Word</Application>
  <DocSecurity>0</DocSecurity>
  <Lines>161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Read</dc:creator>
  <cp:keywords/>
  <dc:description/>
  <cp:lastModifiedBy>Katie Read</cp:lastModifiedBy>
  <cp:revision>5</cp:revision>
  <dcterms:created xsi:type="dcterms:W3CDTF">2024-08-23T09:09:00Z</dcterms:created>
  <dcterms:modified xsi:type="dcterms:W3CDTF">2025-08-18T09:54:00Z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f7810063-df1c-44c9-b3a2-6d232c659c94</vt:lpwstr>
  </property>
</Properties>
</file>